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33B" w:rsidRPr="004F2F8B" w:rsidRDefault="00FF533B" w:rsidP="00FF533B">
      <w:pPr>
        <w:tabs>
          <w:tab w:val="left" w:pos="2811"/>
        </w:tabs>
        <w:spacing w:before="100" w:beforeAutospacing="1" w:line="480" w:lineRule="exact"/>
        <w:rPr>
          <w:rFonts w:ascii="標楷體" w:eastAsia="標楷體" w:hAnsi="標楷體"/>
          <w:b/>
          <w:color w:val="000000"/>
          <w:kern w:val="0"/>
          <w:sz w:val="28"/>
          <w:szCs w:val="32"/>
        </w:rPr>
      </w:pPr>
      <w:r w:rsidRPr="004F2F8B">
        <w:rPr>
          <w:rFonts w:ascii="標楷體" w:eastAsia="標楷體" w:hAnsi="標楷體" w:hint="eastAsia"/>
          <w:b/>
          <w:color w:val="000000"/>
          <w:kern w:val="0"/>
          <w:sz w:val="28"/>
          <w:szCs w:val="32"/>
        </w:rPr>
        <w:t>閱讀嘉年華會</w:t>
      </w:r>
    </w:p>
    <w:p w:rsidR="00FF533B" w:rsidRPr="004F2F8B" w:rsidRDefault="00FF533B" w:rsidP="004F2F8B">
      <w:pPr>
        <w:spacing w:line="400" w:lineRule="exact"/>
        <w:jc w:val="both"/>
        <w:rPr>
          <w:rFonts w:ascii="標楷體" w:eastAsia="標楷體" w:hAnsi="標楷體"/>
          <w:b/>
          <w:kern w:val="0"/>
          <w:sz w:val="28"/>
          <w:szCs w:val="28"/>
        </w:rPr>
      </w:pPr>
      <w:r w:rsidRPr="004F2F8B">
        <w:rPr>
          <w:rFonts w:ascii="標楷體" w:eastAsia="標楷體" w:hAnsi="標楷體" w:hint="eastAsia"/>
          <w:b/>
          <w:kern w:val="0"/>
          <w:sz w:val="28"/>
          <w:szCs w:val="28"/>
        </w:rPr>
        <w:t xml:space="preserve">    </w:t>
      </w:r>
      <w:r w:rsidRPr="004F2F8B">
        <w:rPr>
          <w:rFonts w:ascii="標楷體" w:eastAsia="標楷體" w:hAnsi="標楷體" w:cs="新細明體" w:hint="eastAsia"/>
          <w:kern w:val="0"/>
          <w:sz w:val="28"/>
          <w:szCs w:val="28"/>
        </w:rPr>
        <w:t>12月7日</w:t>
      </w:r>
      <w:r w:rsidRPr="004F2F8B">
        <w:rPr>
          <w:rFonts w:ascii="標楷體" w:eastAsia="標楷體" w:hAnsi="標楷體"/>
          <w:color w:val="333333"/>
          <w:sz w:val="28"/>
          <w:szCs w:val="28"/>
        </w:rPr>
        <w:t>上午9:30起在國圖周邊廣場</w:t>
      </w:r>
      <w:r w:rsidRPr="004F2F8B">
        <w:rPr>
          <w:rFonts w:ascii="標楷體" w:eastAsia="標楷體" w:hAnsi="標楷體" w:hint="eastAsia"/>
          <w:color w:val="333333"/>
          <w:sz w:val="28"/>
          <w:szCs w:val="28"/>
        </w:rPr>
        <w:t>，計有「千里傳書情」、「代代樂書香」、「閱讀踩街」、「閱讀來自好聲音」、「樂遊Q版漫畫區」、「幸會臺灣」、「交換閱讀」及「書香傳愛心」等逾20個攤位提供各項多元閱讀活動</w:t>
      </w:r>
      <w:r w:rsidRPr="004F2F8B">
        <w:rPr>
          <w:rFonts w:ascii="標楷體" w:eastAsia="標楷體" w:hAnsi="標楷體"/>
          <w:color w:val="333333"/>
          <w:sz w:val="28"/>
          <w:szCs w:val="28"/>
        </w:rPr>
        <w:t>，歡迎大家一起來體會閱讀的快樂，還可以</w:t>
      </w:r>
      <w:r w:rsidRPr="004F2F8B">
        <w:rPr>
          <w:rFonts w:ascii="標楷體" w:eastAsia="標楷體" w:hAnsi="標楷體" w:hint="eastAsia"/>
          <w:color w:val="333333"/>
          <w:sz w:val="28"/>
          <w:szCs w:val="28"/>
        </w:rPr>
        <w:t>到5個攤位</w:t>
      </w:r>
      <w:r w:rsidRPr="004F2F8B">
        <w:rPr>
          <w:rFonts w:ascii="標楷體" w:eastAsia="標楷體" w:hAnsi="標楷體"/>
          <w:color w:val="333333"/>
          <w:sz w:val="28"/>
          <w:szCs w:val="28"/>
        </w:rPr>
        <w:t>集章</w:t>
      </w:r>
      <w:r w:rsidRPr="004F2F8B">
        <w:rPr>
          <w:rFonts w:ascii="標楷體" w:eastAsia="標楷體" w:hAnsi="標楷體" w:hint="eastAsia"/>
          <w:color w:val="333333"/>
          <w:sz w:val="28"/>
          <w:szCs w:val="28"/>
        </w:rPr>
        <w:t>，即可到會場第一服務臺參加</w:t>
      </w:r>
      <w:r w:rsidRPr="004F2F8B">
        <w:rPr>
          <w:rFonts w:ascii="標楷體" w:eastAsia="標楷體" w:hAnsi="標楷體"/>
          <w:color w:val="333333"/>
          <w:sz w:val="28"/>
          <w:szCs w:val="28"/>
        </w:rPr>
        <w:t>摸彩</w:t>
      </w:r>
      <w:r w:rsidRPr="004F2F8B">
        <w:rPr>
          <w:rFonts w:ascii="標楷體" w:eastAsia="標楷體" w:hAnsi="標楷體" w:hint="eastAsia"/>
          <w:color w:val="333333"/>
          <w:sz w:val="28"/>
          <w:szCs w:val="28"/>
        </w:rPr>
        <w:t>活動</w:t>
      </w:r>
      <w:r w:rsidRPr="004F2F8B">
        <w:rPr>
          <w:rFonts w:ascii="標楷體" w:eastAsia="標楷體" w:hAnsi="標楷體"/>
          <w:color w:val="333333"/>
          <w:sz w:val="28"/>
          <w:szCs w:val="28"/>
        </w:rPr>
        <w:t>，精美贈品大放送喔！</w:t>
      </w:r>
      <w:r w:rsidRPr="004F2F8B">
        <w:rPr>
          <w:rFonts w:ascii="標楷體" w:eastAsia="標楷體" w:hAnsi="標楷體" w:hint="eastAsia"/>
          <w:b/>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736"/>
        <w:gridCol w:w="7088"/>
      </w:tblGrid>
      <w:tr w:rsidR="00FF533B" w:rsidRPr="004F2F8B" w:rsidTr="004F2F8B">
        <w:trPr>
          <w:tblHeader/>
          <w:jc w:val="center"/>
        </w:trPr>
        <w:tc>
          <w:tcPr>
            <w:tcW w:w="816" w:type="dxa"/>
            <w:shd w:val="clear" w:color="auto" w:fill="auto"/>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序號</w:t>
            </w:r>
          </w:p>
        </w:tc>
        <w:tc>
          <w:tcPr>
            <w:tcW w:w="1736" w:type="dxa"/>
            <w:shd w:val="clear" w:color="auto" w:fill="auto"/>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節目</w:t>
            </w:r>
          </w:p>
        </w:tc>
        <w:tc>
          <w:tcPr>
            <w:tcW w:w="7088" w:type="dxa"/>
            <w:shd w:val="clear" w:color="auto" w:fill="auto"/>
          </w:tcPr>
          <w:p w:rsidR="00FF533B" w:rsidRPr="004F2F8B" w:rsidRDefault="00FF533B" w:rsidP="004F2F8B">
            <w:pPr>
              <w:jc w:val="center"/>
              <w:rPr>
                <w:rFonts w:ascii="標楷體" w:eastAsia="標楷體" w:hAnsi="標楷體"/>
              </w:rPr>
            </w:pPr>
            <w:r w:rsidRPr="004F2F8B">
              <w:rPr>
                <w:rFonts w:ascii="標楷體" w:eastAsia="標楷體" w:hAnsi="標楷體" w:hint="eastAsia"/>
              </w:rPr>
              <w:t>精彩內容</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1</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臺灣閱讀節嘉年華會啟動儀式暨圖書館傑出人士貢獻獎頒獎典禮</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熱鬧非凡的開幕典禮，</w:t>
            </w:r>
          </w:p>
          <w:p w:rsidR="00FF533B" w:rsidRPr="004F2F8B" w:rsidRDefault="00FF533B" w:rsidP="009C621A">
            <w:pPr>
              <w:rPr>
                <w:rFonts w:ascii="標楷體" w:eastAsia="標楷體" w:hAnsi="標楷體"/>
              </w:rPr>
            </w:pPr>
            <w:r w:rsidRPr="004F2F8B">
              <w:rPr>
                <w:rFonts w:ascii="標楷體" w:eastAsia="標楷體" w:hAnsi="標楷體" w:hint="eastAsia"/>
              </w:rPr>
              <w:t>象徵臺灣閱讀新氣象；同時來自全國的八位圖書館傑出貢獻人士，他們在地方首長、圖書館主管及館員的工作崗位上長期耕耘閱讀推動，卓然有成，令人敬佩。今天，他們除了於閱讀節的開幕典禮上接受全民的禮敬外，亦將於書海之間，領航我們進入幸福的港灣，投入知識的懷抱。</w:t>
            </w:r>
          </w:p>
        </w:tc>
      </w:tr>
      <w:tr w:rsidR="00FF533B" w:rsidRPr="004F2F8B" w:rsidTr="004F2F8B">
        <w:trPr>
          <w:trHeight w:val="2255"/>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2</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書香傳愛心</w:t>
            </w:r>
          </w:p>
        </w:tc>
        <w:tc>
          <w:tcPr>
            <w:tcW w:w="7088" w:type="dxa"/>
          </w:tcPr>
          <w:p w:rsidR="00FF533B" w:rsidRPr="004F2F8B" w:rsidRDefault="00FF533B" w:rsidP="004F2F8B">
            <w:pPr>
              <w:rPr>
                <w:rFonts w:ascii="標楷體" w:eastAsia="標楷體" w:hAnsi="標楷體"/>
              </w:rPr>
            </w:pPr>
            <w:r w:rsidRPr="004F2F8B">
              <w:rPr>
                <w:rFonts w:ascii="標楷體" w:eastAsia="標楷體" w:hAnsi="標楷體"/>
              </w:rPr>
              <w:t>獲得體育署何署長、</w:t>
            </w:r>
            <w:r w:rsidRPr="004F2F8B">
              <w:rPr>
                <w:rFonts w:ascii="標楷體" w:eastAsia="標楷體" w:hAnsi="標楷體" w:hint="eastAsia"/>
              </w:rPr>
              <w:t>曾淑賢館長、呂春嬌館長、薛理桂教授、影視巨星</w:t>
            </w:r>
            <w:r w:rsidRPr="004F2F8B">
              <w:rPr>
                <w:rFonts w:ascii="標楷體" w:eastAsia="標楷體" w:hAnsi="標楷體"/>
              </w:rPr>
              <w:t>林志玲</w:t>
            </w:r>
            <w:r w:rsidRPr="004F2F8B">
              <w:rPr>
                <w:rFonts w:ascii="標楷體" w:eastAsia="標楷體" w:hAnsi="標楷體" w:hint="eastAsia"/>
              </w:rPr>
              <w:t>、星光巨星</w:t>
            </w:r>
            <w:r w:rsidRPr="004F2F8B">
              <w:rPr>
                <w:rFonts w:ascii="標楷體" w:eastAsia="標楷體" w:hAnsi="標楷體"/>
              </w:rPr>
              <w:t>李千娜</w:t>
            </w:r>
            <w:r w:rsidRPr="004F2F8B">
              <w:rPr>
                <w:rFonts w:ascii="標楷體" w:eastAsia="標楷體" w:hAnsi="標楷體" w:hint="eastAsia"/>
              </w:rPr>
              <w:t>、各界</w:t>
            </w:r>
            <w:r w:rsidRPr="004F2F8B">
              <w:rPr>
                <w:rFonts w:ascii="標楷體" w:eastAsia="標楷體" w:hAnsi="標楷體"/>
              </w:rPr>
              <w:t>名媛千金及</w:t>
            </w:r>
            <w:r w:rsidRPr="004F2F8B">
              <w:rPr>
                <w:rFonts w:ascii="標楷體" w:eastAsia="標楷體" w:hAnsi="標楷體" w:hint="eastAsia"/>
              </w:rPr>
              <w:t>紳士賢達</w:t>
            </w:r>
            <w:r w:rsidRPr="004F2F8B">
              <w:rPr>
                <w:rFonts w:ascii="標楷體" w:eastAsia="標楷體" w:hAnsi="標楷體"/>
              </w:rPr>
              <w:t>的熱烈響應, 她/他們紛紛將自己心愛的珍藏</w:t>
            </w:r>
            <w:r w:rsidRPr="004F2F8B">
              <w:rPr>
                <w:rFonts w:ascii="標楷體" w:eastAsia="標楷體" w:hAnsi="標楷體" w:hint="eastAsia"/>
              </w:rPr>
              <w:t>精品</w:t>
            </w:r>
            <w:r w:rsidRPr="004F2F8B">
              <w:rPr>
                <w:rFonts w:ascii="標楷體" w:eastAsia="標楷體" w:hAnsi="標楷體"/>
              </w:rPr>
              <w:t>提供出來</w:t>
            </w:r>
            <w:r w:rsidRPr="004F2F8B">
              <w:rPr>
                <w:rFonts w:ascii="標楷體" w:eastAsia="標楷體" w:hAnsi="標楷體" w:hint="eastAsia"/>
              </w:rPr>
              <w:t>，</w:t>
            </w:r>
            <w:r w:rsidRPr="004F2F8B">
              <w:rPr>
                <w:rFonts w:ascii="標楷體" w:eastAsia="標楷體" w:hAnsi="標楷體"/>
              </w:rPr>
              <w:t>義賣所得亦將做為支援偏遠地區館藏建設之購書經費</w:t>
            </w:r>
            <w:r w:rsidRPr="004F2F8B">
              <w:rPr>
                <w:rFonts w:ascii="標楷體" w:eastAsia="標楷體" w:hAnsi="標楷體" w:hint="eastAsia"/>
              </w:rPr>
              <w:t>，</w:t>
            </w:r>
            <w:r w:rsidRPr="004F2F8B">
              <w:rPr>
                <w:rFonts w:ascii="標楷體" w:eastAsia="標楷體" w:hAnsi="標楷體"/>
              </w:rPr>
              <w:t>因此歡迎大家號召親朋好友一起來共襄盛舉</w:t>
            </w:r>
            <w:r w:rsidRPr="004F2F8B">
              <w:rPr>
                <w:rFonts w:ascii="標楷體" w:eastAsia="標楷體" w:hAnsi="標楷體" w:hint="eastAsia"/>
              </w:rPr>
              <w:t>。</w:t>
            </w:r>
            <w:r w:rsidRPr="004F2F8B">
              <w:rPr>
                <w:rFonts w:ascii="標楷體" w:eastAsia="標楷體" w:hAnsi="標楷體"/>
              </w:rPr>
              <w:t>書香傳愛心</w:t>
            </w:r>
            <w:r w:rsidRPr="004F2F8B">
              <w:rPr>
                <w:rFonts w:ascii="標楷體" w:eastAsia="標楷體" w:hAnsi="標楷體" w:hint="eastAsia"/>
              </w:rPr>
              <w:t>義賣活動之</w:t>
            </w:r>
            <w:r w:rsidRPr="004F2F8B">
              <w:rPr>
                <w:rFonts w:ascii="標楷體" w:eastAsia="標楷體" w:hAnsi="標楷體"/>
              </w:rPr>
              <w:t>精彩珍品</w:t>
            </w:r>
            <w:r w:rsidRPr="004F2F8B">
              <w:rPr>
                <w:rFonts w:ascii="標楷體" w:eastAsia="標楷體" w:hAnsi="標楷體" w:hint="eastAsia"/>
              </w:rPr>
              <w:t>詳見</w:t>
            </w:r>
            <w:r w:rsidRPr="004F2F8B">
              <w:rPr>
                <w:rFonts w:ascii="標楷體" w:eastAsia="標楷體" w:hAnsi="標楷體"/>
              </w:rPr>
              <w:t>:http://trf2014.ncl.edu.tw/page_03-1.jsp</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3</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電子書體驗區</w:t>
            </w:r>
          </w:p>
          <w:p w:rsidR="00FF533B" w:rsidRPr="004F2F8B" w:rsidRDefault="00FF533B" w:rsidP="004F2F8B">
            <w:pPr>
              <w:jc w:val="center"/>
              <w:rPr>
                <w:rFonts w:ascii="標楷體" w:eastAsia="標楷體" w:hAnsi="標楷體"/>
              </w:rPr>
            </w:pP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邀請臺灣數位出版聯盟會員展示各類電子書，讓現場民眾體驗電子書，並搭配名家導讀電子書活動，包括鄭俊德(閱讀粉絲團團長)及冒牌生 (海賊王驚點語錄作者)等。</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4</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閱讀劇場樂無限</w:t>
            </w:r>
          </w:p>
        </w:tc>
        <w:tc>
          <w:tcPr>
            <w:tcW w:w="7088" w:type="dxa"/>
          </w:tcPr>
          <w:p w:rsidR="00FF533B" w:rsidRPr="004F2F8B" w:rsidRDefault="00FF533B" w:rsidP="009C621A">
            <w:pPr>
              <w:tabs>
                <w:tab w:val="left" w:pos="4545"/>
              </w:tabs>
              <w:rPr>
                <w:rFonts w:ascii="標楷體" w:eastAsia="標楷體" w:hAnsi="標楷體"/>
              </w:rPr>
            </w:pPr>
            <w:r w:rsidRPr="004F2F8B">
              <w:rPr>
                <w:rFonts w:ascii="標楷體" w:eastAsia="標楷體" w:hAnsi="標楷體" w:hint="eastAsia"/>
              </w:rPr>
              <w:t>劇本可以當做文學作品在日常生活中閱讀。此次臺灣閱讀節首度設置劇場劇本專區，集合各家出版的臺灣當代原創劇本，希望帶領讀者透過閱讀領略戲劇之美，讓想像馳騁，從劇本的字裡行間中，看見劇場</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5</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露天書牆：千里傳書情</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藉由高高低低的書牆主視覺，置放萬本好書，吸引民眾走入充滿書香氛圍的書海裡，感受在大自然中閱讀的喜悅。讓百米書牆串起無限的書情，為臺灣閱讀運動拉出一條閱讀紅線。</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6</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閱讀踩街、幸福跨界</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rPr>
              <w:t>開南商工：原住民舞及樂儀隊</w:t>
            </w:r>
            <w:r w:rsidRPr="004F2F8B">
              <w:rPr>
                <w:rFonts w:ascii="標楷體" w:eastAsia="標楷體" w:hAnsi="標楷體" w:hint="eastAsia"/>
              </w:rPr>
              <w:t>表演</w:t>
            </w:r>
            <w:r w:rsidRPr="004F2F8B">
              <w:rPr>
                <w:rFonts w:ascii="標楷體" w:eastAsia="標楷體" w:hAnsi="標楷體"/>
              </w:rPr>
              <w:br/>
              <w:t>北一女中：民俗體育社/布袋戲社/熱舞社</w:t>
            </w:r>
            <w:r w:rsidRPr="004F2F8B">
              <w:rPr>
                <w:rFonts w:ascii="標楷體" w:eastAsia="標楷體" w:hAnsi="標楷體" w:hint="eastAsia"/>
              </w:rPr>
              <w:t>表演</w:t>
            </w:r>
            <w:r w:rsidRPr="004F2F8B">
              <w:rPr>
                <w:rFonts w:ascii="標楷體" w:eastAsia="標楷體" w:hAnsi="標楷體"/>
              </w:rPr>
              <w:br/>
              <w:t>娃娃家幼兒園等4所：</w:t>
            </w:r>
            <w:r w:rsidRPr="004F2F8B">
              <w:rPr>
                <w:rFonts w:ascii="標楷體" w:eastAsia="標楷體" w:hAnsi="標楷體" w:hint="eastAsia"/>
              </w:rPr>
              <w:t>歌曲</w:t>
            </w:r>
            <w:r w:rsidRPr="004F2F8B">
              <w:rPr>
                <w:rFonts w:ascii="標楷體" w:eastAsia="標楷體" w:hAnsi="標楷體"/>
              </w:rPr>
              <w:t>表演及扮裝踩街</w:t>
            </w:r>
            <w:r w:rsidRPr="004F2F8B">
              <w:rPr>
                <w:rFonts w:ascii="標楷體" w:eastAsia="標楷體" w:hAnsi="標楷體"/>
              </w:rPr>
              <w:br/>
            </w:r>
            <w:r w:rsidRPr="004F2F8B">
              <w:rPr>
                <w:rFonts w:ascii="標楷體" w:eastAsia="標楷體" w:hAnsi="標楷體" w:hint="eastAsia"/>
              </w:rPr>
              <w:t>國立</w:t>
            </w:r>
            <w:r w:rsidRPr="004F2F8B">
              <w:rPr>
                <w:rFonts w:ascii="標楷體" w:eastAsia="標楷體" w:hAnsi="標楷體"/>
              </w:rPr>
              <w:t>臺灣師</w:t>
            </w:r>
            <w:r w:rsidRPr="004F2F8B">
              <w:rPr>
                <w:rFonts w:ascii="標楷體" w:eastAsia="標楷體" w:hAnsi="標楷體" w:hint="eastAsia"/>
              </w:rPr>
              <w:t>範</w:t>
            </w:r>
            <w:r w:rsidRPr="004F2F8B">
              <w:rPr>
                <w:rFonts w:ascii="標楷體" w:eastAsia="標楷體" w:hAnsi="標楷體"/>
              </w:rPr>
              <w:t>大</w:t>
            </w:r>
            <w:r w:rsidRPr="004F2F8B">
              <w:rPr>
                <w:rFonts w:ascii="標楷體" w:eastAsia="標楷體" w:hAnsi="標楷體" w:hint="eastAsia"/>
              </w:rPr>
              <w:t>學</w:t>
            </w:r>
            <w:r w:rsidRPr="004F2F8B">
              <w:rPr>
                <w:rFonts w:ascii="標楷體" w:eastAsia="標楷體" w:hAnsi="標楷體"/>
              </w:rPr>
              <w:t>：吉他</w:t>
            </w:r>
            <w:r w:rsidRPr="004F2F8B">
              <w:rPr>
                <w:rFonts w:ascii="標楷體" w:eastAsia="標楷體" w:hAnsi="標楷體" w:hint="eastAsia"/>
              </w:rPr>
              <w:t>表演</w:t>
            </w:r>
            <w:r w:rsidRPr="004F2F8B">
              <w:rPr>
                <w:rFonts w:ascii="標楷體" w:eastAsia="標楷體" w:hAnsi="標楷體"/>
              </w:rPr>
              <w:br/>
              <w:t>弘道國中：管樂</w:t>
            </w:r>
            <w:r w:rsidRPr="004F2F8B">
              <w:rPr>
                <w:rFonts w:ascii="標楷體" w:eastAsia="標楷體" w:hAnsi="標楷體" w:hint="eastAsia"/>
              </w:rPr>
              <w:t>表演</w:t>
            </w:r>
            <w:r w:rsidRPr="004F2F8B">
              <w:rPr>
                <w:rFonts w:ascii="標楷體" w:eastAsia="標楷體" w:hAnsi="標楷體"/>
              </w:rPr>
              <w:br/>
              <w:t>市大附小：跳繩及童軍</w:t>
            </w:r>
            <w:r w:rsidRPr="004F2F8B">
              <w:rPr>
                <w:rFonts w:ascii="標楷體" w:eastAsia="標楷體" w:hAnsi="標楷體" w:hint="eastAsia"/>
              </w:rPr>
              <w:t>活動</w:t>
            </w:r>
            <w:r w:rsidRPr="004F2F8B">
              <w:rPr>
                <w:rFonts w:ascii="標楷體" w:eastAsia="標楷體" w:hAnsi="標楷體"/>
              </w:rPr>
              <w:br/>
              <w:t>龍華科大：舞龍、鼓陣、宋江陣</w:t>
            </w:r>
            <w:r w:rsidRPr="004F2F8B">
              <w:rPr>
                <w:rFonts w:ascii="標楷體" w:eastAsia="標楷體" w:hAnsi="標楷體"/>
              </w:rPr>
              <w:br/>
            </w:r>
            <w:r w:rsidRPr="004F2F8B">
              <w:rPr>
                <w:rFonts w:ascii="標楷體" w:eastAsia="標楷體" w:hAnsi="標楷體" w:hint="eastAsia"/>
              </w:rPr>
              <w:t>國立</w:t>
            </w:r>
            <w:r w:rsidRPr="004F2F8B">
              <w:rPr>
                <w:rFonts w:ascii="標楷體" w:eastAsia="標楷體" w:hAnsi="標楷體"/>
              </w:rPr>
              <w:t>臺</w:t>
            </w:r>
            <w:r w:rsidRPr="004F2F8B">
              <w:rPr>
                <w:rFonts w:ascii="標楷體" w:eastAsia="標楷體" w:hAnsi="標楷體" w:hint="eastAsia"/>
              </w:rPr>
              <w:t>灣</w:t>
            </w:r>
            <w:r w:rsidRPr="004F2F8B">
              <w:rPr>
                <w:rFonts w:ascii="標楷體" w:eastAsia="標楷體" w:hAnsi="標楷體"/>
              </w:rPr>
              <w:t>大</w:t>
            </w:r>
            <w:r w:rsidRPr="004F2F8B">
              <w:rPr>
                <w:rFonts w:ascii="標楷體" w:eastAsia="標楷體" w:hAnsi="標楷體" w:hint="eastAsia"/>
              </w:rPr>
              <w:t>學</w:t>
            </w:r>
            <w:r w:rsidRPr="004F2F8B">
              <w:rPr>
                <w:rFonts w:ascii="標楷體" w:eastAsia="標楷體" w:hAnsi="標楷體"/>
              </w:rPr>
              <w:t>：薩克風(爵士樂曲)</w:t>
            </w:r>
            <w:r w:rsidRPr="004F2F8B">
              <w:rPr>
                <w:rFonts w:ascii="標楷體" w:eastAsia="標楷體" w:hAnsi="標楷體"/>
              </w:rPr>
              <w:br/>
              <w:t>淡江大學：管樂</w:t>
            </w:r>
            <w:r w:rsidRPr="004F2F8B">
              <w:rPr>
                <w:rFonts w:ascii="標楷體" w:eastAsia="標楷體" w:hAnsi="標楷體" w:hint="eastAsia"/>
              </w:rPr>
              <w:t>表演</w:t>
            </w:r>
            <w:r w:rsidRPr="004F2F8B">
              <w:rPr>
                <w:rFonts w:ascii="標楷體" w:eastAsia="標楷體" w:hAnsi="標楷體"/>
              </w:rPr>
              <w:t>臺北街頭藝人--小綠：趣味互動舞蹈表演</w:t>
            </w:r>
          </w:p>
          <w:p w:rsidR="00FF533B" w:rsidRPr="004F2F8B" w:rsidRDefault="00FF533B" w:rsidP="009C621A">
            <w:pPr>
              <w:rPr>
                <w:rFonts w:ascii="標楷體" w:eastAsia="標楷體" w:hAnsi="標楷體"/>
              </w:rPr>
            </w:pPr>
            <w:r w:rsidRPr="004F2F8B">
              <w:rPr>
                <w:rFonts w:ascii="標楷體" w:eastAsia="標楷體" w:hAnsi="標楷體" w:hint="eastAsia"/>
              </w:rPr>
              <w:t>以上內容及時間表詳見第五大項</w:t>
            </w:r>
          </w:p>
        </w:tc>
      </w:tr>
      <w:tr w:rsidR="00FF533B" w:rsidRPr="004F2F8B" w:rsidTr="004F2F8B">
        <w:trPr>
          <w:jc w:val="center"/>
        </w:trPr>
        <w:tc>
          <w:tcPr>
            <w:tcW w:w="816" w:type="dxa"/>
            <w:vAlign w:val="center"/>
          </w:tcPr>
          <w:p w:rsidR="00FF533B" w:rsidRPr="004F2F8B" w:rsidRDefault="00FF533B" w:rsidP="009C621A">
            <w:pPr>
              <w:rPr>
                <w:rFonts w:ascii="標楷體" w:eastAsia="標楷體" w:hAnsi="標楷體"/>
              </w:rPr>
            </w:pPr>
            <w:r w:rsidRPr="004F2F8B">
              <w:rPr>
                <w:rFonts w:ascii="標楷體" w:eastAsia="標楷體" w:hAnsi="標楷體" w:hint="eastAsia"/>
              </w:rPr>
              <w:lastRenderedPageBreak/>
              <w:t xml:space="preserve">　7</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造型藝術氣球表演</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閱讀的內容可以多元豐富，因此特聘造型氣球團隊蒞臨現場以各種千變萬化的氣球造型來呈現繽紛閱讀之美</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8</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樂遊漫畫</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想知道 Ｑ 版的你長什麼樣嗎？</w:t>
            </w:r>
          </w:p>
          <w:p w:rsidR="00FF533B" w:rsidRPr="004F2F8B" w:rsidRDefault="00FF533B" w:rsidP="009C621A">
            <w:pPr>
              <w:rPr>
                <w:rFonts w:ascii="標楷體" w:eastAsia="標楷體" w:hAnsi="標楷體"/>
              </w:rPr>
            </w:pPr>
            <w:r w:rsidRPr="004F2F8B">
              <w:rPr>
                <w:rFonts w:ascii="標楷體" w:eastAsia="標楷體" w:hAnsi="標楷體" w:hint="eastAsia"/>
              </w:rPr>
              <w:t>想有個人專屬 Q 版畫像嗎？</w:t>
            </w:r>
          </w:p>
          <w:p w:rsidR="00FF533B" w:rsidRPr="004F2F8B" w:rsidRDefault="00FF533B" w:rsidP="009C621A">
            <w:pPr>
              <w:rPr>
                <w:rFonts w:ascii="標楷體" w:eastAsia="標楷體" w:hAnsi="標楷體"/>
              </w:rPr>
            </w:pPr>
            <w:r w:rsidRPr="004F2F8B">
              <w:rPr>
                <w:rFonts w:ascii="標楷體" w:eastAsia="標楷體" w:hAnsi="標楷體" w:hint="eastAsia"/>
              </w:rPr>
              <w:t>呈現您風格獨具與眾不同的個人特色</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9</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開卷喜閱～西松高中與您一起閱讀＂趣＂</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透過靜態陳展讓民眾認識中學圖書館辦理利用教育與閱讀推廣活動的做法及成果，並透過現場有獎徵答活動，與民眾體驗閱讀的樂趣。</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10</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咖啡區</w:t>
            </w:r>
          </w:p>
        </w:tc>
        <w:tc>
          <w:tcPr>
            <w:tcW w:w="7088" w:type="dxa"/>
          </w:tcPr>
          <w:p w:rsidR="00FF533B" w:rsidRPr="004F2F8B" w:rsidRDefault="00FF533B" w:rsidP="009C621A">
            <w:pPr>
              <w:rPr>
                <w:rFonts w:ascii="標楷體" w:eastAsia="標楷體" w:hAnsi="標楷體"/>
              </w:rPr>
            </w:pP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11</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“詩”情“畫”意</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現代詩仙、詩聖就是你~</w:t>
            </w:r>
          </w:p>
          <w:p w:rsidR="00FF533B" w:rsidRPr="004F2F8B" w:rsidRDefault="00FF533B" w:rsidP="009C621A">
            <w:pPr>
              <w:rPr>
                <w:rFonts w:ascii="標楷體" w:eastAsia="標楷體" w:hAnsi="標楷體"/>
              </w:rPr>
            </w:pPr>
            <w:r w:rsidRPr="004F2F8B">
              <w:rPr>
                <w:rFonts w:ascii="標楷體" w:eastAsia="標楷體" w:hAnsi="標楷體" w:hint="eastAsia"/>
              </w:rPr>
              <w:t>「古詩的活用」吟詩作對感受詩詞的</w:t>
            </w:r>
            <w:bookmarkStart w:id="0" w:name="_GoBack"/>
            <w:bookmarkEnd w:id="0"/>
            <w:r w:rsidRPr="004F2F8B">
              <w:rPr>
                <w:rFonts w:ascii="標楷體" w:eastAsia="標楷體" w:hAnsi="標楷體" w:hint="eastAsia"/>
              </w:rPr>
              <w:t>美；</w:t>
            </w:r>
          </w:p>
          <w:p w:rsidR="00FF533B" w:rsidRPr="004F2F8B" w:rsidRDefault="00FF533B" w:rsidP="009C621A">
            <w:pPr>
              <w:rPr>
                <w:rFonts w:ascii="標楷體" w:eastAsia="標楷體" w:hAnsi="標楷體"/>
              </w:rPr>
            </w:pPr>
            <w:r w:rsidRPr="004F2F8B">
              <w:rPr>
                <w:rFonts w:ascii="標楷體" w:eastAsia="標楷體" w:hAnsi="標楷體" w:hint="eastAsia"/>
              </w:rPr>
              <w:t>「詩詞對對碰」走入詩詞的世界；</w:t>
            </w:r>
          </w:p>
          <w:p w:rsidR="00FF533B" w:rsidRPr="004F2F8B" w:rsidRDefault="00FF533B" w:rsidP="009C621A">
            <w:pPr>
              <w:rPr>
                <w:rFonts w:ascii="標楷體" w:eastAsia="標楷體" w:hAnsi="標楷體"/>
              </w:rPr>
            </w:pPr>
            <w:r w:rsidRPr="004F2F8B">
              <w:rPr>
                <w:rFonts w:ascii="標楷體" w:eastAsia="標楷體" w:hAnsi="標楷體" w:hint="eastAsia"/>
              </w:rPr>
              <w:t>「大家來畫畫喔！」畫出詩中美美的境界</w:t>
            </w:r>
          </w:p>
        </w:tc>
      </w:tr>
      <w:tr w:rsidR="00FF533B" w:rsidRPr="004F2F8B" w:rsidTr="004F2F8B">
        <w:trPr>
          <w:jc w:val="center"/>
        </w:trPr>
        <w:tc>
          <w:tcPr>
            <w:tcW w:w="816" w:type="dxa"/>
            <w:vMerge w:val="restart"/>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12</w:t>
            </w:r>
          </w:p>
          <w:p w:rsidR="00FF533B" w:rsidRPr="004F2F8B" w:rsidRDefault="00FF533B" w:rsidP="009C621A">
            <w:pPr>
              <w:jc w:val="center"/>
              <w:rPr>
                <w:rFonts w:ascii="標楷體" w:eastAsia="標楷體" w:hAnsi="標楷體"/>
              </w:rPr>
            </w:pP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新城‧新館‧新閱讀─新北市圖邀你勇戰金頭腦</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新北市立圖書館新總館即將誕生！攤位現場將展出300 :1的建築模型，並提供辦證服務、新館限定有獎徵答、「IQ金頭腦」及「尋書快手」遊戲單元，歡迎大家逗陣來挑戰！</w:t>
            </w:r>
          </w:p>
        </w:tc>
      </w:tr>
      <w:tr w:rsidR="00FF533B" w:rsidRPr="004F2F8B" w:rsidTr="004F2F8B">
        <w:trPr>
          <w:jc w:val="center"/>
        </w:trPr>
        <w:tc>
          <w:tcPr>
            <w:tcW w:w="816" w:type="dxa"/>
            <w:vMerge/>
            <w:vAlign w:val="center"/>
          </w:tcPr>
          <w:p w:rsidR="00FF533B" w:rsidRPr="004F2F8B" w:rsidRDefault="00FF533B" w:rsidP="009C621A">
            <w:pPr>
              <w:jc w:val="center"/>
              <w:rPr>
                <w:rFonts w:ascii="標楷體" w:eastAsia="標楷體" w:hAnsi="標楷體"/>
              </w:rPr>
            </w:pP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青少年的繽紛歲月</w:t>
            </w:r>
          </w:p>
        </w:tc>
        <w:tc>
          <w:tcPr>
            <w:tcW w:w="7088" w:type="dxa"/>
          </w:tcPr>
          <w:p w:rsidR="00FF533B" w:rsidRPr="004F2F8B" w:rsidRDefault="00FF533B" w:rsidP="009C621A">
            <w:pPr>
              <w:rPr>
                <w:rFonts w:ascii="標楷體" w:eastAsia="標楷體" w:hAnsi="標楷體"/>
              </w:rPr>
            </w:pP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13</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小地方大書房</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有一座圖書館，是許多人想像中天堂的模樣，在離你很近的地方靜靜等著你！歡迎到國資圖攤位尋找他，還有機會帶走天堂裡的小禮物哦</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14</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臺中城市文化館</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打開Reading Bar任意門，就可以徜徉在創意與閱讀之都的最大圖書館與最小圖書館，在最小圖書館的暖暖大電燈泡旁，與書浪漫擁抱吧！</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15</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亞洲新灣區閱覽新麗~高雄市立圖書館新總館</w:t>
            </w:r>
          </w:p>
        </w:tc>
        <w:tc>
          <w:tcPr>
            <w:tcW w:w="7088" w:type="dxa"/>
          </w:tcPr>
          <w:p w:rsidR="00FF533B" w:rsidRPr="004F2F8B" w:rsidRDefault="00FF533B" w:rsidP="009C621A">
            <w:pPr>
              <w:tabs>
                <w:tab w:val="left" w:pos="4545"/>
              </w:tabs>
              <w:rPr>
                <w:rFonts w:ascii="標楷體" w:eastAsia="標楷體" w:hAnsi="標楷體"/>
              </w:rPr>
            </w:pPr>
            <w:r w:rsidRPr="004F2F8B">
              <w:rPr>
                <w:rFonts w:ascii="標楷體" w:eastAsia="標楷體" w:hAnsi="標楷體" w:hint="eastAsia"/>
              </w:rPr>
              <w:t>用知識領航城市，以文化開拓城市未來</w:t>
            </w:r>
            <w:r w:rsidRPr="004F2F8B">
              <w:rPr>
                <w:rFonts w:ascii="標楷體" w:eastAsia="標楷體" w:hAnsi="標楷體"/>
              </w:rPr>
              <w:tab/>
            </w:r>
          </w:p>
          <w:p w:rsidR="00FF533B" w:rsidRPr="004F2F8B" w:rsidRDefault="00FF533B" w:rsidP="009C621A">
            <w:pPr>
              <w:rPr>
                <w:rFonts w:ascii="標楷體" w:eastAsia="標楷體" w:hAnsi="標楷體"/>
              </w:rPr>
            </w:pPr>
            <w:r w:rsidRPr="004F2F8B">
              <w:rPr>
                <w:rFonts w:ascii="標楷體" w:eastAsia="標楷體" w:hAnsi="標楷體" w:hint="eastAsia"/>
              </w:rPr>
              <w:t>這是一座集結全體高雄市民力量所成就的圖書總館，興建工程採國際競圖，由城市自力興建，以募集百萬藏書為目標，企業界、宗教團體、一般民眾、新住民、外籍人士的力量，皆挹注到這座讓高雄市引以為傲的文化新地標。</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16</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讀與花－閱讀喜悅與</w:t>
            </w:r>
            <w:r w:rsidRPr="004F2F8B">
              <w:rPr>
                <w:rFonts w:ascii="標楷體" w:eastAsia="標楷體" w:hAnsi="標楷體"/>
              </w:rPr>
              <w:t>咖啡拉花藝術</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世新大學讀書會於今年</w:t>
            </w:r>
            <w:r w:rsidRPr="004F2F8B">
              <w:rPr>
                <w:rFonts w:ascii="標楷體" w:eastAsia="標楷體" w:hAnsi="標楷體"/>
              </w:rPr>
              <w:t>榮獲2014臺北市學習型城市讀書會楷模第二名</w:t>
            </w:r>
            <w:r w:rsidRPr="004F2F8B">
              <w:rPr>
                <w:rFonts w:ascii="標楷體" w:eastAsia="標楷體" w:hAnsi="標楷體" w:hint="eastAsia"/>
              </w:rPr>
              <w:t>，他們除了勤於讀書外，也專精咖啡拉花藝術。他們將在會場和大家分享讀書之快樂及拉花藝術</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17</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rPr>
              <w:t>閱讀茶香</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茶</w:t>
            </w:r>
            <w:r w:rsidRPr="004F2F8B">
              <w:rPr>
                <w:rFonts w:ascii="標楷體" w:eastAsia="標楷體" w:hAnsi="標楷體"/>
              </w:rPr>
              <w:t>文化介紹、相關書籍展示、特色茶品嚐</w:t>
            </w:r>
            <w:r w:rsidRPr="004F2F8B">
              <w:rPr>
                <w:rFonts w:ascii="標楷體" w:eastAsia="標楷體" w:hAnsi="標楷體" w:hint="eastAsia"/>
              </w:rPr>
              <w:t>(11:00-13:00)</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18</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與作家有約</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以文學‧圖象與音樂創作者的相遇為主軸，邀請超人氣作家蒞臨會場，透過作家與作家的跨界對話，綻放朵朵精采的畫面，同時舉行簽書會，創造書迷親近作家的驚喜與互動，傳遞閱讀的感動。</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19</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「閱讀植根與</w:t>
            </w:r>
            <w:r w:rsidRPr="004F2F8B">
              <w:rPr>
                <w:rFonts w:ascii="標楷體" w:eastAsia="標楷體" w:hAnsi="標楷體" w:hint="eastAsia"/>
              </w:rPr>
              <w:lastRenderedPageBreak/>
              <w:t>空間改造二期計畫-扶植公共圖書館發展」成果展</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lastRenderedPageBreak/>
              <w:t>「公共圖書館資源整合發展計畫」、「閱讀推廣與館藏充實計畫」、</w:t>
            </w:r>
            <w:r w:rsidRPr="004F2F8B">
              <w:rPr>
                <w:rFonts w:ascii="標楷體" w:eastAsia="標楷體" w:hAnsi="標楷體" w:hint="eastAsia"/>
              </w:rPr>
              <w:lastRenderedPageBreak/>
              <w:t>「公共圖書館閱讀環境與設備升級計畫」及「公共圖書館書香卓越典範計畫」之豐碩成果，已為美麗寶島再添「書香福爾摩沙」之美譽。</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lastRenderedPageBreak/>
              <w:t>20</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小魯文化‧閱讀來自好聲音</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小魯好書X臺灣作家X故事達人=精彩滿「篷」</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21</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閱讀雲林-產業繪本拼貼親子DIY</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O'mama是一顆飽實的黑豆，住在溫暖的甕中。夢想在180天後，釀粹成一滴滴香氣迎人、滴滴回甘的感動好滋味。</w:t>
            </w:r>
          </w:p>
          <w:p w:rsidR="00FF533B" w:rsidRPr="004F2F8B" w:rsidRDefault="00FF533B" w:rsidP="009C621A">
            <w:pPr>
              <w:rPr>
                <w:rFonts w:ascii="標楷體" w:eastAsia="標楷體" w:hAnsi="標楷體"/>
              </w:rPr>
            </w:pPr>
            <w:r w:rsidRPr="004F2F8B">
              <w:rPr>
                <w:rFonts w:ascii="標楷體" w:eastAsia="標楷體" w:hAnsi="標楷體" w:hint="eastAsia"/>
              </w:rPr>
              <w:t>此區展示雲林黑豆物語產業繪本，配合黑豆大型布偶玩偶與讀者見面，並設計繪本圖稿闖關活動，參加民眾集章可換贈品。</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22</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在地合作社x星月書房</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讓繪本成為生活必需品，大人一起讀繪本</w:t>
            </w:r>
          </w:p>
          <w:p w:rsidR="00FF533B" w:rsidRPr="004F2F8B" w:rsidRDefault="00FF533B" w:rsidP="009C621A">
            <w:pPr>
              <w:rPr>
                <w:rFonts w:ascii="標楷體" w:eastAsia="標楷體" w:hAnsi="標楷體"/>
              </w:rPr>
            </w:pPr>
            <w:r w:rsidRPr="004F2F8B">
              <w:rPr>
                <w:rFonts w:ascii="標楷體" w:eastAsia="標楷體" w:hAnsi="標楷體" w:hint="eastAsia"/>
              </w:rPr>
              <w:t>精選名家推薦、大人喜愛的繪本在現場分享。填寫推薦書介者，即可換取精美小禮物。</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23</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交換閱讀</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我們正在改變書的命運與可能性</w:t>
            </w:r>
          </w:p>
          <w:p w:rsidR="00FF533B" w:rsidRPr="004F2F8B" w:rsidRDefault="00FF533B" w:rsidP="009C621A">
            <w:pPr>
              <w:rPr>
                <w:rFonts w:ascii="標楷體" w:eastAsia="標楷體" w:hAnsi="標楷體"/>
              </w:rPr>
            </w:pPr>
            <w:r w:rsidRPr="004F2F8B">
              <w:rPr>
                <w:rFonts w:ascii="標楷體" w:eastAsia="標楷體" w:hAnsi="標楷體" w:hint="eastAsia"/>
              </w:rPr>
              <w:t>讓您的不讀的二手書，擁有新生的契機</w:t>
            </w:r>
          </w:p>
          <w:p w:rsidR="00FF533B" w:rsidRPr="004F2F8B" w:rsidRDefault="00FF533B" w:rsidP="009C621A">
            <w:pPr>
              <w:rPr>
                <w:rFonts w:ascii="標楷體" w:eastAsia="標楷體" w:hAnsi="標楷體"/>
              </w:rPr>
            </w:pPr>
            <w:r w:rsidRPr="004F2F8B">
              <w:rPr>
                <w:rFonts w:ascii="標楷體" w:eastAsia="標楷體" w:hAnsi="標楷體" w:hint="eastAsia"/>
              </w:rPr>
              <w:t>鼓勵民眾帶二手書來到攤位彼此交換並附上祝福小卡，放書可以擁有一個新主人</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24</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國家寶藏</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曾有位冒險家，發現國圖周邊有多樣的寶物，但忙碌的人們，卻常常只是經過路過，卻不曾停下發現，因此他留下謎題，解開他的秘密，就可以換取禮物</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25</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讀讀留戀</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不論是參與臺灣閱讀節活動、亦或是路過此處，請將您心中浮現的感動，利用紙筆留下美好且珍貴的回憶。</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26</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代代樂書香</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老少咸宜的閱讀抽抽樂，聽不完的精采故事，適合獨閱樂也可以眾閱樂的閱讀角，雲門舞蹈教室老師帶領大家動動筋骨，還有手作達人教大家做個專屬的小書籤，標記一段段繽紛的閱讀旅程……。</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27</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幸會臺灣</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閱讀有趣的各國故事繪本，每逢整點聆賞外國學者介紹朗誦各國民俗文化與經典作品，搭配簡單問答遊戲，可獲得精美文創商品。</w:t>
            </w:r>
          </w:p>
        </w:tc>
      </w:tr>
      <w:tr w:rsidR="00FF533B" w:rsidRPr="004F2F8B" w:rsidTr="004F2F8B">
        <w:trPr>
          <w:jc w:val="center"/>
        </w:trPr>
        <w:tc>
          <w:tcPr>
            <w:tcW w:w="816" w:type="dxa"/>
            <w:vAlign w:val="center"/>
          </w:tcPr>
          <w:p w:rsidR="00FF533B" w:rsidRPr="004F2F8B" w:rsidRDefault="00FF533B" w:rsidP="009C621A">
            <w:pPr>
              <w:jc w:val="center"/>
              <w:rPr>
                <w:rFonts w:ascii="標楷體" w:eastAsia="標楷體" w:hAnsi="標楷體"/>
              </w:rPr>
            </w:pPr>
            <w:r w:rsidRPr="004F2F8B">
              <w:rPr>
                <w:rFonts w:ascii="標楷體" w:eastAsia="標楷體" w:hAnsi="標楷體" w:hint="eastAsia"/>
              </w:rPr>
              <w:t>28</w:t>
            </w:r>
          </w:p>
        </w:tc>
        <w:tc>
          <w:tcPr>
            <w:tcW w:w="1736" w:type="dxa"/>
            <w:vAlign w:val="center"/>
          </w:tcPr>
          <w:p w:rsidR="00FF533B" w:rsidRPr="004F2F8B" w:rsidRDefault="00FF533B" w:rsidP="004F2F8B">
            <w:pPr>
              <w:jc w:val="center"/>
              <w:rPr>
                <w:rFonts w:ascii="標楷體" w:eastAsia="標楷體" w:hAnsi="標楷體"/>
              </w:rPr>
            </w:pPr>
            <w:r w:rsidRPr="004F2F8B">
              <w:rPr>
                <w:rFonts w:ascii="標楷體" w:eastAsia="標楷體" w:hAnsi="標楷體" w:hint="eastAsia"/>
              </w:rPr>
              <w:t>書香森林奇遇記</w:t>
            </w:r>
          </w:p>
        </w:tc>
        <w:tc>
          <w:tcPr>
            <w:tcW w:w="7088" w:type="dxa"/>
          </w:tcPr>
          <w:p w:rsidR="00FF533B" w:rsidRPr="004F2F8B" w:rsidRDefault="00FF533B" w:rsidP="009C621A">
            <w:pPr>
              <w:rPr>
                <w:rFonts w:ascii="標楷體" w:eastAsia="標楷體" w:hAnsi="標楷體"/>
              </w:rPr>
            </w:pPr>
            <w:r w:rsidRPr="004F2F8B">
              <w:rPr>
                <w:rFonts w:ascii="標楷體" w:eastAsia="標楷體" w:hAnsi="標楷體" w:hint="eastAsia"/>
              </w:rPr>
              <w:t>想親近森林及大自然嗎？</w:t>
            </w:r>
          </w:p>
          <w:p w:rsidR="00FF533B" w:rsidRPr="004F2F8B" w:rsidRDefault="00FF533B" w:rsidP="009C621A">
            <w:pPr>
              <w:rPr>
                <w:rFonts w:ascii="標楷體" w:eastAsia="標楷體" w:hAnsi="標楷體"/>
              </w:rPr>
            </w:pPr>
            <w:r w:rsidRPr="004F2F8B">
              <w:rPr>
                <w:rFonts w:ascii="標楷體" w:eastAsia="標楷體" w:hAnsi="標楷體" w:hint="eastAsia"/>
              </w:rPr>
              <w:t>那就不能錯過參與這次的書香森林奇遇記活動，藉由闖關遊戲、說故事以及拓印彩繪活動，帶領大家親近森林及大自然。</w:t>
            </w:r>
          </w:p>
        </w:tc>
      </w:tr>
    </w:tbl>
    <w:p w:rsidR="00E67C87" w:rsidRPr="004F2F8B" w:rsidRDefault="00E67C87" w:rsidP="004F2F8B">
      <w:pPr>
        <w:rPr>
          <w:rFonts w:ascii="標楷體" w:eastAsia="標楷體" w:hAnsi="標楷體"/>
        </w:rPr>
      </w:pPr>
    </w:p>
    <w:sectPr w:rsidR="00E67C87" w:rsidRPr="004F2F8B" w:rsidSect="004F2F8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4C" w:rsidRDefault="006B254C" w:rsidP="00FF533B">
      <w:r>
        <w:separator/>
      </w:r>
    </w:p>
  </w:endnote>
  <w:endnote w:type="continuationSeparator" w:id="0">
    <w:p w:rsidR="006B254C" w:rsidRDefault="006B254C" w:rsidP="00F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4C" w:rsidRDefault="006B254C" w:rsidP="00FF533B">
      <w:r>
        <w:separator/>
      </w:r>
    </w:p>
  </w:footnote>
  <w:footnote w:type="continuationSeparator" w:id="0">
    <w:p w:rsidR="006B254C" w:rsidRDefault="006B254C" w:rsidP="00FF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F7"/>
    <w:rsid w:val="00120B05"/>
    <w:rsid w:val="00301BF7"/>
    <w:rsid w:val="004F2F8B"/>
    <w:rsid w:val="006B254C"/>
    <w:rsid w:val="00E67C87"/>
    <w:rsid w:val="00FF5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1A32DD-6676-4606-AAC2-1064475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3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33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F533B"/>
    <w:rPr>
      <w:sz w:val="20"/>
      <w:szCs w:val="20"/>
    </w:rPr>
  </w:style>
  <w:style w:type="paragraph" w:styleId="a5">
    <w:name w:val="footer"/>
    <w:basedOn w:val="a"/>
    <w:link w:val="a6"/>
    <w:uiPriority w:val="99"/>
    <w:unhideWhenUsed/>
    <w:rsid w:val="00FF533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F53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3</cp:revision>
  <dcterms:created xsi:type="dcterms:W3CDTF">2014-12-02T01:13:00Z</dcterms:created>
  <dcterms:modified xsi:type="dcterms:W3CDTF">2014-12-05T03:02:00Z</dcterms:modified>
</cp:coreProperties>
</file>