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6D" w:rsidRDefault="0077658F" w:rsidP="008F1A5F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7658F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723900" cy="31432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58F" w:rsidRDefault="0077658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E5314A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7.7pt;width:57pt;height:2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">
                <v:textbox>
                  <w:txbxContent>
                    <w:p w:rsidR="0077658F" w:rsidRDefault="0077658F">
                      <w:r>
                        <w:rPr>
                          <w:rFonts w:hint="eastAsia"/>
                        </w:rPr>
                        <w:t>附件</w:t>
                      </w:r>
                      <w:r w:rsidR="00E5314A"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55A6D" w:rsidRPr="003D05F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提升高教公共性:</w:t>
      </w:r>
      <w:r w:rsidR="000D57DA" w:rsidRPr="003D05F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完善弱勢協助機制，有效促進社會流動</w:t>
      </w:r>
      <w:r w:rsidR="008F1A5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項目</w:t>
      </w:r>
    </w:p>
    <w:p w:rsidR="008F1A5F" w:rsidRPr="008F1A5F" w:rsidRDefault="008F1A5F" w:rsidP="008F1A5F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規劃說明</w:t>
      </w:r>
    </w:p>
    <w:p w:rsidR="00520BAA" w:rsidRPr="003D05F3" w:rsidRDefault="000D57DA" w:rsidP="00324E5A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目的:</w:t>
      </w:r>
    </w:p>
    <w:p w:rsidR="0076293E" w:rsidRPr="003D05F3" w:rsidRDefault="00520BAA" w:rsidP="00324E5A">
      <w:pPr>
        <w:pStyle w:val="a7"/>
        <w:spacing w:line="500" w:lineRule="exact"/>
        <w:ind w:leftChars="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67628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公立大學除現有招生制度外，應考量學生家庭背景、社經地位、學習條件、在地就近入學等因素，</w:t>
      </w:r>
      <w:r w:rsidR="0076293E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提高</w:t>
      </w:r>
      <w:r w:rsidR="006566E2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弱勢學生</w:t>
      </w:r>
      <w:r w:rsidR="0076293E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進入</w:t>
      </w:r>
      <w:r w:rsidR="00D2098F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76293E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立大學就讀比例;透過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補助機制，引導學校建立外部資源(</w:t>
      </w:r>
      <w:r w:rsidRPr="00101423">
        <w:rPr>
          <w:rFonts w:ascii="標楷體" w:eastAsia="標楷體" w:hAnsi="標楷體"/>
          <w:color w:val="000000" w:themeColor="text1"/>
          <w:sz w:val="28"/>
          <w:szCs w:val="28"/>
        </w:rPr>
        <w:t>matching fund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343FE5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提供弱勢學生輔導所需資源及經費，以學習取代工讀的輔導機制，使是類經濟弱勢學生得以同時兼顧課業與生活所需</w:t>
      </w:r>
      <w:r w:rsidR="0076293E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，促進社會階層垂直流動</w:t>
      </w:r>
      <w:r w:rsidR="00655A6D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20BAA" w:rsidRPr="003D05F3" w:rsidRDefault="00520BAA" w:rsidP="00324E5A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作法:</w:t>
      </w:r>
    </w:p>
    <w:p w:rsidR="00624F16" w:rsidRPr="00101423" w:rsidRDefault="00520BAA" w:rsidP="00324E5A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4C2D2D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立大學提升弱勢學生入學機會</w:t>
      </w:r>
      <w:r w:rsidR="00624F16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407044" w:rsidRPr="00101423" w:rsidRDefault="00D70358" w:rsidP="00324E5A">
      <w:pPr>
        <w:pStyle w:val="a7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申請學校:限公立大</w:t>
      </w:r>
      <w:r w:rsidR="000278E0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專校院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E2DE6" w:rsidRPr="00101423" w:rsidRDefault="008E2DE6" w:rsidP="008E2DE6">
      <w:pPr>
        <w:pStyle w:val="a7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對象:</w:t>
      </w:r>
    </w:p>
    <w:p w:rsidR="008E2DE6" w:rsidRPr="00101423" w:rsidRDefault="008E2DE6" w:rsidP="008E2DE6">
      <w:pPr>
        <w:pStyle w:val="a7"/>
        <w:numPr>
          <w:ilvl w:val="0"/>
          <w:numId w:val="26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經濟弱勢學生包含:具A.低收入戶學生、</w:t>
      </w:r>
      <w:r w:rsidRPr="00101423">
        <w:rPr>
          <w:rFonts w:ascii="標楷體" w:eastAsia="標楷體" w:hAnsi="標楷體"/>
          <w:color w:val="000000" w:themeColor="text1"/>
          <w:sz w:val="28"/>
          <w:szCs w:val="28"/>
        </w:rPr>
        <w:t>B.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中低收入戶學生、</w:t>
      </w:r>
      <w:r w:rsidRPr="00101423">
        <w:rPr>
          <w:rFonts w:ascii="標楷體" w:eastAsia="標楷體" w:hAnsi="標楷體"/>
          <w:color w:val="000000" w:themeColor="text1"/>
          <w:sz w:val="28"/>
          <w:szCs w:val="28"/>
        </w:rPr>
        <w:t>C.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身心障礙學生及身心障礙人士子女、</w:t>
      </w:r>
      <w:r w:rsidRPr="00101423">
        <w:rPr>
          <w:rFonts w:ascii="標楷體" w:eastAsia="標楷體" w:hAnsi="標楷體"/>
          <w:color w:val="000000" w:themeColor="text1"/>
          <w:sz w:val="28"/>
          <w:szCs w:val="28"/>
        </w:rPr>
        <w:t>D.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特殊境遇家庭子女孫子女學生、</w:t>
      </w:r>
      <w:r w:rsidRPr="00101423">
        <w:rPr>
          <w:rFonts w:ascii="標楷體" w:eastAsia="標楷體" w:hAnsi="標楷體"/>
          <w:color w:val="000000" w:themeColor="text1"/>
          <w:sz w:val="28"/>
          <w:szCs w:val="28"/>
        </w:rPr>
        <w:t>E.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原住民學生學雜費減免資格、</w:t>
      </w:r>
      <w:r w:rsidRPr="00101423">
        <w:rPr>
          <w:rFonts w:ascii="標楷體" w:eastAsia="標楷體" w:hAnsi="標楷體"/>
          <w:color w:val="000000" w:themeColor="text1"/>
          <w:sz w:val="28"/>
          <w:szCs w:val="28"/>
        </w:rPr>
        <w:t>F.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獲本部弱勢助學金補助學生。</w:t>
      </w:r>
    </w:p>
    <w:p w:rsidR="008E2DE6" w:rsidRPr="00101423" w:rsidRDefault="00A35EC3" w:rsidP="008E2DE6">
      <w:pPr>
        <w:pStyle w:val="a7"/>
        <w:numPr>
          <w:ilvl w:val="0"/>
          <w:numId w:val="26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招收不同教育</w:t>
      </w:r>
      <w:proofErr w:type="gramStart"/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資歷且入大學</w:t>
      </w:r>
      <w:proofErr w:type="gramEnd"/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機會較少之弱勢學生，例如:三代家庭</w:t>
      </w:r>
      <w:r w:rsidR="00077B6B">
        <w:rPr>
          <w:rFonts w:ascii="標楷體" w:eastAsia="標楷體" w:hAnsi="標楷體" w:hint="eastAsia"/>
          <w:color w:val="000000" w:themeColor="text1"/>
          <w:sz w:val="28"/>
          <w:szCs w:val="28"/>
        </w:rPr>
        <w:t>無人</w:t>
      </w:r>
      <w:r w:rsidR="008E2DE6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上大學者</w:t>
      </w:r>
      <w:r w:rsidR="00077B6B">
        <w:rPr>
          <w:rFonts w:ascii="標楷體" w:eastAsia="標楷體" w:hAnsi="標楷體" w:hint="eastAsia"/>
          <w:color w:val="000000" w:themeColor="text1"/>
          <w:sz w:val="28"/>
          <w:szCs w:val="28"/>
        </w:rPr>
        <w:t>(例:學生之曾祖父母、祖父及父母皆無人上大學)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、新住民等</w:t>
      </w:r>
      <w:r w:rsidR="008E2DE6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07044" w:rsidRPr="00101423" w:rsidRDefault="00407044" w:rsidP="00324E5A">
      <w:pPr>
        <w:pStyle w:val="a7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計畫內容:</w:t>
      </w:r>
      <w:r w:rsidR="000278E0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學校應提出如何提升弱勢學生入學之機會及107學年度預計成長指標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70358" w:rsidRPr="00101423" w:rsidRDefault="00D70358" w:rsidP="00324E5A">
      <w:pPr>
        <w:pStyle w:val="a7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補助方式:</w:t>
      </w:r>
    </w:p>
    <w:p w:rsidR="003F688C" w:rsidRPr="00101423" w:rsidRDefault="00A52465" w:rsidP="003F688C">
      <w:pPr>
        <w:pStyle w:val="a7"/>
        <w:numPr>
          <w:ilvl w:val="0"/>
          <w:numId w:val="2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基本</w:t>
      </w:r>
      <w:r w:rsidR="00A84FF9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624F16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3D05F3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當</w:t>
      </w:r>
      <w:r w:rsidR="004C2D2D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「(各公立大</w:t>
      </w:r>
      <w:r w:rsidR="004A715A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(專)學校院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1年級弱勢學生人數/全國公立</w:t>
      </w:r>
      <w:r w:rsidR="004A715A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大(專)學校院1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年級弱勢學生人數之比例)*基本補助預算額度」</w:t>
      </w:r>
      <w:r w:rsidR="00D70358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F688C" w:rsidRPr="00101423" w:rsidRDefault="00D70358" w:rsidP="00101423">
      <w:pPr>
        <w:pStyle w:val="a7"/>
        <w:numPr>
          <w:ilvl w:val="0"/>
          <w:numId w:val="2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獎勵補助:</w:t>
      </w:r>
      <w:r w:rsidR="00101423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自第2年起視學校招收弱勢學生及不同教育</w:t>
      </w:r>
      <w:proofErr w:type="gramStart"/>
      <w:r w:rsidR="00101423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資歷且入大學</w:t>
      </w:r>
      <w:proofErr w:type="gramEnd"/>
      <w:r w:rsidR="00101423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機會較少之弱勢學生之執行成效分配補助額度，例:108年預算，視107學年度與106學年度「一般公立大</w:t>
      </w:r>
      <w:r w:rsidR="00101423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學日間學制學士班一年級弱勢學生」或「公立技專校院日間學制(含五專、二專、四技、二技)一年級弱勢學生」入學人數及比例之成長情形及不同教育</w:t>
      </w:r>
      <w:proofErr w:type="gramStart"/>
      <w:r w:rsidR="00101423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資歷且入大學</w:t>
      </w:r>
      <w:proofErr w:type="gramEnd"/>
      <w:r w:rsidR="00101423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機會較少之弱勢學生人數，分配補助額度。</w:t>
      </w:r>
    </w:p>
    <w:p w:rsidR="007E238D" w:rsidRPr="003D05F3" w:rsidRDefault="004C2D2D" w:rsidP="003F688C">
      <w:pPr>
        <w:pStyle w:val="a7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用途:</w:t>
      </w:r>
    </w:p>
    <w:p w:rsidR="004C2D2D" w:rsidRPr="00720529" w:rsidRDefault="007E238D" w:rsidP="00720529">
      <w:pPr>
        <w:pStyle w:val="a7"/>
        <w:numPr>
          <w:ilvl w:val="0"/>
          <w:numId w:val="23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基本補助(經常門)</w:t>
      </w:r>
      <w:r w:rsid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20529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獎勵補助(經常門及資本門)</w:t>
      </w:r>
      <w:r w:rsidRP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3D05F3" w:rsidRP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強化</w:t>
      </w:r>
      <w:r w:rsidR="00D70358" w:rsidRP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招收弱勢學生所需之招生事務經費</w:t>
      </w:r>
      <w:r w:rsidR="003D05F3" w:rsidRP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(非指學校既有之一般性招生事務)</w:t>
      </w:r>
      <w:r w:rsidR="00D70358" w:rsidRP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66E91" w:rsidRP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納入深</w:t>
      </w:r>
      <w:r w:rsidR="00DE33F2" w:rsidRP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耕</w:t>
      </w:r>
      <w:r w:rsidR="00966E91" w:rsidRP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計畫教學或弱勢學生輔導端使用</w:t>
      </w:r>
      <w:r w:rsidR="00D70358" w:rsidRP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20529" w:rsidRPr="00001C72" w:rsidRDefault="00720529" w:rsidP="00720529">
      <w:pPr>
        <w:pStyle w:val="a7"/>
        <w:numPr>
          <w:ilvl w:val="0"/>
          <w:numId w:val="23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本項經費不得使用範圍:如弱勢學生出國所需任何費用、招生入學獎學金等。</w:t>
      </w:r>
    </w:p>
    <w:p w:rsidR="00407044" w:rsidRPr="00101423" w:rsidRDefault="00407044" w:rsidP="00454AE2">
      <w:pPr>
        <w:pStyle w:val="a7"/>
        <w:numPr>
          <w:ilvl w:val="0"/>
          <w:numId w:val="7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D70358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撥款期程: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基本補助經費</w:t>
      </w:r>
      <w:r w:rsidR="00454AE2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(第2年起</w:t>
      </w:r>
      <w:r w:rsidR="00F22D81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含</w:t>
      </w:r>
      <w:r w:rsidR="00454AE2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獎勵補助)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納入深</w:t>
      </w:r>
      <w:r w:rsidR="00DE33F2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耕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計畫一併撥付。</w:t>
      </w:r>
    </w:p>
    <w:p w:rsidR="00624F16" w:rsidRPr="003D05F3" w:rsidRDefault="000278E0" w:rsidP="00324E5A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強化</w:t>
      </w:r>
      <w:r w:rsid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各校</w:t>
      </w:r>
      <w:r w:rsidR="00343FE5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整體</w:t>
      </w:r>
      <w:r w:rsidR="005C004A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弱勢學生</w:t>
      </w:r>
      <w:r w:rsidR="00343FE5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輔導機制</w:t>
      </w:r>
      <w:r w:rsid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引導學校建立外部募款基金</w:t>
      </w:r>
      <w:r w:rsid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24F16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8E2DE6" w:rsidRPr="00101423" w:rsidRDefault="000278E0" w:rsidP="008E2DE6">
      <w:pPr>
        <w:pStyle w:val="a7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申請學校:</w:t>
      </w:r>
      <w:r w:rsidR="008E2DE6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大專校院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E2DE6" w:rsidRPr="00101423" w:rsidRDefault="008E2DE6" w:rsidP="008E2DE6">
      <w:pPr>
        <w:pStyle w:val="a7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對象: 經濟弱勢學生包含:具(1)低收入戶學生、(2)中低收入戶學生、(3)身心障礙學生及身心障礙人士子女、(4)特殊境遇家庭子女孫子女學生、(5)原住民學生學雜費減免資格、(6)獲本部弱勢助學金補助學生</w:t>
      </w:r>
      <w:r w:rsid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(7)</w:t>
      </w:r>
      <w:r w:rsidR="00E953C0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不同教育</w:t>
      </w:r>
      <w:proofErr w:type="gramStart"/>
      <w:r w:rsidR="00E953C0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資歷且入大學</w:t>
      </w:r>
      <w:proofErr w:type="gramEnd"/>
      <w:r w:rsidR="00E953C0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機會較少之弱勢學生</w:t>
      </w:r>
      <w:r w:rsid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(係指</w:t>
      </w:r>
      <w:r w:rsid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立大學透過</w:t>
      </w:r>
      <w:r w:rsid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20529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獎勵公立大學提升弱勢學生入學機會</w:t>
      </w:r>
      <w:r w:rsid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」機制所招收之學生</w:t>
      </w:r>
      <w:r w:rsid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278E0" w:rsidRPr="00101423" w:rsidRDefault="000278E0" w:rsidP="00324E5A">
      <w:pPr>
        <w:pStyle w:val="a7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計畫內容:</w:t>
      </w:r>
    </w:p>
    <w:p w:rsidR="00947B49" w:rsidRPr="00101423" w:rsidRDefault="003D05F3" w:rsidP="00324E5A">
      <w:pPr>
        <w:pStyle w:val="a7"/>
        <w:numPr>
          <w:ilvl w:val="0"/>
          <w:numId w:val="18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建立外部募款基金:</w:t>
      </w:r>
      <w:r w:rsidR="000278E0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學校落實弱勢學生助學及輔導募款基金之建立(</w:t>
      </w:r>
      <w:r w:rsidR="000278E0" w:rsidRPr="00101423">
        <w:rPr>
          <w:rFonts w:ascii="標楷體" w:eastAsia="標楷體" w:hAnsi="標楷體"/>
          <w:color w:val="000000" w:themeColor="text1"/>
          <w:sz w:val="28"/>
          <w:szCs w:val="28"/>
        </w:rPr>
        <w:t>matching fund</w:t>
      </w:r>
      <w:r w:rsidR="000278E0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)，其外部經費來源可包含企業、基金會或校友</w:t>
      </w:r>
      <w:r w:rsid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0278E0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指定</w:t>
      </w:r>
      <w:r w:rsidR="000278E0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捐款</w:t>
      </w:r>
      <w:r w:rsidR="004A715A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，並檢附相關證明文件，例如:</w:t>
      </w:r>
      <w:r w:rsidR="00523333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學校訂定之相關規定、</w:t>
      </w:r>
      <w:r w:rsidR="004A715A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捐款意向書、公告之捐款指定用途收支資料</w:t>
      </w:r>
      <w:r w:rsid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，針對無法提供指定項目捐款用途之經費，本部將不予列計</w:t>
      </w:r>
      <w:r w:rsidR="000278E0" w:rsidRPr="00101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16088" w:rsidRPr="00077B6B" w:rsidRDefault="00720529" w:rsidP="00720529">
      <w:pPr>
        <w:pStyle w:val="a7"/>
        <w:numPr>
          <w:ilvl w:val="0"/>
          <w:numId w:val="18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7B6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訂定</w:t>
      </w:r>
      <w:r w:rsidR="003D05F3" w:rsidRPr="00077B6B">
        <w:rPr>
          <w:rFonts w:ascii="標楷體" w:eastAsia="標楷體" w:hAnsi="標楷體" w:hint="eastAsia"/>
          <w:color w:val="000000" w:themeColor="text1"/>
          <w:sz w:val="28"/>
          <w:szCs w:val="28"/>
        </w:rPr>
        <w:t>弱勢學生輔導機制:本項經費學校</w:t>
      </w:r>
      <w:r w:rsidR="00001C72" w:rsidRPr="00077B6B">
        <w:rPr>
          <w:rFonts w:ascii="標楷體" w:eastAsia="標楷體" w:hAnsi="標楷體" w:hint="eastAsia"/>
          <w:color w:val="000000" w:themeColor="text1"/>
          <w:sz w:val="28"/>
          <w:szCs w:val="28"/>
        </w:rPr>
        <w:t>需依校內學生需求，訂定多元的輔導機制;</w:t>
      </w:r>
      <w:r w:rsidRPr="00077B6B">
        <w:rPr>
          <w:rFonts w:ascii="標楷體" w:eastAsia="標楷體" w:hAnsi="標楷體" w:hint="eastAsia"/>
          <w:color w:val="000000" w:themeColor="text1"/>
          <w:sz w:val="28"/>
          <w:szCs w:val="28"/>
        </w:rPr>
        <w:t>其中針對本項本部補助款及外部募款基金部分，得作為學生學習助學金、成績優異獎學金及專業證照考照</w:t>
      </w:r>
      <w:r w:rsidRPr="00077B6B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r w:rsidRPr="00077B6B">
        <w:rPr>
          <w:rFonts w:ascii="標楷體" w:eastAsia="標楷體" w:hAnsi="標楷體" w:hint="eastAsia"/>
          <w:color w:val="000000" w:themeColor="text1"/>
          <w:sz w:val="28"/>
          <w:szCs w:val="28"/>
        </w:rPr>
        <w:t>等補助經費，</w:t>
      </w:r>
      <w:proofErr w:type="gramStart"/>
      <w:r w:rsidRPr="00077B6B">
        <w:rPr>
          <w:rFonts w:ascii="標楷體" w:eastAsia="標楷體" w:hAnsi="標楷體" w:hint="eastAsia"/>
          <w:color w:val="000000" w:themeColor="text1"/>
          <w:sz w:val="28"/>
          <w:szCs w:val="28"/>
        </w:rPr>
        <w:t>且均應結合</w:t>
      </w:r>
      <w:proofErr w:type="gramEnd"/>
      <w:r w:rsidRPr="00077B6B">
        <w:rPr>
          <w:rFonts w:ascii="標楷體" w:eastAsia="標楷體" w:hAnsi="標楷體" w:hint="eastAsia"/>
          <w:color w:val="000000" w:themeColor="text1"/>
          <w:sz w:val="28"/>
          <w:szCs w:val="28"/>
        </w:rPr>
        <w:t>課程學習或就業等輔導機制(例如透過課程學習或就業輔導等方式)，針對輔導機制所需</w:t>
      </w:r>
      <w:r w:rsidR="00077B6B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Pr="00077B6B">
        <w:rPr>
          <w:rFonts w:ascii="標楷體" w:eastAsia="標楷體" w:hAnsi="標楷體" w:hint="eastAsia"/>
          <w:color w:val="000000" w:themeColor="text1"/>
          <w:sz w:val="28"/>
          <w:szCs w:val="28"/>
        </w:rPr>
        <w:t>，應由學校自行籌措，</w:t>
      </w:r>
      <w:r w:rsidR="00947B49" w:rsidRPr="00077B6B">
        <w:rPr>
          <w:rFonts w:ascii="標楷體" w:eastAsia="標楷體" w:hAnsi="標楷體" w:hint="eastAsia"/>
          <w:color w:val="000000" w:themeColor="text1"/>
          <w:sz w:val="28"/>
          <w:szCs w:val="28"/>
        </w:rPr>
        <w:t>輔導機制建議結合優先面試或就業機會，但不得以建教合作模式辦理。</w:t>
      </w:r>
    </w:p>
    <w:p w:rsidR="004A715A" w:rsidRPr="003D05F3" w:rsidRDefault="004A715A" w:rsidP="00324E5A">
      <w:pPr>
        <w:pStyle w:val="a7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補助方式:</w:t>
      </w:r>
    </w:p>
    <w:p w:rsidR="00947B49" w:rsidRPr="003D05F3" w:rsidRDefault="00624F16" w:rsidP="00324E5A">
      <w:pPr>
        <w:pStyle w:val="a7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基本</w:t>
      </w:r>
      <w:r w:rsidR="00A84FF9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補</w:t>
      </w:r>
      <w:r w:rsidR="00A84FF9" w:rsidRPr="00476FFC">
        <w:rPr>
          <w:rFonts w:ascii="標楷體" w:eastAsia="標楷體" w:hAnsi="標楷體" w:hint="eastAsia"/>
          <w:color w:val="000000" w:themeColor="text1"/>
          <w:sz w:val="28"/>
          <w:szCs w:val="28"/>
        </w:rPr>
        <w:t>助</w:t>
      </w:r>
      <w:r w:rsidRPr="00476FFC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001C72" w:rsidRPr="00476FFC">
        <w:rPr>
          <w:rFonts w:ascii="標楷體" w:eastAsia="標楷體" w:hAnsi="標楷體" w:hint="eastAsia"/>
          <w:color w:val="000000" w:themeColor="text1"/>
          <w:sz w:val="28"/>
          <w:szCs w:val="28"/>
        </w:rPr>
        <w:t>當</w:t>
      </w:r>
      <w:r w:rsidR="004A715A" w:rsidRPr="00476FFC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947B49" w:rsidRPr="00476FFC">
        <w:rPr>
          <w:rFonts w:ascii="標楷體" w:eastAsia="標楷體" w:hAnsi="標楷體" w:hint="eastAsia"/>
          <w:color w:val="000000" w:themeColor="text1"/>
          <w:sz w:val="28"/>
          <w:szCs w:val="28"/>
        </w:rPr>
        <w:t>「(</w:t>
      </w:r>
      <w:r w:rsidR="00343FE5" w:rsidRPr="00476FFC">
        <w:rPr>
          <w:rFonts w:ascii="標楷體" w:eastAsia="標楷體" w:hAnsi="標楷體" w:hint="eastAsia"/>
          <w:color w:val="000000" w:themeColor="text1"/>
          <w:sz w:val="28"/>
          <w:szCs w:val="28"/>
        </w:rPr>
        <w:t>各校弱勢學生人數</w:t>
      </w:r>
      <w:r w:rsidR="00863A6A" w:rsidRPr="00476FFC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343FE5" w:rsidRPr="00476FFC">
        <w:rPr>
          <w:rFonts w:ascii="標楷體" w:eastAsia="標楷體" w:hAnsi="標楷體" w:hint="eastAsia"/>
          <w:color w:val="000000" w:themeColor="text1"/>
          <w:sz w:val="28"/>
          <w:szCs w:val="28"/>
        </w:rPr>
        <w:t>全國大</w:t>
      </w:r>
      <w:r w:rsidR="004A715A" w:rsidRPr="00476FFC">
        <w:rPr>
          <w:rFonts w:ascii="標楷體" w:eastAsia="標楷體" w:hAnsi="標楷體" w:hint="eastAsia"/>
          <w:color w:val="000000" w:themeColor="text1"/>
          <w:sz w:val="28"/>
          <w:szCs w:val="28"/>
        </w:rPr>
        <w:t>(專)</w:t>
      </w:r>
      <w:r w:rsidR="00343FE5" w:rsidRPr="00476FFC">
        <w:rPr>
          <w:rFonts w:ascii="標楷體" w:eastAsia="標楷體" w:hAnsi="標楷體" w:hint="eastAsia"/>
          <w:color w:val="000000" w:themeColor="text1"/>
          <w:sz w:val="28"/>
          <w:szCs w:val="28"/>
        </w:rPr>
        <w:t>學校院弱勢學生人</w:t>
      </w:r>
      <w:r w:rsidR="00343FE5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數比例</w:t>
      </w:r>
      <w:r w:rsidR="00947B49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*</w:t>
      </w:r>
      <w:r w:rsidR="006F180A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基本</w:t>
      </w: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預算額度</w:t>
      </w:r>
      <w:r w:rsidR="00947B49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343FE5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84FF9" w:rsidRPr="003D05F3" w:rsidRDefault="00624F16" w:rsidP="00A84FF9">
      <w:pPr>
        <w:pStyle w:val="a7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獎勵補助:</w:t>
      </w:r>
      <w:r w:rsidR="00D27B24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依學校</w:t>
      </w:r>
      <w:r w:rsidR="0076293E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外部</w:t>
      </w:r>
      <w:r w:rsidR="006566E2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募款金額，給予等比例補助</w:t>
      </w:r>
      <w:r w:rsidR="00D27B24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(1:1)</w:t>
      </w:r>
      <w:r w:rsidR="00A84FF9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，惟</w:t>
      </w:r>
      <w:r w:rsidR="00422DA8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每校</w:t>
      </w:r>
      <w:r w:rsidR="00947B49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422DA8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補助額度</w:t>
      </w:r>
      <w:r w:rsid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至多</w:t>
      </w:r>
      <w:r w:rsidR="00422DA8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500</w:t>
      </w:r>
      <w:r w:rsid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萬元</w:t>
      </w:r>
      <w:r w:rsidR="000F5E49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953C0" w:rsidRDefault="00947B49" w:rsidP="00001C72">
      <w:pPr>
        <w:pStyle w:val="a7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用途:</w:t>
      </w:r>
    </w:p>
    <w:p w:rsidR="00947B49" w:rsidRDefault="00755517" w:rsidP="00E953C0">
      <w:pPr>
        <w:pStyle w:val="a7"/>
        <w:numPr>
          <w:ilvl w:val="0"/>
          <w:numId w:val="27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學校募</w:t>
      </w:r>
      <w:r w:rsidR="00324E5A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款經費</w:t>
      </w:r>
      <w:r w:rsidR="00001C72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及本部補助經費</w:t>
      </w:r>
      <w:r w:rsidR="00324E5A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(經</w:t>
      </w:r>
      <w:r w:rsidR="00001C72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常</w:t>
      </w:r>
      <w:r w:rsidR="00324E5A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門)</w:t>
      </w:r>
      <w:r w:rsidR="002D6BBC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2D6BBC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均</w:t>
      </w:r>
      <w:r w:rsid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須用於</w:t>
      </w:r>
      <w:proofErr w:type="gramEnd"/>
      <w:r w:rsid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補助弱勢學生，</w:t>
      </w:r>
      <w:r w:rsidR="00001C72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不得</w:t>
      </w:r>
      <w:r w:rsid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以獎助學金方式</w:t>
      </w:r>
      <w:r w:rsid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逕行</w:t>
      </w:r>
      <w:r w:rsid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發給學生</w:t>
      </w:r>
      <w:r w:rsidR="002D6BBC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係為</w:t>
      </w:r>
      <w:r w:rsidR="00001C72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必須</w:t>
      </w:r>
      <w:r w:rsidR="00947B49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透過課程學習或就業輔導</w:t>
      </w:r>
      <w:r w:rsid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947B49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="00001C72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="0088743B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720529">
        <w:rPr>
          <w:rFonts w:ascii="標楷體" w:eastAsia="標楷體" w:hAnsi="標楷體" w:hint="eastAsia"/>
          <w:color w:val="000000" w:themeColor="text1"/>
          <w:sz w:val="28"/>
          <w:szCs w:val="28"/>
        </w:rPr>
        <w:t>直接</w:t>
      </w:r>
      <w:r w:rsidR="00001C72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947B49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20529" w:rsidRPr="00001C72" w:rsidRDefault="00720529" w:rsidP="00720529">
      <w:pPr>
        <w:pStyle w:val="a7"/>
        <w:numPr>
          <w:ilvl w:val="0"/>
          <w:numId w:val="27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本項經費(外部募款及本部補助經費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)不得使用範圍:如弱勢學生出國所需任何費用、招生入學獎學金等。</w:t>
      </w:r>
    </w:p>
    <w:p w:rsidR="00947B49" w:rsidRPr="003D05F3" w:rsidRDefault="00947B49" w:rsidP="00324E5A">
      <w:pPr>
        <w:pStyle w:val="a7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經費撥款期程:基本</w:t>
      </w:r>
      <w:r w:rsidR="0088743B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與獎勵</w:t>
      </w: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補助經費</w:t>
      </w:r>
      <w:r w:rsidR="0088743B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均</w:t>
      </w: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納入深</w:t>
      </w:r>
      <w:r w:rsidR="00DE33F2"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耕</w:t>
      </w: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計畫一併撥付。</w:t>
      </w:r>
    </w:p>
    <w:p w:rsidR="0073641E" w:rsidRDefault="005519F8" w:rsidP="005519F8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考核機制:</w:t>
      </w:r>
    </w:p>
    <w:p w:rsidR="005519F8" w:rsidRDefault="005519F8" w:rsidP="0073641E">
      <w:pPr>
        <w:pStyle w:val="a7"/>
        <w:numPr>
          <w:ilvl w:val="0"/>
          <w:numId w:val="28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公立學校所訂定之招收弱勢學生</w:t>
      </w:r>
      <w:r w:rsidR="00454AE2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精進機制</w:t>
      </w:r>
      <w:r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成效與</w:t>
      </w:r>
      <w:r w:rsidR="00077B6B">
        <w:rPr>
          <w:rFonts w:ascii="標楷體" w:eastAsia="標楷體" w:hAnsi="標楷體" w:hint="eastAsia"/>
          <w:color w:val="000000" w:themeColor="text1"/>
          <w:sz w:val="28"/>
          <w:szCs w:val="28"/>
        </w:rPr>
        <w:t>公私立學</w:t>
      </w:r>
      <w:r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校所定</w:t>
      </w:r>
      <w:r w:rsidR="00454AE2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弱勢學生</w:t>
      </w:r>
      <w:r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輔導成效</w:t>
      </w:r>
      <w:r w:rsidR="00225D05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(含外部</w:t>
      </w:r>
      <w:r w:rsidR="00CB4BB4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募款經費</w:t>
      </w:r>
      <w:r w:rsidR="00225D05"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支用)</w:t>
      </w:r>
      <w:r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均需併入</w:t>
      </w:r>
      <w:proofErr w:type="gramEnd"/>
      <w:r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深耕計畫成果報告，本部並納入次年度經費核配</w:t>
      </w:r>
      <w:r w:rsidR="0073641E">
        <w:rPr>
          <w:rFonts w:ascii="標楷體" w:eastAsia="標楷體" w:hAnsi="標楷體" w:hint="eastAsia"/>
          <w:color w:val="000000" w:themeColor="text1"/>
          <w:sz w:val="28"/>
          <w:szCs w:val="28"/>
        </w:rPr>
        <w:t>及減列</w:t>
      </w:r>
      <w:r w:rsidRPr="00E953C0">
        <w:rPr>
          <w:rFonts w:ascii="標楷體" w:eastAsia="標楷體" w:hAnsi="標楷體" w:hint="eastAsia"/>
          <w:color w:val="000000" w:themeColor="text1"/>
          <w:sz w:val="28"/>
          <w:szCs w:val="28"/>
        </w:rPr>
        <w:t>之參考依據。</w:t>
      </w:r>
    </w:p>
    <w:p w:rsidR="0073641E" w:rsidRPr="00E953C0" w:rsidRDefault="0073641E" w:rsidP="0073641E">
      <w:pPr>
        <w:pStyle w:val="a7"/>
        <w:numPr>
          <w:ilvl w:val="0"/>
          <w:numId w:val="28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有關</w:t>
      </w: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強化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各校整體弱勢學生輔導機制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引導學校建立外部募款基金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」之本部補助款部分</w:t>
      </w:r>
      <w:r w:rsidRPr="003D05F3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各項經費應核實編列，如有餘款，應依比例繳回。</w:t>
      </w:r>
    </w:p>
    <w:sectPr w:rsidR="0073641E" w:rsidRPr="00E953C0" w:rsidSect="0073641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89" w:rsidRDefault="006A7A89" w:rsidP="00655A6D">
      <w:r>
        <w:separator/>
      </w:r>
    </w:p>
  </w:endnote>
  <w:endnote w:type="continuationSeparator" w:id="0">
    <w:p w:rsidR="006A7A89" w:rsidRDefault="006A7A89" w:rsidP="0065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329472"/>
      <w:docPartObj>
        <w:docPartGallery w:val="Page Numbers (Bottom of Page)"/>
        <w:docPartUnique/>
      </w:docPartObj>
    </w:sdtPr>
    <w:sdtEndPr/>
    <w:sdtContent>
      <w:p w:rsidR="007B0A05" w:rsidRDefault="007B0A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750" w:rsidRPr="007A1750">
          <w:rPr>
            <w:noProof/>
            <w:lang w:val="zh-TW"/>
          </w:rPr>
          <w:t>2</w:t>
        </w:r>
        <w:r>
          <w:fldChar w:fldCharType="end"/>
        </w:r>
      </w:p>
    </w:sdtContent>
  </w:sdt>
  <w:p w:rsidR="007B0A05" w:rsidRDefault="007B0A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89" w:rsidRDefault="006A7A89" w:rsidP="00655A6D">
      <w:r>
        <w:separator/>
      </w:r>
    </w:p>
  </w:footnote>
  <w:footnote w:type="continuationSeparator" w:id="0">
    <w:p w:rsidR="006A7A89" w:rsidRDefault="006A7A89" w:rsidP="0065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69B0"/>
    <w:multiLevelType w:val="hybridMultilevel"/>
    <w:tmpl w:val="105886EC"/>
    <w:lvl w:ilvl="0" w:tplc="59DEEE0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">
    <w:nsid w:val="055409A4"/>
    <w:multiLevelType w:val="hybridMultilevel"/>
    <w:tmpl w:val="823CA55E"/>
    <w:lvl w:ilvl="0" w:tplc="91FC1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434BF4"/>
    <w:multiLevelType w:val="hybridMultilevel"/>
    <w:tmpl w:val="105886EC"/>
    <w:lvl w:ilvl="0" w:tplc="59DEEE0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">
    <w:nsid w:val="08043BE7"/>
    <w:multiLevelType w:val="hybridMultilevel"/>
    <w:tmpl w:val="105886EC"/>
    <w:lvl w:ilvl="0" w:tplc="59DEEE0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">
    <w:nsid w:val="0E6265FF"/>
    <w:multiLevelType w:val="hybridMultilevel"/>
    <w:tmpl w:val="83E0A8B4"/>
    <w:lvl w:ilvl="0" w:tplc="7F962C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BFE1167"/>
    <w:multiLevelType w:val="hybridMultilevel"/>
    <w:tmpl w:val="E5A8F936"/>
    <w:lvl w:ilvl="0" w:tplc="83641F16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6">
    <w:nsid w:val="22A83AB6"/>
    <w:multiLevelType w:val="hybridMultilevel"/>
    <w:tmpl w:val="B44C638C"/>
    <w:lvl w:ilvl="0" w:tplc="96E41BE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>
    <w:nsid w:val="22B657AE"/>
    <w:multiLevelType w:val="hybridMultilevel"/>
    <w:tmpl w:val="823CA55E"/>
    <w:lvl w:ilvl="0" w:tplc="91FC1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6B408A"/>
    <w:multiLevelType w:val="hybridMultilevel"/>
    <w:tmpl w:val="D8C222A0"/>
    <w:lvl w:ilvl="0" w:tplc="6464C1DE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>
    <w:nsid w:val="27A17B16"/>
    <w:multiLevelType w:val="hybridMultilevel"/>
    <w:tmpl w:val="B44C638C"/>
    <w:lvl w:ilvl="0" w:tplc="96E41BE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0">
    <w:nsid w:val="29167202"/>
    <w:multiLevelType w:val="hybridMultilevel"/>
    <w:tmpl w:val="36248D42"/>
    <w:lvl w:ilvl="0" w:tplc="4B7078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BD1BB5"/>
    <w:multiLevelType w:val="hybridMultilevel"/>
    <w:tmpl w:val="28361AE8"/>
    <w:lvl w:ilvl="0" w:tplc="A3F0E19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2">
    <w:nsid w:val="34C06487"/>
    <w:multiLevelType w:val="hybridMultilevel"/>
    <w:tmpl w:val="B44C638C"/>
    <w:lvl w:ilvl="0" w:tplc="96E41BE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3">
    <w:nsid w:val="35E26964"/>
    <w:multiLevelType w:val="hybridMultilevel"/>
    <w:tmpl w:val="F2A2EFD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D3D7E96"/>
    <w:multiLevelType w:val="hybridMultilevel"/>
    <w:tmpl w:val="7958851A"/>
    <w:lvl w:ilvl="0" w:tplc="5CAE00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408D2509"/>
    <w:multiLevelType w:val="hybridMultilevel"/>
    <w:tmpl w:val="CA441BAC"/>
    <w:lvl w:ilvl="0" w:tplc="22D6D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4423483F"/>
    <w:multiLevelType w:val="hybridMultilevel"/>
    <w:tmpl w:val="105886EC"/>
    <w:lvl w:ilvl="0" w:tplc="59DEEE0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7">
    <w:nsid w:val="473E50C2"/>
    <w:multiLevelType w:val="hybridMultilevel"/>
    <w:tmpl w:val="B44C638C"/>
    <w:lvl w:ilvl="0" w:tplc="96E41BE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8">
    <w:nsid w:val="504B0F6F"/>
    <w:multiLevelType w:val="hybridMultilevel"/>
    <w:tmpl w:val="4BC09B84"/>
    <w:lvl w:ilvl="0" w:tplc="45E8243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52520F"/>
    <w:multiLevelType w:val="hybridMultilevel"/>
    <w:tmpl w:val="750CCF14"/>
    <w:lvl w:ilvl="0" w:tplc="C220B86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0">
    <w:nsid w:val="558A59C8"/>
    <w:multiLevelType w:val="hybridMultilevel"/>
    <w:tmpl w:val="105886EC"/>
    <w:lvl w:ilvl="0" w:tplc="59DEEE0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1">
    <w:nsid w:val="5A554047"/>
    <w:multiLevelType w:val="hybridMultilevel"/>
    <w:tmpl w:val="A552E798"/>
    <w:lvl w:ilvl="0" w:tplc="4196654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22">
    <w:nsid w:val="5ABD5590"/>
    <w:multiLevelType w:val="hybridMultilevel"/>
    <w:tmpl w:val="FDEA8A58"/>
    <w:lvl w:ilvl="0" w:tplc="5CAE00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60E151D0"/>
    <w:multiLevelType w:val="hybridMultilevel"/>
    <w:tmpl w:val="83E0A8B4"/>
    <w:lvl w:ilvl="0" w:tplc="7F962C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6C776525"/>
    <w:multiLevelType w:val="hybridMultilevel"/>
    <w:tmpl w:val="9CBEC77C"/>
    <w:lvl w:ilvl="0" w:tplc="A57C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5223A1"/>
    <w:multiLevelType w:val="hybridMultilevel"/>
    <w:tmpl w:val="2356F82E"/>
    <w:lvl w:ilvl="0" w:tplc="F08CE3F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9D206A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6506F5A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A7C245E2">
      <w:start w:val="1"/>
      <w:numFmt w:val="taiwaneseCountingThousand"/>
      <w:lvlText w:val="(%4)"/>
      <w:lvlJc w:val="left"/>
      <w:pPr>
        <w:ind w:left="2160" w:hanging="720"/>
      </w:pPr>
      <w:rPr>
        <w:rFonts w:hint="default"/>
        <w:b w:val="0"/>
      </w:rPr>
    </w:lvl>
    <w:lvl w:ilvl="4" w:tplc="F162C986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21117F"/>
    <w:multiLevelType w:val="hybridMultilevel"/>
    <w:tmpl w:val="B400ED64"/>
    <w:lvl w:ilvl="0" w:tplc="91FC1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D14BD8"/>
    <w:multiLevelType w:val="hybridMultilevel"/>
    <w:tmpl w:val="510E0FCE"/>
    <w:lvl w:ilvl="0" w:tplc="22D6D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8"/>
  </w:num>
  <w:num w:numId="2">
    <w:abstractNumId w:val="2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25"/>
  </w:num>
  <w:num w:numId="7">
    <w:abstractNumId w:val="15"/>
  </w:num>
  <w:num w:numId="8">
    <w:abstractNumId w:val="14"/>
  </w:num>
  <w:num w:numId="9">
    <w:abstractNumId w:val="1"/>
  </w:num>
  <w:num w:numId="10">
    <w:abstractNumId w:val="24"/>
  </w:num>
  <w:num w:numId="11">
    <w:abstractNumId w:val="22"/>
  </w:num>
  <w:num w:numId="12">
    <w:abstractNumId w:val="7"/>
  </w:num>
  <w:num w:numId="13">
    <w:abstractNumId w:val="26"/>
  </w:num>
  <w:num w:numId="14">
    <w:abstractNumId w:val="19"/>
  </w:num>
  <w:num w:numId="15">
    <w:abstractNumId w:val="6"/>
  </w:num>
  <w:num w:numId="16">
    <w:abstractNumId w:val="17"/>
  </w:num>
  <w:num w:numId="17">
    <w:abstractNumId w:val="27"/>
  </w:num>
  <w:num w:numId="18">
    <w:abstractNumId w:val="0"/>
  </w:num>
  <w:num w:numId="19">
    <w:abstractNumId w:val="20"/>
  </w:num>
  <w:num w:numId="20">
    <w:abstractNumId w:val="9"/>
  </w:num>
  <w:num w:numId="21">
    <w:abstractNumId w:val="2"/>
  </w:num>
  <w:num w:numId="22">
    <w:abstractNumId w:val="12"/>
  </w:num>
  <w:num w:numId="23">
    <w:abstractNumId w:val="11"/>
  </w:num>
  <w:num w:numId="24">
    <w:abstractNumId w:val="5"/>
  </w:num>
  <w:num w:numId="25">
    <w:abstractNumId w:val="21"/>
  </w:num>
  <w:num w:numId="26">
    <w:abstractNumId w:val="8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17"/>
    <w:rsid w:val="00001C72"/>
    <w:rsid w:val="00001EEC"/>
    <w:rsid w:val="000278E0"/>
    <w:rsid w:val="00077B6B"/>
    <w:rsid w:val="000924E5"/>
    <w:rsid w:val="000D57DA"/>
    <w:rsid w:val="000F5E49"/>
    <w:rsid w:val="00101423"/>
    <w:rsid w:val="001070C3"/>
    <w:rsid w:val="001134D4"/>
    <w:rsid w:val="00117C73"/>
    <w:rsid w:val="00133FFE"/>
    <w:rsid w:val="0013760D"/>
    <w:rsid w:val="001501DD"/>
    <w:rsid w:val="0017203A"/>
    <w:rsid w:val="00175052"/>
    <w:rsid w:val="001D2D73"/>
    <w:rsid w:val="001E0B34"/>
    <w:rsid w:val="0020044F"/>
    <w:rsid w:val="00214DBB"/>
    <w:rsid w:val="00216088"/>
    <w:rsid w:val="00225D05"/>
    <w:rsid w:val="00227298"/>
    <w:rsid w:val="00254EA3"/>
    <w:rsid w:val="00282445"/>
    <w:rsid w:val="002D6BBC"/>
    <w:rsid w:val="002D6F05"/>
    <w:rsid w:val="002D7AE4"/>
    <w:rsid w:val="00324E5A"/>
    <w:rsid w:val="003302FB"/>
    <w:rsid w:val="00343FE5"/>
    <w:rsid w:val="003675A6"/>
    <w:rsid w:val="003760AF"/>
    <w:rsid w:val="003D05F3"/>
    <w:rsid w:val="003F27D5"/>
    <w:rsid w:val="003F688C"/>
    <w:rsid w:val="00407044"/>
    <w:rsid w:val="0041720B"/>
    <w:rsid w:val="00422DA8"/>
    <w:rsid w:val="00454AE2"/>
    <w:rsid w:val="00455156"/>
    <w:rsid w:val="00465388"/>
    <w:rsid w:val="00476FFC"/>
    <w:rsid w:val="004845AF"/>
    <w:rsid w:val="004A715A"/>
    <w:rsid w:val="004C2D2D"/>
    <w:rsid w:val="004E28C5"/>
    <w:rsid w:val="00514B76"/>
    <w:rsid w:val="005160E7"/>
    <w:rsid w:val="00516EAB"/>
    <w:rsid w:val="00520BAA"/>
    <w:rsid w:val="00523333"/>
    <w:rsid w:val="00535E59"/>
    <w:rsid w:val="005519F8"/>
    <w:rsid w:val="00556677"/>
    <w:rsid w:val="005A7DA3"/>
    <w:rsid w:val="005C004A"/>
    <w:rsid w:val="005D1D18"/>
    <w:rsid w:val="005D4C5F"/>
    <w:rsid w:val="00601F8B"/>
    <w:rsid w:val="0060456A"/>
    <w:rsid w:val="00616F6C"/>
    <w:rsid w:val="00624F16"/>
    <w:rsid w:val="00626B20"/>
    <w:rsid w:val="006545FA"/>
    <w:rsid w:val="006553AC"/>
    <w:rsid w:val="00655A6D"/>
    <w:rsid w:val="006566E2"/>
    <w:rsid w:val="0067275F"/>
    <w:rsid w:val="006A7A89"/>
    <w:rsid w:val="006B4F96"/>
    <w:rsid w:val="006E7C06"/>
    <w:rsid w:val="006F180A"/>
    <w:rsid w:val="00720529"/>
    <w:rsid w:val="0073641E"/>
    <w:rsid w:val="00755517"/>
    <w:rsid w:val="0076293E"/>
    <w:rsid w:val="00767628"/>
    <w:rsid w:val="0077658F"/>
    <w:rsid w:val="007A1750"/>
    <w:rsid w:val="007B0A05"/>
    <w:rsid w:val="007C2212"/>
    <w:rsid w:val="007C45DF"/>
    <w:rsid w:val="007E238D"/>
    <w:rsid w:val="007E3308"/>
    <w:rsid w:val="007F0191"/>
    <w:rsid w:val="0080166A"/>
    <w:rsid w:val="00804A5F"/>
    <w:rsid w:val="00832238"/>
    <w:rsid w:val="00863A6A"/>
    <w:rsid w:val="00875B33"/>
    <w:rsid w:val="0088743B"/>
    <w:rsid w:val="008D4AC4"/>
    <w:rsid w:val="008E2DE6"/>
    <w:rsid w:val="008F1A5F"/>
    <w:rsid w:val="009148F8"/>
    <w:rsid w:val="00947B49"/>
    <w:rsid w:val="00966E91"/>
    <w:rsid w:val="00984D6C"/>
    <w:rsid w:val="009D4FFD"/>
    <w:rsid w:val="00A324B3"/>
    <w:rsid w:val="00A35EC3"/>
    <w:rsid w:val="00A52465"/>
    <w:rsid w:val="00A84FF9"/>
    <w:rsid w:val="00A864D0"/>
    <w:rsid w:val="00AA2F31"/>
    <w:rsid w:val="00B04335"/>
    <w:rsid w:val="00B421EC"/>
    <w:rsid w:val="00B57988"/>
    <w:rsid w:val="00B81653"/>
    <w:rsid w:val="00B833E7"/>
    <w:rsid w:val="00B83DF8"/>
    <w:rsid w:val="00BA4E29"/>
    <w:rsid w:val="00BF6638"/>
    <w:rsid w:val="00C16B65"/>
    <w:rsid w:val="00C52917"/>
    <w:rsid w:val="00C62097"/>
    <w:rsid w:val="00C85F95"/>
    <w:rsid w:val="00CA4D3C"/>
    <w:rsid w:val="00CA50EC"/>
    <w:rsid w:val="00CB335B"/>
    <w:rsid w:val="00CB4BB4"/>
    <w:rsid w:val="00CE1CCD"/>
    <w:rsid w:val="00CF36B5"/>
    <w:rsid w:val="00CF3D42"/>
    <w:rsid w:val="00D2098F"/>
    <w:rsid w:val="00D27B24"/>
    <w:rsid w:val="00D35A42"/>
    <w:rsid w:val="00D36F3A"/>
    <w:rsid w:val="00D52F72"/>
    <w:rsid w:val="00D70358"/>
    <w:rsid w:val="00D877AD"/>
    <w:rsid w:val="00DA38AC"/>
    <w:rsid w:val="00DE33F2"/>
    <w:rsid w:val="00E300E9"/>
    <w:rsid w:val="00E5314A"/>
    <w:rsid w:val="00E662B2"/>
    <w:rsid w:val="00E76458"/>
    <w:rsid w:val="00E953C0"/>
    <w:rsid w:val="00E970FC"/>
    <w:rsid w:val="00EB6224"/>
    <w:rsid w:val="00EE65BA"/>
    <w:rsid w:val="00F22D81"/>
    <w:rsid w:val="00F41566"/>
    <w:rsid w:val="00F420B7"/>
    <w:rsid w:val="00F921B7"/>
    <w:rsid w:val="00FB4A9F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8E3368-C5B1-4409-ABE3-2A82A881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A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A6D"/>
    <w:rPr>
      <w:sz w:val="20"/>
      <w:szCs w:val="20"/>
    </w:rPr>
  </w:style>
  <w:style w:type="paragraph" w:styleId="a7">
    <w:name w:val="List Paragraph"/>
    <w:aliases w:val="標1"/>
    <w:basedOn w:val="a"/>
    <w:link w:val="a8"/>
    <w:uiPriority w:val="34"/>
    <w:qFormat/>
    <w:rsid w:val="000D57DA"/>
    <w:pPr>
      <w:ind w:leftChars="200" w:left="480"/>
    </w:pPr>
  </w:style>
  <w:style w:type="character" w:customStyle="1" w:styleId="a8">
    <w:name w:val="清單段落 字元"/>
    <w:aliases w:val="標1 字元"/>
    <w:link w:val="a7"/>
    <w:uiPriority w:val="34"/>
    <w:locked/>
    <w:rsid w:val="00520BAA"/>
  </w:style>
  <w:style w:type="table" w:styleId="a9">
    <w:name w:val="Table Grid"/>
    <w:basedOn w:val="a1"/>
    <w:uiPriority w:val="39"/>
    <w:rsid w:val="00863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2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E2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陳鈺文</dc:creator>
  <cp:keywords/>
  <dc:description/>
  <cp:lastModifiedBy>高秋香</cp:lastModifiedBy>
  <cp:revision>3</cp:revision>
  <cp:lastPrinted>2017-10-20T07:47:00Z</cp:lastPrinted>
  <dcterms:created xsi:type="dcterms:W3CDTF">2017-11-13T01:30:00Z</dcterms:created>
  <dcterms:modified xsi:type="dcterms:W3CDTF">2017-11-13T04:31:00Z</dcterms:modified>
</cp:coreProperties>
</file>