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7A385" w14:textId="6B367E4F" w:rsidR="000D5664" w:rsidRPr="00EB7583" w:rsidRDefault="00D176C0" w:rsidP="005F3B84">
      <w:pPr>
        <w:jc w:val="center"/>
        <w:rPr>
          <w:rFonts w:ascii="標楷體" w:eastAsia="標楷體" w:hAnsi="標楷體"/>
          <w:b/>
          <w:sz w:val="36"/>
          <w:szCs w:val="36"/>
        </w:rPr>
      </w:pPr>
      <w:r w:rsidRPr="00D176C0">
        <w:rPr>
          <w:rFonts w:ascii="標楷體" w:eastAsia="標楷體" w:hAnsi="標楷體" w:hint="eastAsia"/>
          <w:b/>
          <w:sz w:val="36"/>
          <w:szCs w:val="36"/>
        </w:rPr>
        <w:t>高等教育深耕計畫</w:t>
      </w:r>
      <w:r w:rsidR="00BA57D4" w:rsidRPr="00EB7583">
        <w:rPr>
          <w:rFonts w:ascii="標楷體" w:eastAsia="標楷體" w:hAnsi="標楷體" w:hint="eastAsia"/>
          <w:b/>
          <w:sz w:val="36"/>
          <w:szCs w:val="36"/>
        </w:rPr>
        <w:t>第一部分</w:t>
      </w:r>
    </w:p>
    <w:p w14:paraId="21E8FFAF" w14:textId="0540AE4A" w:rsidR="002C4842" w:rsidRPr="00EB7583" w:rsidRDefault="00BA57D4" w:rsidP="005F3B84">
      <w:pPr>
        <w:jc w:val="center"/>
        <w:rPr>
          <w:rFonts w:ascii="標楷體" w:eastAsia="標楷體" w:hAnsi="標楷體"/>
          <w:b/>
          <w:sz w:val="36"/>
          <w:szCs w:val="36"/>
        </w:rPr>
      </w:pPr>
      <w:r w:rsidRPr="00EB7583">
        <w:rPr>
          <w:rFonts w:ascii="標楷體" w:eastAsia="標楷體" w:hAnsi="標楷體" w:hint="eastAsia"/>
          <w:b/>
          <w:sz w:val="36"/>
          <w:szCs w:val="36"/>
        </w:rPr>
        <w:t>共同注意事</w:t>
      </w:r>
      <w:r w:rsidR="005F3B84" w:rsidRPr="00EB7583">
        <w:rPr>
          <w:rFonts w:ascii="標楷體" w:eastAsia="標楷體" w:hAnsi="標楷體" w:hint="eastAsia"/>
          <w:b/>
          <w:sz w:val="36"/>
          <w:szCs w:val="36"/>
        </w:rPr>
        <w:t>項</w:t>
      </w:r>
    </w:p>
    <w:p w14:paraId="31E4DF0F" w14:textId="6E650A49" w:rsidR="00313C40" w:rsidRPr="00EB7583" w:rsidRDefault="00313C40" w:rsidP="00313C40">
      <w:pPr>
        <w:spacing w:line="480" w:lineRule="exact"/>
        <w:rPr>
          <w:rFonts w:ascii="標楷體" w:eastAsia="標楷體" w:hAnsi="標楷體"/>
          <w:b/>
          <w:sz w:val="28"/>
          <w:szCs w:val="28"/>
        </w:rPr>
      </w:pPr>
      <w:r w:rsidRPr="00EB7583">
        <w:rPr>
          <w:rFonts w:ascii="標楷體" w:eastAsia="標楷體" w:hAnsi="標楷體" w:hint="eastAsia"/>
          <w:b/>
          <w:sz w:val="28"/>
          <w:szCs w:val="28"/>
        </w:rPr>
        <w:t>一、跨校共通性審查意見</w:t>
      </w:r>
    </w:p>
    <w:p w14:paraId="77FB87DE" w14:textId="2B50BA94" w:rsidR="00313C40" w:rsidRPr="00EB7583" w:rsidRDefault="00D176C0" w:rsidP="00D176C0">
      <w:pPr>
        <w:pStyle w:val="a3"/>
        <w:numPr>
          <w:ilvl w:val="0"/>
          <w:numId w:val="1"/>
        </w:numPr>
        <w:spacing w:line="480" w:lineRule="exact"/>
        <w:ind w:leftChars="0"/>
        <w:rPr>
          <w:rFonts w:ascii="標楷體" w:eastAsia="標楷體" w:hAnsi="標楷體"/>
          <w:sz w:val="28"/>
          <w:szCs w:val="28"/>
        </w:rPr>
      </w:pPr>
      <w:r w:rsidRPr="00D176C0">
        <w:rPr>
          <w:rFonts w:ascii="標楷體" w:eastAsia="標楷體" w:hAnsi="標楷體" w:hint="eastAsia"/>
          <w:sz w:val="28"/>
          <w:szCs w:val="28"/>
        </w:rPr>
        <w:t>高等教育深耕計畫</w:t>
      </w:r>
      <w:r>
        <w:rPr>
          <w:rFonts w:ascii="標楷體" w:eastAsia="標楷體" w:hAnsi="標楷體" w:hint="eastAsia"/>
          <w:sz w:val="28"/>
          <w:szCs w:val="28"/>
        </w:rPr>
        <w:t>(以下簡稱深耕計畫)</w:t>
      </w:r>
      <w:r w:rsidR="008A2277" w:rsidRPr="008A2277">
        <w:rPr>
          <w:rFonts w:ascii="標楷體" w:eastAsia="標楷體" w:hAnsi="標楷體" w:hint="eastAsia"/>
          <w:sz w:val="28"/>
          <w:szCs w:val="28"/>
        </w:rPr>
        <w:t>強調檢討過去，前瞻未來，但</w:t>
      </w:r>
      <w:r w:rsidR="00313C40" w:rsidRPr="00EB7583">
        <w:rPr>
          <w:rFonts w:ascii="標楷體" w:eastAsia="標楷體" w:hAnsi="標楷體" w:hint="eastAsia"/>
          <w:sz w:val="28"/>
          <w:szCs w:val="28"/>
        </w:rPr>
        <w:t>學校在問題檢討方面多為</w:t>
      </w:r>
      <w:proofErr w:type="gramStart"/>
      <w:r w:rsidR="00313C40" w:rsidRPr="00EB7583">
        <w:rPr>
          <w:rFonts w:ascii="標楷體" w:eastAsia="標楷體" w:hAnsi="標楷體" w:hint="eastAsia"/>
          <w:sz w:val="28"/>
          <w:szCs w:val="28"/>
        </w:rPr>
        <w:t>敘述少子化</w:t>
      </w:r>
      <w:proofErr w:type="gramEnd"/>
      <w:r w:rsidR="00313C40" w:rsidRPr="00EB7583">
        <w:rPr>
          <w:rFonts w:ascii="標楷體" w:eastAsia="標楷體" w:hAnsi="標楷體" w:hint="eastAsia"/>
          <w:sz w:val="28"/>
          <w:szCs w:val="28"/>
        </w:rPr>
        <w:t>、缺乏學習動機、經費資源不足</w:t>
      </w:r>
      <w:r w:rsidR="008A2277">
        <w:rPr>
          <w:rFonts w:ascii="標楷體" w:eastAsia="標楷體" w:hAnsi="標楷體" w:hint="eastAsia"/>
          <w:sz w:val="28"/>
          <w:szCs w:val="28"/>
        </w:rPr>
        <w:t>等</w:t>
      </w:r>
      <w:r w:rsidR="00313C40" w:rsidRPr="00EB7583">
        <w:rPr>
          <w:rFonts w:ascii="標楷體" w:eastAsia="標楷體" w:hAnsi="標楷體" w:hint="eastAsia"/>
          <w:sz w:val="28"/>
          <w:szCs w:val="28"/>
        </w:rPr>
        <w:t>，</w:t>
      </w:r>
      <w:r w:rsidR="008A2277" w:rsidRPr="008A2277">
        <w:rPr>
          <w:rFonts w:ascii="標楷體" w:eastAsia="標楷體" w:hAnsi="標楷體" w:hint="eastAsia"/>
          <w:sz w:val="28"/>
          <w:szCs w:val="28"/>
        </w:rPr>
        <w:t>顯然有待聚焦。</w:t>
      </w:r>
      <w:r w:rsidR="00313C40" w:rsidRPr="00EB7583">
        <w:rPr>
          <w:rFonts w:ascii="標楷體" w:eastAsia="標楷體" w:hAnsi="標楷體" w:hint="eastAsia"/>
          <w:sz w:val="28"/>
          <w:szCs w:val="28"/>
        </w:rPr>
        <w:t>建議學校</w:t>
      </w:r>
      <w:bookmarkStart w:id="0" w:name="_GoBack"/>
      <w:bookmarkEnd w:id="0"/>
      <w:r w:rsidR="00313C40" w:rsidRPr="00EB7583">
        <w:rPr>
          <w:rFonts w:ascii="標楷體" w:eastAsia="標楷體" w:hAnsi="標楷體" w:hint="eastAsia"/>
          <w:sz w:val="28"/>
          <w:szCs w:val="28"/>
        </w:rPr>
        <w:t>應確實檢討</w:t>
      </w:r>
      <w:r>
        <w:rPr>
          <w:rFonts w:ascii="標楷體" w:eastAsia="標楷體" w:hAnsi="標楷體" w:hint="eastAsia"/>
          <w:sz w:val="28"/>
          <w:szCs w:val="28"/>
        </w:rPr>
        <w:t>過往</w:t>
      </w:r>
      <w:r w:rsidR="004B66FA" w:rsidRPr="004B66FA">
        <w:rPr>
          <w:rFonts w:ascii="標楷體" w:eastAsia="標楷體" w:hAnsi="標楷體" w:hint="eastAsia"/>
          <w:sz w:val="28"/>
          <w:szCs w:val="28"/>
        </w:rPr>
        <w:t>執行各項補助計畫(如頂大、</w:t>
      </w:r>
      <w:proofErr w:type="gramStart"/>
      <w:r w:rsidR="004B66FA" w:rsidRPr="004B66FA">
        <w:rPr>
          <w:rFonts w:ascii="標楷體" w:eastAsia="標楷體" w:hAnsi="標楷體" w:hint="eastAsia"/>
          <w:sz w:val="28"/>
          <w:szCs w:val="28"/>
        </w:rPr>
        <w:t>教卓</w:t>
      </w:r>
      <w:proofErr w:type="gramEnd"/>
      <w:r w:rsidR="004B66FA" w:rsidRPr="004B66FA">
        <w:rPr>
          <w:rFonts w:ascii="標楷體" w:eastAsia="標楷體" w:hAnsi="標楷體" w:hint="eastAsia"/>
          <w:sz w:val="28"/>
          <w:szCs w:val="28"/>
        </w:rPr>
        <w:t>、典範科大等)，</w:t>
      </w:r>
      <w:r w:rsidR="003C1710" w:rsidRPr="00EB7583">
        <w:rPr>
          <w:rFonts w:ascii="標楷體" w:eastAsia="標楷體" w:hAnsi="標楷體" w:hint="eastAsia"/>
          <w:sz w:val="28"/>
          <w:szCs w:val="28"/>
        </w:rPr>
        <w:t>有無待改善問題</w:t>
      </w:r>
      <w:r>
        <w:rPr>
          <w:rFonts w:ascii="標楷體" w:eastAsia="標楷體" w:hAnsi="標楷體" w:hint="eastAsia"/>
          <w:sz w:val="28"/>
          <w:szCs w:val="28"/>
        </w:rPr>
        <w:t>、</w:t>
      </w:r>
      <w:r w:rsidR="005A0FE6">
        <w:rPr>
          <w:rFonts w:ascii="標楷體" w:eastAsia="標楷體" w:hAnsi="標楷體" w:hint="eastAsia"/>
          <w:sz w:val="28"/>
          <w:szCs w:val="28"/>
        </w:rPr>
        <w:t>期望透過深耕計畫加強或深化之處</w:t>
      </w:r>
      <w:r>
        <w:rPr>
          <w:rFonts w:ascii="標楷體" w:eastAsia="標楷體" w:hAnsi="標楷體" w:hint="eastAsia"/>
          <w:sz w:val="28"/>
          <w:szCs w:val="28"/>
        </w:rPr>
        <w:t>，並具體提出因應策略</w:t>
      </w:r>
      <w:r w:rsidR="00313C40" w:rsidRPr="00EB7583">
        <w:rPr>
          <w:rFonts w:ascii="標楷體" w:eastAsia="標楷體" w:hAnsi="標楷體" w:hint="eastAsia"/>
          <w:sz w:val="28"/>
          <w:szCs w:val="28"/>
        </w:rPr>
        <w:t>。</w:t>
      </w:r>
    </w:p>
    <w:p w14:paraId="079843DE" w14:textId="53128440" w:rsidR="00313C40" w:rsidRPr="00EB7583" w:rsidRDefault="00313C40" w:rsidP="004B66FA">
      <w:pPr>
        <w:pStyle w:val="a3"/>
        <w:numPr>
          <w:ilvl w:val="0"/>
          <w:numId w:val="1"/>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t>深耕計畫期望學校透過學生學習問題及教師</w:t>
      </w:r>
      <w:r w:rsidR="004B66FA">
        <w:rPr>
          <w:rFonts w:ascii="標楷體" w:eastAsia="標楷體" w:hAnsi="標楷體" w:hint="eastAsia"/>
          <w:sz w:val="28"/>
          <w:szCs w:val="28"/>
        </w:rPr>
        <w:t>教學</w:t>
      </w:r>
      <w:r w:rsidRPr="00EB7583">
        <w:rPr>
          <w:rFonts w:ascii="標楷體" w:eastAsia="標楷體" w:hAnsi="標楷體" w:hint="eastAsia"/>
          <w:sz w:val="28"/>
          <w:szCs w:val="28"/>
        </w:rPr>
        <w:t>角度之分析，提出策略及方案，惟學校的分析流於文字，缺乏紮實的佐證資料，難以證實是否是由學生、教師角度出發，由此規劃而來的策略及方案，恐難</w:t>
      </w:r>
      <w:proofErr w:type="gramStart"/>
      <w:r w:rsidRPr="00EB7583">
        <w:rPr>
          <w:rFonts w:ascii="標楷體" w:eastAsia="標楷體" w:hAnsi="標楷體" w:hint="eastAsia"/>
          <w:sz w:val="28"/>
          <w:szCs w:val="28"/>
        </w:rPr>
        <w:t>脫效度</w:t>
      </w:r>
      <w:proofErr w:type="gramEnd"/>
      <w:r w:rsidRPr="00EB7583">
        <w:rPr>
          <w:rFonts w:ascii="標楷體" w:eastAsia="標楷體" w:hAnsi="標楷體" w:hint="eastAsia"/>
          <w:sz w:val="28"/>
          <w:szCs w:val="28"/>
        </w:rPr>
        <w:t>及信度之</w:t>
      </w:r>
      <w:proofErr w:type="gramStart"/>
      <w:r w:rsidRPr="00EB7583">
        <w:rPr>
          <w:rFonts w:ascii="標楷體" w:eastAsia="標楷體" w:hAnsi="標楷體" w:hint="eastAsia"/>
          <w:sz w:val="28"/>
          <w:szCs w:val="28"/>
        </w:rPr>
        <w:t>疑</w:t>
      </w:r>
      <w:proofErr w:type="gramEnd"/>
      <w:r w:rsidRPr="00EB7583">
        <w:rPr>
          <w:rFonts w:ascii="標楷體" w:eastAsia="標楷體" w:hAnsi="標楷體" w:hint="eastAsia"/>
          <w:sz w:val="28"/>
          <w:szCs w:val="28"/>
        </w:rPr>
        <w:t>。</w:t>
      </w:r>
      <w:r w:rsidR="004B66FA" w:rsidRPr="004B66FA">
        <w:rPr>
          <w:rFonts w:ascii="標楷體" w:eastAsia="標楷體" w:hAnsi="標楷體" w:hint="eastAsia"/>
          <w:sz w:val="28"/>
          <w:szCs w:val="28"/>
        </w:rPr>
        <w:t>建議學校要務實地與教師及學生多方交流，掌握教師教學及學生學習碰到的困境，據以提出協助及改善的</w:t>
      </w:r>
      <w:r w:rsidR="00D176C0">
        <w:rPr>
          <w:rFonts w:ascii="標楷體" w:eastAsia="標楷體" w:hAnsi="標楷體" w:hint="eastAsia"/>
          <w:sz w:val="28"/>
          <w:szCs w:val="28"/>
        </w:rPr>
        <w:t>措施</w:t>
      </w:r>
      <w:r w:rsidR="004B66FA" w:rsidRPr="004B66FA">
        <w:rPr>
          <w:rFonts w:ascii="標楷體" w:eastAsia="標楷體" w:hAnsi="標楷體" w:hint="eastAsia"/>
          <w:sz w:val="28"/>
          <w:szCs w:val="28"/>
        </w:rPr>
        <w:t>。</w:t>
      </w:r>
    </w:p>
    <w:p w14:paraId="607ADC36" w14:textId="5492632C" w:rsidR="00313C40" w:rsidRPr="00EB7583" w:rsidRDefault="00313C40" w:rsidP="00313C40">
      <w:pPr>
        <w:pStyle w:val="a3"/>
        <w:numPr>
          <w:ilvl w:val="0"/>
          <w:numId w:val="1"/>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t>深耕計畫擬執行之各分項計畫及其執行方案應為整體校務發展計畫之一部</w:t>
      </w:r>
      <w:r w:rsidR="003C1710" w:rsidRPr="00EB7583">
        <w:rPr>
          <w:rFonts w:ascii="標楷體" w:eastAsia="標楷體" w:hAnsi="標楷體" w:hint="eastAsia"/>
          <w:sz w:val="28"/>
          <w:szCs w:val="28"/>
        </w:rPr>
        <w:t>分</w:t>
      </w:r>
      <w:r w:rsidRPr="00EB7583">
        <w:rPr>
          <w:rFonts w:ascii="標楷體" w:eastAsia="標楷體" w:hAnsi="標楷體" w:hint="eastAsia"/>
          <w:sz w:val="28"/>
          <w:szCs w:val="28"/>
        </w:rPr>
        <w:t>，故宜明確呈現兩者的關聯性。</w:t>
      </w:r>
    </w:p>
    <w:p w14:paraId="01106F39" w14:textId="5CB9D594" w:rsidR="00313C40" w:rsidRPr="00EB7583" w:rsidRDefault="00313C40" w:rsidP="00313C40">
      <w:pPr>
        <w:pStyle w:val="a3"/>
        <w:numPr>
          <w:ilvl w:val="0"/>
          <w:numId w:val="1"/>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t>學校之績效指標僅設定107年之目標值(或欠缺具體目標)、未呈現現況值或無設定</w:t>
      </w:r>
      <w:r w:rsidR="00D176C0">
        <w:rPr>
          <w:rFonts w:ascii="標楷體" w:eastAsia="標楷體" w:hAnsi="標楷體" w:hint="eastAsia"/>
          <w:sz w:val="28"/>
          <w:szCs w:val="28"/>
        </w:rPr>
        <w:t>5年</w:t>
      </w:r>
      <w:r w:rsidRPr="00EB7583">
        <w:rPr>
          <w:rFonts w:ascii="標楷體" w:eastAsia="標楷體" w:hAnsi="標楷體" w:hint="eastAsia"/>
          <w:sz w:val="28"/>
          <w:szCs w:val="28"/>
        </w:rPr>
        <w:t>分年目標，且無法了解所提推動各策略與深耕計畫四大推動面向及所訂指標之關聯，建議學校應務實提出分年績效指標。</w:t>
      </w:r>
    </w:p>
    <w:p w14:paraId="2F448E16" w14:textId="1659CD28" w:rsidR="00313C40" w:rsidRPr="00EB7583" w:rsidRDefault="004B66FA" w:rsidP="004B66FA">
      <w:pPr>
        <w:pStyle w:val="a3"/>
        <w:numPr>
          <w:ilvl w:val="0"/>
          <w:numId w:val="1"/>
        </w:numPr>
        <w:spacing w:line="480" w:lineRule="exact"/>
        <w:ind w:leftChars="0"/>
        <w:rPr>
          <w:rFonts w:ascii="標楷體" w:eastAsia="標楷體" w:hAnsi="標楷體"/>
          <w:sz w:val="28"/>
          <w:szCs w:val="28"/>
        </w:rPr>
      </w:pPr>
      <w:r w:rsidRPr="004B66FA">
        <w:rPr>
          <w:rFonts w:ascii="標楷體" w:eastAsia="標楷體" w:hAnsi="標楷體" w:hint="eastAsia"/>
          <w:sz w:val="28"/>
          <w:szCs w:val="28"/>
        </w:rPr>
        <w:t>深耕計畫的重點在基本能力的培養，但各校在這個部</w:t>
      </w:r>
      <w:proofErr w:type="gramStart"/>
      <w:r w:rsidR="00375333">
        <w:rPr>
          <w:rFonts w:ascii="標楷體" w:eastAsia="標楷體" w:hAnsi="標楷體" w:hint="eastAsia"/>
          <w:sz w:val="28"/>
          <w:szCs w:val="28"/>
        </w:rPr>
        <w:t>分</w:t>
      </w:r>
      <w:r w:rsidRPr="004B66FA">
        <w:rPr>
          <w:rFonts w:ascii="標楷體" w:eastAsia="標楷體" w:hAnsi="標楷體" w:hint="eastAsia"/>
          <w:sz w:val="28"/>
          <w:szCs w:val="28"/>
        </w:rPr>
        <w:t>著</w:t>
      </w:r>
      <w:proofErr w:type="gramEnd"/>
      <w:r w:rsidRPr="004B66FA">
        <w:rPr>
          <w:rFonts w:ascii="標楷體" w:eastAsia="標楷體" w:hAnsi="標楷體" w:hint="eastAsia"/>
          <w:sz w:val="28"/>
          <w:szCs w:val="28"/>
        </w:rPr>
        <w:t>墨不深</w:t>
      </w:r>
      <w:r w:rsidR="00313C40" w:rsidRPr="00EB7583">
        <w:rPr>
          <w:rFonts w:ascii="標楷體" w:eastAsia="標楷體" w:hAnsi="標楷體" w:hint="eastAsia"/>
          <w:sz w:val="28"/>
          <w:szCs w:val="28"/>
        </w:rPr>
        <w:t>，建議學校應再加強規劃。</w:t>
      </w:r>
    </w:p>
    <w:p w14:paraId="740BB83B" w14:textId="086865D8" w:rsidR="00313C40" w:rsidRPr="00EB7583" w:rsidRDefault="00313C40" w:rsidP="00145EF1">
      <w:pPr>
        <w:pStyle w:val="a3"/>
        <w:numPr>
          <w:ilvl w:val="0"/>
          <w:numId w:val="1"/>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t>校務資訊公開化較少著墨</w:t>
      </w:r>
      <w:r w:rsidR="00145EF1" w:rsidRPr="00145EF1">
        <w:rPr>
          <w:rFonts w:ascii="標楷體" w:eastAsia="標楷體" w:hAnsi="標楷體" w:hint="eastAsia"/>
          <w:sz w:val="28"/>
          <w:szCs w:val="28"/>
        </w:rPr>
        <w:t>(尤其董事會部</w:t>
      </w:r>
      <w:r w:rsidR="00D176C0">
        <w:rPr>
          <w:rFonts w:ascii="標楷體" w:eastAsia="標楷體" w:hAnsi="標楷體" w:hint="eastAsia"/>
          <w:sz w:val="28"/>
          <w:szCs w:val="28"/>
        </w:rPr>
        <w:t>分</w:t>
      </w:r>
      <w:r w:rsidR="00145EF1" w:rsidRPr="00145EF1">
        <w:rPr>
          <w:rFonts w:ascii="標楷體" w:eastAsia="標楷體" w:hAnsi="標楷體" w:hint="eastAsia"/>
          <w:sz w:val="28"/>
          <w:szCs w:val="28"/>
        </w:rPr>
        <w:t>)</w:t>
      </w:r>
      <w:r w:rsidRPr="00EB7583">
        <w:rPr>
          <w:rFonts w:ascii="標楷體" w:eastAsia="標楷體" w:hAnsi="標楷體" w:hint="eastAsia"/>
          <w:sz w:val="28"/>
          <w:szCs w:val="28"/>
        </w:rPr>
        <w:t>，宜再強化說明相關機制與做法。</w:t>
      </w:r>
    </w:p>
    <w:p w14:paraId="53EAC422" w14:textId="77777777" w:rsidR="00313C40" w:rsidRPr="00EB7583" w:rsidRDefault="00313C40" w:rsidP="00313C40">
      <w:pPr>
        <w:spacing w:line="480" w:lineRule="exact"/>
        <w:rPr>
          <w:rFonts w:ascii="標楷體" w:eastAsia="標楷體" w:hAnsi="標楷體"/>
          <w:sz w:val="28"/>
          <w:szCs w:val="28"/>
        </w:rPr>
      </w:pPr>
    </w:p>
    <w:p w14:paraId="3C6E6D83" w14:textId="70A0625F" w:rsidR="00313C40" w:rsidRPr="00EB7583" w:rsidRDefault="00313C40" w:rsidP="00313C40">
      <w:pPr>
        <w:spacing w:line="480" w:lineRule="exact"/>
        <w:rPr>
          <w:rFonts w:ascii="標楷體" w:eastAsia="標楷體" w:hAnsi="標楷體"/>
          <w:b/>
          <w:sz w:val="28"/>
          <w:szCs w:val="28"/>
        </w:rPr>
      </w:pPr>
      <w:r w:rsidRPr="00EB7583">
        <w:rPr>
          <w:rFonts w:ascii="標楷體" w:eastAsia="標楷體" w:hAnsi="標楷體" w:hint="eastAsia"/>
          <w:b/>
          <w:sz w:val="28"/>
          <w:szCs w:val="28"/>
        </w:rPr>
        <w:t>二、撰寫計畫書注意事項</w:t>
      </w:r>
    </w:p>
    <w:p w14:paraId="02A5924D" w14:textId="2817B3BC" w:rsidR="002B29BB" w:rsidRPr="00EB7583" w:rsidRDefault="00313C40" w:rsidP="00313C40">
      <w:pPr>
        <w:pStyle w:val="a3"/>
        <w:numPr>
          <w:ilvl w:val="0"/>
          <w:numId w:val="14"/>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t>學</w:t>
      </w:r>
      <w:r w:rsidR="002B29BB" w:rsidRPr="00EB7583">
        <w:rPr>
          <w:rFonts w:ascii="標楷體" w:eastAsia="標楷體" w:hAnsi="標楷體"/>
          <w:sz w:val="28"/>
          <w:szCs w:val="28"/>
        </w:rPr>
        <w:t>校所提</w:t>
      </w:r>
      <w:r w:rsidR="00D176C0">
        <w:rPr>
          <w:rFonts w:ascii="標楷體" w:eastAsia="標楷體" w:hAnsi="標楷體"/>
          <w:sz w:val="28"/>
          <w:szCs w:val="28"/>
        </w:rPr>
        <w:t>深耕計畫</w:t>
      </w:r>
      <w:r w:rsidR="002B29BB" w:rsidRPr="00EB7583">
        <w:rPr>
          <w:rFonts w:ascii="標楷體" w:eastAsia="標楷體" w:hAnsi="標楷體"/>
          <w:sz w:val="28"/>
          <w:szCs w:val="28"/>
        </w:rPr>
        <w:t>文本</w:t>
      </w:r>
      <w:r w:rsidR="00145EF1">
        <w:rPr>
          <w:rFonts w:ascii="標楷體" w:eastAsia="標楷體" w:hAnsi="標楷體" w:hint="eastAsia"/>
          <w:sz w:val="28"/>
          <w:szCs w:val="28"/>
        </w:rPr>
        <w:t>內容</w:t>
      </w:r>
      <w:r w:rsidR="002B29BB" w:rsidRPr="00EB7583">
        <w:rPr>
          <w:rFonts w:ascii="標楷體" w:eastAsia="標楷體" w:hAnsi="標楷體"/>
          <w:sz w:val="28"/>
          <w:szCs w:val="28"/>
        </w:rPr>
        <w:t>，請學校</w:t>
      </w:r>
      <w:r w:rsidR="00651401" w:rsidRPr="00EB7583">
        <w:rPr>
          <w:rFonts w:ascii="標楷體" w:eastAsia="標楷體" w:hAnsi="標楷體" w:hint="eastAsia"/>
          <w:sz w:val="28"/>
          <w:szCs w:val="28"/>
        </w:rPr>
        <w:t>務必</w:t>
      </w:r>
      <w:r w:rsidR="00D176C0">
        <w:rPr>
          <w:rFonts w:ascii="標楷體" w:eastAsia="標楷體" w:hAnsi="標楷體" w:hint="eastAsia"/>
          <w:sz w:val="28"/>
          <w:szCs w:val="28"/>
        </w:rPr>
        <w:t>遵守</w:t>
      </w:r>
      <w:r w:rsidR="002B29BB" w:rsidRPr="00EB7583">
        <w:rPr>
          <w:rFonts w:ascii="標楷體" w:eastAsia="標楷體" w:hAnsi="標楷體"/>
          <w:sz w:val="28"/>
          <w:szCs w:val="28"/>
        </w:rPr>
        <w:t>學術倫理並符合智慧財產權相關規定</w:t>
      </w:r>
      <w:r w:rsidR="005A6F65" w:rsidRPr="00EB7583">
        <w:rPr>
          <w:rFonts w:ascii="標楷體" w:eastAsia="標楷體" w:hAnsi="標楷體" w:hint="eastAsia"/>
          <w:sz w:val="28"/>
          <w:szCs w:val="28"/>
        </w:rPr>
        <w:t>。</w:t>
      </w:r>
    </w:p>
    <w:p w14:paraId="24EA5084" w14:textId="2EF00797" w:rsidR="002B29BB" w:rsidRPr="00EB7583" w:rsidRDefault="00651401" w:rsidP="00313C40">
      <w:pPr>
        <w:pStyle w:val="a3"/>
        <w:numPr>
          <w:ilvl w:val="0"/>
          <w:numId w:val="14"/>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lastRenderedPageBreak/>
        <w:t>為</w:t>
      </w:r>
      <w:proofErr w:type="gramStart"/>
      <w:r w:rsidRPr="00EB7583">
        <w:rPr>
          <w:rFonts w:ascii="標楷體" w:eastAsia="標楷體" w:hAnsi="標楷體" w:hint="eastAsia"/>
          <w:sz w:val="28"/>
          <w:szCs w:val="28"/>
        </w:rPr>
        <w:t>配合課綱修正</w:t>
      </w:r>
      <w:proofErr w:type="gramEnd"/>
      <w:r w:rsidRPr="00EB7583">
        <w:rPr>
          <w:rFonts w:ascii="標楷體" w:eastAsia="標楷體" w:hAnsi="標楷體" w:hint="eastAsia"/>
          <w:sz w:val="28"/>
          <w:szCs w:val="28"/>
        </w:rPr>
        <w:t>之精神，請師資培育之大學（師範／教育大學、設有師資培育相關學系大學、設置師資培育中心之大學）針對校內「自然領域」師資養成之相關課程，發展探究與實作方面之教材教法，以提升師資生的實作能力，強化教師實驗教學職前教育的科學教育教學品質；建請學校將前揭工作融入深耕計畫規劃作法之中。</w:t>
      </w:r>
    </w:p>
    <w:p w14:paraId="4C1FA8CD" w14:textId="305709D7" w:rsidR="002B29BB" w:rsidRPr="00EB7583" w:rsidRDefault="00651401" w:rsidP="00313C40">
      <w:pPr>
        <w:pStyle w:val="a3"/>
        <w:numPr>
          <w:ilvl w:val="0"/>
          <w:numId w:val="14"/>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t>請學校撰寫計畫書時，務必檢視各</w:t>
      </w:r>
      <w:proofErr w:type="gramStart"/>
      <w:r w:rsidRPr="00EB7583">
        <w:rPr>
          <w:rFonts w:ascii="標楷體" w:eastAsia="標楷體" w:hAnsi="標楷體" w:hint="eastAsia"/>
          <w:sz w:val="28"/>
          <w:szCs w:val="28"/>
        </w:rPr>
        <w:t>校</w:t>
      </w:r>
      <w:proofErr w:type="gramEnd"/>
      <w:r w:rsidRPr="00EB7583">
        <w:rPr>
          <w:rFonts w:ascii="標楷體" w:eastAsia="標楷體" w:hAnsi="標楷體" w:hint="eastAsia"/>
          <w:sz w:val="28"/>
          <w:szCs w:val="28"/>
        </w:rPr>
        <w:t>校務資料庫數據，由此發掘各校校務推動、教師教學及學生學習不足之處(如</w:t>
      </w:r>
      <w:proofErr w:type="gramStart"/>
      <w:r w:rsidRPr="00EB7583">
        <w:rPr>
          <w:rFonts w:ascii="標楷體" w:eastAsia="標楷體" w:hAnsi="標楷體" w:hint="eastAsia"/>
          <w:sz w:val="28"/>
          <w:szCs w:val="28"/>
        </w:rPr>
        <w:t>生師比</w:t>
      </w:r>
      <w:proofErr w:type="gramEnd"/>
      <w:r w:rsidRPr="00EB7583">
        <w:rPr>
          <w:rFonts w:ascii="標楷體" w:eastAsia="標楷體" w:hAnsi="標楷體" w:hint="eastAsia"/>
          <w:sz w:val="28"/>
          <w:szCs w:val="28"/>
        </w:rPr>
        <w:t>、每生平均圖書資料費、學生出國比例、外籍生比例、學生輔導比例、弱勢學生助學機制等)，據以擬定改善計畫。</w:t>
      </w:r>
    </w:p>
    <w:p w14:paraId="36BD18E9" w14:textId="429851C6" w:rsidR="00BA57D4" w:rsidRPr="00EB7583" w:rsidRDefault="00D176C0" w:rsidP="00C74304">
      <w:pPr>
        <w:pStyle w:val="a3"/>
        <w:numPr>
          <w:ilvl w:val="0"/>
          <w:numId w:val="14"/>
        </w:numPr>
        <w:spacing w:line="480" w:lineRule="exact"/>
        <w:ind w:leftChars="0"/>
        <w:rPr>
          <w:rFonts w:ascii="標楷體" w:eastAsia="標楷體" w:hAnsi="標楷體"/>
          <w:sz w:val="28"/>
          <w:szCs w:val="28"/>
        </w:rPr>
      </w:pPr>
      <w:r>
        <w:rPr>
          <w:rFonts w:ascii="標楷體" w:eastAsia="標楷體" w:hAnsi="標楷體" w:hint="eastAsia"/>
          <w:sz w:val="28"/>
          <w:szCs w:val="28"/>
        </w:rPr>
        <w:t>深耕計畫</w:t>
      </w:r>
      <w:r w:rsidR="00C74304" w:rsidRPr="00C74304">
        <w:rPr>
          <w:rFonts w:ascii="標楷體" w:eastAsia="標楷體" w:hAnsi="標楷體" w:hint="eastAsia"/>
          <w:sz w:val="28"/>
          <w:szCs w:val="28"/>
        </w:rPr>
        <w:t>四大目標係學校整體永續經營之重要發展面向，學校撰寫計畫書時需包含四項目標之具體做法與相對應之績效指標，惟可視學校自身條件與發展重點有所側重，學校得於下列區間中自行設定比重（權重）並填列於計畫書之「表1-績效指標」，供審查委員參酌：</w:t>
      </w:r>
    </w:p>
    <w:p w14:paraId="0F71731D" w14:textId="620D6871" w:rsidR="00BA57D4" w:rsidRPr="00EB7583" w:rsidRDefault="00BA57D4" w:rsidP="005E0F3D">
      <w:pPr>
        <w:pStyle w:val="a3"/>
        <w:numPr>
          <w:ilvl w:val="0"/>
          <w:numId w:val="11"/>
        </w:numPr>
        <w:spacing w:line="480" w:lineRule="exact"/>
        <w:ind w:left="837" w:hanging="357"/>
        <w:rPr>
          <w:rFonts w:ascii="標楷體" w:eastAsia="標楷體" w:hAnsi="標楷體"/>
          <w:sz w:val="28"/>
          <w:szCs w:val="28"/>
        </w:rPr>
      </w:pPr>
      <w:r w:rsidRPr="00EB7583">
        <w:rPr>
          <w:rFonts w:ascii="標楷體" w:eastAsia="標楷體" w:hAnsi="標楷體" w:hint="eastAsia"/>
          <w:sz w:val="28"/>
          <w:szCs w:val="28"/>
        </w:rPr>
        <w:t>落實教學創新及提升教學品質：50%～</w:t>
      </w:r>
      <w:r w:rsidR="003C1710" w:rsidRPr="00EB7583">
        <w:rPr>
          <w:rFonts w:ascii="標楷體" w:eastAsia="標楷體" w:hAnsi="標楷體" w:hint="eastAsia"/>
          <w:sz w:val="28"/>
          <w:szCs w:val="28"/>
        </w:rPr>
        <w:t>55</w:t>
      </w:r>
      <w:r w:rsidRPr="00EB7583">
        <w:rPr>
          <w:rFonts w:ascii="標楷體" w:eastAsia="標楷體" w:hAnsi="標楷體" w:hint="eastAsia"/>
          <w:sz w:val="28"/>
          <w:szCs w:val="28"/>
        </w:rPr>
        <w:t>%</w:t>
      </w:r>
    </w:p>
    <w:p w14:paraId="0E59C6E0" w14:textId="77777777" w:rsidR="00BA57D4" w:rsidRPr="00EB7583" w:rsidRDefault="00BA57D4" w:rsidP="005E0F3D">
      <w:pPr>
        <w:pStyle w:val="a3"/>
        <w:numPr>
          <w:ilvl w:val="0"/>
          <w:numId w:val="11"/>
        </w:numPr>
        <w:spacing w:line="480" w:lineRule="exact"/>
        <w:ind w:left="837" w:hanging="357"/>
        <w:rPr>
          <w:rFonts w:ascii="標楷體" w:eastAsia="標楷體" w:hAnsi="標楷體"/>
          <w:sz w:val="28"/>
          <w:szCs w:val="28"/>
        </w:rPr>
      </w:pPr>
      <w:r w:rsidRPr="00EB7583">
        <w:rPr>
          <w:rFonts w:ascii="標楷體" w:eastAsia="標楷體" w:hAnsi="標楷體" w:hint="eastAsia"/>
          <w:sz w:val="28"/>
          <w:szCs w:val="28"/>
        </w:rPr>
        <w:t>發展學校特色：25%～35%</w:t>
      </w:r>
    </w:p>
    <w:p w14:paraId="252F40B7" w14:textId="77777777" w:rsidR="00BA57D4" w:rsidRPr="00EB7583" w:rsidRDefault="00BA57D4" w:rsidP="005E0F3D">
      <w:pPr>
        <w:pStyle w:val="a3"/>
        <w:numPr>
          <w:ilvl w:val="0"/>
          <w:numId w:val="11"/>
        </w:numPr>
        <w:spacing w:line="480" w:lineRule="exact"/>
        <w:ind w:left="837" w:hanging="357"/>
        <w:rPr>
          <w:rFonts w:ascii="標楷體" w:eastAsia="標楷體" w:hAnsi="標楷體"/>
          <w:sz w:val="28"/>
          <w:szCs w:val="28"/>
        </w:rPr>
      </w:pPr>
      <w:r w:rsidRPr="00EB7583">
        <w:rPr>
          <w:rFonts w:ascii="標楷體" w:eastAsia="標楷體" w:hAnsi="標楷體" w:hint="eastAsia"/>
          <w:sz w:val="28"/>
          <w:szCs w:val="28"/>
        </w:rPr>
        <w:t>提升高教公共性：15%～25%</w:t>
      </w:r>
    </w:p>
    <w:p w14:paraId="43F6F1D0" w14:textId="5A64CB61" w:rsidR="00B13D36" w:rsidRPr="00EB7583" w:rsidRDefault="00BA57D4" w:rsidP="005E0F3D">
      <w:pPr>
        <w:pStyle w:val="a3"/>
        <w:numPr>
          <w:ilvl w:val="0"/>
          <w:numId w:val="11"/>
        </w:numPr>
        <w:spacing w:line="480" w:lineRule="exact"/>
        <w:ind w:left="837" w:hanging="357"/>
        <w:rPr>
          <w:rFonts w:ascii="標楷體" w:eastAsia="標楷體" w:hAnsi="標楷體"/>
          <w:sz w:val="28"/>
          <w:szCs w:val="28"/>
        </w:rPr>
      </w:pPr>
      <w:r w:rsidRPr="00EB7583">
        <w:rPr>
          <w:rFonts w:ascii="標楷體" w:eastAsia="標楷體" w:hAnsi="標楷體" w:hint="eastAsia"/>
          <w:sz w:val="28"/>
          <w:szCs w:val="28"/>
        </w:rPr>
        <w:t>善盡社會責任：5%～15%</w:t>
      </w:r>
    </w:p>
    <w:p w14:paraId="6460E0FB" w14:textId="376CB0CF" w:rsidR="00B25059" w:rsidRPr="00EB7583" w:rsidRDefault="00BA57D4" w:rsidP="00313C40">
      <w:pPr>
        <w:pStyle w:val="a3"/>
        <w:numPr>
          <w:ilvl w:val="0"/>
          <w:numId w:val="14"/>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t>考量部分學校於構想書所提經費需求相較學校過去執行能量有過高之虞，為避免所申請與本部實際核定經費落差過大，導致計畫書審查及後續依核定金額修正不易，</w:t>
      </w:r>
      <w:proofErr w:type="gramStart"/>
      <w:r w:rsidRPr="00EB7583">
        <w:rPr>
          <w:rFonts w:ascii="標楷體" w:eastAsia="標楷體" w:hAnsi="標楷體" w:hint="eastAsia"/>
          <w:sz w:val="28"/>
          <w:szCs w:val="28"/>
        </w:rPr>
        <w:t>爰</w:t>
      </w:r>
      <w:proofErr w:type="gramEnd"/>
      <w:r w:rsidRPr="00EB7583">
        <w:rPr>
          <w:rFonts w:ascii="標楷體" w:eastAsia="標楷體" w:hAnsi="標楷體" w:hint="eastAsia"/>
          <w:sz w:val="28"/>
          <w:szCs w:val="28"/>
        </w:rPr>
        <w:t>請學校</w:t>
      </w:r>
      <w:r w:rsidR="00B25059" w:rsidRPr="00EB7583">
        <w:rPr>
          <w:rFonts w:ascii="標楷體" w:eastAsia="標楷體" w:hAnsi="標楷體" w:hint="eastAsia"/>
          <w:sz w:val="28"/>
          <w:szCs w:val="28"/>
        </w:rPr>
        <w:t>依以下原則</w:t>
      </w:r>
      <w:r w:rsidRPr="00EB7583">
        <w:rPr>
          <w:rFonts w:ascii="標楷體" w:eastAsia="標楷體" w:hAnsi="標楷體" w:hint="eastAsia"/>
          <w:sz w:val="28"/>
          <w:szCs w:val="28"/>
        </w:rPr>
        <w:t>務實規劃申請經費：</w:t>
      </w:r>
      <w:r w:rsidR="00B25059" w:rsidRPr="00EB7583" w:rsidDel="00B25059">
        <w:rPr>
          <w:rFonts w:ascii="標楷體" w:eastAsia="標楷體" w:hAnsi="標楷體" w:hint="eastAsia"/>
          <w:sz w:val="28"/>
          <w:szCs w:val="28"/>
        </w:rPr>
        <w:t xml:space="preserve"> </w:t>
      </w:r>
    </w:p>
    <w:p w14:paraId="014DCE9C" w14:textId="65236657" w:rsidR="00B25059" w:rsidRPr="00EB7583" w:rsidRDefault="00B25059" w:rsidP="005E0F3D">
      <w:pPr>
        <w:pStyle w:val="a3"/>
        <w:numPr>
          <w:ilvl w:val="0"/>
          <w:numId w:val="12"/>
        </w:numPr>
        <w:spacing w:line="480" w:lineRule="exact"/>
        <w:ind w:left="1040" w:hangingChars="200" w:hanging="560"/>
        <w:rPr>
          <w:rFonts w:ascii="標楷體" w:eastAsia="標楷體" w:hAnsi="標楷體"/>
          <w:sz w:val="28"/>
          <w:szCs w:val="28"/>
        </w:rPr>
      </w:pPr>
      <w:r w:rsidRPr="00EB7583">
        <w:rPr>
          <w:rFonts w:ascii="標楷體" w:eastAsia="標楷體" w:hAnsi="標楷體" w:hint="eastAsia"/>
          <w:sz w:val="28"/>
          <w:szCs w:val="28"/>
        </w:rPr>
        <w:t>建議各校以104-</w:t>
      </w:r>
      <w:proofErr w:type="gramStart"/>
      <w:r w:rsidRPr="00EB7583">
        <w:rPr>
          <w:rFonts w:ascii="標楷體" w:eastAsia="標楷體" w:hAnsi="標楷體" w:hint="eastAsia"/>
          <w:sz w:val="28"/>
          <w:szCs w:val="28"/>
        </w:rPr>
        <w:t>106</w:t>
      </w:r>
      <w:proofErr w:type="gramEnd"/>
      <w:r w:rsidRPr="00EB7583">
        <w:rPr>
          <w:rFonts w:ascii="標楷體" w:eastAsia="標楷體" w:hAnsi="標楷體" w:hint="eastAsia"/>
          <w:sz w:val="28"/>
          <w:szCs w:val="28"/>
        </w:rPr>
        <w:t>年度全校性補助計畫(頂大、典大、</w:t>
      </w:r>
      <w:proofErr w:type="gramStart"/>
      <w:r w:rsidRPr="00EB7583">
        <w:rPr>
          <w:rFonts w:ascii="標楷體" w:eastAsia="標楷體" w:hAnsi="標楷體" w:hint="eastAsia"/>
          <w:sz w:val="28"/>
          <w:szCs w:val="28"/>
        </w:rPr>
        <w:t>教卓</w:t>
      </w:r>
      <w:proofErr w:type="gramEnd"/>
      <w:r w:rsidRPr="00EB7583">
        <w:rPr>
          <w:rFonts w:ascii="標楷體" w:eastAsia="標楷體" w:hAnsi="標楷體" w:hint="eastAsia"/>
          <w:sz w:val="28"/>
          <w:szCs w:val="28"/>
        </w:rPr>
        <w:t>、增能、特色大學、提升專科計畫)</w:t>
      </w:r>
      <w:r w:rsidR="009C2D5E">
        <w:rPr>
          <w:rFonts w:ascii="標楷體" w:eastAsia="標楷體" w:hAnsi="標楷體" w:hint="eastAsia"/>
          <w:sz w:val="28"/>
          <w:szCs w:val="28"/>
        </w:rPr>
        <w:t>平均</w:t>
      </w:r>
      <w:r w:rsidRPr="00EB7583">
        <w:rPr>
          <w:rFonts w:ascii="標楷體" w:eastAsia="標楷體" w:hAnsi="標楷體" w:hint="eastAsia"/>
          <w:sz w:val="28"/>
          <w:szCs w:val="28"/>
        </w:rPr>
        <w:t>所獲經費額度增加三成之內為原則，進行經費編列。</w:t>
      </w:r>
    </w:p>
    <w:p w14:paraId="2F787A85" w14:textId="7D03C06C" w:rsidR="0082621F" w:rsidRPr="00EB7583" w:rsidRDefault="00B25059" w:rsidP="00651401">
      <w:pPr>
        <w:pStyle w:val="a3"/>
        <w:numPr>
          <w:ilvl w:val="0"/>
          <w:numId w:val="12"/>
        </w:numPr>
        <w:spacing w:line="480" w:lineRule="exact"/>
        <w:ind w:left="1040" w:hangingChars="200" w:hanging="560"/>
        <w:rPr>
          <w:rFonts w:ascii="標楷體" w:eastAsia="標楷體" w:hAnsi="標楷體"/>
          <w:sz w:val="28"/>
          <w:szCs w:val="28"/>
        </w:rPr>
      </w:pPr>
      <w:r w:rsidRPr="00EB7583">
        <w:rPr>
          <w:rFonts w:ascii="標楷體" w:eastAsia="標楷體" w:hAnsi="標楷體" w:hint="eastAsia"/>
          <w:sz w:val="28"/>
          <w:szCs w:val="28"/>
        </w:rPr>
        <w:t>以上</w:t>
      </w:r>
      <w:r w:rsidR="00651401" w:rsidRPr="00EB7583">
        <w:rPr>
          <w:rFonts w:ascii="標楷體" w:eastAsia="標楷體" w:hAnsi="標楷體" w:hint="eastAsia"/>
          <w:sz w:val="28"/>
          <w:szCs w:val="28"/>
        </w:rPr>
        <w:t>深耕計畫第一</w:t>
      </w:r>
      <w:proofErr w:type="gramStart"/>
      <w:r w:rsidR="00651401" w:rsidRPr="00EB7583">
        <w:rPr>
          <w:rFonts w:ascii="標楷體" w:eastAsia="標楷體" w:hAnsi="標楷體" w:hint="eastAsia"/>
          <w:sz w:val="28"/>
          <w:szCs w:val="28"/>
        </w:rPr>
        <w:t>部分</w:t>
      </w:r>
      <w:r w:rsidRPr="00EB7583">
        <w:rPr>
          <w:rFonts w:ascii="標楷體" w:eastAsia="標楷體" w:hAnsi="標楷體" w:hint="eastAsia"/>
          <w:sz w:val="28"/>
          <w:szCs w:val="28"/>
        </w:rPr>
        <w:t>主冊經費</w:t>
      </w:r>
      <w:proofErr w:type="gramEnd"/>
      <w:r w:rsidRPr="00EB7583">
        <w:rPr>
          <w:rFonts w:ascii="標楷體" w:eastAsia="標楷體" w:hAnsi="標楷體" w:hint="eastAsia"/>
          <w:sz w:val="28"/>
          <w:szCs w:val="28"/>
        </w:rPr>
        <w:t>不含「大學社會責任實踐計畫-USR計畫」及「提升高教公共性：完善弱勢協助機制」之經費。</w:t>
      </w:r>
    </w:p>
    <w:p w14:paraId="3C00FC2F" w14:textId="7512C8FF" w:rsidR="004343AF" w:rsidRPr="00EB7583" w:rsidRDefault="004343AF" w:rsidP="00313C40">
      <w:pPr>
        <w:pStyle w:val="a3"/>
        <w:numPr>
          <w:ilvl w:val="0"/>
          <w:numId w:val="14"/>
        </w:numPr>
        <w:spacing w:line="480" w:lineRule="exact"/>
        <w:ind w:leftChars="0"/>
        <w:rPr>
          <w:rFonts w:ascii="標楷體" w:eastAsia="標楷體" w:hAnsi="標楷體"/>
          <w:sz w:val="28"/>
          <w:szCs w:val="28"/>
        </w:rPr>
      </w:pPr>
      <w:r w:rsidRPr="00EB7583">
        <w:rPr>
          <w:rFonts w:ascii="標楷體" w:eastAsia="標楷體" w:hAnsi="標楷體" w:hint="eastAsia"/>
          <w:sz w:val="28"/>
          <w:szCs w:val="28"/>
        </w:rPr>
        <w:lastRenderedPageBreak/>
        <w:t>學校訂定</w:t>
      </w:r>
      <w:r w:rsidR="00D176C0">
        <w:rPr>
          <w:rFonts w:ascii="標楷體" w:eastAsia="標楷體" w:hAnsi="標楷體" w:hint="eastAsia"/>
          <w:sz w:val="28"/>
          <w:szCs w:val="28"/>
        </w:rPr>
        <w:t>深耕計畫</w:t>
      </w:r>
      <w:r w:rsidRPr="00EB7583">
        <w:rPr>
          <w:rFonts w:ascii="標楷體" w:eastAsia="標楷體" w:hAnsi="標楷體" w:hint="eastAsia"/>
          <w:sz w:val="28"/>
          <w:szCs w:val="28"/>
        </w:rPr>
        <w:t>之績效指標，</w:t>
      </w:r>
      <w:proofErr w:type="gramStart"/>
      <w:r w:rsidRPr="00EB7583">
        <w:rPr>
          <w:rFonts w:ascii="標楷體" w:eastAsia="標楷體" w:hAnsi="標楷體" w:hint="eastAsia"/>
          <w:sz w:val="28"/>
          <w:szCs w:val="28"/>
        </w:rPr>
        <w:t>宜依下列</w:t>
      </w:r>
      <w:proofErr w:type="gramEnd"/>
      <w:r w:rsidRPr="00EB7583">
        <w:rPr>
          <w:rFonts w:ascii="標楷體" w:eastAsia="標楷體" w:hAnsi="標楷體" w:hint="eastAsia"/>
          <w:sz w:val="28"/>
          <w:szCs w:val="28"/>
        </w:rPr>
        <w:t>原則：</w:t>
      </w:r>
    </w:p>
    <w:p w14:paraId="0CD775F0" w14:textId="60EF9931" w:rsidR="004343AF" w:rsidRPr="00EB7583" w:rsidRDefault="004343AF" w:rsidP="005E0F3D">
      <w:pPr>
        <w:pStyle w:val="a3"/>
        <w:numPr>
          <w:ilvl w:val="0"/>
          <w:numId w:val="13"/>
        </w:numPr>
        <w:spacing w:line="480" w:lineRule="exact"/>
        <w:ind w:left="1040" w:hangingChars="200" w:hanging="560"/>
        <w:rPr>
          <w:rFonts w:ascii="標楷體" w:eastAsia="標楷體" w:hAnsi="標楷體"/>
          <w:sz w:val="28"/>
          <w:szCs w:val="28"/>
        </w:rPr>
      </w:pPr>
      <w:r w:rsidRPr="00EB7583">
        <w:rPr>
          <w:rFonts w:ascii="標楷體" w:eastAsia="標楷體" w:hAnsi="標楷體" w:hint="eastAsia"/>
          <w:sz w:val="28"/>
          <w:szCs w:val="28"/>
        </w:rPr>
        <w:t>應依本計畫四大目標「落實教學創新及提升教學品質</w:t>
      </w:r>
      <w:r w:rsidR="00DA3918" w:rsidRPr="00EB7583">
        <w:rPr>
          <w:rFonts w:ascii="標楷體" w:eastAsia="標楷體" w:hAnsi="標楷體" w:hint="eastAsia"/>
          <w:sz w:val="28"/>
          <w:szCs w:val="28"/>
        </w:rPr>
        <w:t>、發展學校特色</w:t>
      </w:r>
      <w:r w:rsidRPr="00EB7583">
        <w:rPr>
          <w:rFonts w:ascii="標楷體" w:eastAsia="標楷體" w:hAnsi="標楷體" w:hint="eastAsia"/>
          <w:sz w:val="28"/>
          <w:szCs w:val="28"/>
        </w:rPr>
        <w:t>、提升高教公共性、善盡社會責任」之各項績效指標撰寫，並</w:t>
      </w:r>
      <w:r w:rsidR="00651401" w:rsidRPr="00EB7583">
        <w:rPr>
          <w:rFonts w:ascii="標楷體" w:eastAsia="標楷體" w:hAnsi="標楷體" w:hint="eastAsia"/>
          <w:sz w:val="28"/>
          <w:szCs w:val="28"/>
        </w:rPr>
        <w:t>對應於</w:t>
      </w:r>
      <w:r w:rsidRPr="00EB7583">
        <w:rPr>
          <w:rFonts w:ascii="標楷體" w:eastAsia="標楷體" w:hAnsi="標楷體" w:hint="eastAsia"/>
          <w:sz w:val="28"/>
          <w:szCs w:val="28"/>
        </w:rPr>
        <w:t>學校所提之策略或執行方案。</w:t>
      </w:r>
    </w:p>
    <w:p w14:paraId="40D42A04" w14:textId="77777777" w:rsidR="004343AF" w:rsidRPr="00EB7583" w:rsidRDefault="004343AF" w:rsidP="005E0F3D">
      <w:pPr>
        <w:pStyle w:val="a3"/>
        <w:numPr>
          <w:ilvl w:val="0"/>
          <w:numId w:val="13"/>
        </w:numPr>
        <w:spacing w:line="480" w:lineRule="exact"/>
        <w:ind w:left="1040" w:hangingChars="200" w:hanging="560"/>
        <w:rPr>
          <w:rFonts w:ascii="標楷體" w:eastAsia="標楷體" w:hAnsi="標楷體"/>
          <w:sz w:val="28"/>
          <w:szCs w:val="28"/>
        </w:rPr>
      </w:pPr>
      <w:r w:rsidRPr="00EB7583">
        <w:rPr>
          <w:rFonts w:ascii="標楷體" w:eastAsia="標楷體" w:hAnsi="標楷體" w:hint="eastAsia"/>
          <w:sz w:val="28"/>
          <w:szCs w:val="28"/>
        </w:rPr>
        <w:t>績效指標應呈現「質化指標/描述」與「量化指標」（含共同及學校自訂特色指標）。</w:t>
      </w:r>
    </w:p>
    <w:p w14:paraId="777044A2" w14:textId="7614157C" w:rsidR="00313C40" w:rsidRPr="00EB7583" w:rsidRDefault="004343AF" w:rsidP="003C1710">
      <w:pPr>
        <w:pStyle w:val="a3"/>
        <w:numPr>
          <w:ilvl w:val="0"/>
          <w:numId w:val="13"/>
        </w:numPr>
        <w:spacing w:line="480" w:lineRule="exact"/>
        <w:ind w:left="1040" w:hangingChars="200" w:hanging="560"/>
        <w:rPr>
          <w:rFonts w:ascii="標楷體" w:eastAsia="標楷體" w:hAnsi="標楷體"/>
          <w:sz w:val="28"/>
          <w:szCs w:val="28"/>
        </w:rPr>
      </w:pPr>
      <w:r w:rsidRPr="00EB7583">
        <w:rPr>
          <w:rFonts w:ascii="標楷體" w:eastAsia="標楷體" w:hAnsi="標楷體" w:hint="eastAsia"/>
          <w:sz w:val="28"/>
          <w:szCs w:val="28"/>
        </w:rPr>
        <w:t>量化指標應標示出106年的現值，以及各年度（107、108、109、110、111年）的達成值。</w:t>
      </w:r>
    </w:p>
    <w:sectPr w:rsidR="00313C40" w:rsidRPr="00EB7583">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06BD7" w14:textId="77777777" w:rsidR="00715EB6" w:rsidRDefault="00715EB6" w:rsidP="0082621F">
      <w:r>
        <w:separator/>
      </w:r>
    </w:p>
  </w:endnote>
  <w:endnote w:type="continuationSeparator" w:id="0">
    <w:p w14:paraId="38E9A2C2" w14:textId="77777777" w:rsidR="00715EB6" w:rsidRDefault="00715EB6" w:rsidP="0082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97172"/>
      <w:docPartObj>
        <w:docPartGallery w:val="Page Numbers (Bottom of Page)"/>
        <w:docPartUnique/>
      </w:docPartObj>
    </w:sdtPr>
    <w:sdtEndPr>
      <w:rPr>
        <w:rFonts w:ascii="標楷體" w:eastAsia="標楷體" w:hAnsi="標楷體"/>
      </w:rPr>
    </w:sdtEndPr>
    <w:sdtContent>
      <w:p w14:paraId="699790EB" w14:textId="2547DD32" w:rsidR="009F7117" w:rsidRPr="009F7117" w:rsidRDefault="009F7117" w:rsidP="009F7117">
        <w:pPr>
          <w:pStyle w:val="ad"/>
          <w:jc w:val="center"/>
          <w:rPr>
            <w:rFonts w:ascii="標楷體" w:eastAsia="標楷體" w:hAnsi="標楷體"/>
          </w:rPr>
        </w:pPr>
        <w:r w:rsidRPr="009F7117">
          <w:rPr>
            <w:rFonts w:ascii="標楷體" w:eastAsia="標楷體" w:hAnsi="標楷體"/>
          </w:rPr>
          <w:fldChar w:fldCharType="begin"/>
        </w:r>
        <w:r w:rsidRPr="009F7117">
          <w:rPr>
            <w:rFonts w:ascii="標楷體" w:eastAsia="標楷體" w:hAnsi="標楷體"/>
          </w:rPr>
          <w:instrText>PAGE   \* MERGEFORMAT</w:instrText>
        </w:r>
        <w:r w:rsidRPr="009F7117">
          <w:rPr>
            <w:rFonts w:ascii="標楷體" w:eastAsia="標楷體" w:hAnsi="標楷體"/>
          </w:rPr>
          <w:fldChar w:fldCharType="separate"/>
        </w:r>
        <w:r w:rsidR="00194B77" w:rsidRPr="00194B77">
          <w:rPr>
            <w:rFonts w:ascii="標楷體" w:eastAsia="標楷體" w:hAnsi="標楷體"/>
            <w:noProof/>
            <w:lang w:val="zh-TW"/>
          </w:rPr>
          <w:t>3</w:t>
        </w:r>
        <w:r w:rsidRPr="009F7117">
          <w:rPr>
            <w:rFonts w:ascii="標楷體" w:eastAsia="標楷體" w:hAnsi="標楷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D874" w14:textId="77777777" w:rsidR="00715EB6" w:rsidRDefault="00715EB6" w:rsidP="0082621F">
      <w:r>
        <w:separator/>
      </w:r>
    </w:p>
  </w:footnote>
  <w:footnote w:type="continuationSeparator" w:id="0">
    <w:p w14:paraId="7A307C01" w14:textId="77777777" w:rsidR="00715EB6" w:rsidRDefault="00715EB6" w:rsidP="0082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0C24" w14:textId="138B765D" w:rsidR="00194B77" w:rsidRPr="00194B77" w:rsidRDefault="00194B77">
    <w:pPr>
      <w:pStyle w:val="ab"/>
      <w:rPr>
        <w:rFonts w:ascii="標楷體" w:eastAsia="標楷體" w:hAnsi="標楷體"/>
        <w:sz w:val="24"/>
        <w:szCs w:val="24"/>
        <w:bdr w:val="single" w:sz="4" w:space="0" w:color="auto"/>
      </w:rPr>
    </w:pPr>
    <w:r w:rsidRPr="00194B77">
      <w:rPr>
        <w:rFonts w:ascii="標楷體" w:eastAsia="標楷體" w:hAnsi="標楷體" w:hint="eastAsia"/>
        <w:sz w:val="24"/>
        <w:szCs w:val="24"/>
        <w:bdr w:val="single" w:sz="4" w:space="0" w:color="auto"/>
      </w:rPr>
      <w:t>附件2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3A3"/>
    <w:multiLevelType w:val="hybridMultilevel"/>
    <w:tmpl w:val="F45874B8"/>
    <w:lvl w:ilvl="0" w:tplc="F968AE3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B8AA32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51F2A"/>
    <w:multiLevelType w:val="hybridMultilevel"/>
    <w:tmpl w:val="602ABA3A"/>
    <w:lvl w:ilvl="0" w:tplc="75081F04">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D72E3D"/>
    <w:multiLevelType w:val="hybridMultilevel"/>
    <w:tmpl w:val="D65E54A4"/>
    <w:lvl w:ilvl="0" w:tplc="F968AE3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ED764C"/>
    <w:multiLevelType w:val="hybridMultilevel"/>
    <w:tmpl w:val="C6506ED6"/>
    <w:lvl w:ilvl="0" w:tplc="0BE24F5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8A0DAA"/>
    <w:multiLevelType w:val="hybridMultilevel"/>
    <w:tmpl w:val="25A8230A"/>
    <w:lvl w:ilvl="0" w:tplc="9B8AA324">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A77C8D"/>
    <w:multiLevelType w:val="hybridMultilevel"/>
    <w:tmpl w:val="4C0001F8"/>
    <w:lvl w:ilvl="0" w:tplc="04AC83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18641F"/>
    <w:multiLevelType w:val="hybridMultilevel"/>
    <w:tmpl w:val="7728CC70"/>
    <w:lvl w:ilvl="0" w:tplc="D8780700">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3AAF1152"/>
    <w:multiLevelType w:val="hybridMultilevel"/>
    <w:tmpl w:val="D65E54A4"/>
    <w:lvl w:ilvl="0" w:tplc="F968AE3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4476A"/>
    <w:multiLevelType w:val="hybridMultilevel"/>
    <w:tmpl w:val="25A8230A"/>
    <w:lvl w:ilvl="0" w:tplc="9B8AA324">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AD58D1"/>
    <w:multiLevelType w:val="hybridMultilevel"/>
    <w:tmpl w:val="A830B3B2"/>
    <w:lvl w:ilvl="0" w:tplc="8884D284">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BF6238"/>
    <w:multiLevelType w:val="hybridMultilevel"/>
    <w:tmpl w:val="49C0CF66"/>
    <w:lvl w:ilvl="0" w:tplc="DD768C64">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F51A28"/>
    <w:multiLevelType w:val="hybridMultilevel"/>
    <w:tmpl w:val="9E268C58"/>
    <w:lvl w:ilvl="0" w:tplc="758E3EBA">
      <w:start w:val="1"/>
      <w:numFmt w:val="decimal"/>
      <w:lvlText w:val="%1."/>
      <w:lvlJc w:val="left"/>
      <w:pPr>
        <w:ind w:left="360" w:hanging="36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4137858"/>
    <w:multiLevelType w:val="hybridMultilevel"/>
    <w:tmpl w:val="01405C64"/>
    <w:lvl w:ilvl="0" w:tplc="0D4EB5E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642C2747"/>
    <w:multiLevelType w:val="hybridMultilevel"/>
    <w:tmpl w:val="25A8230A"/>
    <w:lvl w:ilvl="0" w:tplc="9B8AA324">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10"/>
  </w:num>
  <w:num w:numId="4">
    <w:abstractNumId w:val="1"/>
  </w:num>
  <w:num w:numId="5">
    <w:abstractNumId w:val="11"/>
  </w:num>
  <w:num w:numId="6">
    <w:abstractNumId w:val="12"/>
  </w:num>
  <w:num w:numId="7">
    <w:abstractNumId w:val="9"/>
  </w:num>
  <w:num w:numId="8">
    <w:abstractNumId w:val="3"/>
  </w:num>
  <w:num w:numId="9">
    <w:abstractNumId w:val="6"/>
  </w:num>
  <w:num w:numId="10">
    <w:abstractNumId w:val="0"/>
  </w:num>
  <w:num w:numId="11">
    <w:abstractNumId w:val="13"/>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84"/>
    <w:rsid w:val="000574C9"/>
    <w:rsid w:val="000A22B4"/>
    <w:rsid w:val="000D4411"/>
    <w:rsid w:val="000D5664"/>
    <w:rsid w:val="000E45D5"/>
    <w:rsid w:val="00115ACF"/>
    <w:rsid w:val="001177E5"/>
    <w:rsid w:val="00145EF1"/>
    <w:rsid w:val="00194B77"/>
    <w:rsid w:val="001B4BD5"/>
    <w:rsid w:val="001C0489"/>
    <w:rsid w:val="001C111A"/>
    <w:rsid w:val="001F7706"/>
    <w:rsid w:val="00230522"/>
    <w:rsid w:val="0024241A"/>
    <w:rsid w:val="00242DDE"/>
    <w:rsid w:val="00251E17"/>
    <w:rsid w:val="002A5002"/>
    <w:rsid w:val="002B29BB"/>
    <w:rsid w:val="002C075A"/>
    <w:rsid w:val="002C4842"/>
    <w:rsid w:val="002F02C3"/>
    <w:rsid w:val="002F3DAF"/>
    <w:rsid w:val="00313C40"/>
    <w:rsid w:val="003234E2"/>
    <w:rsid w:val="003650B9"/>
    <w:rsid w:val="00375333"/>
    <w:rsid w:val="00380F90"/>
    <w:rsid w:val="003C0941"/>
    <w:rsid w:val="003C1710"/>
    <w:rsid w:val="003C589C"/>
    <w:rsid w:val="003E32C2"/>
    <w:rsid w:val="004343AF"/>
    <w:rsid w:val="00473368"/>
    <w:rsid w:val="004B580B"/>
    <w:rsid w:val="004B66FA"/>
    <w:rsid w:val="005315D1"/>
    <w:rsid w:val="0053457E"/>
    <w:rsid w:val="00542129"/>
    <w:rsid w:val="00562316"/>
    <w:rsid w:val="0056308F"/>
    <w:rsid w:val="00585F3E"/>
    <w:rsid w:val="00587890"/>
    <w:rsid w:val="005A0FE6"/>
    <w:rsid w:val="005A6F65"/>
    <w:rsid w:val="005E0F3D"/>
    <w:rsid w:val="005F3B84"/>
    <w:rsid w:val="00601495"/>
    <w:rsid w:val="00646583"/>
    <w:rsid w:val="00650CED"/>
    <w:rsid w:val="00651401"/>
    <w:rsid w:val="006539EA"/>
    <w:rsid w:val="006866DF"/>
    <w:rsid w:val="00691085"/>
    <w:rsid w:val="006A6586"/>
    <w:rsid w:val="006C011B"/>
    <w:rsid w:val="00715EB6"/>
    <w:rsid w:val="007224E2"/>
    <w:rsid w:val="00723F4F"/>
    <w:rsid w:val="0072443B"/>
    <w:rsid w:val="00744906"/>
    <w:rsid w:val="00793264"/>
    <w:rsid w:val="00797AEC"/>
    <w:rsid w:val="007C6F55"/>
    <w:rsid w:val="007E10B6"/>
    <w:rsid w:val="007F7ADB"/>
    <w:rsid w:val="0081635F"/>
    <w:rsid w:val="00823994"/>
    <w:rsid w:val="0082621F"/>
    <w:rsid w:val="00831DCC"/>
    <w:rsid w:val="00832098"/>
    <w:rsid w:val="00894217"/>
    <w:rsid w:val="00894371"/>
    <w:rsid w:val="008A2277"/>
    <w:rsid w:val="008A5FDB"/>
    <w:rsid w:val="008B11C1"/>
    <w:rsid w:val="008C4F71"/>
    <w:rsid w:val="009320FB"/>
    <w:rsid w:val="00940CC0"/>
    <w:rsid w:val="00946184"/>
    <w:rsid w:val="00994069"/>
    <w:rsid w:val="009A4922"/>
    <w:rsid w:val="009C2D5E"/>
    <w:rsid w:val="009F7117"/>
    <w:rsid w:val="00A0674F"/>
    <w:rsid w:val="00A31833"/>
    <w:rsid w:val="00A67F24"/>
    <w:rsid w:val="00AA2C8B"/>
    <w:rsid w:val="00AB4E7C"/>
    <w:rsid w:val="00AD1A45"/>
    <w:rsid w:val="00AE2CBC"/>
    <w:rsid w:val="00B13D36"/>
    <w:rsid w:val="00B25059"/>
    <w:rsid w:val="00B623DB"/>
    <w:rsid w:val="00B865CA"/>
    <w:rsid w:val="00BA57D4"/>
    <w:rsid w:val="00BA5874"/>
    <w:rsid w:val="00C30D4A"/>
    <w:rsid w:val="00C67779"/>
    <w:rsid w:val="00C74304"/>
    <w:rsid w:val="00CE2E9D"/>
    <w:rsid w:val="00D07385"/>
    <w:rsid w:val="00D176C0"/>
    <w:rsid w:val="00D26A74"/>
    <w:rsid w:val="00D31757"/>
    <w:rsid w:val="00D42972"/>
    <w:rsid w:val="00DA3918"/>
    <w:rsid w:val="00DA4F61"/>
    <w:rsid w:val="00E37E43"/>
    <w:rsid w:val="00E523ED"/>
    <w:rsid w:val="00E545A9"/>
    <w:rsid w:val="00EA3ABC"/>
    <w:rsid w:val="00EB1DB7"/>
    <w:rsid w:val="00EB7583"/>
    <w:rsid w:val="00EC2131"/>
    <w:rsid w:val="00ED2750"/>
    <w:rsid w:val="00ED4F91"/>
    <w:rsid w:val="00EE2733"/>
    <w:rsid w:val="00EE44B4"/>
    <w:rsid w:val="00EF435D"/>
    <w:rsid w:val="00F43A77"/>
    <w:rsid w:val="00F73428"/>
    <w:rsid w:val="00F80F3F"/>
    <w:rsid w:val="00F8591F"/>
    <w:rsid w:val="00FA13F6"/>
    <w:rsid w:val="00FC1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EB8CA"/>
  <w15:docId w15:val="{2CD3C964-580B-4266-86D5-74D29351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1A45"/>
    <w:pPr>
      <w:ind w:leftChars="200" w:left="480"/>
    </w:pPr>
  </w:style>
  <w:style w:type="character" w:styleId="a4">
    <w:name w:val="annotation reference"/>
    <w:basedOn w:val="a0"/>
    <w:uiPriority w:val="99"/>
    <w:semiHidden/>
    <w:unhideWhenUsed/>
    <w:rsid w:val="001177E5"/>
    <w:rPr>
      <w:sz w:val="18"/>
      <w:szCs w:val="18"/>
    </w:rPr>
  </w:style>
  <w:style w:type="paragraph" w:styleId="a5">
    <w:name w:val="annotation text"/>
    <w:basedOn w:val="a"/>
    <w:link w:val="a6"/>
    <w:uiPriority w:val="99"/>
    <w:semiHidden/>
    <w:unhideWhenUsed/>
    <w:rsid w:val="001177E5"/>
  </w:style>
  <w:style w:type="character" w:customStyle="1" w:styleId="a6">
    <w:name w:val="註解文字 字元"/>
    <w:basedOn w:val="a0"/>
    <w:link w:val="a5"/>
    <w:uiPriority w:val="99"/>
    <w:semiHidden/>
    <w:rsid w:val="001177E5"/>
  </w:style>
  <w:style w:type="paragraph" w:styleId="a7">
    <w:name w:val="annotation subject"/>
    <w:basedOn w:val="a5"/>
    <w:next w:val="a5"/>
    <w:link w:val="a8"/>
    <w:uiPriority w:val="99"/>
    <w:semiHidden/>
    <w:unhideWhenUsed/>
    <w:rsid w:val="001177E5"/>
    <w:rPr>
      <w:b/>
      <w:bCs/>
    </w:rPr>
  </w:style>
  <w:style w:type="character" w:customStyle="1" w:styleId="a8">
    <w:name w:val="註解主旨 字元"/>
    <w:basedOn w:val="a6"/>
    <w:link w:val="a7"/>
    <w:uiPriority w:val="99"/>
    <w:semiHidden/>
    <w:rsid w:val="001177E5"/>
    <w:rPr>
      <w:b/>
      <w:bCs/>
    </w:rPr>
  </w:style>
  <w:style w:type="paragraph" w:styleId="a9">
    <w:name w:val="Balloon Text"/>
    <w:basedOn w:val="a"/>
    <w:link w:val="aa"/>
    <w:uiPriority w:val="99"/>
    <w:semiHidden/>
    <w:unhideWhenUsed/>
    <w:rsid w:val="001177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177E5"/>
    <w:rPr>
      <w:rFonts w:asciiTheme="majorHAnsi" w:eastAsiaTheme="majorEastAsia" w:hAnsiTheme="majorHAnsi" w:cstheme="majorBidi"/>
      <w:sz w:val="18"/>
      <w:szCs w:val="18"/>
    </w:rPr>
  </w:style>
  <w:style w:type="paragraph" w:styleId="ab">
    <w:name w:val="header"/>
    <w:basedOn w:val="a"/>
    <w:link w:val="ac"/>
    <w:uiPriority w:val="99"/>
    <w:unhideWhenUsed/>
    <w:rsid w:val="0082621F"/>
    <w:pPr>
      <w:tabs>
        <w:tab w:val="center" w:pos="4153"/>
        <w:tab w:val="right" w:pos="8306"/>
      </w:tabs>
      <w:snapToGrid w:val="0"/>
    </w:pPr>
    <w:rPr>
      <w:sz w:val="20"/>
      <w:szCs w:val="20"/>
    </w:rPr>
  </w:style>
  <w:style w:type="character" w:customStyle="1" w:styleId="ac">
    <w:name w:val="頁首 字元"/>
    <w:basedOn w:val="a0"/>
    <w:link w:val="ab"/>
    <w:uiPriority w:val="99"/>
    <w:rsid w:val="0082621F"/>
    <w:rPr>
      <w:sz w:val="20"/>
      <w:szCs w:val="20"/>
    </w:rPr>
  </w:style>
  <w:style w:type="paragraph" w:styleId="ad">
    <w:name w:val="footer"/>
    <w:basedOn w:val="a"/>
    <w:link w:val="ae"/>
    <w:uiPriority w:val="99"/>
    <w:unhideWhenUsed/>
    <w:rsid w:val="0082621F"/>
    <w:pPr>
      <w:tabs>
        <w:tab w:val="center" w:pos="4153"/>
        <w:tab w:val="right" w:pos="8306"/>
      </w:tabs>
      <w:snapToGrid w:val="0"/>
    </w:pPr>
    <w:rPr>
      <w:sz w:val="20"/>
      <w:szCs w:val="20"/>
    </w:rPr>
  </w:style>
  <w:style w:type="character" w:customStyle="1" w:styleId="ae">
    <w:name w:val="頁尾 字元"/>
    <w:basedOn w:val="a0"/>
    <w:link w:val="ad"/>
    <w:uiPriority w:val="99"/>
    <w:rsid w:val="0082621F"/>
    <w:rPr>
      <w:sz w:val="20"/>
      <w:szCs w:val="20"/>
    </w:rPr>
  </w:style>
  <w:style w:type="paragraph" w:styleId="af">
    <w:name w:val="Plain Text"/>
    <w:basedOn w:val="a"/>
    <w:link w:val="af0"/>
    <w:uiPriority w:val="99"/>
    <w:rsid w:val="00D42972"/>
    <w:rPr>
      <w:rFonts w:ascii="細明體" w:eastAsia="細明體" w:hAnsi="Courier New" w:cs="Times New Roman"/>
      <w:szCs w:val="20"/>
    </w:rPr>
  </w:style>
  <w:style w:type="character" w:customStyle="1" w:styleId="af0">
    <w:name w:val="純文字 字元"/>
    <w:basedOn w:val="a0"/>
    <w:link w:val="af"/>
    <w:uiPriority w:val="99"/>
    <w:rsid w:val="00D42972"/>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陳浩</cp:lastModifiedBy>
  <cp:revision>5</cp:revision>
  <cp:lastPrinted>2017-10-30T05:55:00Z</cp:lastPrinted>
  <dcterms:created xsi:type="dcterms:W3CDTF">2017-11-01T02:14:00Z</dcterms:created>
  <dcterms:modified xsi:type="dcterms:W3CDTF">2017-11-01T02:54:00Z</dcterms:modified>
</cp:coreProperties>
</file>