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69" w:rsidRPr="00142A06" w:rsidRDefault="004E6269" w:rsidP="004E6269">
      <w:pPr>
        <w:pStyle w:val="a9"/>
        <w:spacing w:line="600" w:lineRule="exact"/>
        <w:ind w:leftChars="0"/>
        <w:rPr>
          <w:rFonts w:ascii="標楷體" w:eastAsia="標楷體" w:hAnsi="標楷體"/>
          <w:b/>
          <w:sz w:val="38"/>
          <w:szCs w:val="38"/>
          <w:u w:val="single"/>
        </w:rPr>
      </w:pPr>
      <w:r w:rsidRPr="00142A06">
        <w:rPr>
          <w:rFonts w:ascii="標楷體" w:eastAsia="標楷體" w:hAnsi="標楷體" w:hint="eastAsia"/>
          <w:b/>
          <w:sz w:val="38"/>
          <w:szCs w:val="38"/>
          <w:u w:val="single"/>
        </w:rPr>
        <w:t>教育部103</w:t>
      </w:r>
      <w:r w:rsidR="007E5395" w:rsidRPr="00142A06">
        <w:rPr>
          <w:rFonts w:ascii="標楷體" w:eastAsia="標楷體" w:hAnsi="標楷體" w:hint="eastAsia"/>
          <w:b/>
          <w:sz w:val="38"/>
          <w:szCs w:val="38"/>
          <w:u w:val="single"/>
        </w:rPr>
        <w:t>年度人事處所屬人事人員人事法規測驗試題答案卷</w:t>
      </w:r>
    </w:p>
    <w:p w:rsidR="004E6269" w:rsidRPr="007E5395" w:rsidRDefault="004E6269" w:rsidP="007E5395">
      <w:pPr>
        <w:spacing w:line="600" w:lineRule="exact"/>
        <w:ind w:right="-143"/>
        <w:jc w:val="both"/>
        <w:rPr>
          <w:rFonts w:ascii="標楷體" w:eastAsia="標楷體" w:hAnsi="標楷體"/>
          <w:b/>
          <w:sz w:val="36"/>
          <w:szCs w:val="36"/>
        </w:rPr>
      </w:pPr>
      <w:r w:rsidRPr="009F78E4">
        <w:rPr>
          <w:rFonts w:hint="eastAsia"/>
          <w:sz w:val="56"/>
          <w:szCs w:val="56"/>
        </w:rPr>
        <w:sym w:font="Webdings" w:char="F032"/>
      </w:r>
      <w:r w:rsidRPr="007E5395">
        <w:rPr>
          <w:rFonts w:ascii="標楷體" w:eastAsia="標楷體" w:hAnsi="標楷體" w:hint="eastAsia"/>
          <w:b/>
          <w:color w:val="000000" w:themeColor="text1"/>
          <w:sz w:val="32"/>
          <w:szCs w:val="32"/>
        </w:rPr>
        <w:t>選擇題（計50題，每題2分）</w:t>
      </w:r>
    </w:p>
    <w:p w:rsidR="009E130E" w:rsidRPr="00BF0367" w:rsidRDefault="009E130E" w:rsidP="00BF0367">
      <w:pPr>
        <w:numPr>
          <w:ilvl w:val="0"/>
          <w:numId w:val="7"/>
        </w:numPr>
        <w:spacing w:line="440" w:lineRule="exact"/>
        <w:jc w:val="both"/>
        <w:rPr>
          <w:rFonts w:ascii="標楷體" w:eastAsia="標楷體" w:hAnsi="標楷體"/>
          <w:b/>
          <w:color w:val="000000" w:themeColor="text1"/>
          <w:sz w:val="28"/>
          <w:szCs w:val="28"/>
        </w:rPr>
      </w:pPr>
      <w:r w:rsidRPr="009F78E4">
        <w:rPr>
          <w:rFonts w:ascii="標楷體" w:eastAsia="標楷體" w:hAnsi="標楷體" w:hint="eastAsia"/>
          <w:b/>
          <w:color w:val="000000" w:themeColor="text1"/>
          <w:sz w:val="28"/>
          <w:szCs w:val="28"/>
          <w:highlight w:val="yellow"/>
        </w:rPr>
        <w:t>C</w:t>
      </w:r>
      <w:r w:rsidRPr="009F78E4">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下列何者不是公務人員行政中立法準用對象？（</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）公立學校校長（</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）公立學校兼任行政職務教師（</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）技工、工友（</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）各機關及公立學校依法聘用、僱用人員。</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【涉及法規-公務人員行政中立</w:t>
      </w:r>
      <w:r w:rsidRPr="00BF0367">
        <w:rPr>
          <w:rFonts w:ascii="標楷體" w:eastAsia="標楷體" w:hAnsi="標楷體" w:hint="eastAsia"/>
          <w:b/>
          <w:color w:val="000000" w:themeColor="text1"/>
          <w:sz w:val="28"/>
          <w:szCs w:val="28"/>
        </w:rPr>
        <w:t>】</w:t>
      </w:r>
    </w:p>
    <w:p w:rsidR="00421025" w:rsidRPr="00BF0367" w:rsidRDefault="009E130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p>
    <w:p w:rsidR="00421025" w:rsidRPr="00BF0367" w:rsidRDefault="009E130E"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公務人員不得為支持或反對特定之政黨、其他政治團體或公職候選人，從事相關政治活動或行為，下列何者為非？（</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）參與連署活動（</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）在辦公場所穿戴公職候選人之服飾（</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）公開為公職候選人站台（</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）在大眾傳播媒體具銜或具名廣告。</w:t>
      </w:r>
    </w:p>
    <w:p w:rsidR="00421025" w:rsidRPr="00BF0367" w:rsidRDefault="009E130E"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【涉及法規-公務人員行政中立】</w:t>
      </w:r>
    </w:p>
    <w:p w:rsidR="009F78E4" w:rsidRPr="00BF0367" w:rsidRDefault="009E130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b/>
          <w:color w:val="000000" w:themeColor="text1"/>
          <w:sz w:val="28"/>
          <w:szCs w:val="28"/>
          <w:highlight w:val="yellow"/>
        </w:rPr>
        <w:br/>
      </w:r>
      <w:r w:rsidRPr="00BF0367">
        <w:rPr>
          <w:rFonts w:ascii="標楷體" w:eastAsia="標楷體" w:hAnsi="標楷體" w:hint="eastAsia"/>
          <w:color w:val="000000" w:themeColor="text1"/>
          <w:sz w:val="28"/>
          <w:szCs w:val="28"/>
        </w:rPr>
        <w:t>公務人員自被公告為公職候選人之日期起，有關其差假規定，下列何者為是？（</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）依公務人員行政中立法第</w:t>
      </w:r>
      <w:r w:rsidRPr="00BF0367">
        <w:rPr>
          <w:rFonts w:ascii="標楷體" w:eastAsia="標楷體" w:hAnsi="標楷體"/>
          <w:color w:val="000000" w:themeColor="text1"/>
          <w:sz w:val="28"/>
          <w:szCs w:val="28"/>
        </w:rPr>
        <w:t>11</w:t>
      </w:r>
      <w:r w:rsidRPr="00BF0367">
        <w:rPr>
          <w:rFonts w:ascii="標楷體" w:eastAsia="標楷體" w:hAnsi="標楷體" w:hint="eastAsia"/>
          <w:color w:val="000000" w:themeColor="text1"/>
          <w:sz w:val="28"/>
          <w:szCs w:val="28"/>
        </w:rPr>
        <w:t>條規定請假時，長官得依業務需要否准（</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）如具有公務人員請假規則第</w:t>
      </w:r>
      <w:r w:rsidRPr="00BF0367">
        <w:rPr>
          <w:rFonts w:ascii="標楷體" w:eastAsia="標楷體" w:hAnsi="標楷體"/>
          <w:color w:val="000000" w:themeColor="text1"/>
          <w:sz w:val="28"/>
          <w:szCs w:val="28"/>
        </w:rPr>
        <w:t>3</w:t>
      </w:r>
      <w:r w:rsidRPr="00BF0367">
        <w:rPr>
          <w:rFonts w:ascii="標楷體" w:eastAsia="標楷體" w:hAnsi="標楷體" w:hint="eastAsia"/>
          <w:color w:val="000000" w:themeColor="text1"/>
          <w:sz w:val="28"/>
          <w:szCs w:val="28"/>
        </w:rPr>
        <w:t>條所定事假以外假別之事實者，仍得依其所具事實之假別請假（</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）應請事假或公假（</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）以上皆是。</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【涉及法規-公務人員行政中立】</w:t>
      </w:r>
    </w:p>
    <w:p w:rsidR="00AD402F" w:rsidRPr="00BF0367" w:rsidRDefault="00682AFD"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p>
    <w:p w:rsidR="00AD402F" w:rsidRPr="00BF0367" w:rsidRDefault="00FC3781"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大學法於9</w:t>
      </w:r>
      <w:r w:rsidRPr="00BF0367">
        <w:rPr>
          <w:rFonts w:ascii="標楷體" w:eastAsia="標楷體" w:hAnsi="標楷體"/>
          <w:color w:val="000000" w:themeColor="text1"/>
          <w:sz w:val="28"/>
          <w:szCs w:val="28"/>
        </w:rPr>
        <w:t>4</w:t>
      </w:r>
      <w:r w:rsidRPr="00BF0367">
        <w:rPr>
          <w:rFonts w:ascii="標楷體" w:eastAsia="標楷體" w:hAnsi="標楷體" w:hint="eastAsia"/>
          <w:color w:val="000000" w:themeColor="text1"/>
          <w:sz w:val="28"/>
          <w:szCs w:val="28"/>
        </w:rPr>
        <w:t>年1</w:t>
      </w:r>
      <w:r w:rsidRPr="00BF0367">
        <w:rPr>
          <w:rFonts w:ascii="標楷體" w:eastAsia="標楷體" w:hAnsi="標楷體"/>
          <w:color w:val="000000" w:themeColor="text1"/>
          <w:sz w:val="28"/>
          <w:szCs w:val="28"/>
        </w:rPr>
        <w:t>2</w:t>
      </w:r>
      <w:r w:rsidRPr="00BF0367">
        <w:rPr>
          <w:rFonts w:ascii="標楷體" w:eastAsia="標楷體" w:hAnsi="標楷體" w:hint="eastAsia"/>
          <w:color w:val="000000" w:themeColor="text1"/>
          <w:sz w:val="28"/>
          <w:szCs w:val="28"/>
        </w:rPr>
        <w:t>月2</w:t>
      </w:r>
      <w:r w:rsidRPr="00BF0367">
        <w:rPr>
          <w:rFonts w:ascii="標楷體" w:eastAsia="標楷體" w:hAnsi="標楷體"/>
          <w:color w:val="000000" w:themeColor="text1"/>
          <w:sz w:val="28"/>
          <w:szCs w:val="28"/>
        </w:rPr>
        <w:t>8</w:t>
      </w:r>
      <w:r w:rsidR="00682AFD" w:rsidRPr="00BF0367">
        <w:rPr>
          <w:rFonts w:ascii="標楷體" w:eastAsia="標楷體" w:hAnsi="標楷體" w:hint="eastAsia"/>
          <w:color w:val="000000" w:themeColor="text1"/>
          <w:sz w:val="28"/>
          <w:szCs w:val="28"/>
        </w:rPr>
        <w:t>日修正公布後，國立大學校長之遴選為（A）一階段遴選制度（B）二階段遴選制度（C）以上皆非。</w:t>
      </w:r>
      <w:r w:rsidR="009F78E4" w:rsidRPr="00BF0367">
        <w:rPr>
          <w:rFonts w:ascii="標楷體" w:eastAsia="標楷體" w:hAnsi="標楷體"/>
          <w:color w:val="000000" w:themeColor="text1"/>
          <w:sz w:val="28"/>
          <w:szCs w:val="28"/>
        </w:rPr>
        <w:br/>
      </w:r>
      <w:r w:rsidR="009F78E4" w:rsidRPr="00BF0367">
        <w:rPr>
          <w:rFonts w:ascii="標楷體" w:eastAsia="標楷體" w:hAnsi="標楷體" w:hint="eastAsia"/>
          <w:b/>
          <w:color w:val="000000" w:themeColor="text1"/>
          <w:sz w:val="28"/>
          <w:szCs w:val="28"/>
          <w:highlight w:val="yellow"/>
        </w:rPr>
        <w:t>【涉及法規-</w:t>
      </w:r>
      <w:r w:rsidR="00AD402F" w:rsidRPr="00BF0367">
        <w:rPr>
          <w:rFonts w:ascii="標楷體" w:eastAsia="標楷體" w:hAnsi="標楷體" w:hint="eastAsia"/>
          <w:b/>
          <w:color w:val="000000" w:themeColor="text1"/>
          <w:sz w:val="28"/>
          <w:szCs w:val="28"/>
          <w:highlight w:val="yellow"/>
        </w:rPr>
        <w:t>大學法</w:t>
      </w:r>
      <w:r w:rsidR="009F78E4" w:rsidRPr="00BF0367">
        <w:rPr>
          <w:rFonts w:ascii="標楷體" w:eastAsia="標楷體" w:hAnsi="標楷體" w:hint="eastAsia"/>
          <w:b/>
          <w:color w:val="000000" w:themeColor="text1"/>
          <w:sz w:val="28"/>
          <w:szCs w:val="28"/>
          <w:highlight w:val="yellow"/>
        </w:rPr>
        <w:t>】</w:t>
      </w:r>
    </w:p>
    <w:p w:rsidR="00AD402F" w:rsidRPr="00BF0367" w:rsidRDefault="00FC3781"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00682AFD" w:rsidRPr="00BF0367">
        <w:rPr>
          <w:rFonts w:ascii="標楷體" w:eastAsia="標楷體" w:hAnsi="標楷體" w:hint="eastAsia"/>
          <w:color w:val="000000" w:themeColor="text1"/>
          <w:sz w:val="28"/>
          <w:szCs w:val="28"/>
        </w:rPr>
        <w:t>用人機關職缺無公務人員各項考試錄取及申請補訓人員可資分配時，應報經何機關同意後，始得自行遴用具任用資格之合格人員？（A）考選部（B）原實務訓練機關（C）分發機關（D）保訓會。</w:t>
      </w:r>
    </w:p>
    <w:p w:rsidR="00AD402F" w:rsidRPr="00BF0367" w:rsidRDefault="00AD402F"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w:t>
      </w:r>
      <w:r w:rsidR="00FA178E" w:rsidRPr="00BF0367">
        <w:rPr>
          <w:rFonts w:ascii="標楷體" w:eastAsia="標楷體" w:hAnsi="標楷體" w:hint="eastAsia"/>
          <w:b/>
          <w:color w:val="000000" w:themeColor="text1"/>
          <w:sz w:val="28"/>
          <w:szCs w:val="28"/>
          <w:highlight w:val="yellow"/>
        </w:rPr>
        <w:t>公務人員任用法</w:t>
      </w:r>
      <w:r w:rsidRPr="00BF0367">
        <w:rPr>
          <w:rFonts w:ascii="標楷體" w:eastAsia="標楷體" w:hAnsi="標楷體" w:hint="eastAsia"/>
          <w:b/>
          <w:color w:val="000000" w:themeColor="text1"/>
          <w:sz w:val="28"/>
          <w:szCs w:val="28"/>
          <w:highlight w:val="yellow"/>
        </w:rPr>
        <w:t>】</w:t>
      </w:r>
    </w:p>
    <w:p w:rsidR="00AD402F" w:rsidRPr="00BF0367" w:rsidRDefault="00FC3781"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t>下列何者非機關組織法規內容應包括事項？（A）機關首長、副首長之職稱、官職等及員額。（B）機關有存續期限者，其期限。（C）機關隸屬關係。（D）機關內部單位組設。</w:t>
      </w:r>
    </w:p>
    <w:p w:rsidR="0028628F" w:rsidRPr="00BF0367" w:rsidRDefault="0028628F" w:rsidP="00BF0367">
      <w:pPr>
        <w:pStyle w:val="a9"/>
        <w:spacing w:line="440" w:lineRule="exact"/>
        <w:ind w:leftChars="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【涉及法規-公務人員任用法】</w:t>
      </w:r>
    </w:p>
    <w:p w:rsidR="0028628F" w:rsidRPr="00BF0367" w:rsidRDefault="0028628F" w:rsidP="00BF0367">
      <w:pPr>
        <w:spacing w:line="440" w:lineRule="exact"/>
        <w:ind w:left="480"/>
        <w:jc w:val="both"/>
        <w:rPr>
          <w:rFonts w:ascii="標楷體" w:eastAsia="標楷體" w:hAnsi="標楷體"/>
          <w:b/>
          <w:color w:val="000000" w:themeColor="text1"/>
          <w:sz w:val="28"/>
          <w:szCs w:val="28"/>
        </w:rPr>
      </w:pPr>
    </w:p>
    <w:p w:rsidR="001613F3" w:rsidRPr="00BF0367" w:rsidRDefault="00EA4749"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color w:val="000000" w:themeColor="text1"/>
          <w:sz w:val="28"/>
          <w:szCs w:val="28"/>
        </w:rPr>
        <w:br/>
        <w:t>下列何者非屬不得任用為公務人員的情形？（A）依法停止任用者（B）經公立醫院證明身體衰弱者（C）褫奪公權尚未復權者（D）</w:t>
      </w:r>
      <w:r w:rsidRPr="00BF0367">
        <w:rPr>
          <w:rFonts w:ascii="標楷體" w:eastAsia="標楷體" w:hAnsi="標楷體" w:hint="eastAsia"/>
          <w:color w:val="000000" w:themeColor="text1"/>
          <w:sz w:val="28"/>
          <w:szCs w:val="28"/>
        </w:rPr>
        <w:t>受監護或輔助宣告</w:t>
      </w:r>
      <w:r w:rsidRPr="00BF0367">
        <w:rPr>
          <w:rFonts w:ascii="標楷體" w:eastAsia="標楷體" w:hAnsi="標楷體"/>
          <w:color w:val="000000" w:themeColor="text1"/>
          <w:sz w:val="28"/>
          <w:szCs w:val="28"/>
        </w:rPr>
        <w:t>，尚未撤銷者。</w:t>
      </w:r>
    </w:p>
    <w:p w:rsidR="001613F3" w:rsidRPr="00BF0367" w:rsidRDefault="001613F3"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【涉及法規-公務人員任用法】</w:t>
      </w:r>
    </w:p>
    <w:p w:rsidR="00B440E7" w:rsidRPr="00BF0367" w:rsidRDefault="00C06272"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p>
    <w:p w:rsidR="00B440E7" w:rsidRPr="00BF0367" w:rsidRDefault="00C06272"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各機關下列何種人員無公務人員陞遷法第12條不得辦理陞任之各款情事之一，且具有陞任職務任用資格，得經甄審委員會同意優先陞任？（A）最近3年內曾獲頒專業獎章者（B）6年前曾獲頒勳章者（C）8年前曾當選模範公務人員者（D）4年前曾獲頒功績獎章者。</w:t>
      </w:r>
    </w:p>
    <w:p w:rsidR="00B440E7" w:rsidRPr="00BF0367" w:rsidRDefault="001613F3"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【涉及法規-公務人員陞遷法】</w:t>
      </w:r>
    </w:p>
    <w:p w:rsidR="00B440E7" w:rsidRPr="00BF0367" w:rsidRDefault="00D12D13"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依身心障礙者權益保障法第38條規定，</w:t>
      </w:r>
      <w:r w:rsidRPr="00BF0367">
        <w:rPr>
          <w:rFonts w:ascii="標楷體" w:eastAsia="標楷體" w:hAnsi="標楷體"/>
          <w:color w:val="000000" w:themeColor="text1"/>
          <w:sz w:val="28"/>
          <w:szCs w:val="28"/>
        </w:rPr>
        <w:t>各級政府機關、公立學校及公營事業機構員工總人數在</w:t>
      </w:r>
      <w:r w:rsidRPr="00BF0367">
        <w:rPr>
          <w:rFonts w:ascii="標楷體" w:eastAsia="標楷體" w:hAnsi="標楷體" w:hint="eastAsia"/>
          <w:color w:val="000000" w:themeColor="text1"/>
          <w:sz w:val="28"/>
          <w:szCs w:val="28"/>
        </w:rPr>
        <w:t>34</w:t>
      </w:r>
      <w:r w:rsidRPr="00BF0367">
        <w:rPr>
          <w:rFonts w:ascii="標楷體" w:eastAsia="標楷體" w:hAnsi="標楷體"/>
          <w:color w:val="000000" w:themeColor="text1"/>
          <w:sz w:val="28"/>
          <w:szCs w:val="28"/>
        </w:rPr>
        <w:t>人以上者，進用具有就業能力之身心障礙者人數，不得低於員工總人數</w:t>
      </w:r>
      <w:r w:rsidRPr="00BF0367">
        <w:rPr>
          <w:rFonts w:ascii="標楷體" w:eastAsia="標楷體" w:hAnsi="標楷體" w:hint="eastAsia"/>
          <w:color w:val="000000" w:themeColor="text1"/>
          <w:sz w:val="28"/>
          <w:szCs w:val="28"/>
        </w:rPr>
        <w:t>（A）1％（B）2％（C）3％（D）4％。</w:t>
      </w:r>
      <w:r w:rsidR="00B440E7" w:rsidRPr="00BF0367">
        <w:rPr>
          <w:rFonts w:ascii="標楷體" w:eastAsia="標楷體" w:hAnsi="標楷體"/>
          <w:b/>
          <w:color w:val="000000" w:themeColor="text1"/>
          <w:sz w:val="28"/>
          <w:szCs w:val="28"/>
        </w:rPr>
        <w:br/>
      </w:r>
      <w:r w:rsidR="00B440E7" w:rsidRPr="00BF0367">
        <w:rPr>
          <w:rFonts w:ascii="標楷體" w:eastAsia="標楷體" w:hAnsi="標楷體" w:hint="eastAsia"/>
          <w:b/>
          <w:color w:val="000000" w:themeColor="text1"/>
          <w:sz w:val="28"/>
          <w:szCs w:val="28"/>
          <w:highlight w:val="yellow"/>
        </w:rPr>
        <w:t>【涉及法規-身心障礙者權益保障法】</w:t>
      </w:r>
    </w:p>
    <w:p w:rsidR="0086027D" w:rsidRPr="00BF0367" w:rsidRDefault="00D12D13"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依國立大學校務基金進用教學人員研究人員及工作人員實施原則進用之人員，何者適用勞動基準法？（A）教學人員（B）研究人員（C）工作人員（D）均不適用。</w:t>
      </w:r>
    </w:p>
    <w:p w:rsidR="00421025" w:rsidRPr="00BF0367" w:rsidRDefault="00421025"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【涉及法規-國立大學校務基金進用教學人員研究人員及工作人員實施原則】</w:t>
      </w:r>
    </w:p>
    <w:p w:rsidR="00421025" w:rsidRPr="00BF0367" w:rsidRDefault="00D12D13"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關於法律生效日期的一般規定見諸下列何者？(A)</w:t>
      </w:r>
      <w:r w:rsidR="00421025" w:rsidRPr="00BF0367">
        <w:rPr>
          <w:rFonts w:ascii="標楷體" w:eastAsia="標楷體" w:hAnsi="標楷體" w:hint="eastAsia"/>
          <w:color w:val="000000" w:themeColor="text1"/>
          <w:sz w:val="28"/>
          <w:szCs w:val="28"/>
        </w:rPr>
        <w:t>行政程序法</w:t>
      </w:r>
      <w:r w:rsidRPr="00BF0367">
        <w:rPr>
          <w:rFonts w:ascii="標楷體" w:eastAsia="標楷體" w:hAnsi="標楷體" w:hint="eastAsia"/>
          <w:color w:val="000000" w:themeColor="text1"/>
          <w:sz w:val="28"/>
          <w:szCs w:val="28"/>
        </w:rPr>
        <w:t>(B)立法院組織法(C)</w:t>
      </w:r>
      <w:r w:rsidR="00421025" w:rsidRPr="00BF0367">
        <w:rPr>
          <w:rFonts w:ascii="標楷體" w:eastAsia="標楷體" w:hAnsi="標楷體" w:hint="eastAsia"/>
          <w:color w:val="000000" w:themeColor="text1"/>
          <w:sz w:val="28"/>
          <w:szCs w:val="28"/>
        </w:rPr>
        <w:t>中央法規標準法</w:t>
      </w:r>
      <w:r w:rsidRPr="00BF0367">
        <w:rPr>
          <w:rFonts w:ascii="標楷體" w:eastAsia="標楷體" w:hAnsi="標楷體" w:hint="eastAsia"/>
          <w:color w:val="000000" w:themeColor="text1"/>
          <w:sz w:val="28"/>
          <w:szCs w:val="28"/>
        </w:rPr>
        <w:t>(D)憲法。</w:t>
      </w:r>
    </w:p>
    <w:p w:rsidR="00421025" w:rsidRPr="00BF0367" w:rsidRDefault="00421025"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【涉及法規-中央法規標準法】</w:t>
      </w:r>
    </w:p>
    <w:p w:rsidR="007E5395" w:rsidRDefault="00D12D13" w:rsidP="007E5395">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考試錄取人員經分配訓練期滿成績及格者，由何機關報請考試院發給考試及格證書，並由原實務訓練機關依規定派代，完成分發程序？（A</w:t>
      </w:r>
      <w:r w:rsidR="00C3519F" w:rsidRPr="00BF0367">
        <w:rPr>
          <w:rFonts w:ascii="標楷體" w:eastAsia="標楷體" w:hAnsi="標楷體" w:hint="eastAsia"/>
          <w:color w:val="000000" w:themeColor="text1"/>
          <w:sz w:val="28"/>
          <w:szCs w:val="28"/>
        </w:rPr>
        <w:t>）銓敘部</w:t>
      </w:r>
      <w:r w:rsidRPr="00BF0367">
        <w:rPr>
          <w:rFonts w:ascii="標楷體" w:eastAsia="標楷體" w:hAnsi="標楷體" w:hint="eastAsia"/>
          <w:color w:val="000000" w:themeColor="text1"/>
          <w:sz w:val="28"/>
          <w:szCs w:val="28"/>
        </w:rPr>
        <w:t>（B</w:t>
      </w:r>
      <w:r w:rsidR="00C3519F" w:rsidRPr="00BF0367">
        <w:rPr>
          <w:rFonts w:ascii="標楷體" w:eastAsia="標楷體" w:hAnsi="標楷體" w:hint="eastAsia"/>
          <w:color w:val="000000" w:themeColor="text1"/>
          <w:sz w:val="28"/>
          <w:szCs w:val="28"/>
        </w:rPr>
        <w:t>）考選部</w:t>
      </w:r>
      <w:r w:rsidRPr="00BF0367">
        <w:rPr>
          <w:rFonts w:ascii="標楷體" w:eastAsia="標楷體" w:hAnsi="標楷體" w:hint="eastAsia"/>
          <w:color w:val="000000" w:themeColor="text1"/>
          <w:sz w:val="28"/>
          <w:szCs w:val="28"/>
        </w:rPr>
        <w:t>（C</w:t>
      </w:r>
      <w:r w:rsidR="00C3519F" w:rsidRPr="00BF0367">
        <w:rPr>
          <w:rFonts w:ascii="標楷體" w:eastAsia="標楷體" w:hAnsi="標楷體" w:hint="eastAsia"/>
          <w:color w:val="000000" w:themeColor="text1"/>
          <w:sz w:val="28"/>
          <w:szCs w:val="28"/>
        </w:rPr>
        <w:t>）原實務訓練機關</w:t>
      </w:r>
      <w:r w:rsidRPr="00BF0367">
        <w:rPr>
          <w:rFonts w:ascii="標楷體" w:eastAsia="標楷體" w:hAnsi="標楷體" w:hint="eastAsia"/>
          <w:color w:val="000000" w:themeColor="text1"/>
          <w:sz w:val="28"/>
          <w:szCs w:val="28"/>
        </w:rPr>
        <w:t>（D）保訓會。</w:t>
      </w:r>
    </w:p>
    <w:p w:rsidR="007E5395" w:rsidRDefault="00C3519F" w:rsidP="007E5395">
      <w:pPr>
        <w:spacing w:line="440" w:lineRule="exact"/>
        <w:ind w:left="480"/>
        <w:jc w:val="both"/>
        <w:rPr>
          <w:rFonts w:ascii="標楷體" w:eastAsia="標楷體" w:hAnsi="標楷體"/>
          <w:b/>
          <w:color w:val="000000" w:themeColor="text1"/>
          <w:sz w:val="28"/>
          <w:szCs w:val="28"/>
        </w:rPr>
      </w:pPr>
      <w:r w:rsidRPr="007E5395">
        <w:rPr>
          <w:rFonts w:ascii="標楷體" w:eastAsia="標楷體" w:hAnsi="標楷體" w:hint="eastAsia"/>
          <w:b/>
          <w:color w:val="000000" w:themeColor="text1"/>
          <w:sz w:val="28"/>
          <w:szCs w:val="28"/>
          <w:highlight w:val="yellow"/>
        </w:rPr>
        <w:t>【涉及法規-</w:t>
      </w:r>
      <w:r w:rsidR="009A54DE" w:rsidRPr="007E5395">
        <w:rPr>
          <w:rFonts w:ascii="標楷體" w:eastAsia="標楷體" w:hAnsi="標楷體" w:hint="eastAsia"/>
          <w:b/>
          <w:color w:val="000000" w:themeColor="text1"/>
          <w:sz w:val="28"/>
          <w:szCs w:val="28"/>
          <w:highlight w:val="yellow"/>
        </w:rPr>
        <w:t>公務人員考試錄取人員訓練辦法</w:t>
      </w:r>
      <w:r w:rsidRPr="007E5395">
        <w:rPr>
          <w:rFonts w:ascii="標楷體" w:eastAsia="標楷體" w:hAnsi="標楷體" w:hint="eastAsia"/>
          <w:b/>
          <w:color w:val="000000" w:themeColor="text1"/>
          <w:sz w:val="28"/>
          <w:szCs w:val="28"/>
          <w:highlight w:val="yellow"/>
        </w:rPr>
        <w:t>】</w:t>
      </w:r>
    </w:p>
    <w:p w:rsidR="0086027D" w:rsidRPr="007E5395" w:rsidRDefault="00D12D13" w:rsidP="007E5395">
      <w:pPr>
        <w:numPr>
          <w:ilvl w:val="0"/>
          <w:numId w:val="7"/>
        </w:numPr>
        <w:spacing w:line="440" w:lineRule="exact"/>
        <w:jc w:val="both"/>
        <w:rPr>
          <w:rFonts w:ascii="標楷體" w:eastAsia="標楷體" w:hAnsi="標楷體"/>
          <w:b/>
          <w:color w:val="000000" w:themeColor="text1"/>
          <w:sz w:val="28"/>
          <w:szCs w:val="28"/>
        </w:rPr>
      </w:pPr>
      <w:r w:rsidRPr="007E5395">
        <w:rPr>
          <w:rFonts w:ascii="標楷體" w:eastAsia="標楷體" w:hAnsi="標楷體" w:hint="eastAsia"/>
          <w:b/>
          <w:color w:val="000000" w:themeColor="text1"/>
          <w:sz w:val="28"/>
          <w:szCs w:val="28"/>
          <w:highlight w:val="yellow"/>
        </w:rPr>
        <w:t>C</w:t>
      </w:r>
      <w:r w:rsidRPr="007E5395">
        <w:rPr>
          <w:rFonts w:ascii="標楷體" w:eastAsia="標楷體" w:hAnsi="標楷體"/>
          <w:color w:val="000000" w:themeColor="text1"/>
          <w:sz w:val="28"/>
          <w:szCs w:val="28"/>
        </w:rPr>
        <w:br/>
      </w:r>
      <w:r w:rsidRPr="007E5395">
        <w:rPr>
          <w:rFonts w:ascii="標楷體" w:eastAsia="標楷體" w:hAnsi="標楷體" w:hint="eastAsia"/>
          <w:color w:val="000000" w:themeColor="text1"/>
          <w:sz w:val="28"/>
          <w:szCs w:val="28"/>
        </w:rPr>
        <w:t>某專員現職銓敘薦任第</w:t>
      </w:r>
      <w:r w:rsidRPr="007E5395">
        <w:rPr>
          <w:rFonts w:ascii="標楷體" w:eastAsia="標楷體" w:hAnsi="標楷體"/>
          <w:color w:val="000000" w:themeColor="text1"/>
          <w:sz w:val="28"/>
          <w:szCs w:val="28"/>
        </w:rPr>
        <w:t>8</w:t>
      </w:r>
      <w:r w:rsidRPr="007E5395">
        <w:rPr>
          <w:rFonts w:ascii="標楷體" w:eastAsia="標楷體" w:hAnsi="標楷體" w:hint="eastAsia"/>
          <w:color w:val="000000" w:themeColor="text1"/>
          <w:sz w:val="28"/>
          <w:szCs w:val="28"/>
        </w:rPr>
        <w:t>職等合格實授，經權責機關核派代理委任第</w:t>
      </w:r>
      <w:r w:rsidRPr="007E5395">
        <w:rPr>
          <w:rFonts w:ascii="標楷體" w:eastAsia="標楷體" w:hAnsi="標楷體"/>
          <w:color w:val="000000" w:themeColor="text1"/>
          <w:sz w:val="28"/>
          <w:szCs w:val="28"/>
        </w:rPr>
        <w:t>5</w:t>
      </w:r>
      <w:r w:rsidRPr="007E5395">
        <w:rPr>
          <w:rFonts w:ascii="標楷體" w:eastAsia="標楷體" w:hAnsi="標楷體" w:hint="eastAsia"/>
          <w:color w:val="000000" w:themeColor="text1"/>
          <w:sz w:val="28"/>
          <w:szCs w:val="28"/>
        </w:rPr>
        <w:t>職等至薦任第</w:t>
      </w:r>
      <w:r w:rsidRPr="007E5395">
        <w:rPr>
          <w:rFonts w:ascii="標楷體" w:eastAsia="標楷體" w:hAnsi="標楷體"/>
          <w:color w:val="000000" w:themeColor="text1"/>
          <w:sz w:val="28"/>
          <w:szCs w:val="28"/>
        </w:rPr>
        <w:t>7</w:t>
      </w:r>
      <w:r w:rsidRPr="007E5395">
        <w:rPr>
          <w:rFonts w:ascii="標楷體" w:eastAsia="標楷體" w:hAnsi="標楷體" w:hint="eastAsia"/>
          <w:color w:val="000000" w:themeColor="text1"/>
          <w:sz w:val="28"/>
          <w:szCs w:val="28"/>
        </w:rPr>
        <w:t>職等人事管理員職務，連續達</w:t>
      </w:r>
      <w:r w:rsidRPr="007E5395">
        <w:rPr>
          <w:rFonts w:ascii="標楷體" w:eastAsia="標楷體" w:hAnsi="標楷體"/>
          <w:color w:val="000000" w:themeColor="text1"/>
          <w:sz w:val="28"/>
          <w:szCs w:val="28"/>
        </w:rPr>
        <w:t>1</w:t>
      </w:r>
      <w:r w:rsidRPr="007E5395">
        <w:rPr>
          <w:rFonts w:ascii="標楷體" w:eastAsia="標楷體" w:hAnsi="標楷體" w:hint="eastAsia"/>
          <w:color w:val="000000" w:themeColor="text1"/>
          <w:sz w:val="28"/>
          <w:szCs w:val="28"/>
        </w:rPr>
        <w:t>個月，則依公務人員加給給與辦法規定，其主管職務加給應支給</w:t>
      </w:r>
      <w:r w:rsidRPr="007E5395">
        <w:rPr>
          <w:rFonts w:ascii="標楷體" w:eastAsia="標楷體" w:hAnsi="標楷體"/>
          <w:color w:val="000000" w:themeColor="text1"/>
          <w:sz w:val="28"/>
          <w:szCs w:val="28"/>
        </w:rPr>
        <w:t xml:space="preserve"> (A)</w:t>
      </w:r>
      <w:r w:rsidRPr="007E5395">
        <w:rPr>
          <w:rFonts w:ascii="標楷體" w:eastAsia="標楷體" w:hAnsi="標楷體" w:hint="eastAsia"/>
          <w:color w:val="000000" w:themeColor="text1"/>
          <w:sz w:val="28"/>
          <w:szCs w:val="28"/>
        </w:rPr>
        <w:t>委任第</w:t>
      </w:r>
      <w:r w:rsidRPr="007E5395">
        <w:rPr>
          <w:rFonts w:ascii="標楷體" w:eastAsia="標楷體" w:hAnsi="標楷體"/>
          <w:color w:val="000000" w:themeColor="text1"/>
          <w:sz w:val="28"/>
          <w:szCs w:val="28"/>
        </w:rPr>
        <w:t>5</w:t>
      </w:r>
      <w:r w:rsidRPr="007E5395">
        <w:rPr>
          <w:rFonts w:ascii="標楷體" w:eastAsia="標楷體" w:hAnsi="標楷體" w:hint="eastAsia"/>
          <w:color w:val="000000" w:themeColor="text1"/>
          <w:sz w:val="28"/>
          <w:szCs w:val="28"/>
        </w:rPr>
        <w:t>職等。</w:t>
      </w:r>
      <w:r w:rsidRPr="007E5395">
        <w:rPr>
          <w:rFonts w:ascii="標楷體" w:eastAsia="標楷體" w:hAnsi="標楷體"/>
          <w:color w:val="000000" w:themeColor="text1"/>
          <w:sz w:val="28"/>
          <w:szCs w:val="28"/>
        </w:rPr>
        <w:t>(B)</w:t>
      </w:r>
      <w:r w:rsidRPr="007E5395">
        <w:rPr>
          <w:rFonts w:ascii="標楷體" w:eastAsia="標楷體" w:hAnsi="標楷體" w:hint="eastAsia"/>
          <w:color w:val="000000" w:themeColor="text1"/>
          <w:sz w:val="28"/>
          <w:szCs w:val="28"/>
        </w:rPr>
        <w:t>薦任第</w:t>
      </w:r>
      <w:r w:rsidRPr="007E5395">
        <w:rPr>
          <w:rFonts w:ascii="標楷體" w:eastAsia="標楷體" w:hAnsi="標楷體"/>
          <w:color w:val="000000" w:themeColor="text1"/>
          <w:sz w:val="28"/>
          <w:szCs w:val="28"/>
        </w:rPr>
        <w:t>6</w:t>
      </w:r>
      <w:r w:rsidRPr="007E5395">
        <w:rPr>
          <w:rFonts w:ascii="標楷體" w:eastAsia="標楷體" w:hAnsi="標楷體" w:hint="eastAsia"/>
          <w:color w:val="000000" w:themeColor="text1"/>
          <w:sz w:val="28"/>
          <w:szCs w:val="28"/>
        </w:rPr>
        <w:t>職等。</w:t>
      </w:r>
      <w:r w:rsidRPr="007E5395">
        <w:rPr>
          <w:rFonts w:ascii="標楷體" w:eastAsia="標楷體" w:hAnsi="標楷體"/>
          <w:color w:val="000000" w:themeColor="text1"/>
          <w:sz w:val="28"/>
          <w:szCs w:val="28"/>
        </w:rPr>
        <w:t>(C)</w:t>
      </w:r>
      <w:r w:rsidRPr="007E5395">
        <w:rPr>
          <w:rFonts w:ascii="標楷體" w:eastAsia="標楷體" w:hAnsi="標楷體" w:hint="eastAsia"/>
          <w:color w:val="000000" w:themeColor="text1"/>
          <w:sz w:val="28"/>
          <w:szCs w:val="28"/>
        </w:rPr>
        <w:t>薦任第</w:t>
      </w:r>
      <w:r w:rsidRPr="007E5395">
        <w:rPr>
          <w:rFonts w:ascii="標楷體" w:eastAsia="標楷體" w:hAnsi="標楷體"/>
          <w:color w:val="000000" w:themeColor="text1"/>
          <w:sz w:val="28"/>
          <w:szCs w:val="28"/>
        </w:rPr>
        <w:t>7</w:t>
      </w:r>
      <w:r w:rsidRPr="007E5395">
        <w:rPr>
          <w:rFonts w:ascii="標楷體" w:eastAsia="標楷體" w:hAnsi="標楷體" w:hint="eastAsia"/>
          <w:color w:val="000000" w:themeColor="text1"/>
          <w:sz w:val="28"/>
          <w:szCs w:val="28"/>
        </w:rPr>
        <w:t>職等。</w:t>
      </w:r>
      <w:r w:rsidRPr="007E5395">
        <w:rPr>
          <w:rFonts w:ascii="標楷體" w:eastAsia="標楷體" w:hAnsi="標楷體"/>
          <w:color w:val="000000" w:themeColor="text1"/>
          <w:sz w:val="28"/>
          <w:szCs w:val="28"/>
        </w:rPr>
        <w:t>(D)</w:t>
      </w:r>
      <w:r w:rsidRPr="007E5395">
        <w:rPr>
          <w:rFonts w:ascii="標楷體" w:eastAsia="標楷體" w:hAnsi="標楷體" w:hint="eastAsia"/>
          <w:color w:val="000000" w:themeColor="text1"/>
          <w:sz w:val="28"/>
          <w:szCs w:val="28"/>
        </w:rPr>
        <w:lastRenderedPageBreak/>
        <w:t>薦任第</w:t>
      </w:r>
      <w:r w:rsidRPr="007E5395">
        <w:rPr>
          <w:rFonts w:ascii="標楷體" w:eastAsia="標楷體" w:hAnsi="標楷體"/>
          <w:color w:val="000000" w:themeColor="text1"/>
          <w:sz w:val="28"/>
          <w:szCs w:val="28"/>
        </w:rPr>
        <w:t>8</w:t>
      </w:r>
      <w:r w:rsidRPr="007E5395">
        <w:rPr>
          <w:rFonts w:ascii="標楷體" w:eastAsia="標楷體" w:hAnsi="標楷體" w:hint="eastAsia"/>
          <w:color w:val="000000" w:themeColor="text1"/>
          <w:sz w:val="28"/>
          <w:szCs w:val="28"/>
        </w:rPr>
        <w:t>職等。</w:t>
      </w:r>
      <w:r w:rsidR="00C3519F" w:rsidRPr="007E5395">
        <w:rPr>
          <w:rFonts w:ascii="標楷體" w:eastAsia="標楷體" w:hAnsi="標楷體"/>
          <w:color w:val="000000" w:themeColor="text1"/>
          <w:sz w:val="28"/>
          <w:szCs w:val="28"/>
        </w:rPr>
        <w:br/>
      </w:r>
      <w:r w:rsidR="00C3519F" w:rsidRPr="007E5395">
        <w:rPr>
          <w:rFonts w:ascii="標楷體" w:eastAsia="標楷體" w:hAnsi="標楷體" w:hint="eastAsia"/>
          <w:b/>
          <w:color w:val="000000" w:themeColor="text1"/>
          <w:sz w:val="28"/>
          <w:szCs w:val="28"/>
          <w:highlight w:val="yellow"/>
        </w:rPr>
        <w:t>【涉及法規-</w:t>
      </w:r>
      <w:r w:rsidR="009A54DE" w:rsidRPr="007E5395">
        <w:rPr>
          <w:rFonts w:ascii="標楷體" w:eastAsia="標楷體" w:hAnsi="標楷體" w:hint="eastAsia"/>
          <w:b/>
          <w:color w:val="000000" w:themeColor="text1"/>
          <w:sz w:val="28"/>
          <w:szCs w:val="28"/>
          <w:highlight w:val="yellow"/>
        </w:rPr>
        <w:t>公務人員加給給與辦法</w:t>
      </w:r>
      <w:r w:rsidR="00C3519F" w:rsidRPr="007E5395">
        <w:rPr>
          <w:rFonts w:ascii="標楷體" w:eastAsia="標楷體" w:hAnsi="標楷體" w:hint="eastAsia"/>
          <w:b/>
          <w:color w:val="000000" w:themeColor="text1"/>
          <w:sz w:val="28"/>
          <w:szCs w:val="28"/>
          <w:highlight w:val="yellow"/>
        </w:rPr>
        <w:t>】</w:t>
      </w:r>
    </w:p>
    <w:p w:rsidR="00C3519F" w:rsidRPr="00BF0367" w:rsidRDefault="00FE5D8A"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w:t>
      </w:r>
      <w:r w:rsidR="00C40510" w:rsidRPr="00BF0367">
        <w:rPr>
          <w:rFonts w:ascii="標楷體" w:eastAsia="標楷體" w:hAnsi="標楷體" w:hint="eastAsia"/>
          <w:color w:val="000000" w:themeColor="text1"/>
          <w:sz w:val="28"/>
          <w:szCs w:val="28"/>
        </w:rPr>
        <w:t>1</w:t>
      </w:r>
      <w:r w:rsidR="00C40510" w:rsidRPr="00BF0367">
        <w:rPr>
          <w:rFonts w:ascii="標楷體" w:eastAsia="標楷體" w:hAnsi="標楷體"/>
          <w:color w:val="000000" w:themeColor="text1"/>
          <w:sz w:val="28"/>
          <w:szCs w:val="28"/>
        </w:rPr>
        <w:t>03年1月22日修正公布</w:t>
      </w:r>
      <w:r w:rsidR="00C40510" w:rsidRPr="00BF0367">
        <w:rPr>
          <w:rFonts w:ascii="標楷體" w:eastAsia="標楷體" w:hAnsi="標楷體" w:hint="eastAsia"/>
          <w:color w:val="000000" w:themeColor="text1"/>
          <w:sz w:val="28"/>
          <w:szCs w:val="28"/>
        </w:rPr>
        <w:t>之</w:t>
      </w:r>
      <w:r w:rsidRPr="00BF0367">
        <w:rPr>
          <w:rFonts w:ascii="標楷體" w:eastAsia="標楷體" w:hAnsi="標楷體" w:hint="eastAsia"/>
          <w:color w:val="000000" w:themeColor="text1"/>
          <w:sz w:val="28"/>
          <w:szCs w:val="28"/>
        </w:rPr>
        <w:t>公務人員考試法規定，公務人員高普初等考試及格人員，於服務多長期限內，不得轉調原分發任用之主管機關及其所屬機關、學校以外之機關、學校任職？（</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6</w:t>
      </w:r>
      <w:r w:rsidR="00C3519F" w:rsidRPr="00BF0367">
        <w:rPr>
          <w:rFonts w:ascii="標楷體" w:eastAsia="標楷體" w:hAnsi="標楷體" w:hint="eastAsia"/>
          <w:color w:val="000000" w:themeColor="text1"/>
          <w:sz w:val="28"/>
          <w:szCs w:val="28"/>
        </w:rPr>
        <w:t>個月內</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1</w:t>
      </w:r>
      <w:r w:rsidR="00C3519F" w:rsidRPr="00BF0367">
        <w:rPr>
          <w:rFonts w:ascii="標楷體" w:eastAsia="標楷體" w:hAnsi="標楷體" w:hint="eastAsia"/>
          <w:color w:val="000000" w:themeColor="text1"/>
          <w:sz w:val="28"/>
          <w:szCs w:val="28"/>
        </w:rPr>
        <w:t>年內</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1</w:t>
      </w:r>
      <w:r w:rsidRPr="00BF0367">
        <w:rPr>
          <w:rFonts w:ascii="標楷體" w:eastAsia="標楷體" w:hAnsi="標楷體" w:hint="eastAsia"/>
          <w:color w:val="000000" w:themeColor="text1"/>
          <w:sz w:val="28"/>
          <w:szCs w:val="28"/>
        </w:rPr>
        <w:t>年</w:t>
      </w:r>
      <w:r w:rsidRPr="00BF0367">
        <w:rPr>
          <w:rFonts w:ascii="標楷體" w:eastAsia="標楷體" w:hAnsi="標楷體"/>
          <w:color w:val="000000" w:themeColor="text1"/>
          <w:sz w:val="28"/>
          <w:szCs w:val="28"/>
        </w:rPr>
        <w:t>4</w:t>
      </w:r>
      <w:r w:rsidR="00C3519F" w:rsidRPr="00BF0367">
        <w:rPr>
          <w:rFonts w:ascii="標楷體" w:eastAsia="標楷體" w:hAnsi="標楷體" w:hint="eastAsia"/>
          <w:color w:val="000000" w:themeColor="text1"/>
          <w:sz w:val="28"/>
          <w:szCs w:val="28"/>
        </w:rPr>
        <w:t>個月</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w:t>
      </w:r>
      <w:r w:rsidRPr="00BF0367">
        <w:rPr>
          <w:rFonts w:ascii="標楷體" w:eastAsia="標楷體" w:hAnsi="標楷體"/>
          <w:color w:val="000000" w:themeColor="text1"/>
          <w:sz w:val="28"/>
          <w:szCs w:val="28"/>
        </w:rPr>
        <w:t>3</w:t>
      </w:r>
      <w:r w:rsidRPr="00BF0367">
        <w:rPr>
          <w:rFonts w:ascii="標楷體" w:eastAsia="標楷體" w:hAnsi="標楷體" w:hint="eastAsia"/>
          <w:color w:val="000000" w:themeColor="text1"/>
          <w:sz w:val="28"/>
          <w:szCs w:val="28"/>
        </w:rPr>
        <w:t>年內。</w:t>
      </w:r>
      <w:r w:rsidR="00C3519F" w:rsidRPr="00BF0367">
        <w:rPr>
          <w:rFonts w:ascii="標楷體" w:eastAsia="標楷體" w:hAnsi="標楷體"/>
          <w:color w:val="000000" w:themeColor="text1"/>
          <w:sz w:val="28"/>
          <w:szCs w:val="28"/>
        </w:rPr>
        <w:br/>
      </w:r>
      <w:r w:rsidR="00C3519F" w:rsidRPr="00BF0367">
        <w:rPr>
          <w:rFonts w:ascii="標楷體" w:eastAsia="標楷體" w:hAnsi="標楷體" w:hint="eastAsia"/>
          <w:b/>
          <w:color w:val="000000" w:themeColor="text1"/>
          <w:sz w:val="28"/>
          <w:szCs w:val="28"/>
          <w:highlight w:val="yellow"/>
        </w:rPr>
        <w:t>【涉及法規-公務人員考試法】</w:t>
      </w:r>
    </w:p>
    <w:p w:rsidR="0086027D" w:rsidRPr="00BF0367" w:rsidRDefault="00B044C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p>
    <w:p w:rsidR="0086027D" w:rsidRPr="00BF0367" w:rsidRDefault="00B044CE"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某甲係考試分發至機關服務，試用期間，依公務人員任用法及其施行細則，下列何者錯誤？（</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）試用成績不及格人員，自機關首長核定之日起解職。（</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）已具較高官等任用資格而以較低官等任用人員，免予試用。（</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）機關首長非常賞識某甲才華，得拔擢某甲擔任主管職務。（</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）曠職繼續達</w:t>
      </w:r>
      <w:r w:rsidRPr="00BF0367">
        <w:rPr>
          <w:rFonts w:ascii="標楷體" w:eastAsia="標楷體" w:hAnsi="標楷體"/>
          <w:color w:val="000000" w:themeColor="text1"/>
          <w:sz w:val="28"/>
          <w:szCs w:val="28"/>
        </w:rPr>
        <w:t>2</w:t>
      </w:r>
      <w:r w:rsidRPr="00BF0367">
        <w:rPr>
          <w:rFonts w:ascii="標楷體" w:eastAsia="標楷體" w:hAnsi="標楷體" w:hint="eastAsia"/>
          <w:color w:val="000000" w:themeColor="text1"/>
          <w:sz w:val="28"/>
          <w:szCs w:val="28"/>
        </w:rPr>
        <w:t>日或累積達</w:t>
      </w:r>
      <w:r w:rsidRPr="00BF0367">
        <w:rPr>
          <w:rFonts w:ascii="標楷體" w:eastAsia="標楷體" w:hAnsi="標楷體"/>
          <w:color w:val="000000" w:themeColor="text1"/>
          <w:sz w:val="28"/>
          <w:szCs w:val="28"/>
        </w:rPr>
        <w:t>3</w:t>
      </w:r>
      <w:r w:rsidRPr="00BF0367">
        <w:rPr>
          <w:rFonts w:ascii="標楷體" w:eastAsia="標楷體" w:hAnsi="標楷體" w:hint="eastAsia"/>
          <w:color w:val="000000" w:themeColor="text1"/>
          <w:sz w:val="28"/>
          <w:szCs w:val="28"/>
        </w:rPr>
        <w:t>日，試用成績將會不及格。</w:t>
      </w:r>
      <w:r w:rsidR="009A54DE" w:rsidRPr="00BF0367">
        <w:rPr>
          <w:rFonts w:ascii="標楷體" w:eastAsia="標楷體" w:hAnsi="標楷體"/>
          <w:color w:val="000000" w:themeColor="text1"/>
          <w:sz w:val="28"/>
          <w:szCs w:val="28"/>
        </w:rPr>
        <w:br/>
      </w:r>
      <w:r w:rsidR="009A54DE" w:rsidRPr="00BF0367">
        <w:rPr>
          <w:rFonts w:ascii="標楷體" w:eastAsia="標楷體" w:hAnsi="標楷體" w:hint="eastAsia"/>
          <w:b/>
          <w:color w:val="000000" w:themeColor="text1"/>
          <w:sz w:val="28"/>
          <w:szCs w:val="28"/>
          <w:highlight w:val="yellow"/>
        </w:rPr>
        <w:t>【涉及法規-公務人員任用法及其施行細則】</w:t>
      </w:r>
    </w:p>
    <w:p w:rsidR="00924C72" w:rsidRPr="00BF0367" w:rsidRDefault="002E5320"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b/>
          <w:color w:val="000000" w:themeColor="text1"/>
          <w:sz w:val="28"/>
          <w:szCs w:val="28"/>
        </w:rPr>
        <w:br/>
      </w:r>
      <w:r w:rsidRPr="00BF0367">
        <w:rPr>
          <w:rFonts w:ascii="標楷體" w:eastAsia="標楷體" w:hAnsi="標楷體" w:hint="eastAsia"/>
          <w:color w:val="000000" w:themeColor="text1"/>
          <w:sz w:val="28"/>
          <w:szCs w:val="28"/>
        </w:rPr>
        <w:t>中華民國國民，年滿</w:t>
      </w:r>
      <w:r w:rsidRPr="00BF0367">
        <w:rPr>
          <w:rFonts w:ascii="標楷體" w:eastAsia="標楷體" w:hAnsi="標楷體"/>
          <w:color w:val="000000" w:themeColor="text1"/>
          <w:sz w:val="28"/>
          <w:szCs w:val="28"/>
        </w:rPr>
        <w:t>18</w:t>
      </w:r>
      <w:r w:rsidRPr="00BF0367">
        <w:rPr>
          <w:rFonts w:ascii="標楷體" w:eastAsia="標楷體" w:hAnsi="標楷體" w:hint="eastAsia"/>
          <w:color w:val="000000" w:themeColor="text1"/>
          <w:sz w:val="28"/>
          <w:szCs w:val="28"/>
        </w:rPr>
        <w:t>歲，具有公務人員考試法所定應考資格者，得應本法之考試。但有下列各款情事之一者，不得應考。以下何者為非？（</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）動員戡亂時期終止後，曾犯內亂罪、外患罪，經判刑確定或通緝有案尚未結案者。（</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）曾有重大經濟犯罪行為，經判刑確定或通緝有案尚未結案者。（</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）褫奪公權尚未復權者。（</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）受監護或輔助宣告，尚未撤銷者。</w:t>
      </w:r>
      <w:r w:rsidR="009A54DE" w:rsidRPr="00BF0367">
        <w:rPr>
          <w:rFonts w:ascii="標楷體" w:eastAsia="標楷體" w:hAnsi="標楷體"/>
          <w:color w:val="000000" w:themeColor="text1"/>
          <w:sz w:val="28"/>
          <w:szCs w:val="28"/>
        </w:rPr>
        <w:br/>
      </w:r>
      <w:r w:rsidR="009A54DE" w:rsidRPr="00BF0367">
        <w:rPr>
          <w:rFonts w:ascii="標楷體" w:eastAsia="標楷體" w:hAnsi="標楷體" w:hint="eastAsia"/>
          <w:b/>
          <w:color w:val="000000" w:themeColor="text1"/>
          <w:sz w:val="28"/>
          <w:szCs w:val="28"/>
          <w:highlight w:val="yellow"/>
        </w:rPr>
        <w:t>【涉及法規-公務人員考試法】</w:t>
      </w:r>
    </w:p>
    <w:p w:rsidR="00924C72" w:rsidRPr="00BF0367" w:rsidRDefault="00687367"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依公務人員任用法規定，下列有關現職公務人員調任之敍述，何者錯誤？（</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）經依法任用之人員均不得調任低一官等之職務。（</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）簡任第</w:t>
      </w:r>
      <w:r w:rsidRPr="00BF0367">
        <w:rPr>
          <w:rFonts w:ascii="標楷體" w:eastAsia="標楷體" w:hAnsi="標楷體"/>
          <w:color w:val="000000" w:themeColor="text1"/>
          <w:sz w:val="28"/>
          <w:szCs w:val="28"/>
        </w:rPr>
        <w:t>12</w:t>
      </w:r>
      <w:r w:rsidRPr="00BF0367">
        <w:rPr>
          <w:rFonts w:ascii="標楷體" w:eastAsia="標楷體" w:hAnsi="標楷體" w:hint="eastAsia"/>
          <w:color w:val="000000" w:themeColor="text1"/>
          <w:sz w:val="28"/>
          <w:szCs w:val="28"/>
        </w:rPr>
        <w:t>職等以上人員，在各職系之職務間得予調任。（</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）除有特殊情形，並經報總統府、主管院或國家安全會議核准，主管人員不得調任本單位之副主管或非主管。（</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）人員之調任，必要時得就其考試、學歷、經歷或訓練等認定其職系專長，並得依其職系專長調任。</w:t>
      </w:r>
      <w:r w:rsidR="009A54DE" w:rsidRPr="00BF0367">
        <w:rPr>
          <w:rFonts w:ascii="標楷體" w:eastAsia="標楷體" w:hAnsi="標楷體"/>
          <w:color w:val="000000" w:themeColor="text1"/>
          <w:sz w:val="28"/>
          <w:szCs w:val="28"/>
        </w:rPr>
        <w:br/>
      </w:r>
      <w:r w:rsidR="009A54DE" w:rsidRPr="00BF0367">
        <w:rPr>
          <w:rFonts w:ascii="標楷體" w:eastAsia="標楷體" w:hAnsi="標楷體" w:hint="eastAsia"/>
          <w:b/>
          <w:color w:val="000000" w:themeColor="text1"/>
          <w:sz w:val="28"/>
          <w:szCs w:val="28"/>
          <w:highlight w:val="yellow"/>
        </w:rPr>
        <w:t>【涉及法規-公務人員任用法】</w:t>
      </w:r>
    </w:p>
    <w:p w:rsidR="00924C72" w:rsidRPr="00BF0367" w:rsidRDefault="00687367"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依中央政府機關員額管理辦法第</w:t>
      </w:r>
      <w:r w:rsidRPr="00BF0367">
        <w:rPr>
          <w:rFonts w:ascii="標楷體" w:eastAsia="標楷體" w:hAnsi="標楷體"/>
          <w:color w:val="000000" w:themeColor="text1"/>
          <w:sz w:val="28"/>
          <w:szCs w:val="28"/>
        </w:rPr>
        <w:t>13</w:t>
      </w:r>
      <w:r w:rsidRPr="00BF0367">
        <w:rPr>
          <w:rFonts w:ascii="標楷體" w:eastAsia="標楷體" w:hAnsi="標楷體" w:hint="eastAsia"/>
          <w:color w:val="000000" w:themeColor="text1"/>
          <w:sz w:val="28"/>
          <w:szCs w:val="28"/>
        </w:rPr>
        <w:t>條之規定，各機關因業務移撥其他機關，有關預算員額調整之原則，何者為非？（</w:t>
      </w:r>
      <w:r w:rsidRPr="00BF0367">
        <w:rPr>
          <w:rFonts w:ascii="標楷體" w:eastAsia="標楷體" w:hAnsi="標楷體"/>
          <w:color w:val="000000" w:themeColor="text1"/>
          <w:sz w:val="28"/>
          <w:szCs w:val="28"/>
        </w:rPr>
        <w:t>A</w:t>
      </w:r>
      <w:r w:rsidRPr="00BF0367">
        <w:rPr>
          <w:rFonts w:ascii="標楷體" w:eastAsia="標楷體" w:hAnsi="標楷體" w:hint="eastAsia"/>
          <w:color w:val="000000" w:themeColor="text1"/>
          <w:sz w:val="28"/>
          <w:szCs w:val="28"/>
        </w:rPr>
        <w:t>）職員移撥應以原機關業務移撥時預算員額為基礎，扣除因業務萎縮或辦理優惠退離應精簡之預算員額數。（</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）工友移撥以業務移撥時在職人數為基礎，依職員等移撥人數，按比例辦理移撥。（</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）原機關輔助</w:t>
      </w:r>
      <w:r w:rsidRPr="00BF0367">
        <w:rPr>
          <w:rFonts w:ascii="標楷體" w:eastAsia="標楷體" w:hAnsi="標楷體" w:hint="eastAsia"/>
          <w:color w:val="000000" w:themeColor="text1"/>
          <w:sz w:val="28"/>
          <w:szCs w:val="28"/>
        </w:rPr>
        <w:lastRenderedPageBreak/>
        <w:t>單位人力無須參照業務單位人數按比例辦理移撥。（</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）聘用及約僱人員移撥員額之計算方式，與職員相同。</w:t>
      </w:r>
      <w:r w:rsidR="009A54DE" w:rsidRPr="00BF0367">
        <w:rPr>
          <w:rFonts w:ascii="標楷體" w:eastAsia="標楷體" w:hAnsi="標楷體"/>
          <w:color w:val="000000" w:themeColor="text1"/>
          <w:sz w:val="28"/>
          <w:szCs w:val="28"/>
        </w:rPr>
        <w:br/>
      </w:r>
      <w:r w:rsidR="009A54DE" w:rsidRPr="00BF0367">
        <w:rPr>
          <w:rFonts w:ascii="標楷體" w:eastAsia="標楷體" w:hAnsi="標楷體" w:hint="eastAsia"/>
          <w:b/>
          <w:color w:val="000000" w:themeColor="text1"/>
          <w:sz w:val="28"/>
          <w:szCs w:val="28"/>
          <w:highlight w:val="yellow"/>
        </w:rPr>
        <w:t>【涉及法規-中央政府機關員額管理辦法】</w:t>
      </w:r>
    </w:p>
    <w:p w:rsidR="00924C72" w:rsidRPr="00BF0367" w:rsidRDefault="00311BB2"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公務人員對於服務機關所為下列那一項之處置認為不當，致影響其權益，得依公務人員保障法提請申訴、再申訴？</w:t>
      </w:r>
      <w:r w:rsidRPr="00BF0367">
        <w:rPr>
          <w:rFonts w:ascii="標楷體" w:eastAsia="標楷體" w:hAnsi="標楷體"/>
          <w:color w:val="000000" w:themeColor="text1"/>
          <w:sz w:val="28"/>
          <w:szCs w:val="28"/>
        </w:rPr>
        <w:t xml:space="preserve"> (A)</w:t>
      </w:r>
      <w:r w:rsidRPr="00BF0367">
        <w:rPr>
          <w:rFonts w:ascii="標楷體" w:eastAsia="標楷體" w:hAnsi="標楷體" w:hint="eastAsia"/>
          <w:color w:val="000000" w:themeColor="text1"/>
          <w:sz w:val="28"/>
          <w:szCs w:val="28"/>
        </w:rPr>
        <w:t>身分</w:t>
      </w:r>
      <w:r w:rsidRPr="00BF0367">
        <w:rPr>
          <w:rFonts w:ascii="標楷體" w:eastAsia="標楷體" w:hAnsi="標楷體"/>
          <w:color w:val="000000" w:themeColor="text1"/>
          <w:sz w:val="28"/>
          <w:szCs w:val="28"/>
        </w:rPr>
        <w:t>(B)</w:t>
      </w:r>
      <w:r w:rsidRPr="00BF0367">
        <w:rPr>
          <w:rFonts w:ascii="標楷體" w:eastAsia="標楷體" w:hAnsi="標楷體" w:hint="eastAsia"/>
          <w:color w:val="000000" w:themeColor="text1"/>
          <w:sz w:val="28"/>
          <w:szCs w:val="28"/>
        </w:rPr>
        <w:t>俸給</w:t>
      </w:r>
      <w:r w:rsidRPr="00BF0367">
        <w:rPr>
          <w:rFonts w:ascii="標楷體" w:eastAsia="標楷體" w:hAnsi="標楷體"/>
          <w:color w:val="000000" w:themeColor="text1"/>
          <w:sz w:val="28"/>
          <w:szCs w:val="28"/>
        </w:rPr>
        <w:t>(C)</w:t>
      </w:r>
      <w:r w:rsidRPr="00BF0367">
        <w:rPr>
          <w:rFonts w:ascii="標楷體" w:eastAsia="標楷體" w:hAnsi="標楷體" w:hint="eastAsia"/>
          <w:color w:val="000000" w:themeColor="text1"/>
          <w:sz w:val="28"/>
          <w:szCs w:val="28"/>
        </w:rPr>
        <w:t>官職等級</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工作條件。</w:t>
      </w:r>
      <w:r w:rsidR="000F7F7A" w:rsidRPr="00BF0367">
        <w:rPr>
          <w:rFonts w:ascii="標楷體" w:eastAsia="標楷體" w:hAnsi="標楷體"/>
          <w:color w:val="000000" w:themeColor="text1"/>
          <w:sz w:val="28"/>
          <w:szCs w:val="28"/>
        </w:rPr>
        <w:br/>
      </w:r>
      <w:r w:rsidR="000F7F7A" w:rsidRPr="00BF0367">
        <w:rPr>
          <w:rFonts w:ascii="標楷體" w:eastAsia="標楷體" w:hAnsi="標楷體" w:hint="eastAsia"/>
          <w:b/>
          <w:color w:val="000000" w:themeColor="text1"/>
          <w:sz w:val="28"/>
          <w:szCs w:val="28"/>
          <w:highlight w:val="yellow"/>
        </w:rPr>
        <w:t>【涉及法規-公務人員保障法】</w:t>
      </w:r>
    </w:p>
    <w:p w:rsidR="00072517" w:rsidRPr="00BF0367" w:rsidRDefault="00311BB2"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依公務人員考績法施行細則規定，公務人員在考績年度內若有下列何種情形，則其考績不得考列甲等？</w:t>
      </w:r>
      <w:r w:rsidRPr="00BF0367">
        <w:rPr>
          <w:rFonts w:ascii="標楷體" w:eastAsia="標楷體" w:hAnsi="標楷體"/>
          <w:color w:val="000000" w:themeColor="text1"/>
          <w:sz w:val="28"/>
          <w:szCs w:val="28"/>
        </w:rPr>
        <w:t xml:space="preserve"> (A)</w:t>
      </w:r>
      <w:r w:rsidR="000F7F7A" w:rsidRPr="00BF0367">
        <w:rPr>
          <w:rFonts w:ascii="標楷體" w:eastAsia="標楷體" w:hAnsi="標楷體" w:hint="eastAsia"/>
          <w:color w:val="000000" w:themeColor="text1"/>
          <w:sz w:val="28"/>
          <w:szCs w:val="28"/>
        </w:rPr>
        <w:t>曾受民事判決者</w:t>
      </w:r>
      <w:r w:rsidRPr="00BF0367">
        <w:rPr>
          <w:rFonts w:ascii="標楷體" w:eastAsia="標楷體" w:hAnsi="標楷體"/>
          <w:color w:val="000000" w:themeColor="text1"/>
          <w:sz w:val="28"/>
          <w:szCs w:val="28"/>
        </w:rPr>
        <w:t>(B)</w:t>
      </w:r>
      <w:r w:rsidR="000F7F7A" w:rsidRPr="00BF0367">
        <w:rPr>
          <w:rFonts w:ascii="標楷體" w:eastAsia="標楷體" w:hAnsi="標楷體" w:hint="eastAsia"/>
          <w:color w:val="000000" w:themeColor="text1"/>
          <w:sz w:val="28"/>
          <w:szCs w:val="28"/>
        </w:rPr>
        <w:t>平時考核獎懲抵銷後，累積達記過以上處分者</w:t>
      </w:r>
      <w:r w:rsidRPr="00BF0367">
        <w:rPr>
          <w:rFonts w:ascii="標楷體" w:eastAsia="標楷體" w:hAnsi="標楷體"/>
          <w:color w:val="000000" w:themeColor="text1"/>
          <w:sz w:val="28"/>
          <w:szCs w:val="28"/>
        </w:rPr>
        <w:t>(C)</w:t>
      </w:r>
      <w:r w:rsidR="000F7F7A" w:rsidRPr="00BF0367">
        <w:rPr>
          <w:rFonts w:ascii="標楷體" w:eastAsia="標楷體" w:hAnsi="標楷體" w:hint="eastAsia"/>
          <w:color w:val="000000" w:themeColor="text1"/>
          <w:sz w:val="28"/>
          <w:szCs w:val="28"/>
        </w:rPr>
        <w:t>曠職半日或累積達一日者</w:t>
      </w:r>
      <w:r w:rsidRPr="00BF0367">
        <w:rPr>
          <w:rFonts w:ascii="標楷體" w:eastAsia="標楷體" w:hAnsi="標楷體"/>
          <w:color w:val="000000" w:themeColor="text1"/>
          <w:sz w:val="28"/>
          <w:szCs w:val="28"/>
        </w:rPr>
        <w:t>(D)</w:t>
      </w:r>
      <w:r w:rsidRPr="00BF0367">
        <w:rPr>
          <w:rFonts w:ascii="標楷體" w:eastAsia="標楷體" w:hAnsi="標楷體" w:hint="eastAsia"/>
          <w:color w:val="000000" w:themeColor="text1"/>
          <w:sz w:val="28"/>
          <w:szCs w:val="28"/>
        </w:rPr>
        <w:t>事、病假合計</w:t>
      </w:r>
      <w:r w:rsidRPr="00BF0367">
        <w:rPr>
          <w:rFonts w:ascii="標楷體" w:eastAsia="標楷體" w:hAnsi="標楷體"/>
          <w:color w:val="000000" w:themeColor="text1"/>
          <w:sz w:val="28"/>
          <w:szCs w:val="28"/>
        </w:rPr>
        <w:t>10</w:t>
      </w:r>
      <w:r w:rsidRPr="00BF0367">
        <w:rPr>
          <w:rFonts w:ascii="標楷體" w:eastAsia="標楷體" w:hAnsi="標楷體" w:hint="eastAsia"/>
          <w:color w:val="000000" w:themeColor="text1"/>
          <w:sz w:val="28"/>
          <w:szCs w:val="28"/>
        </w:rPr>
        <w:t>日者。</w:t>
      </w:r>
    </w:p>
    <w:p w:rsidR="00C4630C" w:rsidRPr="00BF0367" w:rsidRDefault="00072517"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【涉及法規-公務人員考績法】</w:t>
      </w:r>
    </w:p>
    <w:p w:rsidR="00924C72" w:rsidRPr="00BF0367" w:rsidRDefault="00BE58DD"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p>
    <w:p w:rsidR="00924C72" w:rsidRPr="00BF0367" w:rsidRDefault="00682AFD"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依公務人員考績法第13條規</w:t>
      </w:r>
      <w:r w:rsidR="001613F3" w:rsidRPr="00BF0367">
        <w:rPr>
          <w:rFonts w:ascii="標楷體" w:eastAsia="標楷體" w:hAnsi="標楷體" w:hint="eastAsia"/>
          <w:color w:val="000000" w:themeColor="text1"/>
          <w:sz w:val="28"/>
          <w:szCs w:val="28"/>
        </w:rPr>
        <w:t>定，公務人員平時考核若有下列何種情形，則其考績不得列乙等以下？（</w:t>
      </w:r>
      <w:r w:rsidRPr="00BF0367">
        <w:rPr>
          <w:rFonts w:ascii="標楷體" w:eastAsia="標楷體" w:hAnsi="標楷體" w:hint="eastAsia"/>
          <w:color w:val="000000" w:themeColor="text1"/>
          <w:sz w:val="28"/>
          <w:szCs w:val="28"/>
        </w:rPr>
        <w:t>A</w:t>
      </w:r>
      <w:r w:rsidR="001613F3"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曾記1</w:t>
      </w:r>
      <w:r w:rsidR="001613F3" w:rsidRPr="00BF0367">
        <w:rPr>
          <w:rFonts w:ascii="標楷體" w:eastAsia="標楷體" w:hAnsi="標楷體" w:hint="eastAsia"/>
          <w:color w:val="000000" w:themeColor="text1"/>
          <w:sz w:val="28"/>
          <w:szCs w:val="28"/>
        </w:rPr>
        <w:t>大功（</w:t>
      </w:r>
      <w:r w:rsidRPr="00BF0367">
        <w:rPr>
          <w:rFonts w:ascii="標楷體" w:eastAsia="標楷體" w:hAnsi="標楷體" w:hint="eastAsia"/>
          <w:color w:val="000000" w:themeColor="text1"/>
          <w:sz w:val="28"/>
          <w:szCs w:val="28"/>
        </w:rPr>
        <w:t>B</w:t>
      </w:r>
      <w:r w:rsidR="001613F3"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曾記2</w:t>
      </w:r>
      <w:r w:rsidR="001613F3" w:rsidRPr="00BF0367">
        <w:rPr>
          <w:rFonts w:ascii="標楷體" w:eastAsia="標楷體" w:hAnsi="標楷體" w:hint="eastAsia"/>
          <w:color w:val="000000" w:themeColor="text1"/>
          <w:sz w:val="28"/>
          <w:szCs w:val="28"/>
        </w:rPr>
        <w:t>大功（</w:t>
      </w:r>
      <w:r w:rsidRPr="00BF0367">
        <w:rPr>
          <w:rFonts w:ascii="標楷體" w:eastAsia="標楷體" w:hAnsi="標楷體" w:hint="eastAsia"/>
          <w:color w:val="000000" w:themeColor="text1"/>
          <w:sz w:val="28"/>
          <w:szCs w:val="28"/>
        </w:rPr>
        <w:t>C</w:t>
      </w:r>
      <w:r w:rsidR="001613F3"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曾記功1</w:t>
      </w:r>
      <w:r w:rsidR="001613F3" w:rsidRPr="00BF0367">
        <w:rPr>
          <w:rFonts w:ascii="標楷體" w:eastAsia="標楷體" w:hAnsi="標楷體" w:hint="eastAsia"/>
          <w:color w:val="000000" w:themeColor="text1"/>
          <w:sz w:val="28"/>
          <w:szCs w:val="28"/>
        </w:rPr>
        <w:t>次（</w:t>
      </w:r>
      <w:r w:rsidRPr="00BF0367">
        <w:rPr>
          <w:rFonts w:ascii="標楷體" w:eastAsia="標楷體" w:hAnsi="標楷體" w:hint="eastAsia"/>
          <w:color w:val="000000" w:themeColor="text1"/>
          <w:sz w:val="28"/>
          <w:szCs w:val="28"/>
        </w:rPr>
        <w:t>D</w:t>
      </w:r>
      <w:r w:rsidR="001613F3"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曾記功2次</w:t>
      </w:r>
    </w:p>
    <w:p w:rsidR="00924C72" w:rsidRPr="00BF0367" w:rsidRDefault="00BE58DD"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w:t>
      </w:r>
      <w:r w:rsidR="00072517" w:rsidRPr="00BF0367">
        <w:rPr>
          <w:rFonts w:ascii="標楷體" w:eastAsia="標楷體" w:hAnsi="標楷體" w:hint="eastAsia"/>
          <w:b/>
          <w:color w:val="000000" w:themeColor="text1"/>
          <w:sz w:val="28"/>
          <w:szCs w:val="28"/>
          <w:highlight w:val="yellow"/>
        </w:rPr>
        <w:t>公務人員考績法</w:t>
      </w:r>
      <w:r w:rsidRPr="00BF0367">
        <w:rPr>
          <w:rFonts w:ascii="標楷體" w:eastAsia="標楷體" w:hAnsi="標楷體" w:hint="eastAsia"/>
          <w:b/>
          <w:color w:val="000000" w:themeColor="text1"/>
          <w:sz w:val="28"/>
          <w:szCs w:val="28"/>
          <w:highlight w:val="yellow"/>
        </w:rPr>
        <w:t>】</w:t>
      </w:r>
    </w:p>
    <w:p w:rsidR="008067FF" w:rsidRDefault="00F25DE6"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公務人員之考績，除機關首長由上級機關長官考績外，其餘人員應以何者為考績之比較範圍？ (A)同官等 (B)同職等 (C)同職務 (D)同職系。</w:t>
      </w:r>
    </w:p>
    <w:p w:rsidR="008067FF" w:rsidRDefault="00A40692" w:rsidP="008067FF">
      <w:pPr>
        <w:spacing w:line="440" w:lineRule="exact"/>
        <w:ind w:left="480"/>
        <w:jc w:val="both"/>
        <w:rPr>
          <w:rFonts w:ascii="標楷體" w:eastAsia="標楷體" w:hAnsi="標楷體"/>
          <w:b/>
          <w:color w:val="000000" w:themeColor="text1"/>
          <w:sz w:val="28"/>
          <w:szCs w:val="28"/>
        </w:rPr>
      </w:pPr>
      <w:r w:rsidRPr="008067FF">
        <w:rPr>
          <w:rFonts w:ascii="標楷體" w:eastAsia="標楷體" w:hAnsi="標楷體" w:hint="eastAsia"/>
          <w:b/>
          <w:color w:val="000000" w:themeColor="text1"/>
          <w:sz w:val="28"/>
          <w:szCs w:val="28"/>
          <w:highlight w:val="yellow"/>
        </w:rPr>
        <w:t>【涉及法規-公務人員考績法】</w:t>
      </w:r>
    </w:p>
    <w:p w:rsidR="00F25DE6" w:rsidRPr="008067FF" w:rsidRDefault="00F25DE6" w:rsidP="008067FF">
      <w:pPr>
        <w:numPr>
          <w:ilvl w:val="0"/>
          <w:numId w:val="7"/>
        </w:numPr>
        <w:spacing w:line="440" w:lineRule="exact"/>
        <w:jc w:val="both"/>
        <w:rPr>
          <w:rFonts w:ascii="標楷體" w:eastAsia="標楷體" w:hAnsi="標楷體"/>
          <w:b/>
          <w:color w:val="000000" w:themeColor="text1"/>
          <w:sz w:val="28"/>
          <w:szCs w:val="28"/>
        </w:rPr>
      </w:pPr>
      <w:r w:rsidRPr="008067FF">
        <w:rPr>
          <w:rFonts w:ascii="標楷體" w:eastAsia="標楷體" w:hAnsi="標楷體" w:hint="eastAsia"/>
          <w:b/>
          <w:color w:val="000000" w:themeColor="text1"/>
          <w:sz w:val="28"/>
          <w:szCs w:val="28"/>
          <w:highlight w:val="yellow"/>
        </w:rPr>
        <w:t>C</w:t>
      </w:r>
    </w:p>
    <w:p w:rsidR="00FC3781" w:rsidRPr="00BF0367" w:rsidRDefault="00F25DE6" w:rsidP="00BF0367">
      <w:pPr>
        <w:pStyle w:val="a9"/>
        <w:tabs>
          <w:tab w:val="left" w:pos="1596"/>
        </w:tabs>
        <w:spacing w:line="440" w:lineRule="exact"/>
        <w:ind w:leftChars="0"/>
        <w:rPr>
          <w:rFonts w:ascii="標楷體" w:eastAsia="標楷體" w:hAnsi="標楷體"/>
          <w:color w:val="000000" w:themeColor="text1"/>
          <w:sz w:val="28"/>
          <w:szCs w:val="28"/>
        </w:rPr>
      </w:pPr>
      <w:r w:rsidRPr="00BF0367">
        <w:rPr>
          <w:rFonts w:ascii="標楷體" w:eastAsia="標楷體" w:hAnsi="標楷體" w:hint="eastAsia"/>
          <w:color w:val="000000" w:themeColor="text1"/>
          <w:sz w:val="28"/>
          <w:szCs w:val="28"/>
        </w:rPr>
        <w:t>公務人員依法執行職務涉訟或遭受侵害時，其處理情況為： (A)一律自行聘請律師，以維護自身之權益 (B)其服務機關應報請上級機關決定如何協助 (C)其服務機關應延聘律師為其辯護 (D)由司法院提供公設辯護律師協助之。</w:t>
      </w:r>
    </w:p>
    <w:p w:rsidR="00A40692" w:rsidRPr="00BF0367" w:rsidRDefault="00A40692" w:rsidP="00BF0367">
      <w:pPr>
        <w:pStyle w:val="a9"/>
        <w:tabs>
          <w:tab w:val="left" w:pos="1596"/>
        </w:tabs>
        <w:spacing w:line="440" w:lineRule="exact"/>
        <w:ind w:leftChars="0"/>
        <w:rPr>
          <w:rFonts w:ascii="標楷體" w:eastAsia="標楷體" w:hAnsi="標楷體"/>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【涉及法規-公務人員保障法】</w:t>
      </w:r>
    </w:p>
    <w:p w:rsidR="00BE58DD" w:rsidRPr="00BF0367" w:rsidRDefault="00BE58DD"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b/>
          <w:color w:val="000000" w:themeColor="text1"/>
          <w:sz w:val="28"/>
          <w:szCs w:val="28"/>
        </w:rPr>
        <w:br/>
      </w:r>
      <w:r w:rsidRPr="00BF0367">
        <w:rPr>
          <w:rFonts w:ascii="標楷體" w:eastAsia="標楷體" w:hAnsi="標楷體" w:hint="eastAsia"/>
          <w:color w:val="000000" w:themeColor="text1"/>
          <w:sz w:val="28"/>
          <w:szCs w:val="28"/>
        </w:rPr>
        <w:t>學校教師評審委員會會依教師法第十四條之規定作成教師解聘、停聘不續聘之決議後。應自決議作成幾日</w:t>
      </w:r>
      <w:r w:rsidR="008E38BE" w:rsidRPr="00BF0367">
        <w:rPr>
          <w:rFonts w:ascii="標楷體" w:eastAsia="標楷體" w:hAnsi="標楷體" w:hint="eastAsia"/>
          <w:color w:val="000000" w:themeColor="text1"/>
          <w:sz w:val="28"/>
          <w:szCs w:val="28"/>
        </w:rPr>
        <w:t>內，報請主管教育行政機關核准，並同時以書面附具理由通知當事人？（</w:t>
      </w:r>
      <w:r w:rsidRPr="00BF0367">
        <w:rPr>
          <w:rFonts w:ascii="標楷體" w:eastAsia="標楷體" w:hAnsi="標楷體" w:hint="eastAsia"/>
          <w:color w:val="000000" w:themeColor="text1"/>
          <w:sz w:val="28"/>
          <w:szCs w:val="28"/>
        </w:rPr>
        <w:t>A</w:t>
      </w:r>
      <w:r w:rsidR="008E38BE"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7</w:t>
      </w:r>
      <w:r w:rsidR="008E38BE" w:rsidRPr="00BF0367">
        <w:rPr>
          <w:rFonts w:ascii="標楷體" w:eastAsia="標楷體" w:hAnsi="標楷體" w:hint="eastAsia"/>
          <w:color w:val="000000" w:themeColor="text1"/>
          <w:sz w:val="28"/>
          <w:szCs w:val="28"/>
        </w:rPr>
        <w:t>日（</w:t>
      </w:r>
      <w:r w:rsidRPr="00BF0367">
        <w:rPr>
          <w:rFonts w:ascii="標楷體" w:eastAsia="標楷體" w:hAnsi="標楷體" w:hint="eastAsia"/>
          <w:color w:val="000000" w:themeColor="text1"/>
          <w:sz w:val="28"/>
          <w:szCs w:val="28"/>
        </w:rPr>
        <w:t>B</w:t>
      </w:r>
      <w:r w:rsidR="008E38BE"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10</w:t>
      </w:r>
      <w:r w:rsidR="008E38BE" w:rsidRPr="00BF0367">
        <w:rPr>
          <w:rFonts w:ascii="標楷體" w:eastAsia="標楷體" w:hAnsi="標楷體" w:hint="eastAsia"/>
          <w:color w:val="000000" w:themeColor="text1"/>
          <w:sz w:val="28"/>
          <w:szCs w:val="28"/>
        </w:rPr>
        <w:t>日（</w:t>
      </w:r>
      <w:r w:rsidRPr="00BF0367">
        <w:rPr>
          <w:rFonts w:ascii="標楷體" w:eastAsia="標楷體" w:hAnsi="標楷體" w:hint="eastAsia"/>
          <w:color w:val="000000" w:themeColor="text1"/>
          <w:sz w:val="28"/>
          <w:szCs w:val="28"/>
        </w:rPr>
        <w:t>C</w:t>
      </w:r>
      <w:r w:rsidR="008E38BE"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20</w:t>
      </w:r>
      <w:r w:rsidR="008E38BE" w:rsidRPr="00BF0367">
        <w:rPr>
          <w:rFonts w:ascii="標楷體" w:eastAsia="標楷體" w:hAnsi="標楷體" w:hint="eastAsia"/>
          <w:color w:val="000000" w:themeColor="text1"/>
          <w:sz w:val="28"/>
          <w:szCs w:val="28"/>
        </w:rPr>
        <w:t>日（</w:t>
      </w:r>
      <w:r w:rsidRPr="00BF0367">
        <w:rPr>
          <w:rFonts w:ascii="標楷體" w:eastAsia="標楷體" w:hAnsi="標楷體" w:hint="eastAsia"/>
          <w:color w:val="000000" w:themeColor="text1"/>
          <w:sz w:val="28"/>
          <w:szCs w:val="28"/>
        </w:rPr>
        <w:t>D</w:t>
      </w:r>
      <w:r w:rsidR="008E38BE"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30日。</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【涉及法規-教師法】</w:t>
      </w:r>
    </w:p>
    <w:p w:rsidR="008067FF" w:rsidRPr="008067FF" w:rsidRDefault="00BE58DD"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b/>
          <w:color w:val="000000" w:themeColor="text1"/>
          <w:sz w:val="28"/>
          <w:szCs w:val="28"/>
        </w:rPr>
        <w:br/>
      </w:r>
      <w:r w:rsidR="001613F3" w:rsidRPr="00BF0367">
        <w:rPr>
          <w:rFonts w:ascii="標楷體" w:eastAsia="標楷體" w:hAnsi="標楷體" w:hint="eastAsia"/>
          <w:color w:val="000000" w:themeColor="text1"/>
          <w:sz w:val="28"/>
          <w:szCs w:val="28"/>
        </w:rPr>
        <w:t>訂定公務人員請假規則之法源為：（</w:t>
      </w:r>
      <w:r w:rsidRPr="00BF0367">
        <w:rPr>
          <w:rFonts w:ascii="標楷體" w:eastAsia="標楷體" w:hAnsi="標楷體" w:hint="eastAsia"/>
          <w:color w:val="000000" w:themeColor="text1"/>
          <w:sz w:val="28"/>
          <w:szCs w:val="28"/>
        </w:rPr>
        <w:t>A</w:t>
      </w:r>
      <w:r w:rsidR="001613F3" w:rsidRPr="00BF0367">
        <w:rPr>
          <w:rFonts w:ascii="標楷體" w:eastAsia="標楷體" w:hAnsi="標楷體" w:hint="eastAsia"/>
          <w:color w:val="000000" w:themeColor="text1"/>
          <w:sz w:val="28"/>
          <w:szCs w:val="28"/>
        </w:rPr>
        <w:t>）公務員服務法（</w:t>
      </w:r>
      <w:r w:rsidRPr="00BF0367">
        <w:rPr>
          <w:rFonts w:ascii="標楷體" w:eastAsia="標楷體" w:hAnsi="標楷體" w:hint="eastAsia"/>
          <w:color w:val="000000" w:themeColor="text1"/>
          <w:sz w:val="28"/>
          <w:szCs w:val="28"/>
        </w:rPr>
        <w:t>B</w:t>
      </w:r>
      <w:r w:rsidR="001613F3" w:rsidRPr="00BF0367">
        <w:rPr>
          <w:rFonts w:ascii="標楷體" w:eastAsia="標楷體" w:hAnsi="標楷體" w:hint="eastAsia"/>
          <w:color w:val="000000" w:themeColor="text1"/>
          <w:sz w:val="28"/>
          <w:szCs w:val="28"/>
        </w:rPr>
        <w:t>）公務人員任用法（</w:t>
      </w:r>
      <w:r w:rsidRPr="00BF0367">
        <w:rPr>
          <w:rFonts w:ascii="標楷體" w:eastAsia="標楷體" w:hAnsi="標楷體" w:hint="eastAsia"/>
          <w:color w:val="000000" w:themeColor="text1"/>
          <w:sz w:val="28"/>
          <w:szCs w:val="28"/>
        </w:rPr>
        <w:t>C</w:t>
      </w:r>
      <w:r w:rsidR="001613F3" w:rsidRPr="00BF0367">
        <w:rPr>
          <w:rFonts w:ascii="標楷體" w:eastAsia="標楷體" w:hAnsi="標楷體" w:hint="eastAsia"/>
          <w:color w:val="000000" w:themeColor="text1"/>
          <w:sz w:val="28"/>
          <w:szCs w:val="28"/>
        </w:rPr>
        <w:t>）公</w:t>
      </w:r>
      <w:r w:rsidR="001613F3" w:rsidRPr="00BF0367">
        <w:rPr>
          <w:rFonts w:ascii="標楷體" w:eastAsia="標楷體" w:hAnsi="標楷體" w:hint="eastAsia"/>
          <w:color w:val="000000" w:themeColor="text1"/>
          <w:sz w:val="28"/>
          <w:szCs w:val="28"/>
        </w:rPr>
        <w:lastRenderedPageBreak/>
        <w:t>務人員考績法（</w:t>
      </w:r>
      <w:r w:rsidRPr="00BF0367">
        <w:rPr>
          <w:rFonts w:ascii="標楷體" w:eastAsia="標楷體" w:hAnsi="標楷體" w:hint="eastAsia"/>
          <w:color w:val="000000" w:themeColor="text1"/>
          <w:sz w:val="28"/>
          <w:szCs w:val="28"/>
        </w:rPr>
        <w:t>D</w:t>
      </w:r>
      <w:r w:rsidR="001613F3"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t>公務人員保障法。</w:t>
      </w:r>
    </w:p>
    <w:p w:rsidR="008067FF" w:rsidRDefault="00BE58DD" w:rsidP="008067FF">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【涉及法規-公務人員請假規則】</w:t>
      </w:r>
    </w:p>
    <w:p w:rsidR="00BE58DD" w:rsidRPr="008067FF" w:rsidRDefault="00BE58DD" w:rsidP="008067FF">
      <w:pPr>
        <w:numPr>
          <w:ilvl w:val="0"/>
          <w:numId w:val="7"/>
        </w:numPr>
        <w:spacing w:line="440" w:lineRule="exact"/>
        <w:jc w:val="both"/>
        <w:rPr>
          <w:rFonts w:ascii="標楷體" w:eastAsia="標楷體" w:hAnsi="標楷體"/>
          <w:b/>
          <w:color w:val="000000" w:themeColor="text1"/>
          <w:sz w:val="28"/>
          <w:szCs w:val="28"/>
        </w:rPr>
      </w:pPr>
      <w:r w:rsidRPr="008067FF">
        <w:rPr>
          <w:rFonts w:ascii="標楷體" w:eastAsia="標楷體" w:hAnsi="標楷體" w:hint="eastAsia"/>
          <w:b/>
          <w:color w:val="000000" w:themeColor="text1"/>
          <w:sz w:val="28"/>
          <w:szCs w:val="28"/>
          <w:highlight w:val="yellow"/>
        </w:rPr>
        <w:t>A</w:t>
      </w:r>
      <w:r w:rsidRPr="008067FF">
        <w:rPr>
          <w:rFonts w:ascii="標楷體" w:eastAsia="標楷體" w:hAnsi="標楷體"/>
          <w:b/>
          <w:color w:val="000000" w:themeColor="text1"/>
          <w:sz w:val="28"/>
          <w:szCs w:val="28"/>
        </w:rPr>
        <w:br/>
      </w:r>
      <w:r w:rsidRPr="008067FF">
        <w:rPr>
          <w:rFonts w:ascii="標楷體" w:eastAsia="標楷體" w:hAnsi="標楷體" w:hint="eastAsia"/>
          <w:color w:val="000000" w:themeColor="text1"/>
          <w:sz w:val="28"/>
          <w:szCs w:val="28"/>
        </w:rPr>
        <w:t>依公務人員保障法，公務人員提起申訴應向下列何者為之？ (A)服務機關 (B)服務機關之上級機關 (C)公務人員保障暨培訓委員會 (D)公務員懲戒委員會。</w:t>
      </w:r>
      <w:r w:rsidRPr="008067FF">
        <w:rPr>
          <w:rFonts w:ascii="標楷體" w:eastAsia="標楷體" w:hAnsi="標楷體"/>
          <w:color w:val="000000" w:themeColor="text1"/>
          <w:sz w:val="28"/>
          <w:szCs w:val="28"/>
        </w:rPr>
        <w:br/>
      </w:r>
      <w:r w:rsidRPr="008067FF">
        <w:rPr>
          <w:rFonts w:ascii="標楷體" w:eastAsia="標楷體" w:hAnsi="標楷體" w:hint="eastAsia"/>
          <w:b/>
          <w:color w:val="000000" w:themeColor="text1"/>
          <w:sz w:val="28"/>
          <w:szCs w:val="28"/>
          <w:highlight w:val="yellow"/>
        </w:rPr>
        <w:t>【涉及法規-公務人員保障法】</w:t>
      </w:r>
    </w:p>
    <w:p w:rsidR="00BE58DD" w:rsidRPr="00BF0367" w:rsidRDefault="00BE58DD"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hint="eastAsia"/>
          <w:color w:val="000000" w:themeColor="text1"/>
          <w:sz w:val="28"/>
          <w:szCs w:val="28"/>
        </w:rPr>
        <w:br/>
        <w:t>下列何者不是「不適任教育人員之通報與資訊蒐集及查詢辦法」之準用對象?(A)</w:t>
      </w:r>
      <w:r w:rsidR="00A40692" w:rsidRPr="00BF0367">
        <w:rPr>
          <w:rFonts w:ascii="標楷體" w:eastAsia="標楷體" w:hAnsi="標楷體" w:hint="eastAsia"/>
          <w:color w:val="000000" w:themeColor="text1"/>
          <w:sz w:val="28"/>
          <w:szCs w:val="28"/>
        </w:rPr>
        <w:t>特殊教育專（兼）任相關專業人員及教師助理員</w:t>
      </w:r>
      <w:r w:rsidRPr="00BF0367">
        <w:rPr>
          <w:rFonts w:ascii="標楷體" w:eastAsia="標楷體" w:hAnsi="標楷體" w:hint="eastAsia"/>
          <w:color w:val="000000" w:themeColor="text1"/>
          <w:sz w:val="28"/>
          <w:szCs w:val="28"/>
        </w:rPr>
        <w:t xml:space="preserve">(B) </w:t>
      </w:r>
      <w:r w:rsidR="00A40692" w:rsidRPr="00BF0367">
        <w:rPr>
          <w:rFonts w:ascii="標楷體" w:eastAsia="標楷體" w:hAnsi="標楷體" w:hint="eastAsia"/>
          <w:color w:val="000000" w:themeColor="text1"/>
          <w:sz w:val="28"/>
          <w:szCs w:val="28"/>
        </w:rPr>
        <w:t>幼兒園園長、教師、教保員、助理教保員及在幼兒園服務之其他人員</w:t>
      </w:r>
      <w:r w:rsidRPr="00BF0367">
        <w:rPr>
          <w:rFonts w:ascii="標楷體" w:eastAsia="標楷體" w:hAnsi="標楷體" w:hint="eastAsia"/>
          <w:color w:val="000000" w:themeColor="text1"/>
          <w:sz w:val="28"/>
          <w:szCs w:val="28"/>
        </w:rPr>
        <w:t xml:space="preserve">(C) </w:t>
      </w:r>
      <w:r w:rsidR="00A40692" w:rsidRPr="00BF0367">
        <w:rPr>
          <w:rFonts w:ascii="標楷體" w:eastAsia="標楷體" w:hAnsi="標楷體" w:hint="eastAsia"/>
          <w:color w:val="000000" w:themeColor="text1"/>
          <w:sz w:val="28"/>
          <w:szCs w:val="28"/>
        </w:rPr>
        <w:t>短期補習班聘用、僱用之教職員工</w:t>
      </w:r>
      <w:r w:rsidRPr="00BF0367">
        <w:rPr>
          <w:rFonts w:ascii="標楷體" w:eastAsia="標楷體" w:hAnsi="標楷體" w:hint="eastAsia"/>
          <w:color w:val="000000" w:themeColor="text1"/>
          <w:sz w:val="28"/>
          <w:szCs w:val="28"/>
        </w:rPr>
        <w:t>(D)社團指導老師。</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【涉及法規─不適任教育人員之通報與資訊蒐集及查詢辦法】</w:t>
      </w:r>
    </w:p>
    <w:p w:rsidR="009F78E4" w:rsidRPr="00BF0367" w:rsidRDefault="009F78E4"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公務人員對於服務機關所為下列那一項之處置認為不當，致影響其權益，得依公務人員保障法提請申訴、再申訴？ (A)身分(B)俸給(C)官職等級(D)工作條件。</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【涉及法規-公務員保障法】</w:t>
      </w:r>
    </w:p>
    <w:p w:rsidR="009F78E4" w:rsidRPr="00BF0367" w:rsidRDefault="009F78E4"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hint="eastAsia"/>
          <w:color w:val="000000" w:themeColor="text1"/>
          <w:sz w:val="28"/>
          <w:szCs w:val="28"/>
        </w:rPr>
        <w:br/>
        <w:t>教師有教師法第14條第1項第11款至第13款規定情事之一者(按：「體罰或霸凌學生，造成其身心嚴重侵害。」、「行為違反相關法令，經有關機關查證屬實。」、「教學不力或不能勝任工作有具體事實；或違反聘約情節重大。」，應經教師評審委員會委員幾人以上出席及出席委員幾人以上審議通過?(A)教評會委員2/3以上出席及出席委員2/3以上之審</w:t>
      </w:r>
      <w:r w:rsidR="00845DA2" w:rsidRPr="00BF0367">
        <w:rPr>
          <w:rFonts w:ascii="標楷體" w:eastAsia="標楷體" w:hAnsi="標楷體" w:hint="eastAsia"/>
          <w:color w:val="000000" w:themeColor="text1"/>
          <w:sz w:val="28"/>
          <w:szCs w:val="28"/>
        </w:rPr>
        <w:t>議通過</w:t>
      </w:r>
      <w:r w:rsidRPr="00BF0367">
        <w:rPr>
          <w:rFonts w:ascii="標楷體" w:eastAsia="標楷體" w:hAnsi="標楷體" w:hint="eastAsia"/>
          <w:color w:val="000000" w:themeColor="text1"/>
          <w:sz w:val="28"/>
          <w:szCs w:val="28"/>
        </w:rPr>
        <w:t>(B)教評會委員2/3以上出席及出席委員1/2</w:t>
      </w:r>
      <w:r w:rsidR="00845DA2" w:rsidRPr="00BF0367">
        <w:rPr>
          <w:rFonts w:ascii="標楷體" w:eastAsia="標楷體" w:hAnsi="標楷體" w:hint="eastAsia"/>
          <w:color w:val="000000" w:themeColor="text1"/>
          <w:sz w:val="28"/>
          <w:szCs w:val="28"/>
        </w:rPr>
        <w:t>以上之審議通過</w:t>
      </w:r>
      <w:r w:rsidRPr="00BF0367">
        <w:rPr>
          <w:rFonts w:ascii="標楷體" w:eastAsia="標楷體" w:hAnsi="標楷體" w:hint="eastAsia"/>
          <w:color w:val="000000" w:themeColor="text1"/>
          <w:sz w:val="28"/>
          <w:szCs w:val="28"/>
        </w:rPr>
        <w:t>(C)教評會委員1/2以上出席及出席委員1/2</w:t>
      </w:r>
      <w:r w:rsidR="00845DA2" w:rsidRPr="00BF0367">
        <w:rPr>
          <w:rFonts w:ascii="標楷體" w:eastAsia="標楷體" w:hAnsi="標楷體" w:hint="eastAsia"/>
          <w:color w:val="000000" w:themeColor="text1"/>
          <w:sz w:val="28"/>
          <w:szCs w:val="28"/>
        </w:rPr>
        <w:t>以上之審議通過</w:t>
      </w:r>
      <w:r w:rsidRPr="00BF0367">
        <w:rPr>
          <w:rFonts w:ascii="標楷體" w:eastAsia="標楷體" w:hAnsi="標楷體" w:hint="eastAsia"/>
          <w:color w:val="000000" w:themeColor="text1"/>
          <w:sz w:val="28"/>
          <w:szCs w:val="28"/>
        </w:rPr>
        <w:t>(C)教評會委員1/2以上出席及出席委員2/3以上之審議通過。</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【涉及法規─教師法】</w:t>
      </w:r>
    </w:p>
    <w:p w:rsidR="009F78E4" w:rsidRPr="00BF0367" w:rsidRDefault="009F78E4"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對突發重大事故，處置得宜，免遭嚴重損害者，頒給： (A)功績獎章(B)楷模獎章 (C)服務獎章 (D)專業獎章。</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【涉及法規-獎章條例】</w:t>
      </w:r>
    </w:p>
    <w:p w:rsidR="00FC1492" w:rsidRPr="00BF0367" w:rsidRDefault="007A2436"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b/>
          <w:color w:val="000000" w:themeColor="text1"/>
          <w:sz w:val="28"/>
          <w:szCs w:val="28"/>
        </w:rPr>
        <w:br/>
      </w:r>
      <w:r w:rsidRPr="00BF0367">
        <w:rPr>
          <w:rFonts w:ascii="標楷體" w:eastAsia="標楷體" w:hAnsi="標楷體" w:hint="eastAsia"/>
          <w:color w:val="000000" w:themeColor="text1"/>
          <w:sz w:val="28"/>
          <w:szCs w:val="28"/>
          <w:lang w:val="zh-TW"/>
        </w:rPr>
        <w:t xml:space="preserve">幾職等或相當於幾職等以下公務員之記過與申誡，得逕由主管長官行之： </w:t>
      </w:r>
      <w:r w:rsidRPr="00BF0367">
        <w:rPr>
          <w:rFonts w:ascii="標楷體" w:eastAsia="標楷體" w:hAnsi="標楷體"/>
          <w:color w:val="000000" w:themeColor="text1"/>
          <w:sz w:val="28"/>
          <w:szCs w:val="28"/>
        </w:rPr>
        <w:t>(A)7</w:t>
      </w:r>
      <w:r w:rsidRPr="00BF0367">
        <w:rPr>
          <w:rFonts w:ascii="標楷體" w:eastAsia="標楷體" w:hAnsi="標楷體" w:hint="eastAsia"/>
          <w:color w:val="000000" w:themeColor="text1"/>
          <w:sz w:val="28"/>
          <w:szCs w:val="28"/>
          <w:lang w:val="zh-TW"/>
        </w:rPr>
        <w:t xml:space="preserve">職等 </w:t>
      </w:r>
      <w:r w:rsidRPr="00BF0367">
        <w:rPr>
          <w:rFonts w:ascii="標楷體" w:eastAsia="標楷體" w:hAnsi="標楷體"/>
          <w:color w:val="000000" w:themeColor="text1"/>
          <w:sz w:val="28"/>
          <w:szCs w:val="28"/>
        </w:rPr>
        <w:t>(B)8</w:t>
      </w:r>
      <w:r w:rsidRPr="00BF0367">
        <w:rPr>
          <w:rFonts w:ascii="標楷體" w:eastAsia="標楷體" w:hAnsi="標楷體" w:hint="eastAsia"/>
          <w:color w:val="000000" w:themeColor="text1"/>
          <w:sz w:val="28"/>
          <w:szCs w:val="28"/>
          <w:lang w:val="zh-TW"/>
        </w:rPr>
        <w:t xml:space="preserve">職等 </w:t>
      </w:r>
      <w:r w:rsidRPr="00BF0367">
        <w:rPr>
          <w:rFonts w:ascii="標楷體" w:eastAsia="標楷體" w:hAnsi="標楷體"/>
          <w:color w:val="000000" w:themeColor="text1"/>
          <w:sz w:val="28"/>
          <w:szCs w:val="28"/>
        </w:rPr>
        <w:t>(C)9</w:t>
      </w:r>
      <w:r w:rsidRPr="00BF0367">
        <w:rPr>
          <w:rFonts w:ascii="標楷體" w:eastAsia="標楷體" w:hAnsi="標楷體" w:hint="eastAsia"/>
          <w:color w:val="000000" w:themeColor="text1"/>
          <w:sz w:val="28"/>
          <w:szCs w:val="28"/>
          <w:lang w:val="zh-TW"/>
        </w:rPr>
        <w:t xml:space="preserve">職等 </w:t>
      </w:r>
      <w:r w:rsidRPr="00BF0367">
        <w:rPr>
          <w:rFonts w:ascii="標楷體" w:eastAsia="標楷體" w:hAnsi="標楷體"/>
          <w:color w:val="000000" w:themeColor="text1"/>
          <w:sz w:val="28"/>
          <w:szCs w:val="28"/>
        </w:rPr>
        <w:t>(D)10</w:t>
      </w:r>
      <w:r w:rsidRPr="00BF0367">
        <w:rPr>
          <w:rFonts w:ascii="標楷體" w:eastAsia="標楷體" w:hAnsi="標楷體" w:hint="eastAsia"/>
          <w:color w:val="000000" w:themeColor="text1"/>
          <w:sz w:val="28"/>
          <w:szCs w:val="28"/>
          <w:lang w:val="zh-TW"/>
        </w:rPr>
        <w:t>職等。</w:t>
      </w:r>
      <w:r w:rsidRPr="00BF0367">
        <w:rPr>
          <w:rFonts w:ascii="標楷體" w:eastAsia="標楷體" w:hAnsi="標楷體"/>
          <w:color w:val="000000" w:themeColor="text1"/>
          <w:sz w:val="28"/>
          <w:szCs w:val="28"/>
          <w:lang w:val="zh-TW"/>
        </w:rPr>
        <w:br/>
      </w:r>
      <w:r w:rsidRPr="00BF0367">
        <w:rPr>
          <w:rFonts w:ascii="標楷體" w:eastAsia="標楷體" w:hAnsi="標楷體" w:hint="eastAsia"/>
          <w:b/>
          <w:color w:val="000000" w:themeColor="text1"/>
          <w:sz w:val="28"/>
          <w:szCs w:val="28"/>
          <w:highlight w:val="yellow"/>
        </w:rPr>
        <w:t>【涉及法規-公務員懲戒法】</w:t>
      </w:r>
    </w:p>
    <w:p w:rsidR="008655A9" w:rsidRPr="00BF0367" w:rsidRDefault="00792DDC"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lastRenderedPageBreak/>
        <w:t>B</w:t>
      </w:r>
    </w:p>
    <w:p w:rsidR="008655A9" w:rsidRPr="00BF0367" w:rsidRDefault="00792DDC"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color w:val="000000" w:themeColor="text1"/>
          <w:sz w:val="28"/>
          <w:szCs w:val="28"/>
        </w:rPr>
        <w:t>依教師法規定，教師涉有校園性侵害之情事，服務學校應於幾日內經教師評審委員會審議通過後予以停聘?(A)十日內(B)一個月內(C)二個月內(D)三個月內</w:t>
      </w:r>
      <w:r w:rsidR="00FC1492" w:rsidRPr="00BF0367">
        <w:rPr>
          <w:rFonts w:ascii="標楷體" w:eastAsia="標楷體" w:hAnsi="標楷體" w:hint="eastAsia"/>
          <w:color w:val="000000" w:themeColor="text1"/>
          <w:sz w:val="28"/>
          <w:szCs w:val="28"/>
        </w:rPr>
        <w:t>。</w:t>
      </w:r>
    </w:p>
    <w:p w:rsidR="008655A9" w:rsidRPr="00BF0367" w:rsidRDefault="00792DDC" w:rsidP="00BF0367">
      <w:pPr>
        <w:spacing w:line="440" w:lineRule="exact"/>
        <w:ind w:left="480"/>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【涉及法規-</w:t>
      </w:r>
      <w:r w:rsidR="00E52CBB" w:rsidRPr="00BF0367">
        <w:rPr>
          <w:rFonts w:ascii="標楷體" w:eastAsia="標楷體" w:hAnsi="標楷體" w:hint="eastAsia"/>
          <w:b/>
          <w:color w:val="000000" w:themeColor="text1"/>
          <w:sz w:val="28"/>
          <w:szCs w:val="28"/>
          <w:highlight w:val="yellow"/>
        </w:rPr>
        <w:t>教師法</w:t>
      </w:r>
      <w:r w:rsidRPr="00BF0367">
        <w:rPr>
          <w:rFonts w:ascii="標楷體" w:eastAsia="標楷體" w:hAnsi="標楷體" w:hint="eastAsia"/>
          <w:b/>
          <w:color w:val="000000" w:themeColor="text1"/>
          <w:sz w:val="28"/>
          <w:szCs w:val="28"/>
          <w:highlight w:val="yellow"/>
        </w:rPr>
        <w:t>】</w:t>
      </w:r>
    </w:p>
    <w:p w:rsidR="00792DDC" w:rsidRPr="00BF0367" w:rsidRDefault="00792DDC"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p>
    <w:p w:rsidR="00FC1492" w:rsidRPr="00BF0367" w:rsidRDefault="00792DDC" w:rsidP="00BF0367">
      <w:pPr>
        <w:pStyle w:val="a7"/>
        <w:spacing w:line="440" w:lineRule="exact"/>
        <w:ind w:left="480"/>
        <w:rPr>
          <w:rFonts w:ascii="標楷體" w:eastAsia="標楷體" w:hAnsi="標楷體" w:cs="Times New Roman"/>
          <w:color w:val="000000" w:themeColor="text1"/>
          <w:sz w:val="28"/>
          <w:szCs w:val="28"/>
        </w:rPr>
      </w:pPr>
      <w:r w:rsidRPr="00BF0367">
        <w:rPr>
          <w:rFonts w:ascii="標楷體" w:eastAsia="標楷體" w:hAnsi="標楷體" w:cs="Times New Roman" w:hint="eastAsia"/>
          <w:color w:val="000000" w:themeColor="text1"/>
          <w:sz w:val="28"/>
          <w:szCs w:val="28"/>
        </w:rPr>
        <w:t>依教師請假規則之規定，下列敘述何者為「非」? (A)患重病或安胎經醫療機構或專科醫師診斷非短時間所能治癒者，經學校核准得延長之。其延長期間自第1次請延長病假之首日起算，2學年內合併計算不得超過1年(B)因結婚者，給婚假十四日。除因特殊事由，經學校核准延後給假或於結婚前五日內提前給假者外，應自結婚登記之日起二個月內請畢(C)請娩假、流產假、陪產假、2日以上之病假及骨髓捐贈或器官捐贈假，應檢具醫療機構或專科醫師證明書(D)本規則所規定假期之核給，扣除例假日。但因病延長假期者，例假日均不予扣除。</w:t>
      </w:r>
    </w:p>
    <w:p w:rsidR="00792DDC" w:rsidRPr="00BF0367" w:rsidRDefault="00792DDC" w:rsidP="00BF0367">
      <w:pPr>
        <w:pStyle w:val="a7"/>
        <w:spacing w:line="440" w:lineRule="exact"/>
        <w:ind w:left="480"/>
        <w:rPr>
          <w:rFonts w:ascii="標楷體" w:eastAsia="標楷體" w:hAnsi="標楷體" w:cs="Times New Roman"/>
          <w:b/>
          <w:color w:val="000000" w:themeColor="text1"/>
          <w:sz w:val="28"/>
          <w:szCs w:val="28"/>
        </w:rPr>
      </w:pPr>
      <w:r w:rsidRPr="00BF0367">
        <w:rPr>
          <w:rFonts w:ascii="標楷體" w:eastAsia="標楷體" w:hAnsi="標楷體" w:cs="Times New Roman" w:hint="eastAsia"/>
          <w:b/>
          <w:color w:val="000000" w:themeColor="text1"/>
          <w:sz w:val="28"/>
          <w:szCs w:val="28"/>
          <w:highlight w:val="yellow"/>
        </w:rPr>
        <w:t>【涉及法規-</w:t>
      </w:r>
      <w:r w:rsidRPr="00BF0367">
        <w:rPr>
          <w:rFonts w:ascii="標楷體" w:eastAsia="標楷體" w:hAnsi="標楷體" w:cs="Times New Roman"/>
          <w:b/>
          <w:color w:val="000000" w:themeColor="text1"/>
          <w:sz w:val="28"/>
          <w:szCs w:val="28"/>
          <w:highlight w:val="yellow"/>
        </w:rPr>
        <w:t xml:space="preserve"> </w:t>
      </w:r>
      <w:r w:rsidR="00FC1492" w:rsidRPr="00BF0367">
        <w:rPr>
          <w:rFonts w:ascii="標楷體" w:eastAsia="標楷體" w:hAnsi="標楷體" w:cs="Times New Roman" w:hint="eastAsia"/>
          <w:b/>
          <w:color w:val="000000" w:themeColor="text1"/>
          <w:sz w:val="28"/>
          <w:szCs w:val="28"/>
          <w:highlight w:val="yellow"/>
        </w:rPr>
        <w:t>教師請假規則</w:t>
      </w:r>
      <w:r w:rsidRPr="00BF0367">
        <w:rPr>
          <w:rFonts w:ascii="標楷體" w:eastAsia="標楷體" w:hAnsi="標楷體" w:cs="Times New Roman" w:hint="eastAsia"/>
          <w:b/>
          <w:color w:val="000000" w:themeColor="text1"/>
          <w:sz w:val="28"/>
          <w:szCs w:val="28"/>
          <w:highlight w:val="yellow"/>
        </w:rPr>
        <w:t>】</w:t>
      </w:r>
    </w:p>
    <w:p w:rsidR="00BF0367" w:rsidRPr="00BF0367" w:rsidRDefault="00F6115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b/>
          <w:color w:val="000000" w:themeColor="text1"/>
          <w:sz w:val="28"/>
          <w:szCs w:val="28"/>
        </w:rPr>
        <w:br/>
      </w:r>
      <w:r w:rsidR="008A3A55" w:rsidRPr="00BF0367">
        <w:rPr>
          <w:rFonts w:ascii="標楷體" w:eastAsia="標楷體" w:hAnsi="標楷體" w:hint="eastAsia"/>
          <w:color w:val="000000" w:themeColor="text1"/>
          <w:sz w:val="28"/>
          <w:szCs w:val="28"/>
        </w:rPr>
        <w:t>某公務人員</w:t>
      </w:r>
      <w:smartTag w:uri="urn:schemas-microsoft-com:office:smarttags" w:element="chsdate">
        <w:smartTagPr>
          <w:attr w:name="Year" w:val="1953"/>
          <w:attr w:name="Month" w:val="9"/>
          <w:attr w:name="Day" w:val="1"/>
          <w:attr w:name="IsLunarDate" w:val="False"/>
          <w:attr w:name="IsROCDate" w:val="False"/>
        </w:smartTagPr>
        <w:r w:rsidR="008A3A55" w:rsidRPr="00BF0367">
          <w:rPr>
            <w:rFonts w:ascii="標楷體" w:eastAsia="標楷體" w:hAnsi="標楷體" w:hint="eastAsia"/>
            <w:color w:val="000000" w:themeColor="text1"/>
            <w:sz w:val="28"/>
            <w:szCs w:val="28"/>
          </w:rPr>
          <w:t>53年9月1日</w:t>
        </w:r>
      </w:smartTag>
      <w:r w:rsidR="008A3A55" w:rsidRPr="00BF0367">
        <w:rPr>
          <w:rFonts w:ascii="標楷體" w:eastAsia="標楷體" w:hAnsi="標楷體" w:hint="eastAsia"/>
          <w:color w:val="000000" w:themeColor="text1"/>
          <w:sz w:val="28"/>
          <w:szCs w:val="28"/>
        </w:rPr>
        <w:t>出生，在100年1月1日時，任職年資22</w:t>
      </w:r>
      <w:r w:rsidR="00845DA2" w:rsidRPr="00BF0367">
        <w:rPr>
          <w:rFonts w:ascii="標楷體" w:eastAsia="標楷體" w:hAnsi="標楷體" w:hint="eastAsia"/>
          <w:color w:val="000000" w:themeColor="text1"/>
          <w:sz w:val="28"/>
          <w:szCs w:val="28"/>
        </w:rPr>
        <w:t>年整，其自何時起得擇領全額月退休金？(</w:t>
      </w:r>
      <w:r w:rsidR="008A3A55" w:rsidRPr="00BF0367">
        <w:rPr>
          <w:rFonts w:ascii="標楷體" w:eastAsia="標楷體" w:hAnsi="標楷體" w:hint="eastAsia"/>
          <w:color w:val="000000" w:themeColor="text1"/>
          <w:sz w:val="28"/>
          <w:szCs w:val="28"/>
        </w:rPr>
        <w:t>A</w:t>
      </w:r>
      <w:r w:rsidR="00845DA2"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103年9月1</w:t>
      </w:r>
      <w:r w:rsidR="00845DA2" w:rsidRPr="00BF0367">
        <w:rPr>
          <w:rFonts w:ascii="標楷體" w:eastAsia="標楷體" w:hAnsi="標楷體" w:hint="eastAsia"/>
          <w:color w:val="000000" w:themeColor="text1"/>
          <w:sz w:val="28"/>
          <w:szCs w:val="28"/>
        </w:rPr>
        <w:t>日(</w:t>
      </w:r>
      <w:r w:rsidR="008A3A55" w:rsidRPr="00BF0367">
        <w:rPr>
          <w:rFonts w:ascii="標楷體" w:eastAsia="標楷體" w:hAnsi="標楷體" w:hint="eastAsia"/>
          <w:color w:val="000000" w:themeColor="text1"/>
          <w:sz w:val="28"/>
          <w:szCs w:val="28"/>
        </w:rPr>
        <w:t>B</w:t>
      </w:r>
      <w:r w:rsidR="00845DA2"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104年9月1</w:t>
      </w:r>
      <w:r w:rsidR="00845DA2" w:rsidRPr="00BF0367">
        <w:rPr>
          <w:rFonts w:ascii="標楷體" w:eastAsia="標楷體" w:hAnsi="標楷體" w:hint="eastAsia"/>
          <w:color w:val="000000" w:themeColor="text1"/>
          <w:sz w:val="28"/>
          <w:szCs w:val="28"/>
        </w:rPr>
        <w:t>日(</w:t>
      </w:r>
      <w:r w:rsidR="008A3A55" w:rsidRPr="00BF0367">
        <w:rPr>
          <w:rFonts w:ascii="標楷體" w:eastAsia="標楷體" w:hAnsi="標楷體" w:hint="eastAsia"/>
          <w:color w:val="000000" w:themeColor="text1"/>
          <w:sz w:val="28"/>
          <w:szCs w:val="28"/>
        </w:rPr>
        <w:t>C</w:t>
      </w:r>
      <w:r w:rsidR="00845DA2"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105年9月1</w:t>
      </w:r>
      <w:r w:rsidR="00845DA2" w:rsidRPr="00BF0367">
        <w:rPr>
          <w:rFonts w:ascii="標楷體" w:eastAsia="標楷體" w:hAnsi="標楷體" w:hint="eastAsia"/>
          <w:color w:val="000000" w:themeColor="text1"/>
          <w:sz w:val="28"/>
          <w:szCs w:val="28"/>
        </w:rPr>
        <w:t>日(</w:t>
      </w:r>
      <w:r w:rsidR="008A3A55" w:rsidRPr="00BF0367">
        <w:rPr>
          <w:rFonts w:ascii="標楷體" w:eastAsia="標楷體" w:hAnsi="標楷體" w:hint="eastAsia"/>
          <w:color w:val="000000" w:themeColor="text1"/>
          <w:sz w:val="28"/>
          <w:szCs w:val="28"/>
        </w:rPr>
        <w:t>D</w:t>
      </w:r>
      <w:r w:rsidR="00845DA2"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106年9月1日。</w:t>
      </w:r>
      <w:r w:rsidR="00BF0367">
        <w:rPr>
          <w:rFonts w:ascii="標楷體" w:eastAsia="標楷體" w:hAnsi="標楷體"/>
          <w:b/>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w:t>
      </w:r>
      <w:r w:rsidR="008A3A55" w:rsidRPr="00BF0367">
        <w:rPr>
          <w:rFonts w:ascii="標楷體" w:eastAsia="標楷體" w:hAnsi="標楷體"/>
          <w:b/>
          <w:color w:val="000000" w:themeColor="text1"/>
          <w:sz w:val="28"/>
          <w:szCs w:val="28"/>
          <w:highlight w:val="yellow"/>
        </w:rPr>
        <w:t>公務人員退休法</w:t>
      </w:r>
      <w:r w:rsidR="008A3A55" w:rsidRPr="00BF0367">
        <w:rPr>
          <w:rFonts w:ascii="標楷體" w:eastAsia="標楷體" w:hAnsi="標楷體" w:hint="eastAsia"/>
          <w:b/>
          <w:color w:val="000000" w:themeColor="text1"/>
          <w:sz w:val="28"/>
          <w:szCs w:val="28"/>
          <w:highlight w:val="yellow"/>
        </w:rPr>
        <w:t>】</w:t>
      </w:r>
    </w:p>
    <w:p w:rsidR="008A3A55" w:rsidRPr="00BF0367" w:rsidRDefault="00F6115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color w:val="000000" w:themeColor="text1"/>
          <w:sz w:val="28"/>
          <w:szCs w:val="28"/>
        </w:rPr>
        <w:br/>
      </w:r>
      <w:r w:rsidR="008A3A55" w:rsidRPr="00BF0367">
        <w:rPr>
          <w:rFonts w:ascii="標楷體" w:eastAsia="標楷體" w:hAnsi="標楷體" w:hint="eastAsia"/>
          <w:color w:val="000000" w:themeColor="text1"/>
          <w:sz w:val="28"/>
          <w:szCs w:val="28"/>
        </w:rPr>
        <w:t>100年以後支（兼）領月退</w:t>
      </w:r>
      <w:r w:rsidR="00BF0367" w:rsidRPr="00BF0367">
        <w:rPr>
          <w:rFonts w:ascii="標楷體" w:eastAsia="標楷體" w:hAnsi="標楷體" w:hint="eastAsia"/>
          <w:color w:val="000000" w:themeColor="text1"/>
          <w:sz w:val="28"/>
          <w:szCs w:val="28"/>
        </w:rPr>
        <w:t>休金之公務人員死亡時，其遺族改領月撫慰金之規定，下列何者為非？(</w:t>
      </w:r>
      <w:r w:rsidR="008A3A55" w:rsidRPr="00BF0367">
        <w:rPr>
          <w:rFonts w:ascii="標楷體" w:eastAsia="標楷體" w:hAnsi="標楷體" w:hint="eastAsia"/>
          <w:color w:val="000000" w:themeColor="text1"/>
          <w:sz w:val="28"/>
          <w:szCs w:val="28"/>
        </w:rPr>
        <w:t>A</w:t>
      </w:r>
      <w:r w:rsidR="00BF0367"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年滿55歲或因身心障礙而無工作能力之配偶，給與終身。但以</w:t>
      </w:r>
      <w:r w:rsidR="00BF0367" w:rsidRPr="00BF0367">
        <w:rPr>
          <w:rFonts w:ascii="標楷體" w:eastAsia="標楷體" w:hAnsi="標楷體" w:hint="eastAsia"/>
          <w:color w:val="000000" w:themeColor="text1"/>
          <w:sz w:val="28"/>
          <w:szCs w:val="28"/>
        </w:rPr>
        <w:t>其婚姻關係，於退休人員死亡生效時已存續二年以上，且未再婚者為限(</w:t>
      </w:r>
      <w:r w:rsidR="008A3A55" w:rsidRPr="00BF0367">
        <w:rPr>
          <w:rFonts w:ascii="標楷體" w:eastAsia="標楷體" w:hAnsi="標楷體" w:hint="eastAsia"/>
          <w:color w:val="000000" w:themeColor="text1"/>
          <w:sz w:val="28"/>
          <w:szCs w:val="28"/>
        </w:rPr>
        <w:t>B</w:t>
      </w:r>
      <w:r w:rsidR="00BF0367" w:rsidRPr="00BF0367">
        <w:rPr>
          <w:rFonts w:ascii="標楷體" w:eastAsia="標楷體" w:hAnsi="標楷體" w:hint="eastAsia"/>
          <w:color w:val="000000" w:themeColor="text1"/>
          <w:sz w:val="28"/>
          <w:szCs w:val="28"/>
        </w:rPr>
        <w:t>)未成年子女給與至成年為止(</w:t>
      </w:r>
      <w:r w:rsidR="008A3A55" w:rsidRPr="00BF0367">
        <w:rPr>
          <w:rFonts w:ascii="標楷體" w:eastAsia="標楷體" w:hAnsi="標楷體" w:hint="eastAsia"/>
          <w:color w:val="000000" w:themeColor="text1"/>
          <w:sz w:val="28"/>
          <w:szCs w:val="28"/>
        </w:rPr>
        <w:t>C</w:t>
      </w:r>
      <w:r w:rsidR="00BF0367" w:rsidRPr="00BF0367">
        <w:rPr>
          <w:rFonts w:ascii="標楷體" w:eastAsia="標楷體" w:hAnsi="標楷體" w:hint="eastAsia"/>
          <w:color w:val="000000" w:themeColor="text1"/>
          <w:sz w:val="28"/>
          <w:szCs w:val="28"/>
        </w:rPr>
        <w:t>)已成年因身心障礙而無謀生能力之子女及父母給與終身(</w:t>
      </w:r>
      <w:r w:rsidR="008A3A55" w:rsidRPr="00BF0367">
        <w:rPr>
          <w:rFonts w:ascii="標楷體" w:eastAsia="標楷體" w:hAnsi="標楷體" w:hint="eastAsia"/>
          <w:color w:val="000000" w:themeColor="text1"/>
          <w:sz w:val="28"/>
          <w:szCs w:val="28"/>
        </w:rPr>
        <w:t>D</w:t>
      </w:r>
      <w:r w:rsidR="00BF0367" w:rsidRPr="00BF0367">
        <w:rPr>
          <w:rFonts w:ascii="標楷體" w:eastAsia="標楷體" w:hAnsi="標楷體" w:hint="eastAsia"/>
          <w:color w:val="000000" w:themeColor="text1"/>
          <w:sz w:val="28"/>
          <w:szCs w:val="28"/>
        </w:rPr>
        <w:t>)</w:t>
      </w:r>
      <w:r w:rsidR="008A3A55" w:rsidRPr="00BF0367">
        <w:rPr>
          <w:rFonts w:ascii="標楷體" w:eastAsia="標楷體" w:hAnsi="標楷體" w:hint="eastAsia"/>
          <w:color w:val="000000" w:themeColor="text1"/>
          <w:sz w:val="28"/>
          <w:szCs w:val="28"/>
        </w:rPr>
        <w:t>月撫慰金，自退休人員死亡時之次一個定期起發給。</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w:t>
      </w:r>
      <w:r w:rsidR="008A3A55" w:rsidRPr="00BF0367">
        <w:rPr>
          <w:rFonts w:ascii="標楷體" w:eastAsia="標楷體" w:hAnsi="標楷體"/>
          <w:b/>
          <w:color w:val="000000" w:themeColor="text1"/>
          <w:sz w:val="28"/>
          <w:szCs w:val="28"/>
          <w:highlight w:val="yellow"/>
        </w:rPr>
        <w:t>公務人員退休法</w:t>
      </w:r>
      <w:r w:rsidR="008A3A55" w:rsidRPr="00BF0367">
        <w:rPr>
          <w:rFonts w:ascii="標楷體" w:eastAsia="標楷體" w:hAnsi="標楷體" w:hint="eastAsia"/>
          <w:b/>
          <w:color w:val="000000" w:themeColor="text1"/>
          <w:sz w:val="28"/>
          <w:szCs w:val="28"/>
          <w:highlight w:val="yellow"/>
        </w:rPr>
        <w:t>】</w:t>
      </w:r>
    </w:p>
    <w:p w:rsidR="008A3A55" w:rsidRPr="00BF0367" w:rsidRDefault="00F6115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color w:val="000000" w:themeColor="text1"/>
          <w:sz w:val="28"/>
          <w:szCs w:val="28"/>
        </w:rPr>
        <w:br/>
      </w:r>
      <w:r w:rsidR="008A3A55" w:rsidRPr="00BF0367">
        <w:rPr>
          <w:rFonts w:ascii="標楷體" w:eastAsia="標楷體" w:hAnsi="標楷體" w:hint="eastAsia"/>
          <w:color w:val="000000" w:themeColor="text1"/>
          <w:sz w:val="28"/>
          <w:szCs w:val="28"/>
        </w:rPr>
        <w:t>擇領或兼領月退休金之人員有</w:t>
      </w:r>
      <w:r w:rsidR="008A3A55" w:rsidRPr="00BF0367">
        <w:rPr>
          <w:rFonts w:ascii="標楷體" w:eastAsia="標楷體" w:hAnsi="標楷體"/>
          <w:color w:val="000000" w:themeColor="text1"/>
          <w:sz w:val="28"/>
          <w:szCs w:val="28"/>
        </w:rPr>
        <w:t>下列情形之一者，停止領受</w:t>
      </w:r>
      <w:r w:rsidR="008A3A55" w:rsidRPr="00BF0367">
        <w:rPr>
          <w:rFonts w:ascii="標楷體" w:eastAsia="標楷體" w:hAnsi="標楷體" w:hint="eastAsia"/>
          <w:color w:val="000000" w:themeColor="text1"/>
          <w:sz w:val="28"/>
          <w:szCs w:val="28"/>
        </w:rPr>
        <w:t>月</w:t>
      </w:r>
      <w:r w:rsidR="008A3A55" w:rsidRPr="00BF0367">
        <w:rPr>
          <w:rFonts w:ascii="標楷體" w:eastAsia="標楷體" w:hAnsi="標楷體"/>
          <w:color w:val="000000" w:themeColor="text1"/>
          <w:sz w:val="28"/>
          <w:szCs w:val="28"/>
        </w:rPr>
        <w:t>退休金之權利：(A)死亡</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t>(B)</w:t>
      </w:r>
      <w:r w:rsidR="008A3A55" w:rsidRPr="00BF0367">
        <w:rPr>
          <w:rFonts w:ascii="標楷體" w:eastAsia="標楷體" w:hAnsi="標楷體" w:hint="eastAsia"/>
          <w:color w:val="000000" w:themeColor="text1"/>
          <w:sz w:val="28"/>
          <w:szCs w:val="28"/>
        </w:rPr>
        <w:t>領受月退休金後再任有給之公職</w:t>
      </w:r>
      <w:r w:rsidR="008A3A55" w:rsidRPr="00BF0367">
        <w:rPr>
          <w:rFonts w:ascii="標楷體" w:eastAsia="標楷體" w:hAnsi="標楷體"/>
          <w:color w:val="000000" w:themeColor="text1"/>
          <w:sz w:val="28"/>
          <w:szCs w:val="28"/>
        </w:rPr>
        <w:t xml:space="preserve"> (C)犯內亂、外患罪，經判刑確定者 (D)喪失中華民國國籍者</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【涉及法規-學校教職員退休條例】</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退休人員</w:t>
      </w:r>
      <w:r w:rsidRPr="00BF0367">
        <w:rPr>
          <w:rFonts w:ascii="標楷體" w:eastAsia="標楷體" w:hAnsi="標楷體"/>
          <w:color w:val="000000" w:themeColor="text1"/>
          <w:sz w:val="28"/>
          <w:szCs w:val="28"/>
        </w:rPr>
        <w:t>領受月退休金後再任有給之公職者，</w:t>
      </w:r>
      <w:r w:rsidRPr="00BF0367">
        <w:rPr>
          <w:rFonts w:ascii="標楷體" w:eastAsia="標楷體" w:hAnsi="標楷體" w:hint="eastAsia"/>
          <w:color w:val="000000" w:themeColor="text1"/>
          <w:sz w:val="28"/>
          <w:szCs w:val="28"/>
        </w:rPr>
        <w:t>應</w:t>
      </w:r>
      <w:r w:rsidRPr="00BF0367">
        <w:rPr>
          <w:rFonts w:ascii="標楷體" w:eastAsia="標楷體" w:hAnsi="標楷體"/>
          <w:color w:val="000000" w:themeColor="text1"/>
          <w:sz w:val="28"/>
          <w:szCs w:val="28"/>
        </w:rPr>
        <w:t>停止其領受退休金之權利，但再任之工作報酬每月未達</w:t>
      </w:r>
      <w:r w:rsidRPr="00BF0367">
        <w:rPr>
          <w:rFonts w:ascii="標楷體" w:eastAsia="標楷體" w:hAnsi="標楷體" w:hint="eastAsia"/>
          <w:color w:val="000000" w:themeColor="text1"/>
          <w:sz w:val="28"/>
          <w:szCs w:val="28"/>
        </w:rPr>
        <w:t>下列何</w:t>
      </w:r>
      <w:r w:rsidRPr="00BF0367">
        <w:rPr>
          <w:rFonts w:ascii="標楷體" w:eastAsia="標楷體" w:hAnsi="標楷體"/>
          <w:color w:val="000000" w:themeColor="text1"/>
          <w:sz w:val="28"/>
          <w:szCs w:val="28"/>
        </w:rPr>
        <w:t>職等本俸最高俸額及專業加給合計數額者，不在此限</w:t>
      </w:r>
      <w:r w:rsidRPr="00BF0367">
        <w:rPr>
          <w:rFonts w:ascii="標楷體" w:eastAsia="標楷體" w:hAnsi="標楷體" w:hint="eastAsia"/>
          <w:color w:val="000000" w:themeColor="text1"/>
          <w:sz w:val="28"/>
          <w:szCs w:val="28"/>
        </w:rPr>
        <w:t>：</w:t>
      </w:r>
      <w:r w:rsidRPr="00BF0367">
        <w:rPr>
          <w:rFonts w:ascii="標楷體" w:eastAsia="標楷體" w:hAnsi="標楷體" w:hint="eastAsia"/>
          <w:color w:val="000000" w:themeColor="text1"/>
          <w:sz w:val="28"/>
          <w:szCs w:val="28"/>
        </w:rPr>
        <w:lastRenderedPageBreak/>
        <w:t>(A)委任第一職等 (B)委任第二職等 (C)委任第三職等 (D)委任第四職等</w:t>
      </w:r>
      <w:r w:rsidRPr="00BF0367">
        <w:rPr>
          <w:rFonts w:ascii="標楷體" w:eastAsia="標楷體" w:hAnsi="標楷體"/>
          <w:color w:val="000000" w:themeColor="text1"/>
          <w:sz w:val="28"/>
          <w:szCs w:val="28"/>
        </w:rPr>
        <w:t>。</w:t>
      </w:r>
      <w:r w:rsidRPr="00BF0367">
        <w:rPr>
          <w:rFonts w:ascii="標楷體" w:eastAsia="標楷體" w:hAnsi="標楷體" w:hint="eastAsia"/>
          <w:color w:val="000000" w:themeColor="text1"/>
          <w:sz w:val="28"/>
          <w:szCs w:val="28"/>
        </w:rPr>
        <w:br/>
      </w:r>
      <w:r w:rsidRPr="00BF0367">
        <w:rPr>
          <w:rFonts w:ascii="標楷體" w:eastAsia="標楷體" w:hAnsi="標楷體" w:hint="eastAsia"/>
          <w:b/>
          <w:color w:val="000000" w:themeColor="text1"/>
          <w:sz w:val="28"/>
          <w:szCs w:val="28"/>
          <w:highlight w:val="yellow"/>
        </w:rPr>
        <w:t>【涉及法規-學校教職員退休條例】</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b/>
          <w:color w:val="000000" w:themeColor="text1"/>
          <w:sz w:val="28"/>
          <w:szCs w:val="28"/>
        </w:rPr>
        <w:br/>
      </w:r>
      <w:r w:rsidRPr="00BF0367">
        <w:rPr>
          <w:rFonts w:ascii="標楷體" w:eastAsia="標楷體" w:hAnsi="標楷體" w:hint="eastAsia"/>
          <w:color w:val="000000" w:themeColor="text1"/>
          <w:sz w:val="28"/>
          <w:szCs w:val="28"/>
        </w:rPr>
        <w:t>教職員</w:t>
      </w:r>
      <w:r w:rsidRPr="00BF0367">
        <w:rPr>
          <w:rFonts w:ascii="標楷體" w:eastAsia="標楷體" w:hAnsi="標楷體"/>
          <w:color w:val="000000" w:themeColor="text1"/>
          <w:sz w:val="28"/>
          <w:szCs w:val="28"/>
        </w:rPr>
        <w:t>因冒險犯難或戰地殉職，其遺族請領年撫卹金之年限為：(A)5年(B)10年(C)15年(D)20年。</w:t>
      </w:r>
      <w:r w:rsidRPr="00BF0367">
        <w:rPr>
          <w:rFonts w:ascii="標楷體" w:eastAsia="標楷體" w:hAnsi="標楷體" w:hint="eastAsia"/>
          <w:color w:val="000000" w:themeColor="text1"/>
          <w:sz w:val="28"/>
          <w:szCs w:val="28"/>
        </w:rPr>
        <w:br/>
      </w:r>
      <w:r w:rsidRPr="00BF0367">
        <w:rPr>
          <w:rFonts w:ascii="標楷體" w:eastAsia="標楷體" w:hAnsi="標楷體" w:hint="eastAsia"/>
          <w:b/>
          <w:color w:val="000000" w:themeColor="text1"/>
          <w:sz w:val="28"/>
          <w:szCs w:val="28"/>
          <w:highlight w:val="yellow"/>
        </w:rPr>
        <w:t>【涉及法規-學校教職員撫卹條例】</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因公死亡情事之一係</w:t>
      </w:r>
      <w:r w:rsidRPr="00BF0367">
        <w:rPr>
          <w:rFonts w:ascii="標楷體" w:eastAsia="標楷體" w:hAnsi="標楷體"/>
          <w:color w:val="000000" w:themeColor="text1"/>
          <w:sz w:val="28"/>
          <w:szCs w:val="28"/>
        </w:rPr>
        <w:t>在辦公場所發生意外以致死亡，</w:t>
      </w:r>
      <w:r w:rsidRPr="00BF0367">
        <w:rPr>
          <w:rFonts w:ascii="標楷體" w:eastAsia="標楷體" w:hAnsi="標楷體" w:hint="eastAsia"/>
          <w:color w:val="000000" w:themeColor="text1"/>
          <w:sz w:val="28"/>
          <w:szCs w:val="28"/>
        </w:rPr>
        <w:t>其構成要件為：(A)</w:t>
      </w:r>
      <w:r w:rsidRPr="00BF0367">
        <w:rPr>
          <w:rFonts w:ascii="標楷體" w:eastAsia="標楷體" w:hAnsi="標楷體"/>
          <w:color w:val="000000" w:themeColor="text1"/>
          <w:sz w:val="28"/>
          <w:szCs w:val="28"/>
        </w:rPr>
        <w:t>在處理公務之場所，於辦公時間內或指定之工作時間內</w:t>
      </w:r>
      <w:r w:rsidRPr="00BF0367">
        <w:rPr>
          <w:rFonts w:ascii="標楷體" w:eastAsia="標楷體" w:hAnsi="標楷體" w:hint="eastAsia"/>
          <w:color w:val="000000" w:themeColor="text1"/>
          <w:sz w:val="28"/>
          <w:szCs w:val="28"/>
        </w:rPr>
        <w:t xml:space="preserve"> (B)</w:t>
      </w:r>
      <w:r w:rsidRPr="00BF0367">
        <w:rPr>
          <w:rFonts w:ascii="標楷體" w:eastAsia="標楷體" w:hAnsi="標楷體"/>
          <w:color w:val="000000" w:themeColor="text1"/>
          <w:sz w:val="28"/>
          <w:szCs w:val="28"/>
        </w:rPr>
        <w:t>因處理公務而發生意外事故或猝發疾病以致死亡</w:t>
      </w:r>
      <w:r w:rsidRPr="00BF0367">
        <w:rPr>
          <w:rFonts w:ascii="標楷體" w:eastAsia="標楷體" w:hAnsi="標楷體" w:hint="eastAsia"/>
          <w:color w:val="000000" w:themeColor="text1"/>
          <w:sz w:val="28"/>
          <w:szCs w:val="28"/>
        </w:rPr>
        <w:t xml:space="preserve"> (C)</w:t>
      </w:r>
      <w:r w:rsidRPr="00BF0367">
        <w:rPr>
          <w:rFonts w:ascii="標楷體" w:eastAsia="標楷體" w:hAnsi="標楷體"/>
          <w:color w:val="000000" w:themeColor="text1"/>
          <w:sz w:val="28"/>
          <w:szCs w:val="28"/>
        </w:rPr>
        <w:t>其死亡與所生意外或猝發疾病具有因果關係</w:t>
      </w:r>
      <w:r w:rsidRPr="00BF0367">
        <w:rPr>
          <w:rFonts w:ascii="標楷體" w:eastAsia="標楷體" w:hAnsi="標楷體" w:hint="eastAsia"/>
          <w:color w:val="000000" w:themeColor="text1"/>
          <w:sz w:val="28"/>
          <w:szCs w:val="28"/>
        </w:rPr>
        <w:t xml:space="preserve"> (D)以上皆是</w:t>
      </w:r>
      <w:r w:rsidRPr="00BF0367">
        <w:rPr>
          <w:rFonts w:ascii="標楷體" w:eastAsia="標楷體" w:hAnsi="標楷體"/>
          <w:color w:val="000000" w:themeColor="text1"/>
          <w:sz w:val="28"/>
          <w:szCs w:val="28"/>
        </w:rPr>
        <w:t>。</w:t>
      </w:r>
      <w:r w:rsidRPr="00BF0367">
        <w:rPr>
          <w:rFonts w:ascii="標楷體" w:eastAsia="標楷體" w:hAnsi="標楷體"/>
          <w:color w:val="000000" w:themeColor="text1"/>
          <w:sz w:val="28"/>
          <w:szCs w:val="28"/>
        </w:rPr>
        <w:br/>
      </w:r>
      <w:r w:rsidRPr="00BF0367">
        <w:rPr>
          <w:rFonts w:ascii="標楷體" w:eastAsia="標楷體" w:hAnsi="標楷體" w:hint="eastAsia"/>
          <w:b/>
          <w:color w:val="000000" w:themeColor="text1"/>
          <w:sz w:val="28"/>
          <w:szCs w:val="28"/>
          <w:highlight w:val="yellow"/>
        </w:rPr>
        <w:t>【涉及法規-學校教職員撫卹條例】</w:t>
      </w:r>
    </w:p>
    <w:p w:rsidR="008A3A55" w:rsidRPr="00BF0367" w:rsidRDefault="00F6115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b/>
          <w:color w:val="000000" w:themeColor="text1"/>
          <w:sz w:val="28"/>
          <w:szCs w:val="28"/>
        </w:rPr>
        <w:br/>
      </w:r>
      <w:r w:rsidR="008A3A55" w:rsidRPr="00BF0367">
        <w:rPr>
          <w:rFonts w:ascii="標楷體" w:eastAsia="標楷體" w:hAnsi="標楷體" w:hint="eastAsia"/>
          <w:color w:val="000000" w:themeColor="text1"/>
          <w:sz w:val="28"/>
          <w:szCs w:val="28"/>
        </w:rPr>
        <w:t>某機關公務人員在職病故，下列何者非其遺族得請領之相關給與項目：</w:t>
      </w:r>
      <w:r w:rsidR="008A3A55" w:rsidRPr="00BF0367">
        <w:rPr>
          <w:rFonts w:ascii="標楷體" w:eastAsia="標楷體" w:hAnsi="標楷體"/>
          <w:color w:val="000000" w:themeColor="text1"/>
          <w:sz w:val="28"/>
          <w:szCs w:val="28"/>
        </w:rPr>
        <w:t>(A)</w:t>
      </w:r>
      <w:r w:rsidR="008A3A55" w:rsidRPr="00BF0367">
        <w:rPr>
          <w:rFonts w:ascii="標楷體" w:eastAsia="標楷體" w:hAnsi="標楷體" w:hint="eastAsia"/>
          <w:color w:val="000000" w:themeColor="text1"/>
          <w:sz w:val="28"/>
          <w:szCs w:val="28"/>
        </w:rPr>
        <w:t xml:space="preserve">撫卹金 </w:t>
      </w:r>
      <w:r w:rsidR="008A3A55" w:rsidRPr="00BF0367">
        <w:rPr>
          <w:rFonts w:ascii="標楷體" w:eastAsia="標楷體" w:hAnsi="標楷體"/>
          <w:color w:val="000000" w:themeColor="text1"/>
          <w:sz w:val="28"/>
          <w:szCs w:val="28"/>
        </w:rPr>
        <w:t>(B)</w:t>
      </w:r>
      <w:r w:rsidR="008A3A55" w:rsidRPr="00BF0367">
        <w:rPr>
          <w:rFonts w:ascii="標楷體" w:eastAsia="標楷體" w:hAnsi="標楷體" w:hint="eastAsia"/>
          <w:color w:val="000000" w:themeColor="text1"/>
          <w:sz w:val="28"/>
          <w:szCs w:val="28"/>
        </w:rPr>
        <w:t>殮葬補助費</w:t>
      </w:r>
      <w:r w:rsidR="008A3A55" w:rsidRPr="00BF0367">
        <w:rPr>
          <w:rFonts w:ascii="標楷體" w:eastAsia="標楷體" w:hAnsi="標楷體"/>
          <w:color w:val="000000" w:themeColor="text1"/>
          <w:sz w:val="28"/>
          <w:szCs w:val="28"/>
        </w:rPr>
        <w:t xml:space="preserve"> (C)</w:t>
      </w:r>
      <w:r w:rsidR="008A3A55" w:rsidRPr="00BF0367">
        <w:rPr>
          <w:rFonts w:ascii="標楷體" w:eastAsia="標楷體" w:hAnsi="標楷體" w:hint="eastAsia"/>
          <w:color w:val="000000" w:themeColor="text1"/>
          <w:sz w:val="28"/>
          <w:szCs w:val="28"/>
        </w:rPr>
        <w:t xml:space="preserve">生活津貼喪葬補助 </w:t>
      </w:r>
      <w:r w:rsidR="008A3A55" w:rsidRPr="00BF0367">
        <w:rPr>
          <w:rFonts w:ascii="標楷體" w:eastAsia="標楷體" w:hAnsi="標楷體"/>
          <w:color w:val="000000" w:themeColor="text1"/>
          <w:sz w:val="28"/>
          <w:szCs w:val="28"/>
        </w:rPr>
        <w:t>(D)</w:t>
      </w:r>
      <w:r w:rsidR="008A3A55" w:rsidRPr="00BF0367">
        <w:rPr>
          <w:rFonts w:ascii="標楷體" w:eastAsia="標楷體" w:hAnsi="標楷體" w:hint="eastAsia"/>
          <w:color w:val="000000" w:themeColor="text1"/>
          <w:sz w:val="28"/>
          <w:szCs w:val="28"/>
        </w:rPr>
        <w:t>公保死亡給付。</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【涉及法規-公教人員保險法+公務人員撫卹法】</w:t>
      </w:r>
    </w:p>
    <w:p w:rsidR="008A3A55" w:rsidRPr="00BF0367" w:rsidRDefault="00F6115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b/>
          <w:color w:val="000000" w:themeColor="text1"/>
          <w:sz w:val="28"/>
          <w:szCs w:val="28"/>
        </w:rPr>
        <w:br/>
      </w:r>
      <w:r w:rsidR="008A3A55" w:rsidRPr="00BF0367">
        <w:rPr>
          <w:rFonts w:ascii="標楷體" w:eastAsia="標楷體" w:hAnsi="標楷體"/>
          <w:color w:val="000000" w:themeColor="text1"/>
          <w:sz w:val="28"/>
          <w:szCs w:val="28"/>
        </w:rPr>
        <w:t>公教員工地域加給之年資加成，每服務滿1年按俸額加多少計給</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t>達最高比例為限：(A)1％ (B)2％ (C)3％ (D)4％</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w:t>
      </w:r>
      <w:r w:rsidR="008A3A55" w:rsidRPr="00BF0367">
        <w:rPr>
          <w:rFonts w:ascii="標楷體" w:eastAsia="標楷體" w:hAnsi="標楷體" w:cs="新細明體" w:hint="eastAsia"/>
          <w:b/>
          <w:bCs/>
          <w:color w:val="000000" w:themeColor="text1"/>
          <w:kern w:val="0"/>
          <w:sz w:val="28"/>
          <w:szCs w:val="28"/>
          <w:highlight w:val="yellow"/>
        </w:rPr>
        <w:t>全國軍公教員工待遇支給要點</w:t>
      </w:r>
      <w:r w:rsidR="008A3A55" w:rsidRPr="00BF0367">
        <w:rPr>
          <w:rFonts w:ascii="標楷體" w:eastAsia="標楷體" w:hAnsi="標楷體" w:hint="eastAsia"/>
          <w:b/>
          <w:color w:val="000000" w:themeColor="text1"/>
          <w:sz w:val="28"/>
          <w:szCs w:val="28"/>
          <w:highlight w:val="yellow"/>
        </w:rPr>
        <w:t>】</w:t>
      </w:r>
    </w:p>
    <w:p w:rsidR="008A3A55" w:rsidRPr="00BF0367" w:rsidRDefault="00B3716A"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B</w:t>
      </w:r>
      <w:r w:rsidRPr="00BF0367">
        <w:rPr>
          <w:rFonts w:ascii="標楷體" w:eastAsia="標楷體" w:hAnsi="標楷體"/>
          <w:b/>
          <w:color w:val="000000" w:themeColor="text1"/>
          <w:sz w:val="28"/>
          <w:szCs w:val="28"/>
        </w:rPr>
        <w:br/>
      </w:r>
      <w:r w:rsidR="008A3A55" w:rsidRPr="00BF0367">
        <w:rPr>
          <w:rFonts w:ascii="標楷體" w:eastAsia="標楷體" w:hAnsi="標楷體" w:hint="eastAsia"/>
          <w:color w:val="000000" w:themeColor="text1"/>
          <w:sz w:val="28"/>
          <w:szCs w:val="28"/>
        </w:rPr>
        <w:t>被保險人為養育三足歲以下子女辦理育嬰留職停薪者，其參加保險年資須滿多久，且於留職停薪期間選擇繼續加保，始可請領育嬰留職停薪津貼：</w:t>
      </w:r>
      <w:r w:rsidR="008A3A55" w:rsidRPr="00BF0367">
        <w:rPr>
          <w:rFonts w:ascii="標楷體" w:eastAsia="標楷體" w:hAnsi="標楷體"/>
          <w:color w:val="000000" w:themeColor="text1"/>
          <w:sz w:val="28"/>
          <w:szCs w:val="28"/>
        </w:rPr>
        <w:t>(A)</w:t>
      </w:r>
      <w:r w:rsidR="008A3A55" w:rsidRPr="00BF0367">
        <w:rPr>
          <w:rFonts w:ascii="標楷體" w:eastAsia="標楷體" w:hAnsi="標楷體" w:hint="eastAsia"/>
          <w:color w:val="000000" w:themeColor="text1"/>
          <w:sz w:val="28"/>
          <w:szCs w:val="28"/>
        </w:rPr>
        <w:t>6個月</w:t>
      </w:r>
      <w:r w:rsidR="008A3A55" w:rsidRPr="00BF0367">
        <w:rPr>
          <w:rFonts w:ascii="標楷體" w:eastAsia="標楷體" w:hAnsi="標楷體"/>
          <w:color w:val="000000" w:themeColor="text1"/>
          <w:sz w:val="28"/>
          <w:szCs w:val="28"/>
        </w:rPr>
        <w:t>(B)</w:t>
      </w:r>
      <w:r w:rsidR="008A3A55" w:rsidRPr="00BF0367">
        <w:rPr>
          <w:rFonts w:ascii="標楷體" w:eastAsia="標楷體" w:hAnsi="標楷體" w:hint="eastAsia"/>
          <w:color w:val="000000" w:themeColor="text1"/>
          <w:sz w:val="28"/>
          <w:szCs w:val="28"/>
        </w:rPr>
        <w:t>1年</w:t>
      </w:r>
      <w:r w:rsidR="008A3A55" w:rsidRPr="00BF0367">
        <w:rPr>
          <w:rFonts w:ascii="標楷體" w:eastAsia="標楷體" w:hAnsi="標楷體"/>
          <w:color w:val="000000" w:themeColor="text1"/>
          <w:sz w:val="28"/>
          <w:szCs w:val="28"/>
        </w:rPr>
        <w:t>(C)</w:t>
      </w:r>
      <w:r w:rsidR="008A3A55" w:rsidRPr="00BF0367">
        <w:rPr>
          <w:rFonts w:ascii="標楷體" w:eastAsia="標楷體" w:hAnsi="標楷體" w:hint="eastAsia"/>
          <w:color w:val="000000" w:themeColor="text1"/>
          <w:sz w:val="28"/>
          <w:szCs w:val="28"/>
        </w:rPr>
        <w:t>1年6個月</w:t>
      </w:r>
      <w:r w:rsidR="008A3A55" w:rsidRPr="00BF0367">
        <w:rPr>
          <w:rFonts w:ascii="標楷體" w:eastAsia="標楷體" w:hAnsi="標楷體"/>
          <w:color w:val="000000" w:themeColor="text1"/>
          <w:sz w:val="28"/>
          <w:szCs w:val="28"/>
        </w:rPr>
        <w:t>(D)</w:t>
      </w:r>
      <w:r w:rsidR="008A3A55" w:rsidRPr="00BF0367">
        <w:rPr>
          <w:rFonts w:ascii="標楷體" w:eastAsia="標楷體" w:hAnsi="標楷體" w:hint="eastAsia"/>
          <w:color w:val="000000" w:themeColor="text1"/>
          <w:sz w:val="28"/>
          <w:szCs w:val="28"/>
        </w:rPr>
        <w:t>2年。</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【涉及法規-公教人員保險法】</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公教人員保險之</w:t>
      </w:r>
      <w:r w:rsidRPr="00BF0367">
        <w:rPr>
          <w:rFonts w:ascii="標楷體" w:eastAsia="標楷體" w:hAnsi="標楷體"/>
          <w:color w:val="000000" w:themeColor="text1"/>
          <w:sz w:val="28"/>
          <w:szCs w:val="28"/>
        </w:rPr>
        <w:t>被保險人請領育嬰留職停薪津貼</w:t>
      </w:r>
      <w:r w:rsidRPr="00BF0367">
        <w:rPr>
          <w:rFonts w:ascii="標楷體" w:eastAsia="標楷體" w:hAnsi="標楷體" w:hint="eastAsia"/>
          <w:color w:val="000000" w:themeColor="text1"/>
          <w:sz w:val="28"/>
          <w:szCs w:val="28"/>
        </w:rPr>
        <w:t>，其給付標準之計算係按</w:t>
      </w:r>
      <w:r w:rsidRPr="00BF0367">
        <w:rPr>
          <w:rFonts w:ascii="標楷體" w:eastAsia="標楷體" w:hAnsi="標楷體"/>
          <w:color w:val="000000" w:themeColor="text1"/>
          <w:sz w:val="28"/>
          <w:szCs w:val="28"/>
        </w:rPr>
        <w:t>被保險人育嬰留職停薪當月起，前六個月平均保險俸（薪）給</w:t>
      </w:r>
      <w:r w:rsidRPr="00BF0367">
        <w:rPr>
          <w:rFonts w:ascii="標楷體" w:eastAsia="標楷體" w:hAnsi="標楷體" w:hint="eastAsia"/>
          <w:color w:val="000000" w:themeColor="text1"/>
          <w:sz w:val="28"/>
          <w:szCs w:val="28"/>
        </w:rPr>
        <w:t>之：</w:t>
      </w:r>
      <w:r w:rsidRPr="00BF0367">
        <w:rPr>
          <w:rFonts w:ascii="標楷體" w:eastAsia="標楷體" w:hAnsi="標楷體" w:cs="新細明體" w:hint="eastAsia"/>
          <w:color w:val="000000" w:themeColor="text1"/>
          <w:kern w:val="0"/>
          <w:sz w:val="28"/>
          <w:szCs w:val="28"/>
        </w:rPr>
        <w:t>(A)</w:t>
      </w:r>
      <w:r w:rsidRPr="00BF0367">
        <w:rPr>
          <w:rFonts w:ascii="標楷體" w:eastAsia="標楷體" w:hAnsi="標楷體"/>
          <w:color w:val="000000" w:themeColor="text1"/>
          <w:sz w:val="28"/>
          <w:szCs w:val="28"/>
        </w:rPr>
        <w:t>百分之</w:t>
      </w:r>
      <w:r w:rsidRPr="00BF0367">
        <w:rPr>
          <w:rFonts w:ascii="標楷體" w:eastAsia="標楷體" w:hAnsi="標楷體" w:hint="eastAsia"/>
          <w:color w:val="000000" w:themeColor="text1"/>
          <w:sz w:val="28"/>
          <w:szCs w:val="28"/>
        </w:rPr>
        <w:t>四</w:t>
      </w:r>
      <w:r w:rsidRPr="00BF0367">
        <w:rPr>
          <w:rFonts w:ascii="標楷體" w:eastAsia="標楷體" w:hAnsi="標楷體"/>
          <w:color w:val="000000" w:themeColor="text1"/>
          <w:sz w:val="28"/>
          <w:szCs w:val="28"/>
        </w:rPr>
        <w:t>十</w:t>
      </w:r>
      <w:r w:rsidRPr="00BF0367">
        <w:rPr>
          <w:rFonts w:ascii="標楷體" w:eastAsia="標楷體" w:hAnsi="標楷體" w:cs="新細明體" w:hint="eastAsia"/>
          <w:color w:val="000000" w:themeColor="text1"/>
          <w:kern w:val="0"/>
          <w:sz w:val="28"/>
          <w:szCs w:val="28"/>
        </w:rPr>
        <w:t xml:space="preserve"> (B)</w:t>
      </w:r>
      <w:r w:rsidRPr="00BF0367">
        <w:rPr>
          <w:rFonts w:ascii="標楷體" w:eastAsia="標楷體" w:hAnsi="標楷體"/>
          <w:color w:val="000000" w:themeColor="text1"/>
          <w:sz w:val="28"/>
          <w:szCs w:val="28"/>
        </w:rPr>
        <w:t>百分之</w:t>
      </w:r>
      <w:r w:rsidRPr="00BF0367">
        <w:rPr>
          <w:rFonts w:ascii="標楷體" w:eastAsia="標楷體" w:hAnsi="標楷體" w:hint="eastAsia"/>
          <w:color w:val="000000" w:themeColor="text1"/>
          <w:sz w:val="28"/>
          <w:szCs w:val="28"/>
        </w:rPr>
        <w:t>五</w:t>
      </w:r>
      <w:r w:rsidRPr="00BF0367">
        <w:rPr>
          <w:rFonts w:ascii="標楷體" w:eastAsia="標楷體" w:hAnsi="標楷體"/>
          <w:color w:val="000000" w:themeColor="text1"/>
          <w:sz w:val="28"/>
          <w:szCs w:val="28"/>
        </w:rPr>
        <w:t>十</w:t>
      </w:r>
      <w:r w:rsidRPr="00BF0367">
        <w:rPr>
          <w:rFonts w:ascii="標楷體" w:eastAsia="標楷體" w:hAnsi="標楷體" w:cs="新細明體" w:hint="eastAsia"/>
          <w:color w:val="000000" w:themeColor="text1"/>
          <w:kern w:val="0"/>
          <w:sz w:val="28"/>
          <w:szCs w:val="28"/>
        </w:rPr>
        <w:t xml:space="preserve"> (C)</w:t>
      </w:r>
      <w:r w:rsidRPr="00BF0367">
        <w:rPr>
          <w:rFonts w:ascii="標楷體" w:eastAsia="標楷體" w:hAnsi="標楷體"/>
          <w:color w:val="000000" w:themeColor="text1"/>
          <w:sz w:val="28"/>
          <w:szCs w:val="28"/>
        </w:rPr>
        <w:t>百分之</w:t>
      </w:r>
      <w:r w:rsidRPr="00BF0367">
        <w:rPr>
          <w:rFonts w:ascii="標楷體" w:eastAsia="標楷體" w:hAnsi="標楷體" w:hint="eastAsia"/>
          <w:color w:val="000000" w:themeColor="text1"/>
          <w:sz w:val="28"/>
          <w:szCs w:val="28"/>
        </w:rPr>
        <w:t>六</w:t>
      </w:r>
      <w:r w:rsidRPr="00BF0367">
        <w:rPr>
          <w:rFonts w:ascii="標楷體" w:eastAsia="標楷體" w:hAnsi="標楷體"/>
          <w:color w:val="000000" w:themeColor="text1"/>
          <w:sz w:val="28"/>
          <w:szCs w:val="28"/>
        </w:rPr>
        <w:t>十</w:t>
      </w:r>
      <w:r w:rsidRPr="00BF0367">
        <w:rPr>
          <w:rFonts w:ascii="標楷體" w:eastAsia="標楷體" w:hAnsi="標楷體" w:cs="新細明體" w:hint="eastAsia"/>
          <w:color w:val="000000" w:themeColor="text1"/>
          <w:kern w:val="0"/>
          <w:sz w:val="28"/>
          <w:szCs w:val="28"/>
        </w:rPr>
        <w:t xml:space="preserve"> (D)</w:t>
      </w:r>
      <w:r w:rsidRPr="00BF0367">
        <w:rPr>
          <w:rFonts w:ascii="標楷體" w:eastAsia="標楷體" w:hAnsi="標楷體"/>
          <w:color w:val="000000" w:themeColor="text1"/>
          <w:sz w:val="28"/>
          <w:szCs w:val="28"/>
        </w:rPr>
        <w:t>百分之</w:t>
      </w:r>
      <w:r w:rsidRPr="00BF0367">
        <w:rPr>
          <w:rFonts w:ascii="標楷體" w:eastAsia="標楷體" w:hAnsi="標楷體" w:hint="eastAsia"/>
          <w:color w:val="000000" w:themeColor="text1"/>
          <w:sz w:val="28"/>
          <w:szCs w:val="28"/>
        </w:rPr>
        <w:t>七</w:t>
      </w:r>
      <w:r w:rsidRPr="00BF0367">
        <w:rPr>
          <w:rFonts w:ascii="標楷體" w:eastAsia="標楷體" w:hAnsi="標楷體"/>
          <w:color w:val="000000" w:themeColor="text1"/>
          <w:sz w:val="28"/>
          <w:szCs w:val="28"/>
        </w:rPr>
        <w:t>十</w:t>
      </w:r>
      <w:r w:rsidRPr="00BF0367">
        <w:rPr>
          <w:rFonts w:ascii="標楷體" w:eastAsia="標楷體" w:hAnsi="標楷體" w:cs="新細明體" w:hint="eastAsia"/>
          <w:color w:val="000000" w:themeColor="text1"/>
          <w:kern w:val="0"/>
          <w:sz w:val="28"/>
          <w:szCs w:val="28"/>
        </w:rPr>
        <w:t>。</w:t>
      </w:r>
      <w:r w:rsidRPr="00BF0367">
        <w:rPr>
          <w:rFonts w:ascii="標楷體" w:eastAsia="標楷體" w:hAnsi="標楷體" w:cs="新細明體"/>
          <w:color w:val="000000" w:themeColor="text1"/>
          <w:kern w:val="0"/>
          <w:sz w:val="28"/>
          <w:szCs w:val="28"/>
        </w:rPr>
        <w:br/>
      </w:r>
      <w:r w:rsidRPr="00BF0367">
        <w:rPr>
          <w:rFonts w:ascii="標楷體" w:eastAsia="標楷體" w:hAnsi="標楷體" w:hint="eastAsia"/>
          <w:b/>
          <w:color w:val="000000" w:themeColor="text1"/>
          <w:sz w:val="28"/>
          <w:szCs w:val="28"/>
          <w:highlight w:val="yellow"/>
        </w:rPr>
        <w:t>【涉及法規-公教人員保險法】</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103年6月1日修正施行之公教人員保險法規定，</w:t>
      </w:r>
      <w:r w:rsidRPr="00BF0367">
        <w:rPr>
          <w:rFonts w:ascii="標楷體" w:eastAsia="標楷體" w:hAnsi="標楷體"/>
          <w:color w:val="000000" w:themeColor="text1"/>
          <w:sz w:val="28"/>
          <w:szCs w:val="28"/>
        </w:rPr>
        <w:t>被保險人</w:t>
      </w:r>
      <w:r w:rsidRPr="00BF0367">
        <w:rPr>
          <w:rFonts w:ascii="標楷體" w:eastAsia="標楷體" w:hAnsi="標楷體" w:hint="eastAsia"/>
          <w:color w:val="000000" w:themeColor="text1"/>
          <w:sz w:val="28"/>
          <w:szCs w:val="28"/>
        </w:rPr>
        <w:t>合於養老年金</w:t>
      </w:r>
      <w:r w:rsidRPr="00BF0367">
        <w:rPr>
          <w:rFonts w:ascii="標楷體" w:eastAsia="標楷體" w:hAnsi="標楷體"/>
          <w:color w:val="000000" w:themeColor="text1"/>
          <w:sz w:val="28"/>
          <w:szCs w:val="28"/>
        </w:rPr>
        <w:t>請領</w:t>
      </w:r>
      <w:r w:rsidRPr="00BF0367">
        <w:rPr>
          <w:rFonts w:ascii="標楷體" w:eastAsia="標楷體" w:hAnsi="標楷體" w:hint="eastAsia"/>
          <w:color w:val="000000" w:themeColor="text1"/>
          <w:sz w:val="28"/>
          <w:szCs w:val="28"/>
        </w:rPr>
        <w:t>條件者得選擇請領一次養老給付或養老年金給付，現行得依上開規定選擇請領養老年金給付的人員類別包含：</w:t>
      </w:r>
      <w:r w:rsidRPr="00BF0367">
        <w:rPr>
          <w:rFonts w:ascii="標楷體" w:eastAsia="標楷體" w:hAnsi="標楷體" w:cs="新細明體" w:hint="eastAsia"/>
          <w:color w:val="000000" w:themeColor="text1"/>
          <w:kern w:val="0"/>
          <w:sz w:val="28"/>
          <w:szCs w:val="28"/>
        </w:rPr>
        <w:t>(A)</w:t>
      </w:r>
      <w:r w:rsidRPr="00BF0367">
        <w:rPr>
          <w:rFonts w:ascii="標楷體" w:eastAsia="標楷體" w:hAnsi="標楷體" w:hint="eastAsia"/>
          <w:color w:val="000000" w:themeColor="text1"/>
          <w:sz w:val="28"/>
          <w:szCs w:val="28"/>
        </w:rPr>
        <w:t>全體被保險人</w:t>
      </w:r>
      <w:r w:rsidRPr="00BF0367">
        <w:rPr>
          <w:rFonts w:ascii="標楷體" w:eastAsia="標楷體" w:hAnsi="標楷體" w:cs="新細明體" w:hint="eastAsia"/>
          <w:color w:val="000000" w:themeColor="text1"/>
          <w:kern w:val="0"/>
          <w:sz w:val="28"/>
          <w:szCs w:val="28"/>
        </w:rPr>
        <w:t xml:space="preserve"> (B)公務人員 (C)私立學校教職員 (D)公</w:t>
      </w:r>
      <w:r w:rsidRPr="00BF0367">
        <w:rPr>
          <w:rFonts w:ascii="標楷體" w:eastAsia="標楷體" w:hAnsi="標楷體" w:cs="新細明體" w:hint="eastAsia"/>
          <w:color w:val="000000" w:themeColor="text1"/>
          <w:kern w:val="0"/>
          <w:sz w:val="28"/>
          <w:szCs w:val="28"/>
        </w:rPr>
        <w:lastRenderedPageBreak/>
        <w:t>立學校教職員。</w:t>
      </w:r>
      <w:r w:rsidRPr="00BF0367">
        <w:rPr>
          <w:rFonts w:ascii="標楷體" w:eastAsia="標楷體" w:hAnsi="標楷體" w:cs="新細明體"/>
          <w:color w:val="000000" w:themeColor="text1"/>
          <w:kern w:val="0"/>
          <w:sz w:val="28"/>
          <w:szCs w:val="28"/>
        </w:rPr>
        <w:br/>
      </w:r>
      <w:r w:rsidRPr="00BF0367">
        <w:rPr>
          <w:rFonts w:ascii="標楷體" w:eastAsia="標楷體" w:hAnsi="標楷體" w:hint="eastAsia"/>
          <w:b/>
          <w:color w:val="000000" w:themeColor="text1"/>
          <w:sz w:val="28"/>
          <w:szCs w:val="28"/>
          <w:highlight w:val="yellow"/>
        </w:rPr>
        <w:t>【涉及法規-公教人員保險法】</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009E130E" w:rsidRPr="00BF0367">
        <w:rPr>
          <w:rFonts w:ascii="標楷體" w:eastAsia="標楷體" w:hAnsi="標楷體"/>
          <w:b/>
          <w:color w:val="000000" w:themeColor="text1"/>
          <w:sz w:val="28"/>
          <w:szCs w:val="28"/>
        </w:rPr>
        <w:br/>
      </w:r>
      <w:r w:rsidRPr="00BF0367">
        <w:rPr>
          <w:rFonts w:ascii="標楷體" w:eastAsia="標楷體" w:hAnsi="標楷體" w:hint="eastAsia"/>
          <w:color w:val="000000" w:themeColor="text1"/>
          <w:sz w:val="28"/>
          <w:szCs w:val="28"/>
        </w:rPr>
        <w:t>依公教人員保險法規定，何者合於公保生育給付請領條件：</w:t>
      </w:r>
      <w:r w:rsidRPr="00BF0367">
        <w:rPr>
          <w:rFonts w:ascii="標楷體" w:eastAsia="標楷體" w:hAnsi="標楷體" w:cs="新細明體" w:hint="eastAsia"/>
          <w:color w:val="000000" w:themeColor="text1"/>
          <w:kern w:val="0"/>
          <w:sz w:val="28"/>
          <w:szCs w:val="28"/>
        </w:rPr>
        <w:t>(A)</w:t>
      </w:r>
      <w:r w:rsidRPr="00BF0367">
        <w:rPr>
          <w:rFonts w:ascii="標楷體" w:eastAsia="標楷體" w:hAnsi="標楷體" w:hint="eastAsia"/>
          <w:color w:val="000000" w:themeColor="text1"/>
          <w:sz w:val="28"/>
          <w:szCs w:val="28"/>
        </w:rPr>
        <w:t xml:space="preserve"> 公保被保險人繳付公保保費滿280日後分娩 </w:t>
      </w:r>
      <w:r w:rsidRPr="00BF0367">
        <w:rPr>
          <w:rFonts w:ascii="標楷體" w:eastAsia="標楷體" w:hAnsi="標楷體" w:cs="新細明體" w:hint="eastAsia"/>
          <w:color w:val="000000" w:themeColor="text1"/>
          <w:kern w:val="0"/>
          <w:sz w:val="28"/>
          <w:szCs w:val="28"/>
        </w:rPr>
        <w:t>(B)</w:t>
      </w:r>
      <w:r w:rsidRPr="00BF0367">
        <w:rPr>
          <w:rFonts w:ascii="標楷體" w:eastAsia="標楷體" w:hAnsi="標楷體" w:hint="eastAsia"/>
          <w:color w:val="000000" w:themeColor="text1"/>
          <w:sz w:val="28"/>
          <w:szCs w:val="28"/>
        </w:rPr>
        <w:t xml:space="preserve"> 公保被保險人繳付公保保費未滿180日早產</w:t>
      </w:r>
      <w:r w:rsidRPr="00BF0367">
        <w:rPr>
          <w:rFonts w:ascii="標楷體" w:eastAsia="標楷體" w:hAnsi="標楷體" w:cs="新細明體" w:hint="eastAsia"/>
          <w:color w:val="000000" w:themeColor="text1"/>
          <w:kern w:val="0"/>
          <w:sz w:val="28"/>
          <w:szCs w:val="28"/>
        </w:rPr>
        <w:t>(C)</w:t>
      </w:r>
      <w:r w:rsidRPr="00BF0367">
        <w:rPr>
          <w:rFonts w:ascii="標楷體" w:eastAsia="標楷體" w:hAnsi="標楷體" w:hint="eastAsia"/>
          <w:color w:val="000000" w:themeColor="text1"/>
          <w:sz w:val="28"/>
          <w:szCs w:val="28"/>
        </w:rPr>
        <w:t xml:space="preserve"> 公保被保險人之配偶繳付公保保費滿</w:t>
      </w:r>
      <w:r w:rsidR="00FC1492" w:rsidRPr="00BF0367">
        <w:rPr>
          <w:rFonts w:ascii="標楷體" w:eastAsia="標楷體" w:hAnsi="標楷體" w:hint="eastAsia"/>
          <w:color w:val="000000" w:themeColor="text1"/>
          <w:sz w:val="28"/>
          <w:szCs w:val="28"/>
        </w:rPr>
        <w:t>280</w:t>
      </w:r>
      <w:r w:rsidRPr="00BF0367">
        <w:rPr>
          <w:rFonts w:ascii="標楷體" w:eastAsia="標楷體" w:hAnsi="標楷體" w:hint="eastAsia"/>
          <w:color w:val="000000" w:themeColor="text1"/>
          <w:sz w:val="28"/>
          <w:szCs w:val="28"/>
        </w:rPr>
        <w:t xml:space="preserve">日後分娩 </w:t>
      </w:r>
      <w:r w:rsidRPr="00BF0367">
        <w:rPr>
          <w:rFonts w:ascii="標楷體" w:eastAsia="標楷體" w:hAnsi="標楷體" w:cs="新細明體" w:hint="eastAsia"/>
          <w:color w:val="000000" w:themeColor="text1"/>
          <w:kern w:val="0"/>
          <w:sz w:val="28"/>
          <w:szCs w:val="28"/>
        </w:rPr>
        <w:t>(D)</w:t>
      </w:r>
      <w:r w:rsidRPr="00BF0367">
        <w:rPr>
          <w:rFonts w:ascii="標楷體" w:eastAsia="標楷體" w:hAnsi="標楷體" w:hint="eastAsia"/>
          <w:color w:val="000000" w:themeColor="text1"/>
          <w:sz w:val="28"/>
          <w:szCs w:val="28"/>
        </w:rPr>
        <w:t>公保被保險人之配偶繳付公保保費滿181日後早產</w:t>
      </w:r>
      <w:r w:rsidRPr="00BF0367">
        <w:rPr>
          <w:rFonts w:ascii="標楷體" w:eastAsia="標楷體" w:hAnsi="標楷體" w:cs="新細明體" w:hint="eastAsia"/>
          <w:color w:val="000000" w:themeColor="text1"/>
          <w:kern w:val="0"/>
          <w:sz w:val="28"/>
          <w:szCs w:val="28"/>
        </w:rPr>
        <w:t>。</w:t>
      </w:r>
      <w:r w:rsidRPr="00BF0367">
        <w:rPr>
          <w:rFonts w:ascii="標楷體" w:eastAsia="標楷體" w:hAnsi="標楷體" w:cs="新細明體"/>
          <w:color w:val="000000" w:themeColor="text1"/>
          <w:kern w:val="0"/>
          <w:sz w:val="28"/>
          <w:szCs w:val="28"/>
        </w:rPr>
        <w:br/>
      </w:r>
      <w:r w:rsidRPr="00BF0367">
        <w:rPr>
          <w:rFonts w:ascii="標楷體" w:eastAsia="標楷體" w:hAnsi="標楷體" w:hint="eastAsia"/>
          <w:b/>
          <w:color w:val="000000" w:themeColor="text1"/>
          <w:sz w:val="28"/>
          <w:szCs w:val="28"/>
          <w:highlight w:val="yellow"/>
        </w:rPr>
        <w:t>【涉及法規-公教人員保險法】</w:t>
      </w:r>
    </w:p>
    <w:p w:rsidR="00D91C3E" w:rsidRPr="00BF0367" w:rsidRDefault="00D91C3E"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Pr="00BF0367">
        <w:rPr>
          <w:rFonts w:ascii="標楷體" w:eastAsia="標楷體" w:hAnsi="標楷體" w:hint="eastAsia"/>
          <w:color w:val="000000" w:themeColor="text1"/>
          <w:sz w:val="28"/>
          <w:szCs w:val="28"/>
        </w:rPr>
        <w:t>103年6月1日修正施行之公教人員保險法規定，被保險人繳付公保保費幾年以上，得免繳公保自付保費，由各級政府或各私立要保學校負擔：</w:t>
      </w:r>
      <w:r w:rsidRPr="00BF0367">
        <w:rPr>
          <w:rFonts w:ascii="標楷體" w:eastAsia="標楷體" w:hAnsi="標楷體" w:cs="新細明體" w:hint="eastAsia"/>
          <w:color w:val="000000" w:themeColor="text1"/>
          <w:kern w:val="0"/>
          <w:sz w:val="28"/>
          <w:szCs w:val="28"/>
        </w:rPr>
        <w:t>(A)</w:t>
      </w:r>
      <w:r w:rsidRPr="00BF0367">
        <w:rPr>
          <w:rFonts w:ascii="標楷體" w:eastAsia="標楷體" w:hAnsi="標楷體" w:hint="eastAsia"/>
          <w:color w:val="000000" w:themeColor="text1"/>
          <w:sz w:val="28"/>
          <w:szCs w:val="28"/>
        </w:rPr>
        <w:t xml:space="preserve"> 30年 </w:t>
      </w:r>
      <w:r w:rsidRPr="00BF0367">
        <w:rPr>
          <w:rFonts w:ascii="標楷體" w:eastAsia="標楷體" w:hAnsi="標楷體" w:cs="新細明體" w:hint="eastAsia"/>
          <w:color w:val="000000" w:themeColor="text1"/>
          <w:kern w:val="0"/>
          <w:sz w:val="28"/>
          <w:szCs w:val="28"/>
        </w:rPr>
        <w:t>(B)</w:t>
      </w:r>
      <w:r w:rsidRPr="00BF0367">
        <w:rPr>
          <w:rFonts w:ascii="標楷體" w:eastAsia="標楷體" w:hAnsi="標楷體" w:hint="eastAsia"/>
          <w:color w:val="000000" w:themeColor="text1"/>
          <w:sz w:val="28"/>
          <w:szCs w:val="28"/>
        </w:rPr>
        <w:t xml:space="preserve">35年 </w:t>
      </w:r>
      <w:r w:rsidRPr="00BF0367">
        <w:rPr>
          <w:rFonts w:ascii="標楷體" w:eastAsia="標楷體" w:hAnsi="標楷體" w:cs="新細明體" w:hint="eastAsia"/>
          <w:color w:val="000000" w:themeColor="text1"/>
          <w:kern w:val="0"/>
          <w:sz w:val="28"/>
          <w:szCs w:val="28"/>
        </w:rPr>
        <w:t>(C)40年</w:t>
      </w:r>
      <w:r w:rsidRPr="00BF0367">
        <w:rPr>
          <w:rFonts w:ascii="標楷體" w:eastAsia="標楷體" w:hAnsi="標楷體" w:hint="eastAsia"/>
          <w:color w:val="000000" w:themeColor="text1"/>
          <w:sz w:val="28"/>
          <w:szCs w:val="28"/>
        </w:rPr>
        <w:t xml:space="preserve"> </w:t>
      </w:r>
      <w:r w:rsidRPr="00BF0367">
        <w:rPr>
          <w:rFonts w:ascii="標楷體" w:eastAsia="標楷體" w:hAnsi="標楷體" w:cs="新細明體" w:hint="eastAsia"/>
          <w:color w:val="000000" w:themeColor="text1"/>
          <w:kern w:val="0"/>
          <w:sz w:val="28"/>
          <w:szCs w:val="28"/>
        </w:rPr>
        <w:t>(D)無免繳規定。</w:t>
      </w:r>
      <w:r w:rsidRPr="00BF0367">
        <w:rPr>
          <w:rFonts w:ascii="標楷體" w:eastAsia="標楷體" w:hAnsi="標楷體" w:cs="新細明體"/>
          <w:color w:val="000000" w:themeColor="text1"/>
          <w:kern w:val="0"/>
          <w:sz w:val="28"/>
          <w:szCs w:val="28"/>
        </w:rPr>
        <w:br/>
      </w:r>
      <w:r w:rsidRPr="00BF0367">
        <w:rPr>
          <w:rFonts w:ascii="標楷體" w:eastAsia="標楷體" w:hAnsi="標楷體" w:hint="eastAsia"/>
          <w:b/>
          <w:color w:val="000000" w:themeColor="text1"/>
          <w:sz w:val="28"/>
          <w:szCs w:val="28"/>
          <w:highlight w:val="yellow"/>
        </w:rPr>
        <w:t>【涉及法規-公教人員保險法】</w:t>
      </w:r>
    </w:p>
    <w:p w:rsidR="008A3A55" w:rsidRPr="00BF0367" w:rsidRDefault="00B3716A"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b/>
          <w:color w:val="000000" w:themeColor="text1"/>
          <w:sz w:val="28"/>
          <w:szCs w:val="28"/>
        </w:rPr>
        <w:br/>
      </w:r>
      <w:r w:rsidR="008A3A55" w:rsidRPr="00BF0367">
        <w:rPr>
          <w:rFonts w:ascii="標楷體" w:eastAsia="標楷體" w:hAnsi="標楷體"/>
          <w:color w:val="000000" w:themeColor="text1"/>
          <w:sz w:val="28"/>
          <w:szCs w:val="28"/>
        </w:rPr>
        <w:t>公務人員配合機關精簡、整併、改隸、改制或裁撤等組織調整，所任新職所支技術加給或專業加給較原支數額為低者：(A)不補足差額 (B)補足差額三年 (C)補足差額，其差額並隨同待遇調整而併銷 (D) 補足差額，其差額不隨同待遇調整而併銷。</w:t>
      </w:r>
      <w:r w:rsidR="008A3A55" w:rsidRPr="00BF0367">
        <w:rPr>
          <w:rFonts w:ascii="標楷體" w:eastAsia="標楷體" w:hAnsi="標楷體" w:hint="eastAsia"/>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【涉及法規-公務人員加給給與辦法】</w:t>
      </w:r>
    </w:p>
    <w:p w:rsidR="008A3A55" w:rsidRPr="00BF0367" w:rsidRDefault="00B3716A"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A</w:t>
      </w:r>
      <w:r w:rsidRPr="00BF0367">
        <w:rPr>
          <w:rFonts w:ascii="標楷體" w:eastAsia="標楷體" w:hAnsi="標楷體" w:hint="eastAsia"/>
          <w:color w:val="000000" w:themeColor="text1"/>
          <w:sz w:val="28"/>
          <w:szCs w:val="28"/>
        </w:rPr>
        <w:br/>
      </w:r>
      <w:r w:rsidR="008A3A55" w:rsidRPr="00BF0367">
        <w:rPr>
          <w:rFonts w:ascii="標楷體" w:eastAsia="標楷體" w:hAnsi="標楷體"/>
          <w:color w:val="000000" w:themeColor="text1"/>
          <w:sz w:val="28"/>
          <w:szCs w:val="28"/>
        </w:rPr>
        <w:t>公務人員失蹤</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t>非因奉派執行職務失蹤</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t>期間，在未確定死亡前，應發給全數之</w:t>
      </w:r>
      <w:r w:rsidR="008A3A55" w:rsidRPr="00BF0367">
        <w:rPr>
          <w:rFonts w:ascii="標楷體" w:eastAsia="標楷體" w:hAnsi="標楷體" w:hint="eastAsia"/>
          <w:color w:val="000000" w:themeColor="text1"/>
          <w:sz w:val="28"/>
          <w:szCs w:val="28"/>
        </w:rPr>
        <w:t>：(A)</w:t>
      </w:r>
      <w:r w:rsidR="008A3A55" w:rsidRPr="00BF0367">
        <w:rPr>
          <w:rFonts w:ascii="標楷體" w:eastAsia="標楷體" w:hAnsi="標楷體"/>
          <w:color w:val="000000" w:themeColor="text1"/>
          <w:sz w:val="28"/>
          <w:szCs w:val="28"/>
        </w:rPr>
        <w:t>本俸（年功俸）</w:t>
      </w:r>
      <w:r w:rsidR="008A3A55" w:rsidRPr="00BF0367">
        <w:rPr>
          <w:rFonts w:ascii="標楷體" w:eastAsia="標楷體" w:hAnsi="標楷體" w:hint="eastAsia"/>
          <w:color w:val="000000" w:themeColor="text1"/>
          <w:sz w:val="28"/>
          <w:szCs w:val="28"/>
        </w:rPr>
        <w:t xml:space="preserve"> (B)</w:t>
      </w:r>
      <w:r w:rsidR="008A3A55" w:rsidRPr="00BF0367">
        <w:rPr>
          <w:rFonts w:ascii="標楷體" w:eastAsia="標楷體" w:hAnsi="標楷體"/>
          <w:color w:val="000000" w:themeColor="text1"/>
          <w:sz w:val="28"/>
          <w:szCs w:val="28"/>
        </w:rPr>
        <w:t>本俸（年功俸）</w:t>
      </w:r>
      <w:r w:rsidR="008A3A55" w:rsidRPr="00BF0367">
        <w:rPr>
          <w:rFonts w:ascii="標楷體" w:eastAsia="標楷體" w:hAnsi="標楷體" w:hint="eastAsia"/>
          <w:color w:val="000000" w:themeColor="text1"/>
          <w:sz w:val="28"/>
          <w:szCs w:val="28"/>
        </w:rPr>
        <w:t>、技術或專業</w:t>
      </w:r>
      <w:r w:rsidR="008A3A55" w:rsidRPr="00BF0367">
        <w:rPr>
          <w:rFonts w:ascii="標楷體" w:eastAsia="標楷體" w:hAnsi="標楷體"/>
          <w:color w:val="000000" w:themeColor="text1"/>
          <w:sz w:val="28"/>
          <w:szCs w:val="28"/>
        </w:rPr>
        <w:t>加給</w:t>
      </w:r>
      <w:r w:rsidR="008A3A55" w:rsidRPr="00BF0367">
        <w:rPr>
          <w:rFonts w:ascii="標楷體" w:eastAsia="標楷體" w:hAnsi="標楷體" w:hint="eastAsia"/>
          <w:color w:val="000000" w:themeColor="text1"/>
          <w:sz w:val="28"/>
          <w:szCs w:val="28"/>
        </w:rPr>
        <w:t xml:space="preserve"> (C)</w:t>
      </w:r>
      <w:r w:rsidR="008A3A55" w:rsidRPr="00BF0367">
        <w:rPr>
          <w:rFonts w:ascii="標楷體" w:eastAsia="標楷體" w:hAnsi="標楷體"/>
          <w:color w:val="000000" w:themeColor="text1"/>
          <w:sz w:val="28"/>
          <w:szCs w:val="28"/>
        </w:rPr>
        <w:t>本俸（年功俸）</w:t>
      </w:r>
      <w:r w:rsidR="008A3A55" w:rsidRPr="00BF0367">
        <w:rPr>
          <w:rFonts w:ascii="標楷體" w:eastAsia="標楷體" w:hAnsi="標楷體" w:hint="eastAsia"/>
          <w:color w:val="000000" w:themeColor="text1"/>
          <w:sz w:val="28"/>
          <w:szCs w:val="28"/>
        </w:rPr>
        <w:t>、技術或專業</w:t>
      </w:r>
      <w:r w:rsidR="008A3A55" w:rsidRPr="00BF0367">
        <w:rPr>
          <w:rFonts w:ascii="標楷體" w:eastAsia="標楷體" w:hAnsi="標楷體"/>
          <w:color w:val="000000" w:themeColor="text1"/>
          <w:sz w:val="28"/>
          <w:szCs w:val="28"/>
        </w:rPr>
        <w:t>加給</w:t>
      </w:r>
      <w:r w:rsidR="008A3A55" w:rsidRPr="00BF0367">
        <w:rPr>
          <w:rFonts w:ascii="標楷體" w:eastAsia="標楷體" w:hAnsi="標楷體" w:hint="eastAsia"/>
          <w:color w:val="000000" w:themeColor="text1"/>
          <w:sz w:val="28"/>
          <w:szCs w:val="28"/>
        </w:rPr>
        <w:t>、職務加給 (D)</w:t>
      </w:r>
      <w:r w:rsidR="008A3A55" w:rsidRPr="00BF0367">
        <w:rPr>
          <w:rFonts w:ascii="標楷體" w:eastAsia="標楷體" w:hAnsi="標楷體"/>
          <w:color w:val="000000" w:themeColor="text1"/>
          <w:sz w:val="28"/>
          <w:szCs w:val="28"/>
        </w:rPr>
        <w:t>本俸（年功俸）</w:t>
      </w:r>
      <w:r w:rsidR="008A3A55" w:rsidRPr="00BF0367">
        <w:rPr>
          <w:rFonts w:ascii="標楷體" w:eastAsia="標楷體" w:hAnsi="標楷體" w:hint="eastAsia"/>
          <w:color w:val="000000" w:themeColor="text1"/>
          <w:sz w:val="28"/>
          <w:szCs w:val="28"/>
        </w:rPr>
        <w:t>、技術或專業</w:t>
      </w:r>
      <w:r w:rsidR="008A3A55" w:rsidRPr="00BF0367">
        <w:rPr>
          <w:rFonts w:ascii="標楷體" w:eastAsia="標楷體" w:hAnsi="標楷體"/>
          <w:color w:val="000000" w:themeColor="text1"/>
          <w:sz w:val="28"/>
          <w:szCs w:val="28"/>
        </w:rPr>
        <w:t>加給</w:t>
      </w:r>
      <w:r w:rsidR="008A3A55" w:rsidRPr="00BF0367">
        <w:rPr>
          <w:rFonts w:ascii="標楷體" w:eastAsia="標楷體" w:hAnsi="標楷體" w:hint="eastAsia"/>
          <w:color w:val="000000" w:themeColor="text1"/>
          <w:sz w:val="28"/>
          <w:szCs w:val="28"/>
        </w:rPr>
        <w:t>、職務加給、地域加給</w:t>
      </w:r>
      <w:r w:rsidR="008A3A55" w:rsidRPr="00BF0367">
        <w:rPr>
          <w:rFonts w:ascii="標楷體" w:eastAsia="標楷體" w:hAnsi="標楷體"/>
          <w:color w:val="000000" w:themeColor="text1"/>
          <w:sz w:val="28"/>
          <w:szCs w:val="28"/>
        </w:rPr>
        <w:t>。</w:t>
      </w:r>
      <w:r w:rsidR="008A3A55" w:rsidRPr="00BF0367">
        <w:rPr>
          <w:rFonts w:ascii="標楷體" w:eastAsia="標楷體" w:hAnsi="標楷體" w:hint="eastAsia"/>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【涉及法規-公務人員加給給與辦法】</w:t>
      </w:r>
    </w:p>
    <w:p w:rsidR="008A3A55" w:rsidRPr="00BF0367" w:rsidRDefault="00CF3B55" w:rsidP="00BF0367">
      <w:pPr>
        <w:numPr>
          <w:ilvl w:val="0"/>
          <w:numId w:val="7"/>
        </w:numPr>
        <w:spacing w:line="440" w:lineRule="exact"/>
        <w:jc w:val="both"/>
        <w:rPr>
          <w:rFonts w:ascii="標楷體" w:eastAsia="標楷體" w:hAnsi="標楷體"/>
          <w:b/>
          <w:color w:val="000000" w:themeColor="text1"/>
          <w:sz w:val="28"/>
          <w:szCs w:val="28"/>
        </w:rPr>
      </w:pPr>
      <w:r w:rsidRPr="00BF0367">
        <w:rPr>
          <w:rFonts w:ascii="標楷體" w:eastAsia="標楷體" w:hAnsi="標楷體" w:hint="eastAsia"/>
          <w:b/>
          <w:color w:val="000000" w:themeColor="text1"/>
          <w:sz w:val="28"/>
          <w:szCs w:val="28"/>
          <w:highlight w:val="yellow"/>
        </w:rPr>
        <w:t>D</w:t>
      </w:r>
      <w:r w:rsidRPr="00BF0367">
        <w:rPr>
          <w:rFonts w:ascii="標楷體" w:eastAsia="標楷體" w:hAnsi="標楷體"/>
          <w:color w:val="000000" w:themeColor="text1"/>
          <w:sz w:val="28"/>
          <w:szCs w:val="28"/>
        </w:rPr>
        <w:br/>
      </w:r>
      <w:r w:rsidR="008A3A55" w:rsidRPr="00BF0367">
        <w:rPr>
          <w:rFonts w:ascii="標楷體" w:eastAsia="標楷體" w:hAnsi="標楷體" w:hint="eastAsia"/>
          <w:color w:val="000000" w:themeColor="text1"/>
          <w:sz w:val="28"/>
          <w:szCs w:val="28"/>
        </w:rPr>
        <w:t>公務人員依規定日期請假、因公出差、奉調受訓、或奉派進修考察，（A）僅支給全數之本俸（年功俸）（B）僅支給半數之本俸（年功俸）（C）支給半數之本俸（年功俸）及加給（D）俸給照常支給。</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w:t>
      </w:r>
      <w:r w:rsidR="008A3A55" w:rsidRPr="00BF0367">
        <w:rPr>
          <w:rFonts w:ascii="標楷體" w:eastAsia="標楷體" w:hAnsi="標楷體"/>
          <w:b/>
          <w:color w:val="000000" w:themeColor="text1"/>
          <w:sz w:val="28"/>
          <w:szCs w:val="28"/>
          <w:highlight w:val="yellow"/>
        </w:rPr>
        <w:t>公務人員俸給法</w:t>
      </w:r>
      <w:r w:rsidR="008A3A55" w:rsidRPr="00BF0367">
        <w:rPr>
          <w:rFonts w:ascii="標楷體" w:eastAsia="標楷體" w:hAnsi="標楷體" w:hint="eastAsia"/>
          <w:b/>
          <w:color w:val="000000" w:themeColor="text1"/>
          <w:sz w:val="28"/>
          <w:szCs w:val="28"/>
          <w:highlight w:val="yellow"/>
        </w:rPr>
        <w:t>】</w:t>
      </w:r>
    </w:p>
    <w:p w:rsidR="002D5DA9" w:rsidRPr="00A53313" w:rsidRDefault="00CF3B55" w:rsidP="00A53313">
      <w:pPr>
        <w:numPr>
          <w:ilvl w:val="0"/>
          <w:numId w:val="7"/>
        </w:numPr>
        <w:spacing w:line="440" w:lineRule="exact"/>
        <w:jc w:val="both"/>
        <w:rPr>
          <w:rFonts w:ascii="標楷體" w:eastAsia="標楷體" w:hAnsi="標楷體" w:hint="eastAsia"/>
          <w:b/>
          <w:color w:val="000000" w:themeColor="text1"/>
          <w:sz w:val="28"/>
          <w:szCs w:val="28"/>
        </w:rPr>
      </w:pPr>
      <w:r w:rsidRPr="00BF0367">
        <w:rPr>
          <w:rFonts w:ascii="標楷體" w:eastAsia="標楷體" w:hAnsi="標楷體" w:hint="eastAsia"/>
          <w:b/>
          <w:color w:val="000000" w:themeColor="text1"/>
          <w:sz w:val="28"/>
          <w:szCs w:val="28"/>
          <w:highlight w:val="yellow"/>
        </w:rPr>
        <w:t>C</w:t>
      </w:r>
      <w:r w:rsidRPr="00BF0367">
        <w:rPr>
          <w:rFonts w:ascii="標楷體" w:eastAsia="標楷體" w:hAnsi="標楷體" w:hint="eastAsia"/>
          <w:color w:val="000000" w:themeColor="text1"/>
          <w:sz w:val="28"/>
          <w:szCs w:val="28"/>
        </w:rPr>
        <w:br/>
      </w:r>
      <w:r w:rsidR="008A3A55" w:rsidRPr="00BF0367">
        <w:rPr>
          <w:rFonts w:ascii="標楷體" w:eastAsia="標楷體" w:hAnsi="標楷體"/>
          <w:color w:val="000000" w:themeColor="text1"/>
          <w:sz w:val="28"/>
          <w:szCs w:val="28"/>
        </w:rPr>
        <w:t>現職公務人員於</w:t>
      </w:r>
      <w:smartTag w:uri="urn:schemas-microsoft-com:office:smarttags" w:element="chsdate">
        <w:smartTagPr>
          <w:attr w:name="Year" w:val="1999"/>
          <w:attr w:name="Month" w:val="6"/>
          <w:attr w:name="Day" w:val="16"/>
          <w:attr w:name="IsLunarDate" w:val="False"/>
          <w:attr w:name="IsROCDate" w:val="False"/>
        </w:smartTagPr>
        <w:r w:rsidR="008A3A55" w:rsidRPr="00BF0367">
          <w:rPr>
            <w:rFonts w:ascii="標楷體" w:eastAsia="標楷體" w:hAnsi="標楷體"/>
            <w:color w:val="000000" w:themeColor="text1"/>
            <w:sz w:val="28"/>
            <w:szCs w:val="28"/>
          </w:rPr>
          <w:t>9</w:t>
        </w:r>
        <w:r w:rsidR="008A3A55" w:rsidRPr="00BF0367">
          <w:rPr>
            <w:rFonts w:ascii="標楷體" w:eastAsia="標楷體" w:hAnsi="標楷體" w:hint="eastAsia"/>
            <w:color w:val="000000" w:themeColor="text1"/>
            <w:sz w:val="28"/>
            <w:szCs w:val="28"/>
          </w:rPr>
          <w:t>9</w:t>
        </w:r>
        <w:r w:rsidR="008A3A55" w:rsidRPr="00BF0367">
          <w:rPr>
            <w:rFonts w:ascii="標楷體" w:eastAsia="標楷體" w:hAnsi="標楷體"/>
            <w:color w:val="000000" w:themeColor="text1"/>
            <w:sz w:val="28"/>
            <w:szCs w:val="28"/>
          </w:rPr>
          <w:t>年6月16日</w:t>
        </w:r>
      </w:smartTag>
      <w:r w:rsidR="008A3A55" w:rsidRPr="00BF0367">
        <w:rPr>
          <w:rFonts w:ascii="標楷體" w:eastAsia="標楷體" w:hAnsi="標楷體"/>
          <w:color w:val="000000" w:themeColor="text1"/>
          <w:sz w:val="28"/>
          <w:szCs w:val="28"/>
        </w:rPr>
        <w:t>死亡，其發給之6月份俸給應予：(A)繳回14日之俸給 (B)繳回15日之俸給(C)不必繳回(D)以上皆非</w:t>
      </w:r>
      <w:r w:rsidR="008A3A55" w:rsidRPr="00BF0367">
        <w:rPr>
          <w:rFonts w:ascii="標楷體" w:eastAsia="標楷體" w:hAnsi="標楷體" w:hint="eastAsia"/>
          <w:color w:val="000000" w:themeColor="text1"/>
          <w:sz w:val="28"/>
          <w:szCs w:val="28"/>
        </w:rPr>
        <w:t>。</w:t>
      </w:r>
      <w:r w:rsidR="008A3A55" w:rsidRPr="00BF0367">
        <w:rPr>
          <w:rFonts w:ascii="標楷體" w:eastAsia="標楷體" w:hAnsi="標楷體"/>
          <w:color w:val="000000" w:themeColor="text1"/>
          <w:sz w:val="28"/>
          <w:szCs w:val="28"/>
        </w:rPr>
        <w:br/>
      </w:r>
      <w:r w:rsidR="008A3A55" w:rsidRPr="00BF0367">
        <w:rPr>
          <w:rFonts w:ascii="標楷體" w:eastAsia="標楷體" w:hAnsi="標楷體" w:hint="eastAsia"/>
          <w:b/>
          <w:color w:val="000000" w:themeColor="text1"/>
          <w:sz w:val="28"/>
          <w:szCs w:val="28"/>
          <w:highlight w:val="yellow"/>
        </w:rPr>
        <w:t>【涉及法規-</w:t>
      </w:r>
      <w:r w:rsidR="008A3A55" w:rsidRPr="00BF0367">
        <w:rPr>
          <w:rFonts w:ascii="標楷體" w:eastAsia="標楷體" w:hAnsi="標楷體"/>
          <w:b/>
          <w:color w:val="000000" w:themeColor="text1"/>
          <w:sz w:val="28"/>
          <w:szCs w:val="28"/>
          <w:highlight w:val="yellow"/>
        </w:rPr>
        <w:t>公務人員俸給法</w:t>
      </w:r>
      <w:r w:rsidR="008A3A55" w:rsidRPr="00BF0367">
        <w:rPr>
          <w:rFonts w:ascii="標楷體" w:eastAsia="標楷體" w:hAnsi="標楷體" w:hint="eastAsia"/>
          <w:b/>
          <w:color w:val="000000" w:themeColor="text1"/>
          <w:sz w:val="28"/>
          <w:szCs w:val="28"/>
          <w:highlight w:val="yellow"/>
        </w:rPr>
        <w:t>】</w:t>
      </w:r>
      <w:bookmarkStart w:id="0" w:name="_GoBack"/>
      <w:bookmarkEnd w:id="0"/>
    </w:p>
    <w:sectPr w:rsidR="002D5DA9" w:rsidRPr="00A53313" w:rsidSect="00A53313">
      <w:footerReference w:type="even" r:id="rId7"/>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F0" w:rsidRDefault="009011F0" w:rsidP="00271727">
      <w:r>
        <w:separator/>
      </w:r>
    </w:p>
  </w:endnote>
  <w:endnote w:type="continuationSeparator" w:id="0">
    <w:p w:rsidR="009011F0" w:rsidRDefault="009011F0" w:rsidP="0027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D8" w:rsidRDefault="00C90FD8" w:rsidP="004404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90FD8" w:rsidRDefault="00C90FD8" w:rsidP="003929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D8" w:rsidRDefault="00C90FD8" w:rsidP="004404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3313">
      <w:rPr>
        <w:rStyle w:val="a5"/>
        <w:noProof/>
      </w:rPr>
      <w:t>8</w:t>
    </w:r>
    <w:r>
      <w:rPr>
        <w:rStyle w:val="a5"/>
      </w:rPr>
      <w:fldChar w:fldCharType="end"/>
    </w:r>
  </w:p>
  <w:p w:rsidR="00C90FD8" w:rsidRDefault="00C90FD8" w:rsidP="003929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F0" w:rsidRDefault="009011F0" w:rsidP="00271727">
      <w:r>
        <w:separator/>
      </w:r>
    </w:p>
  </w:footnote>
  <w:footnote w:type="continuationSeparator" w:id="0">
    <w:p w:rsidR="009011F0" w:rsidRDefault="009011F0" w:rsidP="00271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125F4"/>
    <w:multiLevelType w:val="hybridMultilevel"/>
    <w:tmpl w:val="22741A72"/>
    <w:lvl w:ilvl="0" w:tplc="765E5B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5219F1"/>
    <w:multiLevelType w:val="hybridMultilevel"/>
    <w:tmpl w:val="C54C88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56E30D9"/>
    <w:multiLevelType w:val="hybridMultilevel"/>
    <w:tmpl w:val="068A2106"/>
    <w:lvl w:ilvl="0" w:tplc="1C58C7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B83FD3"/>
    <w:multiLevelType w:val="hybridMultilevel"/>
    <w:tmpl w:val="DAE646F6"/>
    <w:lvl w:ilvl="0" w:tplc="E62A5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BDD25D9"/>
    <w:multiLevelType w:val="hybridMultilevel"/>
    <w:tmpl w:val="63DC4614"/>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2802FFA"/>
    <w:multiLevelType w:val="hybridMultilevel"/>
    <w:tmpl w:val="9454F160"/>
    <w:lvl w:ilvl="0" w:tplc="0409000F">
      <w:start w:val="1"/>
      <w:numFmt w:val="decimal"/>
      <w:lvlText w:val="%1."/>
      <w:lvlJc w:val="left"/>
      <w:pPr>
        <w:ind w:left="1845" w:hanging="885"/>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564E3CD9"/>
    <w:multiLevelType w:val="singleLevel"/>
    <w:tmpl w:val="09683F96"/>
    <w:lvl w:ilvl="0">
      <w:start w:val="4"/>
      <w:numFmt w:val="bullet"/>
      <w:lvlText w:val="＊"/>
      <w:lvlJc w:val="left"/>
      <w:pPr>
        <w:tabs>
          <w:tab w:val="num" w:pos="330"/>
        </w:tabs>
        <w:ind w:left="330" w:hanging="330"/>
      </w:pPr>
      <w:rPr>
        <w:rFonts w:ascii="標楷體" w:eastAsia="標楷體" w:hAnsi="Times New Roman" w:hint="eastAsia"/>
      </w:rPr>
    </w:lvl>
  </w:abstractNum>
  <w:abstractNum w:abstractNumId="7">
    <w:nsid w:val="5859099A"/>
    <w:multiLevelType w:val="hybridMultilevel"/>
    <w:tmpl w:val="821CE93E"/>
    <w:lvl w:ilvl="0" w:tplc="39002BD8">
      <w:start w:val="1"/>
      <w:numFmt w:val="upperLetter"/>
      <w:lvlText w:val="（%1）"/>
      <w:lvlJc w:val="left"/>
      <w:pPr>
        <w:tabs>
          <w:tab w:val="num" w:pos="360"/>
        </w:tabs>
        <w:ind w:left="360" w:hanging="360"/>
      </w:pPr>
      <w:rPr>
        <w:rFonts w:ascii="Times New Roman" w:eastAsia="Times New Roman" w:hAnsi="Times New Roman" w:cs="Times New Roman"/>
      </w:rPr>
    </w:lvl>
    <w:lvl w:ilvl="1" w:tplc="0DF85CE4">
      <w:start w:val="1"/>
      <w:numFmt w:val="upperLetter"/>
      <w:lvlText w:val="（%2）"/>
      <w:lvlJc w:val="left"/>
      <w:pPr>
        <w:tabs>
          <w:tab w:val="num" w:pos="1200"/>
        </w:tabs>
        <w:ind w:left="1200" w:hanging="720"/>
      </w:pPr>
      <w:rPr>
        <w:rFonts w:ascii="Arial" w:hAnsi="Arial" w:cs="Arial" w:hint="default"/>
        <w:color w:val="000000"/>
        <w:sz w:val="23"/>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1BC13F7"/>
    <w:multiLevelType w:val="hybridMultilevel"/>
    <w:tmpl w:val="DDE666B8"/>
    <w:lvl w:ilvl="0" w:tplc="D55CCA2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7C260E6F"/>
    <w:multiLevelType w:val="hybridMultilevel"/>
    <w:tmpl w:val="6A0CEAC0"/>
    <w:lvl w:ilvl="0" w:tplc="47CE1F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0"/>
  </w:num>
  <w:num w:numId="4">
    <w:abstractNumId w:val="5"/>
  </w:num>
  <w:num w:numId="5">
    <w:abstractNumId w:val="8"/>
  </w:num>
  <w:num w:numId="6">
    <w:abstractNumId w:val="1"/>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4"/>
    <w:rsid w:val="000103E4"/>
    <w:rsid w:val="00025417"/>
    <w:rsid w:val="00047EC4"/>
    <w:rsid w:val="0005686F"/>
    <w:rsid w:val="00072517"/>
    <w:rsid w:val="00084002"/>
    <w:rsid w:val="00086C89"/>
    <w:rsid w:val="000A731F"/>
    <w:rsid w:val="000C10BD"/>
    <w:rsid w:val="000E4A56"/>
    <w:rsid w:val="000F2EC1"/>
    <w:rsid w:val="000F7F7A"/>
    <w:rsid w:val="00111A1B"/>
    <w:rsid w:val="001206D2"/>
    <w:rsid w:val="00121518"/>
    <w:rsid w:val="001258A6"/>
    <w:rsid w:val="00131E86"/>
    <w:rsid w:val="00132EE6"/>
    <w:rsid w:val="00142A06"/>
    <w:rsid w:val="001613F3"/>
    <w:rsid w:val="00163128"/>
    <w:rsid w:val="00180479"/>
    <w:rsid w:val="001A0DDE"/>
    <w:rsid w:val="001A29BB"/>
    <w:rsid w:val="001A4685"/>
    <w:rsid w:val="001B2832"/>
    <w:rsid w:val="001B3512"/>
    <w:rsid w:val="001C0476"/>
    <w:rsid w:val="001D41D3"/>
    <w:rsid w:val="001D4835"/>
    <w:rsid w:val="001F560C"/>
    <w:rsid w:val="002108F7"/>
    <w:rsid w:val="00225F43"/>
    <w:rsid w:val="002357D7"/>
    <w:rsid w:val="00271727"/>
    <w:rsid w:val="00280543"/>
    <w:rsid w:val="0028628F"/>
    <w:rsid w:val="002B6A74"/>
    <w:rsid w:val="002D5DA9"/>
    <w:rsid w:val="002E5320"/>
    <w:rsid w:val="00305566"/>
    <w:rsid w:val="00311BB2"/>
    <w:rsid w:val="003217B2"/>
    <w:rsid w:val="0033075E"/>
    <w:rsid w:val="00351986"/>
    <w:rsid w:val="00363754"/>
    <w:rsid w:val="00390336"/>
    <w:rsid w:val="00390E30"/>
    <w:rsid w:val="00392968"/>
    <w:rsid w:val="003D7205"/>
    <w:rsid w:val="003F0489"/>
    <w:rsid w:val="00404F7D"/>
    <w:rsid w:val="00411357"/>
    <w:rsid w:val="00421025"/>
    <w:rsid w:val="00440319"/>
    <w:rsid w:val="00440442"/>
    <w:rsid w:val="004434E7"/>
    <w:rsid w:val="0047331A"/>
    <w:rsid w:val="0048395D"/>
    <w:rsid w:val="004C427C"/>
    <w:rsid w:val="004E6269"/>
    <w:rsid w:val="004E6331"/>
    <w:rsid w:val="00536AA3"/>
    <w:rsid w:val="00554BD7"/>
    <w:rsid w:val="005608B8"/>
    <w:rsid w:val="005908D2"/>
    <w:rsid w:val="005C3E27"/>
    <w:rsid w:val="005C6FA0"/>
    <w:rsid w:val="005C75F3"/>
    <w:rsid w:val="005E3906"/>
    <w:rsid w:val="005F61F4"/>
    <w:rsid w:val="005F7C1B"/>
    <w:rsid w:val="00624955"/>
    <w:rsid w:val="00660DA0"/>
    <w:rsid w:val="00671704"/>
    <w:rsid w:val="006740AF"/>
    <w:rsid w:val="00682AFD"/>
    <w:rsid w:val="00687367"/>
    <w:rsid w:val="006B3646"/>
    <w:rsid w:val="006B63BC"/>
    <w:rsid w:val="006D7133"/>
    <w:rsid w:val="006E14DA"/>
    <w:rsid w:val="006F39E9"/>
    <w:rsid w:val="0071393A"/>
    <w:rsid w:val="007327F0"/>
    <w:rsid w:val="0074537D"/>
    <w:rsid w:val="00792DDC"/>
    <w:rsid w:val="007A2436"/>
    <w:rsid w:val="007E1073"/>
    <w:rsid w:val="007E5395"/>
    <w:rsid w:val="008033E9"/>
    <w:rsid w:val="008067FF"/>
    <w:rsid w:val="00832EF6"/>
    <w:rsid w:val="00845DA2"/>
    <w:rsid w:val="0086027D"/>
    <w:rsid w:val="008655A9"/>
    <w:rsid w:val="008A1418"/>
    <w:rsid w:val="008A1A0D"/>
    <w:rsid w:val="008A3A55"/>
    <w:rsid w:val="008A7BF2"/>
    <w:rsid w:val="008D2044"/>
    <w:rsid w:val="008E15E7"/>
    <w:rsid w:val="008E38BE"/>
    <w:rsid w:val="008E50A7"/>
    <w:rsid w:val="008E621F"/>
    <w:rsid w:val="008F36D5"/>
    <w:rsid w:val="00900E4E"/>
    <w:rsid w:val="009011F0"/>
    <w:rsid w:val="00924C72"/>
    <w:rsid w:val="009A53E4"/>
    <w:rsid w:val="009A54DE"/>
    <w:rsid w:val="009D6F99"/>
    <w:rsid w:val="009E130E"/>
    <w:rsid w:val="009F78E4"/>
    <w:rsid w:val="00A40692"/>
    <w:rsid w:val="00A425EB"/>
    <w:rsid w:val="00A53313"/>
    <w:rsid w:val="00A6712A"/>
    <w:rsid w:val="00A90FAD"/>
    <w:rsid w:val="00A9399B"/>
    <w:rsid w:val="00AD402F"/>
    <w:rsid w:val="00AF1FC5"/>
    <w:rsid w:val="00B044CE"/>
    <w:rsid w:val="00B16BBE"/>
    <w:rsid w:val="00B23B8F"/>
    <w:rsid w:val="00B27DEC"/>
    <w:rsid w:val="00B31A0D"/>
    <w:rsid w:val="00B3716A"/>
    <w:rsid w:val="00B440E7"/>
    <w:rsid w:val="00B50983"/>
    <w:rsid w:val="00B7139E"/>
    <w:rsid w:val="00B71B74"/>
    <w:rsid w:val="00BA3401"/>
    <w:rsid w:val="00BC2DBB"/>
    <w:rsid w:val="00BD2B65"/>
    <w:rsid w:val="00BE58DD"/>
    <w:rsid w:val="00BF0367"/>
    <w:rsid w:val="00C06272"/>
    <w:rsid w:val="00C111D0"/>
    <w:rsid w:val="00C11591"/>
    <w:rsid w:val="00C32B57"/>
    <w:rsid w:val="00C3519F"/>
    <w:rsid w:val="00C40510"/>
    <w:rsid w:val="00C4630C"/>
    <w:rsid w:val="00C55061"/>
    <w:rsid w:val="00C90FD8"/>
    <w:rsid w:val="00CC04FF"/>
    <w:rsid w:val="00CD7180"/>
    <w:rsid w:val="00CE2615"/>
    <w:rsid w:val="00CF2571"/>
    <w:rsid w:val="00CF3B55"/>
    <w:rsid w:val="00CF44BE"/>
    <w:rsid w:val="00D12D13"/>
    <w:rsid w:val="00D26744"/>
    <w:rsid w:val="00D279C8"/>
    <w:rsid w:val="00D321B8"/>
    <w:rsid w:val="00D70C40"/>
    <w:rsid w:val="00D91C3E"/>
    <w:rsid w:val="00D97EA8"/>
    <w:rsid w:val="00DA27B8"/>
    <w:rsid w:val="00DB2787"/>
    <w:rsid w:val="00DE5C60"/>
    <w:rsid w:val="00E14604"/>
    <w:rsid w:val="00E23E62"/>
    <w:rsid w:val="00E4472F"/>
    <w:rsid w:val="00E52CBB"/>
    <w:rsid w:val="00E95964"/>
    <w:rsid w:val="00E95DCD"/>
    <w:rsid w:val="00EA4749"/>
    <w:rsid w:val="00EA7F48"/>
    <w:rsid w:val="00ED72E6"/>
    <w:rsid w:val="00EE3EC6"/>
    <w:rsid w:val="00F179DB"/>
    <w:rsid w:val="00F25DE6"/>
    <w:rsid w:val="00F4077B"/>
    <w:rsid w:val="00F44B06"/>
    <w:rsid w:val="00F455EB"/>
    <w:rsid w:val="00F6115E"/>
    <w:rsid w:val="00F74B68"/>
    <w:rsid w:val="00F84A42"/>
    <w:rsid w:val="00FA178E"/>
    <w:rsid w:val="00FC1492"/>
    <w:rsid w:val="00FC3781"/>
    <w:rsid w:val="00FE5D8A"/>
    <w:rsid w:val="00FF1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4950BFE0-7FF7-4633-A124-9ECFEB2D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HTML">
    <w:name w:val="HTML Preformatted"/>
    <w:basedOn w:val="a"/>
    <w:rsid w:val="00B7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1">
    <w:name w:val="字元 字元 字元 字元 字元 字元 字元 字元1 字元 字元 字元 字元 字元 字元1 字元"/>
    <w:basedOn w:val="a"/>
    <w:rsid w:val="00A90FAD"/>
    <w:pPr>
      <w:widowControl/>
      <w:spacing w:after="160" w:line="240" w:lineRule="exact"/>
    </w:pPr>
    <w:rPr>
      <w:rFonts w:ascii="Tahoma" w:hAnsi="Tahoma"/>
      <w:kern w:val="0"/>
      <w:sz w:val="20"/>
      <w:szCs w:val="20"/>
      <w:lang w:eastAsia="en-US"/>
    </w:rPr>
  </w:style>
  <w:style w:type="paragraph" w:customStyle="1" w:styleId="Default">
    <w:name w:val="Default"/>
    <w:rsid w:val="00363754"/>
    <w:pPr>
      <w:widowControl w:val="0"/>
      <w:autoSpaceDE w:val="0"/>
      <w:autoSpaceDN w:val="0"/>
      <w:adjustRightInd w:val="0"/>
    </w:pPr>
    <w:rPr>
      <w:rFonts w:ascii="新細明體" w:cs="新細明體"/>
      <w:color w:val="000000"/>
      <w:sz w:val="24"/>
      <w:szCs w:val="24"/>
    </w:rPr>
  </w:style>
  <w:style w:type="character" w:customStyle="1" w:styleId="a4">
    <w:name w:val="頁尾 字元"/>
    <w:basedOn w:val="a0"/>
    <w:link w:val="a3"/>
    <w:locked/>
    <w:rsid w:val="00404F7D"/>
    <w:rPr>
      <w:rFonts w:eastAsia="新細明體"/>
      <w:kern w:val="2"/>
      <w:lang w:val="en-US" w:eastAsia="zh-TW" w:bidi="ar-SA"/>
    </w:rPr>
  </w:style>
  <w:style w:type="paragraph" w:styleId="a7">
    <w:name w:val="Salutation"/>
    <w:basedOn w:val="a"/>
    <w:next w:val="a"/>
    <w:link w:val="a8"/>
    <w:uiPriority w:val="99"/>
    <w:unhideWhenUsed/>
    <w:rsid w:val="00792DDC"/>
    <w:rPr>
      <w:rFonts w:asciiTheme="minorHAnsi" w:eastAsiaTheme="minorEastAsia" w:hAnsiTheme="minorHAnsi" w:cstheme="minorBidi"/>
      <w:szCs w:val="22"/>
    </w:rPr>
  </w:style>
  <w:style w:type="character" w:customStyle="1" w:styleId="a8">
    <w:name w:val="問候 字元"/>
    <w:basedOn w:val="a0"/>
    <w:link w:val="a7"/>
    <w:uiPriority w:val="99"/>
    <w:rsid w:val="00792DDC"/>
    <w:rPr>
      <w:rFonts w:asciiTheme="minorHAnsi" w:eastAsiaTheme="minorEastAsia" w:hAnsiTheme="minorHAnsi" w:cstheme="minorBidi"/>
      <w:kern w:val="2"/>
      <w:sz w:val="24"/>
      <w:szCs w:val="22"/>
    </w:rPr>
  </w:style>
  <w:style w:type="paragraph" w:styleId="a9">
    <w:name w:val="List Paragraph"/>
    <w:basedOn w:val="a"/>
    <w:uiPriority w:val="34"/>
    <w:qFormat/>
    <w:rsid w:val="00792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97年度行政院人事行政局人事法規測驗試卷</dc:title>
  <dc:subject/>
  <dc:creator>SPEED</dc:creator>
  <cp:keywords/>
  <dc:description/>
  <cp:lastModifiedBy>moejsmpc</cp:lastModifiedBy>
  <cp:revision>6</cp:revision>
  <cp:lastPrinted>2010-07-15T07:35:00Z</cp:lastPrinted>
  <dcterms:created xsi:type="dcterms:W3CDTF">2014-08-12T06:49:00Z</dcterms:created>
  <dcterms:modified xsi:type="dcterms:W3CDTF">2014-08-13T05:58:00Z</dcterms:modified>
</cp:coreProperties>
</file>