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DB91" w14:textId="6F42049A" w:rsidR="008B4D6A" w:rsidRPr="00AE2A48" w:rsidRDefault="00515615" w:rsidP="00173E1C">
      <w:pPr>
        <w:snapToGrid w:val="0"/>
        <w:jc w:val="center"/>
        <w:rPr>
          <w:rFonts w:eastAsia="標楷體"/>
          <w:b/>
          <w:sz w:val="36"/>
          <w:szCs w:val="32"/>
        </w:rPr>
      </w:pPr>
      <w:r w:rsidRPr="00AE2A48">
        <w:rPr>
          <w:rFonts w:eastAsia="標楷體" w:hint="eastAsia"/>
          <w:b/>
          <w:sz w:val="36"/>
          <w:szCs w:val="32"/>
        </w:rPr>
        <w:t>教</w:t>
      </w:r>
      <w:r w:rsidR="008B4D6A" w:rsidRPr="00AE2A48">
        <w:rPr>
          <w:rFonts w:eastAsia="標楷體"/>
          <w:b/>
          <w:sz w:val="36"/>
          <w:szCs w:val="32"/>
        </w:rPr>
        <w:t>育部補助</w:t>
      </w:r>
      <w:r w:rsidR="008B4D6A" w:rsidRPr="00AE2A48">
        <w:rPr>
          <w:rFonts w:eastAsia="標楷體" w:hint="eastAsia"/>
          <w:b/>
          <w:sz w:val="36"/>
          <w:szCs w:val="32"/>
        </w:rPr>
        <w:t>扎根高中職資訊科學</w:t>
      </w:r>
      <w:r w:rsidR="00A32DAC" w:rsidRPr="00AE2A48">
        <w:rPr>
          <w:rFonts w:eastAsia="標楷體" w:hint="eastAsia"/>
          <w:b/>
          <w:sz w:val="36"/>
          <w:szCs w:val="32"/>
        </w:rPr>
        <w:t>教育</w:t>
      </w:r>
      <w:r w:rsidR="008B4D6A" w:rsidRPr="00AE2A48">
        <w:rPr>
          <w:rFonts w:eastAsia="標楷體"/>
          <w:b/>
          <w:sz w:val="36"/>
          <w:szCs w:val="32"/>
        </w:rPr>
        <w:t>計畫徵件須知</w:t>
      </w:r>
    </w:p>
    <w:p w14:paraId="5C7745A7" w14:textId="77777777" w:rsidR="00FD00BB" w:rsidRPr="00AE2A48" w:rsidRDefault="00FD00BB">
      <w:pPr>
        <w:jc w:val="center"/>
        <w:rPr>
          <w:rFonts w:eastAsia="標楷體"/>
          <w:b/>
          <w:sz w:val="28"/>
          <w:szCs w:val="32"/>
        </w:rPr>
      </w:pPr>
    </w:p>
    <w:p w14:paraId="66B7F660" w14:textId="77777777" w:rsidR="00FD00BB" w:rsidRPr="00AE2A48" w:rsidRDefault="00FD00BB" w:rsidP="00163576">
      <w:pPr>
        <w:snapToGrid w:val="0"/>
        <w:spacing w:afterLines="20" w:after="72"/>
        <w:jc w:val="both"/>
        <w:rPr>
          <w:rFonts w:eastAsia="標楷體"/>
          <w:b/>
          <w:sz w:val="28"/>
          <w:szCs w:val="27"/>
        </w:rPr>
      </w:pPr>
      <w:r w:rsidRPr="00AE2A48">
        <w:rPr>
          <w:rFonts w:eastAsia="標楷體"/>
          <w:b/>
          <w:sz w:val="28"/>
          <w:szCs w:val="27"/>
        </w:rPr>
        <w:t>一、依據</w:t>
      </w:r>
      <w:r w:rsidR="00B66566" w:rsidRPr="00AE2A48">
        <w:rPr>
          <w:rFonts w:eastAsia="標楷體"/>
          <w:b/>
          <w:sz w:val="28"/>
          <w:szCs w:val="27"/>
        </w:rPr>
        <w:t>：</w:t>
      </w:r>
    </w:p>
    <w:p w14:paraId="3A73B17E" w14:textId="605A07CD" w:rsidR="00FD00BB" w:rsidRPr="00AE2A48" w:rsidRDefault="00FD00BB" w:rsidP="00163576">
      <w:pPr>
        <w:snapToGrid w:val="0"/>
        <w:spacing w:afterLines="50" w:after="180"/>
        <w:ind w:leftChars="200" w:left="480"/>
        <w:jc w:val="both"/>
        <w:rPr>
          <w:rFonts w:eastAsia="標楷體"/>
          <w:bCs/>
          <w:sz w:val="28"/>
          <w:szCs w:val="28"/>
        </w:rPr>
      </w:pPr>
      <w:r w:rsidRPr="00AE2A48">
        <w:rPr>
          <w:rFonts w:eastAsia="標楷體"/>
          <w:bCs/>
          <w:sz w:val="28"/>
          <w:szCs w:val="28"/>
        </w:rPr>
        <w:t>教育部</w:t>
      </w:r>
      <w:r w:rsidRPr="00AE2A48">
        <w:rPr>
          <w:rFonts w:eastAsia="標楷體"/>
          <w:sz w:val="28"/>
          <w:szCs w:val="28"/>
        </w:rPr>
        <w:t>(</w:t>
      </w:r>
      <w:r w:rsidRPr="00AE2A48">
        <w:rPr>
          <w:rFonts w:eastAsia="標楷體"/>
          <w:sz w:val="28"/>
          <w:szCs w:val="28"/>
        </w:rPr>
        <w:t>以下簡稱本部</w:t>
      </w:r>
      <w:r w:rsidRPr="00AE2A48">
        <w:rPr>
          <w:rFonts w:eastAsia="標楷體"/>
          <w:sz w:val="28"/>
          <w:szCs w:val="28"/>
        </w:rPr>
        <w:t>)</w:t>
      </w:r>
      <w:r w:rsidRPr="00AE2A48">
        <w:rPr>
          <w:rFonts w:eastAsia="標楷體"/>
          <w:bCs/>
          <w:sz w:val="28"/>
          <w:szCs w:val="28"/>
        </w:rPr>
        <w:t>補助推動人文及科技教育先導型計畫要點</w:t>
      </w:r>
      <w:r w:rsidR="00B87904" w:rsidRPr="00AE2A48">
        <w:rPr>
          <w:rFonts w:eastAsia="標楷體"/>
          <w:bCs/>
          <w:sz w:val="28"/>
          <w:szCs w:val="28"/>
        </w:rPr>
        <w:t>及本部</w:t>
      </w:r>
      <w:r w:rsidR="00C52156" w:rsidRPr="00AE2A48">
        <w:rPr>
          <w:rFonts w:eastAsia="標楷體"/>
          <w:bCs/>
          <w:sz w:val="28"/>
          <w:szCs w:val="28"/>
        </w:rPr>
        <w:t>資通訊軟體創新人才推升</w:t>
      </w:r>
      <w:r w:rsidR="00B87904" w:rsidRPr="00AE2A48">
        <w:rPr>
          <w:rFonts w:eastAsia="標楷體"/>
          <w:bCs/>
          <w:sz w:val="28"/>
          <w:szCs w:val="28"/>
        </w:rPr>
        <w:t>計畫</w:t>
      </w:r>
      <w:r w:rsidR="00B87904" w:rsidRPr="00AE2A48">
        <w:rPr>
          <w:rFonts w:eastAsia="標楷體"/>
          <w:bCs/>
          <w:sz w:val="28"/>
          <w:szCs w:val="28"/>
        </w:rPr>
        <w:t>(</w:t>
      </w:r>
      <w:r w:rsidR="0079044D" w:rsidRPr="00AE2A48">
        <w:rPr>
          <w:rFonts w:eastAsia="標楷體" w:hint="eastAsia"/>
          <w:bCs/>
          <w:sz w:val="28"/>
          <w:szCs w:val="28"/>
        </w:rPr>
        <w:t>如附</w:t>
      </w:r>
      <w:r w:rsidR="00B87904" w:rsidRPr="00AE2A48">
        <w:rPr>
          <w:rFonts w:eastAsia="標楷體"/>
          <w:bCs/>
          <w:sz w:val="28"/>
          <w:szCs w:val="28"/>
        </w:rPr>
        <w:t>件</w:t>
      </w:r>
      <w:r w:rsidR="008C00B3" w:rsidRPr="00AE2A48">
        <w:rPr>
          <w:rFonts w:eastAsia="標楷體" w:hint="eastAsia"/>
          <w:bCs/>
          <w:sz w:val="28"/>
          <w:szCs w:val="28"/>
        </w:rPr>
        <w:t>1</w:t>
      </w:r>
      <w:r w:rsidR="00B87904" w:rsidRPr="00AE2A48">
        <w:rPr>
          <w:rFonts w:eastAsia="標楷體"/>
          <w:bCs/>
          <w:sz w:val="28"/>
          <w:szCs w:val="28"/>
        </w:rPr>
        <w:t>)</w:t>
      </w:r>
      <w:r w:rsidR="00B87904" w:rsidRPr="00AE2A48">
        <w:rPr>
          <w:rFonts w:eastAsia="標楷體"/>
          <w:bCs/>
          <w:sz w:val="28"/>
          <w:szCs w:val="28"/>
        </w:rPr>
        <w:t>。</w:t>
      </w:r>
    </w:p>
    <w:p w14:paraId="036D08D7" w14:textId="77777777" w:rsidR="00690E50" w:rsidRPr="00AE2A48" w:rsidRDefault="0087370A" w:rsidP="00163576">
      <w:pPr>
        <w:snapToGrid w:val="0"/>
        <w:spacing w:afterLines="50" w:after="180"/>
        <w:jc w:val="both"/>
        <w:rPr>
          <w:rFonts w:eastAsia="標楷體"/>
          <w:bCs/>
          <w:sz w:val="28"/>
          <w:szCs w:val="27"/>
        </w:rPr>
      </w:pPr>
      <w:r w:rsidRPr="00AE2A48">
        <w:rPr>
          <w:rFonts w:eastAsia="標楷體"/>
          <w:bCs/>
          <w:sz w:val="28"/>
          <w:szCs w:val="27"/>
        </w:rPr>
        <w:t>二</w:t>
      </w:r>
      <w:r w:rsidR="00C069EC" w:rsidRPr="00AE2A48">
        <w:rPr>
          <w:rFonts w:eastAsia="標楷體"/>
          <w:bCs/>
          <w:sz w:val="28"/>
          <w:szCs w:val="27"/>
        </w:rPr>
        <w:t>、</w:t>
      </w:r>
      <w:r w:rsidR="00690E50" w:rsidRPr="00AE2A48">
        <w:rPr>
          <w:rFonts w:eastAsia="標楷體"/>
          <w:b/>
          <w:sz w:val="28"/>
          <w:szCs w:val="27"/>
        </w:rPr>
        <w:t>目的</w:t>
      </w:r>
      <w:r w:rsidR="00B66566" w:rsidRPr="00AE2A48">
        <w:rPr>
          <w:rFonts w:eastAsia="標楷體"/>
          <w:b/>
          <w:sz w:val="28"/>
          <w:szCs w:val="27"/>
        </w:rPr>
        <w:t>：</w:t>
      </w:r>
    </w:p>
    <w:p w14:paraId="08F8E053" w14:textId="2C8972AD" w:rsidR="00D71B62" w:rsidRPr="00AE2A48" w:rsidRDefault="00404EEE" w:rsidP="00163576">
      <w:pPr>
        <w:snapToGrid w:val="0"/>
        <w:spacing w:afterLines="50" w:after="180"/>
        <w:ind w:leftChars="236" w:left="566" w:firstLine="1"/>
        <w:jc w:val="both"/>
        <w:rPr>
          <w:rFonts w:eastAsia="標楷體"/>
          <w:sz w:val="28"/>
          <w:szCs w:val="28"/>
        </w:rPr>
      </w:pPr>
      <w:r w:rsidRPr="00AE2A48">
        <w:rPr>
          <w:rFonts w:ascii="標楷體" w:eastAsia="標楷體" w:hAnsi="標楷體" w:hint="eastAsia"/>
          <w:bCs/>
          <w:sz w:val="28"/>
          <w:szCs w:val="32"/>
        </w:rPr>
        <w:t>為</w:t>
      </w:r>
      <w:r w:rsidR="00D71B62" w:rsidRPr="00AE2A48">
        <w:rPr>
          <w:rFonts w:eastAsia="標楷體" w:hint="eastAsia"/>
          <w:sz w:val="28"/>
          <w:szCs w:val="28"/>
        </w:rPr>
        <w:t>鼓勵</w:t>
      </w:r>
      <w:r w:rsidR="00077D84" w:rsidRPr="00AE2A48">
        <w:rPr>
          <w:rFonts w:eastAsia="標楷體" w:hint="eastAsia"/>
          <w:sz w:val="28"/>
          <w:szCs w:val="28"/>
        </w:rPr>
        <w:t>大學校院</w:t>
      </w:r>
      <w:r w:rsidR="00D71B62" w:rsidRPr="00AE2A48">
        <w:rPr>
          <w:rFonts w:eastAsia="標楷體" w:hint="eastAsia"/>
          <w:sz w:val="28"/>
          <w:szCs w:val="28"/>
        </w:rPr>
        <w:t>與高中職合作，</w:t>
      </w:r>
      <w:r w:rsidR="00BA4B60" w:rsidRPr="00AE2A48">
        <w:rPr>
          <w:rFonts w:ascii="標楷體" w:eastAsia="標楷體" w:hAnsi="標楷體" w:hint="eastAsia"/>
          <w:bCs/>
          <w:sz w:val="28"/>
          <w:szCs w:val="32"/>
        </w:rPr>
        <w:t>向下扎根高中職資訊科學</w:t>
      </w:r>
      <w:r w:rsidR="00A32DAC" w:rsidRPr="00AE2A48">
        <w:rPr>
          <w:rFonts w:ascii="標楷體" w:eastAsia="標楷體" w:hAnsi="標楷體" w:hint="eastAsia"/>
          <w:bCs/>
          <w:sz w:val="28"/>
          <w:szCs w:val="32"/>
        </w:rPr>
        <w:t>教育</w:t>
      </w:r>
      <w:r w:rsidR="00BA4B60" w:rsidRPr="00AE2A48">
        <w:rPr>
          <w:rFonts w:eastAsia="標楷體" w:hint="eastAsia"/>
          <w:sz w:val="28"/>
          <w:szCs w:val="28"/>
        </w:rPr>
        <w:t>，</w:t>
      </w:r>
      <w:r w:rsidR="00D71B62" w:rsidRPr="00AE2A48">
        <w:rPr>
          <w:rFonts w:eastAsia="標楷體" w:hint="eastAsia"/>
          <w:sz w:val="28"/>
          <w:szCs w:val="28"/>
        </w:rPr>
        <w:t>提供高中職生認識資訊科技產業及學習資訊科學的機會</w:t>
      </w:r>
      <w:r w:rsidRPr="00AE2A48">
        <w:rPr>
          <w:rFonts w:eastAsia="標楷體" w:hint="eastAsia"/>
          <w:sz w:val="28"/>
          <w:szCs w:val="28"/>
        </w:rPr>
        <w:t>。</w:t>
      </w:r>
    </w:p>
    <w:p w14:paraId="4EC276D1" w14:textId="77777777" w:rsidR="00991141" w:rsidRPr="00AE2A48" w:rsidRDefault="00991141" w:rsidP="00E65E12">
      <w:pPr>
        <w:snapToGrid w:val="0"/>
        <w:spacing w:beforeLines="100" w:before="360" w:afterLines="20" w:after="72"/>
        <w:ind w:left="1984" w:hangingChars="708" w:hanging="1984"/>
        <w:jc w:val="both"/>
        <w:rPr>
          <w:rFonts w:eastAsia="標楷體"/>
          <w:b/>
          <w:sz w:val="28"/>
          <w:szCs w:val="27"/>
        </w:rPr>
      </w:pPr>
      <w:r w:rsidRPr="00AE2A48">
        <w:rPr>
          <w:rFonts w:eastAsia="標楷體"/>
          <w:b/>
          <w:sz w:val="28"/>
          <w:szCs w:val="27"/>
        </w:rPr>
        <w:t>三、計畫期程</w:t>
      </w:r>
      <w:r w:rsidR="00B66566" w:rsidRPr="00AE2A48">
        <w:rPr>
          <w:rFonts w:eastAsia="標楷體"/>
          <w:b/>
          <w:sz w:val="28"/>
          <w:szCs w:val="27"/>
        </w:rPr>
        <w:t>：</w:t>
      </w:r>
    </w:p>
    <w:p w14:paraId="1554FF47" w14:textId="2710CCEC" w:rsidR="005612A7" w:rsidRPr="00AE2A48" w:rsidRDefault="00833E97" w:rsidP="00163576">
      <w:pPr>
        <w:snapToGrid w:val="0"/>
        <w:spacing w:afterLines="20" w:after="72"/>
        <w:ind w:leftChars="200" w:left="480"/>
        <w:jc w:val="both"/>
        <w:rPr>
          <w:rFonts w:eastAsia="標楷體"/>
          <w:sz w:val="28"/>
          <w:szCs w:val="27"/>
        </w:rPr>
      </w:pPr>
      <w:r w:rsidRPr="00AE2A48">
        <w:rPr>
          <w:rFonts w:eastAsia="標楷體"/>
          <w:sz w:val="28"/>
          <w:szCs w:val="27"/>
        </w:rPr>
        <w:t>每</w:t>
      </w:r>
      <w:r w:rsidR="005612A7" w:rsidRPr="00AE2A48">
        <w:rPr>
          <w:rFonts w:eastAsia="標楷體"/>
          <w:sz w:val="28"/>
          <w:szCs w:val="27"/>
        </w:rPr>
        <w:t>年</w:t>
      </w:r>
      <w:r w:rsidR="007120A6" w:rsidRPr="00AE2A48">
        <w:rPr>
          <w:rFonts w:eastAsia="標楷體" w:hint="eastAsia"/>
          <w:sz w:val="28"/>
          <w:szCs w:val="27"/>
        </w:rPr>
        <w:t>8</w:t>
      </w:r>
      <w:r w:rsidR="005612A7" w:rsidRPr="00AE2A48">
        <w:rPr>
          <w:rFonts w:eastAsia="標楷體"/>
          <w:sz w:val="28"/>
          <w:szCs w:val="27"/>
        </w:rPr>
        <w:t>月至</w:t>
      </w:r>
      <w:r w:rsidRPr="00AE2A48">
        <w:rPr>
          <w:rFonts w:eastAsia="標楷體"/>
          <w:sz w:val="28"/>
          <w:szCs w:val="27"/>
        </w:rPr>
        <w:t>次年</w:t>
      </w:r>
      <w:r w:rsidR="007120A6" w:rsidRPr="00AE2A48">
        <w:rPr>
          <w:rFonts w:eastAsia="標楷體" w:hint="eastAsia"/>
          <w:sz w:val="28"/>
          <w:szCs w:val="27"/>
        </w:rPr>
        <w:t>7</w:t>
      </w:r>
      <w:r w:rsidR="005612A7" w:rsidRPr="00AE2A48">
        <w:rPr>
          <w:rFonts w:eastAsia="標楷體"/>
          <w:sz w:val="28"/>
          <w:szCs w:val="27"/>
        </w:rPr>
        <w:t>月</w:t>
      </w:r>
      <w:r w:rsidR="003B4CE2" w:rsidRPr="00AE2A48">
        <w:rPr>
          <w:rFonts w:eastAsia="標楷體"/>
          <w:sz w:val="28"/>
          <w:szCs w:val="27"/>
        </w:rPr>
        <w:t>為原則。但</w:t>
      </w:r>
      <w:r w:rsidR="00991141" w:rsidRPr="00AE2A48">
        <w:rPr>
          <w:rFonts w:eastAsia="標楷體"/>
          <w:sz w:val="28"/>
          <w:szCs w:val="27"/>
        </w:rPr>
        <w:t>本部得</w:t>
      </w:r>
      <w:r w:rsidR="003B4CE2" w:rsidRPr="00AE2A48">
        <w:rPr>
          <w:rFonts w:eastAsia="標楷體"/>
          <w:sz w:val="28"/>
          <w:szCs w:val="27"/>
        </w:rPr>
        <w:t>視</w:t>
      </w:r>
      <w:r w:rsidR="00991141" w:rsidRPr="00AE2A48">
        <w:rPr>
          <w:rFonts w:eastAsia="標楷體"/>
          <w:sz w:val="28"/>
          <w:szCs w:val="27"/>
        </w:rPr>
        <w:t>計畫相關行政作業配合</w:t>
      </w:r>
      <w:r w:rsidR="00854809" w:rsidRPr="00AE2A48">
        <w:rPr>
          <w:rFonts w:eastAsia="標楷體"/>
          <w:sz w:val="28"/>
          <w:szCs w:val="27"/>
        </w:rPr>
        <w:t>情形</w:t>
      </w:r>
      <w:r w:rsidR="00991141" w:rsidRPr="00AE2A48">
        <w:rPr>
          <w:rFonts w:eastAsia="標楷體"/>
          <w:sz w:val="28"/>
          <w:szCs w:val="27"/>
        </w:rPr>
        <w:t>及年度預算核定</w:t>
      </w:r>
      <w:proofErr w:type="gramStart"/>
      <w:r w:rsidR="00991141" w:rsidRPr="00AE2A48">
        <w:rPr>
          <w:rFonts w:eastAsia="標楷體"/>
          <w:sz w:val="28"/>
          <w:szCs w:val="27"/>
        </w:rPr>
        <w:t>時程酌</w:t>
      </w:r>
      <w:r w:rsidR="003B4CE2" w:rsidRPr="00AE2A48">
        <w:rPr>
          <w:rFonts w:eastAsia="標楷體"/>
          <w:sz w:val="28"/>
          <w:szCs w:val="27"/>
        </w:rPr>
        <w:t>予</w:t>
      </w:r>
      <w:proofErr w:type="gramEnd"/>
      <w:r w:rsidR="003B4CE2" w:rsidRPr="00AE2A48">
        <w:rPr>
          <w:rFonts w:eastAsia="標楷體"/>
          <w:sz w:val="28"/>
          <w:szCs w:val="27"/>
        </w:rPr>
        <w:t>調整。</w:t>
      </w:r>
    </w:p>
    <w:p w14:paraId="78D207FA" w14:textId="77777777" w:rsidR="00991141" w:rsidRPr="00AE2A48" w:rsidRDefault="00991141" w:rsidP="00163576">
      <w:pPr>
        <w:pStyle w:val="11"/>
        <w:widowControl w:val="0"/>
        <w:snapToGrid w:val="0"/>
        <w:spacing w:beforeLines="100" w:before="360" w:afterLines="20" w:after="72"/>
        <w:jc w:val="both"/>
        <w:rPr>
          <w:rFonts w:ascii="Times New Roman" w:eastAsia="標楷體" w:hAnsi="Times New Roman"/>
          <w:b/>
          <w:szCs w:val="27"/>
        </w:rPr>
      </w:pPr>
      <w:r w:rsidRPr="00AE2A48">
        <w:rPr>
          <w:rFonts w:ascii="Times New Roman" w:eastAsia="標楷體" w:hAnsi="Times New Roman"/>
          <w:b/>
          <w:szCs w:val="27"/>
        </w:rPr>
        <w:t>四、補助對象</w:t>
      </w:r>
      <w:r w:rsidR="00B66566" w:rsidRPr="00AE2A48">
        <w:rPr>
          <w:rFonts w:ascii="Times New Roman" w:eastAsia="標楷體" w:hAnsi="Times New Roman"/>
          <w:b/>
          <w:szCs w:val="27"/>
        </w:rPr>
        <w:t>：</w:t>
      </w:r>
    </w:p>
    <w:p w14:paraId="2C890313" w14:textId="51E3EE27" w:rsidR="005612A7" w:rsidRPr="00AE2A48" w:rsidRDefault="005612A7" w:rsidP="00163576">
      <w:pPr>
        <w:pStyle w:val="11"/>
        <w:widowControl w:val="0"/>
        <w:snapToGrid w:val="0"/>
        <w:spacing w:before="0" w:afterLines="20" w:after="72"/>
        <w:ind w:leftChars="200" w:left="480"/>
        <w:jc w:val="both"/>
        <w:rPr>
          <w:rFonts w:ascii="Times New Roman" w:eastAsia="標楷體" w:hAnsi="Times New Roman"/>
          <w:szCs w:val="27"/>
        </w:rPr>
      </w:pPr>
      <w:r w:rsidRPr="00AE2A48">
        <w:rPr>
          <w:rFonts w:ascii="Times New Roman" w:eastAsia="標楷體" w:hAnsi="Times New Roman"/>
          <w:szCs w:val="27"/>
        </w:rPr>
        <w:t>全國公私立</w:t>
      </w:r>
      <w:r w:rsidR="00077D84" w:rsidRPr="00AE2A48">
        <w:rPr>
          <w:rFonts w:ascii="Times New Roman" w:eastAsia="標楷體" w:hAnsi="Times New Roman"/>
          <w:szCs w:val="27"/>
        </w:rPr>
        <w:t>大學校院</w:t>
      </w:r>
      <w:r w:rsidRPr="00AE2A48">
        <w:rPr>
          <w:rFonts w:ascii="Times New Roman" w:eastAsia="標楷體" w:hAnsi="Times New Roman"/>
          <w:szCs w:val="27"/>
        </w:rPr>
        <w:t>。</w:t>
      </w:r>
    </w:p>
    <w:p w14:paraId="1F47B01E" w14:textId="77777777" w:rsidR="00167BD8" w:rsidRPr="00AE2A48" w:rsidRDefault="00D71B62" w:rsidP="00163576">
      <w:pPr>
        <w:pStyle w:val="11"/>
        <w:widowControl w:val="0"/>
        <w:snapToGrid w:val="0"/>
        <w:spacing w:beforeLines="100" w:before="360" w:afterLines="20" w:after="72"/>
        <w:jc w:val="both"/>
        <w:rPr>
          <w:rFonts w:ascii="Times New Roman" w:eastAsia="標楷體" w:hAnsi="Times New Roman"/>
          <w:b/>
          <w:bCs/>
          <w:szCs w:val="27"/>
        </w:rPr>
      </w:pPr>
      <w:r w:rsidRPr="00AE2A48">
        <w:rPr>
          <w:rFonts w:ascii="Times New Roman" w:eastAsia="標楷體" w:hAnsi="Times New Roman" w:hint="eastAsia"/>
          <w:b/>
          <w:bCs/>
          <w:szCs w:val="27"/>
        </w:rPr>
        <w:t>五</w:t>
      </w:r>
      <w:r w:rsidR="0008176D" w:rsidRPr="00AE2A48">
        <w:rPr>
          <w:rFonts w:ascii="Times New Roman" w:eastAsia="標楷體" w:hAnsi="Times New Roman"/>
          <w:b/>
          <w:bCs/>
          <w:szCs w:val="27"/>
        </w:rPr>
        <w:t>、</w:t>
      </w:r>
      <w:r w:rsidR="00C40DD8" w:rsidRPr="00AE2A48">
        <w:rPr>
          <w:rFonts w:ascii="Times New Roman" w:eastAsia="標楷體" w:hAnsi="Times New Roman" w:hint="eastAsia"/>
          <w:b/>
          <w:bCs/>
          <w:szCs w:val="27"/>
        </w:rPr>
        <w:t>推動重點</w:t>
      </w:r>
      <w:r w:rsidR="00B66566" w:rsidRPr="00AE2A48">
        <w:rPr>
          <w:rFonts w:ascii="Times New Roman" w:eastAsia="標楷體" w:hAnsi="Times New Roman"/>
          <w:b/>
          <w:szCs w:val="27"/>
        </w:rPr>
        <w:t>：</w:t>
      </w:r>
      <w:r w:rsidR="001C3D48" w:rsidRPr="00AE2A48">
        <w:rPr>
          <w:rFonts w:ascii="Times New Roman" w:eastAsia="標楷體" w:hAnsi="Times New Roman"/>
          <w:b/>
          <w:bCs/>
          <w:szCs w:val="27"/>
        </w:rPr>
        <w:t xml:space="preserve"> </w:t>
      </w:r>
    </w:p>
    <w:p w14:paraId="59848AFC" w14:textId="1D853087" w:rsidR="000A5736" w:rsidRPr="00AE2A48" w:rsidRDefault="000A5736" w:rsidP="00CA1846">
      <w:pPr>
        <w:snapToGrid w:val="0"/>
        <w:spacing w:afterLines="20" w:after="72"/>
        <w:ind w:leftChars="200" w:left="4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/>
          <w:bCs/>
          <w:sz w:val="28"/>
          <w:szCs w:val="28"/>
        </w:rPr>
        <w:t>本計畫鼓勵</w:t>
      </w:r>
      <w:r w:rsidRPr="00AE2A48">
        <w:rPr>
          <w:rFonts w:eastAsia="標楷體"/>
          <w:bCs/>
          <w:sz w:val="28"/>
          <w:szCs w:val="32"/>
        </w:rPr>
        <w:t>全國各</w:t>
      </w:r>
      <w:r w:rsidR="00077D84" w:rsidRPr="00AE2A48">
        <w:rPr>
          <w:rFonts w:eastAsia="標楷體"/>
          <w:bCs/>
          <w:sz w:val="28"/>
          <w:szCs w:val="32"/>
        </w:rPr>
        <w:t>大學校院</w:t>
      </w:r>
      <w:r w:rsidRPr="00AE2A48">
        <w:rPr>
          <w:rFonts w:eastAsia="標楷體"/>
          <w:kern w:val="0"/>
          <w:sz w:val="28"/>
          <w:szCs w:val="28"/>
        </w:rPr>
        <w:t>與鄰近</w:t>
      </w:r>
      <w:r w:rsidRPr="00AE2A48">
        <w:rPr>
          <w:rFonts w:eastAsia="標楷體"/>
          <w:bCs/>
          <w:sz w:val="28"/>
          <w:szCs w:val="32"/>
        </w:rPr>
        <w:t>高中職校合作，協助所合作高中職校學生培養資訊科技的</w:t>
      </w:r>
      <w:r w:rsidRPr="00AE2A48">
        <w:rPr>
          <w:rFonts w:eastAsia="標楷體"/>
          <w:sz w:val="28"/>
          <w:szCs w:val="27"/>
        </w:rPr>
        <w:t>運用</w:t>
      </w:r>
      <w:r w:rsidRPr="00AE2A48">
        <w:rPr>
          <w:rFonts w:eastAsia="標楷體"/>
          <w:bCs/>
          <w:sz w:val="28"/>
          <w:szCs w:val="32"/>
        </w:rPr>
        <w:t>與運算思維的能力</w:t>
      </w:r>
      <w:r w:rsidRPr="00AE2A48">
        <w:rPr>
          <w:rFonts w:eastAsia="標楷體" w:hint="eastAsia"/>
          <w:bCs/>
          <w:sz w:val="28"/>
          <w:szCs w:val="32"/>
        </w:rPr>
        <w:t>、</w:t>
      </w:r>
      <w:r w:rsidRPr="00AE2A48">
        <w:rPr>
          <w:rFonts w:eastAsia="標楷體"/>
          <w:bCs/>
          <w:sz w:val="28"/>
          <w:szCs w:val="32"/>
        </w:rPr>
        <w:t>先修資訊科學</w:t>
      </w:r>
      <w:r w:rsidRPr="00AE2A48">
        <w:rPr>
          <w:rFonts w:eastAsia="標楷體" w:hint="eastAsia"/>
          <w:bCs/>
          <w:sz w:val="28"/>
          <w:szCs w:val="32"/>
        </w:rPr>
        <w:t>課程及</w:t>
      </w:r>
      <w:r w:rsidRPr="00AE2A48">
        <w:rPr>
          <w:rFonts w:eastAsia="標楷體"/>
          <w:bCs/>
          <w:sz w:val="28"/>
          <w:szCs w:val="32"/>
        </w:rPr>
        <w:t>參</w:t>
      </w:r>
      <w:r w:rsidRPr="00AE2A48">
        <w:rPr>
          <w:rFonts w:eastAsia="標楷體" w:hint="eastAsia"/>
          <w:bCs/>
          <w:sz w:val="28"/>
          <w:szCs w:val="32"/>
        </w:rPr>
        <w:t>與</w:t>
      </w:r>
      <w:r w:rsidRPr="00AE2A48">
        <w:rPr>
          <w:rFonts w:eastAsia="標楷體"/>
          <w:bCs/>
          <w:sz w:val="28"/>
          <w:szCs w:val="32"/>
        </w:rPr>
        <w:t>資訊科學相關活動</w:t>
      </w:r>
      <w:r w:rsidRPr="00AE2A48">
        <w:rPr>
          <w:rFonts w:eastAsia="標楷體" w:hint="eastAsia"/>
          <w:bCs/>
          <w:sz w:val="28"/>
          <w:szCs w:val="32"/>
        </w:rPr>
        <w:t>等</w:t>
      </w:r>
      <w:r w:rsidRPr="00AE2A48">
        <w:rPr>
          <w:rFonts w:eastAsia="標楷體"/>
          <w:bCs/>
          <w:sz w:val="28"/>
          <w:szCs w:val="32"/>
        </w:rPr>
        <w:t>。</w:t>
      </w:r>
      <w:r w:rsidRPr="00AE2A48">
        <w:rPr>
          <w:rFonts w:eastAsia="標楷體" w:hint="eastAsia"/>
          <w:bCs/>
          <w:sz w:val="28"/>
          <w:szCs w:val="32"/>
        </w:rPr>
        <w:t>主要推動重點包括：</w:t>
      </w:r>
    </w:p>
    <w:p w14:paraId="23564A48" w14:textId="399C69CD" w:rsidR="000A5736" w:rsidRPr="00AE2A48" w:rsidRDefault="000A5736" w:rsidP="000A5736">
      <w:pPr>
        <w:numPr>
          <w:ilvl w:val="0"/>
          <w:numId w:val="50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32"/>
        </w:rPr>
        <w:t>推動高中職生了解資訊產業與資訊科技的發展</w:t>
      </w:r>
      <w:r w:rsidR="006E773E" w:rsidRPr="00AE2A48">
        <w:rPr>
          <w:rFonts w:eastAsia="標楷體" w:hint="eastAsia"/>
          <w:bCs/>
          <w:sz w:val="28"/>
          <w:szCs w:val="32"/>
        </w:rPr>
        <w:t>，促進高中職生對於資訊科學的認識</w:t>
      </w:r>
      <w:r w:rsidR="00EE42A9" w:rsidRPr="00AE2A48">
        <w:rPr>
          <w:rFonts w:eastAsia="標楷體" w:hint="eastAsia"/>
          <w:bCs/>
          <w:sz w:val="28"/>
          <w:szCs w:val="32"/>
        </w:rPr>
        <w:t>。</w:t>
      </w:r>
    </w:p>
    <w:p w14:paraId="1A8365AC" w14:textId="4810414A" w:rsidR="000A5736" w:rsidRPr="00AE2A48" w:rsidRDefault="00637788" w:rsidP="000A5736">
      <w:pPr>
        <w:numPr>
          <w:ilvl w:val="0"/>
          <w:numId w:val="50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32"/>
        </w:rPr>
        <w:t>開設高中職生大</w:t>
      </w:r>
      <w:bookmarkStart w:id="0" w:name="_GoBack"/>
      <w:bookmarkEnd w:id="0"/>
      <w:r w:rsidRPr="00AE2A48">
        <w:rPr>
          <w:rFonts w:eastAsia="標楷體" w:hint="eastAsia"/>
          <w:bCs/>
          <w:sz w:val="28"/>
          <w:szCs w:val="32"/>
        </w:rPr>
        <w:t>學</w:t>
      </w:r>
      <w:r w:rsidR="000A5736" w:rsidRPr="00AE2A48">
        <w:rPr>
          <w:rFonts w:eastAsia="標楷體" w:hint="eastAsia"/>
          <w:bCs/>
          <w:sz w:val="28"/>
          <w:szCs w:val="32"/>
        </w:rPr>
        <w:t>程式設計</w:t>
      </w:r>
      <w:r w:rsidRPr="00AE2A48">
        <w:rPr>
          <w:rFonts w:eastAsia="標楷體" w:hint="eastAsia"/>
          <w:bCs/>
          <w:sz w:val="28"/>
          <w:szCs w:val="32"/>
        </w:rPr>
        <w:t>先修</w:t>
      </w:r>
      <w:r w:rsidR="000A5736" w:rsidRPr="00AE2A48">
        <w:rPr>
          <w:rFonts w:eastAsia="標楷體" w:hint="eastAsia"/>
          <w:bCs/>
          <w:sz w:val="28"/>
          <w:szCs w:val="32"/>
        </w:rPr>
        <w:t>及其他資訊科學相關先修課程</w:t>
      </w:r>
      <w:r w:rsidR="00EE42A9" w:rsidRPr="00AE2A48">
        <w:rPr>
          <w:rFonts w:eastAsia="標楷體" w:hint="eastAsia"/>
          <w:bCs/>
          <w:sz w:val="28"/>
          <w:szCs w:val="32"/>
        </w:rPr>
        <w:t>。</w:t>
      </w:r>
    </w:p>
    <w:p w14:paraId="3DE02497" w14:textId="771A7D4C" w:rsidR="000A5736" w:rsidRPr="00AE2A48" w:rsidRDefault="000A5736" w:rsidP="00EE3737">
      <w:pPr>
        <w:numPr>
          <w:ilvl w:val="0"/>
          <w:numId w:val="50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32"/>
        </w:rPr>
        <w:t>輔導高中職生參加資訊科學測驗、競賽等相關活動。</w:t>
      </w:r>
    </w:p>
    <w:p w14:paraId="43374156" w14:textId="243A4E5E" w:rsidR="00646EBF" w:rsidRPr="00AE2A48" w:rsidRDefault="00646EBF" w:rsidP="00646EBF">
      <w:pPr>
        <w:numPr>
          <w:ilvl w:val="0"/>
          <w:numId w:val="50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32"/>
        </w:rPr>
        <w:t>將「大學程式設計先修檢測」成績納入系所招生參考資料</w:t>
      </w:r>
      <w:r w:rsidR="00F731FA" w:rsidRPr="00AE2A48">
        <w:rPr>
          <w:rFonts w:eastAsia="標楷體" w:hint="eastAsia"/>
          <w:bCs/>
          <w:sz w:val="28"/>
          <w:szCs w:val="32"/>
        </w:rPr>
        <w:t>、</w:t>
      </w:r>
      <w:r w:rsidRPr="00AE2A48">
        <w:rPr>
          <w:rFonts w:eastAsia="標楷體" w:hint="eastAsia"/>
          <w:bCs/>
          <w:sz w:val="28"/>
          <w:szCs w:val="32"/>
        </w:rPr>
        <w:t>制定學分</w:t>
      </w:r>
      <w:proofErr w:type="gramStart"/>
      <w:r w:rsidRPr="00AE2A48">
        <w:rPr>
          <w:rFonts w:eastAsia="標楷體" w:hint="eastAsia"/>
          <w:bCs/>
          <w:sz w:val="28"/>
          <w:szCs w:val="32"/>
        </w:rPr>
        <w:t>採計或抵免</w:t>
      </w:r>
      <w:proofErr w:type="gramEnd"/>
      <w:r w:rsidRPr="00AE2A48">
        <w:rPr>
          <w:rFonts w:eastAsia="標楷體" w:hint="eastAsia"/>
          <w:bCs/>
          <w:sz w:val="28"/>
          <w:szCs w:val="32"/>
        </w:rPr>
        <w:t>辦法。</w:t>
      </w:r>
      <w:r w:rsidRPr="00AE2A48">
        <w:rPr>
          <w:rFonts w:eastAsia="標楷體" w:hint="eastAsia"/>
          <w:bCs/>
          <w:sz w:val="28"/>
          <w:szCs w:val="32"/>
        </w:rPr>
        <w:t>(</w:t>
      </w:r>
      <w:r w:rsidRPr="00AE2A48">
        <w:rPr>
          <w:rFonts w:eastAsia="標楷體" w:hint="eastAsia"/>
          <w:bCs/>
          <w:sz w:val="28"/>
          <w:szCs w:val="32"/>
        </w:rPr>
        <w:t>本項目屬選擇性</w:t>
      </w:r>
      <w:r w:rsidRPr="00AE2A48">
        <w:rPr>
          <w:rFonts w:eastAsia="標楷體" w:hint="eastAsia"/>
          <w:bCs/>
          <w:sz w:val="28"/>
          <w:szCs w:val="32"/>
        </w:rPr>
        <w:t>(optional)</w:t>
      </w:r>
      <w:r w:rsidRPr="00AE2A48">
        <w:rPr>
          <w:rFonts w:eastAsia="標楷體" w:hint="eastAsia"/>
          <w:bCs/>
          <w:sz w:val="28"/>
          <w:szCs w:val="32"/>
        </w:rPr>
        <w:t>加分推動項目</w:t>
      </w:r>
      <w:r w:rsidRPr="00AE2A48">
        <w:rPr>
          <w:rFonts w:eastAsia="標楷體" w:hint="eastAsia"/>
          <w:bCs/>
          <w:sz w:val="28"/>
          <w:szCs w:val="32"/>
        </w:rPr>
        <w:t>)</w:t>
      </w:r>
    </w:p>
    <w:p w14:paraId="39D26851" w14:textId="03DDA457" w:rsidR="00646EBF" w:rsidRPr="00AE2A48" w:rsidRDefault="00646EBF" w:rsidP="00646EBF">
      <w:pPr>
        <w:numPr>
          <w:ilvl w:val="0"/>
          <w:numId w:val="50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32"/>
        </w:rPr>
        <w:t>其他促進高中職生資訊能力深化延伸之相關配套，如資訊社團推展、國際合作交流活動導入或辦理等</w:t>
      </w:r>
      <w:r w:rsidR="00A33A8A" w:rsidRPr="00AE2A48">
        <w:rPr>
          <w:rFonts w:eastAsia="標楷體" w:hint="eastAsia"/>
          <w:bCs/>
          <w:sz w:val="28"/>
          <w:szCs w:val="32"/>
        </w:rPr>
        <w:t>。</w:t>
      </w:r>
      <w:r w:rsidRPr="00AE2A48">
        <w:rPr>
          <w:rFonts w:eastAsia="標楷體" w:hint="eastAsia"/>
          <w:bCs/>
          <w:sz w:val="28"/>
          <w:szCs w:val="32"/>
        </w:rPr>
        <w:t>(</w:t>
      </w:r>
      <w:r w:rsidRPr="00AE2A48">
        <w:rPr>
          <w:rFonts w:eastAsia="標楷體" w:hint="eastAsia"/>
          <w:bCs/>
          <w:sz w:val="28"/>
          <w:szCs w:val="32"/>
        </w:rPr>
        <w:t>本項目屬</w:t>
      </w:r>
      <w:r w:rsidRPr="00AE2A48">
        <w:rPr>
          <w:rFonts w:eastAsia="標楷體"/>
          <w:bCs/>
          <w:sz w:val="28"/>
          <w:szCs w:val="32"/>
        </w:rPr>
        <w:t>選擇性</w:t>
      </w:r>
      <w:r w:rsidRPr="00AE2A48">
        <w:rPr>
          <w:rFonts w:eastAsia="標楷體"/>
          <w:bCs/>
          <w:sz w:val="28"/>
          <w:szCs w:val="32"/>
        </w:rPr>
        <w:t>(optional)</w:t>
      </w:r>
      <w:r w:rsidRPr="00AE2A48">
        <w:rPr>
          <w:rFonts w:eastAsia="標楷體"/>
          <w:bCs/>
          <w:sz w:val="28"/>
          <w:szCs w:val="32"/>
        </w:rPr>
        <w:t>推動項目</w:t>
      </w:r>
      <w:r w:rsidRPr="00AE2A48">
        <w:rPr>
          <w:rFonts w:eastAsia="標楷體" w:hint="eastAsia"/>
          <w:bCs/>
          <w:sz w:val="28"/>
          <w:szCs w:val="32"/>
        </w:rPr>
        <w:t>)</w:t>
      </w:r>
    </w:p>
    <w:p w14:paraId="42C0707D" w14:textId="13EAE867" w:rsidR="00060D86" w:rsidRPr="00AE2A48" w:rsidRDefault="00060D86" w:rsidP="00060D86">
      <w:pPr>
        <w:snapToGrid w:val="0"/>
        <w:spacing w:beforeLines="100" w:before="360" w:afterLines="20" w:after="72"/>
        <w:jc w:val="both"/>
        <w:rPr>
          <w:rFonts w:eastAsia="標楷體"/>
          <w:b/>
          <w:sz w:val="28"/>
          <w:szCs w:val="27"/>
        </w:rPr>
      </w:pPr>
      <w:r w:rsidRPr="00AE2A48">
        <w:rPr>
          <w:rFonts w:eastAsia="標楷體" w:hint="eastAsia"/>
          <w:b/>
          <w:sz w:val="28"/>
          <w:szCs w:val="28"/>
        </w:rPr>
        <w:t>六、</w:t>
      </w:r>
      <w:r w:rsidRPr="00AE2A48">
        <w:rPr>
          <w:rFonts w:eastAsia="標楷體"/>
          <w:b/>
          <w:sz w:val="28"/>
          <w:szCs w:val="28"/>
        </w:rPr>
        <w:t>推動</w:t>
      </w:r>
      <w:r w:rsidRPr="00AE2A48">
        <w:rPr>
          <w:rFonts w:eastAsia="標楷體"/>
          <w:b/>
          <w:sz w:val="28"/>
          <w:szCs w:val="27"/>
        </w:rPr>
        <w:t>規範</w:t>
      </w:r>
    </w:p>
    <w:p w14:paraId="598B9185" w14:textId="7D2DDD86" w:rsidR="00823EF5" w:rsidRPr="00AE2A48" w:rsidRDefault="00823EF5" w:rsidP="00060D86">
      <w:pPr>
        <w:numPr>
          <w:ilvl w:val="0"/>
          <w:numId w:val="41"/>
        </w:numPr>
        <w:snapToGrid w:val="0"/>
        <w:spacing w:afterLines="50" w:after="180"/>
        <w:jc w:val="both"/>
        <w:rPr>
          <w:rFonts w:eastAsia="標楷體"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28"/>
        </w:rPr>
        <w:t>本島地區各</w:t>
      </w:r>
      <w:r w:rsidRPr="00AE2A48">
        <w:rPr>
          <w:rFonts w:eastAsia="標楷體"/>
          <w:bCs/>
          <w:sz w:val="28"/>
          <w:szCs w:val="32"/>
        </w:rPr>
        <w:t>大</w:t>
      </w:r>
      <w:proofErr w:type="gramStart"/>
      <w:r w:rsidRPr="00AE2A48">
        <w:rPr>
          <w:rFonts w:eastAsia="標楷體"/>
          <w:bCs/>
          <w:sz w:val="28"/>
          <w:szCs w:val="32"/>
        </w:rPr>
        <w:t>學校院</w:t>
      </w:r>
      <w:r w:rsidRPr="00AE2A48">
        <w:rPr>
          <w:rFonts w:eastAsia="標楷體" w:hint="eastAsia"/>
          <w:kern w:val="0"/>
          <w:sz w:val="28"/>
          <w:szCs w:val="28"/>
        </w:rPr>
        <w:t>需與</w:t>
      </w:r>
      <w:proofErr w:type="gramEnd"/>
      <w:r w:rsidRPr="00AE2A48">
        <w:rPr>
          <w:rFonts w:eastAsia="標楷體"/>
          <w:kern w:val="0"/>
          <w:sz w:val="28"/>
          <w:szCs w:val="28"/>
        </w:rPr>
        <w:t>鄰近</w:t>
      </w:r>
      <w:r w:rsidRPr="00AE2A48">
        <w:rPr>
          <w:rFonts w:eastAsia="標楷體"/>
          <w:kern w:val="0"/>
          <w:sz w:val="28"/>
          <w:szCs w:val="28"/>
        </w:rPr>
        <w:t>3</w:t>
      </w:r>
      <w:r w:rsidRPr="00AE2A48">
        <w:rPr>
          <w:rFonts w:eastAsia="標楷體"/>
          <w:kern w:val="0"/>
          <w:sz w:val="28"/>
          <w:szCs w:val="28"/>
        </w:rPr>
        <w:t>至</w:t>
      </w:r>
      <w:r w:rsidRPr="00AE2A48">
        <w:rPr>
          <w:rFonts w:eastAsia="標楷體"/>
          <w:kern w:val="0"/>
          <w:sz w:val="28"/>
          <w:szCs w:val="28"/>
        </w:rPr>
        <w:t>5</w:t>
      </w:r>
      <w:r w:rsidRPr="00AE2A48">
        <w:rPr>
          <w:rFonts w:eastAsia="標楷體"/>
          <w:kern w:val="0"/>
          <w:sz w:val="28"/>
          <w:szCs w:val="28"/>
        </w:rPr>
        <w:t>所</w:t>
      </w:r>
      <w:r w:rsidRPr="00AE2A48">
        <w:rPr>
          <w:rFonts w:eastAsia="標楷體"/>
          <w:bCs/>
          <w:sz w:val="28"/>
          <w:szCs w:val="32"/>
        </w:rPr>
        <w:t>高中職校合作</w:t>
      </w:r>
      <w:r w:rsidRPr="00AE2A48">
        <w:rPr>
          <w:rFonts w:eastAsia="標楷體" w:hint="eastAsia"/>
          <w:bCs/>
          <w:sz w:val="28"/>
          <w:szCs w:val="32"/>
        </w:rPr>
        <w:t>，離島地區大學可至少與</w:t>
      </w:r>
      <w:r w:rsidRPr="00AE2A48">
        <w:rPr>
          <w:rFonts w:eastAsia="標楷體" w:hint="eastAsia"/>
          <w:bCs/>
          <w:sz w:val="28"/>
          <w:szCs w:val="32"/>
        </w:rPr>
        <w:t>2</w:t>
      </w:r>
      <w:r w:rsidRPr="00AE2A48">
        <w:rPr>
          <w:rFonts w:eastAsia="標楷體" w:hint="eastAsia"/>
          <w:bCs/>
          <w:sz w:val="28"/>
          <w:szCs w:val="32"/>
        </w:rPr>
        <w:t>所在地高中職校合作，不受最低</w:t>
      </w:r>
      <w:r w:rsidRPr="00AE2A48">
        <w:rPr>
          <w:rFonts w:eastAsia="標楷體" w:hint="eastAsia"/>
          <w:bCs/>
          <w:sz w:val="28"/>
          <w:szCs w:val="32"/>
        </w:rPr>
        <w:t>3</w:t>
      </w:r>
      <w:r w:rsidRPr="00AE2A48">
        <w:rPr>
          <w:rFonts w:eastAsia="標楷體" w:hint="eastAsia"/>
          <w:bCs/>
          <w:sz w:val="28"/>
          <w:szCs w:val="32"/>
        </w:rPr>
        <w:t>所限制。</w:t>
      </w:r>
    </w:p>
    <w:p w14:paraId="6BA837C3" w14:textId="6AEB2231" w:rsidR="00060D86" w:rsidRPr="00AE2A48" w:rsidRDefault="00060D86" w:rsidP="00060D86">
      <w:pPr>
        <w:numPr>
          <w:ilvl w:val="0"/>
          <w:numId w:val="41"/>
        </w:numPr>
        <w:snapToGrid w:val="0"/>
        <w:spacing w:afterLines="50" w:after="180"/>
        <w:jc w:val="both"/>
        <w:rPr>
          <w:rFonts w:eastAsia="標楷體"/>
          <w:sz w:val="28"/>
          <w:szCs w:val="32"/>
        </w:rPr>
      </w:pPr>
      <w:r w:rsidRPr="00AE2A48">
        <w:rPr>
          <w:rFonts w:eastAsia="標楷體"/>
          <w:sz w:val="28"/>
          <w:szCs w:val="32"/>
        </w:rPr>
        <w:t>各計畫申請案應依</w:t>
      </w:r>
      <w:r w:rsidR="00FB17FF" w:rsidRPr="00AE2A48">
        <w:rPr>
          <w:rFonts w:eastAsia="標楷體" w:hint="eastAsia"/>
          <w:sz w:val="28"/>
          <w:szCs w:val="32"/>
        </w:rPr>
        <w:t>本</w:t>
      </w:r>
      <w:r w:rsidRPr="00AE2A48">
        <w:rPr>
          <w:rFonts w:eastAsia="標楷體"/>
          <w:sz w:val="28"/>
          <w:szCs w:val="32"/>
        </w:rPr>
        <w:t>計畫推動重點，擬定具體工作規劃及可供評估之預期績效指標。</w:t>
      </w:r>
    </w:p>
    <w:p w14:paraId="2F701CAA" w14:textId="3F6314B7" w:rsidR="00060D86" w:rsidRPr="00AE2A48" w:rsidRDefault="00060D86" w:rsidP="00060D86">
      <w:pPr>
        <w:numPr>
          <w:ilvl w:val="0"/>
          <w:numId w:val="41"/>
        </w:numPr>
        <w:snapToGrid w:val="0"/>
        <w:spacing w:afterLines="50" w:after="180"/>
        <w:jc w:val="both"/>
        <w:rPr>
          <w:rFonts w:eastAsia="標楷體"/>
          <w:sz w:val="28"/>
          <w:szCs w:val="32"/>
        </w:rPr>
      </w:pPr>
      <w:r w:rsidRPr="00AE2A48">
        <w:rPr>
          <w:rFonts w:eastAsia="標楷體"/>
          <w:sz w:val="28"/>
          <w:szCs w:val="32"/>
        </w:rPr>
        <w:lastRenderedPageBreak/>
        <w:t>為協助各校推動本計畫並提升計畫整體執行效益，各獲補助之學校系</w:t>
      </w:r>
      <w:r w:rsidR="00E66097" w:rsidRPr="00AE2A48">
        <w:rPr>
          <w:rFonts w:eastAsia="標楷體" w:hint="eastAsia"/>
          <w:sz w:val="28"/>
          <w:szCs w:val="32"/>
        </w:rPr>
        <w:t>所</w:t>
      </w:r>
      <w:r w:rsidRPr="00AE2A48">
        <w:rPr>
          <w:rFonts w:eastAsia="標楷體" w:hint="eastAsia"/>
          <w:sz w:val="28"/>
          <w:szCs w:val="32"/>
        </w:rPr>
        <w:t>及合作高中職校</w:t>
      </w:r>
      <w:r w:rsidRPr="00AE2A48">
        <w:rPr>
          <w:rFonts w:eastAsia="標楷體"/>
          <w:sz w:val="28"/>
          <w:szCs w:val="32"/>
        </w:rPr>
        <w:t>應積極參與本部資通訊軟體創新人才推升計畫推動中心</w:t>
      </w:r>
      <w:r w:rsidR="001B207B" w:rsidRPr="00AE2A48">
        <w:rPr>
          <w:rFonts w:eastAsia="標楷體" w:hint="eastAsia"/>
          <w:sz w:val="28"/>
          <w:szCs w:val="32"/>
        </w:rPr>
        <w:t>辦理之相關活動，例如：國際運算思維測驗、</w:t>
      </w:r>
      <w:r w:rsidR="00637788" w:rsidRPr="00AE2A48">
        <w:rPr>
          <w:rFonts w:eastAsia="標楷體" w:hint="eastAsia"/>
          <w:sz w:val="28"/>
          <w:szCs w:val="32"/>
        </w:rPr>
        <w:t>大學</w:t>
      </w:r>
      <w:r w:rsidR="001B207B" w:rsidRPr="00AE2A48">
        <w:rPr>
          <w:rFonts w:eastAsia="標楷體" w:hint="eastAsia"/>
          <w:sz w:val="28"/>
          <w:szCs w:val="32"/>
        </w:rPr>
        <w:t>程式設計</w:t>
      </w:r>
      <w:r w:rsidR="00637788" w:rsidRPr="00AE2A48">
        <w:rPr>
          <w:rFonts w:eastAsia="標楷體" w:hint="eastAsia"/>
          <w:sz w:val="28"/>
          <w:szCs w:val="32"/>
        </w:rPr>
        <w:t>先修</w:t>
      </w:r>
      <w:r w:rsidR="001B207B" w:rsidRPr="00AE2A48">
        <w:rPr>
          <w:rFonts w:eastAsia="標楷體" w:hint="eastAsia"/>
          <w:sz w:val="28"/>
          <w:szCs w:val="32"/>
        </w:rPr>
        <w:t>檢測</w:t>
      </w:r>
      <w:r w:rsidRPr="00AE2A48">
        <w:rPr>
          <w:rFonts w:eastAsia="標楷體" w:hint="eastAsia"/>
          <w:sz w:val="28"/>
          <w:szCs w:val="32"/>
        </w:rPr>
        <w:t>、</w:t>
      </w:r>
      <w:proofErr w:type="gramStart"/>
      <w:r w:rsidRPr="00AE2A48">
        <w:rPr>
          <w:rFonts w:eastAsia="標楷體"/>
          <w:sz w:val="28"/>
          <w:szCs w:val="32"/>
        </w:rPr>
        <w:t>線上協同</w:t>
      </w:r>
      <w:proofErr w:type="gramEnd"/>
      <w:r w:rsidRPr="00AE2A48">
        <w:rPr>
          <w:rFonts w:eastAsia="標楷體"/>
          <w:sz w:val="28"/>
          <w:szCs w:val="32"/>
        </w:rPr>
        <w:t>學習</w:t>
      </w:r>
      <w:r w:rsidRPr="00AE2A48">
        <w:rPr>
          <w:rFonts w:eastAsia="標楷體"/>
          <w:sz w:val="28"/>
          <w:szCs w:val="32"/>
        </w:rPr>
        <w:t>(e-tutor)</w:t>
      </w:r>
      <w:r w:rsidRPr="00AE2A48">
        <w:rPr>
          <w:rFonts w:eastAsia="標楷體" w:hint="eastAsia"/>
          <w:sz w:val="28"/>
          <w:szCs w:val="32"/>
        </w:rPr>
        <w:t>、創作競賽</w:t>
      </w:r>
      <w:r w:rsidRPr="00AE2A48">
        <w:rPr>
          <w:rFonts w:eastAsia="標楷體"/>
          <w:sz w:val="28"/>
          <w:szCs w:val="32"/>
        </w:rPr>
        <w:t>等活動</w:t>
      </w:r>
      <w:r w:rsidRPr="00AE2A48">
        <w:rPr>
          <w:rFonts w:eastAsia="標楷體" w:hint="eastAsia"/>
          <w:sz w:val="28"/>
          <w:szCs w:val="32"/>
        </w:rPr>
        <w:t>(</w:t>
      </w:r>
      <w:r w:rsidRPr="00AE2A48">
        <w:rPr>
          <w:rFonts w:eastAsia="標楷體" w:hint="eastAsia"/>
          <w:sz w:val="28"/>
          <w:szCs w:val="32"/>
        </w:rPr>
        <w:t>如附件</w:t>
      </w:r>
      <w:r w:rsidRPr="00AE2A48">
        <w:rPr>
          <w:rFonts w:eastAsia="標楷體" w:hint="eastAsia"/>
          <w:sz w:val="28"/>
          <w:szCs w:val="32"/>
        </w:rPr>
        <w:t>2)</w:t>
      </w:r>
      <w:r w:rsidRPr="00AE2A48">
        <w:rPr>
          <w:rFonts w:eastAsia="標楷體"/>
          <w:sz w:val="28"/>
          <w:szCs w:val="32"/>
        </w:rPr>
        <w:t>。</w:t>
      </w:r>
    </w:p>
    <w:p w14:paraId="7B088417" w14:textId="77777777" w:rsidR="00060D86" w:rsidRPr="00AE2A48" w:rsidRDefault="00060D86" w:rsidP="00060D86">
      <w:pPr>
        <w:numPr>
          <w:ilvl w:val="0"/>
          <w:numId w:val="41"/>
        </w:numPr>
        <w:snapToGrid w:val="0"/>
        <w:spacing w:afterLines="50" w:after="180"/>
        <w:jc w:val="both"/>
        <w:rPr>
          <w:rFonts w:eastAsia="標楷體"/>
          <w:sz w:val="28"/>
          <w:szCs w:val="32"/>
        </w:rPr>
      </w:pPr>
      <w:r w:rsidRPr="00AE2A48">
        <w:rPr>
          <w:rFonts w:eastAsia="標楷體"/>
          <w:sz w:val="28"/>
          <w:szCs w:val="32"/>
        </w:rPr>
        <w:t>各獲補助學校計畫師生應善用</w:t>
      </w:r>
      <w:r w:rsidRPr="00AE2A48">
        <w:rPr>
          <w:rFonts w:eastAsia="標楷體" w:hint="eastAsia"/>
          <w:sz w:val="28"/>
          <w:szCs w:val="32"/>
        </w:rPr>
        <w:t>各項</w:t>
      </w:r>
      <w:r w:rsidRPr="00AE2A48">
        <w:rPr>
          <w:rFonts w:eastAsia="標楷體"/>
          <w:sz w:val="28"/>
          <w:szCs w:val="32"/>
        </w:rPr>
        <w:t>教學資源，並回饋使用及參與心得。</w:t>
      </w:r>
    </w:p>
    <w:p w14:paraId="10C05A7F" w14:textId="0B108B8B" w:rsidR="00060D86" w:rsidRPr="00AE2A48" w:rsidRDefault="00060D86" w:rsidP="00060D86">
      <w:pPr>
        <w:numPr>
          <w:ilvl w:val="0"/>
          <w:numId w:val="41"/>
        </w:numPr>
        <w:snapToGrid w:val="0"/>
        <w:spacing w:afterLines="50" w:after="180"/>
        <w:jc w:val="both"/>
        <w:rPr>
          <w:rFonts w:eastAsia="標楷體"/>
          <w:sz w:val="28"/>
          <w:szCs w:val="32"/>
        </w:rPr>
      </w:pPr>
      <w:r w:rsidRPr="00AE2A48">
        <w:rPr>
          <w:rFonts w:eastAsia="標楷體"/>
          <w:sz w:val="28"/>
          <w:szCs w:val="32"/>
        </w:rPr>
        <w:t>各獲補助學校舉辦各類活動應與本計畫目的及執行範圍相符，</w:t>
      </w:r>
      <w:r w:rsidRPr="00AE2A48">
        <w:rPr>
          <w:rFonts w:eastAsia="標楷體" w:hint="eastAsia"/>
          <w:sz w:val="28"/>
          <w:szCs w:val="32"/>
        </w:rPr>
        <w:t>並</w:t>
      </w:r>
      <w:r w:rsidRPr="00AE2A48">
        <w:rPr>
          <w:rFonts w:eastAsia="標楷體"/>
          <w:sz w:val="28"/>
          <w:szCs w:val="32"/>
        </w:rPr>
        <w:t>對參與人員進行問卷調查，並分析檢討成果效益。</w:t>
      </w:r>
    </w:p>
    <w:p w14:paraId="14C612D0" w14:textId="39CC5BFD" w:rsidR="007A2CF4" w:rsidRPr="00AE2A48" w:rsidRDefault="007A2CF4" w:rsidP="00060D86">
      <w:pPr>
        <w:numPr>
          <w:ilvl w:val="0"/>
          <w:numId w:val="41"/>
        </w:numPr>
        <w:snapToGrid w:val="0"/>
        <w:spacing w:afterLines="50" w:after="180"/>
        <w:jc w:val="both"/>
        <w:rPr>
          <w:rFonts w:eastAsia="標楷體"/>
          <w:sz w:val="28"/>
          <w:szCs w:val="32"/>
        </w:rPr>
      </w:pPr>
      <w:r w:rsidRPr="00AE2A48">
        <w:rPr>
          <w:rFonts w:eastAsia="標楷體" w:hAnsi="標楷體" w:hint="eastAsia"/>
          <w:sz w:val="28"/>
          <w:szCs w:val="28"/>
        </w:rPr>
        <w:t>申請案前一</w:t>
      </w:r>
      <w:r w:rsidRPr="00AE2A48">
        <w:rPr>
          <w:rFonts w:eastAsia="標楷體" w:hAnsi="標楷體"/>
          <w:sz w:val="28"/>
          <w:szCs w:val="28"/>
        </w:rPr>
        <w:t>年度</w:t>
      </w:r>
      <w:r w:rsidRPr="00AE2A48">
        <w:rPr>
          <w:rFonts w:eastAsia="標楷體" w:hAnsi="標楷體" w:hint="eastAsia"/>
          <w:sz w:val="28"/>
          <w:szCs w:val="28"/>
        </w:rPr>
        <w:t>曾</w:t>
      </w:r>
      <w:r w:rsidRPr="00AE2A48">
        <w:rPr>
          <w:rFonts w:eastAsia="標楷體" w:hAnsi="標楷體"/>
          <w:sz w:val="28"/>
          <w:szCs w:val="28"/>
        </w:rPr>
        <w:t>獲</w:t>
      </w:r>
      <w:r w:rsidRPr="00AE2A48">
        <w:rPr>
          <w:rFonts w:eastAsia="標楷體" w:hAnsi="標楷體" w:hint="eastAsia"/>
          <w:sz w:val="28"/>
          <w:szCs w:val="28"/>
        </w:rPr>
        <w:t>補助者</w:t>
      </w:r>
      <w:r w:rsidRPr="00AE2A48">
        <w:rPr>
          <w:rFonts w:eastAsia="標楷體" w:hAnsi="標楷體"/>
          <w:sz w:val="28"/>
          <w:szCs w:val="28"/>
        </w:rPr>
        <w:t>，其執行績效將納入本</w:t>
      </w:r>
      <w:r w:rsidRPr="00AE2A48">
        <w:rPr>
          <w:rFonts w:eastAsia="標楷體" w:hAnsi="標楷體" w:hint="eastAsia"/>
          <w:sz w:val="28"/>
          <w:szCs w:val="28"/>
        </w:rPr>
        <w:t>年度</w:t>
      </w:r>
      <w:r w:rsidRPr="00AE2A48">
        <w:rPr>
          <w:rFonts w:eastAsia="標楷體" w:hAnsi="標楷體"/>
          <w:sz w:val="28"/>
          <w:szCs w:val="28"/>
        </w:rPr>
        <w:t>計畫申請案評分項目，</w:t>
      </w:r>
      <w:r w:rsidR="000D4549" w:rsidRPr="00AE2A48">
        <w:rPr>
          <w:rFonts w:eastAsia="標楷體" w:hAnsi="標楷體" w:hint="eastAsia"/>
          <w:sz w:val="28"/>
          <w:szCs w:val="28"/>
        </w:rPr>
        <w:t>占</w:t>
      </w:r>
      <w:r w:rsidRPr="00AE2A48">
        <w:rPr>
          <w:rFonts w:eastAsia="標楷體" w:hAnsi="標楷體"/>
          <w:sz w:val="28"/>
          <w:szCs w:val="28"/>
        </w:rPr>
        <w:t>評分比例</w:t>
      </w:r>
      <w:r w:rsidR="00D26F85" w:rsidRPr="00AE2A48">
        <w:rPr>
          <w:rFonts w:eastAsia="標楷體" w:hint="eastAsia"/>
          <w:sz w:val="28"/>
          <w:szCs w:val="28"/>
        </w:rPr>
        <w:t>3</w:t>
      </w:r>
      <w:r w:rsidRPr="00AE2A48">
        <w:rPr>
          <w:rFonts w:eastAsia="標楷體"/>
          <w:sz w:val="28"/>
          <w:szCs w:val="28"/>
        </w:rPr>
        <w:t>0%</w:t>
      </w:r>
      <w:r w:rsidRPr="00AE2A48">
        <w:rPr>
          <w:rFonts w:eastAsia="標楷體" w:hint="eastAsia"/>
          <w:sz w:val="28"/>
          <w:szCs w:val="28"/>
        </w:rPr>
        <w:t>。</w:t>
      </w:r>
    </w:p>
    <w:p w14:paraId="57BD66FA" w14:textId="5CFA2D2B" w:rsidR="00762544" w:rsidRPr="00AE2A48" w:rsidRDefault="00060D86" w:rsidP="00163576">
      <w:pPr>
        <w:snapToGrid w:val="0"/>
        <w:spacing w:beforeLines="100" w:before="360" w:afterLines="20" w:after="72"/>
        <w:jc w:val="both"/>
        <w:rPr>
          <w:rFonts w:eastAsia="標楷體"/>
          <w:b/>
          <w:bCs/>
          <w:sz w:val="28"/>
          <w:szCs w:val="28"/>
        </w:rPr>
      </w:pPr>
      <w:r w:rsidRPr="00AE2A48">
        <w:rPr>
          <w:rFonts w:eastAsia="標楷體" w:hint="eastAsia"/>
          <w:b/>
          <w:sz w:val="28"/>
          <w:szCs w:val="27"/>
        </w:rPr>
        <w:t>七</w:t>
      </w:r>
      <w:r w:rsidR="00FD00BB" w:rsidRPr="00AE2A48">
        <w:rPr>
          <w:rFonts w:eastAsia="標楷體"/>
          <w:b/>
          <w:sz w:val="28"/>
          <w:szCs w:val="27"/>
        </w:rPr>
        <w:t>、</w:t>
      </w:r>
      <w:r w:rsidR="00762544" w:rsidRPr="00AE2A48">
        <w:rPr>
          <w:rFonts w:eastAsia="標楷體"/>
          <w:b/>
          <w:sz w:val="28"/>
          <w:szCs w:val="28"/>
        </w:rPr>
        <w:t>申請</w:t>
      </w:r>
      <w:r w:rsidR="003C54CB" w:rsidRPr="00AE2A48">
        <w:rPr>
          <w:rFonts w:eastAsia="標楷體"/>
          <w:b/>
          <w:sz w:val="28"/>
          <w:szCs w:val="28"/>
        </w:rPr>
        <w:t>方式</w:t>
      </w:r>
      <w:r w:rsidR="00B66566" w:rsidRPr="00AE2A48">
        <w:rPr>
          <w:rFonts w:eastAsia="標楷體"/>
          <w:b/>
          <w:sz w:val="28"/>
          <w:szCs w:val="27"/>
        </w:rPr>
        <w:t>：</w:t>
      </w:r>
    </w:p>
    <w:p w14:paraId="21320839" w14:textId="2117FE52" w:rsidR="00D26F85" w:rsidRPr="00AE2A48" w:rsidRDefault="00971711" w:rsidP="00163576">
      <w:pPr>
        <w:numPr>
          <w:ilvl w:val="0"/>
          <w:numId w:val="39"/>
        </w:numPr>
        <w:snapToGrid w:val="0"/>
        <w:spacing w:afterLines="50" w:after="180"/>
        <w:jc w:val="both"/>
        <w:rPr>
          <w:rFonts w:eastAsia="標楷體"/>
          <w:kern w:val="0"/>
          <w:sz w:val="28"/>
          <w:szCs w:val="28"/>
        </w:rPr>
      </w:pPr>
      <w:r w:rsidRPr="00AE2A48">
        <w:rPr>
          <w:rFonts w:eastAsia="標楷體" w:hint="eastAsia"/>
          <w:kern w:val="0"/>
          <w:sz w:val="28"/>
          <w:szCs w:val="28"/>
        </w:rPr>
        <w:t>由</w:t>
      </w:r>
      <w:r w:rsidR="00077D84" w:rsidRPr="00AE2A48">
        <w:rPr>
          <w:rFonts w:eastAsia="標楷體" w:hint="eastAsia"/>
          <w:kern w:val="0"/>
          <w:sz w:val="28"/>
          <w:szCs w:val="28"/>
        </w:rPr>
        <w:t>大學校院</w:t>
      </w:r>
      <w:r w:rsidR="00994CEC" w:rsidRPr="00AE2A48">
        <w:rPr>
          <w:rFonts w:eastAsia="標楷體"/>
          <w:kern w:val="0"/>
          <w:sz w:val="28"/>
          <w:szCs w:val="28"/>
        </w:rPr>
        <w:t>系所或跨系所，</w:t>
      </w:r>
      <w:r w:rsidR="00994CEC" w:rsidRPr="00AE2A48">
        <w:rPr>
          <w:rFonts w:eastAsia="標楷體" w:hint="eastAsia"/>
          <w:kern w:val="0"/>
          <w:sz w:val="28"/>
          <w:szCs w:val="28"/>
        </w:rPr>
        <w:t>結合高中職校，組成計畫推動團隊</w:t>
      </w:r>
      <w:r w:rsidR="003C3EAF" w:rsidRPr="00AE2A48">
        <w:rPr>
          <w:rFonts w:eastAsia="標楷體" w:hint="eastAsia"/>
          <w:kern w:val="0"/>
          <w:sz w:val="28"/>
          <w:szCs w:val="28"/>
        </w:rPr>
        <w:t>提出申請</w:t>
      </w:r>
      <w:r w:rsidR="00994CEC" w:rsidRPr="00AE2A48">
        <w:rPr>
          <w:rFonts w:eastAsia="標楷體" w:hint="eastAsia"/>
          <w:kern w:val="0"/>
          <w:sz w:val="28"/>
          <w:szCs w:val="28"/>
        </w:rPr>
        <w:t>。每</w:t>
      </w:r>
      <w:r w:rsidR="00994CEC" w:rsidRPr="00AE2A48">
        <w:rPr>
          <w:rFonts w:eastAsia="標楷體"/>
          <w:kern w:val="0"/>
          <w:sz w:val="28"/>
          <w:szCs w:val="28"/>
        </w:rPr>
        <w:t>一系</w:t>
      </w:r>
      <w:r w:rsidR="00E66097" w:rsidRPr="00AE2A48">
        <w:rPr>
          <w:rFonts w:eastAsia="標楷體" w:hint="eastAsia"/>
          <w:kern w:val="0"/>
          <w:sz w:val="28"/>
          <w:szCs w:val="28"/>
        </w:rPr>
        <w:t>所</w:t>
      </w:r>
      <w:r w:rsidR="00994CEC" w:rsidRPr="00AE2A48">
        <w:rPr>
          <w:rFonts w:eastAsia="標楷體"/>
          <w:kern w:val="0"/>
          <w:sz w:val="28"/>
          <w:szCs w:val="28"/>
        </w:rPr>
        <w:t>以申請</w:t>
      </w:r>
      <w:r w:rsidR="00994CEC" w:rsidRPr="00AE2A48">
        <w:rPr>
          <w:rFonts w:eastAsia="標楷體"/>
          <w:kern w:val="0"/>
          <w:sz w:val="28"/>
          <w:szCs w:val="28"/>
        </w:rPr>
        <w:t>1</w:t>
      </w:r>
      <w:r w:rsidR="00994CEC" w:rsidRPr="00AE2A48">
        <w:rPr>
          <w:rFonts w:eastAsia="標楷體"/>
          <w:kern w:val="0"/>
          <w:sz w:val="28"/>
          <w:szCs w:val="28"/>
        </w:rPr>
        <w:t>案為限，</w:t>
      </w:r>
      <w:proofErr w:type="gramStart"/>
      <w:r w:rsidR="00994CEC" w:rsidRPr="00AE2A48">
        <w:rPr>
          <w:rFonts w:eastAsia="標楷體"/>
          <w:kern w:val="0"/>
          <w:sz w:val="28"/>
          <w:szCs w:val="28"/>
        </w:rPr>
        <w:t>得跨系</w:t>
      </w:r>
      <w:proofErr w:type="gramEnd"/>
      <w:r w:rsidR="00994CEC" w:rsidRPr="00AE2A48">
        <w:rPr>
          <w:rFonts w:eastAsia="標楷體"/>
          <w:kern w:val="0"/>
          <w:sz w:val="28"/>
          <w:szCs w:val="28"/>
        </w:rPr>
        <w:t>所聯合提案，</w:t>
      </w:r>
      <w:r w:rsidR="00D26F85" w:rsidRPr="00AE2A48">
        <w:rPr>
          <w:rFonts w:eastAsia="標楷體" w:hint="eastAsia"/>
          <w:kern w:val="0"/>
          <w:sz w:val="28"/>
          <w:szCs w:val="28"/>
        </w:rPr>
        <w:t>每校至多申請</w:t>
      </w:r>
      <w:r w:rsidR="00D26F85" w:rsidRPr="00AE2A48">
        <w:rPr>
          <w:rFonts w:eastAsia="標楷體" w:hint="eastAsia"/>
          <w:kern w:val="0"/>
          <w:sz w:val="28"/>
          <w:szCs w:val="28"/>
        </w:rPr>
        <w:t>2</w:t>
      </w:r>
      <w:r w:rsidR="004E6C8E" w:rsidRPr="00AE2A48">
        <w:rPr>
          <w:rFonts w:eastAsia="標楷體" w:hint="eastAsia"/>
          <w:kern w:val="0"/>
          <w:sz w:val="28"/>
          <w:szCs w:val="28"/>
        </w:rPr>
        <w:t>案</w:t>
      </w:r>
      <w:r w:rsidR="00D26F85" w:rsidRPr="00AE2A48">
        <w:rPr>
          <w:rFonts w:eastAsia="標楷體" w:hint="eastAsia"/>
          <w:kern w:val="0"/>
          <w:sz w:val="28"/>
          <w:szCs w:val="28"/>
        </w:rPr>
        <w:t>，</w:t>
      </w:r>
      <w:r w:rsidR="000D4549" w:rsidRPr="00AE2A48">
        <w:rPr>
          <w:rFonts w:eastAsia="標楷體" w:hint="eastAsia"/>
          <w:kern w:val="0"/>
          <w:sz w:val="28"/>
          <w:szCs w:val="28"/>
        </w:rPr>
        <w:t>惟本部</w:t>
      </w:r>
      <w:r w:rsidR="00D26F85" w:rsidRPr="00AE2A48">
        <w:rPr>
          <w:rFonts w:eastAsia="標楷體" w:hint="eastAsia"/>
          <w:kern w:val="0"/>
          <w:sz w:val="28"/>
          <w:szCs w:val="28"/>
        </w:rPr>
        <w:t>補助</w:t>
      </w:r>
      <w:r w:rsidR="000D4549" w:rsidRPr="00AE2A48">
        <w:rPr>
          <w:rFonts w:eastAsia="標楷體" w:hint="eastAsia"/>
          <w:kern w:val="0"/>
          <w:sz w:val="28"/>
          <w:szCs w:val="28"/>
        </w:rPr>
        <w:t>每校以</w:t>
      </w:r>
      <w:r w:rsidR="00D26F85" w:rsidRPr="00AE2A48">
        <w:rPr>
          <w:rFonts w:eastAsia="標楷體" w:hint="eastAsia"/>
          <w:kern w:val="0"/>
          <w:sz w:val="28"/>
          <w:szCs w:val="28"/>
        </w:rPr>
        <w:t>1</w:t>
      </w:r>
      <w:r w:rsidR="004E6C8E" w:rsidRPr="00AE2A48">
        <w:rPr>
          <w:rFonts w:eastAsia="標楷體" w:hint="eastAsia"/>
          <w:kern w:val="0"/>
          <w:sz w:val="28"/>
          <w:szCs w:val="28"/>
        </w:rPr>
        <w:t>案</w:t>
      </w:r>
      <w:r w:rsidR="000D4549" w:rsidRPr="00AE2A48">
        <w:rPr>
          <w:rFonts w:eastAsia="標楷體" w:hint="eastAsia"/>
          <w:kern w:val="0"/>
          <w:sz w:val="28"/>
          <w:szCs w:val="28"/>
        </w:rPr>
        <w:t>為原則</w:t>
      </w:r>
      <w:r w:rsidR="00D26F85" w:rsidRPr="00AE2A48">
        <w:rPr>
          <w:rFonts w:eastAsia="標楷體" w:hint="eastAsia"/>
          <w:kern w:val="0"/>
          <w:sz w:val="28"/>
          <w:szCs w:val="28"/>
        </w:rPr>
        <w:t>。</w:t>
      </w:r>
    </w:p>
    <w:p w14:paraId="1C3FDFAC" w14:textId="597499A8" w:rsidR="00E74D73" w:rsidRPr="00AE2A48" w:rsidRDefault="00E74D73" w:rsidP="00163576">
      <w:pPr>
        <w:numPr>
          <w:ilvl w:val="0"/>
          <w:numId w:val="39"/>
        </w:numPr>
        <w:snapToGrid w:val="0"/>
        <w:spacing w:afterLines="50" w:after="180"/>
        <w:jc w:val="both"/>
        <w:rPr>
          <w:rFonts w:eastAsia="標楷體"/>
          <w:kern w:val="0"/>
          <w:sz w:val="28"/>
          <w:szCs w:val="28"/>
        </w:rPr>
      </w:pPr>
      <w:r w:rsidRPr="00AE2A48">
        <w:rPr>
          <w:rFonts w:eastAsia="標楷體" w:hint="eastAsia"/>
          <w:bCs/>
          <w:sz w:val="28"/>
          <w:szCs w:val="32"/>
        </w:rPr>
        <w:t>計畫主持人應為申請單位專任助理教授、副教授或教授。</w:t>
      </w:r>
    </w:p>
    <w:p w14:paraId="73FB7BDB" w14:textId="77777777" w:rsidR="00803B73" w:rsidRPr="00AE2A48" w:rsidRDefault="00994CEC" w:rsidP="00163576">
      <w:pPr>
        <w:numPr>
          <w:ilvl w:val="0"/>
          <w:numId w:val="39"/>
        </w:numPr>
        <w:snapToGrid w:val="0"/>
        <w:spacing w:afterLines="50" w:after="180"/>
        <w:jc w:val="both"/>
        <w:rPr>
          <w:rFonts w:eastAsia="標楷體"/>
          <w:b/>
          <w:sz w:val="28"/>
          <w:szCs w:val="27"/>
        </w:rPr>
      </w:pPr>
      <w:r w:rsidRPr="00AE2A48">
        <w:rPr>
          <w:rFonts w:eastAsia="標楷體" w:hint="eastAsia"/>
          <w:bCs/>
          <w:sz w:val="28"/>
          <w:szCs w:val="32"/>
        </w:rPr>
        <w:t>合作高中職校需由該校校長簽署合作意願書，並附於本計畫書。</w:t>
      </w:r>
    </w:p>
    <w:p w14:paraId="2CF51EC4" w14:textId="4826750E" w:rsidR="00BA31CB" w:rsidRPr="00AE2A48" w:rsidRDefault="00BA31CB" w:rsidP="00163576">
      <w:pPr>
        <w:numPr>
          <w:ilvl w:val="0"/>
          <w:numId w:val="39"/>
        </w:numPr>
        <w:snapToGrid w:val="0"/>
        <w:spacing w:afterLines="50" w:after="180"/>
        <w:jc w:val="both"/>
        <w:rPr>
          <w:rFonts w:eastAsia="標楷體"/>
          <w:sz w:val="28"/>
          <w:szCs w:val="27"/>
        </w:rPr>
      </w:pPr>
      <w:r w:rsidRPr="00AE2A48">
        <w:rPr>
          <w:rFonts w:eastAsia="標楷體" w:hint="eastAsia"/>
          <w:kern w:val="0"/>
          <w:sz w:val="28"/>
          <w:szCs w:val="28"/>
        </w:rPr>
        <w:t>每所</w:t>
      </w:r>
      <w:proofErr w:type="gramStart"/>
      <w:r w:rsidRPr="00AE2A48">
        <w:rPr>
          <w:rFonts w:eastAsia="標楷體" w:hint="eastAsia"/>
          <w:kern w:val="0"/>
          <w:sz w:val="28"/>
          <w:szCs w:val="28"/>
        </w:rPr>
        <w:t>高中職僅可</w:t>
      </w:r>
      <w:proofErr w:type="gramEnd"/>
      <w:r w:rsidRPr="00AE2A48">
        <w:rPr>
          <w:rFonts w:eastAsia="標楷體" w:hint="eastAsia"/>
          <w:kern w:val="0"/>
          <w:sz w:val="28"/>
          <w:szCs w:val="28"/>
        </w:rPr>
        <w:t>參與</w:t>
      </w:r>
      <w:r w:rsidRPr="00AE2A48">
        <w:rPr>
          <w:rFonts w:eastAsia="標楷體" w:hint="eastAsia"/>
          <w:kern w:val="0"/>
          <w:sz w:val="28"/>
          <w:szCs w:val="28"/>
        </w:rPr>
        <w:t>1</w:t>
      </w:r>
      <w:r w:rsidRPr="00AE2A48">
        <w:rPr>
          <w:rFonts w:eastAsia="標楷體" w:hint="eastAsia"/>
          <w:kern w:val="0"/>
          <w:sz w:val="28"/>
          <w:szCs w:val="28"/>
        </w:rPr>
        <w:t>件申請案，重複參與者，經查證後將取消其資格。原合作之大學可另擇其他高中職遞補</w:t>
      </w:r>
      <w:r w:rsidRPr="00AE2A48">
        <w:rPr>
          <w:rFonts w:eastAsia="標楷體" w:hint="eastAsia"/>
          <w:kern w:val="0"/>
          <w:sz w:val="28"/>
          <w:szCs w:val="28"/>
        </w:rPr>
        <w:t>(</w:t>
      </w:r>
      <w:r w:rsidRPr="00AE2A48">
        <w:rPr>
          <w:rFonts w:eastAsia="標楷體" w:hint="eastAsia"/>
          <w:kern w:val="0"/>
          <w:sz w:val="28"/>
          <w:szCs w:val="28"/>
        </w:rPr>
        <w:t>需於本部通知期限內完成遞補作業</w:t>
      </w:r>
      <w:r w:rsidRPr="00AE2A48">
        <w:rPr>
          <w:rFonts w:eastAsia="標楷體" w:hint="eastAsia"/>
          <w:kern w:val="0"/>
          <w:sz w:val="28"/>
          <w:szCs w:val="28"/>
        </w:rPr>
        <w:t>)</w:t>
      </w:r>
      <w:r w:rsidRPr="00AE2A48">
        <w:rPr>
          <w:rFonts w:eastAsia="標楷體" w:hint="eastAsia"/>
          <w:kern w:val="0"/>
          <w:sz w:val="28"/>
          <w:szCs w:val="28"/>
        </w:rPr>
        <w:t>，或減少合作高中職校數，惟不得</w:t>
      </w:r>
      <w:r w:rsidR="004C6C1F" w:rsidRPr="00AE2A48">
        <w:rPr>
          <w:rFonts w:eastAsia="標楷體" w:hint="eastAsia"/>
          <w:kern w:val="0"/>
          <w:sz w:val="28"/>
          <w:szCs w:val="28"/>
        </w:rPr>
        <w:t>少</w:t>
      </w:r>
      <w:r w:rsidRPr="00AE2A48">
        <w:rPr>
          <w:rFonts w:eastAsia="標楷體" w:hint="eastAsia"/>
          <w:kern w:val="0"/>
          <w:sz w:val="28"/>
          <w:szCs w:val="28"/>
        </w:rPr>
        <w:t>於</w:t>
      </w:r>
      <w:r w:rsidRPr="00AE2A48">
        <w:rPr>
          <w:rFonts w:eastAsia="標楷體" w:hint="eastAsia"/>
          <w:kern w:val="0"/>
          <w:sz w:val="28"/>
          <w:szCs w:val="28"/>
        </w:rPr>
        <w:t>3</w:t>
      </w:r>
      <w:r w:rsidRPr="00AE2A48">
        <w:rPr>
          <w:rFonts w:eastAsia="標楷體" w:hint="eastAsia"/>
          <w:kern w:val="0"/>
          <w:sz w:val="28"/>
          <w:szCs w:val="28"/>
        </w:rPr>
        <w:t>所。</w:t>
      </w:r>
      <w:r w:rsidR="00023090" w:rsidRPr="00AE2A48">
        <w:rPr>
          <w:rFonts w:eastAsia="標楷體" w:hint="eastAsia"/>
          <w:bCs/>
          <w:sz w:val="28"/>
          <w:szCs w:val="32"/>
        </w:rPr>
        <w:t>(</w:t>
      </w:r>
      <w:r w:rsidR="00023090" w:rsidRPr="00AE2A48">
        <w:rPr>
          <w:rFonts w:eastAsia="標楷體" w:hint="eastAsia"/>
          <w:bCs/>
          <w:sz w:val="28"/>
          <w:szCs w:val="32"/>
        </w:rPr>
        <w:t>離島地區</w:t>
      </w:r>
      <w:r w:rsidR="00D131F3" w:rsidRPr="00AE2A48">
        <w:rPr>
          <w:rFonts w:eastAsia="標楷體" w:hint="eastAsia"/>
          <w:bCs/>
          <w:sz w:val="28"/>
          <w:szCs w:val="32"/>
        </w:rPr>
        <w:t>不得少於</w:t>
      </w:r>
      <w:r w:rsidR="00023090" w:rsidRPr="00AE2A48">
        <w:rPr>
          <w:rFonts w:eastAsia="標楷體" w:hint="eastAsia"/>
          <w:bCs/>
          <w:sz w:val="28"/>
          <w:szCs w:val="32"/>
        </w:rPr>
        <w:t>2</w:t>
      </w:r>
      <w:r w:rsidR="00023090" w:rsidRPr="00AE2A48">
        <w:rPr>
          <w:rFonts w:eastAsia="標楷體" w:hint="eastAsia"/>
          <w:bCs/>
          <w:sz w:val="28"/>
          <w:szCs w:val="32"/>
        </w:rPr>
        <w:t>所</w:t>
      </w:r>
      <w:r w:rsidR="00023090" w:rsidRPr="00AE2A48">
        <w:rPr>
          <w:rFonts w:eastAsia="標楷體" w:hint="eastAsia"/>
          <w:bCs/>
          <w:sz w:val="28"/>
          <w:szCs w:val="32"/>
        </w:rPr>
        <w:t>)</w:t>
      </w:r>
    </w:p>
    <w:p w14:paraId="11CB7BAB" w14:textId="4A52D121" w:rsidR="003B60B1" w:rsidRPr="00AE2A48" w:rsidRDefault="00F84A61" w:rsidP="00163576">
      <w:pPr>
        <w:numPr>
          <w:ilvl w:val="0"/>
          <w:numId w:val="39"/>
        </w:numPr>
        <w:snapToGrid w:val="0"/>
        <w:spacing w:afterLines="50" w:after="180"/>
        <w:jc w:val="both"/>
        <w:rPr>
          <w:rFonts w:eastAsia="標楷體"/>
          <w:kern w:val="0"/>
          <w:sz w:val="28"/>
          <w:szCs w:val="28"/>
        </w:rPr>
      </w:pPr>
      <w:r w:rsidRPr="00AE2A48">
        <w:rPr>
          <w:rFonts w:eastAsia="標楷體" w:hint="eastAsia"/>
          <w:kern w:val="0"/>
          <w:sz w:val="28"/>
          <w:szCs w:val="28"/>
        </w:rPr>
        <w:t>請</w:t>
      </w:r>
      <w:r w:rsidR="003B60B1" w:rsidRPr="00AE2A48">
        <w:rPr>
          <w:rFonts w:eastAsia="標楷體"/>
          <w:kern w:val="0"/>
          <w:sz w:val="28"/>
          <w:szCs w:val="28"/>
        </w:rPr>
        <w:t>於本部公告申請截止日前</w:t>
      </w:r>
      <w:r w:rsidR="00E0612C" w:rsidRPr="00AE2A48">
        <w:rPr>
          <w:rFonts w:eastAsia="標楷體" w:hint="eastAsia"/>
          <w:kern w:val="0"/>
          <w:sz w:val="28"/>
          <w:szCs w:val="28"/>
        </w:rPr>
        <w:t>，檢送計畫申請書一式</w:t>
      </w:r>
      <w:r w:rsidR="001B207B" w:rsidRPr="00AE2A48">
        <w:rPr>
          <w:rFonts w:eastAsia="標楷體"/>
          <w:kern w:val="0"/>
          <w:sz w:val="28"/>
          <w:szCs w:val="28"/>
        </w:rPr>
        <w:t>3</w:t>
      </w:r>
      <w:r w:rsidR="00E0612C" w:rsidRPr="00AE2A48">
        <w:rPr>
          <w:rFonts w:eastAsia="標楷體" w:hint="eastAsia"/>
          <w:kern w:val="0"/>
          <w:sz w:val="28"/>
          <w:szCs w:val="28"/>
        </w:rPr>
        <w:t>份，含正本</w:t>
      </w:r>
      <w:r w:rsidR="00C55C9F" w:rsidRPr="00AE2A48">
        <w:rPr>
          <w:rFonts w:eastAsia="標楷體" w:hint="eastAsia"/>
          <w:kern w:val="0"/>
          <w:sz w:val="28"/>
          <w:szCs w:val="28"/>
        </w:rPr>
        <w:t>1</w:t>
      </w:r>
      <w:r w:rsidR="00E0612C" w:rsidRPr="00AE2A48">
        <w:rPr>
          <w:rFonts w:eastAsia="標楷體" w:hint="eastAsia"/>
          <w:kern w:val="0"/>
          <w:sz w:val="28"/>
          <w:szCs w:val="28"/>
        </w:rPr>
        <w:t>份及影本</w:t>
      </w:r>
      <w:r w:rsidR="001B207B" w:rsidRPr="00AE2A48">
        <w:rPr>
          <w:rFonts w:eastAsia="標楷體" w:hint="eastAsia"/>
          <w:kern w:val="0"/>
          <w:sz w:val="28"/>
          <w:szCs w:val="28"/>
        </w:rPr>
        <w:t>2</w:t>
      </w:r>
      <w:r w:rsidR="00E0612C" w:rsidRPr="00AE2A48">
        <w:rPr>
          <w:rFonts w:eastAsia="標楷體" w:hint="eastAsia"/>
          <w:kern w:val="0"/>
          <w:sz w:val="28"/>
          <w:szCs w:val="28"/>
        </w:rPr>
        <w:t>份，並附電子</w:t>
      </w:r>
      <w:proofErr w:type="gramStart"/>
      <w:r w:rsidR="00E0612C" w:rsidRPr="00AE2A48">
        <w:rPr>
          <w:rFonts w:eastAsia="標楷體" w:hint="eastAsia"/>
          <w:kern w:val="0"/>
          <w:sz w:val="28"/>
          <w:szCs w:val="28"/>
        </w:rPr>
        <w:t>檔</w:t>
      </w:r>
      <w:proofErr w:type="gramEnd"/>
      <w:r w:rsidR="00E0612C" w:rsidRPr="00AE2A48">
        <w:rPr>
          <w:rFonts w:eastAsia="標楷體" w:hint="eastAsia"/>
          <w:kern w:val="0"/>
          <w:sz w:val="28"/>
          <w:szCs w:val="28"/>
        </w:rPr>
        <w:t>光碟</w:t>
      </w:r>
      <w:r w:rsidR="00C55C9F" w:rsidRPr="00AE2A48">
        <w:rPr>
          <w:rFonts w:eastAsia="標楷體" w:hint="eastAsia"/>
          <w:kern w:val="0"/>
          <w:sz w:val="28"/>
          <w:szCs w:val="28"/>
        </w:rPr>
        <w:t>1</w:t>
      </w:r>
      <w:r w:rsidR="00E0612C" w:rsidRPr="00AE2A48">
        <w:rPr>
          <w:rFonts w:eastAsia="標楷體" w:hint="eastAsia"/>
          <w:kern w:val="0"/>
          <w:sz w:val="28"/>
          <w:szCs w:val="28"/>
        </w:rPr>
        <w:t>份</w:t>
      </w:r>
      <w:r w:rsidR="00E0612C" w:rsidRPr="00AE2A48">
        <w:rPr>
          <w:rFonts w:eastAsia="標楷體"/>
          <w:kern w:val="0"/>
          <w:sz w:val="28"/>
          <w:szCs w:val="28"/>
        </w:rPr>
        <w:t>(</w:t>
      </w:r>
      <w:r w:rsidR="00E0612C" w:rsidRPr="00AE2A48">
        <w:rPr>
          <w:rFonts w:eastAsia="標楷體"/>
          <w:kern w:val="0"/>
          <w:sz w:val="28"/>
          <w:szCs w:val="28"/>
        </w:rPr>
        <w:t>註明</w:t>
      </w:r>
      <w:r w:rsidR="00C55C9F" w:rsidRPr="00AE2A48">
        <w:rPr>
          <w:rFonts w:eastAsia="標楷體" w:hint="eastAsia"/>
          <w:kern w:val="0"/>
          <w:sz w:val="28"/>
          <w:szCs w:val="28"/>
        </w:rPr>
        <w:t>申請</w:t>
      </w:r>
      <w:r w:rsidR="00E0612C" w:rsidRPr="00AE2A48">
        <w:rPr>
          <w:rFonts w:eastAsia="標楷體"/>
          <w:kern w:val="0"/>
          <w:sz w:val="28"/>
          <w:szCs w:val="28"/>
        </w:rPr>
        <w:t>學校</w:t>
      </w:r>
      <w:r w:rsidR="008C244F" w:rsidRPr="00AE2A48">
        <w:rPr>
          <w:rFonts w:eastAsia="標楷體" w:hint="eastAsia"/>
          <w:kern w:val="0"/>
          <w:sz w:val="28"/>
          <w:szCs w:val="28"/>
        </w:rPr>
        <w:t>、計畫主持人</w:t>
      </w:r>
      <w:r w:rsidR="00C55C9F" w:rsidRPr="00AE2A48">
        <w:rPr>
          <w:rFonts w:eastAsia="標楷體" w:hint="eastAsia"/>
          <w:kern w:val="0"/>
          <w:sz w:val="28"/>
          <w:szCs w:val="28"/>
        </w:rPr>
        <w:t>及計畫</w:t>
      </w:r>
      <w:r w:rsidR="00E0612C" w:rsidRPr="00AE2A48">
        <w:rPr>
          <w:rFonts w:eastAsia="標楷體" w:hint="eastAsia"/>
          <w:kern w:val="0"/>
          <w:sz w:val="28"/>
          <w:szCs w:val="28"/>
        </w:rPr>
        <w:t>名稱</w:t>
      </w:r>
      <w:r w:rsidR="00E0612C" w:rsidRPr="00AE2A48">
        <w:rPr>
          <w:rFonts w:eastAsia="標楷體"/>
          <w:kern w:val="0"/>
          <w:sz w:val="28"/>
          <w:szCs w:val="28"/>
        </w:rPr>
        <w:t>)</w:t>
      </w:r>
      <w:r w:rsidR="00E0612C" w:rsidRPr="00AE2A48">
        <w:rPr>
          <w:rFonts w:eastAsia="標楷體"/>
          <w:kern w:val="0"/>
          <w:sz w:val="28"/>
          <w:szCs w:val="28"/>
        </w:rPr>
        <w:t>。申請文件</w:t>
      </w:r>
      <w:proofErr w:type="gramStart"/>
      <w:r w:rsidR="00E0612C" w:rsidRPr="00AE2A48">
        <w:rPr>
          <w:rFonts w:eastAsia="標楷體" w:hint="eastAsia"/>
          <w:kern w:val="0"/>
          <w:sz w:val="28"/>
          <w:szCs w:val="28"/>
        </w:rPr>
        <w:t>免備函</w:t>
      </w:r>
      <w:proofErr w:type="gramEnd"/>
      <w:r w:rsidR="00E0612C" w:rsidRPr="00AE2A48">
        <w:rPr>
          <w:rFonts w:eastAsia="標楷體" w:hint="eastAsia"/>
          <w:kern w:val="0"/>
          <w:sz w:val="28"/>
          <w:szCs w:val="28"/>
        </w:rPr>
        <w:t>，掛號寄送本部指定地點。</w:t>
      </w:r>
      <w:r w:rsidR="00C55C9F" w:rsidRPr="00AE2A48">
        <w:rPr>
          <w:rFonts w:eastAsia="標楷體" w:hint="eastAsia"/>
          <w:kern w:val="0"/>
          <w:sz w:val="28"/>
          <w:szCs w:val="28"/>
        </w:rPr>
        <w:t>計畫申請提出時間以郵戳為</w:t>
      </w:r>
      <w:proofErr w:type="gramStart"/>
      <w:r w:rsidR="00C55C9F" w:rsidRPr="00AE2A48">
        <w:rPr>
          <w:rFonts w:eastAsia="標楷體" w:hint="eastAsia"/>
          <w:kern w:val="0"/>
          <w:sz w:val="28"/>
          <w:szCs w:val="28"/>
        </w:rPr>
        <w:t>憑</w:t>
      </w:r>
      <w:proofErr w:type="gramEnd"/>
      <w:r w:rsidR="00C55C9F" w:rsidRPr="00AE2A48">
        <w:rPr>
          <w:rFonts w:eastAsia="標楷體" w:hint="eastAsia"/>
          <w:kern w:val="0"/>
          <w:sz w:val="28"/>
          <w:szCs w:val="28"/>
        </w:rPr>
        <w:t>，逾期不予受理。</w:t>
      </w:r>
      <w:r w:rsidR="00060D86" w:rsidRPr="00AE2A48">
        <w:rPr>
          <w:rFonts w:eastAsia="標楷體" w:hint="eastAsia"/>
          <w:kern w:val="0"/>
          <w:sz w:val="28"/>
          <w:szCs w:val="28"/>
        </w:rPr>
        <w:t>(</w:t>
      </w:r>
      <w:r w:rsidR="00060D86" w:rsidRPr="00AE2A48">
        <w:rPr>
          <w:rFonts w:eastAsia="標楷體" w:hint="eastAsia"/>
          <w:kern w:val="0"/>
          <w:sz w:val="28"/>
          <w:szCs w:val="28"/>
        </w:rPr>
        <w:t>格式如附件</w:t>
      </w:r>
      <w:r w:rsidR="00060D86" w:rsidRPr="00AE2A48">
        <w:rPr>
          <w:rFonts w:eastAsia="標楷體" w:hint="eastAsia"/>
          <w:kern w:val="0"/>
          <w:sz w:val="28"/>
          <w:szCs w:val="28"/>
        </w:rPr>
        <w:t>3)</w:t>
      </w:r>
    </w:p>
    <w:p w14:paraId="46541361" w14:textId="276DD5D1" w:rsidR="00FD00BB" w:rsidRPr="00AE2A48" w:rsidRDefault="00060D86" w:rsidP="00163576">
      <w:pPr>
        <w:snapToGrid w:val="0"/>
        <w:spacing w:beforeLines="100" w:before="360" w:afterLines="50" w:after="180"/>
        <w:jc w:val="both"/>
        <w:rPr>
          <w:rFonts w:eastAsia="標楷體"/>
          <w:b/>
          <w:sz w:val="28"/>
          <w:szCs w:val="27"/>
        </w:rPr>
      </w:pPr>
      <w:r w:rsidRPr="00AE2A48">
        <w:rPr>
          <w:rFonts w:eastAsia="標楷體" w:hint="eastAsia"/>
          <w:b/>
          <w:sz w:val="28"/>
          <w:szCs w:val="27"/>
        </w:rPr>
        <w:t>八</w:t>
      </w:r>
      <w:r w:rsidR="00FD00BB" w:rsidRPr="00AE2A48">
        <w:rPr>
          <w:rFonts w:eastAsia="標楷體"/>
          <w:b/>
          <w:sz w:val="28"/>
          <w:szCs w:val="27"/>
        </w:rPr>
        <w:t>、經費編列、撥付</w:t>
      </w:r>
      <w:proofErr w:type="gramStart"/>
      <w:r w:rsidR="00FD00BB" w:rsidRPr="00AE2A48">
        <w:rPr>
          <w:rFonts w:eastAsia="標楷體"/>
          <w:b/>
          <w:sz w:val="28"/>
          <w:szCs w:val="27"/>
        </w:rPr>
        <w:t>及</w:t>
      </w:r>
      <w:r w:rsidR="008C3C20" w:rsidRPr="00AE2A48">
        <w:rPr>
          <w:rFonts w:eastAsia="標楷體"/>
          <w:b/>
          <w:sz w:val="28"/>
          <w:szCs w:val="27"/>
        </w:rPr>
        <w:t>核結原則</w:t>
      </w:r>
      <w:proofErr w:type="gramEnd"/>
      <w:r w:rsidR="00FD00BB" w:rsidRPr="00AE2A48">
        <w:rPr>
          <w:rFonts w:eastAsia="標楷體"/>
          <w:b/>
          <w:sz w:val="28"/>
          <w:szCs w:val="27"/>
        </w:rPr>
        <w:t>：</w:t>
      </w:r>
    </w:p>
    <w:p w14:paraId="7E3A5972" w14:textId="63627971" w:rsidR="00E64FD7" w:rsidRPr="00AE2A48" w:rsidRDefault="0027769E" w:rsidP="009F6EC9">
      <w:pPr>
        <w:numPr>
          <w:ilvl w:val="0"/>
          <w:numId w:val="46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32"/>
        </w:rPr>
        <w:t>本計畫為全額</w:t>
      </w:r>
      <w:r w:rsidRPr="00AE2A48">
        <w:rPr>
          <w:rFonts w:eastAsia="標楷體"/>
          <w:bCs/>
          <w:sz w:val="28"/>
          <w:szCs w:val="32"/>
        </w:rPr>
        <w:t>補助</w:t>
      </w:r>
      <w:r w:rsidRPr="00AE2A48">
        <w:rPr>
          <w:rFonts w:eastAsia="標楷體" w:hint="eastAsia"/>
          <w:bCs/>
          <w:sz w:val="28"/>
          <w:szCs w:val="32"/>
        </w:rPr>
        <w:t>，若為地方政府所屬學校，</w:t>
      </w:r>
      <w:r w:rsidRPr="00AE2A48">
        <w:rPr>
          <w:rFonts w:eastAsia="標楷體"/>
          <w:bCs/>
          <w:sz w:val="28"/>
          <w:szCs w:val="32"/>
        </w:rPr>
        <w:t>依中央對直轄市及縣（市）政府補助辦法及本部與所屬機關</w:t>
      </w:r>
      <w:r w:rsidRPr="00AE2A48">
        <w:rPr>
          <w:rFonts w:eastAsia="標楷體"/>
          <w:bCs/>
          <w:sz w:val="28"/>
          <w:szCs w:val="32"/>
        </w:rPr>
        <w:t>(</w:t>
      </w:r>
      <w:r w:rsidRPr="00AE2A48">
        <w:rPr>
          <w:rFonts w:eastAsia="標楷體"/>
          <w:bCs/>
          <w:sz w:val="28"/>
          <w:szCs w:val="32"/>
        </w:rPr>
        <w:t>構</w:t>
      </w:r>
      <w:r w:rsidRPr="00AE2A48">
        <w:rPr>
          <w:rFonts w:eastAsia="標楷體"/>
          <w:bCs/>
          <w:sz w:val="28"/>
          <w:szCs w:val="32"/>
        </w:rPr>
        <w:t>)</w:t>
      </w:r>
      <w:r w:rsidRPr="00AE2A48">
        <w:rPr>
          <w:rFonts w:eastAsia="標楷體"/>
          <w:bCs/>
          <w:sz w:val="28"/>
          <w:szCs w:val="32"/>
        </w:rPr>
        <w:t>對直轄市及縣（市）政府計畫型補助款處理原則之規定，</w:t>
      </w:r>
      <w:r w:rsidRPr="00AE2A48">
        <w:rPr>
          <w:rFonts w:eastAsia="標楷體" w:hint="eastAsia"/>
          <w:bCs/>
          <w:sz w:val="28"/>
          <w:szCs w:val="32"/>
        </w:rPr>
        <w:t>需</w:t>
      </w:r>
      <w:proofErr w:type="gramStart"/>
      <w:r w:rsidRPr="00AE2A48">
        <w:rPr>
          <w:rFonts w:eastAsia="標楷體" w:hint="eastAsia"/>
          <w:bCs/>
          <w:sz w:val="28"/>
          <w:szCs w:val="32"/>
        </w:rPr>
        <w:t>提撥</w:t>
      </w:r>
      <w:proofErr w:type="gramEnd"/>
      <w:r w:rsidRPr="00AE2A48">
        <w:rPr>
          <w:rFonts w:eastAsia="標楷體"/>
          <w:bCs/>
          <w:sz w:val="28"/>
          <w:szCs w:val="32"/>
        </w:rPr>
        <w:t>自籌經費</w:t>
      </w:r>
      <w:r w:rsidRPr="00AE2A48">
        <w:rPr>
          <w:rFonts w:eastAsia="標楷體" w:hint="eastAsia"/>
          <w:bCs/>
          <w:sz w:val="28"/>
          <w:szCs w:val="32"/>
        </w:rPr>
        <w:t>，其</w:t>
      </w:r>
      <w:r w:rsidRPr="00AE2A48">
        <w:rPr>
          <w:rFonts w:eastAsia="標楷體"/>
          <w:bCs/>
          <w:sz w:val="28"/>
          <w:szCs w:val="32"/>
        </w:rPr>
        <w:t>比</w:t>
      </w:r>
      <w:r w:rsidRPr="00AE2A48">
        <w:rPr>
          <w:rFonts w:eastAsia="標楷體" w:hint="eastAsia"/>
          <w:bCs/>
          <w:sz w:val="28"/>
          <w:szCs w:val="32"/>
        </w:rPr>
        <w:t>率</w:t>
      </w:r>
      <w:r w:rsidRPr="00AE2A48">
        <w:rPr>
          <w:rFonts w:eastAsia="標楷體"/>
          <w:bCs/>
          <w:sz w:val="28"/>
          <w:szCs w:val="32"/>
        </w:rPr>
        <w:t>不得少於計畫總經費之</w:t>
      </w:r>
      <w:r w:rsidRPr="00AE2A48">
        <w:rPr>
          <w:rFonts w:eastAsia="標楷體" w:hint="eastAsia"/>
          <w:bCs/>
          <w:sz w:val="28"/>
          <w:szCs w:val="32"/>
        </w:rPr>
        <w:t>15</w:t>
      </w:r>
      <w:r w:rsidRPr="00AE2A48">
        <w:rPr>
          <w:rFonts w:eastAsia="標楷體"/>
          <w:bCs/>
          <w:sz w:val="28"/>
          <w:szCs w:val="32"/>
        </w:rPr>
        <w:t>%</w:t>
      </w:r>
      <w:r w:rsidR="00E64FD7" w:rsidRPr="00AE2A48">
        <w:rPr>
          <w:rFonts w:eastAsia="標楷體" w:hint="eastAsia"/>
          <w:bCs/>
          <w:sz w:val="28"/>
          <w:szCs w:val="32"/>
        </w:rPr>
        <w:t>。</w:t>
      </w:r>
    </w:p>
    <w:p w14:paraId="23DD223E" w14:textId="1AD0E112" w:rsidR="00E64FD7" w:rsidRPr="00AE2A48" w:rsidRDefault="00CA1846" w:rsidP="00C91FD7">
      <w:pPr>
        <w:numPr>
          <w:ilvl w:val="0"/>
          <w:numId w:val="46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 w:hint="eastAsia"/>
          <w:bCs/>
          <w:sz w:val="28"/>
          <w:szCs w:val="32"/>
        </w:rPr>
        <w:t>本部</w:t>
      </w:r>
      <w:r w:rsidR="00E86D20" w:rsidRPr="00AE2A48">
        <w:rPr>
          <w:rFonts w:eastAsia="標楷體" w:hint="eastAsia"/>
          <w:bCs/>
          <w:sz w:val="28"/>
          <w:szCs w:val="32"/>
        </w:rPr>
        <w:t>最高補助額度</w:t>
      </w:r>
      <w:r w:rsidRPr="00AE2A48">
        <w:rPr>
          <w:rFonts w:eastAsia="標楷體" w:hint="eastAsia"/>
          <w:bCs/>
          <w:sz w:val="28"/>
          <w:szCs w:val="32"/>
        </w:rPr>
        <w:t>，</w:t>
      </w:r>
      <w:r w:rsidR="00E86D20" w:rsidRPr="00AE2A48">
        <w:rPr>
          <w:rFonts w:eastAsia="標楷體" w:hint="eastAsia"/>
          <w:bCs/>
          <w:sz w:val="28"/>
          <w:szCs w:val="32"/>
        </w:rPr>
        <w:t>依合作高中職學校數而定</w:t>
      </w:r>
      <w:r w:rsidR="00082C4D" w:rsidRPr="00AE2A48">
        <w:rPr>
          <w:rFonts w:eastAsia="標楷體" w:hint="eastAsia"/>
          <w:bCs/>
          <w:sz w:val="28"/>
          <w:szCs w:val="32"/>
        </w:rPr>
        <w:t>：</w:t>
      </w:r>
      <w:r w:rsidR="008E6519" w:rsidRPr="00AE2A48">
        <w:rPr>
          <w:rFonts w:eastAsia="標楷體" w:hint="eastAsia"/>
          <w:bCs/>
          <w:sz w:val="28"/>
          <w:szCs w:val="32"/>
        </w:rPr>
        <w:t>3</w:t>
      </w:r>
      <w:r w:rsidR="00915AAF" w:rsidRPr="00AE2A48">
        <w:rPr>
          <w:rFonts w:eastAsia="標楷體" w:hint="eastAsia"/>
          <w:bCs/>
          <w:sz w:val="28"/>
          <w:szCs w:val="32"/>
        </w:rPr>
        <w:t>所合作高中職學校數</w:t>
      </w:r>
      <w:r w:rsidR="00023090" w:rsidRPr="00AE2A48">
        <w:rPr>
          <w:rFonts w:eastAsia="標楷體" w:hint="eastAsia"/>
          <w:bCs/>
          <w:sz w:val="28"/>
          <w:szCs w:val="32"/>
        </w:rPr>
        <w:t>(</w:t>
      </w:r>
      <w:r w:rsidR="00023090" w:rsidRPr="00AE2A48">
        <w:rPr>
          <w:rFonts w:eastAsia="標楷體" w:hint="eastAsia"/>
          <w:bCs/>
          <w:sz w:val="28"/>
          <w:szCs w:val="32"/>
        </w:rPr>
        <w:t>離島地區為</w:t>
      </w:r>
      <w:r w:rsidR="00023090" w:rsidRPr="00AE2A48">
        <w:rPr>
          <w:rFonts w:eastAsia="標楷體" w:hint="eastAsia"/>
          <w:bCs/>
          <w:sz w:val="28"/>
          <w:szCs w:val="32"/>
        </w:rPr>
        <w:t>2</w:t>
      </w:r>
      <w:r w:rsidR="00023090" w:rsidRPr="00AE2A48">
        <w:rPr>
          <w:rFonts w:eastAsia="標楷體" w:hint="eastAsia"/>
          <w:bCs/>
          <w:sz w:val="28"/>
          <w:szCs w:val="32"/>
        </w:rPr>
        <w:t>所</w:t>
      </w:r>
      <w:r w:rsidR="00023090" w:rsidRPr="00AE2A48">
        <w:rPr>
          <w:rFonts w:eastAsia="標楷體" w:hint="eastAsia"/>
          <w:bCs/>
          <w:sz w:val="28"/>
          <w:szCs w:val="32"/>
        </w:rPr>
        <w:t>)</w:t>
      </w:r>
      <w:r w:rsidR="00915AAF" w:rsidRPr="00AE2A48">
        <w:rPr>
          <w:rFonts w:eastAsia="標楷體" w:hint="eastAsia"/>
          <w:bCs/>
          <w:sz w:val="28"/>
          <w:szCs w:val="32"/>
        </w:rPr>
        <w:t>，以</w:t>
      </w:r>
      <w:proofErr w:type="gramStart"/>
      <w:r w:rsidR="0027395C" w:rsidRPr="00AE2A48">
        <w:rPr>
          <w:rFonts w:eastAsia="標楷體" w:hint="eastAsia"/>
          <w:bCs/>
          <w:sz w:val="28"/>
          <w:szCs w:val="32"/>
        </w:rPr>
        <w:t>不</w:t>
      </w:r>
      <w:proofErr w:type="gramEnd"/>
      <w:r w:rsidR="0027395C" w:rsidRPr="00AE2A48">
        <w:rPr>
          <w:rFonts w:eastAsia="標楷體" w:hint="eastAsia"/>
          <w:bCs/>
          <w:sz w:val="28"/>
          <w:szCs w:val="32"/>
        </w:rPr>
        <w:t>逾</w:t>
      </w:r>
      <w:r w:rsidR="00915AAF" w:rsidRPr="00AE2A48">
        <w:rPr>
          <w:rFonts w:eastAsia="標楷體" w:hint="eastAsia"/>
          <w:bCs/>
          <w:sz w:val="28"/>
          <w:szCs w:val="32"/>
        </w:rPr>
        <w:t>7</w:t>
      </w:r>
      <w:r w:rsidR="00915AAF" w:rsidRPr="00AE2A48">
        <w:rPr>
          <w:rFonts w:eastAsia="標楷體"/>
          <w:bCs/>
          <w:sz w:val="28"/>
          <w:szCs w:val="32"/>
        </w:rPr>
        <w:t>0</w:t>
      </w:r>
      <w:r w:rsidR="00915AAF" w:rsidRPr="00AE2A48">
        <w:rPr>
          <w:rFonts w:eastAsia="標楷體" w:hint="eastAsia"/>
          <w:bCs/>
          <w:sz w:val="28"/>
          <w:szCs w:val="32"/>
        </w:rPr>
        <w:t>萬元為原則</w:t>
      </w:r>
      <w:r w:rsidR="00082C4D" w:rsidRPr="00AE2A48">
        <w:rPr>
          <w:rFonts w:eastAsia="標楷體" w:hint="eastAsia"/>
          <w:bCs/>
          <w:sz w:val="28"/>
          <w:szCs w:val="32"/>
        </w:rPr>
        <w:t>；</w:t>
      </w:r>
      <w:r w:rsidR="008E6519" w:rsidRPr="00AE2A48">
        <w:rPr>
          <w:rFonts w:eastAsia="標楷體" w:hint="eastAsia"/>
          <w:bCs/>
          <w:sz w:val="28"/>
          <w:szCs w:val="32"/>
        </w:rPr>
        <w:t>4</w:t>
      </w:r>
      <w:r w:rsidR="00915AAF" w:rsidRPr="00AE2A48">
        <w:rPr>
          <w:rFonts w:eastAsia="標楷體" w:hint="eastAsia"/>
          <w:bCs/>
          <w:sz w:val="28"/>
          <w:szCs w:val="32"/>
        </w:rPr>
        <w:t>所合作高中職學校數，以</w:t>
      </w:r>
      <w:proofErr w:type="gramStart"/>
      <w:r w:rsidR="0027395C" w:rsidRPr="00AE2A48">
        <w:rPr>
          <w:rFonts w:eastAsia="標楷體" w:hint="eastAsia"/>
          <w:bCs/>
          <w:sz w:val="28"/>
          <w:szCs w:val="32"/>
        </w:rPr>
        <w:t>不</w:t>
      </w:r>
      <w:proofErr w:type="gramEnd"/>
      <w:r w:rsidR="0027395C" w:rsidRPr="00AE2A48">
        <w:rPr>
          <w:rFonts w:eastAsia="標楷體" w:hint="eastAsia"/>
          <w:bCs/>
          <w:sz w:val="28"/>
          <w:szCs w:val="32"/>
        </w:rPr>
        <w:t>逾</w:t>
      </w:r>
      <w:r w:rsidR="00915AAF" w:rsidRPr="00AE2A48">
        <w:rPr>
          <w:rFonts w:eastAsia="標楷體" w:hint="eastAsia"/>
          <w:bCs/>
          <w:sz w:val="28"/>
          <w:szCs w:val="32"/>
        </w:rPr>
        <w:t>8</w:t>
      </w:r>
      <w:r w:rsidR="00915AAF" w:rsidRPr="00AE2A48">
        <w:rPr>
          <w:rFonts w:eastAsia="標楷體"/>
          <w:bCs/>
          <w:sz w:val="28"/>
          <w:szCs w:val="32"/>
        </w:rPr>
        <w:t>0</w:t>
      </w:r>
      <w:r w:rsidR="00915AAF" w:rsidRPr="00AE2A48">
        <w:rPr>
          <w:rFonts w:eastAsia="標楷體" w:hint="eastAsia"/>
          <w:bCs/>
          <w:sz w:val="28"/>
          <w:szCs w:val="32"/>
        </w:rPr>
        <w:t>萬元為原則；</w:t>
      </w:r>
      <w:r w:rsidR="008E6519" w:rsidRPr="00AE2A48">
        <w:rPr>
          <w:rFonts w:eastAsia="標楷體" w:hint="eastAsia"/>
          <w:bCs/>
          <w:sz w:val="28"/>
          <w:szCs w:val="32"/>
        </w:rPr>
        <w:t>5</w:t>
      </w:r>
      <w:r w:rsidR="00915AAF" w:rsidRPr="00AE2A48">
        <w:rPr>
          <w:rFonts w:eastAsia="標楷體" w:hint="eastAsia"/>
          <w:bCs/>
          <w:sz w:val="28"/>
          <w:szCs w:val="32"/>
        </w:rPr>
        <w:t>所合作高中職學校，以</w:t>
      </w:r>
      <w:proofErr w:type="gramStart"/>
      <w:r w:rsidR="0027395C" w:rsidRPr="00AE2A48">
        <w:rPr>
          <w:rFonts w:eastAsia="標楷體" w:hint="eastAsia"/>
          <w:bCs/>
          <w:sz w:val="28"/>
          <w:szCs w:val="32"/>
        </w:rPr>
        <w:t>不</w:t>
      </w:r>
      <w:proofErr w:type="gramEnd"/>
      <w:r w:rsidR="0027395C" w:rsidRPr="00AE2A48">
        <w:rPr>
          <w:rFonts w:eastAsia="標楷體" w:hint="eastAsia"/>
          <w:bCs/>
          <w:sz w:val="28"/>
          <w:szCs w:val="32"/>
        </w:rPr>
        <w:t>逾</w:t>
      </w:r>
      <w:r w:rsidR="00915AAF" w:rsidRPr="00AE2A48">
        <w:rPr>
          <w:rFonts w:eastAsia="標楷體"/>
          <w:bCs/>
          <w:sz w:val="28"/>
          <w:szCs w:val="32"/>
        </w:rPr>
        <w:t>90</w:t>
      </w:r>
      <w:r w:rsidR="00915AAF" w:rsidRPr="00AE2A48">
        <w:rPr>
          <w:rFonts w:eastAsia="標楷體" w:hint="eastAsia"/>
          <w:bCs/>
          <w:sz w:val="28"/>
          <w:szCs w:val="32"/>
        </w:rPr>
        <w:t>萬元為原則。</w:t>
      </w:r>
    </w:p>
    <w:p w14:paraId="7E793382" w14:textId="3FD54F0D" w:rsidR="008C3C20" w:rsidRPr="00AE2A48" w:rsidRDefault="00FD00BB" w:rsidP="009F6EC9">
      <w:pPr>
        <w:numPr>
          <w:ilvl w:val="0"/>
          <w:numId w:val="46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/>
          <w:bCs/>
          <w:sz w:val="28"/>
          <w:szCs w:val="32"/>
        </w:rPr>
        <w:t>各項經費項目</w:t>
      </w:r>
      <w:r w:rsidR="003C32DC" w:rsidRPr="00AE2A48">
        <w:rPr>
          <w:rFonts w:eastAsia="標楷體" w:hint="eastAsia"/>
          <w:bCs/>
          <w:sz w:val="28"/>
          <w:szCs w:val="32"/>
        </w:rPr>
        <w:t>之編列及支用基準，</w:t>
      </w:r>
      <w:r w:rsidRPr="00AE2A48">
        <w:rPr>
          <w:rFonts w:eastAsia="標楷體"/>
          <w:bCs/>
          <w:sz w:val="28"/>
          <w:szCs w:val="32"/>
        </w:rPr>
        <w:t>依</w:t>
      </w:r>
      <w:r w:rsidR="00B01E7C" w:rsidRPr="00AE2A48">
        <w:rPr>
          <w:rFonts w:eastAsia="標楷體"/>
          <w:bCs/>
          <w:sz w:val="28"/>
          <w:szCs w:val="32"/>
        </w:rPr>
        <w:t>本</w:t>
      </w:r>
      <w:r w:rsidRPr="00AE2A48">
        <w:rPr>
          <w:rFonts w:eastAsia="標楷體"/>
          <w:bCs/>
          <w:sz w:val="28"/>
          <w:szCs w:val="32"/>
        </w:rPr>
        <w:t>部補助及委辦經費</w:t>
      </w:r>
      <w:proofErr w:type="gramStart"/>
      <w:r w:rsidRPr="00AE2A48">
        <w:rPr>
          <w:rFonts w:eastAsia="標楷體"/>
          <w:bCs/>
          <w:sz w:val="28"/>
          <w:szCs w:val="32"/>
        </w:rPr>
        <w:t>核撥結報</w:t>
      </w:r>
      <w:proofErr w:type="gramEnd"/>
      <w:r w:rsidRPr="00AE2A48">
        <w:rPr>
          <w:rFonts w:eastAsia="標楷體"/>
          <w:bCs/>
          <w:sz w:val="28"/>
          <w:szCs w:val="32"/>
        </w:rPr>
        <w:t>作業要點</w:t>
      </w:r>
      <w:r w:rsidR="004A7179" w:rsidRPr="00AE2A48">
        <w:rPr>
          <w:rFonts w:eastAsia="標楷體"/>
          <w:bCs/>
          <w:sz w:val="28"/>
          <w:szCs w:val="32"/>
        </w:rPr>
        <w:t>、</w:t>
      </w:r>
      <w:r w:rsidR="00B01E7C" w:rsidRPr="00AE2A48">
        <w:rPr>
          <w:rFonts w:eastAsia="標楷體"/>
          <w:bCs/>
          <w:sz w:val="28"/>
          <w:szCs w:val="32"/>
        </w:rPr>
        <w:t>本</w:t>
      </w:r>
      <w:r w:rsidR="00D414D3" w:rsidRPr="00AE2A48">
        <w:rPr>
          <w:rFonts w:eastAsia="標楷體"/>
          <w:bCs/>
          <w:sz w:val="28"/>
          <w:szCs w:val="32"/>
        </w:rPr>
        <w:t>部及所屬機關學校辦理各類會議講習訓練與研討（習）會</w:t>
      </w:r>
      <w:r w:rsidR="00D414D3" w:rsidRPr="00AE2A48">
        <w:rPr>
          <w:rFonts w:eastAsia="標楷體"/>
          <w:bCs/>
          <w:sz w:val="28"/>
          <w:szCs w:val="32"/>
        </w:rPr>
        <w:lastRenderedPageBreak/>
        <w:t>相關管理措施及改進方案</w:t>
      </w:r>
      <w:r w:rsidR="003C32DC" w:rsidRPr="00AE2A48">
        <w:rPr>
          <w:rFonts w:eastAsia="標楷體" w:hint="eastAsia"/>
          <w:bCs/>
          <w:sz w:val="28"/>
          <w:szCs w:val="32"/>
        </w:rPr>
        <w:t>之</w:t>
      </w:r>
      <w:r w:rsidRPr="00AE2A48">
        <w:rPr>
          <w:rFonts w:eastAsia="標楷體"/>
          <w:bCs/>
          <w:sz w:val="28"/>
          <w:szCs w:val="32"/>
        </w:rPr>
        <w:t>規定</w:t>
      </w:r>
      <w:r w:rsidR="003C32DC" w:rsidRPr="00AE2A48">
        <w:rPr>
          <w:rFonts w:eastAsia="標楷體" w:hint="eastAsia"/>
          <w:bCs/>
          <w:sz w:val="28"/>
          <w:szCs w:val="32"/>
        </w:rPr>
        <w:t>辦理</w:t>
      </w:r>
      <w:r w:rsidRPr="00AE2A48">
        <w:rPr>
          <w:rFonts w:eastAsia="標楷體"/>
          <w:bCs/>
          <w:sz w:val="28"/>
          <w:szCs w:val="32"/>
        </w:rPr>
        <w:t>。</w:t>
      </w:r>
    </w:p>
    <w:p w14:paraId="0AB9FE03" w14:textId="100E108A" w:rsidR="00D97B3E" w:rsidRPr="00AE2A48" w:rsidRDefault="00D97B3E" w:rsidP="009F6EC9">
      <w:pPr>
        <w:numPr>
          <w:ilvl w:val="0"/>
          <w:numId w:val="46"/>
        </w:numPr>
        <w:snapToGrid w:val="0"/>
        <w:spacing w:afterLines="50" w:after="180"/>
        <w:jc w:val="both"/>
        <w:rPr>
          <w:rFonts w:eastAsia="標楷體"/>
          <w:bCs/>
          <w:sz w:val="28"/>
          <w:szCs w:val="32"/>
        </w:rPr>
      </w:pPr>
      <w:r w:rsidRPr="00AE2A48">
        <w:rPr>
          <w:rFonts w:eastAsia="標楷體"/>
          <w:bCs/>
          <w:sz w:val="28"/>
          <w:szCs w:val="32"/>
        </w:rPr>
        <w:t>本部補助相關經費原則如下：</w:t>
      </w:r>
    </w:p>
    <w:p w14:paraId="1C526F44" w14:textId="77777777" w:rsidR="00A75851" w:rsidRPr="00AE2A48" w:rsidRDefault="00A75851" w:rsidP="00E65E12">
      <w:pPr>
        <w:snapToGrid w:val="0"/>
        <w:spacing w:beforeLines="50" w:before="180"/>
        <w:ind w:leftChars="350" w:left="2401" w:hangingChars="557" w:hanging="1561"/>
        <w:rPr>
          <w:rFonts w:eastAsia="標楷體"/>
          <w:b/>
          <w:sz w:val="28"/>
          <w:szCs w:val="28"/>
        </w:rPr>
      </w:pPr>
      <w:r w:rsidRPr="00AE2A48">
        <w:rPr>
          <w:rFonts w:eastAsia="標楷體"/>
          <w:b/>
          <w:bCs/>
          <w:sz w:val="28"/>
          <w:szCs w:val="28"/>
        </w:rPr>
        <w:t xml:space="preserve">1. </w:t>
      </w:r>
      <w:r w:rsidRPr="00AE2A48">
        <w:rPr>
          <w:rFonts w:eastAsia="標楷體"/>
          <w:b/>
          <w:sz w:val="28"/>
          <w:szCs w:val="28"/>
        </w:rPr>
        <w:t>人事費：</w:t>
      </w:r>
      <w:r w:rsidR="00486EC0" w:rsidRPr="00AE2A48">
        <w:rPr>
          <w:rFonts w:eastAsia="標楷體"/>
          <w:b/>
          <w:sz w:val="28"/>
          <w:szCs w:val="28"/>
        </w:rPr>
        <w:t xml:space="preserve"> </w:t>
      </w:r>
    </w:p>
    <w:p w14:paraId="218343B2" w14:textId="3D9576AA" w:rsidR="00851FED" w:rsidRPr="00AE2A48" w:rsidRDefault="00E32AD8" w:rsidP="00163576">
      <w:pPr>
        <w:numPr>
          <w:ilvl w:val="5"/>
          <w:numId w:val="17"/>
        </w:numPr>
        <w:snapToGrid w:val="0"/>
        <w:spacing w:beforeLines="50" w:before="180"/>
        <w:rPr>
          <w:rFonts w:eastAsia="標楷體"/>
          <w:sz w:val="28"/>
          <w:szCs w:val="28"/>
        </w:rPr>
      </w:pPr>
      <w:r w:rsidRPr="00AE2A48">
        <w:rPr>
          <w:rFonts w:eastAsia="標楷體"/>
          <w:sz w:val="28"/>
          <w:szCs w:val="28"/>
        </w:rPr>
        <w:t>本計畫</w:t>
      </w:r>
      <w:r w:rsidR="00AA5482" w:rsidRPr="00AE2A48">
        <w:rPr>
          <w:rFonts w:eastAsia="標楷體"/>
          <w:sz w:val="28"/>
          <w:szCs w:val="27"/>
        </w:rPr>
        <w:t>屬跨校整合服務，</w:t>
      </w:r>
      <w:r w:rsidR="00D063AA" w:rsidRPr="00AE2A48">
        <w:rPr>
          <w:rFonts w:eastAsia="標楷體"/>
          <w:sz w:val="28"/>
          <w:szCs w:val="28"/>
        </w:rPr>
        <w:t>得編列主持人費、協同主持人費及兼任助理費</w:t>
      </w:r>
      <w:r w:rsidR="00A84317" w:rsidRPr="00AE2A48">
        <w:rPr>
          <w:rFonts w:eastAsia="標楷體" w:hint="eastAsia"/>
          <w:sz w:val="28"/>
          <w:szCs w:val="28"/>
        </w:rPr>
        <w:t>，以不超過</w:t>
      </w:r>
      <w:r w:rsidR="00A84317" w:rsidRPr="00AE2A48">
        <w:rPr>
          <w:rFonts w:eastAsia="標楷體" w:hint="eastAsia"/>
          <w:sz w:val="28"/>
          <w:szCs w:val="28"/>
        </w:rPr>
        <w:t>4</w:t>
      </w:r>
      <w:r w:rsidR="00A84317" w:rsidRPr="00AE2A48">
        <w:rPr>
          <w:rFonts w:eastAsia="標楷體" w:hint="eastAsia"/>
          <w:sz w:val="28"/>
          <w:szCs w:val="28"/>
        </w:rPr>
        <w:t>人為原則。</w:t>
      </w:r>
    </w:p>
    <w:p w14:paraId="43C8BBC9" w14:textId="3BF9BA73" w:rsidR="00176582" w:rsidRPr="00AE2A48" w:rsidRDefault="00354D95" w:rsidP="00163576">
      <w:pPr>
        <w:numPr>
          <w:ilvl w:val="5"/>
          <w:numId w:val="17"/>
        </w:numPr>
        <w:snapToGrid w:val="0"/>
        <w:spacing w:beforeLines="50" w:before="180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>本項經費占</w:t>
      </w:r>
      <w:r w:rsidRPr="00AE2A48">
        <w:rPr>
          <w:rFonts w:eastAsia="標楷體"/>
          <w:sz w:val="28"/>
          <w:szCs w:val="28"/>
        </w:rPr>
        <w:t>計畫總經費</w:t>
      </w:r>
      <w:r w:rsidRPr="00AE2A48">
        <w:rPr>
          <w:rFonts w:eastAsia="標楷體" w:hint="eastAsia"/>
          <w:sz w:val="28"/>
          <w:szCs w:val="28"/>
        </w:rPr>
        <w:t>比例以不超過</w:t>
      </w:r>
      <w:r w:rsidRPr="00AE2A48">
        <w:rPr>
          <w:rFonts w:eastAsia="標楷體" w:hint="eastAsia"/>
          <w:sz w:val="28"/>
          <w:szCs w:val="28"/>
        </w:rPr>
        <w:t>50%</w:t>
      </w:r>
      <w:r w:rsidRPr="00AE2A48">
        <w:rPr>
          <w:rFonts w:eastAsia="標楷體" w:hint="eastAsia"/>
          <w:sz w:val="28"/>
          <w:szCs w:val="28"/>
        </w:rPr>
        <w:t>為原則</w:t>
      </w:r>
      <w:r w:rsidR="00D842DA" w:rsidRPr="00AE2A48">
        <w:rPr>
          <w:rFonts w:eastAsia="標楷體"/>
          <w:sz w:val="28"/>
          <w:szCs w:val="28"/>
        </w:rPr>
        <w:t>。</w:t>
      </w:r>
    </w:p>
    <w:p w14:paraId="06D8E9BC" w14:textId="77777777" w:rsidR="00A75851" w:rsidRPr="00AE2A48" w:rsidRDefault="00A75851" w:rsidP="00E65E12">
      <w:pPr>
        <w:snapToGrid w:val="0"/>
        <w:spacing w:beforeLines="100" w:before="360"/>
        <w:ind w:leftChars="350" w:left="2281" w:hangingChars="514" w:hanging="1441"/>
        <w:rPr>
          <w:rFonts w:eastAsia="標楷體"/>
          <w:sz w:val="28"/>
          <w:szCs w:val="28"/>
        </w:rPr>
      </w:pPr>
      <w:r w:rsidRPr="00AE2A48">
        <w:rPr>
          <w:rFonts w:eastAsia="標楷體"/>
          <w:b/>
          <w:bCs/>
          <w:sz w:val="28"/>
          <w:szCs w:val="28"/>
        </w:rPr>
        <w:t xml:space="preserve">2. </w:t>
      </w:r>
      <w:r w:rsidRPr="00AE2A48">
        <w:rPr>
          <w:rFonts w:eastAsia="標楷體"/>
          <w:b/>
          <w:bCs/>
          <w:sz w:val="28"/>
          <w:szCs w:val="28"/>
        </w:rPr>
        <w:t>業務費：</w:t>
      </w:r>
      <w:r w:rsidRPr="00AE2A48">
        <w:rPr>
          <w:rFonts w:eastAsia="標楷體"/>
          <w:sz w:val="28"/>
          <w:szCs w:val="28"/>
        </w:rPr>
        <w:t>依</w:t>
      </w:r>
      <w:r w:rsidR="00B01E7C" w:rsidRPr="00AE2A48">
        <w:rPr>
          <w:rFonts w:eastAsia="標楷體"/>
          <w:sz w:val="28"/>
          <w:szCs w:val="28"/>
        </w:rPr>
        <w:t>本</w:t>
      </w:r>
      <w:r w:rsidRPr="00AE2A48">
        <w:rPr>
          <w:rFonts w:eastAsia="標楷體"/>
          <w:bCs/>
          <w:sz w:val="28"/>
          <w:szCs w:val="28"/>
        </w:rPr>
        <w:t>部補助及委辦經費</w:t>
      </w:r>
      <w:proofErr w:type="gramStart"/>
      <w:r w:rsidRPr="00AE2A48">
        <w:rPr>
          <w:rFonts w:eastAsia="標楷體"/>
          <w:bCs/>
          <w:sz w:val="28"/>
          <w:szCs w:val="28"/>
        </w:rPr>
        <w:t>核撥結報</w:t>
      </w:r>
      <w:proofErr w:type="gramEnd"/>
      <w:r w:rsidRPr="00AE2A48">
        <w:rPr>
          <w:rFonts w:eastAsia="標楷體"/>
          <w:bCs/>
          <w:sz w:val="28"/>
          <w:szCs w:val="28"/>
        </w:rPr>
        <w:t>作業要點</w:t>
      </w:r>
      <w:r w:rsidR="00B01E7C" w:rsidRPr="00AE2A48">
        <w:rPr>
          <w:rFonts w:eastAsia="標楷體"/>
          <w:bCs/>
          <w:sz w:val="28"/>
          <w:szCs w:val="28"/>
        </w:rPr>
        <w:t>、本</w:t>
      </w:r>
      <w:r w:rsidRPr="00AE2A48">
        <w:rPr>
          <w:rFonts w:eastAsia="標楷體"/>
          <w:bCs/>
          <w:sz w:val="28"/>
          <w:szCs w:val="28"/>
        </w:rPr>
        <w:t>部及所屬機關學校辦理各類會議講習訓練與研討（習）會相關管理措施及改進方案編列支用。</w:t>
      </w:r>
    </w:p>
    <w:p w14:paraId="2A5577F8" w14:textId="29F620BD" w:rsidR="00A75851" w:rsidRPr="00AE2A48" w:rsidRDefault="00C03CC7" w:rsidP="003C0A49">
      <w:pPr>
        <w:tabs>
          <w:tab w:val="num" w:pos="1324"/>
        </w:tabs>
        <w:snapToGrid w:val="0"/>
        <w:spacing w:beforeLines="100" w:before="360"/>
        <w:ind w:leftChars="350" w:left="1197" w:hanging="357"/>
        <w:rPr>
          <w:rFonts w:eastAsia="標楷體"/>
          <w:bCs/>
          <w:sz w:val="28"/>
          <w:szCs w:val="28"/>
        </w:rPr>
      </w:pPr>
      <w:r w:rsidRPr="00AE2A48">
        <w:rPr>
          <w:rFonts w:eastAsia="標楷體" w:hint="eastAsia"/>
          <w:b/>
          <w:bCs/>
          <w:sz w:val="28"/>
          <w:szCs w:val="28"/>
        </w:rPr>
        <w:t>3</w:t>
      </w:r>
      <w:r w:rsidR="00A75851" w:rsidRPr="00AE2A48">
        <w:rPr>
          <w:rFonts w:eastAsia="標楷體"/>
          <w:b/>
          <w:bCs/>
          <w:sz w:val="28"/>
          <w:szCs w:val="28"/>
        </w:rPr>
        <w:t xml:space="preserve">. </w:t>
      </w:r>
      <w:r w:rsidR="00A75851" w:rsidRPr="00AE2A48">
        <w:rPr>
          <w:rFonts w:eastAsia="標楷體"/>
          <w:b/>
          <w:bCs/>
          <w:sz w:val="28"/>
          <w:szCs w:val="28"/>
        </w:rPr>
        <w:t>設備費：</w:t>
      </w:r>
      <w:r w:rsidR="008B4D6A" w:rsidRPr="00AE2A48">
        <w:rPr>
          <w:rFonts w:eastAsia="標楷體" w:hint="eastAsia"/>
          <w:bCs/>
          <w:sz w:val="28"/>
          <w:szCs w:val="28"/>
        </w:rPr>
        <w:t>本計畫不補助設備費</w:t>
      </w:r>
      <w:r w:rsidR="006231EE" w:rsidRPr="00AE2A48">
        <w:rPr>
          <w:rFonts w:eastAsia="標楷體" w:hint="eastAsia"/>
          <w:bCs/>
          <w:sz w:val="28"/>
          <w:szCs w:val="28"/>
        </w:rPr>
        <w:t>。</w:t>
      </w:r>
    </w:p>
    <w:p w14:paraId="2DFF726A" w14:textId="0D4566B0" w:rsidR="0090784F" w:rsidRPr="00AE2A48" w:rsidRDefault="00A75851" w:rsidP="009F6EC9">
      <w:pPr>
        <w:numPr>
          <w:ilvl w:val="0"/>
          <w:numId w:val="46"/>
        </w:num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  <w:r w:rsidRPr="00AE2A48">
        <w:rPr>
          <w:rFonts w:ascii="標楷體" w:eastAsia="標楷體" w:hAnsi="標楷體"/>
          <w:sz w:val="28"/>
          <w:szCs w:val="27"/>
        </w:rPr>
        <w:t>經費撥付：</w:t>
      </w:r>
      <w:r w:rsidR="0090784F" w:rsidRPr="00AE2A48">
        <w:rPr>
          <w:rFonts w:ascii="標楷體" w:eastAsia="標楷體" w:hAnsi="標楷體" w:hint="eastAsia"/>
          <w:sz w:val="28"/>
          <w:szCs w:val="27"/>
        </w:rPr>
        <w:t>按</w:t>
      </w:r>
      <w:r w:rsidR="0090784F" w:rsidRPr="00AE2A48">
        <w:rPr>
          <w:rFonts w:ascii="標楷體" w:eastAsia="標楷體" w:hAnsi="標楷體" w:hint="eastAsia"/>
          <w:bCs/>
          <w:sz w:val="28"/>
          <w:szCs w:val="32"/>
        </w:rPr>
        <w:t>計畫</w:t>
      </w:r>
      <w:r w:rsidR="003C0A49" w:rsidRPr="00AE2A48">
        <w:rPr>
          <w:rFonts w:ascii="標楷體" w:eastAsia="標楷體" w:hAnsi="標楷體" w:hint="eastAsia"/>
          <w:sz w:val="28"/>
          <w:szCs w:val="27"/>
        </w:rPr>
        <w:t>核定總額分二期撥付。</w:t>
      </w:r>
    </w:p>
    <w:p w14:paraId="3BD511BE" w14:textId="5EF748EE" w:rsidR="0090784F" w:rsidRPr="00AE2A48" w:rsidRDefault="003C0A49" w:rsidP="003C0A49">
      <w:pPr>
        <w:tabs>
          <w:tab w:val="left" w:pos="1260"/>
        </w:tabs>
        <w:snapToGrid w:val="0"/>
        <w:ind w:leftChars="350" w:left="2520" w:hangingChars="600" w:hanging="168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1. </w:t>
      </w:r>
      <w:r w:rsidR="0090784F" w:rsidRPr="00AE2A48">
        <w:rPr>
          <w:rFonts w:eastAsia="標楷體"/>
          <w:sz w:val="28"/>
          <w:szCs w:val="28"/>
        </w:rPr>
        <w:t>第一</w:t>
      </w:r>
      <w:r w:rsidRPr="00AE2A48">
        <w:rPr>
          <w:rFonts w:eastAsia="標楷體" w:hint="eastAsia"/>
          <w:sz w:val="28"/>
          <w:szCs w:val="28"/>
        </w:rPr>
        <w:t>期款</w:t>
      </w:r>
      <w:r w:rsidR="0090784F" w:rsidRPr="00AE2A48">
        <w:rPr>
          <w:rFonts w:eastAsia="標楷體"/>
          <w:sz w:val="28"/>
          <w:szCs w:val="28"/>
        </w:rPr>
        <w:t>：撥付</w:t>
      </w:r>
      <w:r w:rsidRPr="00AE2A48">
        <w:rPr>
          <w:rFonts w:eastAsia="標楷體" w:hint="eastAsia"/>
          <w:sz w:val="28"/>
          <w:szCs w:val="28"/>
        </w:rPr>
        <w:t>計畫核定總額之</w:t>
      </w:r>
      <w:r w:rsidR="0090784F" w:rsidRPr="00AE2A48">
        <w:rPr>
          <w:rFonts w:eastAsia="標楷體"/>
          <w:sz w:val="28"/>
          <w:szCs w:val="28"/>
        </w:rPr>
        <w:t>50%</w:t>
      </w:r>
      <w:r w:rsidR="0090784F" w:rsidRPr="00AE2A48">
        <w:rPr>
          <w:rFonts w:eastAsia="標楷體" w:hint="eastAsia"/>
          <w:sz w:val="28"/>
          <w:szCs w:val="28"/>
        </w:rPr>
        <w:t>，</w:t>
      </w:r>
      <w:r w:rsidR="0090784F" w:rsidRPr="00AE2A48">
        <w:rPr>
          <w:rFonts w:eastAsia="標楷體"/>
          <w:sz w:val="28"/>
          <w:szCs w:val="28"/>
        </w:rPr>
        <w:t>於核定日起</w:t>
      </w:r>
      <w:r w:rsidR="0090784F" w:rsidRPr="00AE2A48">
        <w:rPr>
          <w:rFonts w:eastAsia="標楷體"/>
          <w:sz w:val="28"/>
          <w:szCs w:val="28"/>
        </w:rPr>
        <w:t>40</w:t>
      </w:r>
      <w:r w:rsidR="0090784F" w:rsidRPr="00AE2A48">
        <w:rPr>
          <w:rFonts w:eastAsia="標楷體"/>
          <w:sz w:val="28"/>
          <w:szCs w:val="28"/>
        </w:rPr>
        <w:t>日內檢具經費領據辦理請領。</w:t>
      </w:r>
    </w:p>
    <w:p w14:paraId="78167991" w14:textId="63C24218" w:rsidR="0090784F" w:rsidRPr="00AE2A48" w:rsidRDefault="00FA5803" w:rsidP="009F6EC9">
      <w:pPr>
        <w:tabs>
          <w:tab w:val="left" w:pos="1260"/>
        </w:tabs>
        <w:snapToGrid w:val="0"/>
        <w:ind w:leftChars="350" w:left="84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>2.</w:t>
      </w:r>
      <w:r w:rsidR="002F4F0C" w:rsidRPr="00AE2A48">
        <w:rPr>
          <w:rFonts w:eastAsia="標楷體" w:hint="eastAsia"/>
          <w:sz w:val="28"/>
          <w:szCs w:val="28"/>
        </w:rPr>
        <w:t xml:space="preserve"> </w:t>
      </w:r>
      <w:r w:rsidR="0090784F" w:rsidRPr="00AE2A48">
        <w:rPr>
          <w:rFonts w:eastAsia="標楷體"/>
          <w:sz w:val="28"/>
          <w:szCs w:val="28"/>
        </w:rPr>
        <w:t>第二</w:t>
      </w:r>
      <w:r w:rsidR="003C0A49" w:rsidRPr="00AE2A48">
        <w:rPr>
          <w:rFonts w:eastAsia="標楷體" w:hint="eastAsia"/>
          <w:sz w:val="28"/>
          <w:szCs w:val="28"/>
        </w:rPr>
        <w:t>期款</w:t>
      </w:r>
      <w:r w:rsidR="00C524D8" w:rsidRPr="00AE2A48">
        <w:rPr>
          <w:rFonts w:eastAsia="標楷體" w:hint="eastAsia"/>
          <w:sz w:val="28"/>
          <w:szCs w:val="28"/>
        </w:rPr>
        <w:t>：</w:t>
      </w:r>
      <w:r w:rsidR="0090784F" w:rsidRPr="00AE2A48">
        <w:rPr>
          <w:rFonts w:eastAsia="標楷體" w:hint="eastAsia"/>
          <w:sz w:val="28"/>
          <w:szCs w:val="28"/>
        </w:rPr>
        <w:t>已撥經費執行率達</w:t>
      </w:r>
      <w:r w:rsidR="0090784F" w:rsidRPr="00AE2A48">
        <w:rPr>
          <w:rFonts w:eastAsia="標楷體"/>
          <w:sz w:val="28"/>
          <w:szCs w:val="28"/>
        </w:rPr>
        <w:t>70%</w:t>
      </w:r>
      <w:r w:rsidR="0090784F" w:rsidRPr="00AE2A48">
        <w:rPr>
          <w:rFonts w:eastAsia="標楷體" w:hint="eastAsia"/>
          <w:sz w:val="28"/>
          <w:szCs w:val="28"/>
        </w:rPr>
        <w:t>以上時</w:t>
      </w:r>
      <w:r w:rsidR="0090784F" w:rsidRPr="00AE2A48">
        <w:rPr>
          <w:rFonts w:eastAsia="標楷體"/>
          <w:sz w:val="28"/>
          <w:szCs w:val="28"/>
        </w:rPr>
        <w:t>，</w:t>
      </w:r>
      <w:r w:rsidR="0090784F" w:rsidRPr="00AE2A48">
        <w:rPr>
          <w:rFonts w:eastAsia="標楷體" w:hint="eastAsia"/>
          <w:sz w:val="28"/>
          <w:szCs w:val="28"/>
        </w:rPr>
        <w:t>得請撥次一期</w:t>
      </w:r>
      <w:r w:rsidR="003C0A49" w:rsidRPr="00AE2A48">
        <w:rPr>
          <w:rFonts w:eastAsia="標楷體" w:hint="eastAsia"/>
          <w:sz w:val="28"/>
          <w:szCs w:val="28"/>
        </w:rPr>
        <w:t>經費</w:t>
      </w:r>
      <w:r w:rsidR="0090784F" w:rsidRPr="00AE2A48">
        <w:rPr>
          <w:rFonts w:eastAsia="標楷體"/>
          <w:sz w:val="28"/>
          <w:szCs w:val="28"/>
        </w:rPr>
        <w:t>。</w:t>
      </w:r>
    </w:p>
    <w:p w14:paraId="03F4B457" w14:textId="3A8123A9" w:rsidR="00A75851" w:rsidRPr="00AE2A48" w:rsidRDefault="00A75851" w:rsidP="009F6EC9">
      <w:pPr>
        <w:numPr>
          <w:ilvl w:val="0"/>
          <w:numId w:val="46"/>
        </w:numPr>
        <w:snapToGrid w:val="0"/>
        <w:spacing w:beforeLines="50" w:before="180" w:afterLines="50" w:after="180"/>
        <w:jc w:val="both"/>
        <w:rPr>
          <w:rFonts w:eastAsia="標楷體"/>
          <w:sz w:val="28"/>
          <w:szCs w:val="27"/>
        </w:rPr>
      </w:pPr>
      <w:proofErr w:type="gramStart"/>
      <w:r w:rsidRPr="00AE2A48">
        <w:rPr>
          <w:rFonts w:eastAsia="標楷體"/>
          <w:sz w:val="28"/>
          <w:szCs w:val="27"/>
        </w:rPr>
        <w:t>經費核結</w:t>
      </w:r>
      <w:proofErr w:type="gramEnd"/>
      <w:r w:rsidRPr="00AE2A48">
        <w:rPr>
          <w:rFonts w:eastAsia="標楷體"/>
          <w:sz w:val="28"/>
          <w:szCs w:val="27"/>
        </w:rPr>
        <w:t>：</w:t>
      </w:r>
      <w:r w:rsidR="00AA43FB" w:rsidRPr="00AE2A48">
        <w:rPr>
          <w:rFonts w:eastAsia="標楷體"/>
          <w:sz w:val="28"/>
          <w:szCs w:val="27"/>
        </w:rPr>
        <w:t>依本部補助及委辦經費</w:t>
      </w:r>
      <w:proofErr w:type="gramStart"/>
      <w:r w:rsidR="00AA43FB" w:rsidRPr="00AE2A48">
        <w:rPr>
          <w:rFonts w:eastAsia="標楷體"/>
          <w:sz w:val="28"/>
          <w:szCs w:val="27"/>
        </w:rPr>
        <w:t>核撥結報</w:t>
      </w:r>
      <w:proofErr w:type="gramEnd"/>
      <w:r w:rsidR="00AA43FB" w:rsidRPr="00AE2A48">
        <w:rPr>
          <w:rFonts w:eastAsia="標楷體"/>
          <w:sz w:val="28"/>
          <w:szCs w:val="27"/>
        </w:rPr>
        <w:t>作業要點辦理。</w:t>
      </w:r>
    </w:p>
    <w:p w14:paraId="44E13166" w14:textId="6F7D859B" w:rsidR="003C557B" w:rsidRPr="00AE2A48" w:rsidRDefault="003C557B" w:rsidP="003C557B">
      <w:pPr>
        <w:pStyle w:val="a7"/>
        <w:numPr>
          <w:ilvl w:val="0"/>
          <w:numId w:val="46"/>
        </w:numPr>
        <w:tabs>
          <w:tab w:val="left" w:pos="-142"/>
        </w:tabs>
        <w:snapToGrid w:val="0"/>
        <w:spacing w:beforeLines="50" w:before="180" w:afterLines="20" w:after="72"/>
        <w:rPr>
          <w:rFonts w:ascii="Times New Roman" w:hAnsi="Times New Roman"/>
          <w:sz w:val="28"/>
          <w:szCs w:val="27"/>
        </w:rPr>
      </w:pPr>
      <w:r w:rsidRPr="00AE2A48">
        <w:rPr>
          <w:rFonts w:ascii="Times New Roman" w:hAnsi="Times New Roman" w:hint="eastAsia"/>
          <w:sz w:val="28"/>
          <w:szCs w:val="27"/>
        </w:rPr>
        <w:t>本案補助經費如未獲立法院審議通過或經部分刪減，本部得重新核定補助額度，並依預算法第</w:t>
      </w:r>
      <w:r w:rsidRPr="00AE2A48">
        <w:rPr>
          <w:rFonts w:ascii="Times New Roman" w:hAnsi="Times New Roman" w:hint="eastAsia"/>
          <w:sz w:val="28"/>
          <w:szCs w:val="27"/>
        </w:rPr>
        <w:t>54</w:t>
      </w:r>
      <w:r w:rsidRPr="00AE2A48">
        <w:rPr>
          <w:rFonts w:ascii="Times New Roman" w:hAnsi="Times New Roman" w:hint="eastAsia"/>
          <w:sz w:val="28"/>
          <w:szCs w:val="27"/>
        </w:rPr>
        <w:t>條之規定辦理。</w:t>
      </w:r>
    </w:p>
    <w:p w14:paraId="5DB73097" w14:textId="6BCA0179" w:rsidR="00FD00BB" w:rsidRPr="00AE2A48" w:rsidRDefault="00060D86" w:rsidP="00163576">
      <w:pPr>
        <w:snapToGrid w:val="0"/>
        <w:spacing w:beforeLines="100" w:before="360" w:afterLines="20" w:after="72"/>
        <w:jc w:val="both"/>
        <w:rPr>
          <w:rFonts w:eastAsia="標楷體"/>
          <w:b/>
          <w:sz w:val="28"/>
          <w:szCs w:val="27"/>
        </w:rPr>
      </w:pPr>
      <w:r w:rsidRPr="00AE2A48">
        <w:rPr>
          <w:rFonts w:eastAsia="標楷體" w:hint="eastAsia"/>
          <w:b/>
          <w:sz w:val="28"/>
          <w:szCs w:val="27"/>
        </w:rPr>
        <w:t>九</w:t>
      </w:r>
      <w:r w:rsidR="00FD00BB" w:rsidRPr="00AE2A48">
        <w:rPr>
          <w:rFonts w:eastAsia="標楷體"/>
          <w:b/>
          <w:sz w:val="28"/>
          <w:szCs w:val="27"/>
        </w:rPr>
        <w:t>、審查作業：</w:t>
      </w:r>
    </w:p>
    <w:p w14:paraId="57CFF987" w14:textId="790A18FD" w:rsidR="00FD00BB" w:rsidRPr="00AE2A48" w:rsidRDefault="00FD00BB" w:rsidP="009F6EC9">
      <w:pPr>
        <w:numPr>
          <w:ilvl w:val="0"/>
          <w:numId w:val="47"/>
        </w:numPr>
        <w:snapToGrid w:val="0"/>
        <w:spacing w:beforeLines="50" w:before="180" w:afterLines="50" w:after="180"/>
        <w:jc w:val="both"/>
        <w:rPr>
          <w:rFonts w:eastAsia="標楷體"/>
          <w:sz w:val="28"/>
          <w:szCs w:val="27"/>
        </w:rPr>
      </w:pPr>
      <w:r w:rsidRPr="00AE2A48">
        <w:rPr>
          <w:rFonts w:eastAsia="標楷體"/>
          <w:sz w:val="28"/>
          <w:szCs w:val="27"/>
        </w:rPr>
        <w:t>審查方式：由本部邀</w:t>
      </w:r>
      <w:r w:rsidR="006231EE" w:rsidRPr="00AE2A48">
        <w:rPr>
          <w:rFonts w:eastAsia="標楷體" w:hint="eastAsia"/>
          <w:sz w:val="28"/>
          <w:szCs w:val="27"/>
        </w:rPr>
        <w:t>請</w:t>
      </w:r>
      <w:r w:rsidRPr="00AE2A48">
        <w:rPr>
          <w:rFonts w:eastAsia="標楷體"/>
          <w:sz w:val="28"/>
          <w:szCs w:val="27"/>
        </w:rPr>
        <w:t>相關專家學者審查，必要時得請</w:t>
      </w:r>
      <w:r w:rsidR="006231EE" w:rsidRPr="00AE2A48">
        <w:rPr>
          <w:rFonts w:eastAsia="標楷體" w:hint="eastAsia"/>
          <w:sz w:val="28"/>
          <w:szCs w:val="27"/>
        </w:rPr>
        <w:t>申請</w:t>
      </w:r>
      <w:r w:rsidRPr="00AE2A48">
        <w:rPr>
          <w:rFonts w:eastAsia="標楷體"/>
          <w:sz w:val="28"/>
          <w:szCs w:val="27"/>
        </w:rPr>
        <w:t>學校</w:t>
      </w:r>
      <w:r w:rsidR="006231EE" w:rsidRPr="00AE2A48">
        <w:rPr>
          <w:rFonts w:eastAsia="標楷體" w:hint="eastAsia"/>
          <w:sz w:val="28"/>
          <w:szCs w:val="27"/>
        </w:rPr>
        <w:t>進行</w:t>
      </w:r>
      <w:r w:rsidRPr="00AE2A48">
        <w:rPr>
          <w:rFonts w:eastAsia="標楷體"/>
          <w:sz w:val="28"/>
          <w:szCs w:val="27"/>
        </w:rPr>
        <w:t>簡報。</w:t>
      </w:r>
    </w:p>
    <w:p w14:paraId="60A4A6BA" w14:textId="136DA629" w:rsidR="00FD00BB" w:rsidRPr="00AE2A48" w:rsidRDefault="00FD00BB" w:rsidP="009F6EC9">
      <w:pPr>
        <w:numPr>
          <w:ilvl w:val="0"/>
          <w:numId w:val="47"/>
        </w:numPr>
        <w:snapToGrid w:val="0"/>
        <w:spacing w:beforeLines="50" w:before="180" w:afterLines="50" w:after="180"/>
        <w:jc w:val="both"/>
        <w:rPr>
          <w:rFonts w:eastAsia="標楷體"/>
          <w:sz w:val="28"/>
          <w:szCs w:val="27"/>
        </w:rPr>
      </w:pPr>
      <w:r w:rsidRPr="00AE2A48">
        <w:rPr>
          <w:rFonts w:eastAsia="標楷體"/>
          <w:sz w:val="28"/>
          <w:szCs w:val="27"/>
        </w:rPr>
        <w:t>審查內容：</w:t>
      </w:r>
    </w:p>
    <w:p w14:paraId="279D22FC" w14:textId="51DDDAA1" w:rsidR="004A52D9" w:rsidRPr="00AE2A48" w:rsidRDefault="009F6EC9" w:rsidP="00C524D8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="004A52D9" w:rsidRPr="00AE2A48">
        <w:rPr>
          <w:rFonts w:eastAsia="標楷體"/>
          <w:sz w:val="28"/>
          <w:szCs w:val="28"/>
        </w:rPr>
        <w:t>計畫目標及架構是否妥適。</w:t>
      </w:r>
    </w:p>
    <w:p w14:paraId="05AAE822" w14:textId="651CD9DE" w:rsidR="0005348C" w:rsidRPr="00AE2A48" w:rsidRDefault="0005348C" w:rsidP="00C524D8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Pr="00AE2A48">
        <w:rPr>
          <w:rFonts w:eastAsia="標楷體" w:hint="eastAsia"/>
          <w:sz w:val="28"/>
          <w:szCs w:val="28"/>
        </w:rPr>
        <w:t>整體合作規劃是否切合需求、具體可行</w:t>
      </w:r>
      <w:r w:rsidRPr="00AE2A48">
        <w:rPr>
          <w:rFonts w:eastAsia="標楷體"/>
          <w:sz w:val="28"/>
          <w:szCs w:val="28"/>
        </w:rPr>
        <w:t>。</w:t>
      </w:r>
    </w:p>
    <w:p w14:paraId="5253E939" w14:textId="043F24BD" w:rsidR="00FD00BB" w:rsidRPr="00AE2A48" w:rsidRDefault="009F6EC9" w:rsidP="00C524D8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="00FD00BB" w:rsidRPr="00AE2A48">
        <w:rPr>
          <w:rFonts w:eastAsia="標楷體"/>
          <w:sz w:val="28"/>
          <w:szCs w:val="28"/>
        </w:rPr>
        <w:t>各項工作規劃及內容是否妥適。</w:t>
      </w:r>
    </w:p>
    <w:p w14:paraId="78271B13" w14:textId="057116EB" w:rsidR="00FD00BB" w:rsidRPr="00AE2A48" w:rsidRDefault="009F6EC9" w:rsidP="00C524D8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="000E337D" w:rsidRPr="00AE2A48">
        <w:rPr>
          <w:rFonts w:eastAsia="標楷體"/>
          <w:sz w:val="28"/>
          <w:szCs w:val="28"/>
        </w:rPr>
        <w:t>各</w:t>
      </w:r>
      <w:r w:rsidR="00FD00BB" w:rsidRPr="00AE2A48">
        <w:rPr>
          <w:rFonts w:eastAsia="標楷體"/>
          <w:sz w:val="28"/>
          <w:szCs w:val="28"/>
        </w:rPr>
        <w:t>項工作參與人員是否妥適。</w:t>
      </w:r>
    </w:p>
    <w:p w14:paraId="0F46B346" w14:textId="38C89D7E" w:rsidR="00FD00BB" w:rsidRPr="00AE2A48" w:rsidRDefault="0005348C" w:rsidP="00C524D8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="00FD00BB" w:rsidRPr="00AE2A48">
        <w:rPr>
          <w:rFonts w:eastAsia="標楷體"/>
          <w:sz w:val="28"/>
          <w:szCs w:val="28"/>
        </w:rPr>
        <w:t>學校配合情形</w:t>
      </w:r>
      <w:r w:rsidRPr="00AE2A48">
        <w:rPr>
          <w:rFonts w:eastAsia="標楷體" w:hint="eastAsia"/>
          <w:sz w:val="28"/>
          <w:szCs w:val="28"/>
        </w:rPr>
        <w:t>。</w:t>
      </w:r>
    </w:p>
    <w:p w14:paraId="26583236" w14:textId="4537200E" w:rsidR="00FD00BB" w:rsidRPr="00AE2A48" w:rsidRDefault="009F6EC9" w:rsidP="00C524D8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="00FD00BB" w:rsidRPr="00AE2A48">
        <w:rPr>
          <w:rFonts w:eastAsia="標楷體"/>
          <w:sz w:val="28"/>
          <w:szCs w:val="28"/>
        </w:rPr>
        <w:t>經費需求是否合理。</w:t>
      </w:r>
    </w:p>
    <w:p w14:paraId="208B1AC9" w14:textId="6ED59D90" w:rsidR="00FD00BB" w:rsidRPr="00AE2A48" w:rsidRDefault="009F6EC9" w:rsidP="00C524D8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="00FD00BB" w:rsidRPr="00AE2A48">
        <w:rPr>
          <w:rFonts w:eastAsia="標楷體"/>
          <w:sz w:val="28"/>
          <w:szCs w:val="28"/>
        </w:rPr>
        <w:t>預期</w:t>
      </w:r>
      <w:r w:rsidR="00600FAE" w:rsidRPr="00AE2A48">
        <w:rPr>
          <w:rFonts w:eastAsia="標楷體"/>
          <w:sz w:val="28"/>
          <w:szCs w:val="28"/>
        </w:rPr>
        <w:t>成果及</w:t>
      </w:r>
      <w:r w:rsidR="00FD00BB" w:rsidRPr="00AE2A48">
        <w:rPr>
          <w:rFonts w:eastAsia="標楷體"/>
          <w:sz w:val="28"/>
          <w:szCs w:val="28"/>
        </w:rPr>
        <w:t>績效</w:t>
      </w:r>
      <w:r w:rsidR="00600FAE" w:rsidRPr="00AE2A48">
        <w:rPr>
          <w:rFonts w:eastAsia="標楷體"/>
          <w:sz w:val="28"/>
          <w:szCs w:val="28"/>
        </w:rPr>
        <w:t>指標</w:t>
      </w:r>
      <w:r w:rsidR="00FD00BB" w:rsidRPr="00AE2A48">
        <w:rPr>
          <w:rFonts w:eastAsia="標楷體"/>
          <w:sz w:val="28"/>
          <w:szCs w:val="28"/>
        </w:rPr>
        <w:t>是否適切。</w:t>
      </w:r>
    </w:p>
    <w:p w14:paraId="7B23C3B8" w14:textId="6102036B" w:rsidR="00600FAE" w:rsidRPr="00AE2A48" w:rsidRDefault="009F6EC9" w:rsidP="00003B33">
      <w:pPr>
        <w:numPr>
          <w:ilvl w:val="0"/>
          <w:numId w:val="49"/>
        </w:numPr>
        <w:tabs>
          <w:tab w:val="left" w:pos="1260"/>
        </w:tabs>
        <w:snapToGrid w:val="0"/>
        <w:ind w:leftChars="350" w:left="840" w:firstLine="0"/>
        <w:jc w:val="both"/>
        <w:rPr>
          <w:rFonts w:eastAsia="標楷體"/>
          <w:sz w:val="28"/>
          <w:szCs w:val="28"/>
        </w:rPr>
      </w:pPr>
      <w:r w:rsidRPr="00AE2A48">
        <w:rPr>
          <w:rFonts w:eastAsia="標楷體" w:hint="eastAsia"/>
          <w:sz w:val="28"/>
          <w:szCs w:val="28"/>
        </w:rPr>
        <w:t xml:space="preserve"> </w:t>
      </w:r>
      <w:r w:rsidR="004406C9" w:rsidRPr="00AE2A48">
        <w:rPr>
          <w:rFonts w:eastAsia="標楷體"/>
          <w:sz w:val="28"/>
          <w:szCs w:val="28"/>
        </w:rPr>
        <w:t>學校或</w:t>
      </w:r>
      <w:r w:rsidR="00077D84" w:rsidRPr="00AE2A48">
        <w:rPr>
          <w:rFonts w:eastAsia="標楷體" w:hint="eastAsia"/>
          <w:sz w:val="28"/>
          <w:szCs w:val="28"/>
        </w:rPr>
        <w:t>外部</w:t>
      </w:r>
      <w:r w:rsidR="004406C9" w:rsidRPr="00AE2A48">
        <w:rPr>
          <w:rFonts w:eastAsia="標楷體"/>
          <w:sz w:val="28"/>
          <w:szCs w:val="28"/>
        </w:rPr>
        <w:t>資源</w:t>
      </w:r>
      <w:r w:rsidR="00077D84" w:rsidRPr="00AE2A48">
        <w:rPr>
          <w:rFonts w:eastAsia="標楷體" w:hint="eastAsia"/>
          <w:sz w:val="28"/>
          <w:szCs w:val="28"/>
        </w:rPr>
        <w:t>導</w:t>
      </w:r>
      <w:r w:rsidR="004406C9" w:rsidRPr="00AE2A48">
        <w:rPr>
          <w:rFonts w:eastAsia="標楷體"/>
          <w:sz w:val="28"/>
          <w:szCs w:val="28"/>
        </w:rPr>
        <w:t>入情形</w:t>
      </w:r>
      <w:r w:rsidR="00B00660" w:rsidRPr="00AE2A48">
        <w:rPr>
          <w:rFonts w:eastAsia="標楷體"/>
          <w:sz w:val="28"/>
          <w:szCs w:val="28"/>
        </w:rPr>
        <w:t>。</w:t>
      </w:r>
      <w:r w:rsidR="001B207B" w:rsidRPr="00AE2A48">
        <w:rPr>
          <w:rFonts w:eastAsia="標楷體" w:hint="eastAsia"/>
          <w:sz w:val="28"/>
          <w:szCs w:val="28"/>
        </w:rPr>
        <w:t xml:space="preserve"> </w:t>
      </w:r>
    </w:p>
    <w:p w14:paraId="26BE6424" w14:textId="77777777" w:rsidR="00FD00BB" w:rsidRPr="00AE2A48" w:rsidRDefault="00FD00BB" w:rsidP="00163576">
      <w:pPr>
        <w:snapToGrid w:val="0"/>
        <w:spacing w:beforeLines="100" w:before="360" w:afterLines="20" w:after="72"/>
        <w:jc w:val="both"/>
        <w:rPr>
          <w:rFonts w:eastAsia="標楷體"/>
          <w:b/>
          <w:sz w:val="28"/>
          <w:szCs w:val="27"/>
        </w:rPr>
      </w:pPr>
      <w:r w:rsidRPr="00AE2A48">
        <w:rPr>
          <w:rFonts w:eastAsia="標楷體"/>
          <w:b/>
          <w:sz w:val="28"/>
          <w:szCs w:val="27"/>
        </w:rPr>
        <w:t>十、成效考核：</w:t>
      </w:r>
    </w:p>
    <w:p w14:paraId="71149131" w14:textId="5BB058A1" w:rsidR="00FD00BB" w:rsidRPr="00AE2A48" w:rsidRDefault="00FD00BB" w:rsidP="009F6EC9">
      <w:pPr>
        <w:numPr>
          <w:ilvl w:val="0"/>
          <w:numId w:val="48"/>
        </w:numPr>
        <w:snapToGrid w:val="0"/>
        <w:spacing w:beforeLines="50" w:before="180" w:afterLines="50" w:after="180"/>
        <w:jc w:val="both"/>
        <w:rPr>
          <w:rFonts w:eastAsia="標楷體"/>
          <w:sz w:val="28"/>
          <w:szCs w:val="27"/>
        </w:rPr>
      </w:pPr>
      <w:r w:rsidRPr="00AE2A48">
        <w:rPr>
          <w:rFonts w:eastAsia="標楷體"/>
          <w:sz w:val="28"/>
          <w:szCs w:val="27"/>
        </w:rPr>
        <w:t>本部得不定期實地訪查</w:t>
      </w:r>
      <w:r w:rsidR="00B94228" w:rsidRPr="00AE2A48">
        <w:rPr>
          <w:rFonts w:eastAsia="標楷體"/>
          <w:sz w:val="28"/>
          <w:szCs w:val="27"/>
        </w:rPr>
        <w:t>受補助學校</w:t>
      </w:r>
      <w:r w:rsidRPr="00AE2A48">
        <w:rPr>
          <w:rFonts w:eastAsia="標楷體"/>
          <w:sz w:val="28"/>
          <w:szCs w:val="27"/>
        </w:rPr>
        <w:t>運作狀況。</w:t>
      </w:r>
    </w:p>
    <w:p w14:paraId="3D12F605" w14:textId="228B1486" w:rsidR="0080495B" w:rsidRPr="00AE2A48" w:rsidRDefault="00B94228" w:rsidP="009F6EC9">
      <w:pPr>
        <w:numPr>
          <w:ilvl w:val="0"/>
          <w:numId w:val="48"/>
        </w:numPr>
        <w:snapToGrid w:val="0"/>
        <w:spacing w:beforeLines="50" w:before="180" w:afterLines="50" w:after="180"/>
        <w:jc w:val="both"/>
        <w:rPr>
          <w:rFonts w:eastAsia="標楷體"/>
          <w:sz w:val="28"/>
          <w:szCs w:val="27"/>
        </w:rPr>
      </w:pPr>
      <w:r w:rsidRPr="00AE2A48">
        <w:rPr>
          <w:rFonts w:eastAsia="標楷體"/>
          <w:sz w:val="28"/>
          <w:szCs w:val="27"/>
        </w:rPr>
        <w:lastRenderedPageBreak/>
        <w:t>受補助學校</w:t>
      </w:r>
      <w:r w:rsidR="00FD00BB" w:rsidRPr="00AE2A48">
        <w:rPr>
          <w:rFonts w:eastAsia="標楷體"/>
          <w:sz w:val="28"/>
          <w:szCs w:val="27"/>
        </w:rPr>
        <w:t>應於年度計畫結束時提出成果報告由本部考評，考評結果作為以後年度是否繼續補助及補助額度之參考。</w:t>
      </w:r>
    </w:p>
    <w:sectPr w:rsidR="0080495B" w:rsidRPr="00AE2A48" w:rsidSect="009A4AC6">
      <w:footerReference w:type="even" r:id="rId8"/>
      <w:footerReference w:type="default" r:id="rId9"/>
      <w:pgSz w:w="11906" w:h="16838" w:code="9"/>
      <w:pgMar w:top="964" w:right="1247" w:bottom="964" w:left="1021" w:header="85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436C" w14:textId="77777777" w:rsidR="00EE5178" w:rsidRDefault="00EE5178">
      <w:r>
        <w:separator/>
      </w:r>
    </w:p>
  </w:endnote>
  <w:endnote w:type="continuationSeparator" w:id="0">
    <w:p w14:paraId="2497CF08" w14:textId="77777777" w:rsidR="00EE5178" w:rsidRDefault="00EE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ｵﾘｱd､､ｷ｢ﾅ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9702" w14:textId="77777777" w:rsidR="00CA11A0" w:rsidRDefault="00CA11A0" w:rsidP="001566B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C11A85" w14:textId="77777777" w:rsidR="00CA11A0" w:rsidRDefault="00CA11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924F" w14:textId="5EBF61D8" w:rsidR="00CA11A0" w:rsidRDefault="00CA11A0" w:rsidP="001566B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2A48">
      <w:rPr>
        <w:rStyle w:val="aa"/>
        <w:noProof/>
      </w:rPr>
      <w:t>4</w:t>
    </w:r>
    <w:r>
      <w:rPr>
        <w:rStyle w:val="aa"/>
      </w:rPr>
      <w:fldChar w:fldCharType="end"/>
    </w:r>
  </w:p>
  <w:p w14:paraId="53F2DEF4" w14:textId="77777777" w:rsidR="00CA11A0" w:rsidRDefault="00CA11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2F486" w14:textId="77777777" w:rsidR="00EE5178" w:rsidRDefault="00EE5178">
      <w:r>
        <w:separator/>
      </w:r>
    </w:p>
  </w:footnote>
  <w:footnote w:type="continuationSeparator" w:id="0">
    <w:p w14:paraId="39FBB223" w14:textId="77777777" w:rsidR="00EE5178" w:rsidRDefault="00EE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5006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453690"/>
    <w:multiLevelType w:val="hybridMultilevel"/>
    <w:tmpl w:val="E5187292"/>
    <w:lvl w:ilvl="0" w:tplc="31DE7C84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eastAsia"/>
      </w:rPr>
    </w:lvl>
    <w:lvl w:ilvl="1" w:tplc="7CC89C4A">
      <w:start w:val="1"/>
      <w:numFmt w:val="taiwaneseCountingThousand"/>
      <w:lvlText w:val="(%2)"/>
      <w:lvlJc w:val="left"/>
      <w:pPr>
        <w:tabs>
          <w:tab w:val="num" w:pos="964"/>
        </w:tabs>
        <w:ind w:left="964" w:hanging="720"/>
      </w:pPr>
      <w:rPr>
        <w:rFonts w:asci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4"/>
        </w:tabs>
        <w:ind w:left="120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84"/>
        </w:tabs>
        <w:ind w:left="1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4"/>
        </w:tabs>
        <w:ind w:left="2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4"/>
        </w:tabs>
        <w:ind w:left="2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4"/>
        </w:tabs>
        <w:ind w:left="3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4"/>
        </w:tabs>
        <w:ind w:left="4084" w:hanging="480"/>
      </w:pPr>
    </w:lvl>
  </w:abstractNum>
  <w:abstractNum w:abstractNumId="2" w15:restartNumberingAfterBreak="0">
    <w:nsid w:val="08BC4147"/>
    <w:multiLevelType w:val="hybridMultilevel"/>
    <w:tmpl w:val="10864E40"/>
    <w:lvl w:ilvl="0" w:tplc="5628A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E7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AAF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EF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C22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AFC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A0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10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860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570344"/>
    <w:multiLevelType w:val="hybridMultilevel"/>
    <w:tmpl w:val="830A7462"/>
    <w:lvl w:ilvl="0" w:tplc="6B202BC0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BF864AF"/>
    <w:multiLevelType w:val="hybridMultilevel"/>
    <w:tmpl w:val="A7260396"/>
    <w:lvl w:ilvl="0" w:tplc="A5E27A1E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0B77B6A"/>
    <w:multiLevelType w:val="hybridMultilevel"/>
    <w:tmpl w:val="C706C4A4"/>
    <w:lvl w:ilvl="0" w:tplc="D79061B4">
      <w:start w:val="5"/>
      <w:numFmt w:val="taiwaneseCountingThousand"/>
      <w:lvlText w:val="(%1)"/>
      <w:lvlJc w:val="left"/>
      <w:pPr>
        <w:tabs>
          <w:tab w:val="num" w:pos="525"/>
        </w:tabs>
        <w:ind w:left="525" w:hanging="525"/>
      </w:pPr>
      <w:rPr>
        <w:rFonts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629"/>
    <w:multiLevelType w:val="hybridMultilevel"/>
    <w:tmpl w:val="55B09C0C"/>
    <w:lvl w:ilvl="0" w:tplc="F69427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29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64E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9F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209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6A9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2ED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7F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6A1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700B21"/>
    <w:multiLevelType w:val="hybridMultilevel"/>
    <w:tmpl w:val="C76C2B80"/>
    <w:lvl w:ilvl="0" w:tplc="29146D1C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  <w:lang w:val="en-US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9352F11"/>
    <w:multiLevelType w:val="hybridMultilevel"/>
    <w:tmpl w:val="946A399C"/>
    <w:lvl w:ilvl="0" w:tplc="EB105D74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5C3DF5"/>
    <w:multiLevelType w:val="hybridMultilevel"/>
    <w:tmpl w:val="4BF69498"/>
    <w:lvl w:ilvl="0" w:tplc="1F5439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D3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58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EE9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65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26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609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6AA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E34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867E63"/>
    <w:multiLevelType w:val="hybridMultilevel"/>
    <w:tmpl w:val="1DC8DC44"/>
    <w:lvl w:ilvl="0" w:tplc="98F09BA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E44607"/>
    <w:multiLevelType w:val="hybridMultilevel"/>
    <w:tmpl w:val="6C404BA8"/>
    <w:lvl w:ilvl="0" w:tplc="04801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25C36">
      <w:start w:val="8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C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63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2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A1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68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C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13" w15:restartNumberingAfterBreak="0">
    <w:nsid w:val="2B603811"/>
    <w:multiLevelType w:val="hybridMultilevel"/>
    <w:tmpl w:val="666E1AD8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eastAsia"/>
      </w:rPr>
    </w:lvl>
    <w:lvl w:ilvl="1" w:tplc="7CC89C4A">
      <w:start w:val="1"/>
      <w:numFmt w:val="taiwaneseCountingThousand"/>
      <w:lvlText w:val="(%2)"/>
      <w:lvlJc w:val="left"/>
      <w:pPr>
        <w:tabs>
          <w:tab w:val="num" w:pos="964"/>
        </w:tabs>
        <w:ind w:left="964" w:hanging="720"/>
      </w:pPr>
      <w:rPr>
        <w:rFonts w:asci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4"/>
        </w:tabs>
        <w:ind w:left="120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84"/>
        </w:tabs>
        <w:ind w:left="1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4"/>
        </w:tabs>
        <w:ind w:left="2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4"/>
        </w:tabs>
        <w:ind w:left="2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4"/>
        </w:tabs>
        <w:ind w:left="3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4"/>
        </w:tabs>
        <w:ind w:left="4084" w:hanging="480"/>
      </w:pPr>
    </w:lvl>
  </w:abstractNum>
  <w:abstractNum w:abstractNumId="14" w15:restartNumberingAfterBreak="0">
    <w:nsid w:val="2BF87636"/>
    <w:multiLevelType w:val="hybridMultilevel"/>
    <w:tmpl w:val="A67A1A3E"/>
    <w:lvl w:ilvl="0" w:tplc="285A62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81F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49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A2D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E8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E73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46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4DA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4AC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B55E72"/>
    <w:multiLevelType w:val="hybridMultilevel"/>
    <w:tmpl w:val="FDD0DBDE"/>
    <w:lvl w:ilvl="0" w:tplc="88964442">
      <w:start w:val="1"/>
      <w:numFmt w:val="decimal"/>
      <w:lvlText w:val="(%1)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E93D8C"/>
    <w:multiLevelType w:val="hybridMultilevel"/>
    <w:tmpl w:val="E5187292"/>
    <w:lvl w:ilvl="0" w:tplc="31DE7C84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eastAsia"/>
      </w:rPr>
    </w:lvl>
    <w:lvl w:ilvl="1" w:tplc="7CC89C4A">
      <w:start w:val="1"/>
      <w:numFmt w:val="taiwaneseCountingThousand"/>
      <w:lvlText w:val="(%2)"/>
      <w:lvlJc w:val="left"/>
      <w:pPr>
        <w:tabs>
          <w:tab w:val="num" w:pos="964"/>
        </w:tabs>
        <w:ind w:left="964" w:hanging="720"/>
      </w:pPr>
      <w:rPr>
        <w:rFonts w:asci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4"/>
        </w:tabs>
        <w:ind w:left="120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84"/>
        </w:tabs>
        <w:ind w:left="1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4"/>
        </w:tabs>
        <w:ind w:left="2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4"/>
        </w:tabs>
        <w:ind w:left="2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4"/>
        </w:tabs>
        <w:ind w:left="3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4"/>
        </w:tabs>
        <w:ind w:left="4084" w:hanging="480"/>
      </w:pPr>
    </w:lvl>
  </w:abstractNum>
  <w:abstractNum w:abstractNumId="17" w15:restartNumberingAfterBreak="0">
    <w:nsid w:val="30A84E70"/>
    <w:multiLevelType w:val="hybridMultilevel"/>
    <w:tmpl w:val="A7260396"/>
    <w:lvl w:ilvl="0" w:tplc="A5E27A1E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3B431BF"/>
    <w:multiLevelType w:val="hybridMultilevel"/>
    <w:tmpl w:val="2D069BBE"/>
    <w:lvl w:ilvl="0" w:tplc="382C71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4FC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43B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6F9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09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630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E5A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050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ED4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7532F9"/>
    <w:multiLevelType w:val="hybridMultilevel"/>
    <w:tmpl w:val="A87C4E5C"/>
    <w:lvl w:ilvl="0" w:tplc="A918686C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3C572082"/>
    <w:multiLevelType w:val="hybridMultilevel"/>
    <w:tmpl w:val="5C906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CA94E7C"/>
    <w:multiLevelType w:val="hybridMultilevel"/>
    <w:tmpl w:val="A7260396"/>
    <w:lvl w:ilvl="0" w:tplc="A5E27A1E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406068C1"/>
    <w:multiLevelType w:val="hybridMultilevel"/>
    <w:tmpl w:val="14A41852"/>
    <w:lvl w:ilvl="0" w:tplc="54D0489E">
      <w:start w:val="1"/>
      <w:numFmt w:val="decimal"/>
      <w:lvlText w:val="(%1)"/>
      <w:lvlJc w:val="righ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40763E81"/>
    <w:multiLevelType w:val="hybridMultilevel"/>
    <w:tmpl w:val="3F62E62E"/>
    <w:lvl w:ilvl="0" w:tplc="DDEA0336">
      <w:start w:val="1"/>
      <w:numFmt w:val="decimal"/>
      <w:lvlText w:val="%1."/>
      <w:lvlJc w:val="left"/>
      <w:pPr>
        <w:tabs>
          <w:tab w:val="num" w:pos="879"/>
        </w:tabs>
        <w:ind w:left="1474" w:hanging="453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1CD0D78"/>
    <w:multiLevelType w:val="hybridMultilevel"/>
    <w:tmpl w:val="D026CF3C"/>
    <w:lvl w:ilvl="0" w:tplc="BF025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C30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E0B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9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09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0BE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A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4DC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8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AE5B85"/>
    <w:multiLevelType w:val="hybridMultilevel"/>
    <w:tmpl w:val="8A6E40F4"/>
    <w:lvl w:ilvl="0" w:tplc="5CA812D4">
      <w:start w:val="1"/>
      <w:numFmt w:val="decimal"/>
      <w:lvlText w:val="%1."/>
      <w:lvlJc w:val="left"/>
      <w:pPr>
        <w:ind w:left="132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6" w15:restartNumberingAfterBreak="0">
    <w:nsid w:val="4C9E0DCD"/>
    <w:multiLevelType w:val="hybridMultilevel"/>
    <w:tmpl w:val="A87C4E5C"/>
    <w:lvl w:ilvl="0" w:tplc="A918686C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F5587E"/>
    <w:multiLevelType w:val="hybridMultilevel"/>
    <w:tmpl w:val="329620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2890FA5"/>
    <w:multiLevelType w:val="hybridMultilevel"/>
    <w:tmpl w:val="B6B6D2AC"/>
    <w:lvl w:ilvl="0" w:tplc="BAE21CDE">
      <w:start w:val="1"/>
      <w:numFmt w:val="decimal"/>
      <w:lvlText w:val="%1."/>
      <w:lvlJc w:val="left"/>
      <w:pPr>
        <w:ind w:left="1212" w:hanging="360"/>
      </w:pPr>
      <w:rPr>
        <w:rFonts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0" w15:restartNumberingAfterBreak="0">
    <w:nsid w:val="550F59B4"/>
    <w:multiLevelType w:val="hybridMultilevel"/>
    <w:tmpl w:val="49441F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56D85627"/>
    <w:multiLevelType w:val="hybridMultilevel"/>
    <w:tmpl w:val="A7AE4E72"/>
    <w:lvl w:ilvl="0" w:tplc="2DDCBDF4">
      <w:start w:val="1"/>
      <w:numFmt w:val="bullet"/>
      <w:lvlText w:val="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2" w15:restartNumberingAfterBreak="0">
    <w:nsid w:val="57563B9B"/>
    <w:multiLevelType w:val="hybridMultilevel"/>
    <w:tmpl w:val="FC62F7C6"/>
    <w:lvl w:ilvl="0" w:tplc="FA0AF8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08D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3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46C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1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41F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C1B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58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95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C27A8D"/>
    <w:multiLevelType w:val="hybridMultilevel"/>
    <w:tmpl w:val="A7260396"/>
    <w:lvl w:ilvl="0" w:tplc="A5E27A1E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638C4CF4"/>
    <w:multiLevelType w:val="hybridMultilevel"/>
    <w:tmpl w:val="B0067690"/>
    <w:lvl w:ilvl="0" w:tplc="4B323D4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5" w15:restartNumberingAfterBreak="0">
    <w:nsid w:val="659019B0"/>
    <w:multiLevelType w:val="hybridMultilevel"/>
    <w:tmpl w:val="4D6A49F2"/>
    <w:lvl w:ilvl="0" w:tplc="5B961F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F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C4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FE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AE6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6C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67E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4E7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01E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37" w15:restartNumberingAfterBreak="0">
    <w:nsid w:val="69AF1CE0"/>
    <w:multiLevelType w:val="hybridMultilevel"/>
    <w:tmpl w:val="8D78C1EC"/>
    <w:lvl w:ilvl="0" w:tplc="5E42715C">
      <w:start w:val="1"/>
      <w:numFmt w:val="taiwaneseCountingThousand"/>
      <w:lvlText w:val="（%1）"/>
      <w:lvlJc w:val="left"/>
      <w:pPr>
        <w:tabs>
          <w:tab w:val="num" w:pos="482"/>
        </w:tabs>
        <w:ind w:left="1418" w:hanging="936"/>
      </w:pPr>
      <w:rPr>
        <w:rFonts w:cs="Times New Roman" w:hint="default"/>
        <w:color w:val="auto"/>
      </w:rPr>
    </w:lvl>
    <w:lvl w:ilvl="1" w:tplc="7EE80AD8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39" w15:restartNumberingAfterBreak="0">
    <w:nsid w:val="6C344C00"/>
    <w:multiLevelType w:val="hybridMultilevel"/>
    <w:tmpl w:val="CAEC5E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 w15:restartNumberingAfterBreak="0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C764722"/>
    <w:multiLevelType w:val="hybridMultilevel"/>
    <w:tmpl w:val="1AB8809E"/>
    <w:lvl w:ilvl="0" w:tplc="DA30F13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94A606FA">
      <w:start w:val="1"/>
      <w:numFmt w:val="decimal"/>
      <w:lvlText w:val="(%2)"/>
      <w:lvlJc w:val="left"/>
      <w:pPr>
        <w:tabs>
          <w:tab w:val="num" w:pos="-300"/>
        </w:tabs>
        <w:ind w:left="-3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88964442">
      <w:start w:val="1"/>
      <w:numFmt w:val="decimal"/>
      <w:lvlText w:val="(%6)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42" w15:restartNumberingAfterBreak="0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F234E3D"/>
    <w:multiLevelType w:val="hybridMultilevel"/>
    <w:tmpl w:val="6EBCA6D6"/>
    <w:lvl w:ilvl="0" w:tplc="F55EC7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257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0C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1E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61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4C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B4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018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AEF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6A178B"/>
    <w:multiLevelType w:val="hybridMultilevel"/>
    <w:tmpl w:val="AADC37F0"/>
    <w:lvl w:ilvl="0" w:tplc="80CC7E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4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2B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084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9D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4F4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881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5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10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F8102F0"/>
    <w:multiLevelType w:val="hybridMultilevel"/>
    <w:tmpl w:val="CAF841DA"/>
    <w:lvl w:ilvl="0" w:tplc="9BB6FD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C27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08B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6F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02E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E0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8D7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0C9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EF8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08B4F17"/>
    <w:multiLevelType w:val="hybridMultilevel"/>
    <w:tmpl w:val="A87C4E5C"/>
    <w:lvl w:ilvl="0" w:tplc="A918686C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735D7C34"/>
    <w:multiLevelType w:val="hybridMultilevel"/>
    <w:tmpl w:val="3DBCC0D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8"/>
  </w:num>
  <w:num w:numId="3">
    <w:abstractNumId w:val="0"/>
  </w:num>
  <w:num w:numId="4">
    <w:abstractNumId w:val="10"/>
  </w:num>
  <w:num w:numId="5">
    <w:abstractNumId w:val="5"/>
  </w:num>
  <w:num w:numId="6">
    <w:abstractNumId w:val="33"/>
  </w:num>
  <w:num w:numId="7">
    <w:abstractNumId w:val="34"/>
  </w:num>
  <w:num w:numId="8">
    <w:abstractNumId w:val="42"/>
  </w:num>
  <w:num w:numId="9">
    <w:abstractNumId w:val="47"/>
  </w:num>
  <w:num w:numId="10">
    <w:abstractNumId w:val="27"/>
  </w:num>
  <w:num w:numId="11">
    <w:abstractNumId w:val="40"/>
  </w:num>
  <w:num w:numId="12">
    <w:abstractNumId w:val="36"/>
  </w:num>
  <w:num w:numId="13">
    <w:abstractNumId w:val="12"/>
  </w:num>
  <w:num w:numId="14">
    <w:abstractNumId w:val="38"/>
  </w:num>
  <w:num w:numId="15">
    <w:abstractNumId w:val="20"/>
  </w:num>
  <w:num w:numId="16">
    <w:abstractNumId w:val="3"/>
  </w:num>
  <w:num w:numId="17">
    <w:abstractNumId w:val="41"/>
  </w:num>
  <w:num w:numId="18">
    <w:abstractNumId w:val="30"/>
  </w:num>
  <w:num w:numId="19">
    <w:abstractNumId w:val="39"/>
  </w:num>
  <w:num w:numId="20">
    <w:abstractNumId w:val="2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2"/>
  </w:num>
  <w:num w:numId="25">
    <w:abstractNumId w:val="18"/>
  </w:num>
  <w:num w:numId="26">
    <w:abstractNumId w:val="32"/>
  </w:num>
  <w:num w:numId="27">
    <w:abstractNumId w:val="11"/>
  </w:num>
  <w:num w:numId="28">
    <w:abstractNumId w:val="25"/>
  </w:num>
  <w:num w:numId="29">
    <w:abstractNumId w:val="29"/>
  </w:num>
  <w:num w:numId="30">
    <w:abstractNumId w:val="35"/>
  </w:num>
  <w:num w:numId="31">
    <w:abstractNumId w:val="22"/>
  </w:num>
  <w:num w:numId="32">
    <w:abstractNumId w:val="45"/>
  </w:num>
  <w:num w:numId="33">
    <w:abstractNumId w:val="24"/>
  </w:num>
  <w:num w:numId="34">
    <w:abstractNumId w:val="6"/>
  </w:num>
  <w:num w:numId="35">
    <w:abstractNumId w:val="14"/>
  </w:num>
  <w:num w:numId="36">
    <w:abstractNumId w:val="43"/>
  </w:num>
  <w:num w:numId="37">
    <w:abstractNumId w:val="31"/>
  </w:num>
  <w:num w:numId="38">
    <w:abstractNumId w:val="9"/>
  </w:num>
  <w:num w:numId="39">
    <w:abstractNumId w:val="17"/>
  </w:num>
  <w:num w:numId="40">
    <w:abstractNumId w:val="8"/>
  </w:num>
  <w:num w:numId="41">
    <w:abstractNumId w:val="7"/>
  </w:num>
  <w:num w:numId="42">
    <w:abstractNumId w:val="21"/>
  </w:num>
  <w:num w:numId="43">
    <w:abstractNumId w:val="37"/>
  </w:num>
  <w:num w:numId="44">
    <w:abstractNumId w:val="23"/>
  </w:num>
  <w:num w:numId="45">
    <w:abstractNumId w:val="16"/>
  </w:num>
  <w:num w:numId="46">
    <w:abstractNumId w:val="19"/>
  </w:num>
  <w:num w:numId="47">
    <w:abstractNumId w:val="46"/>
  </w:num>
  <w:num w:numId="48">
    <w:abstractNumId w:val="26"/>
  </w:num>
  <w:num w:numId="49">
    <w:abstractNumId w:val="13"/>
  </w:num>
  <w:num w:numId="5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DD"/>
    <w:rsid w:val="00010575"/>
    <w:rsid w:val="0001317B"/>
    <w:rsid w:val="0001339F"/>
    <w:rsid w:val="00014251"/>
    <w:rsid w:val="00020E99"/>
    <w:rsid w:val="00021E66"/>
    <w:rsid w:val="00023090"/>
    <w:rsid w:val="00027489"/>
    <w:rsid w:val="00027D51"/>
    <w:rsid w:val="00030C18"/>
    <w:rsid w:val="00032E7F"/>
    <w:rsid w:val="000348DF"/>
    <w:rsid w:val="000358C2"/>
    <w:rsid w:val="00035C76"/>
    <w:rsid w:val="00036717"/>
    <w:rsid w:val="00037BDC"/>
    <w:rsid w:val="000428FD"/>
    <w:rsid w:val="00047DB7"/>
    <w:rsid w:val="00051A89"/>
    <w:rsid w:val="00052026"/>
    <w:rsid w:val="00052C08"/>
    <w:rsid w:val="0005348C"/>
    <w:rsid w:val="00060D86"/>
    <w:rsid w:val="000626A8"/>
    <w:rsid w:val="00063943"/>
    <w:rsid w:val="00063BB4"/>
    <w:rsid w:val="00066592"/>
    <w:rsid w:val="00077D84"/>
    <w:rsid w:val="00080107"/>
    <w:rsid w:val="0008176D"/>
    <w:rsid w:val="00082C4D"/>
    <w:rsid w:val="00083EEF"/>
    <w:rsid w:val="00084CE1"/>
    <w:rsid w:val="00090382"/>
    <w:rsid w:val="00091032"/>
    <w:rsid w:val="00093314"/>
    <w:rsid w:val="00093B0A"/>
    <w:rsid w:val="00095042"/>
    <w:rsid w:val="000A0DC4"/>
    <w:rsid w:val="000A5736"/>
    <w:rsid w:val="000A69D1"/>
    <w:rsid w:val="000B05EB"/>
    <w:rsid w:val="000B5BE3"/>
    <w:rsid w:val="000B65D3"/>
    <w:rsid w:val="000B6AFE"/>
    <w:rsid w:val="000C04F8"/>
    <w:rsid w:val="000C0F53"/>
    <w:rsid w:val="000C1675"/>
    <w:rsid w:val="000C3064"/>
    <w:rsid w:val="000C65C1"/>
    <w:rsid w:val="000D0B19"/>
    <w:rsid w:val="000D4549"/>
    <w:rsid w:val="000D634E"/>
    <w:rsid w:val="000E1783"/>
    <w:rsid w:val="000E2601"/>
    <w:rsid w:val="000E2EDE"/>
    <w:rsid w:val="000E337D"/>
    <w:rsid w:val="000E4803"/>
    <w:rsid w:val="000F14C3"/>
    <w:rsid w:val="000F38E3"/>
    <w:rsid w:val="00100403"/>
    <w:rsid w:val="00100E4F"/>
    <w:rsid w:val="00103E53"/>
    <w:rsid w:val="0010618C"/>
    <w:rsid w:val="00110FF3"/>
    <w:rsid w:val="00112376"/>
    <w:rsid w:val="00113989"/>
    <w:rsid w:val="001161B1"/>
    <w:rsid w:val="00116231"/>
    <w:rsid w:val="0011662C"/>
    <w:rsid w:val="00116B15"/>
    <w:rsid w:val="00117012"/>
    <w:rsid w:val="00121E56"/>
    <w:rsid w:val="00125E1A"/>
    <w:rsid w:val="0012700F"/>
    <w:rsid w:val="00130E13"/>
    <w:rsid w:val="00136328"/>
    <w:rsid w:val="00137538"/>
    <w:rsid w:val="00137574"/>
    <w:rsid w:val="00141F83"/>
    <w:rsid w:val="00142949"/>
    <w:rsid w:val="00152218"/>
    <w:rsid w:val="00153F69"/>
    <w:rsid w:val="001566B3"/>
    <w:rsid w:val="00156724"/>
    <w:rsid w:val="001575BE"/>
    <w:rsid w:val="00157FE8"/>
    <w:rsid w:val="00161C5E"/>
    <w:rsid w:val="00163576"/>
    <w:rsid w:val="00164F91"/>
    <w:rsid w:val="0016618E"/>
    <w:rsid w:val="001672E4"/>
    <w:rsid w:val="00167BD8"/>
    <w:rsid w:val="0017222A"/>
    <w:rsid w:val="00173DD6"/>
    <w:rsid w:val="00173E1C"/>
    <w:rsid w:val="001759D3"/>
    <w:rsid w:val="00175FF5"/>
    <w:rsid w:val="00176582"/>
    <w:rsid w:val="00177DEF"/>
    <w:rsid w:val="00183799"/>
    <w:rsid w:val="00187C6A"/>
    <w:rsid w:val="00187E8B"/>
    <w:rsid w:val="00191FD4"/>
    <w:rsid w:val="00192DA8"/>
    <w:rsid w:val="001941CF"/>
    <w:rsid w:val="00196298"/>
    <w:rsid w:val="001A0058"/>
    <w:rsid w:val="001A288A"/>
    <w:rsid w:val="001A4EA2"/>
    <w:rsid w:val="001A5908"/>
    <w:rsid w:val="001B1BB3"/>
    <w:rsid w:val="001B207B"/>
    <w:rsid w:val="001B4D9D"/>
    <w:rsid w:val="001B5190"/>
    <w:rsid w:val="001B6237"/>
    <w:rsid w:val="001C2407"/>
    <w:rsid w:val="001C3D48"/>
    <w:rsid w:val="001C67B7"/>
    <w:rsid w:val="001D411C"/>
    <w:rsid w:val="001D5A27"/>
    <w:rsid w:val="001D5CC2"/>
    <w:rsid w:val="001D7C7C"/>
    <w:rsid w:val="001E0E16"/>
    <w:rsid w:val="001E3B42"/>
    <w:rsid w:val="001E50BF"/>
    <w:rsid w:val="001E51A8"/>
    <w:rsid w:val="001E63A1"/>
    <w:rsid w:val="001F59F9"/>
    <w:rsid w:val="001F5D9C"/>
    <w:rsid w:val="001F6B15"/>
    <w:rsid w:val="002006F6"/>
    <w:rsid w:val="00203FF1"/>
    <w:rsid w:val="002045AC"/>
    <w:rsid w:val="00204B27"/>
    <w:rsid w:val="00205616"/>
    <w:rsid w:val="002102AA"/>
    <w:rsid w:val="00214FE3"/>
    <w:rsid w:val="00221E26"/>
    <w:rsid w:val="00225718"/>
    <w:rsid w:val="00226DDF"/>
    <w:rsid w:val="00236332"/>
    <w:rsid w:val="0024169A"/>
    <w:rsid w:val="00241A13"/>
    <w:rsid w:val="00241FCB"/>
    <w:rsid w:val="00246124"/>
    <w:rsid w:val="00246AD7"/>
    <w:rsid w:val="002477ED"/>
    <w:rsid w:val="00250C3E"/>
    <w:rsid w:val="00251051"/>
    <w:rsid w:val="0025128E"/>
    <w:rsid w:val="00254A42"/>
    <w:rsid w:val="00255337"/>
    <w:rsid w:val="00255D84"/>
    <w:rsid w:val="00256D3B"/>
    <w:rsid w:val="0026675B"/>
    <w:rsid w:val="00271675"/>
    <w:rsid w:val="00271A75"/>
    <w:rsid w:val="00271F2C"/>
    <w:rsid w:val="0027395C"/>
    <w:rsid w:val="002752FA"/>
    <w:rsid w:val="0027769E"/>
    <w:rsid w:val="002777E5"/>
    <w:rsid w:val="00287F63"/>
    <w:rsid w:val="002908B5"/>
    <w:rsid w:val="0029172B"/>
    <w:rsid w:val="002925CE"/>
    <w:rsid w:val="00292CB3"/>
    <w:rsid w:val="0029417F"/>
    <w:rsid w:val="00294C75"/>
    <w:rsid w:val="002A55E0"/>
    <w:rsid w:val="002A589A"/>
    <w:rsid w:val="002A7251"/>
    <w:rsid w:val="002B1344"/>
    <w:rsid w:val="002B2441"/>
    <w:rsid w:val="002B2593"/>
    <w:rsid w:val="002B4C88"/>
    <w:rsid w:val="002B518F"/>
    <w:rsid w:val="002C2063"/>
    <w:rsid w:val="002C35AF"/>
    <w:rsid w:val="002C68EB"/>
    <w:rsid w:val="002C769A"/>
    <w:rsid w:val="002D060C"/>
    <w:rsid w:val="002D2FDF"/>
    <w:rsid w:val="002D41BE"/>
    <w:rsid w:val="002D4CCD"/>
    <w:rsid w:val="002E634B"/>
    <w:rsid w:val="002F0638"/>
    <w:rsid w:val="002F210D"/>
    <w:rsid w:val="002F329A"/>
    <w:rsid w:val="002F4F0C"/>
    <w:rsid w:val="003036F1"/>
    <w:rsid w:val="00310913"/>
    <w:rsid w:val="00312E37"/>
    <w:rsid w:val="003201BA"/>
    <w:rsid w:val="003223A4"/>
    <w:rsid w:val="00325464"/>
    <w:rsid w:val="0033095E"/>
    <w:rsid w:val="00330CE7"/>
    <w:rsid w:val="003429EE"/>
    <w:rsid w:val="00343AAA"/>
    <w:rsid w:val="003451C6"/>
    <w:rsid w:val="00345BDF"/>
    <w:rsid w:val="00346AEC"/>
    <w:rsid w:val="003472F1"/>
    <w:rsid w:val="00353A8B"/>
    <w:rsid w:val="00354D95"/>
    <w:rsid w:val="003621B0"/>
    <w:rsid w:val="003704A8"/>
    <w:rsid w:val="00371930"/>
    <w:rsid w:val="00381027"/>
    <w:rsid w:val="003862AE"/>
    <w:rsid w:val="00386F25"/>
    <w:rsid w:val="00391FB0"/>
    <w:rsid w:val="0039406E"/>
    <w:rsid w:val="00394C01"/>
    <w:rsid w:val="0039764F"/>
    <w:rsid w:val="003976D2"/>
    <w:rsid w:val="003A2A8F"/>
    <w:rsid w:val="003A2E9C"/>
    <w:rsid w:val="003A7B94"/>
    <w:rsid w:val="003B1FF2"/>
    <w:rsid w:val="003B2C76"/>
    <w:rsid w:val="003B3D10"/>
    <w:rsid w:val="003B4CE2"/>
    <w:rsid w:val="003B60B1"/>
    <w:rsid w:val="003B666F"/>
    <w:rsid w:val="003B6DDB"/>
    <w:rsid w:val="003B6EB5"/>
    <w:rsid w:val="003B710C"/>
    <w:rsid w:val="003C0193"/>
    <w:rsid w:val="003C09EF"/>
    <w:rsid w:val="003C0A49"/>
    <w:rsid w:val="003C12CB"/>
    <w:rsid w:val="003C2C15"/>
    <w:rsid w:val="003C32DC"/>
    <w:rsid w:val="003C3EAF"/>
    <w:rsid w:val="003C54CB"/>
    <w:rsid w:val="003C557B"/>
    <w:rsid w:val="003C7973"/>
    <w:rsid w:val="003D0400"/>
    <w:rsid w:val="003D0B10"/>
    <w:rsid w:val="003D23B1"/>
    <w:rsid w:val="003D70C1"/>
    <w:rsid w:val="003E35F5"/>
    <w:rsid w:val="003E38A1"/>
    <w:rsid w:val="003E399C"/>
    <w:rsid w:val="003F0CB1"/>
    <w:rsid w:val="003F1197"/>
    <w:rsid w:val="003F1536"/>
    <w:rsid w:val="003F2449"/>
    <w:rsid w:val="003F3903"/>
    <w:rsid w:val="003F3D22"/>
    <w:rsid w:val="003F49A6"/>
    <w:rsid w:val="00401403"/>
    <w:rsid w:val="00404D30"/>
    <w:rsid w:val="00404EEE"/>
    <w:rsid w:val="004055CD"/>
    <w:rsid w:val="00413B37"/>
    <w:rsid w:val="00423E86"/>
    <w:rsid w:val="00427D66"/>
    <w:rsid w:val="004314B4"/>
    <w:rsid w:val="00432870"/>
    <w:rsid w:val="004330D3"/>
    <w:rsid w:val="0043322F"/>
    <w:rsid w:val="00434C13"/>
    <w:rsid w:val="004406C9"/>
    <w:rsid w:val="00440A1D"/>
    <w:rsid w:val="004421EB"/>
    <w:rsid w:val="00453458"/>
    <w:rsid w:val="00466118"/>
    <w:rsid w:val="004704AE"/>
    <w:rsid w:val="0047396D"/>
    <w:rsid w:val="00480CB4"/>
    <w:rsid w:val="00481DEF"/>
    <w:rsid w:val="004849E5"/>
    <w:rsid w:val="00486EC0"/>
    <w:rsid w:val="00487F04"/>
    <w:rsid w:val="00492480"/>
    <w:rsid w:val="00493646"/>
    <w:rsid w:val="004936FA"/>
    <w:rsid w:val="00496C51"/>
    <w:rsid w:val="00496E25"/>
    <w:rsid w:val="00497BBA"/>
    <w:rsid w:val="004A1E53"/>
    <w:rsid w:val="004A52D9"/>
    <w:rsid w:val="004A578C"/>
    <w:rsid w:val="004A67A0"/>
    <w:rsid w:val="004A7179"/>
    <w:rsid w:val="004B17BB"/>
    <w:rsid w:val="004B2ABD"/>
    <w:rsid w:val="004B2C0C"/>
    <w:rsid w:val="004B48EC"/>
    <w:rsid w:val="004C1B47"/>
    <w:rsid w:val="004C2399"/>
    <w:rsid w:val="004C3ED5"/>
    <w:rsid w:val="004C537F"/>
    <w:rsid w:val="004C5975"/>
    <w:rsid w:val="004C6C1F"/>
    <w:rsid w:val="004D0585"/>
    <w:rsid w:val="004D095C"/>
    <w:rsid w:val="004D1266"/>
    <w:rsid w:val="004D22C2"/>
    <w:rsid w:val="004D452E"/>
    <w:rsid w:val="004D558F"/>
    <w:rsid w:val="004E18D8"/>
    <w:rsid w:val="004E3857"/>
    <w:rsid w:val="004E3B87"/>
    <w:rsid w:val="004E41E5"/>
    <w:rsid w:val="004E549D"/>
    <w:rsid w:val="004E588F"/>
    <w:rsid w:val="004E693E"/>
    <w:rsid w:val="004E6C8E"/>
    <w:rsid w:val="004E76E4"/>
    <w:rsid w:val="004F06B4"/>
    <w:rsid w:val="004F6997"/>
    <w:rsid w:val="00500B31"/>
    <w:rsid w:val="005065FD"/>
    <w:rsid w:val="00507BA1"/>
    <w:rsid w:val="005100F7"/>
    <w:rsid w:val="0051012A"/>
    <w:rsid w:val="00511E68"/>
    <w:rsid w:val="00515615"/>
    <w:rsid w:val="00516635"/>
    <w:rsid w:val="00517C14"/>
    <w:rsid w:val="00525560"/>
    <w:rsid w:val="00531F74"/>
    <w:rsid w:val="00534FAA"/>
    <w:rsid w:val="00546F66"/>
    <w:rsid w:val="00555A5A"/>
    <w:rsid w:val="005564F7"/>
    <w:rsid w:val="00556F5C"/>
    <w:rsid w:val="005612A7"/>
    <w:rsid w:val="005628F3"/>
    <w:rsid w:val="00563CF8"/>
    <w:rsid w:val="005649D8"/>
    <w:rsid w:val="00565605"/>
    <w:rsid w:val="00567888"/>
    <w:rsid w:val="00571C16"/>
    <w:rsid w:val="00572F41"/>
    <w:rsid w:val="00581A9D"/>
    <w:rsid w:val="00587949"/>
    <w:rsid w:val="0059059B"/>
    <w:rsid w:val="0059735B"/>
    <w:rsid w:val="00597CD6"/>
    <w:rsid w:val="005A0B31"/>
    <w:rsid w:val="005A2E99"/>
    <w:rsid w:val="005B161F"/>
    <w:rsid w:val="005B7F44"/>
    <w:rsid w:val="005C0C5F"/>
    <w:rsid w:val="005C356A"/>
    <w:rsid w:val="005C4D87"/>
    <w:rsid w:val="005C7572"/>
    <w:rsid w:val="005D05B8"/>
    <w:rsid w:val="005D2C07"/>
    <w:rsid w:val="005D3163"/>
    <w:rsid w:val="005D54F3"/>
    <w:rsid w:val="005E6B73"/>
    <w:rsid w:val="005E7B49"/>
    <w:rsid w:val="005F0426"/>
    <w:rsid w:val="005F41E1"/>
    <w:rsid w:val="005F710F"/>
    <w:rsid w:val="005F7858"/>
    <w:rsid w:val="00600FAE"/>
    <w:rsid w:val="006012F7"/>
    <w:rsid w:val="00601467"/>
    <w:rsid w:val="00602569"/>
    <w:rsid w:val="0060440F"/>
    <w:rsid w:val="00615BD8"/>
    <w:rsid w:val="006231EE"/>
    <w:rsid w:val="00625116"/>
    <w:rsid w:val="00635ADA"/>
    <w:rsid w:val="00637788"/>
    <w:rsid w:val="00637DA5"/>
    <w:rsid w:val="006427F7"/>
    <w:rsid w:val="00646EBF"/>
    <w:rsid w:val="00647B58"/>
    <w:rsid w:val="006536D9"/>
    <w:rsid w:val="00653B37"/>
    <w:rsid w:val="0065606D"/>
    <w:rsid w:val="00657868"/>
    <w:rsid w:val="006666AA"/>
    <w:rsid w:val="00666851"/>
    <w:rsid w:val="006675A3"/>
    <w:rsid w:val="006706D3"/>
    <w:rsid w:val="00671F35"/>
    <w:rsid w:val="00676505"/>
    <w:rsid w:val="006767D5"/>
    <w:rsid w:val="00680E8A"/>
    <w:rsid w:val="00681C6D"/>
    <w:rsid w:val="00683443"/>
    <w:rsid w:val="00684CDC"/>
    <w:rsid w:val="00687596"/>
    <w:rsid w:val="00687BE1"/>
    <w:rsid w:val="00690014"/>
    <w:rsid w:val="00690E50"/>
    <w:rsid w:val="00695C45"/>
    <w:rsid w:val="006A07A2"/>
    <w:rsid w:val="006A3429"/>
    <w:rsid w:val="006A3E48"/>
    <w:rsid w:val="006B0D08"/>
    <w:rsid w:val="006B1E5C"/>
    <w:rsid w:val="006B27E5"/>
    <w:rsid w:val="006C1864"/>
    <w:rsid w:val="006C196A"/>
    <w:rsid w:val="006C7C4E"/>
    <w:rsid w:val="006D19CF"/>
    <w:rsid w:val="006D22F5"/>
    <w:rsid w:val="006D51E7"/>
    <w:rsid w:val="006D6237"/>
    <w:rsid w:val="006E1003"/>
    <w:rsid w:val="006E2840"/>
    <w:rsid w:val="006E773E"/>
    <w:rsid w:val="006E7B7A"/>
    <w:rsid w:val="006F1AFB"/>
    <w:rsid w:val="006F51F3"/>
    <w:rsid w:val="006F6ED5"/>
    <w:rsid w:val="007030CF"/>
    <w:rsid w:val="00704AB6"/>
    <w:rsid w:val="00711179"/>
    <w:rsid w:val="007120A6"/>
    <w:rsid w:val="00713058"/>
    <w:rsid w:val="00713F94"/>
    <w:rsid w:val="00714C1C"/>
    <w:rsid w:val="00717378"/>
    <w:rsid w:val="00720D55"/>
    <w:rsid w:val="00733A26"/>
    <w:rsid w:val="00744723"/>
    <w:rsid w:val="00744FA2"/>
    <w:rsid w:val="00745910"/>
    <w:rsid w:val="00746424"/>
    <w:rsid w:val="00752285"/>
    <w:rsid w:val="0075326D"/>
    <w:rsid w:val="00762544"/>
    <w:rsid w:val="00772A0F"/>
    <w:rsid w:val="007743DB"/>
    <w:rsid w:val="007762A1"/>
    <w:rsid w:val="007808B2"/>
    <w:rsid w:val="00781849"/>
    <w:rsid w:val="0078573C"/>
    <w:rsid w:val="00787669"/>
    <w:rsid w:val="0079044D"/>
    <w:rsid w:val="00795799"/>
    <w:rsid w:val="0079634B"/>
    <w:rsid w:val="00796634"/>
    <w:rsid w:val="00796B68"/>
    <w:rsid w:val="007A0C25"/>
    <w:rsid w:val="007A2CF4"/>
    <w:rsid w:val="007A4E3C"/>
    <w:rsid w:val="007A4E8F"/>
    <w:rsid w:val="007A62D7"/>
    <w:rsid w:val="007B15BD"/>
    <w:rsid w:val="007B2F93"/>
    <w:rsid w:val="007B54EF"/>
    <w:rsid w:val="007B6A2E"/>
    <w:rsid w:val="007C0F4B"/>
    <w:rsid w:val="007C5209"/>
    <w:rsid w:val="007C7F91"/>
    <w:rsid w:val="007D014F"/>
    <w:rsid w:val="007D1419"/>
    <w:rsid w:val="007D2CD7"/>
    <w:rsid w:val="007D666B"/>
    <w:rsid w:val="007F2C42"/>
    <w:rsid w:val="007F4F72"/>
    <w:rsid w:val="007F5362"/>
    <w:rsid w:val="007F7546"/>
    <w:rsid w:val="00802225"/>
    <w:rsid w:val="00803736"/>
    <w:rsid w:val="00803B73"/>
    <w:rsid w:val="0080495B"/>
    <w:rsid w:val="00810883"/>
    <w:rsid w:val="00811973"/>
    <w:rsid w:val="00816594"/>
    <w:rsid w:val="00821252"/>
    <w:rsid w:val="00822EDE"/>
    <w:rsid w:val="00823EF5"/>
    <w:rsid w:val="00824EAC"/>
    <w:rsid w:val="00826D70"/>
    <w:rsid w:val="00832637"/>
    <w:rsid w:val="008336A2"/>
    <w:rsid w:val="00833E97"/>
    <w:rsid w:val="008369DE"/>
    <w:rsid w:val="00837AF7"/>
    <w:rsid w:val="008410FE"/>
    <w:rsid w:val="008413A6"/>
    <w:rsid w:val="0084209A"/>
    <w:rsid w:val="00851A28"/>
    <w:rsid w:val="00851FED"/>
    <w:rsid w:val="00851FF2"/>
    <w:rsid w:val="00854809"/>
    <w:rsid w:val="008653A9"/>
    <w:rsid w:val="0087062C"/>
    <w:rsid w:val="00872B30"/>
    <w:rsid w:val="0087370A"/>
    <w:rsid w:val="00873C80"/>
    <w:rsid w:val="00874029"/>
    <w:rsid w:val="0088138D"/>
    <w:rsid w:val="0088509A"/>
    <w:rsid w:val="0088586D"/>
    <w:rsid w:val="00886067"/>
    <w:rsid w:val="00886420"/>
    <w:rsid w:val="00893CCB"/>
    <w:rsid w:val="00895CD2"/>
    <w:rsid w:val="008A2CD2"/>
    <w:rsid w:val="008A2DEE"/>
    <w:rsid w:val="008A4326"/>
    <w:rsid w:val="008A6E34"/>
    <w:rsid w:val="008B248C"/>
    <w:rsid w:val="008B41A0"/>
    <w:rsid w:val="008B4D6A"/>
    <w:rsid w:val="008C00B3"/>
    <w:rsid w:val="008C05AD"/>
    <w:rsid w:val="008C1EF9"/>
    <w:rsid w:val="008C244F"/>
    <w:rsid w:val="008C38B0"/>
    <w:rsid w:val="008C3C20"/>
    <w:rsid w:val="008C5A2F"/>
    <w:rsid w:val="008C6BAE"/>
    <w:rsid w:val="008D0400"/>
    <w:rsid w:val="008D1C2E"/>
    <w:rsid w:val="008D3B75"/>
    <w:rsid w:val="008D49A3"/>
    <w:rsid w:val="008D5EE8"/>
    <w:rsid w:val="008D711F"/>
    <w:rsid w:val="008E0B67"/>
    <w:rsid w:val="008E2768"/>
    <w:rsid w:val="008E6519"/>
    <w:rsid w:val="008F0C18"/>
    <w:rsid w:val="008F5C9F"/>
    <w:rsid w:val="0090240D"/>
    <w:rsid w:val="00903F87"/>
    <w:rsid w:val="00906F09"/>
    <w:rsid w:val="0090784F"/>
    <w:rsid w:val="009155C9"/>
    <w:rsid w:val="00915AAF"/>
    <w:rsid w:val="009163EF"/>
    <w:rsid w:val="00917362"/>
    <w:rsid w:val="009204FB"/>
    <w:rsid w:val="0092496A"/>
    <w:rsid w:val="0092516C"/>
    <w:rsid w:val="00932B45"/>
    <w:rsid w:val="00935105"/>
    <w:rsid w:val="0093573C"/>
    <w:rsid w:val="00941407"/>
    <w:rsid w:val="00943EC1"/>
    <w:rsid w:val="00944A05"/>
    <w:rsid w:val="00945E18"/>
    <w:rsid w:val="009473CC"/>
    <w:rsid w:val="0095021F"/>
    <w:rsid w:val="00956B5C"/>
    <w:rsid w:val="009604DD"/>
    <w:rsid w:val="009650AA"/>
    <w:rsid w:val="00966BAD"/>
    <w:rsid w:val="00971711"/>
    <w:rsid w:val="0097436B"/>
    <w:rsid w:val="009800CD"/>
    <w:rsid w:val="009854CF"/>
    <w:rsid w:val="00986A78"/>
    <w:rsid w:val="009877DE"/>
    <w:rsid w:val="0098798A"/>
    <w:rsid w:val="00991141"/>
    <w:rsid w:val="00994CEC"/>
    <w:rsid w:val="00996B8F"/>
    <w:rsid w:val="00997709"/>
    <w:rsid w:val="009A4AC6"/>
    <w:rsid w:val="009A4C51"/>
    <w:rsid w:val="009B3010"/>
    <w:rsid w:val="009B33D8"/>
    <w:rsid w:val="009B608D"/>
    <w:rsid w:val="009C5C95"/>
    <w:rsid w:val="009C7FD8"/>
    <w:rsid w:val="009D0441"/>
    <w:rsid w:val="009D3977"/>
    <w:rsid w:val="009D6C34"/>
    <w:rsid w:val="009E1004"/>
    <w:rsid w:val="009E3C12"/>
    <w:rsid w:val="009E4F8B"/>
    <w:rsid w:val="009E62E5"/>
    <w:rsid w:val="009F23CA"/>
    <w:rsid w:val="009F3870"/>
    <w:rsid w:val="009F6EC9"/>
    <w:rsid w:val="009F77A0"/>
    <w:rsid w:val="00A1049C"/>
    <w:rsid w:val="00A10DC3"/>
    <w:rsid w:val="00A11FE2"/>
    <w:rsid w:val="00A120C0"/>
    <w:rsid w:val="00A20F58"/>
    <w:rsid w:val="00A210BF"/>
    <w:rsid w:val="00A24728"/>
    <w:rsid w:val="00A26420"/>
    <w:rsid w:val="00A3067F"/>
    <w:rsid w:val="00A32DAC"/>
    <w:rsid w:val="00A33A8A"/>
    <w:rsid w:val="00A425B8"/>
    <w:rsid w:val="00A438F2"/>
    <w:rsid w:val="00A463E8"/>
    <w:rsid w:val="00A514B1"/>
    <w:rsid w:val="00A516DE"/>
    <w:rsid w:val="00A5557C"/>
    <w:rsid w:val="00A56688"/>
    <w:rsid w:val="00A61810"/>
    <w:rsid w:val="00A634FC"/>
    <w:rsid w:val="00A671BE"/>
    <w:rsid w:val="00A70537"/>
    <w:rsid w:val="00A707B5"/>
    <w:rsid w:val="00A72655"/>
    <w:rsid w:val="00A75851"/>
    <w:rsid w:val="00A80732"/>
    <w:rsid w:val="00A81AA0"/>
    <w:rsid w:val="00A83184"/>
    <w:rsid w:val="00A84317"/>
    <w:rsid w:val="00A87F44"/>
    <w:rsid w:val="00A91836"/>
    <w:rsid w:val="00A919C4"/>
    <w:rsid w:val="00AA17E6"/>
    <w:rsid w:val="00AA3345"/>
    <w:rsid w:val="00AA43FB"/>
    <w:rsid w:val="00AA5482"/>
    <w:rsid w:val="00AA7ED8"/>
    <w:rsid w:val="00AB2D41"/>
    <w:rsid w:val="00AB57CD"/>
    <w:rsid w:val="00AC3020"/>
    <w:rsid w:val="00AC706E"/>
    <w:rsid w:val="00AD3511"/>
    <w:rsid w:val="00AD4E63"/>
    <w:rsid w:val="00AE0F1C"/>
    <w:rsid w:val="00AE2A48"/>
    <w:rsid w:val="00AF06ED"/>
    <w:rsid w:val="00B00660"/>
    <w:rsid w:val="00B0181F"/>
    <w:rsid w:val="00B01E7C"/>
    <w:rsid w:val="00B02EDA"/>
    <w:rsid w:val="00B03069"/>
    <w:rsid w:val="00B03109"/>
    <w:rsid w:val="00B064FC"/>
    <w:rsid w:val="00B1027D"/>
    <w:rsid w:val="00B11429"/>
    <w:rsid w:val="00B3013A"/>
    <w:rsid w:val="00B31417"/>
    <w:rsid w:val="00B336CE"/>
    <w:rsid w:val="00B3454B"/>
    <w:rsid w:val="00B35226"/>
    <w:rsid w:val="00B40291"/>
    <w:rsid w:val="00B43D95"/>
    <w:rsid w:val="00B45FF1"/>
    <w:rsid w:val="00B52247"/>
    <w:rsid w:val="00B52D2D"/>
    <w:rsid w:val="00B53E7E"/>
    <w:rsid w:val="00B5419D"/>
    <w:rsid w:val="00B54661"/>
    <w:rsid w:val="00B54779"/>
    <w:rsid w:val="00B60825"/>
    <w:rsid w:val="00B64F91"/>
    <w:rsid w:val="00B65D00"/>
    <w:rsid w:val="00B66566"/>
    <w:rsid w:val="00B70D7C"/>
    <w:rsid w:val="00B716FC"/>
    <w:rsid w:val="00B801AC"/>
    <w:rsid w:val="00B81E5F"/>
    <w:rsid w:val="00B86F20"/>
    <w:rsid w:val="00B87904"/>
    <w:rsid w:val="00B94228"/>
    <w:rsid w:val="00B96209"/>
    <w:rsid w:val="00B962E1"/>
    <w:rsid w:val="00BA31CB"/>
    <w:rsid w:val="00BA4B60"/>
    <w:rsid w:val="00BA6FA4"/>
    <w:rsid w:val="00BA75A8"/>
    <w:rsid w:val="00BB30E8"/>
    <w:rsid w:val="00BB326D"/>
    <w:rsid w:val="00BB609F"/>
    <w:rsid w:val="00BB768F"/>
    <w:rsid w:val="00BC2147"/>
    <w:rsid w:val="00BC47F3"/>
    <w:rsid w:val="00BC515D"/>
    <w:rsid w:val="00BC5465"/>
    <w:rsid w:val="00BC6908"/>
    <w:rsid w:val="00BC74D9"/>
    <w:rsid w:val="00BD35C1"/>
    <w:rsid w:val="00BD480D"/>
    <w:rsid w:val="00BE0EF3"/>
    <w:rsid w:val="00BE205E"/>
    <w:rsid w:val="00BE42AE"/>
    <w:rsid w:val="00BF0EB7"/>
    <w:rsid w:val="00BF3918"/>
    <w:rsid w:val="00BF45A5"/>
    <w:rsid w:val="00BF64DD"/>
    <w:rsid w:val="00BF77E4"/>
    <w:rsid w:val="00C01F23"/>
    <w:rsid w:val="00C02A6D"/>
    <w:rsid w:val="00C03CC7"/>
    <w:rsid w:val="00C0437F"/>
    <w:rsid w:val="00C069EC"/>
    <w:rsid w:val="00C07ACC"/>
    <w:rsid w:val="00C12CB7"/>
    <w:rsid w:val="00C14AB6"/>
    <w:rsid w:val="00C16B40"/>
    <w:rsid w:val="00C200AB"/>
    <w:rsid w:val="00C2302C"/>
    <w:rsid w:val="00C25D22"/>
    <w:rsid w:val="00C26DF5"/>
    <w:rsid w:val="00C31491"/>
    <w:rsid w:val="00C33716"/>
    <w:rsid w:val="00C34516"/>
    <w:rsid w:val="00C40DD8"/>
    <w:rsid w:val="00C40E17"/>
    <w:rsid w:val="00C431B8"/>
    <w:rsid w:val="00C50211"/>
    <w:rsid w:val="00C52156"/>
    <w:rsid w:val="00C524D8"/>
    <w:rsid w:val="00C54200"/>
    <w:rsid w:val="00C55C9F"/>
    <w:rsid w:val="00C5631A"/>
    <w:rsid w:val="00C564AB"/>
    <w:rsid w:val="00C62836"/>
    <w:rsid w:val="00C63AD6"/>
    <w:rsid w:val="00C63E36"/>
    <w:rsid w:val="00C674B2"/>
    <w:rsid w:val="00C710D6"/>
    <w:rsid w:val="00C75E7E"/>
    <w:rsid w:val="00C75F6D"/>
    <w:rsid w:val="00C80659"/>
    <w:rsid w:val="00C806CD"/>
    <w:rsid w:val="00C82104"/>
    <w:rsid w:val="00C87493"/>
    <w:rsid w:val="00C9262A"/>
    <w:rsid w:val="00C95F23"/>
    <w:rsid w:val="00CA007A"/>
    <w:rsid w:val="00CA11A0"/>
    <w:rsid w:val="00CA1846"/>
    <w:rsid w:val="00CA4AA6"/>
    <w:rsid w:val="00CA7242"/>
    <w:rsid w:val="00CB193E"/>
    <w:rsid w:val="00CB25A5"/>
    <w:rsid w:val="00CB41D2"/>
    <w:rsid w:val="00CB7AE3"/>
    <w:rsid w:val="00CC123E"/>
    <w:rsid w:val="00CC60F6"/>
    <w:rsid w:val="00CC64BE"/>
    <w:rsid w:val="00CC6DF0"/>
    <w:rsid w:val="00CD1532"/>
    <w:rsid w:val="00CD23D1"/>
    <w:rsid w:val="00CD3B6D"/>
    <w:rsid w:val="00CD4E79"/>
    <w:rsid w:val="00CD4F74"/>
    <w:rsid w:val="00CD5411"/>
    <w:rsid w:val="00CD6711"/>
    <w:rsid w:val="00CD7D58"/>
    <w:rsid w:val="00CE2CE8"/>
    <w:rsid w:val="00CE5AE8"/>
    <w:rsid w:val="00CE5D3B"/>
    <w:rsid w:val="00CF0D89"/>
    <w:rsid w:val="00CF18F3"/>
    <w:rsid w:val="00CF2F36"/>
    <w:rsid w:val="00CF6066"/>
    <w:rsid w:val="00CF7272"/>
    <w:rsid w:val="00D001FF"/>
    <w:rsid w:val="00D0031D"/>
    <w:rsid w:val="00D02AA2"/>
    <w:rsid w:val="00D04FB7"/>
    <w:rsid w:val="00D063AA"/>
    <w:rsid w:val="00D131F3"/>
    <w:rsid w:val="00D1746D"/>
    <w:rsid w:val="00D178F9"/>
    <w:rsid w:val="00D22473"/>
    <w:rsid w:val="00D236CB"/>
    <w:rsid w:val="00D23D97"/>
    <w:rsid w:val="00D24B44"/>
    <w:rsid w:val="00D26CF8"/>
    <w:rsid w:val="00D26F85"/>
    <w:rsid w:val="00D32E2E"/>
    <w:rsid w:val="00D3308E"/>
    <w:rsid w:val="00D367A4"/>
    <w:rsid w:val="00D412C1"/>
    <w:rsid w:val="00D414D3"/>
    <w:rsid w:val="00D4325D"/>
    <w:rsid w:val="00D45A95"/>
    <w:rsid w:val="00D47CC3"/>
    <w:rsid w:val="00D50030"/>
    <w:rsid w:val="00D51C6A"/>
    <w:rsid w:val="00D52A06"/>
    <w:rsid w:val="00D54D73"/>
    <w:rsid w:val="00D64F82"/>
    <w:rsid w:val="00D663BB"/>
    <w:rsid w:val="00D716C2"/>
    <w:rsid w:val="00D71B62"/>
    <w:rsid w:val="00D724C9"/>
    <w:rsid w:val="00D8026D"/>
    <w:rsid w:val="00D81701"/>
    <w:rsid w:val="00D82D57"/>
    <w:rsid w:val="00D83CE4"/>
    <w:rsid w:val="00D842DA"/>
    <w:rsid w:val="00D96621"/>
    <w:rsid w:val="00D97B3E"/>
    <w:rsid w:val="00DA0BEB"/>
    <w:rsid w:val="00DA0C12"/>
    <w:rsid w:val="00DA28CA"/>
    <w:rsid w:val="00DB001A"/>
    <w:rsid w:val="00DB4091"/>
    <w:rsid w:val="00DC33EC"/>
    <w:rsid w:val="00DC3E19"/>
    <w:rsid w:val="00DC7342"/>
    <w:rsid w:val="00DD0898"/>
    <w:rsid w:val="00DD1B24"/>
    <w:rsid w:val="00DD2336"/>
    <w:rsid w:val="00DD3A0A"/>
    <w:rsid w:val="00DD5486"/>
    <w:rsid w:val="00DE1193"/>
    <w:rsid w:val="00DE22B2"/>
    <w:rsid w:val="00DE61D6"/>
    <w:rsid w:val="00DF062B"/>
    <w:rsid w:val="00DF22BF"/>
    <w:rsid w:val="00DF4F4B"/>
    <w:rsid w:val="00DF67B3"/>
    <w:rsid w:val="00DF7E66"/>
    <w:rsid w:val="00E020A7"/>
    <w:rsid w:val="00E03B97"/>
    <w:rsid w:val="00E04175"/>
    <w:rsid w:val="00E0612C"/>
    <w:rsid w:val="00E07CD1"/>
    <w:rsid w:val="00E16700"/>
    <w:rsid w:val="00E214FF"/>
    <w:rsid w:val="00E22336"/>
    <w:rsid w:val="00E23622"/>
    <w:rsid w:val="00E243FC"/>
    <w:rsid w:val="00E244C1"/>
    <w:rsid w:val="00E24E29"/>
    <w:rsid w:val="00E25153"/>
    <w:rsid w:val="00E2640C"/>
    <w:rsid w:val="00E310A2"/>
    <w:rsid w:val="00E314C9"/>
    <w:rsid w:val="00E31AC4"/>
    <w:rsid w:val="00E32AD8"/>
    <w:rsid w:val="00E34C09"/>
    <w:rsid w:val="00E3575C"/>
    <w:rsid w:val="00E44B8F"/>
    <w:rsid w:val="00E46606"/>
    <w:rsid w:val="00E46CFC"/>
    <w:rsid w:val="00E4767D"/>
    <w:rsid w:val="00E51747"/>
    <w:rsid w:val="00E53CD7"/>
    <w:rsid w:val="00E54B79"/>
    <w:rsid w:val="00E612E6"/>
    <w:rsid w:val="00E614E6"/>
    <w:rsid w:val="00E62545"/>
    <w:rsid w:val="00E63653"/>
    <w:rsid w:val="00E63B90"/>
    <w:rsid w:val="00E64FD7"/>
    <w:rsid w:val="00E65E12"/>
    <w:rsid w:val="00E66097"/>
    <w:rsid w:val="00E66A81"/>
    <w:rsid w:val="00E714B6"/>
    <w:rsid w:val="00E73163"/>
    <w:rsid w:val="00E731FE"/>
    <w:rsid w:val="00E74D73"/>
    <w:rsid w:val="00E76B58"/>
    <w:rsid w:val="00E81788"/>
    <w:rsid w:val="00E81D12"/>
    <w:rsid w:val="00E85E1D"/>
    <w:rsid w:val="00E86D20"/>
    <w:rsid w:val="00E906A5"/>
    <w:rsid w:val="00E920C9"/>
    <w:rsid w:val="00E95254"/>
    <w:rsid w:val="00EA2854"/>
    <w:rsid w:val="00EA30FA"/>
    <w:rsid w:val="00EA3B48"/>
    <w:rsid w:val="00EA61AC"/>
    <w:rsid w:val="00EA688C"/>
    <w:rsid w:val="00EA7D42"/>
    <w:rsid w:val="00EB198F"/>
    <w:rsid w:val="00EB47E6"/>
    <w:rsid w:val="00EB67B8"/>
    <w:rsid w:val="00EC0A23"/>
    <w:rsid w:val="00EC135C"/>
    <w:rsid w:val="00EC66CA"/>
    <w:rsid w:val="00EC7F4A"/>
    <w:rsid w:val="00ED2327"/>
    <w:rsid w:val="00ED3520"/>
    <w:rsid w:val="00ED7BFC"/>
    <w:rsid w:val="00EE2A0D"/>
    <w:rsid w:val="00EE2C94"/>
    <w:rsid w:val="00EE42A9"/>
    <w:rsid w:val="00EE5178"/>
    <w:rsid w:val="00EE5896"/>
    <w:rsid w:val="00EF1062"/>
    <w:rsid w:val="00EF593E"/>
    <w:rsid w:val="00EF6C0A"/>
    <w:rsid w:val="00EF72B3"/>
    <w:rsid w:val="00F06432"/>
    <w:rsid w:val="00F06535"/>
    <w:rsid w:val="00F067F1"/>
    <w:rsid w:val="00F13831"/>
    <w:rsid w:val="00F16234"/>
    <w:rsid w:val="00F176B9"/>
    <w:rsid w:val="00F24AB2"/>
    <w:rsid w:val="00F24E65"/>
    <w:rsid w:val="00F3276F"/>
    <w:rsid w:val="00F361D6"/>
    <w:rsid w:val="00F40AB2"/>
    <w:rsid w:val="00F41D4F"/>
    <w:rsid w:val="00F43509"/>
    <w:rsid w:val="00F44550"/>
    <w:rsid w:val="00F507F8"/>
    <w:rsid w:val="00F525F1"/>
    <w:rsid w:val="00F5706B"/>
    <w:rsid w:val="00F573F5"/>
    <w:rsid w:val="00F6232D"/>
    <w:rsid w:val="00F67A99"/>
    <w:rsid w:val="00F730AD"/>
    <w:rsid w:val="00F731FA"/>
    <w:rsid w:val="00F7419F"/>
    <w:rsid w:val="00F80B54"/>
    <w:rsid w:val="00F826D4"/>
    <w:rsid w:val="00F82BCB"/>
    <w:rsid w:val="00F84A61"/>
    <w:rsid w:val="00FA5803"/>
    <w:rsid w:val="00FA6504"/>
    <w:rsid w:val="00FB17FF"/>
    <w:rsid w:val="00FB5F54"/>
    <w:rsid w:val="00FB71CA"/>
    <w:rsid w:val="00FC2E13"/>
    <w:rsid w:val="00FC5ED9"/>
    <w:rsid w:val="00FD00BB"/>
    <w:rsid w:val="00FD03F8"/>
    <w:rsid w:val="00FD2EDB"/>
    <w:rsid w:val="00FD4B99"/>
    <w:rsid w:val="00FD7A09"/>
    <w:rsid w:val="00FE7201"/>
    <w:rsid w:val="00FE7996"/>
    <w:rsid w:val="00FF2B16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14CE5"/>
  <w15:docId w15:val="{0F53950E-F700-45FC-89AF-352AFBE9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34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D634E"/>
    <w:pPr>
      <w:adjustRightInd w:val="0"/>
      <w:spacing w:line="360" w:lineRule="auto"/>
      <w:textAlignment w:val="baseline"/>
      <w:outlineLvl w:val="0"/>
    </w:pPr>
    <w:rPr>
      <w:rFonts w:ascii="標楷體" w:eastAsia="標楷體"/>
      <w:b/>
      <w:noProof/>
      <w:kern w:val="0"/>
      <w:sz w:val="32"/>
      <w:szCs w:val="20"/>
    </w:rPr>
  </w:style>
  <w:style w:type="paragraph" w:styleId="2">
    <w:name w:val="heading 2"/>
    <w:basedOn w:val="a0"/>
    <w:next w:val="a0"/>
    <w:qFormat/>
    <w:rsid w:val="000D634E"/>
    <w:pPr>
      <w:tabs>
        <w:tab w:val="left" w:pos="7938"/>
      </w:tabs>
      <w:autoSpaceDE w:val="0"/>
      <w:autoSpaceDN w:val="0"/>
      <w:adjustRightInd w:val="0"/>
      <w:spacing w:line="360" w:lineRule="auto"/>
      <w:jc w:val="both"/>
      <w:textAlignment w:val="bottom"/>
      <w:outlineLvl w:val="1"/>
    </w:pPr>
    <w:rPr>
      <w:rFonts w:ascii="標楷體" w:eastAsia="標楷體"/>
      <w:b/>
      <w:noProof/>
      <w:kern w:val="0"/>
      <w:sz w:val="28"/>
      <w:szCs w:val="20"/>
    </w:rPr>
  </w:style>
  <w:style w:type="paragraph" w:styleId="3">
    <w:name w:val="heading 3"/>
    <w:basedOn w:val="a0"/>
    <w:next w:val="a1"/>
    <w:qFormat/>
    <w:rsid w:val="000D634E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semiHidden/>
    <w:rsid w:val="000D634E"/>
    <w:pPr>
      <w:ind w:left="658" w:hanging="658"/>
    </w:pPr>
    <w:rPr>
      <w:rFonts w:ascii="標楷體" w:eastAsia="標楷體"/>
      <w:spacing w:val="-20"/>
      <w:sz w:val="28"/>
      <w:szCs w:val="20"/>
    </w:rPr>
  </w:style>
  <w:style w:type="paragraph" w:customStyle="1" w:styleId="11">
    <w:name w:val="11"/>
    <w:basedOn w:val="a0"/>
    <w:rsid w:val="000D634E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5">
    <w:name w:val="annotation text"/>
    <w:basedOn w:val="a0"/>
    <w:link w:val="a6"/>
    <w:semiHidden/>
    <w:rsid w:val="000D634E"/>
  </w:style>
  <w:style w:type="paragraph" w:styleId="a7">
    <w:name w:val="Body Text"/>
    <w:basedOn w:val="a0"/>
    <w:semiHidden/>
    <w:rsid w:val="000D634E"/>
    <w:pPr>
      <w:jc w:val="both"/>
    </w:pPr>
    <w:rPr>
      <w:rFonts w:ascii="標楷體" w:eastAsia="標楷體" w:hAnsi="標楷體"/>
      <w:szCs w:val="20"/>
    </w:rPr>
  </w:style>
  <w:style w:type="paragraph" w:customStyle="1" w:styleId="a8">
    <w:name w:val="內文一"/>
    <w:basedOn w:val="a0"/>
    <w:rsid w:val="000D634E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styleId="a9">
    <w:name w:val="footer"/>
    <w:basedOn w:val="a0"/>
    <w:semiHidden/>
    <w:rsid w:val="000D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semiHidden/>
    <w:rsid w:val="000D634E"/>
  </w:style>
  <w:style w:type="paragraph" w:customStyle="1" w:styleId="gp5">
    <w:name w:val="正文(gp5)"/>
    <w:basedOn w:val="a0"/>
    <w:rsid w:val="000D634E"/>
    <w:pPr>
      <w:numPr>
        <w:numId w:val="2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b">
    <w:name w:val="Date"/>
    <w:basedOn w:val="a0"/>
    <w:next w:val="a0"/>
    <w:semiHidden/>
    <w:rsid w:val="000D634E"/>
    <w:pPr>
      <w:jc w:val="right"/>
    </w:pPr>
    <w:rPr>
      <w:rFonts w:eastAsia="標楷體"/>
    </w:rPr>
  </w:style>
  <w:style w:type="paragraph" w:styleId="ac">
    <w:name w:val="Body Text Indent"/>
    <w:basedOn w:val="a0"/>
    <w:semiHidden/>
    <w:rsid w:val="000D634E"/>
    <w:pPr>
      <w:spacing w:line="400" w:lineRule="exact"/>
      <w:ind w:left="538" w:hangingChars="192" w:hanging="538"/>
    </w:pPr>
    <w:rPr>
      <w:rFonts w:eastAsia="標楷體"/>
      <w:sz w:val="28"/>
    </w:rPr>
  </w:style>
  <w:style w:type="paragraph" w:styleId="30">
    <w:name w:val="Body Text Indent 3"/>
    <w:basedOn w:val="a0"/>
    <w:semiHidden/>
    <w:rsid w:val="000D634E"/>
    <w:pPr>
      <w:spacing w:line="400" w:lineRule="exact"/>
      <w:ind w:leftChars="225" w:left="1439" w:hangingChars="321" w:hanging="899"/>
    </w:pPr>
    <w:rPr>
      <w:rFonts w:eastAsia="標楷體"/>
      <w:sz w:val="28"/>
    </w:rPr>
  </w:style>
  <w:style w:type="paragraph" w:customStyle="1" w:styleId="Reference">
    <w:name w:val="Reference"/>
    <w:basedOn w:val="a0"/>
    <w:autoRedefine/>
    <w:rsid w:val="000D634E"/>
    <w:pPr>
      <w:numPr>
        <w:numId w:val="4"/>
      </w:numPr>
      <w:adjustRightInd w:val="0"/>
      <w:spacing w:line="360" w:lineRule="atLeast"/>
      <w:jc w:val="both"/>
      <w:textAlignment w:val="baseline"/>
    </w:pPr>
    <w:rPr>
      <w:rFonts w:eastAsia="標楷體"/>
      <w:kern w:val="0"/>
      <w:szCs w:val="20"/>
    </w:rPr>
  </w:style>
  <w:style w:type="paragraph" w:styleId="a">
    <w:name w:val="List Bullet"/>
    <w:basedOn w:val="a0"/>
    <w:autoRedefine/>
    <w:semiHidden/>
    <w:rsid w:val="000D634E"/>
    <w:pPr>
      <w:numPr>
        <w:numId w:val="3"/>
      </w:numPr>
    </w:pPr>
    <w:rPr>
      <w:szCs w:val="20"/>
    </w:rPr>
  </w:style>
  <w:style w:type="paragraph" w:styleId="ad">
    <w:name w:val="Plain Text"/>
    <w:basedOn w:val="a0"/>
    <w:link w:val="ae"/>
    <w:rsid w:val="000D634E"/>
    <w:rPr>
      <w:rFonts w:ascii="標楷體" w:eastAsia="標楷體" w:hAnsi="Courier New"/>
      <w:szCs w:val="20"/>
    </w:rPr>
  </w:style>
  <w:style w:type="paragraph" w:styleId="a1">
    <w:name w:val="Normal Indent"/>
    <w:basedOn w:val="a0"/>
    <w:semiHidden/>
    <w:rsid w:val="000D634E"/>
    <w:pPr>
      <w:ind w:left="480"/>
    </w:pPr>
    <w:rPr>
      <w:rFonts w:ascii="標楷體" w:eastAsia="標楷體"/>
      <w:szCs w:val="20"/>
    </w:rPr>
  </w:style>
  <w:style w:type="paragraph" w:customStyle="1" w:styleId="21">
    <w:name w:val="標題 21"/>
    <w:basedOn w:val="10"/>
    <w:next w:val="a0"/>
    <w:rsid w:val="000D634E"/>
    <w:pPr>
      <w:tabs>
        <w:tab w:val="left" w:pos="7938"/>
      </w:tabs>
    </w:pPr>
    <w:rPr>
      <w:sz w:val="24"/>
    </w:rPr>
  </w:style>
  <w:style w:type="paragraph" w:customStyle="1" w:styleId="10">
    <w:name w:val="內文1"/>
    <w:rsid w:val="000D634E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customStyle="1" w:styleId="af">
    <w:name w:val="表格文字"/>
    <w:basedOn w:val="a0"/>
    <w:rsid w:val="000D63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paragraph" w:styleId="22">
    <w:name w:val="Body Text 2"/>
    <w:basedOn w:val="a0"/>
    <w:semiHidden/>
    <w:rsid w:val="000D634E"/>
    <w:pPr>
      <w:snapToGrid w:val="0"/>
    </w:pPr>
    <w:rPr>
      <w:rFonts w:eastAsia="標楷體"/>
      <w:b/>
      <w:color w:val="FF0000"/>
      <w:sz w:val="28"/>
      <w:szCs w:val="20"/>
    </w:rPr>
  </w:style>
  <w:style w:type="paragraph" w:customStyle="1" w:styleId="Default">
    <w:name w:val="Default"/>
    <w:rsid w:val="000D634E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0D634E"/>
    <w:pPr>
      <w:spacing w:after="310"/>
    </w:pPr>
    <w:rPr>
      <w:color w:val="auto"/>
    </w:rPr>
  </w:style>
  <w:style w:type="paragraph" w:customStyle="1" w:styleId="CM7">
    <w:name w:val="CM7"/>
    <w:basedOn w:val="Default"/>
    <w:next w:val="Default"/>
    <w:rsid w:val="000D634E"/>
    <w:pPr>
      <w:spacing w:line="353" w:lineRule="atLeast"/>
    </w:pPr>
    <w:rPr>
      <w:color w:val="auto"/>
    </w:rPr>
  </w:style>
  <w:style w:type="paragraph" w:styleId="af0">
    <w:name w:val="header"/>
    <w:basedOn w:val="a0"/>
    <w:link w:val="af1"/>
    <w:uiPriority w:val="99"/>
    <w:unhideWhenUsed/>
    <w:rsid w:val="00BF6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BF64DD"/>
    <w:rPr>
      <w:kern w:val="2"/>
    </w:rPr>
  </w:style>
  <w:style w:type="table" w:styleId="af2">
    <w:name w:val="Table Grid"/>
    <w:basedOn w:val="a3"/>
    <w:uiPriority w:val="59"/>
    <w:rsid w:val="00D22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0"/>
    <w:link w:val="32"/>
    <w:uiPriority w:val="99"/>
    <w:semiHidden/>
    <w:unhideWhenUsed/>
    <w:rsid w:val="0080495B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80495B"/>
    <w:rPr>
      <w:kern w:val="2"/>
      <w:sz w:val="16"/>
      <w:szCs w:val="16"/>
    </w:rPr>
  </w:style>
  <w:style w:type="character" w:customStyle="1" w:styleId="ae">
    <w:name w:val="純文字 字元"/>
    <w:link w:val="ad"/>
    <w:rsid w:val="0080495B"/>
    <w:rPr>
      <w:rFonts w:ascii="標楷體" w:eastAsia="標楷體" w:hAnsi="Courier New"/>
      <w:kern w:val="2"/>
      <w:sz w:val="24"/>
    </w:rPr>
  </w:style>
  <w:style w:type="paragraph" w:styleId="af3">
    <w:name w:val="List Paragraph"/>
    <w:basedOn w:val="a0"/>
    <w:uiPriority w:val="34"/>
    <w:qFormat/>
    <w:rsid w:val="001575BE"/>
    <w:pPr>
      <w:ind w:leftChars="200" w:left="480"/>
    </w:pPr>
    <w:rPr>
      <w:rFonts w:ascii="Calibri" w:hAnsi="Calibri"/>
      <w:szCs w:val="22"/>
    </w:rPr>
  </w:style>
  <w:style w:type="character" w:styleId="af4">
    <w:name w:val="Hyperlink"/>
    <w:rsid w:val="00E24E29"/>
    <w:rPr>
      <w:color w:val="0000FF"/>
      <w:u w:val="single"/>
    </w:rPr>
  </w:style>
  <w:style w:type="character" w:styleId="af5">
    <w:name w:val="FollowedHyperlink"/>
    <w:rsid w:val="00851A28"/>
    <w:rPr>
      <w:color w:val="800080"/>
      <w:u w:val="single"/>
    </w:rPr>
  </w:style>
  <w:style w:type="character" w:customStyle="1" w:styleId="apple-style-span">
    <w:name w:val="apple-style-span"/>
    <w:basedOn w:val="a2"/>
    <w:rsid w:val="005564F7"/>
  </w:style>
  <w:style w:type="character" w:styleId="af6">
    <w:name w:val="annotation reference"/>
    <w:semiHidden/>
    <w:rsid w:val="00080107"/>
    <w:rPr>
      <w:sz w:val="18"/>
      <w:szCs w:val="18"/>
    </w:rPr>
  </w:style>
  <w:style w:type="paragraph" w:styleId="af7">
    <w:name w:val="annotation subject"/>
    <w:basedOn w:val="a5"/>
    <w:next w:val="a5"/>
    <w:semiHidden/>
    <w:rsid w:val="00080107"/>
    <w:rPr>
      <w:b/>
      <w:bCs/>
    </w:rPr>
  </w:style>
  <w:style w:type="paragraph" w:styleId="af8">
    <w:name w:val="Balloon Text"/>
    <w:basedOn w:val="a0"/>
    <w:semiHidden/>
    <w:rsid w:val="00080107"/>
    <w:rPr>
      <w:rFonts w:ascii="Arial" w:hAnsi="Arial"/>
      <w:sz w:val="18"/>
      <w:szCs w:val="18"/>
    </w:rPr>
  </w:style>
  <w:style w:type="character" w:customStyle="1" w:styleId="a6">
    <w:name w:val="註解文字 字元"/>
    <w:link w:val="a5"/>
    <w:semiHidden/>
    <w:rsid w:val="008A2DEE"/>
    <w:rPr>
      <w:kern w:val="2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0626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6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3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4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8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1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9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93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84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3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1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2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9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89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0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8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9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912C-870A-4E37-9380-52AD6167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教育部補助大學校院設立資電重點領域跨校聯盟中心要點</dc:title>
  <dc:creator>ntu</dc:creator>
  <cp:lastModifiedBy>項青青</cp:lastModifiedBy>
  <cp:revision>6</cp:revision>
  <cp:lastPrinted>2018-04-17T09:51:00Z</cp:lastPrinted>
  <dcterms:created xsi:type="dcterms:W3CDTF">2018-04-21T03:51:00Z</dcterms:created>
  <dcterms:modified xsi:type="dcterms:W3CDTF">2018-04-21T04:48:00Z</dcterms:modified>
</cp:coreProperties>
</file>