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A1" w:rsidRPr="00430916" w:rsidRDefault="00BF704D" w:rsidP="007E488A">
      <w:pPr>
        <w:snapToGrid w:val="0"/>
        <w:spacing w:line="56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 w:rsidRPr="00430916">
        <w:rPr>
          <w:rFonts w:eastAsia="標楷體"/>
          <w:b/>
          <w:color w:val="000000"/>
          <w:sz w:val="36"/>
          <w:szCs w:val="36"/>
        </w:rPr>
        <w:t>教育部</w:t>
      </w:r>
      <w:r w:rsidR="00026C7B" w:rsidRPr="00430916">
        <w:rPr>
          <w:rFonts w:eastAsia="標楷體"/>
          <w:b/>
          <w:color w:val="000000"/>
          <w:sz w:val="36"/>
          <w:szCs w:val="36"/>
        </w:rPr>
        <w:t>辦理</w:t>
      </w:r>
      <w:r w:rsidR="00D340B0" w:rsidRPr="00430916">
        <w:rPr>
          <w:rFonts w:eastAsia="標楷體"/>
          <w:b/>
          <w:color w:val="000000"/>
          <w:sz w:val="36"/>
          <w:szCs w:val="36"/>
        </w:rPr>
        <w:t>補助</w:t>
      </w:r>
      <w:r w:rsidR="00F234A1" w:rsidRPr="00430916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「</w:t>
      </w:r>
      <w:r w:rsidR="00D340B0" w:rsidRPr="00430916">
        <w:rPr>
          <w:rFonts w:eastAsia="標楷體"/>
          <w:b/>
          <w:color w:val="000000"/>
          <w:sz w:val="36"/>
          <w:szCs w:val="36"/>
        </w:rPr>
        <w:t>行動寬頻課程推廣計畫</w:t>
      </w:r>
      <w:r w:rsidR="00F234A1" w:rsidRPr="00430916">
        <w:rPr>
          <w:rFonts w:ascii="標楷體" w:eastAsia="標楷體" w:hAnsi="標楷體" w:hint="eastAsia"/>
          <w:b/>
          <w:color w:val="000000"/>
          <w:sz w:val="36"/>
          <w:szCs w:val="36"/>
        </w:rPr>
        <w:t>」</w:t>
      </w:r>
    </w:p>
    <w:p w:rsidR="00AD5894" w:rsidRPr="00430916" w:rsidRDefault="00AD5894" w:rsidP="007E488A">
      <w:pPr>
        <w:snapToGrid w:val="0"/>
        <w:spacing w:line="56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430916">
        <w:rPr>
          <w:rFonts w:eastAsia="標楷體"/>
          <w:b/>
          <w:color w:val="000000"/>
          <w:sz w:val="36"/>
          <w:szCs w:val="36"/>
        </w:rPr>
        <w:t>徵件</w:t>
      </w:r>
      <w:r w:rsidR="00F234A1" w:rsidRPr="00430916">
        <w:rPr>
          <w:rFonts w:eastAsia="標楷體" w:hint="eastAsia"/>
          <w:b/>
          <w:color w:val="000000"/>
          <w:sz w:val="36"/>
          <w:szCs w:val="36"/>
        </w:rPr>
        <w:t>須知</w:t>
      </w:r>
    </w:p>
    <w:p w:rsidR="0057389F" w:rsidRPr="00430916" w:rsidRDefault="0057389F">
      <w:pPr>
        <w:jc w:val="center"/>
        <w:rPr>
          <w:rFonts w:eastAsia="標楷體"/>
          <w:b/>
          <w:color w:val="000000"/>
          <w:sz w:val="27"/>
          <w:szCs w:val="32"/>
        </w:rPr>
      </w:pPr>
    </w:p>
    <w:p w:rsidR="0057389F" w:rsidRPr="00430916" w:rsidRDefault="0057389F" w:rsidP="00D35C30">
      <w:pPr>
        <w:snapToGrid w:val="0"/>
        <w:spacing w:afterLines="20" w:after="72" w:line="360" w:lineRule="exact"/>
        <w:jc w:val="both"/>
        <w:rPr>
          <w:rFonts w:eastAsia="標楷體"/>
          <w:b/>
          <w:color w:val="000000"/>
          <w:sz w:val="27"/>
          <w:szCs w:val="27"/>
        </w:rPr>
      </w:pPr>
      <w:r w:rsidRPr="00430916">
        <w:rPr>
          <w:rFonts w:eastAsia="標楷體"/>
          <w:b/>
          <w:color w:val="000000"/>
          <w:sz w:val="27"/>
          <w:szCs w:val="27"/>
        </w:rPr>
        <w:t>一、依據</w:t>
      </w:r>
      <w:r w:rsidR="00B7390A" w:rsidRPr="00430916">
        <w:rPr>
          <w:rFonts w:eastAsia="標楷體"/>
          <w:b/>
          <w:color w:val="000000"/>
          <w:sz w:val="27"/>
          <w:szCs w:val="27"/>
        </w:rPr>
        <w:t>：</w:t>
      </w:r>
    </w:p>
    <w:p w:rsidR="00C953E2" w:rsidRPr="00430916" w:rsidRDefault="0057389F" w:rsidP="00E854B1">
      <w:pPr>
        <w:snapToGrid w:val="0"/>
        <w:spacing w:afterLines="50" w:after="180" w:line="360" w:lineRule="exact"/>
        <w:ind w:leftChars="200" w:left="480"/>
        <w:jc w:val="both"/>
        <w:rPr>
          <w:rFonts w:eastAsia="標楷體"/>
          <w:bCs/>
          <w:color w:val="000000"/>
          <w:sz w:val="27"/>
          <w:szCs w:val="27"/>
        </w:rPr>
      </w:pPr>
      <w:r w:rsidRPr="00430916">
        <w:rPr>
          <w:rFonts w:eastAsia="標楷體"/>
          <w:bCs/>
          <w:color w:val="000000"/>
          <w:sz w:val="27"/>
          <w:szCs w:val="27"/>
        </w:rPr>
        <w:t>教育部</w:t>
      </w:r>
      <w:r w:rsidR="007A1042" w:rsidRPr="00430916">
        <w:rPr>
          <w:rFonts w:eastAsia="標楷體"/>
          <w:bCs/>
          <w:color w:val="000000"/>
          <w:sz w:val="27"/>
          <w:szCs w:val="27"/>
        </w:rPr>
        <w:t>（以下簡稱</w:t>
      </w:r>
      <w:r w:rsidR="007A1042" w:rsidRPr="00430916">
        <w:rPr>
          <w:rFonts w:eastAsia="標楷體"/>
          <w:color w:val="000000"/>
          <w:sz w:val="27"/>
          <w:szCs w:val="27"/>
        </w:rPr>
        <w:t>「</w:t>
      </w:r>
      <w:r w:rsidR="007A1042" w:rsidRPr="00430916">
        <w:rPr>
          <w:rFonts w:eastAsia="標楷體"/>
          <w:bCs/>
          <w:color w:val="000000"/>
          <w:sz w:val="27"/>
          <w:szCs w:val="27"/>
        </w:rPr>
        <w:t>本部」）</w:t>
      </w:r>
      <w:r w:rsidR="00161508" w:rsidRPr="00430916">
        <w:rPr>
          <w:rFonts w:eastAsia="標楷體" w:hint="eastAsia"/>
          <w:bCs/>
          <w:color w:val="000000"/>
          <w:sz w:val="27"/>
          <w:szCs w:val="27"/>
        </w:rPr>
        <w:t>5</w:t>
      </w:r>
      <w:r w:rsidR="00161508" w:rsidRPr="00430916">
        <w:rPr>
          <w:rFonts w:eastAsia="標楷體"/>
          <w:bCs/>
          <w:color w:val="000000"/>
          <w:sz w:val="27"/>
          <w:szCs w:val="27"/>
        </w:rPr>
        <w:t>G</w:t>
      </w:r>
      <w:r w:rsidR="00731CE8" w:rsidRPr="00430916">
        <w:rPr>
          <w:rFonts w:eastAsia="標楷體"/>
          <w:bCs/>
          <w:color w:val="000000"/>
          <w:sz w:val="27"/>
          <w:szCs w:val="27"/>
        </w:rPr>
        <w:t>行動寬頻人才培育</w:t>
      </w:r>
      <w:r w:rsidR="004D0598" w:rsidRPr="00430916">
        <w:rPr>
          <w:rFonts w:eastAsia="標楷體"/>
          <w:bCs/>
          <w:color w:val="000000"/>
          <w:sz w:val="27"/>
          <w:szCs w:val="27"/>
        </w:rPr>
        <w:t>計畫</w:t>
      </w:r>
      <w:r w:rsidR="005508E0" w:rsidRPr="00430916">
        <w:rPr>
          <w:rFonts w:eastAsia="標楷體" w:hint="eastAsia"/>
          <w:bCs/>
          <w:color w:val="000000"/>
          <w:sz w:val="27"/>
          <w:szCs w:val="27"/>
        </w:rPr>
        <w:t>及本部補助推動人文及科技教育先導型計畫</w:t>
      </w:r>
      <w:r w:rsidRPr="00430916">
        <w:rPr>
          <w:rFonts w:eastAsia="標楷體"/>
          <w:bCs/>
          <w:color w:val="000000"/>
          <w:sz w:val="27"/>
          <w:szCs w:val="27"/>
        </w:rPr>
        <w:t>。</w:t>
      </w:r>
    </w:p>
    <w:p w:rsidR="0057389F" w:rsidRPr="00430916" w:rsidRDefault="005508E0" w:rsidP="00D35C30">
      <w:pPr>
        <w:snapToGrid w:val="0"/>
        <w:spacing w:beforeLines="100" w:before="360" w:afterLines="20" w:after="72" w:line="360" w:lineRule="exact"/>
        <w:jc w:val="both"/>
        <w:rPr>
          <w:rFonts w:eastAsia="標楷體"/>
          <w:b/>
          <w:color w:val="000000"/>
          <w:sz w:val="27"/>
          <w:szCs w:val="27"/>
        </w:rPr>
      </w:pPr>
      <w:r w:rsidRPr="00430916">
        <w:rPr>
          <w:rFonts w:eastAsia="標楷體" w:hint="eastAsia"/>
          <w:b/>
          <w:color w:val="000000"/>
          <w:sz w:val="27"/>
          <w:szCs w:val="27"/>
        </w:rPr>
        <w:t>二</w:t>
      </w:r>
      <w:r w:rsidR="0057389F" w:rsidRPr="00430916">
        <w:rPr>
          <w:rFonts w:eastAsia="標楷體"/>
          <w:b/>
          <w:color w:val="000000"/>
          <w:sz w:val="27"/>
          <w:szCs w:val="27"/>
        </w:rPr>
        <w:t>、目的</w:t>
      </w:r>
      <w:r w:rsidR="00B7390A" w:rsidRPr="00430916">
        <w:rPr>
          <w:rFonts w:eastAsia="標楷體"/>
          <w:b/>
          <w:color w:val="000000"/>
          <w:sz w:val="27"/>
          <w:szCs w:val="27"/>
        </w:rPr>
        <w:t>：</w:t>
      </w:r>
    </w:p>
    <w:p w:rsidR="000B1959" w:rsidRPr="00430916" w:rsidRDefault="000B1959" w:rsidP="000B1959">
      <w:pPr>
        <w:snapToGrid w:val="0"/>
        <w:spacing w:afterLines="50" w:after="180" w:line="360" w:lineRule="exact"/>
        <w:ind w:leftChars="200" w:left="480"/>
        <w:jc w:val="both"/>
        <w:rPr>
          <w:rFonts w:eastAsia="標楷體"/>
          <w:color w:val="000000"/>
          <w:sz w:val="27"/>
          <w:szCs w:val="27"/>
        </w:rPr>
      </w:pPr>
      <w:r w:rsidRPr="00430916">
        <w:rPr>
          <w:rFonts w:eastAsia="標楷體"/>
          <w:color w:val="000000"/>
          <w:sz w:val="27"/>
          <w:szCs w:val="27"/>
        </w:rPr>
        <w:t>為協助大專校院建立</w:t>
      </w:r>
      <w:r w:rsidR="00664553" w:rsidRPr="00430916">
        <w:rPr>
          <w:rFonts w:eastAsia="標楷體"/>
          <w:bCs/>
          <w:color w:val="000000"/>
          <w:sz w:val="27"/>
          <w:szCs w:val="27"/>
        </w:rPr>
        <w:t>行動寬頻</w:t>
      </w:r>
      <w:r w:rsidRPr="00430916">
        <w:rPr>
          <w:rFonts w:eastAsia="標楷體"/>
          <w:color w:val="000000"/>
          <w:sz w:val="27"/>
          <w:szCs w:val="27"/>
        </w:rPr>
        <w:t>相關核心教學能量，補助開授</w:t>
      </w:r>
      <w:r w:rsidR="00664553" w:rsidRPr="00430916">
        <w:rPr>
          <w:rFonts w:eastAsia="標楷體"/>
          <w:bCs/>
          <w:color w:val="000000"/>
          <w:sz w:val="27"/>
          <w:szCs w:val="27"/>
        </w:rPr>
        <w:t>行動寬頻</w:t>
      </w:r>
      <w:r w:rsidRPr="00430916">
        <w:rPr>
          <w:rFonts w:eastAsia="標楷體"/>
          <w:color w:val="000000"/>
          <w:sz w:val="27"/>
          <w:szCs w:val="27"/>
        </w:rPr>
        <w:t>課程，以發展具有創意及前瞻性之教學資源及教學模式。</w:t>
      </w:r>
    </w:p>
    <w:p w:rsidR="00F073A1" w:rsidRPr="00430916" w:rsidRDefault="005508E0" w:rsidP="00D35C30">
      <w:pPr>
        <w:pStyle w:val="11"/>
        <w:widowControl w:val="0"/>
        <w:snapToGrid w:val="0"/>
        <w:spacing w:beforeLines="100" w:before="360" w:afterLines="20" w:after="72" w:line="360" w:lineRule="exact"/>
        <w:jc w:val="both"/>
        <w:rPr>
          <w:rFonts w:ascii="Times New Roman" w:eastAsia="標楷體" w:hAnsi="Times New Roman"/>
          <w:color w:val="000000"/>
          <w:sz w:val="27"/>
          <w:szCs w:val="27"/>
        </w:rPr>
      </w:pPr>
      <w:r w:rsidRPr="00430916">
        <w:rPr>
          <w:rFonts w:ascii="Times New Roman" w:eastAsia="標楷體" w:hAnsi="Times New Roman" w:hint="eastAsia"/>
          <w:b/>
          <w:color w:val="000000"/>
          <w:sz w:val="27"/>
          <w:szCs w:val="27"/>
        </w:rPr>
        <w:t>三</w:t>
      </w:r>
      <w:r w:rsidR="00F073A1" w:rsidRPr="00430916">
        <w:rPr>
          <w:rFonts w:ascii="Times New Roman" w:eastAsia="標楷體" w:hAnsi="Times New Roman"/>
          <w:b/>
          <w:color w:val="000000"/>
          <w:sz w:val="27"/>
          <w:szCs w:val="27"/>
        </w:rPr>
        <w:t>、補助對象：</w:t>
      </w:r>
      <w:r w:rsidR="00F073A1" w:rsidRPr="00430916">
        <w:rPr>
          <w:rFonts w:ascii="Times New Roman" w:eastAsia="標楷體" w:hAnsi="Times New Roman"/>
          <w:color w:val="000000"/>
          <w:sz w:val="27"/>
          <w:szCs w:val="27"/>
        </w:rPr>
        <w:t>全國公私立大</w:t>
      </w:r>
      <w:r w:rsidR="00777365" w:rsidRPr="00430916">
        <w:rPr>
          <w:rFonts w:ascii="Times New Roman" w:eastAsia="標楷體" w:hAnsi="Times New Roman" w:hint="eastAsia"/>
          <w:color w:val="000000"/>
          <w:sz w:val="27"/>
          <w:szCs w:val="27"/>
        </w:rPr>
        <w:t>學</w:t>
      </w:r>
      <w:r w:rsidR="00F073A1" w:rsidRPr="00430916">
        <w:rPr>
          <w:rFonts w:ascii="Times New Roman" w:eastAsia="標楷體" w:hAnsi="Times New Roman"/>
          <w:color w:val="000000"/>
          <w:sz w:val="27"/>
          <w:szCs w:val="27"/>
        </w:rPr>
        <w:t>校院。</w:t>
      </w:r>
    </w:p>
    <w:p w:rsidR="00F073A1" w:rsidRPr="00430916" w:rsidRDefault="005508E0" w:rsidP="000B1959">
      <w:pPr>
        <w:tabs>
          <w:tab w:val="num" w:pos="1200"/>
        </w:tabs>
        <w:snapToGrid w:val="0"/>
        <w:spacing w:beforeLines="100" w:before="360" w:afterLines="20" w:after="72" w:line="360" w:lineRule="exact"/>
        <w:jc w:val="both"/>
        <w:rPr>
          <w:rFonts w:eastAsia="標楷體"/>
          <w:bCs/>
          <w:color w:val="000000"/>
          <w:sz w:val="27"/>
          <w:szCs w:val="27"/>
        </w:rPr>
      </w:pPr>
      <w:r w:rsidRPr="00430916">
        <w:rPr>
          <w:rFonts w:eastAsia="標楷體" w:hint="eastAsia"/>
          <w:b/>
          <w:color w:val="000000"/>
          <w:sz w:val="27"/>
          <w:szCs w:val="27"/>
        </w:rPr>
        <w:t>四</w:t>
      </w:r>
      <w:r w:rsidR="00F073A1" w:rsidRPr="00430916">
        <w:rPr>
          <w:rFonts w:eastAsia="標楷體"/>
          <w:b/>
          <w:color w:val="000000"/>
          <w:sz w:val="27"/>
          <w:szCs w:val="27"/>
        </w:rPr>
        <w:t>、計畫期程</w:t>
      </w:r>
      <w:r w:rsidR="000B1959" w:rsidRPr="00430916">
        <w:rPr>
          <w:rFonts w:eastAsia="標楷體"/>
          <w:b/>
          <w:color w:val="000000"/>
          <w:sz w:val="27"/>
          <w:szCs w:val="27"/>
        </w:rPr>
        <w:t>：</w:t>
      </w:r>
      <w:r w:rsidR="00A36427" w:rsidRPr="00430916">
        <w:rPr>
          <w:rFonts w:eastAsia="標楷體" w:hint="eastAsia"/>
          <w:bCs/>
          <w:color w:val="000000"/>
          <w:sz w:val="27"/>
          <w:szCs w:val="27"/>
        </w:rPr>
        <w:t>自核定日起</w:t>
      </w:r>
      <w:r w:rsidR="00DE099B" w:rsidRPr="00430916">
        <w:rPr>
          <w:rFonts w:eastAsia="標楷體" w:hint="eastAsia"/>
          <w:bCs/>
          <w:color w:val="000000"/>
          <w:sz w:val="27"/>
          <w:szCs w:val="27"/>
        </w:rPr>
        <w:t>至</w:t>
      </w:r>
      <w:r w:rsidR="00DE099B" w:rsidRPr="00430916">
        <w:rPr>
          <w:rFonts w:eastAsia="標楷體" w:hint="eastAsia"/>
          <w:bCs/>
          <w:color w:val="000000"/>
          <w:sz w:val="27"/>
          <w:szCs w:val="27"/>
        </w:rPr>
        <w:t>109</w:t>
      </w:r>
      <w:r w:rsidR="00DE099B" w:rsidRPr="00430916">
        <w:rPr>
          <w:rFonts w:eastAsia="標楷體" w:hint="eastAsia"/>
          <w:bCs/>
          <w:color w:val="000000"/>
          <w:sz w:val="27"/>
          <w:szCs w:val="27"/>
        </w:rPr>
        <w:t>年</w:t>
      </w:r>
      <w:r w:rsidR="00DE099B" w:rsidRPr="00430916">
        <w:rPr>
          <w:rFonts w:eastAsia="標楷體" w:hint="eastAsia"/>
          <w:bCs/>
          <w:color w:val="000000"/>
          <w:sz w:val="27"/>
          <w:szCs w:val="27"/>
        </w:rPr>
        <w:t>1</w:t>
      </w:r>
      <w:r w:rsidR="00DE099B" w:rsidRPr="00430916">
        <w:rPr>
          <w:rFonts w:eastAsia="標楷體" w:hint="eastAsia"/>
          <w:bCs/>
          <w:color w:val="000000"/>
          <w:sz w:val="27"/>
          <w:szCs w:val="27"/>
        </w:rPr>
        <w:t>月</w:t>
      </w:r>
      <w:r w:rsidR="00F073A1" w:rsidRPr="00430916">
        <w:rPr>
          <w:rFonts w:eastAsia="標楷體"/>
          <w:bCs/>
          <w:color w:val="000000"/>
          <w:sz w:val="27"/>
          <w:szCs w:val="27"/>
        </w:rPr>
        <w:t>。</w:t>
      </w:r>
    </w:p>
    <w:p w:rsidR="001608F4" w:rsidRPr="00430916" w:rsidRDefault="001608F4" w:rsidP="00AE0445">
      <w:pPr>
        <w:pStyle w:val="11"/>
        <w:widowControl w:val="0"/>
        <w:snapToGrid w:val="0"/>
        <w:spacing w:beforeLines="100" w:before="360" w:afterLines="20" w:after="72" w:line="360" w:lineRule="exact"/>
        <w:jc w:val="both"/>
        <w:rPr>
          <w:rFonts w:ascii="Times New Roman" w:eastAsia="標楷體" w:hAnsi="Times New Roman"/>
          <w:b/>
          <w:color w:val="000000"/>
          <w:sz w:val="27"/>
          <w:szCs w:val="27"/>
        </w:rPr>
      </w:pPr>
      <w:r w:rsidRPr="00430916">
        <w:rPr>
          <w:rFonts w:ascii="Times New Roman" w:eastAsia="標楷體" w:hAnsi="Times New Roman" w:hint="eastAsia"/>
          <w:b/>
          <w:color w:val="000000"/>
          <w:sz w:val="27"/>
          <w:szCs w:val="27"/>
        </w:rPr>
        <w:t>五</w:t>
      </w:r>
      <w:r w:rsidR="0057389F" w:rsidRPr="00430916">
        <w:rPr>
          <w:rFonts w:ascii="Times New Roman" w:eastAsia="標楷體" w:hAnsi="Times New Roman"/>
          <w:b/>
          <w:color w:val="000000"/>
          <w:sz w:val="27"/>
          <w:szCs w:val="27"/>
        </w:rPr>
        <w:t>、</w:t>
      </w:r>
      <w:r w:rsidRPr="00430916">
        <w:rPr>
          <w:rFonts w:ascii="Times New Roman" w:eastAsia="標楷體" w:hAnsi="Times New Roman" w:hint="eastAsia"/>
          <w:b/>
          <w:color w:val="000000"/>
          <w:sz w:val="27"/>
          <w:szCs w:val="27"/>
        </w:rPr>
        <w:t>重點課程模組</w:t>
      </w:r>
      <w:r w:rsidRPr="00430916">
        <w:rPr>
          <w:rFonts w:ascii="Times New Roman" w:eastAsia="標楷體" w:hAnsi="Times New Roman" w:hint="eastAsia"/>
          <w:b/>
          <w:color w:val="000000"/>
          <w:sz w:val="27"/>
          <w:szCs w:val="27"/>
        </w:rPr>
        <w:t>(</w:t>
      </w:r>
      <w:r w:rsidRPr="00430916">
        <w:rPr>
          <w:rFonts w:ascii="Times New Roman" w:eastAsia="標楷體" w:hAnsi="Times New Roman" w:hint="eastAsia"/>
          <w:b/>
          <w:color w:val="000000"/>
          <w:sz w:val="27"/>
          <w:szCs w:val="27"/>
        </w:rPr>
        <w:t>內容說明詳附件</w:t>
      </w:r>
      <w:r w:rsidRPr="00430916">
        <w:rPr>
          <w:rFonts w:ascii="Times New Roman" w:eastAsia="標楷體" w:hAnsi="Times New Roman" w:hint="eastAsia"/>
          <w:b/>
          <w:color w:val="000000"/>
          <w:sz w:val="27"/>
          <w:szCs w:val="27"/>
        </w:rPr>
        <w:t>1)</w:t>
      </w:r>
    </w:p>
    <w:p w:rsidR="00CD2328" w:rsidRPr="00430916" w:rsidRDefault="00CD2328" w:rsidP="000B536B">
      <w:pPr>
        <w:pStyle w:val="11"/>
        <w:widowControl w:val="0"/>
        <w:snapToGrid w:val="0"/>
        <w:spacing w:before="0" w:afterLines="50" w:after="180" w:line="360" w:lineRule="exact"/>
        <w:ind w:leftChars="100" w:left="240" w:firstLineChars="229" w:firstLine="609"/>
        <w:jc w:val="both"/>
        <w:rPr>
          <w:rFonts w:ascii="Times New Roman" w:eastAsia="標楷體" w:hAnsi="Times New Roman" w:hint="eastAsia"/>
          <w:color w:val="000000"/>
          <w:szCs w:val="24"/>
        </w:rPr>
      </w:pPr>
      <w:r w:rsidRPr="00430916">
        <w:rPr>
          <w:rFonts w:ascii="Times New Roman" w:eastAsia="標楷體" w:hAnsi="Times New Roman" w:hint="eastAsia"/>
          <w:color w:val="000000"/>
          <w:sz w:val="27"/>
          <w:szCs w:val="27"/>
        </w:rPr>
        <w:t>配合行政院「加速行動寬頻服務及產業發展方案」，本部推動行動寬頻尖端技術人才培育計畫，補助成立</w:t>
      </w:r>
      <w:r w:rsidRPr="00430916">
        <w:rPr>
          <w:rFonts w:ascii="標楷體" w:eastAsia="標楷體" w:hAnsi="標楷體" w:hint="eastAsia"/>
          <w:color w:val="000000"/>
          <w:szCs w:val="24"/>
        </w:rPr>
        <w:t>下世代尖端無線技術、小細胞基站、</w:t>
      </w:r>
      <w:r w:rsidRPr="00430916">
        <w:rPr>
          <w:rFonts w:ascii="Times New Roman" w:eastAsia="標楷體" w:hAnsi="Times New Roman" w:hint="eastAsia"/>
          <w:color w:val="000000"/>
          <w:szCs w:val="24"/>
        </w:rPr>
        <w:t>行動智慧聯網</w:t>
      </w:r>
      <w:r w:rsidR="00823570" w:rsidRPr="00430916">
        <w:rPr>
          <w:rFonts w:ascii="Times New Roman" w:eastAsia="標楷體" w:hAnsi="Times New Roman" w:hint="eastAsia"/>
          <w:color w:val="000000"/>
          <w:szCs w:val="24"/>
        </w:rPr>
        <w:t>及</w:t>
      </w:r>
      <w:r w:rsidR="005E0CA0" w:rsidRPr="00430916">
        <w:rPr>
          <w:rFonts w:ascii="Times New Roman" w:eastAsia="標楷體" w:hAnsi="Times New Roman" w:hint="eastAsia"/>
          <w:color w:val="000000"/>
          <w:szCs w:val="24"/>
        </w:rPr>
        <w:t>行動通訊電路設計</w:t>
      </w:r>
      <w:r w:rsidRPr="00430916">
        <w:rPr>
          <w:rFonts w:ascii="Times New Roman" w:eastAsia="標楷體" w:hAnsi="Times New Roman" w:hint="eastAsia"/>
          <w:color w:val="000000"/>
          <w:szCs w:val="24"/>
        </w:rPr>
        <w:t>跨校教學聯盟，整合跨校師資發展相關教學課程，建置相關實驗實作環境並提供跨校交流分享應用。</w:t>
      </w:r>
      <w:r w:rsidRPr="00430916">
        <w:rPr>
          <w:rFonts w:ascii="Times New Roman" w:eastAsia="標楷體" w:hAnsi="Times New Roman" w:hint="eastAsia"/>
          <w:b/>
          <w:color w:val="000000"/>
          <w:szCs w:val="24"/>
        </w:rPr>
        <w:t>為加速相關大學校院著手發展建立</w:t>
      </w:r>
      <w:r w:rsidRPr="00430916">
        <w:rPr>
          <w:rFonts w:ascii="Times New Roman" w:eastAsia="標楷體" w:hAnsi="Times New Roman" w:hint="eastAsia"/>
          <w:b/>
          <w:color w:val="000000"/>
          <w:sz w:val="27"/>
          <w:szCs w:val="27"/>
        </w:rPr>
        <w:t>行動寬頻教學資源，爰規劃本課程推廣計畫，鼓勵相關系所運用聯盟發展下列重點課程模組，深化系所課程規劃，逐步提升系所行動寬頻相關技術與應用之教學能量。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5001"/>
        <w:gridCol w:w="3828"/>
      </w:tblGrid>
      <w:tr w:rsidR="001A6BA4" w:rsidRPr="00430916" w:rsidTr="003E1055">
        <w:trPr>
          <w:jc w:val="center"/>
        </w:trPr>
        <w:tc>
          <w:tcPr>
            <w:tcW w:w="5458" w:type="dxa"/>
            <w:gridSpan w:val="2"/>
            <w:shd w:val="clear" w:color="auto" w:fill="D9D9D9"/>
          </w:tcPr>
          <w:p w:rsidR="001608F4" w:rsidRPr="00430916" w:rsidRDefault="001608F4" w:rsidP="006B60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30916">
              <w:rPr>
                <w:rFonts w:ascii="標楷體" w:eastAsia="標楷體" w:hAnsi="標楷體"/>
                <w:b/>
                <w:color w:val="000000"/>
              </w:rPr>
              <w:t>模組名稱</w:t>
            </w:r>
          </w:p>
        </w:tc>
        <w:tc>
          <w:tcPr>
            <w:tcW w:w="3828" w:type="dxa"/>
            <w:shd w:val="clear" w:color="auto" w:fill="D9D9D9"/>
          </w:tcPr>
          <w:p w:rsidR="001608F4" w:rsidRPr="00430916" w:rsidRDefault="001608F4" w:rsidP="006B60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30916">
              <w:rPr>
                <w:rFonts w:ascii="標楷體" w:eastAsia="標楷體" w:hAnsi="標楷體" w:hint="eastAsia"/>
                <w:b/>
                <w:color w:val="000000"/>
              </w:rPr>
              <w:t>發展聯盟</w:t>
            </w:r>
          </w:p>
        </w:tc>
      </w:tr>
      <w:tr w:rsidR="00FA4709" w:rsidRPr="00430916" w:rsidTr="003E1055">
        <w:trPr>
          <w:trHeight w:val="478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FA4709" w:rsidRPr="00430916" w:rsidRDefault="00FA4709" w:rsidP="006B60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30916">
              <w:rPr>
                <w:rFonts w:ascii="標楷體" w:eastAsia="標楷體" w:hAnsi="標楷體" w:hint="eastAsia"/>
                <w:b/>
                <w:color w:val="000000"/>
              </w:rPr>
              <w:t>1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FA4709" w:rsidRPr="00430916" w:rsidRDefault="00FA4709" w:rsidP="006B602F">
            <w:pPr>
              <w:rPr>
                <w:rFonts w:eastAsia="標楷體"/>
                <w:b/>
                <w:color w:val="000000"/>
              </w:rPr>
            </w:pPr>
            <w:r w:rsidRPr="00430916">
              <w:rPr>
                <w:rFonts w:eastAsia="標楷體"/>
                <w:b/>
                <w:color w:val="000000"/>
              </w:rPr>
              <w:t>模式化通訊</w:t>
            </w:r>
            <w:r w:rsidRPr="00430916">
              <w:rPr>
                <w:rFonts w:eastAsia="標楷體"/>
                <w:b/>
                <w:color w:val="000000"/>
              </w:rPr>
              <w:t>IC</w:t>
            </w:r>
            <w:r w:rsidRPr="00430916">
              <w:rPr>
                <w:rFonts w:eastAsia="標楷體"/>
                <w:b/>
                <w:color w:val="000000"/>
              </w:rPr>
              <w:t>設計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FA4709" w:rsidRPr="00430916" w:rsidRDefault="00FA4709" w:rsidP="006B602F">
            <w:pPr>
              <w:rPr>
                <w:rFonts w:ascii="標楷體" w:eastAsia="標楷體" w:hAnsi="標楷體"/>
                <w:color w:val="000000"/>
              </w:rPr>
            </w:pPr>
            <w:r w:rsidRPr="00430916">
              <w:rPr>
                <w:rFonts w:ascii="標楷體" w:eastAsia="標楷體" w:hAnsi="標楷體" w:hint="eastAsia"/>
                <w:color w:val="000000"/>
              </w:rPr>
              <w:t>下世代尖端無線技術跨校教學聯盟</w:t>
            </w:r>
          </w:p>
        </w:tc>
      </w:tr>
      <w:tr w:rsidR="00FA4709" w:rsidRPr="00430916" w:rsidTr="003E1055">
        <w:trPr>
          <w:trHeight w:val="414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FA4709" w:rsidRPr="00430916" w:rsidRDefault="00FA4709" w:rsidP="006B602F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30916">
              <w:rPr>
                <w:rFonts w:ascii="標楷體" w:eastAsia="標楷體" w:hAnsi="標楷體" w:hint="eastAsia"/>
                <w:b/>
                <w:bCs/>
                <w:color w:val="000000"/>
              </w:rPr>
              <w:t>2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FA4709" w:rsidRPr="00430916" w:rsidRDefault="00FA4709" w:rsidP="006B602F">
            <w:pPr>
              <w:rPr>
                <w:rFonts w:eastAsia="標楷體"/>
                <w:b/>
                <w:bCs/>
                <w:color w:val="000000"/>
              </w:rPr>
            </w:pPr>
            <w:r w:rsidRPr="00430916">
              <w:rPr>
                <w:rFonts w:eastAsia="標楷體"/>
                <w:b/>
                <w:bCs/>
                <w:color w:val="000000"/>
              </w:rPr>
              <w:t>高等通訊系統實驗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FA4709" w:rsidRPr="00430916" w:rsidRDefault="00FA4709" w:rsidP="006B602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A4709" w:rsidRPr="00430916" w:rsidTr="003E1055">
        <w:trPr>
          <w:trHeight w:val="421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FA4709" w:rsidRPr="00430916" w:rsidRDefault="00FA4709" w:rsidP="006B602F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30916">
              <w:rPr>
                <w:rFonts w:ascii="標楷體" w:eastAsia="標楷體" w:hAnsi="標楷體" w:hint="eastAsia"/>
                <w:b/>
                <w:bCs/>
                <w:color w:val="000000"/>
              </w:rPr>
              <w:t>3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FA4709" w:rsidRPr="00430916" w:rsidRDefault="00FA4709" w:rsidP="006B602F">
            <w:pPr>
              <w:rPr>
                <w:rFonts w:eastAsia="標楷體"/>
                <w:b/>
                <w:color w:val="000000"/>
              </w:rPr>
            </w:pPr>
            <w:r w:rsidRPr="00430916">
              <w:rPr>
                <w:rFonts w:eastAsia="標楷體"/>
                <w:b/>
                <w:bCs/>
                <w:color w:val="000000"/>
              </w:rPr>
              <w:t>編碼理論與實驗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FA4709" w:rsidRPr="00430916" w:rsidRDefault="00FA4709" w:rsidP="006B602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64CF2" w:rsidRPr="00430916" w:rsidTr="003E1055">
        <w:trPr>
          <w:trHeight w:val="413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A64CF2" w:rsidRPr="00430916" w:rsidRDefault="00A64CF2" w:rsidP="006B60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30916">
              <w:rPr>
                <w:rFonts w:ascii="標楷體" w:eastAsia="標楷體" w:hAnsi="標楷體" w:hint="eastAsia"/>
                <w:b/>
                <w:color w:val="000000"/>
              </w:rPr>
              <w:t>4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A64CF2" w:rsidRPr="00430916" w:rsidRDefault="00A64CF2" w:rsidP="006B602F">
            <w:pPr>
              <w:rPr>
                <w:rFonts w:eastAsia="標楷體"/>
                <w:b/>
                <w:color w:val="000000"/>
              </w:rPr>
            </w:pPr>
            <w:r w:rsidRPr="00430916">
              <w:rPr>
                <w:rFonts w:eastAsia="標楷體"/>
                <w:b/>
                <w:color w:val="000000"/>
              </w:rPr>
              <w:t>小基站與</w:t>
            </w:r>
            <w:r w:rsidRPr="00430916">
              <w:rPr>
                <w:rFonts w:eastAsia="標楷體"/>
                <w:b/>
                <w:color w:val="000000"/>
              </w:rPr>
              <w:t>WiFi</w:t>
            </w:r>
            <w:r w:rsidRPr="00430916">
              <w:rPr>
                <w:rFonts w:eastAsia="標楷體"/>
                <w:b/>
                <w:color w:val="000000"/>
              </w:rPr>
              <w:t>之異質性網路存取</w:t>
            </w:r>
            <w:r w:rsidRPr="00430916">
              <w:rPr>
                <w:rFonts w:eastAsia="標楷體"/>
                <w:b/>
                <w:color w:val="000000"/>
              </w:rPr>
              <w:t>(OAI</w:t>
            </w:r>
            <w:r w:rsidRPr="00430916">
              <w:rPr>
                <w:rFonts w:eastAsia="標楷體"/>
                <w:b/>
                <w:color w:val="000000"/>
              </w:rPr>
              <w:t>平台</w:t>
            </w:r>
            <w:r w:rsidRPr="00430916"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A64CF2" w:rsidRPr="00430916" w:rsidRDefault="00A64CF2" w:rsidP="000B536B">
            <w:pPr>
              <w:rPr>
                <w:rFonts w:ascii="標楷體" w:eastAsia="標楷體" w:hAnsi="標楷體"/>
                <w:color w:val="000000"/>
              </w:rPr>
            </w:pPr>
            <w:r w:rsidRPr="00430916">
              <w:rPr>
                <w:rFonts w:eastAsia="標楷體" w:hint="eastAsia"/>
                <w:bCs/>
                <w:color w:val="000000"/>
              </w:rPr>
              <w:t>小細胞基站跨校教學聯盟</w:t>
            </w:r>
          </w:p>
        </w:tc>
      </w:tr>
      <w:tr w:rsidR="00A64CF2" w:rsidRPr="00430916" w:rsidTr="003E1055">
        <w:trPr>
          <w:trHeight w:val="418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A64CF2" w:rsidRPr="00430916" w:rsidRDefault="00A64CF2" w:rsidP="006B602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30916">
              <w:rPr>
                <w:rFonts w:ascii="標楷體" w:eastAsia="標楷體" w:hAnsi="標楷體" w:hint="eastAsia"/>
                <w:b/>
                <w:color w:val="000000"/>
              </w:rPr>
              <w:t>5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A64CF2" w:rsidRPr="00430916" w:rsidRDefault="00A64CF2" w:rsidP="006B602F">
            <w:pPr>
              <w:rPr>
                <w:rFonts w:eastAsia="標楷體"/>
                <w:b/>
                <w:color w:val="000000"/>
              </w:rPr>
            </w:pPr>
            <w:r w:rsidRPr="00430916">
              <w:rPr>
                <w:rFonts w:eastAsia="標楷體"/>
                <w:b/>
                <w:color w:val="000000"/>
              </w:rPr>
              <w:t>LTE-Small Cell</w:t>
            </w:r>
            <w:r w:rsidRPr="00430916">
              <w:rPr>
                <w:rFonts w:eastAsia="標楷體"/>
                <w:b/>
                <w:color w:val="000000"/>
              </w:rPr>
              <w:t>核心網路架構及服務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A64CF2" w:rsidRPr="00430916" w:rsidRDefault="00A64CF2" w:rsidP="006B602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64CF2" w:rsidRPr="00430916" w:rsidTr="003E1055">
        <w:trPr>
          <w:trHeight w:val="418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A64CF2" w:rsidRPr="00430916" w:rsidRDefault="00A64CF2" w:rsidP="006B602F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430916">
              <w:rPr>
                <w:rFonts w:ascii="標楷體" w:eastAsia="標楷體" w:hAnsi="標楷體" w:hint="eastAsia"/>
                <w:b/>
                <w:color w:val="000000"/>
              </w:rPr>
              <w:t>6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A64CF2" w:rsidRPr="00430916" w:rsidRDefault="00A64CF2" w:rsidP="006B602F">
            <w:pPr>
              <w:rPr>
                <w:rFonts w:eastAsia="標楷體"/>
                <w:b/>
                <w:color w:val="000000"/>
              </w:rPr>
            </w:pPr>
            <w:r w:rsidRPr="00430916">
              <w:rPr>
                <w:rFonts w:eastAsia="標楷體"/>
                <w:b/>
                <w:color w:val="000000"/>
              </w:rPr>
              <w:t>小基站與</w:t>
            </w:r>
            <w:r w:rsidRPr="00430916">
              <w:rPr>
                <w:rFonts w:eastAsia="標楷體"/>
                <w:b/>
                <w:color w:val="000000"/>
              </w:rPr>
              <w:t>WiFi</w:t>
            </w:r>
            <w:r w:rsidRPr="00430916">
              <w:rPr>
                <w:rFonts w:eastAsia="標楷體"/>
                <w:b/>
                <w:color w:val="000000"/>
              </w:rPr>
              <w:t>之異質性網路存取</w:t>
            </w:r>
            <w:r w:rsidRPr="00430916">
              <w:rPr>
                <w:rFonts w:eastAsia="標楷體"/>
                <w:b/>
                <w:color w:val="000000"/>
              </w:rPr>
              <w:t>(ITRI LWA Small Cell)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A64CF2" w:rsidRPr="00430916" w:rsidRDefault="00A64CF2" w:rsidP="006B602F">
            <w:pPr>
              <w:rPr>
                <w:rFonts w:eastAsia="標楷體" w:hint="eastAsia"/>
                <w:color w:val="000000"/>
              </w:rPr>
            </w:pPr>
          </w:p>
        </w:tc>
      </w:tr>
      <w:tr w:rsidR="00A64CF2" w:rsidRPr="00430916" w:rsidTr="003E1055">
        <w:trPr>
          <w:trHeight w:val="418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A64CF2" w:rsidRPr="00430916" w:rsidRDefault="00A64CF2" w:rsidP="006B602F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430916">
              <w:rPr>
                <w:rFonts w:ascii="標楷體" w:eastAsia="標楷體" w:hAnsi="標楷體" w:hint="eastAsia"/>
                <w:b/>
                <w:color w:val="000000"/>
              </w:rPr>
              <w:t>7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A64CF2" w:rsidRPr="00430916" w:rsidRDefault="00A64CF2" w:rsidP="006B602F">
            <w:pPr>
              <w:rPr>
                <w:rFonts w:eastAsia="標楷體"/>
                <w:b/>
                <w:color w:val="000000"/>
              </w:rPr>
            </w:pPr>
            <w:r w:rsidRPr="00430916">
              <w:rPr>
                <w:rFonts w:eastAsia="標楷體"/>
                <w:b/>
                <w:color w:val="000000"/>
              </w:rPr>
              <w:t>物聯網平台</w:t>
            </w:r>
            <w:r w:rsidRPr="00430916">
              <w:rPr>
                <w:rFonts w:eastAsia="標楷體"/>
                <w:b/>
                <w:color w:val="000000"/>
              </w:rPr>
              <w:t>Raspberry PI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A64CF2" w:rsidRPr="00430916" w:rsidRDefault="00A64CF2" w:rsidP="006B602F">
            <w:pPr>
              <w:rPr>
                <w:rFonts w:eastAsia="標楷體" w:hint="eastAsia"/>
                <w:color w:val="000000"/>
              </w:rPr>
            </w:pPr>
            <w:r w:rsidRPr="00430916">
              <w:rPr>
                <w:rFonts w:eastAsia="標楷體" w:hint="eastAsia"/>
                <w:color w:val="000000"/>
              </w:rPr>
              <w:t>行動智慧聯網跨校教學聯盟</w:t>
            </w:r>
          </w:p>
        </w:tc>
      </w:tr>
      <w:tr w:rsidR="00A64CF2" w:rsidRPr="00430916" w:rsidTr="003E1055">
        <w:trPr>
          <w:trHeight w:val="418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A64CF2" w:rsidRPr="00430916" w:rsidRDefault="00A64CF2" w:rsidP="006B602F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430916">
              <w:rPr>
                <w:rFonts w:ascii="標楷體" w:eastAsia="標楷體" w:hAnsi="標楷體" w:hint="eastAsia"/>
                <w:b/>
                <w:color w:val="000000"/>
              </w:rPr>
              <w:t>8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A64CF2" w:rsidRPr="00430916" w:rsidRDefault="00A64CF2" w:rsidP="006B602F">
            <w:pPr>
              <w:rPr>
                <w:rFonts w:eastAsia="標楷體"/>
                <w:b/>
                <w:color w:val="000000"/>
              </w:rPr>
            </w:pPr>
            <w:r w:rsidRPr="00430916">
              <w:rPr>
                <w:rFonts w:eastAsia="標楷體"/>
                <w:b/>
                <w:color w:val="000000"/>
              </w:rPr>
              <w:t>LoRaWAN</w:t>
            </w:r>
            <w:r w:rsidRPr="00430916">
              <w:rPr>
                <w:rFonts w:eastAsia="標楷體"/>
                <w:b/>
                <w:color w:val="000000"/>
              </w:rPr>
              <w:t>長距離低功耗網路與應用實驗模組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A64CF2" w:rsidRPr="00430916" w:rsidRDefault="00A64CF2" w:rsidP="006B602F">
            <w:pPr>
              <w:rPr>
                <w:rFonts w:eastAsia="標楷體" w:hint="eastAsia"/>
                <w:color w:val="000000"/>
              </w:rPr>
            </w:pPr>
          </w:p>
        </w:tc>
      </w:tr>
      <w:tr w:rsidR="00A64CF2" w:rsidRPr="00430916" w:rsidTr="003E1055">
        <w:trPr>
          <w:trHeight w:val="418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A64CF2" w:rsidRPr="00430916" w:rsidRDefault="00A64CF2" w:rsidP="006B602F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430916">
              <w:rPr>
                <w:rFonts w:ascii="標楷體" w:eastAsia="標楷體" w:hAnsi="標楷體" w:hint="eastAsia"/>
                <w:b/>
                <w:color w:val="000000"/>
              </w:rPr>
              <w:t>9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A64CF2" w:rsidRPr="00430916" w:rsidRDefault="00A64CF2" w:rsidP="006B602F">
            <w:pPr>
              <w:rPr>
                <w:rFonts w:eastAsia="標楷體"/>
                <w:b/>
                <w:color w:val="000000"/>
              </w:rPr>
            </w:pPr>
            <w:r w:rsidRPr="00430916">
              <w:rPr>
                <w:rFonts w:eastAsia="標楷體"/>
                <w:b/>
                <w:color w:val="000000"/>
              </w:rPr>
              <w:t>深度學習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A64CF2" w:rsidRPr="00430916" w:rsidRDefault="00A64CF2" w:rsidP="006B602F">
            <w:pPr>
              <w:rPr>
                <w:rFonts w:eastAsia="標楷體" w:hint="eastAsia"/>
                <w:color w:val="000000"/>
              </w:rPr>
            </w:pPr>
          </w:p>
        </w:tc>
      </w:tr>
      <w:tr w:rsidR="005355C7" w:rsidRPr="00430916" w:rsidTr="003E1055">
        <w:trPr>
          <w:trHeight w:val="418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5355C7" w:rsidRPr="00430916" w:rsidRDefault="005355C7" w:rsidP="006B602F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430916">
              <w:rPr>
                <w:rFonts w:ascii="標楷體" w:eastAsia="標楷體" w:hAnsi="標楷體" w:hint="eastAsia"/>
                <w:b/>
                <w:color w:val="000000"/>
              </w:rPr>
              <w:t>10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5355C7" w:rsidRPr="00430916" w:rsidRDefault="005355C7" w:rsidP="006B602F">
            <w:pPr>
              <w:rPr>
                <w:rFonts w:eastAsia="標楷體"/>
                <w:b/>
                <w:color w:val="000000"/>
              </w:rPr>
            </w:pPr>
            <w:r w:rsidRPr="00430916">
              <w:rPr>
                <w:rFonts w:eastAsia="標楷體"/>
                <w:b/>
                <w:color w:val="000000"/>
              </w:rPr>
              <w:t>多天線系統通道特性與效能分析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5355C7" w:rsidRPr="00430916" w:rsidRDefault="005355C7" w:rsidP="006B602F">
            <w:pPr>
              <w:rPr>
                <w:rFonts w:eastAsia="標楷體" w:hint="eastAsia"/>
                <w:color w:val="000000"/>
              </w:rPr>
            </w:pPr>
            <w:r w:rsidRPr="00430916">
              <w:rPr>
                <w:rFonts w:eastAsia="標楷體" w:hint="eastAsia"/>
                <w:color w:val="000000"/>
              </w:rPr>
              <w:t>行動通訊電路設計跨校教學聯盟</w:t>
            </w:r>
          </w:p>
        </w:tc>
      </w:tr>
      <w:tr w:rsidR="005355C7" w:rsidRPr="00430916" w:rsidTr="003E1055">
        <w:trPr>
          <w:trHeight w:val="418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5355C7" w:rsidRPr="00430916" w:rsidRDefault="005355C7" w:rsidP="006B602F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430916">
              <w:rPr>
                <w:rFonts w:ascii="標楷體" w:eastAsia="標楷體" w:hAnsi="標楷體" w:hint="eastAsia"/>
                <w:b/>
                <w:color w:val="000000"/>
              </w:rPr>
              <w:t>11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5355C7" w:rsidRPr="00430916" w:rsidRDefault="005355C7" w:rsidP="006B602F">
            <w:pPr>
              <w:rPr>
                <w:rFonts w:eastAsia="標楷體"/>
                <w:b/>
                <w:color w:val="000000"/>
              </w:rPr>
            </w:pPr>
            <w:r w:rsidRPr="00430916">
              <w:rPr>
                <w:rFonts w:eastAsia="標楷體"/>
                <w:b/>
                <w:color w:val="000000"/>
              </w:rPr>
              <w:t>行動通訊陣列天線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5355C7" w:rsidRPr="00430916" w:rsidRDefault="005355C7" w:rsidP="006B602F">
            <w:pPr>
              <w:rPr>
                <w:rFonts w:eastAsia="標楷體" w:hint="eastAsia"/>
                <w:color w:val="000000"/>
              </w:rPr>
            </w:pPr>
          </w:p>
        </w:tc>
      </w:tr>
    </w:tbl>
    <w:p w:rsidR="0057389F" w:rsidRPr="00430916" w:rsidRDefault="001608F4" w:rsidP="00AE0445">
      <w:pPr>
        <w:pStyle w:val="11"/>
        <w:widowControl w:val="0"/>
        <w:snapToGrid w:val="0"/>
        <w:spacing w:beforeLines="100" w:before="360" w:afterLines="20" w:after="72" w:line="360" w:lineRule="exact"/>
        <w:jc w:val="both"/>
        <w:rPr>
          <w:rFonts w:ascii="Times New Roman" w:eastAsia="標楷體" w:hAnsi="Times New Roman"/>
          <w:b/>
          <w:color w:val="000000"/>
          <w:sz w:val="27"/>
          <w:szCs w:val="27"/>
        </w:rPr>
      </w:pPr>
      <w:r w:rsidRPr="00430916">
        <w:rPr>
          <w:rFonts w:ascii="Times New Roman" w:eastAsia="標楷體" w:hAnsi="Times New Roman" w:hint="eastAsia"/>
          <w:b/>
          <w:color w:val="000000"/>
          <w:sz w:val="27"/>
          <w:szCs w:val="27"/>
        </w:rPr>
        <w:lastRenderedPageBreak/>
        <w:t>六、</w:t>
      </w:r>
      <w:r w:rsidR="00866079" w:rsidRPr="00430916">
        <w:rPr>
          <w:rFonts w:eastAsia="標楷體"/>
          <w:b/>
          <w:color w:val="000000"/>
          <w:sz w:val="27"/>
          <w:szCs w:val="27"/>
        </w:rPr>
        <w:t>課程</w:t>
      </w:r>
      <w:r w:rsidR="00866079" w:rsidRPr="00430916">
        <w:rPr>
          <w:rFonts w:eastAsia="標楷體"/>
          <w:b/>
          <w:bCs/>
          <w:color w:val="000000"/>
          <w:sz w:val="27"/>
          <w:szCs w:val="27"/>
        </w:rPr>
        <w:t>規劃開授原則</w:t>
      </w:r>
      <w:r w:rsidR="005348E9" w:rsidRPr="00430916">
        <w:rPr>
          <w:rFonts w:eastAsia="標楷體" w:hint="eastAsia"/>
          <w:b/>
          <w:bCs/>
          <w:color w:val="000000"/>
          <w:sz w:val="27"/>
          <w:szCs w:val="27"/>
        </w:rPr>
        <w:t>及相關配合事項</w:t>
      </w:r>
      <w:r w:rsidR="0057389F" w:rsidRPr="00430916">
        <w:rPr>
          <w:rFonts w:ascii="Times New Roman" w:eastAsia="標楷體" w:hAnsi="Times New Roman"/>
          <w:b/>
          <w:color w:val="000000"/>
          <w:sz w:val="27"/>
          <w:szCs w:val="27"/>
        </w:rPr>
        <w:t>：</w:t>
      </w:r>
    </w:p>
    <w:p w:rsidR="00D26938" w:rsidRPr="00430916" w:rsidRDefault="005348E9" w:rsidP="00CD2328">
      <w:pPr>
        <w:numPr>
          <w:ilvl w:val="0"/>
          <w:numId w:val="25"/>
        </w:numPr>
        <w:tabs>
          <w:tab w:val="clear" w:pos="957"/>
          <w:tab w:val="num" w:pos="1200"/>
          <w:tab w:val="num" w:pos="1276"/>
          <w:tab w:val="num" w:pos="1418"/>
        </w:tabs>
        <w:snapToGrid w:val="0"/>
        <w:spacing w:afterLines="50" w:after="180" w:line="360" w:lineRule="exact"/>
        <w:ind w:left="1219" w:hanging="652"/>
        <w:jc w:val="both"/>
        <w:rPr>
          <w:rFonts w:eastAsia="標楷體"/>
          <w:bCs/>
          <w:color w:val="000000"/>
          <w:sz w:val="27"/>
          <w:szCs w:val="27"/>
        </w:rPr>
      </w:pPr>
      <w:r w:rsidRPr="00430916">
        <w:rPr>
          <w:rFonts w:eastAsia="標楷體" w:hint="eastAsia"/>
          <w:color w:val="000000"/>
          <w:sz w:val="27"/>
          <w:szCs w:val="27"/>
        </w:rPr>
        <w:t>計畫單位應</w:t>
      </w:r>
      <w:r w:rsidR="00BE3D66" w:rsidRPr="00430916">
        <w:rPr>
          <w:rFonts w:eastAsia="標楷體"/>
          <w:color w:val="000000"/>
          <w:sz w:val="27"/>
          <w:szCs w:val="27"/>
        </w:rPr>
        <w:t>考量系所本身特色與師資能量及可獲得之外部資源</w:t>
      </w:r>
      <w:r w:rsidR="00BE3D66" w:rsidRPr="00430916">
        <w:rPr>
          <w:rFonts w:eastAsia="標楷體"/>
          <w:color w:val="000000"/>
          <w:sz w:val="27"/>
          <w:szCs w:val="27"/>
        </w:rPr>
        <w:t>(</w:t>
      </w:r>
      <w:r w:rsidR="00BE3D66" w:rsidRPr="00430916">
        <w:rPr>
          <w:rFonts w:eastAsia="標楷體"/>
          <w:color w:val="000000"/>
          <w:sz w:val="27"/>
          <w:szCs w:val="27"/>
        </w:rPr>
        <w:t>如學校本身或外校應用領域相關系所及產研界資源</w:t>
      </w:r>
      <w:r w:rsidR="00BE3D66" w:rsidRPr="00430916">
        <w:rPr>
          <w:rFonts w:eastAsia="標楷體"/>
          <w:color w:val="000000"/>
          <w:sz w:val="27"/>
          <w:szCs w:val="27"/>
        </w:rPr>
        <w:t>)</w:t>
      </w:r>
      <w:r w:rsidR="00BE3D66" w:rsidRPr="00430916">
        <w:rPr>
          <w:rFonts w:eastAsia="標楷體"/>
          <w:color w:val="000000"/>
          <w:sz w:val="27"/>
          <w:szCs w:val="27"/>
        </w:rPr>
        <w:t>，</w:t>
      </w:r>
      <w:r w:rsidR="00CD2328" w:rsidRPr="00430916">
        <w:rPr>
          <w:rFonts w:eastAsia="標楷體" w:hint="eastAsia"/>
          <w:color w:val="000000"/>
          <w:sz w:val="27"/>
          <w:szCs w:val="27"/>
        </w:rPr>
        <w:t>以現有</w:t>
      </w:r>
      <w:r w:rsidR="00866079" w:rsidRPr="00430916">
        <w:rPr>
          <w:rFonts w:eastAsia="標楷體" w:hint="eastAsia"/>
          <w:color w:val="000000"/>
          <w:sz w:val="27"/>
          <w:szCs w:val="27"/>
        </w:rPr>
        <w:t>系所</w:t>
      </w:r>
      <w:r w:rsidR="00CD2328" w:rsidRPr="00430916">
        <w:rPr>
          <w:rFonts w:eastAsia="標楷體" w:hint="eastAsia"/>
          <w:color w:val="000000"/>
          <w:sz w:val="27"/>
          <w:szCs w:val="27"/>
        </w:rPr>
        <w:t>相關</w:t>
      </w:r>
      <w:r w:rsidR="00866079" w:rsidRPr="00430916">
        <w:rPr>
          <w:rFonts w:eastAsia="標楷體" w:hint="eastAsia"/>
          <w:color w:val="000000"/>
          <w:sz w:val="27"/>
          <w:szCs w:val="27"/>
        </w:rPr>
        <w:t>課程</w:t>
      </w:r>
      <w:r w:rsidR="00CD2328" w:rsidRPr="00430916">
        <w:rPr>
          <w:rFonts w:eastAsia="標楷體" w:hint="eastAsia"/>
          <w:color w:val="000000"/>
          <w:sz w:val="27"/>
          <w:szCs w:val="27"/>
        </w:rPr>
        <w:t>為基礎</w:t>
      </w:r>
      <w:r w:rsidR="00866079" w:rsidRPr="00430916">
        <w:rPr>
          <w:rFonts w:eastAsia="標楷體" w:hint="eastAsia"/>
          <w:color w:val="000000"/>
          <w:sz w:val="27"/>
          <w:szCs w:val="27"/>
        </w:rPr>
        <w:t>，擇定前點重點課程模組</w:t>
      </w:r>
      <w:r w:rsidR="00866079" w:rsidRPr="00430916">
        <w:rPr>
          <w:rFonts w:eastAsia="標楷體" w:hint="eastAsia"/>
          <w:color w:val="000000"/>
          <w:sz w:val="27"/>
          <w:szCs w:val="27"/>
        </w:rPr>
        <w:t>1</w:t>
      </w:r>
      <w:r w:rsidR="00866079" w:rsidRPr="00430916">
        <w:rPr>
          <w:rFonts w:eastAsia="標楷體" w:hint="eastAsia"/>
          <w:color w:val="000000"/>
          <w:sz w:val="27"/>
          <w:szCs w:val="27"/>
        </w:rPr>
        <w:t>至</w:t>
      </w:r>
      <w:r w:rsidR="00866079" w:rsidRPr="00430916">
        <w:rPr>
          <w:rFonts w:eastAsia="標楷體" w:hint="eastAsia"/>
          <w:color w:val="000000"/>
          <w:sz w:val="27"/>
          <w:szCs w:val="27"/>
        </w:rPr>
        <w:t>2</w:t>
      </w:r>
      <w:r w:rsidR="00866079" w:rsidRPr="00430916">
        <w:rPr>
          <w:rFonts w:eastAsia="標楷體" w:hint="eastAsia"/>
          <w:color w:val="000000"/>
          <w:sz w:val="27"/>
          <w:szCs w:val="27"/>
        </w:rPr>
        <w:t>項，規劃融入現有</w:t>
      </w:r>
      <w:r w:rsidR="00CD2328" w:rsidRPr="00430916">
        <w:rPr>
          <w:rFonts w:eastAsia="標楷體" w:hint="eastAsia"/>
          <w:bCs/>
          <w:color w:val="000000"/>
          <w:sz w:val="27"/>
          <w:szCs w:val="27"/>
        </w:rPr>
        <w:t>行動寬頻</w:t>
      </w:r>
      <w:r w:rsidR="00866079" w:rsidRPr="00430916">
        <w:rPr>
          <w:rFonts w:eastAsia="標楷體" w:hint="eastAsia"/>
          <w:color w:val="000000"/>
          <w:sz w:val="27"/>
          <w:szCs w:val="27"/>
        </w:rPr>
        <w:t>相關課程</w:t>
      </w:r>
      <w:r w:rsidR="00336624" w:rsidRPr="00430916">
        <w:rPr>
          <w:rFonts w:eastAsia="標楷體" w:hint="eastAsia"/>
          <w:color w:val="000000"/>
          <w:sz w:val="27"/>
          <w:szCs w:val="27"/>
        </w:rPr>
        <w:t>或</w:t>
      </w:r>
      <w:r w:rsidR="00CD2328" w:rsidRPr="00430916">
        <w:rPr>
          <w:rFonts w:eastAsia="標楷體" w:hint="eastAsia"/>
          <w:color w:val="000000"/>
          <w:sz w:val="27"/>
          <w:szCs w:val="27"/>
        </w:rPr>
        <w:t>應用於新開</w:t>
      </w:r>
      <w:r w:rsidR="00CD2328" w:rsidRPr="00430916">
        <w:rPr>
          <w:rFonts w:eastAsia="標楷體" w:hint="eastAsia"/>
          <w:bCs/>
          <w:color w:val="000000"/>
          <w:sz w:val="27"/>
          <w:szCs w:val="27"/>
        </w:rPr>
        <w:t>行動寬頻</w:t>
      </w:r>
      <w:r w:rsidR="005343C3" w:rsidRPr="00430916">
        <w:rPr>
          <w:rFonts w:eastAsia="標楷體" w:hint="eastAsia"/>
          <w:bCs/>
          <w:color w:val="000000"/>
          <w:sz w:val="27"/>
          <w:szCs w:val="27"/>
        </w:rPr>
        <w:t>相關</w:t>
      </w:r>
      <w:r w:rsidR="00CD2328" w:rsidRPr="00430916">
        <w:rPr>
          <w:rFonts w:eastAsia="標楷體" w:hint="eastAsia"/>
          <w:bCs/>
          <w:color w:val="000000"/>
          <w:sz w:val="27"/>
          <w:szCs w:val="27"/>
        </w:rPr>
        <w:t>課程。</w:t>
      </w:r>
    </w:p>
    <w:p w:rsidR="005348E9" w:rsidRPr="00430916" w:rsidRDefault="005348E9" w:rsidP="005348E9">
      <w:pPr>
        <w:numPr>
          <w:ilvl w:val="0"/>
          <w:numId w:val="25"/>
        </w:numPr>
        <w:tabs>
          <w:tab w:val="clear" w:pos="957"/>
          <w:tab w:val="num" w:pos="1200"/>
          <w:tab w:val="num" w:pos="1276"/>
          <w:tab w:val="num" w:pos="1418"/>
        </w:tabs>
        <w:snapToGrid w:val="0"/>
        <w:spacing w:afterLines="50" w:after="180" w:line="360" w:lineRule="exact"/>
        <w:ind w:left="1219" w:hanging="652"/>
        <w:jc w:val="both"/>
        <w:rPr>
          <w:rFonts w:eastAsia="標楷體"/>
          <w:bCs/>
          <w:color w:val="000000"/>
          <w:sz w:val="27"/>
          <w:szCs w:val="27"/>
        </w:rPr>
      </w:pPr>
      <w:r w:rsidRPr="00430916">
        <w:rPr>
          <w:rFonts w:eastAsia="標楷體" w:hint="eastAsia"/>
          <w:color w:val="000000"/>
          <w:sz w:val="27"/>
          <w:szCs w:val="27"/>
        </w:rPr>
        <w:t>本計畫重點課程模組係屬中、高階</w:t>
      </w:r>
      <w:r w:rsidR="00DF77BA" w:rsidRPr="00430916">
        <w:rPr>
          <w:rFonts w:eastAsia="標楷體" w:hint="eastAsia"/>
          <w:color w:val="000000"/>
          <w:sz w:val="27"/>
          <w:szCs w:val="27"/>
        </w:rPr>
        <w:t>(</w:t>
      </w:r>
      <w:r w:rsidR="00DF77BA" w:rsidRPr="00430916">
        <w:rPr>
          <w:rFonts w:eastAsia="標楷體" w:hint="eastAsia"/>
          <w:color w:val="000000"/>
          <w:sz w:val="27"/>
          <w:szCs w:val="27"/>
        </w:rPr>
        <w:t>大四</w:t>
      </w:r>
      <w:r w:rsidR="0018148D" w:rsidRPr="00430916">
        <w:rPr>
          <w:rFonts w:eastAsia="標楷體" w:hint="eastAsia"/>
          <w:color w:val="000000"/>
          <w:sz w:val="27"/>
          <w:szCs w:val="27"/>
        </w:rPr>
        <w:t>、</w:t>
      </w:r>
      <w:r w:rsidR="00DF77BA" w:rsidRPr="00430916">
        <w:rPr>
          <w:rFonts w:eastAsia="標楷體" w:hint="eastAsia"/>
          <w:color w:val="000000"/>
          <w:sz w:val="27"/>
          <w:szCs w:val="27"/>
        </w:rPr>
        <w:t>研究所</w:t>
      </w:r>
      <w:r w:rsidR="00DF77BA" w:rsidRPr="00430916">
        <w:rPr>
          <w:rFonts w:eastAsia="標楷體" w:hint="eastAsia"/>
          <w:color w:val="000000"/>
          <w:sz w:val="27"/>
          <w:szCs w:val="27"/>
        </w:rPr>
        <w:t>)</w:t>
      </w:r>
      <w:r w:rsidRPr="00430916">
        <w:rPr>
          <w:rFonts w:eastAsia="標楷體" w:hint="eastAsia"/>
          <w:color w:val="000000"/>
          <w:sz w:val="27"/>
          <w:szCs w:val="27"/>
        </w:rPr>
        <w:t>課程內容，不適合融入基礎專業課程，</w:t>
      </w:r>
      <w:r w:rsidR="008510E9" w:rsidRPr="00430916">
        <w:rPr>
          <w:rFonts w:eastAsia="標楷體" w:hint="eastAsia"/>
          <w:color w:val="000000"/>
          <w:sz w:val="27"/>
          <w:szCs w:val="27"/>
        </w:rPr>
        <w:t>計畫單位應考量</w:t>
      </w:r>
      <w:r w:rsidRPr="00430916">
        <w:rPr>
          <w:rFonts w:eastAsia="標楷體" w:hint="eastAsia"/>
          <w:color w:val="000000"/>
          <w:sz w:val="27"/>
          <w:szCs w:val="27"/>
        </w:rPr>
        <w:t>申請補</w:t>
      </w:r>
      <w:r w:rsidR="003A5D54" w:rsidRPr="00430916">
        <w:rPr>
          <w:rFonts w:eastAsia="標楷體"/>
          <w:color w:val="000000"/>
          <w:sz w:val="27"/>
          <w:szCs w:val="27"/>
        </w:rPr>
        <w:t>助之</w:t>
      </w:r>
      <w:r w:rsidRPr="00430916">
        <w:rPr>
          <w:rFonts w:eastAsia="標楷體" w:hint="eastAsia"/>
          <w:color w:val="000000"/>
          <w:sz w:val="27"/>
          <w:szCs w:val="27"/>
        </w:rPr>
        <w:t>課程</w:t>
      </w:r>
      <w:r w:rsidR="005343C3" w:rsidRPr="00430916">
        <w:rPr>
          <w:rFonts w:eastAsia="標楷體" w:hint="eastAsia"/>
          <w:color w:val="000000"/>
          <w:sz w:val="27"/>
          <w:szCs w:val="27"/>
        </w:rPr>
        <w:t>與單位原有相關課程的關聯性，規劃融入現有</w:t>
      </w:r>
      <w:r w:rsidR="005343C3" w:rsidRPr="00430916">
        <w:rPr>
          <w:rFonts w:eastAsia="標楷體" w:hint="eastAsia"/>
          <w:bCs/>
          <w:color w:val="000000"/>
          <w:sz w:val="27"/>
          <w:szCs w:val="27"/>
        </w:rPr>
        <w:t>行動寬頻</w:t>
      </w:r>
      <w:r w:rsidR="005343C3" w:rsidRPr="00430916">
        <w:rPr>
          <w:rFonts w:eastAsia="標楷體" w:hint="eastAsia"/>
          <w:color w:val="000000"/>
          <w:sz w:val="27"/>
          <w:szCs w:val="27"/>
        </w:rPr>
        <w:t>相關課程或應用於新開</w:t>
      </w:r>
      <w:r w:rsidR="005343C3" w:rsidRPr="00430916">
        <w:rPr>
          <w:rFonts w:eastAsia="標楷體" w:hint="eastAsia"/>
          <w:bCs/>
          <w:color w:val="000000"/>
          <w:sz w:val="27"/>
          <w:szCs w:val="27"/>
        </w:rPr>
        <w:t>行動寬頻相關課程。另所</w:t>
      </w:r>
      <w:r w:rsidRPr="00430916">
        <w:rPr>
          <w:rFonts w:eastAsia="標楷體" w:hint="eastAsia"/>
          <w:color w:val="000000"/>
          <w:sz w:val="27"/>
          <w:szCs w:val="27"/>
        </w:rPr>
        <w:t>擇定應用之課程模組教學目的</w:t>
      </w:r>
      <w:r w:rsidR="008510E9" w:rsidRPr="00430916">
        <w:rPr>
          <w:rFonts w:eastAsia="標楷體" w:hint="eastAsia"/>
          <w:color w:val="000000"/>
          <w:sz w:val="27"/>
          <w:szCs w:val="27"/>
        </w:rPr>
        <w:t>並</w:t>
      </w:r>
      <w:r w:rsidRPr="00430916">
        <w:rPr>
          <w:rFonts w:eastAsia="標楷體" w:hint="eastAsia"/>
          <w:color w:val="000000"/>
          <w:sz w:val="27"/>
          <w:szCs w:val="27"/>
        </w:rPr>
        <w:t>應與申請補助課程之教學目的</w:t>
      </w:r>
      <w:r w:rsidR="008510E9" w:rsidRPr="00430916">
        <w:rPr>
          <w:rFonts w:eastAsia="標楷體" w:hint="eastAsia"/>
          <w:color w:val="000000"/>
          <w:sz w:val="27"/>
          <w:szCs w:val="27"/>
        </w:rPr>
        <w:t>相符或具</w:t>
      </w:r>
      <w:r w:rsidRPr="00430916">
        <w:rPr>
          <w:rFonts w:eastAsia="標楷體" w:hint="eastAsia"/>
          <w:color w:val="000000"/>
          <w:sz w:val="27"/>
          <w:szCs w:val="27"/>
        </w:rPr>
        <w:t>相當關</w:t>
      </w:r>
      <w:r w:rsidR="008510E9" w:rsidRPr="00430916">
        <w:rPr>
          <w:rFonts w:eastAsia="標楷體" w:hint="eastAsia"/>
          <w:color w:val="000000"/>
          <w:sz w:val="27"/>
          <w:szCs w:val="27"/>
        </w:rPr>
        <w:t>聯</w:t>
      </w:r>
      <w:r w:rsidRPr="00430916">
        <w:rPr>
          <w:rFonts w:eastAsia="標楷體" w:hint="eastAsia"/>
          <w:color w:val="000000"/>
          <w:sz w:val="27"/>
          <w:szCs w:val="27"/>
        </w:rPr>
        <w:t>。</w:t>
      </w:r>
    </w:p>
    <w:p w:rsidR="003346C7" w:rsidRPr="00F320AA" w:rsidRDefault="005348E9" w:rsidP="00A53B2E">
      <w:pPr>
        <w:numPr>
          <w:ilvl w:val="0"/>
          <w:numId w:val="25"/>
        </w:numPr>
        <w:tabs>
          <w:tab w:val="clear" w:pos="957"/>
          <w:tab w:val="num" w:pos="1200"/>
          <w:tab w:val="num" w:pos="1276"/>
          <w:tab w:val="num" w:pos="1418"/>
        </w:tabs>
        <w:snapToGrid w:val="0"/>
        <w:spacing w:afterLines="50" w:after="180" w:line="360" w:lineRule="exact"/>
        <w:ind w:left="1219" w:hanging="652"/>
        <w:jc w:val="both"/>
        <w:rPr>
          <w:rFonts w:eastAsia="標楷體"/>
          <w:bCs/>
          <w:color w:val="FF0000"/>
          <w:sz w:val="27"/>
          <w:szCs w:val="27"/>
        </w:rPr>
      </w:pPr>
      <w:r w:rsidRPr="00F320AA">
        <w:rPr>
          <w:rFonts w:eastAsia="標楷體" w:hint="eastAsia"/>
          <w:color w:val="FF0000"/>
          <w:sz w:val="27"/>
          <w:szCs w:val="27"/>
        </w:rPr>
        <w:t>獲得本計畫補助之課程，</w:t>
      </w:r>
      <w:r w:rsidRPr="00F320AA">
        <w:rPr>
          <w:rFonts w:eastAsia="標楷體" w:hint="eastAsia"/>
          <w:b/>
          <w:color w:val="FF0000"/>
          <w:sz w:val="27"/>
          <w:szCs w:val="27"/>
        </w:rPr>
        <w:t>應於計畫期間內完成開授</w:t>
      </w:r>
      <w:r w:rsidR="003346C7" w:rsidRPr="00F320AA">
        <w:rPr>
          <w:rFonts w:eastAsia="標楷體" w:hint="eastAsia"/>
          <w:b/>
          <w:color w:val="FF0000"/>
          <w:sz w:val="27"/>
          <w:szCs w:val="27"/>
        </w:rPr>
        <w:t>並使用聯盟中心提供</w:t>
      </w:r>
      <w:r w:rsidR="00A53B2E" w:rsidRPr="00F320AA">
        <w:rPr>
          <w:rFonts w:eastAsia="標楷體" w:hint="eastAsia"/>
          <w:b/>
          <w:color w:val="FF0000"/>
          <w:sz w:val="27"/>
          <w:szCs w:val="27"/>
        </w:rPr>
        <w:t>模組</w:t>
      </w:r>
      <w:r w:rsidR="003346C7" w:rsidRPr="00F320AA">
        <w:rPr>
          <w:rFonts w:eastAsia="標楷體" w:hint="eastAsia"/>
          <w:b/>
          <w:color w:val="FF0000"/>
          <w:sz w:val="27"/>
          <w:szCs w:val="27"/>
        </w:rPr>
        <w:t>教材達</w:t>
      </w:r>
      <w:r w:rsidR="003346C7" w:rsidRPr="00F320AA">
        <w:rPr>
          <w:rFonts w:eastAsia="標楷體" w:hint="eastAsia"/>
          <w:b/>
          <w:color w:val="FF0000"/>
          <w:sz w:val="27"/>
          <w:szCs w:val="27"/>
        </w:rPr>
        <w:t>6</w:t>
      </w:r>
      <w:r w:rsidR="003346C7" w:rsidRPr="00F320AA">
        <w:rPr>
          <w:rFonts w:eastAsia="標楷體" w:hint="eastAsia"/>
          <w:b/>
          <w:color w:val="FF0000"/>
          <w:sz w:val="27"/>
          <w:szCs w:val="27"/>
        </w:rPr>
        <w:t>成以上</w:t>
      </w:r>
      <w:r w:rsidR="00A53B2E" w:rsidRPr="00F320AA">
        <w:rPr>
          <w:rFonts w:eastAsia="標楷體" w:hint="eastAsia"/>
          <w:b/>
          <w:color w:val="FF0000"/>
          <w:sz w:val="27"/>
          <w:szCs w:val="27"/>
        </w:rPr>
        <w:t>，</w:t>
      </w:r>
      <w:r w:rsidR="003346C7" w:rsidRPr="00F320AA">
        <w:rPr>
          <w:rFonts w:eastAsia="標楷體" w:hint="eastAsia"/>
          <w:color w:val="FF0000"/>
          <w:sz w:val="27"/>
          <w:szCs w:val="27"/>
        </w:rPr>
        <w:t>授課教師</w:t>
      </w:r>
      <w:r w:rsidR="00A53B2E" w:rsidRPr="00F320AA">
        <w:rPr>
          <w:rFonts w:eastAsia="標楷體" w:hint="eastAsia"/>
          <w:color w:val="FF0000"/>
          <w:sz w:val="27"/>
          <w:szCs w:val="27"/>
        </w:rPr>
        <w:t>並</w:t>
      </w:r>
      <w:r w:rsidR="003346C7" w:rsidRPr="00F320AA">
        <w:rPr>
          <w:rFonts w:eastAsia="標楷體" w:hint="eastAsia"/>
          <w:color w:val="FF0000"/>
          <w:sz w:val="27"/>
          <w:szCs w:val="27"/>
        </w:rPr>
        <w:t>應針對學生</w:t>
      </w:r>
      <w:r w:rsidR="00A53B2E" w:rsidRPr="00F320AA">
        <w:rPr>
          <w:rFonts w:eastAsia="標楷體" w:hint="eastAsia"/>
          <w:color w:val="FF0000"/>
          <w:sz w:val="27"/>
          <w:szCs w:val="27"/>
        </w:rPr>
        <w:t>學習</w:t>
      </w:r>
      <w:r w:rsidR="003346C7" w:rsidRPr="00F320AA">
        <w:rPr>
          <w:rFonts w:eastAsia="標楷體" w:hint="eastAsia"/>
          <w:color w:val="FF0000"/>
          <w:sz w:val="27"/>
          <w:szCs w:val="27"/>
        </w:rPr>
        <w:t>狀況補充</w:t>
      </w:r>
      <w:r w:rsidR="005D59CC" w:rsidRPr="00F320AA">
        <w:rPr>
          <w:rFonts w:eastAsia="標楷體" w:hint="eastAsia"/>
          <w:color w:val="FF0000"/>
          <w:sz w:val="27"/>
          <w:szCs w:val="27"/>
        </w:rPr>
        <w:t>或</w:t>
      </w:r>
      <w:r w:rsidR="003346C7" w:rsidRPr="00F320AA">
        <w:rPr>
          <w:rFonts w:eastAsia="標楷體" w:hint="eastAsia"/>
          <w:color w:val="FF0000"/>
          <w:sz w:val="27"/>
          <w:szCs w:val="27"/>
        </w:rPr>
        <w:t>更新教材。</w:t>
      </w:r>
    </w:p>
    <w:p w:rsidR="009E314B" w:rsidRPr="00430916" w:rsidRDefault="00A22C73" w:rsidP="00D95DC1">
      <w:pPr>
        <w:numPr>
          <w:ilvl w:val="0"/>
          <w:numId w:val="25"/>
        </w:numPr>
        <w:tabs>
          <w:tab w:val="clear" w:pos="957"/>
          <w:tab w:val="num" w:pos="1200"/>
          <w:tab w:val="num" w:pos="1276"/>
          <w:tab w:val="num" w:pos="1418"/>
        </w:tabs>
        <w:snapToGrid w:val="0"/>
        <w:spacing w:afterLines="50" w:after="180" w:line="360" w:lineRule="exact"/>
        <w:ind w:left="1219" w:hanging="652"/>
        <w:jc w:val="both"/>
        <w:rPr>
          <w:rFonts w:eastAsia="標楷體"/>
          <w:bCs/>
          <w:color w:val="000000"/>
          <w:sz w:val="27"/>
          <w:szCs w:val="27"/>
        </w:rPr>
      </w:pPr>
      <w:r w:rsidRPr="00430916">
        <w:rPr>
          <w:rFonts w:eastAsia="標楷體"/>
          <w:color w:val="000000"/>
          <w:sz w:val="27"/>
          <w:szCs w:val="27"/>
        </w:rPr>
        <w:t>接受補助之計畫，</w:t>
      </w:r>
      <w:r w:rsidR="00200C1F" w:rsidRPr="00430916">
        <w:rPr>
          <w:rFonts w:eastAsia="標楷體"/>
          <w:color w:val="000000"/>
          <w:sz w:val="27"/>
          <w:szCs w:val="27"/>
        </w:rPr>
        <w:t>應</w:t>
      </w:r>
      <w:r w:rsidR="009E314B" w:rsidRPr="00430916">
        <w:rPr>
          <w:rFonts w:eastAsia="標楷體"/>
          <w:color w:val="000000"/>
          <w:sz w:val="27"/>
          <w:szCs w:val="27"/>
        </w:rPr>
        <w:t>配合本部</w:t>
      </w:r>
      <w:r w:rsidR="00CB4CAD" w:rsidRPr="00430916">
        <w:rPr>
          <w:rFonts w:eastAsia="標楷體" w:hint="eastAsia"/>
          <w:color w:val="000000"/>
          <w:sz w:val="27"/>
          <w:szCs w:val="27"/>
        </w:rPr>
        <w:t>5</w:t>
      </w:r>
      <w:r w:rsidR="00CB4CAD" w:rsidRPr="00430916">
        <w:rPr>
          <w:rFonts w:eastAsia="標楷體"/>
          <w:color w:val="000000"/>
          <w:sz w:val="27"/>
          <w:szCs w:val="27"/>
        </w:rPr>
        <w:t>G</w:t>
      </w:r>
      <w:r w:rsidR="00FC1383" w:rsidRPr="00430916">
        <w:rPr>
          <w:rFonts w:eastAsia="標楷體"/>
          <w:color w:val="000000"/>
          <w:sz w:val="27"/>
          <w:szCs w:val="27"/>
        </w:rPr>
        <w:t>行動寬頻人才培育計畫辦公室</w:t>
      </w:r>
      <w:r w:rsidR="009E314B" w:rsidRPr="00430916">
        <w:rPr>
          <w:rFonts w:eastAsia="標楷體"/>
          <w:color w:val="000000"/>
          <w:sz w:val="27"/>
          <w:szCs w:val="27"/>
        </w:rPr>
        <w:t>(</w:t>
      </w:r>
      <w:r w:rsidR="009E314B" w:rsidRPr="00430916">
        <w:rPr>
          <w:rFonts w:eastAsia="標楷體"/>
          <w:color w:val="000000"/>
          <w:sz w:val="27"/>
          <w:szCs w:val="27"/>
        </w:rPr>
        <w:t>以下簡稱總計畫辦公室</w:t>
      </w:r>
      <w:r w:rsidR="009E314B" w:rsidRPr="00430916">
        <w:rPr>
          <w:rFonts w:eastAsia="標楷體"/>
          <w:color w:val="000000"/>
          <w:sz w:val="27"/>
          <w:szCs w:val="27"/>
        </w:rPr>
        <w:t>)</w:t>
      </w:r>
      <w:r w:rsidR="009E314B" w:rsidRPr="00430916">
        <w:rPr>
          <w:rFonts w:eastAsia="標楷體"/>
          <w:color w:val="000000"/>
          <w:sz w:val="27"/>
          <w:szCs w:val="27"/>
        </w:rPr>
        <w:t>之規劃與協調</w:t>
      </w:r>
      <w:r w:rsidR="004B3F06" w:rsidRPr="00430916">
        <w:rPr>
          <w:rFonts w:eastAsia="標楷體"/>
          <w:color w:val="000000"/>
          <w:sz w:val="27"/>
          <w:szCs w:val="27"/>
        </w:rPr>
        <w:t>，配合</w:t>
      </w:r>
      <w:r w:rsidR="009E314B" w:rsidRPr="00430916">
        <w:rPr>
          <w:rFonts w:eastAsia="標楷體"/>
          <w:color w:val="000000"/>
          <w:sz w:val="27"/>
          <w:szCs w:val="27"/>
        </w:rPr>
        <w:t>相關推動，包括</w:t>
      </w:r>
      <w:r w:rsidR="009E314B" w:rsidRPr="00430916">
        <w:rPr>
          <w:rFonts w:eastAsia="標楷體"/>
          <w:bCs/>
          <w:color w:val="000000"/>
          <w:sz w:val="27"/>
          <w:szCs w:val="27"/>
        </w:rPr>
        <w:t>：</w:t>
      </w:r>
    </w:p>
    <w:p w:rsidR="009E314B" w:rsidRPr="00430916" w:rsidRDefault="009E314B" w:rsidP="007E3BD5">
      <w:pPr>
        <w:numPr>
          <w:ilvl w:val="0"/>
          <w:numId w:val="12"/>
        </w:numPr>
        <w:tabs>
          <w:tab w:val="num" w:pos="1418"/>
        </w:tabs>
        <w:snapToGrid w:val="0"/>
        <w:spacing w:line="360" w:lineRule="exact"/>
        <w:ind w:left="1418" w:hanging="458"/>
        <w:rPr>
          <w:rFonts w:eastAsia="標楷體"/>
          <w:color w:val="000000"/>
          <w:sz w:val="27"/>
          <w:szCs w:val="27"/>
        </w:rPr>
      </w:pPr>
      <w:r w:rsidRPr="00430916">
        <w:rPr>
          <w:rFonts w:eastAsia="標楷體"/>
          <w:color w:val="000000"/>
          <w:sz w:val="27"/>
          <w:szCs w:val="27"/>
        </w:rPr>
        <w:t>參與各類活動，如種子師資培訓營、工作坊、計畫成果發表、成果推廣等活動。</w:t>
      </w:r>
    </w:p>
    <w:p w:rsidR="009E314B" w:rsidRPr="00430916" w:rsidRDefault="004B3F06" w:rsidP="007E3BD5">
      <w:pPr>
        <w:numPr>
          <w:ilvl w:val="0"/>
          <w:numId w:val="12"/>
        </w:numPr>
        <w:tabs>
          <w:tab w:val="num" w:pos="1418"/>
        </w:tabs>
        <w:snapToGrid w:val="0"/>
        <w:spacing w:line="360" w:lineRule="exact"/>
        <w:ind w:left="1418" w:hanging="458"/>
        <w:rPr>
          <w:rFonts w:eastAsia="標楷體"/>
          <w:color w:val="000000"/>
          <w:sz w:val="27"/>
          <w:szCs w:val="27"/>
        </w:rPr>
      </w:pPr>
      <w:r w:rsidRPr="00430916">
        <w:rPr>
          <w:rFonts w:eastAsia="標楷體"/>
          <w:color w:val="000000"/>
          <w:sz w:val="27"/>
          <w:szCs w:val="27"/>
        </w:rPr>
        <w:t>配合</w:t>
      </w:r>
      <w:r w:rsidR="009E314B" w:rsidRPr="00430916">
        <w:rPr>
          <w:rFonts w:eastAsia="標楷體"/>
          <w:color w:val="000000"/>
          <w:sz w:val="27"/>
          <w:szCs w:val="27"/>
        </w:rPr>
        <w:t>重點領域</w:t>
      </w:r>
      <w:r w:rsidR="00FC1383" w:rsidRPr="00430916">
        <w:rPr>
          <w:rFonts w:eastAsia="標楷體"/>
          <w:color w:val="000000"/>
          <w:sz w:val="27"/>
          <w:szCs w:val="27"/>
        </w:rPr>
        <w:t>開設相關課程模組並引進業界講師參與教學，以期讓修課之學生能夠了解與掌握相關課程於業界之最新進程</w:t>
      </w:r>
      <w:r w:rsidR="009E314B" w:rsidRPr="00430916">
        <w:rPr>
          <w:rFonts w:eastAsia="標楷體"/>
          <w:color w:val="000000"/>
          <w:sz w:val="27"/>
          <w:szCs w:val="27"/>
        </w:rPr>
        <w:t>。</w:t>
      </w:r>
      <w:r w:rsidR="002D64F9" w:rsidRPr="00430916">
        <w:rPr>
          <w:rFonts w:eastAsia="標楷體" w:hint="eastAsia"/>
          <w:color w:val="000000"/>
          <w:sz w:val="27"/>
          <w:szCs w:val="27"/>
        </w:rPr>
        <w:t>若有精進之教材，可回饋聯盟中心進行分享。</w:t>
      </w:r>
    </w:p>
    <w:p w:rsidR="009E314B" w:rsidRPr="00430916" w:rsidRDefault="00B11A6D" w:rsidP="007E3BD5">
      <w:pPr>
        <w:numPr>
          <w:ilvl w:val="0"/>
          <w:numId w:val="12"/>
        </w:numPr>
        <w:tabs>
          <w:tab w:val="num" w:pos="1418"/>
        </w:tabs>
        <w:snapToGrid w:val="0"/>
        <w:spacing w:line="360" w:lineRule="exact"/>
        <w:ind w:left="1418" w:hanging="458"/>
        <w:rPr>
          <w:rFonts w:eastAsia="標楷體"/>
          <w:color w:val="000000"/>
          <w:sz w:val="27"/>
          <w:szCs w:val="27"/>
        </w:rPr>
      </w:pPr>
      <w:r w:rsidRPr="00430916">
        <w:rPr>
          <w:rFonts w:eastAsia="標楷體"/>
          <w:color w:val="000000"/>
          <w:sz w:val="27"/>
          <w:szCs w:val="27"/>
        </w:rPr>
        <w:t>獲補助之</w:t>
      </w:r>
      <w:r w:rsidR="00FC1383" w:rsidRPr="00430916">
        <w:rPr>
          <w:rFonts w:eastAsia="標楷體"/>
          <w:color w:val="000000"/>
          <w:sz w:val="27"/>
          <w:szCs w:val="27"/>
        </w:rPr>
        <w:t>單位能夠落實課程網路化</w:t>
      </w:r>
      <w:r w:rsidR="00A22C73" w:rsidRPr="00430916">
        <w:rPr>
          <w:rFonts w:eastAsia="標楷體"/>
          <w:color w:val="000000"/>
          <w:sz w:val="27"/>
          <w:szCs w:val="27"/>
        </w:rPr>
        <w:t>，</w:t>
      </w:r>
      <w:r w:rsidR="00FC1383" w:rsidRPr="00430916">
        <w:rPr>
          <w:rFonts w:eastAsia="標楷體"/>
          <w:color w:val="000000"/>
          <w:sz w:val="27"/>
          <w:szCs w:val="27"/>
        </w:rPr>
        <w:t>將相關上課教學影片與教材上網，讓修課學生能夠有足夠的課前與課後的學習資源</w:t>
      </w:r>
      <w:r w:rsidR="009E314B" w:rsidRPr="00430916">
        <w:rPr>
          <w:rFonts w:eastAsia="標楷體"/>
          <w:color w:val="000000"/>
          <w:sz w:val="27"/>
          <w:szCs w:val="27"/>
        </w:rPr>
        <w:t>。</w:t>
      </w:r>
    </w:p>
    <w:p w:rsidR="009E314B" w:rsidRPr="00430916" w:rsidRDefault="009E314B" w:rsidP="007E3BD5">
      <w:pPr>
        <w:numPr>
          <w:ilvl w:val="0"/>
          <w:numId w:val="12"/>
        </w:numPr>
        <w:tabs>
          <w:tab w:val="num" w:pos="1418"/>
        </w:tabs>
        <w:snapToGrid w:val="0"/>
        <w:spacing w:line="360" w:lineRule="exact"/>
        <w:ind w:left="1418" w:hanging="458"/>
        <w:rPr>
          <w:rFonts w:eastAsia="標楷體"/>
          <w:color w:val="000000"/>
          <w:sz w:val="27"/>
          <w:szCs w:val="27"/>
        </w:rPr>
      </w:pPr>
      <w:r w:rsidRPr="00430916">
        <w:rPr>
          <w:rFonts w:eastAsia="標楷體"/>
          <w:color w:val="000000"/>
          <w:sz w:val="27"/>
          <w:szCs w:val="27"/>
        </w:rPr>
        <w:t>配合相關考評程序，針對各項課程、活動舉辦與推廣及產學發展情形等各項推動工作，提出成果效益報告。</w:t>
      </w:r>
    </w:p>
    <w:p w:rsidR="009E314B" w:rsidRPr="00430916" w:rsidRDefault="009E314B" w:rsidP="007E3BD5">
      <w:pPr>
        <w:numPr>
          <w:ilvl w:val="0"/>
          <w:numId w:val="12"/>
        </w:numPr>
        <w:tabs>
          <w:tab w:val="num" w:pos="1418"/>
        </w:tabs>
        <w:snapToGrid w:val="0"/>
        <w:spacing w:line="360" w:lineRule="exact"/>
        <w:ind w:left="1418" w:hanging="458"/>
        <w:rPr>
          <w:rFonts w:eastAsia="標楷體"/>
          <w:color w:val="000000"/>
          <w:sz w:val="27"/>
          <w:szCs w:val="27"/>
        </w:rPr>
      </w:pPr>
      <w:r w:rsidRPr="00430916">
        <w:rPr>
          <w:rFonts w:eastAsia="標楷體"/>
          <w:color w:val="000000"/>
          <w:sz w:val="27"/>
          <w:szCs w:val="27"/>
        </w:rPr>
        <w:t>其他依整體計畫發展需求或相關審查建議所規劃之推動事項。</w:t>
      </w:r>
    </w:p>
    <w:p w:rsidR="0057389F" w:rsidRPr="00430916" w:rsidRDefault="00954AA0" w:rsidP="00954AA0">
      <w:pPr>
        <w:snapToGrid w:val="0"/>
        <w:spacing w:beforeLines="100" w:before="360" w:afterLines="20" w:after="72" w:line="360" w:lineRule="exact"/>
        <w:jc w:val="both"/>
        <w:rPr>
          <w:rFonts w:eastAsia="標楷體"/>
          <w:b/>
          <w:bCs/>
          <w:color w:val="000000"/>
          <w:sz w:val="27"/>
          <w:szCs w:val="27"/>
        </w:rPr>
      </w:pPr>
      <w:r w:rsidRPr="00430916">
        <w:rPr>
          <w:rFonts w:eastAsia="標楷體"/>
          <w:b/>
          <w:color w:val="000000"/>
          <w:sz w:val="27"/>
          <w:szCs w:val="27"/>
        </w:rPr>
        <w:t>七</w:t>
      </w:r>
      <w:r w:rsidR="0057389F" w:rsidRPr="00430916">
        <w:rPr>
          <w:rFonts w:eastAsia="標楷體"/>
          <w:b/>
          <w:color w:val="000000"/>
          <w:sz w:val="27"/>
          <w:szCs w:val="27"/>
        </w:rPr>
        <w:t>、計畫申請原則</w:t>
      </w:r>
      <w:r w:rsidRPr="00430916">
        <w:rPr>
          <w:rFonts w:eastAsia="標楷體"/>
          <w:b/>
          <w:color w:val="000000"/>
          <w:sz w:val="27"/>
          <w:szCs w:val="27"/>
        </w:rPr>
        <w:t>：</w:t>
      </w:r>
    </w:p>
    <w:p w:rsidR="005864AD" w:rsidRPr="00430916" w:rsidRDefault="00FE41D6" w:rsidP="005C1D1B">
      <w:pPr>
        <w:numPr>
          <w:ilvl w:val="0"/>
          <w:numId w:val="3"/>
        </w:numPr>
        <w:tabs>
          <w:tab w:val="num" w:pos="900"/>
        </w:tabs>
        <w:snapToGrid w:val="0"/>
        <w:spacing w:afterLines="50" w:after="180" w:line="360" w:lineRule="exact"/>
        <w:ind w:left="901" w:hanging="510"/>
        <w:rPr>
          <w:rFonts w:eastAsia="標楷體"/>
          <w:color w:val="000000"/>
          <w:sz w:val="27"/>
          <w:szCs w:val="27"/>
        </w:rPr>
      </w:pPr>
      <w:r w:rsidRPr="00430916">
        <w:rPr>
          <w:rFonts w:eastAsia="標楷體"/>
          <w:color w:val="000000"/>
          <w:sz w:val="27"/>
          <w:szCs w:val="27"/>
        </w:rPr>
        <w:t>以系所或院</w:t>
      </w:r>
      <w:r w:rsidR="005864AD" w:rsidRPr="00430916">
        <w:rPr>
          <w:rFonts w:eastAsia="標楷體"/>
          <w:color w:val="000000"/>
          <w:sz w:val="27"/>
          <w:szCs w:val="27"/>
        </w:rPr>
        <w:t>為單位提出申請，</w:t>
      </w:r>
      <w:r w:rsidRPr="00430916">
        <w:rPr>
          <w:rFonts w:eastAsia="標楷體"/>
          <w:color w:val="000000"/>
          <w:sz w:val="27"/>
          <w:szCs w:val="27"/>
        </w:rPr>
        <w:t>每系所</w:t>
      </w:r>
      <w:r w:rsidR="005864AD" w:rsidRPr="00430916">
        <w:rPr>
          <w:rFonts w:eastAsia="標楷體"/>
          <w:color w:val="000000"/>
          <w:sz w:val="27"/>
          <w:szCs w:val="27"/>
        </w:rPr>
        <w:t>以申請</w:t>
      </w:r>
      <w:r w:rsidR="008510E9" w:rsidRPr="00430916">
        <w:rPr>
          <w:rFonts w:eastAsia="標楷體" w:hint="eastAsia"/>
          <w:color w:val="000000"/>
          <w:sz w:val="27"/>
          <w:szCs w:val="27"/>
        </w:rPr>
        <w:t>1</w:t>
      </w:r>
      <w:r w:rsidR="008510E9" w:rsidRPr="00430916">
        <w:rPr>
          <w:rFonts w:eastAsia="標楷體" w:hint="eastAsia"/>
          <w:color w:val="000000"/>
          <w:sz w:val="27"/>
          <w:szCs w:val="27"/>
        </w:rPr>
        <w:t>案</w:t>
      </w:r>
      <w:r w:rsidR="005C1D1B" w:rsidRPr="00430916">
        <w:rPr>
          <w:rFonts w:eastAsia="標楷體" w:hint="eastAsia"/>
          <w:color w:val="000000"/>
          <w:sz w:val="27"/>
          <w:szCs w:val="27"/>
        </w:rPr>
        <w:t>為限</w:t>
      </w:r>
      <w:r w:rsidR="008510E9" w:rsidRPr="00430916">
        <w:rPr>
          <w:rFonts w:eastAsia="標楷體" w:hint="eastAsia"/>
          <w:color w:val="000000"/>
          <w:sz w:val="27"/>
          <w:szCs w:val="27"/>
        </w:rPr>
        <w:t>，</w:t>
      </w:r>
      <w:r w:rsidR="00674BCB" w:rsidRPr="00430916">
        <w:rPr>
          <w:rFonts w:eastAsia="標楷體"/>
          <w:color w:val="000000"/>
          <w:sz w:val="27"/>
          <w:szCs w:val="27"/>
        </w:rPr>
        <w:t>每案至多</w:t>
      </w:r>
      <w:r w:rsidR="005C1D1B" w:rsidRPr="00430916">
        <w:rPr>
          <w:rFonts w:eastAsia="標楷體" w:hint="eastAsia"/>
          <w:color w:val="000000"/>
          <w:sz w:val="27"/>
          <w:szCs w:val="27"/>
        </w:rPr>
        <w:t>申請</w:t>
      </w:r>
      <w:r w:rsidR="00FC1383" w:rsidRPr="00430916">
        <w:rPr>
          <w:rFonts w:eastAsia="標楷體"/>
          <w:color w:val="000000"/>
          <w:sz w:val="27"/>
          <w:szCs w:val="27"/>
        </w:rPr>
        <w:t>2</w:t>
      </w:r>
      <w:r w:rsidR="005864AD" w:rsidRPr="00430916">
        <w:rPr>
          <w:rFonts w:eastAsia="標楷體"/>
          <w:color w:val="000000"/>
          <w:sz w:val="27"/>
          <w:szCs w:val="27"/>
        </w:rPr>
        <w:t>個</w:t>
      </w:r>
      <w:r w:rsidR="003843D3" w:rsidRPr="00430916">
        <w:rPr>
          <w:rFonts w:eastAsia="標楷體"/>
          <w:color w:val="000000"/>
          <w:sz w:val="27"/>
          <w:szCs w:val="27"/>
        </w:rPr>
        <w:t>課程模組</w:t>
      </w:r>
      <w:r w:rsidR="008510E9" w:rsidRPr="00430916">
        <w:rPr>
          <w:rFonts w:eastAsia="標楷體" w:hint="eastAsia"/>
          <w:color w:val="000000"/>
          <w:sz w:val="27"/>
          <w:szCs w:val="27"/>
        </w:rPr>
        <w:t>應用課程。</w:t>
      </w:r>
      <w:r w:rsidRPr="00430916">
        <w:rPr>
          <w:rFonts w:eastAsia="標楷體"/>
          <w:color w:val="000000"/>
          <w:sz w:val="27"/>
          <w:szCs w:val="27"/>
        </w:rPr>
        <w:t>每校</w:t>
      </w:r>
      <w:r w:rsidR="00CB4CAD" w:rsidRPr="00430916">
        <w:rPr>
          <w:rFonts w:eastAsia="標楷體" w:hint="eastAsia"/>
          <w:color w:val="000000"/>
          <w:sz w:val="27"/>
          <w:szCs w:val="27"/>
        </w:rPr>
        <w:t>最多</w:t>
      </w:r>
      <w:r w:rsidR="008510E9" w:rsidRPr="00430916">
        <w:rPr>
          <w:rFonts w:eastAsia="標楷體" w:hint="eastAsia"/>
          <w:color w:val="000000"/>
          <w:sz w:val="27"/>
          <w:szCs w:val="27"/>
        </w:rPr>
        <w:t>申請</w:t>
      </w:r>
      <w:r w:rsidR="00893603" w:rsidRPr="00430916">
        <w:rPr>
          <w:rFonts w:eastAsia="標楷體"/>
          <w:color w:val="000000"/>
          <w:sz w:val="27"/>
          <w:szCs w:val="27"/>
        </w:rPr>
        <w:t>2</w:t>
      </w:r>
      <w:r w:rsidRPr="00430916">
        <w:rPr>
          <w:rFonts w:eastAsia="標楷體"/>
          <w:color w:val="000000"/>
          <w:sz w:val="27"/>
          <w:szCs w:val="27"/>
        </w:rPr>
        <w:t>案</w:t>
      </w:r>
      <w:r w:rsidR="008B1C07" w:rsidRPr="00430916">
        <w:rPr>
          <w:rFonts w:eastAsia="標楷體"/>
          <w:color w:val="000000"/>
          <w:sz w:val="27"/>
          <w:szCs w:val="27"/>
        </w:rPr>
        <w:t>為原則</w:t>
      </w:r>
      <w:r w:rsidRPr="00430916">
        <w:rPr>
          <w:rFonts w:eastAsia="標楷體"/>
          <w:color w:val="000000"/>
          <w:sz w:val="27"/>
          <w:szCs w:val="27"/>
        </w:rPr>
        <w:t>。</w:t>
      </w:r>
    </w:p>
    <w:p w:rsidR="00226A10" w:rsidRPr="00430916" w:rsidRDefault="008510E9" w:rsidP="00226A10">
      <w:pPr>
        <w:numPr>
          <w:ilvl w:val="0"/>
          <w:numId w:val="3"/>
        </w:numPr>
        <w:tabs>
          <w:tab w:val="num" w:pos="900"/>
        </w:tabs>
        <w:spacing w:afterLines="50" w:after="180" w:line="360" w:lineRule="exact"/>
        <w:ind w:left="901" w:hanging="510"/>
        <w:rPr>
          <w:rFonts w:eastAsia="標楷體"/>
          <w:bCs/>
          <w:color w:val="000000"/>
          <w:sz w:val="27"/>
          <w:szCs w:val="27"/>
        </w:rPr>
      </w:pPr>
      <w:r w:rsidRPr="00430916">
        <w:rPr>
          <w:rFonts w:eastAsia="標楷體"/>
          <w:color w:val="000000"/>
          <w:sz w:val="27"/>
          <w:szCs w:val="27"/>
        </w:rPr>
        <w:t>本計畫係由本部部分補助。每一課程</w:t>
      </w:r>
      <w:r w:rsidRPr="00430916">
        <w:rPr>
          <w:rFonts w:eastAsia="標楷體" w:hint="eastAsia"/>
          <w:color w:val="000000"/>
          <w:sz w:val="27"/>
          <w:szCs w:val="27"/>
        </w:rPr>
        <w:t>本部</w:t>
      </w:r>
      <w:r w:rsidRPr="00430916">
        <w:rPr>
          <w:rFonts w:eastAsia="標楷體"/>
          <w:color w:val="000000"/>
          <w:sz w:val="27"/>
          <w:szCs w:val="27"/>
        </w:rPr>
        <w:t>最高補助額度以新臺幣</w:t>
      </w:r>
      <w:r w:rsidR="00226A10" w:rsidRPr="00430916">
        <w:rPr>
          <w:rFonts w:eastAsia="標楷體" w:hint="eastAsia"/>
          <w:sz w:val="27"/>
          <w:szCs w:val="27"/>
        </w:rPr>
        <w:t>65</w:t>
      </w:r>
      <w:r w:rsidRPr="00430916">
        <w:rPr>
          <w:rFonts w:eastAsia="標楷體"/>
          <w:color w:val="000000"/>
          <w:sz w:val="27"/>
          <w:szCs w:val="27"/>
        </w:rPr>
        <w:t>萬元為原則。</w:t>
      </w:r>
      <w:r w:rsidR="00226A10" w:rsidRPr="00430916">
        <w:rPr>
          <w:rFonts w:eastAsia="標楷體" w:hint="eastAsia"/>
          <w:bCs/>
          <w:color w:val="000000"/>
          <w:sz w:val="27"/>
          <w:szCs w:val="27"/>
        </w:rPr>
        <w:t>(</w:t>
      </w:r>
      <w:r w:rsidR="00226A10" w:rsidRPr="00430916">
        <w:rPr>
          <w:rFonts w:eastAsia="標楷體" w:hint="eastAsia"/>
          <w:bCs/>
          <w:color w:val="000000"/>
          <w:sz w:val="27"/>
          <w:szCs w:val="27"/>
        </w:rPr>
        <w:t>若為</w:t>
      </w:r>
      <w:r w:rsidR="00226A10" w:rsidRPr="00430916">
        <w:rPr>
          <w:rFonts w:eastAsia="標楷體"/>
          <w:bCs/>
          <w:color w:val="000000"/>
          <w:sz w:val="27"/>
          <w:szCs w:val="27"/>
        </w:rPr>
        <w:t>小細胞聯盟</w:t>
      </w:r>
      <w:r w:rsidR="00226A10" w:rsidRPr="00430916">
        <w:rPr>
          <w:rFonts w:eastAsia="標楷體"/>
          <w:bCs/>
          <w:color w:val="000000"/>
          <w:sz w:val="27"/>
          <w:szCs w:val="27"/>
        </w:rPr>
        <w:t>-LTE-Small Cell</w:t>
      </w:r>
      <w:r w:rsidR="00226A10" w:rsidRPr="00430916">
        <w:rPr>
          <w:rFonts w:eastAsia="標楷體" w:hint="eastAsia"/>
          <w:bCs/>
          <w:color w:val="000000"/>
          <w:sz w:val="27"/>
          <w:szCs w:val="27"/>
        </w:rPr>
        <w:t>課程模組之推廣課程</w:t>
      </w:r>
      <w:r w:rsidR="00226A10" w:rsidRPr="00430916">
        <w:rPr>
          <w:rFonts w:eastAsia="標楷體"/>
          <w:bCs/>
          <w:color w:val="000000"/>
          <w:sz w:val="27"/>
          <w:szCs w:val="27"/>
        </w:rPr>
        <w:t>，</w:t>
      </w:r>
      <w:r w:rsidR="00226A10" w:rsidRPr="00430916">
        <w:rPr>
          <w:rFonts w:eastAsia="標楷體" w:hint="eastAsia"/>
          <w:bCs/>
          <w:color w:val="000000"/>
          <w:sz w:val="27"/>
          <w:szCs w:val="27"/>
        </w:rPr>
        <w:t>且需採購</w:t>
      </w:r>
      <w:r w:rsidR="00226A10" w:rsidRPr="00430916">
        <w:rPr>
          <w:rFonts w:eastAsia="標楷體" w:hint="eastAsia"/>
          <w:bCs/>
          <w:color w:val="000000"/>
          <w:sz w:val="27"/>
          <w:szCs w:val="27"/>
        </w:rPr>
        <w:t>2</w:t>
      </w:r>
      <w:r w:rsidR="00226A10" w:rsidRPr="00430916">
        <w:rPr>
          <w:rFonts w:eastAsia="標楷體" w:hint="eastAsia"/>
          <w:bCs/>
          <w:color w:val="000000"/>
          <w:sz w:val="27"/>
          <w:szCs w:val="27"/>
        </w:rPr>
        <w:t>套</w:t>
      </w:r>
      <w:r w:rsidR="00226A10" w:rsidRPr="00430916">
        <w:rPr>
          <w:rFonts w:eastAsia="標楷體"/>
          <w:bCs/>
          <w:color w:val="000000"/>
          <w:sz w:val="27"/>
          <w:szCs w:val="27"/>
        </w:rPr>
        <w:t>Small Cell</w:t>
      </w:r>
      <w:r w:rsidR="00226A10" w:rsidRPr="00430916">
        <w:rPr>
          <w:rFonts w:eastAsia="標楷體"/>
          <w:bCs/>
          <w:color w:val="000000"/>
          <w:sz w:val="27"/>
          <w:szCs w:val="27"/>
        </w:rPr>
        <w:t>主機</w:t>
      </w:r>
      <w:r w:rsidR="00226A10" w:rsidRPr="00430916">
        <w:rPr>
          <w:rFonts w:eastAsia="標楷體" w:hint="eastAsia"/>
          <w:bCs/>
          <w:color w:val="000000"/>
          <w:sz w:val="27"/>
          <w:szCs w:val="27"/>
        </w:rPr>
        <w:t>者，最高補助額度以新臺幣</w:t>
      </w:r>
      <w:r w:rsidR="00226A10" w:rsidRPr="00430916">
        <w:rPr>
          <w:rFonts w:eastAsia="標楷體" w:hint="eastAsia"/>
          <w:bCs/>
          <w:color w:val="000000"/>
          <w:sz w:val="27"/>
          <w:szCs w:val="27"/>
        </w:rPr>
        <w:t>80</w:t>
      </w:r>
      <w:r w:rsidR="00226A10" w:rsidRPr="00430916">
        <w:rPr>
          <w:rFonts w:eastAsia="標楷體" w:hint="eastAsia"/>
          <w:bCs/>
          <w:color w:val="000000"/>
          <w:sz w:val="27"/>
          <w:szCs w:val="27"/>
        </w:rPr>
        <w:t>萬為原則</w:t>
      </w:r>
      <w:r w:rsidR="00226A10" w:rsidRPr="00430916">
        <w:rPr>
          <w:rFonts w:eastAsia="標楷體" w:hint="eastAsia"/>
          <w:bCs/>
          <w:color w:val="000000"/>
          <w:sz w:val="27"/>
          <w:szCs w:val="27"/>
        </w:rPr>
        <w:t>)</w:t>
      </w:r>
    </w:p>
    <w:p w:rsidR="005864AD" w:rsidRPr="00430916" w:rsidRDefault="00B11A6D" w:rsidP="008510E9">
      <w:pPr>
        <w:numPr>
          <w:ilvl w:val="0"/>
          <w:numId w:val="3"/>
        </w:numPr>
        <w:tabs>
          <w:tab w:val="num" w:pos="900"/>
        </w:tabs>
        <w:snapToGrid w:val="0"/>
        <w:spacing w:afterLines="50" w:after="180" w:line="360" w:lineRule="exact"/>
        <w:ind w:left="901" w:hanging="510"/>
        <w:rPr>
          <w:rFonts w:eastAsia="標楷體" w:hint="eastAsia"/>
          <w:color w:val="000000"/>
          <w:sz w:val="27"/>
          <w:szCs w:val="27"/>
        </w:rPr>
      </w:pPr>
      <w:r w:rsidRPr="00430916">
        <w:rPr>
          <w:rFonts w:eastAsia="標楷體"/>
          <w:color w:val="000000"/>
          <w:sz w:val="27"/>
          <w:szCs w:val="27"/>
        </w:rPr>
        <w:t>已獲本部補助之</w:t>
      </w:r>
      <w:r w:rsidR="00FC1383" w:rsidRPr="00430916">
        <w:rPr>
          <w:rFonts w:eastAsia="標楷體"/>
          <w:color w:val="000000"/>
          <w:sz w:val="27"/>
          <w:szCs w:val="27"/>
        </w:rPr>
        <w:t>行動寬頻尖端技術人才培育計畫</w:t>
      </w:r>
      <w:r w:rsidRPr="00430916">
        <w:rPr>
          <w:rFonts w:eastAsia="標楷體"/>
          <w:color w:val="000000"/>
          <w:sz w:val="27"/>
          <w:szCs w:val="27"/>
        </w:rPr>
        <w:t>聯盟中心</w:t>
      </w:r>
      <w:r w:rsidR="00D71CA2" w:rsidRPr="00430916">
        <w:rPr>
          <w:rFonts w:eastAsia="標楷體" w:hint="eastAsia"/>
          <w:color w:val="000000"/>
          <w:sz w:val="27"/>
          <w:szCs w:val="27"/>
        </w:rPr>
        <w:t>團隊教師</w:t>
      </w:r>
      <w:r w:rsidRPr="00430916">
        <w:rPr>
          <w:rFonts w:eastAsia="標楷體"/>
          <w:color w:val="000000"/>
          <w:sz w:val="27"/>
          <w:szCs w:val="27"/>
        </w:rPr>
        <w:t>不得申請本計畫補助，但其夥伴學校</w:t>
      </w:r>
      <w:r w:rsidR="00D71CA2" w:rsidRPr="00430916">
        <w:rPr>
          <w:rFonts w:eastAsia="標楷體" w:hint="eastAsia"/>
          <w:color w:val="000000"/>
          <w:sz w:val="27"/>
          <w:szCs w:val="27"/>
        </w:rPr>
        <w:t>教師</w:t>
      </w:r>
      <w:r w:rsidRPr="00430916">
        <w:rPr>
          <w:rFonts w:eastAsia="標楷體"/>
          <w:color w:val="000000"/>
          <w:sz w:val="27"/>
          <w:szCs w:val="27"/>
        </w:rPr>
        <w:t>不在此限。</w:t>
      </w:r>
    </w:p>
    <w:p w:rsidR="005864AD" w:rsidRPr="00430916" w:rsidRDefault="005864AD" w:rsidP="007C47EB">
      <w:pPr>
        <w:pStyle w:val="a6"/>
        <w:numPr>
          <w:ilvl w:val="0"/>
          <w:numId w:val="3"/>
        </w:numPr>
        <w:tabs>
          <w:tab w:val="left" w:pos="-142"/>
        </w:tabs>
        <w:snapToGrid w:val="0"/>
        <w:spacing w:beforeLines="50" w:before="180" w:afterLines="50" w:after="180" w:line="360" w:lineRule="exact"/>
        <w:ind w:left="901" w:hanging="510"/>
        <w:rPr>
          <w:rFonts w:ascii="Times New Roman" w:hAnsi="Times New Roman"/>
          <w:color w:val="000000"/>
          <w:sz w:val="27"/>
          <w:szCs w:val="27"/>
        </w:rPr>
      </w:pPr>
      <w:r w:rsidRPr="00430916">
        <w:rPr>
          <w:rFonts w:ascii="Times New Roman" w:hAnsi="Times New Roman"/>
          <w:color w:val="000000"/>
          <w:sz w:val="27"/>
          <w:szCs w:val="27"/>
        </w:rPr>
        <w:t>已獲其他機關或單位補助之計畫項目，不得重複申請本部補助；同一計畫</w:t>
      </w:r>
      <w:r w:rsidR="00FE41D6" w:rsidRPr="00430916">
        <w:rPr>
          <w:rFonts w:ascii="Times New Roman" w:hAnsi="Times New Roman"/>
          <w:color w:val="000000"/>
          <w:sz w:val="27"/>
          <w:szCs w:val="27"/>
        </w:rPr>
        <w:t>課程</w:t>
      </w:r>
      <w:r w:rsidRPr="00430916">
        <w:rPr>
          <w:rFonts w:ascii="Times New Roman" w:hAnsi="Times New Roman"/>
          <w:color w:val="000000"/>
          <w:sz w:val="27"/>
          <w:szCs w:val="27"/>
        </w:rPr>
        <w:t>內容亦不得向本部其他單位申請補助。</w:t>
      </w:r>
      <w:r w:rsidR="008510E9" w:rsidRPr="00430916">
        <w:rPr>
          <w:color w:val="000000"/>
          <w:sz w:val="27"/>
          <w:szCs w:val="27"/>
        </w:rPr>
        <w:t>計畫如經查證重複接受補助者，應繳回該項補助經費。</w:t>
      </w:r>
    </w:p>
    <w:p w:rsidR="0057389F" w:rsidRPr="00430916" w:rsidRDefault="00954AA0" w:rsidP="00954AA0">
      <w:pPr>
        <w:snapToGrid w:val="0"/>
        <w:spacing w:beforeLines="100" w:before="360" w:afterLines="20" w:after="72" w:line="360" w:lineRule="exact"/>
        <w:jc w:val="both"/>
        <w:rPr>
          <w:rFonts w:eastAsia="標楷體"/>
          <w:b/>
          <w:color w:val="000000"/>
          <w:sz w:val="27"/>
          <w:szCs w:val="27"/>
        </w:rPr>
      </w:pPr>
      <w:r w:rsidRPr="00430916">
        <w:rPr>
          <w:rFonts w:eastAsia="標楷體"/>
          <w:b/>
          <w:color w:val="000000"/>
          <w:sz w:val="27"/>
          <w:szCs w:val="27"/>
        </w:rPr>
        <w:lastRenderedPageBreak/>
        <w:t>八</w:t>
      </w:r>
      <w:r w:rsidR="0057389F" w:rsidRPr="00430916">
        <w:rPr>
          <w:rFonts w:eastAsia="標楷體"/>
          <w:b/>
          <w:color w:val="000000"/>
          <w:sz w:val="27"/>
          <w:szCs w:val="27"/>
        </w:rPr>
        <w:t>、計畫申請方式：</w:t>
      </w:r>
    </w:p>
    <w:p w:rsidR="00C850C6" w:rsidRPr="00F320AA" w:rsidRDefault="00C850C6" w:rsidP="00F320AA">
      <w:pPr>
        <w:numPr>
          <w:ilvl w:val="0"/>
          <w:numId w:val="20"/>
        </w:numPr>
        <w:snapToGrid w:val="0"/>
        <w:spacing w:afterLines="50" w:after="180" w:line="360" w:lineRule="exact"/>
        <w:jc w:val="both"/>
        <w:rPr>
          <w:rFonts w:eastAsia="標楷體"/>
          <w:color w:val="FF0000"/>
          <w:sz w:val="27"/>
          <w:szCs w:val="27"/>
        </w:rPr>
      </w:pPr>
      <w:r w:rsidRPr="00F320AA">
        <w:rPr>
          <w:rFonts w:eastAsia="標楷體" w:hint="eastAsia"/>
          <w:color w:val="FF0000"/>
          <w:sz w:val="27"/>
          <w:szCs w:val="27"/>
        </w:rPr>
        <w:t>請於本部公告申請截止日前至本部計畫申請系統（</w:t>
      </w:r>
      <w:r w:rsidRPr="00F320AA">
        <w:rPr>
          <w:rFonts w:eastAsia="標楷體"/>
          <w:color w:val="FF0000"/>
          <w:sz w:val="27"/>
          <w:szCs w:val="27"/>
        </w:rPr>
        <w:t>https://cfp.moe.gov.tw/Login/MOELogin.aspx</w:t>
      </w:r>
      <w:r w:rsidRPr="00F320AA">
        <w:rPr>
          <w:rFonts w:eastAsia="標楷體" w:hint="eastAsia"/>
          <w:color w:val="FF0000"/>
          <w:sz w:val="27"/>
          <w:szCs w:val="27"/>
        </w:rPr>
        <w:t>）完成線上申請及用印後計畫書電子檔上傳作業。逾期未完成線上申請及計畫書電子檔上傳者，不予受理。</w:t>
      </w:r>
    </w:p>
    <w:p w:rsidR="00C850C6" w:rsidRPr="00F320AA" w:rsidRDefault="00C850C6" w:rsidP="00F320AA">
      <w:pPr>
        <w:numPr>
          <w:ilvl w:val="0"/>
          <w:numId w:val="20"/>
        </w:numPr>
        <w:snapToGrid w:val="0"/>
        <w:spacing w:afterLines="50" w:after="180" w:line="360" w:lineRule="exact"/>
        <w:jc w:val="both"/>
        <w:rPr>
          <w:rFonts w:eastAsia="標楷體"/>
          <w:color w:val="FF0000"/>
          <w:sz w:val="27"/>
          <w:szCs w:val="27"/>
        </w:rPr>
      </w:pPr>
      <w:r w:rsidRPr="00F320AA">
        <w:rPr>
          <w:rFonts w:eastAsia="標楷體" w:hint="eastAsia"/>
          <w:color w:val="FF0000"/>
          <w:sz w:val="27"/>
          <w:szCs w:val="27"/>
        </w:rPr>
        <w:t>計畫書應以中文撰寫，凡書表資料未備齊者、申請資格不符者，或一校超過</w:t>
      </w:r>
      <w:r w:rsidRPr="00F320AA">
        <w:rPr>
          <w:rFonts w:eastAsia="標楷體"/>
          <w:color w:val="FF0000"/>
          <w:sz w:val="27"/>
          <w:szCs w:val="27"/>
        </w:rPr>
        <w:t>2</w:t>
      </w:r>
      <w:r w:rsidR="00DC6637">
        <w:rPr>
          <w:rFonts w:eastAsia="標楷體" w:hint="eastAsia"/>
          <w:color w:val="FF0000"/>
          <w:sz w:val="27"/>
          <w:szCs w:val="27"/>
        </w:rPr>
        <w:t>案</w:t>
      </w:r>
      <w:r w:rsidRPr="00F320AA">
        <w:rPr>
          <w:rFonts w:eastAsia="標楷體" w:hint="eastAsia"/>
          <w:color w:val="FF0000"/>
          <w:sz w:val="27"/>
          <w:szCs w:val="27"/>
        </w:rPr>
        <w:t>申請者，獲通知後，應於期限內補正，屆期未補正者，將不予受理。計畫審核完畢，計畫申請書不予退還。</w:t>
      </w:r>
    </w:p>
    <w:p w:rsidR="0057389F" w:rsidRPr="00430916" w:rsidRDefault="004111F9" w:rsidP="00F320AA">
      <w:pPr>
        <w:snapToGrid w:val="0"/>
        <w:spacing w:afterLines="50" w:after="180" w:line="360" w:lineRule="exact"/>
        <w:jc w:val="both"/>
        <w:rPr>
          <w:rFonts w:eastAsia="標楷體"/>
          <w:b/>
          <w:color w:val="000000"/>
          <w:sz w:val="27"/>
          <w:szCs w:val="27"/>
        </w:rPr>
      </w:pPr>
      <w:r w:rsidRPr="00430916">
        <w:rPr>
          <w:rFonts w:eastAsia="標楷體" w:hint="eastAsia"/>
          <w:b/>
          <w:color w:val="000000"/>
          <w:sz w:val="27"/>
          <w:szCs w:val="27"/>
        </w:rPr>
        <w:t>九、</w:t>
      </w:r>
      <w:r w:rsidR="0057389F" w:rsidRPr="00430916">
        <w:rPr>
          <w:rFonts w:eastAsia="標楷體"/>
          <w:b/>
          <w:color w:val="000000"/>
          <w:sz w:val="27"/>
          <w:szCs w:val="27"/>
        </w:rPr>
        <w:t>計畫經費編列及支用原則：</w:t>
      </w:r>
    </w:p>
    <w:p w:rsidR="00117F68" w:rsidRPr="00430916" w:rsidRDefault="004111F9" w:rsidP="004111F9">
      <w:pPr>
        <w:numPr>
          <w:ilvl w:val="0"/>
          <w:numId w:val="9"/>
        </w:numPr>
        <w:tabs>
          <w:tab w:val="num" w:pos="960"/>
        </w:tabs>
        <w:snapToGrid w:val="0"/>
        <w:spacing w:afterLines="50" w:after="180" w:line="360" w:lineRule="exact"/>
        <w:ind w:left="960" w:hanging="480"/>
        <w:jc w:val="both"/>
        <w:rPr>
          <w:rFonts w:eastAsia="標楷體"/>
          <w:color w:val="000000"/>
          <w:sz w:val="27"/>
          <w:szCs w:val="27"/>
        </w:rPr>
      </w:pPr>
      <w:r w:rsidRPr="00430916">
        <w:rPr>
          <w:rFonts w:eastAsia="標楷體" w:hint="eastAsia"/>
          <w:color w:val="000000"/>
          <w:sz w:val="27"/>
          <w:szCs w:val="27"/>
        </w:rPr>
        <w:t>本計畫係部分補助，學校自籌經費比例不得少於計畫總經費</w:t>
      </w:r>
      <w:r w:rsidR="00993C75" w:rsidRPr="00430916">
        <w:rPr>
          <w:rFonts w:eastAsia="標楷體"/>
          <w:color w:val="000000"/>
          <w:sz w:val="27"/>
          <w:szCs w:val="27"/>
        </w:rPr>
        <w:t>1</w:t>
      </w:r>
      <w:r w:rsidRPr="00430916">
        <w:rPr>
          <w:rFonts w:eastAsia="標楷體" w:hint="eastAsia"/>
          <w:color w:val="000000"/>
          <w:sz w:val="27"/>
          <w:szCs w:val="27"/>
        </w:rPr>
        <w:t>0%</w:t>
      </w:r>
      <w:r w:rsidR="00117F68" w:rsidRPr="00430916">
        <w:rPr>
          <w:rFonts w:eastAsia="標楷體"/>
          <w:color w:val="000000"/>
          <w:sz w:val="27"/>
          <w:szCs w:val="27"/>
        </w:rPr>
        <w:t>。</w:t>
      </w:r>
    </w:p>
    <w:p w:rsidR="00B9183A" w:rsidRPr="00430916" w:rsidRDefault="00B9183A" w:rsidP="00D73569">
      <w:pPr>
        <w:numPr>
          <w:ilvl w:val="0"/>
          <w:numId w:val="9"/>
        </w:numPr>
        <w:tabs>
          <w:tab w:val="num" w:pos="960"/>
        </w:tabs>
        <w:snapToGrid w:val="0"/>
        <w:spacing w:afterLines="50" w:after="180" w:line="360" w:lineRule="exact"/>
        <w:ind w:left="960" w:hanging="480"/>
        <w:jc w:val="both"/>
        <w:rPr>
          <w:rFonts w:eastAsia="標楷體"/>
          <w:color w:val="000000"/>
          <w:sz w:val="27"/>
          <w:szCs w:val="27"/>
        </w:rPr>
      </w:pPr>
      <w:r w:rsidRPr="00430916">
        <w:rPr>
          <w:rFonts w:eastAsia="標楷體"/>
          <w:color w:val="000000"/>
          <w:sz w:val="27"/>
          <w:szCs w:val="27"/>
        </w:rPr>
        <w:t>各項經費項目，應依「教育部補助及委辦經費核撥結報作業要點」及「</w:t>
      </w:r>
      <w:r w:rsidR="00D73569" w:rsidRPr="00430916">
        <w:rPr>
          <w:rFonts w:eastAsia="標楷體" w:hint="eastAsia"/>
          <w:color w:val="000000"/>
          <w:sz w:val="27"/>
          <w:szCs w:val="27"/>
        </w:rPr>
        <w:t>教育部及所屬機關</w:t>
      </w:r>
      <w:r w:rsidR="00D73569" w:rsidRPr="00430916">
        <w:rPr>
          <w:rFonts w:eastAsia="標楷體" w:hint="eastAsia"/>
          <w:color w:val="000000"/>
          <w:sz w:val="27"/>
          <w:szCs w:val="27"/>
        </w:rPr>
        <w:t>(</w:t>
      </w:r>
      <w:r w:rsidR="00D73569" w:rsidRPr="00430916">
        <w:rPr>
          <w:rFonts w:eastAsia="標楷體" w:hint="eastAsia"/>
          <w:color w:val="000000"/>
          <w:sz w:val="27"/>
          <w:szCs w:val="27"/>
        </w:rPr>
        <w:t>構</w:t>
      </w:r>
      <w:r w:rsidR="00D73569" w:rsidRPr="00430916">
        <w:rPr>
          <w:rFonts w:eastAsia="標楷體" w:hint="eastAsia"/>
          <w:color w:val="000000"/>
          <w:sz w:val="27"/>
          <w:szCs w:val="27"/>
        </w:rPr>
        <w:t>)</w:t>
      </w:r>
      <w:r w:rsidR="00D73569" w:rsidRPr="00430916">
        <w:rPr>
          <w:rFonts w:eastAsia="標楷體" w:hint="eastAsia"/>
          <w:color w:val="000000"/>
          <w:sz w:val="27"/>
          <w:szCs w:val="27"/>
        </w:rPr>
        <w:t>辦理各類會議講習訓練與研討（習）會管理要點</w:t>
      </w:r>
      <w:r w:rsidRPr="00430916">
        <w:rPr>
          <w:rFonts w:eastAsia="標楷體"/>
          <w:color w:val="000000"/>
          <w:sz w:val="27"/>
          <w:szCs w:val="27"/>
        </w:rPr>
        <w:t>」相關規定編列支用。</w:t>
      </w:r>
    </w:p>
    <w:p w:rsidR="00D73569" w:rsidRPr="00430916" w:rsidRDefault="00D73569" w:rsidP="00D73569">
      <w:pPr>
        <w:numPr>
          <w:ilvl w:val="0"/>
          <w:numId w:val="9"/>
        </w:numPr>
        <w:tabs>
          <w:tab w:val="num" w:pos="960"/>
        </w:tabs>
        <w:snapToGrid w:val="0"/>
        <w:spacing w:afterLines="50" w:after="180" w:line="360" w:lineRule="exact"/>
        <w:ind w:left="960" w:hanging="480"/>
        <w:jc w:val="both"/>
        <w:rPr>
          <w:rFonts w:eastAsia="標楷體"/>
          <w:color w:val="000000"/>
          <w:sz w:val="27"/>
          <w:szCs w:val="27"/>
        </w:rPr>
      </w:pPr>
      <w:r w:rsidRPr="00430916">
        <w:rPr>
          <w:rFonts w:eastAsia="標楷體" w:hint="eastAsia"/>
          <w:color w:val="000000"/>
          <w:sz w:val="27"/>
          <w:szCs w:val="27"/>
        </w:rPr>
        <w:t>對直轄市、縣（市）政府及其所屬學校、機關（構）之補助，依中央對直轄市及縣（市）政府補助辦法及本部與所屬機關（構）對直轄市及縣（市）政府計畫型補助款處理原則之規定辦理，依直轄市、縣（市）政府財力級次最低至最高，本部最高補助比率由百分之九十依序遞減百分之二。</w:t>
      </w:r>
    </w:p>
    <w:p w:rsidR="00117F68" w:rsidRPr="00430916" w:rsidRDefault="00117F68" w:rsidP="00117F68">
      <w:pPr>
        <w:numPr>
          <w:ilvl w:val="0"/>
          <w:numId w:val="9"/>
        </w:numPr>
        <w:tabs>
          <w:tab w:val="num" w:pos="960"/>
        </w:tabs>
        <w:snapToGrid w:val="0"/>
        <w:spacing w:afterLines="50" w:after="180" w:line="360" w:lineRule="exact"/>
        <w:ind w:left="960" w:hanging="480"/>
        <w:jc w:val="both"/>
        <w:rPr>
          <w:rFonts w:eastAsia="標楷體"/>
          <w:color w:val="000000"/>
          <w:sz w:val="27"/>
          <w:szCs w:val="27"/>
        </w:rPr>
      </w:pPr>
      <w:r w:rsidRPr="00430916">
        <w:rPr>
          <w:rFonts w:eastAsia="標楷體"/>
          <w:color w:val="000000"/>
          <w:sz w:val="27"/>
          <w:szCs w:val="27"/>
        </w:rPr>
        <w:t>本計畫得編列以下經費：</w:t>
      </w:r>
    </w:p>
    <w:p w:rsidR="004111F9" w:rsidRPr="00430916" w:rsidRDefault="004111F9" w:rsidP="004111F9">
      <w:pPr>
        <w:keepNext/>
        <w:numPr>
          <w:ilvl w:val="2"/>
          <w:numId w:val="22"/>
        </w:numPr>
        <w:snapToGrid w:val="0"/>
        <w:outlineLvl w:val="2"/>
        <w:rPr>
          <w:rFonts w:eastAsia="標楷體" w:hint="eastAsia"/>
          <w:bCs/>
          <w:color w:val="000000"/>
          <w:sz w:val="27"/>
          <w:szCs w:val="27"/>
        </w:rPr>
      </w:pPr>
      <w:r w:rsidRPr="00430916">
        <w:rPr>
          <w:rFonts w:eastAsia="標楷體" w:hint="eastAsia"/>
          <w:bCs/>
          <w:color w:val="000000"/>
          <w:sz w:val="27"/>
          <w:szCs w:val="27"/>
        </w:rPr>
        <w:t>人事費</w:t>
      </w:r>
      <w:r w:rsidRPr="00430916">
        <w:rPr>
          <w:rFonts w:eastAsia="標楷體" w:hint="eastAsia"/>
          <w:bCs/>
          <w:color w:val="000000"/>
          <w:sz w:val="27"/>
          <w:szCs w:val="27"/>
        </w:rPr>
        <w:t xml:space="preserve"> </w:t>
      </w:r>
    </w:p>
    <w:p w:rsidR="004111F9" w:rsidRPr="00430916" w:rsidRDefault="004111F9" w:rsidP="004111F9">
      <w:pPr>
        <w:numPr>
          <w:ilvl w:val="3"/>
          <w:numId w:val="24"/>
        </w:numPr>
        <w:rPr>
          <w:rFonts w:eastAsia="標楷體"/>
          <w:bCs/>
          <w:color w:val="000000"/>
          <w:sz w:val="27"/>
          <w:szCs w:val="27"/>
        </w:rPr>
      </w:pPr>
      <w:r w:rsidRPr="00430916">
        <w:rPr>
          <w:rFonts w:eastAsia="標楷體" w:hint="eastAsia"/>
          <w:bCs/>
          <w:color w:val="000000"/>
          <w:sz w:val="27"/>
          <w:szCs w:val="27"/>
        </w:rPr>
        <w:t>每案得聘兼任助理，兼任助理月支津貼最高為每人每月</w:t>
      </w:r>
      <w:r w:rsidRPr="00430916">
        <w:rPr>
          <w:rFonts w:eastAsia="標楷體" w:hint="eastAsia"/>
          <w:bCs/>
          <w:color w:val="000000"/>
          <w:sz w:val="27"/>
          <w:szCs w:val="27"/>
        </w:rPr>
        <w:t>5,000</w:t>
      </w:r>
      <w:r w:rsidRPr="00430916">
        <w:rPr>
          <w:rFonts w:eastAsia="標楷體" w:hint="eastAsia"/>
          <w:bCs/>
          <w:color w:val="000000"/>
          <w:sz w:val="27"/>
          <w:szCs w:val="27"/>
        </w:rPr>
        <w:t>元，</w:t>
      </w:r>
    </w:p>
    <w:p w:rsidR="004111F9" w:rsidRPr="00430916" w:rsidRDefault="004111F9" w:rsidP="004111F9">
      <w:pPr>
        <w:ind w:left="1920"/>
        <w:rPr>
          <w:rFonts w:eastAsia="標楷體"/>
          <w:bCs/>
          <w:color w:val="000000"/>
          <w:sz w:val="27"/>
          <w:szCs w:val="27"/>
        </w:rPr>
      </w:pPr>
      <w:r w:rsidRPr="00430916">
        <w:rPr>
          <w:rFonts w:eastAsia="標楷體" w:hint="eastAsia"/>
          <w:bCs/>
          <w:color w:val="000000"/>
          <w:sz w:val="27"/>
          <w:szCs w:val="27"/>
        </w:rPr>
        <w:t>且每門課程以不超過</w:t>
      </w:r>
      <w:r w:rsidR="00533184" w:rsidRPr="00430916">
        <w:rPr>
          <w:rFonts w:eastAsia="標楷體" w:hint="eastAsia"/>
          <w:bCs/>
          <w:color w:val="000000"/>
          <w:sz w:val="27"/>
          <w:szCs w:val="27"/>
        </w:rPr>
        <w:t>3</w:t>
      </w:r>
      <w:r w:rsidRPr="00430916">
        <w:rPr>
          <w:rFonts w:eastAsia="標楷體" w:hint="eastAsia"/>
          <w:bCs/>
          <w:color w:val="000000"/>
          <w:sz w:val="27"/>
          <w:szCs w:val="27"/>
        </w:rPr>
        <w:t>人為限，每案以不超過</w:t>
      </w:r>
      <w:r w:rsidRPr="00430916">
        <w:rPr>
          <w:rFonts w:eastAsia="標楷體"/>
          <w:bCs/>
          <w:color w:val="000000"/>
          <w:sz w:val="27"/>
          <w:szCs w:val="27"/>
        </w:rPr>
        <w:t>6</w:t>
      </w:r>
      <w:r w:rsidRPr="00430916">
        <w:rPr>
          <w:rFonts w:eastAsia="標楷體" w:hint="eastAsia"/>
          <w:bCs/>
          <w:color w:val="000000"/>
          <w:sz w:val="27"/>
          <w:szCs w:val="27"/>
        </w:rPr>
        <w:t>人為限。</w:t>
      </w:r>
    </w:p>
    <w:p w:rsidR="004111F9" w:rsidRPr="00430916" w:rsidRDefault="004111F9" w:rsidP="004111F9">
      <w:pPr>
        <w:keepNext/>
        <w:numPr>
          <w:ilvl w:val="3"/>
          <w:numId w:val="24"/>
        </w:numPr>
        <w:snapToGrid w:val="0"/>
        <w:outlineLvl w:val="2"/>
        <w:rPr>
          <w:rFonts w:eastAsia="標楷體" w:hint="eastAsia"/>
          <w:bCs/>
          <w:color w:val="000000"/>
          <w:sz w:val="27"/>
          <w:szCs w:val="27"/>
        </w:rPr>
      </w:pPr>
      <w:r w:rsidRPr="00430916">
        <w:rPr>
          <w:rFonts w:eastAsia="標楷體" w:hint="eastAsia"/>
          <w:bCs/>
          <w:color w:val="000000"/>
          <w:sz w:val="27"/>
          <w:szCs w:val="27"/>
        </w:rPr>
        <w:t>本計畫不得編列主持人、協同主持人及相關教師之工作津貼。</w:t>
      </w:r>
    </w:p>
    <w:p w:rsidR="00117F68" w:rsidRPr="00430916" w:rsidRDefault="00117F68" w:rsidP="00117F68">
      <w:pPr>
        <w:keepNext/>
        <w:numPr>
          <w:ilvl w:val="2"/>
          <w:numId w:val="22"/>
        </w:numPr>
        <w:snapToGrid w:val="0"/>
        <w:outlineLvl w:val="2"/>
        <w:rPr>
          <w:rFonts w:eastAsia="標楷體"/>
          <w:bCs/>
          <w:color w:val="000000"/>
          <w:sz w:val="27"/>
          <w:szCs w:val="27"/>
        </w:rPr>
      </w:pPr>
      <w:r w:rsidRPr="00430916">
        <w:rPr>
          <w:rFonts w:eastAsia="標楷體"/>
          <w:bCs/>
          <w:color w:val="000000"/>
          <w:sz w:val="27"/>
          <w:szCs w:val="27"/>
        </w:rPr>
        <w:t>相關推動所需之業務費及雜費。</w:t>
      </w:r>
    </w:p>
    <w:p w:rsidR="00117F68" w:rsidRPr="00430916" w:rsidRDefault="00B9183A" w:rsidP="008A4017">
      <w:pPr>
        <w:keepNext/>
        <w:numPr>
          <w:ilvl w:val="2"/>
          <w:numId w:val="22"/>
        </w:numPr>
        <w:snapToGrid w:val="0"/>
        <w:outlineLvl w:val="2"/>
        <w:rPr>
          <w:rFonts w:eastAsia="標楷體"/>
          <w:bCs/>
          <w:color w:val="000000"/>
          <w:sz w:val="27"/>
          <w:szCs w:val="27"/>
        </w:rPr>
      </w:pPr>
      <w:r w:rsidRPr="00430916">
        <w:rPr>
          <w:rFonts w:eastAsia="標楷體"/>
          <w:bCs/>
          <w:color w:val="000000"/>
          <w:sz w:val="27"/>
          <w:szCs w:val="27"/>
        </w:rPr>
        <w:t>為</w:t>
      </w:r>
      <w:r w:rsidR="00117F68" w:rsidRPr="00430916">
        <w:rPr>
          <w:rFonts w:eastAsia="標楷體"/>
          <w:bCs/>
          <w:color w:val="000000"/>
          <w:sz w:val="27"/>
          <w:szCs w:val="27"/>
        </w:rPr>
        <w:t>課程</w:t>
      </w:r>
      <w:r w:rsidRPr="00430916">
        <w:rPr>
          <w:rFonts w:eastAsia="標楷體" w:hint="eastAsia"/>
          <w:bCs/>
          <w:color w:val="000000"/>
          <w:sz w:val="27"/>
          <w:szCs w:val="27"/>
        </w:rPr>
        <w:t>開授</w:t>
      </w:r>
      <w:r w:rsidR="00117F68" w:rsidRPr="00430916">
        <w:rPr>
          <w:rFonts w:eastAsia="標楷體"/>
          <w:bCs/>
          <w:color w:val="000000"/>
          <w:sz w:val="27"/>
          <w:szCs w:val="27"/>
        </w:rPr>
        <w:t>所需相關設備經費。以採購</w:t>
      </w:r>
      <w:r w:rsidR="00117F68" w:rsidRPr="00430916">
        <w:rPr>
          <w:rFonts w:eastAsia="標楷體" w:hint="eastAsia"/>
          <w:bCs/>
          <w:color w:val="000000"/>
          <w:sz w:val="27"/>
          <w:szCs w:val="27"/>
        </w:rPr>
        <w:t>課程</w:t>
      </w:r>
      <w:r w:rsidR="00117F68" w:rsidRPr="00430916">
        <w:rPr>
          <w:rFonts w:eastAsia="標楷體"/>
          <w:bCs/>
          <w:color w:val="000000"/>
          <w:sz w:val="27"/>
          <w:szCs w:val="27"/>
        </w:rPr>
        <w:t>相關教學設備為主，不得使用本部設備補助款採購一般</w:t>
      </w:r>
      <w:r w:rsidR="00117F68" w:rsidRPr="00430916">
        <w:rPr>
          <w:rFonts w:eastAsia="標楷體"/>
          <w:bCs/>
          <w:color w:val="000000"/>
          <w:sz w:val="27"/>
          <w:szCs w:val="27"/>
        </w:rPr>
        <w:t>/</w:t>
      </w:r>
      <w:r w:rsidR="00117F68" w:rsidRPr="00430916">
        <w:rPr>
          <w:rFonts w:eastAsia="標楷體"/>
          <w:bCs/>
          <w:color w:val="000000"/>
          <w:sz w:val="27"/>
          <w:szCs w:val="27"/>
        </w:rPr>
        <w:t>事務性</w:t>
      </w:r>
      <w:r w:rsidR="00117F68" w:rsidRPr="00430916">
        <w:rPr>
          <w:rFonts w:eastAsia="標楷體"/>
          <w:bCs/>
          <w:color w:val="000000"/>
          <w:sz w:val="27"/>
          <w:szCs w:val="27"/>
        </w:rPr>
        <w:t>/</w:t>
      </w:r>
      <w:r w:rsidR="00117F68" w:rsidRPr="00430916">
        <w:rPr>
          <w:rFonts w:eastAsia="標楷體"/>
          <w:bCs/>
          <w:color w:val="000000"/>
          <w:sz w:val="27"/>
          <w:szCs w:val="27"/>
        </w:rPr>
        <w:t>個人教學設備</w:t>
      </w:r>
      <w:r w:rsidR="00117F68" w:rsidRPr="00430916">
        <w:rPr>
          <w:rFonts w:eastAsia="標楷體"/>
          <w:bCs/>
          <w:color w:val="000000"/>
          <w:sz w:val="27"/>
          <w:szCs w:val="27"/>
        </w:rPr>
        <w:t>(</w:t>
      </w:r>
      <w:r w:rsidR="00117F68" w:rsidRPr="00430916">
        <w:rPr>
          <w:rFonts w:eastAsia="標楷體"/>
          <w:bCs/>
          <w:color w:val="000000"/>
          <w:sz w:val="27"/>
          <w:szCs w:val="27"/>
        </w:rPr>
        <w:t>如投影機、單槍投影機、實驗桌椅</w:t>
      </w:r>
      <w:r w:rsidR="00117F68" w:rsidRPr="00430916">
        <w:rPr>
          <w:rFonts w:eastAsia="標楷體"/>
          <w:bCs/>
          <w:color w:val="000000"/>
          <w:sz w:val="27"/>
          <w:szCs w:val="27"/>
        </w:rPr>
        <w:t>...</w:t>
      </w:r>
      <w:r w:rsidR="00117F68" w:rsidRPr="00430916">
        <w:rPr>
          <w:rFonts w:eastAsia="標楷體"/>
          <w:bCs/>
          <w:color w:val="000000"/>
          <w:sz w:val="27"/>
          <w:szCs w:val="27"/>
        </w:rPr>
        <w:t>等一般教學設備</w:t>
      </w:r>
      <w:r w:rsidR="00117F68" w:rsidRPr="00430916">
        <w:rPr>
          <w:rFonts w:eastAsia="標楷體"/>
          <w:bCs/>
          <w:color w:val="000000"/>
          <w:sz w:val="27"/>
          <w:szCs w:val="27"/>
        </w:rPr>
        <w:t>)</w:t>
      </w:r>
      <w:r w:rsidR="00117F68" w:rsidRPr="00430916">
        <w:rPr>
          <w:rFonts w:eastAsia="標楷體"/>
          <w:bCs/>
          <w:color w:val="000000"/>
          <w:sz w:val="27"/>
          <w:szCs w:val="27"/>
        </w:rPr>
        <w:t>。</w:t>
      </w:r>
    </w:p>
    <w:p w:rsidR="00150B03" w:rsidRPr="00430916" w:rsidRDefault="00150B03" w:rsidP="007C47EB">
      <w:pPr>
        <w:numPr>
          <w:ilvl w:val="0"/>
          <w:numId w:val="9"/>
        </w:numPr>
        <w:tabs>
          <w:tab w:val="num" w:pos="960"/>
        </w:tabs>
        <w:snapToGrid w:val="0"/>
        <w:spacing w:afterLines="50" w:after="180" w:line="360" w:lineRule="exact"/>
        <w:ind w:left="960" w:hanging="480"/>
        <w:jc w:val="both"/>
        <w:rPr>
          <w:rFonts w:eastAsia="標楷體"/>
          <w:color w:val="000000"/>
          <w:sz w:val="27"/>
          <w:szCs w:val="27"/>
        </w:rPr>
      </w:pPr>
      <w:r w:rsidRPr="00430916">
        <w:rPr>
          <w:rFonts w:eastAsia="標楷體"/>
          <w:color w:val="000000"/>
          <w:sz w:val="27"/>
          <w:szCs w:val="27"/>
        </w:rPr>
        <w:t>同一課程</w:t>
      </w:r>
      <w:r w:rsidR="000C6650" w:rsidRPr="00430916">
        <w:rPr>
          <w:rFonts w:eastAsia="標楷體"/>
          <w:color w:val="000000"/>
          <w:sz w:val="27"/>
          <w:szCs w:val="27"/>
        </w:rPr>
        <w:t>如</w:t>
      </w:r>
      <w:r w:rsidRPr="00430916">
        <w:rPr>
          <w:rFonts w:eastAsia="標楷體"/>
          <w:color w:val="000000"/>
          <w:sz w:val="27"/>
          <w:szCs w:val="27"/>
        </w:rPr>
        <w:t>由跨校教師共同</w:t>
      </w:r>
      <w:r w:rsidR="00C92CD9" w:rsidRPr="00430916">
        <w:rPr>
          <w:rFonts w:eastAsia="標楷體"/>
          <w:color w:val="000000"/>
          <w:sz w:val="27"/>
          <w:szCs w:val="27"/>
        </w:rPr>
        <w:t>開授</w:t>
      </w:r>
      <w:r w:rsidRPr="00430916">
        <w:rPr>
          <w:rFonts w:eastAsia="標楷體"/>
          <w:color w:val="000000"/>
          <w:sz w:val="27"/>
          <w:szCs w:val="27"/>
        </w:rPr>
        <w:t>，</w:t>
      </w:r>
      <w:r w:rsidR="000C6650" w:rsidRPr="00430916">
        <w:rPr>
          <w:rFonts w:eastAsia="標楷體"/>
          <w:color w:val="000000"/>
          <w:sz w:val="27"/>
          <w:szCs w:val="27"/>
        </w:rPr>
        <w:t>其</w:t>
      </w:r>
      <w:r w:rsidRPr="00430916">
        <w:rPr>
          <w:rFonts w:eastAsia="標楷體"/>
          <w:color w:val="000000"/>
          <w:sz w:val="27"/>
          <w:szCs w:val="27"/>
        </w:rPr>
        <w:t>經費由</w:t>
      </w:r>
      <w:r w:rsidR="00877D0F" w:rsidRPr="00430916">
        <w:rPr>
          <w:rFonts w:eastAsia="標楷體" w:hint="eastAsia"/>
          <w:color w:val="000000"/>
          <w:sz w:val="27"/>
          <w:szCs w:val="27"/>
        </w:rPr>
        <w:t>申請</w:t>
      </w:r>
      <w:r w:rsidRPr="00430916">
        <w:rPr>
          <w:rFonts w:eastAsia="標楷體"/>
          <w:color w:val="000000"/>
          <w:sz w:val="27"/>
          <w:szCs w:val="27"/>
        </w:rPr>
        <w:t>學校</w:t>
      </w:r>
      <w:r w:rsidR="000C6650" w:rsidRPr="00430916">
        <w:rPr>
          <w:rFonts w:eastAsia="標楷體"/>
          <w:color w:val="000000"/>
          <w:sz w:val="27"/>
          <w:szCs w:val="27"/>
        </w:rPr>
        <w:t>統籌</w:t>
      </w:r>
      <w:r w:rsidRPr="00430916">
        <w:rPr>
          <w:rFonts w:eastAsia="標楷體"/>
          <w:color w:val="000000"/>
          <w:sz w:val="27"/>
          <w:szCs w:val="27"/>
        </w:rPr>
        <w:t>管控與核結。</w:t>
      </w:r>
    </w:p>
    <w:p w:rsidR="0057389F" w:rsidRPr="00430916" w:rsidRDefault="0057389F" w:rsidP="00D35C30">
      <w:pPr>
        <w:snapToGrid w:val="0"/>
        <w:spacing w:beforeLines="100" w:before="360" w:afterLines="20" w:after="72" w:line="360" w:lineRule="exact"/>
        <w:jc w:val="both"/>
        <w:rPr>
          <w:rFonts w:eastAsia="標楷體"/>
          <w:b/>
          <w:color w:val="000000"/>
          <w:sz w:val="27"/>
          <w:szCs w:val="27"/>
        </w:rPr>
      </w:pPr>
      <w:r w:rsidRPr="00430916">
        <w:rPr>
          <w:rFonts w:eastAsia="標楷體"/>
          <w:b/>
          <w:color w:val="000000"/>
          <w:sz w:val="27"/>
          <w:szCs w:val="27"/>
        </w:rPr>
        <w:t>十、審查作業：</w:t>
      </w:r>
    </w:p>
    <w:p w:rsidR="00427963" w:rsidRPr="00430916" w:rsidRDefault="00427963" w:rsidP="007C47EB">
      <w:pPr>
        <w:numPr>
          <w:ilvl w:val="0"/>
          <w:numId w:val="10"/>
        </w:numPr>
        <w:tabs>
          <w:tab w:val="clear" w:pos="870"/>
          <w:tab w:val="num" w:pos="960"/>
        </w:tabs>
        <w:snapToGrid w:val="0"/>
        <w:spacing w:afterLines="50" w:after="180" w:line="360" w:lineRule="exact"/>
        <w:ind w:left="960" w:hanging="480"/>
        <w:jc w:val="both"/>
        <w:rPr>
          <w:rFonts w:eastAsia="標楷體"/>
          <w:color w:val="000000"/>
          <w:sz w:val="27"/>
          <w:szCs w:val="27"/>
        </w:rPr>
      </w:pPr>
      <w:r w:rsidRPr="00430916">
        <w:rPr>
          <w:rFonts w:eastAsia="標楷體"/>
          <w:color w:val="000000"/>
          <w:sz w:val="27"/>
          <w:szCs w:val="27"/>
        </w:rPr>
        <w:t>審查方式：由本部邀集產業界、學界及研究界相關專家學者書面審查，必要時得請學校簡報。</w:t>
      </w:r>
    </w:p>
    <w:p w:rsidR="00427963" w:rsidRPr="00430916" w:rsidRDefault="00427963" w:rsidP="007C47EB">
      <w:pPr>
        <w:numPr>
          <w:ilvl w:val="0"/>
          <w:numId w:val="10"/>
        </w:numPr>
        <w:tabs>
          <w:tab w:val="clear" w:pos="870"/>
          <w:tab w:val="num" w:pos="960"/>
        </w:tabs>
        <w:snapToGrid w:val="0"/>
        <w:spacing w:afterLines="50" w:after="180" w:line="360" w:lineRule="exact"/>
        <w:jc w:val="both"/>
        <w:rPr>
          <w:rFonts w:eastAsia="標楷體"/>
          <w:color w:val="000000"/>
          <w:sz w:val="27"/>
          <w:szCs w:val="27"/>
        </w:rPr>
      </w:pPr>
      <w:r w:rsidRPr="00430916">
        <w:rPr>
          <w:rFonts w:eastAsia="標楷體"/>
          <w:color w:val="000000"/>
          <w:sz w:val="27"/>
          <w:szCs w:val="27"/>
        </w:rPr>
        <w:t>審查重點：</w:t>
      </w:r>
      <w:r w:rsidRPr="00430916">
        <w:rPr>
          <w:rFonts w:eastAsia="標楷體"/>
          <w:color w:val="000000"/>
          <w:sz w:val="27"/>
          <w:szCs w:val="27"/>
        </w:rPr>
        <w:t xml:space="preserve"> </w:t>
      </w:r>
    </w:p>
    <w:p w:rsidR="00427963" w:rsidRPr="00430916" w:rsidRDefault="00427963" w:rsidP="00E15B04">
      <w:pPr>
        <w:numPr>
          <w:ilvl w:val="0"/>
          <w:numId w:val="15"/>
        </w:numPr>
        <w:tabs>
          <w:tab w:val="num" w:pos="1418"/>
          <w:tab w:val="num" w:pos="2318"/>
          <w:tab w:val="num" w:pos="2400"/>
        </w:tabs>
        <w:snapToGrid w:val="0"/>
        <w:spacing w:line="360" w:lineRule="exact"/>
        <w:ind w:rightChars="-59" w:right="-142"/>
        <w:rPr>
          <w:rFonts w:eastAsia="標楷體"/>
          <w:color w:val="000000"/>
          <w:sz w:val="27"/>
          <w:szCs w:val="27"/>
        </w:rPr>
      </w:pPr>
      <w:r w:rsidRPr="00430916">
        <w:rPr>
          <w:rFonts w:eastAsia="標楷體"/>
          <w:color w:val="000000"/>
          <w:sz w:val="27"/>
          <w:szCs w:val="27"/>
        </w:rPr>
        <w:t>課程績效指標與成果效益規劃是否明確合宜。</w:t>
      </w:r>
    </w:p>
    <w:p w:rsidR="00262690" w:rsidRPr="00430916" w:rsidRDefault="00262690" w:rsidP="00262690">
      <w:pPr>
        <w:numPr>
          <w:ilvl w:val="0"/>
          <w:numId w:val="15"/>
        </w:numPr>
        <w:tabs>
          <w:tab w:val="num" w:pos="1418"/>
          <w:tab w:val="num" w:pos="2318"/>
          <w:tab w:val="num" w:pos="2400"/>
        </w:tabs>
        <w:snapToGrid w:val="0"/>
        <w:spacing w:line="360" w:lineRule="exact"/>
        <w:ind w:left="1418" w:hanging="458"/>
        <w:rPr>
          <w:rFonts w:eastAsia="標楷體"/>
          <w:color w:val="000000"/>
          <w:sz w:val="27"/>
          <w:szCs w:val="27"/>
        </w:rPr>
      </w:pPr>
      <w:r w:rsidRPr="00430916">
        <w:rPr>
          <w:rFonts w:eastAsia="標楷體"/>
          <w:color w:val="000000"/>
          <w:sz w:val="27"/>
          <w:szCs w:val="27"/>
        </w:rPr>
        <w:t>課程</w:t>
      </w:r>
      <w:r w:rsidRPr="00430916">
        <w:rPr>
          <w:rFonts w:eastAsia="標楷體" w:hint="eastAsia"/>
          <w:color w:val="000000"/>
          <w:sz w:val="27"/>
          <w:szCs w:val="27"/>
        </w:rPr>
        <w:t>規劃</w:t>
      </w:r>
      <w:r w:rsidR="00E10C2F" w:rsidRPr="00430916">
        <w:rPr>
          <w:rFonts w:eastAsia="標楷體" w:hint="eastAsia"/>
          <w:color w:val="000000"/>
          <w:sz w:val="27"/>
          <w:szCs w:val="27"/>
        </w:rPr>
        <w:t>、目標</w:t>
      </w:r>
      <w:r w:rsidRPr="00430916">
        <w:rPr>
          <w:rFonts w:eastAsia="標楷體"/>
          <w:color w:val="000000"/>
          <w:sz w:val="27"/>
          <w:szCs w:val="27"/>
        </w:rPr>
        <w:t>及其課程教學方式，是否切合</w:t>
      </w:r>
      <w:r w:rsidR="007F7880" w:rsidRPr="00430916">
        <w:rPr>
          <w:rFonts w:eastAsia="標楷體" w:hint="eastAsia"/>
          <w:color w:val="000000"/>
          <w:sz w:val="27"/>
          <w:szCs w:val="27"/>
        </w:rPr>
        <w:t>本計畫</w:t>
      </w:r>
      <w:r w:rsidRPr="00430916">
        <w:rPr>
          <w:rFonts w:eastAsia="標楷體"/>
          <w:color w:val="000000"/>
          <w:sz w:val="27"/>
          <w:szCs w:val="27"/>
        </w:rPr>
        <w:t>之目標。</w:t>
      </w:r>
    </w:p>
    <w:p w:rsidR="00262690" w:rsidRPr="00430916" w:rsidRDefault="00262690" w:rsidP="00262690">
      <w:pPr>
        <w:numPr>
          <w:ilvl w:val="0"/>
          <w:numId w:val="15"/>
        </w:numPr>
        <w:tabs>
          <w:tab w:val="num" w:pos="1418"/>
          <w:tab w:val="num" w:pos="2318"/>
          <w:tab w:val="num" w:pos="2400"/>
        </w:tabs>
        <w:snapToGrid w:val="0"/>
        <w:spacing w:line="360" w:lineRule="exact"/>
        <w:rPr>
          <w:rFonts w:eastAsia="標楷體"/>
          <w:color w:val="000000"/>
          <w:sz w:val="27"/>
          <w:szCs w:val="27"/>
        </w:rPr>
      </w:pPr>
      <w:r w:rsidRPr="00430916">
        <w:rPr>
          <w:rFonts w:eastAsia="標楷體" w:hAnsi="標楷體" w:hint="eastAsia"/>
          <w:noProof/>
          <w:color w:val="000000"/>
          <w:kern w:val="0"/>
          <w:sz w:val="28"/>
          <w:szCs w:val="20"/>
        </w:rPr>
        <w:t>系所目前</w:t>
      </w:r>
      <w:r w:rsidR="00B9183A" w:rsidRPr="00430916">
        <w:rPr>
          <w:rFonts w:eastAsia="標楷體" w:hAnsi="標楷體"/>
          <w:noProof/>
          <w:color w:val="000000"/>
          <w:kern w:val="0"/>
          <w:sz w:val="28"/>
          <w:szCs w:val="20"/>
        </w:rPr>
        <w:t>課程與</w:t>
      </w:r>
      <w:r w:rsidR="00B9183A" w:rsidRPr="00430916">
        <w:rPr>
          <w:rFonts w:eastAsia="標楷體" w:hAnsi="標楷體" w:hint="eastAsia"/>
          <w:noProof/>
          <w:color w:val="000000"/>
          <w:kern w:val="0"/>
          <w:sz w:val="28"/>
          <w:szCs w:val="20"/>
        </w:rPr>
        <w:t>申請補助</w:t>
      </w:r>
      <w:r w:rsidRPr="00430916">
        <w:rPr>
          <w:rFonts w:eastAsia="標楷體" w:hAnsi="標楷體"/>
          <w:noProof/>
          <w:color w:val="000000"/>
          <w:kern w:val="0"/>
          <w:sz w:val="28"/>
          <w:szCs w:val="20"/>
        </w:rPr>
        <w:t>課程</w:t>
      </w:r>
      <w:r w:rsidRPr="00430916">
        <w:rPr>
          <w:rFonts w:eastAsia="標楷體" w:hAnsi="標楷體" w:hint="eastAsia"/>
          <w:noProof/>
          <w:color w:val="000000"/>
          <w:kern w:val="0"/>
          <w:sz w:val="28"/>
          <w:szCs w:val="20"/>
        </w:rPr>
        <w:t>之關聯度</w:t>
      </w:r>
      <w:r w:rsidRPr="00430916">
        <w:rPr>
          <w:rFonts w:eastAsia="標楷體"/>
          <w:color w:val="000000"/>
          <w:sz w:val="27"/>
          <w:szCs w:val="27"/>
        </w:rPr>
        <w:t>。</w:t>
      </w:r>
    </w:p>
    <w:p w:rsidR="00427963" w:rsidRPr="00430916" w:rsidRDefault="00B9183A" w:rsidP="002C15B2">
      <w:pPr>
        <w:numPr>
          <w:ilvl w:val="0"/>
          <w:numId w:val="15"/>
        </w:numPr>
        <w:tabs>
          <w:tab w:val="num" w:pos="1418"/>
          <w:tab w:val="num" w:pos="2318"/>
          <w:tab w:val="num" w:pos="2400"/>
        </w:tabs>
        <w:snapToGrid w:val="0"/>
        <w:spacing w:line="360" w:lineRule="exact"/>
        <w:rPr>
          <w:rFonts w:eastAsia="標楷體"/>
          <w:color w:val="000000"/>
          <w:sz w:val="27"/>
          <w:szCs w:val="27"/>
        </w:rPr>
      </w:pPr>
      <w:r w:rsidRPr="00430916">
        <w:rPr>
          <w:rFonts w:eastAsia="標楷體" w:hint="eastAsia"/>
          <w:color w:val="000000"/>
          <w:sz w:val="27"/>
          <w:szCs w:val="27"/>
        </w:rPr>
        <w:t>計畫</w:t>
      </w:r>
      <w:r w:rsidR="00427963" w:rsidRPr="00430916">
        <w:rPr>
          <w:rFonts w:eastAsia="標楷體"/>
          <w:color w:val="000000"/>
          <w:sz w:val="27"/>
          <w:szCs w:val="27"/>
        </w:rPr>
        <w:t>人員及其經費規劃之合理性與完備性。</w:t>
      </w:r>
    </w:p>
    <w:p w:rsidR="00D73158" w:rsidRPr="00430916" w:rsidRDefault="00427963" w:rsidP="003E1055">
      <w:pPr>
        <w:numPr>
          <w:ilvl w:val="0"/>
          <w:numId w:val="15"/>
        </w:numPr>
        <w:tabs>
          <w:tab w:val="num" w:pos="1418"/>
          <w:tab w:val="num" w:pos="2318"/>
          <w:tab w:val="num" w:pos="2400"/>
        </w:tabs>
        <w:snapToGrid w:val="0"/>
        <w:spacing w:line="360" w:lineRule="exact"/>
        <w:rPr>
          <w:rFonts w:eastAsia="標楷體"/>
          <w:color w:val="000000"/>
          <w:sz w:val="27"/>
          <w:szCs w:val="27"/>
        </w:rPr>
      </w:pPr>
      <w:r w:rsidRPr="00430916">
        <w:rPr>
          <w:rFonts w:eastAsia="標楷體"/>
          <w:color w:val="000000"/>
          <w:sz w:val="27"/>
          <w:szCs w:val="27"/>
        </w:rPr>
        <w:lastRenderedPageBreak/>
        <w:t>申請補助課程是否確認可於計畫執行期間</w:t>
      </w:r>
      <w:r w:rsidR="00B9183A" w:rsidRPr="00430916">
        <w:rPr>
          <w:rFonts w:eastAsia="標楷體" w:hint="eastAsia"/>
          <w:color w:val="000000"/>
          <w:sz w:val="27"/>
          <w:szCs w:val="27"/>
        </w:rPr>
        <w:t>內完成</w:t>
      </w:r>
      <w:r w:rsidRPr="00430916">
        <w:rPr>
          <w:rFonts w:eastAsia="標楷體"/>
          <w:color w:val="000000"/>
          <w:sz w:val="27"/>
          <w:szCs w:val="27"/>
        </w:rPr>
        <w:t>開授。</w:t>
      </w:r>
    </w:p>
    <w:p w:rsidR="00D73158" w:rsidRPr="00430916" w:rsidRDefault="00D73158" w:rsidP="003E1055">
      <w:pPr>
        <w:numPr>
          <w:ilvl w:val="0"/>
          <w:numId w:val="15"/>
        </w:numPr>
        <w:tabs>
          <w:tab w:val="num" w:pos="1418"/>
          <w:tab w:val="num" w:pos="2318"/>
          <w:tab w:val="num" w:pos="2400"/>
        </w:tabs>
        <w:snapToGrid w:val="0"/>
        <w:spacing w:line="360" w:lineRule="exact"/>
        <w:rPr>
          <w:rFonts w:eastAsia="標楷體"/>
          <w:color w:val="000000"/>
          <w:sz w:val="27"/>
          <w:szCs w:val="27"/>
        </w:rPr>
      </w:pPr>
      <w:r w:rsidRPr="00430916">
        <w:rPr>
          <w:rFonts w:eastAsia="標楷體" w:hint="eastAsia"/>
          <w:color w:val="000000"/>
          <w:sz w:val="27"/>
          <w:szCs w:val="27"/>
        </w:rPr>
        <w:t>申請補助課程與課程模組間的適切性與整合程度。</w:t>
      </w:r>
    </w:p>
    <w:p w:rsidR="00D73158" w:rsidRPr="00430916" w:rsidRDefault="00D73158" w:rsidP="003E1055">
      <w:pPr>
        <w:numPr>
          <w:ilvl w:val="0"/>
          <w:numId w:val="15"/>
        </w:numPr>
        <w:tabs>
          <w:tab w:val="num" w:pos="1418"/>
          <w:tab w:val="num" w:pos="2318"/>
          <w:tab w:val="num" w:pos="2400"/>
        </w:tabs>
        <w:snapToGrid w:val="0"/>
        <w:spacing w:line="360" w:lineRule="exact"/>
        <w:rPr>
          <w:rFonts w:eastAsia="標楷體"/>
          <w:color w:val="000000"/>
          <w:sz w:val="27"/>
          <w:szCs w:val="27"/>
        </w:rPr>
      </w:pPr>
      <w:r w:rsidRPr="00430916">
        <w:rPr>
          <w:rFonts w:eastAsia="標楷體" w:hint="eastAsia"/>
          <w:color w:val="000000"/>
          <w:sz w:val="27"/>
          <w:szCs w:val="27"/>
        </w:rPr>
        <w:t>業界師資是否符合課程模組內容規劃。</w:t>
      </w:r>
    </w:p>
    <w:p w:rsidR="00801B17" w:rsidRPr="00430916" w:rsidRDefault="00801B17" w:rsidP="003E1055">
      <w:pPr>
        <w:numPr>
          <w:ilvl w:val="0"/>
          <w:numId w:val="15"/>
        </w:numPr>
        <w:tabs>
          <w:tab w:val="num" w:pos="1418"/>
          <w:tab w:val="num" w:pos="2318"/>
          <w:tab w:val="num" w:pos="2400"/>
        </w:tabs>
        <w:snapToGrid w:val="0"/>
        <w:spacing w:line="360" w:lineRule="exact"/>
        <w:rPr>
          <w:rFonts w:eastAsia="標楷體"/>
          <w:color w:val="000000"/>
          <w:sz w:val="27"/>
          <w:szCs w:val="27"/>
        </w:rPr>
      </w:pPr>
      <w:r w:rsidRPr="00430916">
        <w:rPr>
          <w:rFonts w:eastAsia="標楷體"/>
          <w:sz w:val="27"/>
          <w:szCs w:val="27"/>
        </w:rPr>
        <w:t>教學</w:t>
      </w:r>
      <w:r w:rsidRPr="00430916">
        <w:rPr>
          <w:rFonts w:eastAsia="標楷體" w:hint="eastAsia"/>
          <w:sz w:val="27"/>
          <w:szCs w:val="27"/>
        </w:rPr>
        <w:t>資源配置</w:t>
      </w:r>
      <w:r w:rsidRPr="00430916">
        <w:rPr>
          <w:rFonts w:eastAsia="標楷體"/>
          <w:sz w:val="27"/>
          <w:szCs w:val="27"/>
        </w:rPr>
        <w:t>規劃是否合宜。</w:t>
      </w:r>
    </w:p>
    <w:p w:rsidR="00DE273F" w:rsidRPr="00430916" w:rsidRDefault="0057389F" w:rsidP="00D35C30">
      <w:pPr>
        <w:snapToGrid w:val="0"/>
        <w:spacing w:beforeLines="100" w:before="360" w:afterLines="20" w:after="72" w:line="360" w:lineRule="exact"/>
        <w:jc w:val="both"/>
        <w:rPr>
          <w:rFonts w:eastAsia="標楷體"/>
          <w:b/>
          <w:color w:val="000000"/>
          <w:sz w:val="27"/>
          <w:szCs w:val="27"/>
        </w:rPr>
      </w:pPr>
      <w:r w:rsidRPr="00430916">
        <w:rPr>
          <w:rFonts w:eastAsia="標楷體"/>
          <w:b/>
          <w:color w:val="000000"/>
          <w:sz w:val="27"/>
          <w:szCs w:val="27"/>
        </w:rPr>
        <w:t>十</w:t>
      </w:r>
      <w:r w:rsidR="00954AA0" w:rsidRPr="00430916">
        <w:rPr>
          <w:rFonts w:eastAsia="標楷體"/>
          <w:b/>
          <w:color w:val="000000"/>
          <w:sz w:val="27"/>
          <w:szCs w:val="27"/>
        </w:rPr>
        <w:t>一</w:t>
      </w:r>
      <w:r w:rsidRPr="00430916">
        <w:rPr>
          <w:rFonts w:eastAsia="標楷體"/>
          <w:b/>
          <w:color w:val="000000"/>
          <w:sz w:val="27"/>
          <w:szCs w:val="27"/>
        </w:rPr>
        <w:t>、經費核撥及核結：</w:t>
      </w:r>
    </w:p>
    <w:p w:rsidR="009B7BEE" w:rsidRPr="00F320AA" w:rsidRDefault="009B7BEE" w:rsidP="009B7BEE">
      <w:pPr>
        <w:numPr>
          <w:ilvl w:val="0"/>
          <w:numId w:val="7"/>
        </w:numPr>
        <w:tabs>
          <w:tab w:val="clear" w:pos="870"/>
          <w:tab w:val="num" w:pos="1134"/>
        </w:tabs>
        <w:snapToGrid w:val="0"/>
        <w:spacing w:afterLines="50" w:after="180" w:line="360" w:lineRule="exact"/>
        <w:ind w:left="1134" w:hanging="654"/>
        <w:jc w:val="both"/>
        <w:rPr>
          <w:rFonts w:ascii="標楷體" w:eastAsia="標楷體" w:hAnsi="標楷體"/>
          <w:color w:val="FF0000"/>
          <w:kern w:val="0"/>
          <w:sz w:val="26"/>
          <w:szCs w:val="26"/>
        </w:rPr>
      </w:pPr>
      <w:r w:rsidRPr="00F320AA">
        <w:rPr>
          <w:rFonts w:ascii="標楷體" w:eastAsia="標楷體" w:hAnsi="標楷體"/>
          <w:bCs/>
          <w:color w:val="FF0000"/>
          <w:sz w:val="26"/>
          <w:szCs w:val="26"/>
        </w:rPr>
        <w:t>經費</w:t>
      </w:r>
      <w:r w:rsidRPr="00F320AA">
        <w:rPr>
          <w:rFonts w:ascii="標楷體" w:eastAsia="標楷體" w:hAnsi="標楷體"/>
          <w:color w:val="FF0000"/>
          <w:kern w:val="0"/>
          <w:sz w:val="26"/>
          <w:szCs w:val="26"/>
        </w:rPr>
        <w:t>核撥：各年度於核定日起40日內檢具經費領據逕送本部辦理撥付。</w:t>
      </w:r>
    </w:p>
    <w:p w:rsidR="00E22DB8" w:rsidRDefault="00C070DD" w:rsidP="00E22DB8">
      <w:pPr>
        <w:numPr>
          <w:ilvl w:val="0"/>
          <w:numId w:val="7"/>
        </w:numPr>
        <w:tabs>
          <w:tab w:val="clear" w:pos="870"/>
          <w:tab w:val="num" w:pos="960"/>
        </w:tabs>
        <w:snapToGrid w:val="0"/>
        <w:spacing w:afterLines="50" w:after="180" w:line="360" w:lineRule="exact"/>
        <w:ind w:left="960" w:hanging="480"/>
        <w:jc w:val="both"/>
        <w:rPr>
          <w:rFonts w:eastAsia="標楷體"/>
          <w:color w:val="000000"/>
          <w:sz w:val="27"/>
          <w:szCs w:val="27"/>
        </w:rPr>
      </w:pPr>
      <w:r w:rsidRPr="00430916">
        <w:rPr>
          <w:rFonts w:eastAsia="標楷體"/>
          <w:color w:val="000000"/>
          <w:sz w:val="27"/>
          <w:szCs w:val="27"/>
        </w:rPr>
        <w:t>經費核結：</w:t>
      </w:r>
      <w:r w:rsidR="00F4766E" w:rsidRPr="00430916">
        <w:rPr>
          <w:rFonts w:eastAsia="標楷體"/>
          <w:color w:val="000000"/>
          <w:sz w:val="27"/>
          <w:szCs w:val="27"/>
        </w:rPr>
        <w:t>依本部補助及委辦經費核撥結報作業要點規定辦理，送部辦理</w:t>
      </w:r>
      <w:r w:rsidR="006D243F" w:rsidRPr="00430916">
        <w:rPr>
          <w:rFonts w:eastAsia="標楷體"/>
          <w:color w:val="000000"/>
          <w:sz w:val="27"/>
          <w:szCs w:val="27"/>
        </w:rPr>
        <w:t xml:space="preserve">　</w:t>
      </w:r>
      <w:r w:rsidR="006D243F" w:rsidRPr="00430916">
        <w:rPr>
          <w:rFonts w:eastAsia="標楷體"/>
          <w:color w:val="000000"/>
          <w:sz w:val="27"/>
          <w:szCs w:val="27"/>
        </w:rPr>
        <w:br/>
      </w:r>
      <w:r w:rsidR="006D243F" w:rsidRPr="00430916">
        <w:rPr>
          <w:rFonts w:eastAsia="標楷體"/>
          <w:color w:val="000000"/>
          <w:sz w:val="27"/>
          <w:szCs w:val="27"/>
        </w:rPr>
        <w:t xml:space="preserve">　　　　　</w:t>
      </w:r>
      <w:r w:rsidR="00F4766E" w:rsidRPr="00430916">
        <w:rPr>
          <w:rFonts w:eastAsia="標楷體"/>
          <w:color w:val="000000"/>
          <w:sz w:val="27"/>
          <w:szCs w:val="27"/>
        </w:rPr>
        <w:t>核結。</w:t>
      </w:r>
    </w:p>
    <w:p w:rsidR="009B7BEE" w:rsidRPr="00F320AA" w:rsidRDefault="00FB67AC" w:rsidP="00E22DB8">
      <w:pPr>
        <w:numPr>
          <w:ilvl w:val="0"/>
          <w:numId w:val="7"/>
        </w:numPr>
        <w:tabs>
          <w:tab w:val="clear" w:pos="870"/>
          <w:tab w:val="num" w:pos="960"/>
        </w:tabs>
        <w:snapToGrid w:val="0"/>
        <w:spacing w:afterLines="50" w:after="180" w:line="360" w:lineRule="exact"/>
        <w:ind w:left="960" w:hanging="480"/>
        <w:jc w:val="both"/>
        <w:rPr>
          <w:rFonts w:eastAsia="標楷體"/>
          <w:color w:val="FF0000"/>
          <w:sz w:val="27"/>
          <w:szCs w:val="27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>各</w:t>
      </w:r>
      <w:r w:rsidR="009B7BEE" w:rsidRPr="00F320AA">
        <w:rPr>
          <w:rFonts w:ascii="標楷體" w:eastAsia="標楷體" w:hAnsi="標楷體"/>
          <w:color w:val="FF0000"/>
          <w:sz w:val="26"/>
          <w:szCs w:val="26"/>
        </w:rPr>
        <w:t>案補助額度，由本部審查核定。</w:t>
      </w:r>
      <w:r w:rsidRPr="00F320AA">
        <w:rPr>
          <w:rFonts w:ascii="標楷體" w:eastAsia="標楷體" w:hAnsi="標楷體" w:hint="eastAsia"/>
          <w:color w:val="FF0000"/>
          <w:sz w:val="26"/>
          <w:szCs w:val="26"/>
        </w:rPr>
        <w:t>各該</w:t>
      </w:r>
      <w:r w:rsidRPr="00F320AA">
        <w:rPr>
          <w:rFonts w:ascii="標楷體" w:eastAsia="標楷體" w:hAnsi="標楷體"/>
          <w:color w:val="FF0000"/>
          <w:sz w:val="26"/>
          <w:szCs w:val="26"/>
        </w:rPr>
        <w:t>年度預算</w:t>
      </w:r>
      <w:r w:rsidRPr="00F320AA">
        <w:rPr>
          <w:rFonts w:ascii="標楷體" w:eastAsia="標楷體" w:hAnsi="標楷體" w:hint="eastAsia"/>
          <w:color w:val="FF0000"/>
          <w:sz w:val="26"/>
          <w:szCs w:val="26"/>
        </w:rPr>
        <w:t>如</w:t>
      </w:r>
      <w:r w:rsidRPr="00F320AA">
        <w:rPr>
          <w:rFonts w:ascii="標楷體" w:eastAsia="標楷體" w:hAnsi="標楷體"/>
          <w:color w:val="FF0000"/>
          <w:sz w:val="26"/>
          <w:szCs w:val="26"/>
        </w:rPr>
        <w:t>未獲立法院審議通過或經部分刪減，本部得重新核定補助額度，並依預算法第54條之規定辦理。</w:t>
      </w:r>
    </w:p>
    <w:p w:rsidR="0057389F" w:rsidRPr="00430916" w:rsidRDefault="00FC267C" w:rsidP="00D35C30">
      <w:pPr>
        <w:snapToGrid w:val="0"/>
        <w:spacing w:beforeLines="100" w:before="360" w:afterLines="20" w:after="72" w:line="360" w:lineRule="exact"/>
        <w:jc w:val="both"/>
        <w:rPr>
          <w:rFonts w:eastAsia="標楷體"/>
          <w:b/>
          <w:color w:val="000000"/>
          <w:sz w:val="27"/>
          <w:szCs w:val="27"/>
        </w:rPr>
      </w:pPr>
      <w:r w:rsidRPr="00430916">
        <w:rPr>
          <w:rFonts w:eastAsia="標楷體"/>
          <w:b/>
          <w:color w:val="000000"/>
          <w:sz w:val="27"/>
          <w:szCs w:val="27"/>
        </w:rPr>
        <w:t>十</w:t>
      </w:r>
      <w:r w:rsidR="00954AA0" w:rsidRPr="00430916">
        <w:rPr>
          <w:rFonts w:eastAsia="標楷體"/>
          <w:b/>
          <w:color w:val="000000"/>
          <w:sz w:val="27"/>
          <w:szCs w:val="27"/>
        </w:rPr>
        <w:t>二</w:t>
      </w:r>
      <w:r w:rsidR="0057389F" w:rsidRPr="00430916">
        <w:rPr>
          <w:rFonts w:eastAsia="標楷體"/>
          <w:b/>
          <w:color w:val="000000"/>
          <w:sz w:val="27"/>
          <w:szCs w:val="27"/>
        </w:rPr>
        <w:t>、成效考核：</w:t>
      </w:r>
    </w:p>
    <w:p w:rsidR="00F15245" w:rsidRPr="00430916" w:rsidRDefault="00F15245" w:rsidP="007C47EB">
      <w:pPr>
        <w:numPr>
          <w:ilvl w:val="0"/>
          <w:numId w:val="8"/>
        </w:numPr>
        <w:tabs>
          <w:tab w:val="clear" w:pos="870"/>
          <w:tab w:val="num" w:pos="960"/>
        </w:tabs>
        <w:snapToGrid w:val="0"/>
        <w:spacing w:afterLines="50" w:after="180" w:line="360" w:lineRule="exact"/>
        <w:ind w:left="960" w:hanging="480"/>
        <w:jc w:val="both"/>
        <w:rPr>
          <w:rFonts w:eastAsia="標楷體"/>
          <w:color w:val="000000"/>
          <w:sz w:val="27"/>
          <w:szCs w:val="27"/>
        </w:rPr>
      </w:pPr>
      <w:r w:rsidRPr="00430916">
        <w:rPr>
          <w:rFonts w:eastAsia="標楷體"/>
          <w:color w:val="000000"/>
          <w:sz w:val="27"/>
          <w:szCs w:val="27"/>
        </w:rPr>
        <w:t>各計畫除應依其規劃課程之推動，自行擬定並達成相關績效指標，研擬相關工作項目並具體實施達成。</w:t>
      </w:r>
    </w:p>
    <w:p w:rsidR="00F15245" w:rsidRPr="00430916" w:rsidRDefault="00F15245" w:rsidP="007C47EB">
      <w:pPr>
        <w:numPr>
          <w:ilvl w:val="0"/>
          <w:numId w:val="8"/>
        </w:numPr>
        <w:tabs>
          <w:tab w:val="clear" w:pos="870"/>
          <w:tab w:val="num" w:pos="960"/>
        </w:tabs>
        <w:snapToGrid w:val="0"/>
        <w:spacing w:afterLines="50" w:after="180" w:line="360" w:lineRule="exact"/>
        <w:ind w:left="960" w:hanging="480"/>
        <w:jc w:val="both"/>
        <w:rPr>
          <w:rFonts w:eastAsia="標楷體"/>
          <w:color w:val="000000"/>
          <w:sz w:val="27"/>
          <w:szCs w:val="27"/>
        </w:rPr>
      </w:pPr>
      <w:r w:rsidRPr="00430916">
        <w:rPr>
          <w:rFonts w:eastAsia="標楷體"/>
          <w:color w:val="000000"/>
          <w:sz w:val="27"/>
          <w:szCs w:val="27"/>
        </w:rPr>
        <w:t>本計畫由</w:t>
      </w:r>
      <w:r w:rsidR="00364C32" w:rsidRPr="00430916">
        <w:rPr>
          <w:rFonts w:eastAsia="標楷體" w:hint="eastAsia"/>
          <w:color w:val="000000"/>
          <w:sz w:val="27"/>
          <w:szCs w:val="27"/>
        </w:rPr>
        <w:t>總</w:t>
      </w:r>
      <w:r w:rsidRPr="00430916">
        <w:rPr>
          <w:rFonts w:eastAsia="標楷體"/>
          <w:color w:val="000000"/>
          <w:sz w:val="27"/>
          <w:szCs w:val="27"/>
        </w:rPr>
        <w:t>辦公室規劃並執行相關管理考評作業，各專案計畫應配合參與相關會議、提報執行進度或成果效益報告，並依相關審議意見，具體配合改進。必要時，本部得實地訪查各專案計畫運作狀況。</w:t>
      </w:r>
    </w:p>
    <w:p w:rsidR="00CB5B10" w:rsidRPr="00430916" w:rsidRDefault="00622973" w:rsidP="002C15B2">
      <w:pPr>
        <w:pStyle w:val="a6"/>
        <w:numPr>
          <w:ilvl w:val="0"/>
          <w:numId w:val="8"/>
        </w:numPr>
        <w:tabs>
          <w:tab w:val="left" w:pos="-142"/>
        </w:tabs>
        <w:snapToGrid w:val="0"/>
        <w:spacing w:beforeLines="50" w:before="180" w:afterLines="50" w:after="180" w:line="360" w:lineRule="exact"/>
        <w:ind w:left="936" w:hanging="454"/>
        <w:rPr>
          <w:rFonts w:ascii="Times New Roman" w:hAnsi="Times New Roman"/>
          <w:color w:val="000000"/>
          <w:sz w:val="27"/>
          <w:szCs w:val="27"/>
        </w:rPr>
      </w:pPr>
      <w:r w:rsidRPr="00430916">
        <w:rPr>
          <w:rFonts w:ascii="Times New Roman" w:hAnsi="Times New Roman"/>
          <w:color w:val="000000"/>
          <w:sz w:val="27"/>
          <w:szCs w:val="27"/>
        </w:rPr>
        <w:t>各計畫應於年度計畫結束時提出成果報告由本部考評，考評結果將</w:t>
      </w:r>
      <w:r w:rsidR="00B9183A" w:rsidRPr="00430916">
        <w:rPr>
          <w:rFonts w:ascii="Times New Roman" w:hAnsi="Times New Roman" w:hint="eastAsia"/>
          <w:color w:val="000000"/>
          <w:sz w:val="27"/>
          <w:szCs w:val="27"/>
        </w:rPr>
        <w:t>作為本部相關計畫補助</w:t>
      </w:r>
      <w:r w:rsidRPr="00430916">
        <w:rPr>
          <w:rFonts w:ascii="Times New Roman" w:hAnsi="Times New Roman"/>
          <w:color w:val="000000"/>
          <w:sz w:val="27"/>
          <w:szCs w:val="27"/>
        </w:rPr>
        <w:t>參考。</w:t>
      </w:r>
    </w:p>
    <w:p w:rsidR="00FE2C85" w:rsidRPr="00430916" w:rsidRDefault="00954AA0" w:rsidP="00FE2C85">
      <w:pPr>
        <w:pStyle w:val="a6"/>
        <w:tabs>
          <w:tab w:val="left" w:pos="-142"/>
        </w:tabs>
        <w:snapToGrid w:val="0"/>
        <w:spacing w:beforeLines="50" w:before="180" w:afterLines="50" w:after="180" w:line="360" w:lineRule="exact"/>
        <w:rPr>
          <w:rFonts w:ascii="Times New Roman" w:hAnsi="Times New Roman"/>
          <w:b/>
          <w:color w:val="000000"/>
          <w:sz w:val="27"/>
          <w:szCs w:val="27"/>
        </w:rPr>
      </w:pPr>
      <w:r w:rsidRPr="00430916">
        <w:rPr>
          <w:rFonts w:ascii="Times New Roman" w:hAnsi="Times New Roman"/>
          <w:b/>
          <w:color w:val="000000"/>
          <w:sz w:val="27"/>
          <w:szCs w:val="27"/>
        </w:rPr>
        <w:t>十三</w:t>
      </w:r>
      <w:r w:rsidR="00FE2C85" w:rsidRPr="00430916">
        <w:rPr>
          <w:rFonts w:ascii="Times New Roman" w:hAnsi="Times New Roman"/>
          <w:b/>
          <w:color w:val="000000"/>
          <w:sz w:val="27"/>
          <w:szCs w:val="27"/>
        </w:rPr>
        <w:t>、聯絡人</w:t>
      </w:r>
      <w:r w:rsidRPr="00430916">
        <w:rPr>
          <w:rFonts w:ascii="Times New Roman" w:hAnsi="Times New Roman"/>
          <w:b/>
          <w:color w:val="000000"/>
          <w:sz w:val="27"/>
          <w:szCs w:val="27"/>
        </w:rPr>
        <w:t>：</w:t>
      </w:r>
    </w:p>
    <w:p w:rsidR="006C7B3C" w:rsidRPr="00430916" w:rsidRDefault="00A357CB" w:rsidP="00B9183A">
      <w:pPr>
        <w:pStyle w:val="a6"/>
        <w:numPr>
          <w:ilvl w:val="0"/>
          <w:numId w:val="17"/>
        </w:numPr>
        <w:tabs>
          <w:tab w:val="left" w:pos="-142"/>
        </w:tabs>
        <w:snapToGrid w:val="0"/>
        <w:spacing w:line="360" w:lineRule="exact"/>
        <w:ind w:left="1259"/>
        <w:rPr>
          <w:rFonts w:ascii="Times New Roman" w:hAnsi="Times New Roman"/>
          <w:color w:val="000000"/>
          <w:sz w:val="27"/>
          <w:szCs w:val="27"/>
        </w:rPr>
      </w:pPr>
      <w:r w:rsidRPr="00430916">
        <w:rPr>
          <w:rFonts w:ascii="Times New Roman" w:hAnsi="Times New Roman"/>
          <w:color w:val="000000"/>
          <w:sz w:val="27"/>
          <w:szCs w:val="27"/>
        </w:rPr>
        <w:t>專任計畫助理</w:t>
      </w:r>
      <w:r w:rsidR="00B7390A" w:rsidRPr="00430916">
        <w:rPr>
          <w:rFonts w:ascii="Times New Roman" w:hAnsi="Times New Roman"/>
          <w:color w:val="000000"/>
          <w:sz w:val="27"/>
          <w:szCs w:val="27"/>
        </w:rPr>
        <w:t>：</w:t>
      </w:r>
      <w:r w:rsidR="006C7B3C" w:rsidRPr="00430916">
        <w:rPr>
          <w:rFonts w:ascii="Times New Roman" w:hAnsi="Times New Roman"/>
          <w:color w:val="000000"/>
          <w:sz w:val="27"/>
          <w:szCs w:val="27"/>
        </w:rPr>
        <w:t>潘蕙霓小姐</w:t>
      </w:r>
    </w:p>
    <w:p w:rsidR="00A357CB" w:rsidRPr="00430916" w:rsidRDefault="00A357CB" w:rsidP="00B9183A">
      <w:pPr>
        <w:pStyle w:val="a6"/>
        <w:tabs>
          <w:tab w:val="left" w:pos="-142"/>
        </w:tabs>
        <w:snapToGrid w:val="0"/>
        <w:spacing w:line="360" w:lineRule="exact"/>
        <w:ind w:left="1259"/>
        <w:rPr>
          <w:rFonts w:ascii="Times New Roman" w:hAnsi="Times New Roman"/>
          <w:color w:val="000000"/>
          <w:sz w:val="27"/>
          <w:szCs w:val="27"/>
        </w:rPr>
      </w:pPr>
      <w:r w:rsidRPr="00430916">
        <w:rPr>
          <w:rFonts w:ascii="Times New Roman" w:hAnsi="Times New Roman"/>
          <w:color w:val="000000"/>
          <w:sz w:val="27"/>
          <w:szCs w:val="27"/>
        </w:rPr>
        <w:t>電</w:t>
      </w:r>
      <w:r w:rsidRPr="0043091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430916">
        <w:rPr>
          <w:rFonts w:ascii="Times New Roman" w:hAnsi="Times New Roman"/>
          <w:color w:val="000000"/>
          <w:sz w:val="27"/>
          <w:szCs w:val="27"/>
        </w:rPr>
        <w:t>話：</w:t>
      </w:r>
      <w:r w:rsidRPr="00430916">
        <w:rPr>
          <w:rFonts w:ascii="Times New Roman" w:hAnsi="Times New Roman"/>
          <w:color w:val="000000"/>
          <w:sz w:val="27"/>
          <w:szCs w:val="27"/>
        </w:rPr>
        <w:t>(04)22859778</w:t>
      </w:r>
    </w:p>
    <w:p w:rsidR="00A357CB" w:rsidRPr="00430916" w:rsidRDefault="00A357CB" w:rsidP="00B9183A">
      <w:pPr>
        <w:pStyle w:val="a6"/>
        <w:tabs>
          <w:tab w:val="left" w:pos="-142"/>
        </w:tabs>
        <w:snapToGrid w:val="0"/>
        <w:spacing w:line="360" w:lineRule="exact"/>
        <w:ind w:left="1259"/>
        <w:rPr>
          <w:rFonts w:ascii="Times New Roman" w:hAnsi="Times New Roman"/>
          <w:color w:val="000000"/>
          <w:sz w:val="27"/>
          <w:szCs w:val="27"/>
        </w:rPr>
      </w:pPr>
      <w:r w:rsidRPr="00430916">
        <w:rPr>
          <w:rFonts w:ascii="Times New Roman" w:hAnsi="Times New Roman"/>
          <w:color w:val="000000"/>
          <w:sz w:val="27"/>
          <w:szCs w:val="27"/>
        </w:rPr>
        <w:t>Email</w:t>
      </w:r>
      <w:r w:rsidRPr="00430916">
        <w:rPr>
          <w:rFonts w:ascii="Times New Roman" w:hAnsi="Times New Roman"/>
          <w:color w:val="000000"/>
          <w:sz w:val="27"/>
          <w:szCs w:val="27"/>
        </w:rPr>
        <w:t>：</w:t>
      </w:r>
      <w:hyperlink r:id="rId8" w:history="1">
        <w:r w:rsidR="00B9234C" w:rsidRPr="00430916">
          <w:rPr>
            <w:rStyle w:val="afa"/>
            <w:rFonts w:ascii="Times New Roman" w:hAnsi="Times New Roman"/>
            <w:bCs/>
            <w:color w:val="auto"/>
            <w:sz w:val="27"/>
            <w:szCs w:val="27"/>
          </w:rPr>
          <w:t>apple8661092@dragon.nchu.edu.tw</w:t>
        </w:r>
      </w:hyperlink>
    </w:p>
    <w:p w:rsidR="006C7B3C" w:rsidRPr="00430916" w:rsidRDefault="00A357CB" w:rsidP="00B9183A">
      <w:pPr>
        <w:pStyle w:val="a6"/>
        <w:numPr>
          <w:ilvl w:val="0"/>
          <w:numId w:val="17"/>
        </w:numPr>
        <w:tabs>
          <w:tab w:val="left" w:pos="-142"/>
        </w:tabs>
        <w:snapToGrid w:val="0"/>
        <w:spacing w:beforeLines="50" w:before="180" w:line="360" w:lineRule="exact"/>
        <w:ind w:left="1259"/>
        <w:rPr>
          <w:rFonts w:ascii="Times New Roman" w:hAnsi="Times New Roman"/>
          <w:color w:val="000000"/>
          <w:sz w:val="27"/>
          <w:szCs w:val="27"/>
        </w:rPr>
      </w:pPr>
      <w:r w:rsidRPr="00430916">
        <w:rPr>
          <w:rFonts w:ascii="Times New Roman" w:hAnsi="Times New Roman"/>
          <w:color w:val="000000"/>
          <w:sz w:val="27"/>
          <w:szCs w:val="27"/>
        </w:rPr>
        <w:t>協同主持人</w:t>
      </w:r>
      <w:r w:rsidR="00B7390A" w:rsidRPr="00430916">
        <w:rPr>
          <w:rFonts w:ascii="Times New Roman" w:hAnsi="Times New Roman"/>
          <w:color w:val="000000"/>
          <w:sz w:val="27"/>
          <w:szCs w:val="27"/>
        </w:rPr>
        <w:t>：</w:t>
      </w:r>
      <w:r w:rsidR="006C7B3C" w:rsidRPr="00430916">
        <w:rPr>
          <w:rFonts w:ascii="Times New Roman" w:hAnsi="Times New Roman"/>
          <w:color w:val="000000"/>
          <w:sz w:val="27"/>
          <w:szCs w:val="27"/>
        </w:rPr>
        <w:t>張敏寬教授</w:t>
      </w:r>
    </w:p>
    <w:p w:rsidR="00A357CB" w:rsidRPr="00430916" w:rsidRDefault="00A357CB" w:rsidP="00B9183A">
      <w:pPr>
        <w:pStyle w:val="a6"/>
        <w:tabs>
          <w:tab w:val="left" w:pos="-142"/>
        </w:tabs>
        <w:snapToGrid w:val="0"/>
        <w:spacing w:line="360" w:lineRule="exact"/>
        <w:ind w:left="1259"/>
        <w:rPr>
          <w:rFonts w:ascii="Times New Roman" w:hAnsi="Times New Roman"/>
          <w:color w:val="000000"/>
          <w:sz w:val="27"/>
          <w:szCs w:val="27"/>
        </w:rPr>
      </w:pPr>
      <w:r w:rsidRPr="00430916">
        <w:rPr>
          <w:rFonts w:ascii="Times New Roman" w:hAnsi="Times New Roman"/>
          <w:color w:val="000000"/>
          <w:sz w:val="27"/>
          <w:szCs w:val="27"/>
        </w:rPr>
        <w:t>電</w:t>
      </w:r>
      <w:r w:rsidRPr="0043091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430916">
        <w:rPr>
          <w:rFonts w:ascii="Times New Roman" w:hAnsi="Times New Roman"/>
          <w:color w:val="000000"/>
          <w:sz w:val="27"/>
          <w:szCs w:val="27"/>
        </w:rPr>
        <w:t>話：</w:t>
      </w:r>
      <w:r w:rsidRPr="00430916">
        <w:rPr>
          <w:rFonts w:ascii="Times New Roman" w:hAnsi="Times New Roman"/>
          <w:color w:val="000000"/>
          <w:sz w:val="27"/>
          <w:szCs w:val="27"/>
        </w:rPr>
        <w:t>(04)22851549</w:t>
      </w:r>
      <w:r w:rsidRPr="00430916">
        <w:rPr>
          <w:rFonts w:ascii="Times New Roman" w:hAnsi="Times New Roman"/>
          <w:color w:val="000000"/>
          <w:sz w:val="10"/>
          <w:szCs w:val="10"/>
        </w:rPr>
        <w:t xml:space="preserve">　</w:t>
      </w:r>
      <w:r w:rsidRPr="00430916">
        <w:rPr>
          <w:rFonts w:ascii="Times New Roman" w:hAnsi="Times New Roman"/>
          <w:color w:val="000000"/>
          <w:sz w:val="27"/>
          <w:szCs w:val="27"/>
        </w:rPr>
        <w:t>ext.707</w:t>
      </w:r>
    </w:p>
    <w:p w:rsidR="00A357CB" w:rsidRPr="00430916" w:rsidRDefault="00A357CB" w:rsidP="00B9183A">
      <w:pPr>
        <w:pStyle w:val="a6"/>
        <w:tabs>
          <w:tab w:val="left" w:pos="-142"/>
        </w:tabs>
        <w:snapToGrid w:val="0"/>
        <w:spacing w:line="360" w:lineRule="exact"/>
        <w:ind w:left="1259"/>
        <w:rPr>
          <w:rFonts w:ascii="Times New Roman" w:hAnsi="Times New Roman"/>
          <w:color w:val="000000"/>
          <w:sz w:val="27"/>
          <w:szCs w:val="27"/>
        </w:rPr>
      </w:pPr>
      <w:r w:rsidRPr="00430916">
        <w:rPr>
          <w:rFonts w:ascii="Times New Roman" w:hAnsi="Times New Roman"/>
          <w:color w:val="000000"/>
          <w:sz w:val="27"/>
          <w:szCs w:val="27"/>
        </w:rPr>
        <w:t>Email</w:t>
      </w:r>
      <w:r w:rsidRPr="00430916">
        <w:rPr>
          <w:rFonts w:ascii="Times New Roman" w:hAnsi="Times New Roman"/>
          <w:color w:val="000000"/>
          <w:sz w:val="27"/>
          <w:szCs w:val="27"/>
        </w:rPr>
        <w:t>：</w:t>
      </w:r>
      <w:hyperlink r:id="rId9" w:history="1">
        <w:r w:rsidR="008A1F9D" w:rsidRPr="00430916">
          <w:rPr>
            <w:rStyle w:val="afa"/>
            <w:rFonts w:ascii="Times New Roman" w:hAnsi="Times New Roman"/>
            <w:color w:val="000000"/>
            <w:sz w:val="27"/>
            <w:szCs w:val="27"/>
          </w:rPr>
          <w:t>minkuanc@dragon.nchu.edu.tw</w:t>
        </w:r>
      </w:hyperlink>
    </w:p>
    <w:p w:rsidR="008A1F9D" w:rsidRPr="00430916" w:rsidRDefault="008A1F9D" w:rsidP="00B9183A">
      <w:pPr>
        <w:pStyle w:val="a6"/>
        <w:numPr>
          <w:ilvl w:val="0"/>
          <w:numId w:val="17"/>
        </w:numPr>
        <w:tabs>
          <w:tab w:val="left" w:pos="-142"/>
        </w:tabs>
        <w:snapToGrid w:val="0"/>
        <w:spacing w:beforeLines="50" w:before="180" w:line="360" w:lineRule="exact"/>
        <w:ind w:left="1259"/>
        <w:rPr>
          <w:rFonts w:ascii="Times New Roman" w:hAnsi="Times New Roman"/>
          <w:color w:val="000000"/>
          <w:sz w:val="27"/>
          <w:szCs w:val="27"/>
        </w:rPr>
      </w:pPr>
      <w:r w:rsidRPr="00430916">
        <w:rPr>
          <w:rFonts w:ascii="Times New Roman" w:hAnsi="Times New Roman"/>
          <w:color w:val="000000"/>
          <w:sz w:val="27"/>
          <w:szCs w:val="27"/>
        </w:rPr>
        <w:t>主持人：楊谷章教授</w:t>
      </w:r>
    </w:p>
    <w:p w:rsidR="008A1F9D" w:rsidRPr="00430916" w:rsidRDefault="008A1F9D" w:rsidP="00B9183A">
      <w:pPr>
        <w:pStyle w:val="a6"/>
        <w:tabs>
          <w:tab w:val="left" w:pos="-142"/>
        </w:tabs>
        <w:snapToGrid w:val="0"/>
        <w:spacing w:line="360" w:lineRule="exact"/>
        <w:ind w:left="1259"/>
        <w:rPr>
          <w:rFonts w:ascii="Times New Roman" w:hAnsi="Times New Roman"/>
          <w:color w:val="000000"/>
          <w:sz w:val="27"/>
          <w:szCs w:val="27"/>
        </w:rPr>
      </w:pPr>
      <w:r w:rsidRPr="00430916">
        <w:rPr>
          <w:rFonts w:ascii="Times New Roman" w:hAnsi="Times New Roman"/>
          <w:color w:val="000000"/>
          <w:sz w:val="27"/>
          <w:szCs w:val="27"/>
        </w:rPr>
        <w:t>電</w:t>
      </w:r>
      <w:r w:rsidRPr="0043091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430916">
        <w:rPr>
          <w:rFonts w:ascii="Times New Roman" w:hAnsi="Times New Roman"/>
          <w:color w:val="000000"/>
          <w:sz w:val="27"/>
          <w:szCs w:val="27"/>
        </w:rPr>
        <w:t>話：</w:t>
      </w:r>
      <w:r w:rsidRPr="00430916">
        <w:rPr>
          <w:rFonts w:ascii="Times New Roman" w:hAnsi="Times New Roman"/>
          <w:color w:val="000000"/>
          <w:sz w:val="27"/>
          <w:szCs w:val="27"/>
        </w:rPr>
        <w:t>(04)22851549</w:t>
      </w:r>
      <w:r w:rsidRPr="00430916">
        <w:rPr>
          <w:rFonts w:ascii="Times New Roman" w:hAnsi="Times New Roman"/>
          <w:color w:val="000000"/>
          <w:sz w:val="10"/>
          <w:szCs w:val="10"/>
        </w:rPr>
        <w:t xml:space="preserve">　</w:t>
      </w:r>
      <w:r w:rsidRPr="00430916">
        <w:rPr>
          <w:rFonts w:ascii="Times New Roman" w:hAnsi="Times New Roman"/>
          <w:color w:val="000000"/>
          <w:sz w:val="27"/>
          <w:szCs w:val="27"/>
        </w:rPr>
        <w:t>ext.228</w:t>
      </w:r>
    </w:p>
    <w:p w:rsidR="0028025E" w:rsidRPr="001A6BA4" w:rsidRDefault="008A1F9D" w:rsidP="00430916">
      <w:pPr>
        <w:pStyle w:val="a6"/>
        <w:tabs>
          <w:tab w:val="left" w:pos="-142"/>
        </w:tabs>
        <w:snapToGrid w:val="0"/>
        <w:spacing w:line="360" w:lineRule="exact"/>
        <w:ind w:left="1259"/>
        <w:rPr>
          <w:rFonts w:ascii="Times New Roman" w:hAnsi="Times New Roman"/>
          <w:color w:val="000000"/>
          <w:sz w:val="27"/>
          <w:szCs w:val="27"/>
        </w:rPr>
      </w:pPr>
      <w:r w:rsidRPr="00430916">
        <w:rPr>
          <w:rFonts w:ascii="Times New Roman" w:hAnsi="Times New Roman"/>
          <w:color w:val="000000"/>
          <w:sz w:val="27"/>
          <w:szCs w:val="27"/>
        </w:rPr>
        <w:t>Email</w:t>
      </w:r>
      <w:r w:rsidRPr="00430916">
        <w:rPr>
          <w:rFonts w:ascii="Times New Roman" w:hAnsi="Times New Roman"/>
          <w:color w:val="000000"/>
          <w:sz w:val="27"/>
          <w:szCs w:val="27"/>
        </w:rPr>
        <w:t>：</w:t>
      </w:r>
      <w:hyperlink r:id="rId10" w:tgtFrame="_blank" w:history="1">
        <w:r w:rsidR="00CC1C77" w:rsidRPr="00430916">
          <w:rPr>
            <w:rStyle w:val="afa"/>
            <w:rFonts w:ascii="Times New Roman" w:hAnsi="Times New Roman"/>
            <w:color w:val="000000"/>
            <w:sz w:val="27"/>
            <w:szCs w:val="27"/>
            <w:shd w:val="clear" w:color="auto" w:fill="FFFFFF"/>
          </w:rPr>
          <w:t>gcyang@dragon.nchu.edu.tw</w:t>
        </w:r>
      </w:hyperlink>
    </w:p>
    <w:sectPr w:rsidR="0028025E" w:rsidRPr="001A6BA4" w:rsidSect="00340E7B">
      <w:footerReference w:type="even" r:id="rId11"/>
      <w:footerReference w:type="default" r:id="rId12"/>
      <w:pgSz w:w="11906" w:h="16838" w:code="9"/>
      <w:pgMar w:top="964" w:right="1247" w:bottom="964" w:left="1021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651" w:rsidRDefault="007B1651">
      <w:r>
        <w:separator/>
      </w:r>
    </w:p>
  </w:endnote>
  <w:endnote w:type="continuationSeparator" w:id="0">
    <w:p w:rsidR="007B1651" w:rsidRDefault="007B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061" w:rsidRDefault="008C2061" w:rsidP="0021128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8C2061" w:rsidRDefault="008C206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061" w:rsidRDefault="008C2061" w:rsidP="0021128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B0E7E">
      <w:rPr>
        <w:rStyle w:val="a9"/>
        <w:noProof/>
      </w:rPr>
      <w:t>2</w:t>
    </w:r>
    <w:r>
      <w:rPr>
        <w:rStyle w:val="a9"/>
      </w:rPr>
      <w:fldChar w:fldCharType="end"/>
    </w:r>
  </w:p>
  <w:p w:rsidR="008C2061" w:rsidRDefault="008C2061">
    <w:pPr>
      <w:pStyle w:val="a8"/>
      <w:ind w:right="360"/>
      <w:jc w:val="both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651" w:rsidRDefault="007B1651">
      <w:r>
        <w:separator/>
      </w:r>
    </w:p>
  </w:footnote>
  <w:footnote w:type="continuationSeparator" w:id="0">
    <w:p w:rsidR="007B1651" w:rsidRDefault="007B1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37C2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B145C"/>
    <w:multiLevelType w:val="hybridMultilevel"/>
    <w:tmpl w:val="69F2EEEC"/>
    <w:lvl w:ilvl="0" w:tplc="A3461D4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214547"/>
    <w:multiLevelType w:val="hybridMultilevel"/>
    <w:tmpl w:val="EB7EF932"/>
    <w:lvl w:ilvl="0" w:tplc="313650C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69B29A0"/>
    <w:multiLevelType w:val="hybridMultilevel"/>
    <w:tmpl w:val="F6A6F0A4"/>
    <w:lvl w:ilvl="0" w:tplc="E328073C">
      <w:start w:val="1"/>
      <w:numFmt w:val="taiwaneseCountingThousand"/>
      <w:lvlText w:val="(%1)"/>
      <w:lvlJc w:val="left"/>
      <w:pPr>
        <w:tabs>
          <w:tab w:val="num" w:pos="673"/>
        </w:tabs>
        <w:ind w:left="673" w:hanging="39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70"/>
        </w:tabs>
        <w:ind w:left="8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10"/>
        </w:tabs>
        <w:ind w:left="23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90"/>
        </w:tabs>
        <w:ind w:left="27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50"/>
        </w:tabs>
        <w:ind w:left="37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0"/>
        </w:tabs>
        <w:ind w:left="4230" w:hanging="480"/>
      </w:pPr>
    </w:lvl>
  </w:abstractNum>
  <w:abstractNum w:abstractNumId="4" w15:restartNumberingAfterBreak="0">
    <w:nsid w:val="0AA33A9D"/>
    <w:multiLevelType w:val="hybridMultilevel"/>
    <w:tmpl w:val="B822A4EC"/>
    <w:lvl w:ilvl="0" w:tplc="A3461D4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CD7615"/>
    <w:multiLevelType w:val="hybridMultilevel"/>
    <w:tmpl w:val="B3D221EA"/>
    <w:lvl w:ilvl="0" w:tplc="E328073C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ascii="Times New Roman" w:hint="eastAsia"/>
      </w:rPr>
    </w:lvl>
    <w:lvl w:ilvl="1" w:tplc="31DE7C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FECA4AAC">
      <w:start w:val="3"/>
      <w:numFmt w:val="taiwaneseCountingThousand"/>
      <w:lvlText w:val="(%3)"/>
      <w:lvlJc w:val="left"/>
      <w:pPr>
        <w:tabs>
          <w:tab w:val="num" w:pos="1200"/>
        </w:tabs>
        <w:ind w:left="1200" w:hanging="720"/>
      </w:pPr>
      <w:rPr>
        <w:rFonts w:ascii="Times New Roman" w:hint="eastAsia"/>
      </w:rPr>
    </w:lvl>
    <w:lvl w:ilvl="3" w:tplc="04090001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</w:rPr>
    </w:lvl>
    <w:lvl w:ilvl="4" w:tplc="AA8C463E">
      <w:start w:val="1"/>
      <w:numFmt w:val="decimal"/>
      <w:lvlText w:val="(%5) 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598228B4">
      <w:start w:val="5"/>
      <w:numFmt w:val="japaneseCounting"/>
      <w:lvlText w:val="(%7）"/>
      <w:lvlJc w:val="left"/>
      <w:pPr>
        <w:ind w:left="3120" w:hanging="720"/>
      </w:pPr>
      <w:rPr>
        <w:rFonts w:hint="default"/>
      </w:rPr>
    </w:lvl>
    <w:lvl w:ilvl="7" w:tplc="894E1CA0">
      <w:start w:val="5"/>
      <w:numFmt w:val="japaneseCounting"/>
      <w:lvlText w:val="預%8)"/>
      <w:lvlJc w:val="left"/>
      <w:pPr>
        <w:ind w:left="3600" w:hanging="720"/>
      </w:pPr>
      <w:rPr>
        <w:rFonts w:hAnsi="Times New Roman" w:cs="Times New Roman" w:hint="default"/>
        <w:sz w:val="24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111E6755"/>
    <w:multiLevelType w:val="hybridMultilevel"/>
    <w:tmpl w:val="FEA47114"/>
    <w:lvl w:ilvl="0" w:tplc="04090001">
      <w:start w:val="1"/>
      <w:numFmt w:val="bullet"/>
      <w:lvlText w:val=""/>
      <w:lvlJc w:val="left"/>
      <w:pPr>
        <w:ind w:left="112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7" w15:restartNumberingAfterBreak="0">
    <w:nsid w:val="16BF54F1"/>
    <w:multiLevelType w:val="hybridMultilevel"/>
    <w:tmpl w:val="E98A18EA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19AF0DBA"/>
    <w:multiLevelType w:val="hybridMultilevel"/>
    <w:tmpl w:val="875A1D10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23A07510"/>
    <w:multiLevelType w:val="hybridMultilevel"/>
    <w:tmpl w:val="F1F83BC6"/>
    <w:lvl w:ilvl="0" w:tplc="BB94C62C">
      <w:start w:val="1"/>
      <w:numFmt w:val="taiwaneseCountingThousand"/>
      <w:lvlText w:val="（%1）"/>
      <w:lvlJc w:val="left"/>
      <w:pPr>
        <w:ind w:left="1440" w:hanging="720"/>
      </w:pPr>
      <w:rPr>
        <w:rFonts w:ascii="標楷體" w:eastAsia="標楷體" w:hAnsi="標楷體" w:cs="Times New Roman" w:hint="default"/>
        <w:color w:val="auto"/>
      </w:rPr>
    </w:lvl>
    <w:lvl w:ilvl="1" w:tplc="942E1B8C">
      <w:start w:val="1"/>
      <w:numFmt w:val="decimal"/>
      <w:lvlText w:val="%2."/>
      <w:lvlJc w:val="left"/>
      <w:pPr>
        <w:tabs>
          <w:tab w:val="num" w:pos="1078"/>
        </w:tabs>
        <w:ind w:left="107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  <w:rPr>
        <w:rFonts w:cs="Times New Roman"/>
      </w:rPr>
    </w:lvl>
  </w:abstractNum>
  <w:abstractNum w:abstractNumId="10" w15:restartNumberingAfterBreak="0">
    <w:nsid w:val="26E60193"/>
    <w:multiLevelType w:val="hybridMultilevel"/>
    <w:tmpl w:val="F912AA58"/>
    <w:lvl w:ilvl="0" w:tplc="A3461D4A">
      <w:start w:val="1"/>
      <w:numFmt w:val="taiwaneseCountingThousand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1" w15:restartNumberingAfterBreak="0">
    <w:nsid w:val="2A912EBE"/>
    <w:multiLevelType w:val="multilevel"/>
    <w:tmpl w:val="D6A4FEC8"/>
    <w:lvl w:ilvl="0">
      <w:start w:val="1"/>
      <w:numFmt w:val="decimal"/>
      <w:pStyle w:val="a"/>
      <w:lvlText w:val="%1."/>
      <w:lvlJc w:val="left"/>
      <w:pPr>
        <w:tabs>
          <w:tab w:val="num" w:pos="480"/>
        </w:tabs>
        <w:ind w:left="48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F407526"/>
    <w:multiLevelType w:val="hybridMultilevel"/>
    <w:tmpl w:val="E5404A72"/>
    <w:lvl w:ilvl="0" w:tplc="313650C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0EB5CD9"/>
    <w:multiLevelType w:val="hybridMultilevel"/>
    <w:tmpl w:val="8EACF896"/>
    <w:lvl w:ilvl="0" w:tplc="313650C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CC64AFD"/>
    <w:multiLevelType w:val="hybridMultilevel"/>
    <w:tmpl w:val="09CAC5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D9E04B1"/>
    <w:multiLevelType w:val="hybridMultilevel"/>
    <w:tmpl w:val="579ECD58"/>
    <w:lvl w:ilvl="0" w:tplc="313650C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41F2513"/>
    <w:multiLevelType w:val="hybridMultilevel"/>
    <w:tmpl w:val="F7A2837C"/>
    <w:lvl w:ilvl="0" w:tplc="313650C8">
      <w:start w:val="1"/>
      <w:numFmt w:val="taiwaneseCountingThousand"/>
      <w:lvlText w:val="(%1)"/>
      <w:lvlJc w:val="left"/>
      <w:pPr>
        <w:tabs>
          <w:tab w:val="num" w:pos="2234"/>
        </w:tabs>
        <w:ind w:left="2234" w:hanging="390"/>
      </w:pPr>
      <w:rPr>
        <w:rFonts w:hint="eastAsia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4373BC2"/>
    <w:multiLevelType w:val="hybridMultilevel"/>
    <w:tmpl w:val="971A3C1C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 w15:restartNumberingAfterBreak="0">
    <w:nsid w:val="573B37BB"/>
    <w:multiLevelType w:val="hybridMultilevel"/>
    <w:tmpl w:val="754A18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9" w15:restartNumberingAfterBreak="0">
    <w:nsid w:val="5B7C6611"/>
    <w:multiLevelType w:val="hybridMultilevel"/>
    <w:tmpl w:val="2A8A6BEA"/>
    <w:lvl w:ilvl="0" w:tplc="313650C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  <w:lang w:eastAsia="zh-TW"/>
      </w:rPr>
    </w:lvl>
    <w:lvl w:ilvl="1" w:tplc="6526F8C0">
      <w:start w:val="1"/>
      <w:numFmt w:val="decimal"/>
      <w:lvlText w:val="%2."/>
      <w:lvlJc w:val="left"/>
      <w:pPr>
        <w:ind w:left="840" w:hanging="360"/>
      </w:pPr>
      <w:rPr>
        <w:rFonts w:hint="default"/>
        <w:lang w:eastAsia="zh-TW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51C346E"/>
    <w:multiLevelType w:val="hybridMultilevel"/>
    <w:tmpl w:val="875A1D10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 w15:restartNumberingAfterBreak="0">
    <w:nsid w:val="6C2A4F90"/>
    <w:multiLevelType w:val="hybridMultilevel"/>
    <w:tmpl w:val="0B6230E6"/>
    <w:lvl w:ilvl="0" w:tplc="313650C8">
      <w:start w:val="1"/>
      <w:numFmt w:val="taiwaneseCountingThousand"/>
      <w:lvlText w:val="(%1)"/>
      <w:lvlJc w:val="left"/>
      <w:pPr>
        <w:tabs>
          <w:tab w:val="num" w:pos="957"/>
        </w:tabs>
        <w:ind w:left="957" w:hanging="390"/>
      </w:pPr>
      <w:rPr>
        <w:rFonts w:hint="eastAsia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D094117"/>
    <w:multiLevelType w:val="hybridMultilevel"/>
    <w:tmpl w:val="AFA01F9E"/>
    <w:lvl w:ilvl="0" w:tplc="313650C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ind w:left="1320" w:hanging="360"/>
      </w:pPr>
    </w:lvl>
    <w:lvl w:ilvl="3" w:tplc="C2D87216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DE546BA"/>
    <w:multiLevelType w:val="hybridMultilevel"/>
    <w:tmpl w:val="7062D47C"/>
    <w:lvl w:ilvl="0" w:tplc="E328073C">
      <w:start w:val="1"/>
      <w:numFmt w:val="taiwaneseCountingThousand"/>
      <w:lvlText w:val="(%1)"/>
      <w:lvlJc w:val="left"/>
      <w:pPr>
        <w:ind w:left="888" w:hanging="48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24" w15:restartNumberingAfterBreak="0">
    <w:nsid w:val="71B87447"/>
    <w:multiLevelType w:val="hybridMultilevel"/>
    <w:tmpl w:val="CE08924E"/>
    <w:lvl w:ilvl="0" w:tplc="E328073C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ascii="Times New Roman" w:hint="eastAsia"/>
      </w:rPr>
    </w:lvl>
    <w:lvl w:ilvl="1" w:tplc="31DE7C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FECA4AAC">
      <w:start w:val="3"/>
      <w:numFmt w:val="taiwaneseCountingThousand"/>
      <w:lvlText w:val="(%3)"/>
      <w:lvlJc w:val="left"/>
      <w:pPr>
        <w:tabs>
          <w:tab w:val="num" w:pos="1430"/>
        </w:tabs>
        <w:ind w:left="1430" w:hanging="720"/>
      </w:pPr>
      <w:rPr>
        <w:rFonts w:ascii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AA8C463E">
      <w:start w:val="1"/>
      <w:numFmt w:val="decimal"/>
      <w:lvlText w:val="(%5) 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5" w:tplc="0409000F">
      <w:start w:val="1"/>
      <w:numFmt w:val="decimal"/>
      <w:lvlText w:val="%6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6" w:tplc="3F08767E">
      <w:start w:val="1"/>
      <w:numFmt w:val="decimal"/>
      <w:lvlText w:val="(%7)"/>
      <w:lvlJc w:val="left"/>
      <w:pPr>
        <w:tabs>
          <w:tab w:val="num" w:pos="2040"/>
        </w:tabs>
        <w:ind w:left="2760" w:hanging="360"/>
      </w:pPr>
      <w:rPr>
        <w:rFonts w:hint="default"/>
      </w:rPr>
    </w:lvl>
    <w:lvl w:ilvl="7" w:tplc="525C142A">
      <w:start w:val="9"/>
      <w:numFmt w:val="taiwaneseCountingThousand"/>
      <w:lvlText w:val="%8、"/>
      <w:lvlJc w:val="left"/>
      <w:pPr>
        <w:ind w:left="360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5" w15:restartNumberingAfterBreak="0">
    <w:nsid w:val="755219D2"/>
    <w:multiLevelType w:val="hybridMultilevel"/>
    <w:tmpl w:val="5E22BA92"/>
    <w:lvl w:ilvl="0" w:tplc="01684160">
      <w:start w:val="1"/>
      <w:numFmt w:val="decimal"/>
      <w:pStyle w:val="gp5"/>
      <w:lvlText w:val="(%1)"/>
      <w:lvlJc w:val="left"/>
      <w:pPr>
        <w:tabs>
          <w:tab w:val="num" w:pos="934"/>
        </w:tabs>
        <w:ind w:left="9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D050343"/>
    <w:multiLevelType w:val="hybridMultilevel"/>
    <w:tmpl w:val="204AFBC4"/>
    <w:lvl w:ilvl="0" w:tplc="50A08C2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13650C8">
      <w:start w:val="1"/>
      <w:numFmt w:val="taiwaneseCountingThousand"/>
      <w:lvlText w:val="(%2)"/>
      <w:lvlJc w:val="left"/>
      <w:pPr>
        <w:tabs>
          <w:tab w:val="num" w:pos="957"/>
        </w:tabs>
        <w:ind w:left="957" w:hanging="390"/>
      </w:pPr>
      <w:rPr>
        <w:rFonts w:hint="eastAsia"/>
        <w:lang w:eastAsia="zh-TW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4"/>
  </w:num>
  <w:num w:numId="2">
    <w:abstractNumId w:val="25"/>
  </w:num>
  <w:num w:numId="3">
    <w:abstractNumId w:val="3"/>
  </w:num>
  <w:num w:numId="4">
    <w:abstractNumId w:val="26"/>
  </w:num>
  <w:num w:numId="5">
    <w:abstractNumId w:val="11"/>
  </w:num>
  <w:num w:numId="6">
    <w:abstractNumId w:val="12"/>
  </w:num>
  <w:num w:numId="7">
    <w:abstractNumId w:val="19"/>
  </w:num>
  <w:num w:numId="8">
    <w:abstractNumId w:val="13"/>
  </w:num>
  <w:num w:numId="9">
    <w:abstractNumId w:val="16"/>
  </w:num>
  <w:num w:numId="10">
    <w:abstractNumId w:val="2"/>
  </w:num>
  <w:num w:numId="11">
    <w:abstractNumId w:val="18"/>
  </w:num>
  <w:num w:numId="12">
    <w:abstractNumId w:val="8"/>
  </w:num>
  <w:num w:numId="13">
    <w:abstractNumId w:val="7"/>
  </w:num>
  <w:num w:numId="14">
    <w:abstractNumId w:val="20"/>
  </w:num>
  <w:num w:numId="15">
    <w:abstractNumId w:val="17"/>
  </w:num>
  <w:num w:numId="16">
    <w:abstractNumId w:val="14"/>
  </w:num>
  <w:num w:numId="17">
    <w:abstractNumId w:val="10"/>
  </w:num>
  <w:num w:numId="18">
    <w:abstractNumId w:val="4"/>
  </w:num>
  <w:num w:numId="19">
    <w:abstractNumId w:val="1"/>
  </w:num>
  <w:num w:numId="20">
    <w:abstractNumId w:val="23"/>
  </w:num>
  <w:num w:numId="21">
    <w:abstractNumId w:val="5"/>
  </w:num>
  <w:num w:numId="22">
    <w:abstractNumId w:val="15"/>
  </w:num>
  <w:num w:numId="23">
    <w:abstractNumId w:val="0"/>
  </w:num>
  <w:num w:numId="24">
    <w:abstractNumId w:val="22"/>
  </w:num>
  <w:num w:numId="25">
    <w:abstractNumId w:val="21"/>
  </w:num>
  <w:num w:numId="26">
    <w:abstractNumId w:val="6"/>
  </w:num>
  <w:num w:numId="2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DF"/>
    <w:rsid w:val="000019E1"/>
    <w:rsid w:val="00006BB6"/>
    <w:rsid w:val="00010570"/>
    <w:rsid w:val="00011ED1"/>
    <w:rsid w:val="00015173"/>
    <w:rsid w:val="000202F5"/>
    <w:rsid w:val="0002031B"/>
    <w:rsid w:val="000219FD"/>
    <w:rsid w:val="00026C7B"/>
    <w:rsid w:val="000272F0"/>
    <w:rsid w:val="0002732E"/>
    <w:rsid w:val="0003003E"/>
    <w:rsid w:val="0003401E"/>
    <w:rsid w:val="0003437A"/>
    <w:rsid w:val="0003518C"/>
    <w:rsid w:val="00041536"/>
    <w:rsid w:val="00042297"/>
    <w:rsid w:val="00051BB1"/>
    <w:rsid w:val="00054960"/>
    <w:rsid w:val="00057A35"/>
    <w:rsid w:val="000732F7"/>
    <w:rsid w:val="00073551"/>
    <w:rsid w:val="0007614B"/>
    <w:rsid w:val="00076D42"/>
    <w:rsid w:val="00092146"/>
    <w:rsid w:val="00093952"/>
    <w:rsid w:val="00095123"/>
    <w:rsid w:val="000A0713"/>
    <w:rsid w:val="000A3D96"/>
    <w:rsid w:val="000A5A00"/>
    <w:rsid w:val="000A77D7"/>
    <w:rsid w:val="000B1959"/>
    <w:rsid w:val="000B36CA"/>
    <w:rsid w:val="000B536B"/>
    <w:rsid w:val="000C2A64"/>
    <w:rsid w:val="000C5094"/>
    <w:rsid w:val="000C6650"/>
    <w:rsid w:val="000C6D17"/>
    <w:rsid w:val="000D570F"/>
    <w:rsid w:val="000E1981"/>
    <w:rsid w:val="000E260F"/>
    <w:rsid w:val="000E3A40"/>
    <w:rsid w:val="000E3B21"/>
    <w:rsid w:val="000F01B9"/>
    <w:rsid w:val="000F0CC2"/>
    <w:rsid w:val="000F0F51"/>
    <w:rsid w:val="000F2CAB"/>
    <w:rsid w:val="000F4016"/>
    <w:rsid w:val="000F49C1"/>
    <w:rsid w:val="000F5DA2"/>
    <w:rsid w:val="000F6E64"/>
    <w:rsid w:val="001125A3"/>
    <w:rsid w:val="001137B2"/>
    <w:rsid w:val="001140D8"/>
    <w:rsid w:val="00115657"/>
    <w:rsid w:val="00117F68"/>
    <w:rsid w:val="001200A9"/>
    <w:rsid w:val="001210A8"/>
    <w:rsid w:val="0012209C"/>
    <w:rsid w:val="0012245D"/>
    <w:rsid w:val="00125520"/>
    <w:rsid w:val="00132453"/>
    <w:rsid w:val="00133189"/>
    <w:rsid w:val="00137A11"/>
    <w:rsid w:val="00143CFE"/>
    <w:rsid w:val="0014590A"/>
    <w:rsid w:val="001478C7"/>
    <w:rsid w:val="00150B03"/>
    <w:rsid w:val="001608F4"/>
    <w:rsid w:val="00161508"/>
    <w:rsid w:val="00161670"/>
    <w:rsid w:val="001636C3"/>
    <w:rsid w:val="00164B43"/>
    <w:rsid w:val="00171BDF"/>
    <w:rsid w:val="0017682B"/>
    <w:rsid w:val="0018148D"/>
    <w:rsid w:val="00182A5D"/>
    <w:rsid w:val="001876C6"/>
    <w:rsid w:val="00187C6E"/>
    <w:rsid w:val="001919F3"/>
    <w:rsid w:val="001A60BA"/>
    <w:rsid w:val="001A664F"/>
    <w:rsid w:val="001A6BA4"/>
    <w:rsid w:val="001A7474"/>
    <w:rsid w:val="001B09EE"/>
    <w:rsid w:val="001B0E7E"/>
    <w:rsid w:val="001B3816"/>
    <w:rsid w:val="001B7BBE"/>
    <w:rsid w:val="001C0A2B"/>
    <w:rsid w:val="001C29FA"/>
    <w:rsid w:val="001C622E"/>
    <w:rsid w:val="001C6451"/>
    <w:rsid w:val="001D0948"/>
    <w:rsid w:val="001D0DAD"/>
    <w:rsid w:val="001D163C"/>
    <w:rsid w:val="001D23DA"/>
    <w:rsid w:val="001D4E0B"/>
    <w:rsid w:val="001E7390"/>
    <w:rsid w:val="001F04EE"/>
    <w:rsid w:val="001F2AF3"/>
    <w:rsid w:val="00200C1F"/>
    <w:rsid w:val="00200C61"/>
    <w:rsid w:val="0020285B"/>
    <w:rsid w:val="00211283"/>
    <w:rsid w:val="00211B65"/>
    <w:rsid w:val="00217D22"/>
    <w:rsid w:val="00217E9B"/>
    <w:rsid w:val="00220158"/>
    <w:rsid w:val="00220DCF"/>
    <w:rsid w:val="002217E7"/>
    <w:rsid w:val="00226A10"/>
    <w:rsid w:val="00227313"/>
    <w:rsid w:val="002302DD"/>
    <w:rsid w:val="00230884"/>
    <w:rsid w:val="00235005"/>
    <w:rsid w:val="002355D4"/>
    <w:rsid w:val="0023731F"/>
    <w:rsid w:val="00241100"/>
    <w:rsid w:val="00242717"/>
    <w:rsid w:val="002472CF"/>
    <w:rsid w:val="002479D0"/>
    <w:rsid w:val="0025005D"/>
    <w:rsid w:val="002563E4"/>
    <w:rsid w:val="00257326"/>
    <w:rsid w:val="0026191F"/>
    <w:rsid w:val="002622A5"/>
    <w:rsid w:val="00262690"/>
    <w:rsid w:val="00266CBD"/>
    <w:rsid w:val="00267132"/>
    <w:rsid w:val="00271234"/>
    <w:rsid w:val="002721E7"/>
    <w:rsid w:val="00277095"/>
    <w:rsid w:val="00277ED6"/>
    <w:rsid w:val="0028025E"/>
    <w:rsid w:val="00281BC8"/>
    <w:rsid w:val="00285846"/>
    <w:rsid w:val="00286E03"/>
    <w:rsid w:val="0028739D"/>
    <w:rsid w:val="0028776F"/>
    <w:rsid w:val="002A0BEA"/>
    <w:rsid w:val="002A4BFE"/>
    <w:rsid w:val="002B1057"/>
    <w:rsid w:val="002B21A2"/>
    <w:rsid w:val="002B5875"/>
    <w:rsid w:val="002C0C31"/>
    <w:rsid w:val="002C0E90"/>
    <w:rsid w:val="002C15B2"/>
    <w:rsid w:val="002C31A4"/>
    <w:rsid w:val="002C4B72"/>
    <w:rsid w:val="002C74F1"/>
    <w:rsid w:val="002C7CA8"/>
    <w:rsid w:val="002D64F9"/>
    <w:rsid w:val="002D6CF0"/>
    <w:rsid w:val="002D752A"/>
    <w:rsid w:val="002E123C"/>
    <w:rsid w:val="002E7F9B"/>
    <w:rsid w:val="002F3DC9"/>
    <w:rsid w:val="002F4ACF"/>
    <w:rsid w:val="002F77B6"/>
    <w:rsid w:val="00306EC8"/>
    <w:rsid w:val="00307A6C"/>
    <w:rsid w:val="00310A6D"/>
    <w:rsid w:val="003114C2"/>
    <w:rsid w:val="00313852"/>
    <w:rsid w:val="00314FD8"/>
    <w:rsid w:val="003216B4"/>
    <w:rsid w:val="003228B0"/>
    <w:rsid w:val="003323A9"/>
    <w:rsid w:val="003346C7"/>
    <w:rsid w:val="00334966"/>
    <w:rsid w:val="00336624"/>
    <w:rsid w:val="00340E7B"/>
    <w:rsid w:val="00342123"/>
    <w:rsid w:val="00343341"/>
    <w:rsid w:val="00344FC4"/>
    <w:rsid w:val="003453AC"/>
    <w:rsid w:val="00347D96"/>
    <w:rsid w:val="003511E0"/>
    <w:rsid w:val="00352F03"/>
    <w:rsid w:val="00357D93"/>
    <w:rsid w:val="00361E39"/>
    <w:rsid w:val="00364C32"/>
    <w:rsid w:val="003654CA"/>
    <w:rsid w:val="00370073"/>
    <w:rsid w:val="00370DFA"/>
    <w:rsid w:val="003716B0"/>
    <w:rsid w:val="00371A9C"/>
    <w:rsid w:val="003843D3"/>
    <w:rsid w:val="003942E2"/>
    <w:rsid w:val="00394E1B"/>
    <w:rsid w:val="00394FD0"/>
    <w:rsid w:val="003A2246"/>
    <w:rsid w:val="003A2F84"/>
    <w:rsid w:val="003A3F69"/>
    <w:rsid w:val="003A4417"/>
    <w:rsid w:val="003A5994"/>
    <w:rsid w:val="003A5D54"/>
    <w:rsid w:val="003A5D9E"/>
    <w:rsid w:val="003A648E"/>
    <w:rsid w:val="003B06F2"/>
    <w:rsid w:val="003B1EBF"/>
    <w:rsid w:val="003B37DB"/>
    <w:rsid w:val="003C0FD1"/>
    <w:rsid w:val="003C1BA9"/>
    <w:rsid w:val="003C7EAB"/>
    <w:rsid w:val="003D0292"/>
    <w:rsid w:val="003D5875"/>
    <w:rsid w:val="003E1055"/>
    <w:rsid w:val="003E215D"/>
    <w:rsid w:val="003E7FDD"/>
    <w:rsid w:val="003F4862"/>
    <w:rsid w:val="00403FF0"/>
    <w:rsid w:val="0040446F"/>
    <w:rsid w:val="004111F9"/>
    <w:rsid w:val="00411DE5"/>
    <w:rsid w:val="0041341B"/>
    <w:rsid w:val="004139BF"/>
    <w:rsid w:val="00414D59"/>
    <w:rsid w:val="00423201"/>
    <w:rsid w:val="0042519F"/>
    <w:rsid w:val="00427963"/>
    <w:rsid w:val="00430916"/>
    <w:rsid w:val="0043560D"/>
    <w:rsid w:val="00442220"/>
    <w:rsid w:val="00444090"/>
    <w:rsid w:val="004462EF"/>
    <w:rsid w:val="00446AD1"/>
    <w:rsid w:val="00446E71"/>
    <w:rsid w:val="00452604"/>
    <w:rsid w:val="0046448A"/>
    <w:rsid w:val="00464C4E"/>
    <w:rsid w:val="00475BDC"/>
    <w:rsid w:val="004773D6"/>
    <w:rsid w:val="004816E3"/>
    <w:rsid w:val="0048594B"/>
    <w:rsid w:val="00487197"/>
    <w:rsid w:val="004911B0"/>
    <w:rsid w:val="0049524C"/>
    <w:rsid w:val="00497891"/>
    <w:rsid w:val="004A2AAB"/>
    <w:rsid w:val="004B1BBC"/>
    <w:rsid w:val="004B3F06"/>
    <w:rsid w:val="004B7796"/>
    <w:rsid w:val="004C41F8"/>
    <w:rsid w:val="004C66A9"/>
    <w:rsid w:val="004D0598"/>
    <w:rsid w:val="004E2946"/>
    <w:rsid w:val="004E3F2A"/>
    <w:rsid w:val="004E6B55"/>
    <w:rsid w:val="004E78DF"/>
    <w:rsid w:val="004F16BD"/>
    <w:rsid w:val="005008A1"/>
    <w:rsid w:val="0050168B"/>
    <w:rsid w:val="00511F3A"/>
    <w:rsid w:val="0051253A"/>
    <w:rsid w:val="005148B6"/>
    <w:rsid w:val="005152B0"/>
    <w:rsid w:val="00515CCB"/>
    <w:rsid w:val="00522132"/>
    <w:rsid w:val="00525678"/>
    <w:rsid w:val="00526198"/>
    <w:rsid w:val="00526298"/>
    <w:rsid w:val="00533184"/>
    <w:rsid w:val="0053386F"/>
    <w:rsid w:val="005343C3"/>
    <w:rsid w:val="005348E9"/>
    <w:rsid w:val="005355C7"/>
    <w:rsid w:val="00541780"/>
    <w:rsid w:val="005433C4"/>
    <w:rsid w:val="005508E0"/>
    <w:rsid w:val="00550A29"/>
    <w:rsid w:val="005518C6"/>
    <w:rsid w:val="005626BF"/>
    <w:rsid w:val="00565FA4"/>
    <w:rsid w:val="005665B0"/>
    <w:rsid w:val="005675A3"/>
    <w:rsid w:val="0057084C"/>
    <w:rsid w:val="005729F3"/>
    <w:rsid w:val="0057389F"/>
    <w:rsid w:val="00580729"/>
    <w:rsid w:val="00581A67"/>
    <w:rsid w:val="0058268A"/>
    <w:rsid w:val="00585ECE"/>
    <w:rsid w:val="005864AD"/>
    <w:rsid w:val="00586EC1"/>
    <w:rsid w:val="0058726C"/>
    <w:rsid w:val="00590664"/>
    <w:rsid w:val="00596656"/>
    <w:rsid w:val="00596ED6"/>
    <w:rsid w:val="005A1200"/>
    <w:rsid w:val="005A3370"/>
    <w:rsid w:val="005A52C7"/>
    <w:rsid w:val="005A62A9"/>
    <w:rsid w:val="005B4B12"/>
    <w:rsid w:val="005B7E2C"/>
    <w:rsid w:val="005C0982"/>
    <w:rsid w:val="005C13DB"/>
    <w:rsid w:val="005C1D1B"/>
    <w:rsid w:val="005C2F1A"/>
    <w:rsid w:val="005C4099"/>
    <w:rsid w:val="005C6AA9"/>
    <w:rsid w:val="005D2EA3"/>
    <w:rsid w:val="005D2F79"/>
    <w:rsid w:val="005D59CC"/>
    <w:rsid w:val="005D5CA4"/>
    <w:rsid w:val="005E0CA0"/>
    <w:rsid w:val="005E7B7D"/>
    <w:rsid w:val="005F0D1B"/>
    <w:rsid w:val="005F2F61"/>
    <w:rsid w:val="005F30B8"/>
    <w:rsid w:val="005F62E1"/>
    <w:rsid w:val="006008FD"/>
    <w:rsid w:val="00601C67"/>
    <w:rsid w:val="006025E1"/>
    <w:rsid w:val="00604631"/>
    <w:rsid w:val="00606184"/>
    <w:rsid w:val="00607D8A"/>
    <w:rsid w:val="0061398E"/>
    <w:rsid w:val="00617879"/>
    <w:rsid w:val="00622973"/>
    <w:rsid w:val="0062328A"/>
    <w:rsid w:val="006352E5"/>
    <w:rsid w:val="0063713A"/>
    <w:rsid w:val="006418DE"/>
    <w:rsid w:val="0064299E"/>
    <w:rsid w:val="00643713"/>
    <w:rsid w:val="00644D75"/>
    <w:rsid w:val="00652EE4"/>
    <w:rsid w:val="006537D1"/>
    <w:rsid w:val="00655205"/>
    <w:rsid w:val="00656DC5"/>
    <w:rsid w:val="00664553"/>
    <w:rsid w:val="00666BEE"/>
    <w:rsid w:val="00674BCB"/>
    <w:rsid w:val="00675A71"/>
    <w:rsid w:val="0067606F"/>
    <w:rsid w:val="00681765"/>
    <w:rsid w:val="006831A0"/>
    <w:rsid w:val="006868F3"/>
    <w:rsid w:val="00687264"/>
    <w:rsid w:val="00690C89"/>
    <w:rsid w:val="0069112E"/>
    <w:rsid w:val="006A07F7"/>
    <w:rsid w:val="006A2EB8"/>
    <w:rsid w:val="006A3F54"/>
    <w:rsid w:val="006A47BF"/>
    <w:rsid w:val="006A582F"/>
    <w:rsid w:val="006B10C8"/>
    <w:rsid w:val="006B5363"/>
    <w:rsid w:val="006B602F"/>
    <w:rsid w:val="006B678F"/>
    <w:rsid w:val="006B6D97"/>
    <w:rsid w:val="006C4BF3"/>
    <w:rsid w:val="006C7B3C"/>
    <w:rsid w:val="006D243F"/>
    <w:rsid w:val="006D4D13"/>
    <w:rsid w:val="006E1E2F"/>
    <w:rsid w:val="006E7EF7"/>
    <w:rsid w:val="006F101F"/>
    <w:rsid w:val="006F4CE3"/>
    <w:rsid w:val="006F5DD7"/>
    <w:rsid w:val="006F6058"/>
    <w:rsid w:val="006F6905"/>
    <w:rsid w:val="006F751B"/>
    <w:rsid w:val="006F7866"/>
    <w:rsid w:val="00700176"/>
    <w:rsid w:val="00701A0A"/>
    <w:rsid w:val="00713E26"/>
    <w:rsid w:val="00720D20"/>
    <w:rsid w:val="00731CE8"/>
    <w:rsid w:val="00737855"/>
    <w:rsid w:val="0074338B"/>
    <w:rsid w:val="00743D30"/>
    <w:rsid w:val="00744ABD"/>
    <w:rsid w:val="007503BE"/>
    <w:rsid w:val="00757E22"/>
    <w:rsid w:val="00764BAD"/>
    <w:rsid w:val="00766E66"/>
    <w:rsid w:val="00770A45"/>
    <w:rsid w:val="007721B8"/>
    <w:rsid w:val="00772E02"/>
    <w:rsid w:val="007746E2"/>
    <w:rsid w:val="00776C32"/>
    <w:rsid w:val="00777365"/>
    <w:rsid w:val="00784846"/>
    <w:rsid w:val="00786443"/>
    <w:rsid w:val="007875ED"/>
    <w:rsid w:val="0079551A"/>
    <w:rsid w:val="007A1042"/>
    <w:rsid w:val="007A1E2A"/>
    <w:rsid w:val="007A57C4"/>
    <w:rsid w:val="007A7DE4"/>
    <w:rsid w:val="007B0D7A"/>
    <w:rsid w:val="007B0E3A"/>
    <w:rsid w:val="007B1651"/>
    <w:rsid w:val="007B177B"/>
    <w:rsid w:val="007B57AC"/>
    <w:rsid w:val="007C1D9F"/>
    <w:rsid w:val="007C36A1"/>
    <w:rsid w:val="007C47EB"/>
    <w:rsid w:val="007C5BDD"/>
    <w:rsid w:val="007D1FFF"/>
    <w:rsid w:val="007D3A4C"/>
    <w:rsid w:val="007D520A"/>
    <w:rsid w:val="007E254C"/>
    <w:rsid w:val="007E3BD5"/>
    <w:rsid w:val="007E488A"/>
    <w:rsid w:val="007E5711"/>
    <w:rsid w:val="007E7501"/>
    <w:rsid w:val="007E78C0"/>
    <w:rsid w:val="007E794A"/>
    <w:rsid w:val="007F17C4"/>
    <w:rsid w:val="007F58D8"/>
    <w:rsid w:val="007F7880"/>
    <w:rsid w:val="00801B17"/>
    <w:rsid w:val="00804582"/>
    <w:rsid w:val="0081128B"/>
    <w:rsid w:val="00811CF2"/>
    <w:rsid w:val="008133E3"/>
    <w:rsid w:val="0081522C"/>
    <w:rsid w:val="00817215"/>
    <w:rsid w:val="00821DA6"/>
    <w:rsid w:val="00823570"/>
    <w:rsid w:val="00827ACF"/>
    <w:rsid w:val="008305BF"/>
    <w:rsid w:val="00831EDD"/>
    <w:rsid w:val="00835CF6"/>
    <w:rsid w:val="00842563"/>
    <w:rsid w:val="0084336F"/>
    <w:rsid w:val="00845FD6"/>
    <w:rsid w:val="00846EA8"/>
    <w:rsid w:val="008510E9"/>
    <w:rsid w:val="00853B9E"/>
    <w:rsid w:val="008566B4"/>
    <w:rsid w:val="00860550"/>
    <w:rsid w:val="00864287"/>
    <w:rsid w:val="00866079"/>
    <w:rsid w:val="00866B5C"/>
    <w:rsid w:val="00873434"/>
    <w:rsid w:val="0087363A"/>
    <w:rsid w:val="00877D0F"/>
    <w:rsid w:val="00880311"/>
    <w:rsid w:val="008817D1"/>
    <w:rsid w:val="00885CAD"/>
    <w:rsid w:val="00893603"/>
    <w:rsid w:val="0089565C"/>
    <w:rsid w:val="008A1F9D"/>
    <w:rsid w:val="008A4017"/>
    <w:rsid w:val="008A4304"/>
    <w:rsid w:val="008A48FC"/>
    <w:rsid w:val="008A5C65"/>
    <w:rsid w:val="008A7849"/>
    <w:rsid w:val="008A7D38"/>
    <w:rsid w:val="008B1C07"/>
    <w:rsid w:val="008B2FBC"/>
    <w:rsid w:val="008B6FFC"/>
    <w:rsid w:val="008B76CD"/>
    <w:rsid w:val="008B7939"/>
    <w:rsid w:val="008C05FD"/>
    <w:rsid w:val="008C2061"/>
    <w:rsid w:val="008C596E"/>
    <w:rsid w:val="008C68CA"/>
    <w:rsid w:val="008C7C08"/>
    <w:rsid w:val="008D0DCE"/>
    <w:rsid w:val="008D2D1E"/>
    <w:rsid w:val="008E5FD5"/>
    <w:rsid w:val="008E7251"/>
    <w:rsid w:val="008F086E"/>
    <w:rsid w:val="008F0C31"/>
    <w:rsid w:val="00902F9C"/>
    <w:rsid w:val="00905379"/>
    <w:rsid w:val="0090571E"/>
    <w:rsid w:val="00907085"/>
    <w:rsid w:val="00912A8C"/>
    <w:rsid w:val="0091305B"/>
    <w:rsid w:val="009160DA"/>
    <w:rsid w:val="00927993"/>
    <w:rsid w:val="009323A2"/>
    <w:rsid w:val="00932C0D"/>
    <w:rsid w:val="0093532B"/>
    <w:rsid w:val="009477F3"/>
    <w:rsid w:val="00954AA0"/>
    <w:rsid w:val="0096280B"/>
    <w:rsid w:val="00965668"/>
    <w:rsid w:val="00967442"/>
    <w:rsid w:val="0097097D"/>
    <w:rsid w:val="00977DFD"/>
    <w:rsid w:val="00980331"/>
    <w:rsid w:val="00984AE0"/>
    <w:rsid w:val="00987ED8"/>
    <w:rsid w:val="009917B1"/>
    <w:rsid w:val="0099197B"/>
    <w:rsid w:val="00991DE1"/>
    <w:rsid w:val="00993C75"/>
    <w:rsid w:val="009A0383"/>
    <w:rsid w:val="009A3591"/>
    <w:rsid w:val="009A7C9D"/>
    <w:rsid w:val="009B4D5D"/>
    <w:rsid w:val="009B5236"/>
    <w:rsid w:val="009B59B8"/>
    <w:rsid w:val="009B5BA4"/>
    <w:rsid w:val="009B6356"/>
    <w:rsid w:val="009B6862"/>
    <w:rsid w:val="009B7BEE"/>
    <w:rsid w:val="009C0928"/>
    <w:rsid w:val="009C169F"/>
    <w:rsid w:val="009C1F51"/>
    <w:rsid w:val="009C4167"/>
    <w:rsid w:val="009C6BE8"/>
    <w:rsid w:val="009C7084"/>
    <w:rsid w:val="009D0632"/>
    <w:rsid w:val="009D2A48"/>
    <w:rsid w:val="009D5700"/>
    <w:rsid w:val="009D6968"/>
    <w:rsid w:val="009E314B"/>
    <w:rsid w:val="009E3DE6"/>
    <w:rsid w:val="009E6FC7"/>
    <w:rsid w:val="009E7D6C"/>
    <w:rsid w:val="009F1B2F"/>
    <w:rsid w:val="009F1EA6"/>
    <w:rsid w:val="00A02386"/>
    <w:rsid w:val="00A03A14"/>
    <w:rsid w:val="00A06039"/>
    <w:rsid w:val="00A12A89"/>
    <w:rsid w:val="00A13EE0"/>
    <w:rsid w:val="00A157E5"/>
    <w:rsid w:val="00A17AFB"/>
    <w:rsid w:val="00A22C73"/>
    <w:rsid w:val="00A31930"/>
    <w:rsid w:val="00A344C4"/>
    <w:rsid w:val="00A34818"/>
    <w:rsid w:val="00A34EEF"/>
    <w:rsid w:val="00A357CB"/>
    <w:rsid w:val="00A36427"/>
    <w:rsid w:val="00A478ED"/>
    <w:rsid w:val="00A53B2E"/>
    <w:rsid w:val="00A649CD"/>
    <w:rsid w:val="00A64CF2"/>
    <w:rsid w:val="00A700BE"/>
    <w:rsid w:val="00A70819"/>
    <w:rsid w:val="00A77D79"/>
    <w:rsid w:val="00A81A56"/>
    <w:rsid w:val="00A86E7C"/>
    <w:rsid w:val="00A914AD"/>
    <w:rsid w:val="00A9338A"/>
    <w:rsid w:val="00A93D67"/>
    <w:rsid w:val="00A949A9"/>
    <w:rsid w:val="00AA15CE"/>
    <w:rsid w:val="00AA4C39"/>
    <w:rsid w:val="00AA55F6"/>
    <w:rsid w:val="00AA65B4"/>
    <w:rsid w:val="00AA6807"/>
    <w:rsid w:val="00AB132B"/>
    <w:rsid w:val="00AB41CD"/>
    <w:rsid w:val="00AC396B"/>
    <w:rsid w:val="00AC40C8"/>
    <w:rsid w:val="00AC4F42"/>
    <w:rsid w:val="00AD22F9"/>
    <w:rsid w:val="00AD5894"/>
    <w:rsid w:val="00AE0445"/>
    <w:rsid w:val="00AF3D24"/>
    <w:rsid w:val="00AF56BD"/>
    <w:rsid w:val="00AF5729"/>
    <w:rsid w:val="00B035CE"/>
    <w:rsid w:val="00B11A6D"/>
    <w:rsid w:val="00B11AA7"/>
    <w:rsid w:val="00B15BDA"/>
    <w:rsid w:val="00B30B7C"/>
    <w:rsid w:val="00B31229"/>
    <w:rsid w:val="00B31FD1"/>
    <w:rsid w:val="00B34857"/>
    <w:rsid w:val="00B36544"/>
    <w:rsid w:val="00B36A8F"/>
    <w:rsid w:val="00B40943"/>
    <w:rsid w:val="00B413CB"/>
    <w:rsid w:val="00B56B80"/>
    <w:rsid w:val="00B56FB3"/>
    <w:rsid w:val="00B633F0"/>
    <w:rsid w:val="00B65E0D"/>
    <w:rsid w:val="00B7390A"/>
    <w:rsid w:val="00B74485"/>
    <w:rsid w:val="00B7477D"/>
    <w:rsid w:val="00B75402"/>
    <w:rsid w:val="00B75A7C"/>
    <w:rsid w:val="00B9183A"/>
    <w:rsid w:val="00B9234C"/>
    <w:rsid w:val="00B92CA4"/>
    <w:rsid w:val="00B92F0B"/>
    <w:rsid w:val="00B945BC"/>
    <w:rsid w:val="00BB0CCF"/>
    <w:rsid w:val="00BB713B"/>
    <w:rsid w:val="00BC145F"/>
    <w:rsid w:val="00BC3DEF"/>
    <w:rsid w:val="00BC5FD8"/>
    <w:rsid w:val="00BC671A"/>
    <w:rsid w:val="00BD0F58"/>
    <w:rsid w:val="00BD3F08"/>
    <w:rsid w:val="00BE3D66"/>
    <w:rsid w:val="00BE577F"/>
    <w:rsid w:val="00BF3304"/>
    <w:rsid w:val="00BF3582"/>
    <w:rsid w:val="00BF704D"/>
    <w:rsid w:val="00C04333"/>
    <w:rsid w:val="00C04D0C"/>
    <w:rsid w:val="00C0646A"/>
    <w:rsid w:val="00C070DD"/>
    <w:rsid w:val="00C14539"/>
    <w:rsid w:val="00C208FE"/>
    <w:rsid w:val="00C2100B"/>
    <w:rsid w:val="00C26D60"/>
    <w:rsid w:val="00C2776F"/>
    <w:rsid w:val="00C27DB4"/>
    <w:rsid w:val="00C41602"/>
    <w:rsid w:val="00C502A0"/>
    <w:rsid w:val="00C54655"/>
    <w:rsid w:val="00C610D5"/>
    <w:rsid w:val="00C63790"/>
    <w:rsid w:val="00C66409"/>
    <w:rsid w:val="00C67213"/>
    <w:rsid w:val="00C67A1C"/>
    <w:rsid w:val="00C81CDE"/>
    <w:rsid w:val="00C8262E"/>
    <w:rsid w:val="00C82C11"/>
    <w:rsid w:val="00C850C6"/>
    <w:rsid w:val="00C87F4F"/>
    <w:rsid w:val="00C9021D"/>
    <w:rsid w:val="00C90AC5"/>
    <w:rsid w:val="00C92CD9"/>
    <w:rsid w:val="00C935C7"/>
    <w:rsid w:val="00C953E2"/>
    <w:rsid w:val="00CA0FEE"/>
    <w:rsid w:val="00CB1FCE"/>
    <w:rsid w:val="00CB2F5C"/>
    <w:rsid w:val="00CB2F68"/>
    <w:rsid w:val="00CB316D"/>
    <w:rsid w:val="00CB4CAD"/>
    <w:rsid w:val="00CB5B10"/>
    <w:rsid w:val="00CB5BD0"/>
    <w:rsid w:val="00CC1C77"/>
    <w:rsid w:val="00CC3514"/>
    <w:rsid w:val="00CC361F"/>
    <w:rsid w:val="00CC7D46"/>
    <w:rsid w:val="00CD2328"/>
    <w:rsid w:val="00CD43EC"/>
    <w:rsid w:val="00CD6653"/>
    <w:rsid w:val="00CF0239"/>
    <w:rsid w:val="00CF3034"/>
    <w:rsid w:val="00CF7887"/>
    <w:rsid w:val="00CF7B73"/>
    <w:rsid w:val="00D02ACF"/>
    <w:rsid w:val="00D05E50"/>
    <w:rsid w:val="00D06B59"/>
    <w:rsid w:val="00D0763F"/>
    <w:rsid w:val="00D1105F"/>
    <w:rsid w:val="00D11706"/>
    <w:rsid w:val="00D11E2F"/>
    <w:rsid w:val="00D128D4"/>
    <w:rsid w:val="00D14004"/>
    <w:rsid w:val="00D24EB2"/>
    <w:rsid w:val="00D26938"/>
    <w:rsid w:val="00D32083"/>
    <w:rsid w:val="00D3305E"/>
    <w:rsid w:val="00D340B0"/>
    <w:rsid w:val="00D34C8D"/>
    <w:rsid w:val="00D35C30"/>
    <w:rsid w:val="00D36C98"/>
    <w:rsid w:val="00D377D2"/>
    <w:rsid w:val="00D37F80"/>
    <w:rsid w:val="00D41409"/>
    <w:rsid w:val="00D44698"/>
    <w:rsid w:val="00D513F1"/>
    <w:rsid w:val="00D54FC9"/>
    <w:rsid w:val="00D60638"/>
    <w:rsid w:val="00D61A5B"/>
    <w:rsid w:val="00D653E2"/>
    <w:rsid w:val="00D67292"/>
    <w:rsid w:val="00D70601"/>
    <w:rsid w:val="00D71CA2"/>
    <w:rsid w:val="00D71D31"/>
    <w:rsid w:val="00D72395"/>
    <w:rsid w:val="00D72E30"/>
    <w:rsid w:val="00D73158"/>
    <w:rsid w:val="00D73569"/>
    <w:rsid w:val="00D738CB"/>
    <w:rsid w:val="00D84A58"/>
    <w:rsid w:val="00D86AAC"/>
    <w:rsid w:val="00D93AEA"/>
    <w:rsid w:val="00D94590"/>
    <w:rsid w:val="00D949A4"/>
    <w:rsid w:val="00D956CA"/>
    <w:rsid w:val="00D958AD"/>
    <w:rsid w:val="00D95DC1"/>
    <w:rsid w:val="00D97039"/>
    <w:rsid w:val="00D9705B"/>
    <w:rsid w:val="00D978A2"/>
    <w:rsid w:val="00DA209C"/>
    <w:rsid w:val="00DA6549"/>
    <w:rsid w:val="00DA6B25"/>
    <w:rsid w:val="00DB1A82"/>
    <w:rsid w:val="00DB1E7A"/>
    <w:rsid w:val="00DB5E4E"/>
    <w:rsid w:val="00DB7285"/>
    <w:rsid w:val="00DC02F9"/>
    <w:rsid w:val="00DC4205"/>
    <w:rsid w:val="00DC6637"/>
    <w:rsid w:val="00DC6F18"/>
    <w:rsid w:val="00DD36C6"/>
    <w:rsid w:val="00DD594B"/>
    <w:rsid w:val="00DE099B"/>
    <w:rsid w:val="00DE273F"/>
    <w:rsid w:val="00DE3DEF"/>
    <w:rsid w:val="00DE4D53"/>
    <w:rsid w:val="00DF16C5"/>
    <w:rsid w:val="00DF247B"/>
    <w:rsid w:val="00DF3316"/>
    <w:rsid w:val="00DF77BA"/>
    <w:rsid w:val="00E00D23"/>
    <w:rsid w:val="00E01670"/>
    <w:rsid w:val="00E031FE"/>
    <w:rsid w:val="00E03A54"/>
    <w:rsid w:val="00E0576C"/>
    <w:rsid w:val="00E10C2F"/>
    <w:rsid w:val="00E13541"/>
    <w:rsid w:val="00E154E9"/>
    <w:rsid w:val="00E15B04"/>
    <w:rsid w:val="00E21649"/>
    <w:rsid w:val="00E22DB8"/>
    <w:rsid w:val="00E25B56"/>
    <w:rsid w:val="00E26671"/>
    <w:rsid w:val="00E26A3A"/>
    <w:rsid w:val="00E27D97"/>
    <w:rsid w:val="00E32F5C"/>
    <w:rsid w:val="00E33726"/>
    <w:rsid w:val="00E36A76"/>
    <w:rsid w:val="00E3798B"/>
    <w:rsid w:val="00E41D92"/>
    <w:rsid w:val="00E42B37"/>
    <w:rsid w:val="00E4496A"/>
    <w:rsid w:val="00E4555F"/>
    <w:rsid w:val="00E52B85"/>
    <w:rsid w:val="00E60A45"/>
    <w:rsid w:val="00E622BF"/>
    <w:rsid w:val="00E708D3"/>
    <w:rsid w:val="00E735B2"/>
    <w:rsid w:val="00E854B1"/>
    <w:rsid w:val="00E85E0C"/>
    <w:rsid w:val="00E85ED1"/>
    <w:rsid w:val="00E87C7F"/>
    <w:rsid w:val="00E91753"/>
    <w:rsid w:val="00E91DC6"/>
    <w:rsid w:val="00E94952"/>
    <w:rsid w:val="00EA3067"/>
    <w:rsid w:val="00EA6BC3"/>
    <w:rsid w:val="00EB09AE"/>
    <w:rsid w:val="00EB7FFA"/>
    <w:rsid w:val="00EC4BC2"/>
    <w:rsid w:val="00EC65C6"/>
    <w:rsid w:val="00ED1A6A"/>
    <w:rsid w:val="00ED1C94"/>
    <w:rsid w:val="00ED591C"/>
    <w:rsid w:val="00ED649C"/>
    <w:rsid w:val="00ED6D43"/>
    <w:rsid w:val="00EE4035"/>
    <w:rsid w:val="00EE5A63"/>
    <w:rsid w:val="00EF3BFD"/>
    <w:rsid w:val="00EF7648"/>
    <w:rsid w:val="00F01B21"/>
    <w:rsid w:val="00F05458"/>
    <w:rsid w:val="00F073A1"/>
    <w:rsid w:val="00F11252"/>
    <w:rsid w:val="00F11A66"/>
    <w:rsid w:val="00F15245"/>
    <w:rsid w:val="00F234A1"/>
    <w:rsid w:val="00F24A70"/>
    <w:rsid w:val="00F25595"/>
    <w:rsid w:val="00F3066B"/>
    <w:rsid w:val="00F320AA"/>
    <w:rsid w:val="00F325CE"/>
    <w:rsid w:val="00F333F8"/>
    <w:rsid w:val="00F36803"/>
    <w:rsid w:val="00F36AF6"/>
    <w:rsid w:val="00F46EDA"/>
    <w:rsid w:val="00F4766E"/>
    <w:rsid w:val="00F53FE9"/>
    <w:rsid w:val="00F620C1"/>
    <w:rsid w:val="00F6284E"/>
    <w:rsid w:val="00F65536"/>
    <w:rsid w:val="00F66B9F"/>
    <w:rsid w:val="00F7176B"/>
    <w:rsid w:val="00F72DC6"/>
    <w:rsid w:val="00F73250"/>
    <w:rsid w:val="00F75DB6"/>
    <w:rsid w:val="00F80553"/>
    <w:rsid w:val="00F810D8"/>
    <w:rsid w:val="00F83538"/>
    <w:rsid w:val="00F94EA2"/>
    <w:rsid w:val="00FA1B32"/>
    <w:rsid w:val="00FA4709"/>
    <w:rsid w:val="00FA4D33"/>
    <w:rsid w:val="00FA63C2"/>
    <w:rsid w:val="00FA7346"/>
    <w:rsid w:val="00FB0A03"/>
    <w:rsid w:val="00FB16E3"/>
    <w:rsid w:val="00FB6277"/>
    <w:rsid w:val="00FB67AC"/>
    <w:rsid w:val="00FC0908"/>
    <w:rsid w:val="00FC1383"/>
    <w:rsid w:val="00FC17D3"/>
    <w:rsid w:val="00FC267C"/>
    <w:rsid w:val="00FD6804"/>
    <w:rsid w:val="00FD6854"/>
    <w:rsid w:val="00FD778A"/>
    <w:rsid w:val="00FE2C85"/>
    <w:rsid w:val="00FE41D6"/>
    <w:rsid w:val="00FE795D"/>
    <w:rsid w:val="00FF0179"/>
    <w:rsid w:val="00FF0D8A"/>
    <w:rsid w:val="00FF61C7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EE6CD2-19FE-41DB-A8DC-5DD889F9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uiPriority="1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63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semiHidden="1" w:uiPriority="62" w:unhideWhenUsed="1"/>
    <w:lsdException w:name="TOC Heading" w:semiHidden="1" w:uiPriority="63" w:unhideWhenUsed="1" w:qFormat="1"/>
    <w:lsdException w:name="Plain Table 1" w:semiHidden="1" w:uiPriority="64" w:unhideWhenUsed="1"/>
    <w:lsdException w:name="Plain Table 2" w:semiHidden="1" w:uiPriority="65" w:unhideWhenUsed="1"/>
    <w:lsdException w:name="Plain Table 3" w:uiPriority="66" w:qFormat="1"/>
    <w:lsdException w:name="Plain Table 4" w:uiPriority="67" w:qFormat="1"/>
    <w:lsdException w:name="Plain Table 5" w:uiPriority="68" w:qFormat="1"/>
    <w:lsdException w:name="Grid Table Light" w:uiPriority="69" w:qFormat="1"/>
    <w:lsdException w:name="Grid Table 1 Light" w:uiPriority="70" w:qFormat="1"/>
    <w:lsdException w:name="Grid Table 2" w:semiHidden="1" w:uiPriority="71" w:unhideWhenUsed="1"/>
    <w:lsdException w:name="Grid Table 3" w:semiHidden="1" w:uiPriority="72" w:unhideWhenUsed="1" w:qFormat="1"/>
    <w:lsdException w:name="Grid Table 4" w:semiHidden="1" w:uiPriority="72" w:unhideWhenUsed="1"/>
    <w:lsdException w:name="Grid Table 5 Dark" w:semiHidden="1" w:uiPriority="73" w:unhideWhenUsed="1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a0">
    <w:name w:val="Normal"/>
    <w:qFormat/>
    <w:rsid w:val="003A648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adjustRightInd w:val="0"/>
      <w:spacing w:line="360" w:lineRule="auto"/>
      <w:textAlignment w:val="baseline"/>
      <w:outlineLvl w:val="0"/>
    </w:pPr>
    <w:rPr>
      <w:rFonts w:ascii="標楷體" w:eastAsia="標楷體"/>
      <w:b/>
      <w:noProof/>
      <w:kern w:val="0"/>
      <w:sz w:val="32"/>
      <w:szCs w:val="20"/>
    </w:rPr>
  </w:style>
  <w:style w:type="paragraph" w:styleId="2">
    <w:name w:val="heading 2"/>
    <w:basedOn w:val="a0"/>
    <w:next w:val="a0"/>
    <w:qFormat/>
    <w:pPr>
      <w:tabs>
        <w:tab w:val="left" w:pos="7938"/>
      </w:tabs>
      <w:autoSpaceDE w:val="0"/>
      <w:autoSpaceDN w:val="0"/>
      <w:adjustRightInd w:val="0"/>
      <w:spacing w:line="360" w:lineRule="auto"/>
      <w:jc w:val="both"/>
      <w:textAlignment w:val="bottom"/>
      <w:outlineLvl w:val="1"/>
    </w:pPr>
    <w:rPr>
      <w:rFonts w:ascii="標楷體" w:eastAsia="標楷體"/>
      <w:b/>
      <w:noProof/>
      <w:kern w:val="0"/>
      <w:sz w:val="28"/>
      <w:szCs w:val="20"/>
    </w:rPr>
  </w:style>
  <w:style w:type="paragraph" w:styleId="3">
    <w:name w:val="heading 3"/>
    <w:basedOn w:val="a0"/>
    <w:next w:val="a1"/>
    <w:qFormat/>
    <w:pPr>
      <w:keepNext/>
      <w:spacing w:line="720" w:lineRule="auto"/>
      <w:outlineLvl w:val="2"/>
    </w:pPr>
    <w:rPr>
      <w:rFonts w:ascii="Arial" w:hAnsi="Arial"/>
      <w:b/>
      <w:sz w:val="36"/>
      <w:szCs w:val="20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0">
    <w:name w:val="Body Text Indent 2"/>
    <w:basedOn w:val="a0"/>
    <w:semiHidden/>
    <w:pPr>
      <w:ind w:left="658" w:hanging="658"/>
    </w:pPr>
    <w:rPr>
      <w:rFonts w:ascii="標楷體" w:eastAsia="標楷體"/>
      <w:spacing w:val="-20"/>
      <w:sz w:val="28"/>
      <w:szCs w:val="20"/>
    </w:rPr>
  </w:style>
  <w:style w:type="paragraph" w:customStyle="1" w:styleId="11">
    <w:name w:val="11"/>
    <w:basedOn w:val="a0"/>
    <w:pPr>
      <w:widowControl/>
      <w:spacing w:before="100" w:after="100"/>
    </w:pPr>
    <w:rPr>
      <w:rFonts w:ascii="Arial Unicode MS" w:eastAsia="Arial Unicode MS" w:hAnsi="Arial Unicode MS"/>
      <w:spacing w:val="-2"/>
      <w:kern w:val="0"/>
      <w:position w:val="-2"/>
      <w:sz w:val="28"/>
      <w:szCs w:val="20"/>
    </w:rPr>
  </w:style>
  <w:style w:type="paragraph" w:styleId="a5">
    <w:name w:val="annotation text"/>
    <w:basedOn w:val="a0"/>
    <w:semiHidden/>
  </w:style>
  <w:style w:type="paragraph" w:styleId="a6">
    <w:name w:val="Body Text"/>
    <w:basedOn w:val="a0"/>
    <w:semiHidden/>
    <w:pPr>
      <w:jc w:val="both"/>
    </w:pPr>
    <w:rPr>
      <w:rFonts w:ascii="標楷體" w:eastAsia="標楷體" w:hAnsi="標楷體"/>
      <w:szCs w:val="20"/>
    </w:rPr>
  </w:style>
  <w:style w:type="paragraph" w:customStyle="1" w:styleId="a7">
    <w:name w:val="內文一"/>
    <w:basedOn w:val="a0"/>
    <w:pPr>
      <w:widowControl/>
      <w:autoSpaceDE w:val="0"/>
      <w:autoSpaceDN w:val="0"/>
      <w:adjustRightInd w:val="0"/>
      <w:spacing w:line="400" w:lineRule="atLeast"/>
      <w:ind w:left="1417" w:hanging="822"/>
      <w:jc w:val="both"/>
      <w:textAlignment w:val="center"/>
    </w:pPr>
    <w:rPr>
      <w:rFonts w:ascii="ｵﾘｱd､､ｷ｢ﾅ" w:eastAsia="細明體" w:hAnsi="ｵﾘｱd､､ｷ｢ﾅ"/>
      <w:snapToGrid w:val="0"/>
      <w:w w:val="88"/>
      <w:kern w:val="0"/>
      <w:sz w:val="26"/>
      <w:szCs w:val="20"/>
    </w:rPr>
  </w:style>
  <w:style w:type="paragraph" w:styleId="a8">
    <w:name w:val="footer"/>
    <w:basedOn w:val="a0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2"/>
    <w:semiHidden/>
  </w:style>
  <w:style w:type="paragraph" w:customStyle="1" w:styleId="gp5">
    <w:name w:val="正文(gp5)"/>
    <w:basedOn w:val="a0"/>
    <w:pPr>
      <w:numPr>
        <w:numId w:val="2"/>
      </w:numPr>
      <w:tabs>
        <w:tab w:val="left" w:pos="224"/>
        <w:tab w:val="left" w:pos="448"/>
        <w:tab w:val="left" w:pos="672"/>
        <w:tab w:val="left" w:pos="896"/>
        <w:tab w:val="left" w:pos="1120"/>
        <w:tab w:val="left" w:pos="1344"/>
      </w:tabs>
      <w:overflowPunct w:val="0"/>
      <w:topLinePunct/>
      <w:adjustRightInd w:val="0"/>
      <w:spacing w:line="397" w:lineRule="atLeast"/>
      <w:jc w:val="both"/>
      <w:textAlignment w:val="baseline"/>
    </w:pPr>
    <w:rPr>
      <w:rFonts w:eastAsia="細明體"/>
      <w:spacing w:val="2"/>
      <w:kern w:val="20"/>
      <w:sz w:val="22"/>
      <w:szCs w:val="20"/>
    </w:rPr>
  </w:style>
  <w:style w:type="paragraph" w:styleId="aa">
    <w:name w:val="Date"/>
    <w:basedOn w:val="a0"/>
    <w:next w:val="a0"/>
    <w:pPr>
      <w:jc w:val="right"/>
    </w:pPr>
    <w:rPr>
      <w:rFonts w:eastAsia="標楷體"/>
    </w:rPr>
  </w:style>
  <w:style w:type="paragraph" w:styleId="ab">
    <w:name w:val="Body Text Indent"/>
    <w:basedOn w:val="a0"/>
    <w:semiHidden/>
    <w:pPr>
      <w:spacing w:line="400" w:lineRule="exact"/>
      <w:ind w:left="538" w:hangingChars="192" w:hanging="538"/>
    </w:pPr>
    <w:rPr>
      <w:rFonts w:eastAsia="標楷體"/>
      <w:sz w:val="28"/>
    </w:rPr>
  </w:style>
  <w:style w:type="paragraph" w:styleId="30">
    <w:name w:val="Body Text Indent 3"/>
    <w:basedOn w:val="a0"/>
    <w:semiHidden/>
    <w:pPr>
      <w:spacing w:line="400" w:lineRule="exact"/>
      <w:ind w:leftChars="225" w:left="1439" w:hangingChars="321" w:hanging="899"/>
    </w:pPr>
    <w:rPr>
      <w:rFonts w:eastAsia="標楷體"/>
      <w:sz w:val="28"/>
    </w:rPr>
  </w:style>
  <w:style w:type="paragraph" w:customStyle="1" w:styleId="Reference">
    <w:name w:val="Reference"/>
    <w:basedOn w:val="a0"/>
    <w:autoRedefine/>
    <w:pPr>
      <w:tabs>
        <w:tab w:val="num" w:pos="720"/>
      </w:tabs>
      <w:adjustRightInd w:val="0"/>
      <w:spacing w:line="360" w:lineRule="atLeast"/>
      <w:ind w:left="720" w:hanging="720"/>
      <w:jc w:val="both"/>
      <w:textAlignment w:val="baseline"/>
    </w:pPr>
    <w:rPr>
      <w:rFonts w:eastAsia="標楷體"/>
      <w:kern w:val="0"/>
      <w:szCs w:val="20"/>
    </w:rPr>
  </w:style>
  <w:style w:type="paragraph" w:styleId="ac">
    <w:name w:val="List Bullet"/>
    <w:basedOn w:val="a0"/>
    <w:autoRedefine/>
    <w:semiHidden/>
    <w:pPr>
      <w:tabs>
        <w:tab w:val="num" w:pos="361"/>
      </w:tabs>
      <w:ind w:leftChars="200" w:left="361" w:hangingChars="200" w:hanging="360"/>
    </w:pPr>
    <w:rPr>
      <w:szCs w:val="20"/>
    </w:rPr>
  </w:style>
  <w:style w:type="paragraph" w:styleId="ad">
    <w:name w:val="Plain Text"/>
    <w:basedOn w:val="a0"/>
    <w:link w:val="ae"/>
    <w:semiHidden/>
    <w:rPr>
      <w:rFonts w:ascii="標楷體" w:eastAsia="標楷體" w:hAnsi="Courier New"/>
      <w:szCs w:val="20"/>
    </w:rPr>
  </w:style>
  <w:style w:type="paragraph" w:styleId="a1">
    <w:name w:val="Normal Indent"/>
    <w:basedOn w:val="a0"/>
    <w:semiHidden/>
    <w:pPr>
      <w:ind w:left="480"/>
    </w:pPr>
    <w:rPr>
      <w:rFonts w:ascii="標楷體" w:eastAsia="標楷體"/>
      <w:szCs w:val="20"/>
    </w:rPr>
  </w:style>
  <w:style w:type="paragraph" w:customStyle="1" w:styleId="heading2">
    <w:name w:val="heading 2"/>
    <w:basedOn w:val="Normal1"/>
    <w:next w:val="a0"/>
    <w:pPr>
      <w:tabs>
        <w:tab w:val="left" w:pos="7938"/>
      </w:tabs>
    </w:pPr>
    <w:rPr>
      <w:sz w:val="24"/>
    </w:rPr>
  </w:style>
  <w:style w:type="paragraph" w:customStyle="1" w:styleId="Normal1">
    <w:name w:val="Normal1"/>
    <w:pPr>
      <w:widowControl w:val="0"/>
      <w:adjustRightInd w:val="0"/>
      <w:spacing w:line="360" w:lineRule="atLeast"/>
      <w:textAlignment w:val="baseline"/>
    </w:pPr>
    <w:rPr>
      <w:rFonts w:ascii="細明體" w:eastAsia="細明體"/>
      <w:noProof/>
      <w:sz w:val="28"/>
    </w:rPr>
  </w:style>
  <w:style w:type="paragraph" w:customStyle="1" w:styleId="af">
    <w:name w:val="表格文字"/>
    <w:basedOn w:val="a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00" w:lineRule="exact"/>
      <w:textAlignment w:val="baseline"/>
    </w:pPr>
    <w:rPr>
      <w:rFonts w:eastAsia="細明體"/>
      <w:color w:val="000000"/>
      <w:kern w:val="0"/>
      <w:szCs w:val="20"/>
    </w:rPr>
  </w:style>
  <w:style w:type="paragraph" w:styleId="21">
    <w:name w:val="Body Text 2"/>
    <w:basedOn w:val="a0"/>
    <w:semiHidden/>
    <w:pPr>
      <w:snapToGrid w:val="0"/>
    </w:pPr>
    <w:rPr>
      <w:rFonts w:eastAsia="標楷體"/>
      <w:b/>
      <w:color w:val="FF0000"/>
      <w:sz w:val="28"/>
      <w:szCs w:val="20"/>
    </w:rPr>
  </w:style>
  <w:style w:type="paragraph" w:styleId="af0">
    <w:name w:val="header"/>
    <w:basedOn w:val="a0"/>
    <w:link w:val="af1"/>
    <w:uiPriority w:val="99"/>
    <w:unhideWhenUsed/>
    <w:rsid w:val="007C36A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1">
    <w:name w:val="頁首 字元"/>
    <w:link w:val="af0"/>
    <w:uiPriority w:val="99"/>
    <w:rsid w:val="007C36A1"/>
    <w:rPr>
      <w:kern w:val="2"/>
    </w:rPr>
  </w:style>
  <w:style w:type="paragraph" w:styleId="af2">
    <w:name w:val="Balloon Text"/>
    <w:basedOn w:val="a0"/>
    <w:link w:val="af3"/>
    <w:uiPriority w:val="99"/>
    <w:semiHidden/>
    <w:unhideWhenUsed/>
    <w:rsid w:val="007B0D7A"/>
    <w:rPr>
      <w:rFonts w:ascii="Cambria" w:hAnsi="Cambria"/>
      <w:sz w:val="18"/>
      <w:szCs w:val="18"/>
      <w:lang w:val="x-none" w:eastAsia="x-none"/>
    </w:rPr>
  </w:style>
  <w:style w:type="character" w:customStyle="1" w:styleId="af3">
    <w:name w:val="註解方塊文字 字元"/>
    <w:link w:val="af2"/>
    <w:uiPriority w:val="99"/>
    <w:semiHidden/>
    <w:rsid w:val="007B0D7A"/>
    <w:rPr>
      <w:rFonts w:ascii="Cambria" w:eastAsia="新細明體" w:hAnsi="Cambria" w:cs="Times New Roman"/>
      <w:kern w:val="2"/>
      <w:sz w:val="18"/>
      <w:szCs w:val="18"/>
    </w:rPr>
  </w:style>
  <w:style w:type="character" w:styleId="af4">
    <w:name w:val="annotation reference"/>
    <w:semiHidden/>
    <w:rsid w:val="00CB2F68"/>
    <w:rPr>
      <w:sz w:val="18"/>
      <w:szCs w:val="18"/>
    </w:rPr>
  </w:style>
  <w:style w:type="paragraph" w:styleId="af5">
    <w:name w:val="annotation subject"/>
    <w:basedOn w:val="a5"/>
    <w:next w:val="a5"/>
    <w:semiHidden/>
    <w:rsid w:val="00CB2F68"/>
    <w:rPr>
      <w:b/>
      <w:bCs/>
    </w:rPr>
  </w:style>
  <w:style w:type="table" w:styleId="af6">
    <w:name w:val="Table Grid"/>
    <w:basedOn w:val="a3"/>
    <w:rsid w:val="00AC396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Ｘ１"/>
    <w:basedOn w:val="a0"/>
    <w:rsid w:val="00772E02"/>
    <w:pPr>
      <w:widowControl/>
      <w:numPr>
        <w:numId w:val="5"/>
      </w:numPr>
      <w:snapToGrid w:val="0"/>
      <w:spacing w:beforeLines="25" w:before="90" w:afterLines="25" w:after="90" w:line="300" w:lineRule="auto"/>
      <w:jc w:val="both"/>
    </w:pPr>
    <w:rPr>
      <w:rFonts w:ascii="標楷體" w:eastAsia="標楷體" w:hAnsi="標楷體"/>
      <w:sz w:val="28"/>
      <w:szCs w:val="20"/>
    </w:rPr>
  </w:style>
  <w:style w:type="paragraph" w:styleId="af7">
    <w:name w:val="footnote text"/>
    <w:basedOn w:val="a0"/>
    <w:link w:val="af8"/>
    <w:rsid w:val="002302DD"/>
    <w:pPr>
      <w:snapToGrid w:val="0"/>
    </w:pPr>
    <w:rPr>
      <w:sz w:val="20"/>
      <w:szCs w:val="20"/>
    </w:rPr>
  </w:style>
  <w:style w:type="character" w:customStyle="1" w:styleId="af8">
    <w:name w:val="註腳文字 字元"/>
    <w:link w:val="af7"/>
    <w:rsid w:val="002302DD"/>
    <w:rPr>
      <w:rFonts w:eastAsia="新細明體"/>
      <w:kern w:val="2"/>
      <w:lang w:val="en-US" w:eastAsia="zh-TW" w:bidi="ar-SA"/>
    </w:rPr>
  </w:style>
  <w:style w:type="character" w:styleId="af9">
    <w:name w:val="footnote reference"/>
    <w:rsid w:val="002302DD"/>
    <w:rPr>
      <w:vertAlign w:val="superscript"/>
    </w:rPr>
  </w:style>
  <w:style w:type="paragraph" w:customStyle="1" w:styleId="10">
    <w:name w:val="清單段落1"/>
    <w:basedOn w:val="a0"/>
    <w:qFormat/>
    <w:rsid w:val="00720D20"/>
    <w:pPr>
      <w:ind w:leftChars="200" w:left="480"/>
    </w:pPr>
    <w:rPr>
      <w:rFonts w:ascii="Calibri" w:hAnsi="Calibri"/>
      <w:szCs w:val="22"/>
    </w:rPr>
  </w:style>
  <w:style w:type="character" w:customStyle="1" w:styleId="ae">
    <w:name w:val="純文字 字元"/>
    <w:link w:val="ad"/>
    <w:semiHidden/>
    <w:rsid w:val="004D0598"/>
    <w:rPr>
      <w:rFonts w:ascii="標楷體" w:eastAsia="標楷體" w:hAnsi="Courier New"/>
      <w:kern w:val="2"/>
      <w:sz w:val="24"/>
      <w:lang w:eastAsia="zh-TW"/>
    </w:rPr>
  </w:style>
  <w:style w:type="character" w:styleId="afa">
    <w:name w:val="Hyperlink"/>
    <w:uiPriority w:val="99"/>
    <w:unhideWhenUsed/>
    <w:rsid w:val="008A1F9D"/>
    <w:rPr>
      <w:color w:val="0563C1"/>
      <w:u w:val="single"/>
    </w:rPr>
  </w:style>
  <w:style w:type="paragraph" w:styleId="afb">
    <w:name w:val="List Paragraph"/>
    <w:aliases w:val="(1)(1)(1)(1)(1)(1)(1)(1)"/>
    <w:basedOn w:val="a0"/>
    <w:link w:val="afc"/>
    <w:uiPriority w:val="34"/>
    <w:qFormat/>
    <w:rsid w:val="00226A10"/>
    <w:pPr>
      <w:ind w:leftChars="200" w:left="480"/>
    </w:pPr>
    <w:rPr>
      <w:rFonts w:ascii="Calibri" w:hAnsi="Calibri"/>
      <w:szCs w:val="22"/>
    </w:rPr>
  </w:style>
  <w:style w:type="character" w:customStyle="1" w:styleId="afc">
    <w:name w:val="清單段落 字元"/>
    <w:aliases w:val="(1)(1)(1)(1)(1)(1)(1)(1) 字元"/>
    <w:link w:val="afb"/>
    <w:uiPriority w:val="34"/>
    <w:rsid w:val="009B7BEE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A2994\AppData\Local\Microsoft\Windows\INetCache\Content.Outlook\CVSU5XSZ\apple8661092@dragon.nchu.edu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cyang@dragon.nch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kuanc@dragon.nch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D12E7-4BCB-4547-9A5E-5DA542AB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教育部補助大學校院設立資電重點領域跨校聯盟中心要點</vt:lpstr>
    </vt:vector>
  </TitlesOfParts>
  <Company/>
  <LinksUpToDate>false</LinksUpToDate>
  <CharactersWithSpaces>3340</CharactersWithSpaces>
  <SharedDoc>false</SharedDoc>
  <HLinks>
    <vt:vector size="18" baseType="variant">
      <vt:variant>
        <vt:i4>3932185</vt:i4>
      </vt:variant>
      <vt:variant>
        <vt:i4>6</vt:i4>
      </vt:variant>
      <vt:variant>
        <vt:i4>0</vt:i4>
      </vt:variant>
      <vt:variant>
        <vt:i4>5</vt:i4>
      </vt:variant>
      <vt:variant>
        <vt:lpwstr>mailto:gcyang@dragon.nchu.edu.tw</vt:lpwstr>
      </vt:variant>
      <vt:variant>
        <vt:lpwstr/>
      </vt:variant>
      <vt:variant>
        <vt:i4>5505148</vt:i4>
      </vt:variant>
      <vt:variant>
        <vt:i4>3</vt:i4>
      </vt:variant>
      <vt:variant>
        <vt:i4>0</vt:i4>
      </vt:variant>
      <vt:variant>
        <vt:i4>5</vt:i4>
      </vt:variant>
      <vt:variant>
        <vt:lpwstr>mailto:minkuanc@dragon.nchu.edu.tw</vt:lpwstr>
      </vt:variant>
      <vt:variant>
        <vt:lpwstr/>
      </vt:variant>
      <vt:variant>
        <vt:i4>3014725</vt:i4>
      </vt:variant>
      <vt:variant>
        <vt:i4>0</vt:i4>
      </vt:variant>
      <vt:variant>
        <vt:i4>0</vt:i4>
      </vt:variant>
      <vt:variant>
        <vt:i4>5</vt:i4>
      </vt:variant>
      <vt:variant>
        <vt:lpwstr>C:\Users\AA2994\AppData\Local\Microsoft\Windows\INetCache\Content.Outlook\CVSU5XSZ\apple8661092@dragon.nchu.edu.tw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教育部補助大學校院設立資電重點領域跨校聯盟中心要點</dc:title>
  <dc:subject/>
  <dc:creator>ntu</dc:creator>
  <cp:keywords/>
  <dc:description/>
  <cp:lastModifiedBy>陳永祺</cp:lastModifiedBy>
  <cp:revision>2</cp:revision>
  <cp:lastPrinted>2018-06-14T06:45:00Z</cp:lastPrinted>
  <dcterms:created xsi:type="dcterms:W3CDTF">2018-10-08T08:59:00Z</dcterms:created>
  <dcterms:modified xsi:type="dcterms:W3CDTF">2018-10-08T08:59:00Z</dcterms:modified>
</cp:coreProperties>
</file>