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E6" w:rsidRPr="0052035F" w:rsidRDefault="009C0997" w:rsidP="006558E6">
      <w:pPr>
        <w:spacing w:line="480" w:lineRule="exact"/>
        <w:jc w:val="center"/>
        <w:rPr>
          <w:rFonts w:ascii="標楷體" w:eastAsia="標楷體" w:hAnsi="標楷體"/>
          <w:b/>
          <w:kern w:val="0"/>
          <w:sz w:val="36"/>
          <w:szCs w:val="36"/>
        </w:rPr>
      </w:pPr>
      <w:proofErr w:type="gramStart"/>
      <w:r w:rsidRPr="0052035F">
        <w:rPr>
          <w:rFonts w:ascii="標楷體" w:eastAsia="標楷體" w:hAnsi="標楷體"/>
          <w:b/>
          <w:kern w:val="0"/>
          <w:sz w:val="36"/>
          <w:szCs w:val="36"/>
        </w:rPr>
        <w:t>10</w:t>
      </w:r>
      <w:r w:rsidR="003636E2" w:rsidRPr="0052035F">
        <w:rPr>
          <w:rFonts w:ascii="標楷體" w:eastAsia="標楷體" w:hAnsi="標楷體"/>
          <w:b/>
          <w:kern w:val="0"/>
          <w:sz w:val="36"/>
          <w:szCs w:val="36"/>
        </w:rPr>
        <w:t>9</w:t>
      </w:r>
      <w:proofErr w:type="gramEnd"/>
      <w:r w:rsidR="008F56EA" w:rsidRPr="0052035F">
        <w:rPr>
          <w:rFonts w:ascii="標楷體" w:eastAsia="標楷體" w:hAnsi="標楷體" w:hint="eastAsia"/>
          <w:b/>
          <w:kern w:val="0"/>
          <w:sz w:val="36"/>
          <w:szCs w:val="36"/>
        </w:rPr>
        <w:t>年度</w:t>
      </w:r>
      <w:r w:rsidR="00E24B41" w:rsidRPr="0052035F">
        <w:rPr>
          <w:rFonts w:ascii="標楷體" w:eastAsia="標楷體" w:hAnsi="標楷體" w:hint="eastAsia"/>
          <w:b/>
          <w:kern w:val="0"/>
          <w:sz w:val="36"/>
          <w:szCs w:val="36"/>
        </w:rPr>
        <w:t>教</w:t>
      </w:r>
      <w:r w:rsidR="00E24B41" w:rsidRPr="0052035F">
        <w:rPr>
          <w:rFonts w:ascii="標楷體" w:eastAsia="標楷體" w:hAnsi="標楷體"/>
          <w:b/>
          <w:kern w:val="0"/>
          <w:sz w:val="36"/>
          <w:szCs w:val="36"/>
        </w:rPr>
        <w:t>育部</w:t>
      </w:r>
      <w:r w:rsidR="008F56EA" w:rsidRPr="0052035F">
        <w:rPr>
          <w:rFonts w:ascii="標楷體" w:eastAsia="標楷體" w:hAnsi="標楷體" w:hint="eastAsia"/>
          <w:b/>
          <w:kern w:val="0"/>
          <w:sz w:val="36"/>
          <w:szCs w:val="36"/>
        </w:rPr>
        <w:t>補助大專校院聘用專兼任專業輔導人力計畫</w:t>
      </w:r>
      <w:r w:rsidR="006558E6" w:rsidRPr="0052035F">
        <w:rPr>
          <w:rFonts w:ascii="標楷體" w:eastAsia="標楷體" w:hAnsi="標楷體" w:hint="eastAsia"/>
          <w:b/>
          <w:kern w:val="0"/>
          <w:sz w:val="36"/>
          <w:szCs w:val="36"/>
        </w:rPr>
        <w:t>Q&amp;A</w:t>
      </w:r>
    </w:p>
    <w:p w:rsidR="006558E6" w:rsidRPr="0052035F" w:rsidRDefault="006558E6" w:rsidP="006558E6">
      <w:pPr>
        <w:spacing w:line="440" w:lineRule="exact"/>
        <w:rPr>
          <w:rFonts w:ascii="標楷體" w:eastAsia="標楷體" w:hAnsi="標楷體"/>
          <w:b/>
          <w:kern w:val="0"/>
          <w:sz w:val="28"/>
          <w:szCs w:val="28"/>
        </w:rPr>
      </w:pPr>
    </w:p>
    <w:p w:rsidR="00F16B0A"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E23B64" w:rsidRPr="0052035F">
        <w:rPr>
          <w:rFonts w:ascii="標楷體" w:eastAsia="標楷體" w:hAnsi="標楷體" w:hint="eastAsia"/>
          <w:b/>
          <w:kern w:val="0"/>
          <w:sz w:val="28"/>
          <w:szCs w:val="28"/>
        </w:rPr>
        <w:t>1</w:t>
      </w:r>
      <w:r w:rsidRPr="0052035F">
        <w:rPr>
          <w:rFonts w:ascii="標楷體" w:eastAsia="標楷體" w:hAnsi="標楷體" w:hint="eastAsia"/>
          <w:b/>
          <w:kern w:val="0"/>
          <w:sz w:val="28"/>
          <w:szCs w:val="28"/>
        </w:rPr>
        <w:t>：本補助計畫之申請截止期限？</w:t>
      </w:r>
    </w:p>
    <w:p w:rsidR="006558E6"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A：1</w:t>
      </w:r>
      <w:r w:rsidR="002F2BAE" w:rsidRPr="0052035F">
        <w:rPr>
          <w:rFonts w:ascii="標楷體" w:eastAsia="標楷體" w:hAnsi="標楷體"/>
          <w:kern w:val="0"/>
          <w:sz w:val="28"/>
          <w:szCs w:val="28"/>
        </w:rPr>
        <w:t>0</w:t>
      </w:r>
      <w:r w:rsidR="003636E2" w:rsidRPr="0052035F">
        <w:rPr>
          <w:rFonts w:ascii="標楷體" w:eastAsia="標楷體" w:hAnsi="標楷體"/>
          <w:kern w:val="0"/>
          <w:sz w:val="28"/>
          <w:szCs w:val="28"/>
        </w:rPr>
        <w:t>8</w:t>
      </w:r>
      <w:r w:rsidRPr="0052035F">
        <w:rPr>
          <w:rFonts w:ascii="標楷體" w:eastAsia="標楷體" w:hAnsi="標楷體" w:hint="eastAsia"/>
          <w:kern w:val="0"/>
          <w:sz w:val="28"/>
          <w:szCs w:val="28"/>
        </w:rPr>
        <w:t>年</w:t>
      </w:r>
      <w:r w:rsidR="006D4D4F" w:rsidRPr="0052035F">
        <w:rPr>
          <w:rFonts w:ascii="標楷體" w:eastAsia="標楷體" w:hAnsi="標楷體" w:hint="eastAsia"/>
          <w:kern w:val="0"/>
          <w:sz w:val="28"/>
          <w:szCs w:val="28"/>
        </w:rPr>
        <w:t>9</w:t>
      </w:r>
      <w:r w:rsidRPr="0052035F">
        <w:rPr>
          <w:rFonts w:ascii="標楷體" w:eastAsia="標楷體" w:hAnsi="標楷體" w:hint="eastAsia"/>
          <w:kern w:val="0"/>
          <w:sz w:val="28"/>
          <w:szCs w:val="28"/>
        </w:rPr>
        <w:t>月</w:t>
      </w:r>
      <w:r w:rsidR="006D4D4F" w:rsidRPr="0052035F">
        <w:rPr>
          <w:rFonts w:ascii="標楷體" w:eastAsia="標楷體" w:hAnsi="標楷體" w:hint="eastAsia"/>
          <w:kern w:val="0"/>
          <w:sz w:val="28"/>
          <w:szCs w:val="28"/>
        </w:rPr>
        <w:t>30</w:t>
      </w:r>
      <w:r w:rsidRPr="0052035F">
        <w:rPr>
          <w:rFonts w:ascii="標楷體" w:eastAsia="標楷體" w:hAnsi="標楷體" w:hint="eastAsia"/>
          <w:kern w:val="0"/>
          <w:sz w:val="28"/>
          <w:szCs w:val="28"/>
        </w:rPr>
        <w:t>日，</w:t>
      </w:r>
      <w:r w:rsidR="006D4D4F" w:rsidRPr="0052035F">
        <w:rPr>
          <w:rFonts w:ascii="標楷體" w:eastAsia="標楷體" w:hAnsi="標楷體" w:hint="eastAsia"/>
          <w:kern w:val="0"/>
          <w:sz w:val="28"/>
          <w:szCs w:val="28"/>
        </w:rPr>
        <w:t>逾期歉難受理。(請各校以公文函報計畫，本部將以學校函文日期為</w:t>
      </w:r>
      <w:proofErr w:type="gramStart"/>
      <w:r w:rsidR="006D4D4F" w:rsidRPr="0052035F">
        <w:rPr>
          <w:rFonts w:ascii="標楷體" w:eastAsia="標楷體" w:hAnsi="標楷體" w:hint="eastAsia"/>
          <w:kern w:val="0"/>
          <w:sz w:val="28"/>
          <w:szCs w:val="28"/>
        </w:rPr>
        <w:t>準</w:t>
      </w:r>
      <w:proofErr w:type="gramEnd"/>
      <w:r w:rsidR="006D4D4F" w:rsidRPr="0052035F">
        <w:rPr>
          <w:rFonts w:ascii="標楷體" w:eastAsia="標楷體" w:hAnsi="標楷體" w:hint="eastAsia"/>
          <w:kern w:val="0"/>
          <w:sz w:val="28"/>
          <w:szCs w:val="28"/>
        </w:rPr>
        <w:t>)。</w:t>
      </w:r>
    </w:p>
    <w:p w:rsidR="00121C3F" w:rsidRPr="0052035F" w:rsidRDefault="00121C3F" w:rsidP="006558E6">
      <w:pPr>
        <w:tabs>
          <w:tab w:val="left" w:pos="6375"/>
        </w:tabs>
        <w:spacing w:line="440" w:lineRule="exact"/>
        <w:ind w:leftChars="-59" w:left="281" w:hangingChars="151" w:hanging="423"/>
        <w:rPr>
          <w:rFonts w:ascii="標楷體" w:eastAsia="標楷體" w:hAnsi="標楷體"/>
          <w:kern w:val="0"/>
          <w:sz w:val="28"/>
          <w:szCs w:val="28"/>
        </w:rPr>
      </w:pPr>
    </w:p>
    <w:p w:rsidR="006558E6"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E23B64" w:rsidRPr="0052035F">
        <w:rPr>
          <w:rFonts w:ascii="標楷體" w:eastAsia="標楷體" w:hAnsi="標楷體" w:hint="eastAsia"/>
          <w:b/>
          <w:kern w:val="0"/>
          <w:sz w:val="28"/>
          <w:szCs w:val="28"/>
        </w:rPr>
        <w:t>2</w:t>
      </w:r>
      <w:r w:rsidRPr="0052035F">
        <w:rPr>
          <w:rFonts w:ascii="標楷體" w:eastAsia="標楷體" w:hAnsi="標楷體" w:hint="eastAsia"/>
          <w:b/>
          <w:kern w:val="0"/>
          <w:sz w:val="28"/>
          <w:szCs w:val="28"/>
        </w:rPr>
        <w:t>：本補助計畫</w:t>
      </w:r>
      <w:proofErr w:type="gramStart"/>
      <w:r w:rsidRPr="0052035F">
        <w:rPr>
          <w:rFonts w:ascii="標楷體" w:eastAsia="標楷體" w:hAnsi="標楷體" w:hint="eastAsia"/>
          <w:b/>
          <w:kern w:val="0"/>
          <w:sz w:val="28"/>
          <w:szCs w:val="28"/>
        </w:rPr>
        <w:t>報部時</w:t>
      </w:r>
      <w:proofErr w:type="gramEnd"/>
      <w:r w:rsidRPr="0052035F">
        <w:rPr>
          <w:rFonts w:ascii="標楷體" w:eastAsia="標楷體" w:hAnsi="標楷體" w:hint="eastAsia"/>
          <w:b/>
          <w:kern w:val="0"/>
          <w:sz w:val="28"/>
          <w:szCs w:val="28"/>
        </w:rPr>
        <w:t>，可否以電子公文傳送？</w:t>
      </w:r>
    </w:p>
    <w:p w:rsidR="006558E6"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A：因本次申請計畫需附多項</w:t>
      </w:r>
      <w:r w:rsidRPr="0052035F">
        <w:rPr>
          <w:rFonts w:ascii="標楷體" w:eastAsia="標楷體" w:hAnsi="標楷體" w:hint="eastAsia"/>
          <w:kern w:val="0"/>
          <w:sz w:val="28"/>
          <w:szCs w:val="28"/>
          <w:u w:val="single"/>
        </w:rPr>
        <w:t>正本附件</w:t>
      </w:r>
      <w:r w:rsidRPr="0052035F">
        <w:rPr>
          <w:rFonts w:ascii="標楷體" w:eastAsia="標楷體" w:hAnsi="標楷體" w:hint="eastAsia"/>
          <w:kern w:val="0"/>
          <w:sz w:val="28"/>
          <w:szCs w:val="28"/>
        </w:rPr>
        <w:t>，</w:t>
      </w:r>
      <w:proofErr w:type="gramStart"/>
      <w:r w:rsidRPr="0052035F">
        <w:rPr>
          <w:rFonts w:ascii="標楷體" w:eastAsia="標楷體" w:hAnsi="標楷體" w:hint="eastAsia"/>
          <w:kern w:val="0"/>
          <w:sz w:val="28"/>
          <w:szCs w:val="28"/>
        </w:rPr>
        <w:t>爰</w:t>
      </w:r>
      <w:proofErr w:type="gramEnd"/>
      <w:r w:rsidRPr="0052035F">
        <w:rPr>
          <w:rFonts w:ascii="標楷體" w:eastAsia="標楷體" w:hAnsi="標楷體" w:hint="eastAsia"/>
          <w:kern w:val="0"/>
          <w:sz w:val="28"/>
          <w:szCs w:val="28"/>
        </w:rPr>
        <w:t>仍請以</w:t>
      </w:r>
      <w:r w:rsidRPr="0052035F">
        <w:rPr>
          <w:rFonts w:ascii="標楷體" w:eastAsia="標楷體" w:hAnsi="標楷體" w:hint="eastAsia"/>
          <w:kern w:val="0"/>
          <w:sz w:val="28"/>
          <w:szCs w:val="28"/>
          <w:u w:val="single"/>
        </w:rPr>
        <w:t>紙本報部</w:t>
      </w:r>
      <w:r w:rsidRPr="0052035F">
        <w:rPr>
          <w:rFonts w:ascii="標楷體" w:eastAsia="標楷體" w:hAnsi="標楷體" w:hint="eastAsia"/>
          <w:kern w:val="0"/>
          <w:sz w:val="28"/>
          <w:szCs w:val="28"/>
        </w:rPr>
        <w:t>。</w:t>
      </w:r>
    </w:p>
    <w:p w:rsidR="006558E6" w:rsidRPr="0052035F" w:rsidRDefault="006558E6" w:rsidP="006558E6">
      <w:pPr>
        <w:spacing w:line="440" w:lineRule="exact"/>
        <w:rPr>
          <w:rFonts w:ascii="標楷體" w:eastAsia="標楷體" w:hAnsi="標楷體"/>
          <w:kern w:val="0"/>
          <w:sz w:val="28"/>
          <w:szCs w:val="28"/>
        </w:rPr>
      </w:pPr>
    </w:p>
    <w:p w:rsidR="006558E6"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121C3F" w:rsidRPr="0052035F">
        <w:rPr>
          <w:rFonts w:ascii="標楷體" w:eastAsia="標楷體" w:hAnsi="標楷體"/>
          <w:b/>
          <w:kern w:val="0"/>
          <w:sz w:val="28"/>
          <w:szCs w:val="28"/>
        </w:rPr>
        <w:t>3</w:t>
      </w:r>
      <w:r w:rsidRPr="0052035F">
        <w:rPr>
          <w:rFonts w:ascii="標楷體" w:eastAsia="標楷體" w:hAnsi="標楷體" w:hint="eastAsia"/>
          <w:b/>
          <w:kern w:val="0"/>
          <w:sz w:val="28"/>
          <w:szCs w:val="28"/>
        </w:rPr>
        <w:t>：學校若同時申請「專」「兼」任人員補助計畫，所送之計畫書和方案表可否</w:t>
      </w:r>
      <w:proofErr w:type="gramStart"/>
      <w:r w:rsidRPr="0052035F">
        <w:rPr>
          <w:rFonts w:ascii="標楷體" w:eastAsia="標楷體" w:hAnsi="標楷體" w:hint="eastAsia"/>
          <w:b/>
          <w:kern w:val="0"/>
          <w:sz w:val="28"/>
          <w:szCs w:val="28"/>
        </w:rPr>
        <w:t>併</w:t>
      </w:r>
      <w:proofErr w:type="gramEnd"/>
      <w:r w:rsidRPr="0052035F">
        <w:rPr>
          <w:rFonts w:ascii="標楷體" w:eastAsia="標楷體" w:hAnsi="標楷體" w:hint="eastAsia"/>
          <w:b/>
          <w:kern w:val="0"/>
          <w:sz w:val="28"/>
          <w:szCs w:val="28"/>
        </w:rPr>
        <w:t>為提出？</w:t>
      </w:r>
    </w:p>
    <w:p w:rsidR="006558E6"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A：計畫書提出乙份即可。</w:t>
      </w:r>
      <w:proofErr w:type="gramStart"/>
      <w:r w:rsidRPr="0052035F">
        <w:rPr>
          <w:rFonts w:ascii="標楷體" w:eastAsia="標楷體" w:hAnsi="標楷體" w:hint="eastAsia"/>
          <w:kern w:val="0"/>
          <w:sz w:val="28"/>
          <w:szCs w:val="28"/>
        </w:rPr>
        <w:t>惟</w:t>
      </w:r>
      <w:proofErr w:type="gramEnd"/>
      <w:r w:rsidR="0015617F" w:rsidRPr="0052035F">
        <w:rPr>
          <w:rFonts w:ascii="標楷體" w:eastAsia="標楷體" w:hAnsi="標楷體" w:hint="eastAsia"/>
          <w:kern w:val="0"/>
          <w:sz w:val="28"/>
          <w:szCs w:val="28"/>
        </w:rPr>
        <w:t>申請項目</w:t>
      </w:r>
      <w:r w:rsidR="00701D68" w:rsidRPr="0052035F">
        <w:rPr>
          <w:rFonts w:ascii="標楷體" w:eastAsia="標楷體" w:hAnsi="標楷體" w:hint="eastAsia"/>
          <w:kern w:val="0"/>
          <w:sz w:val="28"/>
          <w:szCs w:val="28"/>
        </w:rPr>
        <w:t>請</w:t>
      </w:r>
      <w:r w:rsidR="00701D68" w:rsidRPr="0052035F">
        <w:rPr>
          <w:rFonts w:ascii="標楷體" w:eastAsia="標楷體" w:hAnsi="標楷體"/>
          <w:kern w:val="0"/>
          <w:sz w:val="28"/>
          <w:szCs w:val="28"/>
        </w:rPr>
        <w:t>分別填</w:t>
      </w:r>
      <w:r w:rsidR="00701D68" w:rsidRPr="0052035F">
        <w:rPr>
          <w:rFonts w:ascii="標楷體" w:eastAsia="標楷體" w:hAnsi="標楷體" w:hint="eastAsia"/>
          <w:kern w:val="0"/>
          <w:sz w:val="28"/>
          <w:szCs w:val="28"/>
        </w:rPr>
        <w:t>列</w:t>
      </w:r>
      <w:r w:rsidRPr="0052035F">
        <w:rPr>
          <w:rFonts w:ascii="標楷體" w:eastAsia="標楷體" w:hAnsi="標楷體" w:hint="eastAsia"/>
          <w:kern w:val="0"/>
          <w:sz w:val="28"/>
          <w:szCs w:val="28"/>
        </w:rPr>
        <w:t>，</w:t>
      </w:r>
      <w:r w:rsidR="00701D68" w:rsidRPr="0052035F">
        <w:rPr>
          <w:rFonts w:ascii="標楷體" w:eastAsia="標楷體" w:hAnsi="標楷體" w:hint="eastAsia"/>
          <w:kern w:val="0"/>
          <w:sz w:val="28"/>
          <w:szCs w:val="28"/>
        </w:rPr>
        <w:t>勿合併於乙份</w:t>
      </w:r>
      <w:r w:rsidRPr="0052035F">
        <w:rPr>
          <w:rFonts w:ascii="標楷體" w:eastAsia="標楷體" w:hAnsi="標楷體" w:hint="eastAsia"/>
          <w:kern w:val="0"/>
          <w:sz w:val="28"/>
          <w:szCs w:val="28"/>
        </w:rPr>
        <w:t>。</w:t>
      </w:r>
    </w:p>
    <w:p w:rsidR="004E567A" w:rsidRPr="0052035F" w:rsidRDefault="004E567A" w:rsidP="006558E6">
      <w:pPr>
        <w:tabs>
          <w:tab w:val="left" w:pos="6375"/>
        </w:tabs>
        <w:spacing w:line="440" w:lineRule="exact"/>
        <w:ind w:leftChars="-59" w:left="281" w:hangingChars="151" w:hanging="423"/>
        <w:rPr>
          <w:rFonts w:ascii="標楷體" w:eastAsia="標楷體" w:hAnsi="標楷體"/>
          <w:b/>
          <w:kern w:val="0"/>
          <w:sz w:val="28"/>
          <w:szCs w:val="28"/>
        </w:rPr>
      </w:pPr>
    </w:p>
    <w:p w:rsidR="004E567A" w:rsidRPr="0052035F" w:rsidRDefault="000C7E38" w:rsidP="004E567A">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b/>
          <w:kern w:val="0"/>
          <w:sz w:val="28"/>
          <w:szCs w:val="28"/>
        </w:rPr>
        <w:t>Q</w:t>
      </w:r>
      <w:r w:rsidR="00121C3F" w:rsidRPr="0052035F">
        <w:rPr>
          <w:rFonts w:ascii="標楷體" w:eastAsia="標楷體" w:hAnsi="標楷體" w:hint="eastAsia"/>
          <w:b/>
          <w:kern w:val="0"/>
          <w:sz w:val="28"/>
          <w:szCs w:val="28"/>
        </w:rPr>
        <w:t>4</w:t>
      </w:r>
      <w:r w:rsidRPr="0052035F">
        <w:rPr>
          <w:rFonts w:ascii="標楷體" w:eastAsia="標楷體" w:hAnsi="標楷體" w:hint="eastAsia"/>
          <w:b/>
          <w:kern w:val="0"/>
          <w:sz w:val="28"/>
          <w:szCs w:val="28"/>
        </w:rPr>
        <w:t>：</w:t>
      </w:r>
      <w:proofErr w:type="gramStart"/>
      <w:r w:rsidR="00A157A9" w:rsidRPr="0052035F">
        <w:rPr>
          <w:rFonts w:ascii="標楷體" w:eastAsia="標楷體" w:hAnsi="標楷體"/>
          <w:b/>
          <w:kern w:val="0"/>
          <w:sz w:val="28"/>
          <w:szCs w:val="28"/>
        </w:rPr>
        <w:t>10</w:t>
      </w:r>
      <w:r w:rsidR="003636E2" w:rsidRPr="0052035F">
        <w:rPr>
          <w:rFonts w:ascii="標楷體" w:eastAsia="標楷體" w:hAnsi="標楷體"/>
          <w:b/>
          <w:kern w:val="0"/>
          <w:sz w:val="28"/>
          <w:szCs w:val="28"/>
        </w:rPr>
        <w:t>9</w:t>
      </w:r>
      <w:proofErr w:type="gramEnd"/>
      <w:r w:rsidRPr="0052035F">
        <w:rPr>
          <w:rFonts w:ascii="標楷體" w:eastAsia="標楷體" w:hAnsi="標楷體" w:hint="eastAsia"/>
          <w:b/>
          <w:kern w:val="0"/>
          <w:sz w:val="28"/>
          <w:szCs w:val="28"/>
        </w:rPr>
        <w:t>年度補助公私立大專校院聘用專兼任專業輔導人員計畫補助項目及額度？</w:t>
      </w:r>
    </w:p>
    <w:p w:rsidR="006558E6" w:rsidRPr="0052035F" w:rsidRDefault="004E567A" w:rsidP="004E567A">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proofErr w:type="gramStart"/>
      <w:r w:rsidRPr="0052035F">
        <w:rPr>
          <w:rFonts w:ascii="標楷體" w:eastAsia="標楷體" w:hAnsi="標楷體" w:hint="eastAsia"/>
          <w:kern w:val="0"/>
          <w:sz w:val="28"/>
          <w:szCs w:val="28"/>
        </w:rPr>
        <w:t>詳</w:t>
      </w:r>
      <w:r w:rsidRPr="0052035F">
        <w:rPr>
          <w:rFonts w:ascii="標楷體" w:eastAsia="標楷體" w:hAnsi="標楷體" w:hint="eastAsia"/>
          <w:kern w:val="0"/>
          <w:sz w:val="28"/>
          <w:szCs w:val="28"/>
          <w:bdr w:val="single" w:sz="4" w:space="0" w:color="auto"/>
        </w:rPr>
        <w:t>表</w:t>
      </w:r>
      <w:r w:rsidRPr="0052035F">
        <w:rPr>
          <w:rFonts w:ascii="標楷體" w:eastAsia="標楷體" w:hAnsi="標楷體"/>
          <w:kern w:val="0"/>
          <w:sz w:val="28"/>
          <w:szCs w:val="28"/>
          <w:bdr w:val="single" w:sz="4" w:space="0" w:color="auto"/>
        </w:rPr>
        <w:t>件一</w:t>
      </w:r>
      <w:proofErr w:type="gramEnd"/>
      <w:r w:rsidR="00715124" w:rsidRPr="0052035F">
        <w:rPr>
          <w:rFonts w:ascii="標楷體" w:eastAsia="標楷體" w:hAnsi="標楷體" w:hint="eastAsia"/>
          <w:kern w:val="0"/>
          <w:sz w:val="28"/>
          <w:szCs w:val="28"/>
        </w:rPr>
        <w:t>。</w:t>
      </w:r>
    </w:p>
    <w:p w:rsidR="00CF73B4" w:rsidRPr="0052035F" w:rsidRDefault="00CF73B4" w:rsidP="004E567A">
      <w:pPr>
        <w:tabs>
          <w:tab w:val="left" w:pos="6375"/>
        </w:tabs>
        <w:spacing w:line="440" w:lineRule="exact"/>
        <w:ind w:leftChars="-59" w:left="281" w:hangingChars="151" w:hanging="423"/>
        <w:rPr>
          <w:rFonts w:ascii="標楷體" w:eastAsia="標楷體" w:hAnsi="標楷體"/>
          <w:kern w:val="0"/>
          <w:sz w:val="28"/>
          <w:szCs w:val="28"/>
        </w:rPr>
      </w:pPr>
    </w:p>
    <w:p w:rsidR="006558E6"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E23B64" w:rsidRPr="0052035F">
        <w:rPr>
          <w:rFonts w:ascii="標楷體" w:eastAsia="標楷體" w:hAnsi="標楷體" w:hint="eastAsia"/>
          <w:b/>
          <w:kern w:val="0"/>
          <w:sz w:val="28"/>
          <w:szCs w:val="28"/>
        </w:rPr>
        <w:t>5</w:t>
      </w:r>
      <w:r w:rsidRPr="0052035F">
        <w:rPr>
          <w:rFonts w:ascii="標楷體" w:eastAsia="標楷體" w:hAnsi="標楷體" w:hint="eastAsia"/>
          <w:b/>
          <w:kern w:val="0"/>
          <w:sz w:val="28"/>
          <w:szCs w:val="28"/>
        </w:rPr>
        <w:t>：「專」任專業輔導人員</w:t>
      </w:r>
      <w:r w:rsidR="006F7F9B" w:rsidRPr="0052035F">
        <w:rPr>
          <w:rFonts w:ascii="標楷體" w:eastAsia="標楷體" w:hAnsi="標楷體" w:hint="eastAsia"/>
          <w:b/>
          <w:kern w:val="0"/>
          <w:sz w:val="28"/>
          <w:szCs w:val="28"/>
        </w:rPr>
        <w:t>之</w:t>
      </w:r>
      <w:r w:rsidR="006F7F9B" w:rsidRPr="0052035F">
        <w:rPr>
          <w:rFonts w:ascii="標楷體" w:eastAsia="標楷體" w:hAnsi="標楷體"/>
          <w:b/>
          <w:kern w:val="0"/>
          <w:sz w:val="28"/>
          <w:szCs w:val="28"/>
        </w:rPr>
        <w:t>定義？</w:t>
      </w:r>
      <w:r w:rsidR="006F7F9B" w:rsidRPr="0052035F">
        <w:rPr>
          <w:rFonts w:ascii="標楷體" w:eastAsia="標楷體" w:hAnsi="標楷體" w:hint="eastAsia"/>
          <w:b/>
          <w:kern w:val="0"/>
          <w:sz w:val="28"/>
          <w:szCs w:val="28"/>
        </w:rPr>
        <w:t>及</w:t>
      </w:r>
      <w:r w:rsidR="00A83403" w:rsidRPr="0052035F">
        <w:rPr>
          <w:rFonts w:ascii="標楷體" w:eastAsia="標楷體" w:hAnsi="標楷體"/>
          <w:b/>
          <w:kern w:val="0"/>
          <w:sz w:val="28"/>
          <w:szCs w:val="28"/>
        </w:rPr>
        <w:t>可列於</w:t>
      </w:r>
      <w:r w:rsidR="00A83403" w:rsidRPr="0052035F">
        <w:rPr>
          <w:rFonts w:ascii="標楷體" w:eastAsia="標楷體" w:hAnsi="標楷體" w:hint="eastAsia"/>
          <w:b/>
          <w:kern w:val="0"/>
          <w:sz w:val="28"/>
          <w:szCs w:val="28"/>
        </w:rPr>
        <w:t>名冊之</w:t>
      </w:r>
      <w:r w:rsidR="00A83403" w:rsidRPr="0052035F">
        <w:rPr>
          <w:rFonts w:ascii="標楷體" w:eastAsia="標楷體" w:hAnsi="標楷體"/>
          <w:b/>
          <w:kern w:val="0"/>
          <w:sz w:val="28"/>
          <w:szCs w:val="28"/>
        </w:rPr>
        <w:t>名單</w:t>
      </w:r>
      <w:r w:rsidR="00E654AF" w:rsidRPr="0052035F">
        <w:rPr>
          <w:rFonts w:ascii="標楷體" w:eastAsia="標楷體" w:hAnsi="標楷體" w:hint="eastAsia"/>
          <w:b/>
          <w:kern w:val="0"/>
          <w:sz w:val="28"/>
          <w:szCs w:val="28"/>
        </w:rPr>
        <w:t>為</w:t>
      </w:r>
      <w:r w:rsidR="00E654AF" w:rsidRPr="0052035F">
        <w:rPr>
          <w:rFonts w:ascii="標楷體" w:eastAsia="標楷體" w:hAnsi="標楷體"/>
          <w:b/>
          <w:kern w:val="0"/>
          <w:sz w:val="28"/>
          <w:szCs w:val="28"/>
        </w:rPr>
        <w:t>何</w:t>
      </w:r>
      <w:r w:rsidRPr="0052035F">
        <w:rPr>
          <w:rFonts w:ascii="標楷體" w:eastAsia="標楷體" w:hAnsi="標楷體" w:hint="eastAsia"/>
          <w:b/>
          <w:kern w:val="0"/>
          <w:sz w:val="28"/>
          <w:szCs w:val="28"/>
        </w:rPr>
        <w:t>？</w:t>
      </w:r>
    </w:p>
    <w:p w:rsidR="006F7F9B"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p>
    <w:p w:rsidR="006F7F9B" w:rsidRPr="0052035F" w:rsidRDefault="00F16B0A" w:rsidP="009B54CF">
      <w:pPr>
        <w:tabs>
          <w:tab w:val="left" w:pos="6375"/>
        </w:tabs>
        <w:spacing w:line="440" w:lineRule="exact"/>
        <w:ind w:leftChars="59" w:left="565" w:hangingChars="151" w:hanging="423"/>
        <w:rPr>
          <w:rFonts w:ascii="標楷體" w:eastAsia="標楷體" w:hAnsi="標楷體"/>
          <w:kern w:val="0"/>
          <w:sz w:val="28"/>
          <w:szCs w:val="28"/>
        </w:rPr>
      </w:pPr>
      <w:r w:rsidRPr="0052035F">
        <w:rPr>
          <w:rFonts w:ascii="標楷體" w:eastAsia="標楷體" w:hAnsi="標楷體"/>
          <w:kern w:val="0"/>
          <w:sz w:val="28"/>
          <w:szCs w:val="28"/>
        </w:rPr>
        <w:t>1</w:t>
      </w:r>
      <w:r w:rsidRPr="0052035F">
        <w:rPr>
          <w:rFonts w:ascii="標楷體" w:eastAsia="標楷體" w:hAnsi="標楷體" w:hint="eastAsia"/>
          <w:kern w:val="0"/>
          <w:sz w:val="28"/>
          <w:szCs w:val="28"/>
        </w:rPr>
        <w:t>、</w:t>
      </w:r>
      <w:r w:rsidR="006F7F9B" w:rsidRPr="0052035F">
        <w:rPr>
          <w:rFonts w:ascii="標楷體" w:eastAsia="標楷體" w:hAnsi="標楷體" w:hint="eastAsia"/>
          <w:kern w:val="0"/>
          <w:sz w:val="28"/>
          <w:szCs w:val="28"/>
        </w:rPr>
        <w:t>依</w:t>
      </w:r>
      <w:r w:rsidR="006F7F9B" w:rsidRPr="0052035F">
        <w:rPr>
          <w:rFonts w:ascii="標楷體" w:eastAsia="標楷體" w:hAnsi="標楷體"/>
          <w:kern w:val="0"/>
          <w:sz w:val="28"/>
          <w:szCs w:val="28"/>
        </w:rPr>
        <w:t>據學生輔導法</w:t>
      </w:r>
      <w:r w:rsidR="006F7F9B" w:rsidRPr="0052035F">
        <w:rPr>
          <w:rFonts w:ascii="標楷體" w:eastAsia="標楷體" w:hAnsi="標楷體" w:hint="eastAsia"/>
          <w:kern w:val="0"/>
          <w:sz w:val="28"/>
          <w:szCs w:val="28"/>
        </w:rPr>
        <w:t>第3條</w:t>
      </w:r>
      <w:r w:rsidR="006F7F9B" w:rsidRPr="0052035F">
        <w:rPr>
          <w:rFonts w:ascii="標楷體" w:eastAsia="標楷體" w:hAnsi="標楷體"/>
          <w:kern w:val="0"/>
          <w:sz w:val="28"/>
          <w:szCs w:val="28"/>
        </w:rPr>
        <w:t>第</w:t>
      </w:r>
      <w:r w:rsidR="006F7F9B" w:rsidRPr="0052035F">
        <w:rPr>
          <w:rFonts w:ascii="標楷體" w:eastAsia="標楷體" w:hAnsi="標楷體" w:hint="eastAsia"/>
          <w:kern w:val="0"/>
          <w:sz w:val="28"/>
          <w:szCs w:val="28"/>
        </w:rPr>
        <w:t>3款規定</w:t>
      </w:r>
      <w:r w:rsidR="006F7F9B" w:rsidRPr="0052035F">
        <w:rPr>
          <w:rFonts w:ascii="標楷體" w:eastAsia="標楷體" w:hAnsi="標楷體"/>
          <w:kern w:val="0"/>
          <w:sz w:val="28"/>
          <w:szCs w:val="28"/>
        </w:rPr>
        <w:t>，係</w:t>
      </w:r>
      <w:r w:rsidR="006F7F9B" w:rsidRPr="0052035F">
        <w:rPr>
          <w:rFonts w:ascii="標楷體" w:eastAsia="標楷體" w:hAnsi="標楷體" w:hint="eastAsia"/>
          <w:kern w:val="0"/>
          <w:sz w:val="28"/>
          <w:szCs w:val="28"/>
        </w:rPr>
        <w:t>指具有臨床心理師、諮商心理師或社會工作師證書，由主管機關或學校依法進用，從事學生輔導工作者</w:t>
      </w:r>
      <w:r w:rsidR="00715124" w:rsidRPr="0052035F">
        <w:rPr>
          <w:rFonts w:ascii="標楷體" w:eastAsia="標楷體" w:hAnsi="標楷體" w:hint="eastAsia"/>
          <w:kern w:val="0"/>
          <w:sz w:val="28"/>
          <w:szCs w:val="28"/>
        </w:rPr>
        <w:t>。</w:t>
      </w:r>
    </w:p>
    <w:p w:rsidR="003D0D00" w:rsidRPr="0052035F" w:rsidRDefault="00F16B0A" w:rsidP="009B54CF">
      <w:pPr>
        <w:tabs>
          <w:tab w:val="left" w:pos="6375"/>
        </w:tabs>
        <w:spacing w:line="440" w:lineRule="exact"/>
        <w:ind w:leftChars="59" w:left="565" w:hangingChars="151" w:hanging="423"/>
        <w:rPr>
          <w:rFonts w:ascii="標楷體" w:eastAsia="標楷體" w:hAnsi="標楷體"/>
          <w:kern w:val="0"/>
          <w:sz w:val="28"/>
          <w:szCs w:val="28"/>
        </w:rPr>
      </w:pPr>
      <w:r w:rsidRPr="0052035F">
        <w:rPr>
          <w:rFonts w:ascii="標楷體" w:eastAsia="標楷體" w:hAnsi="標楷體"/>
          <w:kern w:val="0"/>
          <w:sz w:val="28"/>
          <w:szCs w:val="28"/>
        </w:rPr>
        <w:t>2</w:t>
      </w:r>
      <w:r w:rsidRPr="0052035F">
        <w:rPr>
          <w:rFonts w:ascii="標楷體" w:eastAsia="標楷體" w:hAnsi="標楷體" w:hint="eastAsia"/>
          <w:kern w:val="0"/>
          <w:sz w:val="28"/>
          <w:szCs w:val="28"/>
        </w:rPr>
        <w:t>、</w:t>
      </w:r>
      <w:r w:rsidR="001645DF" w:rsidRPr="0052035F">
        <w:rPr>
          <w:rFonts w:ascii="標楷體" w:eastAsia="標楷體" w:hAnsi="標楷體" w:hint="eastAsia"/>
          <w:kern w:val="0"/>
          <w:sz w:val="28"/>
          <w:szCs w:val="28"/>
        </w:rPr>
        <w:t>符合下列情形者，可列於「專」任專業輔導人員名冊：</w:t>
      </w:r>
    </w:p>
    <w:p w:rsidR="006F7F9B" w:rsidRPr="0052035F" w:rsidRDefault="00940DB5" w:rsidP="00B873A6">
      <w:pPr>
        <w:spacing w:line="440" w:lineRule="exact"/>
        <w:ind w:leftChars="235" w:left="564" w:firstLine="2"/>
        <w:rPr>
          <w:rFonts w:ascii="標楷體" w:eastAsia="標楷體" w:hAnsi="標楷體"/>
          <w:kern w:val="0"/>
          <w:sz w:val="28"/>
          <w:szCs w:val="28"/>
        </w:rPr>
      </w:pPr>
      <w:r w:rsidRPr="0052035F">
        <w:rPr>
          <w:rFonts w:ascii="標楷體" w:eastAsia="標楷體" w:hAnsi="標楷體" w:hint="eastAsia"/>
          <w:kern w:val="0"/>
          <w:sz w:val="28"/>
          <w:szCs w:val="28"/>
        </w:rPr>
        <w:t>10</w:t>
      </w:r>
      <w:r w:rsidR="003636E2" w:rsidRPr="0052035F">
        <w:rPr>
          <w:rFonts w:ascii="標楷體" w:eastAsia="標楷體" w:hAnsi="標楷體"/>
          <w:kern w:val="0"/>
          <w:sz w:val="28"/>
          <w:szCs w:val="28"/>
        </w:rPr>
        <w:t>8</w:t>
      </w:r>
      <w:r w:rsidRPr="0052035F">
        <w:rPr>
          <w:rFonts w:ascii="標楷體" w:eastAsia="標楷體" w:hAnsi="標楷體" w:hint="eastAsia"/>
          <w:kern w:val="0"/>
          <w:sz w:val="28"/>
          <w:szCs w:val="28"/>
        </w:rPr>
        <w:t>年曾任職</w:t>
      </w:r>
      <w:proofErr w:type="gramStart"/>
      <w:r w:rsidR="002E3E29" w:rsidRPr="0052035F">
        <w:rPr>
          <w:rFonts w:ascii="標楷體" w:eastAsia="標楷體" w:hAnsi="標楷體" w:hint="eastAsia"/>
          <w:kern w:val="0"/>
          <w:sz w:val="28"/>
          <w:szCs w:val="28"/>
        </w:rPr>
        <w:t>人員</w:t>
      </w:r>
      <w:r w:rsidRPr="0052035F">
        <w:rPr>
          <w:rFonts w:ascii="標楷體" w:eastAsia="標楷體" w:hAnsi="標楷體" w:hint="eastAsia"/>
          <w:kern w:val="0"/>
          <w:sz w:val="28"/>
          <w:szCs w:val="28"/>
        </w:rPr>
        <w:t>均</w:t>
      </w:r>
      <w:r w:rsidR="002E3E29" w:rsidRPr="0052035F">
        <w:rPr>
          <w:rFonts w:ascii="標楷體" w:eastAsia="標楷體" w:hAnsi="標楷體" w:hint="eastAsia"/>
          <w:kern w:val="0"/>
          <w:sz w:val="28"/>
          <w:szCs w:val="28"/>
        </w:rPr>
        <w:t>請</w:t>
      </w:r>
      <w:r w:rsidRPr="0052035F">
        <w:rPr>
          <w:rFonts w:ascii="標楷體" w:eastAsia="標楷體" w:hAnsi="標楷體" w:hint="eastAsia"/>
          <w:kern w:val="0"/>
          <w:sz w:val="28"/>
          <w:szCs w:val="28"/>
        </w:rPr>
        <w:t>填入</w:t>
      </w:r>
      <w:proofErr w:type="gramEnd"/>
      <w:r w:rsidRPr="0052035F">
        <w:rPr>
          <w:rFonts w:ascii="標楷體" w:eastAsia="標楷體" w:hAnsi="標楷體" w:hint="eastAsia"/>
          <w:kern w:val="0"/>
          <w:sz w:val="28"/>
          <w:szCs w:val="28"/>
        </w:rPr>
        <w:t>，如為接任人員則於任職</w:t>
      </w:r>
      <w:proofErr w:type="gramStart"/>
      <w:r w:rsidRPr="0052035F">
        <w:rPr>
          <w:rFonts w:ascii="標楷體" w:eastAsia="標楷體" w:hAnsi="標楷體" w:hint="eastAsia"/>
          <w:kern w:val="0"/>
          <w:sz w:val="28"/>
          <w:szCs w:val="28"/>
        </w:rPr>
        <w:t>起迄</w:t>
      </w:r>
      <w:proofErr w:type="gramEnd"/>
      <w:r w:rsidRPr="0052035F">
        <w:rPr>
          <w:rFonts w:ascii="標楷體" w:eastAsia="標楷體" w:hAnsi="標楷體" w:hint="eastAsia"/>
          <w:kern w:val="0"/>
          <w:sz w:val="28"/>
          <w:szCs w:val="28"/>
        </w:rPr>
        <w:t>日</w:t>
      </w:r>
      <w:r w:rsidR="002E3E29" w:rsidRPr="0052035F">
        <w:rPr>
          <w:rFonts w:ascii="標楷體" w:eastAsia="標楷體" w:hAnsi="標楷體" w:hint="eastAsia"/>
          <w:kern w:val="0"/>
          <w:sz w:val="28"/>
          <w:szCs w:val="28"/>
        </w:rPr>
        <w:t>欄位加</w:t>
      </w:r>
      <w:proofErr w:type="gramStart"/>
      <w:r w:rsidR="002E3E29" w:rsidRPr="0052035F">
        <w:rPr>
          <w:rFonts w:ascii="標楷體" w:eastAsia="標楷體" w:hAnsi="標楷體" w:hint="eastAsia"/>
          <w:kern w:val="0"/>
          <w:sz w:val="28"/>
          <w:szCs w:val="28"/>
        </w:rPr>
        <w:t>註</w:t>
      </w:r>
      <w:proofErr w:type="gramEnd"/>
      <w:r w:rsidR="002E3E29" w:rsidRPr="0052035F">
        <w:rPr>
          <w:rFonts w:ascii="標楷體" w:eastAsia="標楷體" w:hAnsi="標楷體" w:hint="eastAsia"/>
          <w:kern w:val="0"/>
          <w:sz w:val="28"/>
          <w:szCs w:val="28"/>
        </w:rPr>
        <w:t>說明接續何</w:t>
      </w:r>
      <w:r w:rsidRPr="0052035F">
        <w:rPr>
          <w:rFonts w:ascii="標楷體" w:eastAsia="標楷體" w:hAnsi="標楷體" w:hint="eastAsia"/>
          <w:kern w:val="0"/>
          <w:sz w:val="28"/>
          <w:szCs w:val="28"/>
        </w:rPr>
        <w:t>人職缺</w:t>
      </w:r>
      <w:r w:rsidR="00715124" w:rsidRPr="0052035F">
        <w:rPr>
          <w:rFonts w:ascii="標楷體" w:eastAsia="標楷體" w:hAnsi="標楷體" w:hint="eastAsia"/>
          <w:kern w:val="0"/>
          <w:sz w:val="28"/>
          <w:szCs w:val="28"/>
        </w:rPr>
        <w:t>。</w:t>
      </w:r>
    </w:p>
    <w:p w:rsidR="0054745D" w:rsidRPr="0052035F" w:rsidRDefault="0054745D" w:rsidP="001143C8">
      <w:pPr>
        <w:spacing w:line="440" w:lineRule="exact"/>
        <w:ind w:firstLineChars="300" w:firstLine="840"/>
        <w:rPr>
          <w:rFonts w:ascii="標楷體" w:eastAsia="標楷體" w:hAnsi="標楷體"/>
          <w:kern w:val="0"/>
          <w:sz w:val="28"/>
          <w:szCs w:val="28"/>
        </w:rPr>
      </w:pPr>
    </w:p>
    <w:p w:rsidR="001143C8" w:rsidRPr="0014512B" w:rsidRDefault="001143C8" w:rsidP="001143C8">
      <w:pPr>
        <w:tabs>
          <w:tab w:val="left" w:pos="6375"/>
        </w:tabs>
        <w:spacing w:line="440" w:lineRule="exact"/>
        <w:ind w:leftChars="-59" w:left="281" w:hangingChars="151" w:hanging="423"/>
        <w:rPr>
          <w:rFonts w:ascii="標楷體" w:eastAsia="標楷體" w:hAnsi="標楷體"/>
          <w:b/>
          <w:kern w:val="0"/>
          <w:sz w:val="28"/>
          <w:szCs w:val="28"/>
        </w:rPr>
      </w:pPr>
      <w:r w:rsidRPr="0014512B">
        <w:rPr>
          <w:rFonts w:ascii="標楷體" w:eastAsia="標楷體" w:hAnsi="標楷體"/>
          <w:b/>
          <w:kern w:val="0"/>
          <w:sz w:val="28"/>
          <w:szCs w:val="28"/>
        </w:rPr>
        <w:t>Q</w:t>
      </w:r>
      <w:r w:rsidR="0054745D" w:rsidRPr="0014512B">
        <w:rPr>
          <w:rFonts w:ascii="標楷體" w:eastAsia="標楷體" w:hAnsi="標楷體"/>
          <w:b/>
          <w:kern w:val="0"/>
          <w:sz w:val="28"/>
          <w:szCs w:val="28"/>
        </w:rPr>
        <w:t>6</w:t>
      </w:r>
      <w:r w:rsidR="009A670D" w:rsidRPr="0014512B">
        <w:rPr>
          <w:rFonts w:ascii="標楷體" w:eastAsia="標楷體" w:hAnsi="標楷體" w:hint="eastAsia"/>
          <w:b/>
          <w:kern w:val="0"/>
          <w:sz w:val="28"/>
          <w:szCs w:val="28"/>
        </w:rPr>
        <w:t>：針對校內系所老師具有心理師或</w:t>
      </w:r>
      <w:proofErr w:type="gramStart"/>
      <w:r w:rsidR="009A670D" w:rsidRPr="0014512B">
        <w:rPr>
          <w:rFonts w:ascii="標楷體" w:eastAsia="標楷體" w:hAnsi="標楷體" w:hint="eastAsia"/>
          <w:b/>
          <w:kern w:val="0"/>
          <w:sz w:val="28"/>
          <w:szCs w:val="28"/>
        </w:rPr>
        <w:t>社工師執</w:t>
      </w:r>
      <w:proofErr w:type="gramEnd"/>
      <w:r w:rsidR="009A670D" w:rsidRPr="0014512B">
        <w:rPr>
          <w:rFonts w:ascii="標楷體" w:eastAsia="標楷體" w:hAnsi="標楷體" w:hint="eastAsia"/>
          <w:b/>
          <w:kern w:val="0"/>
          <w:sz w:val="28"/>
          <w:szCs w:val="28"/>
        </w:rPr>
        <w:t>(證)照</w:t>
      </w:r>
      <w:r w:rsidRPr="0014512B">
        <w:rPr>
          <w:rFonts w:ascii="標楷體" w:eastAsia="標楷體" w:hAnsi="標楷體" w:hint="eastAsia"/>
          <w:b/>
          <w:kern w:val="0"/>
          <w:sz w:val="28"/>
          <w:szCs w:val="28"/>
        </w:rPr>
        <w:t>者，是否可納入專任專業輔導人員之計算？</w:t>
      </w:r>
    </w:p>
    <w:p w:rsidR="00081C80" w:rsidRDefault="001143C8" w:rsidP="0054745D">
      <w:pPr>
        <w:tabs>
          <w:tab w:val="left" w:pos="6375"/>
        </w:tabs>
        <w:spacing w:line="440" w:lineRule="exact"/>
        <w:ind w:leftChars="-59" w:left="281" w:hangingChars="151" w:hanging="423"/>
        <w:rPr>
          <w:rFonts w:ascii="標楷體" w:eastAsia="標楷體" w:hAnsi="標楷體"/>
          <w:kern w:val="0"/>
          <w:sz w:val="28"/>
          <w:szCs w:val="28"/>
        </w:rPr>
      </w:pPr>
      <w:r w:rsidRPr="0014512B">
        <w:rPr>
          <w:rFonts w:ascii="標楷體" w:eastAsia="標楷體" w:hAnsi="標楷體"/>
          <w:kern w:val="0"/>
          <w:sz w:val="28"/>
          <w:szCs w:val="28"/>
        </w:rPr>
        <w:t>A</w:t>
      </w:r>
      <w:r w:rsidRPr="0014512B">
        <w:rPr>
          <w:rFonts w:ascii="標楷體" w:eastAsia="標楷體" w:hAnsi="標楷體" w:hint="eastAsia"/>
          <w:kern w:val="0"/>
          <w:sz w:val="28"/>
          <w:szCs w:val="28"/>
        </w:rPr>
        <w:t>：</w:t>
      </w:r>
    </w:p>
    <w:p w:rsidR="00081C80" w:rsidRDefault="001143C8" w:rsidP="009B54CF">
      <w:pPr>
        <w:pStyle w:val="a3"/>
        <w:numPr>
          <w:ilvl w:val="0"/>
          <w:numId w:val="13"/>
        </w:numPr>
        <w:tabs>
          <w:tab w:val="left" w:pos="6375"/>
        </w:tabs>
        <w:spacing w:line="440" w:lineRule="exact"/>
        <w:ind w:leftChars="0" w:left="567" w:hanging="425"/>
        <w:rPr>
          <w:rFonts w:ascii="標楷體" w:eastAsia="標楷體" w:hAnsi="標楷體"/>
          <w:kern w:val="0"/>
          <w:sz w:val="28"/>
          <w:szCs w:val="28"/>
        </w:rPr>
      </w:pPr>
      <w:r w:rsidRPr="00081C80">
        <w:rPr>
          <w:rFonts w:ascii="標楷體" w:eastAsia="標楷體" w:hAnsi="標楷體" w:hint="eastAsia"/>
          <w:kern w:val="0"/>
          <w:sz w:val="28"/>
          <w:szCs w:val="28"/>
        </w:rPr>
        <w:t>否，因依據學生輔導法第</w:t>
      </w:r>
      <w:r w:rsidRPr="00081C80">
        <w:rPr>
          <w:rFonts w:ascii="標楷體" w:eastAsia="標楷體" w:hAnsi="標楷體"/>
          <w:kern w:val="0"/>
          <w:sz w:val="28"/>
          <w:szCs w:val="28"/>
        </w:rPr>
        <w:t>3</w:t>
      </w:r>
      <w:r w:rsidRPr="00081C80">
        <w:rPr>
          <w:rFonts w:ascii="標楷體" w:eastAsia="標楷體" w:hAnsi="標楷體" w:hint="eastAsia"/>
          <w:kern w:val="0"/>
          <w:sz w:val="28"/>
          <w:szCs w:val="28"/>
        </w:rPr>
        <w:t>條之規定，</w:t>
      </w:r>
      <w:r w:rsidR="001F3E3B" w:rsidRPr="00081C80">
        <w:rPr>
          <w:rFonts w:ascii="標楷體" w:eastAsia="標楷體" w:hAnsi="標楷體"/>
          <w:kern w:val="0"/>
          <w:sz w:val="28"/>
          <w:szCs w:val="28"/>
        </w:rPr>
        <w:t>係</w:t>
      </w:r>
      <w:r w:rsidR="001F3E3B" w:rsidRPr="00081C80">
        <w:rPr>
          <w:rFonts w:ascii="標楷體" w:eastAsia="標楷體" w:hAnsi="標楷體" w:hint="eastAsia"/>
          <w:kern w:val="0"/>
          <w:sz w:val="28"/>
          <w:szCs w:val="28"/>
        </w:rPr>
        <w:t>指具有臨床心理師、諮商心理師或社會工作師證書，由主管機關或學校依法進用，從事學生輔導工作者，</w:t>
      </w:r>
      <w:r w:rsidRPr="00081C80">
        <w:rPr>
          <w:rFonts w:ascii="標楷體" w:eastAsia="標楷體" w:hAnsi="標楷體" w:hint="eastAsia"/>
          <w:kern w:val="0"/>
          <w:sz w:val="28"/>
          <w:szCs w:val="28"/>
        </w:rPr>
        <w:t>且實際執行學生介入性輔導及</w:t>
      </w:r>
      <w:proofErr w:type="gramStart"/>
      <w:r w:rsidRPr="00081C80">
        <w:rPr>
          <w:rFonts w:ascii="標楷體" w:eastAsia="標楷體" w:hAnsi="標楷體" w:hint="eastAsia"/>
          <w:kern w:val="0"/>
          <w:sz w:val="28"/>
          <w:szCs w:val="28"/>
        </w:rPr>
        <w:t>處遇性輔導</w:t>
      </w:r>
      <w:proofErr w:type="gramEnd"/>
      <w:r w:rsidRPr="00081C80">
        <w:rPr>
          <w:rFonts w:ascii="標楷體" w:eastAsia="標楷體" w:hAnsi="標楷體" w:hint="eastAsia"/>
          <w:kern w:val="0"/>
          <w:sz w:val="28"/>
          <w:szCs w:val="28"/>
        </w:rPr>
        <w:t>服務之全職人員。</w:t>
      </w:r>
    </w:p>
    <w:p w:rsidR="001143C8" w:rsidRPr="00081C80" w:rsidRDefault="001143C8" w:rsidP="009B54CF">
      <w:pPr>
        <w:pStyle w:val="a3"/>
        <w:numPr>
          <w:ilvl w:val="0"/>
          <w:numId w:val="13"/>
        </w:numPr>
        <w:tabs>
          <w:tab w:val="left" w:pos="6375"/>
        </w:tabs>
        <w:spacing w:line="440" w:lineRule="exact"/>
        <w:ind w:leftChars="0" w:left="567" w:hanging="425"/>
        <w:rPr>
          <w:rFonts w:ascii="標楷體" w:eastAsia="標楷體" w:hAnsi="標楷體"/>
          <w:kern w:val="0"/>
          <w:sz w:val="28"/>
          <w:szCs w:val="28"/>
        </w:rPr>
      </w:pPr>
      <w:proofErr w:type="gramStart"/>
      <w:r w:rsidRPr="00081C80">
        <w:rPr>
          <w:rFonts w:ascii="標楷體" w:eastAsia="標楷體" w:hAnsi="標楷體" w:hint="eastAsia"/>
          <w:kern w:val="0"/>
          <w:sz w:val="28"/>
          <w:szCs w:val="28"/>
        </w:rPr>
        <w:t>惟若系所</w:t>
      </w:r>
      <w:proofErr w:type="gramEnd"/>
      <w:r w:rsidRPr="00081C80">
        <w:rPr>
          <w:rFonts w:ascii="標楷體" w:eastAsia="標楷體" w:hAnsi="標楷體" w:hint="eastAsia"/>
          <w:kern w:val="0"/>
          <w:sz w:val="28"/>
          <w:szCs w:val="28"/>
        </w:rPr>
        <w:t>老師具有心理師或</w:t>
      </w:r>
      <w:proofErr w:type="gramStart"/>
      <w:r w:rsidRPr="00081C80">
        <w:rPr>
          <w:rFonts w:ascii="標楷體" w:eastAsia="標楷體" w:hAnsi="標楷體" w:hint="eastAsia"/>
          <w:kern w:val="0"/>
          <w:sz w:val="28"/>
          <w:szCs w:val="28"/>
        </w:rPr>
        <w:t>社工師執</w:t>
      </w:r>
      <w:proofErr w:type="gramEnd"/>
      <w:r w:rsidR="00230E13" w:rsidRPr="00081C80">
        <w:rPr>
          <w:rFonts w:ascii="標楷體" w:eastAsia="標楷體" w:hAnsi="標楷體" w:hint="eastAsia"/>
          <w:kern w:val="0"/>
          <w:sz w:val="28"/>
          <w:szCs w:val="28"/>
        </w:rPr>
        <w:t>(證)照</w:t>
      </w:r>
      <w:r w:rsidRPr="00081C80">
        <w:rPr>
          <w:rFonts w:ascii="標楷體" w:eastAsia="標楷體" w:hAnsi="標楷體" w:hint="eastAsia"/>
          <w:kern w:val="0"/>
          <w:sz w:val="28"/>
          <w:szCs w:val="28"/>
        </w:rPr>
        <w:t>，且於諮商輔導單位內，以兼任專業輔導人員之性質，執行學生介入性輔導及</w:t>
      </w:r>
      <w:proofErr w:type="gramStart"/>
      <w:r w:rsidRPr="00081C80">
        <w:rPr>
          <w:rFonts w:ascii="標楷體" w:eastAsia="標楷體" w:hAnsi="標楷體" w:hint="eastAsia"/>
          <w:kern w:val="0"/>
          <w:sz w:val="28"/>
          <w:szCs w:val="28"/>
        </w:rPr>
        <w:t>處遇性輔導</w:t>
      </w:r>
      <w:proofErr w:type="gramEnd"/>
      <w:r w:rsidRPr="00081C80">
        <w:rPr>
          <w:rFonts w:ascii="標楷體" w:eastAsia="標楷體" w:hAnsi="標楷體" w:hint="eastAsia"/>
          <w:kern w:val="0"/>
          <w:sz w:val="28"/>
          <w:szCs w:val="28"/>
        </w:rPr>
        <w:t>服務，其服務時數則可納入兼任專業輔導人員服務時數之計算</w:t>
      </w:r>
      <w:r w:rsidR="0054745D" w:rsidRPr="00081C80">
        <w:rPr>
          <w:rFonts w:ascii="標楷體" w:eastAsia="標楷體" w:hAnsi="標楷體" w:hint="eastAsia"/>
          <w:kern w:val="0"/>
          <w:sz w:val="28"/>
          <w:szCs w:val="28"/>
        </w:rPr>
        <w:t>。</w:t>
      </w:r>
    </w:p>
    <w:p w:rsidR="00C42969" w:rsidRPr="0014512B" w:rsidRDefault="00C42969" w:rsidP="00C42969">
      <w:pPr>
        <w:pStyle w:val="a3"/>
        <w:spacing w:line="440" w:lineRule="exact"/>
        <w:ind w:leftChars="0" w:left="720"/>
        <w:rPr>
          <w:rFonts w:ascii="標楷體" w:eastAsia="標楷體" w:hAnsi="標楷體"/>
          <w:kern w:val="0"/>
          <w:sz w:val="28"/>
          <w:szCs w:val="28"/>
        </w:rPr>
      </w:pPr>
    </w:p>
    <w:p w:rsidR="003636E2"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54745D" w:rsidRPr="0052035F">
        <w:rPr>
          <w:rFonts w:ascii="標楷體" w:eastAsia="標楷體" w:hAnsi="標楷體"/>
          <w:b/>
          <w:kern w:val="0"/>
          <w:sz w:val="28"/>
          <w:szCs w:val="28"/>
        </w:rPr>
        <w:t>7</w:t>
      </w:r>
      <w:r w:rsidRPr="0052035F">
        <w:rPr>
          <w:rFonts w:ascii="標楷體" w:eastAsia="標楷體" w:hAnsi="標楷體" w:hint="eastAsia"/>
          <w:b/>
          <w:kern w:val="0"/>
          <w:sz w:val="28"/>
          <w:szCs w:val="28"/>
        </w:rPr>
        <w:t>：</w:t>
      </w:r>
      <w:r w:rsidR="003636E2" w:rsidRPr="0052035F">
        <w:rPr>
          <w:rFonts w:ascii="標楷體" w:eastAsia="標楷體" w:hAnsi="標楷體" w:hint="eastAsia"/>
          <w:b/>
          <w:kern w:val="0"/>
          <w:sz w:val="28"/>
          <w:szCs w:val="28"/>
        </w:rPr>
        <w:t>有關大專</w:t>
      </w:r>
      <w:proofErr w:type="gramStart"/>
      <w:r w:rsidR="003636E2" w:rsidRPr="0052035F">
        <w:rPr>
          <w:rFonts w:ascii="標楷體" w:eastAsia="標楷體" w:hAnsi="標楷體" w:hint="eastAsia"/>
          <w:b/>
          <w:kern w:val="0"/>
          <w:sz w:val="28"/>
          <w:szCs w:val="28"/>
        </w:rPr>
        <w:t>校院特教</w:t>
      </w:r>
      <w:proofErr w:type="gramEnd"/>
      <w:r w:rsidR="003636E2" w:rsidRPr="0052035F">
        <w:rPr>
          <w:rFonts w:ascii="標楷體" w:eastAsia="標楷體" w:hAnsi="標楷體" w:hint="eastAsia"/>
          <w:b/>
          <w:kern w:val="0"/>
          <w:sz w:val="28"/>
          <w:szCs w:val="28"/>
        </w:rPr>
        <w:t>專責單位輔導人員得否</w:t>
      </w:r>
      <w:proofErr w:type="gramStart"/>
      <w:r w:rsidR="003636E2" w:rsidRPr="0052035F">
        <w:rPr>
          <w:rFonts w:ascii="標楷體" w:eastAsia="標楷體" w:hAnsi="標楷體" w:hint="eastAsia"/>
          <w:b/>
          <w:kern w:val="0"/>
          <w:sz w:val="28"/>
          <w:szCs w:val="28"/>
        </w:rPr>
        <w:t>採</w:t>
      </w:r>
      <w:proofErr w:type="gramEnd"/>
      <w:r w:rsidR="003636E2" w:rsidRPr="0052035F">
        <w:rPr>
          <w:rFonts w:ascii="標楷體" w:eastAsia="標楷體" w:hAnsi="標楷體" w:hint="eastAsia"/>
          <w:b/>
          <w:kern w:val="0"/>
          <w:sz w:val="28"/>
          <w:szCs w:val="28"/>
        </w:rPr>
        <w:t>認為學生輔導法所定之「專業輔導人員」？</w:t>
      </w:r>
    </w:p>
    <w:p w:rsidR="003636E2" w:rsidRPr="0052035F" w:rsidRDefault="003636E2" w:rsidP="006A29D1">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r w:rsidRPr="0052035F">
        <w:rPr>
          <w:rFonts w:ascii="標楷體" w:eastAsia="標楷體" w:hAnsi="標楷體"/>
          <w:kern w:val="0"/>
          <w:sz w:val="28"/>
          <w:szCs w:val="28"/>
        </w:rPr>
        <w:t>：</w:t>
      </w:r>
      <w:r w:rsidRPr="0052035F">
        <w:rPr>
          <w:rFonts w:ascii="標楷體" w:eastAsia="標楷體" w:hAnsi="標楷體" w:hint="eastAsia"/>
          <w:kern w:val="0"/>
          <w:sz w:val="28"/>
          <w:szCs w:val="28"/>
        </w:rPr>
        <w:t>本部業已於105年8月26日</w:t>
      </w:r>
      <w:proofErr w:type="gramStart"/>
      <w:r w:rsidRPr="0052035F">
        <w:rPr>
          <w:rFonts w:ascii="標楷體" w:eastAsia="標楷體" w:hAnsi="標楷體" w:hint="eastAsia"/>
          <w:kern w:val="0"/>
          <w:sz w:val="28"/>
          <w:szCs w:val="28"/>
        </w:rPr>
        <w:t>臺</w:t>
      </w:r>
      <w:proofErr w:type="gramEnd"/>
      <w:r w:rsidRPr="0052035F">
        <w:rPr>
          <w:rFonts w:ascii="標楷體" w:eastAsia="標楷體" w:hAnsi="標楷體" w:hint="eastAsia"/>
          <w:kern w:val="0"/>
          <w:sz w:val="28"/>
          <w:szCs w:val="28"/>
        </w:rPr>
        <w:t>教學(四)字第1050116401號函說明</w:t>
      </w:r>
      <w:r w:rsidR="006A29D1" w:rsidRPr="0052035F">
        <w:rPr>
          <w:rFonts w:ascii="標楷體" w:eastAsia="標楷體" w:hAnsi="標楷體" w:hint="eastAsia"/>
          <w:kern w:val="0"/>
          <w:sz w:val="28"/>
          <w:szCs w:val="28"/>
        </w:rPr>
        <w:t>，</w:t>
      </w:r>
      <w:r w:rsidRPr="0052035F">
        <w:rPr>
          <w:rFonts w:ascii="標楷體" w:eastAsia="標楷體" w:hAnsi="標楷體" w:hint="eastAsia"/>
          <w:kern w:val="0"/>
          <w:sz w:val="28"/>
          <w:szCs w:val="28"/>
        </w:rPr>
        <w:t>略</w:t>
      </w:r>
      <w:proofErr w:type="gramStart"/>
      <w:r w:rsidRPr="0052035F">
        <w:rPr>
          <w:rFonts w:ascii="標楷體" w:eastAsia="標楷體" w:hAnsi="標楷體" w:hint="eastAsia"/>
          <w:kern w:val="0"/>
          <w:sz w:val="28"/>
          <w:szCs w:val="28"/>
        </w:rPr>
        <w:t>以</w:t>
      </w:r>
      <w:proofErr w:type="gramEnd"/>
      <w:r w:rsidRPr="0052035F">
        <w:rPr>
          <w:rFonts w:ascii="標楷體" w:eastAsia="標楷體" w:hAnsi="標楷體" w:hint="eastAsia"/>
          <w:kern w:val="0"/>
          <w:sz w:val="28"/>
          <w:szCs w:val="28"/>
        </w:rPr>
        <w:t>：</w:t>
      </w:r>
    </w:p>
    <w:p w:rsidR="003636E2" w:rsidRPr="0052035F" w:rsidRDefault="006A29D1" w:rsidP="006A29D1">
      <w:pPr>
        <w:tabs>
          <w:tab w:val="left" w:pos="6375"/>
        </w:tabs>
        <w:spacing w:line="440" w:lineRule="exact"/>
        <w:ind w:leftChars="118" w:left="706"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1、</w:t>
      </w:r>
      <w:r w:rsidR="003636E2" w:rsidRPr="0052035F">
        <w:rPr>
          <w:rFonts w:ascii="標楷體" w:eastAsia="標楷體" w:hAnsi="標楷體" w:hint="eastAsia"/>
          <w:kern w:val="0"/>
          <w:sz w:val="28"/>
          <w:szCs w:val="28"/>
        </w:rPr>
        <w:t>考量「特教專責單位輔導人員」與「專業輔導人員」之工作職責、進用資格及服務對象等要件，並避免員額排擠效應逐年加重，以協助學校皆能依法落實推動特殊教育工作及學生輔導工作，</w:t>
      </w:r>
      <w:proofErr w:type="gramStart"/>
      <w:r w:rsidR="003636E2" w:rsidRPr="0052035F">
        <w:rPr>
          <w:rFonts w:ascii="標楷體" w:eastAsia="標楷體" w:hAnsi="標楷體" w:hint="eastAsia"/>
          <w:kern w:val="0"/>
          <w:sz w:val="28"/>
          <w:szCs w:val="28"/>
        </w:rPr>
        <w:t>爰</w:t>
      </w:r>
      <w:proofErr w:type="gramEnd"/>
      <w:r w:rsidR="003636E2" w:rsidRPr="0052035F">
        <w:rPr>
          <w:rFonts w:ascii="標楷體" w:eastAsia="標楷體" w:hAnsi="標楷體" w:hint="eastAsia"/>
          <w:kern w:val="0"/>
          <w:sz w:val="28"/>
          <w:szCs w:val="28"/>
        </w:rPr>
        <w:t>不宜將特教專責單位輔導人員</w:t>
      </w:r>
      <w:proofErr w:type="gramStart"/>
      <w:r w:rsidR="003636E2" w:rsidRPr="0052035F">
        <w:rPr>
          <w:rFonts w:ascii="標楷體" w:eastAsia="標楷體" w:hAnsi="標楷體" w:hint="eastAsia"/>
          <w:kern w:val="0"/>
          <w:sz w:val="28"/>
          <w:szCs w:val="28"/>
        </w:rPr>
        <w:t>採</w:t>
      </w:r>
      <w:proofErr w:type="gramEnd"/>
      <w:r w:rsidR="003636E2" w:rsidRPr="0052035F">
        <w:rPr>
          <w:rFonts w:ascii="標楷體" w:eastAsia="標楷體" w:hAnsi="標楷體" w:hint="eastAsia"/>
          <w:kern w:val="0"/>
          <w:sz w:val="28"/>
          <w:szCs w:val="28"/>
        </w:rPr>
        <w:t>計為學校「專任」專業輔導人員。</w:t>
      </w:r>
    </w:p>
    <w:p w:rsidR="003636E2" w:rsidRPr="0052035F" w:rsidRDefault="006A29D1" w:rsidP="006A29D1">
      <w:pPr>
        <w:tabs>
          <w:tab w:val="left" w:pos="6375"/>
        </w:tabs>
        <w:spacing w:line="440" w:lineRule="exact"/>
        <w:ind w:leftChars="118" w:left="706" w:hangingChars="151" w:hanging="423"/>
        <w:rPr>
          <w:rFonts w:ascii="標楷體" w:eastAsia="標楷體" w:hAnsi="標楷體"/>
          <w:kern w:val="0"/>
          <w:sz w:val="28"/>
          <w:szCs w:val="28"/>
        </w:rPr>
      </w:pPr>
      <w:r w:rsidRPr="0052035F">
        <w:rPr>
          <w:rFonts w:ascii="標楷體" w:eastAsia="標楷體" w:hAnsi="標楷體"/>
          <w:kern w:val="0"/>
          <w:sz w:val="28"/>
          <w:szCs w:val="28"/>
        </w:rPr>
        <w:t>2</w:t>
      </w:r>
      <w:r w:rsidRPr="0052035F">
        <w:rPr>
          <w:rFonts w:ascii="標楷體" w:eastAsia="標楷體" w:hAnsi="標楷體" w:hint="eastAsia"/>
          <w:kern w:val="0"/>
          <w:sz w:val="28"/>
          <w:szCs w:val="28"/>
        </w:rPr>
        <w:t>、</w:t>
      </w:r>
      <w:proofErr w:type="gramStart"/>
      <w:r w:rsidR="003636E2" w:rsidRPr="0052035F">
        <w:rPr>
          <w:rFonts w:ascii="標楷體" w:eastAsia="標楷體" w:hAnsi="標楷體" w:hint="eastAsia"/>
          <w:kern w:val="0"/>
          <w:sz w:val="28"/>
          <w:szCs w:val="28"/>
        </w:rPr>
        <w:t>惟若特教</w:t>
      </w:r>
      <w:proofErr w:type="gramEnd"/>
      <w:r w:rsidR="003636E2" w:rsidRPr="0052035F">
        <w:rPr>
          <w:rFonts w:ascii="標楷體" w:eastAsia="標楷體" w:hAnsi="標楷體" w:hint="eastAsia"/>
          <w:kern w:val="0"/>
          <w:sz w:val="28"/>
          <w:szCs w:val="28"/>
        </w:rPr>
        <w:t>專責單位輔導人員，同時具有臨床心理師、諮商心理師或社會工作師證書，利用其公餘時間協助學校執行特殊教育學生之介入性及</w:t>
      </w:r>
      <w:proofErr w:type="gramStart"/>
      <w:r w:rsidR="003636E2" w:rsidRPr="0052035F">
        <w:rPr>
          <w:rFonts w:ascii="標楷體" w:eastAsia="標楷體" w:hAnsi="標楷體" w:hint="eastAsia"/>
          <w:kern w:val="0"/>
          <w:sz w:val="28"/>
          <w:szCs w:val="28"/>
        </w:rPr>
        <w:t>處遇性輔導</w:t>
      </w:r>
      <w:proofErr w:type="gramEnd"/>
      <w:r w:rsidR="003636E2" w:rsidRPr="0052035F">
        <w:rPr>
          <w:rFonts w:ascii="標楷體" w:eastAsia="標楷體" w:hAnsi="標楷體" w:hint="eastAsia"/>
          <w:kern w:val="0"/>
          <w:sz w:val="28"/>
          <w:szCs w:val="28"/>
        </w:rPr>
        <w:t>措施者，可依學生輔導法施行細則第12條之規定，其執行介入性或</w:t>
      </w:r>
      <w:proofErr w:type="gramStart"/>
      <w:r w:rsidR="003636E2" w:rsidRPr="0052035F">
        <w:rPr>
          <w:rFonts w:ascii="標楷體" w:eastAsia="標楷體" w:hAnsi="標楷體" w:hint="eastAsia"/>
          <w:kern w:val="0"/>
          <w:sz w:val="28"/>
          <w:szCs w:val="28"/>
        </w:rPr>
        <w:t>處遇性輔導</w:t>
      </w:r>
      <w:proofErr w:type="gramEnd"/>
      <w:r w:rsidR="003636E2" w:rsidRPr="0052035F">
        <w:rPr>
          <w:rFonts w:ascii="標楷體" w:eastAsia="標楷體" w:hAnsi="標楷體" w:hint="eastAsia"/>
          <w:kern w:val="0"/>
          <w:sz w:val="28"/>
          <w:szCs w:val="28"/>
        </w:rPr>
        <w:t>服務時數，併入學校兼任專業輔導人員服務時數累計之（該兼任人力之服務時數累計達576小時可折抵一名專任人力）。</w:t>
      </w:r>
    </w:p>
    <w:p w:rsidR="003636E2" w:rsidRPr="0052035F" w:rsidRDefault="003636E2" w:rsidP="006558E6">
      <w:pPr>
        <w:tabs>
          <w:tab w:val="left" w:pos="6375"/>
        </w:tabs>
        <w:spacing w:line="440" w:lineRule="exact"/>
        <w:ind w:leftChars="-59" w:left="281" w:hangingChars="151" w:hanging="423"/>
        <w:rPr>
          <w:rFonts w:ascii="標楷體" w:eastAsia="標楷體" w:hAnsi="標楷體"/>
          <w:kern w:val="0"/>
          <w:sz w:val="28"/>
          <w:szCs w:val="28"/>
        </w:rPr>
      </w:pPr>
    </w:p>
    <w:p w:rsidR="006558E6" w:rsidRPr="0052035F" w:rsidRDefault="006A29D1"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Pr="0052035F">
        <w:rPr>
          <w:rFonts w:ascii="標楷體" w:eastAsia="標楷體" w:hAnsi="標楷體"/>
          <w:b/>
          <w:kern w:val="0"/>
          <w:sz w:val="28"/>
          <w:szCs w:val="28"/>
        </w:rPr>
        <w:t>8</w:t>
      </w:r>
      <w:r w:rsidRPr="0052035F">
        <w:rPr>
          <w:rFonts w:ascii="標楷體" w:eastAsia="標楷體" w:hAnsi="標楷體" w:hint="eastAsia"/>
          <w:b/>
          <w:kern w:val="0"/>
          <w:sz w:val="28"/>
          <w:szCs w:val="28"/>
        </w:rPr>
        <w:t>：</w:t>
      </w:r>
      <w:r w:rsidR="006558E6" w:rsidRPr="0052035F">
        <w:rPr>
          <w:rFonts w:ascii="標楷體" w:eastAsia="標楷體" w:hAnsi="標楷體" w:hint="eastAsia"/>
          <w:b/>
          <w:kern w:val="0"/>
          <w:sz w:val="28"/>
          <w:szCs w:val="28"/>
        </w:rPr>
        <w:t>「兼」任專業輔導人員名冊所列之服務時數</w:t>
      </w:r>
      <w:r w:rsidR="00433C2A" w:rsidRPr="0052035F">
        <w:rPr>
          <w:rFonts w:ascii="標楷體" w:eastAsia="標楷體" w:hAnsi="標楷體" w:hint="eastAsia"/>
          <w:b/>
          <w:kern w:val="0"/>
          <w:sz w:val="28"/>
          <w:szCs w:val="28"/>
        </w:rPr>
        <w:t>(包含值班及接案)</w:t>
      </w:r>
      <w:r w:rsidR="006558E6" w:rsidRPr="0052035F">
        <w:rPr>
          <w:rFonts w:ascii="標楷體" w:eastAsia="標楷體" w:hAnsi="標楷體" w:hint="eastAsia"/>
          <w:b/>
          <w:kern w:val="0"/>
          <w:sz w:val="28"/>
          <w:szCs w:val="28"/>
        </w:rPr>
        <w:t>，如何統計？</w:t>
      </w:r>
    </w:p>
    <w:p w:rsidR="00F16B0A"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p>
    <w:p w:rsidR="00660896" w:rsidRPr="0052035F" w:rsidRDefault="00660896" w:rsidP="009B54CF">
      <w:pPr>
        <w:tabs>
          <w:tab w:val="left" w:pos="6375"/>
        </w:tabs>
        <w:spacing w:line="440" w:lineRule="exact"/>
        <w:ind w:leftChars="177" w:left="851" w:hangingChars="152" w:hanging="426"/>
        <w:rPr>
          <w:rFonts w:ascii="標楷體" w:eastAsia="標楷體" w:hAnsi="標楷體"/>
          <w:kern w:val="0"/>
          <w:sz w:val="28"/>
          <w:szCs w:val="28"/>
        </w:rPr>
      </w:pPr>
      <w:r w:rsidRPr="0052035F">
        <w:rPr>
          <w:rFonts w:ascii="標楷體" w:eastAsia="標楷體" w:hAnsi="標楷體" w:hint="eastAsia"/>
          <w:kern w:val="0"/>
          <w:sz w:val="28"/>
          <w:szCs w:val="28"/>
        </w:rPr>
        <w:t>1、</w:t>
      </w:r>
      <w:r w:rsidR="00CB1148" w:rsidRPr="0052035F">
        <w:rPr>
          <w:rFonts w:ascii="標楷體" w:eastAsia="標楷體" w:hAnsi="標楷體" w:hint="eastAsia"/>
          <w:kern w:val="0"/>
          <w:sz w:val="28"/>
          <w:szCs w:val="28"/>
        </w:rPr>
        <w:t>係</w:t>
      </w:r>
      <w:r w:rsidR="00CB1148" w:rsidRPr="0052035F">
        <w:rPr>
          <w:rFonts w:ascii="標楷體" w:eastAsia="標楷體" w:hAnsi="標楷體"/>
          <w:kern w:val="0"/>
          <w:sz w:val="28"/>
          <w:szCs w:val="28"/>
        </w:rPr>
        <w:t>指</w:t>
      </w:r>
      <w:r w:rsidR="00CB1148" w:rsidRPr="0052035F">
        <w:rPr>
          <w:rFonts w:ascii="標楷體" w:eastAsia="標楷體" w:hAnsi="標楷體" w:hint="eastAsia"/>
          <w:kern w:val="0"/>
          <w:sz w:val="28"/>
          <w:szCs w:val="28"/>
        </w:rPr>
        <w:t>諮</w:t>
      </w:r>
      <w:r w:rsidR="00CB1148" w:rsidRPr="0052035F">
        <w:rPr>
          <w:rFonts w:ascii="標楷體" w:eastAsia="標楷體" w:hAnsi="標楷體"/>
          <w:kern w:val="0"/>
          <w:sz w:val="28"/>
          <w:szCs w:val="28"/>
        </w:rPr>
        <w:t>商輔導單位內</w:t>
      </w:r>
      <w:r w:rsidR="00CB1148" w:rsidRPr="0052035F">
        <w:rPr>
          <w:rFonts w:ascii="標楷體" w:eastAsia="標楷體" w:hAnsi="標楷體" w:hint="eastAsia"/>
          <w:kern w:val="0"/>
          <w:sz w:val="28"/>
          <w:szCs w:val="28"/>
        </w:rPr>
        <w:t>任</w:t>
      </w:r>
      <w:proofErr w:type="gramStart"/>
      <w:r w:rsidR="00CB1148" w:rsidRPr="0052035F">
        <w:rPr>
          <w:rFonts w:ascii="標楷體" w:eastAsia="標楷體" w:hAnsi="標楷體" w:hint="eastAsia"/>
          <w:kern w:val="0"/>
          <w:sz w:val="28"/>
          <w:szCs w:val="28"/>
        </w:rPr>
        <w:t>一</w:t>
      </w:r>
      <w:proofErr w:type="gramEnd"/>
      <w:r w:rsidR="00CB1148" w:rsidRPr="0052035F">
        <w:rPr>
          <w:rFonts w:ascii="標楷體" w:eastAsia="標楷體" w:hAnsi="標楷體" w:hint="eastAsia"/>
          <w:kern w:val="0"/>
          <w:sz w:val="28"/>
          <w:szCs w:val="28"/>
        </w:rPr>
        <w:t>具</w:t>
      </w:r>
      <w:r w:rsidR="00CB1148" w:rsidRPr="0052035F">
        <w:rPr>
          <w:rFonts w:ascii="標楷體" w:eastAsia="標楷體" w:hAnsi="標楷體"/>
          <w:kern w:val="0"/>
          <w:sz w:val="28"/>
          <w:szCs w:val="28"/>
        </w:rPr>
        <w:t>有</w:t>
      </w:r>
      <w:r w:rsidR="00CB1148" w:rsidRPr="0052035F">
        <w:rPr>
          <w:rFonts w:ascii="標楷體" w:eastAsia="標楷體" w:hAnsi="標楷體" w:hint="eastAsia"/>
          <w:kern w:val="0"/>
          <w:sz w:val="28"/>
          <w:szCs w:val="28"/>
        </w:rPr>
        <w:t>心理師執照或</w:t>
      </w:r>
      <w:r w:rsidR="00CB1148" w:rsidRPr="0052035F">
        <w:rPr>
          <w:rFonts w:ascii="標楷體" w:eastAsia="標楷體" w:hAnsi="標楷體"/>
          <w:kern w:val="0"/>
          <w:sz w:val="28"/>
          <w:szCs w:val="28"/>
        </w:rPr>
        <w:t>社工師執</w:t>
      </w:r>
      <w:r w:rsidR="000D11C6" w:rsidRPr="0052035F">
        <w:rPr>
          <w:rFonts w:ascii="標楷體" w:eastAsia="標楷體" w:hAnsi="標楷體" w:hint="eastAsia"/>
          <w:kern w:val="0"/>
          <w:sz w:val="28"/>
          <w:szCs w:val="28"/>
        </w:rPr>
        <w:t>照</w:t>
      </w:r>
      <w:r w:rsidR="00CB1148" w:rsidRPr="0052035F">
        <w:rPr>
          <w:rFonts w:ascii="標楷體" w:eastAsia="標楷體" w:hAnsi="標楷體" w:hint="eastAsia"/>
          <w:kern w:val="0"/>
          <w:sz w:val="28"/>
          <w:szCs w:val="28"/>
        </w:rPr>
        <w:t>之兼任專業輔導人員</w:t>
      </w:r>
      <w:r w:rsidRPr="0052035F">
        <w:rPr>
          <w:rFonts w:ascii="標楷體" w:eastAsia="標楷體" w:hAnsi="標楷體" w:hint="eastAsia"/>
          <w:kern w:val="0"/>
          <w:sz w:val="28"/>
          <w:szCs w:val="28"/>
        </w:rPr>
        <w:t>，</w:t>
      </w:r>
      <w:r w:rsidRPr="0052035F">
        <w:rPr>
          <w:rFonts w:ascii="標楷體" w:eastAsia="標楷體" w:hAnsi="標楷體"/>
          <w:kern w:val="0"/>
          <w:sz w:val="28"/>
          <w:szCs w:val="28"/>
        </w:rPr>
        <w:t>合計</w:t>
      </w:r>
      <w:r w:rsidRPr="0052035F">
        <w:rPr>
          <w:rFonts w:ascii="標楷體" w:eastAsia="標楷體" w:hAnsi="標楷體" w:hint="eastAsia"/>
          <w:kern w:val="0"/>
          <w:sz w:val="28"/>
          <w:szCs w:val="28"/>
        </w:rPr>
        <w:t>其</w:t>
      </w:r>
      <w:r w:rsidRPr="0052035F">
        <w:rPr>
          <w:rFonts w:ascii="標楷體" w:eastAsia="標楷體" w:hAnsi="標楷體"/>
          <w:kern w:val="0"/>
          <w:sz w:val="28"/>
          <w:szCs w:val="28"/>
        </w:rPr>
        <w:t>提供</w:t>
      </w:r>
      <w:r w:rsidRPr="0052035F">
        <w:rPr>
          <w:rFonts w:ascii="標楷體" w:eastAsia="標楷體" w:hAnsi="標楷體" w:hint="eastAsia"/>
          <w:kern w:val="0"/>
          <w:sz w:val="28"/>
          <w:szCs w:val="28"/>
        </w:rPr>
        <w:t>介</w:t>
      </w:r>
      <w:r w:rsidRPr="0052035F">
        <w:rPr>
          <w:rFonts w:ascii="標楷體" w:eastAsia="標楷體" w:hAnsi="標楷體"/>
          <w:kern w:val="0"/>
          <w:sz w:val="28"/>
          <w:szCs w:val="28"/>
        </w:rPr>
        <w:t>入性或</w:t>
      </w:r>
      <w:proofErr w:type="gramStart"/>
      <w:r w:rsidRPr="0052035F">
        <w:rPr>
          <w:rFonts w:ascii="標楷體" w:eastAsia="標楷體" w:hAnsi="標楷體"/>
          <w:kern w:val="0"/>
          <w:sz w:val="28"/>
          <w:szCs w:val="28"/>
        </w:rPr>
        <w:t>處</w:t>
      </w:r>
      <w:r w:rsidRPr="0052035F">
        <w:rPr>
          <w:rFonts w:ascii="標楷體" w:eastAsia="標楷體" w:hAnsi="標楷體" w:hint="eastAsia"/>
          <w:kern w:val="0"/>
          <w:sz w:val="28"/>
          <w:szCs w:val="28"/>
        </w:rPr>
        <w:t>遇</w:t>
      </w:r>
      <w:r w:rsidRPr="0052035F">
        <w:rPr>
          <w:rFonts w:ascii="標楷體" w:eastAsia="標楷體" w:hAnsi="標楷體"/>
          <w:kern w:val="0"/>
          <w:sz w:val="28"/>
          <w:szCs w:val="28"/>
        </w:rPr>
        <w:t>性輔導</w:t>
      </w:r>
      <w:proofErr w:type="gramEnd"/>
      <w:r w:rsidR="00CB1148" w:rsidRPr="0052035F">
        <w:rPr>
          <w:rFonts w:ascii="標楷體" w:eastAsia="標楷體" w:hAnsi="標楷體" w:hint="eastAsia"/>
          <w:kern w:val="0"/>
          <w:sz w:val="28"/>
          <w:szCs w:val="28"/>
        </w:rPr>
        <w:t>之</w:t>
      </w:r>
      <w:r w:rsidRPr="0052035F">
        <w:rPr>
          <w:rFonts w:ascii="標楷體" w:eastAsia="標楷體" w:hAnsi="標楷體" w:hint="eastAsia"/>
          <w:kern w:val="0"/>
          <w:sz w:val="28"/>
          <w:szCs w:val="28"/>
        </w:rPr>
        <w:t>服務時數。</w:t>
      </w:r>
    </w:p>
    <w:p w:rsidR="00660896" w:rsidRPr="0052035F" w:rsidRDefault="00660896" w:rsidP="009B54CF">
      <w:pPr>
        <w:tabs>
          <w:tab w:val="left" w:pos="6375"/>
        </w:tabs>
        <w:spacing w:line="440" w:lineRule="exact"/>
        <w:ind w:leftChars="177" w:left="851" w:hangingChars="152" w:hanging="426"/>
        <w:rPr>
          <w:rFonts w:ascii="標楷體" w:eastAsia="標楷體" w:hAnsi="標楷體"/>
          <w:kern w:val="0"/>
          <w:sz w:val="28"/>
          <w:szCs w:val="28"/>
        </w:rPr>
      </w:pPr>
      <w:r w:rsidRPr="0052035F">
        <w:rPr>
          <w:rFonts w:ascii="標楷體" w:eastAsia="標楷體" w:hAnsi="標楷體"/>
          <w:kern w:val="0"/>
          <w:sz w:val="28"/>
          <w:szCs w:val="28"/>
        </w:rPr>
        <w:t>2</w:t>
      </w:r>
      <w:r w:rsidRPr="0052035F">
        <w:rPr>
          <w:rFonts w:ascii="標楷體" w:eastAsia="標楷體" w:hAnsi="標楷體" w:hint="eastAsia"/>
          <w:kern w:val="0"/>
          <w:sz w:val="28"/>
          <w:szCs w:val="28"/>
        </w:rPr>
        <w:t>、</w:t>
      </w:r>
      <w:r w:rsidR="006558E6" w:rsidRPr="0052035F">
        <w:rPr>
          <w:rFonts w:ascii="標楷體" w:eastAsia="標楷體" w:hAnsi="標楷體" w:hint="eastAsia"/>
          <w:kern w:val="0"/>
          <w:sz w:val="28"/>
          <w:szCs w:val="28"/>
        </w:rPr>
        <w:t>統計</w:t>
      </w:r>
      <w:r w:rsidRPr="0052035F">
        <w:rPr>
          <w:rFonts w:ascii="標楷體" w:eastAsia="標楷體" w:hAnsi="標楷體" w:hint="eastAsia"/>
          <w:kern w:val="0"/>
          <w:sz w:val="28"/>
          <w:szCs w:val="28"/>
        </w:rPr>
        <w:t>期</w:t>
      </w:r>
      <w:r w:rsidRPr="0052035F">
        <w:rPr>
          <w:rFonts w:ascii="標楷體" w:eastAsia="標楷體" w:hAnsi="標楷體"/>
          <w:kern w:val="0"/>
          <w:sz w:val="28"/>
          <w:szCs w:val="28"/>
        </w:rPr>
        <w:t>間：</w:t>
      </w:r>
      <w:r w:rsidR="006558E6" w:rsidRPr="0052035F">
        <w:rPr>
          <w:rFonts w:ascii="標楷體" w:eastAsia="標楷體" w:hAnsi="標楷體" w:hint="eastAsia"/>
          <w:kern w:val="0"/>
          <w:sz w:val="28"/>
          <w:szCs w:val="28"/>
        </w:rPr>
        <w:t>自</w:t>
      </w:r>
      <w:r w:rsidR="00913FD5" w:rsidRPr="0052035F">
        <w:rPr>
          <w:rFonts w:ascii="標楷體" w:eastAsia="標楷體" w:hAnsi="標楷體"/>
          <w:kern w:val="0"/>
          <w:sz w:val="28"/>
          <w:szCs w:val="28"/>
        </w:rPr>
        <w:t>1</w:t>
      </w:r>
      <w:r w:rsidR="003636E2" w:rsidRPr="0052035F">
        <w:rPr>
          <w:rFonts w:ascii="標楷體" w:eastAsia="標楷體" w:hAnsi="標楷體"/>
          <w:kern w:val="0"/>
          <w:sz w:val="28"/>
          <w:szCs w:val="28"/>
        </w:rPr>
        <w:t>07</w:t>
      </w:r>
      <w:r w:rsidR="006558E6" w:rsidRPr="0052035F">
        <w:rPr>
          <w:rFonts w:ascii="標楷體" w:eastAsia="標楷體" w:hAnsi="標楷體" w:hint="eastAsia"/>
          <w:kern w:val="0"/>
          <w:sz w:val="28"/>
          <w:szCs w:val="28"/>
        </w:rPr>
        <w:t>年</w:t>
      </w:r>
      <w:r w:rsidR="00E343D5" w:rsidRPr="0052035F">
        <w:rPr>
          <w:rFonts w:ascii="標楷體" w:eastAsia="標楷體" w:hAnsi="標楷體" w:hint="eastAsia"/>
          <w:kern w:val="0"/>
          <w:sz w:val="28"/>
          <w:szCs w:val="28"/>
        </w:rPr>
        <w:t>8</w:t>
      </w:r>
      <w:r w:rsidR="006558E6" w:rsidRPr="0052035F">
        <w:rPr>
          <w:rFonts w:ascii="標楷體" w:eastAsia="標楷體" w:hAnsi="標楷體" w:hint="eastAsia"/>
          <w:kern w:val="0"/>
          <w:sz w:val="28"/>
          <w:szCs w:val="28"/>
        </w:rPr>
        <w:t>月1日起至</w:t>
      </w:r>
      <w:r w:rsidR="00913FD5" w:rsidRPr="0052035F">
        <w:rPr>
          <w:rFonts w:ascii="標楷體" w:eastAsia="標楷體" w:hAnsi="標楷體"/>
          <w:kern w:val="0"/>
          <w:sz w:val="28"/>
          <w:szCs w:val="28"/>
        </w:rPr>
        <w:t>1</w:t>
      </w:r>
      <w:r w:rsidR="003636E2" w:rsidRPr="0052035F">
        <w:rPr>
          <w:rFonts w:ascii="標楷體" w:eastAsia="標楷體" w:hAnsi="標楷體"/>
          <w:kern w:val="0"/>
          <w:sz w:val="28"/>
          <w:szCs w:val="28"/>
        </w:rPr>
        <w:t>08</w:t>
      </w:r>
      <w:r w:rsidR="006558E6" w:rsidRPr="0052035F">
        <w:rPr>
          <w:rFonts w:ascii="標楷體" w:eastAsia="標楷體" w:hAnsi="標楷體" w:hint="eastAsia"/>
          <w:kern w:val="0"/>
          <w:sz w:val="28"/>
          <w:szCs w:val="28"/>
        </w:rPr>
        <w:t>年</w:t>
      </w:r>
      <w:r w:rsidR="00E343D5" w:rsidRPr="0052035F">
        <w:rPr>
          <w:rFonts w:ascii="標楷體" w:eastAsia="標楷體" w:hAnsi="標楷體" w:hint="eastAsia"/>
          <w:kern w:val="0"/>
          <w:sz w:val="28"/>
          <w:szCs w:val="28"/>
        </w:rPr>
        <w:t>7</w:t>
      </w:r>
      <w:r w:rsidR="006558E6" w:rsidRPr="0052035F">
        <w:rPr>
          <w:rFonts w:ascii="標楷體" w:eastAsia="標楷體" w:hAnsi="標楷體" w:hint="eastAsia"/>
          <w:kern w:val="0"/>
          <w:sz w:val="28"/>
          <w:szCs w:val="28"/>
        </w:rPr>
        <w:t>月31日止</w:t>
      </w:r>
      <w:r w:rsidRPr="0052035F">
        <w:rPr>
          <w:rFonts w:ascii="標楷體" w:eastAsia="標楷體" w:hAnsi="標楷體" w:hint="eastAsia"/>
          <w:kern w:val="0"/>
          <w:sz w:val="28"/>
          <w:szCs w:val="28"/>
        </w:rPr>
        <w:t>，</w:t>
      </w:r>
      <w:r w:rsidRPr="0052035F">
        <w:rPr>
          <w:rFonts w:ascii="標楷體" w:eastAsia="標楷體" w:hAnsi="標楷體"/>
          <w:kern w:val="0"/>
          <w:sz w:val="28"/>
          <w:szCs w:val="28"/>
        </w:rPr>
        <w:t>所有</w:t>
      </w:r>
      <w:r w:rsidRPr="0052035F">
        <w:rPr>
          <w:rFonts w:ascii="標楷體" w:eastAsia="標楷體" w:hAnsi="標楷體" w:hint="eastAsia"/>
          <w:kern w:val="0"/>
          <w:sz w:val="28"/>
          <w:szCs w:val="28"/>
        </w:rPr>
        <w:t>兼任專</w:t>
      </w:r>
      <w:r w:rsidRPr="0052035F">
        <w:rPr>
          <w:rFonts w:ascii="標楷體" w:eastAsia="標楷體" w:hAnsi="標楷體"/>
          <w:kern w:val="0"/>
          <w:sz w:val="28"/>
          <w:szCs w:val="28"/>
        </w:rPr>
        <w:t>業</w:t>
      </w:r>
      <w:r w:rsidR="002E3E29" w:rsidRPr="0052035F">
        <w:rPr>
          <w:rFonts w:ascii="標楷體" w:eastAsia="標楷體" w:hAnsi="標楷體" w:hint="eastAsia"/>
          <w:kern w:val="0"/>
          <w:sz w:val="28"/>
          <w:szCs w:val="28"/>
        </w:rPr>
        <w:t>輔</w:t>
      </w:r>
      <w:r w:rsidRPr="0052035F">
        <w:rPr>
          <w:rFonts w:ascii="標楷體" w:eastAsia="標楷體" w:hAnsi="標楷體"/>
          <w:kern w:val="0"/>
          <w:sz w:val="28"/>
          <w:szCs w:val="28"/>
        </w:rPr>
        <w:t>導人員</w:t>
      </w:r>
      <w:r w:rsidR="006558E6" w:rsidRPr="0052035F">
        <w:rPr>
          <w:rFonts w:ascii="標楷體" w:eastAsia="標楷體" w:hAnsi="標楷體" w:hint="eastAsia"/>
          <w:kern w:val="0"/>
          <w:sz w:val="28"/>
          <w:szCs w:val="28"/>
        </w:rPr>
        <w:t>之服務</w:t>
      </w:r>
      <w:r w:rsidR="00433C2A" w:rsidRPr="0052035F">
        <w:rPr>
          <w:rFonts w:ascii="標楷體" w:eastAsia="標楷體" w:hAnsi="標楷體" w:hint="eastAsia"/>
          <w:kern w:val="0"/>
          <w:sz w:val="28"/>
          <w:szCs w:val="28"/>
        </w:rPr>
        <w:t>總</w:t>
      </w:r>
      <w:r w:rsidRPr="0052035F">
        <w:rPr>
          <w:rFonts w:ascii="標楷體" w:eastAsia="標楷體" w:hAnsi="標楷體" w:hint="eastAsia"/>
          <w:kern w:val="0"/>
          <w:sz w:val="28"/>
          <w:szCs w:val="28"/>
        </w:rPr>
        <w:t>時數。</w:t>
      </w:r>
    </w:p>
    <w:p w:rsidR="006558E6" w:rsidRPr="0052035F" w:rsidRDefault="00660896" w:rsidP="009B54CF">
      <w:pPr>
        <w:tabs>
          <w:tab w:val="left" w:pos="6375"/>
        </w:tabs>
        <w:spacing w:line="440" w:lineRule="exact"/>
        <w:ind w:leftChars="177" w:left="851" w:hangingChars="152" w:hanging="426"/>
        <w:rPr>
          <w:rFonts w:ascii="標楷體" w:eastAsia="標楷體" w:hAnsi="標楷體"/>
          <w:kern w:val="0"/>
          <w:sz w:val="28"/>
          <w:szCs w:val="28"/>
        </w:rPr>
      </w:pPr>
      <w:r w:rsidRPr="0052035F">
        <w:rPr>
          <w:rFonts w:ascii="標楷體" w:eastAsia="標楷體" w:hAnsi="標楷體"/>
          <w:kern w:val="0"/>
          <w:sz w:val="28"/>
          <w:szCs w:val="28"/>
        </w:rPr>
        <w:t>3</w:t>
      </w:r>
      <w:r w:rsidRPr="0052035F">
        <w:rPr>
          <w:rFonts w:ascii="標楷體" w:eastAsia="標楷體" w:hAnsi="標楷體" w:hint="eastAsia"/>
          <w:kern w:val="0"/>
          <w:sz w:val="28"/>
          <w:szCs w:val="28"/>
        </w:rPr>
        <w:t>、</w:t>
      </w:r>
      <w:r w:rsidR="006558E6" w:rsidRPr="0052035F">
        <w:rPr>
          <w:rFonts w:ascii="標楷體" w:eastAsia="標楷體" w:hAnsi="標楷體" w:hint="eastAsia"/>
          <w:kern w:val="0"/>
          <w:sz w:val="28"/>
          <w:szCs w:val="28"/>
        </w:rPr>
        <w:t>有提供</w:t>
      </w:r>
      <w:r w:rsidRPr="0052035F">
        <w:rPr>
          <w:rFonts w:ascii="標楷體" w:eastAsia="標楷體" w:hAnsi="標楷體" w:hint="eastAsia"/>
          <w:kern w:val="0"/>
          <w:sz w:val="28"/>
          <w:szCs w:val="28"/>
        </w:rPr>
        <w:t>介</w:t>
      </w:r>
      <w:r w:rsidRPr="0052035F">
        <w:rPr>
          <w:rFonts w:ascii="標楷體" w:eastAsia="標楷體" w:hAnsi="標楷體"/>
          <w:kern w:val="0"/>
          <w:sz w:val="28"/>
          <w:szCs w:val="28"/>
        </w:rPr>
        <w:t>入性或</w:t>
      </w:r>
      <w:proofErr w:type="gramStart"/>
      <w:r w:rsidRPr="0052035F">
        <w:rPr>
          <w:rFonts w:ascii="標楷體" w:eastAsia="標楷體" w:hAnsi="標楷體"/>
          <w:kern w:val="0"/>
          <w:sz w:val="28"/>
          <w:szCs w:val="28"/>
        </w:rPr>
        <w:t>處</w:t>
      </w:r>
      <w:r w:rsidRPr="0052035F">
        <w:rPr>
          <w:rFonts w:ascii="標楷體" w:eastAsia="標楷體" w:hAnsi="標楷體" w:hint="eastAsia"/>
          <w:kern w:val="0"/>
          <w:sz w:val="28"/>
          <w:szCs w:val="28"/>
        </w:rPr>
        <w:t>遇</w:t>
      </w:r>
      <w:r w:rsidRPr="0052035F">
        <w:rPr>
          <w:rFonts w:ascii="標楷體" w:eastAsia="標楷體" w:hAnsi="標楷體"/>
          <w:kern w:val="0"/>
          <w:sz w:val="28"/>
          <w:szCs w:val="28"/>
        </w:rPr>
        <w:t>性輔導</w:t>
      </w:r>
      <w:proofErr w:type="gramEnd"/>
      <w:r w:rsidR="006558E6" w:rsidRPr="0052035F">
        <w:rPr>
          <w:rFonts w:ascii="標楷體" w:eastAsia="標楷體" w:hAnsi="標楷體" w:hint="eastAsia"/>
          <w:kern w:val="0"/>
          <w:sz w:val="28"/>
          <w:szCs w:val="28"/>
        </w:rPr>
        <w:t>之兼任</w:t>
      </w:r>
      <w:r w:rsidR="00171C92" w:rsidRPr="0052035F">
        <w:rPr>
          <w:rFonts w:ascii="標楷體" w:eastAsia="標楷體" w:hAnsi="標楷體" w:hint="eastAsia"/>
          <w:kern w:val="0"/>
          <w:sz w:val="28"/>
          <w:szCs w:val="28"/>
        </w:rPr>
        <w:t>專</w:t>
      </w:r>
      <w:r w:rsidR="00171C92" w:rsidRPr="0052035F">
        <w:rPr>
          <w:rFonts w:ascii="標楷體" w:eastAsia="標楷體" w:hAnsi="標楷體"/>
          <w:kern w:val="0"/>
          <w:sz w:val="28"/>
          <w:szCs w:val="28"/>
        </w:rPr>
        <w:t>業輔導</w:t>
      </w:r>
      <w:r w:rsidR="006558E6" w:rsidRPr="0052035F">
        <w:rPr>
          <w:rFonts w:ascii="標楷體" w:eastAsia="標楷體" w:hAnsi="標楷體" w:hint="eastAsia"/>
          <w:kern w:val="0"/>
          <w:sz w:val="28"/>
          <w:szCs w:val="28"/>
        </w:rPr>
        <w:t>人員，均可納入統計。例如：A員於</w:t>
      </w:r>
      <w:r w:rsidR="00A157A9" w:rsidRPr="0052035F">
        <w:rPr>
          <w:rFonts w:ascii="標楷體" w:eastAsia="標楷體" w:hAnsi="標楷體"/>
          <w:kern w:val="0"/>
          <w:sz w:val="28"/>
          <w:szCs w:val="28"/>
        </w:rPr>
        <w:t>10</w:t>
      </w:r>
      <w:r w:rsidR="003636E2" w:rsidRPr="0052035F">
        <w:rPr>
          <w:rFonts w:ascii="標楷體" w:eastAsia="標楷體" w:hAnsi="標楷體"/>
          <w:kern w:val="0"/>
          <w:sz w:val="28"/>
          <w:szCs w:val="28"/>
        </w:rPr>
        <w:t>8</w:t>
      </w:r>
      <w:r w:rsidR="006558E6" w:rsidRPr="0052035F">
        <w:rPr>
          <w:rFonts w:ascii="標楷體" w:eastAsia="標楷體" w:hAnsi="標楷體" w:hint="eastAsia"/>
          <w:kern w:val="0"/>
          <w:sz w:val="28"/>
          <w:szCs w:val="28"/>
        </w:rPr>
        <w:t>年5月31日離職，其於</w:t>
      </w:r>
      <w:r w:rsidR="00A157A9" w:rsidRPr="0052035F">
        <w:rPr>
          <w:rFonts w:ascii="標楷體" w:eastAsia="標楷體" w:hAnsi="標楷體"/>
          <w:kern w:val="0"/>
          <w:sz w:val="28"/>
          <w:szCs w:val="28"/>
        </w:rPr>
        <w:t>10</w:t>
      </w:r>
      <w:r w:rsidR="003636E2" w:rsidRPr="0052035F">
        <w:rPr>
          <w:rFonts w:ascii="標楷體" w:eastAsia="標楷體" w:hAnsi="標楷體"/>
          <w:kern w:val="0"/>
          <w:sz w:val="28"/>
          <w:szCs w:val="28"/>
        </w:rPr>
        <w:t>7</w:t>
      </w:r>
      <w:r w:rsidR="006558E6" w:rsidRPr="0052035F">
        <w:rPr>
          <w:rFonts w:ascii="標楷體" w:eastAsia="標楷體" w:hAnsi="標楷體" w:hint="eastAsia"/>
          <w:kern w:val="0"/>
          <w:sz w:val="28"/>
          <w:szCs w:val="28"/>
        </w:rPr>
        <w:t>年</w:t>
      </w:r>
      <w:r w:rsidR="00E343D5" w:rsidRPr="0052035F">
        <w:rPr>
          <w:rFonts w:ascii="標楷體" w:eastAsia="標楷體" w:hAnsi="標楷體" w:hint="eastAsia"/>
          <w:kern w:val="0"/>
          <w:sz w:val="28"/>
          <w:szCs w:val="28"/>
        </w:rPr>
        <w:t>8</w:t>
      </w:r>
      <w:r w:rsidR="006558E6" w:rsidRPr="0052035F">
        <w:rPr>
          <w:rFonts w:ascii="標楷體" w:eastAsia="標楷體" w:hAnsi="標楷體" w:hint="eastAsia"/>
          <w:kern w:val="0"/>
          <w:sz w:val="28"/>
          <w:szCs w:val="28"/>
        </w:rPr>
        <w:t>月1</w:t>
      </w:r>
      <w:r w:rsidR="00E343D5" w:rsidRPr="0052035F">
        <w:rPr>
          <w:rFonts w:ascii="標楷體" w:eastAsia="標楷體" w:hAnsi="標楷體" w:hint="eastAsia"/>
          <w:kern w:val="0"/>
          <w:sz w:val="28"/>
          <w:szCs w:val="28"/>
        </w:rPr>
        <w:t>日至</w:t>
      </w:r>
      <w:r w:rsidR="00913FD5" w:rsidRPr="0052035F">
        <w:rPr>
          <w:rFonts w:ascii="標楷體" w:eastAsia="標楷體" w:hAnsi="標楷體"/>
          <w:kern w:val="0"/>
          <w:sz w:val="28"/>
          <w:szCs w:val="28"/>
        </w:rPr>
        <w:t>10</w:t>
      </w:r>
      <w:r w:rsidR="003636E2" w:rsidRPr="0052035F">
        <w:rPr>
          <w:rFonts w:ascii="標楷體" w:eastAsia="標楷體" w:hAnsi="標楷體"/>
          <w:kern w:val="0"/>
          <w:sz w:val="28"/>
          <w:szCs w:val="28"/>
        </w:rPr>
        <w:t>8</w:t>
      </w:r>
      <w:r w:rsidR="006558E6" w:rsidRPr="0052035F">
        <w:rPr>
          <w:rFonts w:ascii="標楷體" w:eastAsia="標楷體" w:hAnsi="標楷體" w:hint="eastAsia"/>
          <w:kern w:val="0"/>
          <w:sz w:val="28"/>
          <w:szCs w:val="28"/>
        </w:rPr>
        <w:t>年5月31日</w:t>
      </w:r>
      <w:proofErr w:type="gramStart"/>
      <w:r w:rsidR="006558E6" w:rsidRPr="0052035F">
        <w:rPr>
          <w:rFonts w:ascii="標楷體" w:eastAsia="標楷體" w:hAnsi="標楷體" w:hint="eastAsia"/>
          <w:kern w:val="0"/>
          <w:sz w:val="28"/>
          <w:szCs w:val="28"/>
        </w:rPr>
        <w:t>期間，</w:t>
      </w:r>
      <w:proofErr w:type="gramEnd"/>
      <w:r w:rsidR="006558E6" w:rsidRPr="0052035F">
        <w:rPr>
          <w:rFonts w:ascii="標楷體" w:eastAsia="標楷體" w:hAnsi="標楷體" w:hint="eastAsia"/>
          <w:kern w:val="0"/>
          <w:sz w:val="28"/>
          <w:szCs w:val="28"/>
        </w:rPr>
        <w:t>共服務80小時，可納入服務時數總</w:t>
      </w:r>
      <w:r w:rsidR="006D4D4F" w:rsidRPr="0052035F">
        <w:rPr>
          <w:rFonts w:ascii="標楷體" w:eastAsia="標楷體" w:hAnsi="標楷體" w:hint="eastAsia"/>
          <w:kern w:val="0"/>
          <w:sz w:val="28"/>
          <w:szCs w:val="28"/>
        </w:rPr>
        <w:t>時</w:t>
      </w:r>
      <w:r w:rsidR="006558E6" w:rsidRPr="0052035F">
        <w:rPr>
          <w:rFonts w:ascii="標楷體" w:eastAsia="標楷體" w:hAnsi="標楷體" w:hint="eastAsia"/>
          <w:kern w:val="0"/>
          <w:sz w:val="28"/>
          <w:szCs w:val="28"/>
        </w:rPr>
        <w:t>數</w:t>
      </w:r>
      <w:r w:rsidR="006D4D4F" w:rsidRPr="0052035F">
        <w:rPr>
          <w:rFonts w:ascii="標楷體" w:eastAsia="標楷體" w:hAnsi="標楷體" w:hint="eastAsia"/>
          <w:kern w:val="0"/>
          <w:sz w:val="28"/>
          <w:szCs w:val="28"/>
        </w:rPr>
        <w:t>之</w:t>
      </w:r>
      <w:proofErr w:type="gramStart"/>
      <w:r w:rsidR="005A3A3E" w:rsidRPr="0052035F">
        <w:rPr>
          <w:rFonts w:ascii="標楷體" w:eastAsia="標楷體" w:hAnsi="標楷體" w:hint="eastAsia"/>
          <w:kern w:val="0"/>
          <w:sz w:val="28"/>
          <w:szCs w:val="28"/>
        </w:rPr>
        <w:t>採</w:t>
      </w:r>
      <w:proofErr w:type="gramEnd"/>
      <w:r w:rsidR="005A3A3E" w:rsidRPr="0052035F">
        <w:rPr>
          <w:rFonts w:ascii="標楷體" w:eastAsia="標楷體" w:hAnsi="標楷體" w:hint="eastAsia"/>
          <w:kern w:val="0"/>
          <w:sz w:val="28"/>
          <w:szCs w:val="28"/>
        </w:rPr>
        <w:t>計</w:t>
      </w:r>
      <w:r w:rsidR="005A3A3E" w:rsidRPr="0052035F">
        <w:rPr>
          <w:rFonts w:ascii="標楷體" w:eastAsia="標楷體" w:hAnsi="標楷體"/>
          <w:kern w:val="0"/>
          <w:sz w:val="28"/>
          <w:szCs w:val="28"/>
        </w:rPr>
        <w:t>。</w:t>
      </w:r>
    </w:p>
    <w:p w:rsidR="00BC0D5A" w:rsidRPr="0052035F" w:rsidRDefault="00BC0D5A" w:rsidP="006558E6">
      <w:pPr>
        <w:tabs>
          <w:tab w:val="left" w:pos="6375"/>
        </w:tabs>
        <w:spacing w:line="440" w:lineRule="exact"/>
        <w:ind w:leftChars="-59" w:left="281" w:hangingChars="151" w:hanging="423"/>
        <w:rPr>
          <w:rFonts w:ascii="標楷體" w:eastAsia="標楷體" w:hAnsi="標楷體"/>
          <w:kern w:val="0"/>
          <w:sz w:val="28"/>
          <w:szCs w:val="28"/>
        </w:rPr>
      </w:pPr>
    </w:p>
    <w:p w:rsidR="002B256D"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6A29D1" w:rsidRPr="0052035F">
        <w:rPr>
          <w:rFonts w:ascii="標楷體" w:eastAsia="標楷體" w:hAnsi="標楷體"/>
          <w:b/>
          <w:kern w:val="0"/>
          <w:sz w:val="28"/>
          <w:szCs w:val="28"/>
        </w:rPr>
        <w:t>9</w:t>
      </w:r>
      <w:r w:rsidRPr="0052035F">
        <w:rPr>
          <w:rFonts w:ascii="標楷體" w:eastAsia="標楷體" w:hAnsi="標楷體" w:hint="eastAsia"/>
          <w:b/>
          <w:kern w:val="0"/>
          <w:sz w:val="28"/>
          <w:szCs w:val="28"/>
        </w:rPr>
        <w:t>：經費</w:t>
      </w:r>
      <w:r w:rsidR="00E35A59" w:rsidRPr="0052035F">
        <w:rPr>
          <w:rFonts w:ascii="標楷體" w:eastAsia="標楷體" w:hAnsi="標楷體" w:hint="eastAsia"/>
          <w:b/>
          <w:kern w:val="0"/>
          <w:sz w:val="28"/>
          <w:szCs w:val="28"/>
        </w:rPr>
        <w:t>編</w:t>
      </w:r>
      <w:r w:rsidR="00E35A59" w:rsidRPr="0052035F">
        <w:rPr>
          <w:rFonts w:ascii="標楷體" w:eastAsia="標楷體" w:hAnsi="標楷體"/>
          <w:b/>
          <w:kern w:val="0"/>
          <w:sz w:val="28"/>
          <w:szCs w:val="28"/>
        </w:rPr>
        <w:t>列</w:t>
      </w:r>
      <w:r w:rsidR="00E35A59" w:rsidRPr="0052035F">
        <w:rPr>
          <w:rFonts w:ascii="標楷體" w:eastAsia="標楷體" w:hAnsi="標楷體" w:hint="eastAsia"/>
          <w:b/>
          <w:kern w:val="0"/>
          <w:sz w:val="28"/>
          <w:szCs w:val="28"/>
        </w:rPr>
        <w:t>應</w:t>
      </w:r>
      <w:r w:rsidR="00E35A59" w:rsidRPr="0052035F">
        <w:rPr>
          <w:rFonts w:ascii="標楷體" w:eastAsia="標楷體" w:hAnsi="標楷體"/>
          <w:b/>
          <w:kern w:val="0"/>
          <w:sz w:val="28"/>
          <w:szCs w:val="28"/>
        </w:rPr>
        <w:t>注</w:t>
      </w:r>
      <w:r w:rsidR="00E35A59" w:rsidRPr="0052035F">
        <w:rPr>
          <w:rFonts w:ascii="標楷體" w:eastAsia="標楷體" w:hAnsi="標楷體" w:hint="eastAsia"/>
          <w:b/>
          <w:kern w:val="0"/>
          <w:sz w:val="28"/>
          <w:szCs w:val="28"/>
        </w:rPr>
        <w:t>意</w:t>
      </w:r>
      <w:r w:rsidR="00E35A59" w:rsidRPr="0052035F">
        <w:rPr>
          <w:rFonts w:ascii="標楷體" w:eastAsia="標楷體" w:hAnsi="標楷體"/>
          <w:b/>
          <w:kern w:val="0"/>
          <w:sz w:val="28"/>
          <w:szCs w:val="28"/>
        </w:rPr>
        <w:t>事項</w:t>
      </w:r>
      <w:r w:rsidR="00E35A59" w:rsidRPr="0052035F">
        <w:rPr>
          <w:rFonts w:ascii="標楷體" w:eastAsia="標楷體" w:hAnsi="標楷體" w:hint="eastAsia"/>
          <w:b/>
          <w:kern w:val="0"/>
          <w:sz w:val="28"/>
          <w:szCs w:val="28"/>
        </w:rPr>
        <w:t>為</w:t>
      </w:r>
      <w:r w:rsidR="00E35A59" w:rsidRPr="0052035F">
        <w:rPr>
          <w:rFonts w:ascii="標楷體" w:eastAsia="標楷體" w:hAnsi="標楷體"/>
          <w:b/>
          <w:kern w:val="0"/>
          <w:sz w:val="28"/>
          <w:szCs w:val="28"/>
        </w:rPr>
        <w:t>何</w:t>
      </w:r>
      <w:r w:rsidRPr="0052035F">
        <w:rPr>
          <w:rFonts w:ascii="標楷體" w:eastAsia="標楷體" w:hAnsi="標楷體" w:hint="eastAsia"/>
          <w:b/>
          <w:kern w:val="0"/>
          <w:sz w:val="28"/>
          <w:szCs w:val="28"/>
        </w:rPr>
        <w:t>？</w:t>
      </w:r>
      <w:r w:rsidR="00A34475" w:rsidRPr="0052035F">
        <w:rPr>
          <w:rFonts w:ascii="標楷體" w:eastAsia="標楷體" w:hAnsi="標楷體" w:hint="eastAsia"/>
          <w:b/>
          <w:kern w:val="0"/>
          <w:sz w:val="28"/>
          <w:szCs w:val="28"/>
        </w:rPr>
        <w:t>經費概算表人事費項目如何填列</w:t>
      </w:r>
      <w:r w:rsidR="006D4B63" w:rsidRPr="0052035F">
        <w:rPr>
          <w:rFonts w:ascii="標楷體" w:eastAsia="標楷體" w:hAnsi="標楷體"/>
          <w:b/>
          <w:kern w:val="0"/>
          <w:sz w:val="28"/>
          <w:szCs w:val="28"/>
        </w:rPr>
        <w:t>？</w:t>
      </w:r>
    </w:p>
    <w:p w:rsidR="00913FD5"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p>
    <w:p w:rsidR="006558E6" w:rsidRPr="0052035F" w:rsidRDefault="00913FD5" w:rsidP="009B54CF">
      <w:pPr>
        <w:tabs>
          <w:tab w:val="left" w:pos="6375"/>
        </w:tabs>
        <w:spacing w:line="440" w:lineRule="exact"/>
        <w:ind w:leftChars="117" w:left="281" w:firstLineChars="1" w:firstLine="3"/>
        <w:rPr>
          <w:rFonts w:ascii="標楷體" w:eastAsia="標楷體" w:hAnsi="標楷體"/>
          <w:kern w:val="0"/>
          <w:sz w:val="28"/>
          <w:szCs w:val="28"/>
        </w:rPr>
      </w:pPr>
      <w:r w:rsidRPr="0052035F">
        <w:rPr>
          <w:rFonts w:ascii="標楷體" w:eastAsia="標楷體" w:hAnsi="標楷體" w:hint="eastAsia"/>
          <w:kern w:val="0"/>
          <w:sz w:val="28"/>
          <w:szCs w:val="28"/>
        </w:rPr>
        <w:t>1</w:t>
      </w:r>
      <w:r w:rsidR="006558E6" w:rsidRPr="0052035F">
        <w:rPr>
          <w:rFonts w:ascii="標楷體" w:eastAsia="標楷體" w:hAnsi="標楷體" w:hint="eastAsia"/>
          <w:kern w:val="0"/>
          <w:sz w:val="28"/>
          <w:szCs w:val="28"/>
        </w:rPr>
        <w:t>、專任</w:t>
      </w:r>
      <w:r w:rsidR="006802E2" w:rsidRPr="0052035F">
        <w:rPr>
          <w:rFonts w:ascii="標楷體" w:eastAsia="標楷體" w:hAnsi="標楷體" w:hint="eastAsia"/>
          <w:kern w:val="0"/>
          <w:sz w:val="28"/>
          <w:szCs w:val="28"/>
        </w:rPr>
        <w:t>專</w:t>
      </w:r>
      <w:r w:rsidR="006802E2" w:rsidRPr="0052035F">
        <w:rPr>
          <w:rFonts w:ascii="標楷體" w:eastAsia="標楷體" w:hAnsi="標楷體"/>
          <w:kern w:val="0"/>
          <w:sz w:val="28"/>
          <w:szCs w:val="28"/>
        </w:rPr>
        <w:t>業輔導</w:t>
      </w:r>
      <w:r w:rsidR="006558E6" w:rsidRPr="0052035F">
        <w:rPr>
          <w:rFonts w:ascii="標楷體" w:eastAsia="標楷體" w:hAnsi="標楷體" w:hint="eastAsia"/>
          <w:kern w:val="0"/>
          <w:sz w:val="28"/>
          <w:szCs w:val="28"/>
        </w:rPr>
        <w:t>人員及兼任</w:t>
      </w:r>
      <w:r w:rsidR="006802E2" w:rsidRPr="0052035F">
        <w:rPr>
          <w:rFonts w:ascii="標楷體" w:eastAsia="標楷體" w:hAnsi="標楷體" w:hint="eastAsia"/>
          <w:kern w:val="0"/>
          <w:sz w:val="28"/>
          <w:szCs w:val="28"/>
        </w:rPr>
        <w:t>專</w:t>
      </w:r>
      <w:r w:rsidR="006802E2" w:rsidRPr="0052035F">
        <w:rPr>
          <w:rFonts w:ascii="標楷體" w:eastAsia="標楷體" w:hAnsi="標楷體"/>
          <w:kern w:val="0"/>
          <w:sz w:val="28"/>
          <w:szCs w:val="28"/>
        </w:rPr>
        <w:t>業輔導</w:t>
      </w:r>
      <w:r w:rsidR="006558E6" w:rsidRPr="0052035F">
        <w:rPr>
          <w:rFonts w:ascii="標楷體" w:eastAsia="標楷體" w:hAnsi="標楷體" w:hint="eastAsia"/>
          <w:kern w:val="0"/>
          <w:sz w:val="28"/>
          <w:szCs w:val="28"/>
        </w:rPr>
        <w:t>人員：</w:t>
      </w:r>
    </w:p>
    <w:p w:rsidR="006558E6" w:rsidRPr="0052035F" w:rsidRDefault="00913FD5" w:rsidP="00913FD5">
      <w:pPr>
        <w:spacing w:line="440" w:lineRule="exact"/>
        <w:ind w:leftChars="117" w:left="281" w:firstLine="1"/>
        <w:rPr>
          <w:rFonts w:ascii="標楷體" w:eastAsia="標楷體" w:hAnsi="標楷體"/>
          <w:kern w:val="0"/>
          <w:sz w:val="28"/>
          <w:szCs w:val="28"/>
        </w:rPr>
      </w:pPr>
      <w:r w:rsidRPr="0052035F">
        <w:rPr>
          <w:rFonts w:ascii="標楷體" w:eastAsia="標楷體" w:hAnsi="標楷體" w:hint="eastAsia"/>
          <w:kern w:val="0"/>
          <w:sz w:val="28"/>
          <w:szCs w:val="28"/>
        </w:rPr>
        <w:t>（1）</w:t>
      </w:r>
      <w:r w:rsidR="006802E2" w:rsidRPr="0052035F">
        <w:rPr>
          <w:rFonts w:ascii="標楷體" w:eastAsia="標楷體" w:hAnsi="標楷體" w:hint="eastAsia"/>
          <w:kern w:val="0"/>
          <w:sz w:val="28"/>
          <w:szCs w:val="28"/>
        </w:rPr>
        <w:t>專任專</w:t>
      </w:r>
      <w:r w:rsidR="006802E2" w:rsidRPr="0052035F">
        <w:rPr>
          <w:rFonts w:ascii="標楷體" w:eastAsia="標楷體" w:hAnsi="標楷體"/>
          <w:kern w:val="0"/>
          <w:sz w:val="28"/>
          <w:szCs w:val="28"/>
        </w:rPr>
        <w:t>業</w:t>
      </w:r>
      <w:r w:rsidR="006802E2" w:rsidRPr="0052035F">
        <w:rPr>
          <w:rFonts w:ascii="標楷體" w:eastAsia="標楷體" w:hAnsi="標楷體" w:hint="eastAsia"/>
          <w:kern w:val="0"/>
          <w:sz w:val="28"/>
          <w:szCs w:val="28"/>
        </w:rPr>
        <w:t>輔</w:t>
      </w:r>
      <w:r w:rsidR="006802E2" w:rsidRPr="0052035F">
        <w:rPr>
          <w:rFonts w:ascii="標楷體" w:eastAsia="標楷體" w:hAnsi="標楷體"/>
          <w:kern w:val="0"/>
          <w:sz w:val="28"/>
          <w:szCs w:val="28"/>
        </w:rPr>
        <w:t>導</w:t>
      </w:r>
      <w:r w:rsidR="006802E2" w:rsidRPr="0052035F">
        <w:rPr>
          <w:rFonts w:ascii="標楷體" w:eastAsia="標楷體" w:hAnsi="標楷體" w:hint="eastAsia"/>
          <w:kern w:val="0"/>
          <w:sz w:val="28"/>
          <w:szCs w:val="28"/>
        </w:rPr>
        <w:t>人</w:t>
      </w:r>
      <w:r w:rsidR="006802E2" w:rsidRPr="0052035F">
        <w:rPr>
          <w:rFonts w:ascii="標楷體" w:eastAsia="標楷體" w:hAnsi="標楷體"/>
          <w:kern w:val="0"/>
          <w:sz w:val="28"/>
          <w:szCs w:val="28"/>
        </w:rPr>
        <w:t>員</w:t>
      </w:r>
    </w:p>
    <w:p w:rsidR="006558E6" w:rsidRPr="0052035F" w:rsidRDefault="006558E6" w:rsidP="00913FD5">
      <w:pPr>
        <w:spacing w:line="440" w:lineRule="exact"/>
        <w:ind w:leftChars="413" w:left="991" w:firstLine="2"/>
        <w:rPr>
          <w:rFonts w:ascii="標楷體" w:eastAsia="標楷體" w:hAnsi="標楷體"/>
          <w:kern w:val="0"/>
          <w:sz w:val="28"/>
          <w:szCs w:val="28"/>
          <w:u w:val="single"/>
        </w:rPr>
      </w:pPr>
      <w:r w:rsidRPr="0052035F">
        <w:rPr>
          <w:rFonts w:ascii="標楷體" w:eastAsia="標楷體" w:hAnsi="標楷體" w:hint="eastAsia"/>
          <w:kern w:val="0"/>
          <w:sz w:val="28"/>
          <w:szCs w:val="28"/>
        </w:rPr>
        <w:t>薪資及年終獎金不足部分</w:t>
      </w:r>
      <w:r w:rsidR="00FA71AD" w:rsidRPr="0052035F">
        <w:rPr>
          <w:rFonts w:ascii="標楷體" w:eastAsia="標楷體" w:hAnsi="標楷體" w:hint="eastAsia"/>
          <w:kern w:val="0"/>
          <w:sz w:val="28"/>
          <w:szCs w:val="28"/>
        </w:rPr>
        <w:t>及</w:t>
      </w:r>
      <w:r w:rsidRPr="0052035F">
        <w:rPr>
          <w:rFonts w:ascii="標楷體" w:eastAsia="標楷體" w:hAnsi="標楷體" w:hint="eastAsia"/>
          <w:kern w:val="0"/>
          <w:sz w:val="28"/>
          <w:szCs w:val="28"/>
        </w:rPr>
        <w:t>其餘應依法編列之項目(如勞保費、健保費、勞工退休金、</w:t>
      </w:r>
      <w:r w:rsidR="00800117" w:rsidRPr="0052035F">
        <w:rPr>
          <w:rFonts w:ascii="標楷體" w:eastAsia="標楷體" w:hAnsi="標楷體" w:hint="eastAsia"/>
          <w:kern w:val="0"/>
          <w:sz w:val="28"/>
          <w:szCs w:val="28"/>
        </w:rPr>
        <w:t>差</w:t>
      </w:r>
      <w:r w:rsidR="00800117" w:rsidRPr="0052035F">
        <w:rPr>
          <w:rFonts w:ascii="標楷體" w:eastAsia="標楷體" w:hAnsi="標楷體"/>
          <w:kern w:val="0"/>
          <w:sz w:val="28"/>
          <w:szCs w:val="28"/>
        </w:rPr>
        <w:t>旅</w:t>
      </w:r>
      <w:r w:rsidR="00800117" w:rsidRPr="0052035F">
        <w:rPr>
          <w:rFonts w:ascii="標楷體" w:eastAsia="標楷體" w:hAnsi="標楷體" w:hint="eastAsia"/>
          <w:kern w:val="0"/>
          <w:sz w:val="28"/>
          <w:szCs w:val="28"/>
        </w:rPr>
        <w:t>費、</w:t>
      </w:r>
      <w:r w:rsidRPr="0052035F">
        <w:rPr>
          <w:rFonts w:ascii="標楷體" w:eastAsia="標楷體" w:hAnsi="標楷體" w:hint="eastAsia"/>
          <w:kern w:val="0"/>
          <w:sz w:val="28"/>
          <w:szCs w:val="28"/>
        </w:rPr>
        <w:t>加班費、值勤費</w:t>
      </w:r>
      <w:r w:rsidR="00747FFA" w:rsidRPr="0052035F">
        <w:rPr>
          <w:rFonts w:ascii="標楷體" w:eastAsia="標楷體" w:hAnsi="標楷體"/>
          <w:kern w:val="0"/>
          <w:sz w:val="28"/>
          <w:szCs w:val="28"/>
        </w:rPr>
        <w:t>、</w:t>
      </w:r>
      <w:r w:rsidRPr="0052035F">
        <w:rPr>
          <w:rFonts w:ascii="標楷體" w:eastAsia="標楷體" w:hAnsi="標楷體" w:hint="eastAsia"/>
          <w:kern w:val="0"/>
          <w:sz w:val="28"/>
          <w:szCs w:val="28"/>
        </w:rPr>
        <w:t>其他津貼等</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w:t>
      </w:r>
      <w:proofErr w:type="gramStart"/>
      <w:r w:rsidRPr="0052035F">
        <w:rPr>
          <w:rFonts w:ascii="標楷體" w:eastAsia="標楷體" w:hAnsi="標楷體" w:hint="eastAsia"/>
          <w:kern w:val="0"/>
          <w:sz w:val="28"/>
          <w:szCs w:val="28"/>
        </w:rPr>
        <w:t>均由</w:t>
      </w:r>
      <w:r w:rsidRPr="0052035F">
        <w:rPr>
          <w:rFonts w:ascii="標楷體" w:eastAsia="標楷體" w:hAnsi="標楷體" w:hint="eastAsia"/>
          <w:kern w:val="0"/>
          <w:sz w:val="28"/>
          <w:szCs w:val="28"/>
          <w:u w:val="single"/>
        </w:rPr>
        <w:t>學校</w:t>
      </w:r>
      <w:proofErr w:type="gramEnd"/>
      <w:r w:rsidR="00986399" w:rsidRPr="0052035F">
        <w:rPr>
          <w:rFonts w:ascii="標楷體" w:eastAsia="標楷體" w:hAnsi="標楷體" w:hint="eastAsia"/>
          <w:kern w:val="0"/>
          <w:sz w:val="28"/>
          <w:szCs w:val="28"/>
        </w:rPr>
        <w:t>自籌經</w:t>
      </w:r>
      <w:r w:rsidR="00986399" w:rsidRPr="0052035F">
        <w:rPr>
          <w:rFonts w:ascii="標楷體" w:eastAsia="標楷體" w:hAnsi="標楷體"/>
          <w:kern w:val="0"/>
          <w:sz w:val="28"/>
          <w:szCs w:val="28"/>
        </w:rPr>
        <w:t>費</w:t>
      </w:r>
      <w:r w:rsidR="002A28E4" w:rsidRPr="0052035F">
        <w:rPr>
          <w:rFonts w:ascii="標楷體" w:eastAsia="標楷體" w:hAnsi="標楷體" w:hint="eastAsia"/>
          <w:kern w:val="0"/>
          <w:sz w:val="28"/>
          <w:szCs w:val="28"/>
        </w:rPr>
        <w:t>(含</w:t>
      </w:r>
      <w:r w:rsidR="002A28E4" w:rsidRPr="0052035F">
        <w:rPr>
          <w:rFonts w:ascii="標楷體" w:eastAsia="標楷體" w:hAnsi="標楷體"/>
          <w:kern w:val="0"/>
          <w:sz w:val="28"/>
          <w:szCs w:val="28"/>
        </w:rPr>
        <w:t>人事費及業務費</w:t>
      </w:r>
      <w:r w:rsidR="002A28E4" w:rsidRPr="0052035F">
        <w:rPr>
          <w:rFonts w:ascii="標楷體" w:eastAsia="標楷體" w:hAnsi="標楷體" w:hint="eastAsia"/>
          <w:kern w:val="0"/>
          <w:sz w:val="28"/>
          <w:szCs w:val="28"/>
        </w:rPr>
        <w:t>)</w:t>
      </w:r>
      <w:r w:rsidRPr="0052035F">
        <w:rPr>
          <w:rFonts w:ascii="標楷體" w:eastAsia="標楷體" w:hAnsi="標楷體" w:hint="eastAsia"/>
          <w:kern w:val="0"/>
          <w:sz w:val="28"/>
          <w:szCs w:val="28"/>
        </w:rPr>
        <w:t>支應，</w:t>
      </w:r>
      <w:r w:rsidR="002A28E4" w:rsidRPr="0052035F">
        <w:rPr>
          <w:rFonts w:ascii="標楷體" w:eastAsia="標楷體" w:hAnsi="標楷體" w:hint="eastAsia"/>
          <w:kern w:val="0"/>
          <w:sz w:val="28"/>
          <w:szCs w:val="28"/>
        </w:rPr>
        <w:t>並</w:t>
      </w:r>
      <w:r w:rsidR="002A28E4" w:rsidRPr="0052035F">
        <w:rPr>
          <w:rFonts w:ascii="標楷體" w:eastAsia="標楷體" w:hAnsi="標楷體"/>
          <w:kern w:val="0"/>
          <w:sz w:val="28"/>
          <w:szCs w:val="28"/>
        </w:rPr>
        <w:t>再</w:t>
      </w:r>
      <w:r w:rsidR="002A28E4" w:rsidRPr="0052035F">
        <w:rPr>
          <w:rFonts w:ascii="標楷體" w:eastAsia="標楷體" w:hAnsi="標楷體" w:hint="eastAsia"/>
          <w:kern w:val="0"/>
          <w:sz w:val="28"/>
          <w:szCs w:val="28"/>
        </w:rPr>
        <w:t>次</w:t>
      </w:r>
      <w:r w:rsidR="002A28E4" w:rsidRPr="0052035F">
        <w:rPr>
          <w:rFonts w:ascii="標楷體" w:eastAsia="標楷體" w:hAnsi="標楷體"/>
          <w:kern w:val="0"/>
          <w:sz w:val="28"/>
          <w:szCs w:val="28"/>
        </w:rPr>
        <w:t>重申</w:t>
      </w:r>
      <w:r w:rsidR="002A28E4" w:rsidRPr="0052035F">
        <w:rPr>
          <w:rFonts w:ascii="標楷體" w:eastAsia="標楷體" w:hAnsi="標楷體" w:hint="eastAsia"/>
          <w:kern w:val="0"/>
          <w:sz w:val="28"/>
          <w:szCs w:val="28"/>
        </w:rPr>
        <w:t>本</w:t>
      </w:r>
      <w:r w:rsidR="002A28E4" w:rsidRPr="0052035F">
        <w:rPr>
          <w:rFonts w:ascii="標楷體" w:eastAsia="標楷體" w:hAnsi="標楷體"/>
          <w:kern w:val="0"/>
          <w:sz w:val="28"/>
          <w:szCs w:val="28"/>
        </w:rPr>
        <w:t>補助</w:t>
      </w:r>
      <w:r w:rsidRPr="0052035F">
        <w:rPr>
          <w:rFonts w:ascii="標楷體" w:eastAsia="標楷體" w:hAnsi="標楷體" w:hint="eastAsia"/>
          <w:kern w:val="0"/>
          <w:sz w:val="28"/>
          <w:szCs w:val="28"/>
        </w:rPr>
        <w:t>計畫</w:t>
      </w:r>
      <w:r w:rsidR="002A28E4" w:rsidRPr="0052035F">
        <w:rPr>
          <w:rFonts w:ascii="標楷體" w:eastAsia="標楷體" w:hAnsi="標楷體" w:hint="eastAsia"/>
          <w:kern w:val="0"/>
          <w:sz w:val="28"/>
          <w:szCs w:val="28"/>
        </w:rPr>
        <w:t>之</w:t>
      </w:r>
      <w:r w:rsidRPr="0052035F">
        <w:rPr>
          <w:rFonts w:ascii="標楷體" w:eastAsia="標楷體" w:hAnsi="標楷體" w:hint="eastAsia"/>
          <w:kern w:val="0"/>
          <w:sz w:val="28"/>
          <w:szCs w:val="28"/>
        </w:rPr>
        <w:t>經費(</w:t>
      </w:r>
      <w:r w:rsidR="002A28E4" w:rsidRPr="0052035F">
        <w:rPr>
          <w:rFonts w:ascii="標楷體" w:eastAsia="標楷體" w:hAnsi="標楷體" w:hint="eastAsia"/>
          <w:kern w:val="0"/>
          <w:sz w:val="28"/>
          <w:szCs w:val="28"/>
        </w:rPr>
        <w:t>含</w:t>
      </w:r>
      <w:r w:rsidRPr="0052035F">
        <w:rPr>
          <w:rFonts w:ascii="標楷體" w:eastAsia="標楷體" w:hAnsi="標楷體" w:hint="eastAsia"/>
          <w:kern w:val="0"/>
          <w:sz w:val="28"/>
          <w:szCs w:val="28"/>
        </w:rPr>
        <w:t>本部補助款</w:t>
      </w:r>
      <w:r w:rsidR="002A28E4" w:rsidRPr="0052035F">
        <w:rPr>
          <w:rFonts w:ascii="標楷體" w:eastAsia="標楷體" w:hAnsi="標楷體" w:hint="eastAsia"/>
          <w:kern w:val="0"/>
          <w:sz w:val="28"/>
          <w:szCs w:val="28"/>
        </w:rPr>
        <w:t>及</w:t>
      </w:r>
      <w:r w:rsidRPr="0052035F">
        <w:rPr>
          <w:rFonts w:ascii="標楷體" w:eastAsia="標楷體" w:hAnsi="標楷體" w:hint="eastAsia"/>
          <w:kern w:val="0"/>
          <w:sz w:val="28"/>
          <w:szCs w:val="28"/>
        </w:rPr>
        <w:t>學校自籌款)</w:t>
      </w:r>
      <w:proofErr w:type="gramStart"/>
      <w:r w:rsidRPr="0052035F">
        <w:rPr>
          <w:rFonts w:ascii="標楷體" w:eastAsia="標楷體" w:hAnsi="標楷體" w:hint="eastAsia"/>
          <w:kern w:val="0"/>
          <w:sz w:val="28"/>
          <w:szCs w:val="28"/>
        </w:rPr>
        <w:t>均應使用</w:t>
      </w:r>
      <w:proofErr w:type="gramEnd"/>
      <w:r w:rsidRPr="0052035F">
        <w:rPr>
          <w:rFonts w:ascii="標楷體" w:eastAsia="標楷體" w:hAnsi="標楷體" w:hint="eastAsia"/>
          <w:kern w:val="0"/>
          <w:sz w:val="28"/>
          <w:szCs w:val="28"/>
        </w:rPr>
        <w:t>於預計新聘用之專任</w:t>
      </w:r>
      <w:r w:rsidR="001A2B98" w:rsidRPr="0052035F">
        <w:rPr>
          <w:rFonts w:ascii="標楷體" w:eastAsia="標楷體" w:hAnsi="標楷體" w:hint="eastAsia"/>
          <w:kern w:val="0"/>
          <w:sz w:val="28"/>
          <w:szCs w:val="28"/>
        </w:rPr>
        <w:t>專</w:t>
      </w:r>
      <w:r w:rsidR="001A2B98" w:rsidRPr="0052035F">
        <w:rPr>
          <w:rFonts w:ascii="標楷體" w:eastAsia="標楷體" w:hAnsi="標楷體"/>
          <w:kern w:val="0"/>
          <w:sz w:val="28"/>
          <w:szCs w:val="28"/>
        </w:rPr>
        <w:t>業輔導</w:t>
      </w:r>
      <w:r w:rsidR="001A2B98" w:rsidRPr="0052035F">
        <w:rPr>
          <w:rFonts w:ascii="標楷體" w:eastAsia="標楷體" w:hAnsi="標楷體" w:hint="eastAsia"/>
          <w:kern w:val="0"/>
          <w:sz w:val="28"/>
          <w:szCs w:val="28"/>
        </w:rPr>
        <w:t>人員</w:t>
      </w:r>
      <w:r w:rsidR="0002185D" w:rsidRPr="0052035F">
        <w:rPr>
          <w:rFonts w:ascii="標楷體" w:eastAsia="標楷體" w:hAnsi="標楷體" w:hint="eastAsia"/>
          <w:kern w:val="0"/>
          <w:sz w:val="28"/>
          <w:szCs w:val="28"/>
        </w:rPr>
        <w:t>(</w:t>
      </w:r>
      <w:r w:rsidR="0002185D" w:rsidRPr="0052035F">
        <w:rPr>
          <w:rFonts w:ascii="標楷體" w:eastAsia="標楷體" w:hAnsi="標楷體" w:hint="eastAsia"/>
          <w:sz w:val="28"/>
          <w:szCs w:val="28"/>
        </w:rPr>
        <w:t>包含</w:t>
      </w:r>
      <w:proofErr w:type="gramStart"/>
      <w:r w:rsidR="003636E2" w:rsidRPr="0052035F">
        <w:rPr>
          <w:rFonts w:ascii="標楷體" w:eastAsia="標楷體" w:hAnsi="標楷體"/>
          <w:sz w:val="28"/>
          <w:szCs w:val="28"/>
          <w:shd w:val="pct15" w:color="auto" w:fill="FFFFFF"/>
        </w:rPr>
        <w:t>108</w:t>
      </w:r>
      <w:proofErr w:type="gramEnd"/>
      <w:r w:rsidR="0002185D" w:rsidRPr="0052035F">
        <w:rPr>
          <w:rFonts w:ascii="標楷體" w:eastAsia="標楷體" w:hAnsi="標楷體" w:hint="eastAsia"/>
          <w:sz w:val="28"/>
          <w:szCs w:val="28"/>
          <w:shd w:val="pct15" w:color="auto" w:fill="FFFFFF"/>
        </w:rPr>
        <w:t>年度</w:t>
      </w:r>
      <w:r w:rsidR="0002185D" w:rsidRPr="0052035F">
        <w:rPr>
          <w:rFonts w:ascii="標楷體" w:eastAsia="標楷體" w:hAnsi="標楷體" w:hint="eastAsia"/>
          <w:sz w:val="28"/>
          <w:szCs w:val="28"/>
        </w:rPr>
        <w:t>教育部補助專任</w:t>
      </w:r>
      <w:r w:rsidR="001A2B98" w:rsidRPr="0052035F">
        <w:rPr>
          <w:rFonts w:ascii="標楷體" w:eastAsia="標楷體" w:hAnsi="標楷體" w:hint="eastAsia"/>
          <w:sz w:val="28"/>
          <w:szCs w:val="28"/>
        </w:rPr>
        <w:t>專</w:t>
      </w:r>
      <w:r w:rsidR="001A2B98" w:rsidRPr="0052035F">
        <w:rPr>
          <w:rFonts w:ascii="標楷體" w:eastAsia="標楷體" w:hAnsi="標楷體"/>
          <w:sz w:val="28"/>
          <w:szCs w:val="28"/>
        </w:rPr>
        <w:t>業輔導</w:t>
      </w:r>
      <w:r w:rsidR="0002185D" w:rsidRPr="0052035F">
        <w:rPr>
          <w:rFonts w:ascii="標楷體" w:eastAsia="標楷體" w:hAnsi="標楷體" w:hint="eastAsia"/>
          <w:sz w:val="28"/>
          <w:szCs w:val="28"/>
        </w:rPr>
        <w:t>人員)</w:t>
      </w:r>
      <w:r w:rsidRPr="0052035F">
        <w:rPr>
          <w:rFonts w:ascii="標楷體" w:eastAsia="標楷體" w:hAnsi="標楷體" w:hint="eastAsia"/>
          <w:kern w:val="0"/>
          <w:sz w:val="28"/>
          <w:szCs w:val="28"/>
        </w:rPr>
        <w:t>，不得將經費分別拆為「數人使用」或用於「增加原聘用專任</w:t>
      </w:r>
      <w:r w:rsidR="00371A35" w:rsidRPr="0052035F">
        <w:rPr>
          <w:rFonts w:ascii="標楷體" w:eastAsia="標楷體" w:hAnsi="標楷體" w:hint="eastAsia"/>
          <w:kern w:val="0"/>
          <w:sz w:val="28"/>
          <w:szCs w:val="28"/>
        </w:rPr>
        <w:t>專業</w:t>
      </w:r>
      <w:r w:rsidR="00371A35" w:rsidRPr="0052035F">
        <w:rPr>
          <w:rFonts w:ascii="標楷體" w:eastAsia="標楷體" w:hAnsi="標楷體"/>
          <w:kern w:val="0"/>
          <w:sz w:val="28"/>
          <w:szCs w:val="28"/>
        </w:rPr>
        <w:t>輔導</w:t>
      </w:r>
      <w:r w:rsidR="00371A35" w:rsidRPr="0052035F">
        <w:rPr>
          <w:rFonts w:ascii="標楷體" w:eastAsia="標楷體" w:hAnsi="標楷體"/>
          <w:kern w:val="0"/>
          <w:sz w:val="28"/>
          <w:szCs w:val="28"/>
        </w:rPr>
        <w:lastRenderedPageBreak/>
        <w:t>人員</w:t>
      </w:r>
      <w:r w:rsidRPr="0052035F">
        <w:rPr>
          <w:rFonts w:ascii="標楷體" w:eastAsia="標楷體" w:hAnsi="標楷體" w:hint="eastAsia"/>
          <w:kern w:val="0"/>
          <w:sz w:val="28"/>
          <w:szCs w:val="28"/>
        </w:rPr>
        <w:t>之薪資」。</w:t>
      </w:r>
    </w:p>
    <w:p w:rsidR="006558E6" w:rsidRPr="0052035F" w:rsidRDefault="00913FD5" w:rsidP="00913FD5">
      <w:pPr>
        <w:spacing w:line="440" w:lineRule="exact"/>
        <w:ind w:leftChars="117" w:left="284" w:hangingChars="1" w:hanging="3"/>
        <w:rPr>
          <w:rFonts w:ascii="標楷體" w:eastAsia="標楷體" w:hAnsi="標楷體"/>
          <w:kern w:val="0"/>
          <w:sz w:val="28"/>
          <w:szCs w:val="28"/>
        </w:rPr>
      </w:pPr>
      <w:r w:rsidRPr="0052035F">
        <w:rPr>
          <w:rFonts w:ascii="標楷體" w:eastAsia="標楷體" w:hAnsi="標楷體" w:hint="eastAsia"/>
          <w:kern w:val="0"/>
          <w:sz w:val="28"/>
          <w:szCs w:val="28"/>
        </w:rPr>
        <w:t>（2）</w:t>
      </w:r>
      <w:r w:rsidR="006558E6" w:rsidRPr="0052035F">
        <w:rPr>
          <w:rFonts w:ascii="標楷體" w:eastAsia="標楷體" w:hAnsi="標楷體" w:hint="eastAsia"/>
          <w:kern w:val="0"/>
          <w:sz w:val="28"/>
          <w:szCs w:val="28"/>
        </w:rPr>
        <w:t>兼任</w:t>
      </w:r>
      <w:r w:rsidR="006802E2" w:rsidRPr="0052035F">
        <w:rPr>
          <w:rFonts w:ascii="標楷體" w:eastAsia="標楷體" w:hAnsi="標楷體" w:hint="eastAsia"/>
          <w:kern w:val="0"/>
          <w:sz w:val="28"/>
          <w:szCs w:val="28"/>
        </w:rPr>
        <w:t>專</w:t>
      </w:r>
      <w:r w:rsidR="006802E2" w:rsidRPr="0052035F">
        <w:rPr>
          <w:rFonts w:ascii="標楷體" w:eastAsia="標楷體" w:hAnsi="標楷體"/>
          <w:kern w:val="0"/>
          <w:sz w:val="28"/>
          <w:szCs w:val="28"/>
        </w:rPr>
        <w:t>業</w:t>
      </w:r>
      <w:r w:rsidR="006802E2" w:rsidRPr="0052035F">
        <w:rPr>
          <w:rFonts w:ascii="標楷體" w:eastAsia="標楷體" w:hAnsi="標楷體" w:hint="eastAsia"/>
          <w:kern w:val="0"/>
          <w:sz w:val="28"/>
          <w:szCs w:val="28"/>
        </w:rPr>
        <w:t>輔</w:t>
      </w:r>
      <w:r w:rsidR="006802E2" w:rsidRPr="0052035F">
        <w:rPr>
          <w:rFonts w:ascii="標楷體" w:eastAsia="標楷體" w:hAnsi="標楷體"/>
          <w:kern w:val="0"/>
          <w:sz w:val="28"/>
          <w:szCs w:val="28"/>
        </w:rPr>
        <w:t>導</w:t>
      </w:r>
      <w:r w:rsidR="006802E2" w:rsidRPr="0052035F">
        <w:rPr>
          <w:rFonts w:ascii="標楷體" w:eastAsia="標楷體" w:hAnsi="標楷體" w:hint="eastAsia"/>
          <w:kern w:val="0"/>
          <w:sz w:val="28"/>
          <w:szCs w:val="28"/>
        </w:rPr>
        <w:t>人</w:t>
      </w:r>
      <w:r w:rsidR="006802E2" w:rsidRPr="0052035F">
        <w:rPr>
          <w:rFonts w:ascii="標楷體" w:eastAsia="標楷體" w:hAnsi="標楷體"/>
          <w:kern w:val="0"/>
          <w:sz w:val="28"/>
          <w:szCs w:val="28"/>
        </w:rPr>
        <w:t>員</w:t>
      </w:r>
    </w:p>
    <w:p w:rsidR="00913FD5" w:rsidRPr="0052035F" w:rsidRDefault="006558E6" w:rsidP="00913FD5">
      <w:pPr>
        <w:spacing w:line="440" w:lineRule="exact"/>
        <w:ind w:leftChars="412" w:left="991" w:hanging="2"/>
        <w:rPr>
          <w:rFonts w:ascii="標楷體" w:eastAsia="標楷體" w:hAnsi="標楷體"/>
          <w:kern w:val="0"/>
          <w:sz w:val="28"/>
          <w:szCs w:val="28"/>
        </w:rPr>
      </w:pPr>
      <w:r w:rsidRPr="0052035F">
        <w:rPr>
          <w:rFonts w:ascii="標楷體" w:eastAsia="標楷體" w:hAnsi="標楷體" w:hint="eastAsia"/>
          <w:kern w:val="0"/>
          <w:sz w:val="28"/>
          <w:szCs w:val="28"/>
        </w:rPr>
        <w:t>本部補助經費僅為鐘點費，</w:t>
      </w:r>
      <w:r w:rsidR="001450CD" w:rsidRPr="0052035F">
        <w:rPr>
          <w:rFonts w:ascii="標楷體" w:eastAsia="標楷體" w:hAnsi="標楷體" w:hint="eastAsia"/>
          <w:kern w:val="0"/>
          <w:sz w:val="28"/>
          <w:szCs w:val="28"/>
        </w:rPr>
        <w:t>以學校</w:t>
      </w:r>
      <w:proofErr w:type="gramStart"/>
      <w:r w:rsidR="001450CD" w:rsidRPr="0052035F">
        <w:rPr>
          <w:rFonts w:ascii="標楷體" w:eastAsia="標楷體" w:hAnsi="標楷體" w:hint="eastAsia"/>
          <w:kern w:val="0"/>
          <w:sz w:val="28"/>
          <w:szCs w:val="28"/>
        </w:rPr>
        <w:t>所訂支給</w:t>
      </w:r>
      <w:proofErr w:type="gramEnd"/>
      <w:r w:rsidR="001450CD" w:rsidRPr="0052035F">
        <w:rPr>
          <w:rFonts w:ascii="標楷體" w:eastAsia="標楷體" w:hAnsi="標楷體" w:hint="eastAsia"/>
          <w:kern w:val="0"/>
          <w:sz w:val="28"/>
          <w:szCs w:val="28"/>
        </w:rPr>
        <w:t>標準給付，並以每小時新臺幣800元為上限，</w:t>
      </w:r>
      <w:proofErr w:type="gramStart"/>
      <w:r w:rsidRPr="0052035F">
        <w:rPr>
          <w:rFonts w:ascii="標楷體" w:eastAsia="標楷體" w:hAnsi="標楷體" w:hint="eastAsia"/>
          <w:kern w:val="0"/>
          <w:sz w:val="28"/>
          <w:szCs w:val="28"/>
        </w:rPr>
        <w:t>其餘</w:t>
      </w:r>
      <w:r w:rsidR="00E5249F" w:rsidRPr="0052035F">
        <w:rPr>
          <w:rFonts w:ascii="標楷體" w:eastAsia="標楷體" w:hAnsi="標楷體" w:hint="eastAsia"/>
          <w:kern w:val="0"/>
          <w:sz w:val="28"/>
          <w:szCs w:val="28"/>
        </w:rPr>
        <w:t>均</w:t>
      </w:r>
      <w:r w:rsidR="00E5249F" w:rsidRPr="0052035F">
        <w:rPr>
          <w:rFonts w:ascii="標楷體" w:eastAsia="標楷體" w:hAnsi="標楷體"/>
          <w:kern w:val="0"/>
          <w:sz w:val="28"/>
          <w:szCs w:val="28"/>
        </w:rPr>
        <w:t>由</w:t>
      </w:r>
      <w:r w:rsidR="00E5249F" w:rsidRPr="0052035F">
        <w:rPr>
          <w:rFonts w:ascii="標楷體" w:eastAsia="標楷體" w:hAnsi="標楷體" w:hint="eastAsia"/>
          <w:kern w:val="0"/>
          <w:sz w:val="28"/>
          <w:szCs w:val="28"/>
        </w:rPr>
        <w:t>學校</w:t>
      </w:r>
      <w:proofErr w:type="gramEnd"/>
      <w:r w:rsidR="00E5249F" w:rsidRPr="0052035F">
        <w:rPr>
          <w:rFonts w:ascii="標楷體" w:eastAsia="標楷體" w:hAnsi="標楷體" w:hint="eastAsia"/>
          <w:kern w:val="0"/>
          <w:sz w:val="28"/>
          <w:szCs w:val="28"/>
        </w:rPr>
        <w:t>自籌經費支應，</w:t>
      </w:r>
      <w:r w:rsidR="00E5249F" w:rsidRPr="0052035F">
        <w:rPr>
          <w:rFonts w:ascii="標楷體" w:eastAsia="標楷體" w:hAnsi="標楷體"/>
          <w:kern w:val="0"/>
          <w:sz w:val="28"/>
          <w:szCs w:val="28"/>
        </w:rPr>
        <w:t>包含</w:t>
      </w:r>
      <w:r w:rsidRPr="0052035F">
        <w:rPr>
          <w:rFonts w:ascii="標楷體" w:eastAsia="標楷體" w:hAnsi="標楷體" w:hint="eastAsia"/>
          <w:kern w:val="0"/>
          <w:sz w:val="28"/>
          <w:szCs w:val="28"/>
        </w:rPr>
        <w:t>應依法編列之項目(如</w:t>
      </w:r>
      <w:proofErr w:type="gramStart"/>
      <w:r w:rsidRPr="0052035F">
        <w:rPr>
          <w:rFonts w:ascii="標楷體" w:eastAsia="標楷體" w:hAnsi="標楷體" w:hint="eastAsia"/>
          <w:kern w:val="0"/>
          <w:sz w:val="28"/>
          <w:szCs w:val="28"/>
        </w:rPr>
        <w:t>勞</w:t>
      </w:r>
      <w:proofErr w:type="gramEnd"/>
      <w:r w:rsidRPr="0052035F">
        <w:rPr>
          <w:rFonts w:ascii="標楷體" w:eastAsia="標楷體" w:hAnsi="標楷體" w:hint="eastAsia"/>
          <w:kern w:val="0"/>
          <w:sz w:val="28"/>
          <w:szCs w:val="28"/>
        </w:rPr>
        <w:t>健保費用)</w:t>
      </w:r>
      <w:r w:rsidR="00E5249F" w:rsidRPr="0052035F">
        <w:rPr>
          <w:rFonts w:ascii="標楷體" w:eastAsia="標楷體" w:hAnsi="標楷體" w:hint="eastAsia"/>
          <w:kern w:val="0"/>
          <w:sz w:val="28"/>
          <w:szCs w:val="28"/>
        </w:rPr>
        <w:t>、</w:t>
      </w:r>
      <w:r w:rsidRPr="0052035F">
        <w:rPr>
          <w:rFonts w:ascii="標楷體" w:eastAsia="標楷體" w:hAnsi="標楷體" w:hint="eastAsia"/>
          <w:kern w:val="0"/>
          <w:sz w:val="28"/>
          <w:szCs w:val="28"/>
        </w:rPr>
        <w:t>雜支</w:t>
      </w:r>
      <w:r w:rsidR="00E5249F" w:rsidRPr="0052035F">
        <w:rPr>
          <w:rFonts w:ascii="標楷體" w:eastAsia="標楷體" w:hAnsi="標楷體" w:hint="eastAsia"/>
          <w:kern w:val="0"/>
          <w:sz w:val="28"/>
          <w:szCs w:val="28"/>
        </w:rPr>
        <w:t>等</w:t>
      </w:r>
      <w:r w:rsidRPr="0052035F">
        <w:rPr>
          <w:rFonts w:ascii="標楷體" w:eastAsia="標楷體" w:hAnsi="標楷體" w:hint="eastAsia"/>
          <w:kern w:val="0"/>
          <w:sz w:val="28"/>
          <w:szCs w:val="28"/>
        </w:rPr>
        <w:t>；若無，可直接刪除此項目。</w:t>
      </w:r>
    </w:p>
    <w:p w:rsidR="006558E6" w:rsidRPr="0052035F" w:rsidRDefault="00913FD5" w:rsidP="00913FD5">
      <w:pPr>
        <w:spacing w:line="440" w:lineRule="exact"/>
        <w:ind w:leftChars="119" w:left="992" w:hangingChars="252" w:hanging="706"/>
        <w:rPr>
          <w:rFonts w:ascii="標楷體" w:eastAsia="標楷體" w:hAnsi="標楷體"/>
          <w:kern w:val="0"/>
          <w:sz w:val="28"/>
          <w:szCs w:val="28"/>
        </w:rPr>
      </w:pPr>
      <w:r w:rsidRPr="0052035F">
        <w:rPr>
          <w:rFonts w:ascii="標楷體" w:eastAsia="標楷體" w:hAnsi="標楷體" w:hint="eastAsia"/>
          <w:kern w:val="0"/>
          <w:sz w:val="28"/>
          <w:szCs w:val="28"/>
        </w:rPr>
        <w:t>（</w:t>
      </w:r>
      <w:r w:rsidR="00E54F26" w:rsidRPr="0052035F">
        <w:rPr>
          <w:rFonts w:ascii="標楷體" w:eastAsia="標楷體" w:hAnsi="標楷體"/>
          <w:kern w:val="0"/>
          <w:sz w:val="28"/>
          <w:szCs w:val="28"/>
        </w:rPr>
        <w:t>3</w:t>
      </w:r>
      <w:r w:rsidRPr="0052035F">
        <w:rPr>
          <w:rFonts w:ascii="標楷體" w:eastAsia="標楷體" w:hAnsi="標楷體" w:hint="eastAsia"/>
          <w:kern w:val="0"/>
          <w:sz w:val="28"/>
          <w:szCs w:val="28"/>
        </w:rPr>
        <w:t>）</w:t>
      </w:r>
      <w:r w:rsidR="006D4D4F" w:rsidRPr="0052035F">
        <w:rPr>
          <w:rFonts w:ascii="標楷體" w:eastAsia="標楷體" w:hAnsi="標楷體" w:hint="eastAsia"/>
          <w:kern w:val="0"/>
          <w:sz w:val="28"/>
          <w:szCs w:val="28"/>
        </w:rPr>
        <w:t>部分學校於提報計畫時，未能向各校人事或主計單位了解各類人員聘用時應編列之項目，常於計畫核定後，部分經費無項目可支用之情形，</w:t>
      </w:r>
      <w:proofErr w:type="gramStart"/>
      <w:r w:rsidR="006D4D4F" w:rsidRPr="0052035F">
        <w:rPr>
          <w:rFonts w:ascii="標楷體" w:eastAsia="標楷體" w:hAnsi="標楷體" w:hint="eastAsia"/>
          <w:kern w:val="0"/>
          <w:sz w:val="28"/>
          <w:szCs w:val="28"/>
        </w:rPr>
        <w:t>爰</w:t>
      </w:r>
      <w:proofErr w:type="gramEnd"/>
      <w:r w:rsidR="006D4D4F" w:rsidRPr="0052035F">
        <w:rPr>
          <w:rFonts w:ascii="標楷體" w:eastAsia="標楷體" w:hAnsi="標楷體" w:hint="eastAsia"/>
          <w:kern w:val="0"/>
          <w:sz w:val="28"/>
          <w:szCs w:val="28"/>
        </w:rPr>
        <w:t>建請各校核實編列所需經費之項目。</w:t>
      </w:r>
    </w:p>
    <w:p w:rsidR="006558E6" w:rsidRPr="0052035F" w:rsidRDefault="00913FD5" w:rsidP="006558E6">
      <w:pPr>
        <w:spacing w:line="440" w:lineRule="exact"/>
        <w:ind w:leftChars="119" w:left="709"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2</w:t>
      </w:r>
      <w:r w:rsidR="00EA3B35" w:rsidRPr="0052035F">
        <w:rPr>
          <w:rFonts w:ascii="標楷體" w:eastAsia="標楷體" w:hAnsi="標楷體" w:hint="eastAsia"/>
          <w:kern w:val="0"/>
          <w:sz w:val="28"/>
          <w:szCs w:val="28"/>
        </w:rPr>
        <w:t>、經費概算表之「經費項目」若</w:t>
      </w:r>
      <w:r w:rsidR="00EA3B35" w:rsidRPr="0052035F">
        <w:rPr>
          <w:rFonts w:ascii="標楷體" w:eastAsia="標楷體" w:hAnsi="標楷體"/>
          <w:kern w:val="0"/>
          <w:sz w:val="28"/>
          <w:szCs w:val="28"/>
        </w:rPr>
        <w:t>需</w:t>
      </w:r>
      <w:r w:rsidR="00EA3B35" w:rsidRPr="0052035F">
        <w:rPr>
          <w:rFonts w:ascii="標楷體" w:eastAsia="標楷體" w:hAnsi="標楷體" w:hint="eastAsia"/>
          <w:kern w:val="0"/>
          <w:sz w:val="28"/>
          <w:szCs w:val="28"/>
        </w:rPr>
        <w:t>增列，</w:t>
      </w:r>
      <w:r w:rsidR="006558E6" w:rsidRPr="0052035F">
        <w:rPr>
          <w:rFonts w:ascii="標楷體" w:eastAsia="標楷體" w:hAnsi="標楷體" w:hint="eastAsia"/>
          <w:kern w:val="0"/>
          <w:sz w:val="28"/>
          <w:szCs w:val="28"/>
        </w:rPr>
        <w:t>新增之項目仍請依據「教育部補助委辦計畫經費編列基準表」編列。</w:t>
      </w:r>
    </w:p>
    <w:p w:rsidR="006558E6" w:rsidRPr="0014512B" w:rsidRDefault="00913FD5" w:rsidP="006D4D4F">
      <w:pPr>
        <w:spacing w:line="440" w:lineRule="exact"/>
        <w:ind w:leftChars="119" w:left="709"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3</w:t>
      </w:r>
      <w:r w:rsidR="006D4D4F" w:rsidRPr="0052035F">
        <w:rPr>
          <w:rFonts w:ascii="標楷體" w:eastAsia="標楷體" w:hAnsi="標楷體" w:hint="eastAsia"/>
          <w:kern w:val="0"/>
          <w:sz w:val="28"/>
          <w:szCs w:val="28"/>
        </w:rPr>
        <w:t>、</w:t>
      </w:r>
      <w:r w:rsidR="00621B55" w:rsidRPr="0052035F">
        <w:rPr>
          <w:rFonts w:ascii="標楷體" w:eastAsia="標楷體" w:hAnsi="標楷體" w:hint="eastAsia"/>
          <w:kern w:val="0"/>
          <w:sz w:val="28"/>
          <w:szCs w:val="28"/>
        </w:rPr>
        <w:t>申請</w:t>
      </w:r>
      <w:r w:rsidR="006D4D4F" w:rsidRPr="0052035F">
        <w:rPr>
          <w:rFonts w:ascii="標楷體" w:eastAsia="標楷體" w:hAnsi="標楷體" w:hint="eastAsia"/>
          <w:kern w:val="0"/>
          <w:sz w:val="28"/>
          <w:szCs w:val="28"/>
        </w:rPr>
        <w:t>兼任</w:t>
      </w:r>
      <w:r w:rsidR="00E0337E" w:rsidRPr="0052035F">
        <w:rPr>
          <w:rFonts w:ascii="標楷體" w:eastAsia="標楷體" w:hAnsi="標楷體" w:hint="eastAsia"/>
          <w:kern w:val="0"/>
          <w:sz w:val="28"/>
          <w:szCs w:val="28"/>
        </w:rPr>
        <w:t>專</w:t>
      </w:r>
      <w:r w:rsidR="00E0337E" w:rsidRPr="0052035F">
        <w:rPr>
          <w:rFonts w:ascii="標楷體" w:eastAsia="標楷體" w:hAnsi="標楷體"/>
          <w:kern w:val="0"/>
          <w:sz w:val="28"/>
          <w:szCs w:val="28"/>
        </w:rPr>
        <w:t>業輔導</w:t>
      </w:r>
      <w:r w:rsidR="006D4D4F" w:rsidRPr="0052035F">
        <w:rPr>
          <w:rFonts w:ascii="標楷體" w:eastAsia="標楷體" w:hAnsi="標楷體" w:hint="eastAsia"/>
          <w:kern w:val="0"/>
          <w:sz w:val="28"/>
          <w:szCs w:val="28"/>
        </w:rPr>
        <w:t>人員</w:t>
      </w:r>
      <w:r w:rsidR="00621B55" w:rsidRPr="0052035F">
        <w:rPr>
          <w:rFonts w:ascii="標楷體" w:eastAsia="標楷體" w:hAnsi="標楷體" w:hint="eastAsia"/>
          <w:kern w:val="0"/>
          <w:sz w:val="28"/>
          <w:szCs w:val="28"/>
        </w:rPr>
        <w:t>明</w:t>
      </w:r>
      <w:r w:rsidR="00713011" w:rsidRPr="0052035F">
        <w:rPr>
          <w:rFonts w:ascii="標楷體" w:eastAsia="標楷體" w:hAnsi="標楷體" w:hint="eastAsia"/>
          <w:kern w:val="0"/>
          <w:sz w:val="28"/>
          <w:szCs w:val="28"/>
        </w:rPr>
        <w:t>定各校自籌經費之比例</w:t>
      </w:r>
      <w:r w:rsidR="00621B55" w:rsidRPr="0052035F">
        <w:rPr>
          <w:rFonts w:ascii="標楷體" w:eastAsia="標楷體" w:hAnsi="標楷體" w:hint="eastAsia"/>
          <w:kern w:val="0"/>
          <w:sz w:val="28"/>
          <w:szCs w:val="28"/>
        </w:rPr>
        <w:t>，</w:t>
      </w:r>
      <w:r w:rsidR="00713011" w:rsidRPr="0052035F">
        <w:rPr>
          <w:rFonts w:ascii="標楷體" w:eastAsia="標楷體" w:hAnsi="標楷體" w:hint="eastAsia"/>
          <w:kern w:val="0"/>
          <w:sz w:val="28"/>
          <w:szCs w:val="28"/>
        </w:rPr>
        <w:t>並為審</w:t>
      </w:r>
      <w:r w:rsidR="00713011" w:rsidRPr="00081C80">
        <w:rPr>
          <w:rFonts w:ascii="標楷體" w:eastAsia="標楷體" w:hAnsi="標楷體" w:hint="eastAsia"/>
          <w:kern w:val="0"/>
          <w:sz w:val="28"/>
          <w:szCs w:val="28"/>
        </w:rPr>
        <w:t>核項目</w:t>
      </w:r>
      <w:r w:rsidR="00621B55" w:rsidRPr="00081C80">
        <w:rPr>
          <w:rFonts w:ascii="標楷體" w:eastAsia="標楷體" w:hAnsi="標楷體" w:hint="eastAsia"/>
          <w:kern w:val="0"/>
          <w:sz w:val="28"/>
          <w:szCs w:val="28"/>
        </w:rPr>
        <w:t>。</w:t>
      </w:r>
      <w:r w:rsidR="00713011" w:rsidRPr="00081C80">
        <w:rPr>
          <w:rFonts w:ascii="標楷體" w:eastAsia="標楷體" w:hAnsi="標楷體" w:hint="eastAsia"/>
          <w:kern w:val="0"/>
          <w:sz w:val="28"/>
          <w:szCs w:val="28"/>
        </w:rPr>
        <w:t>此處所</w:t>
      </w:r>
      <w:r w:rsidR="00713011" w:rsidRPr="0014512B">
        <w:rPr>
          <w:rFonts w:ascii="標楷體" w:eastAsia="標楷體" w:hAnsi="標楷體" w:hint="eastAsia"/>
          <w:kern w:val="0"/>
          <w:sz w:val="28"/>
          <w:szCs w:val="28"/>
        </w:rPr>
        <w:t>稱學校自籌經費，係指各校</w:t>
      </w:r>
      <w:r w:rsidR="00713011" w:rsidRPr="0014512B">
        <w:rPr>
          <w:rFonts w:ascii="標楷體" w:eastAsia="標楷體" w:hAnsi="標楷體" w:hint="eastAsia"/>
          <w:b/>
          <w:kern w:val="0"/>
          <w:sz w:val="28"/>
          <w:szCs w:val="28"/>
          <w:u w:val="single"/>
        </w:rPr>
        <w:t>為申請</w:t>
      </w:r>
      <w:r w:rsidR="00664CEF" w:rsidRPr="0014512B">
        <w:rPr>
          <w:rFonts w:ascii="標楷體" w:eastAsia="標楷體" w:hAnsi="標楷體" w:hint="eastAsia"/>
          <w:b/>
          <w:kern w:val="0"/>
          <w:sz w:val="28"/>
          <w:szCs w:val="28"/>
          <w:u w:val="single"/>
        </w:rPr>
        <w:t>本補助計</w:t>
      </w:r>
      <w:r w:rsidR="00664CEF" w:rsidRPr="0014512B">
        <w:rPr>
          <w:rFonts w:ascii="標楷體" w:eastAsia="標楷體" w:hAnsi="標楷體"/>
          <w:b/>
          <w:kern w:val="0"/>
          <w:sz w:val="28"/>
          <w:szCs w:val="28"/>
          <w:u w:val="single"/>
        </w:rPr>
        <w:t>畫</w:t>
      </w:r>
      <w:r w:rsidR="00713011" w:rsidRPr="0014512B">
        <w:rPr>
          <w:rFonts w:ascii="標楷體" w:eastAsia="標楷體" w:hAnsi="標楷體" w:hint="eastAsia"/>
          <w:b/>
          <w:kern w:val="0"/>
          <w:sz w:val="28"/>
          <w:szCs w:val="28"/>
          <w:u w:val="single"/>
        </w:rPr>
        <w:t>而新增之自籌</w:t>
      </w:r>
      <w:r w:rsidR="008D3DC4" w:rsidRPr="0014512B">
        <w:rPr>
          <w:rFonts w:ascii="標楷體" w:eastAsia="標楷體" w:hAnsi="標楷體" w:hint="eastAsia"/>
          <w:b/>
          <w:kern w:val="0"/>
          <w:sz w:val="28"/>
          <w:szCs w:val="28"/>
          <w:u w:val="single"/>
        </w:rPr>
        <w:t>經費</w:t>
      </w:r>
      <w:r w:rsidR="00713011" w:rsidRPr="0014512B">
        <w:rPr>
          <w:rFonts w:ascii="標楷體" w:eastAsia="標楷體" w:hAnsi="標楷體" w:hint="eastAsia"/>
          <w:kern w:val="0"/>
          <w:sz w:val="28"/>
          <w:szCs w:val="28"/>
        </w:rPr>
        <w:t>，</w:t>
      </w:r>
      <w:r w:rsidR="008D3DC4" w:rsidRPr="0014512B">
        <w:rPr>
          <w:rFonts w:ascii="標楷體" w:eastAsia="標楷體" w:hAnsi="標楷體" w:hint="eastAsia"/>
          <w:kern w:val="0"/>
          <w:sz w:val="28"/>
          <w:szCs w:val="28"/>
        </w:rPr>
        <w:t>而非為</w:t>
      </w:r>
      <w:proofErr w:type="gramStart"/>
      <w:r w:rsidR="008D3DC4" w:rsidRPr="0014512B">
        <w:rPr>
          <w:rFonts w:ascii="標楷體" w:eastAsia="標楷體" w:hAnsi="標楷體" w:hint="eastAsia"/>
          <w:kern w:val="0"/>
          <w:sz w:val="28"/>
          <w:szCs w:val="28"/>
        </w:rPr>
        <w:t>各校原執行</w:t>
      </w:r>
      <w:proofErr w:type="gramEnd"/>
      <w:r w:rsidR="008D3DC4" w:rsidRPr="0014512B">
        <w:rPr>
          <w:rFonts w:ascii="標楷體" w:eastAsia="標楷體" w:hAnsi="標楷體" w:hint="eastAsia"/>
          <w:kern w:val="0"/>
          <w:sz w:val="28"/>
          <w:szCs w:val="28"/>
        </w:rPr>
        <w:t>輔導工作時所編列</w:t>
      </w:r>
      <w:r w:rsidR="00713011" w:rsidRPr="0014512B">
        <w:rPr>
          <w:rFonts w:ascii="標楷體" w:eastAsia="標楷體" w:hAnsi="標楷體" w:hint="eastAsia"/>
          <w:kern w:val="0"/>
          <w:sz w:val="28"/>
          <w:szCs w:val="28"/>
        </w:rPr>
        <w:t>經費。</w:t>
      </w:r>
    </w:p>
    <w:p w:rsidR="00EA3B35" w:rsidRPr="0014512B" w:rsidRDefault="00913FD5" w:rsidP="006D4D4F">
      <w:pPr>
        <w:spacing w:line="440" w:lineRule="exact"/>
        <w:ind w:leftChars="119" w:left="709" w:hangingChars="151" w:hanging="423"/>
        <w:rPr>
          <w:rFonts w:ascii="標楷體" w:eastAsia="標楷體" w:hAnsi="標楷體"/>
          <w:kern w:val="0"/>
          <w:sz w:val="28"/>
          <w:szCs w:val="28"/>
        </w:rPr>
      </w:pPr>
      <w:r>
        <w:rPr>
          <w:rFonts w:ascii="標楷體" w:eastAsia="標楷體" w:hAnsi="標楷體" w:hint="eastAsia"/>
          <w:kern w:val="0"/>
          <w:sz w:val="28"/>
          <w:szCs w:val="28"/>
        </w:rPr>
        <w:t>4</w:t>
      </w:r>
      <w:r w:rsidR="00EA3B35" w:rsidRPr="0014512B">
        <w:rPr>
          <w:rFonts w:ascii="標楷體" w:eastAsia="標楷體" w:hAnsi="標楷體"/>
          <w:kern w:val="0"/>
          <w:sz w:val="28"/>
          <w:szCs w:val="28"/>
        </w:rPr>
        <w:t>、</w:t>
      </w:r>
      <w:r w:rsidR="00EA3B35" w:rsidRPr="0014512B">
        <w:rPr>
          <w:rFonts w:ascii="標楷體" w:eastAsia="標楷體" w:hAnsi="標楷體" w:hint="eastAsia"/>
          <w:kern w:val="0"/>
          <w:sz w:val="28"/>
          <w:szCs w:val="28"/>
        </w:rPr>
        <w:t>經</w:t>
      </w:r>
      <w:r w:rsidR="00EA3B35" w:rsidRPr="0014512B">
        <w:rPr>
          <w:rFonts w:ascii="標楷體" w:eastAsia="標楷體" w:hAnsi="標楷體"/>
          <w:kern w:val="0"/>
          <w:sz w:val="28"/>
          <w:szCs w:val="28"/>
        </w:rPr>
        <w:t>費概算表之填寫請參見</w:t>
      </w:r>
      <w:r w:rsidR="00EA3B35" w:rsidRPr="00B873A6">
        <w:rPr>
          <w:rFonts w:ascii="標楷體" w:eastAsia="標楷體" w:hAnsi="標楷體"/>
          <w:kern w:val="0"/>
          <w:sz w:val="28"/>
          <w:szCs w:val="28"/>
          <w:bdr w:val="single" w:sz="4" w:space="0" w:color="auto"/>
        </w:rPr>
        <w:t>範例</w:t>
      </w:r>
      <w:r w:rsidR="00EA3B35" w:rsidRPr="00B873A6">
        <w:rPr>
          <w:rFonts w:ascii="標楷體" w:eastAsia="標楷體" w:hAnsi="標楷體" w:hint="eastAsia"/>
          <w:kern w:val="0"/>
          <w:sz w:val="28"/>
          <w:szCs w:val="28"/>
          <w:bdr w:val="single" w:sz="4" w:space="0" w:color="auto"/>
        </w:rPr>
        <w:t>1</w:t>
      </w:r>
      <w:r w:rsidR="00EA3B35" w:rsidRPr="0014512B">
        <w:rPr>
          <w:rFonts w:ascii="標楷體" w:eastAsia="標楷體" w:hAnsi="標楷體" w:hint="eastAsia"/>
          <w:kern w:val="0"/>
          <w:sz w:val="28"/>
          <w:szCs w:val="28"/>
        </w:rPr>
        <w:t>或</w:t>
      </w:r>
      <w:r w:rsidR="00B873A6" w:rsidRPr="00B873A6">
        <w:rPr>
          <w:rFonts w:ascii="標楷體" w:eastAsia="標楷體" w:hAnsi="標楷體" w:hint="eastAsia"/>
          <w:kern w:val="0"/>
          <w:sz w:val="28"/>
          <w:szCs w:val="28"/>
          <w:bdr w:val="single" w:sz="4" w:space="0" w:color="auto"/>
        </w:rPr>
        <w:t>範例</w:t>
      </w:r>
      <w:r w:rsidR="00EA3B35" w:rsidRPr="00B873A6">
        <w:rPr>
          <w:rFonts w:ascii="標楷體" w:eastAsia="標楷體" w:hAnsi="標楷體" w:hint="eastAsia"/>
          <w:kern w:val="0"/>
          <w:sz w:val="28"/>
          <w:szCs w:val="28"/>
          <w:bdr w:val="single" w:sz="4" w:space="0" w:color="auto"/>
        </w:rPr>
        <w:t>2</w:t>
      </w:r>
      <w:r w:rsidR="0014165A" w:rsidRPr="0014512B">
        <w:rPr>
          <w:rFonts w:ascii="標楷體" w:eastAsia="標楷體" w:hAnsi="標楷體" w:hint="eastAsia"/>
          <w:kern w:val="0"/>
          <w:sz w:val="28"/>
          <w:szCs w:val="28"/>
        </w:rPr>
        <w:t>。</w:t>
      </w:r>
    </w:p>
    <w:p w:rsidR="00C13DD7" w:rsidRPr="0014512B" w:rsidRDefault="00C13DD7" w:rsidP="006D4D4F">
      <w:pPr>
        <w:spacing w:line="440" w:lineRule="exact"/>
        <w:ind w:leftChars="119" w:left="709" w:hangingChars="151" w:hanging="423"/>
        <w:rPr>
          <w:rFonts w:ascii="標楷體" w:eastAsia="標楷體" w:hAnsi="標楷體"/>
          <w:kern w:val="0"/>
          <w:sz w:val="28"/>
          <w:szCs w:val="28"/>
        </w:rPr>
      </w:pPr>
    </w:p>
    <w:p w:rsidR="006558E6"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6A29D1" w:rsidRPr="0052035F">
        <w:rPr>
          <w:rFonts w:ascii="標楷體" w:eastAsia="標楷體" w:hAnsi="標楷體" w:hint="eastAsia"/>
          <w:b/>
          <w:kern w:val="0"/>
          <w:sz w:val="28"/>
          <w:szCs w:val="28"/>
        </w:rPr>
        <w:t>10</w:t>
      </w:r>
      <w:r w:rsidRPr="0052035F">
        <w:rPr>
          <w:rFonts w:ascii="標楷體" w:eastAsia="標楷體" w:hAnsi="標楷體" w:hint="eastAsia"/>
          <w:b/>
          <w:kern w:val="0"/>
          <w:sz w:val="28"/>
          <w:szCs w:val="28"/>
        </w:rPr>
        <w:t>：本部審查各校所提</w:t>
      </w:r>
      <w:r w:rsidR="00D939EC" w:rsidRPr="0052035F">
        <w:rPr>
          <w:rFonts w:ascii="標楷體" w:eastAsia="標楷體" w:hAnsi="標楷體" w:hint="eastAsia"/>
          <w:b/>
          <w:kern w:val="0"/>
          <w:sz w:val="28"/>
          <w:szCs w:val="28"/>
        </w:rPr>
        <w:t>補</w:t>
      </w:r>
      <w:r w:rsidR="00D939EC" w:rsidRPr="0052035F">
        <w:rPr>
          <w:rFonts w:ascii="標楷體" w:eastAsia="標楷體" w:hAnsi="標楷體"/>
          <w:b/>
          <w:kern w:val="0"/>
          <w:sz w:val="28"/>
          <w:szCs w:val="28"/>
        </w:rPr>
        <w:t>助</w:t>
      </w:r>
      <w:r w:rsidRPr="0052035F">
        <w:rPr>
          <w:rFonts w:ascii="標楷體" w:eastAsia="標楷體" w:hAnsi="標楷體" w:hint="eastAsia"/>
          <w:b/>
          <w:kern w:val="0"/>
          <w:sz w:val="28"/>
          <w:szCs w:val="28"/>
        </w:rPr>
        <w:t>計畫之審查重點為何？</w:t>
      </w:r>
    </w:p>
    <w:p w:rsidR="00913FD5"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14512B">
        <w:rPr>
          <w:rFonts w:ascii="標楷體" w:eastAsia="標楷體" w:hAnsi="標楷體" w:hint="eastAsia"/>
          <w:kern w:val="0"/>
          <w:sz w:val="28"/>
          <w:szCs w:val="28"/>
        </w:rPr>
        <w:t>A：</w:t>
      </w:r>
    </w:p>
    <w:p w:rsidR="006558E6" w:rsidRPr="0014512B" w:rsidRDefault="006558E6" w:rsidP="009B54CF">
      <w:pPr>
        <w:tabs>
          <w:tab w:val="left" w:pos="6375"/>
        </w:tabs>
        <w:spacing w:line="440" w:lineRule="exact"/>
        <w:ind w:leftChars="59" w:left="708" w:hangingChars="202" w:hanging="566"/>
        <w:rPr>
          <w:rFonts w:ascii="標楷體" w:eastAsia="標楷體" w:hAnsi="標楷體"/>
          <w:kern w:val="0"/>
          <w:sz w:val="28"/>
          <w:szCs w:val="28"/>
        </w:rPr>
      </w:pPr>
      <w:r w:rsidRPr="0014512B">
        <w:rPr>
          <w:rFonts w:ascii="標楷體" w:eastAsia="標楷體" w:hAnsi="標楷體" w:hint="eastAsia"/>
          <w:kern w:val="0"/>
          <w:sz w:val="28"/>
          <w:szCs w:val="28"/>
        </w:rPr>
        <w:t>1、依據「教育部補助大專校院設置專業輔導人員要點」之規定：各校所送</w:t>
      </w:r>
      <w:r w:rsidR="008B4A36" w:rsidRPr="0014512B">
        <w:rPr>
          <w:rFonts w:ascii="標楷體" w:eastAsia="標楷體" w:hAnsi="標楷體" w:hint="eastAsia"/>
          <w:kern w:val="0"/>
          <w:sz w:val="28"/>
          <w:szCs w:val="28"/>
        </w:rPr>
        <w:t>補助</w:t>
      </w:r>
      <w:r w:rsidRPr="0014512B">
        <w:rPr>
          <w:rFonts w:ascii="標楷體" w:eastAsia="標楷體" w:hAnsi="標楷體" w:hint="eastAsia"/>
          <w:kern w:val="0"/>
          <w:sz w:val="28"/>
          <w:szCs w:val="28"/>
        </w:rPr>
        <w:t>計畫，由本部辦理書面審查，就計畫內容、學校現有專兼任專業輔導人員配置、學校自籌經費比例等項目予以審核，擇優補助。</w:t>
      </w:r>
    </w:p>
    <w:p w:rsidR="006558E6" w:rsidRPr="00081C80" w:rsidRDefault="006558E6" w:rsidP="009B54CF">
      <w:pPr>
        <w:spacing w:line="440" w:lineRule="exact"/>
        <w:ind w:leftChars="236" w:left="1132" w:hangingChars="202" w:hanging="566"/>
        <w:rPr>
          <w:rFonts w:ascii="標楷體" w:eastAsia="標楷體" w:hAnsi="標楷體"/>
          <w:kern w:val="0"/>
          <w:sz w:val="28"/>
          <w:szCs w:val="28"/>
        </w:rPr>
      </w:pPr>
      <w:r w:rsidRPr="00081C80">
        <w:rPr>
          <w:rFonts w:ascii="標楷體" w:eastAsia="標楷體" w:hAnsi="標楷體"/>
          <w:kern w:val="0"/>
          <w:sz w:val="28"/>
          <w:szCs w:val="28"/>
        </w:rPr>
        <w:t>(1)</w:t>
      </w:r>
      <w:r w:rsidRPr="00081C80">
        <w:rPr>
          <w:rFonts w:ascii="標楷體" w:eastAsia="標楷體" w:hAnsi="標楷體" w:hint="eastAsia"/>
          <w:kern w:val="0"/>
          <w:sz w:val="28"/>
          <w:szCs w:val="28"/>
        </w:rPr>
        <w:t>專任</w:t>
      </w:r>
      <w:r w:rsidR="000E569F" w:rsidRPr="00081C80">
        <w:rPr>
          <w:rFonts w:ascii="標楷體" w:eastAsia="標楷體" w:hAnsi="標楷體" w:hint="eastAsia"/>
          <w:kern w:val="0"/>
          <w:sz w:val="28"/>
          <w:szCs w:val="28"/>
        </w:rPr>
        <w:t>專</w:t>
      </w:r>
      <w:r w:rsidR="000E569F" w:rsidRPr="00081C80">
        <w:rPr>
          <w:rFonts w:ascii="標楷體" w:eastAsia="標楷體" w:hAnsi="標楷體"/>
          <w:kern w:val="0"/>
          <w:sz w:val="28"/>
          <w:szCs w:val="28"/>
        </w:rPr>
        <w:t>業輔導</w:t>
      </w:r>
      <w:r w:rsidRPr="00081C80">
        <w:rPr>
          <w:rFonts w:ascii="標楷體" w:eastAsia="標楷體" w:hAnsi="標楷體" w:hint="eastAsia"/>
          <w:kern w:val="0"/>
          <w:sz w:val="28"/>
          <w:szCs w:val="28"/>
        </w:rPr>
        <w:t>人員之申請：計畫之具體及完整性(50%)；本計畫學校自籌經費之比例(50%)。</w:t>
      </w:r>
    </w:p>
    <w:p w:rsidR="006558E6" w:rsidRPr="00081C80" w:rsidRDefault="006558E6" w:rsidP="009B54CF">
      <w:pPr>
        <w:spacing w:line="440" w:lineRule="exact"/>
        <w:ind w:leftChars="236" w:left="1132" w:hangingChars="202" w:hanging="566"/>
        <w:rPr>
          <w:rFonts w:ascii="標楷體" w:eastAsia="標楷體" w:hAnsi="標楷體"/>
          <w:kern w:val="0"/>
          <w:sz w:val="28"/>
          <w:szCs w:val="28"/>
        </w:rPr>
      </w:pPr>
      <w:r w:rsidRPr="00081C80">
        <w:rPr>
          <w:rFonts w:ascii="標楷體" w:eastAsia="標楷體" w:hAnsi="標楷體"/>
          <w:kern w:val="0"/>
          <w:sz w:val="28"/>
          <w:szCs w:val="28"/>
        </w:rPr>
        <w:t>(</w:t>
      </w:r>
      <w:r w:rsidRPr="00081C80">
        <w:rPr>
          <w:rFonts w:ascii="標楷體" w:eastAsia="標楷體" w:hAnsi="標楷體" w:hint="eastAsia"/>
          <w:kern w:val="0"/>
          <w:sz w:val="28"/>
          <w:szCs w:val="28"/>
        </w:rPr>
        <w:t>2)兼任</w:t>
      </w:r>
      <w:r w:rsidR="000E569F" w:rsidRPr="00081C80">
        <w:rPr>
          <w:rFonts w:ascii="標楷體" w:eastAsia="標楷體" w:hAnsi="標楷體" w:hint="eastAsia"/>
          <w:kern w:val="0"/>
          <w:sz w:val="28"/>
          <w:szCs w:val="28"/>
        </w:rPr>
        <w:t>專</w:t>
      </w:r>
      <w:r w:rsidR="000E569F" w:rsidRPr="00081C80">
        <w:rPr>
          <w:rFonts w:ascii="標楷體" w:eastAsia="標楷體" w:hAnsi="標楷體"/>
          <w:kern w:val="0"/>
          <w:sz w:val="28"/>
          <w:szCs w:val="28"/>
        </w:rPr>
        <w:t>業輔導</w:t>
      </w:r>
      <w:r w:rsidR="000E569F" w:rsidRPr="00081C80">
        <w:rPr>
          <w:rFonts w:ascii="標楷體" w:eastAsia="標楷體" w:hAnsi="標楷體" w:hint="eastAsia"/>
          <w:kern w:val="0"/>
          <w:sz w:val="28"/>
          <w:szCs w:val="28"/>
        </w:rPr>
        <w:t>人員</w:t>
      </w:r>
      <w:r w:rsidRPr="00081C80">
        <w:rPr>
          <w:rFonts w:ascii="標楷體" w:eastAsia="標楷體" w:hAnsi="標楷體" w:hint="eastAsia"/>
          <w:kern w:val="0"/>
          <w:sz w:val="28"/>
          <w:szCs w:val="28"/>
        </w:rPr>
        <w:t>之申請：計畫之具體及完整性(</w:t>
      </w:r>
      <w:r w:rsidR="00913FD5" w:rsidRPr="00081C80">
        <w:rPr>
          <w:rFonts w:ascii="標楷體" w:eastAsia="標楷體" w:hAnsi="標楷體"/>
          <w:kern w:val="0"/>
          <w:sz w:val="28"/>
          <w:szCs w:val="28"/>
        </w:rPr>
        <w:t>4</w:t>
      </w:r>
      <w:r w:rsidRPr="00081C80">
        <w:rPr>
          <w:rFonts w:ascii="標楷體" w:eastAsia="標楷體" w:hAnsi="標楷體" w:hint="eastAsia"/>
          <w:kern w:val="0"/>
          <w:sz w:val="28"/>
          <w:szCs w:val="28"/>
        </w:rPr>
        <w:t>0%)；學校現有專兼任輔導人力之配置(</w:t>
      </w:r>
      <w:r w:rsidR="00913FD5" w:rsidRPr="00081C80">
        <w:rPr>
          <w:rFonts w:ascii="標楷體" w:eastAsia="標楷體" w:hAnsi="標楷體"/>
          <w:kern w:val="0"/>
          <w:sz w:val="28"/>
          <w:szCs w:val="28"/>
        </w:rPr>
        <w:t>3</w:t>
      </w:r>
      <w:r w:rsidRPr="00081C80">
        <w:rPr>
          <w:rFonts w:ascii="標楷體" w:eastAsia="標楷體" w:hAnsi="標楷體" w:hint="eastAsia"/>
          <w:kern w:val="0"/>
          <w:sz w:val="28"/>
          <w:szCs w:val="28"/>
        </w:rPr>
        <w:t>0%)；本計畫學校自籌經費之比例(</w:t>
      </w:r>
      <w:r w:rsidR="00913FD5" w:rsidRPr="00081C80">
        <w:rPr>
          <w:rFonts w:ascii="標楷體" w:eastAsia="標楷體" w:hAnsi="標楷體"/>
          <w:kern w:val="0"/>
          <w:sz w:val="28"/>
          <w:szCs w:val="28"/>
        </w:rPr>
        <w:t>3</w:t>
      </w:r>
      <w:r w:rsidRPr="00081C80">
        <w:rPr>
          <w:rFonts w:ascii="標楷體" w:eastAsia="標楷體" w:hAnsi="標楷體" w:hint="eastAsia"/>
          <w:kern w:val="0"/>
          <w:sz w:val="28"/>
          <w:szCs w:val="28"/>
        </w:rPr>
        <w:t>0%)。</w:t>
      </w:r>
    </w:p>
    <w:p w:rsidR="006558E6" w:rsidRPr="0018501A" w:rsidRDefault="006558E6" w:rsidP="009B54CF">
      <w:pPr>
        <w:spacing w:line="440" w:lineRule="exact"/>
        <w:ind w:leftChars="59" w:left="708" w:hangingChars="202" w:hanging="566"/>
        <w:rPr>
          <w:rFonts w:ascii="標楷體" w:eastAsia="標楷體" w:hAnsi="標楷體"/>
          <w:kern w:val="0"/>
          <w:sz w:val="28"/>
          <w:szCs w:val="28"/>
        </w:rPr>
      </w:pPr>
      <w:r w:rsidRPr="0014512B">
        <w:rPr>
          <w:rFonts w:ascii="標楷體" w:eastAsia="標楷體" w:hAnsi="標楷體" w:hint="eastAsia"/>
          <w:kern w:val="0"/>
          <w:sz w:val="28"/>
          <w:szCs w:val="28"/>
        </w:rPr>
        <w:t>2、</w:t>
      </w:r>
      <w:proofErr w:type="gramStart"/>
      <w:r w:rsidRPr="0014512B">
        <w:rPr>
          <w:rFonts w:ascii="標楷體" w:eastAsia="標楷體" w:hAnsi="標楷體" w:hint="eastAsia"/>
          <w:kern w:val="0"/>
          <w:sz w:val="28"/>
          <w:szCs w:val="28"/>
        </w:rPr>
        <w:t>各校得就</w:t>
      </w:r>
      <w:proofErr w:type="gramEnd"/>
      <w:r w:rsidRPr="0014512B">
        <w:rPr>
          <w:rFonts w:ascii="標楷體" w:eastAsia="標楷體" w:hAnsi="標楷體" w:hint="eastAsia"/>
          <w:kern w:val="0"/>
          <w:sz w:val="28"/>
          <w:szCs w:val="28"/>
        </w:rPr>
        <w:t>專任或兼</w:t>
      </w:r>
      <w:r w:rsidRPr="00081C80">
        <w:rPr>
          <w:rFonts w:ascii="標楷體" w:eastAsia="標楷體" w:hAnsi="標楷體" w:hint="eastAsia"/>
          <w:kern w:val="0"/>
          <w:sz w:val="28"/>
          <w:szCs w:val="28"/>
        </w:rPr>
        <w:t>任專業輔導人員重複申請；本部將視經費額度予以補助</w:t>
      </w:r>
      <w:r w:rsidRPr="0018501A">
        <w:rPr>
          <w:rFonts w:ascii="標楷體" w:eastAsia="標楷體" w:hAnsi="標楷體" w:hint="eastAsia"/>
          <w:kern w:val="0"/>
          <w:sz w:val="28"/>
          <w:szCs w:val="28"/>
        </w:rPr>
        <w:t>。</w:t>
      </w:r>
    </w:p>
    <w:p w:rsidR="00913FD5" w:rsidRPr="00081C80" w:rsidRDefault="00913FD5" w:rsidP="00913FD5">
      <w:pPr>
        <w:tabs>
          <w:tab w:val="left" w:pos="6375"/>
        </w:tabs>
        <w:spacing w:line="440" w:lineRule="exact"/>
        <w:ind w:leftChars="118" w:left="706" w:hangingChars="151" w:hanging="423"/>
        <w:rPr>
          <w:rFonts w:ascii="標楷體" w:eastAsia="標楷體" w:hAnsi="標楷體"/>
          <w:b/>
          <w:sz w:val="28"/>
          <w:szCs w:val="28"/>
        </w:rPr>
      </w:pPr>
    </w:p>
    <w:p w:rsidR="00DE049F" w:rsidRPr="0052035F" w:rsidRDefault="00913FD5" w:rsidP="00913FD5">
      <w:pPr>
        <w:tabs>
          <w:tab w:val="left" w:pos="6375"/>
        </w:tabs>
        <w:spacing w:line="440" w:lineRule="exact"/>
        <w:ind w:leftChars="118" w:left="706" w:hangingChars="151" w:hanging="423"/>
        <w:rPr>
          <w:rFonts w:ascii="標楷體" w:eastAsia="標楷體" w:hAnsi="標楷體"/>
          <w:b/>
          <w:kern w:val="0"/>
          <w:sz w:val="28"/>
          <w:szCs w:val="28"/>
        </w:rPr>
      </w:pPr>
      <w:r w:rsidRPr="0052035F">
        <w:rPr>
          <w:rFonts w:ascii="標楷體" w:eastAsia="標楷體" w:hAnsi="標楷體" w:hint="eastAsia"/>
          <w:b/>
          <w:sz w:val="28"/>
          <w:szCs w:val="28"/>
        </w:rPr>
        <w:t>◎</w:t>
      </w:r>
      <w:r w:rsidR="00DE049F" w:rsidRPr="0052035F">
        <w:rPr>
          <w:rFonts w:ascii="標楷體" w:eastAsia="標楷體" w:hAnsi="標楷體" w:hint="eastAsia"/>
          <w:b/>
          <w:sz w:val="28"/>
          <w:szCs w:val="28"/>
        </w:rPr>
        <w:t>「兼任」專業輔導人力</w:t>
      </w:r>
      <w:r w:rsidR="00DE049F" w:rsidRPr="0052035F">
        <w:rPr>
          <w:rFonts w:ascii="標楷體" w:eastAsia="標楷體" w:hAnsi="標楷體" w:hint="eastAsia"/>
          <w:b/>
          <w:kern w:val="0"/>
          <w:sz w:val="28"/>
          <w:szCs w:val="28"/>
        </w:rPr>
        <w:t>方</w:t>
      </w:r>
      <w:r w:rsidR="00DE049F" w:rsidRPr="0052035F">
        <w:rPr>
          <w:rFonts w:ascii="標楷體" w:eastAsia="標楷體" w:hAnsi="標楷體"/>
          <w:b/>
          <w:kern w:val="0"/>
          <w:sz w:val="28"/>
          <w:szCs w:val="28"/>
        </w:rPr>
        <w:t>案申請表之</w:t>
      </w:r>
      <w:r w:rsidR="00DE049F" w:rsidRPr="0052035F">
        <w:rPr>
          <w:rFonts w:ascii="標楷體" w:eastAsia="標楷體" w:hAnsi="標楷體" w:hint="eastAsia"/>
          <w:b/>
          <w:kern w:val="0"/>
          <w:sz w:val="28"/>
          <w:szCs w:val="28"/>
        </w:rPr>
        <w:t>「</w:t>
      </w:r>
      <w:r w:rsidR="00DE049F" w:rsidRPr="0052035F">
        <w:rPr>
          <w:rFonts w:ascii="標楷體" w:eastAsia="標楷體" w:hAnsi="標楷體" w:hint="eastAsia"/>
          <w:b/>
          <w:sz w:val="28"/>
          <w:szCs w:val="28"/>
        </w:rPr>
        <w:t>學校現有專兼任專業輔導人力之配置」</w:t>
      </w:r>
      <w:r w:rsidR="00DE049F" w:rsidRPr="0052035F">
        <w:rPr>
          <w:rFonts w:ascii="標楷體" w:eastAsia="標楷體" w:hAnsi="標楷體"/>
          <w:b/>
          <w:sz w:val="28"/>
          <w:szCs w:val="28"/>
        </w:rPr>
        <w:t>之</w:t>
      </w:r>
      <w:r w:rsidR="00DE049F" w:rsidRPr="0052035F">
        <w:rPr>
          <w:rFonts w:ascii="標楷體" w:eastAsia="標楷體" w:hAnsi="標楷體" w:hint="eastAsia"/>
          <w:b/>
          <w:sz w:val="28"/>
          <w:szCs w:val="28"/>
        </w:rPr>
        <w:t>各項</w:t>
      </w:r>
      <w:r w:rsidR="00DE049F" w:rsidRPr="0052035F">
        <w:rPr>
          <w:rFonts w:ascii="標楷體" w:eastAsia="標楷體" w:hAnsi="標楷體"/>
          <w:b/>
          <w:sz w:val="28"/>
          <w:szCs w:val="28"/>
        </w:rPr>
        <w:t>欄</w:t>
      </w:r>
      <w:r w:rsidR="00DE049F" w:rsidRPr="0052035F">
        <w:rPr>
          <w:rFonts w:ascii="標楷體" w:eastAsia="標楷體" w:hAnsi="標楷體" w:hint="eastAsia"/>
          <w:b/>
          <w:sz w:val="28"/>
          <w:szCs w:val="28"/>
        </w:rPr>
        <w:t>位</w:t>
      </w:r>
      <w:r w:rsidR="00CC600E" w:rsidRPr="0052035F">
        <w:rPr>
          <w:rFonts w:ascii="標楷體" w:eastAsia="標楷體" w:hAnsi="標楷體" w:hint="eastAsia"/>
          <w:b/>
          <w:sz w:val="28"/>
          <w:szCs w:val="28"/>
        </w:rPr>
        <w:t>填</w:t>
      </w:r>
      <w:r w:rsidR="00CC600E" w:rsidRPr="0052035F">
        <w:rPr>
          <w:rFonts w:ascii="標楷體" w:eastAsia="標楷體" w:hAnsi="標楷體"/>
          <w:b/>
          <w:sz w:val="28"/>
          <w:szCs w:val="28"/>
        </w:rPr>
        <w:t>寫說明，請參見下方</w:t>
      </w:r>
      <w:r w:rsidR="00CC600E" w:rsidRPr="0052035F">
        <w:rPr>
          <w:rFonts w:ascii="標楷體" w:eastAsia="標楷體" w:hAnsi="標楷體" w:hint="eastAsia"/>
          <w:b/>
          <w:kern w:val="0"/>
          <w:sz w:val="28"/>
          <w:szCs w:val="28"/>
        </w:rPr>
        <w:t>Q</w:t>
      </w:r>
      <w:r w:rsidR="00CC600E" w:rsidRPr="0052035F">
        <w:rPr>
          <w:rFonts w:ascii="標楷體" w:eastAsia="標楷體" w:hAnsi="標楷體"/>
          <w:b/>
          <w:kern w:val="0"/>
          <w:sz w:val="28"/>
          <w:szCs w:val="28"/>
        </w:rPr>
        <w:t>1</w:t>
      </w:r>
      <w:r w:rsidR="009B54CF" w:rsidRPr="0052035F">
        <w:rPr>
          <w:rFonts w:ascii="標楷體" w:eastAsia="標楷體" w:hAnsi="標楷體"/>
          <w:b/>
          <w:kern w:val="0"/>
          <w:sz w:val="28"/>
          <w:szCs w:val="28"/>
        </w:rPr>
        <w:t>1</w:t>
      </w:r>
      <w:r w:rsidR="00CC600E" w:rsidRPr="0052035F">
        <w:rPr>
          <w:rFonts w:ascii="標楷體" w:eastAsia="標楷體" w:hAnsi="標楷體" w:hint="eastAsia"/>
          <w:b/>
          <w:kern w:val="0"/>
          <w:sz w:val="28"/>
          <w:szCs w:val="28"/>
        </w:rPr>
        <w:t>至Q</w:t>
      </w:r>
      <w:r w:rsidR="00CC600E" w:rsidRPr="0052035F">
        <w:rPr>
          <w:rFonts w:ascii="標楷體" w:eastAsia="標楷體" w:hAnsi="標楷體"/>
          <w:b/>
          <w:kern w:val="0"/>
          <w:sz w:val="28"/>
          <w:szCs w:val="28"/>
        </w:rPr>
        <w:t>1</w:t>
      </w:r>
      <w:r w:rsidR="009B54CF" w:rsidRPr="0052035F">
        <w:rPr>
          <w:rFonts w:ascii="標楷體" w:eastAsia="標楷體" w:hAnsi="標楷體"/>
          <w:b/>
          <w:kern w:val="0"/>
          <w:sz w:val="28"/>
          <w:szCs w:val="28"/>
        </w:rPr>
        <w:t>4</w:t>
      </w:r>
    </w:p>
    <w:p w:rsidR="00DE049F" w:rsidRPr="0052035F" w:rsidRDefault="00CC600E" w:rsidP="00DE049F">
      <w:pPr>
        <w:tabs>
          <w:tab w:val="left" w:pos="6375"/>
        </w:tabs>
        <w:spacing w:beforeLines="50" w:before="180" w:line="440" w:lineRule="exact"/>
        <w:ind w:leftChars="-59" w:left="707" w:hangingChars="303" w:hanging="849"/>
        <w:rPr>
          <w:rFonts w:ascii="標楷體" w:eastAsia="標楷體" w:hAnsi="標楷體"/>
          <w:b/>
          <w:kern w:val="0"/>
          <w:sz w:val="28"/>
          <w:szCs w:val="28"/>
        </w:rPr>
      </w:pPr>
      <w:r w:rsidRPr="0052035F">
        <w:rPr>
          <w:rFonts w:ascii="標楷體" w:eastAsia="標楷體" w:hAnsi="標楷體" w:hint="eastAsia"/>
          <w:b/>
          <w:kern w:val="0"/>
          <w:sz w:val="28"/>
          <w:szCs w:val="28"/>
        </w:rPr>
        <w:t>Q</w:t>
      </w:r>
      <w:r w:rsidRPr="0052035F">
        <w:rPr>
          <w:rFonts w:ascii="標楷體" w:eastAsia="標楷體" w:hAnsi="標楷體"/>
          <w:b/>
          <w:kern w:val="0"/>
          <w:sz w:val="28"/>
          <w:szCs w:val="28"/>
        </w:rPr>
        <w:t>1</w:t>
      </w:r>
      <w:r w:rsidR="006A29D1" w:rsidRPr="0052035F">
        <w:rPr>
          <w:rFonts w:ascii="標楷體" w:eastAsia="標楷體" w:hAnsi="標楷體"/>
          <w:b/>
          <w:kern w:val="0"/>
          <w:sz w:val="28"/>
          <w:szCs w:val="28"/>
        </w:rPr>
        <w:t>1</w:t>
      </w:r>
      <w:r w:rsidR="0027556B" w:rsidRPr="0052035F">
        <w:rPr>
          <w:rFonts w:ascii="標楷體" w:eastAsia="標楷體" w:hAnsi="標楷體" w:hint="eastAsia"/>
          <w:b/>
          <w:kern w:val="0"/>
          <w:sz w:val="28"/>
          <w:szCs w:val="28"/>
        </w:rPr>
        <w:t>：</w:t>
      </w:r>
      <w:r w:rsidR="00DE049F" w:rsidRPr="0052035F">
        <w:rPr>
          <w:rFonts w:ascii="標楷體" w:eastAsia="標楷體" w:hAnsi="標楷體" w:hint="eastAsia"/>
          <w:b/>
          <w:kern w:val="0"/>
          <w:sz w:val="28"/>
          <w:szCs w:val="28"/>
        </w:rPr>
        <w:t>「學生</w:t>
      </w:r>
      <w:r w:rsidR="00DE049F" w:rsidRPr="0052035F">
        <w:rPr>
          <w:rFonts w:ascii="標楷體" w:eastAsia="標楷體" w:hAnsi="標楷體"/>
          <w:b/>
          <w:kern w:val="0"/>
          <w:sz w:val="28"/>
          <w:szCs w:val="28"/>
        </w:rPr>
        <w:t>人數</w:t>
      </w:r>
      <w:r w:rsidR="005D622C" w:rsidRPr="0052035F">
        <w:rPr>
          <w:rFonts w:ascii="標楷體" w:eastAsia="標楷體" w:hAnsi="標楷體" w:hint="eastAsia"/>
          <w:b/>
          <w:kern w:val="0"/>
          <w:sz w:val="28"/>
          <w:szCs w:val="28"/>
        </w:rPr>
        <w:t>(</w:t>
      </w:r>
      <w:r w:rsidR="005D622C" w:rsidRPr="0052035F">
        <w:rPr>
          <w:rFonts w:ascii="標楷體" w:eastAsia="標楷體" w:hAnsi="標楷體"/>
          <w:b/>
          <w:kern w:val="0"/>
          <w:sz w:val="28"/>
          <w:szCs w:val="28"/>
        </w:rPr>
        <w:t>a</w:t>
      </w:r>
      <w:r w:rsidR="005D622C" w:rsidRPr="0052035F">
        <w:rPr>
          <w:rFonts w:ascii="標楷體" w:eastAsia="標楷體" w:hAnsi="標楷體" w:hint="eastAsia"/>
          <w:b/>
          <w:kern w:val="0"/>
          <w:sz w:val="28"/>
          <w:szCs w:val="28"/>
        </w:rPr>
        <w:t>)</w:t>
      </w:r>
      <w:r w:rsidR="00DE049F" w:rsidRPr="0052035F">
        <w:rPr>
          <w:rFonts w:ascii="標楷體" w:eastAsia="標楷體" w:hAnsi="標楷體" w:hint="eastAsia"/>
          <w:b/>
          <w:kern w:val="0"/>
          <w:sz w:val="28"/>
          <w:szCs w:val="28"/>
        </w:rPr>
        <w:t>」之欄位數據應</w:t>
      </w:r>
      <w:r w:rsidR="00DE049F" w:rsidRPr="0052035F">
        <w:rPr>
          <w:rFonts w:ascii="標楷體" w:eastAsia="標楷體" w:hAnsi="標楷體"/>
          <w:b/>
          <w:kern w:val="0"/>
          <w:sz w:val="28"/>
          <w:szCs w:val="28"/>
        </w:rPr>
        <w:t>如何查詢？</w:t>
      </w:r>
    </w:p>
    <w:p w:rsidR="00DE049F" w:rsidRPr="0052035F" w:rsidRDefault="00DE049F" w:rsidP="00DE049F">
      <w:pPr>
        <w:tabs>
          <w:tab w:val="left" w:pos="6375"/>
        </w:tabs>
        <w:spacing w:line="440" w:lineRule="exact"/>
        <w:ind w:leftChars="-1" w:left="418" w:hangingChars="150" w:hanging="420"/>
        <w:rPr>
          <w:rFonts w:ascii="標楷體" w:eastAsia="標楷體" w:hAnsi="標楷體"/>
          <w:kern w:val="0"/>
          <w:sz w:val="28"/>
          <w:szCs w:val="28"/>
        </w:rPr>
      </w:pPr>
      <w:r w:rsidRPr="0052035F">
        <w:rPr>
          <w:rFonts w:ascii="標楷體" w:eastAsia="標楷體" w:hAnsi="標楷體" w:hint="eastAsia"/>
          <w:kern w:val="0"/>
          <w:sz w:val="28"/>
          <w:szCs w:val="28"/>
        </w:rPr>
        <w:t>A：</w:t>
      </w:r>
      <w:r w:rsidR="00DE5C49" w:rsidRPr="0052035F">
        <w:rPr>
          <w:rFonts w:ascii="標楷體" w:eastAsia="標楷體" w:hAnsi="標楷體" w:hint="eastAsia"/>
          <w:kern w:val="0"/>
          <w:sz w:val="28"/>
          <w:szCs w:val="28"/>
        </w:rPr>
        <w:t>在學學生數</w:t>
      </w:r>
    </w:p>
    <w:p w:rsidR="003034FB" w:rsidRPr="0052035F" w:rsidRDefault="00DE5C49" w:rsidP="00DE5C49">
      <w:pPr>
        <w:pStyle w:val="a3"/>
        <w:numPr>
          <w:ilvl w:val="0"/>
          <w:numId w:val="15"/>
        </w:numPr>
        <w:tabs>
          <w:tab w:val="left" w:pos="6375"/>
        </w:tabs>
        <w:spacing w:line="440" w:lineRule="exact"/>
        <w:ind w:leftChars="0" w:left="709" w:hanging="578"/>
        <w:rPr>
          <w:rFonts w:ascii="標楷體" w:eastAsia="標楷體" w:hAnsi="標楷體"/>
          <w:kern w:val="0"/>
          <w:sz w:val="28"/>
          <w:szCs w:val="28"/>
        </w:rPr>
      </w:pPr>
      <w:r w:rsidRPr="0052035F">
        <w:rPr>
          <w:rFonts w:ascii="標楷體" w:eastAsia="標楷體" w:hAnsi="標楷體" w:hint="eastAsia"/>
          <w:kern w:val="0"/>
          <w:sz w:val="28"/>
          <w:szCs w:val="28"/>
        </w:rPr>
        <w:t>查詢路徑：大專校院校務資訊公開</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資訊查詢</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學生類</w:t>
      </w:r>
      <w:proofErr w:type="gramStart"/>
      <w:r w:rsidRPr="0052035F">
        <w:rPr>
          <w:rFonts w:ascii="標楷體" w:eastAsia="標楷體" w:hAnsi="標楷體" w:hint="eastAsia"/>
          <w:kern w:val="0"/>
          <w:sz w:val="28"/>
          <w:szCs w:val="28"/>
        </w:rPr>
        <w:t>─</w:t>
      </w:r>
      <w:proofErr w:type="gramEnd"/>
      <w:r w:rsidR="003034FB" w:rsidRPr="0052035F">
        <w:rPr>
          <w:rFonts w:ascii="標楷體" w:eastAsia="標楷體" w:hAnsi="標楷體"/>
          <w:kern w:val="0"/>
          <w:sz w:val="28"/>
          <w:szCs w:val="28"/>
          <w:u w:val="single"/>
        </w:rPr>
        <w:fldChar w:fldCharType="begin"/>
      </w:r>
      <w:r w:rsidR="003034FB" w:rsidRPr="0052035F">
        <w:rPr>
          <w:rFonts w:ascii="標楷體" w:eastAsia="標楷體" w:hAnsi="標楷體"/>
          <w:kern w:val="0"/>
          <w:sz w:val="28"/>
          <w:szCs w:val="28"/>
          <w:u w:val="single"/>
        </w:rPr>
        <w:instrText xml:space="preserve"> HYPERLINK "https://udb.</w:instrText>
      </w:r>
      <w:r w:rsidR="003034FB" w:rsidRPr="0052035F">
        <w:rPr>
          <w:rFonts w:ascii="標楷體" w:eastAsia="標楷體" w:hAnsi="標楷體"/>
          <w:kern w:val="0"/>
          <w:sz w:val="28"/>
          <w:szCs w:val="28"/>
        </w:rPr>
        <w:instrText>moe.edu.tw/DetailReportList/%E5%AD%B8%E7%94%9F%E9%A1%9E</w:instrText>
      </w:r>
      <w:r w:rsidR="003034FB" w:rsidRPr="0052035F">
        <w:rPr>
          <w:rFonts w:ascii="標楷體" w:eastAsia="標楷體" w:hAnsi="標楷體"/>
          <w:kern w:val="0"/>
          <w:sz w:val="28"/>
          <w:szCs w:val="28"/>
          <w:u w:val="single"/>
        </w:rPr>
        <w:instrText xml:space="preserve">" </w:instrText>
      </w:r>
      <w:r w:rsidR="003034FB" w:rsidRPr="0052035F">
        <w:rPr>
          <w:rFonts w:ascii="標楷體" w:eastAsia="標楷體" w:hAnsi="標楷體"/>
          <w:kern w:val="0"/>
          <w:sz w:val="28"/>
          <w:szCs w:val="28"/>
          <w:u w:val="single"/>
        </w:rPr>
        <w:fldChar w:fldCharType="separate"/>
      </w:r>
      <w:r w:rsidR="003034FB" w:rsidRPr="0052035F">
        <w:rPr>
          <w:rStyle w:val="ab"/>
          <w:rFonts w:ascii="標楷體" w:eastAsia="標楷體" w:hAnsi="標楷體"/>
          <w:color w:val="auto"/>
          <w:kern w:val="0"/>
          <w:sz w:val="28"/>
          <w:szCs w:val="28"/>
        </w:rPr>
        <w:t>https://udb.moe.edu.tw/DetailReportList/%E5%AD%B8%E7%94%9F%E9%A1%9E</w:t>
      </w:r>
      <w:r w:rsidR="003034FB" w:rsidRPr="0052035F">
        <w:rPr>
          <w:rFonts w:ascii="標楷體" w:eastAsia="標楷體" w:hAnsi="標楷體"/>
          <w:kern w:val="0"/>
          <w:sz w:val="28"/>
          <w:szCs w:val="28"/>
          <w:u w:val="single"/>
        </w:rPr>
        <w:fldChar w:fldCharType="end"/>
      </w:r>
    </w:p>
    <w:p w:rsidR="003034FB" w:rsidRPr="0052035F" w:rsidRDefault="003034FB" w:rsidP="003034FB">
      <w:pPr>
        <w:pStyle w:val="a3"/>
        <w:tabs>
          <w:tab w:val="left" w:pos="6375"/>
        </w:tabs>
        <w:spacing w:line="440" w:lineRule="exact"/>
        <w:ind w:leftChars="0" w:left="862" w:hanging="436"/>
        <w:rPr>
          <w:rFonts w:ascii="標楷體" w:eastAsia="標楷體" w:hAnsi="標楷體"/>
          <w:kern w:val="0"/>
          <w:sz w:val="28"/>
          <w:szCs w:val="28"/>
        </w:rPr>
      </w:pPr>
      <w:proofErr w:type="gramStart"/>
      <w:r w:rsidRPr="0052035F">
        <w:rPr>
          <w:rFonts w:ascii="標楷體" w:eastAsia="標楷體" w:hAnsi="標楷體" w:hint="eastAsia"/>
          <w:kern w:val="0"/>
          <w:sz w:val="28"/>
          <w:szCs w:val="28"/>
        </w:rPr>
        <w:t>（</w:t>
      </w:r>
      <w:proofErr w:type="gramEnd"/>
      <w:r w:rsidR="00B873A6" w:rsidRPr="0052035F">
        <w:rPr>
          <w:rFonts w:ascii="標楷體" w:eastAsia="標楷體" w:hAnsi="標楷體" w:hint="eastAsia"/>
          <w:kern w:val="0"/>
          <w:sz w:val="28"/>
          <w:szCs w:val="28"/>
        </w:rPr>
        <w:t>學1-2.正式學籍在學學生人數-以「校(含學制班別)」統計</w:t>
      </w:r>
      <w:proofErr w:type="gramStart"/>
      <w:r w:rsidRPr="0052035F">
        <w:rPr>
          <w:rFonts w:ascii="標楷體" w:eastAsia="標楷體" w:hAnsi="標楷體" w:hint="eastAsia"/>
          <w:kern w:val="0"/>
          <w:sz w:val="28"/>
          <w:szCs w:val="28"/>
        </w:rPr>
        <w:t>）</w:t>
      </w:r>
      <w:proofErr w:type="gramEnd"/>
    </w:p>
    <w:p w:rsidR="003034FB" w:rsidRPr="0052035F" w:rsidRDefault="003034FB" w:rsidP="00DE5C49">
      <w:pPr>
        <w:tabs>
          <w:tab w:val="left" w:pos="6375"/>
        </w:tabs>
        <w:spacing w:line="440" w:lineRule="exact"/>
        <w:ind w:leftChars="411" w:left="1414" w:hangingChars="153" w:hanging="428"/>
        <w:rPr>
          <w:rFonts w:ascii="標楷體" w:eastAsia="標楷體" w:hAnsi="標楷體"/>
          <w:kern w:val="0"/>
          <w:sz w:val="28"/>
          <w:szCs w:val="28"/>
        </w:rPr>
      </w:pPr>
      <w:r w:rsidRPr="0052035F">
        <w:rPr>
          <w:rFonts w:ascii="標楷體" w:eastAsia="標楷體" w:hAnsi="標楷體" w:hint="eastAsia"/>
          <w:kern w:val="0"/>
          <w:sz w:val="28"/>
          <w:szCs w:val="28"/>
        </w:rPr>
        <w:lastRenderedPageBreak/>
        <w:t>(1)為學校內各學習階段之學生。如：日間部、進修部、在職專班及進修學校之專科、學士、碩博士等階段；在學且有學籍之本國籍學生、僑生、外國學生與陸生均包含在內；</w:t>
      </w:r>
      <w:proofErr w:type="gramStart"/>
      <w:r w:rsidRPr="0052035F">
        <w:rPr>
          <w:rFonts w:ascii="標楷體" w:eastAsia="標楷體" w:hAnsi="標楷體" w:hint="eastAsia"/>
          <w:kern w:val="0"/>
          <w:sz w:val="28"/>
          <w:szCs w:val="28"/>
        </w:rPr>
        <w:t>惟休退學</w:t>
      </w:r>
      <w:proofErr w:type="gramEnd"/>
      <w:r w:rsidRPr="0052035F">
        <w:rPr>
          <w:rFonts w:ascii="標楷體" w:eastAsia="標楷體" w:hAnsi="標楷體" w:hint="eastAsia"/>
          <w:kern w:val="0"/>
          <w:sz w:val="28"/>
          <w:szCs w:val="28"/>
        </w:rPr>
        <w:t>、選讀生、學分班、交換生(非學位生)、保留入學資格或無學籍學生則不列入計算。</w:t>
      </w:r>
    </w:p>
    <w:p w:rsidR="003034FB" w:rsidRPr="0052035F" w:rsidRDefault="003034FB" w:rsidP="00DE5C49">
      <w:pPr>
        <w:tabs>
          <w:tab w:val="left" w:pos="6375"/>
        </w:tabs>
        <w:spacing w:line="440" w:lineRule="exact"/>
        <w:ind w:leftChars="411" w:left="1414" w:hangingChars="153" w:hanging="428"/>
        <w:rPr>
          <w:rFonts w:ascii="標楷體" w:eastAsia="標楷體" w:hAnsi="標楷體"/>
          <w:kern w:val="0"/>
          <w:sz w:val="28"/>
          <w:szCs w:val="28"/>
        </w:rPr>
      </w:pPr>
      <w:r w:rsidRPr="0052035F">
        <w:rPr>
          <w:rFonts w:ascii="標楷體" w:eastAsia="標楷體" w:hAnsi="標楷體" w:hint="eastAsia"/>
          <w:kern w:val="0"/>
          <w:sz w:val="28"/>
          <w:szCs w:val="28"/>
        </w:rPr>
        <w:t>（2）自107學年度起將增列「附設進修專校及附設進修學院」等二類學制班別之在學學生人數(不含國立</w:t>
      </w:r>
      <w:proofErr w:type="gramStart"/>
      <w:r w:rsidRPr="0052035F">
        <w:rPr>
          <w:rFonts w:ascii="標楷體" w:eastAsia="標楷體" w:hAnsi="標楷體" w:hint="eastAsia"/>
          <w:kern w:val="0"/>
          <w:sz w:val="28"/>
          <w:szCs w:val="28"/>
        </w:rPr>
        <w:t>臺</w:t>
      </w:r>
      <w:proofErr w:type="gramEnd"/>
      <w:r w:rsidRPr="0052035F">
        <w:rPr>
          <w:rFonts w:ascii="標楷體" w:eastAsia="標楷體" w:hAnsi="標楷體" w:hint="eastAsia"/>
          <w:kern w:val="0"/>
          <w:sz w:val="28"/>
          <w:szCs w:val="28"/>
        </w:rPr>
        <w:t>北商業大學附設空中進修學院及國立</w:t>
      </w:r>
      <w:proofErr w:type="gramStart"/>
      <w:r w:rsidRPr="0052035F">
        <w:rPr>
          <w:rFonts w:ascii="標楷體" w:eastAsia="標楷體" w:hAnsi="標楷體" w:hint="eastAsia"/>
          <w:kern w:val="0"/>
          <w:sz w:val="28"/>
          <w:szCs w:val="28"/>
        </w:rPr>
        <w:t>臺</w:t>
      </w:r>
      <w:proofErr w:type="gramEnd"/>
      <w:r w:rsidRPr="0052035F">
        <w:rPr>
          <w:rFonts w:ascii="標楷體" w:eastAsia="標楷體" w:hAnsi="標楷體" w:hint="eastAsia"/>
          <w:kern w:val="0"/>
          <w:sz w:val="28"/>
          <w:szCs w:val="28"/>
        </w:rPr>
        <w:t>中科技大學附設空中進修學院)。</w:t>
      </w:r>
    </w:p>
    <w:p w:rsidR="003034FB" w:rsidRPr="0052035F" w:rsidRDefault="003034FB" w:rsidP="00DE5C49">
      <w:pPr>
        <w:tabs>
          <w:tab w:val="left" w:pos="6375"/>
        </w:tabs>
        <w:spacing w:line="440" w:lineRule="exact"/>
        <w:ind w:leftChars="411" w:left="1414" w:hangingChars="153" w:hanging="428"/>
        <w:rPr>
          <w:rFonts w:ascii="標楷體" w:eastAsia="標楷體" w:hAnsi="標楷體"/>
          <w:b/>
          <w:kern w:val="0"/>
          <w:sz w:val="28"/>
          <w:szCs w:val="28"/>
          <w:u w:val="single"/>
        </w:rPr>
      </w:pPr>
      <w:r w:rsidRPr="0052035F">
        <w:rPr>
          <w:rFonts w:ascii="標楷體" w:eastAsia="標楷體" w:hAnsi="標楷體" w:hint="eastAsia"/>
          <w:kern w:val="0"/>
          <w:sz w:val="28"/>
          <w:szCs w:val="28"/>
        </w:rPr>
        <w:t>（3）資料來源：資料由【教育部高教司大學校院校務資料庫】之「學1.正式學籍在學學生人數統計表」、【教育部技職司技專校院校務資料庫】之「表4-2 各年級實際在學學生人數」產出，並由【教育部統計處】彙整提供，</w:t>
      </w:r>
      <w:r w:rsidRPr="0052035F">
        <w:rPr>
          <w:rFonts w:ascii="標楷體" w:eastAsia="標楷體" w:hAnsi="標楷體" w:hint="eastAsia"/>
          <w:b/>
          <w:kern w:val="0"/>
          <w:sz w:val="28"/>
          <w:szCs w:val="28"/>
          <w:u w:val="single"/>
        </w:rPr>
        <w:t>以每年10月15日為統計基準日。</w:t>
      </w:r>
    </w:p>
    <w:p w:rsidR="003034FB" w:rsidRPr="0052035F" w:rsidRDefault="003034FB" w:rsidP="00DE5C49">
      <w:pPr>
        <w:tabs>
          <w:tab w:val="left" w:pos="6375"/>
        </w:tabs>
        <w:spacing w:line="440" w:lineRule="exact"/>
        <w:ind w:leftChars="58" w:left="562"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2、查詢路徑：教育部全球資訊網(網址：http://www.edu.tw)</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認識教育部</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本部各單位</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統計處</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學校基本資料</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各級學校基本資料-107學年度-(01) 大專校院校別學生數+(15)空大及大專進修學校概況(惟不含空中進院)，若學校無進修學校</w:t>
      </w:r>
      <w:proofErr w:type="gramStart"/>
      <w:r w:rsidRPr="0052035F">
        <w:rPr>
          <w:rFonts w:ascii="標楷體" w:eastAsia="標楷體" w:hAnsi="標楷體" w:hint="eastAsia"/>
          <w:kern w:val="0"/>
          <w:sz w:val="28"/>
          <w:szCs w:val="28"/>
        </w:rPr>
        <w:t>則僅填列</w:t>
      </w:r>
      <w:proofErr w:type="gramEnd"/>
      <w:r w:rsidRPr="0052035F">
        <w:rPr>
          <w:rFonts w:ascii="標楷體" w:eastAsia="標楷體" w:hAnsi="標楷體" w:hint="eastAsia"/>
          <w:kern w:val="0"/>
          <w:sz w:val="28"/>
          <w:szCs w:val="28"/>
        </w:rPr>
        <w:t>(01)大專校院校別學生數即可。</w:t>
      </w:r>
    </w:p>
    <w:p w:rsidR="00A47029" w:rsidRPr="0052035F" w:rsidRDefault="00A47029" w:rsidP="00DE049F">
      <w:pPr>
        <w:tabs>
          <w:tab w:val="left" w:pos="6375"/>
        </w:tabs>
        <w:spacing w:line="440" w:lineRule="exact"/>
        <w:ind w:leftChars="-1" w:left="418" w:hangingChars="150" w:hanging="420"/>
        <w:rPr>
          <w:rFonts w:ascii="標楷體" w:eastAsia="標楷體" w:hAnsi="標楷體"/>
          <w:kern w:val="0"/>
          <w:sz w:val="28"/>
          <w:szCs w:val="28"/>
        </w:rPr>
      </w:pPr>
    </w:p>
    <w:p w:rsidR="009639A3" w:rsidRPr="0052035F" w:rsidRDefault="009639A3" w:rsidP="009639A3">
      <w:pPr>
        <w:tabs>
          <w:tab w:val="left" w:pos="6375"/>
        </w:tabs>
        <w:spacing w:beforeLines="50" w:before="180" w:line="440" w:lineRule="exact"/>
        <w:ind w:leftChars="-59" w:left="707" w:hangingChars="303" w:hanging="849"/>
        <w:rPr>
          <w:rFonts w:ascii="標楷體" w:eastAsia="標楷體" w:hAnsi="標楷體"/>
          <w:b/>
          <w:kern w:val="0"/>
          <w:sz w:val="28"/>
          <w:szCs w:val="28"/>
        </w:rPr>
      </w:pPr>
      <w:r w:rsidRPr="0052035F">
        <w:rPr>
          <w:rFonts w:ascii="標楷體" w:eastAsia="標楷體" w:hAnsi="標楷體" w:hint="eastAsia"/>
          <w:b/>
          <w:kern w:val="0"/>
          <w:sz w:val="28"/>
          <w:szCs w:val="28"/>
        </w:rPr>
        <w:t>Q</w:t>
      </w:r>
      <w:r w:rsidR="00CC600E" w:rsidRPr="0052035F">
        <w:rPr>
          <w:rFonts w:ascii="標楷體" w:eastAsia="標楷體" w:hAnsi="標楷體"/>
          <w:b/>
          <w:kern w:val="0"/>
          <w:sz w:val="28"/>
          <w:szCs w:val="28"/>
        </w:rPr>
        <w:t>1</w:t>
      </w:r>
      <w:r w:rsidR="006A29D1" w:rsidRPr="0052035F">
        <w:rPr>
          <w:rFonts w:ascii="標楷體" w:eastAsia="標楷體" w:hAnsi="標楷體"/>
          <w:b/>
          <w:kern w:val="0"/>
          <w:sz w:val="28"/>
          <w:szCs w:val="28"/>
        </w:rPr>
        <w:t>2</w:t>
      </w:r>
      <w:r w:rsidRPr="0052035F">
        <w:rPr>
          <w:rFonts w:ascii="標楷體" w:eastAsia="標楷體" w:hAnsi="標楷體" w:hint="eastAsia"/>
          <w:b/>
          <w:kern w:val="0"/>
          <w:sz w:val="28"/>
          <w:szCs w:val="28"/>
        </w:rPr>
        <w:t>：如何填寫「依學生輔導法學校應設置之專任專業輔導人</w:t>
      </w:r>
      <w:r w:rsidRPr="0052035F">
        <w:rPr>
          <w:rFonts w:ascii="標楷體" w:eastAsia="標楷體" w:hAnsi="標楷體"/>
          <w:b/>
          <w:kern w:val="0"/>
          <w:sz w:val="28"/>
          <w:szCs w:val="28"/>
        </w:rPr>
        <w:t>員</w:t>
      </w:r>
      <w:r w:rsidRPr="0052035F">
        <w:rPr>
          <w:rFonts w:ascii="標楷體" w:eastAsia="標楷體" w:hAnsi="標楷體" w:hint="eastAsia"/>
          <w:b/>
          <w:kern w:val="0"/>
          <w:sz w:val="28"/>
          <w:szCs w:val="28"/>
        </w:rPr>
        <w:t>數</w:t>
      </w:r>
      <w:r w:rsidRPr="0052035F">
        <w:rPr>
          <w:rFonts w:ascii="標楷體" w:eastAsia="標楷體" w:hAnsi="標楷體"/>
          <w:b/>
          <w:kern w:val="0"/>
          <w:sz w:val="28"/>
          <w:szCs w:val="28"/>
        </w:rPr>
        <w:t>(</w:t>
      </w:r>
      <w:r w:rsidR="00CB1148" w:rsidRPr="0052035F">
        <w:rPr>
          <w:rFonts w:ascii="標楷體" w:eastAsia="標楷體" w:hAnsi="標楷體"/>
          <w:b/>
          <w:kern w:val="0"/>
          <w:sz w:val="28"/>
          <w:szCs w:val="28"/>
        </w:rPr>
        <w:t>b</w:t>
      </w:r>
      <w:r w:rsidRPr="0052035F">
        <w:rPr>
          <w:rFonts w:ascii="標楷體" w:eastAsia="標楷體" w:hAnsi="標楷體" w:hint="eastAsia"/>
          <w:b/>
          <w:kern w:val="0"/>
          <w:sz w:val="28"/>
          <w:szCs w:val="28"/>
        </w:rPr>
        <w:t>)」欄位？</w:t>
      </w:r>
    </w:p>
    <w:p w:rsidR="009639A3" w:rsidRPr="0052035F" w:rsidRDefault="009639A3" w:rsidP="009639A3">
      <w:pPr>
        <w:tabs>
          <w:tab w:val="left" w:pos="6375"/>
        </w:tabs>
        <w:spacing w:line="440" w:lineRule="exact"/>
        <w:ind w:leftChars="-1" w:left="418" w:hangingChars="150" w:hanging="420"/>
        <w:rPr>
          <w:rFonts w:ascii="標楷體" w:eastAsia="標楷體" w:hAnsi="標楷體"/>
          <w:kern w:val="0"/>
          <w:sz w:val="28"/>
          <w:szCs w:val="28"/>
        </w:rPr>
      </w:pPr>
      <w:r w:rsidRPr="0052035F">
        <w:rPr>
          <w:rFonts w:ascii="標楷體" w:eastAsia="標楷體" w:hAnsi="標楷體" w:hint="eastAsia"/>
          <w:kern w:val="0"/>
          <w:sz w:val="28"/>
          <w:szCs w:val="28"/>
        </w:rPr>
        <w:t>A：依學</w:t>
      </w:r>
      <w:r w:rsidRPr="0052035F">
        <w:rPr>
          <w:rFonts w:ascii="標楷體" w:eastAsia="標楷體" w:hAnsi="標楷體"/>
          <w:kern w:val="0"/>
          <w:sz w:val="28"/>
          <w:szCs w:val="28"/>
        </w:rPr>
        <w:t>生輔導法第</w:t>
      </w:r>
      <w:r w:rsidRPr="0052035F">
        <w:rPr>
          <w:rFonts w:ascii="標楷體" w:eastAsia="標楷體" w:hAnsi="標楷體" w:hint="eastAsia"/>
          <w:kern w:val="0"/>
          <w:sz w:val="28"/>
          <w:szCs w:val="28"/>
        </w:rPr>
        <w:t>11條</w:t>
      </w:r>
      <w:r w:rsidRPr="0052035F">
        <w:rPr>
          <w:rFonts w:ascii="標楷體" w:eastAsia="標楷體" w:hAnsi="標楷體"/>
          <w:kern w:val="0"/>
          <w:sz w:val="28"/>
          <w:szCs w:val="28"/>
        </w:rPr>
        <w:t>規定</w:t>
      </w:r>
      <w:r w:rsidRPr="0052035F">
        <w:rPr>
          <w:rFonts w:ascii="標楷體" w:eastAsia="標楷體" w:hAnsi="標楷體" w:hint="eastAsia"/>
          <w:kern w:val="0"/>
          <w:sz w:val="28"/>
          <w:szCs w:val="28"/>
        </w:rPr>
        <w:t>：「</w:t>
      </w:r>
      <w:r w:rsidRPr="0052035F">
        <w:rPr>
          <w:rFonts w:ascii="標楷體" w:eastAsia="標楷體" w:hAnsi="標楷體"/>
          <w:kern w:val="0"/>
          <w:sz w:val="28"/>
          <w:szCs w:val="28"/>
        </w:rPr>
        <w:t>…</w:t>
      </w:r>
      <w:r w:rsidRPr="0052035F">
        <w:rPr>
          <w:rFonts w:ascii="標楷體" w:eastAsia="標楷體" w:hAnsi="標楷體" w:hint="eastAsia"/>
          <w:kern w:val="0"/>
          <w:sz w:val="28"/>
          <w:szCs w:val="28"/>
        </w:rPr>
        <w:t>(第5項)專科以上學校學生一千二百人以下者，應置專業輔導人員至少一人；超過一千二百人者，以每滿</w:t>
      </w:r>
      <w:proofErr w:type="gramStart"/>
      <w:r w:rsidRPr="0052035F">
        <w:rPr>
          <w:rFonts w:ascii="標楷體" w:eastAsia="標楷體" w:hAnsi="標楷體" w:hint="eastAsia"/>
          <w:kern w:val="0"/>
          <w:sz w:val="28"/>
          <w:szCs w:val="28"/>
        </w:rPr>
        <w:t>一千二百人置專業</w:t>
      </w:r>
      <w:proofErr w:type="gramEnd"/>
      <w:r w:rsidRPr="0052035F">
        <w:rPr>
          <w:rFonts w:ascii="標楷體" w:eastAsia="標楷體" w:hAnsi="標楷體" w:hint="eastAsia"/>
          <w:kern w:val="0"/>
          <w:sz w:val="28"/>
          <w:szCs w:val="28"/>
        </w:rPr>
        <w:t>輔導人員</w:t>
      </w:r>
      <w:proofErr w:type="gramStart"/>
      <w:r w:rsidRPr="0052035F">
        <w:rPr>
          <w:rFonts w:ascii="標楷體" w:eastAsia="標楷體" w:hAnsi="標楷體" w:hint="eastAsia"/>
          <w:kern w:val="0"/>
          <w:sz w:val="28"/>
          <w:szCs w:val="28"/>
        </w:rPr>
        <w:t>一</w:t>
      </w:r>
      <w:proofErr w:type="gramEnd"/>
      <w:r w:rsidRPr="0052035F">
        <w:rPr>
          <w:rFonts w:ascii="標楷體" w:eastAsia="標楷體" w:hAnsi="標楷體" w:hint="eastAsia"/>
          <w:kern w:val="0"/>
          <w:sz w:val="28"/>
          <w:szCs w:val="28"/>
        </w:rPr>
        <w:t>人為原則，未滿一千二百人而餘數達六百人以上者，得視業務需求，增置一人。但空中大學及宗教</w:t>
      </w:r>
      <w:proofErr w:type="gramStart"/>
      <w:r w:rsidRPr="0052035F">
        <w:rPr>
          <w:rFonts w:ascii="標楷體" w:eastAsia="標楷體" w:hAnsi="標楷體" w:hint="eastAsia"/>
          <w:kern w:val="0"/>
          <w:sz w:val="28"/>
          <w:szCs w:val="28"/>
        </w:rPr>
        <w:t>研</w:t>
      </w:r>
      <w:proofErr w:type="gramEnd"/>
      <w:r w:rsidRPr="0052035F">
        <w:rPr>
          <w:rFonts w:ascii="標楷體" w:eastAsia="標楷體" w:hAnsi="標楷體" w:hint="eastAsia"/>
          <w:kern w:val="0"/>
          <w:sz w:val="28"/>
          <w:szCs w:val="28"/>
        </w:rPr>
        <w:t>修學院，不在此限。(第6項)學校分設不同校區者，應依校區學生總數分別置專業輔導人員。」(可</w:t>
      </w:r>
      <w:r w:rsidRPr="0052035F">
        <w:rPr>
          <w:rFonts w:ascii="標楷體" w:eastAsia="標楷體" w:hAnsi="標楷體"/>
          <w:kern w:val="0"/>
          <w:sz w:val="28"/>
          <w:szCs w:val="28"/>
        </w:rPr>
        <w:t>參閱</w:t>
      </w:r>
      <w:r w:rsidRPr="0052035F">
        <w:rPr>
          <w:rFonts w:ascii="標楷體" w:eastAsia="標楷體" w:hAnsi="標楷體" w:hint="eastAsia"/>
          <w:kern w:val="0"/>
          <w:sz w:val="28"/>
          <w:szCs w:val="28"/>
          <w:bdr w:val="single" w:sz="4" w:space="0" w:color="auto"/>
        </w:rPr>
        <w:t>表件</w:t>
      </w:r>
      <w:r w:rsidR="004A15F1" w:rsidRPr="0052035F">
        <w:rPr>
          <w:rFonts w:ascii="標楷體" w:eastAsia="標楷體" w:hAnsi="標楷體" w:hint="eastAsia"/>
          <w:kern w:val="0"/>
          <w:sz w:val="28"/>
          <w:szCs w:val="28"/>
          <w:bdr w:val="single" w:sz="4" w:space="0" w:color="auto"/>
        </w:rPr>
        <w:t>二</w:t>
      </w:r>
      <w:r w:rsidRPr="0052035F">
        <w:rPr>
          <w:rFonts w:ascii="標楷體" w:eastAsia="標楷體" w:hAnsi="標楷體" w:hint="eastAsia"/>
          <w:kern w:val="0"/>
          <w:sz w:val="28"/>
          <w:szCs w:val="28"/>
        </w:rPr>
        <w:t>)</w:t>
      </w:r>
    </w:p>
    <w:p w:rsidR="00A47029" w:rsidRPr="0052035F" w:rsidRDefault="00A47029" w:rsidP="009639A3">
      <w:pPr>
        <w:tabs>
          <w:tab w:val="left" w:pos="6375"/>
        </w:tabs>
        <w:spacing w:line="440" w:lineRule="exact"/>
        <w:ind w:leftChars="-1" w:left="418" w:hangingChars="150" w:hanging="420"/>
        <w:rPr>
          <w:rFonts w:ascii="標楷體" w:eastAsia="標楷體" w:hAnsi="標楷體"/>
          <w:kern w:val="0"/>
          <w:sz w:val="28"/>
          <w:szCs w:val="28"/>
        </w:rPr>
      </w:pPr>
    </w:p>
    <w:p w:rsidR="00CB1148" w:rsidRPr="0052035F" w:rsidRDefault="00CB1148" w:rsidP="00CB1148">
      <w:pPr>
        <w:tabs>
          <w:tab w:val="left" w:pos="6375"/>
        </w:tabs>
        <w:spacing w:beforeLines="50" w:before="180" w:line="440" w:lineRule="exact"/>
        <w:ind w:leftChars="-59" w:left="707" w:hangingChars="303" w:hanging="849"/>
        <w:rPr>
          <w:rFonts w:ascii="標楷體" w:eastAsia="標楷體" w:hAnsi="標楷體"/>
          <w:b/>
          <w:kern w:val="0"/>
          <w:sz w:val="28"/>
          <w:szCs w:val="28"/>
        </w:rPr>
      </w:pPr>
      <w:r w:rsidRPr="0052035F">
        <w:rPr>
          <w:rFonts w:ascii="標楷體" w:eastAsia="標楷體" w:hAnsi="標楷體" w:hint="eastAsia"/>
          <w:b/>
          <w:kern w:val="0"/>
          <w:sz w:val="28"/>
          <w:szCs w:val="28"/>
        </w:rPr>
        <w:t>Q</w:t>
      </w:r>
      <w:r w:rsidR="00CC600E" w:rsidRPr="0052035F">
        <w:rPr>
          <w:rFonts w:ascii="標楷體" w:eastAsia="標楷體" w:hAnsi="標楷體"/>
          <w:b/>
          <w:kern w:val="0"/>
          <w:sz w:val="28"/>
          <w:szCs w:val="28"/>
        </w:rPr>
        <w:t>1</w:t>
      </w:r>
      <w:r w:rsidR="006A29D1" w:rsidRPr="0052035F">
        <w:rPr>
          <w:rFonts w:ascii="標楷體" w:eastAsia="標楷體" w:hAnsi="標楷體"/>
          <w:b/>
          <w:kern w:val="0"/>
          <w:sz w:val="28"/>
          <w:szCs w:val="28"/>
        </w:rPr>
        <w:t>3</w:t>
      </w:r>
      <w:r w:rsidRPr="0052035F">
        <w:rPr>
          <w:rFonts w:ascii="標楷體" w:eastAsia="標楷體" w:hAnsi="標楷體" w:hint="eastAsia"/>
          <w:b/>
          <w:kern w:val="0"/>
          <w:sz w:val="28"/>
          <w:szCs w:val="28"/>
        </w:rPr>
        <w:t>：如何填寫「依學生輔導法施行細則，學校兼</w:t>
      </w:r>
      <w:r w:rsidRPr="0052035F">
        <w:rPr>
          <w:rFonts w:ascii="標楷體" w:eastAsia="標楷體" w:hAnsi="標楷體"/>
          <w:b/>
          <w:kern w:val="0"/>
          <w:sz w:val="28"/>
          <w:szCs w:val="28"/>
        </w:rPr>
        <w:t>任專業</w:t>
      </w:r>
      <w:r w:rsidRPr="0052035F">
        <w:rPr>
          <w:rFonts w:ascii="標楷體" w:eastAsia="標楷體" w:hAnsi="標楷體" w:hint="eastAsia"/>
          <w:b/>
          <w:kern w:val="0"/>
          <w:sz w:val="28"/>
          <w:szCs w:val="28"/>
        </w:rPr>
        <w:t>輔</w:t>
      </w:r>
      <w:r w:rsidRPr="0052035F">
        <w:rPr>
          <w:rFonts w:ascii="標楷體" w:eastAsia="標楷體" w:hAnsi="標楷體"/>
          <w:b/>
          <w:kern w:val="0"/>
          <w:sz w:val="28"/>
          <w:szCs w:val="28"/>
        </w:rPr>
        <w:t>導人員服務時</w:t>
      </w:r>
      <w:r w:rsidRPr="0052035F">
        <w:rPr>
          <w:rFonts w:ascii="標楷體" w:eastAsia="標楷體" w:hAnsi="標楷體" w:hint="eastAsia"/>
          <w:b/>
          <w:kern w:val="0"/>
          <w:sz w:val="28"/>
          <w:szCs w:val="28"/>
        </w:rPr>
        <w:t>數至多可折抵之專任專業輔導人員數</w:t>
      </w:r>
      <w:r w:rsidRPr="0052035F">
        <w:rPr>
          <w:rFonts w:ascii="標楷體" w:eastAsia="標楷體" w:hAnsi="標楷體"/>
          <w:b/>
          <w:kern w:val="0"/>
          <w:sz w:val="28"/>
          <w:szCs w:val="28"/>
        </w:rPr>
        <w:t>(c</w:t>
      </w:r>
      <w:r w:rsidRPr="0052035F">
        <w:rPr>
          <w:rFonts w:ascii="標楷體" w:eastAsia="標楷體" w:hAnsi="標楷體" w:hint="eastAsia"/>
          <w:b/>
          <w:kern w:val="0"/>
          <w:sz w:val="28"/>
          <w:szCs w:val="28"/>
        </w:rPr>
        <w:t>)」欄位？</w:t>
      </w:r>
    </w:p>
    <w:p w:rsidR="00CB1148" w:rsidRPr="0014512B" w:rsidRDefault="00CB1148" w:rsidP="00CB1148">
      <w:pPr>
        <w:tabs>
          <w:tab w:val="left" w:pos="6375"/>
        </w:tabs>
        <w:spacing w:line="440" w:lineRule="exact"/>
        <w:ind w:leftChars="-1" w:left="418" w:hangingChars="150" w:hanging="420"/>
        <w:rPr>
          <w:rFonts w:ascii="標楷體" w:eastAsia="標楷體" w:hAnsi="標楷體"/>
          <w:kern w:val="0"/>
          <w:sz w:val="28"/>
          <w:szCs w:val="28"/>
        </w:rPr>
      </w:pPr>
      <w:r w:rsidRPr="0014512B">
        <w:rPr>
          <w:rFonts w:ascii="標楷體" w:eastAsia="標楷體" w:hAnsi="標楷體" w:hint="eastAsia"/>
          <w:kern w:val="0"/>
          <w:sz w:val="28"/>
          <w:szCs w:val="28"/>
        </w:rPr>
        <w:t>A：</w:t>
      </w:r>
    </w:p>
    <w:p w:rsidR="00CB1148" w:rsidRPr="0014512B" w:rsidRDefault="00A15AFD" w:rsidP="009B54CF">
      <w:pPr>
        <w:tabs>
          <w:tab w:val="left" w:pos="6375"/>
        </w:tabs>
        <w:spacing w:line="440" w:lineRule="exact"/>
        <w:ind w:leftChars="59" w:left="708" w:hangingChars="202" w:hanging="566"/>
        <w:rPr>
          <w:rFonts w:ascii="標楷體" w:eastAsia="標楷體" w:hAnsi="標楷體"/>
          <w:b/>
          <w:kern w:val="0"/>
          <w:sz w:val="28"/>
          <w:szCs w:val="28"/>
        </w:rPr>
      </w:pPr>
      <w:r>
        <w:rPr>
          <w:rFonts w:ascii="標楷體" w:eastAsia="標楷體" w:hAnsi="標楷體"/>
          <w:b/>
          <w:kern w:val="0"/>
          <w:sz w:val="28"/>
          <w:szCs w:val="28"/>
        </w:rPr>
        <w:t>1</w:t>
      </w:r>
      <w:r>
        <w:rPr>
          <w:rFonts w:ascii="標楷體" w:eastAsia="標楷體" w:hAnsi="標楷體" w:hint="eastAsia"/>
          <w:b/>
          <w:kern w:val="0"/>
          <w:sz w:val="28"/>
          <w:szCs w:val="28"/>
        </w:rPr>
        <w:t>、</w:t>
      </w:r>
      <w:r w:rsidR="00CB1148" w:rsidRPr="0014512B">
        <w:rPr>
          <w:rFonts w:ascii="標楷體" w:eastAsia="標楷體" w:hAnsi="標楷體" w:hint="eastAsia"/>
          <w:b/>
          <w:kern w:val="0"/>
          <w:sz w:val="28"/>
          <w:szCs w:val="28"/>
        </w:rPr>
        <w:t>法令規定：</w:t>
      </w:r>
    </w:p>
    <w:p w:rsidR="00CB1148" w:rsidRPr="0014512B" w:rsidRDefault="00CB1148" w:rsidP="009B54CF">
      <w:pPr>
        <w:tabs>
          <w:tab w:val="left" w:pos="6375"/>
        </w:tabs>
        <w:spacing w:line="440" w:lineRule="exact"/>
        <w:ind w:leftChars="294" w:left="706" w:firstLine="1"/>
        <w:rPr>
          <w:rFonts w:ascii="標楷體" w:eastAsia="標楷體" w:hAnsi="標楷體"/>
          <w:kern w:val="0"/>
          <w:sz w:val="28"/>
          <w:szCs w:val="28"/>
          <w:u w:val="single"/>
        </w:rPr>
      </w:pPr>
      <w:r w:rsidRPr="0014512B">
        <w:rPr>
          <w:rFonts w:ascii="標楷體" w:eastAsia="標楷體" w:hAnsi="標楷體" w:hint="eastAsia"/>
          <w:kern w:val="0"/>
          <w:sz w:val="28"/>
          <w:szCs w:val="28"/>
          <w:u w:val="single"/>
        </w:rPr>
        <w:t>學生輔導法施行細則第12條規</w:t>
      </w:r>
      <w:r w:rsidRPr="0014512B">
        <w:rPr>
          <w:rFonts w:ascii="標楷體" w:eastAsia="標楷體" w:hAnsi="標楷體"/>
          <w:kern w:val="0"/>
          <w:sz w:val="28"/>
          <w:szCs w:val="28"/>
          <w:u w:val="single"/>
        </w:rPr>
        <w:t>定</w:t>
      </w:r>
    </w:p>
    <w:p w:rsidR="00CB1148" w:rsidRPr="0014512B" w:rsidRDefault="00CB1148" w:rsidP="009B54CF">
      <w:pPr>
        <w:tabs>
          <w:tab w:val="left" w:pos="6375"/>
        </w:tabs>
        <w:spacing w:line="440" w:lineRule="exact"/>
        <w:ind w:leftChars="294" w:left="706" w:firstLine="1"/>
        <w:rPr>
          <w:rFonts w:ascii="標楷體" w:eastAsia="標楷體" w:hAnsi="標楷體"/>
          <w:kern w:val="0"/>
          <w:sz w:val="28"/>
          <w:szCs w:val="28"/>
        </w:rPr>
      </w:pPr>
      <w:r w:rsidRPr="0014512B">
        <w:rPr>
          <w:rFonts w:ascii="標楷體" w:eastAsia="標楷體" w:hAnsi="標楷體" w:hint="eastAsia"/>
          <w:kern w:val="0"/>
          <w:sz w:val="28"/>
          <w:szCs w:val="28"/>
        </w:rPr>
        <w:t>專科以上學校依本法(係</w:t>
      </w:r>
      <w:r w:rsidRPr="0014512B">
        <w:rPr>
          <w:rFonts w:ascii="標楷體" w:eastAsia="標楷體" w:hAnsi="標楷體"/>
          <w:kern w:val="0"/>
          <w:sz w:val="28"/>
          <w:szCs w:val="28"/>
        </w:rPr>
        <w:t>指學生輔導法</w:t>
      </w:r>
      <w:r w:rsidRPr="0014512B">
        <w:rPr>
          <w:rFonts w:ascii="標楷體" w:eastAsia="標楷體" w:hAnsi="標楷體" w:hint="eastAsia"/>
          <w:kern w:val="0"/>
          <w:sz w:val="28"/>
          <w:szCs w:val="28"/>
        </w:rPr>
        <w:t>)第十一條第五項規定所置專業輔導人員，應以專任為原則，並得以兼任專業輔導人員累計執行介入性或</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w:t>
      </w:r>
      <w:proofErr w:type="gramStart"/>
      <w:r w:rsidRPr="0014512B">
        <w:rPr>
          <w:rFonts w:ascii="標楷體" w:eastAsia="標楷體" w:hAnsi="標楷體" w:hint="eastAsia"/>
          <w:kern w:val="0"/>
          <w:sz w:val="28"/>
          <w:szCs w:val="28"/>
        </w:rPr>
        <w:t>折抵為之</w:t>
      </w:r>
      <w:proofErr w:type="gramEnd"/>
      <w:r w:rsidRPr="0014512B">
        <w:rPr>
          <w:rFonts w:ascii="標楷體" w:eastAsia="標楷體" w:hAnsi="標楷體" w:hint="eastAsia"/>
          <w:kern w:val="0"/>
          <w:sz w:val="28"/>
          <w:szCs w:val="28"/>
        </w:rPr>
        <w:t>；其方式如下：</w:t>
      </w:r>
    </w:p>
    <w:p w:rsidR="00CB1148" w:rsidRPr="0014512B" w:rsidRDefault="00CB1148" w:rsidP="009B54CF">
      <w:pPr>
        <w:tabs>
          <w:tab w:val="left" w:pos="6375"/>
        </w:tabs>
        <w:spacing w:line="440" w:lineRule="exact"/>
        <w:ind w:leftChars="294" w:left="706" w:firstLine="1"/>
        <w:rPr>
          <w:rFonts w:ascii="標楷體" w:eastAsia="標楷體" w:hAnsi="標楷體"/>
          <w:kern w:val="0"/>
          <w:sz w:val="28"/>
          <w:szCs w:val="28"/>
        </w:rPr>
      </w:pPr>
      <w:r w:rsidRPr="0014512B">
        <w:rPr>
          <w:rFonts w:ascii="標楷體" w:eastAsia="標楷體" w:hAnsi="標楷體" w:hint="eastAsia"/>
          <w:kern w:val="0"/>
          <w:sz w:val="28"/>
          <w:szCs w:val="28"/>
        </w:rPr>
        <w:t>一、應置人數未達三人者，所置人員應以專任為之。</w:t>
      </w:r>
    </w:p>
    <w:p w:rsidR="00CB1148" w:rsidRPr="0014512B" w:rsidRDefault="00CB1148" w:rsidP="009B54CF">
      <w:pPr>
        <w:tabs>
          <w:tab w:val="left" w:pos="6375"/>
        </w:tabs>
        <w:spacing w:line="440" w:lineRule="exact"/>
        <w:ind w:leftChars="294" w:left="706" w:firstLine="1"/>
        <w:rPr>
          <w:rFonts w:ascii="標楷體" w:eastAsia="標楷體" w:hAnsi="標楷體"/>
          <w:kern w:val="0"/>
          <w:sz w:val="28"/>
          <w:szCs w:val="28"/>
        </w:rPr>
      </w:pPr>
      <w:r w:rsidRPr="0014512B">
        <w:rPr>
          <w:rFonts w:ascii="標楷體" w:eastAsia="標楷體" w:hAnsi="標楷體" w:hint="eastAsia"/>
          <w:kern w:val="0"/>
          <w:sz w:val="28"/>
          <w:szCs w:val="28"/>
        </w:rPr>
        <w:lastRenderedPageBreak/>
        <w:t>二、應置人數達三人以上者，其</w:t>
      </w:r>
      <w:proofErr w:type="gramStart"/>
      <w:r w:rsidRPr="0014512B">
        <w:rPr>
          <w:rFonts w:ascii="標楷體" w:eastAsia="標楷體" w:hAnsi="標楷體" w:hint="eastAsia"/>
          <w:kern w:val="0"/>
          <w:sz w:val="28"/>
          <w:szCs w:val="28"/>
        </w:rPr>
        <w:t>應置總人數</w:t>
      </w:r>
      <w:proofErr w:type="gramEnd"/>
      <w:r w:rsidRPr="0014512B">
        <w:rPr>
          <w:rFonts w:ascii="標楷體" w:eastAsia="標楷體" w:hAnsi="標楷體" w:hint="eastAsia"/>
          <w:kern w:val="0"/>
          <w:sz w:val="28"/>
          <w:szCs w:val="28"/>
        </w:rPr>
        <w:t>之三分之一以下，得以學校兼任專業輔導人員累計執行介入性或</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服務時數折抵計算；一年累計達五百七十六小時，</w:t>
      </w:r>
      <w:proofErr w:type="gramStart"/>
      <w:r w:rsidRPr="0014512B">
        <w:rPr>
          <w:rFonts w:ascii="標楷體" w:eastAsia="標楷體" w:hAnsi="標楷體" w:hint="eastAsia"/>
          <w:kern w:val="0"/>
          <w:sz w:val="28"/>
          <w:szCs w:val="28"/>
        </w:rPr>
        <w:t>得折抵為</w:t>
      </w:r>
      <w:proofErr w:type="gramEnd"/>
      <w:r w:rsidRPr="0014512B">
        <w:rPr>
          <w:rFonts w:ascii="標楷體" w:eastAsia="標楷體" w:hAnsi="標楷體" w:hint="eastAsia"/>
          <w:kern w:val="0"/>
          <w:sz w:val="28"/>
          <w:szCs w:val="28"/>
        </w:rPr>
        <w:t>一名專任專業輔導人員。</w:t>
      </w:r>
    </w:p>
    <w:p w:rsidR="00CB1148" w:rsidRPr="0014512B" w:rsidRDefault="00CB1148" w:rsidP="009B54CF">
      <w:pPr>
        <w:tabs>
          <w:tab w:val="left" w:pos="6375"/>
        </w:tabs>
        <w:spacing w:line="440" w:lineRule="exact"/>
        <w:ind w:leftChars="294" w:left="706" w:firstLine="1"/>
        <w:rPr>
          <w:rFonts w:ascii="標楷體" w:eastAsia="標楷體" w:hAnsi="標楷體"/>
          <w:kern w:val="0"/>
          <w:sz w:val="28"/>
          <w:szCs w:val="28"/>
        </w:rPr>
      </w:pPr>
      <w:r w:rsidRPr="0014512B">
        <w:rPr>
          <w:rFonts w:ascii="標楷體" w:eastAsia="標楷體" w:hAnsi="標楷體" w:hint="eastAsia"/>
          <w:kern w:val="0"/>
          <w:sz w:val="28"/>
          <w:szCs w:val="28"/>
        </w:rPr>
        <w:t>專科以上學校應於中華民國一百零六年十二月三十一日前，完成依本法第十一條第五項規定配置專業輔導人員。</w:t>
      </w:r>
    </w:p>
    <w:p w:rsidR="00CB1148" w:rsidRPr="0014512B" w:rsidRDefault="00A15AFD" w:rsidP="009B54CF">
      <w:pPr>
        <w:tabs>
          <w:tab w:val="left" w:pos="6375"/>
        </w:tabs>
        <w:spacing w:beforeLines="50" w:before="180" w:line="440" w:lineRule="exact"/>
        <w:ind w:leftChars="59" w:left="708" w:hangingChars="202" w:hanging="566"/>
        <w:rPr>
          <w:rFonts w:ascii="標楷體" w:eastAsia="標楷體" w:hAnsi="標楷體"/>
          <w:b/>
          <w:kern w:val="0"/>
          <w:sz w:val="28"/>
          <w:szCs w:val="28"/>
        </w:rPr>
      </w:pPr>
      <w:r>
        <w:rPr>
          <w:rFonts w:ascii="標楷體" w:eastAsia="標楷體" w:hAnsi="標楷體"/>
          <w:b/>
          <w:kern w:val="0"/>
          <w:sz w:val="28"/>
          <w:szCs w:val="28"/>
        </w:rPr>
        <w:t>2</w:t>
      </w:r>
      <w:r>
        <w:rPr>
          <w:rFonts w:ascii="標楷體" w:eastAsia="標楷體" w:hAnsi="標楷體" w:hint="eastAsia"/>
          <w:b/>
          <w:kern w:val="0"/>
          <w:sz w:val="28"/>
          <w:szCs w:val="28"/>
        </w:rPr>
        <w:t>、</w:t>
      </w:r>
      <w:r w:rsidR="00CB1148" w:rsidRPr="0014512B">
        <w:rPr>
          <w:rFonts w:ascii="標楷體" w:eastAsia="標楷體" w:hAnsi="標楷體" w:hint="eastAsia"/>
          <w:b/>
          <w:kern w:val="0"/>
          <w:sz w:val="28"/>
          <w:szCs w:val="28"/>
        </w:rPr>
        <w:t>計算示例：</w:t>
      </w:r>
    </w:p>
    <w:p w:rsidR="00CB1148" w:rsidRPr="0014512B" w:rsidRDefault="00CB1148" w:rsidP="00CB1148">
      <w:pPr>
        <w:tabs>
          <w:tab w:val="left" w:pos="6375"/>
        </w:tabs>
        <w:spacing w:line="440" w:lineRule="exact"/>
        <w:ind w:leftChars="91" w:left="218" w:firstLineChars="50" w:firstLine="140"/>
        <w:rPr>
          <w:rFonts w:ascii="標楷體" w:eastAsia="標楷體" w:hAnsi="標楷體"/>
          <w:kern w:val="0"/>
          <w:sz w:val="28"/>
          <w:szCs w:val="28"/>
        </w:rPr>
      </w:pPr>
      <w:r w:rsidRPr="0014512B">
        <w:rPr>
          <w:rFonts w:ascii="標楷體" w:eastAsia="標楷體" w:hAnsi="標楷體" w:hint="eastAsia"/>
          <w:kern w:val="0"/>
          <w:sz w:val="28"/>
          <w:szCs w:val="28"/>
          <w:bdr w:val="single" w:sz="4" w:space="0" w:color="auto"/>
        </w:rPr>
        <w:t>例1</w:t>
      </w:r>
      <w:r w:rsidRPr="0014512B">
        <w:rPr>
          <w:rFonts w:ascii="標楷體" w:eastAsia="標楷體" w:hAnsi="標楷體" w:hint="eastAsia"/>
          <w:kern w:val="0"/>
          <w:sz w:val="28"/>
          <w:szCs w:val="28"/>
        </w:rPr>
        <w:t>：</w:t>
      </w:r>
    </w:p>
    <w:p w:rsidR="00CB1148" w:rsidRPr="0014512B" w:rsidRDefault="00CB1148" w:rsidP="009B54CF">
      <w:pPr>
        <w:tabs>
          <w:tab w:val="left" w:pos="6375"/>
        </w:tabs>
        <w:spacing w:line="440" w:lineRule="exact"/>
        <w:ind w:leftChars="235" w:left="566" w:hanging="2"/>
        <w:rPr>
          <w:rFonts w:ascii="標楷體" w:eastAsia="標楷體" w:hAnsi="標楷體"/>
          <w:kern w:val="0"/>
          <w:sz w:val="28"/>
          <w:szCs w:val="28"/>
        </w:rPr>
      </w:pPr>
      <w:r w:rsidRPr="0014512B">
        <w:rPr>
          <w:rFonts w:ascii="標楷體" w:eastAsia="標楷體" w:hAnsi="標楷體" w:hint="eastAsia"/>
          <w:kern w:val="0"/>
          <w:sz w:val="28"/>
          <w:szCs w:val="28"/>
        </w:rPr>
        <w:t>A校學生數</w:t>
      </w:r>
      <w:r w:rsidRPr="0014512B">
        <w:rPr>
          <w:rFonts w:ascii="標楷體" w:eastAsia="標楷體" w:hAnsi="標楷體"/>
          <w:kern w:val="0"/>
          <w:sz w:val="28"/>
          <w:szCs w:val="28"/>
        </w:rPr>
        <w:t>2</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708</w:t>
      </w:r>
      <w:r w:rsidRPr="0014512B">
        <w:rPr>
          <w:rFonts w:ascii="標楷體" w:eastAsia="標楷體" w:hAnsi="標楷體" w:hint="eastAsia"/>
          <w:kern w:val="0"/>
          <w:sz w:val="28"/>
          <w:szCs w:val="28"/>
        </w:rPr>
        <w:t>人，依法應置2名專任專業輔導人員</w:t>
      </w:r>
    </w:p>
    <w:p w:rsidR="00CB1148" w:rsidRPr="0014512B" w:rsidRDefault="00CB1148" w:rsidP="009B54CF">
      <w:pPr>
        <w:tabs>
          <w:tab w:val="left" w:pos="6375"/>
        </w:tabs>
        <w:spacing w:line="440" w:lineRule="exact"/>
        <w:ind w:leftChars="236" w:left="568" w:hanging="2"/>
        <w:rPr>
          <w:rFonts w:ascii="標楷體" w:eastAsia="標楷體" w:hAnsi="標楷體"/>
          <w:kern w:val="0"/>
          <w:sz w:val="28"/>
          <w:szCs w:val="28"/>
        </w:rPr>
      </w:pPr>
      <w:r w:rsidRPr="0014512B">
        <w:rPr>
          <w:rFonts w:ascii="標楷體" w:eastAsia="標楷體" w:hAnsi="標楷體" w:hint="eastAsia"/>
          <w:kern w:val="0"/>
          <w:sz w:val="28"/>
          <w:szCs w:val="28"/>
        </w:rPr>
        <w:t>依</w:t>
      </w:r>
      <w:r w:rsidRPr="0014512B">
        <w:rPr>
          <w:rFonts w:ascii="標楷體" w:eastAsia="標楷體" w:hAnsi="標楷體"/>
          <w:kern w:val="0"/>
          <w:sz w:val="28"/>
          <w:szCs w:val="28"/>
        </w:rPr>
        <w:t>據</w:t>
      </w:r>
      <w:r w:rsidRPr="0014512B">
        <w:rPr>
          <w:rFonts w:ascii="標楷體" w:eastAsia="標楷體" w:hAnsi="標楷體" w:hint="eastAsia"/>
          <w:kern w:val="0"/>
          <w:sz w:val="28"/>
          <w:szCs w:val="28"/>
        </w:rPr>
        <w:t>規</w:t>
      </w:r>
      <w:r w:rsidRPr="0014512B">
        <w:rPr>
          <w:rFonts w:ascii="標楷體" w:eastAsia="標楷體" w:hAnsi="標楷體"/>
          <w:kern w:val="0"/>
          <w:sz w:val="28"/>
          <w:szCs w:val="28"/>
        </w:rPr>
        <w:t>定</w:t>
      </w:r>
      <w:r w:rsidRPr="0014512B">
        <w:rPr>
          <w:rFonts w:ascii="標楷體" w:eastAsia="標楷體" w:hAnsi="標楷體" w:hint="eastAsia"/>
          <w:kern w:val="0"/>
          <w:sz w:val="28"/>
          <w:szCs w:val="28"/>
        </w:rPr>
        <w:t>「應置人數未達三人者，所置人員應以專任為之」，</w:t>
      </w:r>
      <w:proofErr w:type="gramStart"/>
      <w:r w:rsidRPr="0014512B">
        <w:rPr>
          <w:rFonts w:ascii="標楷體" w:eastAsia="標楷體" w:hAnsi="標楷體"/>
          <w:kern w:val="0"/>
          <w:sz w:val="28"/>
          <w:szCs w:val="28"/>
        </w:rPr>
        <w:t>爰</w:t>
      </w:r>
      <w:proofErr w:type="gramEnd"/>
      <w:r w:rsidRPr="0014512B">
        <w:rPr>
          <w:rFonts w:ascii="標楷體" w:eastAsia="標楷體" w:hAnsi="標楷體" w:hint="eastAsia"/>
          <w:kern w:val="0"/>
          <w:sz w:val="28"/>
          <w:szCs w:val="28"/>
        </w:rPr>
        <w:t>該</w:t>
      </w:r>
      <w:r w:rsidRPr="0014512B">
        <w:rPr>
          <w:rFonts w:ascii="標楷體" w:eastAsia="標楷體" w:hAnsi="標楷體"/>
          <w:kern w:val="0"/>
          <w:sz w:val="28"/>
          <w:szCs w:val="28"/>
        </w:rPr>
        <w:t>校</w:t>
      </w:r>
      <w:r w:rsidRPr="0014512B">
        <w:rPr>
          <w:rFonts w:ascii="標楷體" w:eastAsia="標楷體" w:hAnsi="標楷體" w:hint="eastAsia"/>
          <w:b/>
          <w:kern w:val="0"/>
          <w:sz w:val="28"/>
          <w:szCs w:val="28"/>
          <w:u w:val="single"/>
        </w:rPr>
        <w:t>無法</w:t>
      </w:r>
      <w:r w:rsidRPr="0014512B">
        <w:rPr>
          <w:rFonts w:ascii="標楷體" w:eastAsia="標楷體" w:hAnsi="標楷體"/>
          <w:kern w:val="0"/>
          <w:sz w:val="28"/>
          <w:szCs w:val="28"/>
        </w:rPr>
        <w:t>以</w:t>
      </w:r>
      <w:r w:rsidRPr="0014512B">
        <w:rPr>
          <w:rFonts w:ascii="標楷體" w:eastAsia="標楷體" w:hAnsi="標楷體" w:hint="eastAsia"/>
          <w:kern w:val="0"/>
          <w:sz w:val="28"/>
          <w:szCs w:val="28"/>
        </w:rPr>
        <w:t>兼任專業輔導人員累計執行介入性或</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服務時數折抵計算任</w:t>
      </w:r>
      <w:proofErr w:type="gramStart"/>
      <w:r w:rsidRPr="0014512B">
        <w:rPr>
          <w:rFonts w:ascii="標楷體" w:eastAsia="標楷體" w:hAnsi="標楷體" w:hint="eastAsia"/>
          <w:kern w:val="0"/>
          <w:sz w:val="28"/>
          <w:szCs w:val="28"/>
        </w:rPr>
        <w:t>一</w:t>
      </w:r>
      <w:proofErr w:type="gramEnd"/>
      <w:r w:rsidRPr="0014512B">
        <w:rPr>
          <w:rFonts w:ascii="標楷體" w:eastAsia="標楷體" w:hAnsi="標楷體" w:hint="eastAsia"/>
          <w:kern w:val="0"/>
          <w:sz w:val="28"/>
          <w:szCs w:val="28"/>
        </w:rPr>
        <w:t>專任專業輔導人</w:t>
      </w:r>
      <w:r w:rsidRPr="0014512B">
        <w:rPr>
          <w:rFonts w:ascii="標楷體" w:eastAsia="標楷體" w:hAnsi="標楷體"/>
          <w:kern w:val="0"/>
          <w:sz w:val="28"/>
          <w:szCs w:val="28"/>
        </w:rPr>
        <w:t>員。</w:t>
      </w:r>
    </w:p>
    <w:p w:rsidR="00CB1148" w:rsidRPr="0014512B" w:rsidRDefault="00CB1148" w:rsidP="00CB1148">
      <w:pPr>
        <w:tabs>
          <w:tab w:val="left" w:pos="6375"/>
        </w:tabs>
        <w:spacing w:line="440" w:lineRule="exact"/>
        <w:ind w:leftChars="91" w:left="218" w:firstLineChars="50" w:firstLine="140"/>
        <w:rPr>
          <w:rFonts w:ascii="標楷體" w:eastAsia="標楷體" w:hAnsi="標楷體"/>
          <w:kern w:val="0"/>
          <w:sz w:val="28"/>
          <w:szCs w:val="28"/>
        </w:rPr>
      </w:pPr>
      <w:r w:rsidRPr="0014512B">
        <w:rPr>
          <w:rFonts w:ascii="標楷體" w:eastAsia="標楷體" w:hAnsi="標楷體" w:hint="eastAsia"/>
          <w:kern w:val="0"/>
          <w:sz w:val="28"/>
          <w:szCs w:val="28"/>
          <w:bdr w:val="single" w:sz="4" w:space="0" w:color="auto"/>
        </w:rPr>
        <w:t>例</w:t>
      </w:r>
      <w:r w:rsidRPr="0014512B">
        <w:rPr>
          <w:rFonts w:ascii="標楷體" w:eastAsia="標楷體" w:hAnsi="標楷體"/>
          <w:kern w:val="0"/>
          <w:sz w:val="28"/>
          <w:szCs w:val="28"/>
          <w:bdr w:val="single" w:sz="4" w:space="0" w:color="auto"/>
        </w:rPr>
        <w:t>2</w:t>
      </w:r>
      <w:r w:rsidRPr="0014512B">
        <w:rPr>
          <w:rFonts w:ascii="標楷體" w:eastAsia="標楷體" w:hAnsi="標楷體" w:hint="eastAsia"/>
          <w:kern w:val="0"/>
          <w:sz w:val="28"/>
          <w:szCs w:val="28"/>
        </w:rPr>
        <w:t>：</w:t>
      </w:r>
    </w:p>
    <w:p w:rsidR="00CB1148" w:rsidRPr="0014512B" w:rsidRDefault="00CB1148" w:rsidP="009B54CF">
      <w:pPr>
        <w:tabs>
          <w:tab w:val="left" w:pos="6375"/>
        </w:tabs>
        <w:spacing w:line="440" w:lineRule="exact"/>
        <w:ind w:leftChars="294" w:left="709" w:hangingChars="1" w:hanging="3"/>
        <w:rPr>
          <w:rFonts w:ascii="標楷體" w:eastAsia="標楷體" w:hAnsi="標楷體"/>
          <w:kern w:val="0"/>
          <w:sz w:val="28"/>
          <w:szCs w:val="28"/>
        </w:rPr>
      </w:pPr>
      <w:r w:rsidRPr="0014512B">
        <w:rPr>
          <w:rFonts w:ascii="標楷體" w:eastAsia="標楷體" w:hAnsi="標楷體" w:hint="eastAsia"/>
          <w:kern w:val="0"/>
          <w:sz w:val="28"/>
          <w:szCs w:val="28"/>
        </w:rPr>
        <w:t>B校學生數10,600人，依法應置8名專任專業輔導人員</w:t>
      </w:r>
      <w:r w:rsidRPr="0014512B">
        <w:rPr>
          <w:rFonts w:ascii="標楷體" w:eastAsia="標楷體" w:hAnsi="標楷體"/>
          <w:kern w:val="0"/>
          <w:sz w:val="28"/>
          <w:szCs w:val="28"/>
        </w:rPr>
        <w:t>(</w:t>
      </w:r>
      <w:r w:rsidRPr="0014512B">
        <w:rPr>
          <w:rFonts w:ascii="標楷體" w:eastAsia="標楷體" w:hAnsi="標楷體" w:hint="eastAsia"/>
          <w:kern w:val="0"/>
          <w:sz w:val="28"/>
          <w:szCs w:val="28"/>
        </w:rPr>
        <w:t>應置人數達三人以上者</w:t>
      </w:r>
      <w:r w:rsidRPr="0014512B">
        <w:rPr>
          <w:rFonts w:ascii="標楷體" w:eastAsia="標楷體" w:hAnsi="標楷體"/>
          <w:kern w:val="0"/>
          <w:sz w:val="28"/>
          <w:szCs w:val="28"/>
        </w:rPr>
        <w:t>)</w:t>
      </w:r>
    </w:p>
    <w:p w:rsidR="00CB1148" w:rsidRPr="0014512B" w:rsidRDefault="00CB1148" w:rsidP="009B54CF">
      <w:pPr>
        <w:tabs>
          <w:tab w:val="left" w:pos="6375"/>
        </w:tabs>
        <w:spacing w:line="440" w:lineRule="exact"/>
        <w:ind w:leftChars="294" w:left="709" w:hangingChars="1" w:hanging="3"/>
        <w:rPr>
          <w:rFonts w:ascii="標楷體" w:eastAsia="標楷體" w:hAnsi="標楷體"/>
          <w:kern w:val="0"/>
          <w:sz w:val="28"/>
          <w:szCs w:val="28"/>
        </w:rPr>
      </w:pPr>
      <w:r w:rsidRPr="0014512B">
        <w:rPr>
          <w:rFonts w:ascii="標楷體" w:eastAsia="標楷體" w:hAnsi="標楷體" w:hint="eastAsia"/>
          <w:kern w:val="0"/>
          <w:sz w:val="28"/>
          <w:szCs w:val="28"/>
        </w:rPr>
        <w:t>依</w:t>
      </w:r>
      <w:r w:rsidRPr="0014512B">
        <w:rPr>
          <w:rFonts w:ascii="標楷體" w:eastAsia="標楷體" w:hAnsi="標楷體"/>
          <w:kern w:val="0"/>
          <w:sz w:val="28"/>
          <w:szCs w:val="28"/>
        </w:rPr>
        <w:t>據規定，兼任</w:t>
      </w:r>
      <w:r w:rsidRPr="0014512B">
        <w:rPr>
          <w:rFonts w:ascii="標楷體" w:eastAsia="標楷體" w:hAnsi="標楷體" w:hint="eastAsia"/>
          <w:kern w:val="0"/>
          <w:sz w:val="28"/>
          <w:szCs w:val="28"/>
        </w:rPr>
        <w:t>專業輔導人員累計執行介入性或</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w:t>
      </w:r>
      <w:r w:rsidRPr="0014512B">
        <w:rPr>
          <w:rFonts w:ascii="標楷體" w:eastAsia="標楷體" w:hAnsi="標楷體"/>
          <w:kern w:val="0"/>
          <w:sz w:val="28"/>
          <w:szCs w:val="28"/>
        </w:rPr>
        <w:t>至多可折抵</w:t>
      </w:r>
      <w:r w:rsidRPr="0014512B">
        <w:rPr>
          <w:rFonts w:ascii="Times New Roman" w:eastAsia="標楷體" w:hAnsi="Times New Roman" w:cs="Times New Roman"/>
          <w:kern w:val="0"/>
          <w:sz w:val="28"/>
          <w:szCs w:val="28"/>
        </w:rPr>
        <w:t>專任專業輔導人員</w:t>
      </w:r>
      <w:r w:rsidRPr="0014512B">
        <w:rPr>
          <w:rFonts w:ascii="標楷體" w:eastAsia="標楷體" w:hAnsi="標楷體"/>
          <w:kern w:val="0"/>
          <w:sz w:val="28"/>
          <w:szCs w:val="28"/>
        </w:rPr>
        <w:t>數</w:t>
      </w:r>
      <w:r w:rsidRPr="0014512B">
        <w:rPr>
          <w:rFonts w:ascii="標楷體" w:eastAsia="標楷體" w:hAnsi="標楷體" w:hint="eastAsia"/>
          <w:kern w:val="0"/>
          <w:sz w:val="28"/>
          <w:szCs w:val="28"/>
        </w:rPr>
        <w:t>之</w:t>
      </w:r>
      <w:r w:rsidRPr="0014512B">
        <w:rPr>
          <w:rFonts w:ascii="標楷體" w:eastAsia="標楷體" w:hAnsi="標楷體"/>
          <w:kern w:val="0"/>
          <w:sz w:val="28"/>
          <w:szCs w:val="28"/>
        </w:rPr>
        <w:t>計算如下：</w:t>
      </w:r>
    </w:p>
    <w:p w:rsidR="00CB1148" w:rsidRPr="0014512B" w:rsidRDefault="00CB1148" w:rsidP="009B54CF">
      <w:pPr>
        <w:tabs>
          <w:tab w:val="left" w:pos="6375"/>
        </w:tabs>
        <w:spacing w:line="440" w:lineRule="exact"/>
        <w:ind w:leftChars="294" w:left="709" w:hangingChars="1" w:hanging="3"/>
        <w:rPr>
          <w:rFonts w:ascii="Times New Roman" w:eastAsia="標楷體" w:hAnsi="Times New Roman" w:cs="Times New Roman"/>
          <w:kern w:val="0"/>
          <w:sz w:val="28"/>
          <w:szCs w:val="28"/>
        </w:rPr>
      </w:pPr>
      <w:r w:rsidRPr="0014512B">
        <w:rPr>
          <w:rFonts w:ascii="標楷體" w:eastAsia="標楷體" w:hAnsi="標楷體" w:hint="eastAsia"/>
          <w:kern w:val="0"/>
          <w:sz w:val="28"/>
          <w:szCs w:val="28"/>
        </w:rPr>
        <w:t>8*1/3=2</w:t>
      </w:r>
      <w:r w:rsidRPr="0014512B">
        <w:rPr>
          <w:rFonts w:ascii="標楷體" w:eastAsia="標楷體" w:hAnsi="標楷體"/>
          <w:kern w:val="0"/>
          <w:sz w:val="28"/>
          <w:szCs w:val="28"/>
        </w:rPr>
        <w:t>.6</w:t>
      </w:r>
      <w:r w:rsidRPr="0014512B">
        <w:rPr>
          <w:rFonts w:ascii="標楷體" w:eastAsia="標楷體" w:hAnsi="標楷體" w:hint="eastAsia"/>
          <w:kern w:val="0"/>
          <w:sz w:val="28"/>
          <w:szCs w:val="28"/>
        </w:rPr>
        <w:t>人→至</w:t>
      </w:r>
      <w:r w:rsidRPr="0014512B">
        <w:rPr>
          <w:rFonts w:ascii="標楷體" w:eastAsia="標楷體" w:hAnsi="標楷體"/>
          <w:kern w:val="0"/>
          <w:sz w:val="28"/>
          <w:szCs w:val="28"/>
        </w:rPr>
        <w:t>多</w:t>
      </w:r>
      <w:r w:rsidRPr="0014512B">
        <w:rPr>
          <w:rFonts w:ascii="標楷體" w:eastAsia="標楷體" w:hAnsi="標楷體" w:hint="eastAsia"/>
          <w:kern w:val="0"/>
          <w:sz w:val="28"/>
          <w:szCs w:val="28"/>
        </w:rPr>
        <w:t>2名</w:t>
      </w:r>
      <w:r w:rsidRPr="0014512B">
        <w:rPr>
          <w:rFonts w:ascii="標楷體" w:eastAsia="標楷體" w:hAnsi="標楷體" w:hint="eastAsia"/>
          <w:b/>
          <w:kern w:val="0"/>
          <w:sz w:val="28"/>
          <w:szCs w:val="28"/>
        </w:rPr>
        <w:t>(</w:t>
      </w:r>
      <w:r w:rsidRPr="0014512B">
        <w:rPr>
          <w:rFonts w:ascii="標楷體" w:eastAsia="標楷體" w:hAnsi="標楷體"/>
          <w:b/>
          <w:kern w:val="0"/>
          <w:sz w:val="28"/>
          <w:szCs w:val="28"/>
        </w:rPr>
        <w:t>餘</w:t>
      </w:r>
      <w:r w:rsidRPr="0014512B">
        <w:rPr>
          <w:rFonts w:ascii="標楷體" w:eastAsia="標楷體" w:hAnsi="標楷體" w:hint="eastAsia"/>
          <w:b/>
          <w:kern w:val="0"/>
          <w:sz w:val="28"/>
          <w:szCs w:val="28"/>
        </w:rPr>
        <w:t>數</w:t>
      </w:r>
      <w:r w:rsidRPr="0014512B">
        <w:rPr>
          <w:rFonts w:ascii="標楷體" w:eastAsia="標楷體" w:hAnsi="標楷體"/>
          <w:b/>
          <w:kern w:val="0"/>
          <w:sz w:val="28"/>
          <w:szCs w:val="28"/>
        </w:rPr>
        <w:t>請</w:t>
      </w:r>
      <w:r w:rsidRPr="0014512B">
        <w:rPr>
          <w:rFonts w:ascii="標楷體" w:eastAsia="標楷體" w:hAnsi="標楷體" w:hint="eastAsia"/>
          <w:b/>
          <w:kern w:val="0"/>
          <w:sz w:val="28"/>
          <w:szCs w:val="28"/>
        </w:rPr>
        <w:t>無</w:t>
      </w:r>
      <w:r w:rsidRPr="0014512B">
        <w:rPr>
          <w:rFonts w:ascii="標楷體" w:eastAsia="標楷體" w:hAnsi="標楷體"/>
          <w:b/>
          <w:kern w:val="0"/>
          <w:sz w:val="28"/>
          <w:szCs w:val="28"/>
        </w:rPr>
        <w:t>條件捨去</w:t>
      </w:r>
      <w:r w:rsidRPr="0014512B">
        <w:rPr>
          <w:rFonts w:ascii="標楷體" w:eastAsia="標楷體" w:hAnsi="標楷體" w:hint="eastAsia"/>
          <w:b/>
          <w:kern w:val="0"/>
          <w:sz w:val="28"/>
          <w:szCs w:val="28"/>
        </w:rPr>
        <w:t>)</w:t>
      </w:r>
      <w:r w:rsidRPr="0014512B">
        <w:rPr>
          <w:rFonts w:ascii="標楷體" w:eastAsia="標楷體" w:hAnsi="標楷體"/>
          <w:kern w:val="0"/>
          <w:sz w:val="28"/>
          <w:szCs w:val="28"/>
        </w:rPr>
        <w:t>專任</w:t>
      </w:r>
      <w:r w:rsidRPr="0014512B">
        <w:rPr>
          <w:rFonts w:ascii="標楷體" w:eastAsia="標楷體" w:hAnsi="標楷體" w:hint="eastAsia"/>
          <w:kern w:val="0"/>
          <w:sz w:val="28"/>
          <w:szCs w:val="28"/>
        </w:rPr>
        <w:t>專</w:t>
      </w:r>
      <w:r w:rsidRPr="0014512B">
        <w:rPr>
          <w:rFonts w:ascii="標楷體" w:eastAsia="標楷體" w:hAnsi="標楷體"/>
          <w:kern w:val="0"/>
          <w:sz w:val="28"/>
          <w:szCs w:val="28"/>
        </w:rPr>
        <w:t>業輔導</w:t>
      </w:r>
      <w:r w:rsidRPr="0014512B">
        <w:rPr>
          <w:rFonts w:ascii="標楷體" w:eastAsia="標楷體" w:hAnsi="標楷體" w:hint="eastAsia"/>
          <w:kern w:val="0"/>
          <w:sz w:val="28"/>
          <w:szCs w:val="28"/>
        </w:rPr>
        <w:t>人員數得以兼任專業</w:t>
      </w:r>
      <w:r w:rsidRPr="0014512B">
        <w:rPr>
          <w:rFonts w:ascii="標楷體" w:eastAsia="標楷體" w:hAnsi="標楷體"/>
          <w:kern w:val="0"/>
          <w:sz w:val="28"/>
          <w:szCs w:val="28"/>
        </w:rPr>
        <w:t>輔導人員</w:t>
      </w:r>
      <w:r w:rsidRPr="0014512B">
        <w:rPr>
          <w:rFonts w:ascii="標楷體" w:eastAsia="標楷體" w:hAnsi="標楷體" w:hint="eastAsia"/>
          <w:kern w:val="0"/>
          <w:sz w:val="28"/>
          <w:szCs w:val="28"/>
        </w:rPr>
        <w:t>執行介入性輔導及</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服務時數累計折抵；</w:t>
      </w:r>
      <w:r w:rsidRPr="0014512B">
        <w:rPr>
          <w:rFonts w:ascii="Times New Roman" w:eastAsia="標楷體" w:hAnsi="Times New Roman" w:cs="Times New Roman"/>
          <w:kern w:val="0"/>
          <w:sz w:val="28"/>
          <w:szCs w:val="28"/>
        </w:rPr>
        <w:t>一年累計達</w:t>
      </w:r>
      <w:proofErr w:type="gramStart"/>
      <w:r w:rsidRPr="0014512B">
        <w:rPr>
          <w:rFonts w:ascii="Times New Roman" w:eastAsia="標楷體" w:hAnsi="Times New Roman" w:cs="Times New Roman"/>
          <w:kern w:val="0"/>
          <w:sz w:val="28"/>
          <w:szCs w:val="28"/>
        </w:rPr>
        <w:t>576</w:t>
      </w:r>
      <w:r w:rsidRPr="0014512B">
        <w:rPr>
          <w:rFonts w:ascii="Times New Roman" w:eastAsia="標楷體" w:hAnsi="Times New Roman" w:cs="Times New Roman"/>
          <w:kern w:val="0"/>
          <w:sz w:val="28"/>
          <w:szCs w:val="28"/>
        </w:rPr>
        <w:t>小時得折抵</w:t>
      </w:r>
      <w:proofErr w:type="gramEnd"/>
      <w:r w:rsidRPr="0014512B">
        <w:rPr>
          <w:rFonts w:ascii="Times New Roman" w:eastAsia="標楷體" w:hAnsi="Times New Roman" w:cs="Times New Roman"/>
          <w:kern w:val="0"/>
          <w:sz w:val="28"/>
          <w:szCs w:val="28"/>
        </w:rPr>
        <w:t>專任專業輔導人員</w:t>
      </w:r>
      <w:r w:rsidRPr="0014512B">
        <w:rPr>
          <w:rFonts w:ascii="Times New Roman" w:eastAsia="標楷體" w:hAnsi="Times New Roman" w:cs="Times New Roman"/>
          <w:kern w:val="0"/>
          <w:sz w:val="28"/>
          <w:szCs w:val="28"/>
        </w:rPr>
        <w:t>1</w:t>
      </w:r>
      <w:r w:rsidRPr="0014512B">
        <w:rPr>
          <w:rFonts w:ascii="Times New Roman" w:eastAsia="標楷體" w:hAnsi="Times New Roman" w:cs="Times New Roman" w:hint="eastAsia"/>
          <w:kern w:val="0"/>
          <w:sz w:val="28"/>
          <w:szCs w:val="28"/>
        </w:rPr>
        <w:t>人</w:t>
      </w:r>
    </w:p>
    <w:p w:rsidR="00CB1148" w:rsidRPr="0014512B" w:rsidRDefault="00CB1148" w:rsidP="009B54CF">
      <w:pPr>
        <w:tabs>
          <w:tab w:val="left" w:pos="6375"/>
        </w:tabs>
        <w:spacing w:line="440" w:lineRule="exact"/>
        <w:ind w:leftChars="294" w:left="709" w:hangingChars="1" w:hanging="3"/>
        <w:rPr>
          <w:rFonts w:ascii="標楷體" w:eastAsia="標楷體" w:hAnsi="標楷體"/>
          <w:kern w:val="0"/>
          <w:sz w:val="28"/>
          <w:szCs w:val="28"/>
        </w:rPr>
      </w:pPr>
      <w:r w:rsidRPr="0014512B">
        <w:rPr>
          <w:rFonts w:ascii="標楷體" w:eastAsia="標楷體" w:hAnsi="標楷體" w:hint="eastAsia"/>
          <w:kern w:val="0"/>
          <w:sz w:val="28"/>
          <w:szCs w:val="28"/>
        </w:rPr>
        <w:t>故B</w:t>
      </w:r>
      <w:proofErr w:type="gramStart"/>
      <w:r w:rsidRPr="0014512B">
        <w:rPr>
          <w:rFonts w:ascii="標楷體" w:eastAsia="標楷體" w:hAnsi="標楷體" w:hint="eastAsia"/>
          <w:kern w:val="0"/>
          <w:sz w:val="28"/>
          <w:szCs w:val="28"/>
        </w:rPr>
        <w:t>校進用</w:t>
      </w:r>
      <w:proofErr w:type="gramEnd"/>
      <w:r w:rsidRPr="0014512B">
        <w:rPr>
          <w:rFonts w:ascii="標楷體" w:eastAsia="標楷體" w:hAnsi="標楷體" w:hint="eastAsia"/>
          <w:kern w:val="0"/>
          <w:sz w:val="28"/>
          <w:szCs w:val="28"/>
        </w:rPr>
        <w:t>專業輔導人員方式有</w:t>
      </w:r>
      <w:proofErr w:type="gramStart"/>
      <w:r w:rsidRPr="0014512B">
        <w:rPr>
          <w:rFonts w:ascii="標楷體" w:eastAsia="標楷體" w:hAnsi="標楷體" w:hint="eastAsia"/>
          <w:kern w:val="0"/>
          <w:sz w:val="28"/>
          <w:szCs w:val="28"/>
        </w:rPr>
        <w:t>三</w:t>
      </w:r>
      <w:proofErr w:type="gramEnd"/>
      <w:r w:rsidRPr="0014512B">
        <w:rPr>
          <w:rFonts w:ascii="標楷體" w:eastAsia="標楷體" w:hAnsi="標楷體" w:hint="eastAsia"/>
          <w:kern w:val="0"/>
          <w:sz w:val="28"/>
          <w:szCs w:val="28"/>
        </w:rPr>
        <w:t>：</w:t>
      </w:r>
    </w:p>
    <w:p w:rsidR="00CB1148" w:rsidRPr="0014512B" w:rsidRDefault="00CB1148" w:rsidP="009B54CF">
      <w:pPr>
        <w:tabs>
          <w:tab w:val="left" w:pos="6375"/>
        </w:tabs>
        <w:spacing w:line="440" w:lineRule="exact"/>
        <w:ind w:leftChars="295" w:left="1842" w:hangingChars="405" w:hanging="1134"/>
        <w:rPr>
          <w:rFonts w:ascii="標楷體" w:eastAsia="標楷體" w:hAnsi="標楷體"/>
          <w:kern w:val="0"/>
          <w:sz w:val="28"/>
          <w:szCs w:val="28"/>
        </w:rPr>
      </w:pPr>
      <w:r w:rsidRPr="0014512B">
        <w:rPr>
          <w:rFonts w:ascii="標楷體" w:eastAsia="標楷體" w:hAnsi="標楷體" w:hint="eastAsia"/>
          <w:kern w:val="0"/>
          <w:sz w:val="28"/>
          <w:szCs w:val="28"/>
        </w:rPr>
        <w:t>方式</w:t>
      </w:r>
      <w:proofErr w:type="gramStart"/>
      <w:r w:rsidRPr="0014512B">
        <w:rPr>
          <w:rFonts w:ascii="標楷體" w:eastAsia="標楷體" w:hAnsi="標楷體" w:hint="eastAsia"/>
          <w:kern w:val="0"/>
          <w:sz w:val="28"/>
          <w:szCs w:val="28"/>
        </w:rPr>
        <w:t>一</w:t>
      </w:r>
      <w:proofErr w:type="gramEnd"/>
      <w:r w:rsidRPr="0014512B">
        <w:rPr>
          <w:rFonts w:ascii="標楷體" w:eastAsia="標楷體" w:hAnsi="標楷體" w:hint="eastAsia"/>
          <w:kern w:val="0"/>
          <w:sz w:val="28"/>
          <w:szCs w:val="28"/>
        </w:rPr>
        <w:t>：專任專業輔導人員8名。</w:t>
      </w:r>
    </w:p>
    <w:p w:rsidR="00CB1148" w:rsidRPr="0014512B" w:rsidRDefault="00CB1148" w:rsidP="009B54CF">
      <w:pPr>
        <w:tabs>
          <w:tab w:val="left" w:pos="6375"/>
        </w:tabs>
        <w:spacing w:line="440" w:lineRule="exact"/>
        <w:ind w:leftChars="295" w:left="1842" w:hangingChars="405" w:hanging="1134"/>
        <w:rPr>
          <w:rFonts w:ascii="標楷體" w:eastAsia="標楷體" w:hAnsi="標楷體"/>
          <w:kern w:val="0"/>
          <w:sz w:val="28"/>
          <w:szCs w:val="28"/>
        </w:rPr>
      </w:pPr>
      <w:r w:rsidRPr="0014512B">
        <w:rPr>
          <w:rFonts w:ascii="標楷體" w:eastAsia="標楷體" w:hAnsi="標楷體" w:hint="eastAsia"/>
          <w:kern w:val="0"/>
          <w:sz w:val="28"/>
          <w:szCs w:val="28"/>
        </w:rPr>
        <w:t>方式二：專任專業輔導人員</w:t>
      </w:r>
      <w:r w:rsidRPr="0014512B">
        <w:rPr>
          <w:rFonts w:ascii="標楷體" w:eastAsia="標楷體" w:hAnsi="標楷體"/>
          <w:kern w:val="0"/>
          <w:sz w:val="28"/>
          <w:szCs w:val="28"/>
        </w:rPr>
        <w:t>7</w:t>
      </w:r>
      <w:r w:rsidRPr="0014512B">
        <w:rPr>
          <w:rFonts w:ascii="標楷體" w:eastAsia="標楷體" w:hAnsi="標楷體" w:hint="eastAsia"/>
          <w:kern w:val="0"/>
          <w:sz w:val="28"/>
          <w:szCs w:val="28"/>
        </w:rPr>
        <w:t>名，兼任專業輔導人員(無論多少人)一年累計執行介入性輔導及</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w:t>
      </w:r>
      <w:proofErr w:type="gramStart"/>
      <w:r w:rsidRPr="0014512B">
        <w:rPr>
          <w:rFonts w:ascii="標楷體" w:eastAsia="標楷體" w:hAnsi="標楷體" w:hint="eastAsia"/>
          <w:b/>
          <w:kern w:val="0"/>
          <w:sz w:val="28"/>
          <w:szCs w:val="28"/>
        </w:rPr>
        <w:t>≧</w:t>
      </w:r>
      <w:proofErr w:type="gramEnd"/>
      <w:r w:rsidRPr="0014512B">
        <w:rPr>
          <w:rFonts w:ascii="標楷體" w:eastAsia="標楷體" w:hAnsi="標楷體" w:hint="eastAsia"/>
          <w:kern w:val="0"/>
          <w:sz w:val="28"/>
          <w:szCs w:val="28"/>
        </w:rPr>
        <w:t>576小時。</w:t>
      </w:r>
    </w:p>
    <w:p w:rsidR="00CB1148" w:rsidRDefault="00CB1148" w:rsidP="009B54CF">
      <w:pPr>
        <w:tabs>
          <w:tab w:val="left" w:pos="6375"/>
        </w:tabs>
        <w:spacing w:line="440" w:lineRule="exact"/>
        <w:ind w:leftChars="295" w:left="1842" w:hangingChars="405" w:hanging="1134"/>
        <w:rPr>
          <w:rFonts w:ascii="標楷體" w:eastAsia="標楷體" w:hAnsi="標楷體"/>
          <w:kern w:val="0"/>
          <w:sz w:val="28"/>
          <w:szCs w:val="28"/>
        </w:rPr>
      </w:pPr>
      <w:r w:rsidRPr="0014512B">
        <w:rPr>
          <w:rFonts w:ascii="標楷體" w:eastAsia="標楷體" w:hAnsi="標楷體" w:hint="eastAsia"/>
          <w:kern w:val="0"/>
          <w:sz w:val="28"/>
          <w:szCs w:val="28"/>
        </w:rPr>
        <w:t>方式</w:t>
      </w:r>
      <w:proofErr w:type="gramStart"/>
      <w:r w:rsidRPr="0014512B">
        <w:rPr>
          <w:rFonts w:ascii="標楷體" w:eastAsia="標楷體" w:hAnsi="標楷體" w:hint="eastAsia"/>
          <w:kern w:val="0"/>
          <w:sz w:val="28"/>
          <w:szCs w:val="28"/>
        </w:rPr>
        <w:t>三</w:t>
      </w:r>
      <w:proofErr w:type="gramEnd"/>
      <w:r w:rsidRPr="0014512B">
        <w:rPr>
          <w:rFonts w:ascii="標楷體" w:eastAsia="標楷體" w:hAnsi="標楷體" w:hint="eastAsia"/>
          <w:kern w:val="0"/>
          <w:sz w:val="28"/>
          <w:szCs w:val="28"/>
        </w:rPr>
        <w:t>：專任專業輔導人員6名，兼任專業輔導人員(無論多少人)一年累計執行介入性輔導及</w:t>
      </w:r>
      <w:proofErr w:type="gramStart"/>
      <w:r w:rsidRPr="0014512B">
        <w:rPr>
          <w:rFonts w:ascii="標楷體" w:eastAsia="標楷體" w:hAnsi="標楷體" w:hint="eastAsia"/>
          <w:kern w:val="0"/>
          <w:sz w:val="28"/>
          <w:szCs w:val="28"/>
        </w:rPr>
        <w:t>處遇性輔導</w:t>
      </w:r>
      <w:proofErr w:type="gramEnd"/>
      <w:r w:rsidRPr="0014512B">
        <w:rPr>
          <w:rFonts w:ascii="標楷體" w:eastAsia="標楷體" w:hAnsi="標楷體" w:hint="eastAsia"/>
          <w:kern w:val="0"/>
          <w:sz w:val="28"/>
          <w:szCs w:val="28"/>
        </w:rPr>
        <w:t>服務時數</w:t>
      </w:r>
      <w:proofErr w:type="gramStart"/>
      <w:r w:rsidRPr="0014512B">
        <w:rPr>
          <w:rFonts w:ascii="標楷體" w:eastAsia="標楷體" w:hAnsi="標楷體" w:hint="eastAsia"/>
          <w:b/>
          <w:kern w:val="0"/>
          <w:sz w:val="28"/>
          <w:szCs w:val="28"/>
        </w:rPr>
        <w:t>≧</w:t>
      </w:r>
      <w:proofErr w:type="gramEnd"/>
      <w:r w:rsidRPr="0014512B">
        <w:rPr>
          <w:rFonts w:ascii="標楷體" w:eastAsia="標楷體" w:hAnsi="標楷體" w:hint="eastAsia"/>
          <w:kern w:val="0"/>
          <w:sz w:val="28"/>
          <w:szCs w:val="28"/>
        </w:rPr>
        <w:t>1</w:t>
      </w:r>
      <w:r w:rsidRPr="0014512B">
        <w:rPr>
          <w:rFonts w:ascii="標楷體" w:eastAsia="標楷體" w:hAnsi="標楷體"/>
          <w:kern w:val="0"/>
          <w:sz w:val="28"/>
          <w:szCs w:val="28"/>
        </w:rPr>
        <w:t>,</w:t>
      </w:r>
      <w:r w:rsidRPr="0014512B">
        <w:rPr>
          <w:rFonts w:ascii="標楷體" w:eastAsia="標楷體" w:hAnsi="標楷體" w:hint="eastAsia"/>
          <w:kern w:val="0"/>
          <w:sz w:val="28"/>
          <w:szCs w:val="28"/>
        </w:rPr>
        <w:t>152小時(576小</w:t>
      </w:r>
      <w:r w:rsidRPr="0014512B">
        <w:rPr>
          <w:rFonts w:ascii="標楷體" w:eastAsia="標楷體" w:hAnsi="標楷體"/>
          <w:kern w:val="0"/>
          <w:sz w:val="28"/>
          <w:szCs w:val="28"/>
        </w:rPr>
        <w:t>時</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2</w:t>
      </w:r>
      <w:r w:rsidRPr="0014512B">
        <w:rPr>
          <w:rFonts w:ascii="標楷體" w:eastAsia="標楷體" w:hAnsi="標楷體" w:hint="eastAsia"/>
          <w:kern w:val="0"/>
          <w:sz w:val="28"/>
          <w:szCs w:val="28"/>
        </w:rPr>
        <w:t>名)。</w:t>
      </w:r>
    </w:p>
    <w:p w:rsidR="00A47029" w:rsidRPr="0014512B" w:rsidRDefault="00A47029" w:rsidP="00CB1148">
      <w:pPr>
        <w:tabs>
          <w:tab w:val="left" w:pos="6375"/>
        </w:tabs>
        <w:spacing w:line="440" w:lineRule="exact"/>
        <w:ind w:leftChars="141" w:left="1458" w:hangingChars="400" w:hanging="1120"/>
        <w:rPr>
          <w:rFonts w:ascii="標楷體" w:eastAsia="標楷體" w:hAnsi="標楷體"/>
          <w:kern w:val="0"/>
          <w:sz w:val="28"/>
          <w:szCs w:val="28"/>
        </w:rPr>
      </w:pPr>
    </w:p>
    <w:p w:rsidR="00830AFA" w:rsidRPr="0014512B" w:rsidRDefault="00830AFA" w:rsidP="0030068E">
      <w:pPr>
        <w:tabs>
          <w:tab w:val="left" w:pos="6375"/>
        </w:tabs>
        <w:spacing w:beforeLines="50" w:before="180" w:line="440" w:lineRule="exact"/>
        <w:ind w:leftChars="-59" w:left="707" w:hangingChars="303" w:hanging="849"/>
        <w:rPr>
          <w:rFonts w:ascii="標楷體" w:eastAsia="標楷體" w:hAnsi="標楷體"/>
          <w:b/>
          <w:kern w:val="0"/>
          <w:sz w:val="28"/>
          <w:szCs w:val="28"/>
        </w:rPr>
      </w:pPr>
      <w:r w:rsidRPr="0052035F">
        <w:rPr>
          <w:rFonts w:ascii="標楷體" w:eastAsia="標楷體" w:hAnsi="標楷體" w:hint="eastAsia"/>
          <w:b/>
          <w:kern w:val="0"/>
          <w:sz w:val="28"/>
          <w:szCs w:val="28"/>
        </w:rPr>
        <w:t>Q</w:t>
      </w:r>
      <w:r w:rsidR="00FE4F46" w:rsidRPr="0052035F">
        <w:rPr>
          <w:rFonts w:ascii="標楷體" w:eastAsia="標楷體" w:hAnsi="標楷體"/>
          <w:b/>
          <w:kern w:val="0"/>
          <w:sz w:val="28"/>
          <w:szCs w:val="28"/>
        </w:rPr>
        <w:t>1</w:t>
      </w:r>
      <w:r w:rsidR="006A29D1" w:rsidRPr="0052035F">
        <w:rPr>
          <w:rFonts w:ascii="標楷體" w:eastAsia="標楷體" w:hAnsi="標楷體"/>
          <w:b/>
          <w:kern w:val="0"/>
          <w:sz w:val="28"/>
          <w:szCs w:val="28"/>
        </w:rPr>
        <w:t>4</w:t>
      </w:r>
      <w:r w:rsidRPr="0052035F">
        <w:rPr>
          <w:rFonts w:ascii="標楷體" w:eastAsia="標楷體" w:hAnsi="標楷體" w:hint="eastAsia"/>
          <w:b/>
          <w:kern w:val="0"/>
          <w:sz w:val="28"/>
          <w:szCs w:val="28"/>
        </w:rPr>
        <w:t>：如何填寫「</w:t>
      </w:r>
      <w:r w:rsidR="0030068E" w:rsidRPr="0052035F">
        <w:rPr>
          <w:rFonts w:ascii="標楷體" w:eastAsia="標楷體" w:hAnsi="標楷體" w:hint="eastAsia"/>
          <w:b/>
          <w:kern w:val="0"/>
          <w:sz w:val="28"/>
          <w:szCs w:val="28"/>
        </w:rPr>
        <w:t>兼任專業輔導人員總服務時數，可折抵之專任專業輔導人員數</w:t>
      </w:r>
      <w:r w:rsidRPr="0052035F">
        <w:rPr>
          <w:rFonts w:ascii="標楷體" w:eastAsia="標楷體" w:hAnsi="標楷體" w:hint="eastAsia"/>
          <w:b/>
          <w:kern w:val="0"/>
          <w:sz w:val="28"/>
          <w:szCs w:val="28"/>
        </w:rPr>
        <w:t>(</w:t>
      </w:r>
      <w:r w:rsidRPr="0052035F">
        <w:rPr>
          <w:rFonts w:ascii="標楷體" w:eastAsia="標楷體" w:hAnsi="標楷體"/>
          <w:b/>
          <w:kern w:val="0"/>
          <w:sz w:val="28"/>
          <w:szCs w:val="28"/>
        </w:rPr>
        <w:t>f</w:t>
      </w:r>
      <w:r w:rsidRPr="0052035F">
        <w:rPr>
          <w:rFonts w:ascii="標楷體" w:eastAsia="標楷體" w:hAnsi="標楷體" w:hint="eastAsia"/>
          <w:b/>
          <w:kern w:val="0"/>
          <w:sz w:val="28"/>
          <w:szCs w:val="28"/>
        </w:rPr>
        <w:t>)」欄</w:t>
      </w:r>
      <w:r w:rsidRPr="0014512B">
        <w:rPr>
          <w:rFonts w:ascii="標楷體" w:eastAsia="標楷體" w:hAnsi="標楷體" w:hint="eastAsia"/>
          <w:b/>
          <w:kern w:val="0"/>
          <w:sz w:val="28"/>
          <w:szCs w:val="28"/>
        </w:rPr>
        <w:t>位？</w:t>
      </w:r>
      <w:r w:rsidRPr="0014512B">
        <w:rPr>
          <w:rFonts w:ascii="標楷體" w:eastAsia="標楷體" w:hAnsi="標楷體"/>
          <w:b/>
          <w:kern w:val="0"/>
          <w:sz w:val="28"/>
          <w:szCs w:val="28"/>
        </w:rPr>
        <w:t xml:space="preserve"> </w:t>
      </w:r>
    </w:p>
    <w:p w:rsidR="00830AFA" w:rsidRPr="0014512B" w:rsidRDefault="00830AFA" w:rsidP="00830AFA">
      <w:pPr>
        <w:tabs>
          <w:tab w:val="left" w:pos="6375"/>
        </w:tabs>
        <w:spacing w:line="440" w:lineRule="exact"/>
        <w:ind w:leftChars="-9" w:left="261" w:hangingChars="101" w:hanging="283"/>
        <w:rPr>
          <w:rFonts w:ascii="標楷體" w:eastAsia="標楷體" w:hAnsi="標楷體"/>
          <w:kern w:val="0"/>
          <w:sz w:val="28"/>
          <w:szCs w:val="28"/>
        </w:rPr>
      </w:pPr>
      <w:r w:rsidRPr="0014512B">
        <w:rPr>
          <w:rFonts w:ascii="標楷體" w:eastAsia="標楷體" w:hAnsi="標楷體" w:hint="eastAsia"/>
          <w:kern w:val="0"/>
          <w:sz w:val="28"/>
          <w:szCs w:val="28"/>
        </w:rPr>
        <w:t>A：</w:t>
      </w:r>
    </w:p>
    <w:p w:rsidR="00830AFA" w:rsidRPr="0014512B" w:rsidRDefault="00110379" w:rsidP="009B54CF">
      <w:pPr>
        <w:tabs>
          <w:tab w:val="left" w:pos="6375"/>
        </w:tabs>
        <w:spacing w:line="440" w:lineRule="exact"/>
        <w:ind w:leftChars="174" w:left="418" w:firstLineChars="2" w:firstLine="6"/>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hint="eastAsia"/>
          <w:kern w:val="0"/>
          <w:sz w:val="28"/>
          <w:szCs w:val="28"/>
        </w:rPr>
        <w:t>、</w:t>
      </w:r>
      <w:r w:rsidR="00830AFA" w:rsidRPr="0014512B">
        <w:rPr>
          <w:rFonts w:ascii="標楷體" w:eastAsia="標楷體" w:hAnsi="標楷體" w:hint="eastAsia"/>
          <w:kern w:val="0"/>
          <w:sz w:val="28"/>
          <w:szCs w:val="28"/>
        </w:rPr>
        <w:t>兼任專業輔導人員總服務時數(</w:t>
      </w:r>
      <w:r w:rsidR="0017043F" w:rsidRPr="0014512B">
        <w:rPr>
          <w:rFonts w:ascii="標楷體" w:eastAsia="標楷體" w:hAnsi="標楷體"/>
          <w:kern w:val="0"/>
          <w:sz w:val="28"/>
          <w:szCs w:val="28"/>
        </w:rPr>
        <w:t>e</w:t>
      </w:r>
      <w:r w:rsidR="00830AFA" w:rsidRPr="0014512B">
        <w:rPr>
          <w:rFonts w:ascii="標楷體" w:eastAsia="標楷體" w:hAnsi="標楷體"/>
          <w:kern w:val="0"/>
          <w:sz w:val="28"/>
          <w:szCs w:val="28"/>
        </w:rPr>
        <w:t>)</w:t>
      </w:r>
      <w:r w:rsidR="00701950">
        <w:rPr>
          <w:rFonts w:ascii="標楷體" w:eastAsia="標楷體" w:hAnsi="標楷體" w:hint="eastAsia"/>
          <w:kern w:val="0"/>
          <w:sz w:val="28"/>
          <w:szCs w:val="28"/>
        </w:rPr>
        <w:t>欄</w:t>
      </w:r>
      <w:r w:rsidR="00701950">
        <w:rPr>
          <w:rFonts w:ascii="標楷體" w:eastAsia="標楷體" w:hAnsi="標楷體"/>
          <w:kern w:val="0"/>
          <w:sz w:val="28"/>
          <w:szCs w:val="28"/>
        </w:rPr>
        <w:t>位</w:t>
      </w:r>
      <w:r w:rsidR="00830AFA" w:rsidRPr="0014512B">
        <w:rPr>
          <w:rFonts w:ascii="標楷體" w:eastAsia="標楷體" w:hAnsi="標楷體" w:hint="eastAsia"/>
          <w:kern w:val="0"/>
          <w:sz w:val="28"/>
          <w:szCs w:val="28"/>
        </w:rPr>
        <w:t>÷576小</w:t>
      </w:r>
      <w:r w:rsidR="00830AFA" w:rsidRPr="0014512B">
        <w:rPr>
          <w:rFonts w:ascii="標楷體" w:eastAsia="標楷體" w:hAnsi="標楷體"/>
          <w:kern w:val="0"/>
          <w:sz w:val="28"/>
          <w:szCs w:val="28"/>
        </w:rPr>
        <w:t>時</w:t>
      </w:r>
      <w:r w:rsidR="00830AFA" w:rsidRPr="0014512B">
        <w:rPr>
          <w:rFonts w:ascii="標楷體" w:eastAsia="標楷體" w:hAnsi="標楷體" w:hint="eastAsia"/>
          <w:kern w:val="0"/>
          <w:sz w:val="28"/>
          <w:szCs w:val="28"/>
        </w:rPr>
        <w:t>，若遇餘數，請</w:t>
      </w:r>
      <w:r w:rsidR="00830AFA" w:rsidRPr="0014512B">
        <w:rPr>
          <w:rFonts w:ascii="標楷體" w:eastAsia="標楷體" w:hAnsi="標楷體" w:hint="eastAsia"/>
          <w:b/>
          <w:kern w:val="0"/>
          <w:sz w:val="28"/>
          <w:szCs w:val="28"/>
        </w:rPr>
        <w:t>無條件捨去</w:t>
      </w:r>
      <w:r w:rsidR="00830AFA" w:rsidRPr="0014512B">
        <w:rPr>
          <w:rFonts w:ascii="標楷體" w:eastAsia="標楷體" w:hAnsi="標楷體" w:hint="eastAsia"/>
          <w:kern w:val="0"/>
          <w:sz w:val="28"/>
          <w:szCs w:val="28"/>
        </w:rPr>
        <w:t>。</w:t>
      </w:r>
    </w:p>
    <w:p w:rsidR="00830AFA" w:rsidRPr="0014512B" w:rsidRDefault="00110379" w:rsidP="009B54CF">
      <w:pPr>
        <w:tabs>
          <w:tab w:val="left" w:pos="6375"/>
        </w:tabs>
        <w:spacing w:line="440" w:lineRule="exact"/>
        <w:ind w:leftChars="174" w:left="418" w:firstLineChars="2" w:firstLine="6"/>
        <w:rPr>
          <w:rFonts w:ascii="標楷體" w:eastAsia="標楷體" w:hAnsi="標楷體"/>
          <w:kern w:val="0"/>
          <w:sz w:val="28"/>
          <w:szCs w:val="28"/>
        </w:rPr>
      </w:pPr>
      <w:r>
        <w:rPr>
          <w:rFonts w:ascii="標楷體" w:eastAsia="標楷體" w:hAnsi="標楷體" w:hint="eastAsia"/>
          <w:kern w:val="0"/>
          <w:sz w:val="28"/>
          <w:szCs w:val="28"/>
        </w:rPr>
        <w:t>2、</w:t>
      </w:r>
      <w:r w:rsidR="00830AFA" w:rsidRPr="0014512B">
        <w:rPr>
          <w:rFonts w:ascii="標楷體" w:eastAsia="標楷體" w:hAnsi="標楷體" w:hint="eastAsia"/>
          <w:kern w:val="0"/>
          <w:sz w:val="28"/>
          <w:szCs w:val="28"/>
        </w:rPr>
        <w:t>學校至多可折抵之人數為</w:t>
      </w:r>
      <w:r w:rsidR="0017043F" w:rsidRPr="0014512B">
        <w:rPr>
          <w:rFonts w:ascii="標楷體" w:eastAsia="標楷體" w:hAnsi="標楷體" w:hint="eastAsia"/>
          <w:kern w:val="0"/>
          <w:sz w:val="28"/>
          <w:szCs w:val="28"/>
        </w:rPr>
        <w:t>(c</w:t>
      </w:r>
      <w:r w:rsidR="00830AFA" w:rsidRPr="0014512B">
        <w:rPr>
          <w:rFonts w:ascii="標楷體" w:eastAsia="標楷體" w:hAnsi="標楷體"/>
          <w:kern w:val="0"/>
          <w:sz w:val="28"/>
          <w:szCs w:val="28"/>
        </w:rPr>
        <w:t>)</w:t>
      </w:r>
      <w:r w:rsidR="00830AFA" w:rsidRPr="0014512B">
        <w:rPr>
          <w:rFonts w:ascii="標楷體" w:eastAsia="標楷體" w:hAnsi="標楷體" w:hint="eastAsia"/>
          <w:kern w:val="0"/>
          <w:sz w:val="28"/>
          <w:szCs w:val="28"/>
        </w:rPr>
        <w:t>欄</w:t>
      </w:r>
      <w:r w:rsidR="00830AFA" w:rsidRPr="0014512B">
        <w:rPr>
          <w:rFonts w:ascii="標楷體" w:eastAsia="標楷體" w:hAnsi="標楷體"/>
          <w:kern w:val="0"/>
          <w:sz w:val="28"/>
          <w:szCs w:val="28"/>
        </w:rPr>
        <w:t>位</w:t>
      </w:r>
      <w:r w:rsidR="00830AFA" w:rsidRPr="0014512B">
        <w:rPr>
          <w:rFonts w:ascii="標楷體" w:eastAsia="標楷體" w:hAnsi="標楷體" w:hint="eastAsia"/>
          <w:kern w:val="0"/>
          <w:sz w:val="28"/>
          <w:szCs w:val="28"/>
        </w:rPr>
        <w:t>之人數。</w:t>
      </w:r>
    </w:p>
    <w:p w:rsidR="00830AFA" w:rsidRPr="0014512B" w:rsidRDefault="00830AFA" w:rsidP="00830AFA">
      <w:pPr>
        <w:tabs>
          <w:tab w:val="left" w:pos="6375"/>
        </w:tabs>
        <w:spacing w:line="440" w:lineRule="exact"/>
        <w:ind w:leftChars="91" w:left="218" w:firstLineChars="50" w:firstLine="140"/>
        <w:rPr>
          <w:rFonts w:ascii="標楷體" w:eastAsia="標楷體" w:hAnsi="標楷體"/>
          <w:kern w:val="0"/>
          <w:sz w:val="28"/>
          <w:szCs w:val="28"/>
        </w:rPr>
      </w:pPr>
      <w:r w:rsidRPr="0014512B">
        <w:rPr>
          <w:rFonts w:ascii="標楷體" w:eastAsia="標楷體" w:hAnsi="標楷體" w:hint="eastAsia"/>
          <w:b/>
          <w:bCs/>
          <w:kern w:val="0"/>
          <w:sz w:val="28"/>
          <w:szCs w:val="28"/>
          <w:u w:val="single"/>
        </w:rPr>
        <w:t>計算示例</w:t>
      </w:r>
      <w:r w:rsidRPr="0014512B">
        <w:rPr>
          <w:rFonts w:ascii="標楷體" w:eastAsia="標楷體" w:hAnsi="標楷體" w:hint="eastAsia"/>
          <w:kern w:val="0"/>
          <w:sz w:val="28"/>
          <w:szCs w:val="28"/>
        </w:rPr>
        <w:t>：</w:t>
      </w:r>
    </w:p>
    <w:p w:rsidR="00830AFA" w:rsidRPr="0014512B" w:rsidRDefault="00830AFA" w:rsidP="00830AFA">
      <w:pPr>
        <w:tabs>
          <w:tab w:val="left" w:pos="6375"/>
        </w:tabs>
        <w:spacing w:line="440" w:lineRule="exact"/>
        <w:ind w:leftChars="91" w:left="218" w:firstLineChars="50" w:firstLine="140"/>
        <w:rPr>
          <w:rFonts w:ascii="標楷體" w:eastAsia="標楷體" w:hAnsi="標楷體"/>
          <w:kern w:val="0"/>
          <w:sz w:val="28"/>
          <w:szCs w:val="28"/>
        </w:rPr>
      </w:pPr>
      <w:r w:rsidRPr="0014512B">
        <w:rPr>
          <w:rFonts w:ascii="標楷體" w:eastAsia="標楷體" w:hAnsi="標楷體" w:hint="eastAsia"/>
          <w:kern w:val="0"/>
          <w:sz w:val="28"/>
          <w:szCs w:val="28"/>
          <w:bdr w:val="single" w:sz="4" w:space="0" w:color="auto"/>
        </w:rPr>
        <w:t>例</w:t>
      </w:r>
      <w:r w:rsidRPr="0014512B">
        <w:rPr>
          <w:rFonts w:ascii="標楷體" w:eastAsia="標楷體" w:hAnsi="標楷體"/>
          <w:kern w:val="0"/>
          <w:sz w:val="28"/>
          <w:szCs w:val="28"/>
          <w:bdr w:val="single" w:sz="4" w:space="0" w:color="auto"/>
        </w:rPr>
        <w:t>1</w:t>
      </w:r>
      <w:r w:rsidRPr="0014512B">
        <w:rPr>
          <w:rFonts w:ascii="標楷體" w:eastAsia="標楷體" w:hAnsi="標楷體" w:hint="eastAsia"/>
          <w:kern w:val="0"/>
          <w:sz w:val="28"/>
          <w:szCs w:val="28"/>
        </w:rPr>
        <w:t>：</w:t>
      </w:r>
    </w:p>
    <w:p w:rsidR="00830AFA" w:rsidRPr="0014512B" w:rsidRDefault="00830AFA" w:rsidP="00830AFA">
      <w:pPr>
        <w:tabs>
          <w:tab w:val="left" w:pos="6375"/>
        </w:tabs>
        <w:spacing w:line="440" w:lineRule="exact"/>
        <w:ind w:leftChars="141" w:left="338"/>
        <w:rPr>
          <w:rFonts w:ascii="標楷體" w:eastAsia="標楷體" w:hAnsi="標楷體"/>
          <w:kern w:val="0"/>
          <w:sz w:val="28"/>
          <w:szCs w:val="28"/>
        </w:rPr>
      </w:pPr>
      <w:r w:rsidRPr="0014512B">
        <w:rPr>
          <w:rFonts w:ascii="標楷體" w:eastAsia="標楷體" w:hAnsi="標楷體" w:hint="eastAsia"/>
          <w:kern w:val="0"/>
          <w:sz w:val="28"/>
          <w:szCs w:val="28"/>
        </w:rPr>
        <w:lastRenderedPageBreak/>
        <w:t>A校學生數為</w:t>
      </w:r>
      <w:r w:rsidRPr="0014512B">
        <w:rPr>
          <w:rFonts w:ascii="標楷體" w:eastAsia="標楷體" w:hAnsi="標楷體"/>
          <w:kern w:val="0"/>
          <w:sz w:val="28"/>
          <w:szCs w:val="28"/>
        </w:rPr>
        <w:t>3</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599</w:t>
      </w:r>
      <w:r w:rsidRPr="0014512B">
        <w:rPr>
          <w:rFonts w:ascii="標楷體" w:eastAsia="標楷體" w:hAnsi="標楷體" w:hint="eastAsia"/>
          <w:kern w:val="0"/>
          <w:sz w:val="28"/>
          <w:szCs w:val="28"/>
        </w:rPr>
        <w:t>人，依法應置2名專任專業輔導人員</w:t>
      </w:r>
    </w:p>
    <w:p w:rsidR="00830AFA" w:rsidRPr="0014512B" w:rsidRDefault="00830AFA" w:rsidP="00830AFA">
      <w:pPr>
        <w:tabs>
          <w:tab w:val="left" w:pos="6375"/>
        </w:tabs>
        <w:spacing w:line="440" w:lineRule="exact"/>
        <w:ind w:leftChars="141" w:left="338"/>
        <w:rPr>
          <w:rFonts w:ascii="標楷體" w:eastAsia="標楷體" w:hAnsi="標楷體"/>
          <w:kern w:val="0"/>
          <w:sz w:val="28"/>
          <w:szCs w:val="28"/>
        </w:rPr>
      </w:pPr>
      <w:r w:rsidRPr="0014512B">
        <w:rPr>
          <w:rFonts w:ascii="標楷體" w:eastAsia="標楷體" w:hAnsi="標楷體" w:hint="eastAsia"/>
          <w:kern w:val="0"/>
          <w:sz w:val="28"/>
          <w:szCs w:val="28"/>
        </w:rPr>
        <w:t>依</w:t>
      </w:r>
      <w:r w:rsidRPr="0014512B">
        <w:rPr>
          <w:rFonts w:ascii="標楷體" w:eastAsia="標楷體" w:hAnsi="標楷體"/>
          <w:kern w:val="0"/>
          <w:sz w:val="28"/>
          <w:szCs w:val="28"/>
        </w:rPr>
        <w:t>據該校目前聘任情形如下：</w:t>
      </w:r>
    </w:p>
    <w:p w:rsidR="00830AFA" w:rsidRPr="0014512B" w:rsidRDefault="00830AFA" w:rsidP="00830AFA">
      <w:pPr>
        <w:pStyle w:val="a3"/>
        <w:numPr>
          <w:ilvl w:val="0"/>
          <w:numId w:val="11"/>
        </w:numPr>
        <w:tabs>
          <w:tab w:val="left" w:pos="6375"/>
        </w:tabs>
        <w:spacing w:line="440" w:lineRule="exact"/>
        <w:ind w:leftChars="0" w:left="851" w:hanging="513"/>
        <w:rPr>
          <w:rFonts w:ascii="標楷體" w:eastAsia="標楷體" w:hAnsi="標楷體"/>
          <w:kern w:val="0"/>
          <w:sz w:val="28"/>
          <w:szCs w:val="28"/>
        </w:rPr>
      </w:pPr>
      <w:r w:rsidRPr="0014512B">
        <w:rPr>
          <w:rFonts w:ascii="標楷體" w:eastAsia="標楷體" w:hAnsi="標楷體" w:hint="eastAsia"/>
          <w:kern w:val="0"/>
          <w:sz w:val="28"/>
          <w:szCs w:val="28"/>
        </w:rPr>
        <w:t>聘</w:t>
      </w:r>
      <w:r w:rsidRPr="0014512B">
        <w:rPr>
          <w:rFonts w:ascii="標楷體" w:eastAsia="標楷體" w:hAnsi="標楷體"/>
          <w:kern w:val="0"/>
          <w:sz w:val="28"/>
          <w:szCs w:val="28"/>
        </w:rPr>
        <w:t>有1</w:t>
      </w:r>
      <w:r w:rsidRPr="0014512B">
        <w:rPr>
          <w:rFonts w:ascii="標楷體" w:eastAsia="標楷體" w:hAnsi="標楷體" w:hint="eastAsia"/>
          <w:kern w:val="0"/>
          <w:sz w:val="28"/>
          <w:szCs w:val="28"/>
        </w:rPr>
        <w:t>名</w:t>
      </w:r>
      <w:r w:rsidRPr="0014512B">
        <w:rPr>
          <w:rFonts w:ascii="標楷體" w:eastAsia="標楷體" w:hAnsi="標楷體"/>
          <w:kern w:val="0"/>
          <w:sz w:val="28"/>
          <w:szCs w:val="28"/>
        </w:rPr>
        <w:t>專任專業</w:t>
      </w:r>
      <w:r w:rsidRPr="0014512B">
        <w:rPr>
          <w:rFonts w:ascii="標楷體" w:eastAsia="標楷體" w:hAnsi="標楷體" w:hint="eastAsia"/>
          <w:kern w:val="0"/>
          <w:sz w:val="28"/>
          <w:szCs w:val="28"/>
        </w:rPr>
        <w:t>輔</w:t>
      </w:r>
      <w:r w:rsidRPr="0014512B">
        <w:rPr>
          <w:rFonts w:ascii="標楷體" w:eastAsia="標楷體" w:hAnsi="標楷體"/>
          <w:kern w:val="0"/>
          <w:sz w:val="28"/>
          <w:szCs w:val="28"/>
        </w:rPr>
        <w:t>導人員</w:t>
      </w:r>
      <w:r w:rsidRPr="0014512B">
        <w:rPr>
          <w:rFonts w:ascii="標楷體" w:eastAsia="標楷體" w:hAnsi="標楷體" w:hint="eastAsia"/>
          <w:kern w:val="0"/>
          <w:sz w:val="28"/>
          <w:szCs w:val="28"/>
        </w:rPr>
        <w:t>；</w:t>
      </w:r>
    </w:p>
    <w:p w:rsidR="00830AFA" w:rsidRPr="0014512B" w:rsidRDefault="00830AFA" w:rsidP="00830AFA">
      <w:pPr>
        <w:pStyle w:val="a3"/>
        <w:numPr>
          <w:ilvl w:val="0"/>
          <w:numId w:val="11"/>
        </w:numPr>
        <w:tabs>
          <w:tab w:val="left" w:pos="6375"/>
        </w:tabs>
        <w:spacing w:line="440" w:lineRule="exact"/>
        <w:ind w:leftChars="0" w:left="851" w:hanging="513"/>
        <w:rPr>
          <w:rFonts w:ascii="標楷體" w:eastAsia="標楷體" w:hAnsi="標楷體"/>
          <w:kern w:val="0"/>
          <w:sz w:val="28"/>
          <w:szCs w:val="28"/>
        </w:rPr>
      </w:pPr>
      <w:r w:rsidRPr="0014512B">
        <w:rPr>
          <w:rFonts w:ascii="標楷體" w:eastAsia="標楷體" w:hAnsi="標楷體" w:hint="eastAsia"/>
          <w:kern w:val="0"/>
          <w:sz w:val="28"/>
          <w:szCs w:val="28"/>
        </w:rPr>
        <w:t>兼任專業輔導人員總服務時數為580小</w:t>
      </w:r>
      <w:r w:rsidRPr="0014512B">
        <w:rPr>
          <w:rFonts w:ascii="標楷體" w:eastAsia="標楷體" w:hAnsi="標楷體"/>
          <w:kern w:val="0"/>
          <w:sz w:val="28"/>
          <w:szCs w:val="28"/>
        </w:rPr>
        <w:t>時</w:t>
      </w:r>
      <w:r w:rsidRPr="0014512B">
        <w:rPr>
          <w:rFonts w:ascii="標楷體" w:eastAsia="標楷體" w:hAnsi="標楷體" w:hint="eastAsia"/>
          <w:kern w:val="0"/>
          <w:sz w:val="28"/>
          <w:szCs w:val="28"/>
        </w:rPr>
        <w:t>；</w:t>
      </w:r>
    </w:p>
    <w:p w:rsidR="00830AFA" w:rsidRPr="0014512B" w:rsidRDefault="00830AFA" w:rsidP="00830AFA">
      <w:pPr>
        <w:pStyle w:val="a3"/>
        <w:numPr>
          <w:ilvl w:val="0"/>
          <w:numId w:val="11"/>
        </w:numPr>
        <w:tabs>
          <w:tab w:val="left" w:pos="6375"/>
        </w:tabs>
        <w:spacing w:line="440" w:lineRule="exact"/>
        <w:ind w:leftChars="0" w:left="851" w:hanging="513"/>
        <w:rPr>
          <w:rFonts w:ascii="標楷體" w:eastAsia="標楷體" w:hAnsi="標楷體"/>
          <w:kern w:val="0"/>
          <w:sz w:val="28"/>
          <w:szCs w:val="28"/>
        </w:rPr>
      </w:pPr>
      <w:r w:rsidRPr="0014512B">
        <w:rPr>
          <w:rFonts w:ascii="標楷體" w:eastAsia="標楷體" w:hAnsi="標楷體" w:hint="eastAsia"/>
          <w:kern w:val="0"/>
          <w:sz w:val="28"/>
          <w:szCs w:val="28"/>
        </w:rPr>
        <w:t>綜</w:t>
      </w:r>
      <w:r w:rsidRPr="0014512B">
        <w:rPr>
          <w:rFonts w:ascii="標楷體" w:eastAsia="標楷體" w:hAnsi="標楷體"/>
          <w:kern w:val="0"/>
          <w:sz w:val="28"/>
          <w:szCs w:val="28"/>
        </w:rPr>
        <w:t>上，</w:t>
      </w:r>
      <w:r w:rsidR="0017043F" w:rsidRPr="0014512B">
        <w:rPr>
          <w:rFonts w:ascii="標楷體" w:eastAsia="標楷體" w:hAnsi="標楷體"/>
          <w:kern w:val="0"/>
          <w:sz w:val="28"/>
          <w:szCs w:val="28"/>
        </w:rPr>
        <w:t>f</w:t>
      </w:r>
      <w:r w:rsidRPr="0014512B">
        <w:rPr>
          <w:rFonts w:ascii="標楷體" w:eastAsia="標楷體" w:hAnsi="標楷體" w:hint="eastAsia"/>
          <w:kern w:val="0"/>
          <w:sz w:val="28"/>
          <w:szCs w:val="28"/>
        </w:rPr>
        <w:t>欄</w:t>
      </w:r>
      <w:r w:rsidRPr="0014512B">
        <w:rPr>
          <w:rFonts w:ascii="標楷體" w:eastAsia="標楷體" w:hAnsi="標楷體"/>
          <w:kern w:val="0"/>
          <w:sz w:val="28"/>
          <w:szCs w:val="28"/>
        </w:rPr>
        <w:t>位</w:t>
      </w:r>
      <w:r w:rsidRPr="0014512B">
        <w:rPr>
          <w:rFonts w:ascii="標楷體" w:eastAsia="標楷體" w:hAnsi="標楷體" w:hint="eastAsia"/>
          <w:kern w:val="0"/>
          <w:sz w:val="28"/>
          <w:szCs w:val="28"/>
        </w:rPr>
        <w:t>應</w:t>
      </w:r>
      <w:r w:rsidRPr="0014512B">
        <w:rPr>
          <w:rFonts w:ascii="標楷體" w:eastAsia="標楷體" w:hAnsi="標楷體"/>
          <w:kern w:val="0"/>
          <w:sz w:val="28"/>
          <w:szCs w:val="28"/>
        </w:rPr>
        <w:t>填人</w:t>
      </w:r>
      <w:r w:rsidRPr="0014512B">
        <w:rPr>
          <w:rFonts w:ascii="標楷體" w:eastAsia="標楷體" w:hAnsi="標楷體" w:hint="eastAsia"/>
          <w:kern w:val="0"/>
          <w:sz w:val="28"/>
          <w:szCs w:val="28"/>
        </w:rPr>
        <w:t>數</w:t>
      </w:r>
      <w:r w:rsidRPr="0014512B">
        <w:rPr>
          <w:rFonts w:ascii="標楷體" w:eastAsia="標楷體" w:hAnsi="標楷體"/>
          <w:kern w:val="0"/>
          <w:sz w:val="28"/>
          <w:szCs w:val="28"/>
        </w:rPr>
        <w:t>為</w:t>
      </w:r>
      <w:r w:rsidRPr="0014512B">
        <w:rPr>
          <w:rFonts w:ascii="標楷體" w:eastAsia="標楷體" w:hAnsi="標楷體" w:hint="eastAsia"/>
          <w:kern w:val="0"/>
          <w:sz w:val="28"/>
          <w:szCs w:val="28"/>
        </w:rPr>
        <w:t>「0」</w:t>
      </w:r>
      <w:r w:rsidRPr="0014512B">
        <w:rPr>
          <w:rFonts w:ascii="標楷體" w:eastAsia="標楷體" w:hAnsi="標楷體"/>
          <w:kern w:val="0"/>
          <w:sz w:val="28"/>
          <w:szCs w:val="28"/>
        </w:rPr>
        <w:t>人</w:t>
      </w:r>
    </w:p>
    <w:p w:rsidR="00830AFA" w:rsidRPr="0014512B" w:rsidRDefault="00830AFA" w:rsidP="00830AFA">
      <w:pPr>
        <w:tabs>
          <w:tab w:val="left" w:pos="6375"/>
        </w:tabs>
        <w:spacing w:line="440" w:lineRule="exact"/>
        <w:ind w:firstLineChars="100" w:firstLine="280"/>
        <w:rPr>
          <w:rFonts w:ascii="標楷體" w:eastAsia="標楷體" w:hAnsi="標楷體"/>
          <w:kern w:val="0"/>
          <w:sz w:val="28"/>
          <w:szCs w:val="28"/>
        </w:rPr>
      </w:pPr>
      <w:r w:rsidRPr="0014512B">
        <w:rPr>
          <w:rFonts w:ascii="標楷體" w:eastAsia="標楷體" w:hAnsi="標楷體" w:hint="eastAsia"/>
          <w:kern w:val="0"/>
          <w:sz w:val="28"/>
          <w:szCs w:val="28"/>
          <w:bdr w:val="single" w:sz="4" w:space="0" w:color="auto"/>
        </w:rPr>
        <w:t>例</w:t>
      </w:r>
      <w:r w:rsidRPr="0014512B">
        <w:rPr>
          <w:rFonts w:ascii="標楷體" w:eastAsia="標楷體" w:hAnsi="標楷體"/>
          <w:kern w:val="0"/>
          <w:sz w:val="28"/>
          <w:szCs w:val="28"/>
          <w:bdr w:val="single" w:sz="4" w:space="0" w:color="auto"/>
        </w:rPr>
        <w:t>2</w:t>
      </w:r>
      <w:r w:rsidRPr="0014512B">
        <w:rPr>
          <w:rFonts w:ascii="標楷體" w:eastAsia="標楷體" w:hAnsi="標楷體" w:hint="eastAsia"/>
          <w:kern w:val="0"/>
          <w:sz w:val="28"/>
          <w:szCs w:val="28"/>
        </w:rPr>
        <w:t>：</w:t>
      </w:r>
    </w:p>
    <w:p w:rsidR="00830AFA" w:rsidRPr="0014512B" w:rsidRDefault="00830AFA" w:rsidP="00830AFA">
      <w:pPr>
        <w:tabs>
          <w:tab w:val="left" w:pos="6375"/>
        </w:tabs>
        <w:spacing w:line="440" w:lineRule="exact"/>
        <w:ind w:leftChars="141" w:left="338"/>
        <w:rPr>
          <w:rFonts w:ascii="標楷體" w:eastAsia="標楷體" w:hAnsi="標楷體"/>
          <w:kern w:val="0"/>
          <w:sz w:val="28"/>
          <w:szCs w:val="28"/>
        </w:rPr>
      </w:pPr>
      <w:r w:rsidRPr="0014512B">
        <w:rPr>
          <w:rFonts w:ascii="標楷體" w:eastAsia="標楷體" w:hAnsi="標楷體" w:hint="eastAsia"/>
          <w:kern w:val="0"/>
          <w:sz w:val="28"/>
          <w:szCs w:val="28"/>
        </w:rPr>
        <w:t>B校學生數為</w:t>
      </w:r>
      <w:r w:rsidRPr="0014512B">
        <w:rPr>
          <w:rFonts w:ascii="標楷體" w:eastAsia="標楷體" w:hAnsi="標楷體"/>
          <w:kern w:val="0"/>
          <w:sz w:val="28"/>
          <w:szCs w:val="28"/>
        </w:rPr>
        <w:t>21</w:t>
      </w:r>
      <w:r w:rsidRPr="0014512B">
        <w:rPr>
          <w:rFonts w:ascii="標楷體" w:eastAsia="標楷體" w:hAnsi="標楷體" w:hint="eastAsia"/>
          <w:kern w:val="0"/>
          <w:sz w:val="28"/>
          <w:szCs w:val="28"/>
        </w:rPr>
        <w:t>,549人，依法應置</w:t>
      </w:r>
      <w:r w:rsidRPr="0014512B">
        <w:rPr>
          <w:rFonts w:ascii="標楷體" w:eastAsia="標楷體" w:hAnsi="標楷體"/>
          <w:kern w:val="0"/>
          <w:sz w:val="28"/>
          <w:szCs w:val="28"/>
        </w:rPr>
        <w:t>17</w:t>
      </w:r>
      <w:r w:rsidRPr="0014512B">
        <w:rPr>
          <w:rFonts w:ascii="標楷體" w:eastAsia="標楷體" w:hAnsi="標楷體" w:hint="eastAsia"/>
          <w:kern w:val="0"/>
          <w:sz w:val="28"/>
          <w:szCs w:val="28"/>
        </w:rPr>
        <w:t>名專任專業輔導人員</w:t>
      </w:r>
    </w:p>
    <w:p w:rsidR="00830AFA" w:rsidRPr="0014512B" w:rsidRDefault="00830AFA" w:rsidP="00830AFA">
      <w:pPr>
        <w:tabs>
          <w:tab w:val="left" w:pos="6375"/>
        </w:tabs>
        <w:spacing w:line="440" w:lineRule="exact"/>
        <w:ind w:leftChars="141" w:left="338"/>
        <w:rPr>
          <w:rFonts w:ascii="標楷體" w:eastAsia="標楷體" w:hAnsi="標楷體"/>
          <w:kern w:val="0"/>
          <w:sz w:val="28"/>
          <w:szCs w:val="28"/>
        </w:rPr>
      </w:pPr>
      <w:r w:rsidRPr="0014512B">
        <w:rPr>
          <w:rFonts w:ascii="標楷體" w:eastAsia="標楷體" w:hAnsi="標楷體" w:hint="eastAsia"/>
          <w:kern w:val="0"/>
          <w:sz w:val="28"/>
          <w:szCs w:val="28"/>
        </w:rPr>
        <w:t>依</w:t>
      </w:r>
      <w:r w:rsidRPr="0014512B">
        <w:rPr>
          <w:rFonts w:ascii="標楷體" w:eastAsia="標楷體" w:hAnsi="標楷體"/>
          <w:kern w:val="0"/>
          <w:sz w:val="28"/>
          <w:szCs w:val="28"/>
        </w:rPr>
        <w:t>據該校目前聘任情形如下：</w:t>
      </w:r>
    </w:p>
    <w:p w:rsidR="00830AFA" w:rsidRPr="0014512B" w:rsidRDefault="00830AFA" w:rsidP="000C4E0D">
      <w:pPr>
        <w:pStyle w:val="a3"/>
        <w:numPr>
          <w:ilvl w:val="0"/>
          <w:numId w:val="12"/>
        </w:numPr>
        <w:tabs>
          <w:tab w:val="left" w:pos="6375"/>
        </w:tabs>
        <w:spacing w:line="440" w:lineRule="exact"/>
        <w:ind w:leftChars="0" w:left="851" w:hanging="425"/>
        <w:rPr>
          <w:rFonts w:ascii="標楷體" w:eastAsia="標楷體" w:hAnsi="標楷體"/>
          <w:kern w:val="0"/>
          <w:sz w:val="28"/>
          <w:szCs w:val="28"/>
        </w:rPr>
      </w:pPr>
      <w:r w:rsidRPr="0014512B">
        <w:rPr>
          <w:rFonts w:ascii="標楷體" w:eastAsia="標楷體" w:hAnsi="標楷體" w:hint="eastAsia"/>
          <w:kern w:val="0"/>
          <w:sz w:val="28"/>
          <w:szCs w:val="28"/>
        </w:rPr>
        <w:t>聘</w:t>
      </w:r>
      <w:r w:rsidRPr="0014512B">
        <w:rPr>
          <w:rFonts w:ascii="標楷體" w:eastAsia="標楷體" w:hAnsi="標楷體"/>
          <w:kern w:val="0"/>
          <w:sz w:val="28"/>
          <w:szCs w:val="28"/>
        </w:rPr>
        <w:t>有8</w:t>
      </w:r>
      <w:r w:rsidRPr="0014512B">
        <w:rPr>
          <w:rFonts w:ascii="標楷體" w:eastAsia="標楷體" w:hAnsi="標楷體" w:hint="eastAsia"/>
          <w:kern w:val="0"/>
          <w:sz w:val="28"/>
          <w:szCs w:val="28"/>
        </w:rPr>
        <w:t>名</w:t>
      </w:r>
      <w:r w:rsidRPr="0014512B">
        <w:rPr>
          <w:rFonts w:ascii="標楷體" w:eastAsia="標楷體" w:hAnsi="標楷體"/>
          <w:kern w:val="0"/>
          <w:sz w:val="28"/>
          <w:szCs w:val="28"/>
        </w:rPr>
        <w:t>專任專業</w:t>
      </w:r>
      <w:r w:rsidRPr="0014512B">
        <w:rPr>
          <w:rFonts w:ascii="標楷體" w:eastAsia="標楷體" w:hAnsi="標楷體" w:hint="eastAsia"/>
          <w:kern w:val="0"/>
          <w:sz w:val="28"/>
          <w:szCs w:val="28"/>
        </w:rPr>
        <w:t>輔</w:t>
      </w:r>
      <w:r w:rsidRPr="0014512B">
        <w:rPr>
          <w:rFonts w:ascii="標楷體" w:eastAsia="標楷體" w:hAnsi="標楷體"/>
          <w:kern w:val="0"/>
          <w:sz w:val="28"/>
          <w:szCs w:val="28"/>
        </w:rPr>
        <w:t>導人員</w:t>
      </w:r>
      <w:r w:rsidRPr="0014512B">
        <w:rPr>
          <w:rFonts w:ascii="標楷體" w:eastAsia="標楷體" w:hAnsi="標楷體" w:hint="eastAsia"/>
          <w:kern w:val="0"/>
          <w:sz w:val="28"/>
          <w:szCs w:val="28"/>
        </w:rPr>
        <w:t>；</w:t>
      </w:r>
    </w:p>
    <w:p w:rsidR="00830AFA" w:rsidRPr="0014512B" w:rsidRDefault="00830AFA" w:rsidP="000C4E0D">
      <w:pPr>
        <w:pStyle w:val="a3"/>
        <w:numPr>
          <w:ilvl w:val="0"/>
          <w:numId w:val="12"/>
        </w:numPr>
        <w:tabs>
          <w:tab w:val="left" w:pos="6375"/>
        </w:tabs>
        <w:spacing w:line="440" w:lineRule="exact"/>
        <w:ind w:leftChars="0" w:left="851" w:hanging="425"/>
        <w:rPr>
          <w:rFonts w:ascii="標楷體" w:eastAsia="標楷體" w:hAnsi="標楷體"/>
          <w:kern w:val="0"/>
          <w:sz w:val="28"/>
          <w:szCs w:val="28"/>
        </w:rPr>
      </w:pPr>
      <w:r w:rsidRPr="0014512B">
        <w:rPr>
          <w:rFonts w:ascii="標楷體" w:eastAsia="標楷體" w:hAnsi="標楷體" w:hint="eastAsia"/>
          <w:kern w:val="0"/>
          <w:sz w:val="28"/>
          <w:szCs w:val="28"/>
        </w:rPr>
        <w:t>兼任專業輔導人員總服務時數為</w:t>
      </w:r>
      <w:r w:rsidRPr="0014512B">
        <w:rPr>
          <w:rFonts w:ascii="標楷體" w:eastAsia="標楷體" w:hAnsi="標楷體"/>
          <w:kern w:val="0"/>
          <w:sz w:val="28"/>
          <w:szCs w:val="28"/>
        </w:rPr>
        <w:t>3</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470</w:t>
      </w:r>
      <w:r w:rsidRPr="0014512B">
        <w:rPr>
          <w:rFonts w:ascii="標楷體" w:eastAsia="標楷體" w:hAnsi="標楷體" w:hint="eastAsia"/>
          <w:kern w:val="0"/>
          <w:sz w:val="28"/>
          <w:szCs w:val="28"/>
        </w:rPr>
        <w:t>小</w:t>
      </w:r>
      <w:r w:rsidRPr="0014512B">
        <w:rPr>
          <w:rFonts w:ascii="標楷體" w:eastAsia="標楷體" w:hAnsi="標楷體"/>
          <w:kern w:val="0"/>
          <w:sz w:val="28"/>
          <w:szCs w:val="28"/>
        </w:rPr>
        <w:t>時</w:t>
      </w:r>
      <w:r w:rsidRPr="0014512B">
        <w:rPr>
          <w:rFonts w:ascii="標楷體" w:eastAsia="標楷體" w:hAnsi="標楷體" w:hint="eastAsia"/>
          <w:kern w:val="0"/>
          <w:sz w:val="28"/>
          <w:szCs w:val="28"/>
        </w:rPr>
        <w:t>；</w:t>
      </w:r>
    </w:p>
    <w:p w:rsidR="008C6F9E" w:rsidRPr="0014512B" w:rsidRDefault="00830AFA" w:rsidP="000C4E0D">
      <w:pPr>
        <w:pStyle w:val="a3"/>
        <w:numPr>
          <w:ilvl w:val="0"/>
          <w:numId w:val="12"/>
        </w:numPr>
        <w:tabs>
          <w:tab w:val="left" w:pos="6375"/>
        </w:tabs>
        <w:spacing w:line="440" w:lineRule="exact"/>
        <w:ind w:leftChars="0" w:left="851" w:hanging="425"/>
        <w:rPr>
          <w:rFonts w:ascii="標楷體" w:eastAsia="標楷體" w:hAnsi="標楷體"/>
          <w:b/>
          <w:kern w:val="0"/>
          <w:sz w:val="28"/>
          <w:szCs w:val="28"/>
        </w:rPr>
      </w:pPr>
      <w:r w:rsidRPr="0014512B">
        <w:rPr>
          <w:rFonts w:ascii="標楷體" w:eastAsia="標楷體" w:hAnsi="標楷體" w:hint="eastAsia"/>
          <w:kern w:val="0"/>
          <w:sz w:val="28"/>
          <w:szCs w:val="28"/>
        </w:rPr>
        <w:t>綜</w:t>
      </w:r>
      <w:r w:rsidRPr="0014512B">
        <w:rPr>
          <w:rFonts w:ascii="標楷體" w:eastAsia="標楷體" w:hAnsi="標楷體"/>
          <w:kern w:val="0"/>
          <w:sz w:val="28"/>
          <w:szCs w:val="28"/>
        </w:rPr>
        <w:t>上，</w:t>
      </w:r>
      <w:r w:rsidRPr="0014512B">
        <w:rPr>
          <w:rFonts w:ascii="標楷體" w:eastAsia="標楷體" w:hAnsi="標楷體" w:hint="eastAsia"/>
          <w:kern w:val="0"/>
          <w:sz w:val="28"/>
          <w:szCs w:val="28"/>
        </w:rPr>
        <w:t>(</w:t>
      </w:r>
      <w:r w:rsidR="0017043F" w:rsidRPr="0014512B">
        <w:rPr>
          <w:rFonts w:ascii="標楷體" w:eastAsia="標楷體" w:hAnsi="標楷體"/>
          <w:kern w:val="0"/>
          <w:sz w:val="28"/>
          <w:szCs w:val="28"/>
        </w:rPr>
        <w:t>f</w:t>
      </w:r>
      <w:r w:rsidRPr="0014512B">
        <w:rPr>
          <w:rFonts w:ascii="標楷體" w:eastAsia="標楷體" w:hAnsi="標楷體"/>
          <w:kern w:val="0"/>
          <w:sz w:val="28"/>
          <w:szCs w:val="28"/>
        </w:rPr>
        <w:t>)</w:t>
      </w:r>
      <w:r w:rsidRPr="0014512B">
        <w:rPr>
          <w:rFonts w:ascii="標楷體" w:eastAsia="標楷體" w:hAnsi="標楷體" w:hint="eastAsia"/>
          <w:kern w:val="0"/>
          <w:sz w:val="28"/>
          <w:szCs w:val="28"/>
        </w:rPr>
        <w:t>欄</w:t>
      </w:r>
      <w:r w:rsidRPr="0014512B">
        <w:rPr>
          <w:rFonts w:ascii="標楷體" w:eastAsia="標楷體" w:hAnsi="標楷體"/>
          <w:kern w:val="0"/>
          <w:sz w:val="28"/>
          <w:szCs w:val="28"/>
        </w:rPr>
        <w:t>位</w:t>
      </w:r>
      <w:r w:rsidRPr="0014512B">
        <w:rPr>
          <w:rFonts w:ascii="標楷體" w:eastAsia="標楷體" w:hAnsi="標楷體" w:hint="eastAsia"/>
          <w:kern w:val="0"/>
          <w:sz w:val="28"/>
          <w:szCs w:val="28"/>
        </w:rPr>
        <w:t>應</w:t>
      </w:r>
      <w:r w:rsidRPr="0014512B">
        <w:rPr>
          <w:rFonts w:ascii="標楷體" w:eastAsia="標楷體" w:hAnsi="標楷體"/>
          <w:kern w:val="0"/>
          <w:sz w:val="28"/>
          <w:szCs w:val="28"/>
        </w:rPr>
        <w:t>填人</w:t>
      </w:r>
      <w:r w:rsidRPr="0014512B">
        <w:rPr>
          <w:rFonts w:ascii="標楷體" w:eastAsia="標楷體" w:hAnsi="標楷體" w:hint="eastAsia"/>
          <w:kern w:val="0"/>
          <w:sz w:val="28"/>
          <w:szCs w:val="28"/>
        </w:rPr>
        <w:t>數</w:t>
      </w:r>
      <w:r w:rsidRPr="0014512B">
        <w:rPr>
          <w:rFonts w:ascii="標楷體" w:eastAsia="標楷體" w:hAnsi="標楷體"/>
          <w:kern w:val="0"/>
          <w:sz w:val="28"/>
          <w:szCs w:val="28"/>
        </w:rPr>
        <w:t>為</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5</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人</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3</w:t>
      </w:r>
      <w:r w:rsidRPr="0014512B">
        <w:rPr>
          <w:rFonts w:ascii="標楷體" w:eastAsia="標楷體" w:hAnsi="標楷體" w:hint="eastAsia"/>
          <w:kern w:val="0"/>
          <w:sz w:val="28"/>
          <w:szCs w:val="28"/>
        </w:rPr>
        <w:t>,</w:t>
      </w:r>
      <w:r w:rsidRPr="0014512B">
        <w:rPr>
          <w:rFonts w:ascii="標楷體" w:eastAsia="標楷體" w:hAnsi="標楷體"/>
          <w:kern w:val="0"/>
          <w:sz w:val="28"/>
          <w:szCs w:val="28"/>
        </w:rPr>
        <w:t>470</w:t>
      </w:r>
      <w:r w:rsidRPr="0014512B">
        <w:rPr>
          <w:rFonts w:ascii="標楷體" w:eastAsia="標楷體" w:hAnsi="標楷體" w:hint="eastAsia"/>
          <w:kern w:val="0"/>
          <w:sz w:val="28"/>
          <w:szCs w:val="28"/>
        </w:rPr>
        <w:t>/576</w:t>
      </w:r>
      <w:r w:rsidRPr="0014512B">
        <w:rPr>
          <w:rFonts w:ascii="標楷體" w:eastAsia="標楷體" w:hAnsi="標楷體"/>
          <w:kern w:val="0"/>
          <w:sz w:val="28"/>
          <w:szCs w:val="28"/>
        </w:rPr>
        <w:t>=</w:t>
      </w:r>
      <w:r w:rsidRPr="0014512B">
        <w:rPr>
          <w:rFonts w:ascii="標楷體" w:eastAsia="標楷體" w:hAnsi="標楷體"/>
          <w:b/>
          <w:kern w:val="0"/>
          <w:sz w:val="28"/>
          <w:szCs w:val="28"/>
        </w:rPr>
        <w:t>6.02</w:t>
      </w:r>
      <w:r w:rsidRPr="0014512B">
        <w:rPr>
          <w:rFonts w:ascii="標楷體" w:eastAsia="標楷體" w:hAnsi="標楷體" w:hint="eastAsia"/>
          <w:b/>
          <w:kern w:val="0"/>
          <w:sz w:val="28"/>
          <w:szCs w:val="28"/>
        </w:rPr>
        <w:t>，</w:t>
      </w:r>
      <w:r w:rsidRPr="0014512B">
        <w:rPr>
          <w:rFonts w:ascii="標楷體" w:eastAsia="標楷體" w:hAnsi="標楷體"/>
          <w:b/>
          <w:kern w:val="0"/>
          <w:sz w:val="28"/>
          <w:szCs w:val="28"/>
        </w:rPr>
        <w:t>雖</w:t>
      </w:r>
      <w:r w:rsidRPr="0014512B">
        <w:rPr>
          <w:rFonts w:ascii="標楷體" w:eastAsia="標楷體" w:hAnsi="標楷體" w:hint="eastAsia"/>
          <w:b/>
          <w:kern w:val="0"/>
          <w:sz w:val="28"/>
          <w:szCs w:val="28"/>
        </w:rPr>
        <w:t>無</w:t>
      </w:r>
      <w:r w:rsidRPr="0014512B">
        <w:rPr>
          <w:rFonts w:ascii="標楷體" w:eastAsia="標楷體" w:hAnsi="標楷體"/>
          <w:b/>
          <w:kern w:val="0"/>
          <w:sz w:val="28"/>
          <w:szCs w:val="28"/>
        </w:rPr>
        <w:t>條件捨去</w:t>
      </w:r>
      <w:r w:rsidRPr="0014512B">
        <w:rPr>
          <w:rFonts w:ascii="標楷體" w:eastAsia="標楷體" w:hAnsi="標楷體" w:hint="eastAsia"/>
          <w:b/>
          <w:kern w:val="0"/>
          <w:sz w:val="28"/>
          <w:szCs w:val="28"/>
        </w:rPr>
        <w:t>後</w:t>
      </w:r>
      <w:r w:rsidRPr="0014512B">
        <w:rPr>
          <w:rFonts w:ascii="標楷體" w:eastAsia="標楷體" w:hAnsi="標楷體"/>
          <w:b/>
          <w:kern w:val="0"/>
          <w:sz w:val="28"/>
          <w:szCs w:val="28"/>
        </w:rPr>
        <w:t>為</w:t>
      </w:r>
      <w:r w:rsidRPr="0014512B">
        <w:rPr>
          <w:rFonts w:ascii="標楷體" w:eastAsia="標楷體" w:hAnsi="標楷體" w:hint="eastAsia"/>
          <w:b/>
          <w:kern w:val="0"/>
          <w:sz w:val="28"/>
          <w:szCs w:val="28"/>
        </w:rPr>
        <w:t>6人</w:t>
      </w:r>
      <w:r w:rsidRPr="0014512B">
        <w:rPr>
          <w:rFonts w:ascii="標楷體" w:eastAsia="標楷體" w:hAnsi="標楷體"/>
          <w:b/>
          <w:kern w:val="0"/>
          <w:sz w:val="28"/>
          <w:szCs w:val="28"/>
        </w:rPr>
        <w:t>，</w:t>
      </w:r>
      <w:r w:rsidRPr="0014512B">
        <w:rPr>
          <w:rFonts w:ascii="標楷體" w:eastAsia="標楷體" w:hAnsi="標楷體"/>
          <w:kern w:val="0"/>
          <w:sz w:val="28"/>
          <w:szCs w:val="28"/>
        </w:rPr>
        <w:t>惟該校</w:t>
      </w:r>
      <w:r w:rsidRPr="0014512B">
        <w:rPr>
          <w:rFonts w:ascii="標楷體" w:eastAsia="標楷體" w:hAnsi="標楷體" w:hint="eastAsia"/>
          <w:kern w:val="0"/>
          <w:sz w:val="28"/>
          <w:szCs w:val="28"/>
        </w:rPr>
        <w:t>依</w:t>
      </w:r>
      <w:r w:rsidRPr="0014512B">
        <w:rPr>
          <w:rFonts w:ascii="標楷體" w:eastAsia="標楷體" w:hAnsi="標楷體"/>
          <w:kern w:val="0"/>
          <w:sz w:val="28"/>
          <w:szCs w:val="28"/>
        </w:rPr>
        <w:t>法規定</w:t>
      </w:r>
      <w:r w:rsidRPr="0014512B">
        <w:rPr>
          <w:rFonts w:ascii="標楷體" w:eastAsia="標楷體" w:hAnsi="標楷體" w:hint="eastAsia"/>
          <w:kern w:val="0"/>
          <w:sz w:val="28"/>
          <w:szCs w:val="28"/>
        </w:rPr>
        <w:t>至多可折抵之人數為5人【</w:t>
      </w:r>
      <w:r w:rsidR="0017043F" w:rsidRPr="0014512B">
        <w:rPr>
          <w:rFonts w:ascii="標楷體" w:eastAsia="標楷體" w:hAnsi="標楷體"/>
          <w:kern w:val="0"/>
          <w:sz w:val="28"/>
          <w:szCs w:val="28"/>
        </w:rPr>
        <w:t>c</w:t>
      </w:r>
      <w:r w:rsidRPr="0014512B">
        <w:rPr>
          <w:rFonts w:ascii="標楷體" w:eastAsia="標楷體" w:hAnsi="標楷體" w:hint="eastAsia"/>
          <w:kern w:val="0"/>
          <w:sz w:val="28"/>
          <w:szCs w:val="28"/>
        </w:rPr>
        <w:t>欄</w:t>
      </w:r>
      <w:r w:rsidRPr="0014512B">
        <w:rPr>
          <w:rFonts w:ascii="標楷體" w:eastAsia="標楷體" w:hAnsi="標楷體"/>
          <w:kern w:val="0"/>
          <w:sz w:val="28"/>
          <w:szCs w:val="28"/>
        </w:rPr>
        <w:t>位</w:t>
      </w:r>
      <w:r w:rsidRPr="0014512B">
        <w:rPr>
          <w:rFonts w:ascii="標楷體" w:eastAsia="標楷體" w:hAnsi="標楷體" w:hint="eastAsia"/>
          <w:kern w:val="0"/>
          <w:sz w:val="28"/>
          <w:szCs w:val="28"/>
        </w:rPr>
        <w:t>為5人】，</w:t>
      </w:r>
      <w:proofErr w:type="gramStart"/>
      <w:r w:rsidRPr="0014512B">
        <w:rPr>
          <w:rFonts w:ascii="標楷體" w:eastAsia="標楷體" w:hAnsi="標楷體" w:hint="eastAsia"/>
          <w:kern w:val="0"/>
          <w:sz w:val="28"/>
          <w:szCs w:val="28"/>
        </w:rPr>
        <w:t>爰</w:t>
      </w:r>
      <w:proofErr w:type="gramEnd"/>
      <w:r w:rsidRPr="0014512B">
        <w:rPr>
          <w:rFonts w:ascii="標楷體" w:eastAsia="標楷體" w:hAnsi="標楷體"/>
          <w:kern w:val="0"/>
          <w:sz w:val="28"/>
          <w:szCs w:val="28"/>
        </w:rPr>
        <w:t>超過</w:t>
      </w:r>
      <w:r w:rsidRPr="0014512B">
        <w:rPr>
          <w:rFonts w:ascii="標楷體" w:eastAsia="標楷體" w:hAnsi="標楷體" w:hint="eastAsia"/>
          <w:kern w:val="0"/>
          <w:sz w:val="28"/>
          <w:szCs w:val="28"/>
        </w:rPr>
        <w:t>之</w:t>
      </w:r>
      <w:r w:rsidRPr="0014512B">
        <w:rPr>
          <w:rFonts w:ascii="標楷體" w:eastAsia="標楷體" w:hAnsi="標楷體"/>
          <w:kern w:val="0"/>
          <w:sz w:val="28"/>
          <w:szCs w:val="28"/>
        </w:rPr>
        <w:t>人數不納入</w:t>
      </w:r>
      <w:proofErr w:type="gramStart"/>
      <w:r w:rsidRPr="0014512B">
        <w:rPr>
          <w:rFonts w:ascii="標楷體" w:eastAsia="標楷體" w:hAnsi="標楷體" w:hint="eastAsia"/>
          <w:kern w:val="0"/>
          <w:sz w:val="28"/>
          <w:szCs w:val="28"/>
        </w:rPr>
        <w:t>採</w:t>
      </w:r>
      <w:proofErr w:type="gramEnd"/>
      <w:r w:rsidRPr="0014512B">
        <w:rPr>
          <w:rFonts w:ascii="標楷體" w:eastAsia="標楷體" w:hAnsi="標楷體"/>
          <w:kern w:val="0"/>
          <w:sz w:val="28"/>
          <w:szCs w:val="28"/>
        </w:rPr>
        <w:t>計</w:t>
      </w:r>
    </w:p>
    <w:p w:rsidR="007942A8" w:rsidRPr="00081C80" w:rsidRDefault="007942A8" w:rsidP="006558E6">
      <w:pPr>
        <w:tabs>
          <w:tab w:val="left" w:pos="6375"/>
        </w:tabs>
        <w:spacing w:line="440" w:lineRule="exact"/>
        <w:ind w:leftChars="-59" w:left="281" w:hangingChars="151" w:hanging="423"/>
        <w:rPr>
          <w:rFonts w:ascii="標楷體" w:eastAsia="標楷體" w:hAnsi="標楷體"/>
          <w:kern w:val="0"/>
          <w:sz w:val="28"/>
          <w:szCs w:val="28"/>
        </w:rPr>
      </w:pPr>
    </w:p>
    <w:p w:rsidR="00093507" w:rsidRPr="0052035F" w:rsidRDefault="00093507" w:rsidP="00093507">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0036DF" w:rsidRPr="0052035F">
        <w:rPr>
          <w:rFonts w:ascii="標楷體" w:eastAsia="標楷體" w:hAnsi="標楷體"/>
          <w:b/>
          <w:kern w:val="0"/>
          <w:sz w:val="28"/>
          <w:szCs w:val="28"/>
        </w:rPr>
        <w:t>1</w:t>
      </w:r>
      <w:r w:rsidR="006A29D1" w:rsidRPr="0052035F">
        <w:rPr>
          <w:rFonts w:ascii="標楷體" w:eastAsia="標楷體" w:hAnsi="標楷體"/>
          <w:b/>
          <w:kern w:val="0"/>
          <w:sz w:val="28"/>
          <w:szCs w:val="28"/>
        </w:rPr>
        <w:t>5</w:t>
      </w:r>
      <w:r w:rsidRPr="0052035F">
        <w:rPr>
          <w:rFonts w:ascii="標楷體" w:eastAsia="標楷體" w:hAnsi="標楷體" w:hint="eastAsia"/>
          <w:b/>
          <w:kern w:val="0"/>
          <w:sz w:val="28"/>
          <w:szCs w:val="28"/>
        </w:rPr>
        <w:t>：本補助計畫若經本部核定，可否將經費置用於原聘任之「專」「兼」任人員？</w:t>
      </w:r>
    </w:p>
    <w:p w:rsidR="00093507" w:rsidRPr="0052035F" w:rsidRDefault="00093507" w:rsidP="00093507">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A：本</w:t>
      </w:r>
      <w:r w:rsidRPr="0052035F">
        <w:rPr>
          <w:rFonts w:ascii="標楷體" w:eastAsia="標楷體" w:hAnsi="標楷體"/>
          <w:kern w:val="0"/>
          <w:sz w:val="28"/>
          <w:szCs w:val="28"/>
        </w:rPr>
        <w:t>部</w:t>
      </w:r>
      <w:r w:rsidRPr="0052035F">
        <w:rPr>
          <w:rFonts w:ascii="標楷體" w:eastAsia="標楷體" w:hAnsi="標楷體" w:hint="eastAsia"/>
          <w:kern w:val="0"/>
          <w:sz w:val="28"/>
          <w:szCs w:val="28"/>
        </w:rPr>
        <w:t>再次重申本補助經費為專款專用，不得挪為他用，且不得支應學校</w:t>
      </w:r>
      <w:r w:rsidRPr="0052035F">
        <w:rPr>
          <w:rFonts w:ascii="標楷體" w:eastAsia="標楷體" w:hAnsi="標楷體" w:hint="eastAsia"/>
          <w:b/>
          <w:kern w:val="0"/>
          <w:sz w:val="28"/>
          <w:szCs w:val="28"/>
          <w:u w:val="single"/>
        </w:rPr>
        <w:t>原有</w:t>
      </w:r>
      <w:r w:rsidRPr="0052035F">
        <w:rPr>
          <w:rFonts w:ascii="標楷體" w:eastAsia="標楷體" w:hAnsi="標楷體" w:hint="eastAsia"/>
          <w:kern w:val="0"/>
          <w:sz w:val="28"/>
          <w:szCs w:val="28"/>
        </w:rPr>
        <w:t>專兼任專業輔導人員之經費。惟「兼」任人員，</w:t>
      </w:r>
      <w:r w:rsidRPr="0052035F">
        <w:rPr>
          <w:rFonts w:ascii="標楷體" w:eastAsia="標楷體" w:hAnsi="標楷體"/>
          <w:kern w:val="0"/>
          <w:sz w:val="28"/>
          <w:szCs w:val="28"/>
        </w:rPr>
        <w:t>下列兩項情形</w:t>
      </w:r>
      <w:r w:rsidRPr="0052035F">
        <w:rPr>
          <w:rFonts w:ascii="標楷體" w:eastAsia="標楷體" w:hAnsi="標楷體" w:hint="eastAsia"/>
          <w:kern w:val="0"/>
          <w:sz w:val="28"/>
          <w:szCs w:val="28"/>
        </w:rPr>
        <w:t>得予</w:t>
      </w:r>
      <w:r w:rsidRPr="0052035F">
        <w:rPr>
          <w:rFonts w:ascii="標楷體" w:eastAsia="標楷體" w:hAnsi="標楷體"/>
          <w:kern w:val="0"/>
          <w:sz w:val="28"/>
          <w:szCs w:val="28"/>
        </w:rPr>
        <w:t>以</w:t>
      </w:r>
      <w:r w:rsidRPr="0052035F">
        <w:rPr>
          <w:rFonts w:ascii="標楷體" w:eastAsia="標楷體" w:hAnsi="標楷體" w:hint="eastAsia"/>
          <w:kern w:val="0"/>
          <w:sz w:val="28"/>
          <w:szCs w:val="28"/>
        </w:rPr>
        <w:t>支應：</w:t>
      </w:r>
    </w:p>
    <w:p w:rsidR="00093507" w:rsidRPr="0052035F" w:rsidRDefault="000E3677" w:rsidP="00093507">
      <w:pPr>
        <w:spacing w:line="440" w:lineRule="exact"/>
        <w:ind w:leftChars="119" w:left="709" w:hangingChars="151" w:hanging="423"/>
        <w:rPr>
          <w:rFonts w:ascii="標楷體" w:eastAsia="標楷體" w:hAnsi="標楷體"/>
          <w:kern w:val="0"/>
          <w:sz w:val="28"/>
          <w:szCs w:val="28"/>
        </w:rPr>
      </w:pPr>
      <w:r w:rsidRPr="0052035F">
        <w:rPr>
          <w:rFonts w:ascii="標楷體" w:eastAsia="標楷體" w:hAnsi="標楷體"/>
          <w:kern w:val="0"/>
          <w:sz w:val="28"/>
          <w:szCs w:val="28"/>
        </w:rPr>
        <w:t>1</w:t>
      </w:r>
      <w:r w:rsidRPr="0052035F">
        <w:rPr>
          <w:rFonts w:ascii="標楷體" w:eastAsia="標楷體" w:hAnsi="標楷體" w:hint="eastAsia"/>
          <w:kern w:val="0"/>
          <w:sz w:val="28"/>
          <w:szCs w:val="28"/>
        </w:rPr>
        <w:t>、</w:t>
      </w:r>
      <w:r w:rsidR="00093507" w:rsidRPr="0052035F">
        <w:rPr>
          <w:rFonts w:ascii="標楷體" w:eastAsia="標楷體" w:hAnsi="標楷體" w:hint="eastAsia"/>
          <w:kern w:val="0"/>
          <w:sz w:val="28"/>
          <w:szCs w:val="28"/>
        </w:rPr>
        <w:t>「原聘兼任</w:t>
      </w:r>
      <w:r w:rsidR="00D8710C" w:rsidRPr="0052035F">
        <w:rPr>
          <w:rFonts w:ascii="標楷體" w:eastAsia="標楷體" w:hAnsi="標楷體" w:hint="eastAsia"/>
          <w:kern w:val="0"/>
          <w:sz w:val="28"/>
          <w:szCs w:val="28"/>
        </w:rPr>
        <w:t>專</w:t>
      </w:r>
      <w:r w:rsidR="00D8710C" w:rsidRPr="0052035F">
        <w:rPr>
          <w:rFonts w:ascii="標楷體" w:eastAsia="標楷體" w:hAnsi="標楷體"/>
          <w:kern w:val="0"/>
          <w:sz w:val="28"/>
          <w:szCs w:val="28"/>
        </w:rPr>
        <w:t>業輔導</w:t>
      </w:r>
      <w:r w:rsidR="00093507" w:rsidRPr="0052035F">
        <w:rPr>
          <w:rFonts w:ascii="標楷體" w:eastAsia="標楷體" w:hAnsi="標楷體" w:hint="eastAsia"/>
          <w:kern w:val="0"/>
          <w:sz w:val="28"/>
          <w:szCs w:val="28"/>
        </w:rPr>
        <w:t>人員</w:t>
      </w:r>
      <w:r w:rsidR="00093507" w:rsidRPr="0052035F">
        <w:rPr>
          <w:rFonts w:ascii="標楷體" w:eastAsia="標楷體" w:hAnsi="標楷體" w:hint="eastAsia"/>
          <w:kern w:val="0"/>
          <w:sz w:val="28"/>
          <w:szCs w:val="28"/>
          <w:u w:val="single"/>
        </w:rPr>
        <w:t>增加其服務時數</w:t>
      </w:r>
      <w:r w:rsidR="00093507" w:rsidRPr="0052035F">
        <w:rPr>
          <w:rFonts w:ascii="標楷體" w:eastAsia="標楷體" w:hAnsi="標楷體" w:hint="eastAsia"/>
          <w:kern w:val="0"/>
          <w:sz w:val="28"/>
          <w:szCs w:val="28"/>
        </w:rPr>
        <w:t>」</w:t>
      </w:r>
      <w:r w:rsidR="00D05150" w:rsidRPr="0052035F">
        <w:rPr>
          <w:rFonts w:ascii="標楷體" w:eastAsia="標楷體" w:hAnsi="標楷體" w:hint="eastAsia"/>
          <w:kern w:val="0"/>
          <w:sz w:val="28"/>
          <w:szCs w:val="28"/>
        </w:rPr>
        <w:t>。</w:t>
      </w:r>
    </w:p>
    <w:p w:rsidR="00093507" w:rsidRPr="0052035F" w:rsidRDefault="000E3677" w:rsidP="00093507">
      <w:pPr>
        <w:spacing w:line="440" w:lineRule="exact"/>
        <w:ind w:leftChars="119" w:left="709"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2、</w:t>
      </w:r>
      <w:r w:rsidR="00093507" w:rsidRPr="0052035F">
        <w:rPr>
          <w:rFonts w:ascii="標楷體" w:eastAsia="標楷體" w:hAnsi="標楷體" w:hint="eastAsia"/>
          <w:kern w:val="0"/>
          <w:sz w:val="28"/>
          <w:szCs w:val="28"/>
        </w:rPr>
        <w:t>「原聘兼任</w:t>
      </w:r>
      <w:r w:rsidR="00D8710C" w:rsidRPr="0052035F">
        <w:rPr>
          <w:rFonts w:ascii="標楷體" w:eastAsia="標楷體" w:hAnsi="標楷體" w:hint="eastAsia"/>
          <w:kern w:val="0"/>
          <w:sz w:val="28"/>
          <w:szCs w:val="28"/>
        </w:rPr>
        <w:t>專</w:t>
      </w:r>
      <w:r w:rsidR="00D8710C" w:rsidRPr="0052035F">
        <w:rPr>
          <w:rFonts w:ascii="標楷體" w:eastAsia="標楷體" w:hAnsi="標楷體"/>
          <w:kern w:val="0"/>
          <w:sz w:val="28"/>
          <w:szCs w:val="28"/>
        </w:rPr>
        <w:t>業輔導</w:t>
      </w:r>
      <w:r w:rsidR="00093507" w:rsidRPr="0052035F">
        <w:rPr>
          <w:rFonts w:ascii="標楷體" w:eastAsia="標楷體" w:hAnsi="標楷體" w:hint="eastAsia"/>
          <w:kern w:val="0"/>
          <w:sz w:val="28"/>
          <w:szCs w:val="28"/>
        </w:rPr>
        <w:t>人員之</w:t>
      </w:r>
      <w:r w:rsidR="00093507" w:rsidRPr="0052035F">
        <w:rPr>
          <w:rFonts w:ascii="標楷體" w:eastAsia="標楷體" w:hAnsi="標楷體" w:hint="eastAsia"/>
          <w:kern w:val="0"/>
          <w:sz w:val="28"/>
          <w:szCs w:val="28"/>
          <w:u w:val="single"/>
        </w:rPr>
        <w:t>鐘點費提高</w:t>
      </w:r>
      <w:r w:rsidR="00093507" w:rsidRPr="0052035F">
        <w:rPr>
          <w:rFonts w:ascii="標楷體" w:eastAsia="標楷體" w:hAnsi="標楷體" w:hint="eastAsia"/>
          <w:kern w:val="0"/>
          <w:sz w:val="28"/>
          <w:szCs w:val="28"/>
        </w:rPr>
        <w:t>」</w:t>
      </w:r>
      <w:r w:rsidR="00D05150" w:rsidRPr="0052035F">
        <w:rPr>
          <w:rFonts w:ascii="標楷體" w:eastAsia="標楷體" w:hAnsi="標楷體" w:hint="eastAsia"/>
          <w:kern w:val="0"/>
          <w:sz w:val="28"/>
          <w:szCs w:val="28"/>
        </w:rPr>
        <w:t>。</w:t>
      </w:r>
    </w:p>
    <w:p w:rsidR="00093507" w:rsidRPr="0052035F" w:rsidRDefault="00093507" w:rsidP="006558E6">
      <w:pPr>
        <w:tabs>
          <w:tab w:val="left" w:pos="6375"/>
        </w:tabs>
        <w:spacing w:line="440" w:lineRule="exact"/>
        <w:ind w:leftChars="-59" w:left="281" w:hangingChars="151" w:hanging="423"/>
        <w:rPr>
          <w:rFonts w:ascii="標楷體" w:eastAsia="標楷體" w:hAnsi="標楷體"/>
          <w:kern w:val="0"/>
          <w:sz w:val="28"/>
          <w:szCs w:val="28"/>
        </w:rPr>
      </w:pPr>
    </w:p>
    <w:p w:rsidR="006558E6" w:rsidRPr="0052035F" w:rsidRDefault="006558E6" w:rsidP="006558E6">
      <w:pPr>
        <w:tabs>
          <w:tab w:val="left" w:pos="6375"/>
        </w:tabs>
        <w:spacing w:line="440" w:lineRule="exact"/>
        <w:ind w:leftChars="-59" w:left="281" w:hangingChars="151" w:hanging="423"/>
        <w:rPr>
          <w:rFonts w:ascii="標楷體" w:eastAsia="標楷體" w:hAnsi="標楷體"/>
          <w:b/>
          <w:kern w:val="0"/>
          <w:sz w:val="28"/>
          <w:szCs w:val="28"/>
        </w:rPr>
      </w:pPr>
      <w:r w:rsidRPr="0052035F">
        <w:rPr>
          <w:rFonts w:ascii="標楷體" w:eastAsia="標楷體" w:hAnsi="標楷體" w:hint="eastAsia"/>
          <w:b/>
          <w:kern w:val="0"/>
          <w:sz w:val="28"/>
          <w:szCs w:val="28"/>
        </w:rPr>
        <w:t>Q</w:t>
      </w:r>
      <w:r w:rsidR="006A29D1" w:rsidRPr="0052035F">
        <w:rPr>
          <w:rFonts w:ascii="標楷體" w:eastAsia="標楷體" w:hAnsi="標楷體"/>
          <w:b/>
          <w:kern w:val="0"/>
          <w:sz w:val="28"/>
          <w:szCs w:val="28"/>
        </w:rPr>
        <w:t>16</w:t>
      </w:r>
      <w:r w:rsidRPr="0052035F">
        <w:rPr>
          <w:rFonts w:ascii="標楷體" w:eastAsia="標楷體" w:hAnsi="標楷體" w:hint="eastAsia"/>
          <w:b/>
          <w:kern w:val="0"/>
          <w:sz w:val="28"/>
          <w:szCs w:val="28"/>
        </w:rPr>
        <w:t>：本補助計畫執行期限為何？</w:t>
      </w:r>
    </w:p>
    <w:p w:rsidR="006558E6" w:rsidRPr="0052035F" w:rsidRDefault="006558E6" w:rsidP="006558E6">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A：自</w:t>
      </w:r>
      <w:r w:rsidR="003636E2" w:rsidRPr="0052035F">
        <w:rPr>
          <w:rFonts w:ascii="標楷體" w:eastAsia="標楷體" w:hAnsi="標楷體"/>
          <w:kern w:val="0"/>
          <w:sz w:val="28"/>
          <w:szCs w:val="28"/>
        </w:rPr>
        <w:t>109</w:t>
      </w:r>
      <w:r w:rsidRPr="0052035F">
        <w:rPr>
          <w:rFonts w:ascii="標楷體" w:eastAsia="標楷體" w:hAnsi="標楷體" w:hint="eastAsia"/>
          <w:kern w:val="0"/>
          <w:sz w:val="28"/>
          <w:szCs w:val="28"/>
        </w:rPr>
        <w:t>年1月1日起至同年12月31日止。</w:t>
      </w:r>
    </w:p>
    <w:p w:rsidR="004C0DFC" w:rsidRPr="0052035F" w:rsidRDefault="004C0DFC" w:rsidP="004C0DFC">
      <w:pPr>
        <w:tabs>
          <w:tab w:val="left" w:pos="6375"/>
        </w:tabs>
        <w:spacing w:line="440" w:lineRule="exact"/>
        <w:ind w:leftChars="-59" w:left="281" w:hangingChars="151" w:hanging="423"/>
        <w:rPr>
          <w:rFonts w:ascii="標楷體" w:eastAsia="標楷體" w:hAnsi="標楷體"/>
          <w:b/>
          <w:kern w:val="0"/>
          <w:sz w:val="28"/>
          <w:szCs w:val="28"/>
        </w:rPr>
      </w:pPr>
    </w:p>
    <w:p w:rsidR="00FA09EA" w:rsidRPr="0052035F" w:rsidRDefault="004C0DFC" w:rsidP="0030171B">
      <w:pPr>
        <w:tabs>
          <w:tab w:val="left" w:pos="6375"/>
        </w:tabs>
        <w:spacing w:line="440" w:lineRule="exact"/>
        <w:ind w:leftChars="-59" w:left="281" w:hangingChars="151" w:hanging="423"/>
        <w:rPr>
          <w:rFonts w:ascii="標楷體" w:eastAsia="標楷體" w:hAnsi="標楷體"/>
          <w:b/>
          <w:kern w:val="0"/>
          <w:sz w:val="28"/>
          <w:szCs w:val="28"/>
        </w:rPr>
      </w:pPr>
      <w:bookmarkStart w:id="0" w:name="OLE_LINK1"/>
      <w:r w:rsidRPr="0052035F">
        <w:rPr>
          <w:rFonts w:ascii="標楷體" w:eastAsia="標楷體" w:hAnsi="標楷體" w:hint="eastAsia"/>
          <w:b/>
          <w:kern w:val="0"/>
          <w:sz w:val="28"/>
          <w:szCs w:val="28"/>
        </w:rPr>
        <w:t>Q</w:t>
      </w:r>
      <w:r w:rsidR="00E23B64" w:rsidRPr="0052035F">
        <w:rPr>
          <w:rFonts w:ascii="標楷體" w:eastAsia="標楷體" w:hAnsi="標楷體" w:hint="eastAsia"/>
          <w:b/>
          <w:kern w:val="0"/>
          <w:sz w:val="28"/>
          <w:szCs w:val="28"/>
        </w:rPr>
        <w:t>1</w:t>
      </w:r>
      <w:r w:rsidR="006A29D1" w:rsidRPr="0052035F">
        <w:rPr>
          <w:rFonts w:ascii="標楷體" w:eastAsia="標楷體" w:hAnsi="標楷體"/>
          <w:b/>
          <w:kern w:val="0"/>
          <w:sz w:val="28"/>
          <w:szCs w:val="28"/>
        </w:rPr>
        <w:t>7</w:t>
      </w:r>
      <w:r w:rsidRPr="0052035F">
        <w:rPr>
          <w:rFonts w:ascii="標楷體" w:eastAsia="標楷體" w:hAnsi="標楷體" w:hint="eastAsia"/>
          <w:b/>
          <w:kern w:val="0"/>
          <w:sz w:val="28"/>
          <w:szCs w:val="28"/>
        </w:rPr>
        <w:t>：</w:t>
      </w:r>
      <w:r w:rsidR="00E6161B" w:rsidRPr="0052035F">
        <w:rPr>
          <w:rFonts w:ascii="標楷體" w:eastAsia="標楷體" w:hAnsi="標楷體" w:hint="eastAsia"/>
          <w:b/>
          <w:kern w:val="0"/>
          <w:sz w:val="28"/>
          <w:szCs w:val="28"/>
        </w:rPr>
        <w:t>學</w:t>
      </w:r>
      <w:r w:rsidR="00E6161B" w:rsidRPr="0052035F">
        <w:rPr>
          <w:rFonts w:ascii="標楷體" w:eastAsia="標楷體" w:hAnsi="標楷體"/>
          <w:b/>
          <w:kern w:val="0"/>
          <w:sz w:val="28"/>
          <w:szCs w:val="28"/>
        </w:rPr>
        <w:t>校具有何種</w:t>
      </w:r>
      <w:r w:rsidR="00E6161B" w:rsidRPr="0052035F">
        <w:rPr>
          <w:rFonts w:ascii="標楷體" w:eastAsia="標楷體" w:hAnsi="標楷體" w:hint="eastAsia"/>
          <w:b/>
          <w:kern w:val="0"/>
          <w:sz w:val="28"/>
          <w:szCs w:val="28"/>
        </w:rPr>
        <w:t>情</w:t>
      </w:r>
      <w:r w:rsidR="00E6161B" w:rsidRPr="0052035F">
        <w:rPr>
          <w:rFonts w:ascii="標楷體" w:eastAsia="標楷體" w:hAnsi="標楷體"/>
          <w:b/>
          <w:kern w:val="0"/>
          <w:sz w:val="28"/>
          <w:szCs w:val="28"/>
        </w:rPr>
        <w:t>形</w:t>
      </w:r>
      <w:r w:rsidR="00E6161B" w:rsidRPr="0052035F">
        <w:rPr>
          <w:rFonts w:ascii="標楷體" w:eastAsia="標楷體" w:hAnsi="標楷體" w:hint="eastAsia"/>
          <w:b/>
          <w:kern w:val="0"/>
          <w:sz w:val="28"/>
          <w:szCs w:val="28"/>
        </w:rPr>
        <w:t>可</w:t>
      </w:r>
      <w:r w:rsidR="00506AA6" w:rsidRPr="0052035F">
        <w:rPr>
          <w:rFonts w:ascii="標楷體" w:eastAsia="標楷體" w:hAnsi="標楷體" w:hint="eastAsia"/>
          <w:b/>
          <w:kern w:val="0"/>
          <w:sz w:val="28"/>
          <w:szCs w:val="28"/>
        </w:rPr>
        <w:t>獲</w:t>
      </w:r>
      <w:r w:rsidR="00E6161B" w:rsidRPr="0052035F">
        <w:rPr>
          <w:rFonts w:ascii="標楷體" w:eastAsia="標楷體" w:hAnsi="標楷體"/>
          <w:b/>
          <w:kern w:val="0"/>
          <w:sz w:val="28"/>
          <w:szCs w:val="28"/>
        </w:rPr>
        <w:t>優先補助</w:t>
      </w:r>
      <w:r w:rsidR="00FA09EA" w:rsidRPr="0052035F">
        <w:rPr>
          <w:rFonts w:ascii="標楷體" w:eastAsia="標楷體" w:hAnsi="標楷體"/>
          <w:b/>
          <w:kern w:val="0"/>
          <w:sz w:val="28"/>
          <w:szCs w:val="28"/>
        </w:rPr>
        <w:t>？</w:t>
      </w:r>
    </w:p>
    <w:p w:rsidR="00FA09EA" w:rsidRPr="0052035F" w:rsidRDefault="00FA09EA" w:rsidP="0030171B">
      <w:pPr>
        <w:tabs>
          <w:tab w:val="left" w:pos="6375"/>
        </w:tabs>
        <w:spacing w:line="440" w:lineRule="exact"/>
        <w:ind w:leftChars="-59" w:left="281" w:hangingChars="151" w:hanging="423"/>
        <w:rPr>
          <w:rFonts w:ascii="標楷體" w:eastAsia="標楷體" w:hAnsi="標楷體"/>
          <w:kern w:val="0"/>
          <w:sz w:val="28"/>
          <w:szCs w:val="28"/>
        </w:rPr>
      </w:pPr>
      <w:r w:rsidRPr="0052035F">
        <w:rPr>
          <w:rFonts w:ascii="標楷體" w:eastAsia="標楷體" w:hAnsi="標楷體" w:hint="eastAsia"/>
          <w:kern w:val="0"/>
          <w:sz w:val="28"/>
          <w:szCs w:val="28"/>
        </w:rPr>
        <w:t>A</w:t>
      </w:r>
      <w:r w:rsidR="00DE7C90" w:rsidRPr="0052035F">
        <w:rPr>
          <w:rFonts w:ascii="標楷體" w:eastAsia="標楷體" w:hAnsi="標楷體" w:hint="eastAsia"/>
          <w:kern w:val="0"/>
          <w:sz w:val="28"/>
          <w:szCs w:val="28"/>
        </w:rPr>
        <w:t>：</w:t>
      </w:r>
    </w:p>
    <w:p w:rsidR="00906382" w:rsidRPr="0052035F" w:rsidRDefault="00E6161B" w:rsidP="000E3677">
      <w:pPr>
        <w:tabs>
          <w:tab w:val="left" w:pos="6375"/>
        </w:tabs>
        <w:spacing w:line="440" w:lineRule="exact"/>
        <w:ind w:leftChars="59" w:left="279" w:hangingChars="49" w:hanging="137"/>
        <w:rPr>
          <w:rFonts w:ascii="標楷體" w:eastAsia="標楷體" w:hAnsi="標楷體"/>
          <w:kern w:val="0"/>
          <w:sz w:val="28"/>
          <w:szCs w:val="28"/>
        </w:rPr>
      </w:pPr>
      <w:r w:rsidRPr="0052035F">
        <w:rPr>
          <w:rFonts w:ascii="標楷體" w:eastAsia="標楷體" w:hAnsi="標楷體" w:hint="eastAsia"/>
          <w:kern w:val="0"/>
          <w:sz w:val="28"/>
          <w:szCs w:val="28"/>
        </w:rPr>
        <w:t>1、</w:t>
      </w:r>
      <w:r w:rsidR="00157279" w:rsidRPr="0052035F">
        <w:rPr>
          <w:rFonts w:ascii="標楷體" w:eastAsia="標楷體" w:hAnsi="標楷體" w:hint="eastAsia"/>
          <w:kern w:val="0"/>
          <w:sz w:val="28"/>
          <w:szCs w:val="28"/>
        </w:rPr>
        <w:t>原住民學生人數達100人以上</w:t>
      </w:r>
      <w:bookmarkStart w:id="1" w:name="_GoBack"/>
      <w:bookmarkEnd w:id="1"/>
      <w:r w:rsidR="00157279" w:rsidRPr="0052035F">
        <w:rPr>
          <w:rFonts w:ascii="標楷體" w:eastAsia="標楷體" w:hAnsi="標楷體" w:hint="eastAsia"/>
          <w:kern w:val="0"/>
          <w:sz w:val="28"/>
          <w:szCs w:val="28"/>
        </w:rPr>
        <w:t>之</w:t>
      </w:r>
      <w:r w:rsidR="00157279" w:rsidRPr="0052035F">
        <w:rPr>
          <w:rFonts w:ascii="標楷體" w:eastAsia="標楷體" w:hAnsi="標楷體"/>
          <w:kern w:val="0"/>
          <w:sz w:val="28"/>
          <w:szCs w:val="28"/>
        </w:rPr>
        <w:t>學校。</w:t>
      </w:r>
    </w:p>
    <w:p w:rsidR="00E6161B" w:rsidRPr="0052035F" w:rsidRDefault="00E6161B" w:rsidP="000E3677">
      <w:pPr>
        <w:tabs>
          <w:tab w:val="left" w:pos="6375"/>
        </w:tabs>
        <w:spacing w:line="440" w:lineRule="exact"/>
        <w:ind w:leftChars="59" w:left="279" w:hangingChars="49" w:hanging="137"/>
        <w:rPr>
          <w:rFonts w:ascii="標楷體" w:eastAsia="標楷體" w:hAnsi="標楷體"/>
          <w:kern w:val="0"/>
          <w:sz w:val="28"/>
          <w:szCs w:val="28"/>
        </w:rPr>
      </w:pPr>
      <w:r w:rsidRPr="0052035F">
        <w:rPr>
          <w:rFonts w:ascii="標楷體" w:eastAsia="標楷體" w:hAnsi="標楷體" w:hint="eastAsia"/>
          <w:kern w:val="0"/>
          <w:sz w:val="28"/>
          <w:szCs w:val="28"/>
        </w:rPr>
        <w:t>2</w:t>
      </w:r>
      <w:r w:rsidR="00506AA6" w:rsidRPr="0052035F">
        <w:rPr>
          <w:rFonts w:ascii="標楷體" w:eastAsia="標楷體" w:hAnsi="標楷體" w:hint="eastAsia"/>
          <w:kern w:val="0"/>
          <w:sz w:val="28"/>
          <w:szCs w:val="28"/>
        </w:rPr>
        <w:t>、</w:t>
      </w:r>
      <w:r w:rsidR="002E3E29" w:rsidRPr="0052035F">
        <w:rPr>
          <w:rFonts w:ascii="標楷體" w:eastAsia="標楷體" w:hAnsi="標楷體" w:hint="eastAsia"/>
          <w:kern w:val="0"/>
          <w:sz w:val="28"/>
          <w:szCs w:val="28"/>
        </w:rPr>
        <w:t>1</w:t>
      </w:r>
      <w:r w:rsidR="003636E2" w:rsidRPr="0052035F">
        <w:rPr>
          <w:rFonts w:ascii="標楷體" w:eastAsia="標楷體" w:hAnsi="標楷體"/>
          <w:kern w:val="0"/>
          <w:sz w:val="28"/>
          <w:szCs w:val="28"/>
        </w:rPr>
        <w:t>08</w:t>
      </w:r>
      <w:r w:rsidR="002E3E29" w:rsidRPr="0052035F">
        <w:rPr>
          <w:rFonts w:ascii="標楷體" w:eastAsia="標楷體" w:hAnsi="標楷體" w:hint="eastAsia"/>
          <w:kern w:val="0"/>
          <w:sz w:val="28"/>
          <w:szCs w:val="28"/>
        </w:rPr>
        <w:t>年度</w:t>
      </w:r>
      <w:r w:rsidR="00157279" w:rsidRPr="0052035F">
        <w:rPr>
          <w:rFonts w:ascii="標楷體" w:eastAsia="標楷體" w:hAnsi="標楷體" w:hint="eastAsia"/>
          <w:kern w:val="0"/>
          <w:sz w:val="28"/>
          <w:szCs w:val="28"/>
        </w:rPr>
        <w:t>協助辦理</w:t>
      </w:r>
      <w:r w:rsidR="00157279" w:rsidRPr="0052035F">
        <w:rPr>
          <w:rFonts w:ascii="標楷體" w:eastAsia="標楷體" w:hAnsi="標楷體"/>
          <w:kern w:val="0"/>
          <w:sz w:val="28"/>
          <w:szCs w:val="28"/>
        </w:rPr>
        <w:t>本部</w:t>
      </w:r>
      <w:r w:rsidR="002E3E29" w:rsidRPr="0052035F">
        <w:rPr>
          <w:rFonts w:ascii="標楷體" w:eastAsia="標楷體" w:hAnsi="標楷體" w:hint="eastAsia"/>
          <w:kern w:val="0"/>
          <w:sz w:val="28"/>
          <w:szCs w:val="28"/>
        </w:rPr>
        <w:t>輔導相關議題</w:t>
      </w:r>
      <w:r w:rsidR="00157279" w:rsidRPr="0052035F">
        <w:rPr>
          <w:rFonts w:ascii="標楷體" w:eastAsia="標楷體" w:hAnsi="標楷體" w:hint="eastAsia"/>
          <w:kern w:val="0"/>
          <w:sz w:val="28"/>
          <w:szCs w:val="28"/>
        </w:rPr>
        <w:t>活動。</w:t>
      </w:r>
    </w:p>
    <w:p w:rsidR="00621B55" w:rsidRPr="0052035F" w:rsidRDefault="00621B55" w:rsidP="000E3677">
      <w:pPr>
        <w:tabs>
          <w:tab w:val="left" w:pos="6375"/>
        </w:tabs>
        <w:spacing w:line="440" w:lineRule="exact"/>
        <w:ind w:leftChars="59" w:left="279" w:hangingChars="49" w:hanging="137"/>
        <w:rPr>
          <w:rFonts w:ascii="標楷體" w:eastAsia="標楷體" w:hAnsi="標楷體"/>
          <w:kern w:val="0"/>
          <w:sz w:val="28"/>
          <w:szCs w:val="28"/>
        </w:rPr>
      </w:pPr>
      <w:r w:rsidRPr="0052035F">
        <w:rPr>
          <w:rFonts w:ascii="標楷體" w:eastAsia="標楷體" w:hAnsi="標楷體" w:hint="eastAsia"/>
          <w:kern w:val="0"/>
          <w:sz w:val="28"/>
          <w:szCs w:val="28"/>
        </w:rPr>
        <w:t>3、獲</w:t>
      </w:r>
      <w:r w:rsidRPr="0052035F">
        <w:rPr>
          <w:rFonts w:ascii="標楷體" w:eastAsia="標楷體" w:hAnsi="標楷體"/>
          <w:kern w:val="0"/>
          <w:sz w:val="28"/>
          <w:szCs w:val="28"/>
        </w:rPr>
        <w:t>本部</w:t>
      </w:r>
      <w:proofErr w:type="gramStart"/>
      <w:r w:rsidR="003636E2" w:rsidRPr="0052035F">
        <w:rPr>
          <w:rFonts w:ascii="標楷體" w:eastAsia="標楷體" w:hAnsi="標楷體"/>
          <w:kern w:val="0"/>
          <w:sz w:val="28"/>
          <w:szCs w:val="28"/>
        </w:rPr>
        <w:t>108</w:t>
      </w:r>
      <w:proofErr w:type="gramEnd"/>
      <w:r w:rsidR="00AF3179" w:rsidRPr="0052035F">
        <w:rPr>
          <w:rFonts w:ascii="標楷體" w:eastAsia="標楷體" w:hAnsi="標楷體" w:hint="eastAsia"/>
          <w:kern w:val="0"/>
          <w:sz w:val="28"/>
          <w:szCs w:val="28"/>
        </w:rPr>
        <w:t>年</w:t>
      </w:r>
      <w:r w:rsidR="002E3E29" w:rsidRPr="0052035F">
        <w:rPr>
          <w:rFonts w:ascii="標楷體" w:eastAsia="標楷體" w:hAnsi="標楷體" w:hint="eastAsia"/>
          <w:kern w:val="0"/>
          <w:sz w:val="28"/>
          <w:szCs w:val="28"/>
        </w:rPr>
        <w:t>度</w:t>
      </w:r>
      <w:r w:rsidR="00E826AA" w:rsidRPr="0052035F">
        <w:rPr>
          <w:rFonts w:ascii="標楷體" w:eastAsia="標楷體" w:hAnsi="標楷體" w:hint="eastAsia"/>
          <w:kern w:val="0"/>
          <w:sz w:val="28"/>
          <w:szCs w:val="28"/>
        </w:rPr>
        <w:t>補助聘用之</w:t>
      </w:r>
      <w:r w:rsidRPr="0052035F">
        <w:rPr>
          <w:rFonts w:ascii="標楷體" w:eastAsia="標楷體" w:hAnsi="標楷體" w:hint="eastAsia"/>
          <w:kern w:val="0"/>
          <w:sz w:val="28"/>
          <w:szCs w:val="28"/>
        </w:rPr>
        <w:t>專任專業輔導人員</w:t>
      </w:r>
      <w:r w:rsidR="00E826AA" w:rsidRPr="0052035F">
        <w:rPr>
          <w:rFonts w:ascii="標楷體" w:eastAsia="標楷體" w:hAnsi="標楷體" w:hint="eastAsia"/>
          <w:kern w:val="0"/>
          <w:sz w:val="28"/>
          <w:szCs w:val="28"/>
        </w:rPr>
        <w:t>。</w:t>
      </w:r>
    </w:p>
    <w:p w:rsidR="00621B55" w:rsidRPr="0052035F" w:rsidRDefault="00621B55" w:rsidP="00E6161B">
      <w:pPr>
        <w:tabs>
          <w:tab w:val="left" w:pos="6375"/>
        </w:tabs>
        <w:spacing w:line="440" w:lineRule="exact"/>
        <w:ind w:leftChars="-59" w:left="281" w:hangingChars="151" w:hanging="423"/>
        <w:rPr>
          <w:rFonts w:ascii="標楷體" w:eastAsia="標楷體" w:hAnsi="標楷體"/>
          <w:kern w:val="0"/>
          <w:sz w:val="28"/>
          <w:szCs w:val="28"/>
        </w:rPr>
      </w:pPr>
    </w:p>
    <w:p w:rsidR="00D05150" w:rsidRPr="0052035F" w:rsidRDefault="00D05150" w:rsidP="00D05150">
      <w:pPr>
        <w:tabs>
          <w:tab w:val="left" w:pos="6375"/>
        </w:tabs>
        <w:spacing w:line="440" w:lineRule="exact"/>
        <w:ind w:leftChars="91" w:left="218"/>
        <w:rPr>
          <w:rFonts w:ascii="標楷體" w:eastAsia="標楷體" w:hAnsi="標楷體"/>
          <w:kern w:val="0"/>
          <w:sz w:val="28"/>
          <w:szCs w:val="28"/>
        </w:rPr>
      </w:pPr>
      <w:r w:rsidRPr="0052035F">
        <w:rPr>
          <w:rFonts w:ascii="標楷體" w:eastAsia="標楷體" w:hAnsi="標楷體" w:hint="eastAsia"/>
          <w:kern w:val="0"/>
          <w:sz w:val="28"/>
          <w:szCs w:val="28"/>
        </w:rPr>
        <w:t>綜</w:t>
      </w:r>
      <w:r w:rsidRPr="0052035F">
        <w:rPr>
          <w:rFonts w:ascii="標楷體" w:eastAsia="標楷體" w:hAnsi="標楷體"/>
          <w:kern w:val="0"/>
          <w:sz w:val="28"/>
          <w:szCs w:val="28"/>
        </w:rPr>
        <w:t>上，</w:t>
      </w:r>
      <w:r w:rsidRPr="0052035F">
        <w:rPr>
          <w:rFonts w:ascii="標楷體" w:eastAsia="標楷體" w:hAnsi="標楷體" w:hint="eastAsia"/>
          <w:kern w:val="0"/>
          <w:sz w:val="28"/>
          <w:szCs w:val="28"/>
        </w:rPr>
        <w:t>若貴</w:t>
      </w:r>
      <w:r w:rsidRPr="0052035F">
        <w:rPr>
          <w:rFonts w:ascii="標楷體" w:eastAsia="標楷體" w:hAnsi="標楷體"/>
          <w:kern w:val="0"/>
          <w:sz w:val="28"/>
          <w:szCs w:val="28"/>
        </w:rPr>
        <w:t>校</w:t>
      </w:r>
      <w:r w:rsidRPr="0052035F">
        <w:rPr>
          <w:rFonts w:ascii="標楷體" w:eastAsia="標楷體" w:hAnsi="標楷體" w:hint="eastAsia"/>
          <w:kern w:val="0"/>
          <w:sz w:val="28"/>
          <w:szCs w:val="28"/>
        </w:rPr>
        <w:t>符合上</w:t>
      </w:r>
      <w:r w:rsidRPr="0052035F">
        <w:rPr>
          <w:rFonts w:ascii="標楷體" w:eastAsia="標楷體" w:hAnsi="標楷體"/>
          <w:kern w:val="0"/>
          <w:sz w:val="28"/>
          <w:szCs w:val="28"/>
        </w:rPr>
        <w:t>述情</w:t>
      </w:r>
      <w:r w:rsidRPr="0052035F">
        <w:rPr>
          <w:rFonts w:ascii="標楷體" w:eastAsia="標楷體" w:hAnsi="標楷體" w:hint="eastAsia"/>
          <w:kern w:val="0"/>
          <w:sz w:val="28"/>
          <w:szCs w:val="28"/>
        </w:rPr>
        <w:t>形</w:t>
      </w:r>
      <w:r w:rsidRPr="0052035F">
        <w:rPr>
          <w:rFonts w:ascii="標楷體" w:eastAsia="標楷體" w:hAnsi="標楷體"/>
          <w:kern w:val="0"/>
          <w:sz w:val="28"/>
          <w:szCs w:val="28"/>
        </w:rPr>
        <w:t>，</w:t>
      </w:r>
      <w:r w:rsidRPr="0052035F">
        <w:rPr>
          <w:rFonts w:ascii="標楷體" w:eastAsia="標楷體" w:hAnsi="標楷體" w:hint="eastAsia"/>
          <w:kern w:val="0"/>
          <w:sz w:val="28"/>
          <w:szCs w:val="28"/>
        </w:rPr>
        <w:t>有</w:t>
      </w:r>
      <w:r w:rsidRPr="0052035F">
        <w:rPr>
          <w:rFonts w:ascii="標楷體" w:eastAsia="標楷體" w:hAnsi="標楷體"/>
          <w:kern w:val="0"/>
          <w:sz w:val="28"/>
          <w:szCs w:val="28"/>
        </w:rPr>
        <w:t>關</w:t>
      </w:r>
      <w:r w:rsidRPr="0052035F">
        <w:rPr>
          <w:rFonts w:ascii="標楷體" w:eastAsia="標楷體" w:hAnsi="標楷體" w:hint="eastAsia"/>
          <w:kern w:val="0"/>
          <w:sz w:val="28"/>
          <w:szCs w:val="28"/>
        </w:rPr>
        <w:t>補</w:t>
      </w:r>
      <w:r w:rsidRPr="0052035F">
        <w:rPr>
          <w:rFonts w:ascii="標楷體" w:eastAsia="標楷體" w:hAnsi="標楷體"/>
          <w:kern w:val="0"/>
          <w:sz w:val="28"/>
          <w:szCs w:val="28"/>
        </w:rPr>
        <w:t>助計畫之內容</w:t>
      </w:r>
      <w:r w:rsidRPr="0052035F">
        <w:rPr>
          <w:rFonts w:ascii="標楷體" w:eastAsia="標楷體" w:hAnsi="標楷體" w:hint="eastAsia"/>
          <w:kern w:val="0"/>
          <w:sz w:val="28"/>
          <w:szCs w:val="28"/>
        </w:rPr>
        <w:t>仍</w:t>
      </w:r>
      <w:r w:rsidRPr="0052035F">
        <w:rPr>
          <w:rFonts w:ascii="標楷體" w:eastAsia="標楷體" w:hAnsi="標楷體"/>
          <w:kern w:val="0"/>
          <w:sz w:val="28"/>
          <w:szCs w:val="28"/>
        </w:rPr>
        <w:t>應</w:t>
      </w:r>
      <w:r w:rsidRPr="0052035F">
        <w:rPr>
          <w:rFonts w:ascii="標楷體" w:eastAsia="標楷體" w:hAnsi="標楷體" w:hint="eastAsia"/>
          <w:kern w:val="0"/>
          <w:sz w:val="28"/>
          <w:szCs w:val="28"/>
        </w:rPr>
        <w:t>依「教育部補助大專校院設置專業輔導人員</w:t>
      </w:r>
      <w:r w:rsidRPr="0052035F">
        <w:rPr>
          <w:rFonts w:ascii="標楷體" w:eastAsia="標楷體" w:hAnsi="標楷體"/>
          <w:kern w:val="0"/>
          <w:sz w:val="28"/>
          <w:szCs w:val="28"/>
        </w:rPr>
        <w:t>要點」</w:t>
      </w:r>
      <w:r w:rsidRPr="0052035F">
        <w:rPr>
          <w:rFonts w:ascii="標楷體" w:eastAsia="標楷體" w:hAnsi="標楷體" w:hint="eastAsia"/>
          <w:kern w:val="0"/>
          <w:sz w:val="28"/>
          <w:szCs w:val="28"/>
        </w:rPr>
        <w:t>之</w:t>
      </w:r>
      <w:r w:rsidRPr="0052035F">
        <w:rPr>
          <w:rFonts w:ascii="標楷體" w:eastAsia="標楷體" w:hAnsi="標楷體"/>
          <w:kern w:val="0"/>
          <w:sz w:val="28"/>
          <w:szCs w:val="28"/>
        </w:rPr>
        <w:t>規定，例如：</w:t>
      </w:r>
      <w:r w:rsidRPr="0052035F">
        <w:rPr>
          <w:rFonts w:ascii="標楷體" w:eastAsia="標楷體" w:hAnsi="標楷體" w:hint="eastAsia"/>
          <w:kern w:val="0"/>
          <w:sz w:val="28"/>
          <w:szCs w:val="28"/>
        </w:rPr>
        <w:t>專</w:t>
      </w:r>
      <w:r w:rsidRPr="0052035F">
        <w:rPr>
          <w:rFonts w:ascii="標楷體" w:eastAsia="標楷體" w:hAnsi="標楷體"/>
          <w:kern w:val="0"/>
          <w:sz w:val="28"/>
          <w:szCs w:val="28"/>
        </w:rPr>
        <w:t>任專業輔導人</w:t>
      </w:r>
      <w:r w:rsidRPr="0052035F">
        <w:rPr>
          <w:rFonts w:ascii="標楷體" w:eastAsia="標楷體" w:hAnsi="標楷體" w:hint="eastAsia"/>
          <w:kern w:val="0"/>
          <w:sz w:val="28"/>
          <w:szCs w:val="28"/>
        </w:rPr>
        <w:t>員自籌經費亦應符合</w:t>
      </w:r>
      <w:proofErr w:type="gramStart"/>
      <w:r w:rsidRPr="0052035F">
        <w:rPr>
          <w:rFonts w:ascii="標楷體" w:eastAsia="標楷體" w:hAnsi="標楷體" w:hint="eastAsia"/>
          <w:kern w:val="0"/>
          <w:sz w:val="28"/>
          <w:szCs w:val="28"/>
        </w:rPr>
        <w:t>佔</w:t>
      </w:r>
      <w:proofErr w:type="gramEnd"/>
      <w:r w:rsidRPr="0052035F">
        <w:rPr>
          <w:rFonts w:ascii="標楷體" w:eastAsia="標楷體" w:hAnsi="標楷體" w:hint="eastAsia"/>
          <w:kern w:val="0"/>
          <w:sz w:val="28"/>
          <w:szCs w:val="28"/>
        </w:rPr>
        <w:t>本部補助經費之比例</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50%；兼任專</w:t>
      </w:r>
      <w:r w:rsidRPr="0052035F">
        <w:rPr>
          <w:rFonts w:ascii="標楷體" w:eastAsia="標楷體" w:hAnsi="標楷體"/>
          <w:kern w:val="0"/>
          <w:sz w:val="28"/>
          <w:szCs w:val="28"/>
        </w:rPr>
        <w:t>業輔導人</w:t>
      </w:r>
      <w:r w:rsidRPr="0052035F">
        <w:rPr>
          <w:rFonts w:ascii="標楷體" w:eastAsia="標楷體" w:hAnsi="標楷體" w:hint="eastAsia"/>
          <w:kern w:val="0"/>
          <w:sz w:val="28"/>
          <w:szCs w:val="28"/>
        </w:rPr>
        <w:t>員則應符合貴校自籌經費</w:t>
      </w:r>
      <w:proofErr w:type="gramStart"/>
      <w:r w:rsidRPr="0052035F">
        <w:rPr>
          <w:rFonts w:ascii="標楷體" w:eastAsia="標楷體" w:hAnsi="標楷體" w:hint="eastAsia"/>
          <w:kern w:val="0"/>
          <w:sz w:val="28"/>
          <w:szCs w:val="28"/>
        </w:rPr>
        <w:t>佔</w:t>
      </w:r>
      <w:proofErr w:type="gramEnd"/>
      <w:r w:rsidRPr="0052035F">
        <w:rPr>
          <w:rFonts w:ascii="標楷體" w:eastAsia="標楷體" w:hAnsi="標楷體" w:hint="eastAsia"/>
          <w:kern w:val="0"/>
          <w:sz w:val="28"/>
          <w:szCs w:val="28"/>
        </w:rPr>
        <w:t>本部補助經費之比例</w:t>
      </w:r>
      <w:proofErr w:type="gramStart"/>
      <w:r w:rsidRPr="0052035F">
        <w:rPr>
          <w:rFonts w:ascii="標楷體" w:eastAsia="標楷體" w:hAnsi="標楷體" w:hint="eastAsia"/>
          <w:kern w:val="0"/>
          <w:sz w:val="28"/>
          <w:szCs w:val="28"/>
        </w:rPr>
        <w:t>≧</w:t>
      </w:r>
      <w:proofErr w:type="gramEnd"/>
      <w:r w:rsidRPr="0052035F">
        <w:rPr>
          <w:rFonts w:ascii="標楷體" w:eastAsia="標楷體" w:hAnsi="標楷體" w:hint="eastAsia"/>
          <w:kern w:val="0"/>
          <w:sz w:val="28"/>
          <w:szCs w:val="28"/>
        </w:rPr>
        <w:t>20%以上之規定。</w:t>
      </w:r>
    </w:p>
    <w:bookmarkEnd w:id="0"/>
    <w:p w:rsidR="007C2234" w:rsidRPr="0052035F" w:rsidRDefault="007C2234" w:rsidP="009410ED">
      <w:pPr>
        <w:tabs>
          <w:tab w:val="left" w:pos="6375"/>
        </w:tabs>
        <w:spacing w:line="440" w:lineRule="exact"/>
        <w:rPr>
          <w:rFonts w:ascii="標楷體" w:eastAsia="標楷體" w:hAnsi="標楷體"/>
          <w:kern w:val="0"/>
          <w:sz w:val="28"/>
          <w:szCs w:val="28"/>
        </w:rPr>
        <w:sectPr w:rsidR="007C2234" w:rsidRPr="0052035F" w:rsidSect="004A18AB">
          <w:footerReference w:type="default" r:id="rId7"/>
          <w:pgSz w:w="11906" w:h="16838"/>
          <w:pgMar w:top="567" w:right="567" w:bottom="567" w:left="567" w:header="851" w:footer="992" w:gutter="0"/>
          <w:cols w:space="425"/>
          <w:docGrid w:type="lines" w:linePitch="360"/>
        </w:sectPr>
      </w:pPr>
    </w:p>
    <w:tbl>
      <w:tblPr>
        <w:tblStyle w:val="a4"/>
        <w:tblpPr w:leftFromText="180" w:rightFromText="180" w:vertAnchor="page" w:horzAnchor="margin" w:tblpY="1191"/>
        <w:tblW w:w="15134" w:type="dxa"/>
        <w:tblLook w:val="04A0" w:firstRow="1" w:lastRow="0" w:firstColumn="1" w:lastColumn="0" w:noHBand="0" w:noVBand="1"/>
      </w:tblPr>
      <w:tblGrid>
        <w:gridCol w:w="1271"/>
        <w:gridCol w:w="2126"/>
        <w:gridCol w:w="3941"/>
        <w:gridCol w:w="2409"/>
        <w:gridCol w:w="5387"/>
      </w:tblGrid>
      <w:tr w:rsidR="0052035F" w:rsidRPr="0052035F" w:rsidTr="006A29D1">
        <w:tc>
          <w:tcPr>
            <w:tcW w:w="1271" w:type="dxa"/>
            <w:shd w:val="clear" w:color="auto" w:fill="D9D9D9" w:themeFill="background1" w:themeFillShade="D9"/>
          </w:tcPr>
          <w:p w:rsidR="009F1679" w:rsidRPr="0052035F" w:rsidRDefault="009F1679" w:rsidP="00C949E8">
            <w:pPr>
              <w:rPr>
                <w:rFonts w:ascii="標楷體" w:eastAsia="標楷體" w:hAnsi="標楷體"/>
              </w:rPr>
            </w:pPr>
            <w:r w:rsidRPr="0052035F">
              <w:rPr>
                <w:rFonts w:ascii="標楷體" w:eastAsia="標楷體" w:hAnsi="標楷體" w:hint="eastAsia"/>
              </w:rPr>
              <w:lastRenderedPageBreak/>
              <w:t>申請方案</w:t>
            </w:r>
          </w:p>
        </w:tc>
        <w:tc>
          <w:tcPr>
            <w:tcW w:w="2126" w:type="dxa"/>
            <w:shd w:val="clear" w:color="auto" w:fill="D9D9D9" w:themeFill="background1" w:themeFillShade="D9"/>
          </w:tcPr>
          <w:p w:rsidR="009F1679" w:rsidRPr="0052035F" w:rsidRDefault="009F1679" w:rsidP="00C949E8">
            <w:pPr>
              <w:rPr>
                <w:rFonts w:ascii="標楷體" w:eastAsia="標楷體" w:hAnsi="標楷體"/>
              </w:rPr>
            </w:pPr>
            <w:r w:rsidRPr="0052035F">
              <w:rPr>
                <w:rFonts w:ascii="標楷體" w:eastAsia="標楷體" w:hAnsi="標楷體" w:hint="eastAsia"/>
              </w:rPr>
              <w:t>補助項目</w:t>
            </w:r>
          </w:p>
        </w:tc>
        <w:tc>
          <w:tcPr>
            <w:tcW w:w="3941" w:type="dxa"/>
            <w:shd w:val="clear" w:color="auto" w:fill="D9D9D9" w:themeFill="background1" w:themeFillShade="D9"/>
          </w:tcPr>
          <w:p w:rsidR="009F1679" w:rsidRPr="0052035F" w:rsidRDefault="009F1679" w:rsidP="00C949E8">
            <w:pPr>
              <w:rPr>
                <w:rFonts w:ascii="標楷體" w:eastAsia="標楷體" w:hAnsi="標楷體"/>
              </w:rPr>
            </w:pPr>
            <w:r w:rsidRPr="0052035F">
              <w:rPr>
                <w:rFonts w:ascii="標楷體" w:eastAsia="標楷體" w:hAnsi="標楷體" w:hint="eastAsia"/>
              </w:rPr>
              <w:t>最高補助經費</w:t>
            </w:r>
          </w:p>
        </w:tc>
        <w:tc>
          <w:tcPr>
            <w:tcW w:w="2409" w:type="dxa"/>
            <w:shd w:val="clear" w:color="auto" w:fill="D9D9D9" w:themeFill="background1" w:themeFillShade="D9"/>
          </w:tcPr>
          <w:p w:rsidR="009F1679" w:rsidRPr="0052035F" w:rsidRDefault="009F1679" w:rsidP="00C949E8">
            <w:pPr>
              <w:rPr>
                <w:rFonts w:ascii="標楷體" w:eastAsia="標楷體" w:hAnsi="標楷體"/>
              </w:rPr>
            </w:pPr>
            <w:r w:rsidRPr="0052035F">
              <w:rPr>
                <w:rFonts w:ascii="標楷體" w:eastAsia="標楷體" w:hAnsi="標楷體" w:hint="eastAsia"/>
              </w:rPr>
              <w:t>計畫之審查重點</w:t>
            </w:r>
          </w:p>
        </w:tc>
        <w:tc>
          <w:tcPr>
            <w:tcW w:w="5387" w:type="dxa"/>
            <w:shd w:val="clear" w:color="auto" w:fill="D9D9D9" w:themeFill="background1" w:themeFillShade="D9"/>
          </w:tcPr>
          <w:p w:rsidR="009F1679" w:rsidRPr="0052035F" w:rsidRDefault="009F1679" w:rsidP="00C949E8">
            <w:pPr>
              <w:rPr>
                <w:rFonts w:ascii="標楷體" w:eastAsia="標楷體" w:hAnsi="標楷體"/>
              </w:rPr>
            </w:pPr>
            <w:r w:rsidRPr="0052035F">
              <w:rPr>
                <w:rFonts w:ascii="標楷體" w:eastAsia="標楷體" w:hAnsi="標楷體" w:hint="eastAsia"/>
              </w:rPr>
              <w:t>備註</w:t>
            </w:r>
          </w:p>
        </w:tc>
      </w:tr>
      <w:tr w:rsidR="0052035F" w:rsidRPr="0052035F" w:rsidTr="006A29D1">
        <w:trPr>
          <w:trHeight w:val="3789"/>
        </w:trPr>
        <w:tc>
          <w:tcPr>
            <w:tcW w:w="1271" w:type="dxa"/>
          </w:tcPr>
          <w:p w:rsidR="009F1679" w:rsidRPr="0052035F" w:rsidRDefault="009F1679" w:rsidP="00C949E8">
            <w:pPr>
              <w:jc w:val="center"/>
              <w:rPr>
                <w:rFonts w:ascii="標楷體" w:eastAsia="標楷體" w:hAnsi="標楷體"/>
                <w:szCs w:val="24"/>
              </w:rPr>
            </w:pPr>
            <w:r w:rsidRPr="0052035F">
              <w:rPr>
                <w:rFonts w:ascii="標楷體" w:eastAsia="標楷體" w:hAnsi="標楷體" w:hint="eastAsia"/>
                <w:kern w:val="0"/>
                <w:szCs w:val="24"/>
              </w:rPr>
              <w:t>專任</w:t>
            </w:r>
            <w:r w:rsidR="00193276" w:rsidRPr="0052035F">
              <w:rPr>
                <w:rFonts w:ascii="標楷體" w:eastAsia="標楷體" w:hAnsi="標楷體" w:hint="eastAsia"/>
                <w:kern w:val="0"/>
                <w:szCs w:val="24"/>
              </w:rPr>
              <w:t>專</w:t>
            </w:r>
            <w:r w:rsidR="00193276" w:rsidRPr="0052035F">
              <w:rPr>
                <w:rFonts w:ascii="標楷體" w:eastAsia="標楷體" w:hAnsi="標楷體"/>
                <w:kern w:val="0"/>
                <w:szCs w:val="24"/>
              </w:rPr>
              <w:t>業輔導</w:t>
            </w:r>
            <w:r w:rsidRPr="0052035F">
              <w:rPr>
                <w:rFonts w:ascii="標楷體" w:eastAsia="標楷體" w:hAnsi="標楷體" w:hint="eastAsia"/>
                <w:kern w:val="0"/>
                <w:szCs w:val="24"/>
              </w:rPr>
              <w:t>人員</w:t>
            </w:r>
          </w:p>
        </w:tc>
        <w:tc>
          <w:tcPr>
            <w:tcW w:w="2126" w:type="dxa"/>
          </w:tcPr>
          <w:p w:rsidR="009F1679" w:rsidRPr="0052035F" w:rsidRDefault="009F1679" w:rsidP="00C949E8">
            <w:pPr>
              <w:rPr>
                <w:rFonts w:ascii="標楷體" w:eastAsia="標楷體" w:hAnsi="標楷體"/>
              </w:rPr>
            </w:pPr>
            <w:r w:rsidRPr="0052035F">
              <w:rPr>
                <w:rFonts w:ascii="標楷體" w:eastAsia="標楷體" w:hAnsi="標楷體" w:hint="eastAsia"/>
              </w:rPr>
              <w:t>「專任」專業輔導人員</w:t>
            </w:r>
          </w:p>
        </w:tc>
        <w:tc>
          <w:tcPr>
            <w:tcW w:w="3941" w:type="dxa"/>
          </w:tcPr>
          <w:p w:rsidR="00110379" w:rsidRPr="0052035F" w:rsidRDefault="00110379" w:rsidP="003D2714">
            <w:pPr>
              <w:ind w:left="269" w:hangingChars="112" w:hanging="269"/>
              <w:jc w:val="both"/>
              <w:rPr>
                <w:rFonts w:ascii="標楷體" w:eastAsia="標楷體" w:hAnsi="標楷體"/>
              </w:rPr>
            </w:pPr>
            <w:r w:rsidRPr="0052035F">
              <w:rPr>
                <w:rFonts w:ascii="標楷體" w:eastAsia="標楷體" w:hAnsi="標楷體" w:hint="eastAsia"/>
              </w:rPr>
              <w:t>1、學生人數未滿一萬人者：最高補助三人。</w:t>
            </w:r>
          </w:p>
          <w:p w:rsidR="00110379" w:rsidRPr="0052035F" w:rsidRDefault="00110379" w:rsidP="003D2714">
            <w:pPr>
              <w:ind w:left="269" w:hangingChars="112" w:hanging="269"/>
              <w:jc w:val="both"/>
              <w:rPr>
                <w:rFonts w:ascii="標楷體" w:eastAsia="標楷體" w:hAnsi="標楷體"/>
              </w:rPr>
            </w:pPr>
            <w:r w:rsidRPr="0052035F">
              <w:rPr>
                <w:rFonts w:ascii="標楷體" w:eastAsia="標楷體" w:hAnsi="標楷體" w:hint="eastAsia"/>
              </w:rPr>
              <w:t>2、學生人數一萬人以上，未滿二萬人者：最高補助五人。</w:t>
            </w:r>
          </w:p>
          <w:p w:rsidR="00110379" w:rsidRPr="0052035F" w:rsidRDefault="00110379" w:rsidP="003D2714">
            <w:pPr>
              <w:ind w:left="269" w:hangingChars="112" w:hanging="269"/>
              <w:rPr>
                <w:rFonts w:ascii="標楷體" w:eastAsia="標楷體" w:hAnsi="標楷體"/>
              </w:rPr>
            </w:pPr>
            <w:r w:rsidRPr="0052035F">
              <w:rPr>
                <w:rFonts w:ascii="標楷體" w:eastAsia="標楷體" w:hAnsi="標楷體" w:hint="eastAsia"/>
              </w:rPr>
              <w:t>3、學生人數二萬人以上者：</w:t>
            </w:r>
            <w:r w:rsidR="006A29D1" w:rsidRPr="0052035F">
              <w:rPr>
                <w:rFonts w:ascii="標楷體" w:eastAsia="標楷體" w:hAnsi="標楷體" w:hint="eastAsia"/>
              </w:rPr>
              <w:t>最高補助七人為原則</w:t>
            </w:r>
            <w:r w:rsidRPr="0052035F">
              <w:rPr>
                <w:rFonts w:ascii="標楷體" w:eastAsia="標楷體" w:hAnsi="標楷體" w:hint="eastAsia"/>
              </w:rPr>
              <w:t>。</w:t>
            </w:r>
          </w:p>
          <w:p w:rsidR="009F1679" w:rsidRPr="0052035F" w:rsidRDefault="009F1679" w:rsidP="006A29D1">
            <w:pPr>
              <w:ind w:left="269"/>
              <w:rPr>
                <w:rFonts w:ascii="標楷體" w:eastAsia="標楷體" w:hAnsi="標楷體"/>
              </w:rPr>
            </w:pPr>
            <w:r w:rsidRPr="0052035F">
              <w:rPr>
                <w:rFonts w:ascii="標楷體" w:eastAsia="標楷體" w:hAnsi="標楷體" w:hint="eastAsia"/>
              </w:rPr>
              <w:t>上述，</w:t>
            </w:r>
            <w:r w:rsidR="006A29D1" w:rsidRPr="0052035F">
              <w:rPr>
                <w:rFonts w:ascii="標楷體" w:eastAsia="標楷體" w:hAnsi="標楷體" w:hint="eastAsia"/>
              </w:rPr>
              <w:t>除服務地區為離島地區者，每人每年最高補助新臺幣四十八萬元外，每人每年最高補助新臺幣四十萬元</w:t>
            </w:r>
            <w:r w:rsidR="00110379" w:rsidRPr="0052035F">
              <w:rPr>
                <w:rFonts w:ascii="標楷體" w:eastAsia="標楷體" w:hAnsi="標楷體" w:hint="eastAsia"/>
              </w:rPr>
              <w:t>。</w:t>
            </w:r>
          </w:p>
        </w:tc>
        <w:tc>
          <w:tcPr>
            <w:tcW w:w="2409" w:type="dxa"/>
          </w:tcPr>
          <w:p w:rsidR="009F1679" w:rsidRPr="0052035F" w:rsidRDefault="009F1679" w:rsidP="006A29D1">
            <w:pPr>
              <w:ind w:left="346" w:hangingChars="144" w:hanging="346"/>
              <w:rPr>
                <w:rFonts w:ascii="標楷體" w:eastAsia="標楷體" w:hAnsi="標楷體"/>
              </w:rPr>
            </w:pPr>
            <w:r w:rsidRPr="0052035F">
              <w:rPr>
                <w:rFonts w:ascii="標楷體" w:eastAsia="標楷體" w:hAnsi="標楷體" w:hint="eastAsia"/>
              </w:rPr>
              <w:t>1、計畫之具體及完整性(</w:t>
            </w:r>
            <w:proofErr w:type="gramStart"/>
            <w:r w:rsidRPr="0052035F">
              <w:rPr>
                <w:rFonts w:ascii="標楷體" w:eastAsia="標楷體" w:hAnsi="標楷體" w:hint="eastAsia"/>
              </w:rPr>
              <w:t>佔</w:t>
            </w:r>
            <w:proofErr w:type="gramEnd"/>
            <w:r w:rsidRPr="0052035F">
              <w:rPr>
                <w:rFonts w:ascii="標楷體" w:eastAsia="標楷體" w:hAnsi="標楷體" w:hint="eastAsia"/>
              </w:rPr>
              <w:t>50%)</w:t>
            </w:r>
          </w:p>
          <w:p w:rsidR="009F1679" w:rsidRPr="0052035F" w:rsidRDefault="009F1679" w:rsidP="006A29D1">
            <w:pPr>
              <w:ind w:left="346" w:hangingChars="144" w:hanging="346"/>
              <w:rPr>
                <w:rFonts w:ascii="標楷體" w:eastAsia="標楷體" w:hAnsi="標楷體"/>
              </w:rPr>
            </w:pPr>
            <w:r w:rsidRPr="0052035F">
              <w:rPr>
                <w:rFonts w:ascii="標楷體" w:eastAsia="標楷體" w:hAnsi="標楷體" w:hint="eastAsia"/>
              </w:rPr>
              <w:t>2、學校自籌經費</w:t>
            </w:r>
            <w:proofErr w:type="gramStart"/>
            <w:r w:rsidRPr="0052035F">
              <w:rPr>
                <w:rFonts w:ascii="標楷體" w:eastAsia="標楷體" w:hAnsi="標楷體" w:hint="eastAsia"/>
              </w:rPr>
              <w:t>佔</w:t>
            </w:r>
            <w:proofErr w:type="gramEnd"/>
            <w:r w:rsidRPr="0052035F">
              <w:rPr>
                <w:rFonts w:ascii="標楷體" w:eastAsia="標楷體" w:hAnsi="標楷體" w:hint="eastAsia"/>
              </w:rPr>
              <w:t>本部補助經費之比例需</w:t>
            </w:r>
            <w:proofErr w:type="gramStart"/>
            <w:r w:rsidRPr="0052035F">
              <w:rPr>
                <w:rFonts w:ascii="標楷體" w:eastAsia="標楷體" w:hAnsi="標楷體" w:hint="eastAsia"/>
              </w:rPr>
              <w:t>≧</w:t>
            </w:r>
            <w:proofErr w:type="gramEnd"/>
            <w:r w:rsidRPr="0052035F">
              <w:rPr>
                <w:rFonts w:ascii="標楷體" w:eastAsia="標楷體" w:hAnsi="標楷體" w:hint="eastAsia"/>
              </w:rPr>
              <w:t>50% (</w:t>
            </w:r>
            <w:proofErr w:type="gramStart"/>
            <w:r w:rsidRPr="0052035F">
              <w:rPr>
                <w:rFonts w:ascii="標楷體" w:eastAsia="標楷體" w:hAnsi="標楷體" w:hint="eastAsia"/>
              </w:rPr>
              <w:t>佔</w:t>
            </w:r>
            <w:proofErr w:type="gramEnd"/>
            <w:r w:rsidRPr="0052035F">
              <w:rPr>
                <w:rFonts w:ascii="標楷體" w:eastAsia="標楷體" w:hAnsi="標楷體" w:hint="eastAsia"/>
              </w:rPr>
              <w:t>50%)</w:t>
            </w:r>
          </w:p>
        </w:tc>
        <w:tc>
          <w:tcPr>
            <w:tcW w:w="5387" w:type="dxa"/>
          </w:tcPr>
          <w:p w:rsidR="006A29D1" w:rsidRPr="0052035F" w:rsidRDefault="006A29D1" w:rsidP="006A29D1">
            <w:pPr>
              <w:ind w:left="488" w:hangingChars="203" w:hanging="488"/>
              <w:jc w:val="both"/>
              <w:rPr>
                <w:rFonts w:ascii="標楷體" w:eastAsia="標楷體" w:hAnsi="標楷體"/>
              </w:rPr>
            </w:pPr>
            <w:r w:rsidRPr="0052035F">
              <w:rPr>
                <w:rFonts w:ascii="標楷體" w:eastAsia="標楷體" w:hAnsi="標楷體"/>
                <w:b/>
              </w:rPr>
              <w:t>1</w:t>
            </w:r>
            <w:r w:rsidRPr="0052035F">
              <w:rPr>
                <w:rFonts w:ascii="標楷體" w:eastAsia="標楷體" w:hAnsi="標楷體" w:hint="eastAsia"/>
                <w:b/>
              </w:rPr>
              <w:t>、</w:t>
            </w:r>
            <w:r w:rsidR="009F1679" w:rsidRPr="0052035F">
              <w:rPr>
                <w:rFonts w:ascii="標楷體" w:eastAsia="標楷體" w:hAnsi="標楷體" w:hint="eastAsia"/>
                <w:b/>
              </w:rPr>
              <w:t>本部補助之經費僅為「薪資及年終獎金」</w:t>
            </w:r>
            <w:r w:rsidR="004C7974" w:rsidRPr="0052035F">
              <w:rPr>
                <w:rFonts w:ascii="標楷體" w:eastAsia="標楷體" w:hAnsi="標楷體" w:hint="eastAsia"/>
                <w:b/>
              </w:rPr>
              <w:t>，</w:t>
            </w:r>
            <w:r w:rsidR="009F1679" w:rsidRPr="0052035F">
              <w:rPr>
                <w:rFonts w:ascii="標楷體" w:eastAsia="標楷體" w:hAnsi="標楷體" w:hint="eastAsia"/>
                <w:b/>
              </w:rPr>
              <w:t>且</w:t>
            </w:r>
            <w:r w:rsidRPr="0052035F">
              <w:rPr>
                <w:rFonts w:ascii="標楷體" w:eastAsia="標楷體" w:hAnsi="標楷體" w:hint="eastAsia"/>
              </w:rPr>
              <w:t>除服務地區為離島地區者，每人每年最高補助新臺幣4</w:t>
            </w:r>
            <w:r w:rsidRPr="0052035F">
              <w:rPr>
                <w:rFonts w:ascii="標楷體" w:eastAsia="標楷體" w:hAnsi="標楷體"/>
              </w:rPr>
              <w:t>8</w:t>
            </w:r>
            <w:r w:rsidRPr="0052035F">
              <w:rPr>
                <w:rFonts w:ascii="標楷體" w:eastAsia="標楷體" w:hAnsi="標楷體" w:hint="eastAsia"/>
              </w:rPr>
              <w:t>萬元外</w:t>
            </w:r>
            <w:r w:rsidR="009F1679" w:rsidRPr="0052035F">
              <w:rPr>
                <w:rFonts w:ascii="標楷體" w:eastAsia="標楷體" w:hAnsi="標楷體" w:hint="eastAsia"/>
              </w:rPr>
              <w:t>，</w:t>
            </w:r>
            <w:r w:rsidRPr="0052035F">
              <w:rPr>
                <w:rFonts w:ascii="標楷體" w:eastAsia="標楷體" w:hAnsi="標楷體" w:hint="eastAsia"/>
              </w:rPr>
              <w:t>每人每年最高補助新臺幣40萬元。</w:t>
            </w:r>
          </w:p>
          <w:p w:rsidR="009F1679" w:rsidRPr="0052035F" w:rsidRDefault="006A29D1" w:rsidP="000E3677">
            <w:pPr>
              <w:ind w:left="487" w:hangingChars="203" w:hanging="487"/>
              <w:jc w:val="both"/>
              <w:rPr>
                <w:rFonts w:ascii="標楷體" w:eastAsia="標楷體" w:hAnsi="標楷體"/>
              </w:rPr>
            </w:pPr>
            <w:r w:rsidRPr="0052035F">
              <w:rPr>
                <w:rFonts w:ascii="標楷體" w:eastAsia="標楷體" w:hAnsi="標楷體"/>
              </w:rPr>
              <w:t>2</w:t>
            </w:r>
            <w:r w:rsidRPr="0052035F">
              <w:rPr>
                <w:rFonts w:ascii="標楷體" w:eastAsia="標楷體" w:hAnsi="標楷體" w:hint="eastAsia"/>
              </w:rPr>
              <w:t>、</w:t>
            </w:r>
            <w:r w:rsidR="009F1679" w:rsidRPr="0052035F">
              <w:rPr>
                <w:rFonts w:ascii="標楷體" w:eastAsia="標楷體" w:hAnsi="標楷體" w:hint="eastAsia"/>
              </w:rPr>
              <w:t>薪資及年終獎金</w:t>
            </w:r>
            <w:r w:rsidR="009F1679" w:rsidRPr="0052035F">
              <w:rPr>
                <w:rFonts w:ascii="標楷體" w:eastAsia="標楷體" w:hAnsi="標楷體" w:hint="eastAsia"/>
                <w:u w:val="single"/>
              </w:rPr>
              <w:t>不足部分</w:t>
            </w:r>
            <w:r w:rsidR="009F1679" w:rsidRPr="0052035F">
              <w:rPr>
                <w:rFonts w:ascii="標楷體" w:eastAsia="標楷體" w:hAnsi="標楷體" w:hint="eastAsia"/>
              </w:rPr>
              <w:t>或其他需用各類費用(如勞保費、健保費、勞工退休金、加班費、值勤費、其他津貼等</w:t>
            </w:r>
            <w:proofErr w:type="gramStart"/>
            <w:r w:rsidR="009F1679" w:rsidRPr="0052035F">
              <w:rPr>
                <w:rFonts w:ascii="標楷體" w:eastAsia="標楷體" w:hAnsi="標楷體" w:hint="eastAsia"/>
              </w:rPr>
              <w:t>）</w:t>
            </w:r>
            <w:proofErr w:type="gramEnd"/>
            <w:r w:rsidR="009F1679" w:rsidRPr="0052035F">
              <w:rPr>
                <w:rFonts w:ascii="標楷體" w:eastAsia="標楷體" w:hAnsi="標楷體" w:hint="eastAsia"/>
              </w:rPr>
              <w:t>，請各校依相關法令之規定編列於自籌項目</w:t>
            </w:r>
            <w:r w:rsidR="004C7974" w:rsidRPr="0052035F">
              <w:rPr>
                <w:rFonts w:ascii="標楷體" w:eastAsia="標楷體" w:hAnsi="標楷體" w:hint="eastAsia"/>
              </w:rPr>
              <w:t>。</w:t>
            </w:r>
          </w:p>
        </w:tc>
      </w:tr>
      <w:tr w:rsidR="0052035F" w:rsidRPr="0052035F" w:rsidTr="006A29D1">
        <w:trPr>
          <w:trHeight w:val="3959"/>
        </w:trPr>
        <w:tc>
          <w:tcPr>
            <w:tcW w:w="1271" w:type="dxa"/>
          </w:tcPr>
          <w:p w:rsidR="00110379" w:rsidRPr="0052035F" w:rsidRDefault="00110379" w:rsidP="00110379">
            <w:pPr>
              <w:jc w:val="center"/>
              <w:rPr>
                <w:rFonts w:ascii="標楷體" w:eastAsia="標楷體" w:hAnsi="標楷體"/>
                <w:szCs w:val="24"/>
              </w:rPr>
            </w:pPr>
            <w:r w:rsidRPr="0052035F">
              <w:rPr>
                <w:rFonts w:ascii="標楷體" w:eastAsia="標楷體" w:hAnsi="標楷體" w:hint="eastAsia"/>
                <w:kern w:val="0"/>
                <w:szCs w:val="24"/>
              </w:rPr>
              <w:t>兼任專</w:t>
            </w:r>
            <w:r w:rsidRPr="0052035F">
              <w:rPr>
                <w:rFonts w:ascii="標楷體" w:eastAsia="標楷體" w:hAnsi="標楷體"/>
                <w:kern w:val="0"/>
                <w:szCs w:val="24"/>
              </w:rPr>
              <w:t>業輔導</w:t>
            </w:r>
            <w:r w:rsidRPr="0052035F">
              <w:rPr>
                <w:rFonts w:ascii="標楷體" w:eastAsia="標楷體" w:hAnsi="標楷體" w:hint="eastAsia"/>
                <w:kern w:val="0"/>
                <w:szCs w:val="24"/>
              </w:rPr>
              <w:t>人</w:t>
            </w:r>
            <w:r w:rsidRPr="0052035F">
              <w:rPr>
                <w:rFonts w:ascii="標楷體" w:eastAsia="標楷體" w:hAnsi="標楷體"/>
                <w:kern w:val="0"/>
                <w:szCs w:val="24"/>
              </w:rPr>
              <w:t>員</w:t>
            </w:r>
          </w:p>
        </w:tc>
        <w:tc>
          <w:tcPr>
            <w:tcW w:w="2126" w:type="dxa"/>
          </w:tcPr>
          <w:p w:rsidR="00110379" w:rsidRPr="0052035F" w:rsidRDefault="00110379" w:rsidP="00B442C0">
            <w:pPr>
              <w:rPr>
                <w:rFonts w:ascii="標楷體" w:eastAsia="標楷體" w:hAnsi="標楷體"/>
              </w:rPr>
            </w:pPr>
            <w:r w:rsidRPr="0052035F">
              <w:rPr>
                <w:rFonts w:ascii="標楷體" w:eastAsia="標楷體" w:hAnsi="標楷體" w:hint="eastAsia"/>
              </w:rPr>
              <w:t>「兼任」專業輔導人員之鐘點費</w:t>
            </w:r>
          </w:p>
        </w:tc>
        <w:tc>
          <w:tcPr>
            <w:tcW w:w="3941" w:type="dxa"/>
          </w:tcPr>
          <w:p w:rsidR="00110379" w:rsidRPr="0052035F" w:rsidRDefault="00110379" w:rsidP="00110379">
            <w:pPr>
              <w:ind w:left="410" w:hangingChars="171" w:hanging="410"/>
              <w:rPr>
                <w:rFonts w:ascii="標楷體" w:eastAsia="標楷體" w:hAnsi="標楷體"/>
              </w:rPr>
            </w:pPr>
            <w:r w:rsidRPr="0052035F">
              <w:rPr>
                <w:rFonts w:ascii="標楷體" w:eastAsia="標楷體" w:hAnsi="標楷體" w:hint="eastAsia"/>
              </w:rPr>
              <w:t>1、學生人數未滿一萬人者：最高補助新臺幣二十萬元。</w:t>
            </w:r>
          </w:p>
          <w:p w:rsidR="00110379" w:rsidRPr="0052035F" w:rsidRDefault="00110379" w:rsidP="00110379">
            <w:pPr>
              <w:ind w:left="410" w:hangingChars="171" w:hanging="410"/>
              <w:rPr>
                <w:rFonts w:ascii="標楷體" w:eastAsia="標楷體" w:hAnsi="標楷體"/>
              </w:rPr>
            </w:pPr>
            <w:r w:rsidRPr="0052035F">
              <w:rPr>
                <w:rFonts w:ascii="標楷體" w:eastAsia="標楷體" w:hAnsi="標楷體" w:hint="eastAsia"/>
              </w:rPr>
              <w:t>2、學生人數一萬人以上，未滿二萬人者：最高補助新臺幣四十萬元。</w:t>
            </w:r>
          </w:p>
          <w:p w:rsidR="00110379" w:rsidRPr="0052035F" w:rsidRDefault="00110379" w:rsidP="00110379">
            <w:pPr>
              <w:ind w:left="410" w:hangingChars="171" w:hanging="410"/>
              <w:rPr>
                <w:rFonts w:ascii="標楷體" w:eastAsia="標楷體" w:hAnsi="標楷體"/>
              </w:rPr>
            </w:pPr>
            <w:r w:rsidRPr="0052035F">
              <w:rPr>
                <w:rFonts w:ascii="標楷體" w:eastAsia="標楷體" w:hAnsi="標楷體" w:hint="eastAsia"/>
              </w:rPr>
              <w:t>3、學生人數二萬人以上者：最高補助新臺幣六十萬元。</w:t>
            </w:r>
          </w:p>
        </w:tc>
        <w:tc>
          <w:tcPr>
            <w:tcW w:w="2409" w:type="dxa"/>
          </w:tcPr>
          <w:p w:rsidR="00110379" w:rsidRPr="0052035F" w:rsidRDefault="00110379" w:rsidP="006A29D1">
            <w:pPr>
              <w:ind w:left="346" w:hangingChars="144" w:hanging="346"/>
              <w:rPr>
                <w:rFonts w:ascii="標楷體" w:eastAsia="標楷體" w:hAnsi="標楷體"/>
              </w:rPr>
            </w:pPr>
            <w:r w:rsidRPr="0052035F">
              <w:rPr>
                <w:rFonts w:ascii="標楷體" w:eastAsia="標楷體" w:hAnsi="標楷體" w:hint="eastAsia"/>
              </w:rPr>
              <w:t>1、計畫之具體及完整性(</w:t>
            </w:r>
            <w:r w:rsidRPr="0052035F">
              <w:rPr>
                <w:rFonts w:ascii="標楷體" w:eastAsia="標楷體" w:hAnsi="標楷體"/>
              </w:rPr>
              <w:t>4</w:t>
            </w:r>
            <w:r w:rsidRPr="0052035F">
              <w:rPr>
                <w:rFonts w:ascii="標楷體" w:eastAsia="標楷體" w:hAnsi="標楷體" w:hint="eastAsia"/>
              </w:rPr>
              <w:t>0%)</w:t>
            </w:r>
          </w:p>
          <w:p w:rsidR="00110379" w:rsidRPr="0052035F" w:rsidRDefault="00110379" w:rsidP="006A29D1">
            <w:pPr>
              <w:ind w:left="346" w:hangingChars="144" w:hanging="346"/>
              <w:rPr>
                <w:rFonts w:ascii="標楷體" w:eastAsia="標楷體" w:hAnsi="標楷體"/>
              </w:rPr>
            </w:pPr>
            <w:r w:rsidRPr="0052035F">
              <w:rPr>
                <w:rFonts w:ascii="標楷體" w:eastAsia="標楷體" w:hAnsi="標楷體" w:hint="eastAsia"/>
              </w:rPr>
              <w:t>2、學校現有專兼任輔導人力之配置(</w:t>
            </w:r>
            <w:r w:rsidRPr="0052035F">
              <w:rPr>
                <w:rFonts w:ascii="標楷體" w:eastAsia="標楷體" w:hAnsi="標楷體"/>
              </w:rPr>
              <w:t>3</w:t>
            </w:r>
            <w:r w:rsidRPr="0052035F">
              <w:rPr>
                <w:rFonts w:ascii="標楷體" w:eastAsia="標楷體" w:hAnsi="標楷體" w:hint="eastAsia"/>
              </w:rPr>
              <w:t>0%)</w:t>
            </w:r>
          </w:p>
          <w:p w:rsidR="00110379" w:rsidRPr="0052035F" w:rsidRDefault="00110379" w:rsidP="000E3677">
            <w:pPr>
              <w:ind w:left="346" w:hangingChars="144" w:hanging="346"/>
              <w:rPr>
                <w:rFonts w:ascii="標楷體" w:eastAsia="標楷體" w:hAnsi="標楷體"/>
              </w:rPr>
            </w:pPr>
            <w:r w:rsidRPr="0052035F">
              <w:rPr>
                <w:rFonts w:ascii="標楷體" w:eastAsia="標楷體" w:hAnsi="標楷體" w:hint="eastAsia"/>
              </w:rPr>
              <w:t>3、本計畫學校自籌經費之比例(</w:t>
            </w:r>
            <w:r w:rsidRPr="0052035F">
              <w:rPr>
                <w:rFonts w:ascii="標楷體" w:eastAsia="標楷體" w:hAnsi="標楷體"/>
              </w:rPr>
              <w:t>3</w:t>
            </w:r>
            <w:r w:rsidRPr="0052035F">
              <w:rPr>
                <w:rFonts w:ascii="標楷體" w:eastAsia="標楷體" w:hAnsi="標楷體" w:hint="eastAsia"/>
              </w:rPr>
              <w:t>0%)</w:t>
            </w:r>
          </w:p>
        </w:tc>
        <w:tc>
          <w:tcPr>
            <w:tcW w:w="5387" w:type="dxa"/>
          </w:tcPr>
          <w:p w:rsidR="00110379" w:rsidRPr="0052035F" w:rsidRDefault="00110379" w:rsidP="00110379">
            <w:pPr>
              <w:ind w:left="346" w:hangingChars="144" w:hanging="346"/>
              <w:rPr>
                <w:rFonts w:ascii="標楷體" w:eastAsia="標楷體" w:hAnsi="標楷體"/>
                <w:b/>
              </w:rPr>
            </w:pPr>
            <w:r w:rsidRPr="0052035F">
              <w:rPr>
                <w:rFonts w:ascii="標楷體" w:eastAsia="標楷體" w:hAnsi="標楷體" w:hint="eastAsia"/>
              </w:rPr>
              <w:t>1、</w:t>
            </w:r>
            <w:r w:rsidR="004C7974" w:rsidRPr="0052035F">
              <w:rPr>
                <w:rFonts w:ascii="標楷體" w:eastAsia="標楷體" w:hAnsi="標楷體" w:hint="eastAsia"/>
                <w:b/>
              </w:rPr>
              <w:t>本部補助之經費僅為「鐘點費」</w:t>
            </w:r>
            <w:r w:rsidR="004C7974" w:rsidRPr="0052035F">
              <w:rPr>
                <w:rFonts w:ascii="標楷體" w:eastAsia="標楷體" w:hAnsi="標楷體" w:hint="eastAsia"/>
              </w:rPr>
              <w:t>，並不含相關</w:t>
            </w:r>
            <w:proofErr w:type="gramStart"/>
            <w:r w:rsidR="004C7974" w:rsidRPr="0052035F">
              <w:rPr>
                <w:rFonts w:ascii="標楷體" w:eastAsia="標楷體" w:hAnsi="標楷體" w:hint="eastAsia"/>
              </w:rPr>
              <w:t>勞</w:t>
            </w:r>
            <w:proofErr w:type="gramEnd"/>
            <w:r w:rsidR="004C7974" w:rsidRPr="0052035F">
              <w:rPr>
                <w:rFonts w:ascii="標楷體" w:eastAsia="標楷體" w:hAnsi="標楷體" w:hint="eastAsia"/>
              </w:rPr>
              <w:t>健保費用，有關此類費用則請各校依相關法令之規定編列於自籌項目。</w:t>
            </w:r>
            <w:r w:rsidRPr="0052035F">
              <w:rPr>
                <w:rFonts w:ascii="標楷體" w:eastAsia="標楷體" w:hAnsi="標楷體" w:hint="eastAsia"/>
                <w:b/>
              </w:rPr>
              <w:t>以學校</w:t>
            </w:r>
            <w:proofErr w:type="gramStart"/>
            <w:r w:rsidRPr="0052035F">
              <w:rPr>
                <w:rFonts w:ascii="標楷體" w:eastAsia="標楷體" w:hAnsi="標楷體" w:hint="eastAsia"/>
                <w:b/>
              </w:rPr>
              <w:t>所訂支給</w:t>
            </w:r>
            <w:proofErr w:type="gramEnd"/>
            <w:r w:rsidRPr="0052035F">
              <w:rPr>
                <w:rFonts w:ascii="標楷體" w:eastAsia="標楷體" w:hAnsi="標楷體" w:hint="eastAsia"/>
                <w:b/>
              </w:rPr>
              <w:t>標準給付，並以每小時新臺幣800元為上限</w:t>
            </w:r>
            <w:r w:rsidR="004C7974" w:rsidRPr="0052035F">
              <w:rPr>
                <w:rFonts w:ascii="標楷體" w:eastAsia="標楷體" w:hAnsi="標楷體" w:hint="eastAsia"/>
                <w:b/>
              </w:rPr>
              <w:t>。</w:t>
            </w:r>
          </w:p>
          <w:p w:rsidR="00110379" w:rsidRPr="0052035F" w:rsidRDefault="00110379" w:rsidP="004C7974">
            <w:pPr>
              <w:ind w:left="346" w:hangingChars="144" w:hanging="346"/>
              <w:rPr>
                <w:rFonts w:ascii="標楷體" w:eastAsia="標楷體" w:hAnsi="標楷體"/>
              </w:rPr>
            </w:pPr>
            <w:r w:rsidRPr="0052035F">
              <w:rPr>
                <w:rFonts w:ascii="標楷體" w:eastAsia="標楷體" w:hAnsi="標楷體" w:hint="eastAsia"/>
              </w:rPr>
              <w:t>2、學校現有專兼任輔導人力之配置其計算方式為：學生總人數(以本部統計處公布之最新資料為</w:t>
            </w:r>
            <w:proofErr w:type="gramStart"/>
            <w:r w:rsidRPr="0052035F">
              <w:rPr>
                <w:rFonts w:ascii="標楷體" w:eastAsia="標楷體" w:hAnsi="標楷體" w:hint="eastAsia"/>
              </w:rPr>
              <w:t>準</w:t>
            </w:r>
            <w:proofErr w:type="gramEnd"/>
            <w:r w:rsidRPr="0052035F">
              <w:rPr>
                <w:rFonts w:ascii="標楷體" w:eastAsia="標楷體" w:hAnsi="標楷體" w:hint="eastAsia"/>
              </w:rPr>
              <w:t>)/專任專</w:t>
            </w:r>
            <w:r w:rsidRPr="0052035F">
              <w:rPr>
                <w:rFonts w:ascii="標楷體" w:eastAsia="標楷體" w:hAnsi="標楷體"/>
              </w:rPr>
              <w:t>業輔導</w:t>
            </w:r>
            <w:r w:rsidRPr="0052035F">
              <w:rPr>
                <w:rFonts w:ascii="標楷體" w:eastAsia="標楷體" w:hAnsi="標楷體" w:hint="eastAsia"/>
              </w:rPr>
              <w:t>人數+合</w:t>
            </w:r>
            <w:r w:rsidRPr="0052035F">
              <w:rPr>
                <w:rFonts w:ascii="標楷體" w:eastAsia="標楷體" w:hAnsi="標楷體"/>
              </w:rPr>
              <w:t>計</w:t>
            </w:r>
            <w:r w:rsidRPr="0052035F">
              <w:rPr>
                <w:rFonts w:ascii="標楷體" w:eastAsia="標楷體" w:hAnsi="標楷體" w:hint="eastAsia"/>
              </w:rPr>
              <w:t>兼任專</w:t>
            </w:r>
            <w:r w:rsidRPr="0052035F">
              <w:rPr>
                <w:rFonts w:ascii="標楷體" w:eastAsia="標楷體" w:hAnsi="標楷體"/>
              </w:rPr>
              <w:t>業</w:t>
            </w:r>
            <w:r w:rsidRPr="0052035F">
              <w:rPr>
                <w:rFonts w:ascii="標楷體" w:eastAsia="標楷體" w:hAnsi="標楷體" w:hint="eastAsia"/>
              </w:rPr>
              <w:t>人員服務</w:t>
            </w:r>
            <w:proofErr w:type="gramStart"/>
            <w:r w:rsidRPr="0052035F">
              <w:rPr>
                <w:rFonts w:ascii="標楷體" w:eastAsia="標楷體" w:hAnsi="標楷體" w:hint="eastAsia"/>
              </w:rPr>
              <w:t>時數後可</w:t>
            </w:r>
            <w:proofErr w:type="gramEnd"/>
            <w:r w:rsidRPr="0052035F">
              <w:rPr>
                <w:rFonts w:ascii="標楷體" w:eastAsia="標楷體" w:hAnsi="標楷體" w:hint="eastAsia"/>
              </w:rPr>
              <w:t>折抵之人力(每576小時</w:t>
            </w:r>
            <w:proofErr w:type="gramStart"/>
            <w:r w:rsidRPr="0052035F">
              <w:rPr>
                <w:rFonts w:ascii="標楷體" w:eastAsia="標楷體" w:hAnsi="標楷體" w:hint="eastAsia"/>
              </w:rPr>
              <w:t>即可折抵為</w:t>
            </w:r>
            <w:proofErr w:type="gramEnd"/>
            <w:r w:rsidRPr="0052035F">
              <w:rPr>
                <w:rFonts w:ascii="標楷體" w:eastAsia="標楷體" w:hAnsi="標楷體" w:hint="eastAsia"/>
              </w:rPr>
              <w:t>1名人力)</w:t>
            </w:r>
            <w:r w:rsidR="004C7974" w:rsidRPr="0052035F">
              <w:rPr>
                <w:rFonts w:ascii="標楷體" w:eastAsia="標楷體" w:hAnsi="標楷體" w:hint="eastAsia"/>
              </w:rPr>
              <w:t>。</w:t>
            </w:r>
          </w:p>
        </w:tc>
      </w:tr>
    </w:tbl>
    <w:p w:rsidR="009F1679" w:rsidRPr="006A29D1" w:rsidRDefault="009F1679" w:rsidP="009F1679">
      <w:pPr>
        <w:tabs>
          <w:tab w:val="center" w:pos="7852"/>
          <w:tab w:val="left" w:pos="13180"/>
        </w:tabs>
        <w:rPr>
          <w:rFonts w:ascii="標楷體" w:eastAsia="標楷體" w:hAnsi="標楷體"/>
        </w:rPr>
      </w:pPr>
      <w:r w:rsidRPr="0052035F">
        <w:rPr>
          <w:rFonts w:ascii="標楷體" w:eastAsia="標楷體" w:hAnsi="標楷體"/>
          <w:noProof/>
        </w:rPr>
        <mc:AlternateContent>
          <mc:Choice Requires="wps">
            <w:drawing>
              <wp:anchor distT="0" distB="0" distL="114300" distR="114300" simplePos="0" relativeHeight="251653632" behindDoc="0" locked="0" layoutInCell="1" allowOverlap="1" wp14:anchorId="147B045D" wp14:editId="4E632160">
                <wp:simplePos x="0" y="0"/>
                <wp:positionH relativeFrom="column">
                  <wp:posOffset>9098280</wp:posOffset>
                </wp:positionH>
                <wp:positionV relativeFrom="paragraph">
                  <wp:posOffset>-293371</wp:posOffset>
                </wp:positionV>
                <wp:extent cx="1828800" cy="54292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1828800" cy="542925"/>
                        </a:xfrm>
                        <a:prstGeom prst="rect">
                          <a:avLst/>
                        </a:prstGeom>
                        <a:noFill/>
                        <a:ln>
                          <a:noFill/>
                        </a:ln>
                        <a:effectLst/>
                      </wps:spPr>
                      <wps:txbx>
                        <w:txbxContent>
                          <w:p w:rsidR="009F1679" w:rsidRPr="006A29D1" w:rsidRDefault="009F1679" w:rsidP="009F1679">
                            <w:pPr>
                              <w:tabs>
                                <w:tab w:val="center" w:pos="7852"/>
                                <w:tab w:val="left" w:pos="13180"/>
                              </w:tabs>
                              <w:jc w:val="center"/>
                              <w:rPr>
                                <w:rFonts w:ascii="標楷體" w:eastAsia="標楷體" w:hAnsi="標楷體"/>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9D1">
                              <w:rPr>
                                <w:rFonts w:ascii="標楷體" w:eastAsia="標楷體" w:hAnsi="標楷體"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表件</w:t>
                            </w:r>
                            <w:proofErr w:type="gramStart"/>
                            <w:r w:rsidRPr="006A29D1">
                              <w:rPr>
                                <w:rFonts w:ascii="標楷體" w:eastAsia="標楷體" w:hAnsi="標楷體"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p>
                          <w:p w:rsidR="009F1679" w:rsidRDefault="009F167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7B045D" id="_x0000_t202" coordsize="21600,21600" o:spt="202" path="m,l,21600r21600,l21600,xe">
                <v:stroke joinstyle="miter"/>
                <v:path gradientshapeok="t" o:connecttype="rect"/>
              </v:shapetype>
              <v:shape id="文字方塊 3" o:spid="_x0000_s1026" type="#_x0000_t202" style="position:absolute;margin-left:716.4pt;margin-top:-23.1pt;width:2in;height:42.75pt;z-index:251653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" filled="f" stroked="f">
                <v:textbox>
                  <w:txbxContent>
                    <w:p w:rsidR="009F1679" w:rsidRPr="006A29D1" w:rsidRDefault="009F1679" w:rsidP="009F1679">
                      <w:pPr>
                        <w:tabs>
                          <w:tab w:val="center" w:pos="7852"/>
                          <w:tab w:val="left" w:pos="13180"/>
                        </w:tabs>
                        <w:jc w:val="center"/>
                        <w:rPr>
                          <w:rFonts w:ascii="標楷體" w:eastAsia="標楷體" w:hAnsi="標楷體"/>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9D1">
                        <w:rPr>
                          <w:rFonts w:ascii="標楷體" w:eastAsia="標楷體" w:hAnsi="標楷體"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表件</w:t>
                      </w:r>
                      <w:proofErr w:type="gramStart"/>
                      <w:r w:rsidRPr="006A29D1">
                        <w:rPr>
                          <w:rFonts w:ascii="標楷體" w:eastAsia="標楷體" w:hAnsi="標楷體"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p>
                    <w:p w:rsidR="009F1679" w:rsidRDefault="009F1679"/>
                  </w:txbxContent>
                </v:textbox>
              </v:shape>
            </w:pict>
          </mc:Fallback>
        </mc:AlternateContent>
      </w:r>
      <w:r w:rsidRPr="0052035F">
        <w:rPr>
          <w:rFonts w:ascii="標楷體" w:eastAsia="標楷體" w:hAnsi="標楷體"/>
        </w:rPr>
        <w:tab/>
      </w:r>
      <w:r w:rsidRPr="0052035F">
        <w:rPr>
          <w:rFonts w:ascii="標楷體" w:eastAsia="標楷體" w:hAnsi="標楷體"/>
          <w:noProof/>
        </w:rPr>
        <mc:AlternateContent>
          <mc:Choice Requires="wps">
            <w:drawing>
              <wp:anchor distT="0" distB="0" distL="114300" distR="114300" simplePos="0" relativeHeight="251644416" behindDoc="0" locked="0" layoutInCell="1" allowOverlap="1" wp14:anchorId="4C04458D" wp14:editId="5AED1EB8">
                <wp:simplePos x="0" y="0"/>
                <wp:positionH relativeFrom="column">
                  <wp:posOffset>8813800</wp:posOffset>
                </wp:positionH>
                <wp:positionV relativeFrom="paragraph">
                  <wp:posOffset>152400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F1679" w:rsidRPr="006A29D1" w:rsidRDefault="009F1679" w:rsidP="009F1679">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9D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單位</w:t>
                            </w:r>
                            <w:r w:rsidRPr="006A29D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9D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04458D" id="文字方塊 1" o:spid="_x0000_s1027" type="#_x0000_t202" style="position:absolute;margin-left:694pt;margin-top:12pt;width:2in;height:2in;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" filled="f" stroked="f">
                <v:textbox style="mso-fit-shape-to-text:t">
                  <w:txbxContent>
                    <w:p w:rsidR="009F1679" w:rsidRPr="006A29D1" w:rsidRDefault="009F1679" w:rsidP="009F1679">
                      <w:pPr>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9D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單位</w:t>
                      </w:r>
                      <w:r w:rsidRPr="006A29D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9D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元</w:t>
                      </w:r>
                    </w:p>
                  </w:txbxContent>
                </v:textbox>
              </v:shape>
            </w:pict>
          </mc:Fallback>
        </mc:AlternateContent>
      </w:r>
      <w:proofErr w:type="gramStart"/>
      <w:r w:rsidR="003636E2" w:rsidRPr="0052035F">
        <w:rPr>
          <w:rFonts w:ascii="標楷體" w:eastAsia="標楷體" w:hAnsi="標楷體"/>
        </w:rPr>
        <w:t>109</w:t>
      </w:r>
      <w:proofErr w:type="gramEnd"/>
      <w:r w:rsidRPr="0052035F">
        <w:rPr>
          <w:rFonts w:ascii="標楷體" w:eastAsia="標楷體" w:hAnsi="標楷體" w:hint="eastAsia"/>
        </w:rPr>
        <w:t>年度補助公</w:t>
      </w:r>
      <w:r w:rsidRPr="006A29D1">
        <w:rPr>
          <w:rFonts w:ascii="標楷體" w:eastAsia="標楷體" w:hAnsi="標楷體" w:hint="eastAsia"/>
        </w:rPr>
        <w:t>私立大專校院聘用專兼任專業輔導人員計畫補助項目及額度</w:t>
      </w:r>
      <w:r w:rsidRPr="006A29D1">
        <w:rPr>
          <w:rFonts w:ascii="標楷體" w:eastAsia="標楷體" w:hAnsi="標楷體"/>
        </w:rPr>
        <w:tab/>
      </w:r>
    </w:p>
    <w:p w:rsidR="002B0E83" w:rsidRPr="0014512B" w:rsidRDefault="002B0E83" w:rsidP="006558E6">
      <w:pPr>
        <w:tabs>
          <w:tab w:val="left" w:pos="6375"/>
        </w:tabs>
        <w:spacing w:line="440" w:lineRule="exact"/>
        <w:ind w:leftChars="-59" w:left="281" w:hangingChars="151" w:hanging="423"/>
        <w:rPr>
          <w:rFonts w:ascii="標楷體" w:eastAsia="標楷體" w:hAnsi="標楷體"/>
          <w:kern w:val="0"/>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rPr>
          <w:rFonts w:ascii="標楷體" w:eastAsia="標楷體" w:hAnsi="標楷體"/>
          <w:sz w:val="28"/>
          <w:szCs w:val="28"/>
        </w:rPr>
      </w:pPr>
    </w:p>
    <w:p w:rsidR="002B0E83" w:rsidRPr="0014512B" w:rsidRDefault="002B0E83" w:rsidP="002B0E83">
      <w:pPr>
        <w:tabs>
          <w:tab w:val="left" w:pos="5070"/>
        </w:tabs>
        <w:rPr>
          <w:rFonts w:ascii="標楷體" w:eastAsia="標楷體" w:hAnsi="標楷體"/>
          <w:sz w:val="28"/>
          <w:szCs w:val="28"/>
        </w:rPr>
        <w:sectPr w:rsidR="002B0E83" w:rsidRPr="0014512B" w:rsidSect="003829EB">
          <w:pgSz w:w="16838" w:h="11906" w:orient="landscape"/>
          <w:pgMar w:top="567" w:right="567" w:bottom="567" w:left="567" w:header="851" w:footer="992" w:gutter="0"/>
          <w:cols w:space="425"/>
          <w:docGrid w:type="lines" w:linePitch="360"/>
        </w:sectPr>
      </w:pPr>
      <w:r w:rsidRPr="0014512B">
        <w:rPr>
          <w:rFonts w:ascii="標楷體" w:eastAsia="標楷體" w:hAnsi="標楷體"/>
          <w:sz w:val="28"/>
          <w:szCs w:val="28"/>
        </w:rPr>
        <w:tab/>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4820"/>
        <w:gridCol w:w="2409"/>
        <w:gridCol w:w="4536"/>
      </w:tblGrid>
      <w:tr w:rsidR="0014512B" w:rsidRPr="0014512B" w:rsidTr="00C949E8">
        <w:trPr>
          <w:trHeight w:val="20"/>
          <w:jc w:val="center"/>
        </w:trPr>
        <w:tc>
          <w:tcPr>
            <w:tcW w:w="2972" w:type="dxa"/>
            <w:shd w:val="clear" w:color="auto" w:fill="auto"/>
            <w:tcMar>
              <w:top w:w="15" w:type="dxa"/>
              <w:left w:w="108" w:type="dxa"/>
              <w:bottom w:w="0" w:type="dxa"/>
              <w:right w:w="108" w:type="dxa"/>
            </w:tcMar>
            <w:vAlign w:val="center"/>
            <w:hideMark/>
          </w:tcPr>
          <w:p w:rsidR="002B0E83" w:rsidRPr="0014512B" w:rsidRDefault="002B0E83" w:rsidP="00C949E8">
            <w:r w:rsidRPr="0014512B">
              <w:rPr>
                <w:b/>
                <w:bCs/>
              </w:rPr>
              <w:lastRenderedPageBreak/>
              <w:t>全校學生總數</w:t>
            </w:r>
            <w:r w:rsidRPr="0014512B">
              <w:rPr>
                <w:b/>
                <w:bCs/>
              </w:rPr>
              <w:t>(</w:t>
            </w:r>
            <w:r w:rsidRPr="0014512B">
              <w:rPr>
                <w:b/>
                <w:bCs/>
              </w:rPr>
              <w:t>人</w:t>
            </w:r>
            <w:r w:rsidRPr="0014512B">
              <w:rPr>
                <w:b/>
                <w:bCs/>
              </w:rPr>
              <w:t>)</w:t>
            </w:r>
          </w:p>
        </w:tc>
        <w:tc>
          <w:tcPr>
            <w:tcW w:w="4820" w:type="dxa"/>
            <w:shd w:val="clear" w:color="auto" w:fill="auto"/>
            <w:tcMar>
              <w:top w:w="15" w:type="dxa"/>
              <w:left w:w="108" w:type="dxa"/>
              <w:bottom w:w="0" w:type="dxa"/>
              <w:right w:w="108" w:type="dxa"/>
            </w:tcMar>
            <w:vAlign w:val="center"/>
            <w:hideMark/>
          </w:tcPr>
          <w:p w:rsidR="002B0E83" w:rsidRPr="0014512B" w:rsidRDefault="002B0E83" w:rsidP="00C949E8">
            <w:r w:rsidRPr="0014512B">
              <w:rPr>
                <w:b/>
                <w:bCs/>
              </w:rPr>
              <w:t>該級距應聘專任專業輔導人員</w:t>
            </w:r>
            <w:r w:rsidRPr="0014512B">
              <w:rPr>
                <w:rFonts w:hint="eastAsia"/>
                <w:b/>
                <w:bCs/>
              </w:rPr>
              <w:t>之員</w:t>
            </w:r>
            <w:r w:rsidRPr="0014512B">
              <w:rPr>
                <w:b/>
                <w:bCs/>
              </w:rPr>
              <w:t>額</w:t>
            </w:r>
            <w:r w:rsidRPr="0014512B">
              <w:rPr>
                <w:b/>
                <w:bCs/>
              </w:rPr>
              <w:t>(</w:t>
            </w:r>
            <w:r w:rsidRPr="0014512B">
              <w:rPr>
                <w:b/>
                <w:bCs/>
              </w:rPr>
              <w:t>人</w:t>
            </w:r>
            <w:r w:rsidRPr="0014512B">
              <w:rPr>
                <w:b/>
                <w:bCs/>
              </w:rPr>
              <w:t>)</w:t>
            </w:r>
          </w:p>
        </w:tc>
        <w:tc>
          <w:tcPr>
            <w:tcW w:w="2409" w:type="dxa"/>
            <w:shd w:val="clear" w:color="auto" w:fill="auto"/>
            <w:tcMar>
              <w:top w:w="15" w:type="dxa"/>
              <w:left w:w="108" w:type="dxa"/>
              <w:bottom w:w="0" w:type="dxa"/>
              <w:right w:w="108" w:type="dxa"/>
            </w:tcMar>
            <w:vAlign w:val="center"/>
            <w:hideMark/>
          </w:tcPr>
          <w:p w:rsidR="002B0E83" w:rsidRPr="0014512B" w:rsidRDefault="002B0E83" w:rsidP="00C949E8">
            <w:r w:rsidRPr="0014512B">
              <w:rPr>
                <w:b/>
                <w:bCs/>
              </w:rPr>
              <w:t>全校學生總數</w:t>
            </w:r>
            <w:r w:rsidRPr="0014512B">
              <w:rPr>
                <w:b/>
                <w:bCs/>
              </w:rPr>
              <w:t>(</w:t>
            </w:r>
            <w:r w:rsidRPr="0014512B">
              <w:rPr>
                <w:b/>
                <w:bCs/>
              </w:rPr>
              <w:t>人</w:t>
            </w:r>
            <w:r w:rsidRPr="0014512B">
              <w:rPr>
                <w:b/>
                <w:bCs/>
              </w:rPr>
              <w:t>)</w:t>
            </w:r>
          </w:p>
        </w:tc>
        <w:tc>
          <w:tcPr>
            <w:tcW w:w="4536" w:type="dxa"/>
            <w:shd w:val="clear" w:color="auto" w:fill="auto"/>
            <w:tcMar>
              <w:top w:w="15" w:type="dxa"/>
              <w:left w:w="108" w:type="dxa"/>
              <w:bottom w:w="0" w:type="dxa"/>
              <w:right w:w="108" w:type="dxa"/>
            </w:tcMar>
            <w:vAlign w:val="center"/>
            <w:hideMark/>
          </w:tcPr>
          <w:p w:rsidR="002B0E83" w:rsidRPr="0014512B" w:rsidRDefault="002B0E83" w:rsidP="00C949E8">
            <w:r w:rsidRPr="0014512B">
              <w:rPr>
                <w:b/>
                <w:bCs/>
              </w:rPr>
              <w:t>該級距應聘專任專業輔導人員</w:t>
            </w:r>
            <w:r w:rsidRPr="0014512B">
              <w:rPr>
                <w:rFonts w:hint="eastAsia"/>
                <w:b/>
                <w:bCs/>
              </w:rPr>
              <w:t>之員</w:t>
            </w:r>
            <w:r w:rsidRPr="0014512B">
              <w:rPr>
                <w:b/>
                <w:bCs/>
              </w:rPr>
              <w:t>額</w:t>
            </w:r>
            <w:r w:rsidRPr="0014512B">
              <w:rPr>
                <w:b/>
                <w:bCs/>
              </w:rPr>
              <w:t>(</w:t>
            </w:r>
            <w:r w:rsidRPr="0014512B">
              <w:rPr>
                <w:b/>
                <w:bCs/>
              </w:rPr>
              <w:t>人</w:t>
            </w:r>
            <w:r w:rsidRPr="0014512B">
              <w:rPr>
                <w:b/>
                <w:bCs/>
              </w:rPr>
              <w:t>)</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1-1200</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16800-17999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14</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1201-2399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18000-19199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15</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2400-3599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19200-20399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16</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3600-4799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3</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20400-21599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17</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4800-5999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4</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21600-22799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18</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6000-7199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5</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22800-23999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19</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7200-8399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6</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24000-25199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20</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8400-9599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7</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25200-26399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21</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9600-10799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8</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26400-27599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22</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10800-11999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9</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27600-28799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23</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12000-13199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10</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28800-29999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24</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13200-14399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11</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30000-31199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25</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14400-15599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12</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31200-32399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26</w:t>
            </w:r>
          </w:p>
        </w:tc>
      </w:tr>
      <w:tr w:rsidR="0014512B" w:rsidRPr="0014512B" w:rsidTr="00C949E8">
        <w:trPr>
          <w:trHeight w:val="20"/>
          <w:jc w:val="center"/>
        </w:trPr>
        <w:tc>
          <w:tcPr>
            <w:tcW w:w="2972"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15600-16799</w:t>
            </w:r>
          </w:p>
        </w:tc>
        <w:tc>
          <w:tcPr>
            <w:tcW w:w="4820"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13</w:t>
            </w:r>
          </w:p>
        </w:tc>
        <w:tc>
          <w:tcPr>
            <w:tcW w:w="2409" w:type="dxa"/>
            <w:shd w:val="clear" w:color="auto" w:fill="auto"/>
            <w:tcMar>
              <w:top w:w="15" w:type="dxa"/>
              <w:left w:w="108" w:type="dxa"/>
              <w:bottom w:w="0" w:type="dxa"/>
              <w:right w:w="108" w:type="dxa"/>
            </w:tcMar>
            <w:vAlign w:val="bottom"/>
            <w:hideMark/>
          </w:tcPr>
          <w:p w:rsidR="002B0E83" w:rsidRPr="0014512B" w:rsidRDefault="002B0E83" w:rsidP="00C949E8">
            <w:r w:rsidRPr="0014512B">
              <w:rPr>
                <w:b/>
                <w:bCs/>
              </w:rPr>
              <w:t>32400-33599</w:t>
            </w:r>
          </w:p>
        </w:tc>
        <w:tc>
          <w:tcPr>
            <w:tcW w:w="4536" w:type="dxa"/>
            <w:shd w:val="clear" w:color="auto" w:fill="auto"/>
            <w:tcMar>
              <w:top w:w="15" w:type="dxa"/>
              <w:left w:w="108" w:type="dxa"/>
              <w:bottom w:w="0" w:type="dxa"/>
              <w:right w:w="108" w:type="dxa"/>
            </w:tcMar>
            <w:vAlign w:val="bottom"/>
            <w:hideMark/>
          </w:tcPr>
          <w:p w:rsidR="002B0E83" w:rsidRPr="0014512B" w:rsidRDefault="002B0E83" w:rsidP="00C949E8">
            <w:pPr>
              <w:jc w:val="center"/>
            </w:pPr>
            <w:r w:rsidRPr="0014512B">
              <w:rPr>
                <w:b/>
                <w:bCs/>
              </w:rPr>
              <w:t>27</w:t>
            </w:r>
          </w:p>
        </w:tc>
      </w:tr>
    </w:tbl>
    <w:p w:rsidR="00BD7190" w:rsidRPr="0014512B" w:rsidRDefault="00BD7190" w:rsidP="002B0E83">
      <w:pPr>
        <w:tabs>
          <w:tab w:val="left" w:pos="6375"/>
        </w:tabs>
        <w:spacing w:line="240" w:lineRule="atLeast"/>
        <w:rPr>
          <w:rFonts w:ascii="標楷體" w:eastAsia="標楷體" w:hAnsi="標楷體"/>
          <w:kern w:val="0"/>
          <w:szCs w:val="24"/>
          <w:u w:val="single"/>
        </w:rPr>
      </w:pPr>
      <w:r w:rsidRPr="0014512B">
        <w:rPr>
          <w:noProof/>
        </w:rPr>
        <mc:AlternateContent>
          <mc:Choice Requires="wps">
            <w:drawing>
              <wp:anchor distT="0" distB="0" distL="114300" distR="114300" simplePos="0" relativeHeight="251675136" behindDoc="0" locked="0" layoutInCell="1" allowOverlap="1" wp14:anchorId="55C05348" wp14:editId="4E47D436">
                <wp:simplePos x="0" y="0"/>
                <wp:positionH relativeFrom="column">
                  <wp:posOffset>8964930</wp:posOffset>
                </wp:positionH>
                <wp:positionV relativeFrom="paragraph">
                  <wp:posOffset>-4109720</wp:posOffset>
                </wp:positionV>
                <wp:extent cx="1828800" cy="485775"/>
                <wp:effectExtent l="0" t="0" r="0" b="9525"/>
                <wp:wrapNone/>
                <wp:docPr id="4" name="文字方塊 4"/>
                <wp:cNvGraphicFramePr/>
                <a:graphic xmlns:a="http://schemas.openxmlformats.org/drawingml/2006/main">
                  <a:graphicData uri="http://schemas.microsoft.com/office/word/2010/wordprocessingShape">
                    <wps:wsp>
                      <wps:cNvSpPr txBox="1"/>
                      <wps:spPr>
                        <a:xfrm>
                          <a:off x="0" y="0"/>
                          <a:ext cx="1828800" cy="485775"/>
                        </a:xfrm>
                        <a:prstGeom prst="rect">
                          <a:avLst/>
                        </a:prstGeom>
                        <a:noFill/>
                        <a:ln>
                          <a:noFill/>
                        </a:ln>
                        <a:effectLst/>
                      </wps:spPr>
                      <wps:txbx>
                        <w:txbxContent>
                          <w:p w:rsidR="002B0E83" w:rsidRPr="00110379" w:rsidRDefault="002B0E83" w:rsidP="009F1679">
                            <w:pPr>
                              <w:tabs>
                                <w:tab w:val="center" w:pos="7852"/>
                                <w:tab w:val="left" w:pos="13180"/>
                              </w:tabs>
                              <w:jc w:val="center"/>
                              <w:rPr>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379">
                              <w:rPr>
                                <w:rFonts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表件二</w:t>
                            </w:r>
                          </w:p>
                          <w:p w:rsidR="002B0E83" w:rsidRDefault="002B0E8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C05348" id="文字方塊 4" o:spid="_x0000_s1028" type="#_x0000_t202" style="position:absolute;margin-left:705.9pt;margin-top:-323.6pt;width:2in;height:38.25pt;z-index:251675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" filled="f" stroked="f">
                <v:textbox>
                  <w:txbxContent>
                    <w:p w:rsidR="002B0E83" w:rsidRPr="00110379" w:rsidRDefault="002B0E83" w:rsidP="009F1679">
                      <w:pPr>
                        <w:tabs>
                          <w:tab w:val="center" w:pos="7852"/>
                          <w:tab w:val="left" w:pos="13180"/>
                        </w:tabs>
                        <w:jc w:val="center"/>
                        <w:rPr>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379">
                        <w:rPr>
                          <w:rFonts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表件二</w:t>
                      </w:r>
                    </w:p>
                    <w:p w:rsidR="002B0E83" w:rsidRDefault="002B0E83"/>
                  </w:txbxContent>
                </v:textbox>
              </v:shape>
            </w:pict>
          </mc:Fallback>
        </mc:AlternateContent>
      </w:r>
    </w:p>
    <w:p w:rsidR="002B0E83" w:rsidRPr="0014512B" w:rsidRDefault="002B0E83" w:rsidP="002B0E83">
      <w:pPr>
        <w:tabs>
          <w:tab w:val="left" w:pos="6375"/>
        </w:tabs>
        <w:spacing w:line="240" w:lineRule="atLeast"/>
        <w:rPr>
          <w:rFonts w:ascii="標楷體" w:eastAsia="標楷體" w:hAnsi="標楷體"/>
          <w:kern w:val="0"/>
          <w:szCs w:val="24"/>
          <w:u w:val="single"/>
        </w:rPr>
      </w:pPr>
      <w:proofErr w:type="gramStart"/>
      <w:r w:rsidRPr="0014512B">
        <w:rPr>
          <w:rFonts w:ascii="標楷體" w:eastAsia="標楷體" w:hAnsi="標楷體" w:hint="eastAsia"/>
          <w:kern w:val="0"/>
          <w:szCs w:val="24"/>
          <w:u w:val="single"/>
        </w:rPr>
        <w:t>註</w:t>
      </w:r>
      <w:proofErr w:type="gramEnd"/>
      <w:r w:rsidRPr="0014512B">
        <w:rPr>
          <w:rFonts w:ascii="標楷體" w:eastAsia="標楷體" w:hAnsi="標楷體"/>
          <w:kern w:val="0"/>
          <w:szCs w:val="24"/>
          <w:u w:val="single"/>
        </w:rPr>
        <w:t>1：</w:t>
      </w:r>
      <w:r w:rsidRPr="0014512B">
        <w:rPr>
          <w:rFonts w:ascii="標楷體" w:eastAsia="標楷體" w:hAnsi="標楷體" w:hint="eastAsia"/>
          <w:kern w:val="0"/>
          <w:szCs w:val="24"/>
          <w:u w:val="single"/>
        </w:rPr>
        <w:t>學</w:t>
      </w:r>
      <w:r w:rsidRPr="0014512B">
        <w:rPr>
          <w:rFonts w:ascii="標楷體" w:eastAsia="標楷體" w:hAnsi="標楷體"/>
          <w:kern w:val="0"/>
          <w:szCs w:val="24"/>
          <w:u w:val="single"/>
        </w:rPr>
        <w:t>生輔導法第</w:t>
      </w:r>
      <w:r w:rsidRPr="0014512B">
        <w:rPr>
          <w:rFonts w:ascii="標楷體" w:eastAsia="標楷體" w:hAnsi="標楷體" w:hint="eastAsia"/>
          <w:kern w:val="0"/>
          <w:szCs w:val="24"/>
          <w:u w:val="single"/>
        </w:rPr>
        <w:t>11條</w:t>
      </w:r>
      <w:r w:rsidRPr="0014512B">
        <w:rPr>
          <w:rFonts w:ascii="標楷體" w:eastAsia="標楷體" w:hAnsi="標楷體"/>
          <w:kern w:val="0"/>
          <w:szCs w:val="24"/>
          <w:u w:val="single"/>
        </w:rPr>
        <w:t>規定</w:t>
      </w:r>
      <w:r w:rsidRPr="0014512B">
        <w:rPr>
          <w:rFonts w:ascii="標楷體" w:eastAsia="標楷體" w:hAnsi="標楷體" w:hint="eastAsia"/>
          <w:kern w:val="0"/>
          <w:szCs w:val="24"/>
          <w:u w:val="single"/>
        </w:rPr>
        <w:t>：</w:t>
      </w:r>
    </w:p>
    <w:p w:rsidR="002B0E83" w:rsidRPr="0014512B" w:rsidRDefault="002B0E83" w:rsidP="002B0E83">
      <w:pPr>
        <w:tabs>
          <w:tab w:val="left" w:pos="6375"/>
        </w:tabs>
        <w:spacing w:line="240" w:lineRule="atLeast"/>
        <w:rPr>
          <w:rFonts w:ascii="標楷體" w:eastAsia="標楷體" w:hAnsi="標楷體"/>
          <w:kern w:val="0"/>
          <w:szCs w:val="24"/>
        </w:rPr>
      </w:pPr>
      <w:r w:rsidRPr="0014512B">
        <w:rPr>
          <w:rFonts w:ascii="標楷體" w:eastAsia="標楷體" w:hAnsi="標楷體" w:hint="eastAsia"/>
          <w:kern w:val="0"/>
          <w:szCs w:val="24"/>
        </w:rPr>
        <w:t>「</w:t>
      </w:r>
      <w:r w:rsidRPr="0014512B">
        <w:rPr>
          <w:rFonts w:ascii="標楷體" w:eastAsia="標楷體" w:hAnsi="標楷體"/>
          <w:kern w:val="0"/>
          <w:szCs w:val="24"/>
        </w:rPr>
        <w:t>…</w:t>
      </w:r>
      <w:r w:rsidRPr="0014512B">
        <w:rPr>
          <w:rFonts w:ascii="標楷體" w:eastAsia="標楷體" w:hAnsi="標楷體" w:hint="eastAsia"/>
          <w:kern w:val="0"/>
          <w:szCs w:val="24"/>
        </w:rPr>
        <w:t>(第5項)專科以上學校學生一千二百人以下者，應置專業輔導人員至少一人；超過一千二百人者，以每滿</w:t>
      </w:r>
      <w:proofErr w:type="gramStart"/>
      <w:r w:rsidRPr="0014512B">
        <w:rPr>
          <w:rFonts w:ascii="標楷體" w:eastAsia="標楷體" w:hAnsi="標楷體" w:hint="eastAsia"/>
          <w:kern w:val="0"/>
          <w:szCs w:val="24"/>
        </w:rPr>
        <w:t>一千二百人置專業</w:t>
      </w:r>
      <w:proofErr w:type="gramEnd"/>
      <w:r w:rsidRPr="0014512B">
        <w:rPr>
          <w:rFonts w:ascii="標楷體" w:eastAsia="標楷體" w:hAnsi="標楷體" w:hint="eastAsia"/>
          <w:kern w:val="0"/>
          <w:szCs w:val="24"/>
        </w:rPr>
        <w:t>輔導人員</w:t>
      </w:r>
      <w:proofErr w:type="gramStart"/>
      <w:r w:rsidRPr="0014512B">
        <w:rPr>
          <w:rFonts w:ascii="標楷體" w:eastAsia="標楷體" w:hAnsi="標楷體" w:hint="eastAsia"/>
          <w:kern w:val="0"/>
          <w:szCs w:val="24"/>
        </w:rPr>
        <w:t>一</w:t>
      </w:r>
      <w:proofErr w:type="gramEnd"/>
      <w:r w:rsidRPr="0014512B">
        <w:rPr>
          <w:rFonts w:ascii="標楷體" w:eastAsia="標楷體" w:hAnsi="標楷體" w:hint="eastAsia"/>
          <w:kern w:val="0"/>
          <w:szCs w:val="24"/>
        </w:rPr>
        <w:t>人為原則，未滿一千二百人而餘數達六百人以上者，得視業務需求，增置一人。</w:t>
      </w:r>
    </w:p>
    <w:p w:rsidR="002B0E83" w:rsidRPr="0014512B" w:rsidRDefault="002B0E83" w:rsidP="002B0E83">
      <w:pPr>
        <w:tabs>
          <w:tab w:val="left" w:pos="6375"/>
        </w:tabs>
        <w:spacing w:line="240" w:lineRule="atLeast"/>
        <w:rPr>
          <w:rFonts w:ascii="標楷體" w:eastAsia="標楷體" w:hAnsi="標楷體"/>
          <w:kern w:val="0"/>
          <w:szCs w:val="24"/>
          <w:u w:val="single"/>
        </w:rPr>
      </w:pPr>
      <w:proofErr w:type="gramStart"/>
      <w:r w:rsidRPr="0014512B">
        <w:rPr>
          <w:rFonts w:ascii="標楷體" w:eastAsia="標楷體" w:hAnsi="標楷體" w:hint="eastAsia"/>
          <w:kern w:val="0"/>
          <w:szCs w:val="24"/>
          <w:u w:val="single"/>
        </w:rPr>
        <w:t>註</w:t>
      </w:r>
      <w:proofErr w:type="gramEnd"/>
      <w:r w:rsidRPr="0014512B">
        <w:rPr>
          <w:rFonts w:ascii="標楷體" w:eastAsia="標楷體" w:hAnsi="標楷體"/>
          <w:kern w:val="0"/>
          <w:szCs w:val="24"/>
          <w:u w:val="single"/>
        </w:rPr>
        <w:t>2：</w:t>
      </w:r>
      <w:r w:rsidRPr="0014512B">
        <w:rPr>
          <w:rFonts w:ascii="標楷體" w:eastAsia="標楷體" w:hAnsi="標楷體" w:hint="eastAsia"/>
          <w:kern w:val="0"/>
          <w:szCs w:val="24"/>
          <w:u w:val="single"/>
        </w:rPr>
        <w:t>學生輔導法施行細則第12條規</w:t>
      </w:r>
      <w:r w:rsidRPr="0014512B">
        <w:rPr>
          <w:rFonts w:ascii="標楷體" w:eastAsia="標楷體" w:hAnsi="標楷體"/>
          <w:kern w:val="0"/>
          <w:szCs w:val="24"/>
          <w:u w:val="single"/>
        </w:rPr>
        <w:t>定</w:t>
      </w:r>
    </w:p>
    <w:p w:rsidR="002B0E83" w:rsidRPr="0014512B" w:rsidRDefault="002B0E83" w:rsidP="002B0E83">
      <w:pPr>
        <w:tabs>
          <w:tab w:val="left" w:pos="6375"/>
        </w:tabs>
        <w:spacing w:line="240" w:lineRule="atLeast"/>
        <w:rPr>
          <w:rFonts w:ascii="標楷體" w:eastAsia="標楷體" w:hAnsi="標楷體"/>
          <w:kern w:val="0"/>
          <w:szCs w:val="24"/>
        </w:rPr>
      </w:pPr>
      <w:r w:rsidRPr="0014512B">
        <w:rPr>
          <w:rFonts w:ascii="標楷體" w:eastAsia="標楷體" w:hAnsi="標楷體" w:hint="eastAsia"/>
          <w:kern w:val="0"/>
          <w:szCs w:val="24"/>
        </w:rPr>
        <w:t>專科以上學校依本法(係</w:t>
      </w:r>
      <w:r w:rsidRPr="0014512B">
        <w:rPr>
          <w:rFonts w:ascii="標楷體" w:eastAsia="標楷體" w:hAnsi="標楷體"/>
          <w:kern w:val="0"/>
          <w:szCs w:val="24"/>
        </w:rPr>
        <w:t>指學生輔導法</w:t>
      </w:r>
      <w:r w:rsidRPr="0014512B">
        <w:rPr>
          <w:rFonts w:ascii="標楷體" w:eastAsia="標楷體" w:hAnsi="標楷體" w:hint="eastAsia"/>
          <w:kern w:val="0"/>
          <w:szCs w:val="24"/>
        </w:rPr>
        <w:t>)第十一條第五項規定所置專業輔導人員，應以專任為原則，並得以兼任專業輔導人員累計執行介入性或</w:t>
      </w:r>
      <w:proofErr w:type="gramStart"/>
      <w:r w:rsidRPr="0014512B">
        <w:rPr>
          <w:rFonts w:ascii="標楷體" w:eastAsia="標楷體" w:hAnsi="標楷體" w:hint="eastAsia"/>
          <w:kern w:val="0"/>
          <w:szCs w:val="24"/>
        </w:rPr>
        <w:t>處遇性輔導</w:t>
      </w:r>
      <w:proofErr w:type="gramEnd"/>
      <w:r w:rsidRPr="0014512B">
        <w:rPr>
          <w:rFonts w:ascii="標楷體" w:eastAsia="標楷體" w:hAnsi="標楷體" w:hint="eastAsia"/>
          <w:kern w:val="0"/>
          <w:szCs w:val="24"/>
        </w:rPr>
        <w:t>服務時數</w:t>
      </w:r>
      <w:proofErr w:type="gramStart"/>
      <w:r w:rsidRPr="0014512B">
        <w:rPr>
          <w:rFonts w:ascii="標楷體" w:eastAsia="標楷體" w:hAnsi="標楷體" w:hint="eastAsia"/>
          <w:kern w:val="0"/>
          <w:szCs w:val="24"/>
        </w:rPr>
        <w:t>折抵為之</w:t>
      </w:r>
      <w:proofErr w:type="gramEnd"/>
      <w:r w:rsidRPr="0014512B">
        <w:rPr>
          <w:rFonts w:ascii="標楷體" w:eastAsia="標楷體" w:hAnsi="標楷體" w:hint="eastAsia"/>
          <w:kern w:val="0"/>
          <w:szCs w:val="24"/>
        </w:rPr>
        <w:t>；其方式如下：</w:t>
      </w:r>
    </w:p>
    <w:p w:rsidR="002B0E83" w:rsidRPr="0014512B" w:rsidRDefault="002B0E83" w:rsidP="002B0E83">
      <w:pPr>
        <w:tabs>
          <w:tab w:val="left" w:pos="6375"/>
        </w:tabs>
        <w:spacing w:line="240" w:lineRule="atLeast"/>
        <w:rPr>
          <w:rFonts w:ascii="標楷體" w:eastAsia="標楷體" w:hAnsi="標楷體"/>
          <w:kern w:val="0"/>
          <w:szCs w:val="24"/>
        </w:rPr>
      </w:pPr>
      <w:r w:rsidRPr="0014512B">
        <w:rPr>
          <w:rFonts w:ascii="標楷體" w:eastAsia="標楷體" w:hAnsi="標楷體" w:hint="eastAsia"/>
          <w:kern w:val="0"/>
          <w:szCs w:val="24"/>
        </w:rPr>
        <w:t>一、應置人數未達三人者，所置人員應以專任為之。</w:t>
      </w:r>
    </w:p>
    <w:p w:rsidR="002B0E83" w:rsidRPr="0014512B" w:rsidRDefault="002B0E83" w:rsidP="002B0E83">
      <w:pPr>
        <w:tabs>
          <w:tab w:val="left" w:pos="6375"/>
        </w:tabs>
        <w:spacing w:line="240" w:lineRule="atLeast"/>
        <w:ind w:left="482" w:hangingChars="201" w:hanging="482"/>
        <w:rPr>
          <w:rFonts w:ascii="標楷體" w:eastAsia="標楷體" w:hAnsi="標楷體"/>
          <w:kern w:val="0"/>
          <w:szCs w:val="24"/>
        </w:rPr>
      </w:pPr>
      <w:r w:rsidRPr="0014512B">
        <w:rPr>
          <w:rFonts w:ascii="標楷體" w:eastAsia="標楷體" w:hAnsi="標楷體" w:hint="eastAsia"/>
          <w:kern w:val="0"/>
          <w:szCs w:val="24"/>
        </w:rPr>
        <w:t>二、應置人數達三人以上者，其</w:t>
      </w:r>
      <w:proofErr w:type="gramStart"/>
      <w:r w:rsidRPr="0014512B">
        <w:rPr>
          <w:rFonts w:ascii="標楷體" w:eastAsia="標楷體" w:hAnsi="標楷體" w:hint="eastAsia"/>
          <w:kern w:val="0"/>
          <w:szCs w:val="24"/>
        </w:rPr>
        <w:t>應置總人數</w:t>
      </w:r>
      <w:proofErr w:type="gramEnd"/>
      <w:r w:rsidRPr="0014512B">
        <w:rPr>
          <w:rFonts w:ascii="標楷體" w:eastAsia="標楷體" w:hAnsi="標楷體" w:hint="eastAsia"/>
          <w:kern w:val="0"/>
          <w:szCs w:val="24"/>
        </w:rPr>
        <w:t>之三分之一以下，得以學校兼任專業輔導人員累計執行介入性或</w:t>
      </w:r>
      <w:proofErr w:type="gramStart"/>
      <w:r w:rsidRPr="0014512B">
        <w:rPr>
          <w:rFonts w:ascii="標楷體" w:eastAsia="標楷體" w:hAnsi="標楷體" w:hint="eastAsia"/>
          <w:kern w:val="0"/>
          <w:szCs w:val="24"/>
        </w:rPr>
        <w:t>處遇性輔導</w:t>
      </w:r>
      <w:proofErr w:type="gramEnd"/>
      <w:r w:rsidRPr="0014512B">
        <w:rPr>
          <w:rFonts w:ascii="標楷體" w:eastAsia="標楷體" w:hAnsi="標楷體" w:hint="eastAsia"/>
          <w:kern w:val="0"/>
          <w:szCs w:val="24"/>
        </w:rPr>
        <w:t>服務時數折抵計算；一年累計達五百七十六小時，</w:t>
      </w:r>
      <w:proofErr w:type="gramStart"/>
      <w:r w:rsidRPr="0014512B">
        <w:rPr>
          <w:rFonts w:ascii="標楷體" w:eastAsia="標楷體" w:hAnsi="標楷體" w:hint="eastAsia"/>
          <w:kern w:val="0"/>
          <w:szCs w:val="24"/>
        </w:rPr>
        <w:t>得折抵為</w:t>
      </w:r>
      <w:proofErr w:type="gramEnd"/>
      <w:r w:rsidRPr="0014512B">
        <w:rPr>
          <w:rFonts w:ascii="標楷體" w:eastAsia="標楷體" w:hAnsi="標楷體" w:hint="eastAsia"/>
          <w:kern w:val="0"/>
          <w:szCs w:val="24"/>
        </w:rPr>
        <w:t>一名專任專業輔導人員。</w:t>
      </w:r>
    </w:p>
    <w:p w:rsidR="002B0E83" w:rsidRPr="003D2714" w:rsidRDefault="002B0E83" w:rsidP="003D2714">
      <w:pPr>
        <w:tabs>
          <w:tab w:val="left" w:pos="6375"/>
        </w:tabs>
        <w:spacing w:line="240" w:lineRule="atLeast"/>
        <w:ind w:left="2" w:firstLineChars="176" w:firstLine="422"/>
        <w:rPr>
          <w:rFonts w:ascii="標楷體" w:eastAsia="標楷體" w:hAnsi="標楷體"/>
          <w:kern w:val="0"/>
          <w:szCs w:val="24"/>
        </w:rPr>
      </w:pPr>
      <w:r w:rsidRPr="0014512B">
        <w:rPr>
          <w:rFonts w:ascii="標楷體" w:eastAsia="標楷體" w:hAnsi="標楷體" w:hint="eastAsia"/>
          <w:kern w:val="0"/>
          <w:szCs w:val="24"/>
        </w:rPr>
        <w:t>專科以上學校應於中華民國一百零六年十二月三十一日前，完成依本法第十一條第五項規定配置專業輔導人員。</w:t>
      </w:r>
    </w:p>
    <w:sectPr w:rsidR="002B0E83" w:rsidRPr="003D2714" w:rsidSect="003829EB">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B5" w:rsidRDefault="003C65B5" w:rsidP="006D4D4F">
      <w:r>
        <w:separator/>
      </w:r>
    </w:p>
  </w:endnote>
  <w:endnote w:type="continuationSeparator" w:id="0">
    <w:p w:rsidR="003C65B5" w:rsidRDefault="003C65B5" w:rsidP="006D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33764"/>
      <w:docPartObj>
        <w:docPartGallery w:val="Page Numbers (Bottom of Page)"/>
        <w:docPartUnique/>
      </w:docPartObj>
    </w:sdtPr>
    <w:sdtEndPr/>
    <w:sdtContent>
      <w:p w:rsidR="003D2714" w:rsidRDefault="003D2714">
        <w:pPr>
          <w:pStyle w:val="a9"/>
          <w:jc w:val="center"/>
        </w:pPr>
        <w:r>
          <w:fldChar w:fldCharType="begin"/>
        </w:r>
        <w:r>
          <w:instrText>PAGE   \* MERGEFORMAT</w:instrText>
        </w:r>
        <w:r>
          <w:fldChar w:fldCharType="separate"/>
        </w:r>
        <w:r w:rsidR="0052035F" w:rsidRPr="0052035F">
          <w:rPr>
            <w:noProof/>
            <w:lang w:val="zh-TW"/>
          </w:rPr>
          <w:t>6</w:t>
        </w:r>
        <w:r>
          <w:fldChar w:fldCharType="end"/>
        </w:r>
      </w:p>
    </w:sdtContent>
  </w:sdt>
  <w:p w:rsidR="003D2714" w:rsidRDefault="003D27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B5" w:rsidRDefault="003C65B5" w:rsidP="006D4D4F">
      <w:r>
        <w:separator/>
      </w:r>
    </w:p>
  </w:footnote>
  <w:footnote w:type="continuationSeparator" w:id="0">
    <w:p w:rsidR="003C65B5" w:rsidRDefault="003C65B5" w:rsidP="006D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705"/>
    <w:multiLevelType w:val="hybridMultilevel"/>
    <w:tmpl w:val="79DA363E"/>
    <w:lvl w:ilvl="0" w:tplc="414A4736">
      <w:start w:val="1"/>
      <w:numFmt w:val="decimal"/>
      <w:lvlText w:val="(%1)"/>
      <w:lvlJc w:val="left"/>
      <w:pPr>
        <w:ind w:left="720"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93670DD"/>
    <w:multiLevelType w:val="hybridMultilevel"/>
    <w:tmpl w:val="ADBA4DFE"/>
    <w:lvl w:ilvl="0" w:tplc="FB4AE12A">
      <w:start w:val="1"/>
      <w:numFmt w:val="lowerLetter"/>
      <w:lvlText w:val="%1、"/>
      <w:lvlJc w:val="left"/>
      <w:pPr>
        <w:ind w:left="1058" w:hanging="72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2" w15:restartNumberingAfterBreak="0">
    <w:nsid w:val="1EE4576A"/>
    <w:multiLevelType w:val="hybridMultilevel"/>
    <w:tmpl w:val="4FB658E6"/>
    <w:lvl w:ilvl="0" w:tplc="FD287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9310F7"/>
    <w:multiLevelType w:val="hybridMultilevel"/>
    <w:tmpl w:val="014E73D0"/>
    <w:lvl w:ilvl="0" w:tplc="348439C0">
      <w:start w:val="2"/>
      <w:numFmt w:val="decimal"/>
      <w:lvlText w:val="%1、"/>
      <w:lvlJc w:val="left"/>
      <w:pPr>
        <w:ind w:left="540" w:hanging="540"/>
      </w:pPr>
      <w:rPr>
        <w:rFonts w:ascii="標楷體" w:eastAsia="標楷體" w:hAnsi="標楷體" w:hint="default"/>
        <w:b/>
        <w:sz w:val="4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A73AA"/>
    <w:multiLevelType w:val="hybridMultilevel"/>
    <w:tmpl w:val="62908876"/>
    <w:lvl w:ilvl="0" w:tplc="85AEF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912F48"/>
    <w:multiLevelType w:val="hybridMultilevel"/>
    <w:tmpl w:val="ADBA4DFE"/>
    <w:lvl w:ilvl="0" w:tplc="FB4AE12A">
      <w:start w:val="1"/>
      <w:numFmt w:val="lowerLetter"/>
      <w:lvlText w:val="%1、"/>
      <w:lvlJc w:val="left"/>
      <w:pPr>
        <w:ind w:left="1058" w:hanging="720"/>
      </w:pPr>
      <w:rPr>
        <w:rFonts w:hint="default"/>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6" w15:restartNumberingAfterBreak="0">
    <w:nsid w:val="376D1E6E"/>
    <w:multiLevelType w:val="hybridMultilevel"/>
    <w:tmpl w:val="B302F894"/>
    <w:lvl w:ilvl="0" w:tplc="A778223C">
      <w:start w:val="1"/>
      <w:numFmt w:val="bullet"/>
      <w:lvlText w:val="□"/>
      <w:lvlJc w:val="left"/>
      <w:pPr>
        <w:ind w:left="960" w:hanging="720"/>
      </w:pPr>
      <w:rPr>
        <w:rFonts w:ascii="標楷體" w:eastAsia="標楷體" w:hAnsi="標楷體" w:cs="新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3E532FAA"/>
    <w:multiLevelType w:val="hybridMultilevel"/>
    <w:tmpl w:val="82D4A6E6"/>
    <w:lvl w:ilvl="0" w:tplc="A6EE60FE">
      <w:start w:val="1"/>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41D14026"/>
    <w:multiLevelType w:val="hybridMultilevel"/>
    <w:tmpl w:val="762ABF7E"/>
    <w:lvl w:ilvl="0" w:tplc="8356215E">
      <w:start w:val="2"/>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2E169B3"/>
    <w:multiLevelType w:val="hybridMultilevel"/>
    <w:tmpl w:val="CE0093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5C5CCB"/>
    <w:multiLevelType w:val="hybridMultilevel"/>
    <w:tmpl w:val="DDE42D08"/>
    <w:lvl w:ilvl="0" w:tplc="095A3920">
      <w:start w:val="1"/>
      <w:numFmt w:val="decimal"/>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 w15:restartNumberingAfterBreak="0">
    <w:nsid w:val="5AA0665A"/>
    <w:multiLevelType w:val="hybridMultilevel"/>
    <w:tmpl w:val="FA4AB24A"/>
    <w:lvl w:ilvl="0" w:tplc="6710509C">
      <w:start w:val="2"/>
      <w:numFmt w:val="decimal"/>
      <w:lvlText w:val="%1、"/>
      <w:lvlJc w:val="left"/>
      <w:pPr>
        <w:ind w:left="540" w:hanging="540"/>
      </w:pPr>
      <w:rPr>
        <w:rFonts w:ascii="標楷體" w:eastAsia="標楷體" w:hAnsi="標楷體" w:hint="default"/>
        <w:b/>
        <w:sz w:val="4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A314D2"/>
    <w:multiLevelType w:val="hybridMultilevel"/>
    <w:tmpl w:val="DC8C77A4"/>
    <w:lvl w:ilvl="0" w:tplc="E9726598">
      <w:start w:val="2"/>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490BAC"/>
    <w:multiLevelType w:val="hybridMultilevel"/>
    <w:tmpl w:val="A5AA0058"/>
    <w:lvl w:ilvl="0" w:tplc="123C097E">
      <w:start w:val="1"/>
      <w:numFmt w:val="decimal"/>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7C7F59E6"/>
    <w:multiLevelType w:val="hybridMultilevel"/>
    <w:tmpl w:val="79DA363E"/>
    <w:lvl w:ilvl="0" w:tplc="414A4736">
      <w:start w:val="1"/>
      <w:numFmt w:val="decimal"/>
      <w:lvlText w:val="(%1)"/>
      <w:lvlJc w:val="left"/>
      <w:pPr>
        <w:ind w:left="720"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9"/>
  </w:num>
  <w:num w:numId="2">
    <w:abstractNumId w:val="3"/>
  </w:num>
  <w:num w:numId="3">
    <w:abstractNumId w:val="11"/>
  </w:num>
  <w:num w:numId="4">
    <w:abstractNumId w:val="2"/>
  </w:num>
  <w:num w:numId="5">
    <w:abstractNumId w:val="4"/>
  </w:num>
  <w:num w:numId="6">
    <w:abstractNumId w:val="6"/>
  </w:num>
  <w:num w:numId="7">
    <w:abstractNumId w:val="14"/>
  </w:num>
  <w:num w:numId="8">
    <w:abstractNumId w:val="0"/>
  </w:num>
  <w:num w:numId="9">
    <w:abstractNumId w:val="8"/>
  </w:num>
  <w:num w:numId="10">
    <w:abstractNumId w:val="12"/>
  </w:num>
  <w:num w:numId="11">
    <w:abstractNumId w:val="1"/>
  </w:num>
  <w:num w:numId="12">
    <w:abstractNumId w:val="5"/>
  </w:num>
  <w:num w:numId="13">
    <w:abstractNumId w:val="1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5"/>
    <w:rsid w:val="000036DF"/>
    <w:rsid w:val="00011609"/>
    <w:rsid w:val="00012898"/>
    <w:rsid w:val="0002185D"/>
    <w:rsid w:val="00034EAE"/>
    <w:rsid w:val="000505A6"/>
    <w:rsid w:val="00081C80"/>
    <w:rsid w:val="000844E4"/>
    <w:rsid w:val="00093507"/>
    <w:rsid w:val="00095B53"/>
    <w:rsid w:val="000A272F"/>
    <w:rsid w:val="000A5E3A"/>
    <w:rsid w:val="000B51FD"/>
    <w:rsid w:val="000C44A0"/>
    <w:rsid w:val="000C4E0D"/>
    <w:rsid w:val="000C7E38"/>
    <w:rsid w:val="000D11C6"/>
    <w:rsid w:val="000D413A"/>
    <w:rsid w:val="000E3677"/>
    <w:rsid w:val="000E52A3"/>
    <w:rsid w:val="000E569F"/>
    <w:rsid w:val="00110379"/>
    <w:rsid w:val="001143C8"/>
    <w:rsid w:val="00121C3F"/>
    <w:rsid w:val="00123CEF"/>
    <w:rsid w:val="00124B03"/>
    <w:rsid w:val="00125809"/>
    <w:rsid w:val="0014165A"/>
    <w:rsid w:val="001437A1"/>
    <w:rsid w:val="001450CD"/>
    <w:rsid w:val="0014512B"/>
    <w:rsid w:val="0015617F"/>
    <w:rsid w:val="00157279"/>
    <w:rsid w:val="00157D0F"/>
    <w:rsid w:val="00160700"/>
    <w:rsid w:val="001645DF"/>
    <w:rsid w:val="0017043F"/>
    <w:rsid w:val="00171C92"/>
    <w:rsid w:val="00175893"/>
    <w:rsid w:val="0018501A"/>
    <w:rsid w:val="001860F4"/>
    <w:rsid w:val="00193276"/>
    <w:rsid w:val="001A2B98"/>
    <w:rsid w:val="001B4695"/>
    <w:rsid w:val="001C228B"/>
    <w:rsid w:val="001E67FE"/>
    <w:rsid w:val="001F3E3B"/>
    <w:rsid w:val="001F4904"/>
    <w:rsid w:val="002163C7"/>
    <w:rsid w:val="00230E13"/>
    <w:rsid w:val="0027556B"/>
    <w:rsid w:val="00295624"/>
    <w:rsid w:val="002A0B17"/>
    <w:rsid w:val="002A28E4"/>
    <w:rsid w:val="002B0E83"/>
    <w:rsid w:val="002B256D"/>
    <w:rsid w:val="002C1A05"/>
    <w:rsid w:val="002C2A1F"/>
    <w:rsid w:val="002C6042"/>
    <w:rsid w:val="002D4DE3"/>
    <w:rsid w:val="002E234E"/>
    <w:rsid w:val="002E3E29"/>
    <w:rsid w:val="002F2BAE"/>
    <w:rsid w:val="002F7165"/>
    <w:rsid w:val="0030068E"/>
    <w:rsid w:val="0030171B"/>
    <w:rsid w:val="003034FB"/>
    <w:rsid w:val="003353F2"/>
    <w:rsid w:val="003369E0"/>
    <w:rsid w:val="00337ED3"/>
    <w:rsid w:val="003559CA"/>
    <w:rsid w:val="003636E2"/>
    <w:rsid w:val="003645E7"/>
    <w:rsid w:val="00371A35"/>
    <w:rsid w:val="00374899"/>
    <w:rsid w:val="003910BE"/>
    <w:rsid w:val="003A67D2"/>
    <w:rsid w:val="003A7CCA"/>
    <w:rsid w:val="003C65B5"/>
    <w:rsid w:val="003D0D00"/>
    <w:rsid w:val="003D2714"/>
    <w:rsid w:val="003F34A0"/>
    <w:rsid w:val="00433C2A"/>
    <w:rsid w:val="00434ACB"/>
    <w:rsid w:val="00446A7B"/>
    <w:rsid w:val="004501D1"/>
    <w:rsid w:val="0045602D"/>
    <w:rsid w:val="004830B3"/>
    <w:rsid w:val="0049104E"/>
    <w:rsid w:val="004A09A9"/>
    <w:rsid w:val="004A15F1"/>
    <w:rsid w:val="004A18AB"/>
    <w:rsid w:val="004C0DFC"/>
    <w:rsid w:val="004C2CEC"/>
    <w:rsid w:val="004C65A4"/>
    <w:rsid w:val="004C7974"/>
    <w:rsid w:val="004E567A"/>
    <w:rsid w:val="004E760C"/>
    <w:rsid w:val="00506AA6"/>
    <w:rsid w:val="00520344"/>
    <w:rsid w:val="0052035F"/>
    <w:rsid w:val="00526FDA"/>
    <w:rsid w:val="0054745D"/>
    <w:rsid w:val="00571F3D"/>
    <w:rsid w:val="005919E8"/>
    <w:rsid w:val="005A3A3E"/>
    <w:rsid w:val="005D1F56"/>
    <w:rsid w:val="005D622C"/>
    <w:rsid w:val="005E08F8"/>
    <w:rsid w:val="005E3AFC"/>
    <w:rsid w:val="005E5079"/>
    <w:rsid w:val="005F5CF9"/>
    <w:rsid w:val="00620AE7"/>
    <w:rsid w:val="00621B55"/>
    <w:rsid w:val="006317E2"/>
    <w:rsid w:val="006558E6"/>
    <w:rsid w:val="00660896"/>
    <w:rsid w:val="00664CEF"/>
    <w:rsid w:val="00675AE0"/>
    <w:rsid w:val="006802E2"/>
    <w:rsid w:val="00690B2B"/>
    <w:rsid w:val="006A221D"/>
    <w:rsid w:val="006A29D1"/>
    <w:rsid w:val="006C5906"/>
    <w:rsid w:val="006D4B63"/>
    <w:rsid w:val="006D4D4F"/>
    <w:rsid w:val="006E07E0"/>
    <w:rsid w:val="006E27B4"/>
    <w:rsid w:val="006F7F9B"/>
    <w:rsid w:val="00701950"/>
    <w:rsid w:val="00701D68"/>
    <w:rsid w:val="00712DCF"/>
    <w:rsid w:val="00713011"/>
    <w:rsid w:val="00715124"/>
    <w:rsid w:val="00747FFA"/>
    <w:rsid w:val="00756C8C"/>
    <w:rsid w:val="00756CFB"/>
    <w:rsid w:val="00761844"/>
    <w:rsid w:val="007942A8"/>
    <w:rsid w:val="007952B9"/>
    <w:rsid w:val="007A21A4"/>
    <w:rsid w:val="007A5948"/>
    <w:rsid w:val="007C2234"/>
    <w:rsid w:val="007E7C4E"/>
    <w:rsid w:val="007F5544"/>
    <w:rsid w:val="00800117"/>
    <w:rsid w:val="00800C89"/>
    <w:rsid w:val="00803684"/>
    <w:rsid w:val="00823CD7"/>
    <w:rsid w:val="00830AFA"/>
    <w:rsid w:val="0083791D"/>
    <w:rsid w:val="00842850"/>
    <w:rsid w:val="00860EDD"/>
    <w:rsid w:val="00885BE4"/>
    <w:rsid w:val="008935B2"/>
    <w:rsid w:val="008974D2"/>
    <w:rsid w:val="008B4A36"/>
    <w:rsid w:val="008B77A0"/>
    <w:rsid w:val="008C662C"/>
    <w:rsid w:val="008C6F9E"/>
    <w:rsid w:val="008D3DC4"/>
    <w:rsid w:val="008D7EEA"/>
    <w:rsid w:val="008F56EA"/>
    <w:rsid w:val="008F7D9A"/>
    <w:rsid w:val="00906382"/>
    <w:rsid w:val="00913FD5"/>
    <w:rsid w:val="0092526E"/>
    <w:rsid w:val="00925E12"/>
    <w:rsid w:val="00931083"/>
    <w:rsid w:val="00931B22"/>
    <w:rsid w:val="00940DB5"/>
    <w:rsid w:val="009410ED"/>
    <w:rsid w:val="00944316"/>
    <w:rsid w:val="009560ED"/>
    <w:rsid w:val="0096215F"/>
    <w:rsid w:val="009639A3"/>
    <w:rsid w:val="00964280"/>
    <w:rsid w:val="00981CFF"/>
    <w:rsid w:val="00986399"/>
    <w:rsid w:val="009A670B"/>
    <w:rsid w:val="009A670D"/>
    <w:rsid w:val="009B54CF"/>
    <w:rsid w:val="009C0997"/>
    <w:rsid w:val="009E665B"/>
    <w:rsid w:val="009F1679"/>
    <w:rsid w:val="00A0504B"/>
    <w:rsid w:val="00A11AA8"/>
    <w:rsid w:val="00A143EE"/>
    <w:rsid w:val="00A157A9"/>
    <w:rsid w:val="00A15AFD"/>
    <w:rsid w:val="00A27A5C"/>
    <w:rsid w:val="00A33774"/>
    <w:rsid w:val="00A34475"/>
    <w:rsid w:val="00A47029"/>
    <w:rsid w:val="00A50009"/>
    <w:rsid w:val="00A5471E"/>
    <w:rsid w:val="00A601BE"/>
    <w:rsid w:val="00A6278B"/>
    <w:rsid w:val="00A75753"/>
    <w:rsid w:val="00A83403"/>
    <w:rsid w:val="00AA434D"/>
    <w:rsid w:val="00AF3179"/>
    <w:rsid w:val="00B05B5F"/>
    <w:rsid w:val="00B06DD9"/>
    <w:rsid w:val="00B12DBD"/>
    <w:rsid w:val="00B22C76"/>
    <w:rsid w:val="00B31381"/>
    <w:rsid w:val="00B35E8E"/>
    <w:rsid w:val="00B80496"/>
    <w:rsid w:val="00B81893"/>
    <w:rsid w:val="00B873A6"/>
    <w:rsid w:val="00B9046C"/>
    <w:rsid w:val="00BC0D5A"/>
    <w:rsid w:val="00BD7190"/>
    <w:rsid w:val="00BE3013"/>
    <w:rsid w:val="00C101AF"/>
    <w:rsid w:val="00C13DD7"/>
    <w:rsid w:val="00C17C2E"/>
    <w:rsid w:val="00C41170"/>
    <w:rsid w:val="00C42969"/>
    <w:rsid w:val="00C5312E"/>
    <w:rsid w:val="00C62FA3"/>
    <w:rsid w:val="00C840E8"/>
    <w:rsid w:val="00C92B55"/>
    <w:rsid w:val="00CA3D85"/>
    <w:rsid w:val="00CA6ED2"/>
    <w:rsid w:val="00CA7395"/>
    <w:rsid w:val="00CB1148"/>
    <w:rsid w:val="00CC600E"/>
    <w:rsid w:val="00CD363C"/>
    <w:rsid w:val="00CD6CCB"/>
    <w:rsid w:val="00CE221C"/>
    <w:rsid w:val="00CE33F0"/>
    <w:rsid w:val="00CE40D3"/>
    <w:rsid w:val="00CF73B4"/>
    <w:rsid w:val="00D05150"/>
    <w:rsid w:val="00D17695"/>
    <w:rsid w:val="00D34F56"/>
    <w:rsid w:val="00D83F41"/>
    <w:rsid w:val="00D8710C"/>
    <w:rsid w:val="00D93681"/>
    <w:rsid w:val="00D939EC"/>
    <w:rsid w:val="00DC5FD7"/>
    <w:rsid w:val="00DD7F1D"/>
    <w:rsid w:val="00DE049F"/>
    <w:rsid w:val="00DE5C49"/>
    <w:rsid w:val="00DE6A26"/>
    <w:rsid w:val="00DE7C90"/>
    <w:rsid w:val="00E0337E"/>
    <w:rsid w:val="00E03C2D"/>
    <w:rsid w:val="00E2308F"/>
    <w:rsid w:val="00E23B64"/>
    <w:rsid w:val="00E24B41"/>
    <w:rsid w:val="00E343D5"/>
    <w:rsid w:val="00E35A59"/>
    <w:rsid w:val="00E5249F"/>
    <w:rsid w:val="00E54F26"/>
    <w:rsid w:val="00E5626D"/>
    <w:rsid w:val="00E6161B"/>
    <w:rsid w:val="00E654AF"/>
    <w:rsid w:val="00E74884"/>
    <w:rsid w:val="00E826AA"/>
    <w:rsid w:val="00E9551F"/>
    <w:rsid w:val="00EA3B35"/>
    <w:rsid w:val="00EB0A02"/>
    <w:rsid w:val="00EF3DA3"/>
    <w:rsid w:val="00F16B0A"/>
    <w:rsid w:val="00F421F8"/>
    <w:rsid w:val="00F61C6E"/>
    <w:rsid w:val="00F761B5"/>
    <w:rsid w:val="00FA06DF"/>
    <w:rsid w:val="00FA09EA"/>
    <w:rsid w:val="00FA54E3"/>
    <w:rsid w:val="00FA71AD"/>
    <w:rsid w:val="00FB2EF6"/>
    <w:rsid w:val="00FC2F9E"/>
    <w:rsid w:val="00FE44E9"/>
    <w:rsid w:val="00FE4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0B929D-B6A4-4ACB-AE6E-A6D32628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B55"/>
    <w:pPr>
      <w:ind w:leftChars="200" w:left="480"/>
    </w:pPr>
  </w:style>
  <w:style w:type="table" w:styleId="a4">
    <w:name w:val="Table Grid"/>
    <w:basedOn w:val="a1"/>
    <w:uiPriority w:val="59"/>
    <w:rsid w:val="00D1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769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17695"/>
    <w:rPr>
      <w:rFonts w:asciiTheme="majorHAnsi" w:eastAsiaTheme="majorEastAsia" w:hAnsiTheme="majorHAnsi" w:cstheme="majorBidi"/>
      <w:sz w:val="18"/>
      <w:szCs w:val="18"/>
    </w:rPr>
  </w:style>
  <w:style w:type="paragraph" w:styleId="a7">
    <w:name w:val="header"/>
    <w:basedOn w:val="a"/>
    <w:link w:val="a8"/>
    <w:uiPriority w:val="99"/>
    <w:unhideWhenUsed/>
    <w:rsid w:val="006D4D4F"/>
    <w:pPr>
      <w:tabs>
        <w:tab w:val="center" w:pos="4153"/>
        <w:tab w:val="right" w:pos="8306"/>
      </w:tabs>
      <w:snapToGrid w:val="0"/>
    </w:pPr>
    <w:rPr>
      <w:sz w:val="20"/>
      <w:szCs w:val="20"/>
    </w:rPr>
  </w:style>
  <w:style w:type="character" w:customStyle="1" w:styleId="a8">
    <w:name w:val="頁首 字元"/>
    <w:basedOn w:val="a0"/>
    <w:link w:val="a7"/>
    <w:uiPriority w:val="99"/>
    <w:rsid w:val="006D4D4F"/>
    <w:rPr>
      <w:sz w:val="20"/>
      <w:szCs w:val="20"/>
    </w:rPr>
  </w:style>
  <w:style w:type="paragraph" w:styleId="a9">
    <w:name w:val="footer"/>
    <w:basedOn w:val="a"/>
    <w:link w:val="aa"/>
    <w:uiPriority w:val="99"/>
    <w:unhideWhenUsed/>
    <w:rsid w:val="006D4D4F"/>
    <w:pPr>
      <w:tabs>
        <w:tab w:val="center" w:pos="4153"/>
        <w:tab w:val="right" w:pos="8306"/>
      </w:tabs>
      <w:snapToGrid w:val="0"/>
    </w:pPr>
    <w:rPr>
      <w:sz w:val="20"/>
      <w:szCs w:val="20"/>
    </w:rPr>
  </w:style>
  <w:style w:type="character" w:customStyle="1" w:styleId="aa">
    <w:name w:val="頁尾 字元"/>
    <w:basedOn w:val="a0"/>
    <w:link w:val="a9"/>
    <w:uiPriority w:val="99"/>
    <w:rsid w:val="006D4D4F"/>
    <w:rPr>
      <w:sz w:val="20"/>
      <w:szCs w:val="20"/>
    </w:rPr>
  </w:style>
  <w:style w:type="character" w:styleId="ab">
    <w:name w:val="Hyperlink"/>
    <w:basedOn w:val="a0"/>
    <w:uiPriority w:val="99"/>
    <w:unhideWhenUsed/>
    <w:rsid w:val="00303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177">
      <w:bodyDiv w:val="1"/>
      <w:marLeft w:val="0"/>
      <w:marRight w:val="0"/>
      <w:marTop w:val="0"/>
      <w:marBottom w:val="0"/>
      <w:divBdr>
        <w:top w:val="none" w:sz="0" w:space="0" w:color="auto"/>
        <w:left w:val="none" w:sz="0" w:space="0" w:color="auto"/>
        <w:bottom w:val="none" w:sz="0" w:space="0" w:color="auto"/>
        <w:right w:val="none" w:sz="0" w:space="0" w:color="auto"/>
      </w:divBdr>
    </w:div>
    <w:div w:id="807626337">
      <w:bodyDiv w:val="1"/>
      <w:marLeft w:val="0"/>
      <w:marRight w:val="0"/>
      <w:marTop w:val="0"/>
      <w:marBottom w:val="0"/>
      <w:divBdr>
        <w:top w:val="none" w:sz="0" w:space="0" w:color="auto"/>
        <w:left w:val="none" w:sz="0" w:space="0" w:color="auto"/>
        <w:bottom w:val="none" w:sz="0" w:space="0" w:color="auto"/>
        <w:right w:val="none" w:sz="0" w:space="0" w:color="auto"/>
      </w:divBdr>
    </w:div>
    <w:div w:id="933977584">
      <w:bodyDiv w:val="1"/>
      <w:marLeft w:val="0"/>
      <w:marRight w:val="0"/>
      <w:marTop w:val="0"/>
      <w:marBottom w:val="0"/>
      <w:divBdr>
        <w:top w:val="none" w:sz="0" w:space="0" w:color="auto"/>
        <w:left w:val="none" w:sz="0" w:space="0" w:color="auto"/>
        <w:bottom w:val="none" w:sz="0" w:space="0" w:color="auto"/>
        <w:right w:val="none" w:sz="0" w:space="0" w:color="auto"/>
      </w:divBdr>
    </w:div>
    <w:div w:id="1547335107">
      <w:bodyDiv w:val="1"/>
      <w:marLeft w:val="0"/>
      <w:marRight w:val="0"/>
      <w:marTop w:val="0"/>
      <w:marBottom w:val="0"/>
      <w:divBdr>
        <w:top w:val="none" w:sz="0" w:space="0" w:color="auto"/>
        <w:left w:val="none" w:sz="0" w:space="0" w:color="auto"/>
        <w:bottom w:val="none" w:sz="0" w:space="0" w:color="auto"/>
        <w:right w:val="none" w:sz="0" w:space="0" w:color="auto"/>
      </w:divBdr>
    </w:div>
    <w:div w:id="1561206755">
      <w:bodyDiv w:val="1"/>
      <w:marLeft w:val="0"/>
      <w:marRight w:val="0"/>
      <w:marTop w:val="0"/>
      <w:marBottom w:val="0"/>
      <w:divBdr>
        <w:top w:val="none" w:sz="0" w:space="0" w:color="auto"/>
        <w:left w:val="none" w:sz="0" w:space="0" w:color="auto"/>
        <w:bottom w:val="none" w:sz="0" w:space="0" w:color="auto"/>
        <w:right w:val="none" w:sz="0" w:space="0" w:color="auto"/>
      </w:divBdr>
    </w:div>
    <w:div w:id="1950502621">
      <w:bodyDiv w:val="1"/>
      <w:marLeft w:val="0"/>
      <w:marRight w:val="0"/>
      <w:marTop w:val="0"/>
      <w:marBottom w:val="0"/>
      <w:divBdr>
        <w:top w:val="none" w:sz="0" w:space="0" w:color="auto"/>
        <w:left w:val="none" w:sz="0" w:space="0" w:color="auto"/>
        <w:bottom w:val="none" w:sz="0" w:space="0" w:color="auto"/>
        <w:right w:val="none" w:sz="0" w:space="0" w:color="auto"/>
      </w:divBdr>
    </w:div>
    <w:div w:id="20032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洪麗芬</cp:lastModifiedBy>
  <cp:revision>3</cp:revision>
  <cp:lastPrinted>2018-07-19T08:47:00Z</cp:lastPrinted>
  <dcterms:created xsi:type="dcterms:W3CDTF">2019-07-17T08:23:00Z</dcterms:created>
  <dcterms:modified xsi:type="dcterms:W3CDTF">2019-07-17T08:25:00Z</dcterms:modified>
</cp:coreProperties>
</file>