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BBD" w:rsidRDefault="00193C62" w:rsidP="00193C62">
      <w:pPr>
        <w:spacing w:line="700" w:lineRule="exact"/>
        <w:ind w:left="1301" w:rightChars="100" w:right="240" w:hangingChars="250" w:hanging="1301"/>
        <w:jc w:val="distribute"/>
        <w:rPr>
          <w:rFonts w:eastAsia="標楷體" w:hAnsi="標楷體" w:hint="eastAsia"/>
          <w:b/>
          <w:color w:val="000000"/>
          <w:spacing w:val="40"/>
          <w:sz w:val="44"/>
          <w:szCs w:val="44"/>
        </w:rPr>
      </w:pPr>
      <w:bookmarkStart w:id="0" w:name="_GoBack"/>
      <w:bookmarkEnd w:id="0"/>
      <w:r w:rsidRPr="00193C62">
        <w:rPr>
          <w:rFonts w:eastAsia="標楷體" w:hAnsi="標楷體" w:hint="eastAsia"/>
          <w:b/>
          <w:color w:val="000000"/>
          <w:spacing w:val="40"/>
          <w:sz w:val="44"/>
          <w:szCs w:val="44"/>
        </w:rPr>
        <w:t>軍人保險眷屬喪葬津貼發給作業要點</w:t>
      </w:r>
    </w:p>
    <w:p w:rsidR="00AA2D24" w:rsidRPr="00AA2D24" w:rsidRDefault="00B57491" w:rsidP="00E05DF9">
      <w:pPr>
        <w:wordWrap w:val="0"/>
        <w:spacing w:line="400" w:lineRule="exact"/>
        <w:ind w:left="600" w:rightChars="100" w:right="240" w:hangingChars="250" w:hanging="600"/>
        <w:jc w:val="right"/>
        <w:rPr>
          <w:rFonts w:ascii="標楷體" w:eastAsia="標楷體" w:hAnsi="標楷體" w:hint="eastAsia"/>
          <w:color w:val="0000FF"/>
          <w:szCs w:val="24"/>
        </w:rPr>
      </w:pPr>
      <w:r>
        <w:rPr>
          <w:rFonts w:ascii="標楷體" w:eastAsia="標楷體" w:hAnsi="標楷體" w:hint="eastAsia"/>
          <w:color w:val="0000FF"/>
          <w:szCs w:val="24"/>
        </w:rPr>
        <w:t xml:space="preserve">   </w:t>
      </w:r>
      <w:r w:rsidRPr="00AA2D24">
        <w:rPr>
          <w:rFonts w:ascii="標楷體" w:eastAsia="標楷體" w:hAnsi="標楷體" w:hint="eastAsia"/>
          <w:color w:val="0000FF"/>
          <w:szCs w:val="24"/>
        </w:rPr>
        <w:t>中華民國</w:t>
      </w:r>
      <w:r>
        <w:rPr>
          <w:rFonts w:ascii="標楷體" w:eastAsia="標楷體" w:hAnsi="標楷體" w:hint="eastAsia"/>
          <w:color w:val="0000FF"/>
          <w:szCs w:val="24"/>
        </w:rPr>
        <w:t>105</w:t>
      </w:r>
      <w:r w:rsidRPr="00AA2D24">
        <w:rPr>
          <w:rFonts w:ascii="標楷體" w:eastAsia="標楷體" w:hAnsi="標楷體" w:hint="eastAsia"/>
          <w:color w:val="0000FF"/>
          <w:szCs w:val="24"/>
        </w:rPr>
        <w:t>年</w:t>
      </w:r>
      <w:r>
        <w:rPr>
          <w:rFonts w:ascii="標楷體" w:eastAsia="標楷體" w:hAnsi="標楷體" w:hint="eastAsia"/>
          <w:color w:val="0000FF"/>
          <w:szCs w:val="24"/>
        </w:rPr>
        <w:t>1</w:t>
      </w:r>
      <w:r w:rsidRPr="00AA2D24">
        <w:rPr>
          <w:rFonts w:ascii="標楷體" w:eastAsia="標楷體" w:hAnsi="標楷體" w:hint="eastAsia"/>
          <w:color w:val="0000FF"/>
          <w:szCs w:val="24"/>
        </w:rPr>
        <w:t>月</w:t>
      </w:r>
      <w:r>
        <w:rPr>
          <w:rFonts w:ascii="標楷體" w:eastAsia="標楷體" w:hAnsi="標楷體" w:hint="eastAsia"/>
          <w:color w:val="0000FF"/>
          <w:szCs w:val="24"/>
        </w:rPr>
        <w:t>13</w:t>
      </w:r>
      <w:r w:rsidRPr="00AA2D24">
        <w:rPr>
          <w:rFonts w:ascii="標楷體" w:eastAsia="標楷體" w:hAnsi="標楷體" w:hint="eastAsia"/>
          <w:color w:val="0000FF"/>
          <w:szCs w:val="24"/>
        </w:rPr>
        <w:t>日國人勤務字第</w:t>
      </w:r>
      <w:r>
        <w:rPr>
          <w:rFonts w:ascii="標楷體" w:eastAsia="標楷體" w:hAnsi="標楷體" w:hint="eastAsia"/>
          <w:color w:val="0000FF"/>
          <w:szCs w:val="24"/>
        </w:rPr>
        <w:t>1050000758</w:t>
      </w:r>
      <w:r w:rsidRPr="00AA2D24">
        <w:rPr>
          <w:rFonts w:ascii="標楷體" w:eastAsia="標楷體" w:hAnsi="標楷體" w:hint="eastAsia"/>
          <w:color w:val="0000FF"/>
          <w:szCs w:val="24"/>
        </w:rPr>
        <w:t>號令頒</w:t>
      </w:r>
      <w:r w:rsidR="00C408EE">
        <w:rPr>
          <w:rFonts w:ascii="標楷體" w:eastAsia="標楷體" w:hAnsi="標楷體" w:hint="eastAsia"/>
          <w:color w:val="0000FF"/>
          <w:szCs w:val="24"/>
        </w:rPr>
        <w:t xml:space="preserve"> </w:t>
      </w:r>
    </w:p>
    <w:p w:rsidR="00193C62" w:rsidRDefault="00572BBD" w:rsidP="00B57491">
      <w:pPr>
        <w:spacing w:line="440" w:lineRule="exact"/>
        <w:ind w:leftChars="216" w:left="1078" w:rightChars="100" w:right="240" w:hangingChars="200" w:hanging="560"/>
        <w:jc w:val="both"/>
        <w:rPr>
          <w:rFonts w:eastAsia="標楷體" w:hint="eastAsia"/>
          <w:color w:val="000000"/>
          <w:sz w:val="28"/>
          <w:szCs w:val="28"/>
        </w:rPr>
      </w:pPr>
      <w:r w:rsidRPr="00572BBD">
        <w:rPr>
          <w:rFonts w:eastAsia="標楷體" w:hint="eastAsia"/>
          <w:color w:val="000000"/>
          <w:sz w:val="28"/>
          <w:szCs w:val="28"/>
        </w:rPr>
        <w:t>一</w:t>
      </w:r>
      <w:r w:rsidRPr="00572BBD">
        <w:rPr>
          <w:rFonts w:eastAsia="標楷體"/>
          <w:color w:val="000000"/>
          <w:sz w:val="28"/>
          <w:szCs w:val="28"/>
        </w:rPr>
        <w:t>、</w:t>
      </w:r>
      <w:r w:rsidR="00193C62" w:rsidRPr="00193C62">
        <w:rPr>
          <w:rFonts w:eastAsia="標楷體" w:hint="eastAsia"/>
          <w:color w:val="000000"/>
          <w:sz w:val="28"/>
          <w:szCs w:val="28"/>
        </w:rPr>
        <w:t>國防部為執行國軍人保險條例之軍人眷屬喪葬津貼發給作業，特訂定本要點。</w:t>
      </w:r>
    </w:p>
    <w:p w:rsidR="00572BBD" w:rsidRPr="00677D54" w:rsidRDefault="00572BBD" w:rsidP="00193C62">
      <w:pPr>
        <w:spacing w:line="440" w:lineRule="exact"/>
        <w:ind w:leftChars="216" w:left="1078" w:rightChars="100" w:right="240" w:hangingChars="200" w:hanging="560"/>
        <w:jc w:val="both"/>
        <w:rPr>
          <w:rFonts w:eastAsia="標楷體" w:hint="eastAsia"/>
          <w:color w:val="000000"/>
          <w:sz w:val="28"/>
          <w:szCs w:val="28"/>
        </w:rPr>
      </w:pPr>
      <w:r w:rsidRPr="00333A97">
        <w:rPr>
          <w:rFonts w:eastAsia="標楷體" w:hAnsi="標楷體" w:hint="eastAsia"/>
          <w:color w:val="000000"/>
          <w:sz w:val="28"/>
          <w:szCs w:val="28"/>
        </w:rPr>
        <w:t>二、</w:t>
      </w:r>
      <w:r w:rsidR="00193C62" w:rsidRPr="00677D54">
        <w:rPr>
          <w:rFonts w:eastAsia="標楷體" w:hint="eastAsia"/>
          <w:color w:val="000000"/>
          <w:sz w:val="28"/>
          <w:szCs w:val="28"/>
        </w:rPr>
        <w:t>請領資格及程序：</w:t>
      </w:r>
    </w:p>
    <w:p w:rsidR="00572BBD" w:rsidRPr="00333A97" w:rsidRDefault="00572BBD" w:rsidP="00677D54">
      <w:pPr>
        <w:adjustRightInd w:val="0"/>
        <w:snapToGrid w:val="0"/>
        <w:spacing w:line="440" w:lineRule="exact"/>
        <w:ind w:leftChars="199" w:left="1651" w:rightChars="100" w:right="240" w:hangingChars="419" w:hanging="1173"/>
        <w:rPr>
          <w:rFonts w:eastAsia="標楷體" w:hint="eastAsia"/>
          <w:color w:val="000000"/>
          <w:sz w:val="28"/>
          <w:szCs w:val="28"/>
        </w:rPr>
      </w:pPr>
      <w:r w:rsidRPr="00333A97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333A97">
        <w:rPr>
          <w:rFonts w:eastAsia="標楷體" w:hint="eastAsia"/>
          <w:color w:val="000000"/>
          <w:sz w:val="28"/>
          <w:szCs w:val="28"/>
        </w:rPr>
        <w:t>（一）</w:t>
      </w:r>
      <w:r w:rsidR="00193C62" w:rsidRPr="00677D54">
        <w:rPr>
          <w:rFonts w:eastAsia="標楷體" w:hint="eastAsia"/>
          <w:color w:val="000000"/>
          <w:sz w:val="28"/>
          <w:szCs w:val="28"/>
        </w:rPr>
        <w:t>軍人保險被保險人之眷屬</w:t>
      </w:r>
      <w:r w:rsidR="00193C62" w:rsidRPr="00677D54">
        <w:rPr>
          <w:rFonts w:eastAsia="標楷體" w:hint="eastAsia"/>
          <w:color w:val="000000"/>
          <w:sz w:val="28"/>
          <w:szCs w:val="28"/>
        </w:rPr>
        <w:t>(</w:t>
      </w:r>
      <w:r w:rsidR="00193C62" w:rsidRPr="00677D54">
        <w:rPr>
          <w:rFonts w:eastAsia="標楷體" w:hint="eastAsia"/>
          <w:color w:val="000000"/>
          <w:sz w:val="28"/>
          <w:szCs w:val="28"/>
        </w:rPr>
        <w:t>配偶、父母、子女</w:t>
      </w:r>
      <w:r w:rsidR="00193C62" w:rsidRPr="00677D54">
        <w:rPr>
          <w:rFonts w:eastAsia="標楷體" w:hint="eastAsia"/>
          <w:color w:val="000000"/>
          <w:sz w:val="28"/>
          <w:szCs w:val="28"/>
        </w:rPr>
        <w:t>)</w:t>
      </w:r>
      <w:r w:rsidR="00193C62" w:rsidRPr="00677D54">
        <w:rPr>
          <w:rFonts w:eastAsia="標楷體" w:hint="eastAsia"/>
          <w:color w:val="000000"/>
          <w:sz w:val="28"/>
          <w:szCs w:val="28"/>
        </w:rPr>
        <w:t>因疾病或意外致死亡者，得請領喪葬津貼。</w:t>
      </w:r>
    </w:p>
    <w:p w:rsidR="00572BBD" w:rsidRPr="00677D54" w:rsidRDefault="00572BBD" w:rsidP="00677D54">
      <w:pPr>
        <w:adjustRightInd w:val="0"/>
        <w:snapToGrid w:val="0"/>
        <w:spacing w:line="440" w:lineRule="exact"/>
        <w:ind w:leftChars="199" w:left="1651" w:rightChars="100" w:right="240" w:hangingChars="419" w:hanging="1173"/>
        <w:rPr>
          <w:rFonts w:eastAsia="標楷體" w:hint="eastAsia"/>
          <w:color w:val="000000"/>
          <w:sz w:val="28"/>
          <w:szCs w:val="28"/>
        </w:rPr>
      </w:pPr>
      <w:r w:rsidRPr="00333A97">
        <w:rPr>
          <w:rFonts w:eastAsia="標楷體" w:hint="eastAsia"/>
          <w:color w:val="000000"/>
          <w:sz w:val="28"/>
          <w:szCs w:val="28"/>
        </w:rPr>
        <w:t xml:space="preserve">  </w:t>
      </w:r>
      <w:r w:rsidRPr="00333A97">
        <w:rPr>
          <w:rFonts w:eastAsia="標楷體" w:hint="eastAsia"/>
          <w:color w:val="000000"/>
          <w:sz w:val="28"/>
          <w:szCs w:val="28"/>
        </w:rPr>
        <w:t>（二）</w:t>
      </w:r>
      <w:r w:rsidR="00193C62" w:rsidRPr="00677D54">
        <w:rPr>
          <w:rFonts w:eastAsia="標楷體" w:hint="eastAsia"/>
          <w:color w:val="000000"/>
          <w:sz w:val="28"/>
          <w:szCs w:val="28"/>
        </w:rPr>
        <w:t>符合請領同一眷屬喪葬津貼之被保險人有數人時，應自行協商，推由一人檢證請領；具領之後，不得更改。如有協商不實，致損及其他被保險人權益時，由具領人負責。</w:t>
      </w:r>
    </w:p>
    <w:p w:rsidR="00193C62" w:rsidRPr="00333A97" w:rsidRDefault="00193C62" w:rsidP="00677D54">
      <w:pPr>
        <w:adjustRightInd w:val="0"/>
        <w:snapToGrid w:val="0"/>
        <w:spacing w:line="440" w:lineRule="exact"/>
        <w:ind w:leftChars="200" w:left="1594" w:rightChars="100" w:right="240" w:hangingChars="398" w:hanging="1114"/>
        <w:rPr>
          <w:rFonts w:eastAsia="標楷體" w:hint="eastAsia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</w:t>
      </w:r>
      <w:r w:rsidRPr="00333A97">
        <w:rPr>
          <w:rFonts w:eastAsia="標楷體" w:hint="eastAsia"/>
          <w:color w:val="000000"/>
          <w:sz w:val="28"/>
          <w:szCs w:val="28"/>
        </w:rPr>
        <w:t>（</w:t>
      </w:r>
      <w:r>
        <w:rPr>
          <w:rFonts w:eastAsia="標楷體" w:hint="eastAsia"/>
          <w:color w:val="000000"/>
          <w:sz w:val="28"/>
          <w:szCs w:val="28"/>
        </w:rPr>
        <w:t>三</w:t>
      </w:r>
      <w:r w:rsidRPr="00333A97">
        <w:rPr>
          <w:rFonts w:eastAsia="標楷體" w:hint="eastAsia"/>
          <w:color w:val="000000"/>
          <w:sz w:val="28"/>
          <w:szCs w:val="28"/>
        </w:rPr>
        <w:t>）</w:t>
      </w:r>
      <w:r w:rsidRPr="00677D54">
        <w:rPr>
          <w:rFonts w:eastAsia="標楷體" w:hint="eastAsia"/>
          <w:color w:val="000000"/>
          <w:sz w:val="28"/>
          <w:szCs w:val="28"/>
        </w:rPr>
        <w:t>被保險人之父、養父或母、養母死亡時，其喪葬給付津貼僅能擇一請領。</w:t>
      </w:r>
    </w:p>
    <w:p w:rsidR="00572BBD" w:rsidRPr="00333A97" w:rsidRDefault="00572BBD" w:rsidP="00572BBD">
      <w:pPr>
        <w:adjustRightInd w:val="0"/>
        <w:snapToGrid w:val="0"/>
        <w:spacing w:line="440" w:lineRule="exact"/>
        <w:ind w:leftChars="200" w:left="2440" w:rightChars="100" w:right="240" w:hangingChars="700" w:hanging="1960"/>
        <w:rPr>
          <w:rFonts w:eastAsia="標楷體" w:hint="eastAsia"/>
          <w:color w:val="000000"/>
          <w:sz w:val="28"/>
          <w:szCs w:val="28"/>
        </w:rPr>
      </w:pPr>
      <w:r w:rsidRPr="00333A97">
        <w:rPr>
          <w:rFonts w:eastAsia="標楷體" w:hAnsi="標楷體" w:hint="eastAsia"/>
          <w:color w:val="000000"/>
          <w:sz w:val="28"/>
          <w:szCs w:val="28"/>
        </w:rPr>
        <w:t>三、</w:t>
      </w:r>
      <w:r w:rsidRPr="00333A97">
        <w:rPr>
          <w:rFonts w:eastAsia="標楷體" w:hint="eastAsia"/>
          <w:color w:val="000000"/>
          <w:sz w:val="28"/>
          <w:szCs w:val="28"/>
        </w:rPr>
        <w:t>發給基準</w:t>
      </w:r>
      <w:r w:rsidRPr="00333A97">
        <w:rPr>
          <w:rFonts w:eastAsia="標楷體"/>
          <w:color w:val="000000"/>
          <w:sz w:val="28"/>
          <w:szCs w:val="28"/>
        </w:rPr>
        <w:t>：</w:t>
      </w:r>
    </w:p>
    <w:p w:rsidR="00572BBD" w:rsidRPr="00333A97" w:rsidRDefault="00572BBD" w:rsidP="00572BBD">
      <w:pPr>
        <w:adjustRightInd w:val="0"/>
        <w:snapToGrid w:val="0"/>
        <w:spacing w:line="440" w:lineRule="exact"/>
        <w:ind w:leftChars="200" w:left="1594" w:rightChars="100" w:right="240" w:hangingChars="398" w:hanging="1114"/>
        <w:rPr>
          <w:rFonts w:eastAsia="標楷體" w:hint="eastAsia"/>
          <w:color w:val="000000"/>
          <w:sz w:val="28"/>
          <w:szCs w:val="28"/>
        </w:rPr>
      </w:pPr>
      <w:r w:rsidRPr="00333A97">
        <w:rPr>
          <w:rFonts w:eastAsia="標楷體" w:hint="eastAsia"/>
          <w:color w:val="000000"/>
          <w:sz w:val="28"/>
          <w:szCs w:val="28"/>
        </w:rPr>
        <w:t xml:space="preserve">  </w:t>
      </w:r>
      <w:r w:rsidRPr="00333A97">
        <w:rPr>
          <w:rFonts w:eastAsia="標楷體" w:hint="eastAsia"/>
          <w:color w:val="000000"/>
          <w:sz w:val="28"/>
          <w:szCs w:val="28"/>
        </w:rPr>
        <w:t>（一）</w:t>
      </w:r>
      <w:r w:rsidR="00193C62" w:rsidRPr="00193C62">
        <w:rPr>
          <w:rFonts w:eastAsia="標楷體" w:hint="eastAsia"/>
          <w:color w:val="000000"/>
          <w:sz w:val="28"/>
          <w:szCs w:val="28"/>
        </w:rPr>
        <w:t>父母及配偶，給付三個基數。</w:t>
      </w:r>
    </w:p>
    <w:p w:rsidR="00572BBD" w:rsidRPr="00333A97" w:rsidRDefault="00572BBD" w:rsidP="00572BBD">
      <w:pPr>
        <w:adjustRightInd w:val="0"/>
        <w:snapToGrid w:val="0"/>
        <w:spacing w:line="440" w:lineRule="exact"/>
        <w:ind w:leftChars="200" w:left="1594" w:rightChars="100" w:right="240" w:hangingChars="398" w:hanging="1114"/>
        <w:rPr>
          <w:rFonts w:ascii="標楷體" w:eastAsia="標楷體" w:hAnsi="標楷體" w:hint="eastAsia"/>
          <w:color w:val="000000"/>
          <w:sz w:val="28"/>
          <w:szCs w:val="28"/>
        </w:rPr>
      </w:pPr>
      <w:r w:rsidRPr="00333A97">
        <w:rPr>
          <w:rFonts w:eastAsia="標楷體" w:hint="eastAsia"/>
          <w:color w:val="000000"/>
          <w:sz w:val="28"/>
          <w:szCs w:val="28"/>
        </w:rPr>
        <w:t xml:space="preserve">  </w:t>
      </w:r>
      <w:r w:rsidRPr="00333A97">
        <w:rPr>
          <w:rFonts w:eastAsia="標楷體" w:hint="eastAsia"/>
          <w:color w:val="000000"/>
          <w:sz w:val="28"/>
          <w:szCs w:val="28"/>
        </w:rPr>
        <w:t>（二）</w:t>
      </w:r>
      <w:r w:rsidR="00193C62" w:rsidRPr="00193C62">
        <w:rPr>
          <w:rFonts w:eastAsia="標楷體" w:hint="eastAsia"/>
          <w:color w:val="000000"/>
          <w:sz w:val="28"/>
          <w:szCs w:val="28"/>
        </w:rPr>
        <w:t>年滿十二歲以上，未滿二十五歲之子女給付二個基數。</w:t>
      </w:r>
    </w:p>
    <w:p w:rsidR="00572BBD" w:rsidRPr="00333A97" w:rsidRDefault="00572BBD" w:rsidP="00572BBD">
      <w:pPr>
        <w:adjustRightInd w:val="0"/>
        <w:snapToGrid w:val="0"/>
        <w:spacing w:line="440" w:lineRule="exact"/>
        <w:ind w:leftChars="200" w:left="1594" w:rightChars="100" w:right="240" w:hangingChars="398" w:hanging="1114"/>
        <w:rPr>
          <w:rFonts w:eastAsia="標楷體" w:hint="eastAsia"/>
          <w:color w:val="000000"/>
          <w:sz w:val="28"/>
          <w:szCs w:val="28"/>
        </w:rPr>
      </w:pPr>
      <w:r w:rsidRPr="00333A97">
        <w:rPr>
          <w:rFonts w:ascii="標楷體" w:eastAsia="標楷體" w:hAnsi="標楷體" w:hint="eastAsia"/>
          <w:color w:val="000000"/>
          <w:sz w:val="28"/>
          <w:szCs w:val="28"/>
        </w:rPr>
        <w:t xml:space="preserve">  （三）</w:t>
      </w:r>
      <w:r w:rsidR="00677D54" w:rsidRPr="00677D54">
        <w:rPr>
          <w:rFonts w:ascii="標楷體" w:eastAsia="標楷體" w:hAnsi="標楷體" w:hint="eastAsia"/>
          <w:color w:val="000000"/>
          <w:sz w:val="28"/>
          <w:szCs w:val="28"/>
        </w:rPr>
        <w:t>已為出生登記且未滿十二歲之子女給付一個基數。</w:t>
      </w:r>
    </w:p>
    <w:p w:rsidR="00572BBD" w:rsidRPr="00333A97" w:rsidRDefault="00572BBD" w:rsidP="00572BBD">
      <w:pPr>
        <w:spacing w:line="440" w:lineRule="exact"/>
        <w:ind w:leftChars="200" w:left="1040" w:rightChars="100" w:right="240" w:hangingChars="200" w:hanging="56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333A97">
        <w:rPr>
          <w:rFonts w:eastAsia="標楷體" w:hAnsi="標楷體" w:hint="eastAsia"/>
          <w:color w:val="000000"/>
          <w:sz w:val="28"/>
          <w:szCs w:val="28"/>
        </w:rPr>
        <w:t>四、</w:t>
      </w:r>
      <w:r w:rsidR="00677D54" w:rsidRPr="00677D54">
        <w:rPr>
          <w:rFonts w:eastAsia="標楷體" w:hint="eastAsia"/>
          <w:color w:val="000000"/>
          <w:sz w:val="28"/>
          <w:szCs w:val="28"/>
        </w:rPr>
        <w:t>被保險人請領喪葬津貼時，應檢具下列資料：</w:t>
      </w:r>
    </w:p>
    <w:p w:rsidR="00572BBD" w:rsidRPr="00333A97" w:rsidRDefault="00572BBD" w:rsidP="00677D54">
      <w:pPr>
        <w:spacing w:line="440" w:lineRule="exact"/>
        <w:ind w:leftChars="300" w:left="1000" w:rightChars="100" w:right="240" w:hangingChars="100" w:hanging="28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333A97">
        <w:rPr>
          <w:rFonts w:ascii="標楷體" w:eastAsia="標楷體" w:hAnsi="標楷體" w:hint="eastAsia"/>
          <w:color w:val="000000"/>
          <w:sz w:val="28"/>
          <w:szCs w:val="28"/>
        </w:rPr>
        <w:t>（一）</w:t>
      </w:r>
      <w:r w:rsidR="00677D54" w:rsidRPr="00677D54">
        <w:rPr>
          <w:rFonts w:ascii="標楷體" w:eastAsia="標楷體" w:hAnsi="標楷體" w:hint="eastAsia"/>
          <w:color w:val="000000"/>
          <w:sz w:val="28"/>
          <w:szCs w:val="28"/>
        </w:rPr>
        <w:t>軍人保險眷屬喪葬津貼申請書及切結書(如附件一及附件二)。</w:t>
      </w:r>
    </w:p>
    <w:p w:rsidR="00572BBD" w:rsidRPr="00333A97" w:rsidRDefault="00572BBD" w:rsidP="00572BBD">
      <w:pPr>
        <w:spacing w:line="440" w:lineRule="exact"/>
        <w:ind w:leftChars="300" w:left="1840" w:rightChars="100" w:right="240" w:hangingChars="400" w:hanging="112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333A97">
        <w:rPr>
          <w:rFonts w:ascii="標楷體" w:eastAsia="標楷體" w:hAnsi="標楷體" w:hint="eastAsia"/>
          <w:color w:val="000000"/>
          <w:sz w:val="28"/>
          <w:szCs w:val="28"/>
        </w:rPr>
        <w:t>（二）</w:t>
      </w:r>
      <w:r w:rsidR="00677D54" w:rsidRPr="00677D54">
        <w:rPr>
          <w:rFonts w:ascii="標楷體" w:eastAsia="標楷體" w:hAnsi="標楷體" w:hint="eastAsia"/>
          <w:color w:val="000000"/>
          <w:sz w:val="28"/>
          <w:szCs w:val="28"/>
        </w:rPr>
        <w:t>眷屬死亡證明文件。</w:t>
      </w:r>
    </w:p>
    <w:p w:rsidR="00677D54" w:rsidRDefault="00572BBD" w:rsidP="00572BBD">
      <w:pPr>
        <w:spacing w:line="440" w:lineRule="exact"/>
        <w:ind w:leftChars="300" w:left="1840" w:rightChars="100" w:right="240" w:hangingChars="400" w:hanging="112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333A97">
        <w:rPr>
          <w:rFonts w:ascii="標楷體" w:eastAsia="標楷體" w:hAnsi="標楷體" w:hint="eastAsia"/>
          <w:color w:val="000000"/>
          <w:sz w:val="28"/>
          <w:szCs w:val="28"/>
        </w:rPr>
        <w:t>（三）</w:t>
      </w:r>
      <w:r w:rsidR="00677D54" w:rsidRPr="00677D54">
        <w:rPr>
          <w:rFonts w:ascii="標楷體" w:eastAsia="標楷體" w:hAnsi="標楷體" w:hint="eastAsia"/>
          <w:color w:val="000000"/>
          <w:sz w:val="28"/>
          <w:szCs w:val="28"/>
        </w:rPr>
        <w:t>眷屬死亡登記戶籍謄本或戶口名簿影本。</w:t>
      </w:r>
    </w:p>
    <w:p w:rsidR="00572BBD" w:rsidRDefault="00572BBD" w:rsidP="00572BBD">
      <w:pPr>
        <w:spacing w:line="440" w:lineRule="exact"/>
        <w:ind w:leftChars="300" w:left="1840" w:rightChars="100" w:right="240" w:hangingChars="400" w:hanging="112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333A97">
        <w:rPr>
          <w:rFonts w:ascii="標楷體" w:eastAsia="標楷體" w:hAnsi="標楷體" w:hint="eastAsia"/>
          <w:color w:val="000000"/>
          <w:sz w:val="28"/>
          <w:szCs w:val="28"/>
        </w:rPr>
        <w:t>（四）</w:t>
      </w:r>
      <w:r w:rsidR="00677D54" w:rsidRPr="00677D54">
        <w:rPr>
          <w:rFonts w:ascii="標楷體" w:eastAsia="標楷體" w:hAnsi="標楷體" w:hint="eastAsia"/>
          <w:color w:val="000000"/>
          <w:sz w:val="28"/>
          <w:szCs w:val="28"/>
        </w:rPr>
        <w:t>被保險人戶籍所在地戶籍謄本或戶口名簿影本。</w:t>
      </w:r>
    </w:p>
    <w:p w:rsidR="00677D54" w:rsidRPr="00333A97" w:rsidRDefault="00677D54" w:rsidP="00572BBD">
      <w:pPr>
        <w:spacing w:line="440" w:lineRule="exact"/>
        <w:ind w:leftChars="300" w:left="1840" w:rightChars="100" w:right="240" w:hangingChars="400" w:hanging="112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333A97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 w:rsidRPr="00333A97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Pr="00677D54">
        <w:rPr>
          <w:rFonts w:ascii="標楷體" w:eastAsia="標楷體" w:hAnsi="標楷體" w:hint="eastAsia"/>
          <w:color w:val="000000"/>
          <w:sz w:val="28"/>
          <w:szCs w:val="28"/>
        </w:rPr>
        <w:t>被保險人指定存入帳戶之存摺封面影本。</w:t>
      </w:r>
    </w:p>
    <w:p w:rsidR="00572BBD" w:rsidRPr="00333A97" w:rsidRDefault="00572BBD" w:rsidP="00572BBD">
      <w:pPr>
        <w:spacing w:line="440" w:lineRule="exact"/>
        <w:ind w:rightChars="100" w:right="24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333A97">
        <w:rPr>
          <w:rFonts w:eastAsia="標楷體" w:hAnsi="標楷體" w:hint="eastAsia"/>
          <w:color w:val="000000"/>
          <w:sz w:val="28"/>
          <w:szCs w:val="28"/>
        </w:rPr>
        <w:t xml:space="preserve">   </w:t>
      </w:r>
      <w:r w:rsidRPr="00333A97">
        <w:rPr>
          <w:rFonts w:eastAsia="標楷體" w:hAnsi="標楷體" w:hint="eastAsia"/>
          <w:color w:val="000000"/>
          <w:sz w:val="28"/>
          <w:szCs w:val="28"/>
        </w:rPr>
        <w:t>五、</w:t>
      </w:r>
      <w:r w:rsidRPr="00333A97">
        <w:rPr>
          <w:rFonts w:eastAsia="標楷體" w:hint="eastAsia"/>
          <w:color w:val="000000"/>
          <w:sz w:val="28"/>
          <w:szCs w:val="28"/>
        </w:rPr>
        <w:t>作業程序</w:t>
      </w:r>
      <w:r w:rsidRPr="00333A97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572BBD" w:rsidRPr="00333A97" w:rsidRDefault="00572BBD" w:rsidP="00677D54">
      <w:pPr>
        <w:spacing w:line="440" w:lineRule="exact"/>
        <w:ind w:leftChars="299" w:left="1578" w:rightChars="100" w:right="240" w:hangingChars="307" w:hanging="860"/>
        <w:rPr>
          <w:rFonts w:ascii="標楷體" w:eastAsia="標楷體" w:hAnsi="標楷體" w:hint="eastAsia"/>
          <w:color w:val="000000"/>
          <w:sz w:val="28"/>
          <w:szCs w:val="28"/>
        </w:rPr>
      </w:pPr>
      <w:r w:rsidRPr="00333A97">
        <w:rPr>
          <w:rFonts w:ascii="標楷體" w:eastAsia="標楷體" w:hAnsi="標楷體" w:hint="eastAsia"/>
          <w:color w:val="000000"/>
          <w:sz w:val="28"/>
          <w:szCs w:val="28"/>
        </w:rPr>
        <w:t>（一）</w:t>
      </w:r>
      <w:r w:rsidR="00432CF0">
        <w:rPr>
          <w:rFonts w:ascii="標楷體" w:eastAsia="標楷體" w:hAnsi="標楷體" w:hint="eastAsia"/>
          <w:color w:val="000000"/>
          <w:sz w:val="28"/>
          <w:szCs w:val="28"/>
        </w:rPr>
        <w:t>要</w:t>
      </w:r>
      <w:r w:rsidR="00677D54" w:rsidRPr="00677D54">
        <w:rPr>
          <w:rFonts w:ascii="標楷體" w:eastAsia="標楷體" w:hAnsi="標楷體" w:hint="eastAsia"/>
          <w:color w:val="000000"/>
          <w:sz w:val="28"/>
          <w:szCs w:val="28"/>
        </w:rPr>
        <w:t>保機關(單位)依下列事項，審查被保險人之申請資料無誤後，於申請書上加蓋要保機關(單位)印信或關防，將申請書及相關資料函送臺銀人壽保險股份有限公司（軍人保險部）辦理發給事宜：</w:t>
      </w:r>
    </w:p>
    <w:p w:rsidR="00572BBD" w:rsidRPr="00333A97" w:rsidRDefault="00572BBD" w:rsidP="00572BBD">
      <w:pPr>
        <w:spacing w:line="440" w:lineRule="exact"/>
        <w:ind w:leftChars="500" w:left="1480" w:rightChars="100" w:right="240" w:hangingChars="100" w:hanging="28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333A97">
        <w:rPr>
          <w:rFonts w:ascii="標楷體" w:eastAsia="標楷體" w:hAnsi="標楷體" w:hint="eastAsia"/>
          <w:color w:val="000000"/>
          <w:sz w:val="28"/>
          <w:szCs w:val="28"/>
        </w:rPr>
        <w:t>1.</w:t>
      </w:r>
      <w:r w:rsidR="00677D54" w:rsidRPr="00677D54">
        <w:rPr>
          <w:rFonts w:ascii="標楷體" w:eastAsia="標楷體" w:hAnsi="標楷體" w:hint="eastAsia"/>
          <w:color w:val="000000"/>
          <w:sz w:val="28"/>
          <w:szCs w:val="28"/>
        </w:rPr>
        <w:t>所附資料不全者，要保機關(單位)應通知被保險人補正。</w:t>
      </w:r>
    </w:p>
    <w:p w:rsidR="001D6DEA" w:rsidRPr="00333A97" w:rsidRDefault="00572BBD" w:rsidP="00677D54">
      <w:pPr>
        <w:spacing w:line="440" w:lineRule="exact"/>
        <w:ind w:leftChars="500" w:left="1480" w:rightChars="100" w:right="240" w:hangingChars="100" w:hanging="28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333A97">
        <w:rPr>
          <w:rFonts w:ascii="標楷體" w:eastAsia="標楷體" w:hAnsi="標楷體" w:hint="eastAsia"/>
          <w:color w:val="000000"/>
          <w:sz w:val="28"/>
          <w:szCs w:val="28"/>
        </w:rPr>
        <w:t>2.</w:t>
      </w:r>
      <w:r w:rsidR="00677D54" w:rsidRPr="00677D54">
        <w:rPr>
          <w:rFonts w:ascii="標楷體" w:eastAsia="標楷體" w:hAnsi="標楷體" w:hint="eastAsia"/>
          <w:color w:val="000000"/>
          <w:sz w:val="28"/>
          <w:szCs w:val="28"/>
        </w:rPr>
        <w:t>不符請領眷屬喪葬津貼資格者，應以要保機關(單位)名義回覆被保險人，並載明不服之救濟方法、期間及其受理機關。</w:t>
      </w:r>
    </w:p>
    <w:p w:rsidR="00950A5C" w:rsidRPr="0012040E" w:rsidRDefault="00572BBD" w:rsidP="00677D54">
      <w:pPr>
        <w:spacing w:line="440" w:lineRule="exact"/>
        <w:ind w:leftChars="299" w:left="1578" w:rightChars="100" w:right="240" w:hangingChars="307" w:hanging="860"/>
        <w:rPr>
          <w:rFonts w:ascii="標楷體" w:eastAsia="標楷體" w:hAnsi="標楷體" w:hint="eastAsia"/>
          <w:szCs w:val="24"/>
        </w:rPr>
      </w:pPr>
      <w:r w:rsidRPr="00333A97">
        <w:rPr>
          <w:rFonts w:eastAsia="標楷體" w:hint="eastAsia"/>
          <w:color w:val="000000"/>
          <w:sz w:val="28"/>
          <w:szCs w:val="28"/>
        </w:rPr>
        <w:t>（二）</w:t>
      </w:r>
      <w:r w:rsidR="00677D54" w:rsidRPr="00677D54">
        <w:rPr>
          <w:rFonts w:ascii="標楷體" w:eastAsia="標楷體" w:hAnsi="標楷體" w:hint="eastAsia"/>
          <w:color w:val="000000"/>
          <w:sz w:val="28"/>
          <w:szCs w:val="28"/>
        </w:rPr>
        <w:t>臺銀人壽保險股份有限公司（軍人保險部）覆核被保險人之申請資料，經核符合請領資格者，以直撥入帳方式，將眷屬喪葬津貼撥入被保險人指定之帳戶；認不符請領資格者，應儘速通知被保險人，並副知要保機關(單位)。</w:t>
      </w:r>
    </w:p>
    <w:sectPr w:rsidR="00950A5C" w:rsidRPr="0012040E" w:rsidSect="00283491">
      <w:pgSz w:w="11906" w:h="16838" w:code="9"/>
      <w:pgMar w:top="567" w:right="567" w:bottom="913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A8E" w:rsidRDefault="008C7A8E">
      <w:r>
        <w:separator/>
      </w:r>
    </w:p>
  </w:endnote>
  <w:endnote w:type="continuationSeparator" w:id="0">
    <w:p w:rsidR="008C7A8E" w:rsidRDefault="008C7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A8E" w:rsidRDefault="008C7A8E">
      <w:r>
        <w:separator/>
      </w:r>
    </w:p>
  </w:footnote>
  <w:footnote w:type="continuationSeparator" w:id="0">
    <w:p w:rsidR="008C7A8E" w:rsidRDefault="008C7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FA0"/>
    <w:multiLevelType w:val="hybridMultilevel"/>
    <w:tmpl w:val="14E28952"/>
    <w:lvl w:ilvl="0" w:tplc="C930C04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8927BFF"/>
    <w:multiLevelType w:val="singleLevel"/>
    <w:tmpl w:val="65FC0B2C"/>
    <w:lvl w:ilvl="0">
      <w:start w:val="1"/>
      <w:numFmt w:val="taiwaneseCountingThousand"/>
      <w:lvlText w:val="(%1)"/>
      <w:lvlJc w:val="left"/>
      <w:pPr>
        <w:tabs>
          <w:tab w:val="num" w:pos="647"/>
        </w:tabs>
        <w:ind w:left="647" w:hanging="420"/>
      </w:pPr>
      <w:rPr>
        <w:rFonts w:hint="eastAsia"/>
      </w:rPr>
    </w:lvl>
  </w:abstractNum>
  <w:abstractNum w:abstractNumId="2">
    <w:nsid w:val="14BF23CA"/>
    <w:multiLevelType w:val="singleLevel"/>
    <w:tmpl w:val="7AB4ACCE"/>
    <w:lvl w:ilvl="0">
      <w:start w:val="1"/>
      <w:numFmt w:val="taiwaneseCountingThousand"/>
      <w:lvlText w:val="(%1)"/>
      <w:lvlJc w:val="left"/>
      <w:pPr>
        <w:tabs>
          <w:tab w:val="num" w:pos="659"/>
        </w:tabs>
        <w:ind w:left="659" w:hanging="432"/>
      </w:pPr>
      <w:rPr>
        <w:rFonts w:hint="eastAsia"/>
      </w:rPr>
    </w:lvl>
  </w:abstractNum>
  <w:abstractNum w:abstractNumId="3">
    <w:nsid w:val="1B3C1509"/>
    <w:multiLevelType w:val="singleLevel"/>
    <w:tmpl w:val="52B8BB04"/>
    <w:lvl w:ilvl="0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4">
    <w:nsid w:val="27A224A7"/>
    <w:multiLevelType w:val="singleLevel"/>
    <w:tmpl w:val="C91CC00E"/>
    <w:lvl w:ilvl="0">
      <w:start w:val="1"/>
      <w:numFmt w:val="taiwaneseCountingThousand"/>
      <w:lvlText w:val="(%1)"/>
      <w:lvlJc w:val="left"/>
      <w:pPr>
        <w:tabs>
          <w:tab w:val="num" w:pos="450"/>
        </w:tabs>
        <w:ind w:left="450" w:hanging="360"/>
      </w:pPr>
      <w:rPr>
        <w:rFonts w:hint="eastAsia"/>
        <w:b w:val="0"/>
      </w:rPr>
    </w:lvl>
  </w:abstractNum>
  <w:abstractNum w:abstractNumId="5">
    <w:nsid w:val="2A7874C9"/>
    <w:multiLevelType w:val="singleLevel"/>
    <w:tmpl w:val="08CCEEF8"/>
    <w:lvl w:ilvl="0">
      <w:start w:val="11"/>
      <w:numFmt w:val="bullet"/>
      <w:lvlText w:val="※"/>
      <w:lvlJc w:val="left"/>
      <w:pPr>
        <w:tabs>
          <w:tab w:val="num" w:pos="216"/>
        </w:tabs>
        <w:ind w:left="216" w:hanging="216"/>
      </w:pPr>
      <w:rPr>
        <w:rFonts w:ascii="標楷體" w:hint="eastAsia"/>
      </w:rPr>
    </w:lvl>
  </w:abstractNum>
  <w:abstractNum w:abstractNumId="6">
    <w:nsid w:val="371259CA"/>
    <w:multiLevelType w:val="hybridMultilevel"/>
    <w:tmpl w:val="C12A1A3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97036DC"/>
    <w:multiLevelType w:val="hybridMultilevel"/>
    <w:tmpl w:val="891C89DC"/>
    <w:lvl w:ilvl="0" w:tplc="BA62AFB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9"/>
        </w:tabs>
        <w:ind w:left="12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9"/>
        </w:tabs>
        <w:ind w:left="17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9"/>
        </w:tabs>
        <w:ind w:left="21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9"/>
        </w:tabs>
        <w:ind w:left="26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9"/>
        </w:tabs>
        <w:ind w:left="31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9"/>
        </w:tabs>
        <w:ind w:left="36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9"/>
        </w:tabs>
        <w:ind w:left="41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9"/>
        </w:tabs>
        <w:ind w:left="4599" w:hanging="480"/>
      </w:pPr>
    </w:lvl>
  </w:abstractNum>
  <w:abstractNum w:abstractNumId="8">
    <w:nsid w:val="3E7A0D5A"/>
    <w:multiLevelType w:val="singleLevel"/>
    <w:tmpl w:val="D95AEE76"/>
    <w:lvl w:ilvl="0">
      <w:start w:val="1"/>
      <w:numFmt w:val="taiwaneseCountingThousand"/>
      <w:lvlText w:val="(%1)"/>
      <w:lvlJc w:val="left"/>
      <w:pPr>
        <w:tabs>
          <w:tab w:val="num" w:pos="659"/>
        </w:tabs>
        <w:ind w:left="659" w:hanging="432"/>
      </w:pPr>
      <w:rPr>
        <w:rFonts w:hint="eastAsia"/>
      </w:rPr>
    </w:lvl>
  </w:abstractNum>
  <w:abstractNum w:abstractNumId="9">
    <w:nsid w:val="41580793"/>
    <w:multiLevelType w:val="singleLevel"/>
    <w:tmpl w:val="65805B5C"/>
    <w:lvl w:ilvl="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</w:abstractNum>
  <w:abstractNum w:abstractNumId="10">
    <w:nsid w:val="4F5B13E1"/>
    <w:multiLevelType w:val="singleLevel"/>
    <w:tmpl w:val="A75AD002"/>
    <w:lvl w:ilvl="0">
      <w:start w:val="1"/>
      <w:numFmt w:val="decimalFullWidth"/>
      <w:lvlText w:val="%1、"/>
      <w:lvlJc w:val="left"/>
      <w:pPr>
        <w:tabs>
          <w:tab w:val="num" w:pos="1453"/>
        </w:tabs>
        <w:ind w:left="1453" w:hanging="432"/>
      </w:pPr>
      <w:rPr>
        <w:rFonts w:hint="eastAsia"/>
      </w:rPr>
    </w:lvl>
  </w:abstractNum>
  <w:abstractNum w:abstractNumId="11">
    <w:nsid w:val="54300DB6"/>
    <w:multiLevelType w:val="singleLevel"/>
    <w:tmpl w:val="63BA2B24"/>
    <w:lvl w:ilvl="0">
      <w:start w:val="1"/>
      <w:numFmt w:val="taiwaneseCountingThousand"/>
      <w:lvlText w:val="(%1)"/>
      <w:lvlJc w:val="left"/>
      <w:pPr>
        <w:tabs>
          <w:tab w:val="num" w:pos="630"/>
        </w:tabs>
        <w:ind w:left="630" w:hanging="360"/>
      </w:pPr>
      <w:rPr>
        <w:rFonts w:hint="eastAsia"/>
      </w:rPr>
    </w:lvl>
  </w:abstractNum>
  <w:abstractNum w:abstractNumId="12">
    <w:nsid w:val="583E7BFC"/>
    <w:multiLevelType w:val="singleLevel"/>
    <w:tmpl w:val="789C694C"/>
    <w:lvl w:ilvl="0">
      <w:start w:val="1"/>
      <w:numFmt w:val="taiwaneseCountingThousand"/>
      <w:lvlText w:val="（%1）"/>
      <w:lvlJc w:val="left"/>
      <w:pPr>
        <w:tabs>
          <w:tab w:val="num" w:pos="1245"/>
        </w:tabs>
        <w:ind w:left="1245" w:hanging="675"/>
      </w:pPr>
      <w:rPr>
        <w:rFonts w:hint="eastAsia"/>
      </w:rPr>
    </w:lvl>
  </w:abstractNum>
  <w:abstractNum w:abstractNumId="13">
    <w:nsid w:val="58502B31"/>
    <w:multiLevelType w:val="singleLevel"/>
    <w:tmpl w:val="5FE2D362"/>
    <w:lvl w:ilvl="0">
      <w:start w:val="1"/>
      <w:numFmt w:val="taiwaneseCountingThousand"/>
      <w:lvlText w:val="（%1）"/>
      <w:lvlJc w:val="left"/>
      <w:pPr>
        <w:tabs>
          <w:tab w:val="num" w:pos="1100"/>
        </w:tabs>
        <w:ind w:left="1100" w:hanging="720"/>
      </w:pPr>
      <w:rPr>
        <w:rFonts w:hint="eastAsia"/>
      </w:rPr>
    </w:lvl>
  </w:abstractNum>
  <w:abstractNum w:abstractNumId="14">
    <w:nsid w:val="5D3632E3"/>
    <w:multiLevelType w:val="singleLevel"/>
    <w:tmpl w:val="E1541438"/>
    <w:lvl w:ilvl="0">
      <w:start w:val="3"/>
      <w:numFmt w:val="taiwaneseCountingThousand"/>
      <w:lvlText w:val="%1、"/>
      <w:lvlJc w:val="left"/>
      <w:pPr>
        <w:tabs>
          <w:tab w:val="num" w:pos="1649"/>
        </w:tabs>
        <w:ind w:left="1649" w:hanging="444"/>
      </w:pPr>
      <w:rPr>
        <w:rFonts w:hint="eastAsia"/>
      </w:rPr>
    </w:lvl>
  </w:abstractNum>
  <w:abstractNum w:abstractNumId="15">
    <w:nsid w:val="5FCC5D19"/>
    <w:multiLevelType w:val="hybridMultilevel"/>
    <w:tmpl w:val="AAAAE16E"/>
    <w:lvl w:ilvl="0" w:tplc="E29E6CA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ascii="Times New Roman" w:hAnsi="Times New Roman" w:cs="Times New Roman"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6">
    <w:nsid w:val="626A3F52"/>
    <w:multiLevelType w:val="hybridMultilevel"/>
    <w:tmpl w:val="0B260E3A"/>
    <w:lvl w:ilvl="0" w:tplc="5A0C04E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7">
    <w:nsid w:val="6C1B0679"/>
    <w:multiLevelType w:val="singleLevel"/>
    <w:tmpl w:val="F64EACEE"/>
    <w:lvl w:ilvl="0">
      <w:start w:val="1"/>
      <w:numFmt w:val="decimalFullWidth"/>
      <w:lvlText w:val="%1、"/>
      <w:lvlJc w:val="left"/>
      <w:pPr>
        <w:tabs>
          <w:tab w:val="num" w:pos="1752"/>
        </w:tabs>
        <w:ind w:left="1752" w:hanging="444"/>
      </w:pPr>
      <w:rPr>
        <w:rFonts w:hint="eastAsia"/>
      </w:rPr>
    </w:lvl>
  </w:abstractNum>
  <w:abstractNum w:abstractNumId="18">
    <w:nsid w:val="737F23D0"/>
    <w:multiLevelType w:val="hybridMultilevel"/>
    <w:tmpl w:val="DDF004DC"/>
    <w:lvl w:ilvl="0" w:tplc="8CF412E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73A263E0"/>
    <w:multiLevelType w:val="multilevel"/>
    <w:tmpl w:val="EF5665AA"/>
    <w:lvl w:ilvl="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  <w:color w:val="FF0000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73F373DB"/>
    <w:multiLevelType w:val="hybridMultilevel"/>
    <w:tmpl w:val="A6A0E65A"/>
    <w:lvl w:ilvl="0" w:tplc="90E06D7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  <w:color w:val="FF0000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7769582C"/>
    <w:multiLevelType w:val="singleLevel"/>
    <w:tmpl w:val="CEF2C616"/>
    <w:lvl w:ilvl="0">
      <w:start w:val="1"/>
      <w:numFmt w:val="taiwaneseCountingThousand"/>
      <w:lvlText w:val="%1、"/>
      <w:lvlJc w:val="left"/>
      <w:pPr>
        <w:tabs>
          <w:tab w:val="num" w:pos="1238"/>
        </w:tabs>
        <w:ind w:left="1238" w:hanging="444"/>
      </w:pPr>
      <w:rPr>
        <w:rFonts w:hint="eastAsia"/>
        <w:u w:val="none"/>
      </w:rPr>
    </w:lvl>
  </w:abstractNum>
  <w:abstractNum w:abstractNumId="22">
    <w:nsid w:val="77EF4B42"/>
    <w:multiLevelType w:val="multilevel"/>
    <w:tmpl w:val="A7E8F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3">
    <w:nsid w:val="7A914D98"/>
    <w:multiLevelType w:val="hybridMultilevel"/>
    <w:tmpl w:val="BA0CE6F8"/>
    <w:lvl w:ilvl="0" w:tplc="1BA85A9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4">
    <w:nsid w:val="7A9210EF"/>
    <w:multiLevelType w:val="hybridMultilevel"/>
    <w:tmpl w:val="EC727C3A"/>
    <w:lvl w:ilvl="0" w:tplc="56124C9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  <w:color w:val="FF0000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>
    <w:nsid w:val="7B7D4108"/>
    <w:multiLevelType w:val="singleLevel"/>
    <w:tmpl w:val="13DA0E9C"/>
    <w:lvl w:ilvl="0">
      <w:start w:val="1"/>
      <w:numFmt w:val="decimalFullWidth"/>
      <w:lvlText w:val="%1、"/>
      <w:lvlJc w:val="left"/>
      <w:pPr>
        <w:tabs>
          <w:tab w:val="num" w:pos="1637"/>
        </w:tabs>
        <w:ind w:left="1637" w:hanging="432"/>
      </w:pPr>
      <w:rPr>
        <w:rFonts w:hint="eastAsia"/>
      </w:rPr>
    </w:lvl>
  </w:abstractNum>
  <w:abstractNum w:abstractNumId="26">
    <w:nsid w:val="7B900AB4"/>
    <w:multiLevelType w:val="hybridMultilevel"/>
    <w:tmpl w:val="996C306C"/>
    <w:lvl w:ilvl="0" w:tplc="4E0EF2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>
    <w:nsid w:val="7BBC29FC"/>
    <w:multiLevelType w:val="singleLevel"/>
    <w:tmpl w:val="DBD868C6"/>
    <w:lvl w:ilvl="0">
      <w:start w:val="1"/>
      <w:numFmt w:val="taiwaneseCountingThousand"/>
      <w:lvlText w:val="%1、"/>
      <w:lvlJc w:val="left"/>
      <w:pPr>
        <w:tabs>
          <w:tab w:val="num" w:pos="1238"/>
        </w:tabs>
        <w:ind w:left="1238" w:hanging="444"/>
      </w:pPr>
      <w:rPr>
        <w:rFonts w:hint="eastAsia"/>
      </w:rPr>
    </w:lvl>
  </w:abstractNum>
  <w:abstractNum w:abstractNumId="28">
    <w:nsid w:val="7ED46036"/>
    <w:multiLevelType w:val="singleLevel"/>
    <w:tmpl w:val="742AEA5C"/>
    <w:lvl w:ilvl="0">
      <w:start w:val="1"/>
      <w:numFmt w:val="taiwaneseCountingThousand"/>
      <w:lvlText w:val="（%1）"/>
      <w:lvlJc w:val="left"/>
      <w:pPr>
        <w:tabs>
          <w:tab w:val="num" w:pos="1183"/>
        </w:tabs>
        <w:ind w:left="1183" w:hanging="675"/>
      </w:pPr>
      <w:rPr>
        <w:rFonts w:hint="eastAsia"/>
      </w:rPr>
    </w:lvl>
  </w:abstractNum>
  <w:num w:numId="1">
    <w:abstractNumId w:val="5"/>
  </w:num>
  <w:num w:numId="2">
    <w:abstractNumId w:val="27"/>
  </w:num>
  <w:num w:numId="3">
    <w:abstractNumId w:val="21"/>
  </w:num>
  <w:num w:numId="4">
    <w:abstractNumId w:val="17"/>
  </w:num>
  <w:num w:numId="5">
    <w:abstractNumId w:val="14"/>
  </w:num>
  <w:num w:numId="6">
    <w:abstractNumId w:val="25"/>
  </w:num>
  <w:num w:numId="7">
    <w:abstractNumId w:val="10"/>
  </w:num>
  <w:num w:numId="8">
    <w:abstractNumId w:val="8"/>
  </w:num>
  <w:num w:numId="9">
    <w:abstractNumId w:val="2"/>
  </w:num>
  <w:num w:numId="10">
    <w:abstractNumId w:val="1"/>
  </w:num>
  <w:num w:numId="11">
    <w:abstractNumId w:val="3"/>
  </w:num>
  <w:num w:numId="12">
    <w:abstractNumId w:val="11"/>
  </w:num>
  <w:num w:numId="13">
    <w:abstractNumId w:val="9"/>
  </w:num>
  <w:num w:numId="14">
    <w:abstractNumId w:val="4"/>
  </w:num>
  <w:num w:numId="15">
    <w:abstractNumId w:val="13"/>
  </w:num>
  <w:num w:numId="16">
    <w:abstractNumId w:val="26"/>
  </w:num>
  <w:num w:numId="17">
    <w:abstractNumId w:val="16"/>
  </w:num>
  <w:num w:numId="18">
    <w:abstractNumId w:val="12"/>
  </w:num>
  <w:num w:numId="19">
    <w:abstractNumId w:val="28"/>
  </w:num>
  <w:num w:numId="20">
    <w:abstractNumId w:val="7"/>
  </w:num>
  <w:num w:numId="21">
    <w:abstractNumId w:val="18"/>
  </w:num>
  <w:num w:numId="22">
    <w:abstractNumId w:val="20"/>
  </w:num>
  <w:num w:numId="23">
    <w:abstractNumId w:val="19"/>
  </w:num>
  <w:num w:numId="24">
    <w:abstractNumId w:val="24"/>
  </w:num>
  <w:num w:numId="25">
    <w:abstractNumId w:val="15"/>
  </w:num>
  <w:num w:numId="26">
    <w:abstractNumId w:val="23"/>
  </w:num>
  <w:num w:numId="27">
    <w:abstractNumId w:val="22"/>
  </w:num>
  <w:num w:numId="28">
    <w:abstractNumId w:val="6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F38"/>
    <w:rsid w:val="0000359F"/>
    <w:rsid w:val="0000487B"/>
    <w:rsid w:val="00017385"/>
    <w:rsid w:val="000208F4"/>
    <w:rsid w:val="00023C44"/>
    <w:rsid w:val="00030E92"/>
    <w:rsid w:val="000520EE"/>
    <w:rsid w:val="00062A41"/>
    <w:rsid w:val="000861D5"/>
    <w:rsid w:val="00091151"/>
    <w:rsid w:val="00094E17"/>
    <w:rsid w:val="0009582A"/>
    <w:rsid w:val="000A15CB"/>
    <w:rsid w:val="000A6ED8"/>
    <w:rsid w:val="000B0618"/>
    <w:rsid w:val="000B3001"/>
    <w:rsid w:val="000C2815"/>
    <w:rsid w:val="000C3615"/>
    <w:rsid w:val="000C3BE8"/>
    <w:rsid w:val="000C5190"/>
    <w:rsid w:val="000C6FAC"/>
    <w:rsid w:val="000D006C"/>
    <w:rsid w:val="000E4CD4"/>
    <w:rsid w:val="000F322A"/>
    <w:rsid w:val="00106531"/>
    <w:rsid w:val="0011043E"/>
    <w:rsid w:val="001126A2"/>
    <w:rsid w:val="00117B2E"/>
    <w:rsid w:val="0012040E"/>
    <w:rsid w:val="00124066"/>
    <w:rsid w:val="00125C07"/>
    <w:rsid w:val="00125E95"/>
    <w:rsid w:val="00156CF6"/>
    <w:rsid w:val="00165796"/>
    <w:rsid w:val="00166375"/>
    <w:rsid w:val="00167313"/>
    <w:rsid w:val="00167336"/>
    <w:rsid w:val="00167CF8"/>
    <w:rsid w:val="00176565"/>
    <w:rsid w:val="00180EB1"/>
    <w:rsid w:val="00193C62"/>
    <w:rsid w:val="0019767E"/>
    <w:rsid w:val="001A5E80"/>
    <w:rsid w:val="001A60D7"/>
    <w:rsid w:val="001A7CAD"/>
    <w:rsid w:val="001B6995"/>
    <w:rsid w:val="001C2D3C"/>
    <w:rsid w:val="001D6DEA"/>
    <w:rsid w:val="001E73B1"/>
    <w:rsid w:val="001F5DB2"/>
    <w:rsid w:val="00221589"/>
    <w:rsid w:val="00232913"/>
    <w:rsid w:val="0023397F"/>
    <w:rsid w:val="00254B02"/>
    <w:rsid w:val="00264401"/>
    <w:rsid w:val="00275D83"/>
    <w:rsid w:val="00283491"/>
    <w:rsid w:val="00285042"/>
    <w:rsid w:val="002938DD"/>
    <w:rsid w:val="002A055F"/>
    <w:rsid w:val="002B0CF0"/>
    <w:rsid w:val="002B2D1A"/>
    <w:rsid w:val="002C4669"/>
    <w:rsid w:val="002D07FC"/>
    <w:rsid w:val="002E0827"/>
    <w:rsid w:val="002E5017"/>
    <w:rsid w:val="002E6F0A"/>
    <w:rsid w:val="002F6C72"/>
    <w:rsid w:val="00300FED"/>
    <w:rsid w:val="00302CEE"/>
    <w:rsid w:val="0031031B"/>
    <w:rsid w:val="003111E3"/>
    <w:rsid w:val="00317A60"/>
    <w:rsid w:val="00317F5E"/>
    <w:rsid w:val="0032147A"/>
    <w:rsid w:val="00322C6A"/>
    <w:rsid w:val="00326F3D"/>
    <w:rsid w:val="00327811"/>
    <w:rsid w:val="00330C80"/>
    <w:rsid w:val="00347061"/>
    <w:rsid w:val="0035431D"/>
    <w:rsid w:val="00361C6E"/>
    <w:rsid w:val="00366D03"/>
    <w:rsid w:val="0037309F"/>
    <w:rsid w:val="003802DC"/>
    <w:rsid w:val="00380C15"/>
    <w:rsid w:val="003A3F1B"/>
    <w:rsid w:val="003B4532"/>
    <w:rsid w:val="003C2660"/>
    <w:rsid w:val="003C5724"/>
    <w:rsid w:val="003D6976"/>
    <w:rsid w:val="003E4A39"/>
    <w:rsid w:val="004010B1"/>
    <w:rsid w:val="00412066"/>
    <w:rsid w:val="00422677"/>
    <w:rsid w:val="004229AB"/>
    <w:rsid w:val="00422E39"/>
    <w:rsid w:val="004306F8"/>
    <w:rsid w:val="00432CF0"/>
    <w:rsid w:val="004342A2"/>
    <w:rsid w:val="00436CDA"/>
    <w:rsid w:val="00447397"/>
    <w:rsid w:val="00453733"/>
    <w:rsid w:val="0045716E"/>
    <w:rsid w:val="004702D3"/>
    <w:rsid w:val="00473B0F"/>
    <w:rsid w:val="00477D06"/>
    <w:rsid w:val="004A240D"/>
    <w:rsid w:val="004A7A6A"/>
    <w:rsid w:val="004B2CC4"/>
    <w:rsid w:val="004B307F"/>
    <w:rsid w:val="004B3D9D"/>
    <w:rsid w:val="004B5A40"/>
    <w:rsid w:val="004C04A5"/>
    <w:rsid w:val="004C1D61"/>
    <w:rsid w:val="004D2996"/>
    <w:rsid w:val="004D69A6"/>
    <w:rsid w:val="004E2915"/>
    <w:rsid w:val="004E430F"/>
    <w:rsid w:val="004E5F38"/>
    <w:rsid w:val="004F0EAA"/>
    <w:rsid w:val="004F5122"/>
    <w:rsid w:val="004F769E"/>
    <w:rsid w:val="005037B6"/>
    <w:rsid w:val="0050498B"/>
    <w:rsid w:val="00510AFC"/>
    <w:rsid w:val="0051240A"/>
    <w:rsid w:val="00517F56"/>
    <w:rsid w:val="0052721E"/>
    <w:rsid w:val="00535890"/>
    <w:rsid w:val="0054128B"/>
    <w:rsid w:val="005419F1"/>
    <w:rsid w:val="00541A9F"/>
    <w:rsid w:val="00542ADE"/>
    <w:rsid w:val="00543FF9"/>
    <w:rsid w:val="00545BF8"/>
    <w:rsid w:val="00545DEE"/>
    <w:rsid w:val="005543FA"/>
    <w:rsid w:val="005602C5"/>
    <w:rsid w:val="00561336"/>
    <w:rsid w:val="00572BBD"/>
    <w:rsid w:val="00580E1C"/>
    <w:rsid w:val="00583AAA"/>
    <w:rsid w:val="005905B9"/>
    <w:rsid w:val="005A70D5"/>
    <w:rsid w:val="005B3E73"/>
    <w:rsid w:val="005C20D9"/>
    <w:rsid w:val="005D0B6C"/>
    <w:rsid w:val="005D1CB2"/>
    <w:rsid w:val="005D2167"/>
    <w:rsid w:val="005E259D"/>
    <w:rsid w:val="005F6447"/>
    <w:rsid w:val="0060020E"/>
    <w:rsid w:val="00610167"/>
    <w:rsid w:val="0061096A"/>
    <w:rsid w:val="006258A4"/>
    <w:rsid w:val="006318A9"/>
    <w:rsid w:val="00640F3D"/>
    <w:rsid w:val="006421EF"/>
    <w:rsid w:val="00651039"/>
    <w:rsid w:val="00663B04"/>
    <w:rsid w:val="0067452F"/>
    <w:rsid w:val="00677D54"/>
    <w:rsid w:val="0068253D"/>
    <w:rsid w:val="00692B4C"/>
    <w:rsid w:val="006A1DC0"/>
    <w:rsid w:val="006A3856"/>
    <w:rsid w:val="006A4C9D"/>
    <w:rsid w:val="006A59EA"/>
    <w:rsid w:val="006B16F9"/>
    <w:rsid w:val="006B1FEA"/>
    <w:rsid w:val="006B715A"/>
    <w:rsid w:val="006C66EB"/>
    <w:rsid w:val="006D2C07"/>
    <w:rsid w:val="006E1631"/>
    <w:rsid w:val="006E493D"/>
    <w:rsid w:val="006F7FBD"/>
    <w:rsid w:val="00711342"/>
    <w:rsid w:val="00737574"/>
    <w:rsid w:val="00741982"/>
    <w:rsid w:val="007437F4"/>
    <w:rsid w:val="007478BC"/>
    <w:rsid w:val="00750DFD"/>
    <w:rsid w:val="00765AB3"/>
    <w:rsid w:val="00774865"/>
    <w:rsid w:val="00794898"/>
    <w:rsid w:val="007A3BB9"/>
    <w:rsid w:val="007E2D17"/>
    <w:rsid w:val="007E71C2"/>
    <w:rsid w:val="007F38ED"/>
    <w:rsid w:val="008064CC"/>
    <w:rsid w:val="008113F6"/>
    <w:rsid w:val="008128EB"/>
    <w:rsid w:val="00820563"/>
    <w:rsid w:val="00825874"/>
    <w:rsid w:val="008362F1"/>
    <w:rsid w:val="008430A6"/>
    <w:rsid w:val="0084629D"/>
    <w:rsid w:val="00846732"/>
    <w:rsid w:val="00870574"/>
    <w:rsid w:val="00881E7D"/>
    <w:rsid w:val="00890431"/>
    <w:rsid w:val="008942E5"/>
    <w:rsid w:val="008949B3"/>
    <w:rsid w:val="00895ADA"/>
    <w:rsid w:val="008A1895"/>
    <w:rsid w:val="008A3ADE"/>
    <w:rsid w:val="008A74EF"/>
    <w:rsid w:val="008B47FE"/>
    <w:rsid w:val="008C0508"/>
    <w:rsid w:val="008C13FB"/>
    <w:rsid w:val="008C7A8E"/>
    <w:rsid w:val="008D66A1"/>
    <w:rsid w:val="008D67B2"/>
    <w:rsid w:val="008E1541"/>
    <w:rsid w:val="008E2E31"/>
    <w:rsid w:val="008F15D0"/>
    <w:rsid w:val="008F2539"/>
    <w:rsid w:val="008F3795"/>
    <w:rsid w:val="008F37D2"/>
    <w:rsid w:val="008F6B21"/>
    <w:rsid w:val="00901FC9"/>
    <w:rsid w:val="0090247A"/>
    <w:rsid w:val="00924A11"/>
    <w:rsid w:val="00927AF7"/>
    <w:rsid w:val="00927EF2"/>
    <w:rsid w:val="009419ED"/>
    <w:rsid w:val="0094305C"/>
    <w:rsid w:val="00945C05"/>
    <w:rsid w:val="00950A5C"/>
    <w:rsid w:val="009754A7"/>
    <w:rsid w:val="009827E1"/>
    <w:rsid w:val="00986BF3"/>
    <w:rsid w:val="00986E3D"/>
    <w:rsid w:val="00987761"/>
    <w:rsid w:val="0099051B"/>
    <w:rsid w:val="009A6086"/>
    <w:rsid w:val="009B2D38"/>
    <w:rsid w:val="009B334B"/>
    <w:rsid w:val="009B3544"/>
    <w:rsid w:val="009B3FB0"/>
    <w:rsid w:val="009D63D7"/>
    <w:rsid w:val="009E6FE4"/>
    <w:rsid w:val="00A06DE0"/>
    <w:rsid w:val="00A075C9"/>
    <w:rsid w:val="00A25E15"/>
    <w:rsid w:val="00A44470"/>
    <w:rsid w:val="00A544D5"/>
    <w:rsid w:val="00A63A10"/>
    <w:rsid w:val="00A71E16"/>
    <w:rsid w:val="00A8047E"/>
    <w:rsid w:val="00A92738"/>
    <w:rsid w:val="00A95EA5"/>
    <w:rsid w:val="00A9710D"/>
    <w:rsid w:val="00A97388"/>
    <w:rsid w:val="00AA01E0"/>
    <w:rsid w:val="00AA2D24"/>
    <w:rsid w:val="00AA65A3"/>
    <w:rsid w:val="00AB1D97"/>
    <w:rsid w:val="00AB4509"/>
    <w:rsid w:val="00AC3C9E"/>
    <w:rsid w:val="00AC41D1"/>
    <w:rsid w:val="00AC4283"/>
    <w:rsid w:val="00AC73C3"/>
    <w:rsid w:val="00AE272E"/>
    <w:rsid w:val="00B046FD"/>
    <w:rsid w:val="00B064B8"/>
    <w:rsid w:val="00B1546F"/>
    <w:rsid w:val="00B158E6"/>
    <w:rsid w:val="00B2657B"/>
    <w:rsid w:val="00B35E1E"/>
    <w:rsid w:val="00B43A75"/>
    <w:rsid w:val="00B47714"/>
    <w:rsid w:val="00B47B72"/>
    <w:rsid w:val="00B53348"/>
    <w:rsid w:val="00B57491"/>
    <w:rsid w:val="00B655AB"/>
    <w:rsid w:val="00B679D9"/>
    <w:rsid w:val="00B80D74"/>
    <w:rsid w:val="00B8143C"/>
    <w:rsid w:val="00B81E3B"/>
    <w:rsid w:val="00B96687"/>
    <w:rsid w:val="00BA4F41"/>
    <w:rsid w:val="00BB6738"/>
    <w:rsid w:val="00BB6C4F"/>
    <w:rsid w:val="00BD0382"/>
    <w:rsid w:val="00BD4E91"/>
    <w:rsid w:val="00BF09C1"/>
    <w:rsid w:val="00C004C6"/>
    <w:rsid w:val="00C055C5"/>
    <w:rsid w:val="00C12873"/>
    <w:rsid w:val="00C21DA1"/>
    <w:rsid w:val="00C2558B"/>
    <w:rsid w:val="00C31DBC"/>
    <w:rsid w:val="00C376E7"/>
    <w:rsid w:val="00C408EE"/>
    <w:rsid w:val="00C55B0F"/>
    <w:rsid w:val="00C84841"/>
    <w:rsid w:val="00C87559"/>
    <w:rsid w:val="00C9548F"/>
    <w:rsid w:val="00C966FA"/>
    <w:rsid w:val="00C973D2"/>
    <w:rsid w:val="00CA1D01"/>
    <w:rsid w:val="00CA4DCF"/>
    <w:rsid w:val="00CA7348"/>
    <w:rsid w:val="00CB3E20"/>
    <w:rsid w:val="00CB5341"/>
    <w:rsid w:val="00CB727E"/>
    <w:rsid w:val="00CD0B20"/>
    <w:rsid w:val="00CD12CC"/>
    <w:rsid w:val="00CE42F2"/>
    <w:rsid w:val="00D1489C"/>
    <w:rsid w:val="00D16FC4"/>
    <w:rsid w:val="00D17E94"/>
    <w:rsid w:val="00D211D4"/>
    <w:rsid w:val="00D23419"/>
    <w:rsid w:val="00D257C3"/>
    <w:rsid w:val="00D275AA"/>
    <w:rsid w:val="00D35EC9"/>
    <w:rsid w:val="00D40C54"/>
    <w:rsid w:val="00D44A5E"/>
    <w:rsid w:val="00D458BD"/>
    <w:rsid w:val="00D50ECF"/>
    <w:rsid w:val="00D655AC"/>
    <w:rsid w:val="00D66DC4"/>
    <w:rsid w:val="00D7510D"/>
    <w:rsid w:val="00D75B65"/>
    <w:rsid w:val="00D77621"/>
    <w:rsid w:val="00D77C04"/>
    <w:rsid w:val="00D77EF6"/>
    <w:rsid w:val="00D80EFE"/>
    <w:rsid w:val="00D84FD6"/>
    <w:rsid w:val="00D8606A"/>
    <w:rsid w:val="00D863CF"/>
    <w:rsid w:val="00D960DF"/>
    <w:rsid w:val="00D96F48"/>
    <w:rsid w:val="00DA3B8D"/>
    <w:rsid w:val="00DA4A09"/>
    <w:rsid w:val="00DB0F4C"/>
    <w:rsid w:val="00DB25E3"/>
    <w:rsid w:val="00DB4744"/>
    <w:rsid w:val="00DC3371"/>
    <w:rsid w:val="00DC5F20"/>
    <w:rsid w:val="00DC7F60"/>
    <w:rsid w:val="00DD0893"/>
    <w:rsid w:val="00DE5DBA"/>
    <w:rsid w:val="00DE7042"/>
    <w:rsid w:val="00DF13C6"/>
    <w:rsid w:val="00E04BF2"/>
    <w:rsid w:val="00E05DF9"/>
    <w:rsid w:val="00E07035"/>
    <w:rsid w:val="00E07E1D"/>
    <w:rsid w:val="00E12FA0"/>
    <w:rsid w:val="00E329C7"/>
    <w:rsid w:val="00E337DC"/>
    <w:rsid w:val="00E35F1E"/>
    <w:rsid w:val="00E408FF"/>
    <w:rsid w:val="00E41BC2"/>
    <w:rsid w:val="00E43F92"/>
    <w:rsid w:val="00E447FA"/>
    <w:rsid w:val="00E4785A"/>
    <w:rsid w:val="00E56D46"/>
    <w:rsid w:val="00E6250B"/>
    <w:rsid w:val="00E6606E"/>
    <w:rsid w:val="00E707B0"/>
    <w:rsid w:val="00E719B2"/>
    <w:rsid w:val="00E85827"/>
    <w:rsid w:val="00E92DAE"/>
    <w:rsid w:val="00E93124"/>
    <w:rsid w:val="00E944DC"/>
    <w:rsid w:val="00EA2151"/>
    <w:rsid w:val="00EB0506"/>
    <w:rsid w:val="00EB3A31"/>
    <w:rsid w:val="00EC7E0D"/>
    <w:rsid w:val="00ED0FB6"/>
    <w:rsid w:val="00ED4B6E"/>
    <w:rsid w:val="00ED6C02"/>
    <w:rsid w:val="00ED705E"/>
    <w:rsid w:val="00EE21B9"/>
    <w:rsid w:val="00EE2CE3"/>
    <w:rsid w:val="00EE5BED"/>
    <w:rsid w:val="00F160CF"/>
    <w:rsid w:val="00F20BF6"/>
    <w:rsid w:val="00F21BA8"/>
    <w:rsid w:val="00F261DB"/>
    <w:rsid w:val="00F33E3F"/>
    <w:rsid w:val="00F51031"/>
    <w:rsid w:val="00F560F3"/>
    <w:rsid w:val="00F61A64"/>
    <w:rsid w:val="00F64C10"/>
    <w:rsid w:val="00F651DE"/>
    <w:rsid w:val="00F712C1"/>
    <w:rsid w:val="00F7411D"/>
    <w:rsid w:val="00F75A6E"/>
    <w:rsid w:val="00F85DC3"/>
    <w:rsid w:val="00F90DB5"/>
    <w:rsid w:val="00FA1505"/>
    <w:rsid w:val="00FA44C8"/>
    <w:rsid w:val="00FB3623"/>
    <w:rsid w:val="00FC4554"/>
    <w:rsid w:val="00FD250E"/>
    <w:rsid w:val="00FD51D9"/>
    <w:rsid w:val="00FE101F"/>
    <w:rsid w:val="00FE3F01"/>
    <w:rsid w:val="00FF0D49"/>
    <w:rsid w:val="00FF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="454" w:right="113"/>
    </w:pPr>
    <w:rPr>
      <w:rFonts w:eastAsia="標楷體"/>
      <w:noProof/>
      <w:color w:val="FF0000"/>
      <w:sz w:val="22"/>
    </w:rPr>
  </w:style>
  <w:style w:type="paragraph" w:styleId="a4">
    <w:name w:val="Plain Text"/>
    <w:basedOn w:val="a"/>
    <w:rPr>
      <w:rFonts w:ascii="細明體" w:eastAsia="細明體" w:hAnsi="Courier New"/>
    </w:rPr>
  </w:style>
  <w:style w:type="paragraph" w:styleId="a5">
    <w:name w:val="Body Text Indent"/>
    <w:basedOn w:val="a"/>
    <w:pPr>
      <w:ind w:left="482" w:hanging="482"/>
      <w:jc w:val="both"/>
    </w:pPr>
    <w:rPr>
      <w:rFonts w:ascii="標楷體" w:eastAsia="標楷體"/>
      <w:color w:val="0000FF"/>
      <w:spacing w:val="-4"/>
      <w:sz w:val="22"/>
    </w:rPr>
  </w:style>
  <w:style w:type="paragraph" w:styleId="a6">
    <w:name w:val="Body Text"/>
    <w:basedOn w:val="a"/>
    <w:pPr>
      <w:snapToGrid w:val="0"/>
      <w:spacing w:line="240" w:lineRule="exact"/>
      <w:jc w:val="center"/>
    </w:pPr>
    <w:rPr>
      <w:rFonts w:eastAsia="標楷體"/>
      <w:color w:val="FF0000"/>
      <w:spacing w:val="-20"/>
      <w:sz w:val="22"/>
    </w:rPr>
  </w:style>
  <w:style w:type="paragraph" w:styleId="3">
    <w:name w:val="Body Text 3"/>
    <w:basedOn w:val="a"/>
    <w:pPr>
      <w:adjustRightInd w:val="0"/>
      <w:spacing w:line="240" w:lineRule="exact"/>
      <w:textAlignment w:val="baseline"/>
    </w:pPr>
    <w:rPr>
      <w:rFonts w:eastAsia="標楷體"/>
      <w:color w:val="0000FF"/>
      <w:kern w:val="0"/>
      <w:sz w:val="18"/>
    </w:rPr>
  </w:style>
  <w:style w:type="paragraph" w:styleId="2">
    <w:name w:val="Body Text 2"/>
    <w:basedOn w:val="a"/>
    <w:pPr>
      <w:spacing w:line="200" w:lineRule="exact"/>
      <w:jc w:val="distribute"/>
    </w:pPr>
    <w:rPr>
      <w:rFonts w:eastAsia="標楷體"/>
      <w:noProof/>
      <w:color w:val="000000"/>
      <w:spacing w:val="-20"/>
      <w:sz w:val="22"/>
    </w:rPr>
  </w:style>
  <w:style w:type="paragraph" w:styleId="a7">
    <w:name w:val="Balloon Text"/>
    <w:basedOn w:val="a"/>
    <w:semiHidden/>
    <w:rsid w:val="00447397"/>
    <w:rPr>
      <w:rFonts w:ascii="Arial" w:hAnsi="Arial"/>
      <w:sz w:val="18"/>
      <w:szCs w:val="18"/>
    </w:rPr>
  </w:style>
  <w:style w:type="paragraph" w:customStyle="1" w:styleId="a8">
    <w:name w:val=" 字元 字元 字元 字元 字元 字元"/>
    <w:basedOn w:val="a"/>
    <w:semiHidden/>
    <w:rsid w:val="00B80D74"/>
    <w:pPr>
      <w:widowControl/>
      <w:spacing w:after="160" w:line="240" w:lineRule="exact"/>
    </w:pPr>
    <w:rPr>
      <w:rFonts w:ascii="Tahoma" w:hAnsi="Tahoma" w:cs="Tahoma"/>
      <w:kern w:val="0"/>
      <w:sz w:val="20"/>
      <w:lang w:eastAsia="en-US"/>
    </w:rPr>
  </w:style>
  <w:style w:type="paragraph" w:styleId="a9">
    <w:name w:val="header"/>
    <w:basedOn w:val="a"/>
    <w:rsid w:val="004B5A4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footer"/>
    <w:basedOn w:val="a"/>
    <w:rsid w:val="004B5A40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b">
    <w:name w:val="Table Grid"/>
    <w:basedOn w:val="a1"/>
    <w:rsid w:val="004342A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="454" w:right="113"/>
    </w:pPr>
    <w:rPr>
      <w:rFonts w:eastAsia="標楷體"/>
      <w:noProof/>
      <w:color w:val="FF0000"/>
      <w:sz w:val="22"/>
    </w:rPr>
  </w:style>
  <w:style w:type="paragraph" w:styleId="a4">
    <w:name w:val="Plain Text"/>
    <w:basedOn w:val="a"/>
    <w:rPr>
      <w:rFonts w:ascii="細明體" w:eastAsia="細明體" w:hAnsi="Courier New"/>
    </w:rPr>
  </w:style>
  <w:style w:type="paragraph" w:styleId="a5">
    <w:name w:val="Body Text Indent"/>
    <w:basedOn w:val="a"/>
    <w:pPr>
      <w:ind w:left="482" w:hanging="482"/>
      <w:jc w:val="both"/>
    </w:pPr>
    <w:rPr>
      <w:rFonts w:ascii="標楷體" w:eastAsia="標楷體"/>
      <w:color w:val="0000FF"/>
      <w:spacing w:val="-4"/>
      <w:sz w:val="22"/>
    </w:rPr>
  </w:style>
  <w:style w:type="paragraph" w:styleId="a6">
    <w:name w:val="Body Text"/>
    <w:basedOn w:val="a"/>
    <w:pPr>
      <w:snapToGrid w:val="0"/>
      <w:spacing w:line="240" w:lineRule="exact"/>
      <w:jc w:val="center"/>
    </w:pPr>
    <w:rPr>
      <w:rFonts w:eastAsia="標楷體"/>
      <w:color w:val="FF0000"/>
      <w:spacing w:val="-20"/>
      <w:sz w:val="22"/>
    </w:rPr>
  </w:style>
  <w:style w:type="paragraph" w:styleId="3">
    <w:name w:val="Body Text 3"/>
    <w:basedOn w:val="a"/>
    <w:pPr>
      <w:adjustRightInd w:val="0"/>
      <w:spacing w:line="240" w:lineRule="exact"/>
      <w:textAlignment w:val="baseline"/>
    </w:pPr>
    <w:rPr>
      <w:rFonts w:eastAsia="標楷體"/>
      <w:color w:val="0000FF"/>
      <w:kern w:val="0"/>
      <w:sz w:val="18"/>
    </w:rPr>
  </w:style>
  <w:style w:type="paragraph" w:styleId="2">
    <w:name w:val="Body Text 2"/>
    <w:basedOn w:val="a"/>
    <w:pPr>
      <w:spacing w:line="200" w:lineRule="exact"/>
      <w:jc w:val="distribute"/>
    </w:pPr>
    <w:rPr>
      <w:rFonts w:eastAsia="標楷體"/>
      <w:noProof/>
      <w:color w:val="000000"/>
      <w:spacing w:val="-20"/>
      <w:sz w:val="22"/>
    </w:rPr>
  </w:style>
  <w:style w:type="paragraph" w:styleId="a7">
    <w:name w:val="Balloon Text"/>
    <w:basedOn w:val="a"/>
    <w:semiHidden/>
    <w:rsid w:val="00447397"/>
    <w:rPr>
      <w:rFonts w:ascii="Arial" w:hAnsi="Arial"/>
      <w:sz w:val="18"/>
      <w:szCs w:val="18"/>
    </w:rPr>
  </w:style>
  <w:style w:type="paragraph" w:customStyle="1" w:styleId="a8">
    <w:name w:val=" 字元 字元 字元 字元 字元 字元"/>
    <w:basedOn w:val="a"/>
    <w:semiHidden/>
    <w:rsid w:val="00B80D74"/>
    <w:pPr>
      <w:widowControl/>
      <w:spacing w:after="160" w:line="240" w:lineRule="exact"/>
    </w:pPr>
    <w:rPr>
      <w:rFonts w:ascii="Tahoma" w:hAnsi="Tahoma" w:cs="Tahoma"/>
      <w:kern w:val="0"/>
      <w:sz w:val="20"/>
      <w:lang w:eastAsia="en-US"/>
    </w:rPr>
  </w:style>
  <w:style w:type="paragraph" w:styleId="a9">
    <w:name w:val="header"/>
    <w:basedOn w:val="a"/>
    <w:rsid w:val="004B5A4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footer"/>
    <w:basedOn w:val="a"/>
    <w:rsid w:val="004B5A40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b">
    <w:name w:val="Table Grid"/>
    <w:basedOn w:val="a1"/>
    <w:rsid w:val="004342A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Company>354510000N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育嬰留職停薪津貼申請書</dc:title>
  <dc:subject>育嬰留職停薪津貼申請書(自98年5月1日起適用)</dc:subject>
  <dc:creator>行政院勞工委員會勞工保險局</dc:creator>
  <cp:keywords>行政院勞工委員會勞工保險局全球資訊網,就業保險,書表及範例,育嬰留職停薪津貼申請書</cp:keywords>
  <cp:lastModifiedBy>呂孝延</cp:lastModifiedBy>
  <cp:revision>2</cp:revision>
  <cp:lastPrinted>2016-01-12T04:04:00Z</cp:lastPrinted>
  <dcterms:created xsi:type="dcterms:W3CDTF">2017-06-07T07:31:00Z</dcterms:created>
  <dcterms:modified xsi:type="dcterms:W3CDTF">2017-06-07T07:31:00Z</dcterms:modified>
  <cp:category>542</cp:category>
</cp:coreProperties>
</file>