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C5" w:rsidRDefault="00094444">
      <w:pPr>
        <w:widowControl/>
        <w:snapToGrid w:val="0"/>
        <w:jc w:val="center"/>
      </w:pPr>
      <w:r>
        <w:rPr>
          <w:rFonts w:ascii="標楷體" w:eastAsia="標楷體" w:hAnsi="標楷體"/>
          <w:b/>
          <w:kern w:val="0"/>
          <w:sz w:val="36"/>
        </w:rPr>
        <w:t>教育部110學年度國民中小學</w:t>
      </w:r>
    </w:p>
    <w:p w:rsidR="00ED44C5" w:rsidRDefault="00094444">
      <w:pPr>
        <w:widowControl/>
        <w:snapToGrid w:val="0"/>
        <w:jc w:val="center"/>
        <w:rPr>
          <w:rFonts w:ascii="標楷體" w:eastAsia="標楷體" w:hAnsi="標楷體"/>
          <w:b/>
          <w:kern w:val="0"/>
          <w:sz w:val="36"/>
        </w:rPr>
      </w:pPr>
      <w:r>
        <w:rPr>
          <w:rFonts w:ascii="標楷體" w:eastAsia="標楷體" w:hAnsi="標楷體"/>
          <w:b/>
          <w:kern w:val="0"/>
          <w:sz w:val="36"/>
        </w:rPr>
        <w:t>全民國防教育融入式課程教案</w:t>
      </w:r>
    </w:p>
    <w:p w:rsidR="00ED44C5" w:rsidRDefault="00ED44C5">
      <w:pPr>
        <w:widowControl/>
        <w:snapToGrid w:val="0"/>
        <w:jc w:val="center"/>
        <w:rPr>
          <w:rFonts w:ascii="標楷體" w:eastAsia="標楷體" w:hAnsi="標楷體"/>
          <w:b/>
          <w:kern w:val="0"/>
          <w:sz w:val="36"/>
        </w:rPr>
      </w:pPr>
    </w:p>
    <w:tbl>
      <w:tblPr>
        <w:tblW w:w="982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3055"/>
        <w:gridCol w:w="205"/>
        <w:gridCol w:w="606"/>
        <w:gridCol w:w="2938"/>
        <w:gridCol w:w="1038"/>
      </w:tblGrid>
      <w:tr w:rsidR="00ED44C5">
        <w:trPr>
          <w:trHeight w:val="20"/>
          <w:jc w:val="center"/>
        </w:trPr>
        <w:tc>
          <w:tcPr>
            <w:tcW w:w="19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教案名稱</w:t>
            </w:r>
          </w:p>
        </w:tc>
        <w:tc>
          <w:tcPr>
            <w:tcW w:w="30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ED44C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教學節數</w:t>
            </w:r>
          </w:p>
        </w:tc>
        <w:tc>
          <w:tcPr>
            <w:tcW w:w="397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節，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分鐘</w:t>
            </w:r>
          </w:p>
          <w:p w:rsidR="00ED44C5" w:rsidRDefault="00094444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（1節以上）</w:t>
            </w:r>
          </w:p>
        </w:tc>
      </w:tr>
      <w:tr w:rsidR="00ED44C5">
        <w:trPr>
          <w:trHeight w:val="20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融入領域課程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ED44C5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教學對象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□國小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年級</w:t>
            </w:r>
          </w:p>
          <w:p w:rsidR="00ED44C5" w:rsidRDefault="00094444">
            <w:pPr>
              <w:widowControl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□國中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年級</w:t>
            </w:r>
          </w:p>
        </w:tc>
      </w:tr>
      <w:tr w:rsidR="00ED44C5">
        <w:trPr>
          <w:trHeight w:val="20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教學設計動機</w:t>
            </w:r>
          </w:p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及理念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ED44C5">
            <w:pPr>
              <w:widowControl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ED44C5">
        <w:trPr>
          <w:trHeight w:val="20"/>
          <w:jc w:val="center"/>
        </w:trPr>
        <w:tc>
          <w:tcPr>
            <w:tcW w:w="9822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設計依據</w:t>
            </w:r>
          </w:p>
        </w:tc>
      </w:tr>
      <w:tr w:rsidR="00ED44C5">
        <w:trPr>
          <w:trHeight w:val="20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</w:t>
            </w:r>
          </w:p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素養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</w:t>
            </w:r>
            <w:r w:rsidR="00992A54">
              <w:rPr>
                <w:rFonts w:ascii="標楷體" w:eastAsia="標楷體" w:hAnsi="標楷體" w:hint="eastAsia"/>
              </w:rPr>
              <w:t>綱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請參考十二年國教課程綱要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/>
              </w:rPr>
              <w:t>總綱：核心素養項目</w:t>
            </w:r>
          </w:p>
        </w:tc>
      </w:tr>
      <w:tr w:rsidR="00ED44C5">
        <w:trPr>
          <w:trHeight w:val="2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ED44C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請參考十二年國教課程綱要—域領</w:t>
            </w:r>
            <w:r w:rsidR="00992A54">
              <w:rPr>
                <w:rFonts w:ascii="標楷體" w:eastAsia="標楷體" w:hAnsi="標楷體" w:hint="eastAsia"/>
              </w:rPr>
              <w:t>綱</w:t>
            </w:r>
            <w:r>
              <w:rPr>
                <w:rFonts w:ascii="標楷體" w:eastAsia="標楷體" w:hAnsi="標楷體"/>
              </w:rPr>
              <w:t>要：具體內涵</w:t>
            </w:r>
          </w:p>
        </w:tc>
      </w:tr>
      <w:tr w:rsidR="00ED44C5">
        <w:trPr>
          <w:trHeight w:val="20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學習重點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列出融入領域課程的學習表現，且能具體表現在學習目標上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學習表現與學習內容需能明確地連結</w:t>
            </w:r>
          </w:p>
        </w:tc>
      </w:tr>
      <w:tr w:rsidR="00ED44C5">
        <w:trPr>
          <w:trHeight w:val="2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ED44C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列出融入領域課程的學習內容，且能具體表現在學習目標上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學習表現與學習內容需能明確地連結</w:t>
            </w:r>
          </w:p>
        </w:tc>
      </w:tr>
      <w:tr w:rsidR="00ED44C5">
        <w:trPr>
          <w:trHeight w:val="20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議題融入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以十二年國教課程綱要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/>
              </w:rPr>
              <w:t>十九項議題為限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  <w:proofErr w:type="gramStart"/>
            <w:r>
              <w:rPr>
                <w:rFonts w:ascii="標楷體" w:eastAsia="標楷體" w:hAnsi="標楷體"/>
              </w:rPr>
              <w:t>則免填</w:t>
            </w:r>
            <w:proofErr w:type="gramEnd"/>
          </w:p>
        </w:tc>
      </w:tr>
      <w:tr w:rsidR="00ED44C5">
        <w:trPr>
          <w:trHeight w:val="20"/>
          <w:jc w:val="center"/>
        </w:trPr>
        <w:tc>
          <w:tcPr>
            <w:tcW w:w="9822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「全民國防教育」融入說明</w:t>
            </w:r>
          </w:p>
        </w:tc>
      </w:tr>
      <w:tr w:rsidR="00ED44C5">
        <w:trPr>
          <w:trHeight w:val="20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全民國防教育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列出全民國防</w:t>
            </w:r>
            <w:proofErr w:type="gramStart"/>
            <w:r>
              <w:rPr>
                <w:rFonts w:ascii="標楷體" w:eastAsia="標楷體" w:hAnsi="標楷體"/>
              </w:rPr>
              <w:t>教育課綱之</w:t>
            </w:r>
            <w:proofErr w:type="gramEnd"/>
            <w:r>
              <w:rPr>
                <w:rFonts w:ascii="標楷體" w:eastAsia="標楷體" w:hAnsi="標楷體"/>
              </w:rPr>
              <w:t>學習表現，且能具體表現在學習目標上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學習表現與學習內容需能明確地連結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學習表現：擇1以上填列</w:t>
            </w:r>
          </w:p>
          <w:p w:rsidR="00ED44C5" w:rsidRDefault="00094444">
            <w:pPr>
              <w:pStyle w:val="a3"/>
              <w:tabs>
                <w:tab w:val="left" w:pos="294"/>
              </w:tabs>
              <w:snapToGrid w:val="0"/>
              <w:ind w:left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1：國防知識</w:t>
            </w:r>
          </w:p>
          <w:p w:rsidR="00ED44C5" w:rsidRDefault="00094444">
            <w:pPr>
              <w:pStyle w:val="a3"/>
              <w:tabs>
                <w:tab w:val="left" w:pos="294"/>
              </w:tabs>
              <w:snapToGrid w:val="0"/>
              <w:ind w:left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2：對國防的正向態度</w:t>
            </w:r>
          </w:p>
          <w:p w:rsidR="00ED44C5" w:rsidRDefault="00094444">
            <w:pPr>
              <w:widowControl/>
              <w:tabs>
                <w:tab w:val="left" w:pos="294"/>
              </w:tabs>
              <w:spacing w:line="0" w:lineRule="atLeast"/>
              <w:ind w:left="2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3：防衛技能</w:t>
            </w:r>
          </w:p>
        </w:tc>
      </w:tr>
      <w:tr w:rsidR="00ED44C5">
        <w:trPr>
          <w:trHeight w:val="2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ED44C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列出全民國防</w:t>
            </w:r>
            <w:proofErr w:type="gramStart"/>
            <w:r>
              <w:rPr>
                <w:rFonts w:ascii="標楷體" w:eastAsia="標楷體" w:hAnsi="標楷體"/>
              </w:rPr>
              <w:t>教育課綱之</w:t>
            </w:r>
            <w:proofErr w:type="gramEnd"/>
            <w:r>
              <w:rPr>
                <w:rFonts w:ascii="標楷體" w:eastAsia="標楷體" w:hAnsi="標楷體"/>
              </w:rPr>
              <w:t>學習表現，且能具體表現在學習目標上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學習表現與學習內容需能明確地連結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學習內容：擇1以上填列</w:t>
            </w:r>
          </w:p>
          <w:p w:rsidR="00ED44C5" w:rsidRDefault="00094444">
            <w:pPr>
              <w:pStyle w:val="a3"/>
              <w:tabs>
                <w:tab w:val="left" w:pos="294"/>
              </w:tabs>
              <w:snapToGrid w:val="0"/>
              <w:ind w:left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A：國家安全的重要性</w:t>
            </w:r>
          </w:p>
          <w:p w:rsidR="00ED44C5" w:rsidRDefault="00094444">
            <w:pPr>
              <w:pStyle w:val="a3"/>
              <w:tabs>
                <w:tab w:val="left" w:pos="294"/>
              </w:tabs>
              <w:snapToGrid w:val="0"/>
              <w:ind w:left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B：全民國防的意涵</w:t>
            </w:r>
          </w:p>
          <w:p w:rsidR="00ED44C5" w:rsidRDefault="00094444">
            <w:pPr>
              <w:pStyle w:val="a3"/>
              <w:tabs>
                <w:tab w:val="left" w:pos="294"/>
              </w:tabs>
              <w:snapToGrid w:val="0"/>
              <w:ind w:left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C：全民國防理念的實踐經驗</w:t>
            </w:r>
          </w:p>
          <w:p w:rsidR="00ED44C5" w:rsidRDefault="00094444">
            <w:pPr>
              <w:pStyle w:val="a3"/>
              <w:tabs>
                <w:tab w:val="left" w:pos="294"/>
              </w:tabs>
              <w:snapToGrid w:val="0"/>
              <w:ind w:left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D：全球與亞太區域安全情勢</w:t>
            </w:r>
          </w:p>
          <w:p w:rsidR="00ED44C5" w:rsidRDefault="00094444">
            <w:pPr>
              <w:pStyle w:val="a3"/>
              <w:tabs>
                <w:tab w:val="left" w:pos="294"/>
              </w:tabs>
              <w:snapToGrid w:val="0"/>
              <w:ind w:left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E：我國國家安全情勢與機會</w:t>
            </w:r>
          </w:p>
          <w:p w:rsidR="00ED44C5" w:rsidRDefault="00094444">
            <w:pPr>
              <w:pStyle w:val="a3"/>
              <w:tabs>
                <w:tab w:val="left" w:pos="294"/>
              </w:tabs>
              <w:snapToGrid w:val="0"/>
              <w:ind w:left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F：國防政策與國軍</w:t>
            </w:r>
          </w:p>
          <w:p w:rsidR="00ED44C5" w:rsidRDefault="00094444">
            <w:pPr>
              <w:pStyle w:val="a3"/>
              <w:tabs>
                <w:tab w:val="left" w:pos="294"/>
              </w:tabs>
              <w:snapToGrid w:val="0"/>
              <w:ind w:left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G：軍備與國防科技</w:t>
            </w:r>
          </w:p>
          <w:p w:rsidR="00ED44C5" w:rsidRDefault="00094444">
            <w:pPr>
              <w:pStyle w:val="a3"/>
              <w:tabs>
                <w:tab w:val="left" w:pos="294"/>
              </w:tabs>
              <w:snapToGrid w:val="0"/>
              <w:ind w:left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H：全民防衛動員的意義</w:t>
            </w:r>
          </w:p>
          <w:p w:rsidR="00ED44C5" w:rsidRDefault="00094444">
            <w:pPr>
              <w:pStyle w:val="a3"/>
              <w:tabs>
                <w:tab w:val="left" w:pos="294"/>
              </w:tabs>
              <w:snapToGrid w:val="0"/>
              <w:ind w:left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I：災害防救與應變</w:t>
            </w:r>
          </w:p>
          <w:p w:rsidR="00ED44C5" w:rsidRDefault="00094444">
            <w:pPr>
              <w:pStyle w:val="a3"/>
              <w:tabs>
                <w:tab w:val="left" w:pos="294"/>
              </w:tabs>
              <w:snapToGrid w:val="0"/>
              <w:ind w:left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J：射擊預習與實作</w:t>
            </w:r>
          </w:p>
          <w:p w:rsidR="00ED44C5" w:rsidRDefault="00094444">
            <w:pPr>
              <w:pStyle w:val="a3"/>
              <w:tabs>
                <w:tab w:val="left" w:pos="294"/>
              </w:tabs>
              <w:snapToGrid w:val="0"/>
              <w:ind w:left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K：臺灣重要戰役與影響</w:t>
            </w:r>
          </w:p>
        </w:tc>
      </w:tr>
      <w:tr w:rsidR="00ED44C5">
        <w:trPr>
          <w:trHeight w:val="63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ED44C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概述全民國防教育與融入領域課程之連結</w:t>
            </w:r>
          </w:p>
        </w:tc>
      </w:tr>
      <w:tr w:rsidR="00ED44C5">
        <w:trPr>
          <w:trHeight w:val="20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結合教育部編製之補充教材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補充教材指教育部108年編製發行之國民中學全民國防教育補充教材，下載網址：https://reurl.cc/oeDv7l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填寫範例：</w:t>
            </w:r>
          </w:p>
          <w:p w:rsidR="00ED44C5" w:rsidRDefault="00094444">
            <w:pPr>
              <w:pStyle w:val="a3"/>
              <w:widowControl/>
              <w:spacing w:line="0" w:lineRule="atLeast"/>
              <w:ind w:left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1.國小低年級版：國家與安全生活單元－雙十國慶，生日快樂</w:t>
            </w:r>
          </w:p>
          <w:p w:rsidR="00ED44C5" w:rsidRDefault="00094444">
            <w:pPr>
              <w:pStyle w:val="a3"/>
              <w:widowControl/>
              <w:spacing w:line="0" w:lineRule="atLeast"/>
              <w:ind w:left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2.國小中高年級版：救災防災與動員單元－防災救災與動員</w:t>
            </w:r>
          </w:p>
          <w:p w:rsidR="00ED44C5" w:rsidRDefault="00094444">
            <w:pPr>
              <w:pStyle w:val="a3"/>
              <w:widowControl/>
              <w:spacing w:line="0" w:lineRule="atLeast"/>
              <w:ind w:left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3.國中版：機械與國防科技單元－科技</w:t>
            </w:r>
            <w:proofErr w:type="gramStart"/>
            <w:r>
              <w:rPr>
                <w:rFonts w:ascii="標楷體" w:eastAsia="標楷體" w:hAnsi="標楷體"/>
              </w:rPr>
              <w:t>攻防神隊友</w:t>
            </w:r>
            <w:proofErr w:type="gramEnd"/>
          </w:p>
          <w:p w:rsidR="00ED44C5" w:rsidRDefault="00094444">
            <w:pPr>
              <w:pStyle w:val="a3"/>
              <w:widowControl/>
              <w:spacing w:line="0" w:lineRule="atLeast"/>
              <w:ind w:left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4.國中版：教師手冊第17頁延伸活動－軍民通用發明大調查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  <w:proofErr w:type="gramStart"/>
            <w:r>
              <w:rPr>
                <w:rFonts w:ascii="標楷體" w:eastAsia="標楷體" w:hAnsi="標楷體"/>
              </w:rPr>
              <w:t>則免填</w:t>
            </w:r>
            <w:proofErr w:type="gramEnd"/>
          </w:p>
        </w:tc>
      </w:tr>
      <w:tr w:rsidR="00ED44C5">
        <w:trPr>
          <w:trHeight w:val="20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結合縣市之</w:t>
            </w:r>
          </w:p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國防特色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填寫範例：</w:t>
            </w:r>
          </w:p>
          <w:p w:rsidR="00ED44C5" w:rsidRDefault="00094444">
            <w:pPr>
              <w:pStyle w:val="a3"/>
              <w:widowControl/>
              <w:spacing w:line="0" w:lineRule="atLeast"/>
              <w:ind w:left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1.新北市：淡水滬尾砲台</w:t>
            </w:r>
          </w:p>
          <w:p w:rsidR="00ED44C5" w:rsidRDefault="00094444">
            <w:pPr>
              <w:pStyle w:val="a3"/>
              <w:widowControl/>
              <w:spacing w:line="0" w:lineRule="atLeast"/>
              <w:ind w:left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2.新竹市：黑蝙蝠中隊</w:t>
            </w:r>
          </w:p>
          <w:p w:rsidR="00ED44C5" w:rsidRDefault="00094444">
            <w:pPr>
              <w:pStyle w:val="a3"/>
              <w:widowControl/>
              <w:spacing w:line="0" w:lineRule="atLeast"/>
              <w:ind w:left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3.南投縣：集集軍史公園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可參考教育部全民國防教育導</w:t>
            </w:r>
            <w:proofErr w:type="gramStart"/>
            <w:r>
              <w:rPr>
                <w:rFonts w:ascii="標楷體" w:eastAsia="標楷體" w:hAnsi="標楷體"/>
              </w:rPr>
              <w:t>覽</w:t>
            </w:r>
            <w:proofErr w:type="gramEnd"/>
            <w:r>
              <w:rPr>
                <w:rFonts w:ascii="標楷體" w:eastAsia="標楷體" w:hAnsi="標楷體"/>
              </w:rPr>
              <w:t>地圖(軍事歷史古道、眷村文化、國防軍事公園)，下載網址：https://reurl.cc/6EbZDM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  <w:proofErr w:type="gramStart"/>
            <w:r>
              <w:rPr>
                <w:rFonts w:ascii="標楷體" w:eastAsia="標楷體" w:hAnsi="標楷體"/>
              </w:rPr>
              <w:t>則免填</w:t>
            </w:r>
            <w:proofErr w:type="gramEnd"/>
          </w:p>
        </w:tc>
      </w:tr>
      <w:tr w:rsidR="00ED44C5">
        <w:trPr>
          <w:trHeight w:val="625"/>
          <w:jc w:val="center"/>
        </w:trPr>
        <w:tc>
          <w:tcPr>
            <w:tcW w:w="19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課程目標</w:t>
            </w:r>
          </w:p>
        </w:tc>
        <w:tc>
          <w:tcPr>
            <w:tcW w:w="784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概述總體課程達成之目標</w:t>
            </w:r>
          </w:p>
        </w:tc>
      </w:tr>
      <w:tr w:rsidR="00ED44C5">
        <w:trPr>
          <w:trHeight w:val="20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概述每節課程達成之目標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結合學習表現與學習內容，呼應核心素養，以淺顯易懂文字說明各單元學習目標</w:t>
            </w:r>
          </w:p>
        </w:tc>
      </w:tr>
      <w:tr w:rsidR="00ED44C5">
        <w:trPr>
          <w:trHeight w:val="61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教學架構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可以圖像呈現或以文字描述</w:t>
            </w:r>
          </w:p>
        </w:tc>
      </w:tr>
      <w:tr w:rsidR="00ED44C5">
        <w:trPr>
          <w:trHeight w:val="20"/>
          <w:jc w:val="center"/>
        </w:trPr>
        <w:tc>
          <w:tcPr>
            <w:tcW w:w="9822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學習活動設計</w:t>
            </w:r>
          </w:p>
        </w:tc>
      </w:tr>
      <w:tr w:rsidR="00ED44C5">
        <w:trPr>
          <w:trHeight w:val="20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教學活動內容及實施方式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ind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  <w:p w:rsidR="00ED44C5" w:rsidRDefault="00094444">
            <w:pPr>
              <w:widowControl/>
              <w:spacing w:line="0" w:lineRule="atLeast"/>
              <w:ind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分配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學習評量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ED44C5">
        <w:trPr>
          <w:trHeight w:val="20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以下要項供參考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（學習活動略案可包括引起機、發展總結活動、評量等內容，或以簡單的教學流程呈現）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（教學流程需落實素養導向之材法，掌握整合認知、情意、技能與態度，結生活境與實踐</w:t>
            </w:r>
            <w:proofErr w:type="gramStart"/>
            <w:r>
              <w:rPr>
                <w:rFonts w:ascii="標楷體" w:eastAsia="標楷體" w:hAnsi="標楷體"/>
              </w:rPr>
              <w:t>凸</w:t>
            </w:r>
            <w:proofErr w:type="gramEnd"/>
            <w:r>
              <w:rPr>
                <w:rFonts w:ascii="標楷體" w:eastAsia="標楷體" w:hAnsi="標楷體"/>
              </w:rPr>
              <w:t>顯學習策略與過程等）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ED44C5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right="-96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以下要項供參考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right="-96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說明與學習目標的對應、評量方式及工具等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right="-96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簡要說明各項教學活動評量內容，提出可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行方法、重要過程、規準等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right="-96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發展核心素養、學習重點與學習目標三者結合的評量內容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right="-96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檢視教學活動內容及實施方式與學習評量二者之一致關係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right="-96" w:hanging="264"/>
              <w:jc w:val="both"/>
            </w:pPr>
            <w:r>
              <w:rPr>
                <w:rFonts w:ascii="標楷體" w:eastAsia="標楷體" w:hAnsi="標楷體"/>
              </w:rPr>
              <w:t>羅列評量工具，如學習單、檢核表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094444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教學提醒事項</w:t>
            </w:r>
          </w:p>
        </w:tc>
      </w:tr>
      <w:tr w:rsidR="00ED44C5">
        <w:trPr>
          <w:trHeight w:val="20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學習評量工具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right="-96" w:hanging="264"/>
              <w:jc w:val="both"/>
            </w:pPr>
            <w:r>
              <w:rPr>
                <w:rFonts w:ascii="標楷體" w:eastAsia="標楷體" w:hAnsi="標楷體"/>
              </w:rPr>
              <w:t>學習單、評量表或學習者心得</w:t>
            </w:r>
          </w:p>
        </w:tc>
      </w:tr>
      <w:tr w:rsidR="00ED44C5">
        <w:trPr>
          <w:trHeight w:val="20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教學設備/資源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ED44C5">
            <w:pPr>
              <w:widowControl/>
              <w:tabs>
                <w:tab w:val="left" w:pos="1005"/>
              </w:tabs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ED44C5">
        <w:trPr>
          <w:trHeight w:val="20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參考資料</w:t>
            </w:r>
          </w:p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（含教材來源）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ED44C5">
            <w:pPr>
              <w:widowControl/>
              <w:tabs>
                <w:tab w:val="left" w:pos="1005"/>
              </w:tabs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ED44C5">
        <w:trPr>
          <w:trHeight w:val="20"/>
          <w:jc w:val="center"/>
        </w:trPr>
        <w:tc>
          <w:tcPr>
            <w:tcW w:w="9822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0944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教學心得與省思</w:t>
            </w:r>
          </w:p>
        </w:tc>
      </w:tr>
      <w:tr w:rsidR="00ED44C5">
        <w:trPr>
          <w:trHeight w:val="20"/>
          <w:jc w:val="center"/>
        </w:trPr>
        <w:tc>
          <w:tcPr>
            <w:tcW w:w="9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right="-96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參考建議要項：教師教學心得、教學</w:t>
            </w:r>
            <w:proofErr w:type="gramStart"/>
            <w:r>
              <w:rPr>
                <w:rFonts w:ascii="標楷體" w:eastAsia="標楷體" w:hAnsi="標楷體"/>
              </w:rPr>
              <w:t>省思或修正</w:t>
            </w:r>
            <w:proofErr w:type="gramEnd"/>
            <w:r>
              <w:rPr>
                <w:rFonts w:ascii="標楷體" w:eastAsia="標楷體" w:hAnsi="標楷體"/>
              </w:rPr>
              <w:t>建議等</w:t>
            </w:r>
          </w:p>
          <w:p w:rsidR="00ED44C5" w:rsidRDefault="00ED44C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ED44C5" w:rsidRDefault="00ED44C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ED44C5" w:rsidRDefault="00ED44C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ED44C5" w:rsidRDefault="00ED44C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44C5">
        <w:trPr>
          <w:trHeight w:val="20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4C5" w:rsidRDefault="000944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附錄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right="-96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有關本教案之教材、學習單、測驗題、補充說明、活動照片、圖片、相關網站等資料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right="-96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教學用影片及教案實作所拍攝之影片等數位內容，</w:t>
            </w:r>
            <w:proofErr w:type="gramStart"/>
            <w:r>
              <w:rPr>
                <w:rFonts w:ascii="標楷體" w:eastAsia="標楷體" w:hAnsi="標楷體"/>
              </w:rPr>
              <w:t>請燒錄</w:t>
            </w:r>
            <w:proofErr w:type="gramEnd"/>
            <w:r>
              <w:rPr>
                <w:rFonts w:ascii="標楷體" w:eastAsia="標楷體" w:hAnsi="標楷體"/>
              </w:rPr>
              <w:t>於光碟</w:t>
            </w:r>
          </w:p>
          <w:p w:rsidR="00ED44C5" w:rsidRDefault="00094444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="245" w:right="-96" w:hanging="264"/>
              <w:jc w:val="both"/>
            </w:pPr>
            <w:r>
              <w:rPr>
                <w:rFonts w:ascii="標楷體" w:eastAsia="標楷體" w:hAnsi="標楷體"/>
              </w:rPr>
              <w:t>無</w:t>
            </w:r>
            <w:proofErr w:type="gramStart"/>
            <w:r>
              <w:rPr>
                <w:rFonts w:ascii="標楷體" w:eastAsia="標楷體" w:hAnsi="標楷體"/>
              </w:rPr>
              <w:t>則免填</w:t>
            </w:r>
            <w:proofErr w:type="gramEnd"/>
          </w:p>
        </w:tc>
      </w:tr>
    </w:tbl>
    <w:p w:rsidR="00ED44C5" w:rsidRDefault="00ED44C5" w:rsidP="00096784">
      <w:pPr>
        <w:widowControl/>
        <w:spacing w:line="460" w:lineRule="exact"/>
        <w:ind w:left="-768"/>
      </w:pPr>
      <w:bookmarkStart w:id="0" w:name="_GoBack"/>
      <w:bookmarkEnd w:id="0"/>
    </w:p>
    <w:sectPr w:rsidR="00ED44C5">
      <w:footerReference w:type="default" r:id="rId7"/>
      <w:pgSz w:w="11906" w:h="16838"/>
      <w:pgMar w:top="1418" w:right="1797" w:bottom="1418" w:left="1797" w:header="720" w:footer="720" w:gutter="0"/>
      <w:cols w:space="720"/>
      <w:docGrid w:type="lines" w:linePitch="1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1F" w:rsidRDefault="00A7771F">
      <w:r>
        <w:separator/>
      </w:r>
    </w:p>
  </w:endnote>
  <w:endnote w:type="continuationSeparator" w:id="0">
    <w:p w:rsidR="00A7771F" w:rsidRDefault="00A7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7F" w:rsidRDefault="00094444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1F" w:rsidRDefault="00A7771F">
      <w:r>
        <w:rPr>
          <w:color w:val="000000"/>
        </w:rPr>
        <w:separator/>
      </w:r>
    </w:p>
  </w:footnote>
  <w:footnote w:type="continuationSeparator" w:id="0">
    <w:p w:rsidR="00A7771F" w:rsidRDefault="00A7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6D5"/>
    <w:multiLevelType w:val="multilevel"/>
    <w:tmpl w:val="A9ACD57A"/>
    <w:lvl w:ilvl="0">
      <w:start w:val="1"/>
      <w:numFmt w:val="ideographLegalTraditional"/>
      <w:suff w:val="nothing"/>
      <w:lvlText w:val="%1、"/>
      <w:lvlJc w:val="left"/>
      <w:pPr>
        <w:ind w:left="622" w:hanging="48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22163E"/>
    <w:multiLevelType w:val="multilevel"/>
    <w:tmpl w:val="E8606860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04270E0"/>
    <w:multiLevelType w:val="multilevel"/>
    <w:tmpl w:val="13343152"/>
    <w:lvl w:ilvl="0">
      <w:start w:val="1"/>
      <w:numFmt w:val="taiwaneseCountingThousand"/>
      <w:suff w:val="nothing"/>
      <w:lvlText w:val="%1、"/>
      <w:lvlJc w:val="left"/>
      <w:pPr>
        <w:ind w:left="677" w:hanging="480"/>
      </w:pPr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3" w15:restartNumberingAfterBreak="0">
    <w:nsid w:val="10DA1ED5"/>
    <w:multiLevelType w:val="multilevel"/>
    <w:tmpl w:val="18CA7B5C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72" w:hanging="720"/>
      </w:pPr>
      <w:rPr>
        <w:rFonts w:ascii="標楷體" w:eastAsia="標楷體" w:hAnsi="標楷體"/>
        <w:sz w:val="28"/>
        <w:szCs w:val="28"/>
      </w:rPr>
    </w:lvl>
    <w:lvl w:ilvl="2">
      <w:start w:val="1"/>
      <w:numFmt w:val="decimal"/>
      <w:suff w:val="nothing"/>
      <w:lvlText w:val="(%3)"/>
      <w:lvlJc w:val="left"/>
      <w:pPr>
        <w:ind w:left="1802" w:hanging="36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14EF4CEA"/>
    <w:multiLevelType w:val="multilevel"/>
    <w:tmpl w:val="F7840E6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</w:rPr>
    </w:lvl>
    <w:lvl w:ilvl="1">
      <w:start w:val="1"/>
      <w:numFmt w:val="taiwaneseCountingThousand"/>
      <w:suff w:val="nothing"/>
      <w:lvlText w:val="（%2）"/>
      <w:lvlJc w:val="left"/>
      <w:pPr>
        <w:ind w:left="2706" w:hanging="720"/>
      </w:pPr>
      <w:rPr>
        <w:rFonts w:ascii="標楷體" w:eastAsia="標楷體" w:hAnsi="標楷體"/>
        <w:sz w:val="28"/>
        <w:szCs w:val="28"/>
      </w:rPr>
    </w:lvl>
    <w:lvl w:ilvl="2">
      <w:start w:val="1"/>
      <w:numFmt w:val="decimal"/>
      <w:suff w:val="nothing"/>
      <w:lvlText w:val="(%3)"/>
      <w:lvlJc w:val="left"/>
      <w:pPr>
        <w:ind w:left="1802" w:hanging="36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6414E53"/>
    <w:multiLevelType w:val="multilevel"/>
    <w:tmpl w:val="0504D6F0"/>
    <w:lvl w:ilvl="0">
      <w:start w:val="1"/>
      <w:numFmt w:val="taiwaneseCountingThousand"/>
      <w:suff w:val="nothing"/>
      <w:lvlText w:val="%1、"/>
      <w:lvlJc w:val="left"/>
      <w:pPr>
        <w:ind w:left="677" w:hanging="480"/>
      </w:pPr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6" w15:restartNumberingAfterBreak="0">
    <w:nsid w:val="2D543CCD"/>
    <w:multiLevelType w:val="multilevel"/>
    <w:tmpl w:val="73867240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F230CBB"/>
    <w:multiLevelType w:val="multilevel"/>
    <w:tmpl w:val="2182FD3C"/>
    <w:lvl w:ilvl="0">
      <w:start w:val="1"/>
      <w:numFmt w:val="taiwaneseCountingThousand"/>
      <w:suff w:val="nothing"/>
      <w:lvlText w:val="%1、"/>
      <w:lvlJc w:val="left"/>
      <w:pPr>
        <w:ind w:left="677" w:hanging="480"/>
      </w:pPr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8" w15:restartNumberingAfterBreak="0">
    <w:nsid w:val="300D2145"/>
    <w:multiLevelType w:val="multilevel"/>
    <w:tmpl w:val="3D962444"/>
    <w:lvl w:ilvl="0">
      <w:start w:val="1"/>
      <w:numFmt w:val="decimal"/>
      <w:lvlText w:val="%1、"/>
      <w:lvlJc w:val="left"/>
      <w:pPr>
        <w:ind w:left="1149" w:hanging="435"/>
      </w:pPr>
      <w:rPr>
        <w:rFonts w:ascii="標楷體" w:eastAsia="標楷體" w:hAnsi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74" w:hanging="480"/>
      </w:pPr>
    </w:lvl>
    <w:lvl w:ilvl="2">
      <w:start w:val="1"/>
      <w:numFmt w:val="lowerRoman"/>
      <w:lvlText w:val="%3."/>
      <w:lvlJc w:val="right"/>
      <w:pPr>
        <w:ind w:left="2154" w:hanging="480"/>
      </w:pPr>
    </w:lvl>
    <w:lvl w:ilvl="3">
      <w:start w:val="1"/>
      <w:numFmt w:val="decimal"/>
      <w:lvlText w:val="%4."/>
      <w:lvlJc w:val="left"/>
      <w:pPr>
        <w:ind w:left="2634" w:hanging="480"/>
      </w:pPr>
    </w:lvl>
    <w:lvl w:ilvl="4">
      <w:start w:val="1"/>
      <w:numFmt w:val="ideographTraditional"/>
      <w:lvlText w:val="%5、"/>
      <w:lvlJc w:val="left"/>
      <w:pPr>
        <w:ind w:left="3114" w:hanging="480"/>
      </w:pPr>
    </w:lvl>
    <w:lvl w:ilvl="5">
      <w:start w:val="1"/>
      <w:numFmt w:val="lowerRoman"/>
      <w:lvlText w:val="%6."/>
      <w:lvlJc w:val="right"/>
      <w:pPr>
        <w:ind w:left="3594" w:hanging="480"/>
      </w:pPr>
    </w:lvl>
    <w:lvl w:ilvl="6">
      <w:start w:val="1"/>
      <w:numFmt w:val="decimal"/>
      <w:lvlText w:val="%7."/>
      <w:lvlJc w:val="left"/>
      <w:pPr>
        <w:ind w:left="4074" w:hanging="480"/>
      </w:pPr>
    </w:lvl>
    <w:lvl w:ilvl="7">
      <w:start w:val="1"/>
      <w:numFmt w:val="ideographTraditional"/>
      <w:lvlText w:val="%8、"/>
      <w:lvlJc w:val="left"/>
      <w:pPr>
        <w:ind w:left="4554" w:hanging="480"/>
      </w:pPr>
    </w:lvl>
    <w:lvl w:ilvl="8">
      <w:start w:val="1"/>
      <w:numFmt w:val="lowerRoman"/>
      <w:lvlText w:val="%9."/>
      <w:lvlJc w:val="right"/>
      <w:pPr>
        <w:ind w:left="5034" w:hanging="480"/>
      </w:pPr>
    </w:lvl>
  </w:abstractNum>
  <w:abstractNum w:abstractNumId="9" w15:restartNumberingAfterBreak="0">
    <w:nsid w:val="383C1318"/>
    <w:multiLevelType w:val="multilevel"/>
    <w:tmpl w:val="4634C076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</w:rPr>
    </w:lvl>
    <w:lvl w:ilvl="1">
      <w:start w:val="1"/>
      <w:numFmt w:val="taiwaneseCountingThousand"/>
      <w:suff w:val="nothing"/>
      <w:lvlText w:val="（%2）"/>
      <w:lvlJc w:val="left"/>
      <w:pPr>
        <w:ind w:left="2706" w:hanging="720"/>
      </w:pPr>
      <w:rPr>
        <w:rFonts w:ascii="標楷體" w:eastAsia="標楷體" w:hAnsi="標楷體"/>
        <w:sz w:val="28"/>
        <w:szCs w:val="28"/>
      </w:rPr>
    </w:lvl>
    <w:lvl w:ilvl="2">
      <w:start w:val="1"/>
      <w:numFmt w:val="decimal"/>
      <w:suff w:val="nothing"/>
      <w:lvlText w:val="(%3)"/>
      <w:lvlJc w:val="left"/>
      <w:pPr>
        <w:ind w:left="1802" w:hanging="36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39B0585C"/>
    <w:multiLevelType w:val="multilevel"/>
    <w:tmpl w:val="1504A0E2"/>
    <w:lvl w:ilvl="0">
      <w:start w:val="1"/>
      <w:numFmt w:val="taiwaneseCountingThousand"/>
      <w:suff w:val="nothing"/>
      <w:lvlText w:val="%1、"/>
      <w:lvlJc w:val="left"/>
      <w:pPr>
        <w:ind w:left="677" w:hanging="480"/>
      </w:pPr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11" w15:restartNumberingAfterBreak="0">
    <w:nsid w:val="3C7E6E35"/>
    <w:multiLevelType w:val="multilevel"/>
    <w:tmpl w:val="8D880AA0"/>
    <w:lvl w:ilvl="0">
      <w:start w:val="1"/>
      <w:numFmt w:val="taiwaneseCountingThousand"/>
      <w:suff w:val="nothing"/>
      <w:lvlText w:val="%1、"/>
      <w:lvlJc w:val="left"/>
      <w:pPr>
        <w:ind w:left="677" w:hanging="480"/>
      </w:pPr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12" w15:restartNumberingAfterBreak="0">
    <w:nsid w:val="402C1207"/>
    <w:multiLevelType w:val="multilevel"/>
    <w:tmpl w:val="7DD4918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1B388F"/>
    <w:multiLevelType w:val="multilevel"/>
    <w:tmpl w:val="2E32950C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14E57A6"/>
    <w:multiLevelType w:val="multilevel"/>
    <w:tmpl w:val="65F28F7E"/>
    <w:lvl w:ilvl="0">
      <w:start w:val="1"/>
      <w:numFmt w:val="taiwaneseCountingThousand"/>
      <w:suff w:val="nothing"/>
      <w:lvlText w:val="%1、"/>
      <w:lvlJc w:val="left"/>
      <w:pPr>
        <w:ind w:left="677" w:hanging="480"/>
      </w:pPr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15" w15:restartNumberingAfterBreak="0">
    <w:nsid w:val="56275C64"/>
    <w:multiLevelType w:val="multilevel"/>
    <w:tmpl w:val="53A8DB44"/>
    <w:lvl w:ilvl="0">
      <w:start w:val="1"/>
      <w:numFmt w:val="taiwaneseCountingThousand"/>
      <w:suff w:val="nothing"/>
      <w:lvlText w:val="%1、"/>
      <w:lvlJc w:val="left"/>
      <w:pPr>
        <w:ind w:left="677" w:hanging="480"/>
      </w:pPr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16" w15:restartNumberingAfterBreak="0">
    <w:nsid w:val="5A0074AA"/>
    <w:multiLevelType w:val="multilevel"/>
    <w:tmpl w:val="FA40ED40"/>
    <w:lvl w:ilvl="0">
      <w:start w:val="1"/>
      <w:numFmt w:val="taiwaneseCountingThousand"/>
      <w:suff w:val="nothing"/>
      <w:lvlText w:val="%1、"/>
      <w:lvlJc w:val="left"/>
      <w:pPr>
        <w:ind w:left="2040" w:hanging="480"/>
      </w:pPr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17" w15:restartNumberingAfterBreak="0">
    <w:nsid w:val="5CCF33BF"/>
    <w:multiLevelType w:val="multilevel"/>
    <w:tmpl w:val="BCA82DA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4C63E5"/>
    <w:multiLevelType w:val="multilevel"/>
    <w:tmpl w:val="1C36A35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72" w:hanging="720"/>
      </w:pPr>
      <w:rPr>
        <w:rFonts w:ascii="標楷體" w:eastAsia="標楷體" w:hAnsi="標楷體"/>
        <w:sz w:val="28"/>
        <w:szCs w:val="28"/>
      </w:rPr>
    </w:lvl>
    <w:lvl w:ilvl="2">
      <w:start w:val="1"/>
      <w:numFmt w:val="decimal"/>
      <w:suff w:val="nothing"/>
      <w:lvlText w:val="(%3)"/>
      <w:lvlJc w:val="left"/>
      <w:pPr>
        <w:ind w:left="1802" w:hanging="36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748E40AB"/>
    <w:multiLevelType w:val="multilevel"/>
    <w:tmpl w:val="6282A4F2"/>
    <w:lvl w:ilvl="0">
      <w:start w:val="1"/>
      <w:numFmt w:val="taiwaneseCountingThousand"/>
      <w:suff w:val="nothing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2150" w:hanging="480"/>
      </w:pPr>
    </w:lvl>
    <w:lvl w:ilvl="2">
      <w:start w:val="1"/>
      <w:numFmt w:val="lowerRoman"/>
      <w:lvlText w:val="%3."/>
      <w:lvlJc w:val="right"/>
      <w:pPr>
        <w:ind w:left="2630" w:hanging="480"/>
      </w:pPr>
    </w:lvl>
    <w:lvl w:ilvl="3">
      <w:start w:val="1"/>
      <w:numFmt w:val="decimal"/>
      <w:lvlText w:val="%4."/>
      <w:lvlJc w:val="left"/>
      <w:pPr>
        <w:ind w:left="3110" w:hanging="480"/>
      </w:pPr>
    </w:lvl>
    <w:lvl w:ilvl="4">
      <w:start w:val="1"/>
      <w:numFmt w:val="ideographTraditional"/>
      <w:lvlText w:val="%5、"/>
      <w:lvlJc w:val="left"/>
      <w:pPr>
        <w:ind w:left="3590" w:hanging="480"/>
      </w:pPr>
    </w:lvl>
    <w:lvl w:ilvl="5">
      <w:start w:val="1"/>
      <w:numFmt w:val="lowerRoman"/>
      <w:lvlText w:val="%6."/>
      <w:lvlJc w:val="right"/>
      <w:pPr>
        <w:ind w:left="4070" w:hanging="480"/>
      </w:pPr>
    </w:lvl>
    <w:lvl w:ilvl="6">
      <w:start w:val="1"/>
      <w:numFmt w:val="decimal"/>
      <w:lvlText w:val="%7."/>
      <w:lvlJc w:val="left"/>
      <w:pPr>
        <w:ind w:left="4550" w:hanging="480"/>
      </w:pPr>
    </w:lvl>
    <w:lvl w:ilvl="7">
      <w:start w:val="1"/>
      <w:numFmt w:val="ideographTraditional"/>
      <w:lvlText w:val="%8、"/>
      <w:lvlJc w:val="left"/>
      <w:pPr>
        <w:ind w:left="5030" w:hanging="480"/>
      </w:pPr>
    </w:lvl>
    <w:lvl w:ilvl="8">
      <w:start w:val="1"/>
      <w:numFmt w:val="lowerRoman"/>
      <w:lvlText w:val="%9."/>
      <w:lvlJc w:val="right"/>
      <w:pPr>
        <w:ind w:left="5510" w:hanging="480"/>
      </w:pPr>
    </w:lvl>
  </w:abstractNum>
  <w:abstractNum w:abstractNumId="20" w15:restartNumberingAfterBreak="0">
    <w:nsid w:val="78FE7300"/>
    <w:multiLevelType w:val="multilevel"/>
    <w:tmpl w:val="2278CC58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72" w:hanging="720"/>
      </w:pPr>
      <w:rPr>
        <w:rFonts w:ascii="標楷體" w:eastAsia="標楷體" w:hAnsi="標楷體"/>
        <w:sz w:val="28"/>
        <w:szCs w:val="28"/>
      </w:rPr>
    </w:lvl>
    <w:lvl w:ilvl="2">
      <w:start w:val="1"/>
      <w:numFmt w:val="decimal"/>
      <w:suff w:val="nothing"/>
      <w:lvlText w:val="(%3)"/>
      <w:lvlJc w:val="left"/>
      <w:pPr>
        <w:ind w:left="1802" w:hanging="36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15"/>
  </w:num>
  <w:num w:numId="8">
    <w:abstractNumId w:val="4"/>
  </w:num>
  <w:num w:numId="9">
    <w:abstractNumId w:val="9"/>
  </w:num>
  <w:num w:numId="10">
    <w:abstractNumId w:val="16"/>
  </w:num>
  <w:num w:numId="11">
    <w:abstractNumId w:val="18"/>
  </w:num>
  <w:num w:numId="12">
    <w:abstractNumId w:val="2"/>
  </w:num>
  <w:num w:numId="13">
    <w:abstractNumId w:val="20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  <w:num w:numId="18">
    <w:abstractNumId w:val="6"/>
  </w:num>
  <w:num w:numId="19">
    <w:abstractNumId w:val="17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C5"/>
    <w:rsid w:val="00094444"/>
    <w:rsid w:val="00096784"/>
    <w:rsid w:val="001734E5"/>
    <w:rsid w:val="00992A54"/>
    <w:rsid w:val="00A7771F"/>
    <w:rsid w:val="00E056E3"/>
    <w:rsid w:val="00ED44C5"/>
    <w:rsid w:val="00F412EE"/>
    <w:rsid w:val="00F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6E052-4838-4FD6-89B9-25091917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customStyle="1" w:styleId="reauth-email">
    <w:name w:val="reauth-email"/>
    <w:basedOn w:val="a0"/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初審意見</cp:lastModifiedBy>
  <cp:revision>5</cp:revision>
  <cp:lastPrinted>2022-02-18T01:11:00Z</cp:lastPrinted>
  <dcterms:created xsi:type="dcterms:W3CDTF">2022-03-02T06:06:00Z</dcterms:created>
  <dcterms:modified xsi:type="dcterms:W3CDTF">2022-05-11T07:22:00Z</dcterms:modified>
</cp:coreProperties>
</file>