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72" w:rsidRDefault="00DD1172" w:rsidP="00514121">
      <w:pPr>
        <w:spacing w:line="400" w:lineRule="exact"/>
        <w:jc w:val="right"/>
        <w:rPr>
          <w:rFonts w:ascii="標楷體" w:eastAsia="標楷體"/>
          <w:b/>
          <w:sz w:val="32"/>
        </w:rPr>
      </w:pPr>
      <w:r w:rsidRPr="00197FDD">
        <w:rPr>
          <w:rFonts w:ascii="標楷體" w:eastAsia="標楷體" w:hint="eastAsia"/>
          <w:b/>
          <w:sz w:val="32"/>
        </w:rPr>
        <w:t>附件一</w:t>
      </w:r>
    </w:p>
    <w:p w:rsidR="00961DB6" w:rsidRPr="00A10C83" w:rsidRDefault="00961DB6" w:rsidP="00DD1172">
      <w:pPr>
        <w:spacing w:line="400" w:lineRule="exact"/>
        <w:jc w:val="center"/>
        <w:rPr>
          <w:rFonts w:ascii="標楷體" w:eastAsia="標楷體" w:hAnsi="標楷體"/>
          <w:sz w:val="28"/>
        </w:rPr>
      </w:pPr>
      <w:bookmarkStart w:id="0" w:name="_GoBack"/>
      <w:r w:rsidRPr="00197FDD">
        <w:rPr>
          <w:rFonts w:ascii="標楷體" w:eastAsia="標楷體" w:hint="eastAsia"/>
          <w:b/>
          <w:sz w:val="32"/>
        </w:rPr>
        <w:t>體育推手獎受獎資格表</w:t>
      </w:r>
    </w:p>
    <w:bookmarkEnd w:id="0"/>
    <w:tbl>
      <w:tblPr>
        <w:tblW w:w="9950" w:type="dxa"/>
        <w:tblInd w:w="-56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6"/>
        <w:gridCol w:w="466"/>
        <w:gridCol w:w="2113"/>
        <w:gridCol w:w="6945"/>
      </w:tblGrid>
      <w:tr w:rsidR="00961DB6" w:rsidRPr="00D63DE0" w:rsidTr="00FB576B">
        <w:trPr>
          <w:trHeight w:val="395"/>
        </w:trPr>
        <w:tc>
          <w:tcPr>
            <w:tcW w:w="9950" w:type="dxa"/>
            <w:gridSpan w:val="4"/>
            <w:tcBorders>
              <w:top w:val="double" w:sz="4" w:space="0" w:color="auto"/>
              <w:left w:val="double" w:sz="4" w:space="0" w:color="auto"/>
              <w:bottom w:val="single" w:sz="4" w:space="0" w:color="auto"/>
              <w:right w:val="double" w:sz="4" w:space="0" w:color="auto"/>
            </w:tcBorders>
            <w:vAlign w:val="center"/>
          </w:tcPr>
          <w:p w:rsidR="00961DB6" w:rsidRPr="00D63DE0" w:rsidRDefault="00961DB6" w:rsidP="00FB576B">
            <w:pPr>
              <w:pStyle w:val="Web"/>
              <w:adjustRightInd w:val="0"/>
              <w:snapToGrid w:val="0"/>
              <w:spacing w:before="0" w:beforeAutospacing="0" w:after="0" w:afterAutospacing="0" w:line="240" w:lineRule="atLeast"/>
              <w:jc w:val="center"/>
              <w:rPr>
                <w:rFonts w:ascii="Times New Roman" w:eastAsia="標楷體" w:hAnsi="Times New Roman"/>
                <w:b/>
                <w:bCs/>
                <w:sz w:val="28"/>
                <w:szCs w:val="28"/>
              </w:rPr>
            </w:pPr>
            <w:r>
              <w:rPr>
                <w:rFonts w:eastAsia="標楷體"/>
                <w:szCs w:val="28"/>
              </w:rPr>
              <w:br w:type="page"/>
            </w:r>
            <w:r w:rsidRPr="007819E8">
              <w:rPr>
                <w:rFonts w:ascii="Times New Roman" w:eastAsia="標楷體" w:hAnsi="Times New Roman" w:hint="eastAsia"/>
                <w:b/>
                <w:bCs/>
                <w:sz w:val="32"/>
                <w:szCs w:val="20"/>
              </w:rPr>
              <w:t>106</w:t>
            </w:r>
            <w:r w:rsidRPr="007819E8">
              <w:rPr>
                <w:rFonts w:ascii="Times New Roman" w:eastAsia="標楷體" w:hAnsi="Times New Roman" w:hint="eastAsia"/>
                <w:b/>
                <w:bCs/>
                <w:sz w:val="32"/>
                <w:szCs w:val="20"/>
              </w:rPr>
              <w:t>年</w:t>
            </w:r>
            <w:r w:rsidRPr="007819E8">
              <w:rPr>
                <w:rFonts w:ascii="Times New Roman" w:eastAsia="標楷體" w:hAnsi="Times New Roman"/>
                <w:b/>
                <w:bCs/>
                <w:sz w:val="32"/>
                <w:szCs w:val="20"/>
              </w:rPr>
              <w:t>教育部體育署體育推手獎類別及獎項表</w:t>
            </w:r>
          </w:p>
        </w:tc>
      </w:tr>
      <w:tr w:rsidR="00961DB6" w:rsidRPr="00D63DE0" w:rsidTr="00FB576B">
        <w:trPr>
          <w:trHeight w:val="250"/>
        </w:trPr>
        <w:tc>
          <w:tcPr>
            <w:tcW w:w="426" w:type="dxa"/>
            <w:tcBorders>
              <w:top w:val="single" w:sz="4" w:space="0" w:color="auto"/>
              <w:left w:val="double" w:sz="4" w:space="0" w:color="auto"/>
              <w:bottom w:val="single" w:sz="4" w:space="0" w:color="auto"/>
              <w:right w:val="single" w:sz="4" w:space="0" w:color="auto"/>
            </w:tcBorders>
            <w:vAlign w:val="center"/>
          </w:tcPr>
          <w:p w:rsidR="00961DB6"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次</w:t>
            </w:r>
          </w:p>
          <w:p w:rsidR="00961DB6" w:rsidRPr="00D63DE0"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序</w:t>
            </w:r>
          </w:p>
        </w:tc>
        <w:tc>
          <w:tcPr>
            <w:tcW w:w="466" w:type="dxa"/>
            <w:tcBorders>
              <w:top w:val="single" w:sz="4" w:space="0" w:color="auto"/>
              <w:left w:val="single" w:sz="4" w:space="0" w:color="auto"/>
              <w:bottom w:val="single" w:sz="4" w:space="0" w:color="auto"/>
              <w:right w:val="single" w:sz="4" w:space="0" w:color="auto"/>
            </w:tcBorders>
            <w:vAlign w:val="center"/>
          </w:tcPr>
          <w:p w:rsidR="00961DB6"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類</w:t>
            </w:r>
          </w:p>
          <w:p w:rsidR="00961DB6" w:rsidRPr="00D63DE0"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別</w:t>
            </w: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獎項</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D63DE0" w:rsidRDefault="00961DB6" w:rsidP="00FB576B">
            <w:pPr>
              <w:pStyle w:val="Web"/>
              <w:adjustRightInd w:val="0"/>
              <w:snapToGrid w:val="0"/>
              <w:spacing w:before="0" w:beforeAutospacing="0" w:after="0" w:afterAutospacing="0" w:line="240" w:lineRule="atLeast"/>
              <w:jc w:val="center"/>
              <w:rPr>
                <w:rFonts w:ascii="Times New Roman" w:eastAsia="標楷體" w:hAnsi="Times New Roman"/>
              </w:rPr>
            </w:pPr>
            <w:r w:rsidRPr="00D63DE0">
              <w:rPr>
                <w:rFonts w:ascii="Times New Roman" w:eastAsia="標楷體" w:hAnsi="Times New Roman"/>
                <w:szCs w:val="28"/>
              </w:rPr>
              <w:t>表揚事蹟資格條件【新臺幣元】</w:t>
            </w:r>
          </w:p>
        </w:tc>
      </w:tr>
      <w:tr w:rsidR="00961DB6" w:rsidRPr="00D63DE0" w:rsidTr="00FB576B">
        <w:trPr>
          <w:trHeight w:val="600"/>
        </w:trPr>
        <w:tc>
          <w:tcPr>
            <w:tcW w:w="426" w:type="dxa"/>
            <w:vMerge w:val="restart"/>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center"/>
              <w:rPr>
                <w:rFonts w:eastAsia="標楷體"/>
                <w:szCs w:val="28"/>
              </w:rPr>
            </w:pPr>
            <w:proofErr w:type="gramStart"/>
            <w:r w:rsidRPr="00D63DE0">
              <w:rPr>
                <w:rFonts w:eastAsia="標楷體" w:hint="eastAsia"/>
                <w:szCs w:val="28"/>
              </w:rPr>
              <w:t>一</w:t>
            </w:r>
            <w:proofErr w:type="gramEnd"/>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center"/>
              <w:rPr>
                <w:rFonts w:eastAsia="標楷體"/>
                <w:szCs w:val="28"/>
              </w:rPr>
            </w:pPr>
            <w:r w:rsidRPr="00D63DE0">
              <w:rPr>
                <w:rFonts w:eastAsia="標楷體" w:hint="eastAsia"/>
                <w:szCs w:val="28"/>
              </w:rPr>
              <w:t>贊助類</w:t>
            </w: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（一）金質獎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73235B" w:rsidRDefault="00961DB6" w:rsidP="00FB576B">
            <w:pPr>
              <w:pStyle w:val="Web"/>
              <w:adjustRightInd w:val="0"/>
              <w:snapToGrid w:val="0"/>
              <w:spacing w:before="0" w:beforeAutospacing="0" w:after="0" w:afterAutospacing="0" w:line="240" w:lineRule="atLeast"/>
              <w:jc w:val="both"/>
              <w:rPr>
                <w:rFonts w:ascii="Times New Roman" w:eastAsia="標楷體" w:hAnsi="Times New Roman"/>
                <w:kern w:val="2"/>
                <w:szCs w:val="28"/>
              </w:rPr>
            </w:pPr>
            <w:r w:rsidRPr="0073235B">
              <w:rPr>
                <w:rFonts w:ascii="Times New Roman" w:eastAsia="標楷體" w:hAnsi="Times New Roman" w:hint="eastAsia"/>
                <w:kern w:val="2"/>
                <w:szCs w:val="28"/>
              </w:rPr>
              <w:t>最近</w:t>
            </w:r>
            <w:r w:rsidRPr="0073235B">
              <w:rPr>
                <w:rFonts w:ascii="Times New Roman" w:eastAsia="標楷體" w:hAnsi="Times New Roman" w:hint="eastAsia"/>
                <w:kern w:val="2"/>
                <w:szCs w:val="28"/>
              </w:rPr>
              <w:t>1</w:t>
            </w:r>
            <w:r w:rsidRPr="0073235B">
              <w:rPr>
                <w:rFonts w:ascii="Times New Roman" w:eastAsia="標楷體" w:hAnsi="Times New Roman" w:hint="eastAsia"/>
                <w:kern w:val="2"/>
                <w:szCs w:val="28"/>
              </w:rPr>
              <w:t>年贊助金額達</w:t>
            </w:r>
            <w:r w:rsidRPr="0073235B">
              <w:rPr>
                <w:rFonts w:ascii="Times New Roman" w:eastAsia="標楷體" w:hAnsi="Times New Roman" w:hint="eastAsia"/>
                <w:kern w:val="2"/>
                <w:szCs w:val="28"/>
              </w:rPr>
              <w:t>1,500</w:t>
            </w:r>
            <w:r w:rsidRPr="0073235B">
              <w:rPr>
                <w:rFonts w:ascii="Times New Roman" w:eastAsia="標楷體" w:hAnsi="Times New Roman" w:hint="eastAsia"/>
                <w:kern w:val="2"/>
                <w:szCs w:val="28"/>
              </w:rPr>
              <w:t>萬（含）以上者。</w:t>
            </w:r>
          </w:p>
        </w:tc>
      </w:tr>
      <w:tr w:rsidR="00961DB6" w:rsidRPr="00D63DE0" w:rsidTr="00FB576B">
        <w:trPr>
          <w:trHeight w:val="720"/>
        </w:trPr>
        <w:tc>
          <w:tcPr>
            <w:tcW w:w="426" w:type="dxa"/>
            <w:vMerge/>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（二）銀質獎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73235B" w:rsidRDefault="00961DB6" w:rsidP="00FB576B">
            <w:pPr>
              <w:adjustRightInd w:val="0"/>
              <w:snapToGrid w:val="0"/>
              <w:spacing w:line="240" w:lineRule="atLeast"/>
              <w:jc w:val="both"/>
              <w:rPr>
                <w:rFonts w:eastAsia="標楷體"/>
                <w:szCs w:val="28"/>
              </w:rPr>
            </w:pPr>
            <w:r w:rsidRPr="0073235B">
              <w:rPr>
                <w:rFonts w:eastAsia="標楷體" w:hint="eastAsia"/>
                <w:szCs w:val="28"/>
              </w:rPr>
              <w:t>最近</w:t>
            </w:r>
            <w:r w:rsidRPr="0073235B">
              <w:rPr>
                <w:rFonts w:eastAsia="標楷體" w:hint="eastAsia"/>
                <w:szCs w:val="28"/>
              </w:rPr>
              <w:t>1</w:t>
            </w:r>
            <w:r w:rsidRPr="0073235B">
              <w:rPr>
                <w:rFonts w:eastAsia="標楷體" w:hint="eastAsia"/>
                <w:szCs w:val="28"/>
              </w:rPr>
              <w:t>年贊助金額達</w:t>
            </w:r>
            <w:r w:rsidRPr="0073235B">
              <w:rPr>
                <w:rFonts w:eastAsia="標楷體" w:hint="eastAsia"/>
                <w:szCs w:val="28"/>
              </w:rPr>
              <w:t>1,000</w:t>
            </w:r>
            <w:r w:rsidRPr="0073235B">
              <w:rPr>
                <w:rFonts w:eastAsia="標楷體" w:hint="eastAsia"/>
                <w:szCs w:val="28"/>
              </w:rPr>
              <w:t>萬（含），未達</w:t>
            </w:r>
            <w:r w:rsidRPr="0073235B">
              <w:rPr>
                <w:rFonts w:eastAsia="標楷體" w:hint="eastAsia"/>
                <w:szCs w:val="28"/>
              </w:rPr>
              <w:t>1,500</w:t>
            </w:r>
            <w:r w:rsidRPr="0073235B">
              <w:rPr>
                <w:rFonts w:eastAsia="標楷體" w:hint="eastAsia"/>
                <w:szCs w:val="28"/>
              </w:rPr>
              <w:t>萬者。</w:t>
            </w:r>
          </w:p>
        </w:tc>
      </w:tr>
      <w:tr w:rsidR="00961DB6" w:rsidRPr="00D63DE0" w:rsidTr="00FB576B">
        <w:trPr>
          <w:trHeight w:val="571"/>
        </w:trPr>
        <w:tc>
          <w:tcPr>
            <w:tcW w:w="426" w:type="dxa"/>
            <w:vMerge/>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（三）銅質獎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73235B" w:rsidRDefault="00961DB6" w:rsidP="00FB576B">
            <w:pPr>
              <w:adjustRightInd w:val="0"/>
              <w:snapToGrid w:val="0"/>
              <w:spacing w:line="240" w:lineRule="atLeast"/>
              <w:jc w:val="both"/>
              <w:rPr>
                <w:rFonts w:eastAsia="標楷體"/>
                <w:szCs w:val="28"/>
              </w:rPr>
            </w:pPr>
            <w:r w:rsidRPr="0073235B">
              <w:rPr>
                <w:rFonts w:eastAsia="標楷體" w:hint="eastAsia"/>
                <w:szCs w:val="28"/>
              </w:rPr>
              <w:t>最近</w:t>
            </w:r>
            <w:r w:rsidRPr="0073235B">
              <w:rPr>
                <w:rFonts w:eastAsia="標楷體" w:hint="eastAsia"/>
                <w:szCs w:val="28"/>
              </w:rPr>
              <w:t>1</w:t>
            </w:r>
            <w:r w:rsidRPr="0073235B">
              <w:rPr>
                <w:rFonts w:eastAsia="標楷體" w:hint="eastAsia"/>
                <w:szCs w:val="28"/>
              </w:rPr>
              <w:t>年贊助金額達</w:t>
            </w:r>
            <w:r w:rsidRPr="0073235B">
              <w:rPr>
                <w:rFonts w:eastAsia="標楷體" w:hint="eastAsia"/>
                <w:szCs w:val="28"/>
              </w:rPr>
              <w:t>500</w:t>
            </w:r>
            <w:r w:rsidRPr="0073235B">
              <w:rPr>
                <w:rFonts w:eastAsia="標楷體" w:hint="eastAsia"/>
                <w:szCs w:val="28"/>
              </w:rPr>
              <w:t>萬（含），未達</w:t>
            </w:r>
            <w:r w:rsidRPr="0073235B">
              <w:rPr>
                <w:rFonts w:eastAsia="標楷體" w:hint="eastAsia"/>
                <w:szCs w:val="28"/>
              </w:rPr>
              <w:t>1,000</w:t>
            </w:r>
            <w:r w:rsidRPr="0073235B">
              <w:rPr>
                <w:rFonts w:eastAsia="標楷體" w:hint="eastAsia"/>
                <w:szCs w:val="28"/>
              </w:rPr>
              <w:t>萬者。</w:t>
            </w:r>
          </w:p>
        </w:tc>
      </w:tr>
      <w:tr w:rsidR="00961DB6" w:rsidRPr="00D63DE0" w:rsidTr="00FB576B">
        <w:trPr>
          <w:trHeight w:val="1803"/>
        </w:trPr>
        <w:tc>
          <w:tcPr>
            <w:tcW w:w="426" w:type="dxa"/>
            <w:vMerge/>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（四）長期贊助獎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D63DE0" w:rsidRDefault="00961DB6" w:rsidP="00FB576B">
            <w:pPr>
              <w:adjustRightInd w:val="0"/>
              <w:snapToGrid w:val="0"/>
              <w:spacing w:line="240" w:lineRule="atLeast"/>
              <w:ind w:left="240" w:hangingChars="100" w:hanging="240"/>
              <w:jc w:val="both"/>
              <w:rPr>
                <w:rFonts w:eastAsia="標楷體"/>
              </w:rPr>
            </w:pPr>
            <w:r w:rsidRPr="00D63DE0">
              <w:rPr>
                <w:rFonts w:eastAsia="標楷體"/>
                <w:szCs w:val="28"/>
              </w:rPr>
              <w:t>1.</w:t>
            </w:r>
            <w:r w:rsidRPr="00D63DE0">
              <w:rPr>
                <w:rFonts w:eastAsia="標楷體" w:hint="eastAsia"/>
              </w:rPr>
              <w:t xml:space="preserve"> </w:t>
            </w:r>
            <w:r w:rsidRPr="00D63DE0">
              <w:rPr>
                <w:rFonts w:eastAsia="標楷體" w:hint="eastAsia"/>
              </w:rPr>
              <w:t>法人、團體</w:t>
            </w:r>
            <w:r w:rsidRPr="00D63DE0">
              <w:rPr>
                <w:rFonts w:eastAsia="標楷體"/>
                <w:szCs w:val="28"/>
              </w:rPr>
              <w:t>：</w:t>
            </w:r>
            <w:r w:rsidRPr="00D63DE0">
              <w:rPr>
                <w:rFonts w:eastAsia="標楷體" w:hint="eastAsia"/>
                <w:szCs w:val="28"/>
              </w:rPr>
              <w:t>最近</w:t>
            </w:r>
            <w:r w:rsidRPr="00D63DE0">
              <w:rPr>
                <w:rFonts w:eastAsia="標楷體" w:hint="eastAsia"/>
              </w:rPr>
              <w:t>連續</w:t>
            </w:r>
            <w:r w:rsidRPr="00D63DE0">
              <w:rPr>
                <w:rFonts w:eastAsia="標楷體" w:hint="eastAsia"/>
              </w:rPr>
              <w:t>5</w:t>
            </w:r>
            <w:r w:rsidRPr="00D63DE0">
              <w:rPr>
                <w:rFonts w:eastAsia="標楷體" w:hint="eastAsia"/>
              </w:rPr>
              <w:t>年且持續對單一體育團體平均每年贊助</w:t>
            </w:r>
            <w:r w:rsidRPr="00D63DE0">
              <w:rPr>
                <w:rFonts w:eastAsia="標楷體" w:hint="eastAsia"/>
              </w:rPr>
              <w:t>100</w:t>
            </w:r>
            <w:r w:rsidRPr="00D63DE0">
              <w:rPr>
                <w:rFonts w:eastAsia="標楷體" w:hint="eastAsia"/>
              </w:rPr>
              <w:t>萬元以上或對單一運動選手平均每年贊助</w:t>
            </w:r>
            <w:r w:rsidRPr="00D63DE0">
              <w:rPr>
                <w:rFonts w:eastAsia="標楷體" w:hint="eastAsia"/>
              </w:rPr>
              <w:t>50</w:t>
            </w:r>
            <w:r w:rsidRPr="00D63DE0">
              <w:rPr>
                <w:rFonts w:eastAsia="標楷體" w:hint="eastAsia"/>
              </w:rPr>
              <w:t>萬元以上者。</w:t>
            </w:r>
            <w:r w:rsidRPr="00D63DE0">
              <w:rPr>
                <w:rFonts w:eastAsia="標楷體"/>
              </w:rPr>
              <w:t xml:space="preserve"> </w:t>
            </w:r>
          </w:p>
          <w:p w:rsidR="00961DB6" w:rsidRPr="00D63DE0" w:rsidRDefault="00961DB6" w:rsidP="00FB576B">
            <w:pPr>
              <w:adjustRightInd w:val="0"/>
              <w:snapToGrid w:val="0"/>
              <w:spacing w:line="240" w:lineRule="atLeast"/>
              <w:ind w:left="240" w:hangingChars="100" w:hanging="240"/>
              <w:jc w:val="both"/>
              <w:rPr>
                <w:rFonts w:eastAsia="標楷體"/>
                <w:szCs w:val="28"/>
              </w:rPr>
            </w:pPr>
            <w:r w:rsidRPr="00D63DE0">
              <w:rPr>
                <w:rFonts w:eastAsia="標楷體"/>
                <w:szCs w:val="28"/>
              </w:rPr>
              <w:t>2.</w:t>
            </w:r>
            <w:r w:rsidRPr="00D63DE0">
              <w:rPr>
                <w:rFonts w:eastAsia="標楷體" w:hint="eastAsia"/>
                <w:szCs w:val="28"/>
              </w:rPr>
              <w:t>自然</w:t>
            </w:r>
            <w:r w:rsidRPr="00D63DE0">
              <w:rPr>
                <w:rFonts w:eastAsia="標楷體"/>
                <w:szCs w:val="28"/>
              </w:rPr>
              <w:t>人：</w:t>
            </w:r>
            <w:r w:rsidRPr="00D63DE0">
              <w:rPr>
                <w:rFonts w:eastAsia="標楷體" w:hint="eastAsia"/>
                <w:szCs w:val="28"/>
              </w:rPr>
              <w:t>最近</w:t>
            </w:r>
            <w:r w:rsidRPr="00D63DE0">
              <w:rPr>
                <w:rFonts w:eastAsia="標楷體" w:hint="eastAsia"/>
              </w:rPr>
              <w:t>連續</w:t>
            </w:r>
            <w:r w:rsidRPr="00D63DE0">
              <w:rPr>
                <w:rFonts w:eastAsia="標楷體" w:hint="eastAsia"/>
              </w:rPr>
              <w:t>5</w:t>
            </w:r>
            <w:r w:rsidRPr="00D63DE0">
              <w:rPr>
                <w:rFonts w:eastAsia="標楷體" w:hint="eastAsia"/>
              </w:rPr>
              <w:t>年且持續對單一體育團體平均每年贊助</w:t>
            </w:r>
            <w:r w:rsidRPr="00D63DE0">
              <w:rPr>
                <w:rFonts w:eastAsia="標楷體" w:hint="eastAsia"/>
              </w:rPr>
              <w:t>50</w:t>
            </w:r>
            <w:r w:rsidRPr="00D63DE0">
              <w:rPr>
                <w:rFonts w:eastAsia="標楷體" w:hint="eastAsia"/>
              </w:rPr>
              <w:t>萬元以上或對單一運動選手平均每年贊助</w:t>
            </w:r>
            <w:r w:rsidRPr="00D63DE0">
              <w:rPr>
                <w:rFonts w:eastAsia="標楷體" w:hint="eastAsia"/>
              </w:rPr>
              <w:t>30</w:t>
            </w:r>
            <w:r w:rsidRPr="00D63DE0">
              <w:rPr>
                <w:rFonts w:eastAsia="標楷體" w:hint="eastAsia"/>
              </w:rPr>
              <w:t>萬元以上者。</w:t>
            </w:r>
          </w:p>
        </w:tc>
      </w:tr>
      <w:tr w:rsidR="00961DB6" w:rsidRPr="00D63DE0" w:rsidTr="00FB576B">
        <w:trPr>
          <w:trHeight w:val="1970"/>
        </w:trPr>
        <w:tc>
          <w:tcPr>
            <w:tcW w:w="426" w:type="dxa"/>
            <w:vMerge w:val="restart"/>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center"/>
              <w:rPr>
                <w:rFonts w:eastAsia="標楷體"/>
                <w:szCs w:val="28"/>
              </w:rPr>
            </w:pPr>
            <w:r w:rsidRPr="00D63DE0">
              <w:rPr>
                <w:rFonts w:eastAsia="標楷體" w:hint="eastAsia"/>
                <w:szCs w:val="28"/>
              </w:rPr>
              <w:t>二</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center"/>
              <w:rPr>
                <w:rFonts w:eastAsia="標楷體"/>
                <w:szCs w:val="28"/>
              </w:rPr>
            </w:pPr>
            <w:r w:rsidRPr="00D63DE0">
              <w:rPr>
                <w:rFonts w:eastAsia="標楷體" w:hint="eastAsia"/>
                <w:szCs w:val="28"/>
              </w:rPr>
              <w:t>推展類</w:t>
            </w: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（一）金質獎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rPr>
                <w:rFonts w:ascii="Times New Roman" w:eastAsia="標楷體" w:hAnsi="Times New Roman"/>
              </w:rPr>
            </w:pPr>
            <w:r w:rsidRPr="00646CCE">
              <w:rPr>
                <w:rFonts w:ascii="Times New Roman" w:eastAsia="標楷體" w:hAnsi="Times New Roman" w:hint="eastAsia"/>
                <w:szCs w:val="28"/>
              </w:rPr>
              <w:t>1.</w:t>
            </w:r>
            <w:r w:rsidRPr="00646CCE">
              <w:rPr>
                <w:rFonts w:ascii="Times New Roman" w:eastAsia="標楷體" w:hAnsi="Times New Roman" w:hint="eastAsia"/>
                <w:szCs w:val="28"/>
              </w:rPr>
              <w:t>最近連續</w:t>
            </w:r>
            <w:r w:rsidRPr="00646CCE">
              <w:rPr>
                <w:rFonts w:ascii="Times New Roman" w:eastAsia="標楷體" w:hAnsi="Times New Roman"/>
                <w:szCs w:val="28"/>
              </w:rPr>
              <w:t>30</w:t>
            </w:r>
            <w:r w:rsidRPr="00646CCE">
              <w:rPr>
                <w:rFonts w:ascii="Times New Roman" w:eastAsia="標楷體" w:hAnsi="Times New Roman"/>
                <w:szCs w:val="28"/>
              </w:rPr>
              <w:t>年從事選手培訓或全民運動推展工作且</w:t>
            </w:r>
            <w:r w:rsidRPr="00646CCE">
              <w:rPr>
                <w:rFonts w:ascii="Times New Roman" w:eastAsia="標楷體" w:hAnsi="Times New Roman" w:hint="eastAsia"/>
                <w:szCs w:val="28"/>
              </w:rPr>
              <w:t>有</w:t>
            </w:r>
            <w:r w:rsidRPr="00646CCE">
              <w:rPr>
                <w:rFonts w:ascii="Times New Roman" w:eastAsia="標楷體" w:hAnsi="Times New Roman"/>
                <w:szCs w:val="28"/>
              </w:rPr>
              <w:t>具體事蹟者</w:t>
            </w:r>
            <w:r w:rsidRPr="00646CCE">
              <w:rPr>
                <w:rFonts w:ascii="Times New Roman" w:eastAsia="標楷體" w:hAnsi="Times New Roman"/>
              </w:rPr>
              <w:t>。</w:t>
            </w:r>
          </w:p>
          <w:p w:rsidR="00961DB6" w:rsidRPr="00646CCE" w:rsidRDefault="00961DB6" w:rsidP="00FB576B">
            <w:pPr>
              <w:pStyle w:val="Web"/>
              <w:tabs>
                <w:tab w:val="num" w:pos="589"/>
              </w:tabs>
              <w:adjustRightInd w:val="0"/>
              <w:snapToGrid w:val="0"/>
              <w:spacing w:before="0" w:beforeAutospacing="0" w:after="0" w:afterAutospacing="0" w:line="240" w:lineRule="atLeast"/>
              <w:ind w:left="192" w:hangingChars="80" w:hanging="192"/>
              <w:jc w:val="both"/>
              <w:rPr>
                <w:rFonts w:ascii="Times New Roman" w:eastAsia="標楷體" w:hAnsi="Times New Roman"/>
              </w:rPr>
            </w:pPr>
            <w:r w:rsidRPr="00646CCE">
              <w:rPr>
                <w:rFonts w:ascii="Times New Roman" w:eastAsia="標楷體" w:hAnsi="Times New Roman" w:hint="eastAsia"/>
              </w:rPr>
              <w:t>2.</w:t>
            </w:r>
            <w:r w:rsidRPr="00646CCE">
              <w:rPr>
                <w:rFonts w:ascii="Times New Roman" w:eastAsia="標楷體" w:hAnsi="Times New Roman" w:hint="eastAsia"/>
              </w:rPr>
              <w:t>任職</w:t>
            </w:r>
            <w:r w:rsidRPr="00646CCE">
              <w:rPr>
                <w:rFonts w:ascii="Times New Roman" w:eastAsia="標楷體" w:hAnsi="Times New Roman" w:hint="eastAsia"/>
                <w:kern w:val="2"/>
                <w:szCs w:val="22"/>
              </w:rPr>
              <w:t>於</w:t>
            </w:r>
            <w:r w:rsidRPr="00646CCE">
              <w:rPr>
                <w:rFonts w:ascii="Times New Roman" w:eastAsia="標楷體" w:hAnsi="Times New Roman" w:hint="eastAsia"/>
              </w:rPr>
              <w:t>民間體育團體達</w:t>
            </w:r>
            <w:r w:rsidRPr="00646CCE">
              <w:rPr>
                <w:rFonts w:ascii="Times New Roman" w:eastAsia="標楷體" w:hAnsi="Times New Roman" w:hint="eastAsia"/>
              </w:rPr>
              <w:t>40</w:t>
            </w:r>
            <w:r w:rsidRPr="00646CCE">
              <w:rPr>
                <w:rFonts w:ascii="Times New Roman" w:eastAsia="標楷體" w:hAnsi="Times New Roman" w:hint="eastAsia"/>
              </w:rPr>
              <w:t>年且對體育推動有具體事蹟者</w:t>
            </w:r>
            <w:r w:rsidRPr="00646CCE">
              <w:rPr>
                <w:rFonts w:ascii="Times New Roman" w:eastAsia="標楷體" w:hAnsi="Times New Roman" w:hint="eastAsia"/>
              </w:rPr>
              <w:t>(</w:t>
            </w:r>
            <w:r w:rsidRPr="00646CCE">
              <w:rPr>
                <w:rFonts w:ascii="Times New Roman" w:eastAsia="標楷體" w:hAnsi="Times New Roman" w:hint="eastAsia"/>
              </w:rPr>
              <w:t>以理事長、秘書長或專職行政人員為限</w:t>
            </w:r>
            <w:r w:rsidRPr="00646CCE">
              <w:rPr>
                <w:rFonts w:ascii="Times New Roman" w:eastAsia="標楷體" w:hAnsi="Times New Roman" w:hint="eastAsia"/>
              </w:rPr>
              <w:t>)</w:t>
            </w:r>
            <w:r w:rsidRPr="00646CCE">
              <w:rPr>
                <w:rFonts w:ascii="Times New Roman" w:eastAsia="標楷體" w:hAnsi="Times New Roman" w:hint="eastAsia"/>
              </w:rPr>
              <w:t>。</w:t>
            </w:r>
          </w:p>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jc w:val="both"/>
              <w:rPr>
                <w:rFonts w:ascii="Times New Roman" w:eastAsia="標楷體" w:hAnsi="Times New Roman"/>
              </w:rPr>
            </w:pPr>
            <w:r w:rsidRPr="00646CCE">
              <w:rPr>
                <w:rFonts w:ascii="Times New Roman" w:eastAsia="標楷體" w:hAnsi="Times New Roman" w:hint="eastAsia"/>
              </w:rPr>
              <w:t>3.</w:t>
            </w:r>
            <w:r w:rsidRPr="00646CCE">
              <w:rPr>
                <w:rFonts w:ascii="Times New Roman" w:eastAsia="標楷體" w:hAnsi="Times New Roman" w:hint="eastAsia"/>
              </w:rPr>
              <w:t>擔任體育新聞從業人員達</w:t>
            </w:r>
            <w:r w:rsidRPr="00646CCE">
              <w:rPr>
                <w:rFonts w:ascii="Times New Roman" w:eastAsia="標楷體" w:hAnsi="Times New Roman" w:hint="eastAsia"/>
              </w:rPr>
              <w:t>40</w:t>
            </w:r>
            <w:r w:rsidRPr="00646CCE">
              <w:rPr>
                <w:rFonts w:ascii="Times New Roman" w:eastAsia="標楷體" w:hAnsi="Times New Roman" w:hint="eastAsia"/>
              </w:rPr>
              <w:t>年且對體育新聞發展有具體事蹟者。</w:t>
            </w:r>
          </w:p>
        </w:tc>
      </w:tr>
      <w:tr w:rsidR="00961DB6" w:rsidRPr="00D63DE0" w:rsidTr="00FB576B">
        <w:trPr>
          <w:trHeight w:val="1984"/>
        </w:trPr>
        <w:tc>
          <w:tcPr>
            <w:tcW w:w="426" w:type="dxa"/>
            <w:vMerge/>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（二）銀質獎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rPr>
                <w:rFonts w:ascii="Times New Roman" w:eastAsia="標楷體" w:hAnsi="Times New Roman"/>
              </w:rPr>
            </w:pPr>
            <w:r w:rsidRPr="00646CCE">
              <w:rPr>
                <w:rFonts w:ascii="Times New Roman" w:eastAsia="標楷體" w:hAnsi="Times New Roman" w:hint="eastAsia"/>
                <w:szCs w:val="28"/>
              </w:rPr>
              <w:t>1.</w:t>
            </w:r>
            <w:r w:rsidRPr="00646CCE">
              <w:rPr>
                <w:rFonts w:ascii="Times New Roman" w:eastAsia="標楷體" w:hAnsi="Times New Roman" w:hint="eastAsia"/>
                <w:szCs w:val="28"/>
              </w:rPr>
              <w:t>最近連續</w:t>
            </w:r>
            <w:r w:rsidRPr="00646CCE">
              <w:rPr>
                <w:rFonts w:ascii="Times New Roman" w:eastAsia="標楷體" w:hAnsi="Times New Roman" w:hint="eastAsia"/>
                <w:szCs w:val="28"/>
              </w:rPr>
              <w:t>2</w:t>
            </w:r>
            <w:r w:rsidRPr="00646CCE">
              <w:rPr>
                <w:rFonts w:ascii="Times New Roman" w:eastAsia="標楷體" w:hAnsi="Times New Roman"/>
                <w:szCs w:val="28"/>
              </w:rPr>
              <w:t>0</w:t>
            </w:r>
            <w:r w:rsidRPr="00646CCE">
              <w:rPr>
                <w:rFonts w:ascii="Times New Roman" w:eastAsia="標楷體" w:hAnsi="Times New Roman"/>
                <w:szCs w:val="28"/>
              </w:rPr>
              <w:t>年從事選手培訓或全民運動推展工作且</w:t>
            </w:r>
            <w:r w:rsidRPr="00646CCE">
              <w:rPr>
                <w:rFonts w:ascii="Times New Roman" w:eastAsia="標楷體" w:hAnsi="Times New Roman" w:hint="eastAsia"/>
                <w:szCs w:val="28"/>
              </w:rPr>
              <w:t>有</w:t>
            </w:r>
            <w:r w:rsidRPr="00646CCE">
              <w:rPr>
                <w:rFonts w:ascii="Times New Roman" w:eastAsia="標楷體" w:hAnsi="Times New Roman"/>
                <w:szCs w:val="28"/>
              </w:rPr>
              <w:t>具體事蹟者</w:t>
            </w:r>
            <w:r w:rsidRPr="00646CCE">
              <w:rPr>
                <w:rFonts w:ascii="Times New Roman" w:eastAsia="標楷體" w:hAnsi="Times New Roman"/>
              </w:rPr>
              <w:t>。</w:t>
            </w:r>
          </w:p>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jc w:val="both"/>
              <w:rPr>
                <w:rFonts w:ascii="Times New Roman" w:eastAsia="標楷體" w:hAnsi="Times New Roman"/>
              </w:rPr>
            </w:pPr>
            <w:r w:rsidRPr="00646CCE">
              <w:rPr>
                <w:rFonts w:ascii="Times New Roman" w:eastAsia="標楷體" w:hAnsi="Times New Roman" w:hint="eastAsia"/>
              </w:rPr>
              <w:t>2.</w:t>
            </w:r>
            <w:r w:rsidRPr="00646CCE">
              <w:rPr>
                <w:rFonts w:ascii="Times New Roman" w:eastAsia="標楷體" w:hAnsi="Times New Roman" w:hint="eastAsia"/>
              </w:rPr>
              <w:t>任職</w:t>
            </w:r>
            <w:r w:rsidRPr="00646CCE">
              <w:rPr>
                <w:rFonts w:ascii="Times New Roman" w:eastAsia="標楷體" w:hAnsi="Times New Roman" w:hint="eastAsia"/>
                <w:kern w:val="2"/>
                <w:szCs w:val="22"/>
              </w:rPr>
              <w:t>於</w:t>
            </w:r>
            <w:r w:rsidRPr="00646CCE">
              <w:rPr>
                <w:rFonts w:ascii="Times New Roman" w:eastAsia="標楷體" w:hAnsi="Times New Roman" w:hint="eastAsia"/>
              </w:rPr>
              <w:t>民間體育團體達</w:t>
            </w:r>
            <w:r w:rsidRPr="00646CCE">
              <w:rPr>
                <w:rFonts w:ascii="Times New Roman" w:eastAsia="標楷體" w:hAnsi="Times New Roman" w:hint="eastAsia"/>
              </w:rPr>
              <w:t>30</w:t>
            </w:r>
            <w:r w:rsidRPr="00646CCE">
              <w:rPr>
                <w:rFonts w:ascii="Times New Roman" w:eastAsia="標楷體" w:hAnsi="Times New Roman" w:hint="eastAsia"/>
              </w:rPr>
              <w:t>年且對體育推動有具體事蹟者</w:t>
            </w:r>
            <w:r w:rsidRPr="00646CCE">
              <w:rPr>
                <w:rFonts w:ascii="Times New Roman" w:eastAsia="標楷體" w:hAnsi="Times New Roman" w:hint="eastAsia"/>
              </w:rPr>
              <w:t>(</w:t>
            </w:r>
            <w:r w:rsidRPr="00646CCE">
              <w:rPr>
                <w:rFonts w:ascii="Times New Roman" w:eastAsia="標楷體" w:hAnsi="Times New Roman" w:hint="eastAsia"/>
              </w:rPr>
              <w:t>以理事長、秘書長或專職行政人員為限</w:t>
            </w:r>
            <w:r w:rsidRPr="00646CCE">
              <w:rPr>
                <w:rFonts w:ascii="Times New Roman" w:eastAsia="標楷體" w:hAnsi="Times New Roman" w:hint="eastAsia"/>
              </w:rPr>
              <w:t>)</w:t>
            </w:r>
            <w:r w:rsidRPr="00646CCE">
              <w:rPr>
                <w:rFonts w:ascii="Times New Roman" w:eastAsia="標楷體" w:hAnsi="Times New Roman" w:hint="eastAsia"/>
              </w:rPr>
              <w:t>。</w:t>
            </w:r>
          </w:p>
          <w:p w:rsidR="00961DB6" w:rsidRPr="00646CCE" w:rsidRDefault="00961DB6" w:rsidP="00FB576B">
            <w:pPr>
              <w:adjustRightInd w:val="0"/>
              <w:snapToGrid w:val="0"/>
              <w:spacing w:line="240" w:lineRule="atLeast"/>
              <w:ind w:left="216" w:hangingChars="90" w:hanging="216"/>
              <w:jc w:val="both"/>
              <w:rPr>
                <w:rFonts w:eastAsia="標楷體"/>
              </w:rPr>
            </w:pPr>
            <w:r w:rsidRPr="00646CCE">
              <w:rPr>
                <w:rFonts w:eastAsia="標楷體" w:hint="eastAsia"/>
              </w:rPr>
              <w:t>3.</w:t>
            </w:r>
            <w:r w:rsidRPr="00646CCE">
              <w:rPr>
                <w:rFonts w:eastAsia="標楷體" w:hint="eastAsia"/>
              </w:rPr>
              <w:t>擔任體育新聞從業人員達</w:t>
            </w:r>
            <w:r w:rsidRPr="00646CCE">
              <w:rPr>
                <w:rFonts w:eastAsia="標楷體" w:hint="eastAsia"/>
              </w:rPr>
              <w:t>30</w:t>
            </w:r>
            <w:r w:rsidRPr="00646CCE">
              <w:rPr>
                <w:rFonts w:eastAsia="標楷體" w:hint="eastAsia"/>
              </w:rPr>
              <w:t>年且對體育新聞發展有具體事蹟者。</w:t>
            </w:r>
          </w:p>
        </w:tc>
      </w:tr>
      <w:tr w:rsidR="00961DB6" w:rsidRPr="00D63DE0" w:rsidTr="00FB576B">
        <w:trPr>
          <w:trHeight w:val="1970"/>
        </w:trPr>
        <w:tc>
          <w:tcPr>
            <w:tcW w:w="426" w:type="dxa"/>
            <w:vMerge/>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widowControl/>
              <w:rPr>
                <w:rFonts w:eastAsia="標楷體"/>
                <w:szCs w:val="28"/>
              </w:rPr>
            </w:pP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jc w:val="both"/>
              <w:rPr>
                <w:rFonts w:eastAsia="標楷體"/>
                <w:szCs w:val="28"/>
              </w:rPr>
            </w:pPr>
            <w:r w:rsidRPr="00D63DE0">
              <w:rPr>
                <w:rFonts w:eastAsia="標楷體" w:hint="eastAsia"/>
                <w:szCs w:val="28"/>
              </w:rPr>
              <w:t>（三）銅質獎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rPr>
                <w:rFonts w:ascii="Times New Roman" w:eastAsia="標楷體" w:hAnsi="Times New Roman"/>
              </w:rPr>
            </w:pPr>
            <w:r w:rsidRPr="00646CCE">
              <w:rPr>
                <w:rFonts w:ascii="Times New Roman" w:eastAsia="標楷體" w:hAnsi="Times New Roman" w:hint="eastAsia"/>
                <w:szCs w:val="28"/>
              </w:rPr>
              <w:t>1.</w:t>
            </w:r>
            <w:r w:rsidRPr="00646CCE">
              <w:rPr>
                <w:rFonts w:ascii="Times New Roman" w:eastAsia="標楷體" w:hAnsi="Times New Roman" w:hint="eastAsia"/>
                <w:szCs w:val="28"/>
              </w:rPr>
              <w:t>最近連續</w:t>
            </w:r>
            <w:r w:rsidRPr="00646CCE">
              <w:rPr>
                <w:rFonts w:ascii="Times New Roman" w:eastAsia="標楷體" w:hAnsi="Times New Roman" w:hint="eastAsia"/>
                <w:szCs w:val="28"/>
              </w:rPr>
              <w:t>1</w:t>
            </w:r>
            <w:r w:rsidRPr="00646CCE">
              <w:rPr>
                <w:rFonts w:ascii="Times New Roman" w:eastAsia="標楷體" w:hAnsi="Times New Roman"/>
                <w:szCs w:val="28"/>
              </w:rPr>
              <w:t>0</w:t>
            </w:r>
            <w:r w:rsidRPr="00646CCE">
              <w:rPr>
                <w:rFonts w:ascii="Times New Roman" w:eastAsia="標楷體" w:hAnsi="Times New Roman"/>
                <w:szCs w:val="28"/>
              </w:rPr>
              <w:t>年從事選手培訓或全民運動推展工作且</w:t>
            </w:r>
            <w:r w:rsidRPr="00646CCE">
              <w:rPr>
                <w:rFonts w:ascii="Times New Roman" w:eastAsia="標楷體" w:hAnsi="Times New Roman" w:hint="eastAsia"/>
                <w:szCs w:val="28"/>
              </w:rPr>
              <w:t>有</w:t>
            </w:r>
            <w:r w:rsidRPr="00646CCE">
              <w:rPr>
                <w:rFonts w:ascii="Times New Roman" w:eastAsia="標楷體" w:hAnsi="Times New Roman"/>
                <w:szCs w:val="28"/>
              </w:rPr>
              <w:t>具體事蹟者</w:t>
            </w:r>
            <w:r w:rsidRPr="00646CCE">
              <w:rPr>
                <w:rFonts w:ascii="Times New Roman" w:eastAsia="標楷體" w:hAnsi="Times New Roman"/>
              </w:rPr>
              <w:t>。</w:t>
            </w:r>
          </w:p>
          <w:p w:rsidR="00961DB6" w:rsidRPr="00646CCE" w:rsidRDefault="00961DB6" w:rsidP="00FB576B">
            <w:pPr>
              <w:pStyle w:val="Web"/>
              <w:tabs>
                <w:tab w:val="num" w:pos="589"/>
              </w:tabs>
              <w:adjustRightInd w:val="0"/>
              <w:snapToGrid w:val="0"/>
              <w:spacing w:before="0" w:beforeAutospacing="0" w:after="0" w:afterAutospacing="0" w:line="240" w:lineRule="atLeast"/>
              <w:ind w:left="216" w:hangingChars="90" w:hanging="216"/>
              <w:jc w:val="both"/>
              <w:rPr>
                <w:rFonts w:ascii="Times New Roman" w:eastAsia="標楷體" w:hAnsi="Times New Roman"/>
              </w:rPr>
            </w:pPr>
            <w:r w:rsidRPr="00646CCE">
              <w:rPr>
                <w:rFonts w:ascii="Times New Roman" w:eastAsia="標楷體" w:hAnsi="Times New Roman" w:hint="eastAsia"/>
              </w:rPr>
              <w:t>2.</w:t>
            </w:r>
            <w:r w:rsidRPr="00646CCE">
              <w:rPr>
                <w:rFonts w:ascii="Times New Roman" w:eastAsia="標楷體" w:hAnsi="Times New Roman" w:hint="eastAsia"/>
              </w:rPr>
              <w:t>任職</w:t>
            </w:r>
            <w:r w:rsidRPr="00646CCE">
              <w:rPr>
                <w:rFonts w:ascii="Times New Roman" w:eastAsia="標楷體" w:hAnsi="Times New Roman" w:hint="eastAsia"/>
                <w:kern w:val="2"/>
                <w:szCs w:val="22"/>
              </w:rPr>
              <w:t>於</w:t>
            </w:r>
            <w:r w:rsidRPr="00646CCE">
              <w:rPr>
                <w:rFonts w:ascii="Times New Roman" w:eastAsia="標楷體" w:hAnsi="Times New Roman" w:hint="eastAsia"/>
              </w:rPr>
              <w:t>民間體育團體達</w:t>
            </w:r>
            <w:r w:rsidRPr="00646CCE">
              <w:rPr>
                <w:rFonts w:ascii="Times New Roman" w:eastAsia="標楷體" w:hAnsi="Times New Roman" w:hint="eastAsia"/>
              </w:rPr>
              <w:t>20</w:t>
            </w:r>
            <w:r w:rsidRPr="00646CCE">
              <w:rPr>
                <w:rFonts w:ascii="Times New Roman" w:eastAsia="標楷體" w:hAnsi="Times New Roman" w:hint="eastAsia"/>
              </w:rPr>
              <w:t>年且對體育推動有具體事蹟者</w:t>
            </w:r>
            <w:r w:rsidRPr="00646CCE">
              <w:rPr>
                <w:rFonts w:ascii="Times New Roman" w:eastAsia="標楷體" w:hAnsi="Times New Roman" w:hint="eastAsia"/>
              </w:rPr>
              <w:t>(</w:t>
            </w:r>
            <w:r w:rsidRPr="00646CCE">
              <w:rPr>
                <w:rFonts w:ascii="Times New Roman" w:eastAsia="標楷體" w:hAnsi="Times New Roman" w:hint="eastAsia"/>
              </w:rPr>
              <w:t>以理事長、秘書長或專職行政人員為限</w:t>
            </w:r>
            <w:r w:rsidRPr="00646CCE">
              <w:rPr>
                <w:rFonts w:ascii="Times New Roman" w:eastAsia="標楷體" w:hAnsi="Times New Roman" w:hint="eastAsia"/>
              </w:rPr>
              <w:t>)</w:t>
            </w:r>
            <w:r w:rsidRPr="00646CCE">
              <w:rPr>
                <w:rFonts w:ascii="Times New Roman" w:eastAsia="標楷體" w:hAnsi="Times New Roman" w:hint="eastAsia"/>
              </w:rPr>
              <w:t>。</w:t>
            </w:r>
          </w:p>
          <w:p w:rsidR="00961DB6" w:rsidRPr="00646CCE" w:rsidRDefault="00961DB6" w:rsidP="00FB576B">
            <w:pPr>
              <w:adjustRightInd w:val="0"/>
              <w:snapToGrid w:val="0"/>
              <w:spacing w:line="240" w:lineRule="atLeast"/>
              <w:ind w:left="216" w:hangingChars="90" w:hanging="216"/>
              <w:jc w:val="both"/>
              <w:rPr>
                <w:rFonts w:eastAsia="標楷體"/>
              </w:rPr>
            </w:pPr>
            <w:r w:rsidRPr="00646CCE">
              <w:rPr>
                <w:rFonts w:eastAsia="標楷體" w:hint="eastAsia"/>
              </w:rPr>
              <w:t>3.</w:t>
            </w:r>
            <w:r w:rsidRPr="00646CCE">
              <w:rPr>
                <w:rFonts w:eastAsia="標楷體" w:hint="eastAsia"/>
              </w:rPr>
              <w:t>擔任體育新聞從業人員達</w:t>
            </w:r>
            <w:r w:rsidRPr="00646CCE">
              <w:rPr>
                <w:rFonts w:eastAsia="標楷體" w:hint="eastAsia"/>
              </w:rPr>
              <w:t>20</w:t>
            </w:r>
            <w:r w:rsidRPr="00646CCE">
              <w:rPr>
                <w:rFonts w:eastAsia="標楷體" w:hint="eastAsia"/>
              </w:rPr>
              <w:t>年且對體育新聞發展有具體事蹟者。</w:t>
            </w:r>
          </w:p>
        </w:tc>
      </w:tr>
      <w:tr w:rsidR="00961DB6" w:rsidRPr="00D63DE0" w:rsidTr="00FB576B">
        <w:trPr>
          <w:trHeight w:val="620"/>
        </w:trPr>
        <w:tc>
          <w:tcPr>
            <w:tcW w:w="426" w:type="dxa"/>
            <w:tcBorders>
              <w:top w:val="single" w:sz="4" w:space="0" w:color="auto"/>
              <w:left w:val="doub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三</w:t>
            </w:r>
          </w:p>
        </w:tc>
        <w:tc>
          <w:tcPr>
            <w:tcW w:w="466" w:type="dxa"/>
            <w:tcBorders>
              <w:top w:val="single" w:sz="4" w:space="0" w:color="auto"/>
              <w:left w:val="single" w:sz="4" w:space="0" w:color="auto"/>
              <w:bottom w:val="single" w:sz="4" w:space="0" w:color="auto"/>
              <w:right w:val="single" w:sz="4" w:space="0" w:color="auto"/>
            </w:tcBorders>
            <w:vAlign w:val="center"/>
          </w:tcPr>
          <w:p w:rsidR="00961DB6"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特</w:t>
            </w:r>
          </w:p>
          <w:p w:rsidR="00961DB6"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別</w:t>
            </w:r>
          </w:p>
          <w:p w:rsidR="00961DB6" w:rsidRPr="00D63DE0"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t>類</w:t>
            </w:r>
          </w:p>
        </w:tc>
        <w:tc>
          <w:tcPr>
            <w:tcW w:w="2113" w:type="dxa"/>
            <w:tcBorders>
              <w:top w:val="single" w:sz="4" w:space="0" w:color="auto"/>
              <w:left w:val="single" w:sz="4" w:space="0" w:color="auto"/>
              <w:bottom w:val="single" w:sz="4" w:space="0" w:color="auto"/>
              <w:right w:val="single" w:sz="4" w:space="0" w:color="auto"/>
            </w:tcBorders>
            <w:vAlign w:val="center"/>
          </w:tcPr>
          <w:p w:rsidR="00961DB6" w:rsidRPr="00D63DE0" w:rsidRDefault="00961DB6" w:rsidP="00FB576B">
            <w:pPr>
              <w:adjustRightInd w:val="0"/>
              <w:snapToGrid w:val="0"/>
              <w:spacing w:line="240" w:lineRule="atLeast"/>
              <w:ind w:left="480" w:hangingChars="200" w:hanging="480"/>
              <w:jc w:val="center"/>
              <w:rPr>
                <w:rFonts w:eastAsia="標楷體"/>
                <w:strike/>
                <w:szCs w:val="28"/>
              </w:rPr>
            </w:pPr>
            <w:r w:rsidRPr="00D63DE0">
              <w:rPr>
                <w:rFonts w:eastAsia="標楷體" w:hint="eastAsia"/>
                <w:szCs w:val="28"/>
              </w:rPr>
              <w:t>特別獎</w:t>
            </w:r>
          </w:p>
        </w:tc>
        <w:tc>
          <w:tcPr>
            <w:tcW w:w="6945" w:type="dxa"/>
            <w:tcBorders>
              <w:top w:val="single" w:sz="4" w:space="0" w:color="auto"/>
              <w:left w:val="single" w:sz="4" w:space="0" w:color="auto"/>
              <w:bottom w:val="single" w:sz="4" w:space="0" w:color="auto"/>
              <w:right w:val="double" w:sz="4" w:space="0" w:color="auto"/>
            </w:tcBorders>
            <w:vAlign w:val="center"/>
          </w:tcPr>
          <w:p w:rsidR="00961DB6" w:rsidRPr="00646CCE" w:rsidRDefault="00961DB6" w:rsidP="00FB576B">
            <w:pPr>
              <w:pStyle w:val="Web"/>
              <w:adjustRightInd w:val="0"/>
              <w:snapToGrid w:val="0"/>
              <w:spacing w:before="0" w:beforeAutospacing="0" w:after="0" w:afterAutospacing="0" w:line="240" w:lineRule="atLeast"/>
              <w:jc w:val="both"/>
              <w:rPr>
                <w:rFonts w:ascii="Times New Roman" w:eastAsia="標楷體" w:hAnsi="Times New Roman"/>
                <w:strike/>
              </w:rPr>
            </w:pPr>
            <w:r w:rsidRPr="00646CCE">
              <w:rPr>
                <w:rFonts w:ascii="Times New Roman" w:eastAsia="標楷體" w:hAnsi="Times New Roman"/>
              </w:rPr>
              <w:t>各該年度有特殊具體事蹟或貢獻</w:t>
            </w:r>
            <w:r w:rsidRPr="00646CCE">
              <w:rPr>
                <w:rFonts w:ascii="Times New Roman" w:eastAsia="標楷體" w:hAnsi="Times New Roman" w:hint="eastAsia"/>
              </w:rPr>
              <w:t>（如贊助物資、設立獎助學金等）</w:t>
            </w:r>
            <w:r w:rsidRPr="00646CCE">
              <w:rPr>
                <w:rFonts w:ascii="Times New Roman" w:eastAsia="標楷體" w:hAnsi="Times New Roman"/>
              </w:rPr>
              <w:t>且經評審團會議決定者。</w:t>
            </w:r>
          </w:p>
        </w:tc>
      </w:tr>
      <w:tr w:rsidR="00961DB6" w:rsidRPr="00D63DE0" w:rsidTr="00FB576B">
        <w:trPr>
          <w:trHeight w:val="2503"/>
        </w:trPr>
        <w:tc>
          <w:tcPr>
            <w:tcW w:w="426" w:type="dxa"/>
            <w:tcBorders>
              <w:top w:val="single" w:sz="4" w:space="0" w:color="auto"/>
              <w:left w:val="double" w:sz="4" w:space="0" w:color="auto"/>
              <w:bottom w:val="single" w:sz="4" w:space="0" w:color="auto"/>
              <w:right w:val="single" w:sz="4" w:space="0" w:color="auto"/>
            </w:tcBorders>
            <w:vAlign w:val="center"/>
          </w:tcPr>
          <w:p w:rsidR="00961DB6" w:rsidRDefault="00961DB6" w:rsidP="00FB576B">
            <w:pPr>
              <w:adjustRightInd w:val="0"/>
              <w:snapToGrid w:val="0"/>
              <w:spacing w:line="240" w:lineRule="atLeast"/>
              <w:ind w:left="480" w:hangingChars="200" w:hanging="480"/>
              <w:jc w:val="center"/>
              <w:rPr>
                <w:rFonts w:eastAsia="標楷體"/>
                <w:szCs w:val="28"/>
              </w:rPr>
            </w:pPr>
            <w:r w:rsidRPr="00D63DE0">
              <w:rPr>
                <w:rFonts w:eastAsia="標楷體" w:hint="eastAsia"/>
                <w:szCs w:val="28"/>
              </w:rPr>
              <w:lastRenderedPageBreak/>
              <w:t>備</w:t>
            </w:r>
          </w:p>
          <w:p w:rsidR="00961DB6" w:rsidRPr="00D63DE0" w:rsidRDefault="00961DB6" w:rsidP="00FB576B">
            <w:pPr>
              <w:adjustRightInd w:val="0"/>
              <w:snapToGrid w:val="0"/>
              <w:spacing w:line="240" w:lineRule="atLeast"/>
              <w:ind w:left="480" w:hangingChars="200" w:hanging="480"/>
              <w:jc w:val="center"/>
              <w:rPr>
                <w:rFonts w:eastAsia="標楷體"/>
                <w:szCs w:val="28"/>
              </w:rPr>
            </w:pPr>
            <w:proofErr w:type="gramStart"/>
            <w:r w:rsidRPr="00D63DE0">
              <w:rPr>
                <w:rFonts w:eastAsia="標楷體" w:hint="eastAsia"/>
                <w:szCs w:val="28"/>
              </w:rPr>
              <w:t>註</w:t>
            </w:r>
            <w:proofErr w:type="gramEnd"/>
          </w:p>
        </w:tc>
        <w:tc>
          <w:tcPr>
            <w:tcW w:w="9524" w:type="dxa"/>
            <w:gridSpan w:val="3"/>
            <w:tcBorders>
              <w:top w:val="single" w:sz="4" w:space="0" w:color="auto"/>
              <w:left w:val="single" w:sz="4" w:space="0" w:color="auto"/>
              <w:bottom w:val="single" w:sz="4" w:space="0" w:color="auto"/>
              <w:right w:val="double" w:sz="4" w:space="0" w:color="auto"/>
            </w:tcBorders>
            <w:vAlign w:val="center"/>
          </w:tcPr>
          <w:p w:rsidR="00961DB6" w:rsidRPr="00646CCE" w:rsidRDefault="00961DB6" w:rsidP="00FB576B">
            <w:pPr>
              <w:adjustRightInd w:val="0"/>
              <w:snapToGrid w:val="0"/>
              <w:spacing w:line="240" w:lineRule="atLeast"/>
              <w:ind w:left="720" w:hangingChars="300" w:hanging="720"/>
              <w:rPr>
                <w:rFonts w:eastAsia="標楷體"/>
              </w:rPr>
            </w:pPr>
            <w:r w:rsidRPr="00646CCE">
              <w:rPr>
                <w:rFonts w:eastAsia="標楷體" w:hint="eastAsia"/>
              </w:rPr>
              <w:t>（一）《教育部體育署辦理體育推手獎實施要點》</w:t>
            </w:r>
            <w:r w:rsidRPr="00646CCE">
              <w:rPr>
                <w:rFonts w:eastAsia="標楷體" w:hint="eastAsia"/>
              </w:rPr>
              <w:t>(</w:t>
            </w:r>
            <w:r w:rsidRPr="00646CCE">
              <w:rPr>
                <w:rFonts w:eastAsia="標楷體" w:hint="eastAsia"/>
              </w:rPr>
              <w:t>以下簡稱本要點</w:t>
            </w:r>
            <w:r w:rsidRPr="00646CCE">
              <w:rPr>
                <w:rFonts w:eastAsia="標楷體" w:hint="eastAsia"/>
              </w:rPr>
              <w:t>)</w:t>
            </w:r>
            <w:r w:rsidRPr="00646CCE">
              <w:rPr>
                <w:rFonts w:eastAsia="標楷體" w:hint="eastAsia"/>
              </w:rPr>
              <w:t>規定各該獎項受獎人皆應經評審會議決定，並得以</w:t>
            </w:r>
            <w:proofErr w:type="gramStart"/>
            <w:r w:rsidRPr="00646CCE">
              <w:rPr>
                <w:rFonts w:eastAsia="標楷體" w:hint="eastAsia"/>
              </w:rPr>
              <w:t>不</w:t>
            </w:r>
            <w:proofErr w:type="gramEnd"/>
            <w:r w:rsidRPr="00646CCE">
              <w:rPr>
                <w:rFonts w:eastAsia="標楷體" w:hint="eastAsia"/>
              </w:rPr>
              <w:t>足額或從缺等方式辦理。</w:t>
            </w:r>
          </w:p>
          <w:p w:rsidR="00961DB6" w:rsidRPr="00646CCE" w:rsidRDefault="00961DB6" w:rsidP="00FB576B">
            <w:pPr>
              <w:adjustRightInd w:val="0"/>
              <w:snapToGrid w:val="0"/>
              <w:spacing w:line="240" w:lineRule="atLeast"/>
              <w:ind w:left="720" w:hangingChars="300" w:hanging="720"/>
              <w:rPr>
                <w:rFonts w:eastAsia="標楷體"/>
              </w:rPr>
            </w:pPr>
            <w:r w:rsidRPr="00646CCE">
              <w:rPr>
                <w:rFonts w:eastAsia="標楷體" w:hint="eastAsia"/>
              </w:rPr>
              <w:t>（二）受推薦人前曾受頒贊助類「長期贊助獎」者，其累計贊助金額應歸零重計（即已認定之贊助金額不得再重複提報往後屆次長期贊助獎之推薦條件內）。</w:t>
            </w:r>
          </w:p>
          <w:p w:rsidR="00961DB6" w:rsidRPr="00646CCE" w:rsidRDefault="00961DB6" w:rsidP="00FB576B">
            <w:pPr>
              <w:adjustRightInd w:val="0"/>
              <w:snapToGrid w:val="0"/>
              <w:spacing w:line="240" w:lineRule="atLeast"/>
              <w:ind w:left="720" w:hangingChars="300" w:hanging="720"/>
              <w:rPr>
                <w:rFonts w:eastAsia="標楷體"/>
              </w:rPr>
            </w:pPr>
            <w:r w:rsidRPr="00646CCE">
              <w:rPr>
                <w:rFonts w:eastAsia="標楷體" w:hint="eastAsia"/>
              </w:rPr>
              <w:t>（三）為避免重複獎勵，受推薦人事蹟屬下列情形之</w:t>
            </w:r>
            <w:proofErr w:type="gramStart"/>
            <w:r w:rsidRPr="00646CCE">
              <w:rPr>
                <w:rFonts w:eastAsia="標楷體" w:hint="eastAsia"/>
              </w:rPr>
              <w:t>一</w:t>
            </w:r>
            <w:proofErr w:type="gramEnd"/>
            <w:r w:rsidRPr="00646CCE">
              <w:rPr>
                <w:rFonts w:eastAsia="標楷體" w:hint="eastAsia"/>
              </w:rPr>
              <w:t>者，不列入本要點規定體育</w:t>
            </w:r>
            <w:proofErr w:type="gramStart"/>
            <w:r w:rsidRPr="00646CCE">
              <w:rPr>
                <w:rFonts w:eastAsia="標楷體" w:hint="eastAsia"/>
              </w:rPr>
              <w:t>推手獎推展</w:t>
            </w:r>
            <w:proofErr w:type="gramEnd"/>
            <w:r w:rsidRPr="00646CCE">
              <w:rPr>
                <w:rFonts w:eastAsia="標楷體" w:hint="eastAsia"/>
              </w:rPr>
              <w:t>類獎項表揚範圍：</w:t>
            </w:r>
          </w:p>
          <w:p w:rsidR="00961DB6" w:rsidRPr="00646CCE" w:rsidRDefault="00961DB6" w:rsidP="00FB576B">
            <w:pPr>
              <w:adjustRightInd w:val="0"/>
              <w:snapToGrid w:val="0"/>
              <w:spacing w:line="240" w:lineRule="atLeast"/>
              <w:ind w:leftChars="300" w:left="960" w:hangingChars="100" w:hanging="240"/>
              <w:rPr>
                <w:rFonts w:eastAsia="標楷體"/>
              </w:rPr>
            </w:pPr>
            <w:r w:rsidRPr="00646CCE">
              <w:rPr>
                <w:rFonts w:eastAsia="標楷體"/>
              </w:rPr>
              <w:t>1.</w:t>
            </w:r>
            <w:r w:rsidRPr="00646CCE">
              <w:rPr>
                <w:rFonts w:eastAsia="標楷體"/>
              </w:rPr>
              <w:t>最近</w:t>
            </w:r>
            <w:r w:rsidRPr="00646CCE">
              <w:rPr>
                <w:rFonts w:eastAsia="標楷體"/>
              </w:rPr>
              <w:t>5</w:t>
            </w:r>
            <w:r w:rsidRPr="00646CCE">
              <w:rPr>
                <w:rFonts w:eastAsia="標楷體"/>
              </w:rPr>
              <w:t>年擔任國家代表隊教練而有符合</w:t>
            </w:r>
            <w:r w:rsidRPr="00646CCE">
              <w:rPr>
                <w:rFonts w:eastAsia="標楷體" w:hint="eastAsia"/>
              </w:rPr>
              <w:t>教育部頒給精英獎之獎勵法規規定</w:t>
            </w:r>
            <w:r w:rsidRPr="00646CCE">
              <w:rPr>
                <w:rFonts w:eastAsia="標楷體"/>
              </w:rPr>
              <w:t>表揚範圍。</w:t>
            </w:r>
          </w:p>
          <w:p w:rsidR="00961DB6" w:rsidRPr="00646CCE" w:rsidRDefault="00961DB6" w:rsidP="00FB576B">
            <w:pPr>
              <w:adjustRightInd w:val="0"/>
              <w:snapToGrid w:val="0"/>
              <w:spacing w:line="240" w:lineRule="atLeast"/>
              <w:ind w:leftChars="300" w:left="960" w:hangingChars="100" w:hanging="240"/>
              <w:rPr>
                <w:rFonts w:eastAsia="標楷體"/>
              </w:rPr>
            </w:pPr>
            <w:r w:rsidRPr="00646CCE">
              <w:rPr>
                <w:rFonts w:eastAsia="標楷體"/>
              </w:rPr>
              <w:t>2.</w:t>
            </w:r>
            <w:r w:rsidRPr="00646CCE">
              <w:rPr>
                <w:rFonts w:eastAsia="標楷體"/>
              </w:rPr>
              <w:t>學校人員辦理所屬</w:t>
            </w:r>
            <w:r w:rsidRPr="00646CCE">
              <w:rPr>
                <w:rFonts w:eastAsia="標楷體" w:hint="eastAsia"/>
              </w:rPr>
              <w:t>學</w:t>
            </w:r>
            <w:r w:rsidRPr="00646CCE">
              <w:rPr>
                <w:rFonts w:eastAsia="標楷體"/>
              </w:rPr>
              <w:t>校體育運動相關事項而符合</w:t>
            </w:r>
            <w:r w:rsidRPr="00646CCE">
              <w:rPr>
                <w:rFonts w:eastAsia="標楷體" w:hint="eastAsia"/>
                <w:szCs w:val="32"/>
              </w:rPr>
              <w:t>教育部</w:t>
            </w:r>
            <w:proofErr w:type="gramStart"/>
            <w:r w:rsidRPr="00646CCE">
              <w:rPr>
                <w:rFonts w:eastAsia="標楷體" w:hint="eastAsia"/>
                <w:szCs w:val="32"/>
              </w:rPr>
              <w:t>體育署推展</w:t>
            </w:r>
            <w:proofErr w:type="gramEnd"/>
            <w:r w:rsidRPr="00646CCE">
              <w:rPr>
                <w:rFonts w:eastAsia="標楷體" w:hint="eastAsia"/>
                <w:szCs w:val="32"/>
              </w:rPr>
              <w:t>學校體育績優團體及個人獎勵要點</w:t>
            </w:r>
            <w:r w:rsidRPr="00646CCE">
              <w:rPr>
                <w:rFonts w:eastAsia="標楷體" w:hint="eastAsia"/>
              </w:rPr>
              <w:t>獎勵資格。</w:t>
            </w:r>
          </w:p>
          <w:p w:rsidR="00961DB6" w:rsidRPr="00646CCE" w:rsidRDefault="00961DB6" w:rsidP="00FB576B">
            <w:pPr>
              <w:adjustRightInd w:val="0"/>
              <w:snapToGrid w:val="0"/>
              <w:spacing w:line="240" w:lineRule="atLeast"/>
              <w:ind w:leftChars="300" w:left="960" w:hangingChars="100" w:hanging="240"/>
              <w:rPr>
                <w:rFonts w:eastAsia="標楷體"/>
              </w:rPr>
            </w:pPr>
            <w:r w:rsidRPr="00646CCE">
              <w:rPr>
                <w:rFonts w:eastAsia="標楷體" w:hint="eastAsia"/>
              </w:rPr>
              <w:t>3.</w:t>
            </w:r>
            <w:r w:rsidRPr="00646CCE">
              <w:rPr>
                <w:rFonts w:eastAsia="標楷體" w:hint="eastAsia"/>
              </w:rPr>
              <w:t>屬於基層推廣及符合全民運動有功團體之表揚範圍。</w:t>
            </w:r>
          </w:p>
          <w:p w:rsidR="00961DB6" w:rsidRPr="00646CCE" w:rsidRDefault="00961DB6" w:rsidP="00FB576B">
            <w:pPr>
              <w:adjustRightInd w:val="0"/>
              <w:snapToGrid w:val="0"/>
              <w:spacing w:line="240" w:lineRule="atLeast"/>
              <w:ind w:left="720" w:hangingChars="300" w:hanging="720"/>
              <w:rPr>
                <w:rFonts w:eastAsia="標楷體"/>
              </w:rPr>
            </w:pPr>
            <w:r w:rsidRPr="00646CCE">
              <w:rPr>
                <w:rFonts w:eastAsia="標楷體" w:hint="eastAsia"/>
              </w:rPr>
              <w:t>（四）受推薦人前曾依本要點規定受</w:t>
            </w:r>
            <w:proofErr w:type="gramStart"/>
            <w:r w:rsidRPr="00646CCE">
              <w:rPr>
                <w:rFonts w:eastAsia="標楷體" w:hint="eastAsia"/>
              </w:rPr>
              <w:t>頒推展類銀</w:t>
            </w:r>
            <w:proofErr w:type="gramEnd"/>
            <w:r w:rsidRPr="00646CCE">
              <w:rPr>
                <w:rFonts w:eastAsia="標楷體" w:hint="eastAsia"/>
              </w:rPr>
              <w:t>質獎或銅質獎者，其前已</w:t>
            </w:r>
            <w:proofErr w:type="gramStart"/>
            <w:r w:rsidRPr="00646CCE">
              <w:rPr>
                <w:rFonts w:eastAsia="標楷體" w:hint="eastAsia"/>
              </w:rPr>
              <w:t>採</w:t>
            </w:r>
            <w:proofErr w:type="gramEnd"/>
            <w:r w:rsidRPr="00646CCE">
              <w:rPr>
                <w:rFonts w:eastAsia="標楷體" w:hint="eastAsia"/>
              </w:rPr>
              <w:t>計相關推展年資得列作下</w:t>
            </w:r>
            <w:proofErr w:type="gramStart"/>
            <w:r w:rsidRPr="00646CCE">
              <w:rPr>
                <w:rFonts w:eastAsia="標楷體" w:hint="eastAsia"/>
              </w:rPr>
              <w:t>個屆次受</w:t>
            </w:r>
            <w:proofErr w:type="gramEnd"/>
            <w:r w:rsidRPr="00646CCE">
              <w:rPr>
                <w:rFonts w:eastAsia="標楷體" w:hint="eastAsia"/>
              </w:rPr>
              <w:t>推薦金質獎或銀質獎，再行</w:t>
            </w:r>
            <w:proofErr w:type="gramStart"/>
            <w:r w:rsidRPr="00646CCE">
              <w:rPr>
                <w:rFonts w:eastAsia="標楷體" w:hint="eastAsia"/>
              </w:rPr>
              <w:t>併</w:t>
            </w:r>
            <w:proofErr w:type="gramEnd"/>
            <w:r w:rsidRPr="00646CCE">
              <w:rPr>
                <w:rFonts w:eastAsia="標楷體" w:hint="eastAsia"/>
              </w:rPr>
              <w:t>同累積</w:t>
            </w:r>
            <w:proofErr w:type="gramStart"/>
            <w:r w:rsidRPr="00646CCE">
              <w:rPr>
                <w:rFonts w:eastAsia="標楷體" w:hint="eastAsia"/>
              </w:rPr>
              <w:t>採</w:t>
            </w:r>
            <w:proofErr w:type="gramEnd"/>
            <w:r w:rsidRPr="00646CCE">
              <w:rPr>
                <w:rFonts w:eastAsia="標楷體" w:hint="eastAsia"/>
              </w:rPr>
              <w:t>計。</w:t>
            </w:r>
          </w:p>
        </w:tc>
      </w:tr>
    </w:tbl>
    <w:p w:rsidR="00961DB6" w:rsidRPr="00197FDD" w:rsidRDefault="00961DB6" w:rsidP="00961DB6">
      <w:pPr>
        <w:widowControl/>
        <w:rPr>
          <w:rFonts w:eastAsia="標楷體"/>
          <w:szCs w:val="28"/>
        </w:rPr>
      </w:pPr>
    </w:p>
    <w:p w:rsidR="00961DB6" w:rsidRDefault="00961DB6" w:rsidP="00961DB6">
      <w:pPr>
        <w:widowControl/>
        <w:rPr>
          <w:rFonts w:ascii="標楷體" w:eastAsia="標楷體"/>
          <w:b/>
          <w:sz w:val="28"/>
        </w:rPr>
      </w:pPr>
      <w:r>
        <w:rPr>
          <w:rFonts w:ascii="標楷體" w:eastAsia="標楷體"/>
          <w:b/>
          <w:sz w:val="28"/>
        </w:rPr>
        <w:br w:type="page"/>
      </w:r>
    </w:p>
    <w:p w:rsidR="000368A1" w:rsidRDefault="00DD1172" w:rsidP="00DD1172">
      <w:pPr>
        <w:spacing w:line="400" w:lineRule="exact"/>
        <w:jc w:val="right"/>
        <w:rPr>
          <w:rFonts w:ascii="標楷體" w:eastAsia="標楷體"/>
          <w:b/>
          <w:sz w:val="28"/>
        </w:rPr>
      </w:pPr>
      <w:r w:rsidRPr="00B90F45">
        <w:rPr>
          <w:rFonts w:ascii="標楷體" w:eastAsia="標楷體" w:hint="eastAsia"/>
          <w:b/>
          <w:sz w:val="28"/>
        </w:rPr>
        <w:lastRenderedPageBreak/>
        <w:t>附件</w:t>
      </w:r>
      <w:r>
        <w:rPr>
          <w:rFonts w:ascii="標楷體" w:eastAsia="標楷體" w:hint="eastAsia"/>
          <w:b/>
          <w:sz w:val="28"/>
        </w:rPr>
        <w:t>二</w:t>
      </w:r>
    </w:p>
    <w:p w:rsidR="000368A1" w:rsidRPr="00413579" w:rsidRDefault="000368A1" w:rsidP="000368A1">
      <w:pPr>
        <w:spacing w:line="480" w:lineRule="auto"/>
        <w:jc w:val="center"/>
        <w:rPr>
          <w:rFonts w:ascii="標楷體" w:eastAsia="標楷體" w:hAnsi="標楷體" w:cs="華康標楷體"/>
          <w:b/>
          <w:sz w:val="32"/>
          <w:szCs w:val="32"/>
        </w:rPr>
      </w:pPr>
      <w:r w:rsidRPr="00413579">
        <w:rPr>
          <w:rFonts w:ascii="標楷體" w:eastAsia="標楷體" w:hAnsi="標楷體" w:cs="華康標楷體"/>
          <w:b/>
          <w:sz w:val="32"/>
          <w:szCs w:val="32"/>
        </w:rPr>
        <w:t>106</w:t>
      </w:r>
      <w:r w:rsidRPr="00413579">
        <w:rPr>
          <w:rFonts w:ascii="標楷體" w:eastAsia="標楷體" w:hAnsi="標楷體" w:cs="華康標楷體" w:hint="eastAsia"/>
          <w:b/>
          <w:sz w:val="32"/>
          <w:szCs w:val="32"/>
        </w:rPr>
        <w:t xml:space="preserve">年體育推手獎獲獎名單(按筆畫排序)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055"/>
        <w:gridCol w:w="1612"/>
        <w:gridCol w:w="5083"/>
        <w:gridCol w:w="772"/>
      </w:tblGrid>
      <w:tr w:rsidR="000368A1" w:rsidRPr="00A92C3C" w:rsidTr="00533464">
        <w:trPr>
          <w:trHeight w:val="1004"/>
        </w:trPr>
        <w:tc>
          <w:tcPr>
            <w:tcW w:w="619" w:type="pc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類別</w:t>
            </w:r>
          </w:p>
        </w:tc>
        <w:tc>
          <w:tcPr>
            <w:tcW w:w="946" w:type="pc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獎項</w:t>
            </w:r>
          </w:p>
        </w:tc>
        <w:tc>
          <w:tcPr>
            <w:tcW w:w="2982" w:type="pc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單位名稱</w:t>
            </w:r>
          </w:p>
        </w:tc>
        <w:tc>
          <w:tcPr>
            <w:tcW w:w="453" w:type="pc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件數</w:t>
            </w:r>
          </w:p>
        </w:tc>
      </w:tr>
      <w:tr w:rsidR="000368A1" w:rsidRPr="00A92C3C" w:rsidTr="00533464">
        <w:trPr>
          <w:trHeight w:val="20"/>
        </w:trPr>
        <w:tc>
          <w:tcPr>
            <w:tcW w:w="619"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贊助類</w:t>
            </w:r>
          </w:p>
        </w:tc>
        <w:tc>
          <w:tcPr>
            <w:tcW w:w="946" w:type="pct"/>
            <w:vMerge w:val="restart"/>
            <w:vAlign w:val="center"/>
          </w:tcPr>
          <w:p w:rsidR="000368A1" w:rsidRPr="000B2621" w:rsidRDefault="000368A1" w:rsidP="00533464">
            <w:pPr>
              <w:snapToGrid w:val="0"/>
              <w:jc w:val="center"/>
              <w:rPr>
                <w:rFonts w:ascii="標楷體" w:eastAsia="標楷體" w:hAnsi="標楷體" w:cs="華康標楷體"/>
                <w:sz w:val="28"/>
                <w:szCs w:val="28"/>
              </w:rPr>
            </w:pPr>
            <w:r w:rsidRPr="000B2621">
              <w:rPr>
                <w:rFonts w:ascii="標楷體" w:eastAsia="標楷體" w:hAnsi="標楷體" w:cs="華康標楷體" w:hint="eastAsia"/>
                <w:sz w:val="28"/>
                <w:szCs w:val="28"/>
              </w:rPr>
              <w:t>金質獎</w:t>
            </w: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三商投資控股股份有限公司</w:t>
            </w:r>
          </w:p>
        </w:tc>
        <w:tc>
          <w:tcPr>
            <w:tcW w:w="453" w:type="pct"/>
            <w:vMerge w:val="restart"/>
            <w:vAlign w:val="center"/>
          </w:tcPr>
          <w:p w:rsidR="000368A1" w:rsidRPr="00A92C3C" w:rsidRDefault="000368A1" w:rsidP="00533464">
            <w:pPr>
              <w:snapToGrid w:val="0"/>
              <w:jc w:val="center"/>
              <w:rPr>
                <w:rFonts w:ascii="標楷體" w:eastAsia="標楷體" w:hAnsi="標楷體" w:cs="華康標楷體"/>
                <w:b/>
                <w:color w:val="000000"/>
                <w:sz w:val="32"/>
                <w:szCs w:val="32"/>
              </w:rPr>
            </w:pPr>
            <w:r w:rsidRPr="00E0363A">
              <w:rPr>
                <w:rFonts w:ascii="標楷體" w:eastAsia="標楷體" w:hAnsi="標楷體" w:cs="華康標楷體"/>
                <w:b/>
                <w:sz w:val="32"/>
                <w:szCs w:val="32"/>
              </w:rPr>
              <w:t>2</w:t>
            </w:r>
            <w:r w:rsidRPr="00E0363A">
              <w:rPr>
                <w:rFonts w:ascii="標楷體" w:eastAsia="標楷體" w:hAnsi="標楷體" w:cs="華康標楷體" w:hint="eastAsia"/>
                <w:b/>
                <w:sz w:val="32"/>
                <w:szCs w:val="32"/>
              </w:rPr>
              <w:t>2</w:t>
            </w: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proofErr w:type="gramStart"/>
            <w:r w:rsidRPr="000B2621">
              <w:rPr>
                <w:rFonts w:ascii="標楷體" w:eastAsia="標楷體" w:hAnsi="標楷體" w:hint="eastAsia"/>
                <w:color w:val="000000"/>
              </w:rPr>
              <w:t>三</w:t>
            </w:r>
            <w:proofErr w:type="gramEnd"/>
            <w:r w:rsidRPr="000B2621">
              <w:rPr>
                <w:rFonts w:ascii="標楷體" w:eastAsia="標楷體" w:hAnsi="標楷體" w:hint="eastAsia"/>
                <w:color w:val="000000"/>
              </w:rPr>
              <w:t>商美邦人壽保險股份有限公司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中國信託商業銀行股份有限公司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中華電信股份有限公司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公益信託王</w:t>
            </w:r>
            <w:proofErr w:type="gramStart"/>
            <w:r w:rsidRPr="000B2621">
              <w:rPr>
                <w:rFonts w:ascii="標楷體" w:eastAsia="標楷體" w:hAnsi="標楷體" w:hint="eastAsia"/>
                <w:color w:val="000000"/>
              </w:rPr>
              <w:t>詹</w:t>
            </w:r>
            <w:proofErr w:type="gramEnd"/>
            <w:r w:rsidRPr="000B2621">
              <w:rPr>
                <w:rFonts w:ascii="標楷體" w:eastAsia="標楷體" w:hAnsi="標楷體" w:hint="eastAsia"/>
                <w:color w:val="000000"/>
              </w:rPr>
              <w:t>樣社會福利基金</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台灣人壽保險股份有限公司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台灣大哥大股份有限公司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台灣電力股份有限公司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合作金庫商業銀行股份有限公司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安麗日用品股份有限公司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proofErr w:type="gramStart"/>
            <w:r w:rsidRPr="000B2621">
              <w:rPr>
                <w:rFonts w:ascii="標楷體" w:eastAsia="標楷體" w:hAnsi="標楷體" w:hint="eastAsia"/>
                <w:color w:val="000000"/>
              </w:rPr>
              <w:t>昇恆昌</w:t>
            </w:r>
            <w:proofErr w:type="gramEnd"/>
            <w:r w:rsidRPr="000B2621">
              <w:rPr>
                <w:rFonts w:ascii="標楷體" w:eastAsia="標楷體" w:hAnsi="標楷體" w:hint="eastAsia"/>
                <w:color w:val="000000"/>
              </w:rPr>
              <w:t>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長庚醫療財團法人</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長榮航空股份有限公司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國泰人壽保險股份有限公司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統一企業股份有限公司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富邦人壽保險股份有限公司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富邦金融控股股份有限公司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0B2621"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富順纖維工業股份有限公司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渣打國際商業銀行</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華南金融控股股份有限公司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臺灣土地銀行股份有限公司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416"/>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臺灣菸酒股份有限公司</w:t>
            </w:r>
          </w:p>
        </w:tc>
        <w:tc>
          <w:tcPr>
            <w:tcW w:w="453"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銀質獎</w:t>
            </w: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台灣山葉機車工業股份有限公司</w:t>
            </w:r>
          </w:p>
        </w:tc>
        <w:tc>
          <w:tcPr>
            <w:tcW w:w="453" w:type="pct"/>
            <w:vMerge w:val="restart"/>
            <w:vAlign w:val="center"/>
          </w:tcPr>
          <w:p w:rsidR="000368A1" w:rsidRPr="00A92C3C" w:rsidRDefault="000368A1" w:rsidP="00533464">
            <w:pPr>
              <w:snapToGrid w:val="0"/>
              <w:jc w:val="center"/>
              <w:rPr>
                <w:rFonts w:ascii="標楷體" w:eastAsia="標楷體" w:hAnsi="標楷體" w:cs="華康標楷體"/>
                <w:b/>
                <w:color w:val="000000"/>
                <w:sz w:val="32"/>
                <w:szCs w:val="32"/>
              </w:rPr>
            </w:pPr>
            <w:r>
              <w:rPr>
                <w:rFonts w:ascii="標楷體" w:eastAsia="標楷體" w:hAnsi="標楷體" w:cs="華康標楷體"/>
                <w:b/>
                <w:color w:val="000000"/>
                <w:sz w:val="32"/>
                <w:szCs w:val="32"/>
              </w:rPr>
              <w:t>7</w:t>
            </w: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台灣運動彩券股份有限公司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bottom w:val="single" w:sz="4" w:space="0" w:color="auto"/>
            </w:tcBorders>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玉山金融控股股份有限公司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bottom w:val="single" w:sz="4" w:space="0" w:color="auto"/>
            </w:tcBorders>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全球人壽保險股份有限公司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bottom w:val="single" w:sz="4" w:space="0" w:color="auto"/>
            </w:tcBorders>
            <w:vAlign w:val="center"/>
          </w:tcPr>
          <w:p w:rsidR="000368A1" w:rsidRDefault="000368A1" w:rsidP="00533464">
            <w:pPr>
              <w:rPr>
                <w:rFonts w:ascii="標楷體" w:eastAsia="標楷體" w:hAnsi="標楷體" w:cs="新細明體"/>
                <w:color w:val="000000"/>
              </w:rPr>
            </w:pPr>
            <w:proofErr w:type="gramStart"/>
            <w:r>
              <w:rPr>
                <w:rFonts w:ascii="標楷體" w:eastAsia="標楷體" w:hAnsi="標楷體" w:hint="eastAsia"/>
                <w:color w:val="000000"/>
              </w:rPr>
              <w:t>育學雲端</w:t>
            </w:r>
            <w:proofErr w:type="gramEnd"/>
            <w:r>
              <w:rPr>
                <w:rFonts w:ascii="標楷體" w:eastAsia="標楷體" w:hAnsi="標楷體" w:hint="eastAsia"/>
                <w:color w:val="000000"/>
              </w:rPr>
              <w:t>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bottom w:val="single" w:sz="4" w:space="0" w:color="auto"/>
            </w:tcBorders>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美商如新華茂股份有限公司台灣分公司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bottom w:val="single" w:sz="4" w:space="0" w:color="auto"/>
            </w:tcBorders>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創見資訊股份有限公司</w:t>
            </w:r>
          </w:p>
        </w:tc>
        <w:tc>
          <w:tcPr>
            <w:tcW w:w="453"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銅質獎</w:t>
            </w:r>
          </w:p>
        </w:tc>
        <w:tc>
          <w:tcPr>
            <w:tcW w:w="2982" w:type="pct"/>
            <w:vAlign w:val="center"/>
          </w:tcPr>
          <w:p w:rsidR="000368A1" w:rsidRPr="00F92B81" w:rsidRDefault="000368A1" w:rsidP="00533464">
            <w:pPr>
              <w:jc w:val="both"/>
              <w:rPr>
                <w:rFonts w:ascii="標楷體" w:eastAsia="標楷體" w:hAnsi="標楷體"/>
              </w:rPr>
            </w:pPr>
            <w:r w:rsidRPr="00F92B81">
              <w:rPr>
                <w:rFonts w:ascii="標楷體" w:eastAsia="標楷體" w:hAnsi="標楷體" w:hint="eastAsia"/>
              </w:rPr>
              <w:t>八馬國際事業有限公司</w:t>
            </w:r>
          </w:p>
        </w:tc>
        <w:tc>
          <w:tcPr>
            <w:tcW w:w="453" w:type="pct"/>
            <w:vMerge w:val="restart"/>
            <w:vAlign w:val="center"/>
          </w:tcPr>
          <w:p w:rsidR="000368A1" w:rsidRPr="00A92C3C" w:rsidRDefault="000368A1" w:rsidP="00533464">
            <w:pPr>
              <w:snapToGrid w:val="0"/>
              <w:jc w:val="center"/>
              <w:rPr>
                <w:rFonts w:ascii="標楷體" w:eastAsia="標楷體" w:hAnsi="標楷體" w:cs="華康標楷體"/>
                <w:b/>
                <w:color w:val="000000"/>
                <w:sz w:val="32"/>
                <w:szCs w:val="32"/>
              </w:rPr>
            </w:pPr>
            <w:r>
              <w:rPr>
                <w:rFonts w:ascii="標楷體" w:eastAsia="標楷體" w:hAnsi="標楷體" w:cs="華康標楷體"/>
                <w:b/>
                <w:color w:val="000000"/>
                <w:sz w:val="32"/>
                <w:szCs w:val="32"/>
              </w:rPr>
              <w:t>2</w:t>
            </w:r>
          </w:p>
        </w:tc>
      </w:tr>
      <w:tr w:rsidR="000368A1" w:rsidRPr="00A92C3C" w:rsidTr="00533464">
        <w:trPr>
          <w:trHeight w:val="437"/>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F92B81" w:rsidRDefault="000368A1" w:rsidP="00533464">
            <w:pPr>
              <w:jc w:val="both"/>
              <w:rPr>
                <w:rFonts w:ascii="標楷體" w:eastAsia="標楷體" w:hAnsi="標楷體"/>
              </w:rPr>
            </w:pPr>
            <w:r w:rsidRPr="00F92B81">
              <w:rPr>
                <w:rFonts w:ascii="標楷體" w:eastAsia="標楷體" w:hAnsi="標楷體" w:hint="eastAsia"/>
              </w:rPr>
              <w:t>美商賀寶芙股份有限公司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restart"/>
            <w:tcBorders>
              <w:top w:val="single" w:sz="4" w:space="0" w:color="auto"/>
            </w:tcBorders>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長期贊助獎</w:t>
            </w:r>
          </w:p>
        </w:tc>
        <w:tc>
          <w:tcPr>
            <w:tcW w:w="2982" w:type="pct"/>
            <w:tcBorders>
              <w:top w:val="single" w:sz="4" w:space="0" w:color="auto"/>
            </w:tcBorders>
            <w:vAlign w:val="center"/>
          </w:tcPr>
          <w:p w:rsidR="000368A1" w:rsidRDefault="000368A1" w:rsidP="00533464">
            <w:pPr>
              <w:rPr>
                <w:rFonts w:ascii="標楷體" w:eastAsia="標楷體" w:hAnsi="標楷體" w:cs="新細明體"/>
                <w:color w:val="000000"/>
              </w:rPr>
            </w:pPr>
            <w:proofErr w:type="gramStart"/>
            <w:r>
              <w:rPr>
                <w:rFonts w:ascii="標楷體" w:eastAsia="標楷體" w:hAnsi="標楷體" w:hint="eastAsia"/>
                <w:color w:val="000000"/>
              </w:rPr>
              <w:t>三</w:t>
            </w:r>
            <w:proofErr w:type="gramEnd"/>
            <w:r>
              <w:rPr>
                <w:rFonts w:ascii="標楷體" w:eastAsia="標楷體" w:hAnsi="標楷體" w:hint="eastAsia"/>
                <w:color w:val="000000"/>
              </w:rPr>
              <w:t>商美邦人壽保險股份有限公司</w:t>
            </w:r>
          </w:p>
        </w:tc>
        <w:tc>
          <w:tcPr>
            <w:tcW w:w="453" w:type="pct"/>
            <w:vMerge w:val="restart"/>
            <w:tcBorders>
              <w:top w:val="single" w:sz="4" w:space="0" w:color="auto"/>
            </w:tcBorders>
            <w:vAlign w:val="center"/>
          </w:tcPr>
          <w:p w:rsidR="000368A1" w:rsidRPr="00A92C3C" w:rsidRDefault="000368A1" w:rsidP="00533464">
            <w:pPr>
              <w:snapToGrid w:val="0"/>
              <w:jc w:val="center"/>
              <w:rPr>
                <w:rFonts w:ascii="標楷體" w:eastAsia="標楷體" w:hAnsi="標楷體" w:cs="華康標楷體"/>
                <w:b/>
                <w:color w:val="000000"/>
                <w:sz w:val="32"/>
                <w:szCs w:val="32"/>
              </w:rPr>
            </w:pPr>
            <w:r>
              <w:rPr>
                <w:rFonts w:ascii="標楷體" w:eastAsia="標楷體" w:hAnsi="標楷體" w:cs="華康標楷體"/>
                <w:b/>
                <w:color w:val="000000"/>
                <w:sz w:val="32"/>
                <w:szCs w:val="32"/>
              </w:rPr>
              <w:t>22</w:t>
            </w: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中國信託商業銀行股份有限公司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r w:rsidRPr="000B2621">
              <w:rPr>
                <w:rFonts w:ascii="標楷體" w:eastAsia="標楷體" w:hAnsi="標楷體" w:hint="eastAsia"/>
                <w:color w:val="000000"/>
              </w:rPr>
              <w:t>中華電信股份有限公司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公益信託王</w:t>
            </w:r>
            <w:proofErr w:type="gramStart"/>
            <w:r>
              <w:rPr>
                <w:rFonts w:ascii="標楷體" w:eastAsia="標楷體" w:hAnsi="標楷體" w:hint="eastAsia"/>
                <w:color w:val="000000"/>
              </w:rPr>
              <w:t>詹</w:t>
            </w:r>
            <w:proofErr w:type="gramEnd"/>
            <w:r>
              <w:rPr>
                <w:rFonts w:ascii="標楷體" w:eastAsia="標楷體" w:hAnsi="標楷體" w:hint="eastAsia"/>
                <w:color w:val="000000"/>
              </w:rPr>
              <w:t>樣社會福利基金</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台灣大哥大股份有限公司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FF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台灣日立亞太股份有限公司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台灣日立綜合空調股份有限公司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台灣電力股份有限公司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永達保險經紀人股份有限公司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玉山金融控股股份有限公司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Default="000368A1" w:rsidP="00533464">
            <w:pPr>
              <w:rPr>
                <w:rFonts w:ascii="標楷體" w:eastAsia="標楷體" w:hAnsi="標楷體" w:cs="新細明體"/>
                <w:color w:val="000000"/>
              </w:rPr>
            </w:pPr>
            <w:r>
              <w:rPr>
                <w:rFonts w:ascii="標楷體" w:eastAsia="標楷體" w:hAnsi="標楷體" w:hint="eastAsia"/>
                <w:color w:val="000000"/>
              </w:rPr>
              <w:t>合作金庫商業銀行股份有限公司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0B2621" w:rsidRDefault="000368A1" w:rsidP="00533464">
            <w:pPr>
              <w:rPr>
                <w:rFonts w:ascii="標楷體" w:eastAsia="標楷體" w:hAnsi="標楷體" w:cs="新細明體"/>
                <w:color w:val="000000"/>
              </w:rPr>
            </w:pPr>
            <w:proofErr w:type="gramStart"/>
            <w:r w:rsidRPr="000B2621">
              <w:rPr>
                <w:rFonts w:ascii="標楷體" w:eastAsia="標楷體" w:hAnsi="標楷體" w:hint="eastAsia"/>
                <w:color w:val="000000"/>
              </w:rPr>
              <w:t>宇榮高爾夫</w:t>
            </w:r>
            <w:proofErr w:type="gramEnd"/>
            <w:r w:rsidRPr="000B2621">
              <w:rPr>
                <w:rFonts w:ascii="標楷體" w:eastAsia="標楷體" w:hAnsi="標楷體" w:hint="eastAsia"/>
                <w:color w:val="000000"/>
              </w:rPr>
              <w:t>科技股份有限公司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安麗日用品股份有限公司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proofErr w:type="gramStart"/>
            <w:r w:rsidRPr="003B50BC">
              <w:rPr>
                <w:rFonts w:ascii="標楷體" w:eastAsia="標楷體" w:hAnsi="標楷體" w:hint="eastAsia"/>
                <w:color w:val="000000"/>
              </w:rPr>
              <w:t>吳見亨</w:t>
            </w:r>
            <w:proofErr w:type="gramEnd"/>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美商如新華茂股份有限公司台灣分公司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國泰人壽保險股份有限公司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陳西湖</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創見資訊股份有限公司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富邦金融控股股份有限公司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渣打國際商業銀行</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華南金融控股股份有限公司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臺灣土地銀行股份有限公司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restart"/>
            <w:vAlign w:val="center"/>
          </w:tcPr>
          <w:p w:rsidR="000368A1" w:rsidRPr="00A92C3C" w:rsidRDefault="000368A1" w:rsidP="00533464">
            <w:pPr>
              <w:snapToGrid w:val="0"/>
              <w:jc w:val="both"/>
              <w:rPr>
                <w:rFonts w:ascii="標楷體" w:eastAsia="標楷體" w:hAnsi="標楷體" w:cs="華康標楷體"/>
                <w:sz w:val="28"/>
                <w:szCs w:val="28"/>
              </w:rPr>
            </w:pPr>
            <w:r w:rsidRPr="00A92C3C">
              <w:rPr>
                <w:rFonts w:ascii="標楷體" w:eastAsia="標楷體" w:hAnsi="標楷體" w:cs="華康標楷體" w:hint="eastAsia"/>
                <w:sz w:val="28"/>
                <w:szCs w:val="28"/>
              </w:rPr>
              <w:t>推展類</w:t>
            </w:r>
          </w:p>
        </w:tc>
        <w:tc>
          <w:tcPr>
            <w:tcW w:w="946"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sidRPr="00A92C3C">
              <w:rPr>
                <w:rFonts w:ascii="標楷體" w:eastAsia="標楷體" w:hAnsi="標楷體" w:cs="華康標楷體" w:hint="eastAsia"/>
                <w:sz w:val="28"/>
                <w:szCs w:val="28"/>
              </w:rPr>
              <w:t>金質獎</w:t>
            </w: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中華電信股份有限公司</w:t>
            </w:r>
          </w:p>
        </w:tc>
        <w:tc>
          <w:tcPr>
            <w:tcW w:w="453" w:type="pct"/>
            <w:vMerge w:val="restart"/>
            <w:vAlign w:val="center"/>
          </w:tcPr>
          <w:p w:rsidR="000368A1" w:rsidRPr="00A92C3C" w:rsidRDefault="000368A1" w:rsidP="00533464">
            <w:pPr>
              <w:snapToGrid w:val="0"/>
              <w:jc w:val="center"/>
              <w:rPr>
                <w:rFonts w:ascii="標楷體" w:eastAsia="標楷體" w:hAnsi="標楷體" w:cs="華康標楷體"/>
                <w:b/>
                <w:color w:val="000000"/>
                <w:sz w:val="32"/>
                <w:szCs w:val="32"/>
              </w:rPr>
            </w:pPr>
            <w:r>
              <w:rPr>
                <w:rFonts w:ascii="標楷體" w:eastAsia="標楷體" w:hAnsi="標楷體" w:cs="華康標楷體" w:hint="eastAsia"/>
                <w:b/>
                <w:color w:val="000000"/>
                <w:sz w:val="32"/>
                <w:szCs w:val="32"/>
              </w:rPr>
              <w:t>9</w:t>
            </w: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olor w:val="000000"/>
              </w:rPr>
            </w:pPr>
            <w:r w:rsidRPr="003B50BC">
              <w:rPr>
                <w:rFonts w:ascii="標楷體" w:eastAsia="標楷體" w:hAnsi="標楷體" w:hint="eastAsia"/>
                <w:color w:val="000000"/>
              </w:rPr>
              <w:t>王宗蓉</w:t>
            </w:r>
          </w:p>
        </w:tc>
        <w:tc>
          <w:tcPr>
            <w:tcW w:w="453" w:type="pct"/>
            <w:vMerge/>
            <w:vAlign w:val="center"/>
          </w:tcPr>
          <w:p w:rsidR="000368A1" w:rsidRDefault="000368A1" w:rsidP="00533464">
            <w:pPr>
              <w:snapToGrid w:val="0"/>
              <w:jc w:val="center"/>
              <w:rPr>
                <w:rFonts w:ascii="標楷體" w:eastAsia="標楷體" w:hAnsi="標楷體" w:cs="華康標楷體"/>
                <w:b/>
                <w:color w:val="000000"/>
                <w:sz w:val="32"/>
                <w:szCs w:val="32"/>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台灣電力股份有限公司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合作金庫商業銀行股份有限公司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國泰人壽保險股份有限公司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olor w:val="000000"/>
              </w:rPr>
            </w:pPr>
            <w:r w:rsidRPr="003B50BC">
              <w:rPr>
                <w:rFonts w:ascii="標楷體" w:eastAsia="標楷體" w:hAnsi="標楷體" w:hint="eastAsia"/>
                <w:color w:val="000000"/>
              </w:rPr>
              <w:t>曾清淡</w:t>
            </w:r>
          </w:p>
        </w:tc>
        <w:tc>
          <w:tcPr>
            <w:tcW w:w="453" w:type="pct"/>
            <w:vMerge/>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維他露食品股份有限公司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臺灣土地銀行股份有限公司</w:t>
            </w:r>
          </w:p>
        </w:tc>
        <w:tc>
          <w:tcPr>
            <w:tcW w:w="453" w:type="pct"/>
            <w:vMerge/>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vAlign w:val="center"/>
          </w:tcPr>
          <w:p w:rsidR="000368A1" w:rsidRPr="003B50BC" w:rsidRDefault="000368A1" w:rsidP="00533464">
            <w:pPr>
              <w:rPr>
                <w:rFonts w:ascii="標楷體" w:eastAsia="標楷體" w:hAnsi="標楷體" w:cs="新細明體"/>
                <w:color w:val="000000"/>
              </w:rPr>
            </w:pPr>
            <w:r w:rsidRPr="003B50BC">
              <w:rPr>
                <w:rFonts w:ascii="標楷體" w:eastAsia="標楷體" w:hAnsi="標楷體" w:hint="eastAsia"/>
                <w:color w:val="000000"/>
              </w:rPr>
              <w:t>歐都納股份有限公司</w:t>
            </w:r>
          </w:p>
        </w:tc>
        <w:tc>
          <w:tcPr>
            <w:tcW w:w="453"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Pr>
                <w:rFonts w:ascii="標楷體" w:eastAsia="標楷體" w:hAnsi="標楷體" w:cs="華康標楷體" w:hint="eastAsia"/>
                <w:sz w:val="28"/>
                <w:szCs w:val="28"/>
              </w:rPr>
              <w:t>銀質獎</w:t>
            </w:r>
          </w:p>
        </w:tc>
        <w:tc>
          <w:tcPr>
            <w:tcW w:w="2982" w:type="pct"/>
          </w:tcPr>
          <w:p w:rsidR="000368A1" w:rsidRPr="003B50BC" w:rsidRDefault="000368A1" w:rsidP="00533464">
            <w:pPr>
              <w:rPr>
                <w:rFonts w:ascii="標楷體" w:eastAsia="標楷體" w:hAnsi="標楷體"/>
              </w:rPr>
            </w:pPr>
            <w:r w:rsidRPr="003B50BC">
              <w:rPr>
                <w:rFonts w:ascii="標楷體" w:eastAsia="標楷體" w:hAnsi="標楷體" w:hint="eastAsia"/>
              </w:rPr>
              <w:t>林幼英</w:t>
            </w:r>
          </w:p>
        </w:tc>
        <w:tc>
          <w:tcPr>
            <w:tcW w:w="453" w:type="pct"/>
            <w:vMerge w:val="restart"/>
            <w:vAlign w:val="center"/>
          </w:tcPr>
          <w:p w:rsidR="000368A1" w:rsidRPr="001E7A2B" w:rsidRDefault="000368A1" w:rsidP="00533464">
            <w:pPr>
              <w:snapToGrid w:val="0"/>
              <w:jc w:val="center"/>
              <w:rPr>
                <w:rFonts w:ascii="標楷體" w:eastAsia="標楷體" w:hAnsi="標楷體" w:cs="華康標楷體"/>
                <w:b/>
                <w:color w:val="000000"/>
                <w:sz w:val="28"/>
                <w:szCs w:val="28"/>
              </w:rPr>
            </w:pPr>
            <w:r>
              <w:rPr>
                <w:rFonts w:ascii="標楷體" w:eastAsia="標楷體" w:hAnsi="標楷體" w:cs="華康標楷體" w:hint="eastAsia"/>
                <w:b/>
                <w:color w:val="000000"/>
                <w:sz w:val="28"/>
                <w:szCs w:val="28"/>
              </w:rPr>
              <w:t>2</w:t>
            </w: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tcBorders>
              <w:bottom w:val="single" w:sz="4" w:space="0" w:color="auto"/>
            </w:tcBorders>
            <w:vAlign w:val="center"/>
          </w:tcPr>
          <w:p w:rsidR="000368A1" w:rsidRDefault="000368A1" w:rsidP="00533464">
            <w:pPr>
              <w:snapToGrid w:val="0"/>
              <w:jc w:val="center"/>
              <w:rPr>
                <w:rFonts w:ascii="標楷體" w:eastAsia="標楷體" w:hAnsi="標楷體" w:cs="華康標楷體"/>
                <w:sz w:val="28"/>
                <w:szCs w:val="28"/>
              </w:rPr>
            </w:pPr>
          </w:p>
        </w:tc>
        <w:tc>
          <w:tcPr>
            <w:tcW w:w="2982" w:type="pct"/>
          </w:tcPr>
          <w:p w:rsidR="000368A1" w:rsidRPr="003B50BC" w:rsidRDefault="000368A1" w:rsidP="00533464">
            <w:pPr>
              <w:rPr>
                <w:rFonts w:ascii="標楷體" w:eastAsia="標楷體" w:hAnsi="標楷體"/>
              </w:rPr>
            </w:pPr>
            <w:r w:rsidRPr="003B50BC">
              <w:rPr>
                <w:rFonts w:ascii="標楷體" w:eastAsia="標楷體" w:hAnsi="標楷體" w:hint="eastAsia"/>
              </w:rPr>
              <w:t>富邦金融控股股份有限公司</w:t>
            </w:r>
          </w:p>
        </w:tc>
        <w:tc>
          <w:tcPr>
            <w:tcW w:w="453" w:type="pct"/>
            <w:vMerge/>
            <w:tcBorders>
              <w:bottom w:val="single" w:sz="4" w:space="0" w:color="auto"/>
            </w:tcBorders>
            <w:vAlign w:val="center"/>
          </w:tcPr>
          <w:p w:rsidR="000368A1" w:rsidRPr="001E7A2B" w:rsidRDefault="000368A1" w:rsidP="00533464">
            <w:pPr>
              <w:snapToGrid w:val="0"/>
              <w:jc w:val="center"/>
              <w:rPr>
                <w:rFonts w:ascii="標楷體" w:eastAsia="標楷體" w:hAnsi="標楷體" w:cs="華康標楷體"/>
                <w:b/>
                <w:color w:val="000000"/>
                <w:sz w:val="28"/>
                <w:szCs w:val="28"/>
              </w:rPr>
            </w:pPr>
          </w:p>
        </w:tc>
      </w:tr>
      <w:tr w:rsidR="000368A1" w:rsidRPr="00A92C3C" w:rsidTr="00533464">
        <w:trPr>
          <w:trHeight w:val="20"/>
        </w:trPr>
        <w:tc>
          <w:tcPr>
            <w:tcW w:w="619" w:type="pct"/>
            <w:vMerge/>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val="restart"/>
            <w:vAlign w:val="center"/>
          </w:tcPr>
          <w:p w:rsidR="000368A1" w:rsidRPr="00A92C3C" w:rsidRDefault="000368A1" w:rsidP="00533464">
            <w:pPr>
              <w:snapToGrid w:val="0"/>
              <w:jc w:val="center"/>
              <w:rPr>
                <w:rFonts w:ascii="標楷體" w:eastAsia="標楷體" w:hAnsi="標楷體" w:cs="華康標楷體"/>
                <w:sz w:val="28"/>
                <w:szCs w:val="28"/>
              </w:rPr>
            </w:pPr>
            <w:r>
              <w:rPr>
                <w:rFonts w:ascii="標楷體" w:eastAsia="標楷體" w:hAnsi="標楷體" w:cs="華康標楷體" w:hint="eastAsia"/>
                <w:sz w:val="28"/>
                <w:szCs w:val="28"/>
              </w:rPr>
              <w:t>銅質獎</w:t>
            </w:r>
          </w:p>
        </w:tc>
        <w:tc>
          <w:tcPr>
            <w:tcW w:w="2982" w:type="pct"/>
            <w:tcBorders>
              <w:top w:val="single" w:sz="4" w:space="0" w:color="auto"/>
              <w:left w:val="single" w:sz="4" w:space="0" w:color="auto"/>
              <w:bottom w:val="single" w:sz="4" w:space="0" w:color="auto"/>
              <w:right w:val="single" w:sz="4" w:space="0" w:color="auto"/>
            </w:tcBorders>
            <w:shd w:val="clear" w:color="000000" w:fill="FFFFFF"/>
            <w:vAlign w:val="center"/>
          </w:tcPr>
          <w:p w:rsidR="000368A1" w:rsidRPr="003B50BC" w:rsidRDefault="000368A1" w:rsidP="00533464">
            <w:pPr>
              <w:widowControl/>
              <w:rPr>
                <w:rFonts w:ascii="標楷體" w:eastAsia="標楷體" w:hAnsi="標楷體"/>
                <w:color w:val="000000"/>
                <w:kern w:val="0"/>
              </w:rPr>
            </w:pPr>
            <w:r w:rsidRPr="003B50BC">
              <w:rPr>
                <w:rFonts w:ascii="標楷體" w:eastAsia="標楷體" w:hAnsi="標楷體" w:hint="eastAsia"/>
                <w:color w:val="000000"/>
              </w:rPr>
              <w:t>玉山金融控股股份有限公司</w:t>
            </w:r>
          </w:p>
        </w:tc>
        <w:tc>
          <w:tcPr>
            <w:tcW w:w="453" w:type="pct"/>
            <w:vMerge w:val="restart"/>
            <w:vAlign w:val="center"/>
          </w:tcPr>
          <w:p w:rsidR="000368A1" w:rsidRPr="001E7A2B" w:rsidRDefault="000368A1" w:rsidP="00533464">
            <w:pPr>
              <w:snapToGrid w:val="0"/>
              <w:jc w:val="center"/>
              <w:rPr>
                <w:rFonts w:ascii="標楷體" w:eastAsia="標楷體" w:hAnsi="標楷體" w:cs="華康標楷體"/>
                <w:b/>
                <w:color w:val="000000"/>
                <w:sz w:val="28"/>
                <w:szCs w:val="28"/>
              </w:rPr>
            </w:pPr>
            <w:r w:rsidRPr="001E7A2B">
              <w:rPr>
                <w:rFonts w:ascii="標楷體" w:eastAsia="標楷體" w:hAnsi="標楷體" w:cs="華康標楷體" w:hint="eastAsia"/>
                <w:b/>
                <w:color w:val="000000"/>
                <w:sz w:val="28"/>
                <w:szCs w:val="28"/>
              </w:rPr>
              <w:t>2</w:t>
            </w:r>
          </w:p>
        </w:tc>
      </w:tr>
      <w:tr w:rsidR="000368A1" w:rsidRPr="00A92C3C" w:rsidTr="00533464">
        <w:trPr>
          <w:trHeight w:val="20"/>
        </w:trPr>
        <w:tc>
          <w:tcPr>
            <w:tcW w:w="619" w:type="pct"/>
            <w:vMerge/>
            <w:tcBorders>
              <w:bottom w:val="single" w:sz="4" w:space="0" w:color="auto"/>
            </w:tcBorders>
            <w:vAlign w:val="center"/>
          </w:tcPr>
          <w:p w:rsidR="000368A1" w:rsidRPr="00A92C3C" w:rsidRDefault="000368A1" w:rsidP="00533464">
            <w:pPr>
              <w:snapToGrid w:val="0"/>
              <w:jc w:val="both"/>
              <w:rPr>
                <w:rFonts w:ascii="標楷體" w:eastAsia="標楷體" w:hAnsi="標楷體" w:cs="華康標楷體"/>
                <w:sz w:val="28"/>
                <w:szCs w:val="28"/>
              </w:rPr>
            </w:pPr>
          </w:p>
        </w:tc>
        <w:tc>
          <w:tcPr>
            <w:tcW w:w="946"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sz w:val="28"/>
                <w:szCs w:val="28"/>
              </w:rPr>
            </w:pPr>
          </w:p>
        </w:tc>
        <w:tc>
          <w:tcPr>
            <w:tcW w:w="2982" w:type="pct"/>
            <w:tcBorders>
              <w:top w:val="single" w:sz="4" w:space="0" w:color="auto"/>
              <w:left w:val="single" w:sz="4" w:space="0" w:color="auto"/>
              <w:bottom w:val="single" w:sz="4" w:space="0" w:color="auto"/>
              <w:right w:val="single" w:sz="4" w:space="0" w:color="auto"/>
            </w:tcBorders>
            <w:vAlign w:val="center"/>
          </w:tcPr>
          <w:p w:rsidR="000368A1" w:rsidRPr="00F92B81" w:rsidRDefault="000368A1" w:rsidP="00533464">
            <w:pPr>
              <w:rPr>
                <w:rFonts w:ascii="標楷體" w:eastAsia="標楷體" w:hAnsi="標楷體"/>
                <w:color w:val="000000"/>
              </w:rPr>
            </w:pPr>
            <w:r w:rsidRPr="00F92B81">
              <w:rPr>
                <w:rFonts w:ascii="標楷體" w:eastAsia="標楷體" w:hAnsi="標楷體" w:hint="eastAsia"/>
                <w:color w:val="000000"/>
              </w:rPr>
              <w:t>華南金融控股股份有限公司</w:t>
            </w:r>
          </w:p>
        </w:tc>
        <w:tc>
          <w:tcPr>
            <w:tcW w:w="453" w:type="pct"/>
            <w:vMerge/>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color w:val="000000"/>
                <w:sz w:val="28"/>
                <w:szCs w:val="28"/>
              </w:rPr>
            </w:pPr>
          </w:p>
        </w:tc>
      </w:tr>
      <w:tr w:rsidR="000368A1" w:rsidRPr="00A92C3C" w:rsidTr="00533464">
        <w:trPr>
          <w:trHeight w:val="20"/>
        </w:trPr>
        <w:tc>
          <w:tcPr>
            <w:tcW w:w="5000" w:type="pct"/>
            <w:gridSpan w:val="4"/>
            <w:tcBorders>
              <w:bottom w:val="single" w:sz="4" w:space="0" w:color="auto"/>
            </w:tcBorders>
            <w:vAlign w:val="center"/>
          </w:tcPr>
          <w:p w:rsidR="000368A1" w:rsidRPr="00A92C3C" w:rsidRDefault="000368A1" w:rsidP="00533464">
            <w:pPr>
              <w:snapToGrid w:val="0"/>
              <w:jc w:val="center"/>
              <w:rPr>
                <w:rFonts w:ascii="標楷體" w:eastAsia="標楷體" w:hAnsi="標楷體" w:cs="華康標楷體"/>
                <w:color w:val="000000"/>
                <w:sz w:val="28"/>
                <w:szCs w:val="28"/>
              </w:rPr>
            </w:pPr>
            <w:r w:rsidRPr="00C869CF">
              <w:rPr>
                <w:rFonts w:ascii="標楷體" w:eastAsia="標楷體" w:hAnsi="標楷體" w:cs="華康標楷體" w:hint="eastAsia"/>
                <w:b/>
                <w:color w:val="000000"/>
                <w:sz w:val="28"/>
                <w:szCs w:val="28"/>
              </w:rPr>
              <w:t>共</w:t>
            </w:r>
            <w:r w:rsidRPr="00E0363A">
              <w:rPr>
                <w:rFonts w:ascii="標楷體" w:eastAsia="標楷體" w:hAnsi="標楷體" w:cs="華康標楷體" w:hint="eastAsia"/>
                <w:b/>
                <w:sz w:val="28"/>
                <w:szCs w:val="28"/>
              </w:rPr>
              <w:t>計6</w:t>
            </w:r>
            <w:r>
              <w:rPr>
                <w:rFonts w:ascii="標楷體" w:eastAsia="標楷體" w:hAnsi="標楷體" w:cs="華康標楷體" w:hint="eastAsia"/>
                <w:b/>
                <w:sz w:val="28"/>
                <w:szCs w:val="28"/>
              </w:rPr>
              <w:t>6</w:t>
            </w:r>
            <w:r w:rsidRPr="00C869CF">
              <w:rPr>
                <w:rFonts w:ascii="標楷體" w:eastAsia="標楷體" w:hAnsi="標楷體" w:cs="華康標楷體" w:hint="eastAsia"/>
                <w:b/>
                <w:color w:val="000000"/>
                <w:sz w:val="28"/>
                <w:szCs w:val="28"/>
              </w:rPr>
              <w:t>個獎項</w:t>
            </w:r>
          </w:p>
        </w:tc>
      </w:tr>
    </w:tbl>
    <w:p w:rsidR="00E70380" w:rsidRDefault="00E70380" w:rsidP="000368A1">
      <w:pPr>
        <w:spacing w:line="400" w:lineRule="exact"/>
        <w:jc w:val="center"/>
        <w:rPr>
          <w:rFonts w:ascii="標楷體" w:eastAsia="標楷體"/>
          <w:sz w:val="28"/>
        </w:rPr>
      </w:pPr>
    </w:p>
    <w:sectPr w:rsidR="00E703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A4" w:rsidRDefault="004D60A4" w:rsidP="0099312E">
      <w:r>
        <w:separator/>
      </w:r>
    </w:p>
  </w:endnote>
  <w:endnote w:type="continuationSeparator" w:id="0">
    <w:p w:rsidR="004D60A4" w:rsidRDefault="004D60A4" w:rsidP="0099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
    <w:altName w:val="Arial Unicode MS"/>
    <w:charset w:val="88"/>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A4" w:rsidRDefault="004D60A4" w:rsidP="0099312E">
      <w:r>
        <w:separator/>
      </w:r>
    </w:p>
  </w:footnote>
  <w:footnote w:type="continuationSeparator" w:id="0">
    <w:p w:rsidR="004D60A4" w:rsidRDefault="004D60A4" w:rsidP="00993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16"/>
    <w:rsid w:val="000368A1"/>
    <w:rsid w:val="000744B6"/>
    <w:rsid w:val="000A4305"/>
    <w:rsid w:val="000B71BA"/>
    <w:rsid w:val="000F46D6"/>
    <w:rsid w:val="00165EC3"/>
    <w:rsid w:val="00180EF0"/>
    <w:rsid w:val="00194C5B"/>
    <w:rsid w:val="001B5E4D"/>
    <w:rsid w:val="001B64E3"/>
    <w:rsid w:val="001C0B4A"/>
    <w:rsid w:val="00200D4F"/>
    <w:rsid w:val="00210681"/>
    <w:rsid w:val="002332B2"/>
    <w:rsid w:val="0024296B"/>
    <w:rsid w:val="002C29E4"/>
    <w:rsid w:val="002D73A5"/>
    <w:rsid w:val="002E0E0E"/>
    <w:rsid w:val="00314B23"/>
    <w:rsid w:val="003325B1"/>
    <w:rsid w:val="003B01B5"/>
    <w:rsid w:val="00413579"/>
    <w:rsid w:val="004161C0"/>
    <w:rsid w:val="0043737F"/>
    <w:rsid w:val="0048697D"/>
    <w:rsid w:val="004975D9"/>
    <w:rsid w:val="004A4982"/>
    <w:rsid w:val="004D60A4"/>
    <w:rsid w:val="00514121"/>
    <w:rsid w:val="00550370"/>
    <w:rsid w:val="00574405"/>
    <w:rsid w:val="006404C4"/>
    <w:rsid w:val="00680146"/>
    <w:rsid w:val="00693FD4"/>
    <w:rsid w:val="006D4B50"/>
    <w:rsid w:val="0071412E"/>
    <w:rsid w:val="00732A7B"/>
    <w:rsid w:val="00777774"/>
    <w:rsid w:val="007901D8"/>
    <w:rsid w:val="007946BC"/>
    <w:rsid w:val="007947C1"/>
    <w:rsid w:val="007A62F3"/>
    <w:rsid w:val="007E2BAC"/>
    <w:rsid w:val="00813BB7"/>
    <w:rsid w:val="00837645"/>
    <w:rsid w:val="00854307"/>
    <w:rsid w:val="008C3EB2"/>
    <w:rsid w:val="008C468A"/>
    <w:rsid w:val="008D53D4"/>
    <w:rsid w:val="008E1230"/>
    <w:rsid w:val="009131CF"/>
    <w:rsid w:val="00961DB6"/>
    <w:rsid w:val="009826D9"/>
    <w:rsid w:val="0099312E"/>
    <w:rsid w:val="009B01B9"/>
    <w:rsid w:val="009E796F"/>
    <w:rsid w:val="00A10C83"/>
    <w:rsid w:val="00A24BC5"/>
    <w:rsid w:val="00A542F4"/>
    <w:rsid w:val="00A61891"/>
    <w:rsid w:val="00A9544C"/>
    <w:rsid w:val="00AA0116"/>
    <w:rsid w:val="00AA6AC4"/>
    <w:rsid w:val="00AD0EFE"/>
    <w:rsid w:val="00B0718B"/>
    <w:rsid w:val="00B209E3"/>
    <w:rsid w:val="00B36047"/>
    <w:rsid w:val="00B605E0"/>
    <w:rsid w:val="00BD5716"/>
    <w:rsid w:val="00C1734C"/>
    <w:rsid w:val="00C9130A"/>
    <w:rsid w:val="00CA7E3C"/>
    <w:rsid w:val="00CC0CD4"/>
    <w:rsid w:val="00CF64C9"/>
    <w:rsid w:val="00DA4A8A"/>
    <w:rsid w:val="00DC757F"/>
    <w:rsid w:val="00DD1172"/>
    <w:rsid w:val="00E70380"/>
    <w:rsid w:val="00E94DC2"/>
    <w:rsid w:val="00EC3A6D"/>
    <w:rsid w:val="00F700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12E"/>
    <w:pPr>
      <w:tabs>
        <w:tab w:val="center" w:pos="4153"/>
        <w:tab w:val="right" w:pos="8306"/>
      </w:tabs>
      <w:snapToGrid w:val="0"/>
    </w:pPr>
    <w:rPr>
      <w:sz w:val="20"/>
      <w:szCs w:val="20"/>
    </w:rPr>
  </w:style>
  <w:style w:type="character" w:customStyle="1" w:styleId="a4">
    <w:name w:val="頁首 字元"/>
    <w:basedOn w:val="a0"/>
    <w:link w:val="a3"/>
    <w:uiPriority w:val="99"/>
    <w:rsid w:val="0099312E"/>
    <w:rPr>
      <w:rFonts w:ascii="Times New Roman" w:eastAsia="新細明體" w:hAnsi="Times New Roman" w:cs="Times New Roman"/>
      <w:sz w:val="20"/>
      <w:szCs w:val="20"/>
    </w:rPr>
  </w:style>
  <w:style w:type="paragraph" w:styleId="a5">
    <w:name w:val="footer"/>
    <w:basedOn w:val="a"/>
    <w:link w:val="a6"/>
    <w:uiPriority w:val="99"/>
    <w:unhideWhenUsed/>
    <w:rsid w:val="0099312E"/>
    <w:pPr>
      <w:tabs>
        <w:tab w:val="center" w:pos="4153"/>
        <w:tab w:val="right" w:pos="8306"/>
      </w:tabs>
      <w:snapToGrid w:val="0"/>
    </w:pPr>
    <w:rPr>
      <w:sz w:val="20"/>
      <w:szCs w:val="20"/>
    </w:rPr>
  </w:style>
  <w:style w:type="character" w:customStyle="1" w:styleId="a6">
    <w:name w:val="頁尾 字元"/>
    <w:basedOn w:val="a0"/>
    <w:link w:val="a5"/>
    <w:uiPriority w:val="99"/>
    <w:rsid w:val="0099312E"/>
    <w:rPr>
      <w:rFonts w:ascii="Times New Roman" w:eastAsia="新細明體" w:hAnsi="Times New Roman" w:cs="Times New Roman"/>
      <w:sz w:val="20"/>
      <w:szCs w:val="20"/>
    </w:rPr>
  </w:style>
  <w:style w:type="paragraph" w:styleId="a7">
    <w:name w:val="Balloon Text"/>
    <w:basedOn w:val="a"/>
    <w:link w:val="a8"/>
    <w:uiPriority w:val="99"/>
    <w:semiHidden/>
    <w:unhideWhenUsed/>
    <w:rsid w:val="000B71B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B71BA"/>
    <w:rPr>
      <w:rFonts w:asciiTheme="majorHAnsi" w:eastAsiaTheme="majorEastAsia" w:hAnsiTheme="majorHAnsi" w:cstheme="majorBidi"/>
      <w:sz w:val="18"/>
      <w:szCs w:val="18"/>
    </w:rPr>
  </w:style>
  <w:style w:type="paragraph" w:styleId="Web">
    <w:name w:val="Normal (Web)"/>
    <w:basedOn w:val="a"/>
    <w:semiHidden/>
    <w:rsid w:val="008D53D4"/>
    <w:pPr>
      <w:widowControl/>
      <w:spacing w:before="100" w:beforeAutospacing="1" w:after="100" w:afterAutospacing="1"/>
    </w:pPr>
    <w:rPr>
      <w:rFonts w:ascii="新細明體" w:hAnsi="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12E"/>
    <w:pPr>
      <w:tabs>
        <w:tab w:val="center" w:pos="4153"/>
        <w:tab w:val="right" w:pos="8306"/>
      </w:tabs>
      <w:snapToGrid w:val="0"/>
    </w:pPr>
    <w:rPr>
      <w:sz w:val="20"/>
      <w:szCs w:val="20"/>
    </w:rPr>
  </w:style>
  <w:style w:type="character" w:customStyle="1" w:styleId="a4">
    <w:name w:val="頁首 字元"/>
    <w:basedOn w:val="a0"/>
    <w:link w:val="a3"/>
    <w:uiPriority w:val="99"/>
    <w:rsid w:val="0099312E"/>
    <w:rPr>
      <w:rFonts w:ascii="Times New Roman" w:eastAsia="新細明體" w:hAnsi="Times New Roman" w:cs="Times New Roman"/>
      <w:sz w:val="20"/>
      <w:szCs w:val="20"/>
    </w:rPr>
  </w:style>
  <w:style w:type="paragraph" w:styleId="a5">
    <w:name w:val="footer"/>
    <w:basedOn w:val="a"/>
    <w:link w:val="a6"/>
    <w:uiPriority w:val="99"/>
    <w:unhideWhenUsed/>
    <w:rsid w:val="0099312E"/>
    <w:pPr>
      <w:tabs>
        <w:tab w:val="center" w:pos="4153"/>
        <w:tab w:val="right" w:pos="8306"/>
      </w:tabs>
      <w:snapToGrid w:val="0"/>
    </w:pPr>
    <w:rPr>
      <w:sz w:val="20"/>
      <w:szCs w:val="20"/>
    </w:rPr>
  </w:style>
  <w:style w:type="character" w:customStyle="1" w:styleId="a6">
    <w:name w:val="頁尾 字元"/>
    <w:basedOn w:val="a0"/>
    <w:link w:val="a5"/>
    <w:uiPriority w:val="99"/>
    <w:rsid w:val="0099312E"/>
    <w:rPr>
      <w:rFonts w:ascii="Times New Roman" w:eastAsia="新細明體" w:hAnsi="Times New Roman" w:cs="Times New Roman"/>
      <w:sz w:val="20"/>
      <w:szCs w:val="20"/>
    </w:rPr>
  </w:style>
  <w:style w:type="paragraph" w:styleId="a7">
    <w:name w:val="Balloon Text"/>
    <w:basedOn w:val="a"/>
    <w:link w:val="a8"/>
    <w:uiPriority w:val="99"/>
    <w:semiHidden/>
    <w:unhideWhenUsed/>
    <w:rsid w:val="000B71B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B71BA"/>
    <w:rPr>
      <w:rFonts w:asciiTheme="majorHAnsi" w:eastAsiaTheme="majorEastAsia" w:hAnsiTheme="majorHAnsi" w:cstheme="majorBidi"/>
      <w:sz w:val="18"/>
      <w:szCs w:val="18"/>
    </w:rPr>
  </w:style>
  <w:style w:type="paragraph" w:styleId="Web">
    <w:name w:val="Normal (Web)"/>
    <w:basedOn w:val="a"/>
    <w:semiHidden/>
    <w:rsid w:val="008D53D4"/>
    <w:pPr>
      <w:widowControl/>
      <w:spacing w:before="100" w:beforeAutospacing="1" w:after="100" w:afterAutospacing="1"/>
    </w:pPr>
    <w:rPr>
      <w:rFonts w:ascii="新細明體" w:hAnsi="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6701">
      <w:bodyDiv w:val="1"/>
      <w:marLeft w:val="0"/>
      <w:marRight w:val="0"/>
      <w:marTop w:val="0"/>
      <w:marBottom w:val="0"/>
      <w:divBdr>
        <w:top w:val="none" w:sz="0" w:space="0" w:color="auto"/>
        <w:left w:val="none" w:sz="0" w:space="0" w:color="auto"/>
        <w:bottom w:val="none" w:sz="0" w:space="0" w:color="auto"/>
        <w:right w:val="none" w:sz="0" w:space="0" w:color="auto"/>
      </w:divBdr>
    </w:div>
    <w:div w:id="18860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0273黃政傑</dc:creator>
  <cp:lastModifiedBy>b257 林凱凌</cp:lastModifiedBy>
  <cp:revision>2</cp:revision>
  <cp:lastPrinted>2017-08-31T10:11:00Z</cp:lastPrinted>
  <dcterms:created xsi:type="dcterms:W3CDTF">2017-09-06T06:14:00Z</dcterms:created>
  <dcterms:modified xsi:type="dcterms:W3CDTF">2017-09-06T06:14:00Z</dcterms:modified>
</cp:coreProperties>
</file>