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F3" w:rsidRDefault="00E479F3"/>
    <w:p w:rsidR="0066666B" w:rsidRDefault="0066666B" w:rsidP="0066666B">
      <w:pPr>
        <w:adjustRightInd w:val="0"/>
        <w:spacing w:afterLines="50" w:after="180" w:line="360" w:lineRule="exact"/>
        <w:ind w:left="532" w:hangingChars="190" w:hanging="532"/>
        <w:jc w:val="center"/>
        <w:textAlignment w:val="baseline"/>
        <w:rPr>
          <w:rFonts w:ascii="標楷體" w:eastAsia="標楷體" w:hAnsi="標楷體"/>
          <w:sz w:val="28"/>
          <w:szCs w:val="28"/>
        </w:rPr>
      </w:pPr>
      <w:bookmarkStart w:id="0" w:name="_GoBack"/>
      <w:r w:rsidRPr="00CE07A6">
        <w:rPr>
          <w:rFonts w:ascii="標楷體" w:eastAsia="標楷體" w:hAnsi="標楷體" w:hint="eastAsia"/>
          <w:sz w:val="28"/>
          <w:szCs w:val="28"/>
        </w:rPr>
        <w:t>106年全國大專校院諮商輔導主任(組長)會議課程表</w:t>
      </w:r>
    </w:p>
    <w:tbl>
      <w:tblPr>
        <w:tblW w:w="102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6654"/>
        <w:gridCol w:w="2153"/>
      </w:tblGrid>
      <w:tr w:rsidR="0066666B" w:rsidRPr="004D6F36" w:rsidTr="00155419">
        <w:trPr>
          <w:trHeight w:val="352"/>
          <w:jc w:val="center"/>
        </w:trPr>
        <w:tc>
          <w:tcPr>
            <w:tcW w:w="1454" w:type="dxa"/>
            <w:vAlign w:val="center"/>
          </w:tcPr>
          <w:bookmarkEnd w:id="0"/>
          <w:p w:rsidR="0066666B" w:rsidRPr="004D6F36" w:rsidRDefault="0066666B" w:rsidP="00155419">
            <w:pPr>
              <w:tabs>
                <w:tab w:val="left" w:pos="10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cs="標楷體" w:hint="eastAsia"/>
              </w:rPr>
              <w:t>第一天</w:t>
            </w:r>
            <w:r w:rsidRPr="004D6F36">
              <w:rPr>
                <w:rFonts w:ascii="標楷體" w:eastAsia="標楷體" w:hAnsi="標楷體" w:cs="標楷體"/>
              </w:rPr>
              <w:t>議程</w:t>
            </w:r>
            <w:r w:rsidRPr="004D6F36">
              <w:rPr>
                <w:rFonts w:ascii="標楷體" w:eastAsia="標楷體" w:hAnsi="標楷體" w:cs="標楷體" w:hint="eastAsia"/>
              </w:rPr>
              <w:t>內容(08/28)</w:t>
            </w:r>
          </w:p>
        </w:tc>
        <w:tc>
          <w:tcPr>
            <w:tcW w:w="2153" w:type="dxa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會議地點</w:t>
            </w:r>
          </w:p>
        </w:tc>
      </w:tr>
      <w:tr w:rsidR="0066666B" w:rsidRPr="004D6F36" w:rsidTr="00155419">
        <w:trPr>
          <w:trHeight w:val="352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 w:hint="eastAsia"/>
                <w:sz w:val="22"/>
              </w:rPr>
              <w:t>9:30-10:00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153" w:type="dxa"/>
            <w:vMerge w:val="restart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66666B" w:rsidRPr="004D6F36" w:rsidTr="00155419">
        <w:trPr>
          <w:trHeight w:val="352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/>
                <w:sz w:val="22"/>
              </w:rPr>
              <w:t>10:00-10: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2</w:t>
            </w:r>
            <w:r w:rsidRPr="004D6F36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cs="標楷體"/>
              </w:rPr>
            </w:pPr>
            <w:r w:rsidRPr="004D6F36">
              <w:rPr>
                <w:rFonts w:ascii="標楷體" w:eastAsia="標楷體" w:hAnsi="標楷體" w:cs="標楷體" w:hint="eastAsia"/>
              </w:rPr>
              <w:t>開幕式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cs="標楷體" w:hint="eastAsia"/>
              </w:rPr>
              <w:t>致詞人：鄭乃</w:t>
            </w:r>
            <w:r w:rsidRPr="004D6F36">
              <w:rPr>
                <w:rFonts w:ascii="標楷體" w:eastAsia="標楷體" w:hAnsi="標楷體" w:cs="標楷體"/>
              </w:rPr>
              <w:t>文</w:t>
            </w:r>
            <w:r w:rsidRPr="004D6F36">
              <w:rPr>
                <w:rFonts w:ascii="標楷體" w:eastAsia="標楷體" w:hAnsi="標楷體"/>
              </w:rPr>
              <w:t>司長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D6F36">
              <w:rPr>
                <w:rFonts w:ascii="標楷體" w:eastAsia="標楷體" w:hAnsi="標楷體" w:hint="eastAsia"/>
              </w:rPr>
              <w:t>主持人：高雄醫學大學 王秀紅副校長、羅怡卿學務長</w:t>
            </w:r>
          </w:p>
        </w:tc>
        <w:tc>
          <w:tcPr>
            <w:tcW w:w="2153" w:type="dxa"/>
            <w:vMerge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6666B" w:rsidRPr="004D6F36" w:rsidTr="00155419">
        <w:trPr>
          <w:trHeight w:val="708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/>
                <w:sz w:val="22"/>
              </w:rPr>
              <w:t>1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4D6F36">
              <w:rPr>
                <w:rFonts w:ascii="標楷體" w:eastAsia="標楷體" w:hAnsi="標楷體" w:cs="標楷體"/>
                <w:sz w:val="22"/>
              </w:rPr>
              <w:t>: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2</w:t>
            </w:r>
            <w:r w:rsidRPr="004D6F36">
              <w:rPr>
                <w:rFonts w:ascii="標楷體" w:eastAsia="標楷體" w:hAnsi="標楷體" w:cs="標楷體"/>
                <w:sz w:val="22"/>
              </w:rPr>
              <w:t>0-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10:40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致贈資深續任及卸任</w:t>
            </w:r>
            <w:r w:rsidRPr="004D6F36">
              <w:rPr>
                <w:rFonts w:ascii="標楷體" w:eastAsia="標楷體" w:hAnsi="標楷體"/>
              </w:rPr>
              <w:t>資深諮商輔導主任</w:t>
            </w:r>
            <w:r w:rsidRPr="004D6F36">
              <w:rPr>
                <w:rFonts w:ascii="標楷體" w:eastAsia="標楷體" w:hAnsi="標楷體" w:hint="eastAsia"/>
              </w:rPr>
              <w:t>(</w:t>
            </w:r>
            <w:r w:rsidRPr="004D6F36">
              <w:rPr>
                <w:rFonts w:ascii="標楷體" w:eastAsia="標楷體" w:hAnsi="標楷體"/>
              </w:rPr>
              <w:t>組長</w:t>
            </w:r>
            <w:r w:rsidRPr="004D6F36">
              <w:rPr>
                <w:rFonts w:ascii="標楷體" w:eastAsia="標楷體" w:hAnsi="標楷體" w:hint="eastAsia"/>
              </w:rPr>
              <w:t>)</w:t>
            </w:r>
            <w:r w:rsidRPr="004D6F36">
              <w:rPr>
                <w:rFonts w:ascii="標楷體" w:eastAsia="標楷體" w:hAnsi="標楷體"/>
              </w:rPr>
              <w:t>感謝牌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cs="標楷體" w:hint="eastAsia"/>
              </w:rPr>
              <w:t>頒獎人：鄭乃</w:t>
            </w:r>
            <w:r w:rsidRPr="004D6F36">
              <w:rPr>
                <w:rFonts w:ascii="標楷體" w:eastAsia="標楷體" w:hAnsi="標楷體" w:cs="標楷體"/>
              </w:rPr>
              <w:t>文</w:t>
            </w:r>
            <w:r w:rsidRPr="004D6F36">
              <w:rPr>
                <w:rFonts w:ascii="標楷體" w:eastAsia="標楷體" w:hAnsi="標楷體"/>
              </w:rPr>
              <w:t>司長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分享人：泣奉華主任（崑山科技大學 學生輔導中心主任）</w:t>
            </w:r>
          </w:p>
        </w:tc>
        <w:tc>
          <w:tcPr>
            <w:tcW w:w="2153" w:type="dxa"/>
            <w:vMerge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6666B" w:rsidRPr="004D6F36" w:rsidTr="00155419">
        <w:trPr>
          <w:trHeight w:val="352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 w:hint="eastAsia"/>
                <w:sz w:val="22"/>
              </w:rPr>
              <w:t>10:40-11:00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大合照</w:t>
            </w:r>
          </w:p>
        </w:tc>
        <w:tc>
          <w:tcPr>
            <w:tcW w:w="2153" w:type="dxa"/>
            <w:vMerge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6666B" w:rsidRPr="004D6F36" w:rsidTr="00155419">
        <w:trPr>
          <w:trHeight w:val="352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 w:hint="eastAsia"/>
                <w:sz w:val="22"/>
              </w:rPr>
              <w:t>11:00-12:</w:t>
            </w:r>
            <w:r w:rsidRPr="004D6F36">
              <w:rPr>
                <w:rFonts w:ascii="標楷體" w:eastAsia="標楷體" w:hAnsi="標楷體" w:cs="標楷體"/>
                <w:sz w:val="22"/>
              </w:rPr>
              <w:t>2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教育部業務政策說明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主講人：教育部長官</w:t>
            </w:r>
          </w:p>
        </w:tc>
        <w:tc>
          <w:tcPr>
            <w:tcW w:w="2153" w:type="dxa"/>
            <w:vMerge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6666B" w:rsidRPr="004D6F36" w:rsidTr="00155419">
        <w:trPr>
          <w:trHeight w:val="23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/>
                <w:sz w:val="22"/>
              </w:rPr>
              <w:t>12:20-13: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3</w:t>
            </w:r>
            <w:r w:rsidRPr="004D6F36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cs="標楷體"/>
              </w:rPr>
              <w:t>午餐</w:t>
            </w:r>
            <w:r w:rsidRPr="004D6F36">
              <w:rPr>
                <w:rFonts w:ascii="標楷體" w:eastAsia="標楷體" w:hAnsi="標楷體" w:cs="標楷體" w:hint="eastAsia"/>
              </w:rPr>
              <w:t>及經驗交流</w:t>
            </w:r>
          </w:p>
        </w:tc>
        <w:tc>
          <w:tcPr>
            <w:tcW w:w="2153" w:type="dxa"/>
            <w:vMerge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6666B" w:rsidRPr="004D6F36" w:rsidTr="00155419">
        <w:trPr>
          <w:trHeight w:val="973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 w:hint="eastAsia"/>
                <w:sz w:val="22"/>
              </w:rPr>
              <w:t>13</w:t>
            </w:r>
            <w:r w:rsidRPr="004D6F36">
              <w:rPr>
                <w:rFonts w:ascii="標楷體" w:eastAsia="標楷體" w:hAnsi="標楷體" w:cs="標楷體"/>
                <w:sz w:val="22"/>
              </w:rPr>
              <w:t>: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30</w:t>
            </w:r>
            <w:r w:rsidRPr="004D6F36">
              <w:rPr>
                <w:rFonts w:ascii="標楷體" w:eastAsia="標楷體" w:hAnsi="標楷體" w:cs="標楷體"/>
                <w:sz w:val="22"/>
              </w:rPr>
              <w:t>-1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5</w:t>
            </w:r>
            <w:r w:rsidRPr="004D6F36">
              <w:rPr>
                <w:rFonts w:ascii="標楷體" w:eastAsia="標楷體" w:hAnsi="標楷體" w:cs="標楷體"/>
                <w:sz w:val="22"/>
              </w:rPr>
              <w:t>: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00</w:t>
            </w:r>
          </w:p>
        </w:tc>
        <w:tc>
          <w:tcPr>
            <w:tcW w:w="6654" w:type="dxa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  <w:bdr w:val="single" w:sz="4" w:space="0" w:color="auto"/>
              </w:rPr>
              <w:t>專題演講</w:t>
            </w:r>
            <w:r w:rsidRPr="004D6F36">
              <w:rPr>
                <w:rFonts w:ascii="標楷體" w:eastAsia="標楷體" w:hAnsi="標楷體" w:hint="eastAsia"/>
                <w:bCs/>
              </w:rPr>
              <w:t>：大專校院輔導主管的倫理思維與倫理判斷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主持人：</w:t>
            </w:r>
            <w:r w:rsidRPr="004D6F36">
              <w:rPr>
                <w:rFonts w:ascii="標楷體" w:eastAsia="標楷體" w:hAnsi="標楷體" w:hint="eastAsia"/>
              </w:rPr>
              <w:t>北一區大專校院輔導工作協調諮詢中心陳召集人秀蓉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464646"/>
                <w:shd w:val="clear" w:color="auto" w:fill="FFFFFF"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主講人：</w:t>
            </w:r>
            <w:r w:rsidRPr="004D6F36">
              <w:rPr>
                <w:rFonts w:ascii="標楷體" w:eastAsia="標楷體" w:hAnsi="標楷體" w:hint="eastAsia"/>
                <w:color w:val="000000"/>
              </w:rPr>
              <w:t>王智弘教授</w:t>
            </w:r>
            <w:r w:rsidRPr="004D6F36">
              <w:rPr>
                <w:rFonts w:ascii="標楷體" w:eastAsia="標楷體" w:hAnsi="標楷體" w:hint="eastAsia"/>
                <w:bCs/>
                <w:color w:val="000000"/>
              </w:rPr>
              <w:t>(國立彰化師範大學輔導與諮商學系教授</w:t>
            </w:r>
            <w:r w:rsidRPr="004D6F36">
              <w:rPr>
                <w:rFonts w:ascii="標楷體" w:eastAsia="標楷體" w:hAnsi="標楷體" w:hint="eastAsia"/>
                <w:color w:val="000000"/>
              </w:rPr>
              <w:t>兼研究倫理審查委員會主任委員、本土諮商心理學研究發展中心主任</w:t>
            </w:r>
            <w:r w:rsidRPr="004D6F36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</w:tc>
        <w:tc>
          <w:tcPr>
            <w:tcW w:w="2153" w:type="dxa"/>
            <w:vMerge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6666B" w:rsidRPr="004D6F36" w:rsidTr="00155419">
        <w:trPr>
          <w:trHeight w:val="23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 w:hint="eastAsia"/>
                <w:sz w:val="22"/>
              </w:rPr>
              <w:t>15</w:t>
            </w:r>
            <w:r w:rsidRPr="004D6F36">
              <w:rPr>
                <w:rFonts w:ascii="標楷體" w:eastAsia="標楷體" w:hAnsi="標楷體" w:cs="標楷體"/>
                <w:sz w:val="22"/>
              </w:rPr>
              <w:t>: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00</w:t>
            </w:r>
            <w:r w:rsidRPr="004D6F36">
              <w:rPr>
                <w:rFonts w:ascii="標楷體" w:eastAsia="標楷體" w:hAnsi="標楷體" w:cs="標楷體"/>
                <w:sz w:val="22"/>
              </w:rPr>
              <w:t>-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15：20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2153" w:type="dxa"/>
            <w:vMerge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6666B" w:rsidRPr="004D6F36" w:rsidTr="00155419">
        <w:trPr>
          <w:trHeight w:val="806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 w:hint="eastAsia"/>
                <w:sz w:val="22"/>
              </w:rPr>
              <w:t>15:20-17：30</w:t>
            </w:r>
          </w:p>
        </w:tc>
        <w:tc>
          <w:tcPr>
            <w:tcW w:w="6654" w:type="dxa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  <w:bdr w:val="single" w:sz="4" w:space="0" w:color="auto"/>
              </w:rPr>
              <w:t>分組討論</w:t>
            </w:r>
            <w:r w:rsidRPr="004D6F36">
              <w:rPr>
                <w:rFonts w:ascii="標楷體" w:eastAsia="標楷體" w:hAnsi="標楷體" w:hint="eastAsia"/>
                <w:bCs/>
              </w:rPr>
              <w:t>：每位分享人20分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主題：推動大專學生輔導工作</w:t>
            </w:r>
            <w:r w:rsidRPr="004D6F36">
              <w:rPr>
                <w:rFonts w:ascii="標楷體" w:eastAsia="標楷體" w:hAnsi="標楷體"/>
                <w:bCs/>
              </w:rPr>
              <w:t>精進策略與經驗分享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Chars="317" w:left="1755" w:hangingChars="414" w:hanging="994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焦點一：輔導工作</w:t>
            </w:r>
            <w:r w:rsidRPr="004D6F36">
              <w:rPr>
                <w:rFonts w:ascii="標楷體" w:eastAsia="標楷體" w:hAnsi="標楷體"/>
                <w:bCs/>
              </w:rPr>
              <w:t>實務</w:t>
            </w:r>
            <w:r w:rsidRPr="004D6F36">
              <w:rPr>
                <w:rFonts w:ascii="標楷體" w:eastAsia="標楷體" w:hAnsi="標楷體" w:hint="eastAsia"/>
                <w:bCs/>
              </w:rPr>
              <w:t>與專業倫理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Chars="317" w:left="1755" w:hangingChars="414" w:hanging="994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焦點二：高關懷學生個案管理與追蹤輔導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Chars="317" w:left="1755" w:hangingChars="414" w:hanging="994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焦點三：</w:t>
            </w:r>
            <w:r w:rsidRPr="004D6F36">
              <w:rPr>
                <w:rFonts w:ascii="標楷體" w:eastAsia="標楷體" w:hAnsi="標楷體"/>
                <w:bCs/>
              </w:rPr>
              <w:t>輔導工作校內</w:t>
            </w:r>
            <w:r w:rsidRPr="004D6F36">
              <w:rPr>
                <w:rFonts w:ascii="標楷體" w:eastAsia="標楷體" w:hAnsi="標楷體" w:hint="eastAsia"/>
                <w:bCs/>
              </w:rPr>
              <w:t>外</w:t>
            </w:r>
            <w:r w:rsidRPr="004D6F36">
              <w:rPr>
                <w:rFonts w:ascii="標楷體" w:eastAsia="標楷體" w:hAnsi="標楷體"/>
                <w:bCs/>
              </w:rPr>
              <w:t>跨系統合作機制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Chars="317" w:left="1755" w:hangingChars="414" w:hanging="994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焦點四：</w:t>
            </w:r>
            <w:r w:rsidRPr="004D6F36">
              <w:rPr>
                <w:rFonts w:ascii="標楷體" w:eastAsia="標楷體" w:hAnsi="標楷體"/>
                <w:bCs/>
              </w:rPr>
              <w:t>輔導人力之運用情形（</w:t>
            </w:r>
            <w:r w:rsidRPr="004D6F36">
              <w:rPr>
                <w:rFonts w:ascii="標楷體" w:eastAsia="標楷體" w:hAnsi="標楷體" w:hint="eastAsia"/>
                <w:bCs/>
              </w:rPr>
              <w:t>含員額</w:t>
            </w:r>
            <w:r w:rsidRPr="004D6F36">
              <w:rPr>
                <w:rFonts w:ascii="標楷體" w:eastAsia="標楷體" w:hAnsi="標楷體"/>
                <w:bCs/>
              </w:rPr>
              <w:t>爭取</w:t>
            </w:r>
            <w:r w:rsidRPr="004D6F36">
              <w:rPr>
                <w:rFonts w:ascii="標楷體" w:eastAsia="標楷體" w:hAnsi="標楷體" w:hint="eastAsia"/>
                <w:bCs/>
              </w:rPr>
              <w:t>、</w:t>
            </w:r>
            <w:r w:rsidRPr="004D6F36">
              <w:rPr>
                <w:rFonts w:ascii="標楷體" w:eastAsia="標楷體" w:hAnsi="標楷體"/>
                <w:bCs/>
              </w:rPr>
              <w:t>人力</w:t>
            </w:r>
            <w:r w:rsidRPr="004D6F36">
              <w:rPr>
                <w:rFonts w:ascii="標楷體" w:eastAsia="標楷體" w:hAnsi="標楷體" w:hint="eastAsia"/>
                <w:bCs/>
              </w:rPr>
              <w:t>招聘</w:t>
            </w:r>
            <w:r w:rsidRPr="004D6F36">
              <w:rPr>
                <w:rFonts w:ascii="標楷體" w:eastAsia="標楷體" w:hAnsi="標楷體"/>
                <w:bCs/>
              </w:rPr>
              <w:t>、工作分配等）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  <w:u w:val="single"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A組：北一區、北二區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</w:rPr>
              <w:t>主持人：北二區大專校院輔導工作協調諮詢中心石召集人雅惠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 xml:space="preserve">分享人1：實踐大學彭韻治主任 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 xml:space="preserve">分享人2：國立臺灣大學 連玉如臨床心理師 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 xml:space="preserve">分享人3：東南科技大學 陳莉榛主任 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 xml:space="preserve">分享人4：致理科技大學 吳怡萱主任 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color w:val="FF0000"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B組：中區、南區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主持人：中區大專校院輔導工作協調諮詢中心陳召集人斐娟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 xml:space="preserve">分享人1：國立屏東大學 洪菁惠主任 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 xml:space="preserve">分享人2：中山醫學大學 王郁茗主任 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lastRenderedPageBreak/>
              <w:t xml:space="preserve">分享人3：國立高雄第一科技大學 邱淑卿組長 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  <w:color w:val="FF0000"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 xml:space="preserve">分享人4：嶺東科技大學 吳錦鳳主任 </w:t>
            </w:r>
          </w:p>
        </w:tc>
        <w:tc>
          <w:tcPr>
            <w:tcW w:w="2153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lastRenderedPageBreak/>
              <w:t>A組：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90人會議室1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B組：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90人會議室2</w:t>
            </w:r>
          </w:p>
        </w:tc>
      </w:tr>
      <w:tr w:rsidR="0066666B" w:rsidRPr="004D6F36" w:rsidTr="00155419">
        <w:trPr>
          <w:trHeight w:val="342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6F36">
              <w:rPr>
                <w:rFonts w:ascii="標楷體" w:eastAsia="標楷體" w:hAnsi="標楷體" w:cs="標楷體"/>
                <w:sz w:val="22"/>
              </w:rPr>
              <w:lastRenderedPageBreak/>
              <w:t>時間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cs="標楷體" w:hint="eastAsia"/>
              </w:rPr>
              <w:t>第二天</w:t>
            </w:r>
            <w:r w:rsidRPr="004D6F36">
              <w:rPr>
                <w:rFonts w:ascii="標楷體" w:eastAsia="標楷體" w:hAnsi="標楷體" w:cs="標楷體"/>
              </w:rPr>
              <w:t>議程</w:t>
            </w:r>
            <w:r w:rsidRPr="004D6F36">
              <w:rPr>
                <w:rFonts w:ascii="標楷體" w:eastAsia="標楷體" w:hAnsi="標楷體" w:cs="標楷體" w:hint="eastAsia"/>
              </w:rPr>
              <w:t>内容(08/29)</w:t>
            </w:r>
          </w:p>
        </w:tc>
        <w:tc>
          <w:tcPr>
            <w:tcW w:w="2153" w:type="dxa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會議地點</w:t>
            </w:r>
          </w:p>
        </w:tc>
      </w:tr>
      <w:tr w:rsidR="0066666B" w:rsidRPr="004D6F36" w:rsidTr="00155419">
        <w:trPr>
          <w:trHeight w:val="158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Chars="-11" w:left="-26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 w:hint="eastAsia"/>
                <w:sz w:val="22"/>
              </w:rPr>
              <w:t>8:50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住</w:t>
            </w:r>
            <w:r w:rsidRPr="004D6F36">
              <w:rPr>
                <w:rFonts w:ascii="標楷體" w:eastAsia="標楷體" w:hAnsi="標楷體"/>
              </w:rPr>
              <w:t>宿人員</w:t>
            </w:r>
            <w:r w:rsidRPr="004D6F36">
              <w:rPr>
                <w:rFonts w:ascii="標楷體" w:eastAsia="標楷體" w:hAnsi="標楷體" w:hint="eastAsia"/>
              </w:rPr>
              <w:t>飯</w:t>
            </w:r>
            <w:r w:rsidRPr="004D6F36">
              <w:rPr>
                <w:rFonts w:ascii="標楷體" w:eastAsia="標楷體" w:hAnsi="標楷體"/>
              </w:rPr>
              <w:t>店</w:t>
            </w:r>
            <w:r w:rsidRPr="004D6F36">
              <w:rPr>
                <w:rFonts w:ascii="標楷體" w:eastAsia="標楷體" w:hAnsi="標楷體" w:hint="eastAsia"/>
              </w:rPr>
              <w:t>集合</w:t>
            </w:r>
          </w:p>
        </w:tc>
        <w:tc>
          <w:tcPr>
            <w:tcW w:w="2153" w:type="dxa"/>
            <w:vMerge w:val="restart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66666B" w:rsidRPr="004D6F36" w:rsidTr="00155419">
        <w:trPr>
          <w:trHeight w:val="1027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Chars="-11" w:left="-26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 w:hint="eastAsia"/>
                <w:sz w:val="22"/>
              </w:rPr>
              <w:t>9:</w:t>
            </w:r>
            <w:r w:rsidRPr="004D6F36">
              <w:rPr>
                <w:rFonts w:ascii="標楷體" w:eastAsia="標楷體" w:hAnsi="標楷體" w:cs="標楷體"/>
                <w:sz w:val="22"/>
              </w:rPr>
              <w:t>20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-1</w:t>
            </w:r>
            <w:r w:rsidRPr="004D6F36">
              <w:rPr>
                <w:rFonts w:ascii="標楷體" w:eastAsia="標楷體" w:hAnsi="標楷體" w:cs="標楷體"/>
                <w:sz w:val="22"/>
              </w:rPr>
              <w:t>0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:50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="480" w:hangingChars="200" w:hanging="480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  <w:bdr w:val="single" w:sz="4" w:space="0" w:color="auto"/>
              </w:rPr>
              <w:t>專題研討</w:t>
            </w:r>
            <w:r w:rsidRPr="004D6F36">
              <w:rPr>
                <w:rFonts w:ascii="標楷體" w:eastAsia="標楷體" w:hAnsi="標楷體" w:hint="eastAsia"/>
                <w:bCs/>
              </w:rPr>
              <w:t>：校園自我傷害防治</w:t>
            </w:r>
            <w:r w:rsidRPr="004D6F36">
              <w:rPr>
                <w:rFonts w:ascii="標楷體" w:eastAsia="標楷體" w:hAnsi="標楷體"/>
                <w:bCs/>
              </w:rPr>
              <w:t>機制</w:t>
            </w:r>
            <w:r w:rsidRPr="004D6F36">
              <w:rPr>
                <w:rFonts w:ascii="標楷體" w:eastAsia="標楷體" w:hAnsi="標楷體" w:hint="eastAsia"/>
                <w:bCs/>
              </w:rPr>
              <w:t>及</w:t>
            </w:r>
            <w:r w:rsidRPr="004D6F36">
              <w:rPr>
                <w:rFonts w:ascii="標楷體" w:eastAsia="標楷體" w:hAnsi="標楷體"/>
                <w:bCs/>
              </w:rPr>
              <w:t>危機</w:t>
            </w:r>
            <w:r w:rsidRPr="004D6F36">
              <w:rPr>
                <w:rFonts w:ascii="標楷體" w:eastAsia="標楷體" w:hAnsi="標楷體" w:hint="eastAsia"/>
                <w:bCs/>
              </w:rPr>
              <w:t>處理</w:t>
            </w:r>
            <w:r w:rsidRPr="004D6F36">
              <w:rPr>
                <w:rFonts w:ascii="標楷體" w:eastAsia="標楷體" w:hAnsi="標楷體"/>
                <w:bCs/>
              </w:rPr>
              <w:t>經驗</w:t>
            </w:r>
            <w:r w:rsidRPr="004D6F36">
              <w:rPr>
                <w:rFonts w:ascii="標楷體" w:eastAsia="標楷體" w:hAnsi="標楷體" w:hint="eastAsia"/>
                <w:bCs/>
              </w:rPr>
              <w:t>分享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主持人：南區大專校院輔導工作協調諮詢中心吳召集人松林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分享人：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姚淑文(東吳大學健康暨諮商中心主任)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bCs/>
              </w:rPr>
            </w:pPr>
            <w:r w:rsidRPr="004D6F36">
              <w:rPr>
                <w:rFonts w:ascii="標楷體" w:eastAsia="標楷體" w:hAnsi="標楷體" w:hint="eastAsia"/>
                <w:bCs/>
              </w:rPr>
              <w:t>彭武德（</w:t>
            </w:r>
            <w:r w:rsidRPr="004D6F36">
              <w:rPr>
                <w:rFonts w:ascii="標楷體" w:eastAsia="標楷體" w:hAnsi="標楷體"/>
                <w:bCs/>
              </w:rPr>
              <w:t>高</w:t>
            </w:r>
            <w:r w:rsidRPr="004D6F36">
              <w:rPr>
                <w:rFonts w:ascii="標楷體" w:eastAsia="標楷體" w:hAnsi="標楷體" w:hint="eastAsia"/>
                <w:bCs/>
              </w:rPr>
              <w:t>雄</w:t>
            </w:r>
            <w:r w:rsidRPr="004D6F36">
              <w:rPr>
                <w:rFonts w:ascii="標楷體" w:eastAsia="標楷體" w:hAnsi="標楷體"/>
                <w:bCs/>
              </w:rPr>
              <w:t>醫學大學</w:t>
            </w:r>
            <w:r w:rsidRPr="004D6F36">
              <w:rPr>
                <w:rFonts w:ascii="標楷體" w:eastAsia="標楷體" w:hAnsi="標楷體" w:hint="eastAsia"/>
                <w:bCs/>
              </w:rPr>
              <w:t>心理及諮商輔導組組長）</w:t>
            </w:r>
          </w:p>
        </w:tc>
        <w:tc>
          <w:tcPr>
            <w:tcW w:w="2153" w:type="dxa"/>
            <w:vMerge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6666B" w:rsidRPr="004D6F36" w:rsidTr="00155419">
        <w:trPr>
          <w:trHeight w:val="352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 w:hint="eastAsia"/>
                <w:sz w:val="22"/>
              </w:rPr>
              <w:t>10</w:t>
            </w:r>
            <w:r w:rsidRPr="004D6F36">
              <w:rPr>
                <w:rFonts w:ascii="標楷體" w:eastAsia="標楷體" w:hAnsi="標楷體" w:cs="標楷體"/>
                <w:sz w:val="22"/>
              </w:rPr>
              <w:t>: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50</w:t>
            </w:r>
            <w:r w:rsidRPr="004D6F36">
              <w:rPr>
                <w:rFonts w:ascii="標楷體" w:eastAsia="標楷體" w:hAnsi="標楷體" w:cs="標楷體"/>
                <w:sz w:val="22"/>
              </w:rPr>
              <w:t>-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11：10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2153" w:type="dxa"/>
            <w:vMerge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6666B" w:rsidRPr="004D6F36" w:rsidTr="00155419">
        <w:trPr>
          <w:trHeight w:val="701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Chars="-11" w:left="-26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/>
                <w:sz w:val="22"/>
              </w:rPr>
              <w:t>1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1</w:t>
            </w:r>
            <w:r w:rsidRPr="004D6F36">
              <w:rPr>
                <w:rFonts w:ascii="標楷體" w:eastAsia="標楷體" w:hAnsi="標楷體" w:cs="標楷體"/>
                <w:sz w:val="22"/>
              </w:rPr>
              <w:t>:1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4D6F36">
              <w:rPr>
                <w:rFonts w:ascii="標楷體" w:eastAsia="標楷體" w:hAnsi="標楷體" w:cs="標楷體"/>
                <w:sz w:val="22"/>
              </w:rPr>
              <w:t>-12: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0</w:t>
            </w:r>
            <w:r w:rsidRPr="004D6F36">
              <w:rPr>
                <w:rFonts w:ascii="標楷體" w:eastAsia="標楷體" w:hAnsi="標楷體" w:cs="標楷體"/>
                <w:sz w:val="22"/>
              </w:rPr>
              <w:t>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綜合座談</w:t>
            </w:r>
          </w:p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主持人：</w:t>
            </w:r>
            <w:r w:rsidRPr="004D6F36">
              <w:rPr>
                <w:rFonts w:ascii="標楷體" w:eastAsia="標楷體" w:hAnsi="標楷體" w:cs="標楷體" w:hint="eastAsia"/>
              </w:rPr>
              <w:t>鄭乃</w:t>
            </w:r>
            <w:r w:rsidRPr="004D6F36">
              <w:rPr>
                <w:rFonts w:ascii="標楷體" w:eastAsia="標楷體" w:hAnsi="標楷體" w:cs="標楷體"/>
              </w:rPr>
              <w:t>文</w:t>
            </w:r>
            <w:r w:rsidRPr="004D6F36">
              <w:rPr>
                <w:rFonts w:ascii="標楷體" w:eastAsia="標楷體" w:hAnsi="標楷體" w:hint="eastAsia"/>
              </w:rPr>
              <w:t>司長</w:t>
            </w:r>
          </w:p>
        </w:tc>
        <w:tc>
          <w:tcPr>
            <w:tcW w:w="2153" w:type="dxa"/>
            <w:vMerge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66666B" w:rsidRPr="004D6F36" w:rsidTr="00155419">
        <w:trPr>
          <w:trHeight w:val="352"/>
          <w:jc w:val="center"/>
        </w:trPr>
        <w:tc>
          <w:tcPr>
            <w:tcW w:w="14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ind w:leftChars="-11" w:left="-26"/>
              <w:jc w:val="center"/>
              <w:textAlignment w:val="baseline"/>
              <w:rPr>
                <w:rFonts w:ascii="標楷體" w:eastAsia="標楷體" w:hAnsi="標楷體" w:cs="標楷體"/>
                <w:sz w:val="22"/>
              </w:rPr>
            </w:pPr>
            <w:r w:rsidRPr="004D6F36">
              <w:rPr>
                <w:rFonts w:ascii="標楷體" w:eastAsia="標楷體" w:hAnsi="標楷體" w:cs="標楷體" w:hint="eastAsia"/>
                <w:sz w:val="22"/>
              </w:rPr>
              <w:t>12:</w:t>
            </w:r>
            <w:r w:rsidRPr="004D6F36">
              <w:rPr>
                <w:rFonts w:ascii="標楷體" w:eastAsia="標楷體" w:hAnsi="標楷體" w:cs="標楷體"/>
                <w:sz w:val="22"/>
              </w:rPr>
              <w:t>0</w:t>
            </w:r>
            <w:r w:rsidRPr="004D6F36">
              <w:rPr>
                <w:rFonts w:ascii="標楷體" w:eastAsia="標楷體" w:hAnsi="標楷體" w:cs="標楷體" w:hint="eastAsia"/>
                <w:sz w:val="22"/>
              </w:rPr>
              <w:t>0</w:t>
            </w:r>
          </w:p>
        </w:tc>
        <w:tc>
          <w:tcPr>
            <w:tcW w:w="6654" w:type="dxa"/>
            <w:vAlign w:val="center"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4D6F36">
              <w:rPr>
                <w:rFonts w:ascii="標楷體" w:eastAsia="標楷體" w:hAnsi="標楷體" w:hint="eastAsia"/>
              </w:rPr>
              <w:t>午餐及賦歸</w:t>
            </w:r>
          </w:p>
        </w:tc>
        <w:tc>
          <w:tcPr>
            <w:tcW w:w="2153" w:type="dxa"/>
            <w:vMerge/>
          </w:tcPr>
          <w:p w:rsidR="0066666B" w:rsidRPr="004D6F36" w:rsidRDefault="0066666B" w:rsidP="00155419">
            <w:pPr>
              <w:tabs>
                <w:tab w:val="left" w:pos="1080"/>
              </w:tabs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:rsidR="0066666B" w:rsidRDefault="0066666B" w:rsidP="0066666B">
      <w:pPr>
        <w:adjustRightInd w:val="0"/>
        <w:snapToGrid w:val="0"/>
        <w:spacing w:line="240" w:lineRule="atLeast"/>
        <w:jc w:val="both"/>
        <w:textAlignment w:val="baseline"/>
      </w:pPr>
    </w:p>
    <w:sectPr w:rsidR="0066666B" w:rsidSect="006666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6B"/>
    <w:rsid w:val="0066666B"/>
    <w:rsid w:val="00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83508-4563-466A-A0EE-05DFCF0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2017-08-25T05:39:00Z</dcterms:created>
  <dcterms:modified xsi:type="dcterms:W3CDTF">2017-08-25T05:40:00Z</dcterms:modified>
</cp:coreProperties>
</file>