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E5D" w:rsidRPr="00396B78" w:rsidRDefault="00421E5D" w:rsidP="008C07A3">
      <w:pPr>
        <w:widowControl/>
        <w:spacing w:line="460" w:lineRule="exact"/>
        <w:jc w:val="center"/>
        <w:rPr>
          <w:rFonts w:ascii="標楷體" w:eastAsia="標楷體" w:hAnsi="標楷體"/>
          <w:color w:val="000000"/>
          <w:sz w:val="28"/>
          <w:szCs w:val="28"/>
        </w:rPr>
      </w:pPr>
      <w:bookmarkStart w:id="0" w:name="_Hlk48655849"/>
      <w:bookmarkStart w:id="1" w:name="_GoBack"/>
      <w:r w:rsidRPr="00396B78">
        <w:rPr>
          <w:rFonts w:ascii="標楷體" w:eastAsia="標楷體" w:hAnsi="標楷體" w:hint="eastAsia"/>
          <w:color w:val="000000"/>
          <w:sz w:val="40"/>
          <w:szCs w:val="40"/>
        </w:rPr>
        <w:t>私立高級中等以上學校退場條例草案</w:t>
      </w:r>
      <w:bookmarkEnd w:id="0"/>
      <w:r w:rsidRPr="00396B78">
        <w:rPr>
          <w:rFonts w:ascii="標楷體" w:eastAsia="標楷體" w:hAnsi="標楷體" w:hint="eastAsia"/>
          <w:color w:val="000000"/>
          <w:sz w:val="40"/>
          <w:szCs w:val="40"/>
        </w:rPr>
        <w:t>總說</w:t>
      </w:r>
      <w:r w:rsidRPr="00396B78">
        <w:rPr>
          <w:rFonts w:ascii="標楷體" w:eastAsia="標楷體" w:hAnsi="標楷體"/>
          <w:color w:val="000000"/>
          <w:sz w:val="40"/>
          <w:szCs w:val="40"/>
        </w:rPr>
        <w:t>明</w:t>
      </w:r>
    </w:p>
    <w:bookmarkEnd w:id="1"/>
    <w:p w:rsidR="00156811" w:rsidRPr="00396B78" w:rsidRDefault="00421E5D" w:rsidP="00AA135F">
      <w:pPr>
        <w:adjustRightInd w:val="0"/>
        <w:snapToGrid w:val="0"/>
        <w:spacing w:line="460" w:lineRule="exact"/>
        <w:ind w:firstLineChars="202" w:firstLine="566"/>
        <w:rPr>
          <w:rFonts w:ascii="標楷體" w:eastAsia="標楷體" w:hAnsi="標楷體"/>
          <w:color w:val="000000"/>
          <w:sz w:val="28"/>
          <w:szCs w:val="28"/>
        </w:rPr>
      </w:pPr>
      <w:r w:rsidRPr="00396B78">
        <w:rPr>
          <w:rFonts w:ascii="標楷體" w:eastAsia="標楷體" w:hAnsi="標楷體" w:hint="eastAsia"/>
          <w:color w:val="000000"/>
          <w:sz w:val="28"/>
          <w:szCs w:val="28"/>
        </w:rPr>
        <w:t>依教育部統計推估，高級中等學校新生人數一百十學年度約為二十</w:t>
      </w:r>
      <w:r w:rsidRPr="00396B78">
        <w:rPr>
          <w:rFonts w:ascii="標楷體" w:eastAsia="標楷體" w:hAnsi="標楷體" w:hint="eastAsia"/>
          <w:sz w:val="28"/>
          <w:szCs w:val="28"/>
        </w:rPr>
        <w:t>一萬一</w:t>
      </w:r>
      <w:r w:rsidR="008C07A3" w:rsidRPr="00396B78">
        <w:rPr>
          <w:rFonts w:ascii="標楷體" w:eastAsia="標楷體" w:hAnsi="標楷體" w:hint="eastAsia"/>
          <w:sz w:val="28"/>
          <w:szCs w:val="28"/>
        </w:rPr>
        <w:t>千人，並逐年遞減至一百十四學年度約為十八萬三千人。另自一百十一學年</w:t>
      </w:r>
      <w:r w:rsidR="00DA290F" w:rsidRPr="00396B78">
        <w:rPr>
          <w:rFonts w:ascii="標楷體" w:eastAsia="標楷體" w:hAnsi="標楷體" w:hint="eastAsia"/>
          <w:sz w:val="28"/>
          <w:szCs w:val="28"/>
        </w:rPr>
        <w:t>度起，大專校院</w:t>
      </w:r>
      <w:r w:rsidR="008C07A3" w:rsidRPr="00396B78">
        <w:rPr>
          <w:rFonts w:ascii="標楷體" w:eastAsia="標楷體" w:hAnsi="標楷體" w:hint="eastAsia"/>
          <w:sz w:val="28"/>
          <w:szCs w:val="28"/>
        </w:rPr>
        <w:t>一年級學生人數將低於二十萬人，</w:t>
      </w:r>
      <w:r w:rsidRPr="00396B78">
        <w:rPr>
          <w:rFonts w:ascii="標楷體" w:eastAsia="標楷體" w:hAnsi="標楷體" w:hint="eastAsia"/>
          <w:sz w:val="28"/>
          <w:szCs w:val="28"/>
        </w:rPr>
        <w:t>一百十七學年</w:t>
      </w:r>
      <w:r w:rsidR="00DA290F" w:rsidRPr="00396B78">
        <w:rPr>
          <w:rFonts w:ascii="標楷體" w:eastAsia="標楷體" w:hAnsi="標楷體" w:hint="eastAsia"/>
          <w:sz w:val="28"/>
          <w:szCs w:val="28"/>
        </w:rPr>
        <w:t>度</w:t>
      </w:r>
      <w:r w:rsidRPr="00396B78">
        <w:rPr>
          <w:rFonts w:ascii="標楷體" w:eastAsia="標楷體" w:hAnsi="標楷體" w:hint="eastAsia"/>
          <w:sz w:val="28"/>
          <w:szCs w:val="28"/>
        </w:rPr>
        <w:t>因</w:t>
      </w:r>
      <w:r w:rsidR="008C07A3" w:rsidRPr="00396B78">
        <w:rPr>
          <w:rFonts w:ascii="標楷體" w:eastAsia="標楷體" w:hAnsi="標楷體" w:hint="eastAsia"/>
          <w:sz w:val="28"/>
          <w:szCs w:val="28"/>
        </w:rPr>
        <w:t>入學學生</w:t>
      </w:r>
      <w:r w:rsidRPr="00396B78">
        <w:rPr>
          <w:rFonts w:ascii="標楷體" w:eastAsia="標楷體" w:hAnsi="標楷體" w:hint="eastAsia"/>
          <w:sz w:val="28"/>
          <w:szCs w:val="28"/>
        </w:rPr>
        <w:t>出生當年出生人口數大減</w:t>
      </w:r>
      <w:r w:rsidR="00DA290F" w:rsidRPr="00396B78">
        <w:rPr>
          <w:rFonts w:ascii="標楷體" w:eastAsia="標楷體" w:hAnsi="標楷體" w:hint="eastAsia"/>
          <w:sz w:val="28"/>
          <w:szCs w:val="28"/>
        </w:rPr>
        <w:t>，致大專校院</w:t>
      </w:r>
      <w:r w:rsidRPr="00396B78">
        <w:rPr>
          <w:rFonts w:ascii="標楷體" w:eastAsia="標楷體" w:hAnsi="標楷體" w:hint="eastAsia"/>
          <w:sz w:val="28"/>
          <w:szCs w:val="28"/>
        </w:rPr>
        <w:t>一年級學生人數降為約十六萬二千人，相較於一</w:t>
      </w:r>
      <w:r w:rsidR="002A3EF4" w:rsidRPr="00396B78">
        <w:rPr>
          <w:rFonts w:ascii="標楷體" w:eastAsia="標楷體" w:hAnsi="標楷體" w:hint="eastAsia"/>
          <w:sz w:val="28"/>
          <w:szCs w:val="28"/>
        </w:rPr>
        <w:t>百</w:t>
      </w:r>
      <w:r w:rsidRPr="00396B78">
        <w:rPr>
          <w:rFonts w:ascii="標楷體" w:eastAsia="標楷體" w:hAnsi="標楷體" w:hint="eastAsia"/>
          <w:sz w:val="28"/>
          <w:szCs w:val="28"/>
        </w:rPr>
        <w:t>零一學年</w:t>
      </w:r>
      <w:r w:rsidR="00DA290F" w:rsidRPr="00396B78">
        <w:rPr>
          <w:rFonts w:ascii="標楷體" w:eastAsia="標楷體" w:hAnsi="標楷體" w:hint="eastAsia"/>
          <w:sz w:val="28"/>
          <w:szCs w:val="28"/>
        </w:rPr>
        <w:t>度</w:t>
      </w:r>
      <w:r w:rsidRPr="00396B78">
        <w:rPr>
          <w:rFonts w:ascii="標楷體" w:eastAsia="標楷體" w:hAnsi="標楷體" w:hint="eastAsia"/>
          <w:sz w:val="28"/>
          <w:szCs w:val="28"/>
        </w:rPr>
        <w:t>減少約十一萬六千人，</w:t>
      </w:r>
      <w:r w:rsidRPr="00396B78">
        <w:rPr>
          <w:rFonts w:ascii="標楷體" w:eastAsia="標楷體" w:hAnsi="標楷體" w:hint="eastAsia"/>
          <w:color w:val="000000"/>
          <w:sz w:val="28"/>
          <w:szCs w:val="28"/>
        </w:rPr>
        <w:t>減少幅度高達四成。</w:t>
      </w:r>
      <w:bookmarkStart w:id="2" w:name="_Hlk56497615"/>
      <w:r w:rsidRPr="00396B78">
        <w:rPr>
          <w:rFonts w:ascii="標楷體" w:eastAsia="標楷體" w:hAnsi="標楷體" w:hint="eastAsia"/>
          <w:color w:val="000000"/>
          <w:sz w:val="28"/>
          <w:szCs w:val="28"/>
        </w:rPr>
        <w:t>私立大專校院與私立高級中等學校</w:t>
      </w:r>
      <w:r w:rsidR="008C07A3" w:rsidRPr="00396B78">
        <w:rPr>
          <w:rFonts w:ascii="標楷體" w:eastAsia="標楷體" w:hAnsi="標楷體" w:hint="eastAsia"/>
          <w:color w:val="000000"/>
          <w:sz w:val="28"/>
          <w:szCs w:val="28"/>
        </w:rPr>
        <w:t>(以下合稱學校)</w:t>
      </w:r>
      <w:bookmarkEnd w:id="2"/>
      <w:r w:rsidR="008C07A3" w:rsidRPr="00396B78">
        <w:rPr>
          <w:rFonts w:ascii="標楷體" w:eastAsia="標楷體" w:hAnsi="標楷體" w:hint="eastAsia"/>
          <w:color w:val="000000"/>
          <w:sz w:val="28"/>
          <w:szCs w:val="28"/>
        </w:rPr>
        <w:t>間之新生人數有連動效應，</w:t>
      </w:r>
      <w:r w:rsidR="00710C90" w:rsidRPr="00396B78">
        <w:rPr>
          <w:rFonts w:ascii="標楷體" w:eastAsia="標楷體" w:hAnsi="標楷體" w:hint="eastAsia"/>
          <w:color w:val="000000"/>
          <w:sz w:val="28"/>
          <w:szCs w:val="28"/>
        </w:rPr>
        <w:t>受到少子女化趨勢影響，學校可能面臨招生來源不足問題，</w:t>
      </w:r>
      <w:r w:rsidRPr="00396B78">
        <w:rPr>
          <w:rFonts w:ascii="標楷體" w:eastAsia="標楷體" w:hAnsi="標楷體"/>
          <w:color w:val="000000"/>
          <w:sz w:val="28"/>
          <w:szCs w:val="28"/>
        </w:rPr>
        <w:t>為積極</w:t>
      </w:r>
      <w:r w:rsidR="00F00422" w:rsidRPr="00396B78">
        <w:rPr>
          <w:rFonts w:ascii="標楷體" w:eastAsia="標楷體" w:hAnsi="標楷體" w:hint="eastAsia"/>
          <w:color w:val="000000"/>
          <w:sz w:val="28"/>
          <w:szCs w:val="28"/>
        </w:rPr>
        <w:t>因應人口變遷趨勢</w:t>
      </w:r>
      <w:r w:rsidRPr="00396B78">
        <w:rPr>
          <w:rFonts w:ascii="標楷體" w:eastAsia="標楷體" w:hAnsi="標楷體"/>
          <w:color w:val="000000"/>
          <w:sz w:val="28"/>
          <w:szCs w:val="28"/>
        </w:rPr>
        <w:t>之</w:t>
      </w:r>
      <w:r w:rsidRPr="00396B78">
        <w:rPr>
          <w:rFonts w:ascii="標楷體" w:eastAsia="標楷體" w:hAnsi="標楷體" w:hint="eastAsia"/>
          <w:color w:val="000000"/>
          <w:sz w:val="28"/>
          <w:szCs w:val="28"/>
        </w:rPr>
        <w:t>挑戰，</w:t>
      </w:r>
      <w:r w:rsidR="008C07A3" w:rsidRPr="00396B78">
        <w:rPr>
          <w:rFonts w:ascii="標楷體" w:eastAsia="標楷體" w:hAnsi="標楷體" w:hint="eastAsia"/>
          <w:color w:val="000000"/>
          <w:sz w:val="28"/>
          <w:szCs w:val="28"/>
        </w:rPr>
        <w:t>其</w:t>
      </w:r>
      <w:r w:rsidRPr="00396B78">
        <w:rPr>
          <w:rFonts w:ascii="標楷體" w:eastAsia="標楷體" w:hAnsi="標楷體" w:hint="eastAsia"/>
          <w:color w:val="000000"/>
          <w:sz w:val="28"/>
          <w:szCs w:val="28"/>
        </w:rPr>
        <w:t>得在</w:t>
      </w:r>
      <w:r w:rsidR="00F00422" w:rsidRPr="00396B78">
        <w:rPr>
          <w:rFonts w:ascii="標楷體" w:eastAsia="標楷體" w:hAnsi="標楷體" w:hint="eastAsia"/>
          <w:color w:val="000000"/>
          <w:sz w:val="28"/>
          <w:szCs w:val="28"/>
        </w:rPr>
        <w:t>現行</w:t>
      </w:r>
      <w:r w:rsidRPr="00396B78">
        <w:rPr>
          <w:rFonts w:ascii="標楷體" w:eastAsia="標楷體" w:hAnsi="標楷體" w:hint="eastAsia"/>
          <w:color w:val="000000"/>
          <w:sz w:val="28"/>
          <w:szCs w:val="28"/>
        </w:rPr>
        <w:t>私立學校法架構下，利用現有資源重新定位</w:t>
      </w:r>
      <w:r w:rsidR="00710C90" w:rsidRPr="00396B78">
        <w:rPr>
          <w:rFonts w:ascii="標楷體" w:eastAsia="標楷體" w:hAnsi="標楷體" w:hint="eastAsia"/>
          <w:color w:val="000000"/>
          <w:sz w:val="28"/>
          <w:szCs w:val="28"/>
        </w:rPr>
        <w:t>學</w:t>
      </w:r>
      <w:r w:rsidR="008C07A3" w:rsidRPr="00396B78">
        <w:rPr>
          <w:rFonts w:ascii="標楷體" w:eastAsia="標楷體" w:hAnsi="標楷體" w:hint="eastAsia"/>
          <w:color w:val="000000"/>
          <w:sz w:val="28"/>
          <w:szCs w:val="28"/>
        </w:rPr>
        <w:t>校發展目標，思考校務經營之轉型；</w:t>
      </w:r>
      <w:r w:rsidR="000421F6" w:rsidRPr="00396B78">
        <w:rPr>
          <w:rFonts w:ascii="標楷體" w:eastAsia="標楷體" w:hAnsi="標楷體" w:hint="eastAsia"/>
          <w:color w:val="000000"/>
          <w:sz w:val="28"/>
          <w:szCs w:val="28"/>
        </w:rPr>
        <w:t>若未能</w:t>
      </w:r>
      <w:r w:rsidR="00FB219B" w:rsidRPr="00396B78">
        <w:rPr>
          <w:rFonts w:ascii="標楷體" w:eastAsia="標楷體" w:hAnsi="標楷體" w:hint="eastAsia"/>
          <w:color w:val="000000"/>
          <w:sz w:val="28"/>
          <w:szCs w:val="28"/>
        </w:rPr>
        <w:t>即早</w:t>
      </w:r>
      <w:r w:rsidR="000421F6" w:rsidRPr="00396B78">
        <w:rPr>
          <w:rFonts w:ascii="標楷體" w:eastAsia="標楷體" w:hAnsi="標楷體" w:hint="eastAsia"/>
          <w:color w:val="000000"/>
          <w:sz w:val="28"/>
          <w:szCs w:val="28"/>
        </w:rPr>
        <w:t>改變經營型態</w:t>
      </w:r>
      <w:r w:rsidR="008C07A3" w:rsidRPr="00396B78">
        <w:rPr>
          <w:rFonts w:ascii="標楷體" w:eastAsia="標楷體" w:hAnsi="標楷體" w:hint="eastAsia"/>
          <w:color w:val="000000"/>
          <w:sz w:val="28"/>
          <w:szCs w:val="28"/>
        </w:rPr>
        <w:t>，則可能因</w:t>
      </w:r>
      <w:r w:rsidR="00DC2666" w:rsidRPr="00396B78">
        <w:rPr>
          <w:rFonts w:ascii="標楷體" w:eastAsia="標楷體" w:hAnsi="標楷體" w:hint="eastAsia"/>
          <w:color w:val="000000"/>
          <w:sz w:val="28"/>
          <w:szCs w:val="28"/>
        </w:rPr>
        <w:t>生源減少影響財務，造成校地閒置、教職員工失業或轉職、教師授課時數減少、學生併班上課等具有急迫性</w:t>
      </w:r>
      <w:r w:rsidR="00DC2666" w:rsidRPr="00396B78">
        <w:rPr>
          <w:rFonts w:ascii="標楷體" w:eastAsia="標楷體" w:hAnsi="標楷體"/>
          <w:color w:val="000000"/>
          <w:sz w:val="28"/>
          <w:szCs w:val="28"/>
        </w:rPr>
        <w:t>之問題</w:t>
      </w:r>
      <w:r w:rsidR="008C07A3" w:rsidRPr="00396B78">
        <w:rPr>
          <w:rFonts w:ascii="標楷體" w:eastAsia="標楷體" w:hAnsi="標楷體" w:hint="eastAsia"/>
          <w:color w:val="000000"/>
          <w:sz w:val="28"/>
          <w:szCs w:val="28"/>
        </w:rPr>
        <w:t>，並有退場之必要</w:t>
      </w:r>
      <w:r w:rsidRPr="00396B78">
        <w:rPr>
          <w:rFonts w:ascii="標楷體" w:eastAsia="標楷體" w:hAnsi="標楷體" w:hint="eastAsia"/>
          <w:color w:val="000000"/>
          <w:sz w:val="28"/>
          <w:szCs w:val="28"/>
        </w:rPr>
        <w:t>。</w:t>
      </w:r>
    </w:p>
    <w:p w:rsidR="00111F14" w:rsidRPr="00396B78" w:rsidRDefault="008C07A3" w:rsidP="00AA135F">
      <w:pPr>
        <w:adjustRightInd w:val="0"/>
        <w:snapToGrid w:val="0"/>
        <w:spacing w:line="460" w:lineRule="exact"/>
        <w:ind w:firstLineChars="202" w:firstLine="566"/>
        <w:rPr>
          <w:rFonts w:ascii="標楷體" w:eastAsia="標楷體" w:hAnsi="標楷體"/>
          <w:color w:val="000000"/>
        </w:rPr>
      </w:pPr>
      <w:r w:rsidRPr="00396B78">
        <w:rPr>
          <w:rFonts w:ascii="標楷體" w:eastAsia="標楷體" w:hAnsi="標楷體" w:hint="eastAsia"/>
          <w:color w:val="000000"/>
          <w:sz w:val="28"/>
          <w:szCs w:val="28"/>
        </w:rPr>
        <w:t>為</w:t>
      </w:r>
      <w:r w:rsidR="00FB219B" w:rsidRPr="00396B78">
        <w:rPr>
          <w:rFonts w:ascii="標楷體" w:eastAsia="標楷體" w:hAnsi="標楷體" w:hint="eastAsia"/>
          <w:color w:val="000000"/>
          <w:sz w:val="28"/>
          <w:szCs w:val="28"/>
        </w:rPr>
        <w:t>維持</w:t>
      </w:r>
      <w:r w:rsidR="00421E5D" w:rsidRPr="00396B78">
        <w:rPr>
          <w:rFonts w:ascii="標楷體" w:eastAsia="標楷體" w:hAnsi="標楷體" w:hint="eastAsia"/>
          <w:color w:val="000000"/>
          <w:sz w:val="28"/>
          <w:szCs w:val="28"/>
        </w:rPr>
        <w:t>學校停辦前校務正常運作，辦理學生安置及協助教職員工轉職等事</w:t>
      </w:r>
      <w:r w:rsidR="000421F6" w:rsidRPr="00396B78">
        <w:rPr>
          <w:rFonts w:ascii="標楷體" w:eastAsia="標楷體" w:hAnsi="標楷體" w:hint="eastAsia"/>
          <w:color w:val="000000"/>
          <w:sz w:val="28"/>
          <w:szCs w:val="28"/>
        </w:rPr>
        <w:t>宜</w:t>
      </w:r>
      <w:r w:rsidR="009E635C" w:rsidRPr="00396B78">
        <w:rPr>
          <w:rFonts w:ascii="標楷體" w:eastAsia="標楷體" w:hAnsi="標楷體" w:hint="eastAsia"/>
          <w:color w:val="000000"/>
          <w:sz w:val="28"/>
          <w:szCs w:val="28"/>
        </w:rPr>
        <w:t>，</w:t>
      </w:r>
      <w:r w:rsidRPr="00396B78">
        <w:rPr>
          <w:rFonts w:ascii="標楷體" w:eastAsia="標楷體" w:hAnsi="標楷體" w:hint="eastAsia"/>
          <w:color w:val="000000"/>
          <w:sz w:val="28"/>
          <w:szCs w:val="28"/>
        </w:rPr>
        <w:t>訂定</w:t>
      </w:r>
      <w:r w:rsidR="009E635C" w:rsidRPr="00396B78">
        <w:rPr>
          <w:rFonts w:ascii="標楷體" w:eastAsia="標楷體" w:hAnsi="標楷體" w:hint="eastAsia"/>
          <w:color w:val="000000"/>
          <w:sz w:val="28"/>
          <w:szCs w:val="28"/>
        </w:rPr>
        <w:t>發放</w:t>
      </w:r>
      <w:r w:rsidR="00FB219B" w:rsidRPr="00396B78">
        <w:rPr>
          <w:rFonts w:ascii="標楷體" w:eastAsia="標楷體" w:hAnsi="標楷體" w:hint="eastAsia"/>
          <w:color w:val="000000"/>
          <w:sz w:val="28"/>
          <w:szCs w:val="28"/>
        </w:rPr>
        <w:t>教職員工</w:t>
      </w:r>
      <w:r w:rsidR="009E635C" w:rsidRPr="00396B78">
        <w:rPr>
          <w:rFonts w:ascii="標楷體" w:eastAsia="標楷體" w:hAnsi="標楷體" w:hint="eastAsia"/>
          <w:color w:val="000000"/>
          <w:sz w:val="28"/>
          <w:szCs w:val="28"/>
        </w:rPr>
        <w:t>退休、資遣、離職慰助金</w:t>
      </w:r>
      <w:r w:rsidR="00943DBA" w:rsidRPr="00396B78">
        <w:rPr>
          <w:rFonts w:ascii="標楷體" w:eastAsia="標楷體" w:hAnsi="標楷體" w:hint="eastAsia"/>
          <w:color w:val="000000"/>
          <w:sz w:val="28"/>
          <w:szCs w:val="28"/>
        </w:rPr>
        <w:t>之法源依據，強化現行法規不足之處</w:t>
      </w:r>
      <w:r w:rsidR="00C90610" w:rsidRPr="00396B78">
        <w:rPr>
          <w:rFonts w:ascii="標楷體" w:eastAsia="標楷體" w:hAnsi="標楷體" w:hint="eastAsia"/>
          <w:color w:val="000000"/>
          <w:sz w:val="28"/>
          <w:szCs w:val="28"/>
        </w:rPr>
        <w:t>，</w:t>
      </w:r>
      <w:r w:rsidRPr="00396B78">
        <w:rPr>
          <w:rFonts w:ascii="標楷體" w:eastAsia="標楷體" w:hAnsi="標楷體" w:hint="eastAsia"/>
          <w:color w:val="000000"/>
          <w:sz w:val="28"/>
          <w:szCs w:val="28"/>
        </w:rPr>
        <w:t>及</w:t>
      </w:r>
      <w:r w:rsidR="00BF107F" w:rsidRPr="00396B78">
        <w:rPr>
          <w:rFonts w:ascii="標楷體" w:eastAsia="標楷體" w:hAnsi="標楷體" w:hint="eastAsia"/>
          <w:color w:val="000000"/>
          <w:sz w:val="28"/>
          <w:szCs w:val="28"/>
        </w:rPr>
        <w:t>設置私立高級中等以上學校退場基金</w:t>
      </w:r>
      <w:r w:rsidRPr="00396B78">
        <w:rPr>
          <w:rFonts w:ascii="標楷體" w:eastAsia="標楷體" w:hAnsi="標楷體" w:hint="eastAsia"/>
          <w:color w:val="000000"/>
          <w:sz w:val="28"/>
          <w:szCs w:val="28"/>
        </w:rPr>
        <w:t>(以下簡稱本基金)</w:t>
      </w:r>
      <w:r w:rsidR="00BF107F" w:rsidRPr="00396B78">
        <w:rPr>
          <w:rFonts w:ascii="標楷體" w:eastAsia="標楷體" w:hAnsi="標楷體" w:hint="eastAsia"/>
          <w:color w:val="000000"/>
          <w:sz w:val="28"/>
          <w:szCs w:val="28"/>
        </w:rPr>
        <w:t>，協助學校解決無法立即籌措足夠資金之困境，</w:t>
      </w:r>
      <w:r w:rsidRPr="00396B78">
        <w:rPr>
          <w:rFonts w:ascii="標楷體" w:eastAsia="標楷體" w:hAnsi="標楷體" w:hint="eastAsia"/>
          <w:color w:val="000000"/>
          <w:sz w:val="28"/>
          <w:szCs w:val="28"/>
        </w:rPr>
        <w:t>宜就上開事項制定專法，</w:t>
      </w:r>
      <w:r w:rsidR="00677793" w:rsidRPr="00396B78">
        <w:rPr>
          <w:rFonts w:ascii="標楷體" w:eastAsia="標楷體" w:hAnsi="標楷體" w:hint="eastAsia"/>
          <w:color w:val="000000"/>
          <w:sz w:val="28"/>
          <w:szCs w:val="28"/>
        </w:rPr>
        <w:t>以維護教職員</w:t>
      </w:r>
      <w:r w:rsidR="005B3BB8" w:rsidRPr="00396B78">
        <w:rPr>
          <w:rFonts w:ascii="標楷體" w:eastAsia="標楷體" w:hAnsi="標楷體" w:hint="eastAsia"/>
          <w:color w:val="000000"/>
          <w:sz w:val="28"/>
          <w:szCs w:val="28"/>
        </w:rPr>
        <w:t>工</w:t>
      </w:r>
      <w:r w:rsidR="00677793" w:rsidRPr="00396B78">
        <w:rPr>
          <w:rFonts w:ascii="標楷體" w:eastAsia="標楷體" w:hAnsi="標楷體" w:hint="eastAsia"/>
          <w:color w:val="000000"/>
          <w:sz w:val="28"/>
          <w:szCs w:val="28"/>
        </w:rPr>
        <w:t>生之</w:t>
      </w:r>
      <w:r w:rsidR="00203631" w:rsidRPr="00396B78">
        <w:rPr>
          <w:rFonts w:ascii="標楷體" w:eastAsia="標楷體" w:hAnsi="標楷體" w:hint="eastAsia"/>
          <w:color w:val="000000"/>
          <w:sz w:val="28"/>
          <w:szCs w:val="28"/>
        </w:rPr>
        <w:t>權益</w:t>
      </w:r>
      <w:r w:rsidR="009E635C" w:rsidRPr="00396B78">
        <w:rPr>
          <w:rFonts w:ascii="標楷體" w:eastAsia="標楷體" w:hAnsi="標楷體" w:hint="eastAsia"/>
          <w:color w:val="000000"/>
          <w:sz w:val="28"/>
          <w:szCs w:val="28"/>
        </w:rPr>
        <w:t>，</w:t>
      </w:r>
      <w:r w:rsidR="00421E5D" w:rsidRPr="00396B78">
        <w:rPr>
          <w:rFonts w:ascii="標楷體" w:eastAsia="標楷體" w:hAnsi="標楷體" w:hint="eastAsia"/>
          <w:color w:val="000000"/>
          <w:sz w:val="28"/>
          <w:szCs w:val="28"/>
        </w:rPr>
        <w:t>使學校順利退場。</w:t>
      </w:r>
      <w:r w:rsidR="00943DBA" w:rsidRPr="00396B78">
        <w:rPr>
          <w:rFonts w:ascii="標楷體" w:eastAsia="標楷體" w:hAnsi="標楷體" w:hint="eastAsia"/>
          <w:color w:val="000000"/>
          <w:sz w:val="28"/>
          <w:szCs w:val="28"/>
        </w:rPr>
        <w:t>此外，</w:t>
      </w:r>
      <w:r w:rsidR="008C1C4C" w:rsidRPr="00396B78">
        <w:rPr>
          <w:rFonts w:ascii="標楷體" w:eastAsia="標楷體" w:hAnsi="標楷體" w:hint="eastAsia"/>
          <w:color w:val="000000"/>
          <w:sz w:val="28"/>
          <w:szCs w:val="28"/>
        </w:rPr>
        <w:t>使</w:t>
      </w:r>
      <w:r w:rsidR="00AA135F" w:rsidRPr="00396B78">
        <w:rPr>
          <w:rFonts w:ascii="標楷體" w:eastAsia="標楷體" w:hAnsi="標楷體" w:hint="eastAsia"/>
          <w:color w:val="000000"/>
          <w:sz w:val="28"/>
          <w:szCs w:val="28"/>
        </w:rPr>
        <w:t>學校</w:t>
      </w:r>
      <w:r w:rsidR="00111F14" w:rsidRPr="00396B78">
        <w:rPr>
          <w:rFonts w:ascii="標楷體" w:eastAsia="標楷體" w:hAnsi="標楷體" w:hint="eastAsia"/>
          <w:color w:val="000000"/>
          <w:sz w:val="28"/>
          <w:szCs w:val="28"/>
        </w:rPr>
        <w:t>賸餘財產</w:t>
      </w:r>
      <w:r w:rsidR="00145841" w:rsidRPr="00396B78">
        <w:rPr>
          <w:rFonts w:ascii="標楷體" w:eastAsia="標楷體" w:hAnsi="標楷體" w:hint="eastAsia"/>
          <w:color w:val="000000"/>
          <w:sz w:val="28"/>
          <w:szCs w:val="28"/>
        </w:rPr>
        <w:t>得</w:t>
      </w:r>
      <w:r w:rsidR="00111F14" w:rsidRPr="00396B78">
        <w:rPr>
          <w:rFonts w:ascii="標楷體" w:eastAsia="標楷體" w:hAnsi="標楷體" w:hint="eastAsia"/>
          <w:color w:val="000000"/>
          <w:sz w:val="28"/>
          <w:szCs w:val="28"/>
        </w:rPr>
        <w:t>捐贈予</w:t>
      </w:r>
      <w:r w:rsidR="008C1C4C" w:rsidRPr="00396B78">
        <w:rPr>
          <w:rFonts w:ascii="標楷體" w:eastAsia="標楷體" w:hAnsi="標楷體" w:hint="eastAsia"/>
          <w:color w:val="000000"/>
          <w:sz w:val="28"/>
          <w:szCs w:val="28"/>
        </w:rPr>
        <w:t>本</w:t>
      </w:r>
      <w:r w:rsidR="00111F14" w:rsidRPr="00396B78">
        <w:rPr>
          <w:rFonts w:ascii="標楷體" w:eastAsia="標楷體" w:hAnsi="標楷體"/>
          <w:color w:val="000000"/>
          <w:sz w:val="28"/>
          <w:szCs w:val="28"/>
        </w:rPr>
        <w:t>基金</w:t>
      </w:r>
      <w:r w:rsidR="00111F14" w:rsidRPr="00396B78">
        <w:rPr>
          <w:rFonts w:ascii="標楷體" w:eastAsia="標楷體" w:hAnsi="標楷體" w:hint="eastAsia"/>
          <w:color w:val="000000"/>
          <w:sz w:val="28"/>
          <w:szCs w:val="28"/>
        </w:rPr>
        <w:t>、中央機關</w:t>
      </w:r>
      <w:r w:rsidR="00145841" w:rsidRPr="00396B78">
        <w:rPr>
          <w:rFonts w:ascii="標楷體" w:eastAsia="標楷體" w:hAnsi="標楷體" w:hint="eastAsia"/>
          <w:color w:val="000000"/>
          <w:sz w:val="28"/>
          <w:szCs w:val="28"/>
        </w:rPr>
        <w:t>、</w:t>
      </w:r>
      <w:r w:rsidR="008C1C4C" w:rsidRPr="00396B78">
        <w:rPr>
          <w:rFonts w:ascii="標楷體" w:eastAsia="標楷體" w:hAnsi="標楷體" w:hint="eastAsia"/>
          <w:color w:val="000000"/>
          <w:sz w:val="28"/>
          <w:szCs w:val="28"/>
        </w:rPr>
        <w:t>公立學校</w:t>
      </w:r>
      <w:r w:rsidR="00111F14" w:rsidRPr="00396B78">
        <w:rPr>
          <w:rFonts w:ascii="標楷體" w:eastAsia="標楷體" w:hAnsi="標楷體" w:hint="eastAsia"/>
          <w:color w:val="000000"/>
          <w:sz w:val="28"/>
          <w:szCs w:val="28"/>
        </w:rPr>
        <w:t>或歸屬地方政府</w:t>
      </w:r>
      <w:r w:rsidR="00AA135F" w:rsidRPr="00396B78">
        <w:rPr>
          <w:rFonts w:ascii="標楷體" w:eastAsia="標楷體" w:hAnsi="標楷體" w:hint="eastAsia"/>
          <w:color w:val="000000"/>
          <w:sz w:val="28"/>
          <w:szCs w:val="28"/>
        </w:rPr>
        <w:t>，以</w:t>
      </w:r>
      <w:r w:rsidR="00145841" w:rsidRPr="00396B78">
        <w:rPr>
          <w:rFonts w:ascii="標楷體" w:eastAsia="標楷體" w:hAnsi="標楷體" w:hint="eastAsia"/>
          <w:color w:val="000000"/>
          <w:sz w:val="28"/>
          <w:szCs w:val="28"/>
        </w:rPr>
        <w:t>增進賸餘財產運用之效益</w:t>
      </w:r>
      <w:r w:rsidR="00AA135F" w:rsidRPr="00396B78">
        <w:rPr>
          <w:rFonts w:ascii="標楷體" w:eastAsia="標楷體" w:hAnsi="標楷體" w:hint="eastAsia"/>
          <w:color w:val="000000"/>
          <w:sz w:val="28"/>
          <w:szCs w:val="28"/>
        </w:rPr>
        <w:t>，</w:t>
      </w:r>
      <w:r w:rsidR="00145841" w:rsidRPr="00396B78">
        <w:rPr>
          <w:rFonts w:ascii="標楷體" w:eastAsia="標楷體" w:hAnsi="標楷體" w:hint="eastAsia"/>
          <w:color w:val="000000"/>
          <w:sz w:val="28"/>
          <w:szCs w:val="28"/>
        </w:rPr>
        <w:t>強化校產公共性</w:t>
      </w:r>
      <w:r w:rsidR="00AA135F" w:rsidRPr="00396B78">
        <w:rPr>
          <w:rFonts w:ascii="標楷體" w:eastAsia="標楷體" w:hAnsi="標楷體" w:hint="eastAsia"/>
          <w:color w:val="000000"/>
          <w:sz w:val="28"/>
          <w:szCs w:val="28"/>
        </w:rPr>
        <w:t>。</w:t>
      </w:r>
    </w:p>
    <w:p w:rsidR="00421E5D" w:rsidRPr="00396B78" w:rsidRDefault="00421E5D" w:rsidP="00421E5D">
      <w:pPr>
        <w:pStyle w:val="-11"/>
        <w:adjustRightInd w:val="0"/>
        <w:snapToGrid w:val="0"/>
        <w:spacing w:line="460" w:lineRule="exact"/>
        <w:ind w:leftChars="0" w:left="0" w:firstLineChars="200" w:firstLine="560"/>
        <w:jc w:val="both"/>
        <w:rPr>
          <w:rFonts w:ascii="標楷體" w:eastAsia="標楷體" w:hAnsi="標楷體"/>
          <w:color w:val="000000"/>
          <w:sz w:val="28"/>
          <w:szCs w:val="28"/>
        </w:rPr>
      </w:pPr>
      <w:r w:rsidRPr="00396B78">
        <w:rPr>
          <w:rFonts w:ascii="標楷體" w:eastAsia="標楷體" w:hAnsi="標楷體" w:hint="eastAsia"/>
          <w:color w:val="000000"/>
          <w:sz w:val="28"/>
          <w:szCs w:val="28"/>
        </w:rPr>
        <w:t>為落實上開政策目標，爰擬具「私立高級中等以上學校退場條例」（以下簡稱本條例）</w:t>
      </w:r>
      <w:r w:rsidRPr="00396B78">
        <w:rPr>
          <w:rFonts w:ascii="標楷體" w:eastAsia="標楷體" w:hAnsi="標楷體"/>
          <w:color w:val="000000"/>
          <w:sz w:val="28"/>
          <w:szCs w:val="28"/>
        </w:rPr>
        <w:t>草案</w:t>
      </w:r>
      <w:r w:rsidRPr="00396B78">
        <w:rPr>
          <w:rFonts w:ascii="標楷體" w:eastAsia="標楷體" w:hAnsi="標楷體" w:hint="eastAsia"/>
          <w:color w:val="000000"/>
          <w:sz w:val="28"/>
          <w:szCs w:val="28"/>
        </w:rPr>
        <w:t>，其要點如下：</w:t>
      </w:r>
    </w:p>
    <w:p w:rsidR="00421E5D" w:rsidRPr="00396B78" w:rsidRDefault="00421E5D" w:rsidP="00421E5D">
      <w:pPr>
        <w:adjustRightInd w:val="0"/>
        <w:snapToGrid w:val="0"/>
        <w:spacing w:line="460" w:lineRule="exact"/>
        <w:ind w:left="560" w:hangingChars="200" w:hanging="560"/>
        <w:rPr>
          <w:rFonts w:ascii="標楷體" w:eastAsia="標楷體" w:hAnsi="標楷體"/>
          <w:color w:val="000000"/>
          <w:sz w:val="28"/>
          <w:szCs w:val="28"/>
        </w:rPr>
      </w:pPr>
      <w:r w:rsidRPr="00396B78">
        <w:rPr>
          <w:rFonts w:ascii="標楷體" w:eastAsia="標楷體" w:hAnsi="標楷體" w:hint="eastAsia"/>
          <w:color w:val="000000"/>
          <w:sz w:val="28"/>
          <w:szCs w:val="28"/>
        </w:rPr>
        <w:t>一、本條例之立法目的</w:t>
      </w:r>
      <w:r w:rsidR="008C1C4C" w:rsidRPr="00396B78">
        <w:rPr>
          <w:rFonts w:ascii="標楷體" w:eastAsia="標楷體" w:hAnsi="標楷體" w:hint="eastAsia"/>
          <w:color w:val="000000"/>
          <w:sz w:val="28"/>
          <w:szCs w:val="28"/>
        </w:rPr>
        <w:t>、本條例未規定者依私立學校法之規定</w:t>
      </w:r>
      <w:r w:rsidRPr="00396B78">
        <w:rPr>
          <w:rFonts w:ascii="標楷體" w:eastAsia="標楷體" w:hAnsi="標楷體" w:hint="eastAsia"/>
          <w:color w:val="000000"/>
          <w:sz w:val="28"/>
          <w:szCs w:val="28"/>
        </w:rPr>
        <w:t>及主管機關。（草案第一條及第二條）</w:t>
      </w:r>
    </w:p>
    <w:p w:rsidR="00421E5D" w:rsidRPr="00396B78" w:rsidRDefault="00421E5D" w:rsidP="00D87168">
      <w:pPr>
        <w:adjustRightInd w:val="0"/>
        <w:snapToGrid w:val="0"/>
        <w:spacing w:line="460" w:lineRule="exact"/>
        <w:ind w:leftChars="7" w:left="586" w:hangingChars="204" w:hanging="571"/>
        <w:rPr>
          <w:rFonts w:ascii="標楷體" w:eastAsia="標楷體" w:hAnsi="標楷體"/>
          <w:color w:val="000000"/>
          <w:sz w:val="28"/>
          <w:szCs w:val="28"/>
        </w:rPr>
      </w:pPr>
      <w:r w:rsidRPr="00396B78">
        <w:rPr>
          <w:rFonts w:ascii="標楷體" w:eastAsia="標楷體" w:hAnsi="標楷體" w:hint="eastAsia"/>
          <w:color w:val="000000"/>
          <w:sz w:val="28"/>
          <w:szCs w:val="28"/>
        </w:rPr>
        <w:t>二、中央主管機關應設置</w:t>
      </w:r>
      <w:r w:rsidR="002657AB" w:rsidRPr="00396B78">
        <w:rPr>
          <w:rFonts w:ascii="標楷體" w:eastAsia="標楷體" w:hAnsi="標楷體" w:hint="eastAsia"/>
          <w:color w:val="000000"/>
          <w:sz w:val="28"/>
          <w:szCs w:val="28"/>
        </w:rPr>
        <w:t>本</w:t>
      </w:r>
      <w:r w:rsidRPr="00396B78">
        <w:rPr>
          <w:rFonts w:ascii="標楷體" w:eastAsia="標楷體" w:hAnsi="標楷體" w:hint="eastAsia"/>
          <w:color w:val="000000"/>
          <w:sz w:val="28"/>
          <w:szCs w:val="28"/>
        </w:rPr>
        <w:t>基金，協助學校退場事宜。（草案</w:t>
      </w:r>
      <w:r w:rsidRPr="00396B78">
        <w:rPr>
          <w:rFonts w:ascii="標楷體" w:eastAsia="標楷體" w:hAnsi="標楷體"/>
          <w:color w:val="000000"/>
          <w:sz w:val="28"/>
          <w:szCs w:val="28"/>
        </w:rPr>
        <w:t>第</w:t>
      </w:r>
      <w:r w:rsidRPr="00396B78">
        <w:rPr>
          <w:rFonts w:ascii="標楷體" w:eastAsia="標楷體" w:hAnsi="標楷體" w:hint="eastAsia"/>
          <w:color w:val="000000"/>
          <w:sz w:val="28"/>
          <w:szCs w:val="28"/>
        </w:rPr>
        <w:t>三</w:t>
      </w:r>
      <w:r w:rsidRPr="00396B78">
        <w:rPr>
          <w:rFonts w:ascii="標楷體" w:eastAsia="標楷體" w:hAnsi="標楷體"/>
          <w:color w:val="000000"/>
          <w:sz w:val="28"/>
          <w:szCs w:val="28"/>
        </w:rPr>
        <w:t>條</w:t>
      </w:r>
      <w:r w:rsidRPr="00396B78">
        <w:rPr>
          <w:rFonts w:ascii="標楷體" w:eastAsia="標楷體" w:hAnsi="標楷體" w:hint="eastAsia"/>
          <w:color w:val="000000"/>
          <w:sz w:val="28"/>
          <w:szCs w:val="28"/>
        </w:rPr>
        <w:t>）</w:t>
      </w:r>
    </w:p>
    <w:p w:rsidR="00421E5D" w:rsidRPr="00396B78" w:rsidRDefault="00421E5D" w:rsidP="00D87168">
      <w:pPr>
        <w:adjustRightInd w:val="0"/>
        <w:snapToGrid w:val="0"/>
        <w:spacing w:line="460" w:lineRule="exact"/>
        <w:ind w:leftChars="7" w:left="586" w:hangingChars="204" w:hanging="571"/>
        <w:rPr>
          <w:rFonts w:ascii="標楷體" w:eastAsia="標楷體" w:hAnsi="標楷體"/>
          <w:color w:val="000000"/>
          <w:sz w:val="28"/>
          <w:szCs w:val="28"/>
        </w:rPr>
      </w:pPr>
      <w:r w:rsidRPr="00396B78">
        <w:rPr>
          <w:rFonts w:ascii="標楷體" w:eastAsia="標楷體" w:hAnsi="標楷體" w:hint="eastAsia"/>
          <w:color w:val="000000"/>
          <w:sz w:val="28"/>
          <w:szCs w:val="28"/>
        </w:rPr>
        <w:t>三、</w:t>
      </w:r>
      <w:r w:rsidR="008C1C4C" w:rsidRPr="00396B78">
        <w:rPr>
          <w:rFonts w:ascii="標楷體" w:eastAsia="標楷體" w:hAnsi="標楷體" w:hint="eastAsia"/>
          <w:color w:val="000000"/>
          <w:sz w:val="28"/>
          <w:szCs w:val="28"/>
        </w:rPr>
        <w:t>主管機關應組成私立高級中等以上學校退場審議會及其</w:t>
      </w:r>
      <w:r w:rsidRPr="00396B78">
        <w:rPr>
          <w:rFonts w:ascii="標楷體" w:eastAsia="標楷體" w:hAnsi="標楷體" w:hint="eastAsia"/>
          <w:color w:val="000000"/>
          <w:sz w:val="28"/>
          <w:szCs w:val="28"/>
        </w:rPr>
        <w:t>審議</w:t>
      </w:r>
      <w:r w:rsidR="008C1C4C" w:rsidRPr="00396B78">
        <w:rPr>
          <w:rFonts w:ascii="標楷體" w:eastAsia="標楷體" w:hAnsi="標楷體" w:hint="eastAsia"/>
          <w:color w:val="000000"/>
          <w:sz w:val="28"/>
          <w:szCs w:val="28"/>
        </w:rPr>
        <w:t>事項</w:t>
      </w:r>
      <w:r w:rsidRPr="00396B78">
        <w:rPr>
          <w:rFonts w:ascii="標楷體" w:eastAsia="標楷體" w:hAnsi="標楷體" w:hint="eastAsia"/>
          <w:color w:val="000000"/>
          <w:sz w:val="28"/>
          <w:szCs w:val="28"/>
        </w:rPr>
        <w:t>。</w:t>
      </w:r>
      <w:r w:rsidRPr="00396B78">
        <w:rPr>
          <w:rFonts w:ascii="標楷體" w:eastAsia="標楷體" w:hAnsi="標楷體"/>
          <w:color w:val="000000"/>
          <w:sz w:val="28"/>
          <w:szCs w:val="28"/>
        </w:rPr>
        <w:t>（</w:t>
      </w:r>
      <w:r w:rsidRPr="00396B78">
        <w:rPr>
          <w:rFonts w:ascii="標楷體" w:eastAsia="標楷體" w:hAnsi="標楷體" w:hint="eastAsia"/>
          <w:color w:val="000000"/>
          <w:sz w:val="28"/>
          <w:szCs w:val="28"/>
        </w:rPr>
        <w:t>草案第四條</w:t>
      </w:r>
      <w:r w:rsidRPr="00396B78">
        <w:rPr>
          <w:rFonts w:ascii="標楷體" w:eastAsia="標楷體" w:hAnsi="標楷體"/>
          <w:color w:val="000000"/>
          <w:sz w:val="28"/>
          <w:szCs w:val="28"/>
        </w:rPr>
        <w:t>）</w:t>
      </w:r>
    </w:p>
    <w:p w:rsidR="00421E5D" w:rsidRPr="00396B78" w:rsidRDefault="008C1C4C" w:rsidP="00D87168">
      <w:pPr>
        <w:adjustRightInd w:val="0"/>
        <w:snapToGrid w:val="0"/>
        <w:spacing w:line="460" w:lineRule="exact"/>
        <w:ind w:leftChars="7" w:left="586" w:hangingChars="204" w:hanging="571"/>
        <w:rPr>
          <w:rFonts w:ascii="標楷體" w:eastAsia="標楷體" w:hAnsi="標楷體"/>
          <w:color w:val="000000"/>
          <w:sz w:val="28"/>
          <w:szCs w:val="28"/>
        </w:rPr>
      </w:pPr>
      <w:r w:rsidRPr="00396B78">
        <w:rPr>
          <w:rFonts w:ascii="標楷體" w:eastAsia="標楷體" w:hAnsi="標楷體" w:hint="eastAsia"/>
          <w:color w:val="000000"/>
          <w:sz w:val="28"/>
          <w:szCs w:val="28"/>
        </w:rPr>
        <w:t>四、學校經學校主管機關查核認定後，</w:t>
      </w:r>
      <w:r w:rsidR="00421E5D" w:rsidRPr="00396B78">
        <w:rPr>
          <w:rFonts w:ascii="標楷體" w:eastAsia="標楷體" w:hAnsi="標楷體" w:hint="eastAsia"/>
          <w:color w:val="000000"/>
          <w:sz w:val="28"/>
          <w:szCs w:val="28"/>
        </w:rPr>
        <w:t>列為預警學校之情形。（草案第五條）</w:t>
      </w:r>
    </w:p>
    <w:p w:rsidR="00421E5D" w:rsidRPr="00396B78" w:rsidRDefault="00421E5D" w:rsidP="00D87168">
      <w:pPr>
        <w:adjustRightInd w:val="0"/>
        <w:snapToGrid w:val="0"/>
        <w:spacing w:line="460" w:lineRule="exact"/>
        <w:ind w:leftChars="7" w:left="586" w:hangingChars="204" w:hanging="571"/>
        <w:rPr>
          <w:rFonts w:ascii="標楷體" w:eastAsia="標楷體" w:hAnsi="標楷體"/>
          <w:color w:val="000000"/>
          <w:sz w:val="28"/>
          <w:szCs w:val="28"/>
        </w:rPr>
      </w:pPr>
      <w:r w:rsidRPr="00396B78">
        <w:rPr>
          <w:rFonts w:ascii="標楷體" w:eastAsia="標楷體" w:hAnsi="標楷體" w:hint="eastAsia"/>
          <w:color w:val="000000"/>
          <w:sz w:val="28"/>
          <w:szCs w:val="28"/>
        </w:rPr>
        <w:lastRenderedPageBreak/>
        <w:t>五、學校經學校主管機關提審議會審議認定後，</w:t>
      </w:r>
      <w:r w:rsidR="008C1C4C" w:rsidRPr="00396B78">
        <w:rPr>
          <w:rFonts w:ascii="標楷體" w:eastAsia="標楷體" w:hAnsi="標楷體" w:hint="eastAsia"/>
          <w:color w:val="000000"/>
          <w:sz w:val="28"/>
          <w:szCs w:val="28"/>
        </w:rPr>
        <w:t>公告</w:t>
      </w:r>
      <w:r w:rsidRPr="00396B78">
        <w:rPr>
          <w:rFonts w:ascii="標楷體" w:eastAsia="標楷體" w:hAnsi="標楷體" w:hint="eastAsia"/>
          <w:color w:val="000000"/>
          <w:sz w:val="28"/>
          <w:szCs w:val="28"/>
        </w:rPr>
        <w:t>列為專案輔導學校之情形。（草案</w:t>
      </w:r>
      <w:r w:rsidRPr="00396B78">
        <w:rPr>
          <w:rFonts w:ascii="標楷體" w:eastAsia="標楷體" w:hAnsi="標楷體"/>
          <w:color w:val="000000"/>
          <w:sz w:val="28"/>
          <w:szCs w:val="28"/>
        </w:rPr>
        <w:t>第</w:t>
      </w:r>
      <w:r w:rsidRPr="00396B78">
        <w:rPr>
          <w:rFonts w:ascii="標楷體" w:eastAsia="標楷體" w:hAnsi="標楷體" w:hint="eastAsia"/>
          <w:color w:val="000000"/>
          <w:sz w:val="28"/>
          <w:szCs w:val="28"/>
        </w:rPr>
        <w:t>六</w:t>
      </w:r>
      <w:r w:rsidRPr="00396B78">
        <w:rPr>
          <w:rFonts w:ascii="標楷體" w:eastAsia="標楷體" w:hAnsi="標楷體"/>
          <w:color w:val="000000"/>
          <w:sz w:val="28"/>
          <w:szCs w:val="28"/>
        </w:rPr>
        <w:t>條</w:t>
      </w:r>
      <w:r w:rsidRPr="00396B78">
        <w:rPr>
          <w:rFonts w:ascii="標楷體" w:eastAsia="標楷體" w:hAnsi="標楷體" w:hint="eastAsia"/>
          <w:color w:val="000000"/>
          <w:sz w:val="28"/>
          <w:szCs w:val="28"/>
        </w:rPr>
        <w:t>）</w:t>
      </w:r>
    </w:p>
    <w:p w:rsidR="00421E5D" w:rsidRPr="00396B78" w:rsidRDefault="00421E5D" w:rsidP="00D87168">
      <w:pPr>
        <w:adjustRightInd w:val="0"/>
        <w:snapToGrid w:val="0"/>
        <w:spacing w:line="460" w:lineRule="exact"/>
        <w:ind w:leftChars="7" w:left="586" w:hangingChars="204" w:hanging="571"/>
        <w:rPr>
          <w:rFonts w:ascii="標楷體" w:eastAsia="標楷體" w:hAnsi="標楷體"/>
          <w:color w:val="000000"/>
          <w:sz w:val="28"/>
          <w:szCs w:val="28"/>
        </w:rPr>
      </w:pPr>
      <w:r w:rsidRPr="00396B78">
        <w:rPr>
          <w:rFonts w:ascii="標楷體" w:eastAsia="標楷體" w:hAnsi="標楷體"/>
          <w:color w:val="000000"/>
          <w:sz w:val="28"/>
          <w:szCs w:val="28"/>
        </w:rPr>
        <w:t>六</w:t>
      </w:r>
      <w:r w:rsidRPr="00396B78">
        <w:rPr>
          <w:rFonts w:ascii="標楷體" w:eastAsia="標楷體" w:hAnsi="標楷體" w:hint="eastAsia"/>
          <w:color w:val="000000"/>
          <w:sz w:val="28"/>
          <w:szCs w:val="28"/>
        </w:rPr>
        <w:t>、專案輔導學校辦理</w:t>
      </w:r>
      <w:r w:rsidR="008C1C4C" w:rsidRPr="00396B78">
        <w:rPr>
          <w:rFonts w:ascii="標楷體" w:eastAsia="標楷體" w:hAnsi="標楷體" w:hint="eastAsia"/>
          <w:color w:val="000000"/>
          <w:sz w:val="28"/>
          <w:szCs w:val="28"/>
        </w:rPr>
        <w:t>新臺幣一百萬元以上之工程、財務與</w:t>
      </w:r>
      <w:r w:rsidRPr="00396B78">
        <w:rPr>
          <w:rFonts w:ascii="標楷體" w:eastAsia="標楷體" w:hAnsi="標楷體" w:hint="eastAsia"/>
          <w:color w:val="000000"/>
          <w:sz w:val="28"/>
          <w:szCs w:val="28"/>
        </w:rPr>
        <w:t>勞務採購</w:t>
      </w:r>
      <w:r w:rsidR="008308F6" w:rsidRPr="00396B78">
        <w:rPr>
          <w:rFonts w:ascii="標楷體" w:eastAsia="標楷體" w:hAnsi="標楷體" w:hint="eastAsia"/>
          <w:color w:val="000000"/>
          <w:sz w:val="28"/>
          <w:szCs w:val="28"/>
        </w:rPr>
        <w:t>及融資</w:t>
      </w:r>
      <w:r w:rsidR="008C1C4C" w:rsidRPr="00396B78">
        <w:rPr>
          <w:rFonts w:ascii="標楷體" w:eastAsia="標楷體" w:hAnsi="標楷體" w:hint="eastAsia"/>
          <w:color w:val="000000"/>
          <w:sz w:val="28"/>
          <w:szCs w:val="28"/>
        </w:rPr>
        <w:t>，</w:t>
      </w:r>
      <w:r w:rsidRPr="00396B78">
        <w:rPr>
          <w:rFonts w:ascii="標楷體" w:eastAsia="標楷體" w:hAnsi="標楷體" w:hint="eastAsia"/>
          <w:color w:val="000000"/>
          <w:sz w:val="28"/>
          <w:szCs w:val="28"/>
        </w:rPr>
        <w:t>應報經學校主管機關同意。（草案第七條）</w:t>
      </w:r>
    </w:p>
    <w:p w:rsidR="00421E5D" w:rsidRPr="00396B78" w:rsidRDefault="00421E5D" w:rsidP="00D87168">
      <w:pPr>
        <w:adjustRightInd w:val="0"/>
        <w:snapToGrid w:val="0"/>
        <w:spacing w:line="460" w:lineRule="exact"/>
        <w:ind w:leftChars="7" w:left="586" w:hangingChars="204" w:hanging="571"/>
        <w:rPr>
          <w:rFonts w:ascii="標楷體" w:eastAsia="標楷體" w:hAnsi="標楷體"/>
          <w:color w:val="000000"/>
          <w:sz w:val="28"/>
          <w:szCs w:val="28"/>
        </w:rPr>
      </w:pPr>
      <w:r w:rsidRPr="00396B78">
        <w:rPr>
          <w:rFonts w:ascii="標楷體" w:eastAsia="標楷體" w:hAnsi="標楷體" w:hint="eastAsia"/>
          <w:color w:val="000000"/>
          <w:sz w:val="28"/>
          <w:szCs w:val="28"/>
        </w:rPr>
        <w:t>七、學校</w:t>
      </w:r>
      <w:r w:rsidR="008C1C4C" w:rsidRPr="00396B78">
        <w:rPr>
          <w:rFonts w:ascii="標楷體" w:eastAsia="標楷體" w:hAnsi="標楷體" w:hint="eastAsia"/>
          <w:color w:val="000000"/>
          <w:sz w:val="28"/>
          <w:szCs w:val="28"/>
        </w:rPr>
        <w:t>財團</w:t>
      </w:r>
      <w:r w:rsidRPr="00396B78">
        <w:rPr>
          <w:rFonts w:ascii="標楷體" w:eastAsia="標楷體" w:hAnsi="標楷體" w:hint="eastAsia"/>
          <w:color w:val="000000"/>
          <w:sz w:val="28"/>
          <w:szCs w:val="28"/>
        </w:rPr>
        <w:t>法人</w:t>
      </w:r>
      <w:r w:rsidR="008C1C4C" w:rsidRPr="00396B78">
        <w:rPr>
          <w:rFonts w:ascii="標楷體" w:eastAsia="標楷體" w:hAnsi="標楷體" w:hint="eastAsia"/>
          <w:color w:val="000000"/>
          <w:sz w:val="28"/>
          <w:szCs w:val="28"/>
        </w:rPr>
        <w:t>(以下簡稱學校法人)於</w:t>
      </w:r>
      <w:r w:rsidRPr="00396B78">
        <w:rPr>
          <w:rFonts w:ascii="標楷體" w:eastAsia="標楷體" w:hAnsi="標楷體" w:hint="eastAsia"/>
          <w:color w:val="000000"/>
          <w:sz w:val="28"/>
          <w:szCs w:val="28"/>
        </w:rPr>
        <w:t>所設學校</w:t>
      </w:r>
      <w:r w:rsidR="008C1C4C" w:rsidRPr="00396B78">
        <w:rPr>
          <w:rFonts w:ascii="標楷體" w:eastAsia="標楷體" w:hAnsi="標楷體" w:hint="eastAsia"/>
          <w:color w:val="000000"/>
          <w:sz w:val="28"/>
          <w:szCs w:val="28"/>
        </w:rPr>
        <w:t>經公告列為專案輔導學校期間應遵行之事項</w:t>
      </w:r>
      <w:r w:rsidRPr="00396B78">
        <w:rPr>
          <w:rFonts w:ascii="標楷體" w:eastAsia="標楷體" w:hAnsi="標楷體" w:hint="eastAsia"/>
          <w:color w:val="000000"/>
          <w:sz w:val="28"/>
          <w:szCs w:val="28"/>
        </w:rPr>
        <w:t>。（草案第八條）</w:t>
      </w:r>
    </w:p>
    <w:p w:rsidR="00421E5D" w:rsidRPr="00396B78" w:rsidRDefault="00421E5D" w:rsidP="00D87168">
      <w:pPr>
        <w:adjustRightInd w:val="0"/>
        <w:snapToGrid w:val="0"/>
        <w:spacing w:line="460" w:lineRule="exact"/>
        <w:ind w:leftChars="7" w:left="586" w:hangingChars="204" w:hanging="571"/>
        <w:rPr>
          <w:rFonts w:ascii="標楷體" w:eastAsia="標楷體" w:hAnsi="標楷體"/>
          <w:color w:val="000000"/>
          <w:sz w:val="28"/>
          <w:szCs w:val="28"/>
        </w:rPr>
      </w:pPr>
      <w:r w:rsidRPr="00396B78">
        <w:rPr>
          <w:rFonts w:ascii="標楷體" w:eastAsia="標楷體" w:hAnsi="標楷體" w:hint="eastAsia"/>
          <w:color w:val="000000"/>
          <w:sz w:val="28"/>
          <w:szCs w:val="28"/>
        </w:rPr>
        <w:t>八、專案輔導學校應於網站公告校務資訊，必要時，學校主管機關得委託機構或團體辦理專案輔導學校財務監控事宜。（草案第九條）</w:t>
      </w:r>
    </w:p>
    <w:p w:rsidR="00421E5D" w:rsidRPr="00396B78" w:rsidRDefault="00421E5D" w:rsidP="00D87168">
      <w:pPr>
        <w:adjustRightInd w:val="0"/>
        <w:snapToGrid w:val="0"/>
        <w:spacing w:line="460" w:lineRule="exact"/>
        <w:ind w:leftChars="7" w:left="586" w:hangingChars="204" w:hanging="571"/>
        <w:rPr>
          <w:rFonts w:ascii="標楷體" w:eastAsia="標楷體" w:hAnsi="標楷體"/>
          <w:color w:val="000000"/>
          <w:sz w:val="28"/>
          <w:szCs w:val="28"/>
        </w:rPr>
      </w:pPr>
      <w:r w:rsidRPr="00396B78">
        <w:rPr>
          <w:rFonts w:ascii="標楷體" w:eastAsia="標楷體" w:hAnsi="標楷體" w:hint="eastAsia"/>
          <w:color w:val="000000"/>
          <w:sz w:val="28"/>
          <w:szCs w:val="28"/>
        </w:rPr>
        <w:t>九、專案輔導學校現有學生受教權益之</w:t>
      </w:r>
      <w:r w:rsidR="00D06991" w:rsidRPr="00396B78">
        <w:rPr>
          <w:rFonts w:ascii="標楷體" w:eastAsia="標楷體" w:hAnsi="標楷體" w:hint="eastAsia"/>
          <w:color w:val="000000"/>
          <w:sz w:val="28"/>
          <w:szCs w:val="28"/>
        </w:rPr>
        <w:t>維護</w:t>
      </w:r>
      <w:r w:rsidRPr="00396B78">
        <w:rPr>
          <w:rFonts w:ascii="標楷體" w:eastAsia="標楷體" w:hAnsi="標楷體" w:hint="eastAsia"/>
          <w:color w:val="000000"/>
          <w:sz w:val="28"/>
          <w:szCs w:val="28"/>
        </w:rPr>
        <w:t>。（草案第十條）</w:t>
      </w:r>
    </w:p>
    <w:p w:rsidR="00421E5D" w:rsidRPr="00396B78" w:rsidRDefault="00421E5D" w:rsidP="00D87168">
      <w:pPr>
        <w:adjustRightInd w:val="0"/>
        <w:snapToGrid w:val="0"/>
        <w:spacing w:line="460" w:lineRule="exact"/>
        <w:ind w:leftChars="7" w:left="586" w:hangingChars="204" w:hanging="571"/>
        <w:rPr>
          <w:rFonts w:ascii="標楷體" w:eastAsia="標楷體" w:hAnsi="標楷體"/>
          <w:color w:val="000000"/>
          <w:sz w:val="28"/>
          <w:szCs w:val="28"/>
        </w:rPr>
      </w:pPr>
      <w:r w:rsidRPr="00396B78">
        <w:rPr>
          <w:rFonts w:ascii="標楷體" w:eastAsia="標楷體" w:hAnsi="標楷體" w:hint="eastAsia"/>
          <w:color w:val="000000"/>
          <w:sz w:val="28"/>
          <w:szCs w:val="28"/>
        </w:rPr>
        <w:t>十、專案輔導學校不得辦理之事項。（草案第十一條）</w:t>
      </w:r>
    </w:p>
    <w:p w:rsidR="00421E5D" w:rsidRPr="00396B78" w:rsidRDefault="00421E5D" w:rsidP="00D87168">
      <w:pPr>
        <w:adjustRightInd w:val="0"/>
        <w:snapToGrid w:val="0"/>
        <w:spacing w:line="460" w:lineRule="exact"/>
        <w:ind w:left="868" w:hangingChars="310" w:hanging="868"/>
        <w:rPr>
          <w:rFonts w:ascii="標楷體" w:eastAsia="標楷體" w:hAnsi="標楷體"/>
          <w:color w:val="000000"/>
          <w:sz w:val="28"/>
          <w:szCs w:val="28"/>
        </w:rPr>
      </w:pPr>
      <w:r w:rsidRPr="00396B78">
        <w:rPr>
          <w:rFonts w:ascii="標楷體" w:eastAsia="標楷體" w:hAnsi="標楷體" w:hint="eastAsia"/>
          <w:color w:val="000000"/>
          <w:sz w:val="28"/>
          <w:szCs w:val="28"/>
        </w:rPr>
        <w:t>十一、學校法人主管機關應加派專案輔導學校專</w:t>
      </w:r>
      <w:r w:rsidR="004A6493" w:rsidRPr="00396B78">
        <w:rPr>
          <w:rFonts w:ascii="標楷體" w:eastAsia="標楷體" w:hAnsi="標楷體" w:hint="eastAsia"/>
          <w:color w:val="000000"/>
          <w:sz w:val="28"/>
          <w:szCs w:val="28"/>
        </w:rPr>
        <w:t>任教職員擔任所屬學校法人董事、社會公正人士擔任監察人及其相關事項</w:t>
      </w:r>
      <w:r w:rsidRPr="00396B78">
        <w:rPr>
          <w:rFonts w:ascii="標楷體" w:eastAsia="標楷體" w:hAnsi="標楷體" w:hint="eastAsia"/>
          <w:color w:val="000000"/>
          <w:sz w:val="28"/>
          <w:szCs w:val="28"/>
        </w:rPr>
        <w:t>。（草案第十二條）</w:t>
      </w:r>
    </w:p>
    <w:p w:rsidR="00421E5D" w:rsidRPr="00396B78" w:rsidRDefault="00421E5D" w:rsidP="00D87168">
      <w:pPr>
        <w:adjustRightInd w:val="0"/>
        <w:snapToGrid w:val="0"/>
        <w:spacing w:line="460" w:lineRule="exact"/>
        <w:ind w:left="868" w:hangingChars="310" w:hanging="868"/>
        <w:rPr>
          <w:rFonts w:ascii="標楷體" w:eastAsia="標楷體" w:hAnsi="標楷體"/>
          <w:color w:val="000000"/>
          <w:sz w:val="28"/>
          <w:szCs w:val="28"/>
        </w:rPr>
      </w:pPr>
      <w:r w:rsidRPr="00396B78">
        <w:rPr>
          <w:rFonts w:ascii="標楷體" w:eastAsia="標楷體" w:hAnsi="標楷體" w:hint="eastAsia"/>
          <w:color w:val="000000"/>
          <w:sz w:val="28"/>
          <w:szCs w:val="28"/>
        </w:rPr>
        <w:t>十二、專案輔導學校應於公告</w:t>
      </w:r>
      <w:r w:rsidR="004B2825" w:rsidRPr="00396B78">
        <w:rPr>
          <w:rFonts w:ascii="標楷體" w:eastAsia="標楷體" w:hAnsi="標楷體" w:hint="eastAsia"/>
          <w:color w:val="000000"/>
          <w:sz w:val="28"/>
          <w:szCs w:val="28"/>
        </w:rPr>
        <w:t>之</w:t>
      </w:r>
      <w:r w:rsidRPr="00396B78">
        <w:rPr>
          <w:rFonts w:ascii="標楷體" w:eastAsia="標楷體" w:hAnsi="標楷體" w:hint="eastAsia"/>
          <w:color w:val="000000"/>
          <w:sz w:val="28"/>
          <w:szCs w:val="28"/>
        </w:rPr>
        <w:t>日起</w:t>
      </w:r>
      <w:r w:rsidR="004B2825" w:rsidRPr="00396B78">
        <w:rPr>
          <w:rFonts w:ascii="標楷體" w:eastAsia="標楷體" w:hAnsi="標楷體" w:hint="eastAsia"/>
          <w:color w:val="000000"/>
          <w:sz w:val="28"/>
          <w:szCs w:val="28"/>
        </w:rPr>
        <w:t>算</w:t>
      </w:r>
      <w:r w:rsidR="004A6493" w:rsidRPr="00396B78">
        <w:rPr>
          <w:rFonts w:ascii="標楷體" w:eastAsia="標楷體" w:hAnsi="標楷體" w:hint="eastAsia"/>
          <w:color w:val="000000"/>
          <w:sz w:val="28"/>
          <w:szCs w:val="28"/>
        </w:rPr>
        <w:t>三年內改善，屆期未獲免除，學校主管機關應令其停止全部招生，並於停止全部招生之當學年度結束時停辦</w:t>
      </w:r>
      <w:r w:rsidRPr="00396B78">
        <w:rPr>
          <w:rFonts w:ascii="標楷體" w:eastAsia="標楷體" w:hAnsi="標楷體" w:hint="eastAsia"/>
          <w:color w:val="000000"/>
          <w:sz w:val="28"/>
          <w:szCs w:val="28"/>
        </w:rPr>
        <w:t>。（草案第十三條）</w:t>
      </w:r>
    </w:p>
    <w:p w:rsidR="00421E5D" w:rsidRPr="00396B78" w:rsidRDefault="00447B32" w:rsidP="00D87168">
      <w:pPr>
        <w:adjustRightInd w:val="0"/>
        <w:snapToGrid w:val="0"/>
        <w:spacing w:line="460" w:lineRule="exact"/>
        <w:ind w:left="868" w:hangingChars="310" w:hanging="868"/>
        <w:rPr>
          <w:rFonts w:ascii="標楷體" w:eastAsia="標楷體" w:hAnsi="標楷體"/>
          <w:color w:val="000000"/>
          <w:sz w:val="28"/>
          <w:szCs w:val="28"/>
        </w:rPr>
      </w:pPr>
      <w:r w:rsidRPr="00396B78">
        <w:rPr>
          <w:rFonts w:ascii="標楷體" w:eastAsia="標楷體" w:hAnsi="標楷體" w:hint="eastAsia"/>
          <w:color w:val="000000"/>
          <w:sz w:val="28"/>
          <w:szCs w:val="28"/>
        </w:rPr>
        <w:t>十三、學校法人主管機關為</w:t>
      </w:r>
      <w:r w:rsidR="00421E5D" w:rsidRPr="00396B78">
        <w:rPr>
          <w:rFonts w:ascii="標楷體" w:eastAsia="標楷體" w:hAnsi="標楷體" w:hint="eastAsia"/>
          <w:color w:val="000000"/>
          <w:sz w:val="28"/>
          <w:szCs w:val="28"/>
        </w:rPr>
        <w:t>停止全部招生處分</w:t>
      </w:r>
      <w:r w:rsidR="00B61246" w:rsidRPr="00396B78">
        <w:rPr>
          <w:rFonts w:ascii="標楷體" w:eastAsia="標楷體" w:hAnsi="標楷體" w:hint="eastAsia"/>
          <w:color w:val="000000"/>
          <w:sz w:val="28"/>
          <w:szCs w:val="28"/>
        </w:rPr>
        <w:t>時，</w:t>
      </w:r>
      <w:r w:rsidRPr="00396B78">
        <w:rPr>
          <w:rFonts w:ascii="標楷體" w:eastAsia="標楷體" w:hAnsi="標楷體" w:hint="eastAsia"/>
          <w:color w:val="000000"/>
          <w:sz w:val="28"/>
          <w:szCs w:val="28"/>
        </w:rPr>
        <w:t>應</w:t>
      </w:r>
      <w:r w:rsidR="00421E5D" w:rsidRPr="00396B78">
        <w:rPr>
          <w:rFonts w:ascii="標楷體" w:eastAsia="標楷體" w:hAnsi="標楷體" w:hint="eastAsia"/>
          <w:color w:val="000000"/>
          <w:sz w:val="28"/>
          <w:szCs w:val="28"/>
        </w:rPr>
        <w:t>重新組織學校法人董事會。（草案第十四條）</w:t>
      </w:r>
    </w:p>
    <w:p w:rsidR="00421E5D" w:rsidRPr="00396B78" w:rsidRDefault="00421E5D" w:rsidP="00D87168">
      <w:pPr>
        <w:adjustRightInd w:val="0"/>
        <w:snapToGrid w:val="0"/>
        <w:spacing w:line="460" w:lineRule="exact"/>
        <w:ind w:left="868" w:hangingChars="310" w:hanging="868"/>
        <w:rPr>
          <w:rFonts w:ascii="標楷體" w:eastAsia="標楷體" w:hAnsi="標楷體"/>
          <w:color w:val="000000"/>
          <w:sz w:val="28"/>
          <w:szCs w:val="28"/>
        </w:rPr>
      </w:pPr>
      <w:r w:rsidRPr="00396B78">
        <w:rPr>
          <w:rFonts w:ascii="標楷體" w:eastAsia="標楷體" w:hAnsi="標楷體" w:hint="eastAsia"/>
          <w:color w:val="000000"/>
          <w:sz w:val="28"/>
          <w:szCs w:val="28"/>
        </w:rPr>
        <w:t>十四、專案輔導學校經學校法人主管機關重新組織董事會後，董事會得解聘校長。（草案第十五條）</w:t>
      </w:r>
    </w:p>
    <w:p w:rsidR="00421E5D" w:rsidRPr="00396B78" w:rsidRDefault="00421E5D" w:rsidP="00D87168">
      <w:pPr>
        <w:adjustRightInd w:val="0"/>
        <w:snapToGrid w:val="0"/>
        <w:spacing w:line="460" w:lineRule="exact"/>
        <w:ind w:left="868" w:hangingChars="310" w:hanging="868"/>
        <w:rPr>
          <w:rFonts w:ascii="標楷體" w:eastAsia="標楷體" w:hAnsi="標楷體"/>
          <w:color w:val="000000"/>
          <w:sz w:val="28"/>
          <w:szCs w:val="28"/>
        </w:rPr>
      </w:pPr>
      <w:r w:rsidRPr="00396B78">
        <w:rPr>
          <w:rFonts w:ascii="標楷體" w:eastAsia="標楷體" w:hAnsi="標楷體" w:hint="eastAsia"/>
          <w:color w:val="000000"/>
          <w:sz w:val="28"/>
          <w:szCs w:val="28"/>
        </w:rPr>
        <w:t>十五、專案輔導學校</w:t>
      </w:r>
      <w:r w:rsidR="00447B32" w:rsidRPr="00396B78">
        <w:rPr>
          <w:rFonts w:ascii="標楷體" w:eastAsia="標楷體" w:hAnsi="標楷體" w:hint="eastAsia"/>
          <w:color w:val="000000"/>
          <w:sz w:val="28"/>
          <w:szCs w:val="28"/>
        </w:rPr>
        <w:t>於</w:t>
      </w:r>
      <w:r w:rsidRPr="00396B78">
        <w:rPr>
          <w:rFonts w:ascii="標楷體" w:eastAsia="標楷體" w:hAnsi="標楷體" w:hint="eastAsia"/>
          <w:color w:val="000000"/>
          <w:sz w:val="28"/>
          <w:szCs w:val="28"/>
        </w:rPr>
        <w:t>停辦前</w:t>
      </w:r>
      <w:r w:rsidR="00447B32" w:rsidRPr="00396B78">
        <w:rPr>
          <w:rFonts w:ascii="標楷體" w:eastAsia="標楷體" w:hAnsi="標楷體" w:hint="eastAsia"/>
          <w:color w:val="000000"/>
          <w:sz w:val="28"/>
          <w:szCs w:val="28"/>
        </w:rPr>
        <w:t>應維持校務運作、持續開班授課，所需費用得由本基金墊付</w:t>
      </w:r>
      <w:r w:rsidRPr="00396B78">
        <w:rPr>
          <w:rFonts w:ascii="標楷體" w:eastAsia="標楷體" w:hAnsi="標楷體" w:hint="eastAsia"/>
          <w:color w:val="000000"/>
          <w:sz w:val="28"/>
          <w:szCs w:val="28"/>
        </w:rPr>
        <w:t>。（草案第十六條）</w:t>
      </w:r>
    </w:p>
    <w:p w:rsidR="00421E5D" w:rsidRPr="00396B78" w:rsidRDefault="00421E5D" w:rsidP="00D87168">
      <w:pPr>
        <w:adjustRightInd w:val="0"/>
        <w:snapToGrid w:val="0"/>
        <w:spacing w:line="460" w:lineRule="exact"/>
        <w:ind w:left="868" w:hangingChars="310" w:hanging="868"/>
        <w:rPr>
          <w:rFonts w:ascii="標楷體" w:eastAsia="標楷體" w:hAnsi="標楷體"/>
          <w:color w:val="000000"/>
          <w:sz w:val="28"/>
          <w:szCs w:val="28"/>
        </w:rPr>
      </w:pPr>
      <w:r w:rsidRPr="00396B78">
        <w:rPr>
          <w:rFonts w:ascii="標楷體" w:eastAsia="標楷體" w:hAnsi="標楷體" w:hint="eastAsia"/>
          <w:color w:val="000000"/>
          <w:sz w:val="28"/>
          <w:szCs w:val="28"/>
        </w:rPr>
        <w:t>十六、專案輔導學校停止全部招生後，</w:t>
      </w:r>
      <w:r w:rsidR="00447B32" w:rsidRPr="00396B78">
        <w:rPr>
          <w:rFonts w:ascii="標楷體" w:eastAsia="標楷體" w:hAnsi="標楷體" w:hint="eastAsia"/>
          <w:color w:val="000000"/>
          <w:sz w:val="28"/>
          <w:szCs w:val="28"/>
        </w:rPr>
        <w:t>應依規定</w:t>
      </w:r>
      <w:r w:rsidRPr="00396B78">
        <w:rPr>
          <w:rFonts w:ascii="標楷體" w:eastAsia="標楷體" w:hAnsi="標楷體" w:hint="eastAsia"/>
          <w:color w:val="000000"/>
          <w:sz w:val="28"/>
          <w:szCs w:val="28"/>
        </w:rPr>
        <w:t>發給資遣、退休或離</w:t>
      </w:r>
      <w:r w:rsidR="00046A01" w:rsidRPr="00396B78">
        <w:rPr>
          <w:rFonts w:ascii="標楷體" w:eastAsia="標楷體" w:hAnsi="標楷體" w:hint="eastAsia"/>
          <w:color w:val="000000"/>
          <w:sz w:val="28"/>
          <w:szCs w:val="28"/>
        </w:rPr>
        <w:t>職</w:t>
      </w:r>
      <w:r w:rsidRPr="00396B78">
        <w:rPr>
          <w:rFonts w:ascii="標楷體" w:eastAsia="標楷體" w:hAnsi="標楷體" w:hint="eastAsia"/>
          <w:color w:val="000000"/>
          <w:sz w:val="28"/>
          <w:szCs w:val="28"/>
        </w:rPr>
        <w:t>慰助金。（草案第十七條）</w:t>
      </w:r>
    </w:p>
    <w:p w:rsidR="00421E5D" w:rsidRPr="00396B78" w:rsidRDefault="00421E5D" w:rsidP="00D87168">
      <w:pPr>
        <w:adjustRightInd w:val="0"/>
        <w:snapToGrid w:val="0"/>
        <w:spacing w:line="460" w:lineRule="exact"/>
        <w:ind w:left="868" w:hangingChars="310" w:hanging="868"/>
        <w:rPr>
          <w:rFonts w:ascii="標楷體" w:eastAsia="標楷體" w:hAnsi="標楷體"/>
          <w:color w:val="000000"/>
          <w:sz w:val="28"/>
          <w:szCs w:val="28"/>
        </w:rPr>
      </w:pPr>
      <w:r w:rsidRPr="00396B78">
        <w:rPr>
          <w:rFonts w:ascii="標楷體" w:eastAsia="標楷體" w:hAnsi="標楷體" w:hint="eastAsia"/>
          <w:color w:val="000000"/>
          <w:sz w:val="28"/>
          <w:szCs w:val="28"/>
        </w:rPr>
        <w:t>十七、專案輔導學校與教職員工之聘任契約於停辦日之前一日終止，及未完成資遣程序</w:t>
      </w:r>
      <w:r w:rsidR="00447B32" w:rsidRPr="00396B78">
        <w:rPr>
          <w:rFonts w:ascii="標楷體" w:eastAsia="標楷體" w:hAnsi="標楷體" w:hint="eastAsia"/>
          <w:color w:val="000000"/>
          <w:sz w:val="28"/>
          <w:szCs w:val="28"/>
        </w:rPr>
        <w:t>之教職員工資遣事宜</w:t>
      </w:r>
      <w:r w:rsidRPr="00396B78">
        <w:rPr>
          <w:rFonts w:ascii="標楷體" w:eastAsia="標楷體" w:hAnsi="標楷體" w:hint="eastAsia"/>
          <w:color w:val="000000"/>
          <w:sz w:val="28"/>
          <w:szCs w:val="28"/>
        </w:rPr>
        <w:t>。（草案第十八條）</w:t>
      </w:r>
    </w:p>
    <w:p w:rsidR="00421E5D" w:rsidRPr="00396B78" w:rsidRDefault="00421E5D" w:rsidP="00D87168">
      <w:pPr>
        <w:adjustRightInd w:val="0"/>
        <w:snapToGrid w:val="0"/>
        <w:spacing w:line="460" w:lineRule="exact"/>
        <w:ind w:left="868" w:hangingChars="310" w:hanging="868"/>
        <w:rPr>
          <w:rFonts w:ascii="標楷體" w:eastAsia="標楷體" w:hAnsi="標楷體"/>
          <w:color w:val="000000"/>
          <w:sz w:val="28"/>
          <w:szCs w:val="28"/>
        </w:rPr>
      </w:pPr>
      <w:r w:rsidRPr="00396B78">
        <w:rPr>
          <w:rFonts w:ascii="標楷體" w:eastAsia="標楷體" w:hAnsi="標楷體" w:hint="eastAsia"/>
          <w:color w:val="000000"/>
          <w:sz w:val="28"/>
          <w:szCs w:val="28"/>
        </w:rPr>
        <w:t>十八、專案輔導學校停止全部招生後，於停辦時仍在校學生</w:t>
      </w:r>
      <w:r w:rsidR="00447B32" w:rsidRPr="00396B78">
        <w:rPr>
          <w:rFonts w:ascii="標楷體" w:eastAsia="標楷體" w:hAnsi="標楷體" w:hint="eastAsia"/>
          <w:color w:val="000000"/>
          <w:sz w:val="28"/>
          <w:szCs w:val="28"/>
        </w:rPr>
        <w:t>應分發至其他學校</w:t>
      </w:r>
      <w:r w:rsidRPr="00396B78">
        <w:rPr>
          <w:rFonts w:ascii="標楷體" w:eastAsia="標楷體" w:hAnsi="標楷體" w:hint="eastAsia"/>
          <w:color w:val="000000"/>
          <w:sz w:val="28"/>
          <w:szCs w:val="28"/>
        </w:rPr>
        <w:t>。（草案第十九條）</w:t>
      </w:r>
    </w:p>
    <w:p w:rsidR="00421E5D" w:rsidRPr="00396B78" w:rsidRDefault="00421E5D" w:rsidP="00D87168">
      <w:pPr>
        <w:adjustRightInd w:val="0"/>
        <w:snapToGrid w:val="0"/>
        <w:spacing w:line="460" w:lineRule="exact"/>
        <w:ind w:left="868" w:hangingChars="310" w:hanging="868"/>
        <w:rPr>
          <w:rFonts w:ascii="標楷體" w:eastAsia="標楷體" w:hAnsi="標楷體"/>
          <w:color w:val="000000"/>
          <w:sz w:val="28"/>
          <w:szCs w:val="28"/>
        </w:rPr>
      </w:pPr>
      <w:r w:rsidRPr="00396B78">
        <w:rPr>
          <w:rFonts w:ascii="標楷體" w:eastAsia="標楷體" w:hAnsi="標楷體" w:hint="eastAsia"/>
          <w:color w:val="000000"/>
          <w:sz w:val="28"/>
          <w:szCs w:val="28"/>
        </w:rPr>
        <w:t>十九、專案輔導學校停辦時，</w:t>
      </w:r>
      <w:r w:rsidR="006D0DFC" w:rsidRPr="00396B78">
        <w:rPr>
          <w:rFonts w:ascii="標楷體" w:eastAsia="標楷體" w:hAnsi="標楷體" w:hint="eastAsia"/>
          <w:color w:val="000000"/>
          <w:sz w:val="28"/>
          <w:szCs w:val="28"/>
        </w:rPr>
        <w:t>應</w:t>
      </w:r>
      <w:r w:rsidR="00447B32" w:rsidRPr="00396B78">
        <w:rPr>
          <w:rFonts w:ascii="標楷體" w:eastAsia="標楷體" w:hAnsi="標楷體" w:hint="eastAsia"/>
          <w:color w:val="000000"/>
          <w:sz w:val="28"/>
          <w:szCs w:val="28"/>
        </w:rPr>
        <w:t>將</w:t>
      </w:r>
      <w:r w:rsidR="006D0DFC" w:rsidRPr="00396B78">
        <w:rPr>
          <w:rFonts w:ascii="標楷體" w:eastAsia="標楷體" w:hAnsi="標楷體" w:hint="eastAsia"/>
          <w:color w:val="000000"/>
          <w:sz w:val="28"/>
          <w:szCs w:val="28"/>
        </w:rPr>
        <w:t>永久保存之</w:t>
      </w:r>
      <w:r w:rsidRPr="00396B78">
        <w:rPr>
          <w:rFonts w:ascii="標楷體" w:eastAsia="標楷體" w:hAnsi="標楷體" w:hint="eastAsia"/>
          <w:color w:val="000000"/>
          <w:sz w:val="28"/>
          <w:szCs w:val="28"/>
        </w:rPr>
        <w:t>教職員工生</w:t>
      </w:r>
      <w:r w:rsidR="00447B32" w:rsidRPr="00396B78">
        <w:rPr>
          <w:rFonts w:ascii="標楷體" w:eastAsia="標楷體" w:hAnsi="標楷體" w:hint="eastAsia"/>
          <w:color w:val="000000"/>
          <w:sz w:val="28"/>
          <w:szCs w:val="28"/>
        </w:rPr>
        <w:t>及學校財產等</w:t>
      </w:r>
      <w:r w:rsidRPr="00396B78">
        <w:rPr>
          <w:rFonts w:ascii="標楷體" w:eastAsia="標楷體" w:hAnsi="標楷體" w:hint="eastAsia"/>
          <w:color w:val="000000"/>
          <w:sz w:val="28"/>
          <w:szCs w:val="28"/>
        </w:rPr>
        <w:t>資</w:t>
      </w:r>
      <w:r w:rsidRPr="00396B78">
        <w:rPr>
          <w:rFonts w:ascii="標楷體" w:eastAsia="標楷體" w:hAnsi="標楷體" w:hint="eastAsia"/>
          <w:color w:val="000000"/>
          <w:sz w:val="28"/>
          <w:szCs w:val="28"/>
        </w:rPr>
        <w:lastRenderedPageBreak/>
        <w:t>料交由學校主管機關指定</w:t>
      </w:r>
      <w:r w:rsidR="00447B32" w:rsidRPr="00396B78">
        <w:rPr>
          <w:rFonts w:ascii="標楷體" w:eastAsia="標楷體" w:hAnsi="標楷體" w:hint="eastAsia"/>
          <w:color w:val="000000"/>
          <w:sz w:val="28"/>
          <w:szCs w:val="28"/>
        </w:rPr>
        <w:t>之學校繼續保存</w:t>
      </w:r>
      <w:r w:rsidRPr="00396B78">
        <w:rPr>
          <w:rFonts w:ascii="標楷體" w:eastAsia="標楷體" w:hAnsi="標楷體" w:hint="eastAsia"/>
          <w:color w:val="000000"/>
          <w:sz w:val="28"/>
          <w:szCs w:val="28"/>
        </w:rPr>
        <w:t>。（草案第二十條）</w:t>
      </w:r>
    </w:p>
    <w:p w:rsidR="00421E5D" w:rsidRPr="00396B78" w:rsidRDefault="00421E5D" w:rsidP="00D87168">
      <w:pPr>
        <w:adjustRightInd w:val="0"/>
        <w:snapToGrid w:val="0"/>
        <w:spacing w:line="460" w:lineRule="exact"/>
        <w:ind w:left="868" w:hangingChars="310" w:hanging="868"/>
        <w:rPr>
          <w:rFonts w:ascii="標楷體" w:eastAsia="標楷體" w:hAnsi="標楷體"/>
          <w:color w:val="000000"/>
          <w:sz w:val="28"/>
          <w:szCs w:val="28"/>
        </w:rPr>
      </w:pPr>
      <w:r w:rsidRPr="00396B78">
        <w:rPr>
          <w:rFonts w:ascii="標楷體" w:eastAsia="標楷體" w:hAnsi="標楷體" w:hint="eastAsia"/>
          <w:color w:val="000000"/>
          <w:sz w:val="28"/>
          <w:szCs w:val="28"/>
        </w:rPr>
        <w:t>二十、專案輔導學校停辦後二個月內，所屬學校法人無籌設或辦理中之其他學校</w:t>
      </w:r>
      <w:r w:rsidR="00447B32" w:rsidRPr="00396B78">
        <w:rPr>
          <w:rFonts w:ascii="標楷體" w:eastAsia="標楷體" w:hAnsi="標楷體" w:hint="eastAsia"/>
          <w:color w:val="000000"/>
          <w:sz w:val="28"/>
          <w:szCs w:val="28"/>
        </w:rPr>
        <w:t>者</w:t>
      </w:r>
      <w:r w:rsidRPr="00396B78">
        <w:rPr>
          <w:rFonts w:ascii="標楷體" w:eastAsia="標楷體" w:hAnsi="標楷體" w:hint="eastAsia"/>
          <w:color w:val="000000"/>
          <w:sz w:val="28"/>
          <w:szCs w:val="28"/>
        </w:rPr>
        <w:t>，</w:t>
      </w:r>
      <w:r w:rsidR="00447B32" w:rsidRPr="00396B78">
        <w:rPr>
          <w:rFonts w:ascii="標楷體" w:eastAsia="標楷體" w:hAnsi="標楷體" w:hint="eastAsia"/>
          <w:color w:val="000000"/>
          <w:sz w:val="28"/>
          <w:szCs w:val="28"/>
        </w:rPr>
        <w:t>其</w:t>
      </w:r>
      <w:r w:rsidRPr="00396B78">
        <w:rPr>
          <w:rFonts w:ascii="標楷體" w:eastAsia="標楷體" w:hAnsi="標楷體" w:hint="eastAsia"/>
          <w:color w:val="000000"/>
          <w:sz w:val="28"/>
          <w:szCs w:val="28"/>
        </w:rPr>
        <w:t>辦理解散、清算及賸餘財產歸屬</w:t>
      </w:r>
      <w:r w:rsidRPr="00396B78">
        <w:rPr>
          <w:rFonts w:ascii="標楷體" w:eastAsia="標楷體" w:hAnsi="標楷體" w:hint="eastAsia"/>
          <w:sz w:val="28"/>
          <w:szCs w:val="28"/>
        </w:rPr>
        <w:t>之規定</w:t>
      </w:r>
      <w:r w:rsidRPr="00396B78">
        <w:rPr>
          <w:rFonts w:ascii="標楷體" w:eastAsia="標楷體" w:hAnsi="標楷體" w:hint="eastAsia"/>
          <w:color w:val="000000"/>
          <w:sz w:val="28"/>
          <w:szCs w:val="28"/>
        </w:rPr>
        <w:t>。（草案第二十一條）</w:t>
      </w:r>
    </w:p>
    <w:p w:rsidR="00421E5D" w:rsidRPr="00396B78" w:rsidRDefault="00421E5D" w:rsidP="00421E5D">
      <w:pPr>
        <w:adjustRightInd w:val="0"/>
        <w:snapToGrid w:val="0"/>
        <w:spacing w:line="460" w:lineRule="exact"/>
        <w:ind w:leftChars="-17" w:left="1080" w:hangingChars="399" w:hanging="1117"/>
        <w:rPr>
          <w:rFonts w:ascii="標楷體" w:eastAsia="標楷體" w:hAnsi="標楷體"/>
          <w:color w:val="000000"/>
          <w:sz w:val="28"/>
          <w:szCs w:val="28"/>
        </w:rPr>
      </w:pPr>
      <w:r w:rsidRPr="00396B78">
        <w:rPr>
          <w:rFonts w:ascii="標楷體" w:eastAsia="標楷體" w:hAnsi="標楷體" w:hint="eastAsia"/>
          <w:color w:val="000000"/>
          <w:sz w:val="28"/>
          <w:szCs w:val="28"/>
        </w:rPr>
        <w:t>二十一、</w:t>
      </w:r>
      <w:r w:rsidR="00447B32" w:rsidRPr="00396B78">
        <w:rPr>
          <w:rFonts w:ascii="標楷體" w:eastAsia="標楷體" w:hAnsi="標楷體" w:hint="eastAsia"/>
          <w:color w:val="000000"/>
          <w:sz w:val="28"/>
          <w:szCs w:val="28"/>
        </w:rPr>
        <w:t>學校法人於清算時，其所積欠之</w:t>
      </w:r>
      <w:r w:rsidRPr="00396B78">
        <w:rPr>
          <w:rFonts w:ascii="標楷體" w:eastAsia="標楷體" w:hAnsi="標楷體" w:hint="eastAsia"/>
          <w:color w:val="000000"/>
          <w:sz w:val="28"/>
          <w:szCs w:val="28"/>
        </w:rPr>
        <w:t>教職員工薪資、保險費、超額年金、退撫儲金</w:t>
      </w:r>
      <w:r w:rsidR="00EE6CCC" w:rsidRPr="00396B78">
        <w:rPr>
          <w:rFonts w:ascii="標楷體" w:eastAsia="標楷體" w:hAnsi="標楷體" w:hint="eastAsia"/>
          <w:color w:val="000000"/>
          <w:sz w:val="28"/>
          <w:szCs w:val="28"/>
        </w:rPr>
        <w:t>、</w:t>
      </w:r>
      <w:r w:rsidRPr="00396B78">
        <w:rPr>
          <w:rFonts w:ascii="標楷體" w:eastAsia="標楷體" w:hAnsi="標楷體" w:hint="eastAsia"/>
          <w:color w:val="000000"/>
          <w:sz w:val="28"/>
          <w:szCs w:val="28"/>
        </w:rPr>
        <w:t>退休金</w:t>
      </w:r>
      <w:r w:rsidR="00AB3229" w:rsidRPr="00396B78">
        <w:rPr>
          <w:rFonts w:ascii="標楷體" w:eastAsia="標楷體" w:hAnsi="標楷體" w:hint="eastAsia"/>
          <w:color w:val="000000"/>
          <w:sz w:val="28"/>
          <w:szCs w:val="28"/>
        </w:rPr>
        <w:t>、資遣費、慰助金及</w:t>
      </w:r>
      <w:r w:rsidR="00447B32" w:rsidRPr="00396B78">
        <w:rPr>
          <w:rFonts w:ascii="標楷體" w:eastAsia="標楷體" w:hAnsi="標楷體" w:hint="eastAsia"/>
          <w:color w:val="000000"/>
          <w:sz w:val="28"/>
          <w:szCs w:val="28"/>
        </w:rPr>
        <w:t>本</w:t>
      </w:r>
      <w:r w:rsidR="00AB3229" w:rsidRPr="00396B78">
        <w:rPr>
          <w:rFonts w:ascii="標楷體" w:eastAsia="標楷體" w:hAnsi="標楷體" w:hint="eastAsia"/>
          <w:color w:val="000000"/>
          <w:sz w:val="28"/>
          <w:szCs w:val="28"/>
        </w:rPr>
        <w:t>基金墊付款項</w:t>
      </w:r>
      <w:r w:rsidRPr="00396B78">
        <w:rPr>
          <w:rFonts w:ascii="標楷體" w:eastAsia="標楷體" w:hAnsi="標楷體" w:hint="eastAsia"/>
          <w:color w:val="000000"/>
          <w:sz w:val="28"/>
          <w:szCs w:val="28"/>
        </w:rPr>
        <w:t>，應優先於普通債權及無擔保之優先債權受清償。（草案第二十二條）</w:t>
      </w:r>
    </w:p>
    <w:p w:rsidR="00421E5D" w:rsidRPr="00396B78" w:rsidRDefault="00421E5D" w:rsidP="00D87168">
      <w:pPr>
        <w:adjustRightInd w:val="0"/>
        <w:snapToGrid w:val="0"/>
        <w:spacing w:line="460" w:lineRule="exact"/>
        <w:ind w:leftChars="-17" w:left="1080" w:hangingChars="399" w:hanging="1117"/>
        <w:rPr>
          <w:rFonts w:ascii="標楷體" w:eastAsia="標楷體" w:hAnsi="標楷體"/>
          <w:color w:val="000000"/>
          <w:sz w:val="28"/>
          <w:szCs w:val="28"/>
        </w:rPr>
      </w:pPr>
      <w:r w:rsidRPr="00396B78">
        <w:rPr>
          <w:rFonts w:ascii="標楷體" w:eastAsia="標楷體" w:hAnsi="標楷體" w:hint="eastAsia"/>
          <w:color w:val="000000"/>
          <w:sz w:val="28"/>
          <w:szCs w:val="28"/>
        </w:rPr>
        <w:t>二十二、學校法人董事會決議解散清算後，賸餘財產捐贈</w:t>
      </w:r>
      <w:r w:rsidR="00447B32" w:rsidRPr="00396B78">
        <w:rPr>
          <w:rFonts w:ascii="標楷體" w:eastAsia="標楷體" w:hAnsi="標楷體" w:hint="eastAsia"/>
          <w:color w:val="000000"/>
          <w:sz w:val="28"/>
          <w:szCs w:val="28"/>
        </w:rPr>
        <w:t>本</w:t>
      </w:r>
      <w:r w:rsidRPr="00396B78">
        <w:rPr>
          <w:rFonts w:ascii="標楷體" w:eastAsia="標楷體" w:hAnsi="標楷體" w:hint="eastAsia"/>
          <w:color w:val="000000"/>
          <w:sz w:val="28"/>
          <w:szCs w:val="28"/>
        </w:rPr>
        <w:t>基金、中央機關或非當地地方政府所設公立學校者，其土地增值稅繳納之規定。（草案</w:t>
      </w:r>
      <w:r w:rsidR="00447B32" w:rsidRPr="00396B78">
        <w:rPr>
          <w:rFonts w:ascii="標楷體" w:eastAsia="標楷體" w:hAnsi="標楷體" w:hint="eastAsia"/>
          <w:color w:val="000000"/>
          <w:sz w:val="28"/>
          <w:szCs w:val="28"/>
        </w:rPr>
        <w:t>第</w:t>
      </w:r>
      <w:r w:rsidRPr="00396B78">
        <w:rPr>
          <w:rFonts w:ascii="標楷體" w:eastAsia="標楷體" w:hAnsi="標楷體" w:hint="eastAsia"/>
          <w:color w:val="000000"/>
          <w:sz w:val="28"/>
          <w:szCs w:val="28"/>
        </w:rPr>
        <w:t>二十三條）</w:t>
      </w:r>
    </w:p>
    <w:p w:rsidR="00421E5D" w:rsidRPr="00396B78" w:rsidRDefault="00421E5D" w:rsidP="00421E5D">
      <w:pPr>
        <w:adjustRightInd w:val="0"/>
        <w:snapToGrid w:val="0"/>
        <w:spacing w:line="460" w:lineRule="exact"/>
        <w:ind w:leftChars="-17" w:left="1080" w:hangingChars="399" w:hanging="1117"/>
        <w:rPr>
          <w:rFonts w:ascii="標楷體" w:eastAsia="標楷體" w:hAnsi="標楷體"/>
          <w:color w:val="000000"/>
          <w:sz w:val="28"/>
          <w:szCs w:val="28"/>
        </w:rPr>
      </w:pPr>
      <w:r w:rsidRPr="00396B78">
        <w:rPr>
          <w:rFonts w:ascii="標楷體" w:eastAsia="標楷體" w:hAnsi="標楷體" w:hint="eastAsia"/>
          <w:color w:val="000000"/>
          <w:sz w:val="28"/>
          <w:szCs w:val="28"/>
        </w:rPr>
        <w:t>二十三、專案輔導學校所屬學校法人</w:t>
      </w:r>
      <w:r w:rsidR="00447B32" w:rsidRPr="00396B78">
        <w:rPr>
          <w:rFonts w:ascii="標楷體" w:eastAsia="標楷體" w:hAnsi="標楷體" w:hint="eastAsia"/>
          <w:color w:val="000000"/>
          <w:sz w:val="28"/>
          <w:szCs w:val="28"/>
        </w:rPr>
        <w:t>，</w:t>
      </w:r>
      <w:r w:rsidRPr="00396B78">
        <w:rPr>
          <w:rFonts w:ascii="標楷體" w:eastAsia="標楷體" w:hAnsi="標楷體" w:hint="eastAsia"/>
          <w:color w:val="000000"/>
          <w:sz w:val="28"/>
          <w:szCs w:val="28"/>
        </w:rPr>
        <w:t>得於三年改善期間內申請改制、與其他學校法人或學校合併、改辦其他教育、文化或社會福利事業之規定。</w:t>
      </w:r>
      <w:r w:rsidRPr="00396B78">
        <w:rPr>
          <w:rFonts w:ascii="標楷體" w:eastAsia="標楷體" w:hAnsi="標楷體"/>
          <w:color w:val="000000"/>
          <w:sz w:val="28"/>
          <w:szCs w:val="28"/>
        </w:rPr>
        <w:t>（</w:t>
      </w:r>
      <w:r w:rsidRPr="00396B78">
        <w:rPr>
          <w:rFonts w:ascii="標楷體" w:eastAsia="標楷體" w:hAnsi="標楷體" w:hint="eastAsia"/>
          <w:color w:val="000000"/>
          <w:sz w:val="28"/>
          <w:szCs w:val="28"/>
        </w:rPr>
        <w:t>草案第</w:t>
      </w:r>
      <w:r w:rsidRPr="00396B78">
        <w:rPr>
          <w:rFonts w:ascii="標楷體" w:eastAsia="標楷體" w:hAnsi="標楷體"/>
          <w:color w:val="000000"/>
          <w:sz w:val="28"/>
          <w:szCs w:val="28"/>
        </w:rPr>
        <w:t>二十</w:t>
      </w:r>
      <w:r w:rsidRPr="00396B78">
        <w:rPr>
          <w:rFonts w:ascii="標楷體" w:eastAsia="標楷體" w:hAnsi="標楷體" w:hint="eastAsia"/>
          <w:color w:val="000000"/>
          <w:sz w:val="28"/>
          <w:szCs w:val="28"/>
        </w:rPr>
        <w:t>四</w:t>
      </w:r>
      <w:r w:rsidRPr="00396B78">
        <w:rPr>
          <w:rFonts w:ascii="標楷體" w:eastAsia="標楷體" w:hAnsi="標楷體"/>
          <w:color w:val="000000"/>
          <w:sz w:val="28"/>
          <w:szCs w:val="28"/>
        </w:rPr>
        <w:t>條）</w:t>
      </w:r>
    </w:p>
    <w:p w:rsidR="002C3EDB" w:rsidRPr="00396B78" w:rsidRDefault="002C3EDB" w:rsidP="00514068">
      <w:pPr>
        <w:adjustRightInd w:val="0"/>
        <w:snapToGrid w:val="0"/>
        <w:spacing w:line="460" w:lineRule="exact"/>
        <w:ind w:leftChars="-17" w:left="1080" w:hangingChars="399" w:hanging="1117"/>
        <w:rPr>
          <w:rFonts w:ascii="標楷體" w:eastAsia="標楷體" w:hAnsi="標楷體"/>
          <w:color w:val="000000"/>
          <w:sz w:val="28"/>
          <w:szCs w:val="28"/>
        </w:rPr>
      </w:pPr>
    </w:p>
    <w:p w:rsidR="00421E5D" w:rsidRPr="00396B78" w:rsidRDefault="004A535B" w:rsidP="006138DC">
      <w:pPr>
        <w:spacing w:line="480" w:lineRule="exact"/>
        <w:jc w:val="center"/>
        <w:rPr>
          <w:rFonts w:ascii="標楷體" w:eastAsia="標楷體" w:hAnsi="標楷體"/>
          <w:color w:val="000000"/>
          <w:sz w:val="40"/>
          <w:szCs w:val="40"/>
        </w:rPr>
      </w:pPr>
      <w:r w:rsidRPr="00396B78">
        <w:rPr>
          <w:rFonts w:ascii="標楷體" w:eastAsia="標楷體" w:hAnsi="標楷體"/>
          <w:color w:val="000000"/>
          <w:sz w:val="40"/>
          <w:szCs w:val="40"/>
        </w:rPr>
        <w:br w:type="page"/>
      </w:r>
      <w:r w:rsidR="00421E5D" w:rsidRPr="00396B78">
        <w:rPr>
          <w:rFonts w:ascii="標楷體" w:eastAsia="標楷體" w:hAnsi="標楷體" w:hint="eastAsia"/>
          <w:color w:val="000000"/>
          <w:sz w:val="40"/>
          <w:szCs w:val="40"/>
        </w:rPr>
        <w:lastRenderedPageBreak/>
        <w:t>私立高級中等以上學校退場</w:t>
      </w:r>
      <w:r w:rsidR="00421E5D" w:rsidRPr="00396B78">
        <w:rPr>
          <w:rFonts w:ascii="標楷體" w:eastAsia="標楷體" w:hAnsi="標楷體"/>
          <w:color w:val="000000"/>
          <w:sz w:val="40"/>
          <w:szCs w:val="40"/>
        </w:rPr>
        <w:t>條例草案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389"/>
      </w:tblGrid>
      <w:tr w:rsidR="00421E5D" w:rsidRPr="00396B78" w:rsidTr="00C51B81">
        <w:tc>
          <w:tcPr>
            <w:tcW w:w="2500" w:type="pct"/>
            <w:shd w:val="clear" w:color="auto" w:fill="auto"/>
            <w:vAlign w:val="center"/>
          </w:tcPr>
          <w:p w:rsidR="00421E5D" w:rsidRPr="00396B78" w:rsidRDefault="00421E5D" w:rsidP="00C51B81">
            <w:pPr>
              <w:adjustRightInd w:val="0"/>
              <w:snapToGrid w:val="0"/>
              <w:spacing w:line="320" w:lineRule="exact"/>
              <w:ind w:left="240" w:hangingChars="100" w:hanging="240"/>
              <w:jc w:val="center"/>
              <w:rPr>
                <w:rFonts w:ascii="標楷體" w:eastAsia="標楷體" w:hAnsi="標楷體"/>
                <w:color w:val="000000"/>
                <w:sz w:val="24"/>
              </w:rPr>
            </w:pPr>
            <w:r w:rsidRPr="00396B78">
              <w:rPr>
                <w:rFonts w:ascii="標楷體" w:eastAsia="標楷體" w:hAnsi="標楷體" w:hint="eastAsia"/>
                <w:color w:val="000000"/>
                <w:sz w:val="24"/>
              </w:rPr>
              <w:t>條文</w:t>
            </w:r>
          </w:p>
        </w:tc>
        <w:tc>
          <w:tcPr>
            <w:tcW w:w="2500" w:type="pct"/>
            <w:shd w:val="clear" w:color="auto" w:fill="auto"/>
            <w:vAlign w:val="center"/>
          </w:tcPr>
          <w:p w:rsidR="00421E5D" w:rsidRPr="00396B78" w:rsidRDefault="00421E5D" w:rsidP="00C51B81">
            <w:pPr>
              <w:adjustRightInd w:val="0"/>
              <w:snapToGrid w:val="0"/>
              <w:spacing w:line="320" w:lineRule="exact"/>
              <w:ind w:left="240" w:hangingChars="100" w:hanging="240"/>
              <w:jc w:val="center"/>
              <w:rPr>
                <w:rFonts w:ascii="標楷體" w:eastAsia="標楷體" w:hAnsi="標楷體"/>
                <w:color w:val="000000"/>
                <w:sz w:val="24"/>
              </w:rPr>
            </w:pPr>
            <w:r w:rsidRPr="00396B78">
              <w:rPr>
                <w:rFonts w:ascii="標楷體" w:eastAsia="標楷體" w:hAnsi="標楷體" w:hint="eastAsia"/>
                <w:color w:val="000000"/>
                <w:sz w:val="24"/>
              </w:rPr>
              <w:t>說明</w:t>
            </w:r>
          </w:p>
        </w:tc>
      </w:tr>
      <w:tr w:rsidR="00421E5D" w:rsidRPr="00396B78" w:rsidTr="00C51B81">
        <w:tc>
          <w:tcPr>
            <w:tcW w:w="2500" w:type="pct"/>
            <w:shd w:val="clear" w:color="auto" w:fill="auto"/>
          </w:tcPr>
          <w:p w:rsidR="00421E5D" w:rsidRPr="00396B78" w:rsidRDefault="00421E5D" w:rsidP="00C51B81">
            <w:pPr>
              <w:adjustRightInd w:val="0"/>
              <w:snapToGrid w:val="0"/>
              <w:spacing w:line="320" w:lineRule="exact"/>
              <w:ind w:left="240" w:hangingChars="100" w:hanging="240"/>
              <w:rPr>
                <w:rFonts w:ascii="標楷體" w:eastAsia="標楷體" w:hAnsi="標楷體"/>
                <w:color w:val="000000"/>
                <w:sz w:val="24"/>
              </w:rPr>
            </w:pPr>
            <w:r w:rsidRPr="00396B78">
              <w:rPr>
                <w:rFonts w:ascii="標楷體" w:eastAsia="標楷體" w:hAnsi="標楷體" w:hint="eastAsia"/>
                <w:color w:val="000000"/>
                <w:sz w:val="24"/>
              </w:rPr>
              <w:t>第一條</w:t>
            </w:r>
            <w:r w:rsidRPr="00396B78">
              <w:rPr>
                <w:rFonts w:ascii="標楷體" w:eastAsia="標楷體" w:hAnsi="標楷體"/>
                <w:color w:val="000000"/>
                <w:sz w:val="24"/>
              </w:rPr>
              <w:t xml:space="preserve">  </w:t>
            </w:r>
            <w:r w:rsidRPr="00396B78">
              <w:rPr>
                <w:rFonts w:ascii="標楷體" w:eastAsia="標楷體" w:hAnsi="標楷體" w:hint="eastAsia"/>
                <w:color w:val="000000"/>
                <w:sz w:val="24"/>
              </w:rPr>
              <w:t>為因應少子女化衝擊，維護學生受教及教職員工權益，建立私立高級中等以上學校(以下簡稱學校)退場機制，特制定本條例。</w:t>
            </w:r>
          </w:p>
          <w:p w:rsidR="00421E5D" w:rsidRPr="00396B78" w:rsidRDefault="00421E5D" w:rsidP="00C51B81">
            <w:pPr>
              <w:adjustRightInd w:val="0"/>
              <w:snapToGrid w:val="0"/>
              <w:spacing w:line="320" w:lineRule="exact"/>
              <w:ind w:leftChars="100" w:left="220" w:firstLineChars="200" w:firstLine="480"/>
              <w:rPr>
                <w:rFonts w:ascii="標楷體" w:eastAsia="標楷體" w:hAnsi="標楷體"/>
                <w:color w:val="000000"/>
                <w:sz w:val="24"/>
              </w:rPr>
            </w:pPr>
            <w:r w:rsidRPr="00396B78">
              <w:rPr>
                <w:rFonts w:ascii="標楷體" w:eastAsia="標楷體" w:hAnsi="標楷體" w:hint="eastAsia"/>
                <w:color w:val="000000"/>
                <w:sz w:val="24"/>
                <w:szCs w:val="22"/>
              </w:rPr>
              <w:t>本條例未規定者，依私立學校法之規定。</w:t>
            </w:r>
          </w:p>
        </w:tc>
        <w:tc>
          <w:tcPr>
            <w:tcW w:w="2500" w:type="pct"/>
            <w:shd w:val="clear" w:color="auto" w:fill="auto"/>
          </w:tcPr>
          <w:p w:rsidR="00421E5D" w:rsidRPr="00396B78" w:rsidRDefault="00624119" w:rsidP="00C51B81">
            <w:pPr>
              <w:spacing w:line="320" w:lineRule="exact"/>
              <w:ind w:left="480" w:hangingChars="200" w:hanging="480"/>
              <w:rPr>
                <w:rFonts w:ascii="標楷體" w:eastAsia="標楷體" w:hAnsi="標楷體"/>
                <w:color w:val="000000"/>
                <w:sz w:val="24"/>
              </w:rPr>
            </w:pPr>
            <w:r w:rsidRPr="00396B78">
              <w:rPr>
                <w:rFonts w:ascii="標楷體" w:eastAsia="標楷體" w:hAnsi="標楷體" w:hint="eastAsia"/>
                <w:color w:val="000000"/>
                <w:sz w:val="24"/>
              </w:rPr>
              <w:t>一、</w:t>
            </w:r>
            <w:r w:rsidR="006138DC" w:rsidRPr="00396B78">
              <w:rPr>
                <w:rFonts w:ascii="標楷體" w:eastAsia="標楷體" w:hAnsi="標楷體" w:hint="eastAsia"/>
                <w:color w:val="000000"/>
                <w:sz w:val="24"/>
              </w:rPr>
              <w:t>第一項</w:t>
            </w:r>
            <w:r w:rsidR="00421E5D" w:rsidRPr="00396B78">
              <w:rPr>
                <w:rFonts w:ascii="標楷體" w:eastAsia="標楷體" w:hAnsi="標楷體" w:hint="eastAsia"/>
                <w:color w:val="000000"/>
                <w:sz w:val="24"/>
              </w:rPr>
              <w:t>明定本條例之立法目的。</w:t>
            </w:r>
          </w:p>
          <w:p w:rsidR="00421E5D" w:rsidRPr="00396B78" w:rsidRDefault="00624119" w:rsidP="00C51B81">
            <w:pPr>
              <w:spacing w:line="320" w:lineRule="exact"/>
              <w:ind w:left="480" w:hangingChars="200" w:hanging="480"/>
              <w:rPr>
                <w:rFonts w:ascii="標楷體" w:eastAsia="標楷體" w:hAnsi="標楷體"/>
                <w:color w:val="000000"/>
                <w:sz w:val="24"/>
              </w:rPr>
            </w:pPr>
            <w:r w:rsidRPr="00396B78">
              <w:rPr>
                <w:rFonts w:ascii="標楷體" w:eastAsia="標楷體" w:hAnsi="標楷體" w:hint="eastAsia"/>
                <w:color w:val="000000"/>
                <w:sz w:val="24"/>
              </w:rPr>
              <w:t>二、</w:t>
            </w:r>
            <w:r w:rsidR="00421E5D" w:rsidRPr="00396B78">
              <w:rPr>
                <w:rFonts w:ascii="標楷體" w:eastAsia="標楷體" w:hAnsi="標楷體" w:hint="eastAsia"/>
                <w:color w:val="000000"/>
                <w:sz w:val="24"/>
              </w:rPr>
              <w:t>為</w:t>
            </w:r>
            <w:r w:rsidR="006138DC" w:rsidRPr="00396B78">
              <w:rPr>
                <w:rFonts w:ascii="標楷體" w:eastAsia="標楷體" w:hAnsi="標楷體" w:hint="eastAsia"/>
                <w:color w:val="000000"/>
                <w:sz w:val="24"/>
              </w:rPr>
              <w:t>避免私立高級中等以上學校(以下簡稱學校)因少子女化趨勢導致</w:t>
            </w:r>
            <w:r w:rsidR="00421E5D" w:rsidRPr="00396B78">
              <w:rPr>
                <w:rFonts w:ascii="標楷體" w:eastAsia="標楷體" w:hAnsi="標楷體" w:hint="eastAsia"/>
                <w:color w:val="000000"/>
                <w:sz w:val="24"/>
              </w:rPr>
              <w:t>停辦</w:t>
            </w:r>
            <w:r w:rsidR="006138DC" w:rsidRPr="00396B78">
              <w:rPr>
                <w:rFonts w:ascii="標楷體" w:eastAsia="標楷體" w:hAnsi="標楷體" w:hint="eastAsia"/>
                <w:color w:val="000000"/>
                <w:sz w:val="24"/>
              </w:rPr>
              <w:t>，</w:t>
            </w:r>
            <w:r w:rsidR="00421E5D" w:rsidRPr="00396B78">
              <w:rPr>
                <w:rFonts w:ascii="標楷體" w:eastAsia="標楷體" w:hAnsi="標楷體"/>
                <w:color w:val="000000"/>
                <w:sz w:val="24"/>
              </w:rPr>
              <w:t>影響</w:t>
            </w:r>
            <w:r w:rsidR="00421E5D" w:rsidRPr="00396B78">
              <w:rPr>
                <w:rFonts w:ascii="標楷體" w:eastAsia="標楷體" w:hAnsi="標楷體" w:hint="eastAsia"/>
                <w:color w:val="000000"/>
                <w:sz w:val="24"/>
              </w:rPr>
              <w:t>其</w:t>
            </w:r>
            <w:r w:rsidR="006138DC" w:rsidRPr="00396B78">
              <w:rPr>
                <w:rFonts w:ascii="標楷體" w:eastAsia="標楷體" w:hAnsi="標楷體" w:hint="eastAsia"/>
                <w:color w:val="000000"/>
                <w:sz w:val="24"/>
              </w:rPr>
              <w:t>學生及教職員工之</w:t>
            </w:r>
            <w:r w:rsidR="00421E5D" w:rsidRPr="00396B78">
              <w:rPr>
                <w:rFonts w:ascii="標楷體" w:eastAsia="標楷體" w:hAnsi="標楷體"/>
                <w:color w:val="000000"/>
                <w:sz w:val="24"/>
              </w:rPr>
              <w:t>權益，主管機關應</w:t>
            </w:r>
            <w:r w:rsidR="00421E5D" w:rsidRPr="00396B78">
              <w:rPr>
                <w:rFonts w:ascii="標楷體" w:eastAsia="標楷體" w:hAnsi="標楷體" w:hint="eastAsia"/>
                <w:color w:val="000000"/>
                <w:sz w:val="24"/>
              </w:rPr>
              <w:t>積極協助學校停辦前校務正常運作，</w:t>
            </w:r>
            <w:r w:rsidR="00421E5D" w:rsidRPr="00396B78">
              <w:rPr>
                <w:rFonts w:ascii="標楷體" w:eastAsia="標楷體" w:hAnsi="標楷體"/>
                <w:color w:val="000000"/>
                <w:sz w:val="24"/>
              </w:rPr>
              <w:t>督導</w:t>
            </w:r>
            <w:r w:rsidR="00421E5D" w:rsidRPr="00396B78">
              <w:rPr>
                <w:rFonts w:ascii="標楷體" w:eastAsia="標楷體" w:hAnsi="標楷體" w:hint="eastAsia"/>
                <w:color w:val="000000"/>
                <w:sz w:val="24"/>
              </w:rPr>
              <w:t>及協助學校妥適辦理學生安置及協助教職員工轉職等事項，爰制定本條例。</w:t>
            </w:r>
          </w:p>
          <w:p w:rsidR="00421E5D" w:rsidRPr="00396B78" w:rsidRDefault="00624119" w:rsidP="00F62C98">
            <w:pPr>
              <w:spacing w:line="320" w:lineRule="exact"/>
              <w:ind w:left="480" w:hangingChars="200" w:hanging="480"/>
              <w:rPr>
                <w:rFonts w:ascii="標楷體" w:eastAsia="標楷體" w:hAnsi="標楷體"/>
                <w:color w:val="000000"/>
                <w:sz w:val="24"/>
              </w:rPr>
            </w:pPr>
            <w:r w:rsidRPr="00396B78">
              <w:rPr>
                <w:rFonts w:ascii="標楷體" w:eastAsia="標楷體" w:hAnsi="標楷體" w:hint="eastAsia"/>
                <w:color w:val="000000"/>
                <w:sz w:val="24"/>
              </w:rPr>
              <w:t>三、</w:t>
            </w:r>
            <w:r w:rsidR="00421E5D" w:rsidRPr="00396B78">
              <w:rPr>
                <w:rFonts w:ascii="標楷體" w:eastAsia="標楷體" w:hAnsi="標楷體" w:hint="eastAsia"/>
                <w:color w:val="000000"/>
                <w:sz w:val="24"/>
              </w:rPr>
              <w:t>本條例就學校退場規定較為完整，屬私立學校法之特別規定，其餘未規定部分仍依私立學校法規定辦理；至於其餘教育法規自應適用，無逐一臚列之必要，爰參考相關法制體例</w:t>
            </w:r>
            <w:r w:rsidR="00F62C98" w:rsidRPr="00396B78">
              <w:rPr>
                <w:rFonts w:ascii="標楷體" w:eastAsia="標楷體" w:hAnsi="標楷體" w:hint="eastAsia"/>
                <w:color w:val="000000"/>
                <w:sz w:val="24"/>
              </w:rPr>
              <w:t>，</w:t>
            </w:r>
            <w:r w:rsidR="00421E5D" w:rsidRPr="00396B78">
              <w:rPr>
                <w:rFonts w:ascii="標楷體" w:eastAsia="標楷體" w:hAnsi="標楷體" w:hint="eastAsia"/>
                <w:color w:val="000000"/>
                <w:sz w:val="24"/>
              </w:rPr>
              <w:t>明定第二項。</w:t>
            </w:r>
          </w:p>
        </w:tc>
      </w:tr>
      <w:tr w:rsidR="00421E5D" w:rsidRPr="00396B78" w:rsidTr="00C51B81">
        <w:tc>
          <w:tcPr>
            <w:tcW w:w="2500" w:type="pct"/>
            <w:shd w:val="clear" w:color="auto" w:fill="auto"/>
          </w:tcPr>
          <w:p w:rsidR="00421E5D" w:rsidRPr="00396B78" w:rsidRDefault="00421E5D" w:rsidP="00C51B81">
            <w:pPr>
              <w:adjustRightInd w:val="0"/>
              <w:snapToGrid w:val="0"/>
              <w:spacing w:line="320" w:lineRule="exact"/>
              <w:ind w:left="240" w:hangingChars="100" w:hanging="240"/>
              <w:rPr>
                <w:rFonts w:ascii="標楷體" w:eastAsia="標楷體" w:hAnsi="標楷體"/>
                <w:color w:val="000000"/>
                <w:sz w:val="24"/>
              </w:rPr>
            </w:pPr>
            <w:r w:rsidRPr="00396B78">
              <w:rPr>
                <w:rFonts w:ascii="標楷體" w:eastAsia="標楷體" w:hAnsi="標楷體" w:hint="eastAsia"/>
                <w:color w:val="000000"/>
                <w:sz w:val="24"/>
              </w:rPr>
              <w:t>第二條</w:t>
            </w:r>
            <w:r w:rsidRPr="00396B78">
              <w:rPr>
                <w:rFonts w:ascii="標楷體" w:eastAsia="標楷體" w:hAnsi="標楷體"/>
                <w:color w:val="000000"/>
                <w:sz w:val="24"/>
              </w:rPr>
              <w:t xml:space="preserve">  </w:t>
            </w:r>
            <w:r w:rsidRPr="00396B78">
              <w:rPr>
                <w:rFonts w:ascii="標楷體" w:eastAsia="標楷體" w:hAnsi="標楷體" w:hint="eastAsia"/>
                <w:color w:val="000000"/>
                <w:sz w:val="24"/>
              </w:rPr>
              <w:t>本條例之主管機關：在中央為教育部；在直轄市為直轄市政府。</w:t>
            </w:r>
          </w:p>
        </w:tc>
        <w:tc>
          <w:tcPr>
            <w:tcW w:w="2500" w:type="pct"/>
            <w:shd w:val="clear" w:color="auto" w:fill="auto"/>
          </w:tcPr>
          <w:p w:rsidR="00421E5D" w:rsidRPr="00396B78" w:rsidRDefault="00421E5D" w:rsidP="00C51B81">
            <w:pPr>
              <w:spacing w:line="320" w:lineRule="exact"/>
              <w:rPr>
                <w:rFonts w:ascii="標楷體" w:eastAsia="標楷體" w:hAnsi="標楷體"/>
                <w:color w:val="000000"/>
                <w:sz w:val="24"/>
              </w:rPr>
            </w:pPr>
            <w:r w:rsidRPr="00396B78">
              <w:rPr>
                <w:rFonts w:ascii="標楷體" w:eastAsia="標楷體" w:hAnsi="標楷體" w:hint="eastAsia"/>
                <w:color w:val="000000"/>
                <w:sz w:val="24"/>
              </w:rPr>
              <w:t>本條例之主管機關。</w:t>
            </w:r>
          </w:p>
        </w:tc>
      </w:tr>
      <w:tr w:rsidR="00421E5D" w:rsidRPr="00396B78" w:rsidTr="00C51B81">
        <w:tc>
          <w:tcPr>
            <w:tcW w:w="2500" w:type="pct"/>
            <w:shd w:val="clear" w:color="auto" w:fill="auto"/>
          </w:tcPr>
          <w:p w:rsidR="00421E5D" w:rsidRPr="00396B78" w:rsidRDefault="00421E5D" w:rsidP="00C51B81">
            <w:pPr>
              <w:adjustRightInd w:val="0"/>
              <w:snapToGrid w:val="0"/>
              <w:spacing w:line="320" w:lineRule="exact"/>
              <w:ind w:left="240" w:hangingChars="100" w:hanging="240"/>
              <w:rPr>
                <w:rFonts w:eastAsia="標楷體"/>
                <w:color w:val="000000"/>
                <w:sz w:val="24"/>
              </w:rPr>
            </w:pPr>
            <w:bookmarkStart w:id="3" w:name="_Hlk53763593"/>
            <w:r w:rsidRPr="00396B78">
              <w:rPr>
                <w:rFonts w:eastAsia="標楷體" w:hint="eastAsia"/>
                <w:color w:val="000000"/>
                <w:sz w:val="24"/>
              </w:rPr>
              <w:t>第三條</w:t>
            </w:r>
            <w:r w:rsidRPr="00396B78">
              <w:rPr>
                <w:rFonts w:eastAsia="標楷體"/>
                <w:color w:val="000000"/>
                <w:sz w:val="24"/>
              </w:rPr>
              <w:t xml:space="preserve">  </w:t>
            </w:r>
            <w:r w:rsidRPr="00396B78">
              <w:rPr>
                <w:rFonts w:eastAsia="標楷體" w:hint="eastAsia"/>
                <w:color w:val="000000"/>
                <w:sz w:val="24"/>
              </w:rPr>
              <w:t>中央主管機關為維護學生受教及教職員工權益，應設置私立高級中等以上學校退場基金（以下簡稱本基金），協助學校退場事宜。</w:t>
            </w:r>
          </w:p>
          <w:p w:rsidR="00421E5D" w:rsidRPr="00396B78" w:rsidRDefault="00421E5D" w:rsidP="00C51B81">
            <w:pPr>
              <w:adjustRightInd w:val="0"/>
              <w:snapToGrid w:val="0"/>
              <w:spacing w:line="320" w:lineRule="exact"/>
              <w:ind w:leftChars="100" w:left="220" w:firstLineChars="200" w:firstLine="480"/>
              <w:rPr>
                <w:rFonts w:ascii="標楷體" w:eastAsia="標楷體" w:hAnsi="標楷體"/>
                <w:color w:val="000000"/>
                <w:sz w:val="24"/>
              </w:rPr>
            </w:pPr>
            <w:r w:rsidRPr="00396B78">
              <w:rPr>
                <w:rFonts w:ascii="標楷體" w:eastAsia="標楷體" w:hAnsi="標楷體" w:hint="eastAsia"/>
                <w:color w:val="000000"/>
                <w:sz w:val="24"/>
              </w:rPr>
              <w:t>本基金之來源如下：</w:t>
            </w:r>
          </w:p>
          <w:p w:rsidR="00421E5D" w:rsidRPr="00396B78" w:rsidRDefault="00421E5D" w:rsidP="00C51B81">
            <w:pPr>
              <w:adjustRightInd w:val="0"/>
              <w:snapToGrid w:val="0"/>
              <w:spacing w:line="320" w:lineRule="exact"/>
              <w:ind w:leftChars="91" w:left="716" w:hangingChars="215" w:hanging="516"/>
              <w:rPr>
                <w:rFonts w:ascii="標楷體" w:eastAsia="標楷體" w:hAnsi="標楷體"/>
                <w:color w:val="000000"/>
                <w:sz w:val="24"/>
              </w:rPr>
            </w:pPr>
            <w:r w:rsidRPr="00396B78">
              <w:rPr>
                <w:rFonts w:ascii="標楷體" w:eastAsia="標楷體" w:hAnsi="標楷體" w:hint="eastAsia"/>
                <w:color w:val="000000"/>
                <w:sz w:val="24"/>
              </w:rPr>
              <w:t>一、由政府循預算程序之撥款。</w:t>
            </w:r>
          </w:p>
          <w:p w:rsidR="00421E5D" w:rsidRPr="00396B78" w:rsidRDefault="00421E5D" w:rsidP="00C51B81">
            <w:pPr>
              <w:adjustRightInd w:val="0"/>
              <w:snapToGrid w:val="0"/>
              <w:spacing w:line="320" w:lineRule="exact"/>
              <w:ind w:leftChars="91" w:left="716" w:hangingChars="215" w:hanging="516"/>
              <w:rPr>
                <w:rFonts w:ascii="標楷體" w:eastAsia="標楷體" w:hAnsi="標楷體"/>
                <w:color w:val="000000"/>
                <w:sz w:val="24"/>
              </w:rPr>
            </w:pPr>
            <w:r w:rsidRPr="00396B78">
              <w:rPr>
                <w:rFonts w:ascii="標楷體" w:eastAsia="標楷體" w:hAnsi="標楷體" w:hint="eastAsia"/>
                <w:color w:val="000000"/>
                <w:sz w:val="24"/>
              </w:rPr>
              <w:t>二、本基金之孳息收入。</w:t>
            </w:r>
          </w:p>
          <w:p w:rsidR="00421E5D" w:rsidRPr="00396B78" w:rsidRDefault="00421E5D" w:rsidP="00C51B81">
            <w:pPr>
              <w:adjustRightInd w:val="0"/>
              <w:snapToGrid w:val="0"/>
              <w:spacing w:line="320" w:lineRule="exact"/>
              <w:ind w:leftChars="91" w:left="716" w:hangingChars="215" w:hanging="516"/>
              <w:rPr>
                <w:rFonts w:ascii="標楷體" w:eastAsia="標楷體" w:hAnsi="標楷體"/>
                <w:color w:val="000000"/>
                <w:sz w:val="24"/>
              </w:rPr>
            </w:pPr>
            <w:r w:rsidRPr="00396B78">
              <w:rPr>
                <w:rFonts w:ascii="標楷體" w:eastAsia="標楷體" w:hAnsi="標楷體" w:hint="eastAsia"/>
                <w:color w:val="000000"/>
                <w:sz w:val="24"/>
              </w:rPr>
              <w:t>三、受贈收入。</w:t>
            </w:r>
          </w:p>
          <w:p w:rsidR="00421E5D" w:rsidRPr="00396B78" w:rsidRDefault="00421E5D" w:rsidP="00C51B81">
            <w:pPr>
              <w:adjustRightInd w:val="0"/>
              <w:snapToGrid w:val="0"/>
              <w:spacing w:line="320" w:lineRule="exact"/>
              <w:ind w:leftChars="97" w:left="715" w:hangingChars="209" w:hanging="502"/>
              <w:rPr>
                <w:rFonts w:ascii="標楷體" w:eastAsia="標楷體" w:hAnsi="標楷體"/>
                <w:color w:val="000000"/>
                <w:sz w:val="24"/>
              </w:rPr>
            </w:pPr>
            <w:r w:rsidRPr="00396B78">
              <w:rPr>
                <w:rFonts w:ascii="標楷體" w:eastAsia="標楷體" w:hAnsi="標楷體" w:hint="eastAsia"/>
                <w:color w:val="000000"/>
                <w:sz w:val="24"/>
              </w:rPr>
              <w:t>四、學校財團法人(以下簡稱學校法人)解散清算後賸餘財產之捐贈收入。</w:t>
            </w:r>
          </w:p>
          <w:p w:rsidR="00421E5D" w:rsidRPr="00396B78" w:rsidRDefault="00421E5D" w:rsidP="00C51B81">
            <w:pPr>
              <w:adjustRightInd w:val="0"/>
              <w:snapToGrid w:val="0"/>
              <w:spacing w:line="320" w:lineRule="exact"/>
              <w:ind w:leftChars="91" w:left="716" w:hangingChars="215" w:hanging="516"/>
              <w:rPr>
                <w:rFonts w:ascii="標楷體" w:eastAsia="標楷體" w:hAnsi="標楷體"/>
                <w:color w:val="000000"/>
                <w:sz w:val="24"/>
              </w:rPr>
            </w:pPr>
            <w:r w:rsidRPr="00396B78">
              <w:rPr>
                <w:rFonts w:ascii="標楷體" w:eastAsia="標楷體" w:hAnsi="標楷體" w:hint="eastAsia"/>
                <w:color w:val="000000"/>
                <w:sz w:val="24"/>
              </w:rPr>
              <w:t>五、接受墊付學校法人或直轄市主管機關歸墊之收入。</w:t>
            </w:r>
          </w:p>
          <w:p w:rsidR="00421E5D" w:rsidRPr="00396B78" w:rsidRDefault="00421E5D" w:rsidP="00C51B81">
            <w:pPr>
              <w:adjustRightInd w:val="0"/>
              <w:snapToGrid w:val="0"/>
              <w:spacing w:line="320" w:lineRule="exact"/>
              <w:ind w:leftChars="91" w:left="716" w:hangingChars="215" w:hanging="516"/>
              <w:rPr>
                <w:rFonts w:ascii="標楷體" w:eastAsia="標楷體" w:hAnsi="標楷體"/>
                <w:color w:val="000000"/>
                <w:sz w:val="24"/>
              </w:rPr>
            </w:pPr>
            <w:r w:rsidRPr="00396B78">
              <w:rPr>
                <w:rFonts w:ascii="標楷體" w:eastAsia="標楷體" w:hAnsi="標楷體" w:hint="eastAsia"/>
                <w:color w:val="000000"/>
                <w:sz w:val="24"/>
              </w:rPr>
              <w:t>六、本基金財產處分收入。</w:t>
            </w:r>
          </w:p>
          <w:p w:rsidR="00421E5D" w:rsidRPr="00396B78" w:rsidRDefault="00421E5D" w:rsidP="00C51B81">
            <w:pPr>
              <w:adjustRightInd w:val="0"/>
              <w:snapToGrid w:val="0"/>
              <w:spacing w:line="320" w:lineRule="exact"/>
              <w:ind w:leftChars="91" w:left="716" w:hangingChars="215" w:hanging="516"/>
              <w:rPr>
                <w:rFonts w:ascii="標楷體" w:eastAsia="標楷體" w:hAnsi="標楷體"/>
                <w:color w:val="000000"/>
                <w:sz w:val="24"/>
              </w:rPr>
            </w:pPr>
            <w:r w:rsidRPr="00396B78">
              <w:rPr>
                <w:rFonts w:ascii="標楷體" w:eastAsia="標楷體" w:hAnsi="標楷體" w:hint="eastAsia"/>
                <w:color w:val="000000"/>
                <w:sz w:val="24"/>
              </w:rPr>
              <w:t>七、其他有關收入。</w:t>
            </w:r>
          </w:p>
          <w:p w:rsidR="00421E5D" w:rsidRPr="00396B78" w:rsidRDefault="00421E5D" w:rsidP="00C51B81">
            <w:pPr>
              <w:adjustRightInd w:val="0"/>
              <w:snapToGrid w:val="0"/>
              <w:spacing w:line="320" w:lineRule="exact"/>
              <w:ind w:leftChars="100" w:left="220" w:firstLineChars="200" w:firstLine="480"/>
              <w:rPr>
                <w:rFonts w:eastAsia="標楷體"/>
                <w:color w:val="000000"/>
                <w:sz w:val="24"/>
              </w:rPr>
            </w:pPr>
            <w:r w:rsidRPr="00396B78">
              <w:rPr>
                <w:rFonts w:eastAsia="標楷體" w:hint="eastAsia"/>
                <w:color w:val="000000"/>
                <w:sz w:val="24"/>
              </w:rPr>
              <w:t>本基金之用途如下：</w:t>
            </w:r>
          </w:p>
          <w:p w:rsidR="00421E5D" w:rsidRPr="00396B78" w:rsidRDefault="00421E5D" w:rsidP="00C51B81">
            <w:pPr>
              <w:adjustRightInd w:val="0"/>
              <w:snapToGrid w:val="0"/>
              <w:spacing w:line="320" w:lineRule="exact"/>
              <w:ind w:leftChars="91" w:left="656" w:hangingChars="190" w:hanging="456"/>
              <w:rPr>
                <w:rFonts w:ascii="標楷體" w:eastAsia="標楷體" w:hAnsi="標楷體"/>
                <w:color w:val="000000"/>
                <w:sz w:val="24"/>
              </w:rPr>
            </w:pPr>
            <w:r w:rsidRPr="00396B78">
              <w:rPr>
                <w:rFonts w:ascii="標楷體" w:eastAsia="標楷體" w:hAnsi="標楷體" w:hint="eastAsia"/>
                <w:color w:val="000000"/>
                <w:sz w:val="24"/>
              </w:rPr>
              <w:t>一、下列費用之補助：</w:t>
            </w:r>
          </w:p>
          <w:p w:rsidR="00421E5D" w:rsidRPr="00396B78" w:rsidRDefault="00421E5D" w:rsidP="00C51B81">
            <w:pPr>
              <w:adjustRightInd w:val="0"/>
              <w:snapToGrid w:val="0"/>
              <w:spacing w:line="320" w:lineRule="exact"/>
              <w:ind w:leftChars="91" w:left="730" w:hangingChars="221" w:hanging="530"/>
              <w:rPr>
                <w:rFonts w:ascii="標楷體" w:eastAsia="標楷體" w:hAnsi="標楷體"/>
                <w:color w:val="000000"/>
                <w:sz w:val="24"/>
              </w:rPr>
            </w:pPr>
            <w:r w:rsidRPr="00396B78">
              <w:rPr>
                <w:rFonts w:ascii="標楷體" w:eastAsia="標楷體" w:hAnsi="標楷體" w:hint="eastAsia"/>
                <w:color w:val="000000"/>
                <w:sz w:val="24"/>
              </w:rPr>
              <w:t>(一)協助安置</w:t>
            </w:r>
            <w:r w:rsidR="007B174C" w:rsidRPr="00396B78">
              <w:rPr>
                <w:rFonts w:ascii="標楷體" w:eastAsia="標楷體" w:hAnsi="標楷體" w:hint="eastAsia"/>
                <w:color w:val="000000"/>
                <w:sz w:val="24"/>
              </w:rPr>
              <w:t>停止全部招生之</w:t>
            </w:r>
            <w:r w:rsidR="00F204BA" w:rsidRPr="00396B78">
              <w:rPr>
                <w:rFonts w:ascii="標楷體" w:eastAsia="標楷體" w:hAnsi="標楷體" w:hint="eastAsia"/>
                <w:color w:val="000000"/>
                <w:sz w:val="24"/>
              </w:rPr>
              <w:t>專案輔導</w:t>
            </w:r>
            <w:r w:rsidRPr="00396B78">
              <w:rPr>
                <w:rFonts w:ascii="標楷體" w:eastAsia="標楷體" w:hAnsi="標楷體" w:hint="eastAsia"/>
                <w:color w:val="000000"/>
                <w:sz w:val="24"/>
              </w:rPr>
              <w:t>學校學生及為維護學生受教權益相關費用。</w:t>
            </w:r>
          </w:p>
          <w:p w:rsidR="00421E5D" w:rsidRPr="00396B78" w:rsidRDefault="00421E5D" w:rsidP="00C51B81">
            <w:pPr>
              <w:adjustRightInd w:val="0"/>
              <w:snapToGrid w:val="0"/>
              <w:spacing w:line="320" w:lineRule="exact"/>
              <w:ind w:leftChars="91" w:left="730" w:hangingChars="221" w:hanging="530"/>
              <w:rPr>
                <w:rFonts w:ascii="標楷體" w:eastAsia="標楷體" w:hAnsi="標楷體"/>
                <w:color w:val="000000"/>
                <w:sz w:val="24"/>
              </w:rPr>
            </w:pPr>
            <w:r w:rsidRPr="00396B78">
              <w:rPr>
                <w:rFonts w:ascii="標楷體" w:eastAsia="標楷體" w:hAnsi="標楷體" w:hint="eastAsia"/>
                <w:color w:val="000000"/>
                <w:sz w:val="24"/>
              </w:rPr>
              <w:t>(二)直轄市主管機關協助主管私立高級中等學校所支出之前目費用。</w:t>
            </w:r>
          </w:p>
          <w:p w:rsidR="00421E5D" w:rsidRPr="00396B78" w:rsidRDefault="00421E5D" w:rsidP="00C51B81">
            <w:pPr>
              <w:adjustRightInd w:val="0"/>
              <w:snapToGrid w:val="0"/>
              <w:spacing w:line="320" w:lineRule="exact"/>
              <w:ind w:leftChars="91" w:left="656" w:hangingChars="190" w:hanging="456"/>
              <w:rPr>
                <w:rFonts w:ascii="標楷體" w:eastAsia="標楷體" w:hAnsi="標楷體"/>
                <w:color w:val="000000"/>
                <w:sz w:val="24"/>
              </w:rPr>
            </w:pPr>
            <w:r w:rsidRPr="00396B78">
              <w:rPr>
                <w:rFonts w:ascii="標楷體" w:eastAsia="標楷體" w:hAnsi="標楷體" w:hint="eastAsia"/>
                <w:color w:val="000000"/>
                <w:sz w:val="24"/>
              </w:rPr>
              <w:t>二、下列費用之墊付：</w:t>
            </w:r>
          </w:p>
          <w:p w:rsidR="00421E5D" w:rsidRPr="00396B78" w:rsidRDefault="00421E5D" w:rsidP="00C51B81">
            <w:pPr>
              <w:adjustRightInd w:val="0"/>
              <w:snapToGrid w:val="0"/>
              <w:spacing w:line="320" w:lineRule="exact"/>
              <w:ind w:leftChars="91" w:left="730" w:hangingChars="221" w:hanging="530"/>
              <w:rPr>
                <w:rFonts w:ascii="標楷體" w:eastAsia="標楷體" w:hAnsi="標楷體"/>
                <w:color w:val="000000"/>
                <w:sz w:val="24"/>
              </w:rPr>
            </w:pPr>
            <w:r w:rsidRPr="00396B78">
              <w:rPr>
                <w:rFonts w:ascii="標楷體" w:eastAsia="標楷體" w:hAnsi="標楷體" w:hint="eastAsia"/>
                <w:color w:val="000000"/>
                <w:sz w:val="24"/>
              </w:rPr>
              <w:t>(一)</w:t>
            </w:r>
            <w:r w:rsidR="007B174C" w:rsidRPr="00396B78">
              <w:rPr>
                <w:rFonts w:ascii="標楷體" w:eastAsia="標楷體" w:hAnsi="標楷體" w:hint="eastAsia"/>
                <w:color w:val="000000"/>
                <w:sz w:val="24"/>
              </w:rPr>
              <w:t>專案輔導學校停止全部招生且所</w:t>
            </w:r>
            <w:r w:rsidR="007B174C" w:rsidRPr="00396B78">
              <w:rPr>
                <w:rFonts w:ascii="標楷體" w:eastAsia="標楷體" w:hAnsi="標楷體" w:hint="eastAsia"/>
                <w:color w:val="000000"/>
                <w:sz w:val="24"/>
              </w:rPr>
              <w:lastRenderedPageBreak/>
              <w:t>屬</w:t>
            </w:r>
            <w:r w:rsidRPr="00396B78">
              <w:rPr>
                <w:rFonts w:ascii="標楷體" w:eastAsia="標楷體" w:hAnsi="標楷體" w:hint="eastAsia"/>
                <w:color w:val="000000"/>
                <w:sz w:val="24"/>
              </w:rPr>
              <w:t>學校法人經學校法人主管機關重新組織董事會後，學校維持正常運作所需費用。</w:t>
            </w:r>
          </w:p>
          <w:p w:rsidR="00421E5D" w:rsidRPr="00396B78" w:rsidRDefault="00421E5D" w:rsidP="00C51B81">
            <w:pPr>
              <w:adjustRightInd w:val="0"/>
              <w:snapToGrid w:val="0"/>
              <w:spacing w:line="320" w:lineRule="exact"/>
              <w:ind w:leftChars="91" w:left="730" w:hangingChars="221" w:hanging="530"/>
              <w:rPr>
                <w:rFonts w:ascii="標楷體" w:eastAsia="標楷體" w:hAnsi="標楷體"/>
                <w:color w:val="000000"/>
                <w:sz w:val="24"/>
              </w:rPr>
            </w:pPr>
            <w:r w:rsidRPr="00396B78">
              <w:rPr>
                <w:rFonts w:ascii="標楷體" w:eastAsia="標楷體" w:hAnsi="標楷體" w:hint="eastAsia"/>
                <w:color w:val="000000"/>
                <w:sz w:val="24"/>
              </w:rPr>
              <w:t>(二)</w:t>
            </w:r>
            <w:r w:rsidR="007B174C" w:rsidRPr="00396B78">
              <w:rPr>
                <w:rFonts w:ascii="標楷體" w:eastAsia="標楷體" w:hAnsi="標楷體" w:hint="eastAsia"/>
                <w:color w:val="000000"/>
                <w:sz w:val="24"/>
              </w:rPr>
              <w:t>專案輔導學校停止全部招生且所屬</w:t>
            </w:r>
            <w:r w:rsidRPr="00396B78">
              <w:rPr>
                <w:rFonts w:ascii="標楷體" w:eastAsia="標楷體" w:hAnsi="標楷體" w:hint="eastAsia"/>
                <w:color w:val="000000"/>
                <w:sz w:val="24"/>
              </w:rPr>
              <w:t>學校法人經學校法人主管機關重新組織董事會後，支應學校教職員工保險、退休或資遣所需費用。</w:t>
            </w:r>
          </w:p>
          <w:p w:rsidR="00421E5D" w:rsidRPr="00396B78" w:rsidRDefault="00421E5D" w:rsidP="00C51B81">
            <w:pPr>
              <w:adjustRightInd w:val="0"/>
              <w:snapToGrid w:val="0"/>
              <w:spacing w:line="320" w:lineRule="exact"/>
              <w:ind w:leftChars="91" w:left="730" w:hangingChars="221" w:hanging="530"/>
              <w:rPr>
                <w:rFonts w:ascii="標楷體" w:eastAsia="標楷體" w:hAnsi="標楷體"/>
                <w:color w:val="000000"/>
                <w:sz w:val="24"/>
              </w:rPr>
            </w:pPr>
            <w:r w:rsidRPr="00396B78">
              <w:rPr>
                <w:rFonts w:ascii="標楷體" w:eastAsia="標楷體" w:hAnsi="標楷體" w:hint="eastAsia"/>
                <w:color w:val="000000"/>
                <w:sz w:val="24"/>
              </w:rPr>
              <w:t>(三)</w:t>
            </w:r>
            <w:r w:rsidR="00382111" w:rsidRPr="00396B78">
              <w:rPr>
                <w:rFonts w:ascii="標楷體" w:eastAsia="標楷體" w:hAnsi="標楷體" w:hint="eastAsia"/>
                <w:color w:val="000000"/>
                <w:sz w:val="24"/>
              </w:rPr>
              <w:t>中央主管機關認定</w:t>
            </w:r>
            <w:r w:rsidR="006219AC" w:rsidRPr="00396B78">
              <w:rPr>
                <w:rFonts w:ascii="標楷體" w:eastAsia="標楷體" w:hAnsi="標楷體" w:hint="eastAsia"/>
                <w:color w:val="000000"/>
                <w:sz w:val="24"/>
              </w:rPr>
              <w:t>之</w:t>
            </w:r>
            <w:r w:rsidRPr="00396B78">
              <w:rPr>
                <w:rFonts w:ascii="標楷體" w:eastAsia="標楷體" w:hAnsi="標楷體" w:hint="eastAsia"/>
                <w:color w:val="000000"/>
                <w:sz w:val="24"/>
              </w:rPr>
              <w:t>學校法人解散清算所需</w:t>
            </w:r>
            <w:r w:rsidR="00382111" w:rsidRPr="00396B78">
              <w:rPr>
                <w:rFonts w:ascii="標楷體" w:eastAsia="標楷體" w:hAnsi="標楷體" w:hint="eastAsia"/>
                <w:color w:val="000000"/>
                <w:sz w:val="24"/>
              </w:rPr>
              <w:t>必要</w:t>
            </w:r>
            <w:r w:rsidRPr="00396B78">
              <w:rPr>
                <w:rFonts w:ascii="標楷體" w:eastAsia="標楷體" w:hAnsi="標楷體" w:hint="eastAsia"/>
                <w:color w:val="000000"/>
                <w:sz w:val="24"/>
              </w:rPr>
              <w:t>費用。</w:t>
            </w:r>
          </w:p>
          <w:p w:rsidR="00421E5D" w:rsidRPr="00396B78" w:rsidRDefault="00421E5D" w:rsidP="00C51B81">
            <w:pPr>
              <w:adjustRightInd w:val="0"/>
              <w:snapToGrid w:val="0"/>
              <w:spacing w:line="320" w:lineRule="exact"/>
              <w:ind w:leftChars="91" w:left="730" w:hangingChars="221" w:hanging="530"/>
              <w:rPr>
                <w:rFonts w:ascii="標楷體" w:eastAsia="標楷體" w:hAnsi="標楷體"/>
                <w:color w:val="000000"/>
                <w:sz w:val="24"/>
              </w:rPr>
            </w:pPr>
            <w:r w:rsidRPr="00396B78">
              <w:rPr>
                <w:rFonts w:ascii="標楷體" w:eastAsia="標楷體" w:hAnsi="標楷體" w:hint="eastAsia"/>
                <w:color w:val="000000"/>
                <w:sz w:val="24"/>
              </w:rPr>
              <w:t>(四)直轄市主管機關協助主管私立高級中等學校所支出之前三目費用。</w:t>
            </w:r>
          </w:p>
          <w:p w:rsidR="00421E5D" w:rsidRPr="00396B78" w:rsidRDefault="00421E5D" w:rsidP="00C51B81">
            <w:pPr>
              <w:adjustRightInd w:val="0"/>
              <w:snapToGrid w:val="0"/>
              <w:spacing w:line="320" w:lineRule="exact"/>
              <w:ind w:leftChars="91" w:left="716" w:hangingChars="215" w:hanging="516"/>
              <w:rPr>
                <w:rFonts w:ascii="標楷體" w:eastAsia="標楷體" w:hAnsi="標楷體"/>
                <w:color w:val="000000"/>
                <w:sz w:val="24"/>
              </w:rPr>
            </w:pPr>
            <w:r w:rsidRPr="00396B78">
              <w:rPr>
                <w:rFonts w:ascii="標楷體" w:eastAsia="標楷體" w:hAnsi="標楷體" w:hint="eastAsia"/>
                <w:color w:val="000000"/>
                <w:sz w:val="24"/>
              </w:rPr>
              <w:t>三、本條例施行前已停辦學校，積欠教職員工薪資等費用之墊付。</w:t>
            </w:r>
          </w:p>
          <w:p w:rsidR="00421E5D" w:rsidRPr="00396B78" w:rsidRDefault="00421E5D" w:rsidP="00C51B81">
            <w:pPr>
              <w:adjustRightInd w:val="0"/>
              <w:snapToGrid w:val="0"/>
              <w:spacing w:line="320" w:lineRule="exact"/>
              <w:ind w:leftChars="108" w:left="725" w:hangingChars="203" w:hanging="487"/>
              <w:rPr>
                <w:rFonts w:ascii="標楷體" w:eastAsia="標楷體" w:hAnsi="標楷體"/>
                <w:color w:val="000000"/>
                <w:sz w:val="24"/>
              </w:rPr>
            </w:pPr>
            <w:r w:rsidRPr="00396B78">
              <w:rPr>
                <w:rFonts w:ascii="標楷體" w:eastAsia="標楷體" w:hAnsi="標楷體" w:hint="eastAsia"/>
                <w:color w:val="000000"/>
                <w:sz w:val="24"/>
              </w:rPr>
              <w:t>四、管理、總務及其他有關支出。</w:t>
            </w:r>
          </w:p>
          <w:p w:rsidR="00421E5D" w:rsidRPr="00396B78" w:rsidRDefault="00421E5D" w:rsidP="00C51B81">
            <w:pPr>
              <w:adjustRightInd w:val="0"/>
              <w:snapToGrid w:val="0"/>
              <w:spacing w:line="320" w:lineRule="exact"/>
              <w:ind w:leftChars="100" w:left="220" w:firstLineChars="200" w:firstLine="480"/>
              <w:rPr>
                <w:rFonts w:eastAsia="標楷體"/>
                <w:color w:val="000000"/>
                <w:sz w:val="24"/>
              </w:rPr>
            </w:pPr>
            <w:r w:rsidRPr="00396B78">
              <w:rPr>
                <w:rFonts w:eastAsia="標楷體" w:hint="eastAsia"/>
                <w:color w:val="000000"/>
                <w:sz w:val="24"/>
              </w:rPr>
              <w:t>直轄市主管機關為協助主管私立高級中等學校退場事宜，得向本基金申請補助或墊付</w:t>
            </w:r>
            <w:r w:rsidR="00F204BA" w:rsidRPr="00396B78">
              <w:rPr>
                <w:rFonts w:eastAsia="標楷體" w:hint="eastAsia"/>
                <w:color w:val="000000"/>
                <w:sz w:val="24"/>
              </w:rPr>
              <w:t>。</w:t>
            </w:r>
          </w:p>
          <w:p w:rsidR="00580D2F" w:rsidRPr="00396B78" w:rsidRDefault="00580D2F" w:rsidP="00580D2F">
            <w:pPr>
              <w:adjustRightInd w:val="0"/>
              <w:snapToGrid w:val="0"/>
              <w:spacing w:line="320" w:lineRule="exact"/>
              <w:ind w:leftChars="100" w:left="220" w:firstLineChars="200" w:firstLine="480"/>
              <w:rPr>
                <w:rFonts w:eastAsia="標楷體"/>
                <w:color w:val="000000"/>
                <w:sz w:val="24"/>
              </w:rPr>
            </w:pPr>
            <w:r w:rsidRPr="00396B78">
              <w:rPr>
                <w:rFonts w:eastAsia="標楷體" w:hint="eastAsia"/>
                <w:color w:val="000000"/>
                <w:sz w:val="24"/>
              </w:rPr>
              <w:t>本基金</w:t>
            </w:r>
            <w:r w:rsidR="006219AC" w:rsidRPr="00396B78">
              <w:rPr>
                <w:rFonts w:eastAsia="標楷體" w:hint="eastAsia"/>
                <w:color w:val="000000"/>
                <w:sz w:val="24"/>
              </w:rPr>
              <w:t>撥付之</w:t>
            </w:r>
            <w:r w:rsidR="007B174C" w:rsidRPr="00396B78">
              <w:rPr>
                <w:rFonts w:eastAsia="標楷體" w:hint="eastAsia"/>
                <w:color w:val="000000"/>
                <w:sz w:val="24"/>
              </w:rPr>
              <w:t>補助及</w:t>
            </w:r>
            <w:r w:rsidR="00463D2D" w:rsidRPr="00396B78">
              <w:rPr>
                <w:rFonts w:eastAsia="標楷體" w:hint="eastAsia"/>
                <w:color w:val="000000"/>
                <w:sz w:val="24"/>
              </w:rPr>
              <w:t>墊</w:t>
            </w:r>
            <w:r w:rsidRPr="00396B78">
              <w:rPr>
                <w:rFonts w:eastAsia="標楷體" w:hint="eastAsia"/>
                <w:color w:val="000000"/>
                <w:sz w:val="24"/>
              </w:rPr>
              <w:t>付款項</w:t>
            </w:r>
            <w:r w:rsidR="006219AC" w:rsidRPr="00396B78">
              <w:rPr>
                <w:rFonts w:eastAsia="標楷體" w:hint="eastAsia"/>
                <w:color w:val="000000"/>
                <w:sz w:val="24"/>
              </w:rPr>
              <w:t>，</w:t>
            </w:r>
            <w:r w:rsidRPr="00396B78">
              <w:rPr>
                <w:rFonts w:eastAsia="標楷體" w:hint="eastAsia"/>
                <w:color w:val="000000"/>
                <w:sz w:val="24"/>
              </w:rPr>
              <w:t>由學校</w:t>
            </w:r>
            <w:r w:rsidR="00B524A8" w:rsidRPr="00396B78">
              <w:rPr>
                <w:rFonts w:eastAsia="標楷體" w:hint="eastAsia"/>
                <w:color w:val="000000"/>
                <w:sz w:val="24"/>
              </w:rPr>
              <w:t>法人</w:t>
            </w:r>
            <w:r w:rsidRPr="00396B78">
              <w:rPr>
                <w:rFonts w:eastAsia="標楷體" w:hint="eastAsia"/>
                <w:color w:val="000000"/>
                <w:sz w:val="24"/>
              </w:rPr>
              <w:t>於金融機構</w:t>
            </w:r>
            <w:r w:rsidR="0079548A" w:rsidRPr="00396B78">
              <w:rPr>
                <w:rFonts w:eastAsia="標楷體" w:hint="eastAsia"/>
                <w:color w:val="000000"/>
                <w:sz w:val="24"/>
              </w:rPr>
              <w:t>開</w:t>
            </w:r>
            <w:r w:rsidRPr="00396B78">
              <w:rPr>
                <w:rFonts w:eastAsia="標楷體" w:hint="eastAsia"/>
                <w:color w:val="000000"/>
                <w:sz w:val="24"/>
              </w:rPr>
              <w:t>立專戶</w:t>
            </w:r>
            <w:r w:rsidR="006219AC" w:rsidRPr="00396B78">
              <w:rPr>
                <w:rFonts w:eastAsia="標楷體" w:hint="eastAsia"/>
                <w:color w:val="000000"/>
                <w:sz w:val="24"/>
              </w:rPr>
              <w:t>，專供第三項第</w:t>
            </w:r>
            <w:r w:rsidR="007B174C" w:rsidRPr="00396B78">
              <w:rPr>
                <w:rFonts w:eastAsia="標楷體" w:hint="eastAsia"/>
                <w:color w:val="000000"/>
                <w:sz w:val="24"/>
              </w:rPr>
              <w:t>一</w:t>
            </w:r>
            <w:r w:rsidR="006219AC" w:rsidRPr="00396B78">
              <w:rPr>
                <w:rFonts w:eastAsia="標楷體" w:hint="eastAsia"/>
                <w:color w:val="000000"/>
                <w:sz w:val="24"/>
              </w:rPr>
              <w:t>款</w:t>
            </w:r>
            <w:r w:rsidR="007B174C" w:rsidRPr="00396B78">
              <w:rPr>
                <w:rFonts w:eastAsia="標楷體" w:hint="eastAsia"/>
                <w:color w:val="000000"/>
                <w:sz w:val="24"/>
              </w:rPr>
              <w:t>至</w:t>
            </w:r>
            <w:r w:rsidR="006219AC" w:rsidRPr="00396B78">
              <w:rPr>
                <w:rFonts w:eastAsia="標楷體" w:hint="eastAsia"/>
                <w:color w:val="000000"/>
                <w:sz w:val="24"/>
              </w:rPr>
              <w:t>第三款之</w:t>
            </w:r>
            <w:r w:rsidR="00D671A3" w:rsidRPr="00396B78">
              <w:rPr>
                <w:rFonts w:eastAsia="標楷體" w:hint="eastAsia"/>
                <w:color w:val="000000"/>
                <w:sz w:val="24"/>
              </w:rPr>
              <w:t>用</w:t>
            </w:r>
            <w:r w:rsidR="00AC6011" w:rsidRPr="00396B78">
              <w:rPr>
                <w:rFonts w:eastAsia="標楷體" w:hint="eastAsia"/>
                <w:color w:val="000000"/>
                <w:sz w:val="24"/>
              </w:rPr>
              <w:t>；</w:t>
            </w:r>
            <w:r w:rsidRPr="00396B78">
              <w:rPr>
                <w:rFonts w:eastAsia="標楷體" w:hint="eastAsia"/>
                <w:color w:val="000000"/>
                <w:sz w:val="24"/>
              </w:rPr>
              <w:t>專戶內之存款不得作為抵銷、扣押、供擔保或強制執行之標的。</w:t>
            </w:r>
          </w:p>
          <w:p w:rsidR="00580D2F" w:rsidRPr="00396B78" w:rsidRDefault="00580D2F" w:rsidP="000332CF">
            <w:pPr>
              <w:adjustRightInd w:val="0"/>
              <w:snapToGrid w:val="0"/>
              <w:spacing w:line="320" w:lineRule="exact"/>
              <w:ind w:leftChars="100" w:left="220" w:firstLineChars="200" w:firstLine="480"/>
              <w:rPr>
                <w:rFonts w:ascii="標楷體" w:eastAsia="標楷體" w:hAnsi="標楷體"/>
                <w:color w:val="000000"/>
                <w:sz w:val="24"/>
                <w:szCs w:val="22"/>
              </w:rPr>
            </w:pPr>
            <w:r w:rsidRPr="00396B78">
              <w:rPr>
                <w:rFonts w:ascii="標楷體" w:eastAsia="標楷體" w:hAnsi="標楷體" w:hint="eastAsia"/>
                <w:color w:val="000000"/>
                <w:sz w:val="24"/>
                <w:szCs w:val="22"/>
              </w:rPr>
              <w:t>本基金之補助或墊付對象、申請資格及程序、審查程序、補助或墊付基準、墊付款項繳還及其他相關事項之辦法，由中央主管機關定之。</w:t>
            </w:r>
            <w:bookmarkEnd w:id="3"/>
          </w:p>
        </w:tc>
        <w:tc>
          <w:tcPr>
            <w:tcW w:w="2500" w:type="pct"/>
            <w:shd w:val="clear" w:color="auto" w:fill="auto"/>
          </w:tcPr>
          <w:p w:rsidR="00421E5D" w:rsidRPr="00396B78" w:rsidRDefault="00624119" w:rsidP="00C51B81">
            <w:pPr>
              <w:spacing w:line="320" w:lineRule="exact"/>
              <w:ind w:left="480" w:hangingChars="200" w:hanging="480"/>
              <w:rPr>
                <w:rFonts w:ascii="標楷體" w:eastAsia="標楷體" w:hAnsi="標楷體"/>
                <w:color w:val="000000"/>
                <w:sz w:val="24"/>
              </w:rPr>
            </w:pPr>
            <w:r w:rsidRPr="00396B78">
              <w:rPr>
                <w:rFonts w:ascii="標楷體" w:eastAsia="標楷體" w:hAnsi="標楷體" w:hint="eastAsia"/>
                <w:color w:val="000000"/>
                <w:sz w:val="24"/>
              </w:rPr>
              <w:lastRenderedPageBreak/>
              <w:t>一、</w:t>
            </w:r>
            <w:r w:rsidR="00421E5D" w:rsidRPr="00396B78">
              <w:rPr>
                <w:rFonts w:ascii="標楷體" w:eastAsia="標楷體" w:hAnsi="標楷體" w:hint="eastAsia"/>
                <w:color w:val="000000"/>
                <w:sz w:val="24"/>
              </w:rPr>
              <w:t>為使學校於面對少子女化衝擊所造成學校營運之困難時，得在保障教職員工權益及學生受教權之前提下退場，爰第一項明定中央主管機關應設置私立高級中等以上學校退場基金（以下簡稱本基金），辦理補助及墊付事宜，俾提供學校相關協助。</w:t>
            </w:r>
          </w:p>
          <w:p w:rsidR="00421E5D" w:rsidRPr="00396B78" w:rsidRDefault="00624119" w:rsidP="00C51B81">
            <w:pPr>
              <w:spacing w:line="320" w:lineRule="exact"/>
              <w:ind w:left="480" w:hangingChars="200" w:hanging="480"/>
              <w:rPr>
                <w:rFonts w:ascii="標楷體" w:eastAsia="標楷體" w:hAnsi="標楷體"/>
                <w:color w:val="000000"/>
                <w:sz w:val="24"/>
              </w:rPr>
            </w:pPr>
            <w:r w:rsidRPr="00396B78">
              <w:rPr>
                <w:rFonts w:ascii="標楷體" w:eastAsia="標楷體" w:hAnsi="標楷體" w:hint="eastAsia"/>
                <w:color w:val="000000"/>
                <w:sz w:val="24"/>
              </w:rPr>
              <w:t>二、</w:t>
            </w:r>
            <w:r w:rsidR="00421E5D" w:rsidRPr="00396B78">
              <w:rPr>
                <w:rFonts w:ascii="標楷體" w:eastAsia="標楷體" w:hAnsi="標楷體" w:hint="eastAsia"/>
                <w:color w:val="000000"/>
                <w:sz w:val="24"/>
              </w:rPr>
              <w:t>第二項</w:t>
            </w:r>
            <w:r w:rsidR="006138DC" w:rsidRPr="00396B78">
              <w:rPr>
                <w:rFonts w:ascii="標楷體" w:eastAsia="標楷體" w:hAnsi="標楷體" w:hint="eastAsia"/>
                <w:color w:val="000000"/>
                <w:sz w:val="24"/>
              </w:rPr>
              <w:t>定</w:t>
            </w:r>
            <w:r w:rsidR="00421E5D" w:rsidRPr="00396B78">
              <w:rPr>
                <w:rFonts w:ascii="標楷體" w:eastAsia="標楷體" w:hAnsi="標楷體" w:hint="eastAsia"/>
                <w:color w:val="000000"/>
                <w:sz w:val="24"/>
              </w:rPr>
              <w:t>明本基金之資金收入來源。為充實本基金經費，其收入來源除</w:t>
            </w:r>
            <w:r w:rsidR="00624CC7" w:rsidRPr="00396B78">
              <w:rPr>
                <w:rFonts w:ascii="標楷體" w:eastAsia="標楷體" w:hAnsi="標楷體" w:hint="eastAsia"/>
                <w:color w:val="000000"/>
                <w:sz w:val="24"/>
              </w:rPr>
              <w:t>政府循預算程序之撥款</w:t>
            </w:r>
            <w:r w:rsidR="00421E5D" w:rsidRPr="00396B78">
              <w:rPr>
                <w:rFonts w:ascii="標楷體" w:eastAsia="標楷體" w:hAnsi="標楷體" w:hint="eastAsia"/>
                <w:color w:val="000000"/>
                <w:sz w:val="24"/>
              </w:rPr>
              <w:t>及</w:t>
            </w:r>
            <w:r w:rsidR="00624CC7" w:rsidRPr="00396B78">
              <w:rPr>
                <w:rFonts w:ascii="標楷體" w:eastAsia="標楷體" w:hAnsi="標楷體" w:hint="eastAsia"/>
                <w:color w:val="000000"/>
                <w:sz w:val="24"/>
              </w:rPr>
              <w:t>本基金之</w:t>
            </w:r>
            <w:r w:rsidR="00421E5D" w:rsidRPr="00396B78">
              <w:rPr>
                <w:rFonts w:ascii="標楷體" w:eastAsia="標楷體" w:hAnsi="標楷體" w:hint="eastAsia"/>
                <w:color w:val="000000"/>
                <w:sz w:val="24"/>
              </w:rPr>
              <w:t>孳息收入外，尚有接受機關團體及個人之捐贈；</w:t>
            </w:r>
            <w:r w:rsidR="006138DC" w:rsidRPr="00396B78">
              <w:rPr>
                <w:rFonts w:ascii="標楷體" w:eastAsia="標楷體" w:hAnsi="標楷體" w:hint="eastAsia"/>
                <w:color w:val="000000"/>
                <w:sz w:val="24"/>
              </w:rPr>
              <w:t>學校財團法人(以下簡稱</w:t>
            </w:r>
            <w:r w:rsidR="00421E5D" w:rsidRPr="00396B78">
              <w:rPr>
                <w:rFonts w:ascii="標楷體" w:eastAsia="標楷體" w:hAnsi="標楷體" w:hint="eastAsia"/>
                <w:color w:val="000000"/>
                <w:sz w:val="24"/>
              </w:rPr>
              <w:t>學校法人</w:t>
            </w:r>
            <w:r w:rsidR="006138DC" w:rsidRPr="00396B78">
              <w:rPr>
                <w:rFonts w:ascii="標楷體" w:eastAsia="標楷體" w:hAnsi="標楷體" w:hint="eastAsia"/>
                <w:color w:val="000000"/>
                <w:sz w:val="24"/>
              </w:rPr>
              <w:t>)</w:t>
            </w:r>
            <w:r w:rsidR="00421E5D" w:rsidRPr="00396B78">
              <w:rPr>
                <w:rFonts w:ascii="標楷體" w:eastAsia="標楷體" w:hAnsi="標楷體" w:hint="eastAsia"/>
                <w:color w:val="000000"/>
                <w:sz w:val="24"/>
              </w:rPr>
              <w:t>亦得將本基金列為其解散清算後賸餘財產之捐贈對象；曾接受本基金墊付</w:t>
            </w:r>
            <w:r w:rsidR="00624CC7" w:rsidRPr="00396B78">
              <w:rPr>
                <w:rFonts w:ascii="標楷體" w:eastAsia="標楷體" w:hAnsi="標楷體" w:hint="eastAsia"/>
                <w:color w:val="000000"/>
                <w:sz w:val="24"/>
              </w:rPr>
              <w:t>維持正常運作等費用</w:t>
            </w:r>
            <w:r w:rsidR="00421E5D" w:rsidRPr="00396B78">
              <w:rPr>
                <w:rFonts w:ascii="標楷體" w:eastAsia="標楷體" w:hAnsi="標楷體" w:hint="eastAsia"/>
                <w:color w:val="000000"/>
                <w:sz w:val="24"/>
              </w:rPr>
              <w:t>之學校，應於清算過程歸墊資金。另本基金收入包括財產處分後之收入及其他有關收入。</w:t>
            </w:r>
          </w:p>
          <w:p w:rsidR="00E6114C" w:rsidRPr="00396B78" w:rsidRDefault="00624119" w:rsidP="00C51B81">
            <w:pPr>
              <w:spacing w:line="320" w:lineRule="exact"/>
              <w:ind w:left="480" w:hangingChars="200" w:hanging="480"/>
              <w:rPr>
                <w:rFonts w:ascii="標楷體" w:eastAsia="標楷體" w:hAnsi="標楷體"/>
                <w:color w:val="000000"/>
                <w:sz w:val="24"/>
              </w:rPr>
            </w:pPr>
            <w:r w:rsidRPr="00396B78">
              <w:rPr>
                <w:rFonts w:ascii="標楷體" w:eastAsia="標楷體" w:hAnsi="標楷體" w:hint="eastAsia"/>
                <w:color w:val="000000"/>
                <w:sz w:val="24"/>
              </w:rPr>
              <w:t>三、</w:t>
            </w:r>
            <w:r w:rsidR="00421E5D" w:rsidRPr="00396B78">
              <w:rPr>
                <w:rFonts w:ascii="標楷體" w:eastAsia="標楷體" w:hAnsi="標楷體" w:hint="eastAsia"/>
                <w:color w:val="000000"/>
                <w:sz w:val="24"/>
              </w:rPr>
              <w:t>第三項</w:t>
            </w:r>
            <w:r w:rsidR="006138DC" w:rsidRPr="00396B78">
              <w:rPr>
                <w:rFonts w:ascii="標楷體" w:eastAsia="標楷體" w:hAnsi="標楷體" w:hint="eastAsia"/>
                <w:color w:val="000000"/>
                <w:sz w:val="24"/>
              </w:rPr>
              <w:t>定</w:t>
            </w:r>
            <w:r w:rsidR="00421E5D" w:rsidRPr="00396B78">
              <w:rPr>
                <w:rFonts w:ascii="標楷體" w:eastAsia="標楷體" w:hAnsi="標楷體" w:hint="eastAsia"/>
                <w:color w:val="000000"/>
                <w:sz w:val="24"/>
              </w:rPr>
              <w:t>明本基金之用途</w:t>
            </w:r>
            <w:r w:rsidR="00E6114C" w:rsidRPr="00396B78">
              <w:rPr>
                <w:rFonts w:ascii="標楷體" w:eastAsia="標楷體" w:hAnsi="標楷體" w:hint="eastAsia"/>
                <w:color w:val="000000"/>
                <w:sz w:val="24"/>
              </w:rPr>
              <w:t>，說明如下：</w:t>
            </w:r>
          </w:p>
          <w:p w:rsidR="00E6114C" w:rsidRPr="00396B78" w:rsidRDefault="00E6114C" w:rsidP="00C51B81">
            <w:pPr>
              <w:spacing w:line="320" w:lineRule="exact"/>
              <w:ind w:left="480" w:hangingChars="200" w:hanging="480"/>
              <w:rPr>
                <w:rFonts w:ascii="標楷體" w:eastAsia="標楷體" w:hAnsi="標楷體"/>
                <w:color w:val="000000"/>
                <w:sz w:val="24"/>
              </w:rPr>
            </w:pPr>
            <w:r w:rsidRPr="00396B78">
              <w:rPr>
                <w:rFonts w:ascii="標楷體" w:eastAsia="標楷體" w:hAnsi="標楷體" w:hint="eastAsia"/>
                <w:color w:val="000000"/>
                <w:sz w:val="24"/>
              </w:rPr>
              <w:t>(一)</w:t>
            </w:r>
            <w:r w:rsidR="006138DC" w:rsidRPr="00396B78">
              <w:rPr>
                <w:rFonts w:ascii="標楷體" w:eastAsia="標楷體" w:hAnsi="標楷體" w:hint="eastAsia"/>
                <w:color w:val="000000"/>
                <w:sz w:val="24"/>
              </w:rPr>
              <w:t>第一款規定</w:t>
            </w:r>
            <w:r w:rsidR="00421E5D" w:rsidRPr="00396B78">
              <w:rPr>
                <w:rFonts w:ascii="標楷體" w:eastAsia="標楷體" w:hAnsi="標楷體" w:hint="eastAsia"/>
                <w:color w:val="000000"/>
                <w:sz w:val="24"/>
              </w:rPr>
              <w:t>補助安置</w:t>
            </w:r>
            <w:r w:rsidR="007B174C" w:rsidRPr="00396B78">
              <w:rPr>
                <w:rFonts w:ascii="標楷體" w:eastAsia="標楷體" w:hAnsi="標楷體" w:hint="eastAsia"/>
                <w:color w:val="000000"/>
                <w:sz w:val="24"/>
              </w:rPr>
              <w:t>停止全部招生之</w:t>
            </w:r>
            <w:r w:rsidR="00C41947" w:rsidRPr="00396B78">
              <w:rPr>
                <w:rFonts w:ascii="標楷體" w:eastAsia="標楷體" w:hAnsi="標楷體" w:hint="eastAsia"/>
                <w:color w:val="000000"/>
                <w:sz w:val="24"/>
              </w:rPr>
              <w:t>專案輔導</w:t>
            </w:r>
            <w:r w:rsidR="00421E5D" w:rsidRPr="00396B78">
              <w:rPr>
                <w:rFonts w:ascii="標楷體" w:eastAsia="標楷體" w:hAnsi="標楷體" w:hint="eastAsia"/>
                <w:color w:val="000000"/>
                <w:sz w:val="24"/>
              </w:rPr>
              <w:t>學校學生</w:t>
            </w:r>
            <w:r w:rsidR="00624CC7" w:rsidRPr="00396B78">
              <w:rPr>
                <w:rFonts w:ascii="標楷體" w:eastAsia="標楷體" w:hAnsi="標楷體" w:hint="eastAsia"/>
                <w:color w:val="000000"/>
                <w:sz w:val="24"/>
              </w:rPr>
              <w:t>及為維護學生受教權益相關費用</w:t>
            </w:r>
            <w:r w:rsidRPr="00396B78">
              <w:rPr>
                <w:rFonts w:ascii="標楷體" w:eastAsia="標楷體" w:hAnsi="標楷體" w:hint="eastAsia"/>
                <w:color w:val="000000"/>
                <w:sz w:val="24"/>
              </w:rPr>
              <w:t>，例如</w:t>
            </w:r>
            <w:r w:rsidR="006138DC" w:rsidRPr="00396B78">
              <w:rPr>
                <w:rFonts w:ascii="標楷體" w:eastAsia="標楷體" w:hAnsi="標楷體" w:hint="eastAsia"/>
                <w:color w:val="000000"/>
                <w:sz w:val="24"/>
              </w:rPr>
              <w:t>學生之補救教學費用、雜費、住宿費、交通補</w:t>
            </w:r>
            <w:r w:rsidR="006138DC" w:rsidRPr="00396B78">
              <w:rPr>
                <w:rFonts w:ascii="標楷體" w:eastAsia="標楷體" w:hAnsi="標楷體" w:hint="eastAsia"/>
                <w:color w:val="000000"/>
                <w:sz w:val="24"/>
              </w:rPr>
              <w:lastRenderedPageBreak/>
              <w:t>助、</w:t>
            </w:r>
            <w:r w:rsidR="00421E5D" w:rsidRPr="00396B78">
              <w:rPr>
                <w:rFonts w:ascii="標楷體" w:eastAsia="標楷體" w:hAnsi="標楷體" w:hint="eastAsia"/>
                <w:color w:val="000000"/>
                <w:sz w:val="24"/>
              </w:rPr>
              <w:t>其他相關費用</w:t>
            </w:r>
            <w:r w:rsidR="006138DC" w:rsidRPr="00396B78">
              <w:rPr>
                <w:rFonts w:ascii="標楷體" w:eastAsia="標楷體" w:hAnsi="標楷體" w:hint="eastAsia"/>
                <w:color w:val="000000"/>
                <w:sz w:val="24"/>
              </w:rPr>
              <w:t>，以及直轄市主管機關協助支出之前開費用</w:t>
            </w:r>
            <w:r w:rsidRPr="00396B78">
              <w:rPr>
                <w:rFonts w:ascii="標楷體" w:eastAsia="標楷體" w:hAnsi="標楷體" w:hint="eastAsia"/>
                <w:color w:val="000000"/>
                <w:sz w:val="24"/>
              </w:rPr>
              <w:t>。</w:t>
            </w:r>
          </w:p>
          <w:p w:rsidR="00E6114C" w:rsidRPr="00396B78" w:rsidRDefault="00E6114C" w:rsidP="00C51B81">
            <w:pPr>
              <w:spacing w:line="320" w:lineRule="exact"/>
              <w:ind w:left="480" w:hangingChars="200" w:hanging="480"/>
              <w:rPr>
                <w:rFonts w:ascii="標楷體" w:eastAsia="標楷體" w:hAnsi="標楷體"/>
                <w:color w:val="000000"/>
                <w:sz w:val="24"/>
              </w:rPr>
            </w:pPr>
            <w:r w:rsidRPr="00396B78">
              <w:rPr>
                <w:rFonts w:ascii="標楷體" w:eastAsia="標楷體" w:hAnsi="標楷體" w:hint="eastAsia"/>
                <w:color w:val="000000"/>
                <w:sz w:val="24"/>
              </w:rPr>
              <w:t>(二)</w:t>
            </w:r>
            <w:r w:rsidR="006138DC" w:rsidRPr="00396B78">
              <w:rPr>
                <w:rFonts w:ascii="標楷體" w:eastAsia="標楷體" w:hAnsi="標楷體" w:hint="eastAsia"/>
                <w:color w:val="000000"/>
                <w:sz w:val="24"/>
              </w:rPr>
              <w:t>第二款第一目及第二目規定</w:t>
            </w:r>
            <w:r w:rsidR="00624CC7" w:rsidRPr="00396B78">
              <w:rPr>
                <w:rFonts w:ascii="標楷體" w:eastAsia="標楷體" w:hAnsi="標楷體" w:hint="eastAsia"/>
                <w:color w:val="000000"/>
                <w:sz w:val="24"/>
              </w:rPr>
              <w:t>墊付</w:t>
            </w:r>
            <w:r w:rsidR="003A5394" w:rsidRPr="00396B78">
              <w:rPr>
                <w:rFonts w:ascii="標楷體" w:eastAsia="標楷體" w:hAnsi="標楷體" w:hint="eastAsia"/>
                <w:color w:val="000000"/>
                <w:sz w:val="24"/>
              </w:rPr>
              <w:t>專案輔導學校停止全部招生且所屬</w:t>
            </w:r>
            <w:r w:rsidR="00B218E9" w:rsidRPr="00396B78">
              <w:rPr>
                <w:rFonts w:ascii="標楷體" w:eastAsia="標楷體" w:hAnsi="標楷體" w:hint="eastAsia"/>
                <w:color w:val="000000"/>
                <w:sz w:val="24"/>
              </w:rPr>
              <w:t>學校法人</w:t>
            </w:r>
            <w:r w:rsidR="00421E5D" w:rsidRPr="00396B78">
              <w:rPr>
                <w:rFonts w:ascii="標楷體" w:eastAsia="標楷體" w:hAnsi="標楷體" w:hint="eastAsia"/>
                <w:color w:val="000000"/>
                <w:sz w:val="24"/>
              </w:rPr>
              <w:t>董事會經學校法人主管機關依第十四條規定重新組織後，為維持學校正常運作所需支應之人事費、業務費、保險費（包括學校應負擔之保險費、退撫儲金、公保超額年金等）等費用</w:t>
            </w:r>
            <w:r w:rsidRPr="00396B78">
              <w:rPr>
                <w:rFonts w:ascii="標楷體" w:eastAsia="標楷體" w:hAnsi="標楷體" w:hint="eastAsia"/>
                <w:color w:val="000000"/>
                <w:sz w:val="24"/>
              </w:rPr>
              <w:t>。</w:t>
            </w:r>
          </w:p>
          <w:p w:rsidR="00E6114C" w:rsidRPr="00396B78" w:rsidRDefault="00E6114C" w:rsidP="00E6114C">
            <w:pPr>
              <w:spacing w:line="320" w:lineRule="exact"/>
              <w:ind w:left="480" w:hangingChars="200" w:hanging="480"/>
              <w:rPr>
                <w:rFonts w:ascii="標楷體" w:eastAsia="標楷體" w:hAnsi="標楷體"/>
                <w:color w:val="000000"/>
                <w:sz w:val="24"/>
              </w:rPr>
            </w:pPr>
            <w:r w:rsidRPr="00396B78">
              <w:rPr>
                <w:rFonts w:ascii="標楷體" w:eastAsia="標楷體" w:hAnsi="標楷體" w:hint="eastAsia"/>
                <w:color w:val="000000"/>
                <w:sz w:val="24"/>
              </w:rPr>
              <w:t>(三)有關學校法人</w:t>
            </w:r>
            <w:r w:rsidR="006138DC" w:rsidRPr="00396B78">
              <w:rPr>
                <w:rFonts w:ascii="標楷體" w:eastAsia="標楷體" w:hAnsi="標楷體" w:hint="eastAsia"/>
                <w:color w:val="000000"/>
                <w:sz w:val="24"/>
              </w:rPr>
              <w:t>解散清算所需費用部分，因本基金係以教職員工生權益為優先考量，而</w:t>
            </w:r>
            <w:r w:rsidRPr="00396B78">
              <w:rPr>
                <w:rFonts w:ascii="標楷體" w:eastAsia="標楷體" w:hAnsi="標楷體" w:hint="eastAsia"/>
                <w:color w:val="000000"/>
                <w:sz w:val="24"/>
              </w:rPr>
              <w:t>學校法人解散清算事項牽涉廣泛，為避免本基金之墊付範圍過大，</w:t>
            </w:r>
            <w:r w:rsidR="006138DC" w:rsidRPr="00396B78">
              <w:rPr>
                <w:rFonts w:ascii="標楷體" w:eastAsia="標楷體" w:hAnsi="標楷體" w:hint="eastAsia"/>
                <w:color w:val="000000"/>
                <w:sz w:val="24"/>
              </w:rPr>
              <w:t>爰於第二款第三目規定</w:t>
            </w:r>
            <w:r w:rsidRPr="00396B78">
              <w:rPr>
                <w:rFonts w:ascii="標楷體" w:eastAsia="標楷體" w:hAnsi="標楷體" w:hint="eastAsia"/>
                <w:color w:val="000000"/>
                <w:sz w:val="24"/>
              </w:rPr>
              <w:t>應以中央主管機關認定之必要費用，始得墊付。</w:t>
            </w:r>
          </w:p>
          <w:p w:rsidR="0000653F" w:rsidRPr="00396B78" w:rsidRDefault="0000653F" w:rsidP="00E6114C">
            <w:pPr>
              <w:spacing w:line="320" w:lineRule="exact"/>
              <w:ind w:left="480" w:hangingChars="200" w:hanging="480"/>
              <w:rPr>
                <w:rFonts w:ascii="標楷體" w:eastAsia="標楷體" w:hAnsi="標楷體"/>
                <w:color w:val="000000"/>
                <w:sz w:val="24"/>
              </w:rPr>
            </w:pPr>
            <w:r w:rsidRPr="00396B78">
              <w:rPr>
                <w:rFonts w:ascii="標楷體" w:eastAsia="標楷體" w:hAnsi="標楷體" w:hint="eastAsia"/>
                <w:color w:val="000000"/>
                <w:sz w:val="24"/>
              </w:rPr>
              <w:t>(四)第二款第四目規定直轄市主管機關協助主管私立高級中等學校支出之前三目費用亦為墊付範圍。</w:t>
            </w:r>
          </w:p>
          <w:p w:rsidR="00E6114C" w:rsidRPr="00396B78" w:rsidRDefault="00E6114C" w:rsidP="00C51B81">
            <w:pPr>
              <w:spacing w:line="320" w:lineRule="exact"/>
              <w:ind w:left="480" w:hangingChars="200" w:hanging="480"/>
              <w:rPr>
                <w:rFonts w:ascii="標楷體" w:eastAsia="標楷體" w:hAnsi="標楷體"/>
                <w:color w:val="000000"/>
                <w:sz w:val="24"/>
              </w:rPr>
            </w:pPr>
            <w:r w:rsidRPr="00396B78">
              <w:rPr>
                <w:rFonts w:ascii="標楷體" w:eastAsia="標楷體" w:hAnsi="標楷體" w:hint="eastAsia"/>
                <w:color w:val="000000"/>
                <w:sz w:val="24"/>
              </w:rPr>
              <w:t>(</w:t>
            </w:r>
            <w:r w:rsidR="0000653F" w:rsidRPr="00396B78">
              <w:rPr>
                <w:rFonts w:ascii="標楷體" w:eastAsia="標楷體" w:hAnsi="標楷體" w:hint="eastAsia"/>
                <w:color w:val="000000"/>
                <w:sz w:val="24"/>
              </w:rPr>
              <w:t>五</w:t>
            </w:r>
            <w:r w:rsidRPr="00396B78">
              <w:rPr>
                <w:rFonts w:ascii="標楷體" w:eastAsia="標楷體" w:hAnsi="標楷體" w:hint="eastAsia"/>
                <w:color w:val="000000"/>
                <w:sz w:val="24"/>
              </w:rPr>
              <w:t>)</w:t>
            </w:r>
            <w:r w:rsidR="00A71E49" w:rsidRPr="00396B78">
              <w:rPr>
                <w:rFonts w:ascii="標楷體" w:eastAsia="標楷體" w:hAnsi="標楷體" w:hint="eastAsia"/>
                <w:color w:val="000000"/>
                <w:sz w:val="24"/>
              </w:rPr>
              <w:t>第三款及第四款規定</w:t>
            </w:r>
            <w:r w:rsidRPr="00396B78">
              <w:rPr>
                <w:rFonts w:ascii="標楷體" w:eastAsia="標楷體" w:hAnsi="標楷體" w:hint="eastAsia"/>
                <w:color w:val="000000"/>
                <w:sz w:val="24"/>
              </w:rPr>
              <w:t>本條例施行前已停辦學校，教職員工遭學校積欠之薪資、資遣費、優退慰助金等費用，及管理、總務及其他有關支出</w:t>
            </w:r>
            <w:r w:rsidR="00D559F1" w:rsidRPr="00396B78">
              <w:rPr>
                <w:rFonts w:ascii="標楷體" w:eastAsia="標楷體" w:hAnsi="標楷體" w:hint="eastAsia"/>
                <w:color w:val="000000"/>
                <w:sz w:val="24"/>
              </w:rPr>
              <w:t>之墊付</w:t>
            </w:r>
            <w:r w:rsidRPr="00396B78">
              <w:rPr>
                <w:rFonts w:ascii="標楷體" w:eastAsia="標楷體" w:hAnsi="標楷體" w:hint="eastAsia"/>
                <w:color w:val="000000"/>
                <w:sz w:val="24"/>
              </w:rPr>
              <w:t>。</w:t>
            </w:r>
          </w:p>
          <w:p w:rsidR="00E6114C" w:rsidRPr="00396B78" w:rsidRDefault="00E6114C" w:rsidP="00E6114C">
            <w:pPr>
              <w:spacing w:line="320" w:lineRule="exact"/>
              <w:ind w:left="480" w:hangingChars="200" w:hanging="480"/>
              <w:rPr>
                <w:rFonts w:ascii="標楷體" w:eastAsia="標楷體" w:hAnsi="標楷體"/>
                <w:color w:val="000000"/>
                <w:sz w:val="24"/>
              </w:rPr>
            </w:pPr>
            <w:r w:rsidRPr="00396B78">
              <w:rPr>
                <w:rFonts w:ascii="標楷體" w:eastAsia="標楷體" w:hAnsi="標楷體" w:hint="eastAsia"/>
                <w:color w:val="000000"/>
                <w:sz w:val="24"/>
              </w:rPr>
              <w:t>(</w:t>
            </w:r>
            <w:r w:rsidR="0000653F" w:rsidRPr="00396B78">
              <w:rPr>
                <w:rFonts w:ascii="標楷體" w:eastAsia="標楷體" w:hAnsi="標楷體" w:hint="eastAsia"/>
                <w:color w:val="000000"/>
                <w:sz w:val="24"/>
              </w:rPr>
              <w:t>六</w:t>
            </w:r>
            <w:r w:rsidRPr="00396B78">
              <w:rPr>
                <w:rFonts w:ascii="標楷體" w:eastAsia="標楷體" w:hAnsi="標楷體" w:hint="eastAsia"/>
                <w:color w:val="000000"/>
                <w:sz w:val="24"/>
              </w:rPr>
              <w:t>)有關第一款及第二款費用，學校主管機關為直轄市主管機關者，</w:t>
            </w:r>
            <w:r w:rsidR="0000653F" w:rsidRPr="00396B78">
              <w:rPr>
                <w:rFonts w:ascii="標楷體" w:eastAsia="標楷體" w:hAnsi="標楷體" w:hint="eastAsia"/>
                <w:color w:val="000000"/>
                <w:sz w:val="24"/>
              </w:rPr>
              <w:t>係</w:t>
            </w:r>
            <w:r w:rsidRPr="00396B78">
              <w:rPr>
                <w:rFonts w:ascii="標楷體" w:eastAsia="標楷體" w:hAnsi="標楷體" w:hint="eastAsia"/>
                <w:color w:val="000000"/>
                <w:sz w:val="24"/>
              </w:rPr>
              <w:t>由學校向直轄市主管機關申請補助或墊付，再由直轄市主管機關申請本基金補助或墊付，核准後補助款或墊付款由直轄市主管機關撥付予學校，以確保教職員工權益。</w:t>
            </w:r>
          </w:p>
          <w:p w:rsidR="00E6114C" w:rsidRPr="00396B78" w:rsidRDefault="00E6114C" w:rsidP="00E6114C">
            <w:pPr>
              <w:spacing w:line="320" w:lineRule="exact"/>
              <w:ind w:left="480" w:hangingChars="200" w:hanging="480"/>
              <w:rPr>
                <w:rFonts w:ascii="標楷體" w:eastAsia="標楷體" w:hAnsi="標楷體"/>
                <w:color w:val="000000"/>
                <w:sz w:val="24"/>
              </w:rPr>
            </w:pPr>
            <w:r w:rsidRPr="00396B78">
              <w:rPr>
                <w:rFonts w:ascii="標楷體" w:eastAsia="標楷體" w:hAnsi="標楷體" w:hint="eastAsia"/>
                <w:color w:val="000000"/>
                <w:sz w:val="24"/>
              </w:rPr>
              <w:t>(</w:t>
            </w:r>
            <w:r w:rsidR="0000653F" w:rsidRPr="00396B78">
              <w:rPr>
                <w:rFonts w:ascii="標楷體" w:eastAsia="標楷體" w:hAnsi="標楷體" w:hint="eastAsia"/>
                <w:color w:val="000000"/>
                <w:sz w:val="24"/>
              </w:rPr>
              <w:t>七</w:t>
            </w:r>
            <w:r w:rsidRPr="00396B78">
              <w:rPr>
                <w:rFonts w:ascii="標楷體" w:eastAsia="標楷體" w:hAnsi="標楷體" w:hint="eastAsia"/>
                <w:color w:val="000000"/>
                <w:sz w:val="24"/>
              </w:rPr>
              <w:t>)</w:t>
            </w:r>
            <w:r w:rsidR="0000653F" w:rsidRPr="00396B78">
              <w:rPr>
                <w:rFonts w:ascii="標楷體" w:eastAsia="標楷體" w:hAnsi="標楷體" w:hint="eastAsia"/>
                <w:color w:val="000000"/>
                <w:sz w:val="24"/>
              </w:rPr>
              <w:t>本基金為特種基金之特別收入基金，設立目的在於協助學校退場，</w:t>
            </w:r>
            <w:r w:rsidRPr="00396B78">
              <w:rPr>
                <w:rFonts w:ascii="標楷體" w:eastAsia="標楷體" w:hAnsi="標楷體" w:hint="eastAsia"/>
                <w:color w:val="000000"/>
                <w:sz w:val="24"/>
              </w:rPr>
              <w:t>確保教職員工生之權益，並非以營利為目的，因此可能發生短絀，辦理本基金墊付款之相關承辦人員責任</w:t>
            </w:r>
            <w:r w:rsidR="0000653F" w:rsidRPr="00396B78">
              <w:rPr>
                <w:rFonts w:ascii="標楷體" w:eastAsia="標楷體" w:hAnsi="標楷體" w:hint="eastAsia"/>
                <w:color w:val="000000"/>
                <w:sz w:val="24"/>
              </w:rPr>
              <w:t>，</w:t>
            </w:r>
            <w:r w:rsidRPr="00396B78">
              <w:rPr>
                <w:rFonts w:ascii="標楷體" w:eastAsia="標楷體" w:hAnsi="標楷體" w:hint="eastAsia"/>
                <w:color w:val="000000"/>
                <w:sz w:val="24"/>
              </w:rPr>
              <w:t>得</w:t>
            </w:r>
            <w:r w:rsidR="00B60A43" w:rsidRPr="00396B78">
              <w:rPr>
                <w:rFonts w:ascii="標楷體" w:eastAsia="標楷體" w:hAnsi="標楷體" w:hint="eastAsia"/>
                <w:color w:val="000000"/>
                <w:sz w:val="24"/>
              </w:rPr>
              <w:t>依</w:t>
            </w:r>
            <w:r w:rsidRPr="00396B78">
              <w:rPr>
                <w:rFonts w:ascii="標楷體" w:eastAsia="標楷體" w:hAnsi="標楷體" w:hint="eastAsia"/>
                <w:color w:val="000000"/>
                <w:sz w:val="24"/>
              </w:rPr>
              <w:t>審計法第七十七條規定辦理</w:t>
            </w:r>
            <w:r w:rsidR="0000653F" w:rsidRPr="00396B78">
              <w:rPr>
                <w:rFonts w:ascii="標楷體" w:eastAsia="標楷體" w:hAnsi="標楷體" w:hint="eastAsia"/>
                <w:color w:val="000000"/>
                <w:sz w:val="24"/>
              </w:rPr>
              <w:t>，併予說明</w:t>
            </w:r>
            <w:r w:rsidRPr="00396B78">
              <w:rPr>
                <w:rFonts w:ascii="標楷體" w:eastAsia="標楷體" w:hAnsi="標楷體" w:hint="eastAsia"/>
                <w:color w:val="000000"/>
                <w:sz w:val="24"/>
              </w:rPr>
              <w:t>。</w:t>
            </w:r>
          </w:p>
          <w:p w:rsidR="00421E5D" w:rsidRPr="00396B78" w:rsidRDefault="00624119" w:rsidP="00C51B81">
            <w:pPr>
              <w:spacing w:line="320" w:lineRule="exact"/>
              <w:ind w:left="480" w:hangingChars="200" w:hanging="480"/>
              <w:rPr>
                <w:rFonts w:ascii="標楷體" w:eastAsia="標楷體" w:hAnsi="標楷體"/>
                <w:color w:val="000000"/>
                <w:sz w:val="24"/>
              </w:rPr>
            </w:pPr>
            <w:r w:rsidRPr="00396B78">
              <w:rPr>
                <w:rFonts w:ascii="標楷體" w:eastAsia="標楷體" w:hAnsi="標楷體" w:hint="eastAsia"/>
                <w:color w:val="000000"/>
                <w:sz w:val="24"/>
              </w:rPr>
              <w:t>四、</w:t>
            </w:r>
            <w:r w:rsidR="0000653F" w:rsidRPr="00396B78">
              <w:rPr>
                <w:rFonts w:ascii="標楷體" w:eastAsia="標楷體" w:hAnsi="標楷體" w:hint="eastAsia"/>
                <w:color w:val="000000"/>
                <w:sz w:val="24"/>
              </w:rPr>
              <w:t>因各直轄市財政狀況不一，且學校</w:t>
            </w:r>
            <w:r w:rsidR="00421E5D" w:rsidRPr="00396B78">
              <w:rPr>
                <w:rFonts w:ascii="標楷體" w:eastAsia="標楷體" w:hAnsi="標楷體" w:hint="eastAsia"/>
                <w:color w:val="000000"/>
                <w:sz w:val="24"/>
              </w:rPr>
              <w:t>申請</w:t>
            </w:r>
            <w:r w:rsidR="0000653F" w:rsidRPr="00396B78">
              <w:rPr>
                <w:rFonts w:ascii="標楷體" w:eastAsia="標楷體" w:hAnsi="標楷體" w:hint="eastAsia"/>
                <w:color w:val="000000"/>
                <w:sz w:val="24"/>
              </w:rPr>
              <w:t>本基金補助或墊付之事項一致，</w:t>
            </w:r>
            <w:r w:rsidR="00421E5D" w:rsidRPr="00396B78">
              <w:rPr>
                <w:rFonts w:ascii="標楷體" w:eastAsia="標楷體" w:hAnsi="標楷體" w:hint="eastAsia"/>
                <w:color w:val="000000"/>
                <w:sz w:val="24"/>
              </w:rPr>
              <w:t>無須</w:t>
            </w:r>
            <w:r w:rsidR="0000653F" w:rsidRPr="00396B78">
              <w:rPr>
                <w:rFonts w:ascii="標楷體" w:eastAsia="標楷體" w:hAnsi="標楷體" w:hint="eastAsia"/>
                <w:color w:val="000000"/>
                <w:sz w:val="24"/>
              </w:rPr>
              <w:t>由</w:t>
            </w:r>
            <w:r w:rsidR="00421E5D" w:rsidRPr="00396B78">
              <w:rPr>
                <w:rFonts w:ascii="標楷體" w:eastAsia="標楷體" w:hAnsi="標楷體" w:hint="eastAsia"/>
                <w:color w:val="000000"/>
                <w:sz w:val="24"/>
              </w:rPr>
              <w:t>各直轄市主管機關均設立退</w:t>
            </w:r>
            <w:r w:rsidR="00421E5D" w:rsidRPr="00396B78">
              <w:rPr>
                <w:rFonts w:ascii="標楷體" w:eastAsia="標楷體" w:hAnsi="標楷體" w:hint="eastAsia"/>
                <w:color w:val="000000"/>
                <w:sz w:val="24"/>
              </w:rPr>
              <w:lastRenderedPageBreak/>
              <w:t>場基金</w:t>
            </w:r>
            <w:r w:rsidR="0000653F" w:rsidRPr="00396B78">
              <w:rPr>
                <w:rFonts w:ascii="標楷體" w:eastAsia="標楷體" w:hAnsi="標楷體" w:hint="eastAsia"/>
                <w:color w:val="000000"/>
                <w:sz w:val="24"/>
              </w:rPr>
              <w:t>處理學校退場事宜，爰於</w:t>
            </w:r>
            <w:r w:rsidR="00421E5D" w:rsidRPr="00396B78">
              <w:rPr>
                <w:rFonts w:ascii="標楷體" w:eastAsia="標楷體" w:hAnsi="標楷體" w:hint="eastAsia"/>
                <w:color w:val="000000"/>
                <w:sz w:val="24"/>
              </w:rPr>
              <w:t>第四項明定直轄市主管機關得向本基金申</w:t>
            </w:r>
            <w:r w:rsidR="0000653F" w:rsidRPr="00396B78">
              <w:rPr>
                <w:rFonts w:ascii="標楷體" w:eastAsia="標楷體" w:hAnsi="標楷體" w:hint="eastAsia"/>
                <w:color w:val="000000"/>
                <w:sz w:val="24"/>
              </w:rPr>
              <w:t>請補助或墊付其主管私立高級中等學校</w:t>
            </w:r>
            <w:r w:rsidR="00421E5D" w:rsidRPr="00396B78">
              <w:rPr>
                <w:rFonts w:ascii="標楷體" w:eastAsia="標楷體" w:hAnsi="標楷體" w:hint="eastAsia"/>
                <w:color w:val="000000"/>
                <w:sz w:val="24"/>
              </w:rPr>
              <w:t>退場所需費用</w:t>
            </w:r>
            <w:r w:rsidR="003D724A" w:rsidRPr="00396B78">
              <w:rPr>
                <w:rFonts w:ascii="標楷體" w:eastAsia="標楷體" w:hAnsi="標楷體" w:hint="eastAsia"/>
                <w:color w:val="000000"/>
                <w:sz w:val="24"/>
              </w:rPr>
              <w:t>。</w:t>
            </w:r>
            <w:r w:rsidR="00F66353" w:rsidRPr="00396B78">
              <w:rPr>
                <w:rFonts w:ascii="標楷體" w:eastAsia="標楷體" w:hAnsi="標楷體" w:hint="eastAsia"/>
                <w:color w:val="000000"/>
                <w:sz w:val="24"/>
              </w:rPr>
              <w:t>另</w:t>
            </w:r>
            <w:r w:rsidR="006369A8" w:rsidRPr="00396B78">
              <w:rPr>
                <w:rFonts w:ascii="標楷體" w:eastAsia="標楷體" w:hAnsi="標楷體" w:hint="eastAsia"/>
                <w:color w:val="000000"/>
                <w:sz w:val="24"/>
              </w:rPr>
              <w:t>有關直轄市主管機關</w:t>
            </w:r>
            <w:r w:rsidR="003D724A" w:rsidRPr="00396B78">
              <w:rPr>
                <w:rFonts w:ascii="標楷體" w:eastAsia="標楷體" w:hAnsi="標楷體" w:hint="eastAsia"/>
                <w:color w:val="000000"/>
                <w:sz w:val="24"/>
              </w:rPr>
              <w:t>相關費用</w:t>
            </w:r>
            <w:r w:rsidR="006369A8" w:rsidRPr="00396B78">
              <w:rPr>
                <w:rFonts w:ascii="標楷體" w:eastAsia="標楷體" w:hAnsi="標楷體" w:hint="eastAsia"/>
                <w:color w:val="000000"/>
                <w:sz w:val="24"/>
              </w:rPr>
              <w:t>之繳還</w:t>
            </w:r>
            <w:r w:rsidR="003D724A" w:rsidRPr="00396B78">
              <w:rPr>
                <w:rFonts w:ascii="標楷體" w:eastAsia="標楷體" w:hAnsi="標楷體" w:hint="eastAsia"/>
                <w:color w:val="000000"/>
                <w:sz w:val="24"/>
              </w:rPr>
              <w:t>事項</w:t>
            </w:r>
            <w:r w:rsidR="006369A8" w:rsidRPr="00396B78">
              <w:rPr>
                <w:rFonts w:ascii="標楷體" w:eastAsia="標楷體" w:hAnsi="標楷體" w:hint="eastAsia"/>
                <w:color w:val="000000"/>
                <w:sz w:val="24"/>
              </w:rPr>
              <w:t>，併同中央主管機關主管學校法人</w:t>
            </w:r>
            <w:r w:rsidR="0005048C" w:rsidRPr="00396B78">
              <w:rPr>
                <w:rFonts w:ascii="標楷體" w:eastAsia="標楷體" w:hAnsi="標楷體" w:hint="eastAsia"/>
                <w:color w:val="000000"/>
                <w:sz w:val="24"/>
              </w:rPr>
              <w:t>相關費用</w:t>
            </w:r>
            <w:r w:rsidR="006369A8" w:rsidRPr="00396B78">
              <w:rPr>
                <w:rFonts w:ascii="標楷體" w:eastAsia="標楷體" w:hAnsi="標楷體" w:hint="eastAsia"/>
                <w:color w:val="000000"/>
                <w:sz w:val="24"/>
              </w:rPr>
              <w:t>之繳還</w:t>
            </w:r>
            <w:r w:rsidR="0005048C" w:rsidRPr="00396B78">
              <w:rPr>
                <w:rFonts w:ascii="標楷體" w:eastAsia="標楷體" w:hAnsi="標楷體" w:hint="eastAsia"/>
                <w:color w:val="000000"/>
                <w:sz w:val="24"/>
              </w:rPr>
              <w:t>事項</w:t>
            </w:r>
            <w:r w:rsidR="006369A8" w:rsidRPr="00396B78">
              <w:rPr>
                <w:rFonts w:ascii="標楷體" w:eastAsia="標楷體" w:hAnsi="標楷體" w:hint="eastAsia"/>
                <w:color w:val="000000"/>
                <w:sz w:val="24"/>
              </w:rPr>
              <w:t>，於第六項授權</w:t>
            </w:r>
            <w:r w:rsidR="003D724A" w:rsidRPr="00396B78">
              <w:rPr>
                <w:rFonts w:ascii="標楷體" w:eastAsia="標楷體" w:hAnsi="標楷體" w:hint="eastAsia"/>
                <w:color w:val="000000"/>
                <w:sz w:val="24"/>
              </w:rPr>
              <w:t>中央主管機關訂定</w:t>
            </w:r>
            <w:r w:rsidR="006369A8" w:rsidRPr="00396B78">
              <w:rPr>
                <w:rFonts w:ascii="標楷體" w:eastAsia="標楷體" w:hAnsi="標楷體" w:hint="eastAsia"/>
                <w:color w:val="000000"/>
                <w:sz w:val="24"/>
              </w:rPr>
              <w:t>辦法明定</w:t>
            </w:r>
            <w:r w:rsidR="00421E5D" w:rsidRPr="00396B78">
              <w:rPr>
                <w:rFonts w:ascii="標楷體" w:eastAsia="標楷體" w:hAnsi="標楷體" w:hint="eastAsia"/>
                <w:color w:val="000000"/>
                <w:sz w:val="24"/>
              </w:rPr>
              <w:t>。</w:t>
            </w:r>
          </w:p>
          <w:p w:rsidR="003A13E4" w:rsidRPr="00396B78" w:rsidRDefault="00624119" w:rsidP="00986219">
            <w:pPr>
              <w:spacing w:line="320" w:lineRule="exact"/>
              <w:ind w:left="480" w:hangingChars="200" w:hanging="480"/>
              <w:rPr>
                <w:rFonts w:ascii="標楷體" w:eastAsia="標楷體" w:hAnsi="標楷體"/>
                <w:color w:val="000000"/>
                <w:sz w:val="24"/>
              </w:rPr>
            </w:pPr>
            <w:r w:rsidRPr="00396B78">
              <w:rPr>
                <w:rFonts w:ascii="標楷體" w:eastAsia="標楷體" w:hAnsi="標楷體" w:hint="eastAsia"/>
                <w:color w:val="000000"/>
                <w:sz w:val="24"/>
              </w:rPr>
              <w:t>五、</w:t>
            </w:r>
            <w:r w:rsidR="00986219" w:rsidRPr="00396B78">
              <w:rPr>
                <w:rFonts w:ascii="標楷體" w:eastAsia="標楷體" w:hAnsi="標楷體" w:hint="eastAsia"/>
                <w:color w:val="000000"/>
                <w:sz w:val="24"/>
              </w:rPr>
              <w:t>為避免學校之債權人於學校收</w:t>
            </w:r>
            <w:r w:rsidR="00446638" w:rsidRPr="00396B78">
              <w:rPr>
                <w:rFonts w:ascii="標楷體" w:eastAsia="標楷體" w:hAnsi="標楷體" w:hint="eastAsia"/>
                <w:color w:val="000000"/>
                <w:sz w:val="24"/>
              </w:rPr>
              <w:t>受</w:t>
            </w:r>
            <w:r w:rsidR="006E123D" w:rsidRPr="00396B78">
              <w:rPr>
                <w:rFonts w:ascii="標楷體" w:eastAsia="標楷體" w:hAnsi="標楷體" w:hint="eastAsia"/>
                <w:color w:val="000000"/>
                <w:sz w:val="24"/>
              </w:rPr>
              <w:t>補助及</w:t>
            </w:r>
            <w:r w:rsidR="00446638" w:rsidRPr="00396B78">
              <w:rPr>
                <w:rFonts w:ascii="標楷體" w:eastAsia="標楷體" w:hAnsi="標楷體" w:hint="eastAsia"/>
                <w:color w:val="000000"/>
                <w:sz w:val="24"/>
              </w:rPr>
              <w:t>墊付款後請求以該款項清償，違反本基金</w:t>
            </w:r>
            <w:r w:rsidR="003A5394" w:rsidRPr="00396B78">
              <w:rPr>
                <w:rFonts w:ascii="標楷體" w:eastAsia="標楷體" w:hAnsi="標楷體" w:hint="eastAsia"/>
                <w:color w:val="000000"/>
                <w:sz w:val="24"/>
              </w:rPr>
              <w:t>補助及</w:t>
            </w:r>
            <w:r w:rsidR="00446638" w:rsidRPr="00396B78">
              <w:rPr>
                <w:rFonts w:ascii="標楷體" w:eastAsia="標楷體" w:hAnsi="標楷體" w:hint="eastAsia"/>
                <w:color w:val="000000"/>
                <w:sz w:val="24"/>
              </w:rPr>
              <w:t>墊付之目的，爰參考勞動基準</w:t>
            </w:r>
            <w:r w:rsidR="00986219" w:rsidRPr="00396B78">
              <w:rPr>
                <w:rFonts w:ascii="標楷體" w:eastAsia="標楷體" w:hAnsi="標楷體" w:hint="eastAsia"/>
                <w:color w:val="000000"/>
                <w:sz w:val="24"/>
              </w:rPr>
              <w:t>法第五十八條及公務人員退休資遣撫卹法第六十九條規定，於第五項明定本基金</w:t>
            </w:r>
            <w:r w:rsidR="00BB76AF" w:rsidRPr="00396B78">
              <w:rPr>
                <w:rFonts w:ascii="標楷體" w:eastAsia="標楷體" w:hAnsi="標楷體" w:hint="eastAsia"/>
                <w:color w:val="000000"/>
                <w:sz w:val="24"/>
              </w:rPr>
              <w:t>補助及墊付款項</w:t>
            </w:r>
            <w:r w:rsidR="003D724A" w:rsidRPr="00396B78">
              <w:rPr>
                <w:rFonts w:ascii="標楷體" w:eastAsia="標楷體" w:hAnsi="標楷體" w:hint="eastAsia"/>
                <w:color w:val="000000"/>
                <w:sz w:val="24"/>
              </w:rPr>
              <w:t>應開立專戶及其使用之限制</w:t>
            </w:r>
            <w:r w:rsidR="00986219" w:rsidRPr="00396B78">
              <w:rPr>
                <w:rFonts w:ascii="標楷體" w:eastAsia="標楷體" w:hAnsi="標楷體" w:hint="eastAsia"/>
                <w:color w:val="000000"/>
                <w:sz w:val="24"/>
              </w:rPr>
              <w:t>。</w:t>
            </w:r>
          </w:p>
          <w:p w:rsidR="00421E5D" w:rsidRPr="00396B78" w:rsidRDefault="003A13E4" w:rsidP="00C51B81">
            <w:pPr>
              <w:spacing w:line="320" w:lineRule="exact"/>
              <w:ind w:left="480" w:hangingChars="200" w:hanging="480"/>
              <w:rPr>
                <w:rFonts w:ascii="標楷體" w:eastAsia="標楷體" w:hAnsi="標楷體"/>
                <w:color w:val="000000"/>
                <w:sz w:val="24"/>
              </w:rPr>
            </w:pPr>
            <w:r w:rsidRPr="00396B78">
              <w:rPr>
                <w:rFonts w:ascii="標楷體" w:eastAsia="標楷體" w:hAnsi="標楷體" w:hint="eastAsia"/>
                <w:color w:val="000000"/>
                <w:sz w:val="24"/>
              </w:rPr>
              <w:t>六</w:t>
            </w:r>
            <w:r w:rsidR="00DB5CCE" w:rsidRPr="00396B78">
              <w:rPr>
                <w:rFonts w:ascii="標楷體" w:eastAsia="標楷體" w:hAnsi="標楷體" w:hint="eastAsia"/>
                <w:color w:val="000000"/>
                <w:sz w:val="24"/>
              </w:rPr>
              <w:t>、</w:t>
            </w:r>
            <w:r w:rsidRPr="00396B78">
              <w:rPr>
                <w:rFonts w:ascii="標楷體" w:eastAsia="標楷體" w:hAnsi="標楷體" w:hint="eastAsia"/>
                <w:color w:val="000000"/>
                <w:sz w:val="24"/>
              </w:rPr>
              <w:t>第六項</w:t>
            </w:r>
            <w:r w:rsidR="00421E5D" w:rsidRPr="00396B78">
              <w:rPr>
                <w:rFonts w:ascii="標楷體" w:eastAsia="標楷體" w:hAnsi="標楷體" w:hint="eastAsia"/>
                <w:color w:val="000000"/>
                <w:sz w:val="24"/>
              </w:rPr>
              <w:t>授權中央主管機關對於本基金補助或墊付對象、申請資格</w:t>
            </w:r>
            <w:r w:rsidR="004A35CB" w:rsidRPr="00396B78">
              <w:rPr>
                <w:rFonts w:ascii="標楷體" w:eastAsia="標楷體" w:hAnsi="標楷體" w:hint="eastAsia"/>
                <w:color w:val="000000"/>
                <w:sz w:val="24"/>
              </w:rPr>
              <w:t>及程序、審查程序、</w:t>
            </w:r>
            <w:r w:rsidR="00421E5D" w:rsidRPr="00396B78">
              <w:rPr>
                <w:rFonts w:ascii="標楷體" w:eastAsia="標楷體" w:hAnsi="標楷體" w:hint="eastAsia"/>
                <w:color w:val="000000"/>
                <w:sz w:val="24"/>
              </w:rPr>
              <w:t>補助或墊付基準、墊付款</w:t>
            </w:r>
            <w:r w:rsidR="006369A8" w:rsidRPr="00396B78">
              <w:rPr>
                <w:rFonts w:ascii="標楷體" w:eastAsia="標楷體" w:hAnsi="標楷體" w:hint="eastAsia"/>
                <w:color w:val="000000"/>
                <w:sz w:val="24"/>
              </w:rPr>
              <w:t>項繳還</w:t>
            </w:r>
            <w:r w:rsidR="003D724A" w:rsidRPr="00396B78">
              <w:rPr>
                <w:rFonts w:ascii="標楷體" w:eastAsia="標楷體" w:hAnsi="標楷體" w:hint="eastAsia"/>
                <w:color w:val="000000"/>
                <w:sz w:val="24"/>
              </w:rPr>
              <w:t>等相關事項訂定辦法，以利遵循。另本基金除依</w:t>
            </w:r>
            <w:r w:rsidR="00421E5D" w:rsidRPr="00396B78">
              <w:rPr>
                <w:rFonts w:ascii="標楷體" w:eastAsia="標楷體" w:hAnsi="標楷體" w:hint="eastAsia"/>
                <w:color w:val="000000"/>
                <w:sz w:val="24"/>
              </w:rPr>
              <w:t>授權子法運作外，現行行政院依預算法第二十一條規定授權訂定之大專校院轉型及退場基金收支保管及運用辦法，將配合本條例</w:t>
            </w:r>
            <w:r w:rsidR="003D724A" w:rsidRPr="00396B78">
              <w:rPr>
                <w:rFonts w:ascii="標楷體" w:eastAsia="標楷體" w:hAnsi="標楷體" w:hint="eastAsia"/>
                <w:color w:val="000000"/>
                <w:sz w:val="24"/>
              </w:rPr>
              <w:t>予以</w:t>
            </w:r>
            <w:r w:rsidR="00421E5D" w:rsidRPr="00396B78">
              <w:rPr>
                <w:rFonts w:ascii="標楷體" w:eastAsia="標楷體" w:hAnsi="標楷體" w:hint="eastAsia"/>
                <w:color w:val="000000"/>
                <w:sz w:val="24"/>
              </w:rPr>
              <w:t>修正，規範本基金之收支保管及運用。</w:t>
            </w:r>
          </w:p>
        </w:tc>
      </w:tr>
      <w:tr w:rsidR="00421E5D" w:rsidRPr="00396B78" w:rsidTr="00C51B81">
        <w:tc>
          <w:tcPr>
            <w:tcW w:w="2500" w:type="pct"/>
            <w:shd w:val="clear" w:color="auto" w:fill="auto"/>
          </w:tcPr>
          <w:p w:rsidR="00421E5D" w:rsidRPr="00396B78" w:rsidRDefault="00421E5D" w:rsidP="00C51B81">
            <w:pPr>
              <w:adjustRightInd w:val="0"/>
              <w:snapToGrid w:val="0"/>
              <w:spacing w:line="320" w:lineRule="exact"/>
              <w:ind w:left="240" w:hangingChars="100" w:hanging="240"/>
              <w:rPr>
                <w:rFonts w:ascii="標楷體" w:eastAsia="標楷體" w:hAnsi="標楷體"/>
                <w:color w:val="000000"/>
                <w:sz w:val="24"/>
              </w:rPr>
            </w:pPr>
            <w:r w:rsidRPr="00396B78">
              <w:rPr>
                <w:rFonts w:ascii="標楷體" w:eastAsia="標楷體" w:hAnsi="標楷體" w:hint="eastAsia"/>
                <w:color w:val="000000"/>
                <w:sz w:val="24"/>
              </w:rPr>
              <w:lastRenderedPageBreak/>
              <w:t>第四條</w:t>
            </w:r>
            <w:r w:rsidRPr="00396B78">
              <w:rPr>
                <w:rFonts w:eastAsia="標楷體"/>
                <w:color w:val="000000"/>
                <w:sz w:val="24"/>
              </w:rPr>
              <w:t xml:space="preserve">  </w:t>
            </w:r>
            <w:r w:rsidRPr="00396B78">
              <w:rPr>
                <w:rFonts w:ascii="標楷體" w:eastAsia="標楷體" w:hAnsi="標楷體" w:hint="eastAsia"/>
                <w:color w:val="000000"/>
                <w:sz w:val="24"/>
              </w:rPr>
              <w:t>主管機關應組成私立高級中等以上學校退場審議會（以下簡稱審議會），審議下列事項：</w:t>
            </w:r>
          </w:p>
          <w:p w:rsidR="003B6F6E" w:rsidRPr="00396B78" w:rsidRDefault="00421E5D" w:rsidP="003B6F6E">
            <w:pPr>
              <w:adjustRightInd w:val="0"/>
              <w:snapToGrid w:val="0"/>
              <w:spacing w:line="320" w:lineRule="exact"/>
              <w:ind w:leftChars="91" w:left="716" w:hangingChars="215" w:hanging="516"/>
              <w:rPr>
                <w:rFonts w:ascii="標楷體" w:eastAsia="標楷體" w:hAnsi="標楷體"/>
                <w:color w:val="000000"/>
                <w:sz w:val="24"/>
              </w:rPr>
            </w:pPr>
            <w:r w:rsidRPr="00396B78">
              <w:rPr>
                <w:rFonts w:ascii="標楷體" w:eastAsia="標楷體" w:hAnsi="標楷體" w:hint="eastAsia"/>
                <w:color w:val="000000"/>
                <w:sz w:val="24"/>
              </w:rPr>
              <w:t>一、</w:t>
            </w:r>
            <w:r w:rsidR="00925C62" w:rsidRPr="00396B78">
              <w:rPr>
                <w:rFonts w:ascii="標楷體" w:eastAsia="標楷體" w:hAnsi="標楷體" w:hint="eastAsia"/>
                <w:color w:val="000000"/>
                <w:sz w:val="24"/>
              </w:rPr>
              <w:t>第六條規定</w:t>
            </w:r>
            <w:r w:rsidRPr="00396B78">
              <w:rPr>
                <w:rFonts w:ascii="標楷體" w:eastAsia="標楷體" w:hAnsi="標楷體" w:hint="eastAsia"/>
                <w:color w:val="000000"/>
                <w:sz w:val="24"/>
              </w:rPr>
              <w:t>學校為專案輔導學校之認定及免除。</w:t>
            </w:r>
          </w:p>
          <w:p w:rsidR="005E734D" w:rsidRPr="00396B78" w:rsidRDefault="00421E5D" w:rsidP="003B6F6E">
            <w:pPr>
              <w:adjustRightInd w:val="0"/>
              <w:snapToGrid w:val="0"/>
              <w:spacing w:line="320" w:lineRule="exact"/>
              <w:ind w:leftChars="91" w:left="716" w:hangingChars="215" w:hanging="516"/>
              <w:rPr>
                <w:rFonts w:ascii="標楷體" w:eastAsia="標楷體" w:hAnsi="標楷體"/>
                <w:color w:val="000000"/>
                <w:sz w:val="24"/>
              </w:rPr>
            </w:pPr>
            <w:r w:rsidRPr="00396B78">
              <w:rPr>
                <w:rFonts w:ascii="標楷體" w:eastAsia="標楷體" w:hAnsi="標楷體" w:hint="eastAsia"/>
                <w:color w:val="000000"/>
                <w:sz w:val="24"/>
              </w:rPr>
              <w:t>二、</w:t>
            </w:r>
            <w:r w:rsidR="00C23E73" w:rsidRPr="00396B78">
              <w:rPr>
                <w:rFonts w:ascii="標楷體" w:eastAsia="標楷體" w:hAnsi="標楷體" w:hint="eastAsia"/>
                <w:color w:val="000000"/>
                <w:sz w:val="24"/>
              </w:rPr>
              <w:t>第十</w:t>
            </w:r>
            <w:r w:rsidR="009B08A3" w:rsidRPr="00396B78">
              <w:rPr>
                <w:rFonts w:ascii="標楷體" w:eastAsia="標楷體" w:hAnsi="標楷體" w:hint="eastAsia"/>
                <w:color w:val="000000"/>
                <w:sz w:val="24"/>
              </w:rPr>
              <w:t>一</w:t>
            </w:r>
            <w:r w:rsidR="00C23E73" w:rsidRPr="00396B78">
              <w:rPr>
                <w:rFonts w:ascii="標楷體" w:eastAsia="標楷體" w:hAnsi="標楷體" w:hint="eastAsia"/>
                <w:color w:val="000000"/>
                <w:sz w:val="24"/>
              </w:rPr>
              <w:t>條規定</w:t>
            </w:r>
            <w:r w:rsidR="009B08A3" w:rsidRPr="00396B78">
              <w:rPr>
                <w:rFonts w:ascii="標楷體" w:eastAsia="標楷體" w:hAnsi="標楷體" w:hint="eastAsia"/>
                <w:color w:val="000000"/>
                <w:sz w:val="24"/>
              </w:rPr>
              <w:t>專案輔導學校不得辦理事項。</w:t>
            </w:r>
          </w:p>
          <w:p w:rsidR="00421E5D" w:rsidRPr="00396B78" w:rsidRDefault="005E734D" w:rsidP="003B6F6E">
            <w:pPr>
              <w:adjustRightInd w:val="0"/>
              <w:snapToGrid w:val="0"/>
              <w:spacing w:line="320" w:lineRule="exact"/>
              <w:ind w:leftChars="91" w:left="716" w:hangingChars="215" w:hanging="516"/>
              <w:rPr>
                <w:rFonts w:ascii="標楷體" w:eastAsia="標楷體" w:hAnsi="標楷體"/>
                <w:color w:val="000000"/>
                <w:sz w:val="24"/>
              </w:rPr>
            </w:pPr>
            <w:r w:rsidRPr="00396B78">
              <w:rPr>
                <w:rFonts w:ascii="標楷體" w:eastAsia="標楷體" w:hAnsi="標楷體" w:hint="eastAsia"/>
                <w:color w:val="000000"/>
                <w:sz w:val="24"/>
              </w:rPr>
              <w:t>三、</w:t>
            </w:r>
            <w:r w:rsidR="00925C62" w:rsidRPr="00396B78">
              <w:rPr>
                <w:rFonts w:ascii="標楷體" w:eastAsia="標楷體" w:hAnsi="標楷體" w:hint="eastAsia"/>
                <w:color w:val="000000"/>
                <w:sz w:val="24"/>
              </w:rPr>
              <w:t>第十二條規定</w:t>
            </w:r>
            <w:r w:rsidR="00421E5D" w:rsidRPr="00396B78">
              <w:rPr>
                <w:rFonts w:ascii="標楷體" w:eastAsia="標楷體" w:hAnsi="標楷體" w:hint="eastAsia"/>
                <w:color w:val="000000"/>
                <w:sz w:val="24"/>
              </w:rPr>
              <w:t>學校法人主管機關指派董事及監察人之派任及解任。</w:t>
            </w:r>
          </w:p>
          <w:p w:rsidR="00421E5D" w:rsidRPr="00396B78" w:rsidRDefault="005E734D" w:rsidP="00C51B81">
            <w:pPr>
              <w:adjustRightInd w:val="0"/>
              <w:snapToGrid w:val="0"/>
              <w:spacing w:line="320" w:lineRule="exact"/>
              <w:ind w:leftChars="91" w:left="716" w:hangingChars="215" w:hanging="516"/>
              <w:rPr>
                <w:rFonts w:ascii="標楷體" w:eastAsia="標楷體" w:hAnsi="標楷體"/>
                <w:color w:val="000000"/>
                <w:sz w:val="24"/>
              </w:rPr>
            </w:pPr>
            <w:r w:rsidRPr="00396B78">
              <w:rPr>
                <w:rFonts w:ascii="標楷體" w:eastAsia="標楷體" w:hAnsi="標楷體" w:hint="eastAsia"/>
                <w:color w:val="000000"/>
                <w:sz w:val="24"/>
              </w:rPr>
              <w:t>四</w:t>
            </w:r>
            <w:r w:rsidR="00421E5D" w:rsidRPr="00396B78">
              <w:rPr>
                <w:rFonts w:ascii="標楷體" w:eastAsia="標楷體" w:hAnsi="標楷體" w:hint="eastAsia"/>
                <w:color w:val="000000"/>
                <w:sz w:val="24"/>
              </w:rPr>
              <w:t>、</w:t>
            </w:r>
            <w:r w:rsidR="00925C62" w:rsidRPr="00396B78">
              <w:rPr>
                <w:rFonts w:ascii="標楷體" w:eastAsia="標楷體" w:hAnsi="標楷體" w:hint="eastAsia"/>
                <w:color w:val="000000"/>
                <w:sz w:val="24"/>
              </w:rPr>
              <w:t>第十三條規定</w:t>
            </w:r>
            <w:r w:rsidR="003D724A" w:rsidRPr="00396B78">
              <w:rPr>
                <w:rFonts w:ascii="標楷體" w:eastAsia="標楷體" w:hAnsi="標楷體" w:hint="eastAsia"/>
                <w:color w:val="000000"/>
                <w:sz w:val="24"/>
              </w:rPr>
              <w:t>令</w:t>
            </w:r>
            <w:r w:rsidR="00421E5D" w:rsidRPr="00396B78">
              <w:rPr>
                <w:rFonts w:ascii="標楷體" w:eastAsia="標楷體" w:hAnsi="標楷體" w:hint="eastAsia"/>
                <w:color w:val="000000"/>
                <w:sz w:val="24"/>
              </w:rPr>
              <w:t>專案輔導學校停止全部招生及停辦之處分。</w:t>
            </w:r>
          </w:p>
          <w:p w:rsidR="00421E5D" w:rsidRPr="00396B78" w:rsidRDefault="005E734D" w:rsidP="00C51B81">
            <w:pPr>
              <w:adjustRightInd w:val="0"/>
              <w:snapToGrid w:val="0"/>
              <w:spacing w:line="320" w:lineRule="exact"/>
              <w:ind w:leftChars="91" w:left="716" w:hangingChars="215" w:hanging="516"/>
              <w:rPr>
                <w:rFonts w:ascii="標楷體" w:eastAsia="標楷體" w:hAnsi="標楷體"/>
                <w:color w:val="000000"/>
                <w:sz w:val="24"/>
              </w:rPr>
            </w:pPr>
            <w:r w:rsidRPr="00396B78">
              <w:rPr>
                <w:rFonts w:ascii="標楷體" w:eastAsia="標楷體" w:hAnsi="標楷體" w:hint="eastAsia"/>
                <w:color w:val="000000"/>
                <w:sz w:val="24"/>
              </w:rPr>
              <w:t>五</w:t>
            </w:r>
            <w:r w:rsidR="00421E5D" w:rsidRPr="00396B78">
              <w:rPr>
                <w:rFonts w:ascii="標楷體" w:eastAsia="標楷體" w:hAnsi="標楷體" w:hint="eastAsia"/>
                <w:color w:val="000000"/>
                <w:sz w:val="24"/>
              </w:rPr>
              <w:t>、</w:t>
            </w:r>
            <w:r w:rsidR="00925C62" w:rsidRPr="00396B78">
              <w:rPr>
                <w:rFonts w:ascii="標楷體" w:eastAsia="標楷體" w:hAnsi="標楷體" w:hint="eastAsia"/>
                <w:color w:val="000000"/>
                <w:sz w:val="24"/>
              </w:rPr>
              <w:t>第十四條規定</w:t>
            </w:r>
            <w:r w:rsidR="00421E5D" w:rsidRPr="00396B78">
              <w:rPr>
                <w:rFonts w:ascii="標楷體" w:eastAsia="標楷體" w:hAnsi="標楷體" w:hint="eastAsia"/>
                <w:color w:val="000000"/>
                <w:sz w:val="24"/>
              </w:rPr>
              <w:t>學校法人董事會之重新組織。</w:t>
            </w:r>
          </w:p>
          <w:p w:rsidR="00421E5D" w:rsidRPr="00396B78" w:rsidRDefault="005E734D" w:rsidP="00C51B81">
            <w:pPr>
              <w:adjustRightInd w:val="0"/>
              <w:snapToGrid w:val="0"/>
              <w:spacing w:line="320" w:lineRule="exact"/>
              <w:ind w:leftChars="91" w:left="716" w:hangingChars="215" w:hanging="516"/>
              <w:rPr>
                <w:rFonts w:ascii="標楷體" w:eastAsia="標楷體" w:hAnsi="標楷體"/>
                <w:color w:val="000000"/>
                <w:sz w:val="24"/>
              </w:rPr>
            </w:pPr>
            <w:r w:rsidRPr="00396B78">
              <w:rPr>
                <w:rFonts w:ascii="標楷體" w:eastAsia="標楷體" w:hAnsi="標楷體" w:hint="eastAsia"/>
                <w:color w:val="000000"/>
                <w:sz w:val="24"/>
              </w:rPr>
              <w:t>六</w:t>
            </w:r>
            <w:r w:rsidR="00421E5D" w:rsidRPr="00396B78">
              <w:rPr>
                <w:rFonts w:ascii="標楷體" w:eastAsia="標楷體" w:hAnsi="標楷體" w:hint="eastAsia"/>
                <w:color w:val="000000"/>
                <w:sz w:val="24"/>
              </w:rPr>
              <w:t>、</w:t>
            </w:r>
            <w:r w:rsidR="00925C62" w:rsidRPr="00396B78">
              <w:rPr>
                <w:rFonts w:ascii="標楷體" w:eastAsia="標楷體" w:hAnsi="標楷體" w:hint="eastAsia"/>
                <w:color w:val="000000"/>
                <w:sz w:val="24"/>
              </w:rPr>
              <w:t>第二十一條規定</w:t>
            </w:r>
            <w:r w:rsidR="003D724A" w:rsidRPr="00396B78">
              <w:rPr>
                <w:rFonts w:ascii="標楷體" w:eastAsia="標楷體" w:hAnsi="標楷體" w:hint="eastAsia"/>
                <w:color w:val="000000"/>
                <w:sz w:val="24"/>
              </w:rPr>
              <w:t>核定或</w:t>
            </w:r>
            <w:r w:rsidR="00421E5D" w:rsidRPr="00396B78">
              <w:rPr>
                <w:rFonts w:ascii="標楷體" w:eastAsia="標楷體" w:hAnsi="標楷體" w:hint="eastAsia"/>
                <w:color w:val="000000"/>
                <w:sz w:val="24"/>
              </w:rPr>
              <w:t>令學校法人解散。</w:t>
            </w:r>
          </w:p>
          <w:p w:rsidR="00421E5D" w:rsidRPr="00396B78" w:rsidRDefault="00421E5D" w:rsidP="00C51B81">
            <w:pPr>
              <w:adjustRightInd w:val="0"/>
              <w:snapToGrid w:val="0"/>
              <w:spacing w:line="320" w:lineRule="exact"/>
              <w:ind w:left="210" w:firstLineChars="191" w:firstLine="458"/>
              <w:rPr>
                <w:rFonts w:ascii="標楷體" w:eastAsia="標楷體" w:hAnsi="標楷體"/>
                <w:color w:val="000000"/>
                <w:sz w:val="24"/>
              </w:rPr>
            </w:pPr>
            <w:r w:rsidRPr="00396B78">
              <w:rPr>
                <w:rFonts w:ascii="標楷體" w:eastAsia="標楷體" w:hAnsi="標楷體" w:hint="eastAsia"/>
                <w:color w:val="000000"/>
                <w:sz w:val="24"/>
              </w:rPr>
              <w:t>前項第一款</w:t>
            </w:r>
            <w:r w:rsidR="002F7730" w:rsidRPr="00396B78">
              <w:rPr>
                <w:rFonts w:ascii="標楷體" w:eastAsia="標楷體" w:hAnsi="標楷體" w:hint="eastAsia"/>
                <w:color w:val="000000"/>
                <w:sz w:val="24"/>
              </w:rPr>
              <w:t>、第二款及</w:t>
            </w:r>
            <w:r w:rsidRPr="00396B78">
              <w:rPr>
                <w:rFonts w:ascii="標楷體" w:eastAsia="標楷體" w:hAnsi="標楷體" w:hint="eastAsia"/>
                <w:color w:val="000000"/>
                <w:sz w:val="24"/>
              </w:rPr>
              <w:t>第</w:t>
            </w:r>
            <w:r w:rsidR="002F7730" w:rsidRPr="00396B78">
              <w:rPr>
                <w:rFonts w:ascii="標楷體" w:eastAsia="標楷體" w:hAnsi="標楷體" w:hint="eastAsia"/>
                <w:color w:val="000000"/>
                <w:sz w:val="24"/>
              </w:rPr>
              <w:t>四</w:t>
            </w:r>
            <w:r w:rsidRPr="00396B78">
              <w:rPr>
                <w:rFonts w:ascii="標楷體" w:eastAsia="標楷體" w:hAnsi="標楷體" w:hint="eastAsia"/>
                <w:color w:val="000000"/>
                <w:sz w:val="24"/>
              </w:rPr>
              <w:t>款事</w:t>
            </w:r>
            <w:r w:rsidRPr="00396B78">
              <w:rPr>
                <w:rFonts w:ascii="標楷體" w:eastAsia="標楷體" w:hAnsi="標楷體" w:hint="eastAsia"/>
                <w:color w:val="000000"/>
                <w:sz w:val="24"/>
              </w:rPr>
              <w:lastRenderedPageBreak/>
              <w:t>項</w:t>
            </w:r>
            <w:r w:rsidR="003D724A" w:rsidRPr="00396B78">
              <w:rPr>
                <w:rFonts w:ascii="標楷體" w:eastAsia="標楷體" w:hAnsi="標楷體" w:hint="eastAsia"/>
                <w:color w:val="000000"/>
                <w:sz w:val="24"/>
              </w:rPr>
              <w:t>，</w:t>
            </w:r>
            <w:r w:rsidRPr="00396B78">
              <w:rPr>
                <w:rFonts w:ascii="標楷體" w:eastAsia="標楷體" w:hAnsi="標楷體" w:hint="eastAsia"/>
                <w:color w:val="000000"/>
                <w:sz w:val="24"/>
              </w:rPr>
              <w:t>由學校主管機關之審議會審議；同項第</w:t>
            </w:r>
            <w:r w:rsidR="002F7730" w:rsidRPr="00396B78">
              <w:rPr>
                <w:rFonts w:ascii="標楷體" w:eastAsia="標楷體" w:hAnsi="標楷體" w:hint="eastAsia"/>
                <w:color w:val="000000"/>
                <w:sz w:val="24"/>
              </w:rPr>
              <w:t>三</w:t>
            </w:r>
            <w:r w:rsidRPr="00396B78">
              <w:rPr>
                <w:rFonts w:ascii="標楷體" w:eastAsia="標楷體" w:hAnsi="標楷體" w:hint="eastAsia"/>
                <w:color w:val="000000"/>
                <w:sz w:val="24"/>
              </w:rPr>
              <w:t>款、第</w:t>
            </w:r>
            <w:r w:rsidR="002F7730" w:rsidRPr="00396B78">
              <w:rPr>
                <w:rFonts w:ascii="標楷體" w:eastAsia="標楷體" w:hAnsi="標楷體" w:hint="eastAsia"/>
                <w:color w:val="000000"/>
                <w:sz w:val="24"/>
              </w:rPr>
              <w:t>五</w:t>
            </w:r>
            <w:r w:rsidRPr="00396B78">
              <w:rPr>
                <w:rFonts w:ascii="標楷體" w:eastAsia="標楷體" w:hAnsi="標楷體" w:hint="eastAsia"/>
                <w:color w:val="000000"/>
                <w:sz w:val="24"/>
              </w:rPr>
              <w:t>款及第</w:t>
            </w:r>
            <w:r w:rsidR="002F7730" w:rsidRPr="00396B78">
              <w:rPr>
                <w:rFonts w:ascii="標楷體" w:eastAsia="標楷體" w:hAnsi="標楷體" w:hint="eastAsia"/>
                <w:color w:val="000000"/>
                <w:sz w:val="24"/>
              </w:rPr>
              <w:t>六</w:t>
            </w:r>
            <w:r w:rsidRPr="00396B78">
              <w:rPr>
                <w:rFonts w:ascii="標楷體" w:eastAsia="標楷體" w:hAnsi="標楷體" w:hint="eastAsia"/>
                <w:color w:val="000000"/>
                <w:sz w:val="24"/>
              </w:rPr>
              <w:t>款事項</w:t>
            </w:r>
            <w:r w:rsidR="003D724A" w:rsidRPr="00396B78">
              <w:rPr>
                <w:rFonts w:ascii="標楷體" w:eastAsia="標楷體" w:hAnsi="標楷體" w:hint="eastAsia"/>
                <w:color w:val="000000"/>
                <w:sz w:val="24"/>
              </w:rPr>
              <w:t>，</w:t>
            </w:r>
            <w:r w:rsidRPr="00396B78">
              <w:rPr>
                <w:rFonts w:ascii="標楷體" w:eastAsia="標楷體" w:hAnsi="標楷體" w:hint="eastAsia"/>
                <w:color w:val="000000"/>
                <w:sz w:val="24"/>
              </w:rPr>
              <w:t>由學校法人主管機關之審議會審議。</w:t>
            </w:r>
          </w:p>
          <w:p w:rsidR="00421E5D" w:rsidRPr="00396B78" w:rsidRDefault="00112C39" w:rsidP="00C51B81">
            <w:pPr>
              <w:adjustRightInd w:val="0"/>
              <w:snapToGrid w:val="0"/>
              <w:spacing w:line="320" w:lineRule="exact"/>
              <w:ind w:left="210" w:firstLineChars="191" w:firstLine="458"/>
              <w:rPr>
                <w:rFonts w:ascii="標楷體" w:eastAsia="標楷體" w:hAnsi="標楷體"/>
                <w:color w:val="000000"/>
                <w:sz w:val="24"/>
              </w:rPr>
            </w:pPr>
            <w:r w:rsidRPr="00396B78">
              <w:rPr>
                <w:rFonts w:ascii="標楷體" w:eastAsia="標楷體" w:hAnsi="標楷體" w:hint="eastAsia"/>
                <w:color w:val="000000"/>
                <w:sz w:val="24"/>
              </w:rPr>
              <w:t>第一</w:t>
            </w:r>
            <w:r w:rsidR="00421E5D" w:rsidRPr="00396B78">
              <w:rPr>
                <w:rFonts w:ascii="標楷體" w:eastAsia="標楷體" w:hAnsi="標楷體" w:hint="eastAsia"/>
                <w:color w:val="000000"/>
                <w:sz w:val="24"/>
              </w:rPr>
              <w:t>項審議會置委員十五人至二十五人，其中一人為召集人，由其主管機關指定人員兼任之；其餘委員，由其主管機關就下列各款人員聘（派）兼之，其中第二款至第四款人員合計不得少於全體委員總數三分之二</w:t>
            </w:r>
            <w:r w:rsidR="0004008C" w:rsidRPr="00396B78">
              <w:rPr>
                <w:rFonts w:ascii="標楷體" w:eastAsia="標楷體" w:hAnsi="標楷體" w:hint="eastAsia"/>
                <w:color w:val="000000"/>
                <w:sz w:val="24"/>
              </w:rPr>
              <w:t>；任一性別委員人數不得少於委員總數三分之一</w:t>
            </w:r>
            <w:r w:rsidR="00421E5D" w:rsidRPr="00396B78">
              <w:rPr>
                <w:rFonts w:ascii="標楷體" w:eastAsia="標楷體" w:hAnsi="標楷體" w:hint="eastAsia"/>
                <w:color w:val="000000"/>
                <w:sz w:val="24"/>
              </w:rPr>
              <w:t>：</w:t>
            </w:r>
          </w:p>
          <w:p w:rsidR="00421E5D" w:rsidRPr="00396B78" w:rsidRDefault="00421E5D" w:rsidP="00C51B81">
            <w:pPr>
              <w:adjustRightInd w:val="0"/>
              <w:snapToGrid w:val="0"/>
              <w:spacing w:line="320" w:lineRule="exact"/>
              <w:ind w:leftChars="91" w:left="716" w:hangingChars="215" w:hanging="516"/>
              <w:rPr>
                <w:rFonts w:ascii="標楷體" w:eastAsia="標楷體" w:hAnsi="標楷體"/>
                <w:color w:val="000000"/>
                <w:sz w:val="24"/>
              </w:rPr>
            </w:pPr>
            <w:r w:rsidRPr="00396B78">
              <w:rPr>
                <w:rFonts w:ascii="標楷體" w:eastAsia="標楷體" w:hAnsi="標楷體" w:hint="eastAsia"/>
                <w:color w:val="000000"/>
                <w:sz w:val="24"/>
              </w:rPr>
              <w:t>一、有關機關代表。</w:t>
            </w:r>
          </w:p>
          <w:p w:rsidR="00421E5D" w:rsidRPr="00396B78" w:rsidRDefault="00421E5D" w:rsidP="00C51B81">
            <w:pPr>
              <w:adjustRightInd w:val="0"/>
              <w:snapToGrid w:val="0"/>
              <w:spacing w:line="320" w:lineRule="exact"/>
              <w:ind w:leftChars="91" w:left="716" w:hangingChars="215" w:hanging="516"/>
              <w:rPr>
                <w:rFonts w:ascii="標楷體" w:eastAsia="標楷體" w:hAnsi="標楷體"/>
                <w:color w:val="000000"/>
                <w:sz w:val="24"/>
              </w:rPr>
            </w:pPr>
            <w:r w:rsidRPr="00396B78">
              <w:rPr>
                <w:rFonts w:ascii="標楷體" w:eastAsia="標楷體" w:hAnsi="標楷體" w:hint="eastAsia"/>
                <w:color w:val="000000"/>
                <w:sz w:val="24"/>
              </w:rPr>
              <w:t>二、學校法人代表。</w:t>
            </w:r>
          </w:p>
          <w:p w:rsidR="00421E5D" w:rsidRPr="00396B78" w:rsidRDefault="00421E5D" w:rsidP="00C51B81">
            <w:pPr>
              <w:adjustRightInd w:val="0"/>
              <w:snapToGrid w:val="0"/>
              <w:spacing w:line="320" w:lineRule="exact"/>
              <w:ind w:leftChars="91" w:left="716" w:hangingChars="215" w:hanging="516"/>
              <w:rPr>
                <w:rFonts w:ascii="標楷體" w:eastAsia="標楷體" w:hAnsi="標楷體"/>
                <w:color w:val="000000"/>
                <w:sz w:val="24"/>
              </w:rPr>
            </w:pPr>
            <w:r w:rsidRPr="00396B78">
              <w:rPr>
                <w:rFonts w:ascii="標楷體" w:eastAsia="標楷體" w:hAnsi="標楷體" w:hint="eastAsia"/>
                <w:color w:val="000000"/>
                <w:sz w:val="24"/>
              </w:rPr>
              <w:t>三、學校教師代表。</w:t>
            </w:r>
          </w:p>
          <w:p w:rsidR="00421E5D" w:rsidRPr="00396B78" w:rsidRDefault="00421E5D" w:rsidP="00C51B81">
            <w:pPr>
              <w:adjustRightInd w:val="0"/>
              <w:snapToGrid w:val="0"/>
              <w:spacing w:line="320" w:lineRule="exact"/>
              <w:ind w:leftChars="91" w:left="716" w:hangingChars="215" w:hanging="516"/>
              <w:rPr>
                <w:rFonts w:ascii="標楷體" w:eastAsia="標楷體" w:hAnsi="標楷體"/>
                <w:color w:val="000000"/>
                <w:sz w:val="24"/>
              </w:rPr>
            </w:pPr>
            <w:r w:rsidRPr="00396B78">
              <w:rPr>
                <w:rFonts w:ascii="標楷體" w:eastAsia="標楷體" w:hAnsi="標楷體" w:hint="eastAsia"/>
                <w:color w:val="000000"/>
                <w:sz w:val="24"/>
              </w:rPr>
              <w:t>四、具有會計、財務金融、法律、教育專業之專家或學者。</w:t>
            </w:r>
          </w:p>
          <w:p w:rsidR="00421E5D" w:rsidRPr="00396B78" w:rsidRDefault="00421E5D" w:rsidP="00C51B81">
            <w:pPr>
              <w:adjustRightInd w:val="0"/>
              <w:snapToGrid w:val="0"/>
              <w:spacing w:line="320" w:lineRule="exact"/>
              <w:ind w:leftChars="91" w:left="716" w:hangingChars="215" w:hanging="516"/>
              <w:rPr>
                <w:rFonts w:ascii="標楷體" w:eastAsia="標楷體" w:hAnsi="標楷體"/>
                <w:color w:val="000000"/>
                <w:sz w:val="24"/>
              </w:rPr>
            </w:pPr>
            <w:r w:rsidRPr="00396B78">
              <w:rPr>
                <w:rFonts w:ascii="標楷體" w:eastAsia="標楷體" w:hAnsi="標楷體" w:hint="eastAsia"/>
                <w:color w:val="000000"/>
                <w:sz w:val="24"/>
              </w:rPr>
              <w:t>五、社會公正人士。</w:t>
            </w:r>
          </w:p>
          <w:p w:rsidR="00421E5D" w:rsidRPr="00396B78" w:rsidRDefault="00421E5D" w:rsidP="00C51B81">
            <w:pPr>
              <w:adjustRightInd w:val="0"/>
              <w:snapToGrid w:val="0"/>
              <w:spacing w:line="320" w:lineRule="exact"/>
              <w:ind w:left="210" w:firstLineChars="191" w:firstLine="458"/>
              <w:rPr>
                <w:rFonts w:ascii="標楷體" w:eastAsia="標楷體" w:hAnsi="標楷體"/>
                <w:color w:val="000000"/>
                <w:sz w:val="24"/>
              </w:rPr>
            </w:pPr>
            <w:r w:rsidRPr="00396B78">
              <w:rPr>
                <w:rFonts w:ascii="標楷體" w:eastAsia="標楷體" w:hAnsi="標楷體" w:hint="eastAsia"/>
                <w:color w:val="000000"/>
                <w:sz w:val="24"/>
              </w:rPr>
              <w:t>經審議會審議之事項，免依私立學校法規定徵詢私立學校諮詢會之意見。</w:t>
            </w:r>
          </w:p>
          <w:p w:rsidR="00421E5D" w:rsidRPr="00396B78" w:rsidRDefault="00421E5D" w:rsidP="00C51B81">
            <w:pPr>
              <w:adjustRightInd w:val="0"/>
              <w:snapToGrid w:val="0"/>
              <w:spacing w:line="320" w:lineRule="exact"/>
              <w:ind w:left="210" w:firstLineChars="191" w:firstLine="458"/>
              <w:rPr>
                <w:rFonts w:ascii="標楷體" w:eastAsia="標楷體" w:hAnsi="標楷體"/>
                <w:color w:val="000000"/>
                <w:sz w:val="24"/>
                <w:szCs w:val="22"/>
              </w:rPr>
            </w:pPr>
            <w:r w:rsidRPr="00396B78">
              <w:rPr>
                <w:rFonts w:ascii="標楷體" w:eastAsia="標楷體" w:hAnsi="標楷體" w:hint="eastAsia"/>
                <w:color w:val="000000"/>
                <w:sz w:val="24"/>
              </w:rPr>
              <w:t>第一項審議會委員之遴聘、審議會之組織及運作</w:t>
            </w:r>
            <w:r w:rsidR="00D32A47" w:rsidRPr="00396B78">
              <w:rPr>
                <w:rFonts w:ascii="標楷體" w:eastAsia="標楷體" w:hAnsi="標楷體" w:hint="eastAsia"/>
                <w:color w:val="000000"/>
                <w:sz w:val="24"/>
              </w:rPr>
              <w:t>等相關事項之</w:t>
            </w:r>
            <w:r w:rsidRPr="00396B78">
              <w:rPr>
                <w:rFonts w:ascii="標楷體" w:eastAsia="標楷體" w:hAnsi="標楷體" w:hint="eastAsia"/>
                <w:color w:val="000000"/>
                <w:sz w:val="24"/>
              </w:rPr>
              <w:t>辦法，由主管機關定之。</w:t>
            </w:r>
          </w:p>
        </w:tc>
        <w:tc>
          <w:tcPr>
            <w:tcW w:w="2500" w:type="pct"/>
            <w:shd w:val="clear" w:color="auto" w:fill="auto"/>
          </w:tcPr>
          <w:p w:rsidR="00421E5D" w:rsidRPr="00396B78" w:rsidRDefault="00421E5D" w:rsidP="00C51B81">
            <w:pPr>
              <w:spacing w:line="320" w:lineRule="exact"/>
              <w:ind w:left="480" w:hangingChars="200" w:hanging="480"/>
              <w:rPr>
                <w:rFonts w:ascii="標楷體" w:eastAsia="標楷體" w:hAnsi="標楷體"/>
                <w:color w:val="000000"/>
                <w:sz w:val="24"/>
              </w:rPr>
            </w:pPr>
            <w:r w:rsidRPr="00396B78">
              <w:rPr>
                <w:rFonts w:ascii="標楷體" w:eastAsia="標楷體" w:hAnsi="標楷體" w:hint="eastAsia"/>
                <w:color w:val="000000"/>
                <w:sz w:val="24"/>
              </w:rPr>
              <w:lastRenderedPageBreak/>
              <w:t>一、第一項明定</w:t>
            </w:r>
            <w:r w:rsidR="003D724A" w:rsidRPr="00396B78">
              <w:rPr>
                <w:rFonts w:ascii="標楷體" w:eastAsia="標楷體" w:hAnsi="標楷體" w:hint="eastAsia"/>
                <w:color w:val="000000"/>
                <w:sz w:val="24"/>
              </w:rPr>
              <w:t>主管機關應組成私立高級中等以上學校退場審議會（以下簡稱審議會）。</w:t>
            </w:r>
            <w:r w:rsidRPr="00396B78">
              <w:rPr>
                <w:rFonts w:ascii="標楷體" w:eastAsia="標楷體" w:hAnsi="標楷體" w:hint="eastAsia"/>
                <w:color w:val="000000"/>
                <w:sz w:val="24"/>
              </w:rPr>
              <w:t>本項主管機關依第二條規定，包括中央主管機關及直轄市主管機關，爰教育部及各直轄市政府應分別</w:t>
            </w:r>
            <w:r w:rsidR="003D724A" w:rsidRPr="00396B78">
              <w:rPr>
                <w:rFonts w:ascii="標楷體" w:eastAsia="標楷體" w:hAnsi="標楷體" w:hint="eastAsia"/>
                <w:color w:val="000000"/>
                <w:sz w:val="24"/>
              </w:rPr>
              <w:t>組成常設性之審議會。</w:t>
            </w:r>
            <w:r w:rsidRPr="00396B78">
              <w:rPr>
                <w:rFonts w:ascii="標楷體" w:eastAsia="標楷體" w:hAnsi="標楷體" w:hint="eastAsia"/>
                <w:color w:val="000000"/>
                <w:sz w:val="24"/>
              </w:rPr>
              <w:t>審議事項第一款係依第六條規定專案輔導學校之認定及免除、</w:t>
            </w:r>
            <w:r w:rsidR="00CA5701" w:rsidRPr="00396B78">
              <w:rPr>
                <w:rFonts w:ascii="標楷體" w:eastAsia="標楷體" w:hAnsi="標楷體" w:hint="eastAsia"/>
                <w:color w:val="000000"/>
                <w:sz w:val="24"/>
              </w:rPr>
              <w:t>第二款係依第十一條規定專案輔導學校不得辦理事項、</w:t>
            </w:r>
            <w:r w:rsidRPr="00396B78">
              <w:rPr>
                <w:rFonts w:ascii="標楷體" w:eastAsia="標楷體" w:hAnsi="標楷體" w:hint="eastAsia"/>
                <w:color w:val="000000"/>
                <w:sz w:val="24"/>
              </w:rPr>
              <w:t>第</w:t>
            </w:r>
            <w:r w:rsidR="00CA5701" w:rsidRPr="00396B78">
              <w:rPr>
                <w:rFonts w:ascii="標楷體" w:eastAsia="標楷體" w:hAnsi="標楷體" w:hint="eastAsia"/>
                <w:color w:val="000000"/>
                <w:sz w:val="24"/>
              </w:rPr>
              <w:t>三</w:t>
            </w:r>
            <w:r w:rsidRPr="00396B78">
              <w:rPr>
                <w:rFonts w:ascii="標楷體" w:eastAsia="標楷體" w:hAnsi="標楷體" w:hint="eastAsia"/>
                <w:color w:val="000000"/>
                <w:sz w:val="24"/>
              </w:rPr>
              <w:t>款係依第十二條規定專案輔導學校董事及監察人之加派、第</w:t>
            </w:r>
            <w:r w:rsidR="00CA5701" w:rsidRPr="00396B78">
              <w:rPr>
                <w:rFonts w:ascii="標楷體" w:eastAsia="標楷體" w:hAnsi="標楷體" w:hint="eastAsia"/>
                <w:color w:val="000000"/>
                <w:sz w:val="24"/>
              </w:rPr>
              <w:t>四</w:t>
            </w:r>
            <w:r w:rsidR="003D724A" w:rsidRPr="00396B78">
              <w:rPr>
                <w:rFonts w:ascii="標楷體" w:eastAsia="標楷體" w:hAnsi="標楷體" w:hint="eastAsia"/>
                <w:color w:val="000000"/>
                <w:sz w:val="24"/>
              </w:rPr>
              <w:t>款係依第十三條規定令</w:t>
            </w:r>
            <w:r w:rsidRPr="00396B78">
              <w:rPr>
                <w:rFonts w:ascii="標楷體" w:eastAsia="標楷體" w:hAnsi="標楷體" w:hint="eastAsia"/>
                <w:color w:val="000000"/>
                <w:sz w:val="24"/>
              </w:rPr>
              <w:t>停止全部招生及停辦之處分、第</w:t>
            </w:r>
            <w:r w:rsidR="00CA5701" w:rsidRPr="00396B78">
              <w:rPr>
                <w:rFonts w:ascii="標楷體" w:eastAsia="標楷體" w:hAnsi="標楷體" w:hint="eastAsia"/>
                <w:color w:val="000000"/>
                <w:sz w:val="24"/>
              </w:rPr>
              <w:t>五</w:t>
            </w:r>
            <w:r w:rsidRPr="00396B78">
              <w:rPr>
                <w:rFonts w:ascii="標楷體" w:eastAsia="標楷體" w:hAnsi="標楷體" w:hint="eastAsia"/>
                <w:color w:val="000000"/>
                <w:sz w:val="24"/>
              </w:rPr>
              <w:t>款係依第十四條規定學校法人董事會之重新組織、第</w:t>
            </w:r>
            <w:r w:rsidR="00CA5701" w:rsidRPr="00396B78">
              <w:rPr>
                <w:rFonts w:ascii="標楷體" w:eastAsia="標楷體" w:hAnsi="標楷體" w:hint="eastAsia"/>
                <w:color w:val="000000"/>
                <w:sz w:val="24"/>
              </w:rPr>
              <w:t>六</w:t>
            </w:r>
            <w:r w:rsidR="00483461" w:rsidRPr="00396B78">
              <w:rPr>
                <w:rFonts w:ascii="標楷體" w:eastAsia="標楷體" w:hAnsi="標楷體" w:hint="eastAsia"/>
                <w:color w:val="000000"/>
                <w:sz w:val="24"/>
              </w:rPr>
              <w:t>款係依第二十一條規定核定或</w:t>
            </w:r>
            <w:r w:rsidR="00C0747C" w:rsidRPr="00396B78">
              <w:rPr>
                <w:rFonts w:ascii="標楷體" w:eastAsia="標楷體" w:hAnsi="標楷體" w:hint="eastAsia"/>
                <w:color w:val="000000"/>
                <w:sz w:val="24"/>
              </w:rPr>
              <w:t>命</w:t>
            </w:r>
            <w:r w:rsidRPr="00396B78">
              <w:rPr>
                <w:rFonts w:ascii="標楷體" w:eastAsia="標楷體" w:hAnsi="標楷體" w:hint="eastAsia"/>
                <w:color w:val="000000"/>
                <w:sz w:val="24"/>
              </w:rPr>
              <w:t>令學校法人解</w:t>
            </w:r>
            <w:r w:rsidRPr="00396B78">
              <w:rPr>
                <w:rFonts w:ascii="標楷體" w:eastAsia="標楷體" w:hAnsi="標楷體" w:hint="eastAsia"/>
                <w:color w:val="000000"/>
                <w:sz w:val="24"/>
              </w:rPr>
              <w:lastRenderedPageBreak/>
              <w:t>散。</w:t>
            </w:r>
          </w:p>
          <w:p w:rsidR="00421E5D" w:rsidRPr="00396B78" w:rsidRDefault="00421E5D" w:rsidP="00C51B81">
            <w:pPr>
              <w:spacing w:line="320" w:lineRule="exact"/>
              <w:ind w:left="480" w:hangingChars="200" w:hanging="480"/>
              <w:rPr>
                <w:rFonts w:ascii="標楷體" w:eastAsia="標楷體" w:hAnsi="標楷體"/>
                <w:color w:val="000000"/>
                <w:sz w:val="24"/>
              </w:rPr>
            </w:pPr>
            <w:r w:rsidRPr="00396B78">
              <w:rPr>
                <w:rFonts w:ascii="標楷體" w:eastAsia="標楷體" w:hAnsi="標楷體" w:hint="eastAsia"/>
                <w:color w:val="000000"/>
                <w:sz w:val="24"/>
              </w:rPr>
              <w:t>二、</w:t>
            </w:r>
            <w:r w:rsidR="003D724A" w:rsidRPr="00396B78">
              <w:rPr>
                <w:rFonts w:ascii="標楷體" w:eastAsia="標楷體" w:hAnsi="標楷體" w:hint="eastAsia"/>
                <w:color w:val="000000"/>
                <w:sz w:val="24"/>
              </w:rPr>
              <w:t>第一項所定事項</w:t>
            </w:r>
            <w:r w:rsidR="00622C9E" w:rsidRPr="00396B78">
              <w:rPr>
                <w:rFonts w:ascii="標楷體" w:eastAsia="標楷體" w:hAnsi="標楷體" w:hint="eastAsia"/>
                <w:color w:val="000000"/>
                <w:sz w:val="24"/>
              </w:rPr>
              <w:t>之</w:t>
            </w:r>
            <w:r w:rsidR="00481731" w:rsidRPr="00396B78">
              <w:rPr>
                <w:rFonts w:ascii="標楷體" w:eastAsia="標楷體" w:hAnsi="標楷體" w:hint="eastAsia"/>
                <w:color w:val="000000"/>
                <w:sz w:val="24"/>
              </w:rPr>
              <w:t>主管機關包括學校主管機關及</w:t>
            </w:r>
            <w:r w:rsidR="003D724A" w:rsidRPr="00396B78">
              <w:rPr>
                <w:rFonts w:ascii="標楷體" w:eastAsia="標楷體" w:hAnsi="標楷體" w:hint="eastAsia"/>
                <w:color w:val="000000"/>
                <w:sz w:val="24"/>
              </w:rPr>
              <w:t>學校</w:t>
            </w:r>
            <w:r w:rsidR="00481731" w:rsidRPr="00396B78">
              <w:rPr>
                <w:rFonts w:ascii="標楷體" w:eastAsia="標楷體" w:hAnsi="標楷體" w:hint="eastAsia"/>
                <w:color w:val="000000"/>
                <w:sz w:val="24"/>
              </w:rPr>
              <w:t>法人主管機關，爰於第二項明定</w:t>
            </w:r>
            <w:r w:rsidR="003D724A" w:rsidRPr="00396B78">
              <w:rPr>
                <w:rFonts w:ascii="標楷體" w:eastAsia="標楷體" w:hAnsi="標楷體" w:hint="eastAsia"/>
                <w:color w:val="000000"/>
                <w:sz w:val="24"/>
              </w:rPr>
              <w:t>審議</w:t>
            </w:r>
            <w:r w:rsidR="00481731" w:rsidRPr="00396B78">
              <w:rPr>
                <w:rFonts w:ascii="標楷體" w:eastAsia="標楷體" w:hAnsi="標楷體" w:hint="eastAsia"/>
                <w:color w:val="000000"/>
                <w:sz w:val="24"/>
              </w:rPr>
              <w:t>各</w:t>
            </w:r>
            <w:r w:rsidR="003D724A" w:rsidRPr="00396B78">
              <w:rPr>
                <w:rFonts w:ascii="標楷體" w:eastAsia="標楷體" w:hAnsi="標楷體" w:hint="eastAsia"/>
                <w:color w:val="000000"/>
                <w:sz w:val="24"/>
              </w:rPr>
              <w:t>該事項之主管機關。第一項各款事項</w:t>
            </w:r>
            <w:r w:rsidR="00481731" w:rsidRPr="00396B78">
              <w:rPr>
                <w:rFonts w:ascii="標楷體" w:eastAsia="標楷體" w:hAnsi="標楷體" w:hint="eastAsia"/>
                <w:color w:val="000000"/>
                <w:sz w:val="24"/>
              </w:rPr>
              <w:t>之學校主管機關與學校法人主管機關相同時，由該主管機關之審議會審議第一項各款事項；學校主管機關與法人主管機關不同時，第一項第一款、第二款及第四款事項由學校主管機關之審議會審議，同項第三款、第五款及第六款事項由學校法人主管機關之審議會審議，並互相配合處理學校退場事宜。</w:t>
            </w:r>
          </w:p>
          <w:p w:rsidR="00421E5D" w:rsidRPr="00396B78" w:rsidRDefault="00421E5D" w:rsidP="00C51B81">
            <w:pPr>
              <w:spacing w:line="320" w:lineRule="exact"/>
              <w:ind w:left="480" w:hangingChars="200" w:hanging="480"/>
              <w:rPr>
                <w:rFonts w:ascii="標楷體" w:eastAsia="標楷體" w:hAnsi="標楷體"/>
                <w:color w:val="000000"/>
                <w:sz w:val="24"/>
              </w:rPr>
            </w:pPr>
            <w:r w:rsidRPr="00396B78">
              <w:rPr>
                <w:rFonts w:ascii="標楷體" w:eastAsia="標楷體" w:hAnsi="標楷體" w:hint="eastAsia"/>
                <w:color w:val="000000"/>
                <w:sz w:val="24"/>
              </w:rPr>
              <w:t>三、第三項明定審議會委員</w:t>
            </w:r>
            <w:r w:rsidR="003D724A" w:rsidRPr="00396B78">
              <w:rPr>
                <w:rFonts w:ascii="標楷體" w:eastAsia="標楷體" w:hAnsi="標楷體" w:hint="eastAsia"/>
                <w:color w:val="000000"/>
                <w:sz w:val="24"/>
              </w:rPr>
              <w:t>之組成</w:t>
            </w:r>
            <w:r w:rsidRPr="00396B78">
              <w:rPr>
                <w:rFonts w:ascii="標楷體" w:eastAsia="標楷體" w:hAnsi="標楷體" w:hint="eastAsia"/>
                <w:color w:val="000000"/>
                <w:sz w:val="24"/>
              </w:rPr>
              <w:t>，其中第一款有關機關代表如直轄市政府代表、與學校退場相關之中央政府機關代表。</w:t>
            </w:r>
          </w:p>
          <w:p w:rsidR="00421E5D" w:rsidRPr="00396B78" w:rsidRDefault="00421E5D" w:rsidP="00C51B81">
            <w:pPr>
              <w:spacing w:line="320" w:lineRule="exact"/>
              <w:ind w:left="480" w:hangingChars="200" w:hanging="480"/>
              <w:rPr>
                <w:rFonts w:ascii="標楷體" w:eastAsia="標楷體" w:hAnsi="標楷體"/>
                <w:color w:val="000000"/>
                <w:sz w:val="24"/>
              </w:rPr>
            </w:pPr>
            <w:r w:rsidRPr="00396B78">
              <w:rPr>
                <w:rFonts w:ascii="標楷體" w:eastAsia="標楷體" w:hAnsi="標楷體" w:hint="eastAsia"/>
                <w:color w:val="000000"/>
                <w:sz w:val="24"/>
              </w:rPr>
              <w:t>四、第四項明定經審議會審議事項免徵詢私</w:t>
            </w:r>
            <w:r w:rsidR="003D724A" w:rsidRPr="00396B78">
              <w:rPr>
                <w:rFonts w:ascii="標楷體" w:eastAsia="標楷體" w:hAnsi="標楷體" w:hint="eastAsia"/>
                <w:color w:val="000000"/>
                <w:sz w:val="24"/>
              </w:rPr>
              <w:t>立學</w:t>
            </w:r>
            <w:r w:rsidRPr="00396B78">
              <w:rPr>
                <w:rFonts w:ascii="標楷體" w:eastAsia="標楷體" w:hAnsi="標楷體" w:hint="eastAsia"/>
                <w:color w:val="000000"/>
                <w:sz w:val="24"/>
              </w:rPr>
              <w:t>校諮詢會之意見</w:t>
            </w:r>
            <w:r w:rsidR="003F0898" w:rsidRPr="00396B78">
              <w:rPr>
                <w:rFonts w:ascii="標楷體" w:eastAsia="標楷體" w:hAnsi="標楷體" w:hint="eastAsia"/>
                <w:color w:val="000000"/>
                <w:sz w:val="24"/>
              </w:rPr>
              <w:t>，以利退場事項之事權統一</w:t>
            </w:r>
            <w:r w:rsidRPr="00396B78">
              <w:rPr>
                <w:rFonts w:ascii="標楷體" w:eastAsia="標楷體" w:hAnsi="標楷體" w:hint="eastAsia"/>
                <w:color w:val="000000"/>
                <w:sz w:val="24"/>
              </w:rPr>
              <w:t>。</w:t>
            </w:r>
          </w:p>
          <w:p w:rsidR="00421E5D" w:rsidRPr="00396B78" w:rsidRDefault="00421E5D" w:rsidP="00C51B81">
            <w:pPr>
              <w:adjustRightInd w:val="0"/>
              <w:snapToGrid w:val="0"/>
              <w:spacing w:line="320" w:lineRule="exact"/>
              <w:ind w:left="480" w:hangingChars="200" w:hanging="480"/>
              <w:rPr>
                <w:rFonts w:ascii="標楷體" w:eastAsia="標楷體" w:hAnsi="標楷體"/>
                <w:color w:val="000000"/>
                <w:sz w:val="24"/>
              </w:rPr>
            </w:pPr>
            <w:r w:rsidRPr="00396B78">
              <w:rPr>
                <w:rFonts w:ascii="標楷體" w:eastAsia="標楷體" w:hAnsi="標楷體" w:hint="eastAsia"/>
                <w:color w:val="000000"/>
                <w:sz w:val="24"/>
              </w:rPr>
              <w:t>五、</w:t>
            </w:r>
            <w:r w:rsidRPr="00396B78">
              <w:rPr>
                <w:rFonts w:ascii="標楷體" w:eastAsia="標楷體" w:hAnsi="標楷體"/>
                <w:color w:val="000000"/>
                <w:sz w:val="24"/>
              </w:rPr>
              <w:t>第</w:t>
            </w:r>
            <w:r w:rsidRPr="00396B78">
              <w:rPr>
                <w:rFonts w:ascii="標楷體" w:eastAsia="標楷體" w:hAnsi="標楷體" w:hint="eastAsia"/>
                <w:color w:val="000000"/>
                <w:sz w:val="24"/>
              </w:rPr>
              <w:t>五</w:t>
            </w:r>
            <w:r w:rsidRPr="00396B78">
              <w:rPr>
                <w:rFonts w:ascii="標楷體" w:eastAsia="標楷體" w:hAnsi="標楷體"/>
                <w:color w:val="000000"/>
                <w:sz w:val="24"/>
              </w:rPr>
              <w:t>項</w:t>
            </w:r>
            <w:r w:rsidRPr="00396B78">
              <w:rPr>
                <w:rFonts w:ascii="標楷體" w:eastAsia="標楷體" w:hAnsi="標楷體" w:hint="eastAsia"/>
                <w:color w:val="000000"/>
                <w:sz w:val="24"/>
              </w:rPr>
              <w:t>授權主管機關對於審議會委員之遴聘、審議會組織及運作等相關事項訂定辦法，以利遵循。</w:t>
            </w:r>
          </w:p>
        </w:tc>
      </w:tr>
      <w:tr w:rsidR="00421E5D" w:rsidRPr="00396B78" w:rsidTr="00C51B81">
        <w:tc>
          <w:tcPr>
            <w:tcW w:w="2500" w:type="pct"/>
            <w:shd w:val="clear" w:color="auto" w:fill="auto"/>
          </w:tcPr>
          <w:p w:rsidR="00421E5D" w:rsidRPr="00396B78" w:rsidRDefault="00421E5D" w:rsidP="00C51B81">
            <w:pPr>
              <w:adjustRightInd w:val="0"/>
              <w:snapToGrid w:val="0"/>
              <w:spacing w:line="320" w:lineRule="exact"/>
              <w:ind w:left="240" w:hangingChars="100" w:hanging="240"/>
              <w:rPr>
                <w:rFonts w:ascii="標楷體" w:eastAsia="標楷體" w:hAnsi="標楷體"/>
                <w:color w:val="000000"/>
                <w:sz w:val="24"/>
              </w:rPr>
            </w:pPr>
            <w:r w:rsidRPr="00396B78">
              <w:rPr>
                <w:rFonts w:eastAsia="標楷體" w:hint="eastAsia"/>
                <w:color w:val="000000"/>
                <w:sz w:val="24"/>
              </w:rPr>
              <w:lastRenderedPageBreak/>
              <w:t>第五條</w:t>
            </w:r>
            <w:r w:rsidRPr="00396B78">
              <w:rPr>
                <w:rFonts w:ascii="標楷體" w:eastAsia="標楷體" w:hAnsi="標楷體"/>
                <w:color w:val="000000"/>
                <w:sz w:val="24"/>
              </w:rPr>
              <w:t xml:space="preserve">  </w:t>
            </w:r>
            <w:r w:rsidRPr="00396B78">
              <w:rPr>
                <w:rFonts w:ascii="標楷體" w:eastAsia="標楷體" w:hAnsi="標楷體" w:hint="eastAsia"/>
                <w:color w:val="000000"/>
                <w:sz w:val="24"/>
              </w:rPr>
              <w:t>學校有下列情形之一，經學校主管機關查核認定者，列為預警學校：</w:t>
            </w:r>
          </w:p>
          <w:p w:rsidR="00421E5D" w:rsidRPr="00396B78" w:rsidRDefault="00421E5D" w:rsidP="00C51B81">
            <w:pPr>
              <w:pStyle w:val="-11"/>
              <w:numPr>
                <w:ilvl w:val="0"/>
                <w:numId w:val="7"/>
              </w:numPr>
              <w:adjustRightInd w:val="0"/>
              <w:snapToGrid w:val="0"/>
              <w:spacing w:line="320" w:lineRule="exact"/>
              <w:ind w:leftChars="0"/>
              <w:jc w:val="both"/>
              <w:rPr>
                <w:rFonts w:ascii="標楷體" w:eastAsia="標楷體" w:hAnsi="標楷體"/>
                <w:color w:val="000000"/>
                <w:szCs w:val="24"/>
              </w:rPr>
            </w:pPr>
            <w:r w:rsidRPr="00396B78">
              <w:rPr>
                <w:rFonts w:ascii="標楷體" w:eastAsia="標楷體" w:hAnsi="標楷體" w:hint="eastAsia"/>
                <w:color w:val="000000"/>
                <w:szCs w:val="24"/>
              </w:rPr>
              <w:t>學校財務狀況惡化，有影響校務正常營運之虞。</w:t>
            </w:r>
          </w:p>
          <w:p w:rsidR="00421E5D" w:rsidRPr="00396B78" w:rsidRDefault="00421E5D" w:rsidP="00C51B81">
            <w:pPr>
              <w:pStyle w:val="-11"/>
              <w:numPr>
                <w:ilvl w:val="0"/>
                <w:numId w:val="7"/>
              </w:numPr>
              <w:adjustRightInd w:val="0"/>
              <w:snapToGrid w:val="0"/>
              <w:spacing w:line="320" w:lineRule="exact"/>
              <w:ind w:leftChars="0"/>
              <w:jc w:val="both"/>
              <w:rPr>
                <w:rFonts w:ascii="標楷體" w:eastAsia="標楷體" w:hAnsi="標楷體"/>
                <w:color w:val="000000"/>
                <w:szCs w:val="24"/>
              </w:rPr>
            </w:pPr>
            <w:r w:rsidRPr="00396B78">
              <w:rPr>
                <w:rFonts w:ascii="標楷體" w:eastAsia="標楷體" w:hAnsi="標楷體" w:hint="eastAsia"/>
                <w:color w:val="000000"/>
                <w:szCs w:val="24"/>
              </w:rPr>
              <w:t>私立專科以上學校最近一學年度全校百分之五十以上之院、所、系、科及學位學程，師資質量不符合法</w:t>
            </w:r>
            <w:r w:rsidR="00096CB8" w:rsidRPr="00396B78">
              <w:rPr>
                <w:rFonts w:ascii="標楷體" w:eastAsia="標楷體" w:hAnsi="標楷體" w:hint="eastAsia"/>
                <w:color w:val="000000"/>
                <w:szCs w:val="24"/>
              </w:rPr>
              <w:t>規</w:t>
            </w:r>
            <w:r w:rsidRPr="00396B78">
              <w:rPr>
                <w:rFonts w:ascii="標楷體" w:eastAsia="標楷體" w:hAnsi="標楷體" w:hint="eastAsia"/>
                <w:color w:val="000000"/>
                <w:szCs w:val="24"/>
              </w:rPr>
              <w:t>所定基準。</w:t>
            </w:r>
          </w:p>
          <w:p w:rsidR="00421E5D" w:rsidRPr="00396B78" w:rsidRDefault="00421E5D" w:rsidP="00C51B81">
            <w:pPr>
              <w:pStyle w:val="-11"/>
              <w:numPr>
                <w:ilvl w:val="0"/>
                <w:numId w:val="7"/>
              </w:numPr>
              <w:adjustRightInd w:val="0"/>
              <w:snapToGrid w:val="0"/>
              <w:spacing w:line="320" w:lineRule="exact"/>
              <w:ind w:leftChars="0"/>
              <w:jc w:val="both"/>
              <w:rPr>
                <w:rFonts w:ascii="標楷體" w:eastAsia="標楷體" w:hAnsi="標楷體"/>
                <w:color w:val="000000"/>
                <w:szCs w:val="24"/>
              </w:rPr>
            </w:pPr>
            <w:r w:rsidRPr="00396B78">
              <w:rPr>
                <w:rFonts w:ascii="標楷體" w:eastAsia="標楷體" w:hAnsi="標楷體" w:hint="eastAsia"/>
                <w:color w:val="000000"/>
                <w:szCs w:val="24"/>
              </w:rPr>
              <w:t>私立專科以上學校最近一學期維護學生受教權益檢核結果為不通過。</w:t>
            </w:r>
          </w:p>
          <w:p w:rsidR="00421E5D" w:rsidRPr="00396B78" w:rsidRDefault="00421E5D" w:rsidP="00C51B81">
            <w:pPr>
              <w:pStyle w:val="-11"/>
              <w:numPr>
                <w:ilvl w:val="0"/>
                <w:numId w:val="7"/>
              </w:numPr>
              <w:adjustRightInd w:val="0"/>
              <w:snapToGrid w:val="0"/>
              <w:spacing w:line="320" w:lineRule="exact"/>
              <w:ind w:leftChars="0"/>
              <w:jc w:val="both"/>
              <w:rPr>
                <w:rFonts w:ascii="標楷體" w:eastAsia="標楷體" w:hAnsi="標楷體"/>
                <w:color w:val="000000"/>
                <w:szCs w:val="24"/>
              </w:rPr>
            </w:pPr>
            <w:r w:rsidRPr="00396B78">
              <w:rPr>
                <w:rFonts w:ascii="標楷體" w:eastAsia="標楷體" w:hAnsi="標楷體" w:hint="eastAsia"/>
                <w:color w:val="000000"/>
                <w:szCs w:val="24"/>
              </w:rPr>
              <w:t>私立高級中等</w:t>
            </w:r>
            <w:r w:rsidRPr="00396B78">
              <w:rPr>
                <w:rFonts w:ascii="標楷體" w:eastAsia="標楷體" w:hAnsi="標楷體"/>
                <w:color w:val="000000"/>
                <w:szCs w:val="24"/>
              </w:rPr>
              <w:t>學校</w:t>
            </w:r>
            <w:r w:rsidRPr="00396B78">
              <w:rPr>
                <w:rFonts w:ascii="標楷體" w:eastAsia="標楷體" w:hAnsi="標楷體" w:hint="eastAsia"/>
                <w:color w:val="000000"/>
                <w:szCs w:val="24"/>
              </w:rPr>
              <w:t>合格教師比率未達百分之五十</w:t>
            </w:r>
            <w:r w:rsidRPr="00396B78">
              <w:rPr>
                <w:rFonts w:ascii="標楷體" w:eastAsia="標楷體" w:hAnsi="標楷體"/>
                <w:color w:val="000000"/>
                <w:szCs w:val="24"/>
              </w:rPr>
              <w:t>。</w:t>
            </w:r>
          </w:p>
          <w:p w:rsidR="00421E5D" w:rsidRPr="00396B78" w:rsidRDefault="00421E5D" w:rsidP="00C51B81">
            <w:pPr>
              <w:adjustRightInd w:val="0"/>
              <w:snapToGrid w:val="0"/>
              <w:spacing w:line="320" w:lineRule="exact"/>
              <w:ind w:leftChars="100" w:left="220" w:firstLineChars="200" w:firstLine="480"/>
              <w:rPr>
                <w:rFonts w:ascii="標楷體" w:eastAsia="標楷體" w:hAnsi="標楷體"/>
                <w:color w:val="000000"/>
                <w:sz w:val="24"/>
              </w:rPr>
            </w:pPr>
            <w:r w:rsidRPr="00396B78">
              <w:rPr>
                <w:rFonts w:ascii="標楷體" w:eastAsia="標楷體" w:hAnsi="標楷體" w:hint="eastAsia"/>
                <w:color w:val="000000"/>
                <w:sz w:val="24"/>
                <w:szCs w:val="22"/>
              </w:rPr>
              <w:t>學校主管機關</w:t>
            </w:r>
            <w:r w:rsidR="00D32A47" w:rsidRPr="00396B78">
              <w:rPr>
                <w:rFonts w:ascii="標楷體" w:eastAsia="標楷體" w:hAnsi="標楷體" w:hint="eastAsia"/>
                <w:color w:val="000000"/>
                <w:sz w:val="24"/>
                <w:szCs w:val="22"/>
              </w:rPr>
              <w:t>應</w:t>
            </w:r>
            <w:r w:rsidRPr="00396B78">
              <w:rPr>
                <w:rFonts w:ascii="標楷體" w:eastAsia="標楷體" w:hAnsi="標楷體" w:hint="eastAsia"/>
                <w:color w:val="000000"/>
                <w:sz w:val="24"/>
                <w:szCs w:val="22"/>
              </w:rPr>
              <w:t>以書面通知預警學校，並</w:t>
            </w:r>
            <w:r w:rsidR="00D32A47" w:rsidRPr="00396B78">
              <w:rPr>
                <w:rFonts w:ascii="標楷體" w:eastAsia="標楷體" w:hAnsi="標楷體" w:hint="eastAsia"/>
                <w:color w:val="000000"/>
                <w:sz w:val="24"/>
                <w:szCs w:val="22"/>
              </w:rPr>
              <w:t>得</w:t>
            </w:r>
            <w:r w:rsidRPr="00396B78">
              <w:rPr>
                <w:rFonts w:ascii="標楷體" w:eastAsia="標楷體" w:hAnsi="標楷體" w:hint="eastAsia"/>
                <w:color w:val="000000"/>
                <w:sz w:val="24"/>
                <w:szCs w:val="22"/>
              </w:rPr>
              <w:t>對其提供諮詢輔導或維護學生受教權益檢核。</w:t>
            </w:r>
          </w:p>
        </w:tc>
        <w:tc>
          <w:tcPr>
            <w:tcW w:w="2500" w:type="pct"/>
            <w:shd w:val="clear" w:color="auto" w:fill="auto"/>
          </w:tcPr>
          <w:p w:rsidR="00421E5D" w:rsidRPr="00396B78" w:rsidRDefault="00624119" w:rsidP="00C51B81">
            <w:pPr>
              <w:adjustRightInd w:val="0"/>
              <w:snapToGrid w:val="0"/>
              <w:spacing w:line="320" w:lineRule="exact"/>
              <w:ind w:left="480" w:hangingChars="200" w:hanging="480"/>
              <w:rPr>
                <w:rFonts w:ascii="標楷體" w:eastAsia="標楷體" w:hAnsi="標楷體"/>
                <w:color w:val="000000"/>
                <w:sz w:val="24"/>
              </w:rPr>
            </w:pPr>
            <w:r w:rsidRPr="00396B78">
              <w:rPr>
                <w:rFonts w:ascii="標楷體" w:eastAsia="標楷體" w:hAnsi="標楷體" w:hint="eastAsia"/>
                <w:color w:val="000000"/>
                <w:sz w:val="24"/>
              </w:rPr>
              <w:t>一、</w:t>
            </w:r>
            <w:r w:rsidR="00421E5D" w:rsidRPr="00396B78">
              <w:rPr>
                <w:rFonts w:ascii="標楷體" w:eastAsia="標楷體" w:hAnsi="標楷體" w:hint="eastAsia"/>
                <w:color w:val="000000"/>
                <w:sz w:val="24"/>
              </w:rPr>
              <w:t>為使學校提早因應面臨之財務、教學、師資結構等問題，爰</w:t>
            </w:r>
            <w:r w:rsidR="003D724A" w:rsidRPr="00396B78">
              <w:rPr>
                <w:rFonts w:ascii="標楷體" w:eastAsia="標楷體" w:hAnsi="標楷體" w:hint="eastAsia"/>
                <w:color w:val="000000"/>
                <w:sz w:val="24"/>
              </w:rPr>
              <w:t>於第一項明定預警機制。</w:t>
            </w:r>
            <w:r w:rsidR="00421E5D" w:rsidRPr="00396B78">
              <w:rPr>
                <w:rFonts w:ascii="標楷體" w:eastAsia="標楷體" w:hAnsi="標楷體" w:hint="eastAsia"/>
                <w:color w:val="000000"/>
                <w:sz w:val="24"/>
              </w:rPr>
              <w:t>第一款之學校財務狀況惡化，有</w:t>
            </w:r>
            <w:r w:rsidR="003D724A" w:rsidRPr="00396B78">
              <w:rPr>
                <w:rFonts w:ascii="標楷體" w:eastAsia="標楷體" w:hAnsi="標楷體" w:hint="eastAsia"/>
                <w:color w:val="000000"/>
                <w:sz w:val="24"/>
              </w:rPr>
              <w:t>影響校務正常營運之虞，</w:t>
            </w:r>
            <w:r w:rsidR="00421E5D" w:rsidRPr="00396B78">
              <w:rPr>
                <w:rFonts w:ascii="標楷體" w:eastAsia="標楷體" w:hAnsi="標楷體" w:hint="eastAsia"/>
                <w:color w:val="000000"/>
                <w:sz w:val="24"/>
              </w:rPr>
              <w:t>例如最近二年內可用資金無法維持三個月經常性支出之月數，累計達六個月等情形；第二款師資質量不符合法</w:t>
            </w:r>
            <w:r w:rsidR="000D25F5" w:rsidRPr="00396B78">
              <w:rPr>
                <w:rFonts w:ascii="標楷體" w:eastAsia="標楷體" w:hAnsi="標楷體" w:hint="eastAsia"/>
                <w:color w:val="000000"/>
                <w:sz w:val="24"/>
              </w:rPr>
              <w:t>規</w:t>
            </w:r>
            <w:r w:rsidR="00421E5D" w:rsidRPr="00396B78">
              <w:rPr>
                <w:rFonts w:ascii="標楷體" w:eastAsia="標楷體" w:hAnsi="標楷體" w:hint="eastAsia"/>
                <w:color w:val="000000"/>
                <w:sz w:val="24"/>
              </w:rPr>
              <w:t>所定基準係指依據專科以上學校總量發展規模與資源條件標準所規範之師資質量。</w:t>
            </w:r>
          </w:p>
          <w:p w:rsidR="00421E5D" w:rsidRPr="00396B78" w:rsidRDefault="00624119" w:rsidP="00C51B81">
            <w:pPr>
              <w:adjustRightInd w:val="0"/>
              <w:snapToGrid w:val="0"/>
              <w:spacing w:line="320" w:lineRule="exact"/>
              <w:ind w:left="480" w:hangingChars="200" w:hanging="480"/>
              <w:rPr>
                <w:rFonts w:ascii="標楷體" w:eastAsia="標楷體" w:hAnsi="標楷體"/>
                <w:color w:val="000000"/>
                <w:sz w:val="24"/>
              </w:rPr>
            </w:pPr>
            <w:r w:rsidRPr="00396B78">
              <w:rPr>
                <w:rFonts w:ascii="標楷體" w:eastAsia="標楷體" w:hAnsi="標楷體" w:hint="eastAsia"/>
                <w:color w:val="000000"/>
                <w:sz w:val="24"/>
              </w:rPr>
              <w:t>二、</w:t>
            </w:r>
            <w:r w:rsidR="00421E5D" w:rsidRPr="00396B78">
              <w:rPr>
                <w:rFonts w:ascii="標楷體" w:eastAsia="標楷體" w:hAnsi="標楷體" w:hint="eastAsia"/>
                <w:color w:val="000000"/>
                <w:sz w:val="24"/>
              </w:rPr>
              <w:t>第二項明定</w:t>
            </w:r>
            <w:r w:rsidR="003D724A" w:rsidRPr="00396B78">
              <w:rPr>
                <w:rFonts w:ascii="標楷體" w:eastAsia="標楷體" w:hAnsi="標楷體" w:hint="eastAsia"/>
                <w:color w:val="000000"/>
                <w:sz w:val="24"/>
              </w:rPr>
              <w:t>學校主管機關對預警學校之通知及相關措施。因</w:t>
            </w:r>
            <w:r w:rsidR="00421E5D" w:rsidRPr="00396B78">
              <w:rPr>
                <w:rFonts w:ascii="標楷體" w:eastAsia="標楷體" w:hAnsi="標楷體" w:hint="eastAsia"/>
                <w:color w:val="000000"/>
                <w:sz w:val="24"/>
              </w:rPr>
              <w:t>預警機制係促使學校改善，</w:t>
            </w:r>
            <w:r w:rsidR="003D724A" w:rsidRPr="00396B78">
              <w:rPr>
                <w:rFonts w:ascii="標楷體" w:eastAsia="標楷體" w:hAnsi="標楷體" w:hint="eastAsia"/>
                <w:color w:val="000000"/>
                <w:sz w:val="24"/>
              </w:rPr>
              <w:t>爰</w:t>
            </w:r>
            <w:r w:rsidR="00421E5D" w:rsidRPr="00396B78">
              <w:rPr>
                <w:rFonts w:ascii="標楷體" w:eastAsia="標楷體" w:hAnsi="標楷體" w:hint="eastAsia"/>
                <w:color w:val="000000"/>
                <w:sz w:val="24"/>
              </w:rPr>
              <w:t>僅以書面通知該校，不予以公告；而為提供學校協助並確保教學品質，爰賦予學校主管機關得對預警學校實施維護學生受教權益</w:t>
            </w:r>
            <w:r w:rsidR="00112C39" w:rsidRPr="00396B78">
              <w:rPr>
                <w:rFonts w:ascii="標楷體" w:eastAsia="標楷體" w:hAnsi="標楷體" w:hint="eastAsia"/>
                <w:color w:val="000000"/>
                <w:sz w:val="24"/>
              </w:rPr>
              <w:t>檢</w:t>
            </w:r>
            <w:r w:rsidR="00421E5D" w:rsidRPr="00396B78">
              <w:rPr>
                <w:rFonts w:ascii="標楷體" w:eastAsia="標楷體" w:hAnsi="標楷體" w:hint="eastAsia"/>
                <w:color w:val="000000"/>
                <w:sz w:val="24"/>
              </w:rPr>
              <w:t>核措施。</w:t>
            </w:r>
          </w:p>
        </w:tc>
      </w:tr>
      <w:tr w:rsidR="00421E5D" w:rsidRPr="00396B78" w:rsidTr="00C51B81">
        <w:tc>
          <w:tcPr>
            <w:tcW w:w="2500" w:type="pct"/>
            <w:shd w:val="clear" w:color="auto" w:fill="auto"/>
          </w:tcPr>
          <w:p w:rsidR="00421E5D" w:rsidRPr="00396B78" w:rsidRDefault="00421E5D" w:rsidP="00C51B81">
            <w:pPr>
              <w:adjustRightInd w:val="0"/>
              <w:snapToGrid w:val="0"/>
              <w:spacing w:line="320" w:lineRule="exact"/>
              <w:ind w:left="240" w:hangingChars="100" w:hanging="240"/>
              <w:rPr>
                <w:rFonts w:ascii="標楷體" w:eastAsia="標楷體" w:hAnsi="標楷體"/>
                <w:color w:val="000000"/>
                <w:sz w:val="24"/>
              </w:rPr>
            </w:pPr>
            <w:r w:rsidRPr="00396B78">
              <w:rPr>
                <w:rFonts w:ascii="標楷體" w:eastAsia="標楷體" w:hAnsi="標楷體" w:hint="eastAsia"/>
                <w:color w:val="000000"/>
                <w:sz w:val="24"/>
              </w:rPr>
              <w:t>第六條</w:t>
            </w:r>
            <w:r w:rsidRPr="00396B78">
              <w:rPr>
                <w:rFonts w:ascii="標楷體" w:eastAsia="標楷體" w:hAnsi="標楷體"/>
                <w:color w:val="000000"/>
                <w:sz w:val="24"/>
              </w:rPr>
              <w:t xml:space="preserve">  </w:t>
            </w:r>
            <w:r w:rsidRPr="00396B78">
              <w:rPr>
                <w:rFonts w:ascii="標楷體" w:eastAsia="標楷體" w:hAnsi="標楷體" w:hint="eastAsia"/>
                <w:color w:val="000000"/>
                <w:sz w:val="24"/>
              </w:rPr>
              <w:t>學校有下列情形之一，經</w:t>
            </w:r>
            <w:r w:rsidRPr="00396B78">
              <w:rPr>
                <w:rFonts w:ascii="標楷體" w:eastAsia="標楷體" w:hAnsi="標楷體" w:hint="eastAsia"/>
                <w:color w:val="000000"/>
                <w:sz w:val="24"/>
                <w:szCs w:val="22"/>
              </w:rPr>
              <w:t>學校</w:t>
            </w:r>
            <w:r w:rsidRPr="00396B78">
              <w:rPr>
                <w:rFonts w:ascii="標楷體" w:eastAsia="標楷體" w:hAnsi="標楷體" w:hint="eastAsia"/>
                <w:color w:val="000000"/>
                <w:sz w:val="24"/>
              </w:rPr>
              <w:lastRenderedPageBreak/>
              <w:t>主管機關提審議會審議認定者，應公告列為專案輔導學校</w:t>
            </w:r>
            <w:r w:rsidRPr="00396B78">
              <w:rPr>
                <w:rFonts w:eastAsia="標楷體" w:hint="eastAsia"/>
                <w:bCs/>
                <w:color w:val="000000"/>
                <w:sz w:val="24"/>
              </w:rPr>
              <w:t>：</w:t>
            </w:r>
          </w:p>
          <w:p w:rsidR="00421E5D" w:rsidRPr="00396B78" w:rsidRDefault="00421E5D" w:rsidP="00C51B81">
            <w:pPr>
              <w:adjustRightInd w:val="0"/>
              <w:snapToGrid w:val="0"/>
              <w:spacing w:line="320" w:lineRule="exact"/>
              <w:ind w:leftChars="86" w:left="717" w:hangingChars="220" w:hanging="528"/>
              <w:rPr>
                <w:rFonts w:ascii="標楷體" w:eastAsia="標楷體" w:hAnsi="標楷體"/>
                <w:color w:val="000000"/>
                <w:sz w:val="24"/>
              </w:rPr>
            </w:pPr>
            <w:r w:rsidRPr="00396B78">
              <w:rPr>
                <w:rFonts w:ascii="標楷體" w:eastAsia="標楷體" w:hAnsi="標楷體" w:hint="eastAsia"/>
                <w:color w:val="000000"/>
                <w:sz w:val="24"/>
              </w:rPr>
              <w:t>一、財務狀況顯著惡化，已有不能清償債務之事實或嚴重影響校務正常營運。</w:t>
            </w:r>
          </w:p>
          <w:p w:rsidR="00421E5D" w:rsidRPr="00396B78" w:rsidRDefault="00421E5D" w:rsidP="00C51B81">
            <w:pPr>
              <w:adjustRightInd w:val="0"/>
              <w:snapToGrid w:val="0"/>
              <w:spacing w:line="320" w:lineRule="exact"/>
              <w:ind w:leftChars="90" w:left="688" w:hangingChars="204" w:hanging="490"/>
              <w:rPr>
                <w:rFonts w:ascii="標楷體" w:eastAsia="標楷體" w:hAnsi="標楷體"/>
                <w:color w:val="000000"/>
                <w:sz w:val="24"/>
              </w:rPr>
            </w:pPr>
            <w:r w:rsidRPr="00396B78">
              <w:rPr>
                <w:rFonts w:ascii="標楷體" w:eastAsia="標楷體" w:hAnsi="標楷體" w:hint="eastAsia"/>
                <w:color w:val="000000"/>
                <w:sz w:val="24"/>
              </w:rPr>
              <w:t>二、有前條第一項第二款所定情事，經</w:t>
            </w:r>
            <w:r w:rsidRPr="00396B78">
              <w:rPr>
                <w:rFonts w:ascii="標楷體" w:eastAsia="標楷體" w:hAnsi="標楷體" w:hint="eastAsia"/>
                <w:color w:val="000000"/>
                <w:sz w:val="24"/>
                <w:szCs w:val="22"/>
              </w:rPr>
              <w:t>學校</w:t>
            </w:r>
            <w:r w:rsidRPr="00396B78">
              <w:rPr>
                <w:rFonts w:ascii="標楷體" w:eastAsia="標楷體" w:hAnsi="標楷體" w:hint="eastAsia"/>
                <w:color w:val="000000"/>
                <w:sz w:val="24"/>
              </w:rPr>
              <w:t>主管機關限期改善，次一學年度全校仍有百分之五十以上之院、所、系、科及學位學程，師資質量不符合法</w:t>
            </w:r>
            <w:r w:rsidR="00382E24" w:rsidRPr="00396B78">
              <w:rPr>
                <w:rFonts w:ascii="標楷體" w:eastAsia="標楷體" w:hAnsi="標楷體" w:hint="eastAsia"/>
                <w:color w:val="000000"/>
                <w:sz w:val="24"/>
              </w:rPr>
              <w:t>規</w:t>
            </w:r>
            <w:r w:rsidRPr="00396B78">
              <w:rPr>
                <w:rFonts w:ascii="標楷體" w:eastAsia="標楷體" w:hAnsi="標楷體" w:hint="eastAsia"/>
                <w:color w:val="000000"/>
                <w:sz w:val="24"/>
              </w:rPr>
              <w:t>所定基準。</w:t>
            </w:r>
          </w:p>
          <w:p w:rsidR="00421E5D" w:rsidRPr="00396B78" w:rsidRDefault="00421E5D" w:rsidP="00C51B81">
            <w:pPr>
              <w:adjustRightInd w:val="0"/>
              <w:snapToGrid w:val="0"/>
              <w:spacing w:line="320" w:lineRule="exact"/>
              <w:ind w:leftChars="105" w:left="687" w:hangingChars="190" w:hanging="456"/>
              <w:rPr>
                <w:rFonts w:ascii="標楷體" w:eastAsia="標楷體" w:hAnsi="標楷體"/>
                <w:color w:val="000000"/>
                <w:sz w:val="24"/>
              </w:rPr>
            </w:pPr>
            <w:r w:rsidRPr="00396B78">
              <w:rPr>
                <w:rFonts w:ascii="標楷體" w:eastAsia="標楷體" w:hAnsi="標楷體" w:hint="eastAsia"/>
                <w:color w:val="000000"/>
                <w:sz w:val="24"/>
              </w:rPr>
              <w:t>三</w:t>
            </w:r>
            <w:r w:rsidRPr="00396B78">
              <w:rPr>
                <w:rFonts w:ascii="標楷體" w:eastAsia="標楷體" w:hAnsi="標楷體"/>
                <w:color w:val="000000"/>
                <w:sz w:val="24"/>
              </w:rPr>
              <w:t>、</w:t>
            </w:r>
            <w:r w:rsidRPr="00396B78">
              <w:rPr>
                <w:rFonts w:ascii="標楷體" w:eastAsia="標楷體" w:hAnsi="標楷體" w:hint="eastAsia"/>
                <w:color w:val="000000"/>
                <w:sz w:val="24"/>
              </w:rPr>
              <w:t>有前條第一項第三款所定情事，經</w:t>
            </w:r>
            <w:r w:rsidRPr="00396B78">
              <w:rPr>
                <w:rFonts w:ascii="標楷體" w:eastAsia="標楷體" w:hAnsi="標楷體" w:hint="eastAsia"/>
                <w:color w:val="000000"/>
                <w:sz w:val="24"/>
                <w:szCs w:val="22"/>
              </w:rPr>
              <w:t>學校</w:t>
            </w:r>
            <w:r w:rsidRPr="00396B78">
              <w:rPr>
                <w:rFonts w:ascii="標楷體" w:eastAsia="標楷體" w:hAnsi="標楷體" w:hint="eastAsia"/>
                <w:color w:val="000000"/>
                <w:sz w:val="24"/>
              </w:rPr>
              <w:t>主管機關限期改善，</w:t>
            </w:r>
            <w:r w:rsidR="00C66DBD" w:rsidRPr="00396B78">
              <w:rPr>
                <w:rFonts w:ascii="標楷體" w:eastAsia="標楷體" w:hAnsi="標楷體" w:hint="eastAsia"/>
                <w:color w:val="000000"/>
                <w:sz w:val="24"/>
              </w:rPr>
              <w:t>屆期經</w:t>
            </w:r>
            <w:r w:rsidRPr="00396B78">
              <w:rPr>
                <w:rFonts w:ascii="標楷體" w:eastAsia="標楷體" w:hAnsi="標楷體" w:hint="eastAsia"/>
                <w:color w:val="000000"/>
                <w:sz w:val="24"/>
              </w:rPr>
              <w:t>檢核結果仍為不通過。</w:t>
            </w:r>
          </w:p>
          <w:p w:rsidR="00421E5D" w:rsidRPr="00396B78" w:rsidRDefault="00421E5D" w:rsidP="00C51B81">
            <w:pPr>
              <w:adjustRightInd w:val="0"/>
              <w:snapToGrid w:val="0"/>
              <w:spacing w:line="320" w:lineRule="exact"/>
              <w:ind w:leftChars="91" w:left="690" w:hangingChars="204" w:hanging="490"/>
              <w:rPr>
                <w:rFonts w:ascii="標楷體" w:eastAsia="標楷體" w:hAnsi="標楷體"/>
                <w:color w:val="000000"/>
                <w:sz w:val="24"/>
              </w:rPr>
            </w:pPr>
            <w:r w:rsidRPr="00396B78">
              <w:rPr>
                <w:rFonts w:ascii="標楷體" w:eastAsia="標楷體" w:hAnsi="標楷體" w:hint="eastAsia"/>
                <w:color w:val="000000"/>
                <w:sz w:val="24"/>
              </w:rPr>
              <w:t>四、有前條第一項第四款所定情事，經</w:t>
            </w:r>
            <w:r w:rsidRPr="00396B78">
              <w:rPr>
                <w:rFonts w:ascii="標楷體" w:eastAsia="標楷體" w:hAnsi="標楷體" w:hint="eastAsia"/>
                <w:color w:val="000000"/>
                <w:sz w:val="24"/>
                <w:szCs w:val="22"/>
              </w:rPr>
              <w:t>學校</w:t>
            </w:r>
            <w:r w:rsidRPr="00396B78">
              <w:rPr>
                <w:rFonts w:ascii="標楷體" w:eastAsia="標楷體" w:hAnsi="標楷體" w:hint="eastAsia"/>
                <w:color w:val="000000"/>
                <w:sz w:val="24"/>
              </w:rPr>
              <w:t>主管機關限期改善，次一學年度學校合格教師比率仍未達百分之五十</w:t>
            </w:r>
            <w:r w:rsidRPr="00396B78">
              <w:rPr>
                <w:rFonts w:ascii="標楷體" w:eastAsia="標楷體" w:hAnsi="標楷體"/>
                <w:color w:val="000000"/>
                <w:sz w:val="24"/>
              </w:rPr>
              <w:t>。</w:t>
            </w:r>
          </w:p>
          <w:p w:rsidR="00421E5D" w:rsidRPr="00396B78" w:rsidRDefault="00421E5D" w:rsidP="00C51B81">
            <w:pPr>
              <w:adjustRightInd w:val="0"/>
              <w:snapToGrid w:val="0"/>
              <w:spacing w:line="320" w:lineRule="exact"/>
              <w:ind w:leftChars="91" w:left="690" w:hangingChars="204" w:hanging="490"/>
              <w:rPr>
                <w:rFonts w:ascii="標楷體" w:eastAsia="標楷體" w:hAnsi="標楷體"/>
                <w:color w:val="000000"/>
                <w:sz w:val="24"/>
              </w:rPr>
            </w:pPr>
            <w:r w:rsidRPr="00396B78">
              <w:rPr>
                <w:rFonts w:ascii="標楷體" w:eastAsia="標楷體" w:hAnsi="標楷體" w:hint="eastAsia"/>
                <w:color w:val="000000"/>
                <w:sz w:val="24"/>
              </w:rPr>
              <w:t>五、學校積欠教師薪資，且經</w:t>
            </w:r>
            <w:r w:rsidRPr="00396B78">
              <w:rPr>
                <w:rFonts w:ascii="標楷體" w:eastAsia="標楷體" w:hAnsi="標楷體" w:hint="eastAsia"/>
                <w:color w:val="000000"/>
                <w:sz w:val="24"/>
                <w:szCs w:val="22"/>
              </w:rPr>
              <w:t>學校</w:t>
            </w:r>
            <w:r w:rsidRPr="00396B78">
              <w:rPr>
                <w:rFonts w:ascii="標楷體" w:eastAsia="標楷體" w:hAnsi="標楷體" w:hint="eastAsia"/>
                <w:color w:val="000000"/>
                <w:sz w:val="24"/>
              </w:rPr>
              <w:t>主管機關依教師待遇條例</w:t>
            </w:r>
            <w:r w:rsidR="00D32A47" w:rsidRPr="00396B78">
              <w:rPr>
                <w:rFonts w:ascii="標楷體" w:eastAsia="標楷體" w:hAnsi="標楷體" w:hint="eastAsia"/>
                <w:color w:val="000000"/>
                <w:sz w:val="24"/>
              </w:rPr>
              <w:t>之規定</w:t>
            </w:r>
            <w:r w:rsidRPr="00396B78">
              <w:rPr>
                <w:rFonts w:ascii="標楷體" w:eastAsia="標楷體" w:hAnsi="標楷體" w:hint="eastAsia"/>
                <w:color w:val="000000"/>
                <w:sz w:val="24"/>
              </w:rPr>
              <w:t>處以罰鍰。</w:t>
            </w:r>
          </w:p>
          <w:p w:rsidR="00421E5D" w:rsidRPr="00396B78" w:rsidRDefault="00421E5D" w:rsidP="00C51B81">
            <w:pPr>
              <w:adjustRightInd w:val="0"/>
              <w:snapToGrid w:val="0"/>
              <w:spacing w:line="320" w:lineRule="exact"/>
              <w:ind w:leftChars="90" w:left="688" w:hangingChars="204" w:hanging="490"/>
              <w:rPr>
                <w:rFonts w:ascii="標楷體" w:eastAsia="標楷體" w:hAnsi="標楷體"/>
                <w:color w:val="000000"/>
                <w:sz w:val="24"/>
              </w:rPr>
            </w:pPr>
            <w:r w:rsidRPr="00396B78">
              <w:rPr>
                <w:rFonts w:ascii="標楷體" w:eastAsia="標楷體" w:hAnsi="標楷體" w:hint="eastAsia"/>
                <w:color w:val="000000"/>
                <w:sz w:val="24"/>
              </w:rPr>
              <w:t>六、違反私立學校法或有關教育法</w:t>
            </w:r>
            <w:r w:rsidR="00596312" w:rsidRPr="00396B78">
              <w:rPr>
                <w:rFonts w:ascii="標楷體" w:eastAsia="標楷體" w:hAnsi="標楷體" w:hint="eastAsia"/>
                <w:color w:val="000000"/>
                <w:sz w:val="24"/>
              </w:rPr>
              <w:t>規</w:t>
            </w:r>
            <w:r w:rsidRPr="00396B78">
              <w:rPr>
                <w:rFonts w:ascii="標楷體" w:eastAsia="標楷體" w:hAnsi="標楷體" w:hint="eastAsia"/>
                <w:color w:val="000000"/>
                <w:sz w:val="24"/>
              </w:rPr>
              <w:t>，情節嚴重，影響學生或教職員工權益。</w:t>
            </w:r>
          </w:p>
          <w:p w:rsidR="00421E5D" w:rsidRPr="00396B78" w:rsidRDefault="00943DBF" w:rsidP="00C51B81">
            <w:pPr>
              <w:adjustRightInd w:val="0"/>
              <w:snapToGrid w:val="0"/>
              <w:spacing w:line="320" w:lineRule="exact"/>
              <w:ind w:leftChars="100" w:left="220" w:firstLineChars="200" w:firstLine="480"/>
              <w:rPr>
                <w:rFonts w:ascii="標楷體" w:eastAsia="標楷體" w:hAnsi="標楷體"/>
                <w:color w:val="000000"/>
                <w:sz w:val="24"/>
              </w:rPr>
            </w:pPr>
            <w:r w:rsidRPr="00396B78">
              <w:rPr>
                <w:rFonts w:ascii="標楷體" w:eastAsia="標楷體" w:hAnsi="標楷體" w:hint="eastAsia"/>
                <w:color w:val="000000"/>
                <w:sz w:val="24"/>
              </w:rPr>
              <w:t>前條預警學校之查核認定、</w:t>
            </w:r>
            <w:r w:rsidR="00421E5D" w:rsidRPr="00396B78">
              <w:rPr>
                <w:rFonts w:ascii="標楷體" w:eastAsia="標楷體" w:hAnsi="標楷體" w:hint="eastAsia"/>
                <w:color w:val="000000"/>
                <w:sz w:val="24"/>
              </w:rPr>
              <w:t>免除</w:t>
            </w:r>
            <w:r w:rsidR="00205EBD" w:rsidRPr="00396B78">
              <w:rPr>
                <w:rFonts w:ascii="標楷體" w:eastAsia="標楷體" w:hAnsi="標楷體" w:hint="eastAsia"/>
                <w:color w:val="000000"/>
                <w:sz w:val="24"/>
              </w:rPr>
              <w:t>基</w:t>
            </w:r>
            <w:r w:rsidRPr="00396B78">
              <w:rPr>
                <w:rFonts w:ascii="標楷體" w:eastAsia="標楷體" w:hAnsi="標楷體" w:hint="eastAsia"/>
                <w:color w:val="000000"/>
                <w:sz w:val="24"/>
              </w:rPr>
              <w:t>準與</w:t>
            </w:r>
            <w:r w:rsidR="00205EBD" w:rsidRPr="00396B78">
              <w:rPr>
                <w:rFonts w:ascii="標楷體" w:eastAsia="標楷體" w:hAnsi="標楷體" w:hint="eastAsia"/>
                <w:color w:val="000000"/>
                <w:sz w:val="24"/>
              </w:rPr>
              <w:t>程序</w:t>
            </w:r>
            <w:r w:rsidRPr="00396B78">
              <w:rPr>
                <w:rFonts w:ascii="標楷體" w:eastAsia="標楷體" w:hAnsi="標楷體" w:hint="eastAsia"/>
                <w:color w:val="000000"/>
                <w:sz w:val="24"/>
              </w:rPr>
              <w:t>、前項專案輔導學校之審議認定基準、程序、</w:t>
            </w:r>
            <w:r w:rsidR="00421E5D" w:rsidRPr="00396B78">
              <w:rPr>
                <w:rFonts w:ascii="標楷體" w:eastAsia="標楷體" w:hAnsi="標楷體" w:hint="eastAsia"/>
                <w:color w:val="000000"/>
                <w:sz w:val="24"/>
              </w:rPr>
              <w:t>公告</w:t>
            </w:r>
            <w:r w:rsidR="00205EBD" w:rsidRPr="00396B78">
              <w:rPr>
                <w:rFonts w:ascii="標楷體" w:eastAsia="標楷體" w:hAnsi="標楷體" w:hint="eastAsia"/>
                <w:color w:val="000000"/>
                <w:sz w:val="24"/>
              </w:rPr>
              <w:t>方式</w:t>
            </w:r>
            <w:r w:rsidR="00421E5D" w:rsidRPr="00396B78">
              <w:rPr>
                <w:rFonts w:ascii="標楷體" w:eastAsia="標楷體" w:hAnsi="標楷體" w:hint="eastAsia"/>
                <w:color w:val="000000"/>
                <w:sz w:val="24"/>
              </w:rPr>
              <w:t>、輔導、監督、免除專案輔導之基準</w:t>
            </w:r>
            <w:r w:rsidRPr="00396B78">
              <w:rPr>
                <w:rFonts w:ascii="標楷體" w:eastAsia="標楷體" w:hAnsi="標楷體" w:hint="eastAsia"/>
                <w:color w:val="000000"/>
                <w:sz w:val="24"/>
              </w:rPr>
              <w:t>、程序</w:t>
            </w:r>
            <w:r w:rsidR="00421E5D" w:rsidRPr="00396B78">
              <w:rPr>
                <w:rFonts w:ascii="標楷體" w:eastAsia="標楷體" w:hAnsi="標楷體" w:hint="eastAsia"/>
                <w:color w:val="000000"/>
                <w:sz w:val="24"/>
              </w:rPr>
              <w:t>及其他相關事項之辦法，由中央主管機關定之。</w:t>
            </w:r>
          </w:p>
          <w:p w:rsidR="00421E5D" w:rsidRPr="00396B78" w:rsidRDefault="00421E5D" w:rsidP="00C51B81">
            <w:pPr>
              <w:adjustRightInd w:val="0"/>
              <w:snapToGrid w:val="0"/>
              <w:spacing w:line="320" w:lineRule="exact"/>
              <w:ind w:leftChars="100" w:left="220" w:firstLineChars="200" w:firstLine="480"/>
              <w:rPr>
                <w:rFonts w:ascii="標楷體" w:eastAsia="標楷體" w:hAnsi="標楷體"/>
                <w:color w:val="000000"/>
                <w:sz w:val="24"/>
              </w:rPr>
            </w:pPr>
            <w:r w:rsidRPr="00396B78">
              <w:rPr>
                <w:rFonts w:ascii="標楷體" w:eastAsia="標楷體" w:hAnsi="標楷體" w:hint="eastAsia"/>
                <w:color w:val="000000"/>
                <w:sz w:val="24"/>
              </w:rPr>
              <w:t>本</w:t>
            </w:r>
            <w:r w:rsidR="00943DBF" w:rsidRPr="00396B78">
              <w:rPr>
                <w:rFonts w:ascii="標楷體" w:eastAsia="標楷體" w:hAnsi="標楷體" w:hint="eastAsia"/>
                <w:color w:val="000000"/>
                <w:sz w:val="24"/>
              </w:rPr>
              <w:t>條例施行前已列入專案輔導之學校，經學校主管機關提審議會審議認定</w:t>
            </w:r>
            <w:r w:rsidRPr="00396B78">
              <w:rPr>
                <w:rFonts w:ascii="標楷體" w:eastAsia="標楷體" w:hAnsi="標楷體" w:hint="eastAsia"/>
                <w:color w:val="000000"/>
                <w:sz w:val="24"/>
              </w:rPr>
              <w:t>仍符合第一項規定情形者，公告列為專案輔導學校。</w:t>
            </w:r>
          </w:p>
        </w:tc>
        <w:tc>
          <w:tcPr>
            <w:tcW w:w="2500" w:type="pct"/>
            <w:shd w:val="clear" w:color="auto" w:fill="auto"/>
          </w:tcPr>
          <w:p w:rsidR="00421E5D" w:rsidRPr="00396B78" w:rsidRDefault="00421E5D" w:rsidP="006D7B02">
            <w:pPr>
              <w:pStyle w:val="-11"/>
              <w:numPr>
                <w:ilvl w:val="0"/>
                <w:numId w:val="5"/>
              </w:numPr>
              <w:adjustRightInd w:val="0"/>
              <w:snapToGrid w:val="0"/>
              <w:spacing w:line="320" w:lineRule="exact"/>
              <w:ind w:leftChars="0" w:left="486" w:hanging="486"/>
              <w:jc w:val="both"/>
              <w:rPr>
                <w:rFonts w:ascii="標楷體" w:eastAsia="標楷體" w:hAnsi="標楷體"/>
                <w:color w:val="000000"/>
                <w:szCs w:val="24"/>
              </w:rPr>
            </w:pPr>
            <w:r w:rsidRPr="00396B78">
              <w:rPr>
                <w:rFonts w:ascii="標楷體" w:eastAsia="標楷體" w:hAnsi="標楷體" w:hint="eastAsia"/>
                <w:color w:val="000000"/>
                <w:szCs w:val="24"/>
              </w:rPr>
              <w:lastRenderedPageBreak/>
              <w:t>為使</w:t>
            </w:r>
            <w:r w:rsidRPr="00396B78">
              <w:rPr>
                <w:rFonts w:ascii="標楷體" w:eastAsia="標楷體" w:hAnsi="標楷體" w:hint="eastAsia"/>
                <w:color w:val="000000"/>
              </w:rPr>
              <w:t>學校</w:t>
            </w:r>
            <w:r w:rsidRPr="00396B78">
              <w:rPr>
                <w:rFonts w:ascii="標楷體" w:eastAsia="標楷體" w:hAnsi="標楷體" w:hint="eastAsia"/>
                <w:color w:val="000000"/>
                <w:szCs w:val="24"/>
              </w:rPr>
              <w:t>主管機關有明確</w:t>
            </w:r>
            <w:r w:rsidRPr="00396B78">
              <w:rPr>
                <w:rFonts w:ascii="標楷體" w:eastAsia="標楷體" w:hAnsi="標楷體"/>
                <w:color w:val="000000"/>
                <w:szCs w:val="24"/>
              </w:rPr>
              <w:t>認定</w:t>
            </w:r>
            <w:r w:rsidRPr="00396B78">
              <w:rPr>
                <w:rFonts w:ascii="標楷體" w:eastAsia="標楷體" w:hAnsi="標楷體" w:hint="eastAsia"/>
                <w:color w:val="000000"/>
                <w:szCs w:val="24"/>
              </w:rPr>
              <w:t>專案</w:t>
            </w:r>
            <w:r w:rsidRPr="00396B78">
              <w:rPr>
                <w:rFonts w:ascii="標楷體" w:eastAsia="標楷體" w:hAnsi="標楷體" w:hint="eastAsia"/>
                <w:color w:val="000000"/>
                <w:szCs w:val="24"/>
              </w:rPr>
              <w:lastRenderedPageBreak/>
              <w:t>輔導學校之指標</w:t>
            </w:r>
            <w:r w:rsidRPr="00396B78">
              <w:rPr>
                <w:rFonts w:ascii="標楷體" w:eastAsia="標楷體" w:hAnsi="標楷體"/>
                <w:color w:val="000000"/>
                <w:szCs w:val="24"/>
              </w:rPr>
              <w:t>，爰於</w:t>
            </w:r>
            <w:r w:rsidRPr="00396B78">
              <w:rPr>
                <w:rFonts w:ascii="標楷體" w:eastAsia="標楷體" w:hAnsi="標楷體" w:hint="eastAsia"/>
                <w:color w:val="000000"/>
                <w:szCs w:val="24"/>
              </w:rPr>
              <w:t>第一項各款明定學校於財務或</w:t>
            </w:r>
            <w:r w:rsidRPr="00396B78">
              <w:rPr>
                <w:rFonts w:ascii="標楷體" w:eastAsia="標楷體" w:hAnsi="標楷體"/>
                <w:color w:val="000000"/>
                <w:szCs w:val="24"/>
              </w:rPr>
              <w:t>教學</w:t>
            </w:r>
            <w:r w:rsidRPr="00396B78">
              <w:rPr>
                <w:rFonts w:ascii="標楷體" w:eastAsia="標楷體" w:hAnsi="標楷體" w:hint="eastAsia"/>
                <w:color w:val="000000"/>
                <w:szCs w:val="24"/>
              </w:rPr>
              <w:t>等事項有辦理</w:t>
            </w:r>
            <w:r w:rsidRPr="00396B78">
              <w:rPr>
                <w:rFonts w:ascii="標楷體" w:eastAsia="標楷體" w:hAnsi="標楷體"/>
                <w:color w:val="000000"/>
                <w:szCs w:val="24"/>
              </w:rPr>
              <w:t>不善者，經審</w:t>
            </w:r>
            <w:r w:rsidRPr="00396B78">
              <w:rPr>
                <w:rFonts w:ascii="標楷體" w:eastAsia="標楷體" w:hAnsi="標楷體" w:hint="eastAsia"/>
                <w:color w:val="000000"/>
                <w:szCs w:val="24"/>
              </w:rPr>
              <w:t>議後列為專案輔導學校之情事</w:t>
            </w:r>
            <w:r w:rsidR="00BC408B" w:rsidRPr="00396B78">
              <w:rPr>
                <w:rFonts w:ascii="標楷體" w:eastAsia="標楷體" w:hAnsi="標楷體" w:hint="eastAsia"/>
                <w:color w:val="000000"/>
                <w:szCs w:val="24"/>
              </w:rPr>
              <w:t>，</w:t>
            </w:r>
            <w:r w:rsidR="006D7B02" w:rsidRPr="00396B78">
              <w:rPr>
                <w:rFonts w:ascii="標楷體" w:eastAsia="標楷體" w:hAnsi="標楷體" w:hint="eastAsia"/>
                <w:color w:val="000000"/>
                <w:szCs w:val="24"/>
              </w:rPr>
              <w:t>並應</w:t>
            </w:r>
            <w:r w:rsidR="00BC408B" w:rsidRPr="00396B78">
              <w:rPr>
                <w:rFonts w:ascii="標楷體" w:eastAsia="標楷體" w:hAnsi="標楷體" w:hint="eastAsia"/>
                <w:color w:val="000000"/>
                <w:szCs w:val="24"/>
              </w:rPr>
              <w:t>公告名單，以提供學生及家長選擇就讀學校時參考</w:t>
            </w:r>
            <w:r w:rsidRPr="00396B78">
              <w:rPr>
                <w:rFonts w:ascii="標楷體" w:eastAsia="標楷體" w:hAnsi="標楷體" w:hint="eastAsia"/>
                <w:color w:val="000000"/>
                <w:szCs w:val="24"/>
              </w:rPr>
              <w:t>。</w:t>
            </w:r>
            <w:r w:rsidR="00994772" w:rsidRPr="00396B78">
              <w:rPr>
                <w:rFonts w:ascii="標楷體" w:eastAsia="標楷體" w:hAnsi="標楷體" w:hint="eastAsia"/>
                <w:color w:val="000000"/>
                <w:szCs w:val="24"/>
              </w:rPr>
              <w:t>第一款財務狀況顯著惡化，嚴重影響校務正常營運，</w:t>
            </w:r>
            <w:r w:rsidRPr="00396B78">
              <w:rPr>
                <w:rFonts w:ascii="標楷體" w:eastAsia="標楷體" w:hAnsi="標楷體" w:hint="eastAsia"/>
                <w:color w:val="000000"/>
                <w:szCs w:val="24"/>
              </w:rPr>
              <w:t>例如最近二年內可用資金無法維持三個月經常性支出之月數，累計達十二個月等情形</w:t>
            </w:r>
            <w:r w:rsidR="00BC408B" w:rsidRPr="00396B78">
              <w:rPr>
                <w:rFonts w:ascii="標楷體" w:eastAsia="標楷體" w:hAnsi="標楷體" w:hint="eastAsia"/>
                <w:color w:val="000000"/>
                <w:szCs w:val="24"/>
              </w:rPr>
              <w:t>；第五款</w:t>
            </w:r>
            <w:r w:rsidRPr="00396B78">
              <w:rPr>
                <w:rFonts w:ascii="標楷體" w:eastAsia="標楷體" w:hAnsi="標楷體" w:hint="eastAsia"/>
                <w:color w:val="000000"/>
                <w:szCs w:val="24"/>
              </w:rPr>
              <w:t>學校積欠教師薪資係依教師待遇條例第二十三條第一項第一款違反薪給支給之規定，經學校主管機關限期改善，屆期未改善者並處以罰鍰。</w:t>
            </w:r>
          </w:p>
          <w:p w:rsidR="00421E5D" w:rsidRPr="00396B78" w:rsidRDefault="00421E5D" w:rsidP="00C51B81">
            <w:pPr>
              <w:pStyle w:val="-11"/>
              <w:numPr>
                <w:ilvl w:val="0"/>
                <w:numId w:val="5"/>
              </w:numPr>
              <w:adjustRightInd w:val="0"/>
              <w:snapToGrid w:val="0"/>
              <w:spacing w:line="320" w:lineRule="exact"/>
              <w:ind w:leftChars="0" w:left="486" w:hanging="486"/>
              <w:jc w:val="both"/>
              <w:rPr>
                <w:rFonts w:ascii="標楷體" w:eastAsia="標楷體" w:hAnsi="標楷體"/>
                <w:color w:val="000000"/>
                <w:szCs w:val="24"/>
              </w:rPr>
            </w:pPr>
            <w:r w:rsidRPr="00396B78">
              <w:rPr>
                <w:rFonts w:ascii="標楷體" w:eastAsia="標楷體" w:hAnsi="標楷體" w:hint="eastAsia"/>
                <w:color w:val="000000"/>
                <w:szCs w:val="24"/>
              </w:rPr>
              <w:t>第二項明定預警學校之查核認定與免除</w:t>
            </w:r>
            <w:r w:rsidR="000C7DE0" w:rsidRPr="00396B78">
              <w:rPr>
                <w:rFonts w:ascii="標楷體" w:eastAsia="標楷體" w:hAnsi="標楷體" w:hint="eastAsia"/>
                <w:color w:val="000000"/>
                <w:szCs w:val="24"/>
              </w:rPr>
              <w:t>基準及程序</w:t>
            </w:r>
            <w:r w:rsidRPr="00396B78">
              <w:rPr>
                <w:rFonts w:ascii="標楷體" w:eastAsia="標楷體" w:hAnsi="標楷體" w:hint="eastAsia"/>
                <w:color w:val="000000"/>
                <w:szCs w:val="24"/>
              </w:rPr>
              <w:t>、專案輔導學校之審議認定基準、程序與公告</w:t>
            </w:r>
            <w:r w:rsidR="00A67AED" w:rsidRPr="00396B78">
              <w:rPr>
                <w:rFonts w:ascii="標楷體" w:eastAsia="標楷體" w:hAnsi="標楷體" w:hint="eastAsia"/>
                <w:color w:val="000000"/>
                <w:szCs w:val="24"/>
              </w:rPr>
              <w:t>方式</w:t>
            </w:r>
            <w:r w:rsidRPr="00396B78">
              <w:rPr>
                <w:rFonts w:ascii="標楷體" w:eastAsia="標楷體" w:hAnsi="標楷體" w:hint="eastAsia"/>
                <w:color w:val="000000"/>
                <w:szCs w:val="24"/>
              </w:rPr>
              <w:t>、輔導、監督、免除專案輔導之基準</w:t>
            </w:r>
            <w:r w:rsidR="00994772" w:rsidRPr="00396B78">
              <w:rPr>
                <w:rFonts w:ascii="標楷體" w:eastAsia="標楷體" w:hAnsi="標楷體" w:hint="eastAsia"/>
                <w:color w:val="000000"/>
                <w:szCs w:val="24"/>
              </w:rPr>
              <w:t>、程序</w:t>
            </w:r>
            <w:r w:rsidRPr="00396B78">
              <w:rPr>
                <w:rFonts w:ascii="標楷體" w:eastAsia="標楷體" w:hAnsi="標楷體" w:hint="eastAsia"/>
                <w:color w:val="000000"/>
                <w:szCs w:val="24"/>
              </w:rPr>
              <w:t>及其他相關事項之辦法，由中央主管機關定之</w:t>
            </w:r>
            <w:r w:rsidR="006D7B02" w:rsidRPr="00396B78">
              <w:rPr>
                <w:rFonts w:ascii="標楷體" w:eastAsia="標楷體" w:hAnsi="標楷體" w:hint="eastAsia"/>
                <w:color w:val="000000"/>
                <w:szCs w:val="24"/>
              </w:rPr>
              <w:t>，以利遵循</w:t>
            </w:r>
            <w:r w:rsidRPr="00396B78">
              <w:rPr>
                <w:rFonts w:ascii="標楷體" w:eastAsia="標楷體" w:hAnsi="標楷體" w:hint="eastAsia"/>
                <w:color w:val="000000"/>
                <w:szCs w:val="24"/>
              </w:rPr>
              <w:t>。</w:t>
            </w:r>
          </w:p>
          <w:p w:rsidR="00421E5D" w:rsidRPr="00396B78" w:rsidRDefault="00421E5D" w:rsidP="00C51B81">
            <w:pPr>
              <w:pStyle w:val="-11"/>
              <w:numPr>
                <w:ilvl w:val="0"/>
                <w:numId w:val="5"/>
              </w:numPr>
              <w:adjustRightInd w:val="0"/>
              <w:snapToGrid w:val="0"/>
              <w:spacing w:line="320" w:lineRule="exact"/>
              <w:ind w:leftChars="0" w:left="486" w:hanging="486"/>
              <w:jc w:val="both"/>
              <w:rPr>
                <w:rFonts w:ascii="標楷體" w:eastAsia="標楷體" w:hAnsi="標楷體"/>
                <w:color w:val="000000"/>
                <w:szCs w:val="24"/>
              </w:rPr>
            </w:pPr>
            <w:r w:rsidRPr="00396B78">
              <w:rPr>
                <w:rFonts w:ascii="標楷體" w:eastAsia="標楷體" w:hAnsi="標楷體" w:hint="eastAsia"/>
                <w:color w:val="000000"/>
                <w:szCs w:val="24"/>
              </w:rPr>
              <w:t>第三項明定本條例施行前，</w:t>
            </w:r>
            <w:r w:rsidRPr="00396B78">
              <w:rPr>
                <w:rFonts w:ascii="標楷體" w:eastAsia="標楷體" w:hAnsi="標楷體" w:hint="eastAsia"/>
                <w:color w:val="000000"/>
              </w:rPr>
              <w:t>學校</w:t>
            </w:r>
            <w:r w:rsidRPr="00396B78">
              <w:rPr>
                <w:rFonts w:ascii="標楷體" w:eastAsia="標楷體" w:hAnsi="標楷體" w:hint="eastAsia"/>
                <w:color w:val="000000"/>
                <w:szCs w:val="24"/>
              </w:rPr>
              <w:t>主管機關已列入專案輔導之學校，須於本條例施行後，提經審議會審議認定，仍有符合第一項之情形</w:t>
            </w:r>
            <w:r w:rsidR="00994772" w:rsidRPr="00396B78">
              <w:rPr>
                <w:rFonts w:ascii="標楷體" w:eastAsia="標楷體" w:hAnsi="標楷體" w:hint="eastAsia"/>
                <w:color w:val="000000"/>
                <w:szCs w:val="24"/>
              </w:rPr>
              <w:t>者</w:t>
            </w:r>
            <w:r w:rsidRPr="00396B78">
              <w:rPr>
                <w:rFonts w:ascii="標楷體" w:eastAsia="標楷體" w:hAnsi="標楷體" w:hint="eastAsia"/>
                <w:color w:val="000000"/>
                <w:szCs w:val="24"/>
              </w:rPr>
              <w:t>，</w:t>
            </w:r>
            <w:r w:rsidR="00994772" w:rsidRPr="00396B78">
              <w:rPr>
                <w:rFonts w:ascii="標楷體" w:eastAsia="標楷體" w:hAnsi="標楷體" w:hint="eastAsia"/>
                <w:color w:val="000000"/>
                <w:szCs w:val="24"/>
              </w:rPr>
              <w:t>始</w:t>
            </w:r>
            <w:r w:rsidRPr="00396B78">
              <w:rPr>
                <w:rFonts w:ascii="標楷體" w:eastAsia="標楷體" w:hAnsi="標楷體" w:hint="eastAsia"/>
                <w:color w:val="000000"/>
                <w:szCs w:val="24"/>
              </w:rPr>
              <w:t>由</w:t>
            </w:r>
            <w:r w:rsidRPr="00396B78">
              <w:rPr>
                <w:rFonts w:ascii="標楷體" w:eastAsia="標楷體" w:hAnsi="標楷體" w:hint="eastAsia"/>
                <w:color w:val="000000"/>
              </w:rPr>
              <w:t>學校</w:t>
            </w:r>
            <w:r w:rsidR="00994772" w:rsidRPr="00396B78">
              <w:rPr>
                <w:rFonts w:ascii="標楷體" w:eastAsia="標楷體" w:hAnsi="標楷體" w:hint="eastAsia"/>
                <w:color w:val="000000"/>
                <w:szCs w:val="24"/>
              </w:rPr>
              <w:t>主管機關</w:t>
            </w:r>
            <w:r w:rsidRPr="00396B78">
              <w:rPr>
                <w:rFonts w:ascii="標楷體" w:eastAsia="標楷體" w:hAnsi="標楷體" w:hint="eastAsia"/>
                <w:color w:val="000000"/>
                <w:szCs w:val="24"/>
              </w:rPr>
              <w:t>公告</w:t>
            </w:r>
            <w:r w:rsidR="00A03259" w:rsidRPr="00396B78">
              <w:rPr>
                <w:rFonts w:ascii="標楷體" w:eastAsia="標楷體" w:hAnsi="標楷體" w:hint="eastAsia"/>
                <w:color w:val="000000"/>
                <w:szCs w:val="24"/>
              </w:rPr>
              <w:t>列為專案輔導學校</w:t>
            </w:r>
            <w:r w:rsidRPr="00396B78">
              <w:rPr>
                <w:rFonts w:ascii="標楷體" w:eastAsia="標楷體" w:hAnsi="標楷體" w:hint="eastAsia"/>
                <w:color w:val="000000"/>
                <w:szCs w:val="24"/>
              </w:rPr>
              <w:t>。</w:t>
            </w:r>
          </w:p>
          <w:p w:rsidR="00421E5D" w:rsidRPr="00396B78" w:rsidRDefault="006D7B02" w:rsidP="00C51B81">
            <w:pPr>
              <w:pStyle w:val="-11"/>
              <w:numPr>
                <w:ilvl w:val="0"/>
                <w:numId w:val="5"/>
              </w:numPr>
              <w:adjustRightInd w:val="0"/>
              <w:snapToGrid w:val="0"/>
              <w:spacing w:line="320" w:lineRule="exact"/>
              <w:ind w:leftChars="0" w:left="486" w:hanging="486"/>
              <w:jc w:val="both"/>
              <w:rPr>
                <w:rFonts w:ascii="標楷體" w:eastAsia="標楷體" w:hAnsi="標楷體"/>
                <w:color w:val="000000"/>
                <w:szCs w:val="24"/>
              </w:rPr>
            </w:pPr>
            <w:r w:rsidRPr="00396B78">
              <w:rPr>
                <w:rFonts w:ascii="標楷體" w:eastAsia="標楷體" w:hAnsi="標楷體" w:hint="eastAsia"/>
                <w:color w:val="000000"/>
                <w:szCs w:val="24"/>
              </w:rPr>
              <w:t>另</w:t>
            </w:r>
            <w:r w:rsidR="00421E5D" w:rsidRPr="00396B78">
              <w:rPr>
                <w:rFonts w:ascii="標楷體" w:eastAsia="標楷體" w:hAnsi="標楷體" w:hint="eastAsia"/>
                <w:color w:val="000000"/>
                <w:szCs w:val="24"/>
              </w:rPr>
              <w:t>學校列為專案輔</w:t>
            </w:r>
            <w:r w:rsidR="00943DBF" w:rsidRPr="00396B78">
              <w:rPr>
                <w:rFonts w:ascii="標楷體" w:eastAsia="標楷體" w:hAnsi="標楷體" w:hint="eastAsia"/>
                <w:color w:val="000000"/>
                <w:szCs w:val="24"/>
              </w:rPr>
              <w:t>導學校前並非一定須先列為預警學校，而係視學校是否有第一項所列情形而定，如學校違反私立學校法或有關教育法令，且情節嚴重，則無須</w:t>
            </w:r>
            <w:r w:rsidR="00421E5D" w:rsidRPr="00396B78">
              <w:rPr>
                <w:rFonts w:ascii="標楷體" w:eastAsia="標楷體" w:hAnsi="標楷體" w:hint="eastAsia"/>
                <w:color w:val="000000"/>
                <w:szCs w:val="24"/>
              </w:rPr>
              <w:t>先列為預警學校，可直接列為專案輔導學校。</w:t>
            </w:r>
          </w:p>
        </w:tc>
      </w:tr>
      <w:tr w:rsidR="00421E5D" w:rsidRPr="00396B78" w:rsidTr="00C51B81">
        <w:trPr>
          <w:trHeight w:val="300"/>
        </w:trPr>
        <w:tc>
          <w:tcPr>
            <w:tcW w:w="2500" w:type="pct"/>
            <w:shd w:val="clear" w:color="auto" w:fill="auto"/>
          </w:tcPr>
          <w:p w:rsidR="00421E5D" w:rsidRPr="00396B78" w:rsidRDefault="00421E5D" w:rsidP="00C51B81">
            <w:pPr>
              <w:adjustRightInd w:val="0"/>
              <w:snapToGrid w:val="0"/>
              <w:spacing w:line="320" w:lineRule="exact"/>
              <w:ind w:left="240" w:hangingChars="100" w:hanging="240"/>
              <w:rPr>
                <w:rFonts w:ascii="標楷體" w:eastAsia="標楷體" w:hAnsi="標楷體"/>
                <w:color w:val="000000"/>
                <w:sz w:val="24"/>
              </w:rPr>
            </w:pPr>
            <w:r w:rsidRPr="00396B78">
              <w:rPr>
                <w:rFonts w:ascii="標楷體" w:eastAsia="標楷體" w:hAnsi="標楷體" w:hint="eastAsia"/>
                <w:color w:val="000000"/>
                <w:sz w:val="24"/>
              </w:rPr>
              <w:lastRenderedPageBreak/>
              <w:t>第七條</w:t>
            </w:r>
            <w:r w:rsidRPr="00396B78">
              <w:rPr>
                <w:rFonts w:ascii="標楷體" w:eastAsia="標楷體" w:hAnsi="標楷體"/>
                <w:color w:val="000000"/>
                <w:sz w:val="24"/>
              </w:rPr>
              <w:t xml:space="preserve"> </w:t>
            </w:r>
            <w:r w:rsidRPr="00396B78">
              <w:rPr>
                <w:rFonts w:ascii="標楷體" w:eastAsia="標楷體" w:hAnsi="標楷體" w:hint="eastAsia"/>
                <w:color w:val="000000"/>
                <w:sz w:val="24"/>
              </w:rPr>
              <w:t xml:space="preserve"> 專案輔導學校辦理新臺幣一百萬元以上之工程、財務</w:t>
            </w:r>
            <w:r w:rsidR="00772A80" w:rsidRPr="00396B78">
              <w:rPr>
                <w:rFonts w:ascii="標楷體" w:eastAsia="標楷體" w:hAnsi="標楷體" w:hint="eastAsia"/>
                <w:color w:val="000000"/>
                <w:sz w:val="24"/>
              </w:rPr>
              <w:t>與</w:t>
            </w:r>
            <w:r w:rsidRPr="00396B78">
              <w:rPr>
                <w:rFonts w:ascii="標楷體" w:eastAsia="標楷體" w:hAnsi="標楷體" w:hint="eastAsia"/>
                <w:color w:val="000000"/>
                <w:sz w:val="24"/>
              </w:rPr>
              <w:t>勞務採購</w:t>
            </w:r>
            <w:r w:rsidR="00772A80" w:rsidRPr="00396B78">
              <w:rPr>
                <w:rFonts w:ascii="標楷體" w:eastAsia="標楷體" w:hAnsi="標楷體" w:hint="eastAsia"/>
                <w:color w:val="000000"/>
                <w:sz w:val="24"/>
              </w:rPr>
              <w:t>及</w:t>
            </w:r>
            <w:r w:rsidR="00F36A10" w:rsidRPr="00396B78">
              <w:rPr>
                <w:rFonts w:ascii="標楷體" w:eastAsia="標楷體" w:hAnsi="標楷體" w:hint="eastAsia"/>
                <w:color w:val="000000"/>
                <w:sz w:val="24"/>
              </w:rPr>
              <w:t>融資</w:t>
            </w:r>
            <w:r w:rsidR="00BF3C4F" w:rsidRPr="00396B78">
              <w:rPr>
                <w:rFonts w:ascii="標楷體" w:eastAsia="標楷體" w:hAnsi="標楷體" w:hint="eastAsia"/>
                <w:color w:val="000000"/>
                <w:sz w:val="24"/>
              </w:rPr>
              <w:t>，</w:t>
            </w:r>
            <w:r w:rsidRPr="00396B78">
              <w:rPr>
                <w:rFonts w:ascii="標楷體" w:eastAsia="標楷體" w:hAnsi="標楷體" w:hint="eastAsia"/>
                <w:color w:val="000000"/>
                <w:sz w:val="24"/>
              </w:rPr>
              <w:t>應報經學校主管機關同意，始得辦理。</w:t>
            </w:r>
          </w:p>
          <w:p w:rsidR="00421E5D" w:rsidRPr="00396B78" w:rsidRDefault="00421E5D" w:rsidP="00C51B81">
            <w:pPr>
              <w:adjustRightInd w:val="0"/>
              <w:snapToGrid w:val="0"/>
              <w:spacing w:line="320" w:lineRule="exact"/>
              <w:ind w:leftChars="100" w:left="220" w:firstLineChars="200" w:firstLine="480"/>
              <w:rPr>
                <w:rFonts w:ascii="標楷體" w:eastAsia="標楷體" w:hAnsi="標楷體"/>
                <w:color w:val="000000"/>
                <w:sz w:val="24"/>
              </w:rPr>
            </w:pPr>
            <w:r w:rsidRPr="00396B78">
              <w:rPr>
                <w:rFonts w:ascii="標楷體" w:eastAsia="標楷體" w:hAnsi="標楷體" w:hint="eastAsia"/>
                <w:color w:val="000000"/>
                <w:sz w:val="24"/>
              </w:rPr>
              <w:t>未依前項規定辦理者，由</w:t>
            </w:r>
            <w:r w:rsidRPr="00396B78">
              <w:rPr>
                <w:rFonts w:ascii="標楷體" w:eastAsia="標楷體" w:hAnsi="標楷體" w:hint="eastAsia"/>
                <w:color w:val="000000"/>
                <w:sz w:val="24"/>
                <w:szCs w:val="22"/>
              </w:rPr>
              <w:t>學校</w:t>
            </w:r>
            <w:r w:rsidRPr="00396B78">
              <w:rPr>
                <w:rFonts w:ascii="標楷體" w:eastAsia="標楷體" w:hAnsi="標楷體" w:hint="eastAsia"/>
                <w:color w:val="000000"/>
                <w:sz w:val="24"/>
              </w:rPr>
              <w:t>主管機關列為其改善情形之參據。</w:t>
            </w:r>
          </w:p>
        </w:tc>
        <w:tc>
          <w:tcPr>
            <w:tcW w:w="2500" w:type="pct"/>
            <w:shd w:val="clear" w:color="auto" w:fill="auto"/>
          </w:tcPr>
          <w:p w:rsidR="00421E5D" w:rsidRPr="00396B78" w:rsidRDefault="00421E5D" w:rsidP="00C51B81">
            <w:pPr>
              <w:adjustRightInd w:val="0"/>
              <w:snapToGrid w:val="0"/>
              <w:spacing w:line="320" w:lineRule="exact"/>
              <w:rPr>
                <w:rFonts w:ascii="標楷體" w:eastAsia="標楷體" w:hAnsi="標楷體"/>
                <w:color w:val="000000"/>
                <w:sz w:val="24"/>
              </w:rPr>
            </w:pPr>
            <w:r w:rsidRPr="00396B78">
              <w:rPr>
                <w:rFonts w:ascii="標楷體" w:eastAsia="標楷體" w:hAnsi="標楷體" w:hint="eastAsia"/>
                <w:color w:val="000000"/>
                <w:sz w:val="24"/>
              </w:rPr>
              <w:t>考量專案輔導學校校務運作及財務狀況</w:t>
            </w:r>
            <w:r w:rsidR="004B5BBA" w:rsidRPr="00396B78">
              <w:rPr>
                <w:rFonts w:ascii="標楷體" w:eastAsia="標楷體" w:hAnsi="標楷體" w:hint="eastAsia"/>
                <w:color w:val="000000"/>
                <w:sz w:val="24"/>
              </w:rPr>
              <w:t>有特別監督之必要，爰明定該等</w:t>
            </w:r>
            <w:r w:rsidRPr="00396B78">
              <w:rPr>
                <w:rFonts w:ascii="標楷體" w:eastAsia="標楷體" w:hAnsi="標楷體" w:hint="eastAsia"/>
                <w:color w:val="000000"/>
                <w:sz w:val="24"/>
              </w:rPr>
              <w:t>學校辦理新臺幣一百萬元以上之</w:t>
            </w:r>
            <w:r w:rsidR="00772A80" w:rsidRPr="00396B78">
              <w:rPr>
                <w:rFonts w:ascii="標楷體" w:eastAsia="標楷體" w:hAnsi="標楷體" w:hint="eastAsia"/>
                <w:color w:val="000000"/>
                <w:sz w:val="24"/>
              </w:rPr>
              <w:t>工程、財務與勞務採購及融資</w:t>
            </w:r>
            <w:r w:rsidR="003B1D98" w:rsidRPr="00396B78">
              <w:rPr>
                <w:rFonts w:ascii="標楷體" w:eastAsia="標楷體" w:hAnsi="標楷體" w:hint="eastAsia"/>
                <w:color w:val="000000"/>
                <w:sz w:val="24"/>
              </w:rPr>
              <w:t>，</w:t>
            </w:r>
            <w:r w:rsidRPr="00396B78">
              <w:rPr>
                <w:rFonts w:ascii="標楷體" w:eastAsia="標楷體" w:hAnsi="標楷體" w:hint="eastAsia"/>
                <w:color w:val="000000"/>
                <w:sz w:val="24"/>
              </w:rPr>
              <w:t>應先報經學校主管機關同意後才得以辦理</w:t>
            </w:r>
            <w:r w:rsidR="004B5BBA" w:rsidRPr="00396B78">
              <w:rPr>
                <w:rFonts w:ascii="標楷體" w:eastAsia="標楷體" w:hAnsi="標楷體" w:hint="eastAsia"/>
                <w:color w:val="000000"/>
                <w:sz w:val="24"/>
              </w:rPr>
              <w:t>；學校主管機關應</w:t>
            </w:r>
            <w:r w:rsidRPr="00396B78">
              <w:rPr>
                <w:rFonts w:ascii="標楷體" w:eastAsia="標楷體" w:hAnsi="標楷體" w:hint="eastAsia"/>
                <w:color w:val="000000"/>
                <w:sz w:val="24"/>
              </w:rPr>
              <w:t>將辦理情形列為專案輔導學校改善情形之參據，學校並得據以追究相關人員行政或民事責任。</w:t>
            </w:r>
          </w:p>
        </w:tc>
      </w:tr>
      <w:tr w:rsidR="00421E5D" w:rsidRPr="00396B78" w:rsidTr="00C51B81">
        <w:trPr>
          <w:trHeight w:val="405"/>
        </w:trPr>
        <w:tc>
          <w:tcPr>
            <w:tcW w:w="2500" w:type="pct"/>
            <w:shd w:val="clear" w:color="auto" w:fill="auto"/>
          </w:tcPr>
          <w:p w:rsidR="00421E5D" w:rsidRPr="00396B78" w:rsidRDefault="00421E5D" w:rsidP="00C51B81">
            <w:pPr>
              <w:adjustRightInd w:val="0"/>
              <w:snapToGrid w:val="0"/>
              <w:spacing w:line="320" w:lineRule="exact"/>
              <w:ind w:left="240" w:hangingChars="100" w:hanging="240"/>
              <w:rPr>
                <w:rFonts w:ascii="標楷體" w:eastAsia="標楷體" w:hAnsi="標楷體"/>
                <w:color w:val="000000"/>
                <w:sz w:val="24"/>
              </w:rPr>
            </w:pPr>
            <w:r w:rsidRPr="00396B78">
              <w:rPr>
                <w:rFonts w:ascii="標楷體" w:eastAsia="標楷體" w:hAnsi="標楷體" w:hint="eastAsia"/>
                <w:color w:val="000000"/>
                <w:sz w:val="24"/>
              </w:rPr>
              <w:t>第八條</w:t>
            </w:r>
            <w:r w:rsidRPr="00396B78">
              <w:rPr>
                <w:rFonts w:ascii="標楷體" w:eastAsia="標楷體" w:hAnsi="標楷體"/>
                <w:color w:val="000000"/>
                <w:sz w:val="24"/>
              </w:rPr>
              <w:t xml:space="preserve">  </w:t>
            </w:r>
            <w:r w:rsidR="004B5BBA" w:rsidRPr="00396B78">
              <w:rPr>
                <w:rFonts w:ascii="標楷體" w:eastAsia="標楷體" w:hAnsi="標楷體" w:hint="eastAsia"/>
                <w:color w:val="000000"/>
                <w:sz w:val="24"/>
              </w:rPr>
              <w:t>學校法人於</w:t>
            </w:r>
            <w:r w:rsidRPr="00396B78">
              <w:rPr>
                <w:rFonts w:ascii="標楷體" w:eastAsia="標楷體" w:hAnsi="標楷體" w:hint="eastAsia"/>
                <w:color w:val="000000"/>
                <w:sz w:val="24"/>
              </w:rPr>
              <w:t>所設學校</w:t>
            </w:r>
            <w:r w:rsidR="004B5BBA" w:rsidRPr="00396B78">
              <w:rPr>
                <w:rFonts w:ascii="標楷體" w:eastAsia="標楷體" w:hAnsi="標楷體" w:hint="eastAsia"/>
                <w:color w:val="000000"/>
                <w:sz w:val="24"/>
              </w:rPr>
              <w:t>經公告列</w:t>
            </w:r>
            <w:r w:rsidR="004B5BBA" w:rsidRPr="00396B78">
              <w:rPr>
                <w:rFonts w:ascii="標楷體" w:eastAsia="標楷體" w:hAnsi="標楷體" w:hint="eastAsia"/>
                <w:color w:val="000000"/>
                <w:sz w:val="24"/>
              </w:rPr>
              <w:lastRenderedPageBreak/>
              <w:t>為專案輔導學校期間</w:t>
            </w:r>
            <w:r w:rsidRPr="00396B78">
              <w:rPr>
                <w:rFonts w:ascii="標楷體" w:eastAsia="標楷體" w:hAnsi="標楷體" w:hint="eastAsia"/>
                <w:color w:val="000000"/>
                <w:sz w:val="24"/>
              </w:rPr>
              <w:t>，應依下列規定辦理：</w:t>
            </w:r>
          </w:p>
          <w:p w:rsidR="00421E5D" w:rsidRPr="00396B78" w:rsidRDefault="003E25E1" w:rsidP="00C51B81">
            <w:pPr>
              <w:adjustRightInd w:val="0"/>
              <w:snapToGrid w:val="0"/>
              <w:spacing w:line="320" w:lineRule="exact"/>
              <w:ind w:leftChars="90" w:left="688" w:hangingChars="204" w:hanging="490"/>
              <w:rPr>
                <w:rFonts w:ascii="標楷體" w:eastAsia="標楷體" w:hAnsi="標楷體"/>
                <w:color w:val="000000"/>
                <w:sz w:val="24"/>
              </w:rPr>
            </w:pPr>
            <w:r w:rsidRPr="00396B78">
              <w:rPr>
                <w:rFonts w:ascii="標楷體" w:eastAsia="標楷體" w:hAnsi="標楷體" w:hint="eastAsia"/>
                <w:color w:val="000000"/>
                <w:sz w:val="24"/>
              </w:rPr>
              <w:t>一、</w:t>
            </w:r>
            <w:r w:rsidR="00421E5D" w:rsidRPr="00396B78">
              <w:rPr>
                <w:rFonts w:ascii="標楷體" w:eastAsia="標楷體" w:hAnsi="標楷體" w:hint="eastAsia"/>
                <w:color w:val="000000"/>
                <w:sz w:val="24"/>
              </w:rPr>
              <w:t>負學校經營及財務改善之責。</w:t>
            </w:r>
          </w:p>
          <w:p w:rsidR="00421E5D" w:rsidRPr="00396B78" w:rsidRDefault="003E25E1" w:rsidP="00C51B81">
            <w:pPr>
              <w:adjustRightInd w:val="0"/>
              <w:snapToGrid w:val="0"/>
              <w:spacing w:line="320" w:lineRule="exact"/>
              <w:ind w:leftChars="90" w:left="688" w:hangingChars="204" w:hanging="490"/>
              <w:rPr>
                <w:rFonts w:ascii="標楷體" w:eastAsia="標楷體" w:hAnsi="標楷體"/>
                <w:color w:val="000000"/>
                <w:sz w:val="24"/>
              </w:rPr>
            </w:pPr>
            <w:r w:rsidRPr="00396B78">
              <w:rPr>
                <w:rFonts w:ascii="標楷體" w:eastAsia="標楷體" w:hAnsi="標楷體" w:hint="eastAsia"/>
                <w:color w:val="000000"/>
                <w:sz w:val="24"/>
              </w:rPr>
              <w:t>二、</w:t>
            </w:r>
            <w:r w:rsidR="00421E5D" w:rsidRPr="00396B78">
              <w:rPr>
                <w:rFonts w:ascii="標楷體" w:eastAsia="標楷體" w:hAnsi="標楷體" w:hint="eastAsia"/>
                <w:color w:val="000000"/>
                <w:sz w:val="24"/>
              </w:rPr>
              <w:t>不得置支薪專任之董事長、董事及監察人。</w:t>
            </w:r>
          </w:p>
          <w:p w:rsidR="00421E5D" w:rsidRPr="00396B78" w:rsidRDefault="003E25E1" w:rsidP="00C51B81">
            <w:pPr>
              <w:adjustRightInd w:val="0"/>
              <w:snapToGrid w:val="0"/>
              <w:spacing w:line="320" w:lineRule="exact"/>
              <w:ind w:leftChars="90" w:left="688" w:hangingChars="204" w:hanging="490"/>
              <w:rPr>
                <w:rFonts w:ascii="標楷體" w:eastAsia="標楷體" w:hAnsi="標楷體"/>
                <w:color w:val="000000"/>
                <w:sz w:val="24"/>
              </w:rPr>
            </w:pPr>
            <w:r w:rsidRPr="00396B78">
              <w:rPr>
                <w:rFonts w:ascii="標楷體" w:eastAsia="標楷體" w:hAnsi="標楷體" w:hint="eastAsia"/>
                <w:color w:val="000000"/>
                <w:sz w:val="24"/>
              </w:rPr>
              <w:t>三、</w:t>
            </w:r>
            <w:r w:rsidR="00421E5D" w:rsidRPr="00396B78">
              <w:rPr>
                <w:rFonts w:ascii="標楷體" w:eastAsia="標楷體" w:hAnsi="標楷體" w:hint="eastAsia"/>
                <w:color w:val="000000"/>
                <w:sz w:val="24"/>
              </w:rPr>
              <w:t>董事會各項經費支出，不得逾學校法人主管機關之規定，並應撙節支用。</w:t>
            </w:r>
          </w:p>
          <w:p w:rsidR="00421E5D" w:rsidRPr="00396B78" w:rsidRDefault="003E25E1" w:rsidP="00C51B81">
            <w:pPr>
              <w:adjustRightInd w:val="0"/>
              <w:snapToGrid w:val="0"/>
              <w:spacing w:line="320" w:lineRule="exact"/>
              <w:ind w:leftChars="90" w:left="688" w:hangingChars="204" w:hanging="490"/>
              <w:rPr>
                <w:rFonts w:ascii="標楷體" w:eastAsia="標楷體" w:hAnsi="標楷體"/>
                <w:color w:val="000000"/>
                <w:sz w:val="24"/>
              </w:rPr>
            </w:pPr>
            <w:r w:rsidRPr="00396B78">
              <w:rPr>
                <w:rFonts w:ascii="標楷體" w:eastAsia="標楷體" w:hAnsi="標楷體" w:hint="eastAsia"/>
                <w:color w:val="000000"/>
                <w:sz w:val="24"/>
              </w:rPr>
              <w:t>四、</w:t>
            </w:r>
            <w:r w:rsidR="00421E5D" w:rsidRPr="00396B78">
              <w:rPr>
                <w:rFonts w:ascii="標楷體" w:eastAsia="標楷體" w:hAnsi="標楷體" w:hint="eastAsia"/>
                <w:color w:val="000000"/>
                <w:sz w:val="24"/>
              </w:rPr>
              <w:t>學校法人董事長、董事、監察人之配偶、三親等以內血親、姻親，不得擔任所設學校及其附屬機構之行政主管。</w:t>
            </w:r>
          </w:p>
        </w:tc>
        <w:tc>
          <w:tcPr>
            <w:tcW w:w="2500" w:type="pct"/>
            <w:shd w:val="clear" w:color="auto" w:fill="auto"/>
          </w:tcPr>
          <w:p w:rsidR="00421E5D" w:rsidRPr="00396B78" w:rsidRDefault="00421E5D" w:rsidP="00C51B81">
            <w:pPr>
              <w:adjustRightInd w:val="0"/>
              <w:snapToGrid w:val="0"/>
              <w:spacing w:line="320" w:lineRule="exact"/>
              <w:ind w:left="480" w:hangingChars="200" w:hanging="480"/>
              <w:rPr>
                <w:rFonts w:ascii="標楷體" w:eastAsia="標楷體" w:hAnsi="標楷體"/>
                <w:color w:val="000000"/>
                <w:sz w:val="24"/>
              </w:rPr>
            </w:pPr>
            <w:r w:rsidRPr="00396B78">
              <w:rPr>
                <w:rFonts w:ascii="標楷體" w:eastAsia="標楷體" w:hAnsi="標楷體" w:hint="eastAsia"/>
                <w:color w:val="000000"/>
                <w:sz w:val="24"/>
              </w:rPr>
              <w:lastRenderedPageBreak/>
              <w:t>一、為確保學校法人於所設學校</w:t>
            </w:r>
            <w:r w:rsidR="004B5BBA" w:rsidRPr="00396B78">
              <w:rPr>
                <w:rFonts w:ascii="標楷體" w:eastAsia="標楷體" w:hAnsi="標楷體" w:hint="eastAsia"/>
                <w:color w:val="000000"/>
                <w:sz w:val="24"/>
              </w:rPr>
              <w:t>經公告</w:t>
            </w:r>
            <w:r w:rsidR="004B5BBA" w:rsidRPr="00396B78">
              <w:rPr>
                <w:rFonts w:ascii="標楷體" w:eastAsia="標楷體" w:hAnsi="標楷體" w:hint="eastAsia"/>
                <w:color w:val="000000"/>
                <w:sz w:val="24"/>
              </w:rPr>
              <w:lastRenderedPageBreak/>
              <w:t>列為專案輔導學校期間，學校法人能負起學校經營與財務改善之責任，爰</w:t>
            </w:r>
            <w:r w:rsidRPr="00396B78">
              <w:rPr>
                <w:rFonts w:ascii="標楷體" w:eastAsia="標楷體" w:hAnsi="標楷體" w:hint="eastAsia"/>
                <w:color w:val="000000"/>
                <w:sz w:val="24"/>
              </w:rPr>
              <w:t>明定學校法人應負學校經營及財務改善之責、不得置支薪專任董事長、董事及監察人、撙節董事會各項經費支出，且董事長、董事及監察人之配偶、三親等以內血親、姻親不得擔任所設學校及其附屬機構行政主管之規定。若學校法人違反本條所規範之事項，將列為第十三條改善情形之參據。</w:t>
            </w:r>
          </w:p>
          <w:p w:rsidR="00421E5D" w:rsidRPr="00396B78" w:rsidRDefault="00421E5D" w:rsidP="00C51B81">
            <w:pPr>
              <w:adjustRightInd w:val="0"/>
              <w:snapToGrid w:val="0"/>
              <w:spacing w:line="320" w:lineRule="exact"/>
              <w:ind w:left="480" w:hangingChars="200" w:hanging="480"/>
              <w:rPr>
                <w:rFonts w:ascii="標楷體" w:eastAsia="標楷體" w:hAnsi="標楷體"/>
                <w:color w:val="000000"/>
                <w:sz w:val="24"/>
              </w:rPr>
            </w:pPr>
            <w:r w:rsidRPr="00396B78">
              <w:rPr>
                <w:rFonts w:ascii="標楷體" w:eastAsia="標楷體" w:hAnsi="標楷體" w:hint="eastAsia"/>
                <w:color w:val="000000"/>
                <w:sz w:val="24"/>
              </w:rPr>
              <w:t>二、有關</w:t>
            </w:r>
            <w:r w:rsidR="00571625" w:rsidRPr="00396B78">
              <w:rPr>
                <w:rFonts w:ascii="標楷體" w:eastAsia="標楷體" w:hAnsi="標楷體" w:hint="eastAsia"/>
                <w:color w:val="000000"/>
                <w:sz w:val="24"/>
              </w:rPr>
              <w:t>第三款</w:t>
            </w:r>
            <w:r w:rsidRPr="00396B78">
              <w:rPr>
                <w:rFonts w:ascii="標楷體" w:eastAsia="標楷體" w:hAnsi="標楷體" w:hint="eastAsia"/>
                <w:color w:val="000000"/>
                <w:sz w:val="24"/>
              </w:rPr>
              <w:t>學校法人董事長、董事及監察人支領報酬與費用之上限及學校法人費用支出之規範，係依學校財團法人董事長董事監察人支領報酬及費用標準與教育部監督學校財團法人支出作業要點辦理。</w:t>
            </w:r>
          </w:p>
        </w:tc>
      </w:tr>
      <w:tr w:rsidR="00421E5D" w:rsidRPr="00396B78" w:rsidTr="00C51B81">
        <w:trPr>
          <w:trHeight w:val="345"/>
        </w:trPr>
        <w:tc>
          <w:tcPr>
            <w:tcW w:w="2500" w:type="pct"/>
            <w:shd w:val="clear" w:color="auto" w:fill="auto"/>
          </w:tcPr>
          <w:p w:rsidR="00421E5D" w:rsidRPr="00396B78" w:rsidRDefault="00421E5D" w:rsidP="00C51B81">
            <w:pPr>
              <w:adjustRightInd w:val="0"/>
              <w:snapToGrid w:val="0"/>
              <w:spacing w:line="320" w:lineRule="exact"/>
              <w:ind w:left="240" w:hangingChars="100" w:hanging="240"/>
              <w:rPr>
                <w:rFonts w:ascii="標楷體" w:eastAsia="標楷體" w:hAnsi="標楷體"/>
                <w:color w:val="000000"/>
                <w:sz w:val="24"/>
              </w:rPr>
            </w:pPr>
            <w:r w:rsidRPr="00396B78">
              <w:rPr>
                <w:rFonts w:ascii="標楷體" w:eastAsia="標楷體" w:hAnsi="標楷體" w:hint="eastAsia"/>
                <w:color w:val="000000"/>
                <w:sz w:val="24"/>
              </w:rPr>
              <w:lastRenderedPageBreak/>
              <w:t>第九條</w:t>
            </w:r>
            <w:r w:rsidRPr="00396B78">
              <w:rPr>
                <w:rFonts w:ascii="標楷體" w:eastAsia="標楷體" w:hAnsi="標楷體"/>
                <w:color w:val="000000"/>
                <w:sz w:val="24"/>
              </w:rPr>
              <w:t xml:space="preserve">  </w:t>
            </w:r>
            <w:r w:rsidRPr="00396B78">
              <w:rPr>
                <w:rFonts w:ascii="標楷體" w:eastAsia="標楷體" w:hAnsi="標楷體" w:hint="eastAsia"/>
                <w:color w:val="000000"/>
                <w:sz w:val="24"/>
              </w:rPr>
              <w:t>專案輔導學校除應依法</w:t>
            </w:r>
            <w:r w:rsidR="00596312" w:rsidRPr="00396B78">
              <w:rPr>
                <w:rFonts w:ascii="標楷體" w:eastAsia="標楷體" w:hAnsi="標楷體" w:hint="eastAsia"/>
                <w:color w:val="000000"/>
                <w:sz w:val="24"/>
              </w:rPr>
              <w:t>規</w:t>
            </w:r>
            <w:r w:rsidRPr="00396B78">
              <w:rPr>
                <w:rFonts w:ascii="標楷體" w:eastAsia="標楷體" w:hAnsi="標楷體" w:hint="eastAsia"/>
                <w:color w:val="000000"/>
                <w:sz w:val="24"/>
              </w:rPr>
              <w:t>於網站公告校務資訊外，並應依學校主管機關要求增加公開項目；必要時，學校主管機關得委託機構或團體辦理專案輔導學校財務監控事宜。</w:t>
            </w:r>
          </w:p>
        </w:tc>
        <w:tc>
          <w:tcPr>
            <w:tcW w:w="2500" w:type="pct"/>
            <w:shd w:val="clear" w:color="auto" w:fill="auto"/>
          </w:tcPr>
          <w:p w:rsidR="00421E5D" w:rsidRPr="00396B78" w:rsidRDefault="00571625" w:rsidP="00571625">
            <w:pPr>
              <w:adjustRightInd w:val="0"/>
              <w:snapToGrid w:val="0"/>
              <w:spacing w:line="320" w:lineRule="exact"/>
              <w:ind w:left="480" w:hangingChars="200" w:hanging="480"/>
              <w:rPr>
                <w:rFonts w:ascii="標楷體" w:eastAsia="標楷體" w:hAnsi="標楷體"/>
                <w:color w:val="000000"/>
                <w:sz w:val="24"/>
              </w:rPr>
            </w:pPr>
            <w:r w:rsidRPr="00396B78">
              <w:rPr>
                <w:rFonts w:ascii="標楷體" w:eastAsia="標楷體" w:hAnsi="標楷體" w:hint="eastAsia"/>
                <w:color w:val="000000"/>
                <w:sz w:val="24"/>
              </w:rPr>
              <w:t>一、</w:t>
            </w:r>
            <w:r w:rsidR="00421E5D" w:rsidRPr="00396B78">
              <w:rPr>
                <w:rFonts w:ascii="標楷體" w:eastAsia="標楷體" w:hAnsi="標楷體" w:hint="eastAsia"/>
                <w:color w:val="000000"/>
                <w:sz w:val="24"/>
              </w:rPr>
              <w:t>為使專案輔導學校校務資訊揭露更為公開透明，以利各界檢視及監督，爰明定專案輔導學校除應依法</w:t>
            </w:r>
            <w:r w:rsidR="003B1D98" w:rsidRPr="00396B78">
              <w:rPr>
                <w:rFonts w:ascii="標楷體" w:eastAsia="標楷體" w:hAnsi="標楷體" w:hint="eastAsia"/>
                <w:color w:val="000000"/>
                <w:sz w:val="24"/>
              </w:rPr>
              <w:t>規</w:t>
            </w:r>
            <w:r w:rsidR="00421E5D" w:rsidRPr="00396B78">
              <w:rPr>
                <w:rFonts w:ascii="標楷體" w:eastAsia="標楷體" w:hAnsi="標楷體" w:hint="eastAsia"/>
                <w:color w:val="000000"/>
                <w:sz w:val="24"/>
              </w:rPr>
              <w:t>於網站公告校務資訊外，並應依學校主管機關要求增加公開校務相關資訊之項目。另明定學校主管機關有需掌握專案輔導學校財務狀況時，得委託機構或團體辦理專案輔導學校財務監控事宜。</w:t>
            </w:r>
          </w:p>
          <w:p w:rsidR="00571625" w:rsidRPr="00396B78" w:rsidRDefault="00571625" w:rsidP="00571625">
            <w:pPr>
              <w:adjustRightInd w:val="0"/>
              <w:snapToGrid w:val="0"/>
              <w:spacing w:line="320" w:lineRule="exact"/>
              <w:ind w:left="480" w:hangingChars="200" w:hanging="480"/>
              <w:rPr>
                <w:rFonts w:ascii="標楷體" w:eastAsia="標楷體" w:hAnsi="標楷體"/>
                <w:color w:val="000000"/>
                <w:sz w:val="24"/>
              </w:rPr>
            </w:pPr>
            <w:r w:rsidRPr="00396B78">
              <w:rPr>
                <w:rFonts w:ascii="標楷體" w:eastAsia="標楷體" w:hAnsi="標楷體" w:hint="eastAsia"/>
                <w:color w:val="000000"/>
                <w:sz w:val="24"/>
              </w:rPr>
              <w:t>二、本條所定依法</w:t>
            </w:r>
            <w:r w:rsidR="003124DE" w:rsidRPr="00396B78">
              <w:rPr>
                <w:rFonts w:ascii="標楷體" w:eastAsia="標楷體" w:hAnsi="標楷體" w:hint="eastAsia"/>
                <w:color w:val="000000"/>
                <w:sz w:val="24"/>
              </w:rPr>
              <w:t>規</w:t>
            </w:r>
            <w:r w:rsidR="004B5BBA" w:rsidRPr="00396B78">
              <w:rPr>
                <w:rFonts w:ascii="標楷體" w:eastAsia="標楷體" w:hAnsi="標楷體" w:hint="eastAsia"/>
                <w:color w:val="000000"/>
                <w:sz w:val="24"/>
              </w:rPr>
              <w:t>，</w:t>
            </w:r>
            <w:r w:rsidRPr="00396B78">
              <w:rPr>
                <w:rFonts w:ascii="標楷體" w:eastAsia="標楷體" w:hAnsi="標楷體" w:hint="eastAsia"/>
                <w:color w:val="000000"/>
                <w:sz w:val="24"/>
              </w:rPr>
              <w:t>係指依</w:t>
            </w:r>
            <w:r w:rsidRPr="00396B78">
              <w:rPr>
                <w:rFonts w:ascii="標楷體" w:eastAsia="標楷體" w:hAnsi="標楷體"/>
                <w:color w:val="000000"/>
                <w:sz w:val="24"/>
              </w:rPr>
              <w:t>大學法第</w:t>
            </w:r>
            <w:r w:rsidRPr="00396B78">
              <w:rPr>
                <w:rFonts w:ascii="標楷體" w:eastAsia="標楷體" w:hAnsi="標楷體" w:hint="eastAsia"/>
                <w:color w:val="000000"/>
                <w:sz w:val="24"/>
              </w:rPr>
              <w:t>三十九條</w:t>
            </w:r>
            <w:r w:rsidRPr="00396B78">
              <w:rPr>
                <w:rFonts w:ascii="標楷體" w:eastAsia="標楷體" w:hAnsi="標楷體"/>
                <w:color w:val="000000"/>
                <w:sz w:val="24"/>
              </w:rPr>
              <w:t>、</w:t>
            </w:r>
            <w:r w:rsidRPr="00396B78">
              <w:rPr>
                <w:rFonts w:ascii="標楷體" w:eastAsia="標楷體" w:hAnsi="標楷體" w:hint="eastAsia"/>
                <w:color w:val="000000"/>
                <w:sz w:val="24"/>
              </w:rPr>
              <w:t>大學法施行細則第二十七條、</w:t>
            </w:r>
            <w:r w:rsidRPr="00396B78">
              <w:rPr>
                <w:rFonts w:ascii="標楷體" w:eastAsia="標楷體" w:hAnsi="標楷體"/>
                <w:color w:val="000000"/>
                <w:sz w:val="24"/>
              </w:rPr>
              <w:t>專科學校法</w:t>
            </w:r>
            <w:r w:rsidRPr="00396B78">
              <w:rPr>
                <w:rFonts w:ascii="標楷體" w:eastAsia="標楷體" w:hAnsi="標楷體" w:hint="eastAsia"/>
                <w:color w:val="000000"/>
                <w:sz w:val="24"/>
              </w:rPr>
              <w:t>第四十六條及專科學校法施行細則第十四條規定，</w:t>
            </w:r>
            <w:r w:rsidRPr="00396B78">
              <w:rPr>
                <w:rFonts w:ascii="標楷體" w:eastAsia="標楷體" w:hAnsi="標楷體"/>
                <w:color w:val="000000"/>
                <w:sz w:val="24"/>
              </w:rPr>
              <w:t>學校</w:t>
            </w:r>
            <w:r w:rsidRPr="00396B78">
              <w:rPr>
                <w:rFonts w:ascii="標楷體" w:eastAsia="標楷體" w:hAnsi="標楷體" w:hint="eastAsia"/>
                <w:color w:val="000000"/>
                <w:sz w:val="24"/>
              </w:rPr>
              <w:t>應主動公開校務資訊且於學校網頁建置</w:t>
            </w:r>
            <w:r w:rsidRPr="00396B78">
              <w:rPr>
                <w:rFonts w:ascii="標楷體" w:eastAsia="標楷體" w:hAnsi="標楷體"/>
                <w:color w:val="000000"/>
                <w:sz w:val="24"/>
              </w:rPr>
              <w:t>校務</w:t>
            </w:r>
            <w:r w:rsidRPr="00396B78">
              <w:rPr>
                <w:rFonts w:ascii="標楷體" w:eastAsia="標楷體" w:hAnsi="標楷體" w:hint="eastAsia"/>
                <w:color w:val="000000"/>
                <w:sz w:val="24"/>
              </w:rPr>
              <w:t>公開專區，</w:t>
            </w:r>
            <w:r w:rsidRPr="00396B78">
              <w:rPr>
                <w:rFonts w:ascii="標楷體" w:eastAsia="標楷體" w:hAnsi="標楷體"/>
                <w:color w:val="000000"/>
                <w:sz w:val="24"/>
              </w:rPr>
              <w:t>並指定</w:t>
            </w:r>
            <w:r w:rsidRPr="00396B78">
              <w:rPr>
                <w:rFonts w:ascii="標楷體" w:eastAsia="標楷體" w:hAnsi="標楷體" w:hint="eastAsia"/>
                <w:color w:val="000000"/>
                <w:sz w:val="24"/>
              </w:rPr>
              <w:t>單位或</w:t>
            </w:r>
            <w:r w:rsidRPr="00396B78">
              <w:rPr>
                <w:rFonts w:ascii="標楷體" w:eastAsia="標楷體" w:hAnsi="標楷體"/>
                <w:color w:val="000000"/>
                <w:sz w:val="24"/>
              </w:rPr>
              <w:t>專人</w:t>
            </w:r>
            <w:r w:rsidRPr="00396B78">
              <w:rPr>
                <w:rFonts w:ascii="標楷體" w:eastAsia="標楷體" w:hAnsi="標楷體" w:hint="eastAsia"/>
                <w:color w:val="000000"/>
                <w:sz w:val="24"/>
              </w:rPr>
              <w:t>，</w:t>
            </w:r>
            <w:r w:rsidRPr="00396B78">
              <w:rPr>
                <w:rFonts w:ascii="標楷體" w:eastAsia="標楷體" w:hAnsi="標楷體"/>
                <w:color w:val="000000"/>
                <w:sz w:val="24"/>
              </w:rPr>
              <w:t>辦理</w:t>
            </w:r>
            <w:r w:rsidRPr="00396B78">
              <w:rPr>
                <w:rFonts w:ascii="標楷體" w:eastAsia="標楷體" w:hAnsi="標楷體" w:hint="eastAsia"/>
                <w:color w:val="000000"/>
                <w:sz w:val="24"/>
              </w:rPr>
              <w:t>包括財務資訊在內之校務資訊定期更新及管理。</w:t>
            </w:r>
          </w:p>
        </w:tc>
      </w:tr>
      <w:tr w:rsidR="00421E5D" w:rsidRPr="00396B78" w:rsidTr="00C51B81">
        <w:trPr>
          <w:trHeight w:val="360"/>
        </w:trPr>
        <w:tc>
          <w:tcPr>
            <w:tcW w:w="2500" w:type="pct"/>
            <w:shd w:val="clear" w:color="auto" w:fill="auto"/>
          </w:tcPr>
          <w:p w:rsidR="00421E5D" w:rsidRPr="00396B78" w:rsidRDefault="00421E5D" w:rsidP="00C51B81">
            <w:pPr>
              <w:adjustRightInd w:val="0"/>
              <w:snapToGrid w:val="0"/>
              <w:spacing w:line="320" w:lineRule="exact"/>
              <w:ind w:left="240" w:hangingChars="100" w:hanging="240"/>
              <w:rPr>
                <w:rFonts w:ascii="標楷體" w:eastAsia="標楷體" w:hAnsi="標楷體"/>
                <w:color w:val="000000"/>
                <w:sz w:val="24"/>
              </w:rPr>
            </w:pPr>
            <w:r w:rsidRPr="00396B78">
              <w:rPr>
                <w:rFonts w:ascii="標楷體" w:eastAsia="標楷體" w:hAnsi="標楷體" w:hint="eastAsia"/>
                <w:color w:val="000000"/>
                <w:sz w:val="24"/>
              </w:rPr>
              <w:t>第十條</w:t>
            </w:r>
            <w:r w:rsidRPr="00396B78">
              <w:rPr>
                <w:rFonts w:ascii="標楷體" w:eastAsia="標楷體" w:hAnsi="標楷體"/>
                <w:color w:val="000000"/>
                <w:sz w:val="24"/>
              </w:rPr>
              <w:t xml:space="preserve">  </w:t>
            </w:r>
            <w:r w:rsidRPr="00396B78">
              <w:rPr>
                <w:rFonts w:ascii="標楷體" w:eastAsia="標楷體" w:hAnsi="標楷體" w:hint="eastAsia"/>
                <w:color w:val="000000"/>
                <w:sz w:val="24"/>
              </w:rPr>
              <w:t>專案輔導學校應確實維護學生受教權益；學校主管機關應辦理維護學生受教權益檢核，並得視情況協調其他學校協助其開班授課。</w:t>
            </w:r>
          </w:p>
          <w:p w:rsidR="00421E5D" w:rsidRPr="00396B78" w:rsidRDefault="00421E5D" w:rsidP="00C51B81">
            <w:pPr>
              <w:adjustRightInd w:val="0"/>
              <w:snapToGrid w:val="0"/>
              <w:spacing w:line="320" w:lineRule="exact"/>
              <w:ind w:leftChars="100" w:left="220" w:firstLineChars="200" w:firstLine="480"/>
              <w:rPr>
                <w:rFonts w:ascii="標楷體" w:eastAsia="標楷體" w:hAnsi="標楷體"/>
                <w:color w:val="000000"/>
                <w:sz w:val="24"/>
              </w:rPr>
            </w:pPr>
            <w:r w:rsidRPr="00396B78">
              <w:rPr>
                <w:rFonts w:ascii="標楷體" w:eastAsia="標楷體" w:hAnsi="標楷體" w:hint="eastAsia"/>
                <w:color w:val="000000"/>
                <w:sz w:val="24"/>
              </w:rPr>
              <w:t>學生有轉學意願者，學校應協助學生辦理轉學事宜。</w:t>
            </w:r>
          </w:p>
        </w:tc>
        <w:tc>
          <w:tcPr>
            <w:tcW w:w="2500" w:type="pct"/>
            <w:shd w:val="clear" w:color="auto" w:fill="auto"/>
          </w:tcPr>
          <w:p w:rsidR="00421E5D" w:rsidRPr="00396B78" w:rsidRDefault="00624119" w:rsidP="00C51B81">
            <w:pPr>
              <w:adjustRightInd w:val="0"/>
              <w:snapToGrid w:val="0"/>
              <w:spacing w:line="320" w:lineRule="exact"/>
              <w:ind w:left="480" w:hangingChars="200" w:hanging="480"/>
              <w:rPr>
                <w:rFonts w:ascii="標楷體" w:eastAsia="標楷體" w:hAnsi="標楷體"/>
                <w:color w:val="000000"/>
                <w:sz w:val="24"/>
              </w:rPr>
            </w:pPr>
            <w:r w:rsidRPr="00396B78">
              <w:rPr>
                <w:rFonts w:ascii="標楷體" w:eastAsia="標楷體" w:hAnsi="標楷體" w:hint="eastAsia"/>
                <w:color w:val="000000"/>
                <w:sz w:val="24"/>
              </w:rPr>
              <w:t>一、</w:t>
            </w:r>
            <w:r w:rsidR="00421E5D" w:rsidRPr="00396B78">
              <w:rPr>
                <w:rFonts w:ascii="標楷體" w:eastAsia="標楷體" w:hAnsi="標楷體" w:hint="eastAsia"/>
                <w:color w:val="000000"/>
                <w:sz w:val="24"/>
              </w:rPr>
              <w:t>為維護專案輔導學校學生之受教權益，第一項明定專案輔導學校應確實保障學生受教權益，學校主管機關應透過</w:t>
            </w:r>
            <w:r w:rsidR="00A9704D" w:rsidRPr="00396B78">
              <w:rPr>
                <w:rFonts w:ascii="標楷體" w:eastAsia="標楷體" w:hAnsi="標楷體" w:hint="eastAsia"/>
                <w:color w:val="000000"/>
                <w:sz w:val="24"/>
              </w:rPr>
              <w:t>維護學生受教權益檢核</w:t>
            </w:r>
            <w:r w:rsidR="00421E5D" w:rsidRPr="00396B78">
              <w:rPr>
                <w:rFonts w:ascii="標楷體" w:eastAsia="標楷體" w:hAnsi="標楷體" w:hint="eastAsia"/>
                <w:color w:val="000000"/>
                <w:sz w:val="24"/>
              </w:rPr>
              <w:t>，避免專案輔導學校產生併班上課、違反課程規劃及教學目標等情事，並得視專案輔導學校實際情況，協調其他學校協助開班授課。</w:t>
            </w:r>
          </w:p>
          <w:p w:rsidR="00421E5D" w:rsidRPr="00396B78" w:rsidRDefault="00624119" w:rsidP="00C51B81">
            <w:pPr>
              <w:adjustRightInd w:val="0"/>
              <w:snapToGrid w:val="0"/>
              <w:spacing w:line="320" w:lineRule="exact"/>
              <w:ind w:left="480" w:hangingChars="200" w:hanging="480"/>
              <w:rPr>
                <w:rFonts w:ascii="標楷體" w:eastAsia="標楷體" w:hAnsi="標楷體"/>
                <w:color w:val="000000"/>
                <w:sz w:val="24"/>
              </w:rPr>
            </w:pPr>
            <w:r w:rsidRPr="00396B78">
              <w:rPr>
                <w:rFonts w:ascii="標楷體" w:eastAsia="標楷體" w:hAnsi="標楷體" w:hint="eastAsia"/>
                <w:color w:val="000000"/>
                <w:sz w:val="24"/>
              </w:rPr>
              <w:lastRenderedPageBreak/>
              <w:t>二、</w:t>
            </w:r>
            <w:r w:rsidR="00421E5D" w:rsidRPr="00396B78">
              <w:rPr>
                <w:rFonts w:ascii="標楷體" w:eastAsia="標楷體" w:hAnsi="標楷體" w:hint="eastAsia"/>
                <w:color w:val="000000"/>
                <w:sz w:val="24"/>
              </w:rPr>
              <w:t>第二項明定學生若因學校被列為專案輔導學校而有轉學意願，學校應提供協助。</w:t>
            </w:r>
          </w:p>
        </w:tc>
      </w:tr>
      <w:tr w:rsidR="00421E5D" w:rsidRPr="00396B78" w:rsidTr="00C51B81">
        <w:trPr>
          <w:trHeight w:val="360"/>
        </w:trPr>
        <w:tc>
          <w:tcPr>
            <w:tcW w:w="2500" w:type="pct"/>
            <w:shd w:val="clear" w:color="auto" w:fill="auto"/>
          </w:tcPr>
          <w:p w:rsidR="00421E5D" w:rsidRPr="00396B78" w:rsidRDefault="00421E5D" w:rsidP="00C51B81">
            <w:pPr>
              <w:adjustRightInd w:val="0"/>
              <w:snapToGrid w:val="0"/>
              <w:spacing w:line="320" w:lineRule="exact"/>
              <w:ind w:left="240" w:hangingChars="100" w:hanging="240"/>
              <w:rPr>
                <w:rFonts w:ascii="標楷體" w:eastAsia="標楷體" w:hAnsi="標楷體"/>
                <w:color w:val="000000"/>
                <w:sz w:val="24"/>
              </w:rPr>
            </w:pPr>
            <w:r w:rsidRPr="00396B78">
              <w:rPr>
                <w:rFonts w:ascii="標楷體" w:eastAsia="標楷體" w:hAnsi="標楷體" w:hint="eastAsia"/>
                <w:color w:val="000000"/>
                <w:sz w:val="24"/>
              </w:rPr>
              <w:lastRenderedPageBreak/>
              <w:t>第十一條</w:t>
            </w:r>
            <w:r w:rsidRPr="00396B78">
              <w:rPr>
                <w:rFonts w:ascii="標楷體" w:eastAsia="標楷體" w:hAnsi="標楷體"/>
                <w:color w:val="000000"/>
                <w:sz w:val="24"/>
              </w:rPr>
              <w:t xml:space="preserve">  </w:t>
            </w:r>
            <w:r w:rsidRPr="00396B78">
              <w:rPr>
                <w:rFonts w:ascii="標楷體" w:eastAsia="標楷體" w:hAnsi="標楷體" w:hint="eastAsia"/>
                <w:color w:val="000000"/>
                <w:sz w:val="24"/>
              </w:rPr>
              <w:t>專案輔導學校除經學校主管機關核准外，不得辦理下列事項：</w:t>
            </w:r>
          </w:p>
          <w:p w:rsidR="00421E5D" w:rsidRPr="00396B78" w:rsidRDefault="002B7144" w:rsidP="00C51B81">
            <w:pPr>
              <w:adjustRightInd w:val="0"/>
              <w:snapToGrid w:val="0"/>
              <w:spacing w:line="320" w:lineRule="exact"/>
              <w:ind w:leftChars="90" w:left="688" w:hangingChars="204" w:hanging="490"/>
              <w:rPr>
                <w:rFonts w:ascii="標楷體" w:eastAsia="標楷體" w:hAnsi="標楷體"/>
                <w:color w:val="000000"/>
                <w:sz w:val="24"/>
              </w:rPr>
            </w:pPr>
            <w:r w:rsidRPr="00396B78">
              <w:rPr>
                <w:rFonts w:ascii="標楷體" w:eastAsia="標楷體" w:hAnsi="標楷體" w:hint="eastAsia"/>
                <w:color w:val="000000"/>
                <w:sz w:val="24"/>
              </w:rPr>
              <w:t>一、</w:t>
            </w:r>
            <w:r w:rsidR="00421E5D" w:rsidRPr="00396B78">
              <w:rPr>
                <w:rFonts w:ascii="標楷體" w:eastAsia="標楷體" w:hAnsi="標楷體" w:hint="eastAsia"/>
                <w:color w:val="000000"/>
                <w:sz w:val="24"/>
              </w:rPr>
              <w:t>開設遠距教學課程。但已開設之遠距教學課程，得依原教學計畫實施至該學期結束。</w:t>
            </w:r>
          </w:p>
          <w:p w:rsidR="00421E5D" w:rsidRPr="00396B78" w:rsidRDefault="002B7144" w:rsidP="00C51B81">
            <w:pPr>
              <w:adjustRightInd w:val="0"/>
              <w:snapToGrid w:val="0"/>
              <w:spacing w:line="320" w:lineRule="exact"/>
              <w:ind w:leftChars="90" w:left="688" w:hangingChars="204" w:hanging="490"/>
              <w:rPr>
                <w:rFonts w:ascii="標楷體" w:eastAsia="標楷體" w:hAnsi="標楷體"/>
                <w:color w:val="000000"/>
                <w:sz w:val="24"/>
              </w:rPr>
            </w:pPr>
            <w:r w:rsidRPr="00396B78">
              <w:rPr>
                <w:rFonts w:ascii="標楷體" w:eastAsia="標楷體" w:hAnsi="標楷體" w:hint="eastAsia"/>
                <w:color w:val="000000"/>
                <w:sz w:val="24"/>
              </w:rPr>
              <w:t>二、</w:t>
            </w:r>
            <w:r w:rsidR="00421E5D" w:rsidRPr="00396B78">
              <w:rPr>
                <w:rFonts w:ascii="標楷體" w:eastAsia="標楷體" w:hAnsi="標楷體" w:hint="eastAsia"/>
                <w:color w:val="000000"/>
                <w:sz w:val="24"/>
              </w:rPr>
              <w:t>辦理推廣教育。但已開辦之推廣教育，得依原開班計畫實施至該學期結束。</w:t>
            </w:r>
          </w:p>
          <w:p w:rsidR="00421E5D" w:rsidRPr="00396B78" w:rsidRDefault="002B7144" w:rsidP="00C51B81">
            <w:pPr>
              <w:adjustRightInd w:val="0"/>
              <w:snapToGrid w:val="0"/>
              <w:spacing w:line="320" w:lineRule="exact"/>
              <w:ind w:leftChars="90" w:left="688" w:hangingChars="204" w:hanging="490"/>
              <w:rPr>
                <w:rFonts w:ascii="標楷體" w:eastAsia="標楷體" w:hAnsi="標楷體"/>
                <w:color w:val="000000"/>
                <w:sz w:val="24"/>
              </w:rPr>
            </w:pPr>
            <w:r w:rsidRPr="00396B78">
              <w:rPr>
                <w:rFonts w:ascii="標楷體" w:eastAsia="標楷體" w:hAnsi="標楷體" w:hint="eastAsia"/>
                <w:color w:val="000000"/>
                <w:sz w:val="24"/>
              </w:rPr>
              <w:t>三、</w:t>
            </w:r>
            <w:r w:rsidR="00421E5D" w:rsidRPr="00396B78">
              <w:rPr>
                <w:rFonts w:ascii="標楷體" w:eastAsia="標楷體" w:hAnsi="標楷體" w:hint="eastAsia"/>
                <w:color w:val="000000"/>
                <w:sz w:val="24"/>
              </w:rPr>
              <w:t>以校外專班方式辦理回流教育。但已開辦之班別，得依原開班計畫實施至該學期結束。</w:t>
            </w:r>
          </w:p>
          <w:p w:rsidR="00421E5D" w:rsidRPr="00396B78" w:rsidRDefault="002B7144" w:rsidP="00C51B81">
            <w:pPr>
              <w:adjustRightInd w:val="0"/>
              <w:snapToGrid w:val="0"/>
              <w:spacing w:line="320" w:lineRule="exact"/>
              <w:ind w:leftChars="90" w:left="688" w:hangingChars="204" w:hanging="490"/>
              <w:rPr>
                <w:rFonts w:ascii="標楷體" w:eastAsia="標楷體" w:hAnsi="標楷體"/>
                <w:color w:val="000000"/>
                <w:sz w:val="24"/>
              </w:rPr>
            </w:pPr>
            <w:r w:rsidRPr="00396B78">
              <w:rPr>
                <w:rFonts w:ascii="標楷體" w:eastAsia="標楷體" w:hAnsi="標楷體" w:hint="eastAsia"/>
                <w:color w:val="000000"/>
                <w:sz w:val="24"/>
              </w:rPr>
              <w:t>四、</w:t>
            </w:r>
            <w:r w:rsidR="00421E5D" w:rsidRPr="00396B78">
              <w:rPr>
                <w:rFonts w:ascii="標楷體" w:eastAsia="標楷體" w:hAnsi="標楷體" w:hint="eastAsia"/>
                <w:color w:val="000000"/>
                <w:sz w:val="24"/>
              </w:rPr>
              <w:t>辦理職業繼續教育。但已開辦之職業繼續教育，得依原開班計畫實施至該學期結束。</w:t>
            </w:r>
          </w:p>
          <w:p w:rsidR="00421E5D" w:rsidRPr="00396B78" w:rsidRDefault="002B7144" w:rsidP="00C51B81">
            <w:pPr>
              <w:adjustRightInd w:val="0"/>
              <w:snapToGrid w:val="0"/>
              <w:spacing w:line="320" w:lineRule="exact"/>
              <w:ind w:leftChars="90" w:left="688" w:hangingChars="204" w:hanging="490"/>
              <w:rPr>
                <w:rFonts w:ascii="標楷體" w:eastAsia="標楷體" w:hAnsi="標楷體"/>
                <w:color w:val="000000"/>
                <w:sz w:val="24"/>
              </w:rPr>
            </w:pPr>
            <w:r w:rsidRPr="00396B78">
              <w:rPr>
                <w:rFonts w:ascii="標楷體" w:eastAsia="標楷體" w:hAnsi="標楷體" w:hint="eastAsia"/>
                <w:color w:val="000000"/>
                <w:sz w:val="24"/>
              </w:rPr>
              <w:t>五、</w:t>
            </w:r>
            <w:r w:rsidR="00421E5D" w:rsidRPr="00396B78">
              <w:rPr>
                <w:rFonts w:ascii="標楷體" w:eastAsia="標楷體" w:hAnsi="標楷體" w:hint="eastAsia"/>
                <w:color w:val="000000"/>
                <w:sz w:val="24"/>
              </w:rPr>
              <w:t>開設境外專班。</w:t>
            </w:r>
          </w:p>
          <w:p w:rsidR="00421E5D" w:rsidRPr="00396B78" w:rsidRDefault="002B7144" w:rsidP="00C51B81">
            <w:pPr>
              <w:adjustRightInd w:val="0"/>
              <w:snapToGrid w:val="0"/>
              <w:spacing w:line="320" w:lineRule="exact"/>
              <w:ind w:leftChars="90" w:left="688" w:hangingChars="204" w:hanging="490"/>
              <w:rPr>
                <w:rFonts w:ascii="標楷體" w:eastAsia="標楷體" w:hAnsi="標楷體"/>
                <w:color w:val="000000"/>
                <w:sz w:val="24"/>
              </w:rPr>
            </w:pPr>
            <w:r w:rsidRPr="00396B78">
              <w:rPr>
                <w:rFonts w:ascii="標楷體" w:eastAsia="標楷體" w:hAnsi="標楷體" w:hint="eastAsia"/>
                <w:color w:val="000000"/>
                <w:sz w:val="24"/>
              </w:rPr>
              <w:t>六、</w:t>
            </w:r>
            <w:r w:rsidR="00421E5D" w:rsidRPr="00396B78">
              <w:rPr>
                <w:rFonts w:ascii="標楷體" w:eastAsia="標楷體" w:hAnsi="標楷體" w:hint="eastAsia"/>
                <w:color w:val="000000"/>
                <w:sz w:val="24"/>
              </w:rPr>
              <w:t>招收境外學生。</w:t>
            </w:r>
          </w:p>
          <w:p w:rsidR="00421E5D" w:rsidRPr="00396B78" w:rsidRDefault="002B7144" w:rsidP="00C51B81">
            <w:pPr>
              <w:adjustRightInd w:val="0"/>
              <w:snapToGrid w:val="0"/>
              <w:spacing w:line="320" w:lineRule="exact"/>
              <w:ind w:leftChars="90" w:left="688" w:hangingChars="204" w:hanging="490"/>
              <w:rPr>
                <w:rFonts w:ascii="標楷體" w:eastAsia="標楷體" w:hAnsi="標楷體"/>
                <w:color w:val="000000"/>
                <w:sz w:val="24"/>
              </w:rPr>
            </w:pPr>
            <w:r w:rsidRPr="00396B78">
              <w:rPr>
                <w:rFonts w:ascii="標楷體" w:eastAsia="標楷體" w:hAnsi="標楷體" w:hint="eastAsia"/>
                <w:color w:val="000000"/>
                <w:sz w:val="24"/>
              </w:rPr>
              <w:t>七、</w:t>
            </w:r>
            <w:r w:rsidR="00421E5D" w:rsidRPr="00396B78">
              <w:rPr>
                <w:rFonts w:ascii="標楷體" w:eastAsia="標楷體" w:hAnsi="標楷體" w:hint="eastAsia"/>
                <w:color w:val="000000"/>
                <w:sz w:val="24"/>
              </w:rPr>
              <w:t>單獨招生。</w:t>
            </w:r>
          </w:p>
          <w:p w:rsidR="00421E5D" w:rsidRPr="00396B78" w:rsidRDefault="002B7144" w:rsidP="00C51B81">
            <w:pPr>
              <w:adjustRightInd w:val="0"/>
              <w:snapToGrid w:val="0"/>
              <w:spacing w:line="320" w:lineRule="exact"/>
              <w:ind w:leftChars="90" w:left="688" w:hangingChars="204" w:hanging="490"/>
              <w:rPr>
                <w:rFonts w:ascii="標楷體" w:eastAsia="標楷體" w:hAnsi="標楷體"/>
                <w:color w:val="000000"/>
                <w:sz w:val="24"/>
              </w:rPr>
            </w:pPr>
            <w:r w:rsidRPr="00396B78">
              <w:rPr>
                <w:rFonts w:ascii="標楷體" w:eastAsia="標楷體" w:hAnsi="標楷體" w:hint="eastAsia"/>
                <w:color w:val="000000"/>
                <w:sz w:val="24"/>
              </w:rPr>
              <w:t>八、</w:t>
            </w:r>
            <w:r w:rsidR="00421E5D" w:rsidRPr="00396B78">
              <w:rPr>
                <w:rFonts w:ascii="標楷體" w:eastAsia="標楷體" w:hAnsi="標楷體" w:hint="eastAsia"/>
                <w:color w:val="000000"/>
                <w:sz w:val="24"/>
              </w:rPr>
              <w:t>私立專科以上學校招收碩博士班學生。</w:t>
            </w:r>
          </w:p>
          <w:p w:rsidR="00421E5D" w:rsidRPr="00396B78" w:rsidRDefault="002B7144" w:rsidP="00C51B81">
            <w:pPr>
              <w:adjustRightInd w:val="0"/>
              <w:snapToGrid w:val="0"/>
              <w:spacing w:line="320" w:lineRule="exact"/>
              <w:ind w:leftChars="90" w:left="688" w:hangingChars="204" w:hanging="490"/>
              <w:rPr>
                <w:rFonts w:ascii="標楷體" w:eastAsia="標楷體" w:hAnsi="標楷體"/>
                <w:color w:val="000000"/>
                <w:sz w:val="24"/>
              </w:rPr>
            </w:pPr>
            <w:r w:rsidRPr="00396B78">
              <w:rPr>
                <w:rFonts w:ascii="標楷體" w:eastAsia="標楷體" w:hAnsi="標楷體" w:hint="eastAsia"/>
                <w:color w:val="000000"/>
                <w:sz w:val="24"/>
              </w:rPr>
              <w:t>九、</w:t>
            </w:r>
            <w:r w:rsidR="00421E5D" w:rsidRPr="00396B78">
              <w:rPr>
                <w:rFonts w:ascii="標楷體" w:eastAsia="標楷體" w:hAnsi="標楷體" w:hint="eastAsia"/>
                <w:color w:val="000000"/>
                <w:sz w:val="24"/>
              </w:rPr>
              <w:t>其他經審議會決議事項。</w:t>
            </w:r>
          </w:p>
          <w:p w:rsidR="00421E5D" w:rsidRPr="00396B78" w:rsidRDefault="00421E5D" w:rsidP="00C51B81">
            <w:pPr>
              <w:adjustRightInd w:val="0"/>
              <w:snapToGrid w:val="0"/>
              <w:spacing w:line="320" w:lineRule="exact"/>
              <w:ind w:leftChars="100" w:left="220" w:firstLineChars="200" w:firstLine="480"/>
              <w:rPr>
                <w:rFonts w:ascii="標楷體" w:eastAsia="標楷體" w:hAnsi="標楷體"/>
                <w:color w:val="000000"/>
                <w:sz w:val="24"/>
              </w:rPr>
            </w:pPr>
            <w:r w:rsidRPr="00396B78">
              <w:rPr>
                <w:rFonts w:ascii="標楷體" w:eastAsia="標楷體" w:hAnsi="標楷體" w:hint="eastAsia"/>
                <w:color w:val="000000"/>
                <w:sz w:val="24"/>
              </w:rPr>
              <w:t>學校主管機關得停止專案輔導學校部分或全部之獎勵、補助。</w:t>
            </w:r>
          </w:p>
        </w:tc>
        <w:tc>
          <w:tcPr>
            <w:tcW w:w="2500" w:type="pct"/>
            <w:shd w:val="clear" w:color="auto" w:fill="auto"/>
          </w:tcPr>
          <w:p w:rsidR="00421E5D" w:rsidRPr="00396B78" w:rsidRDefault="00624119" w:rsidP="00C51B81">
            <w:pPr>
              <w:adjustRightInd w:val="0"/>
              <w:snapToGrid w:val="0"/>
              <w:spacing w:line="320" w:lineRule="exact"/>
              <w:ind w:left="480" w:hangingChars="200" w:hanging="480"/>
              <w:rPr>
                <w:rFonts w:ascii="標楷體" w:eastAsia="標楷體" w:hAnsi="標楷體"/>
                <w:color w:val="000000"/>
                <w:sz w:val="24"/>
              </w:rPr>
            </w:pPr>
            <w:r w:rsidRPr="00396B78">
              <w:rPr>
                <w:rFonts w:ascii="標楷體" w:eastAsia="標楷體" w:hAnsi="標楷體" w:hint="eastAsia"/>
                <w:color w:val="000000"/>
                <w:sz w:val="24"/>
              </w:rPr>
              <w:t>一、</w:t>
            </w:r>
            <w:r w:rsidR="00421E5D" w:rsidRPr="00396B78">
              <w:rPr>
                <w:rFonts w:ascii="標楷體" w:eastAsia="標楷體" w:hAnsi="標楷體" w:hint="eastAsia"/>
                <w:color w:val="000000"/>
                <w:sz w:val="24"/>
              </w:rPr>
              <w:t>列入專案輔導之</w:t>
            </w:r>
            <w:r w:rsidR="002F7730" w:rsidRPr="00396B78">
              <w:rPr>
                <w:rFonts w:ascii="標楷體" w:eastAsia="標楷體" w:hAnsi="標楷體" w:hint="eastAsia"/>
                <w:color w:val="000000"/>
                <w:sz w:val="24"/>
              </w:rPr>
              <w:t>學校</w:t>
            </w:r>
            <w:r w:rsidR="00874398" w:rsidRPr="00396B78">
              <w:rPr>
                <w:rFonts w:ascii="標楷體" w:eastAsia="標楷體" w:hAnsi="標楷體" w:hint="eastAsia"/>
                <w:color w:val="000000"/>
                <w:sz w:val="24"/>
              </w:rPr>
              <w:t>，其教學品質須</w:t>
            </w:r>
            <w:r w:rsidR="00421E5D" w:rsidRPr="00396B78">
              <w:rPr>
                <w:rFonts w:ascii="標楷體" w:eastAsia="標楷體" w:hAnsi="標楷體" w:hint="eastAsia"/>
                <w:color w:val="000000"/>
                <w:sz w:val="24"/>
              </w:rPr>
              <w:t>嚴格把關，因此於第一項明定除經學校主管機關核准外，不得辦理一般學校可執</w:t>
            </w:r>
            <w:r w:rsidR="00874398" w:rsidRPr="00396B78">
              <w:rPr>
                <w:rFonts w:ascii="標楷體" w:eastAsia="標楷體" w:hAnsi="標楷體" w:hint="eastAsia"/>
                <w:color w:val="000000"/>
                <w:sz w:val="24"/>
              </w:rPr>
              <w:t>行之彈性教學措施或招收外籍生、碩博士班學生等，以確保其教學品質；</w:t>
            </w:r>
            <w:r w:rsidR="00421E5D" w:rsidRPr="00396B78">
              <w:rPr>
                <w:rFonts w:ascii="標楷體" w:eastAsia="標楷體" w:hAnsi="標楷體" w:hint="eastAsia"/>
                <w:color w:val="000000"/>
                <w:sz w:val="24"/>
              </w:rPr>
              <w:t>另為因應個別專案輔導學校狀況，爰</w:t>
            </w:r>
            <w:r w:rsidR="0029518A" w:rsidRPr="00396B78">
              <w:rPr>
                <w:rFonts w:ascii="標楷體" w:eastAsia="標楷體" w:hAnsi="標楷體" w:hint="eastAsia"/>
                <w:color w:val="000000"/>
                <w:sz w:val="24"/>
              </w:rPr>
              <w:t>明定</w:t>
            </w:r>
            <w:r w:rsidR="00421E5D" w:rsidRPr="00396B78">
              <w:rPr>
                <w:rFonts w:ascii="標楷體" w:eastAsia="標楷體" w:hAnsi="標楷體" w:hint="eastAsia"/>
                <w:color w:val="000000"/>
                <w:sz w:val="24"/>
              </w:rPr>
              <w:t>第九款概括性規定。</w:t>
            </w:r>
          </w:p>
          <w:p w:rsidR="00421E5D" w:rsidRPr="00396B78" w:rsidRDefault="00624119" w:rsidP="00C51B81">
            <w:pPr>
              <w:adjustRightInd w:val="0"/>
              <w:snapToGrid w:val="0"/>
              <w:spacing w:line="320" w:lineRule="exact"/>
              <w:ind w:left="480" w:hangingChars="200" w:hanging="480"/>
              <w:rPr>
                <w:rFonts w:ascii="標楷體" w:eastAsia="標楷體" w:hAnsi="標楷體"/>
                <w:color w:val="000000"/>
                <w:sz w:val="24"/>
              </w:rPr>
            </w:pPr>
            <w:r w:rsidRPr="00396B78">
              <w:rPr>
                <w:rFonts w:ascii="標楷體" w:eastAsia="標楷體" w:hAnsi="標楷體" w:hint="eastAsia"/>
                <w:color w:val="000000"/>
                <w:sz w:val="24"/>
              </w:rPr>
              <w:t>二、</w:t>
            </w:r>
            <w:r w:rsidR="00421E5D" w:rsidRPr="00396B78">
              <w:rPr>
                <w:rFonts w:ascii="標楷體" w:eastAsia="標楷體" w:hAnsi="標楷體" w:hint="eastAsia"/>
                <w:color w:val="000000"/>
                <w:sz w:val="24"/>
              </w:rPr>
              <w:t>為確保教育經費使用效益，並督促專案輔導學校積極改善，第二項明定學校主管機關得停止專案輔導學校部分或全部之獎勵及補助。</w:t>
            </w:r>
          </w:p>
        </w:tc>
      </w:tr>
      <w:tr w:rsidR="00421E5D" w:rsidRPr="00396B78" w:rsidTr="00C51B81">
        <w:trPr>
          <w:trHeight w:val="345"/>
        </w:trPr>
        <w:tc>
          <w:tcPr>
            <w:tcW w:w="2500" w:type="pct"/>
            <w:shd w:val="clear" w:color="auto" w:fill="auto"/>
          </w:tcPr>
          <w:p w:rsidR="00421E5D" w:rsidRPr="00396B78" w:rsidRDefault="00421E5D" w:rsidP="00C51B81">
            <w:pPr>
              <w:adjustRightInd w:val="0"/>
              <w:snapToGrid w:val="0"/>
              <w:spacing w:line="320" w:lineRule="exact"/>
              <w:ind w:left="274" w:hangingChars="114" w:hanging="274"/>
              <w:rPr>
                <w:rFonts w:ascii="標楷體" w:eastAsia="標楷體" w:hAnsi="標楷體"/>
                <w:color w:val="000000"/>
                <w:sz w:val="24"/>
              </w:rPr>
            </w:pPr>
            <w:r w:rsidRPr="00396B78">
              <w:rPr>
                <w:rFonts w:ascii="標楷體" w:eastAsia="標楷體" w:hAnsi="標楷體" w:hint="eastAsia"/>
                <w:color w:val="000000"/>
                <w:sz w:val="24"/>
              </w:rPr>
              <w:t>第十二條</w:t>
            </w:r>
            <w:r w:rsidRPr="00396B78">
              <w:rPr>
                <w:rFonts w:ascii="標楷體" w:eastAsia="標楷體" w:hAnsi="標楷體"/>
                <w:color w:val="000000"/>
                <w:sz w:val="24"/>
              </w:rPr>
              <w:t xml:space="preserve">  </w:t>
            </w:r>
            <w:r w:rsidRPr="00396B78">
              <w:rPr>
                <w:rFonts w:ascii="標楷體" w:eastAsia="標楷體" w:hAnsi="標楷體" w:hint="eastAsia"/>
                <w:color w:val="000000"/>
                <w:sz w:val="24"/>
              </w:rPr>
              <w:t>為強化專案輔導學校治理，學校法人主管機關應加派專案輔導學校之專任教職員最多三人擔任所屬學校法人董事，並加派社會公正人士一人擔任監察人，不受私立學校法第十五條第一項、第十九條第一項規定及學校法人捐助章程之限制；其職權與私立學校法規定之董事及監察人相同，並得依實際需要更換之。</w:t>
            </w:r>
          </w:p>
          <w:p w:rsidR="00421E5D" w:rsidRPr="00396B78" w:rsidRDefault="00421E5D" w:rsidP="00C51B81">
            <w:pPr>
              <w:adjustRightInd w:val="0"/>
              <w:snapToGrid w:val="0"/>
              <w:spacing w:line="320" w:lineRule="exact"/>
              <w:ind w:leftChars="100" w:left="220" w:firstLineChars="200" w:firstLine="480"/>
              <w:rPr>
                <w:rFonts w:ascii="標楷體" w:eastAsia="標楷體" w:hAnsi="標楷體"/>
                <w:color w:val="000000"/>
                <w:sz w:val="24"/>
              </w:rPr>
            </w:pPr>
            <w:r w:rsidRPr="00396B78">
              <w:rPr>
                <w:rFonts w:ascii="標楷體" w:eastAsia="標楷體" w:hAnsi="標楷體" w:hint="eastAsia"/>
                <w:color w:val="000000"/>
                <w:sz w:val="24"/>
              </w:rPr>
              <w:t>前項擔任董事之專任教職員，不得為原學校法人董事長、董事、監察人之配偶、三親等以內血親、姻親；擔任董事之專任教職員離職時，應予更換。</w:t>
            </w:r>
          </w:p>
          <w:p w:rsidR="00421E5D" w:rsidRPr="00396B78" w:rsidRDefault="00421E5D" w:rsidP="00C51B81">
            <w:pPr>
              <w:adjustRightInd w:val="0"/>
              <w:snapToGrid w:val="0"/>
              <w:spacing w:line="320" w:lineRule="exact"/>
              <w:ind w:leftChars="100" w:left="220" w:firstLineChars="200" w:firstLine="480"/>
              <w:rPr>
                <w:rFonts w:ascii="標楷體" w:eastAsia="標楷體" w:hAnsi="標楷體"/>
                <w:color w:val="000000"/>
                <w:sz w:val="24"/>
              </w:rPr>
            </w:pPr>
            <w:r w:rsidRPr="00396B78">
              <w:rPr>
                <w:rFonts w:ascii="標楷體" w:eastAsia="標楷體" w:hAnsi="標楷體" w:hint="eastAsia"/>
                <w:color w:val="000000"/>
                <w:sz w:val="24"/>
              </w:rPr>
              <w:t>學校法人董事會之決議，經第一項之董事、監察人表示異議者，學校法人應將該不同意見載明於會議紀錄，於十日內報學校法人主管機關及公開</w:t>
            </w:r>
            <w:r w:rsidRPr="00396B78">
              <w:rPr>
                <w:rFonts w:ascii="標楷體" w:eastAsia="標楷體" w:hAnsi="標楷體" w:hint="eastAsia"/>
                <w:color w:val="000000"/>
                <w:sz w:val="24"/>
              </w:rPr>
              <w:lastRenderedPageBreak/>
              <w:t>登載於學校法人主管機關指定之網頁。</w:t>
            </w:r>
          </w:p>
        </w:tc>
        <w:tc>
          <w:tcPr>
            <w:tcW w:w="2500" w:type="pct"/>
            <w:shd w:val="clear" w:color="auto" w:fill="auto"/>
          </w:tcPr>
          <w:p w:rsidR="00421E5D" w:rsidRPr="00396B78" w:rsidRDefault="00421E5D" w:rsidP="00C51B81">
            <w:pPr>
              <w:pStyle w:val="-11"/>
              <w:numPr>
                <w:ilvl w:val="0"/>
                <w:numId w:val="6"/>
              </w:numPr>
              <w:adjustRightInd w:val="0"/>
              <w:snapToGrid w:val="0"/>
              <w:spacing w:line="320" w:lineRule="exact"/>
              <w:ind w:leftChars="0" w:left="486" w:hanging="486"/>
              <w:jc w:val="both"/>
              <w:rPr>
                <w:rFonts w:ascii="標楷體" w:eastAsia="標楷體" w:hAnsi="標楷體"/>
                <w:color w:val="000000"/>
                <w:szCs w:val="24"/>
              </w:rPr>
            </w:pPr>
            <w:bookmarkStart w:id="4" w:name="_Hlk53760726"/>
            <w:r w:rsidRPr="00396B78">
              <w:rPr>
                <w:rFonts w:ascii="標楷體" w:eastAsia="標楷體" w:hAnsi="標楷體" w:hint="eastAsia"/>
                <w:color w:val="000000"/>
                <w:szCs w:val="24"/>
              </w:rPr>
              <w:lastRenderedPageBreak/>
              <w:t>為使</w:t>
            </w:r>
            <w:r w:rsidR="00B5210F" w:rsidRPr="00396B78">
              <w:rPr>
                <w:rFonts w:ascii="標楷體" w:eastAsia="標楷體" w:hAnsi="標楷體" w:hint="eastAsia"/>
                <w:color w:val="000000"/>
                <w:szCs w:val="24"/>
              </w:rPr>
              <w:t>專案輔導學校所屬學校法人治理更為公開透明，增進教職員對於學校</w:t>
            </w:r>
            <w:r w:rsidRPr="00396B78">
              <w:rPr>
                <w:rFonts w:ascii="標楷體" w:eastAsia="標楷體" w:hAnsi="標楷體" w:hint="eastAsia"/>
                <w:color w:val="000000"/>
                <w:szCs w:val="24"/>
              </w:rPr>
              <w:t>法人及學校運作狀況之了解，並強化學校財務監督機制，第一項明定學校經學校主管機關列為專案輔導學校者，學校法人主管機關應加派該校專任教職員最多三人擔任</w:t>
            </w:r>
            <w:r w:rsidR="00B5210F" w:rsidRPr="00396B78">
              <w:rPr>
                <w:rFonts w:ascii="標楷體" w:eastAsia="標楷體" w:hAnsi="標楷體" w:hint="eastAsia"/>
                <w:color w:val="000000"/>
                <w:szCs w:val="24"/>
              </w:rPr>
              <w:t>學校法人</w:t>
            </w:r>
            <w:r w:rsidRPr="00396B78">
              <w:rPr>
                <w:rFonts w:ascii="標楷體" w:eastAsia="標楷體" w:hAnsi="標楷體" w:hint="eastAsia"/>
                <w:color w:val="000000"/>
                <w:szCs w:val="24"/>
              </w:rPr>
              <w:t>董事，及社會公正人士</w:t>
            </w:r>
            <w:r w:rsidR="00B5210F" w:rsidRPr="00396B78">
              <w:rPr>
                <w:rFonts w:ascii="標楷體" w:eastAsia="標楷體" w:hAnsi="標楷體" w:hint="eastAsia"/>
                <w:color w:val="000000"/>
                <w:szCs w:val="24"/>
              </w:rPr>
              <w:t>一人擔任監察人</w:t>
            </w:r>
            <w:r w:rsidRPr="00396B78">
              <w:rPr>
                <w:rFonts w:ascii="標楷體" w:eastAsia="標楷體" w:hAnsi="標楷體" w:hint="eastAsia"/>
                <w:color w:val="000000"/>
                <w:szCs w:val="24"/>
              </w:rPr>
              <w:t>，不受私立學校法第十五條第一項董事人數、第十九條第一項監察人人數及學校法人捐助章程之限制，其職權與原董事、監察人相同，並得依實際需要更換之，無須依私立學校法第二十五條規定聲請法院解除職務。加派之董事及監察人仍屬專案輔導學校</w:t>
            </w:r>
            <w:r w:rsidR="00D43132" w:rsidRPr="00396B78">
              <w:rPr>
                <w:rFonts w:ascii="標楷體" w:eastAsia="標楷體" w:hAnsi="標楷體" w:hint="eastAsia"/>
                <w:color w:val="000000"/>
                <w:szCs w:val="24"/>
              </w:rPr>
              <w:t>所屬</w:t>
            </w:r>
            <w:r w:rsidR="00C82521" w:rsidRPr="00396B78">
              <w:rPr>
                <w:rFonts w:ascii="標楷體" w:eastAsia="標楷體" w:hAnsi="標楷體" w:hint="eastAsia"/>
                <w:color w:val="000000"/>
                <w:szCs w:val="24"/>
              </w:rPr>
              <w:t>學校法人</w:t>
            </w:r>
            <w:r w:rsidR="00D43132" w:rsidRPr="00396B78">
              <w:rPr>
                <w:rFonts w:ascii="標楷體" w:eastAsia="標楷體" w:hAnsi="標楷體" w:hint="eastAsia"/>
                <w:color w:val="000000"/>
                <w:szCs w:val="24"/>
              </w:rPr>
              <w:t>之</w:t>
            </w:r>
            <w:r w:rsidRPr="00396B78">
              <w:rPr>
                <w:rFonts w:ascii="標楷體" w:eastAsia="標楷體" w:hAnsi="標楷體" w:hint="eastAsia"/>
                <w:color w:val="000000"/>
                <w:szCs w:val="24"/>
              </w:rPr>
              <w:t>人員，其出席費由該</w:t>
            </w:r>
            <w:r w:rsidR="00F6241D" w:rsidRPr="00396B78">
              <w:rPr>
                <w:rFonts w:ascii="標楷體" w:eastAsia="標楷體" w:hAnsi="標楷體" w:hint="eastAsia"/>
                <w:color w:val="000000"/>
                <w:szCs w:val="24"/>
              </w:rPr>
              <w:t>學</w:t>
            </w:r>
            <w:r w:rsidRPr="00396B78">
              <w:rPr>
                <w:rFonts w:ascii="標楷體" w:eastAsia="標楷體" w:hAnsi="標楷體" w:hint="eastAsia"/>
                <w:color w:val="000000"/>
                <w:szCs w:val="24"/>
              </w:rPr>
              <w:t>校</w:t>
            </w:r>
            <w:r w:rsidR="00F6241D" w:rsidRPr="00396B78">
              <w:rPr>
                <w:rFonts w:ascii="標楷體" w:eastAsia="標楷體" w:hAnsi="標楷體" w:hint="eastAsia"/>
                <w:color w:val="000000"/>
                <w:szCs w:val="24"/>
              </w:rPr>
              <w:t>法人</w:t>
            </w:r>
            <w:r w:rsidRPr="00396B78">
              <w:rPr>
                <w:rFonts w:ascii="標楷體" w:eastAsia="標楷體" w:hAnsi="標楷體" w:hint="eastAsia"/>
                <w:color w:val="000000"/>
                <w:szCs w:val="24"/>
              </w:rPr>
              <w:lastRenderedPageBreak/>
              <w:t>支付。</w:t>
            </w:r>
          </w:p>
          <w:bookmarkEnd w:id="4"/>
          <w:p w:rsidR="00421E5D" w:rsidRPr="00396B78" w:rsidRDefault="0029518A" w:rsidP="00C51B81">
            <w:pPr>
              <w:pStyle w:val="-11"/>
              <w:numPr>
                <w:ilvl w:val="0"/>
                <w:numId w:val="6"/>
              </w:numPr>
              <w:adjustRightInd w:val="0"/>
              <w:snapToGrid w:val="0"/>
              <w:spacing w:line="320" w:lineRule="exact"/>
              <w:ind w:leftChars="0" w:left="486" w:hanging="486"/>
              <w:jc w:val="both"/>
              <w:rPr>
                <w:rFonts w:ascii="標楷體" w:eastAsia="標楷體" w:hAnsi="標楷體"/>
                <w:color w:val="000000"/>
                <w:szCs w:val="24"/>
              </w:rPr>
            </w:pPr>
            <w:r w:rsidRPr="00396B78">
              <w:rPr>
                <w:rFonts w:ascii="標楷體" w:eastAsia="標楷體" w:hAnsi="標楷體" w:hint="eastAsia"/>
                <w:color w:val="000000"/>
                <w:szCs w:val="24"/>
              </w:rPr>
              <w:t>第二項明定</w:t>
            </w:r>
            <w:r w:rsidR="00421E5D" w:rsidRPr="00396B78">
              <w:rPr>
                <w:rFonts w:ascii="標楷體" w:eastAsia="標楷體" w:hAnsi="標楷體" w:hint="eastAsia"/>
                <w:color w:val="000000"/>
                <w:szCs w:val="24"/>
              </w:rPr>
              <w:t>擔任董事之教職員不得與原董事、監察人有</w:t>
            </w:r>
            <w:r w:rsidR="00B5210F" w:rsidRPr="00396B78">
              <w:rPr>
                <w:rFonts w:ascii="標楷體" w:eastAsia="標楷體" w:hAnsi="標楷體" w:hint="eastAsia"/>
                <w:color w:val="000000"/>
                <w:szCs w:val="24"/>
              </w:rPr>
              <w:t>配偶及特定之</w:t>
            </w:r>
            <w:r w:rsidR="00421E5D" w:rsidRPr="00396B78">
              <w:rPr>
                <w:rFonts w:ascii="標楷體" w:eastAsia="標楷體" w:hAnsi="標楷體" w:hint="eastAsia"/>
                <w:color w:val="000000"/>
                <w:szCs w:val="24"/>
              </w:rPr>
              <w:t>親屬關係，以保持其客觀中立；另因其出任董事係因具該校教職員身分，因此離職（辭職、退休或資遣）時，應更換由其他專任教職員擔任。</w:t>
            </w:r>
          </w:p>
          <w:p w:rsidR="00421E5D" w:rsidRPr="00396B78" w:rsidRDefault="00421E5D" w:rsidP="00C51B81">
            <w:pPr>
              <w:pStyle w:val="-11"/>
              <w:numPr>
                <w:ilvl w:val="0"/>
                <w:numId w:val="6"/>
              </w:numPr>
              <w:adjustRightInd w:val="0"/>
              <w:snapToGrid w:val="0"/>
              <w:spacing w:line="320" w:lineRule="exact"/>
              <w:ind w:leftChars="0" w:left="486" w:hanging="486"/>
              <w:jc w:val="both"/>
              <w:rPr>
                <w:rFonts w:ascii="標楷體" w:eastAsia="標楷體" w:hAnsi="標楷體"/>
                <w:color w:val="000000"/>
                <w:szCs w:val="24"/>
              </w:rPr>
            </w:pPr>
            <w:r w:rsidRPr="00396B78">
              <w:rPr>
                <w:rFonts w:ascii="標楷體" w:eastAsia="標楷體" w:hAnsi="標楷體" w:hint="eastAsia"/>
                <w:color w:val="000000"/>
                <w:szCs w:val="24"/>
              </w:rPr>
              <w:t>為加強學校法人主管機關對於專案輔導學校所屬學校法人治理之監督機制，</w:t>
            </w:r>
            <w:r w:rsidR="00B5210F" w:rsidRPr="00396B78">
              <w:rPr>
                <w:rFonts w:ascii="標楷體" w:eastAsia="標楷體" w:hAnsi="標楷體" w:hint="eastAsia"/>
                <w:color w:val="000000"/>
                <w:szCs w:val="24"/>
              </w:rPr>
              <w:t>爰於</w:t>
            </w:r>
            <w:r w:rsidRPr="00396B78">
              <w:rPr>
                <w:rFonts w:ascii="標楷體" w:eastAsia="標楷體" w:hAnsi="標楷體" w:hint="eastAsia"/>
                <w:color w:val="000000"/>
                <w:szCs w:val="24"/>
              </w:rPr>
              <w:t>第三項</w:t>
            </w:r>
            <w:r w:rsidR="00550FB1" w:rsidRPr="00396B78">
              <w:rPr>
                <w:rFonts w:ascii="標楷體" w:eastAsia="標楷體" w:hAnsi="標楷體" w:hint="eastAsia"/>
                <w:color w:val="000000"/>
                <w:szCs w:val="24"/>
              </w:rPr>
              <w:t>規定。該會議紀</w:t>
            </w:r>
            <w:r w:rsidR="00B5210F" w:rsidRPr="00396B78">
              <w:rPr>
                <w:rFonts w:ascii="標楷體" w:eastAsia="標楷體" w:hAnsi="標楷體" w:hint="eastAsia"/>
                <w:color w:val="000000"/>
                <w:szCs w:val="24"/>
              </w:rPr>
              <w:t>錄</w:t>
            </w:r>
            <w:r w:rsidRPr="00396B78">
              <w:rPr>
                <w:rFonts w:ascii="標楷體" w:eastAsia="標楷體" w:hAnsi="標楷體" w:hint="eastAsia"/>
                <w:color w:val="000000"/>
                <w:szCs w:val="24"/>
              </w:rPr>
              <w:t>報學校法人主管機關</w:t>
            </w:r>
            <w:r w:rsidR="00B5210F" w:rsidRPr="00396B78">
              <w:rPr>
                <w:rFonts w:ascii="標楷體" w:eastAsia="標楷體" w:hAnsi="標楷體" w:hint="eastAsia"/>
                <w:color w:val="000000"/>
                <w:szCs w:val="24"/>
              </w:rPr>
              <w:t>，係為使主管機關知悉董事會之決議情形；</w:t>
            </w:r>
            <w:r w:rsidR="00E15B5C" w:rsidRPr="00396B78">
              <w:rPr>
                <w:rFonts w:ascii="標楷體" w:eastAsia="標楷體" w:hAnsi="標楷體" w:hint="eastAsia"/>
                <w:color w:val="000000"/>
                <w:szCs w:val="24"/>
              </w:rPr>
              <w:t>至該決議內容</w:t>
            </w:r>
            <w:r w:rsidRPr="00396B78">
              <w:rPr>
                <w:rFonts w:ascii="標楷體" w:eastAsia="標楷體" w:hAnsi="標楷體" w:hint="eastAsia"/>
                <w:color w:val="000000"/>
                <w:szCs w:val="24"/>
              </w:rPr>
              <w:t>是否應報學校主管機關或學校法人主管機關核定，仍應依本條例或私立學校法規定認定(例如第七條新臺幣一百萬元以上之採購、第二十一條解散與賸餘財產捐贈、私立學校法第十條捐助章程變更、第二十一條董事當選人名冊、第二十三條監察人</w:t>
            </w:r>
            <w:r w:rsidR="00E15B5C" w:rsidRPr="00396B78">
              <w:rPr>
                <w:rFonts w:ascii="標楷體" w:eastAsia="標楷體" w:hAnsi="標楷體" w:hint="eastAsia"/>
                <w:color w:val="000000"/>
                <w:szCs w:val="24"/>
              </w:rPr>
              <w:t>之接任</w:t>
            </w:r>
            <w:r w:rsidRPr="00396B78">
              <w:rPr>
                <w:rFonts w:ascii="標楷體" w:eastAsia="標楷體" w:hAnsi="標楷體" w:hint="eastAsia"/>
                <w:color w:val="000000"/>
                <w:szCs w:val="24"/>
              </w:rPr>
              <w:t>、第四十九條不動產之處分或設定負擔、第六十七條至第七十二條合併、改制、停辦、解散</w:t>
            </w:r>
            <w:r w:rsidR="00D97B2D" w:rsidRPr="00396B78">
              <w:rPr>
                <w:rFonts w:ascii="標楷體" w:eastAsia="標楷體" w:hAnsi="標楷體" w:hint="eastAsia"/>
                <w:color w:val="000000"/>
                <w:szCs w:val="24"/>
              </w:rPr>
              <w:t>等事項</w:t>
            </w:r>
            <w:r w:rsidRPr="00396B78">
              <w:rPr>
                <w:rFonts w:ascii="標楷體" w:eastAsia="標楷體" w:hAnsi="標楷體" w:hint="eastAsia"/>
                <w:color w:val="000000"/>
                <w:szCs w:val="24"/>
              </w:rPr>
              <w:t>，應報</w:t>
            </w:r>
            <w:r w:rsidR="00D97B2D" w:rsidRPr="00396B78">
              <w:rPr>
                <w:rFonts w:ascii="標楷體" w:eastAsia="標楷體" w:hAnsi="標楷體" w:hint="eastAsia"/>
                <w:color w:val="000000"/>
                <w:szCs w:val="24"/>
              </w:rPr>
              <w:t>學校或學校法人</w:t>
            </w:r>
            <w:r w:rsidRPr="00396B78">
              <w:rPr>
                <w:rFonts w:ascii="標楷體" w:eastAsia="標楷體" w:hAnsi="標楷體" w:hint="eastAsia"/>
                <w:color w:val="000000"/>
                <w:szCs w:val="24"/>
              </w:rPr>
              <w:t>主管機關核定)。</w:t>
            </w:r>
          </w:p>
        </w:tc>
      </w:tr>
      <w:tr w:rsidR="00421E5D" w:rsidRPr="00396B78" w:rsidTr="00C51B81">
        <w:trPr>
          <w:trHeight w:val="23"/>
        </w:trPr>
        <w:tc>
          <w:tcPr>
            <w:tcW w:w="2500" w:type="pct"/>
            <w:shd w:val="clear" w:color="auto" w:fill="auto"/>
          </w:tcPr>
          <w:p w:rsidR="00421E5D" w:rsidRPr="00396B78" w:rsidRDefault="00421E5D" w:rsidP="00C51B81">
            <w:pPr>
              <w:adjustRightInd w:val="0"/>
              <w:snapToGrid w:val="0"/>
              <w:spacing w:line="320" w:lineRule="exact"/>
              <w:ind w:left="240" w:hangingChars="100" w:hanging="240"/>
              <w:rPr>
                <w:rFonts w:ascii="標楷體" w:eastAsia="標楷體" w:hAnsi="標楷體"/>
                <w:color w:val="000000"/>
                <w:sz w:val="24"/>
              </w:rPr>
            </w:pPr>
            <w:r w:rsidRPr="00396B78">
              <w:rPr>
                <w:rFonts w:ascii="標楷體" w:eastAsia="標楷體" w:hAnsi="標楷體" w:hint="eastAsia"/>
                <w:bCs/>
                <w:color w:val="000000"/>
                <w:sz w:val="24"/>
              </w:rPr>
              <w:lastRenderedPageBreak/>
              <w:t>第十三條</w:t>
            </w:r>
            <w:r w:rsidRPr="00396B78">
              <w:rPr>
                <w:rFonts w:ascii="標楷體" w:eastAsia="標楷體" w:hAnsi="標楷體"/>
                <w:bCs/>
                <w:color w:val="000000"/>
                <w:sz w:val="24"/>
              </w:rPr>
              <w:t xml:space="preserve">  專案輔導學校</w:t>
            </w:r>
            <w:r w:rsidRPr="00396B78">
              <w:rPr>
                <w:rFonts w:ascii="標楷體" w:eastAsia="標楷體" w:hAnsi="標楷體" w:hint="eastAsia"/>
                <w:bCs/>
                <w:color w:val="000000"/>
                <w:sz w:val="24"/>
              </w:rPr>
              <w:t>應於</w:t>
            </w:r>
            <w:r w:rsidR="00596312" w:rsidRPr="00396B78">
              <w:rPr>
                <w:rFonts w:ascii="標楷體" w:eastAsia="標楷體" w:hAnsi="標楷體" w:hint="eastAsia"/>
                <w:bCs/>
                <w:color w:val="000000"/>
                <w:sz w:val="24"/>
              </w:rPr>
              <w:t>第六條第一項</w:t>
            </w:r>
            <w:r w:rsidRPr="00396B78">
              <w:rPr>
                <w:rFonts w:ascii="標楷體" w:eastAsia="標楷體" w:hAnsi="標楷體" w:hint="eastAsia"/>
                <w:bCs/>
                <w:color w:val="000000"/>
                <w:sz w:val="24"/>
              </w:rPr>
              <w:t>公告</w:t>
            </w:r>
            <w:r w:rsidR="00810BFF" w:rsidRPr="00396B78">
              <w:rPr>
                <w:rFonts w:ascii="標楷體" w:eastAsia="標楷體" w:hAnsi="標楷體" w:hint="eastAsia"/>
                <w:bCs/>
                <w:color w:val="000000"/>
                <w:sz w:val="24"/>
              </w:rPr>
              <w:t>之</w:t>
            </w:r>
            <w:r w:rsidRPr="00396B78">
              <w:rPr>
                <w:rFonts w:ascii="標楷體" w:eastAsia="標楷體" w:hAnsi="標楷體" w:hint="eastAsia"/>
                <w:bCs/>
                <w:color w:val="000000"/>
                <w:sz w:val="24"/>
              </w:rPr>
              <w:t>日起</w:t>
            </w:r>
            <w:r w:rsidR="009E4B8C" w:rsidRPr="00396B78">
              <w:rPr>
                <w:rFonts w:ascii="標楷體" w:eastAsia="標楷體" w:hAnsi="標楷體" w:hint="eastAsia"/>
                <w:bCs/>
                <w:color w:val="000000"/>
                <w:sz w:val="24"/>
              </w:rPr>
              <w:t>算</w:t>
            </w:r>
            <w:r w:rsidRPr="00396B78">
              <w:rPr>
                <w:rFonts w:ascii="標楷體" w:eastAsia="標楷體" w:hAnsi="標楷體" w:hint="eastAsia"/>
                <w:bCs/>
                <w:color w:val="000000"/>
                <w:sz w:val="24"/>
              </w:rPr>
              <w:t>三年內改善；</w:t>
            </w:r>
            <w:r w:rsidR="003F325A" w:rsidRPr="00396B78">
              <w:rPr>
                <w:rFonts w:ascii="標楷體" w:eastAsia="標楷體" w:hAnsi="標楷體" w:hint="eastAsia"/>
                <w:bCs/>
                <w:color w:val="000000"/>
                <w:sz w:val="24"/>
              </w:rPr>
              <w:t>屆</w:t>
            </w:r>
            <w:r w:rsidRPr="00396B78">
              <w:rPr>
                <w:rFonts w:ascii="標楷體" w:eastAsia="標楷體" w:hAnsi="標楷體" w:hint="eastAsia"/>
                <w:bCs/>
                <w:color w:val="000000"/>
                <w:sz w:val="24"/>
              </w:rPr>
              <w:t>期仍未獲</w:t>
            </w:r>
            <w:r w:rsidRPr="00396B78">
              <w:rPr>
                <w:rFonts w:ascii="標楷體" w:eastAsia="標楷體" w:hAnsi="標楷體" w:hint="eastAsia"/>
                <w:color w:val="000000"/>
                <w:sz w:val="24"/>
              </w:rPr>
              <w:t>學校</w:t>
            </w:r>
            <w:r w:rsidRPr="00396B78">
              <w:rPr>
                <w:rFonts w:ascii="標楷體" w:eastAsia="標楷體" w:hAnsi="標楷體" w:hint="eastAsia"/>
                <w:bCs/>
                <w:color w:val="000000"/>
                <w:sz w:val="24"/>
              </w:rPr>
              <w:t>主管機關免除者，</w:t>
            </w:r>
            <w:r w:rsidRPr="00396B78">
              <w:rPr>
                <w:rFonts w:ascii="標楷體" w:eastAsia="標楷體" w:hAnsi="標楷體" w:hint="eastAsia"/>
                <w:color w:val="000000"/>
                <w:sz w:val="24"/>
              </w:rPr>
              <w:t>學校</w:t>
            </w:r>
            <w:r w:rsidR="00D97B2D" w:rsidRPr="00396B78">
              <w:rPr>
                <w:rFonts w:ascii="標楷體" w:eastAsia="標楷體" w:hAnsi="標楷體" w:hint="eastAsia"/>
                <w:bCs/>
                <w:color w:val="000000"/>
                <w:sz w:val="24"/>
              </w:rPr>
              <w:t>主管機關應令</w:t>
            </w:r>
            <w:r w:rsidRPr="00396B78">
              <w:rPr>
                <w:rFonts w:ascii="標楷體" w:eastAsia="標楷體" w:hAnsi="標楷體" w:hint="eastAsia"/>
                <w:bCs/>
                <w:color w:val="000000"/>
                <w:sz w:val="24"/>
              </w:rPr>
              <w:t>其停止全部招生，並於停止全部招生之當學年度結束時停辦。</w:t>
            </w:r>
          </w:p>
          <w:p w:rsidR="00421E5D" w:rsidRPr="00396B78" w:rsidRDefault="00421E5D" w:rsidP="00C51B81">
            <w:pPr>
              <w:adjustRightInd w:val="0"/>
              <w:snapToGrid w:val="0"/>
              <w:spacing w:line="320" w:lineRule="exact"/>
              <w:ind w:leftChars="100" w:left="220" w:firstLineChars="200" w:firstLine="480"/>
              <w:rPr>
                <w:rFonts w:ascii="標楷體" w:eastAsia="標楷體" w:hAnsi="標楷體"/>
                <w:color w:val="000000"/>
                <w:sz w:val="24"/>
              </w:rPr>
            </w:pPr>
            <w:r w:rsidRPr="00396B78">
              <w:rPr>
                <w:rFonts w:ascii="標楷體" w:eastAsia="標楷體" w:hAnsi="標楷體" w:hint="eastAsia"/>
                <w:color w:val="000000"/>
                <w:sz w:val="24"/>
              </w:rPr>
              <w:t>專案輔導學校</w:t>
            </w:r>
            <w:r w:rsidRPr="00396B78">
              <w:rPr>
                <w:rFonts w:ascii="標楷體" w:eastAsia="標楷體" w:hAnsi="標楷體" w:hint="eastAsia"/>
                <w:bCs/>
                <w:color w:val="000000"/>
                <w:sz w:val="24"/>
              </w:rPr>
              <w:t>於</w:t>
            </w:r>
            <w:r w:rsidR="00986EC2" w:rsidRPr="00396B78">
              <w:rPr>
                <w:rFonts w:ascii="標楷體" w:eastAsia="標楷體" w:hAnsi="標楷體" w:hint="eastAsia"/>
                <w:bCs/>
                <w:color w:val="000000"/>
                <w:sz w:val="24"/>
              </w:rPr>
              <w:t>第六條第一項公告之日起算</w:t>
            </w:r>
            <w:r w:rsidRPr="00396B78">
              <w:rPr>
                <w:rFonts w:ascii="標楷體" w:eastAsia="標楷體" w:hAnsi="標楷體" w:hint="eastAsia"/>
                <w:color w:val="000000"/>
                <w:sz w:val="24"/>
              </w:rPr>
              <w:t>逾二年未改善，且</w:t>
            </w:r>
            <w:r w:rsidR="0088181D" w:rsidRPr="00396B78">
              <w:rPr>
                <w:rFonts w:ascii="標楷體" w:eastAsia="標楷體" w:hAnsi="標楷體" w:hint="eastAsia"/>
                <w:color w:val="000000"/>
                <w:sz w:val="24"/>
              </w:rPr>
              <w:t>經</w:t>
            </w:r>
            <w:r w:rsidR="007C7AAD" w:rsidRPr="00396B78">
              <w:rPr>
                <w:rFonts w:ascii="標楷體" w:eastAsia="標楷體" w:hAnsi="標楷體" w:hint="eastAsia"/>
                <w:color w:val="000000"/>
                <w:sz w:val="24"/>
                <w:szCs w:val="22"/>
              </w:rPr>
              <w:t>學校</w:t>
            </w:r>
            <w:r w:rsidR="007C7AAD" w:rsidRPr="00396B78">
              <w:rPr>
                <w:rFonts w:ascii="標楷體" w:eastAsia="標楷體" w:hAnsi="標楷體" w:hint="eastAsia"/>
                <w:color w:val="000000"/>
                <w:sz w:val="24"/>
              </w:rPr>
              <w:t>主管機關提審議會審議認定</w:t>
            </w:r>
            <w:r w:rsidR="00D97B2D" w:rsidRPr="00396B78">
              <w:rPr>
                <w:rFonts w:ascii="標楷體" w:eastAsia="標楷體" w:hAnsi="標楷體" w:hint="eastAsia"/>
                <w:color w:val="000000"/>
                <w:sz w:val="24"/>
              </w:rPr>
              <w:t>無法於三年內完成改善者，學校主管機關應令</w:t>
            </w:r>
            <w:r w:rsidRPr="00396B78">
              <w:rPr>
                <w:rFonts w:ascii="標楷體" w:eastAsia="標楷體" w:hAnsi="標楷體" w:hint="eastAsia"/>
                <w:color w:val="000000"/>
                <w:sz w:val="24"/>
              </w:rPr>
              <w:t>其停止全部招生，並於停止全部招生之當學年度結束時停辦。</w:t>
            </w:r>
          </w:p>
        </w:tc>
        <w:tc>
          <w:tcPr>
            <w:tcW w:w="2500" w:type="pct"/>
            <w:shd w:val="clear" w:color="auto" w:fill="auto"/>
          </w:tcPr>
          <w:p w:rsidR="00421E5D" w:rsidRPr="00396B78" w:rsidRDefault="00421E5D" w:rsidP="00C51B81">
            <w:pPr>
              <w:pStyle w:val="-11"/>
              <w:numPr>
                <w:ilvl w:val="0"/>
                <w:numId w:val="8"/>
              </w:numPr>
              <w:adjustRightInd w:val="0"/>
              <w:snapToGrid w:val="0"/>
              <w:spacing w:line="320" w:lineRule="exact"/>
              <w:ind w:leftChars="0" w:left="486" w:hanging="486"/>
              <w:jc w:val="both"/>
              <w:rPr>
                <w:rFonts w:ascii="標楷體" w:eastAsia="標楷體" w:hAnsi="標楷體"/>
                <w:color w:val="000000"/>
                <w:szCs w:val="24"/>
              </w:rPr>
            </w:pPr>
            <w:r w:rsidRPr="00396B78">
              <w:rPr>
                <w:rFonts w:ascii="標楷體" w:eastAsia="標楷體" w:hAnsi="標楷體" w:hint="eastAsia"/>
                <w:color w:val="000000"/>
                <w:szCs w:val="24"/>
              </w:rPr>
              <w:t>學校被列為專案輔導後，應積極謀求改善，若超過三年仍無法免除專案輔</w:t>
            </w:r>
            <w:r w:rsidR="00D97B2D" w:rsidRPr="00396B78">
              <w:rPr>
                <w:rFonts w:ascii="標楷體" w:eastAsia="標楷體" w:hAnsi="標楷體" w:hint="eastAsia"/>
                <w:color w:val="000000"/>
                <w:szCs w:val="24"/>
              </w:rPr>
              <w:t>導，顯示學校已無力改善財務或教學品質等問題，因此應停止其辦學；另</w:t>
            </w:r>
            <w:r w:rsidRPr="00396B78">
              <w:rPr>
                <w:rFonts w:ascii="標楷體" w:eastAsia="標楷體" w:hAnsi="標楷體" w:hint="eastAsia"/>
                <w:color w:val="000000"/>
                <w:szCs w:val="24"/>
              </w:rPr>
              <w:t>為避免對師生造成重大衝擊，</w:t>
            </w:r>
            <w:r w:rsidR="00D97B2D" w:rsidRPr="00396B78">
              <w:rPr>
                <w:rFonts w:ascii="標楷體" w:eastAsia="標楷體" w:hAnsi="標楷體" w:hint="eastAsia"/>
                <w:color w:val="000000"/>
                <w:szCs w:val="24"/>
              </w:rPr>
              <w:t>宜</w:t>
            </w:r>
            <w:r w:rsidRPr="00396B78">
              <w:rPr>
                <w:rFonts w:ascii="標楷體" w:eastAsia="標楷體" w:hAnsi="標楷體" w:hint="eastAsia"/>
                <w:color w:val="000000"/>
                <w:szCs w:val="24"/>
              </w:rPr>
              <w:t>先停止全部招生，一年後再停辦</w:t>
            </w:r>
            <w:r w:rsidR="00D97B2D" w:rsidRPr="00396B78">
              <w:rPr>
                <w:rFonts w:ascii="標楷體" w:eastAsia="標楷體" w:hAnsi="標楷體" w:hint="eastAsia"/>
                <w:color w:val="000000"/>
                <w:szCs w:val="24"/>
              </w:rPr>
              <w:t>，爰為第一項規定</w:t>
            </w:r>
            <w:r w:rsidRPr="00396B78">
              <w:rPr>
                <w:rFonts w:ascii="標楷體" w:eastAsia="標楷體" w:hAnsi="標楷體" w:hint="eastAsia"/>
                <w:color w:val="000000"/>
                <w:szCs w:val="24"/>
              </w:rPr>
              <w:t>。</w:t>
            </w:r>
          </w:p>
          <w:p w:rsidR="00421E5D" w:rsidRPr="00396B78" w:rsidRDefault="00421E5D" w:rsidP="00C51B81">
            <w:pPr>
              <w:pStyle w:val="-11"/>
              <w:numPr>
                <w:ilvl w:val="0"/>
                <w:numId w:val="8"/>
              </w:numPr>
              <w:adjustRightInd w:val="0"/>
              <w:snapToGrid w:val="0"/>
              <w:spacing w:line="320" w:lineRule="exact"/>
              <w:ind w:leftChars="0" w:left="486" w:hanging="486"/>
              <w:jc w:val="both"/>
              <w:rPr>
                <w:rFonts w:ascii="標楷體" w:eastAsia="標楷體" w:hAnsi="標楷體"/>
                <w:color w:val="000000"/>
                <w:szCs w:val="24"/>
              </w:rPr>
            </w:pPr>
            <w:r w:rsidRPr="00396B78">
              <w:rPr>
                <w:rFonts w:ascii="標楷體" w:eastAsia="標楷體" w:hAnsi="標楷體" w:hint="eastAsia"/>
                <w:color w:val="000000"/>
                <w:szCs w:val="24"/>
              </w:rPr>
              <w:t>專案輔導學校</w:t>
            </w:r>
            <w:r w:rsidRPr="00396B78">
              <w:rPr>
                <w:rFonts w:ascii="標楷體" w:eastAsia="標楷體" w:hAnsi="標楷體" w:hint="eastAsia"/>
                <w:bCs/>
                <w:color w:val="000000"/>
                <w:szCs w:val="24"/>
              </w:rPr>
              <w:t>於公告日起</w:t>
            </w:r>
            <w:r w:rsidRPr="00396B78">
              <w:rPr>
                <w:rFonts w:ascii="標楷體" w:eastAsia="標楷體" w:hAnsi="標楷體" w:hint="eastAsia"/>
                <w:color w:val="000000"/>
                <w:szCs w:val="24"/>
              </w:rPr>
              <w:t>經二年改善期間後，學校主管機關若認為其財務狀況或教學品質等問題無法在剩餘一年內完成改善，為避免學校問題繼續惡化，</w:t>
            </w:r>
            <w:r w:rsidR="00D97B2D" w:rsidRPr="00396B78">
              <w:rPr>
                <w:rFonts w:ascii="標楷體" w:eastAsia="標楷體" w:hAnsi="標楷體" w:hint="eastAsia"/>
                <w:color w:val="000000"/>
                <w:szCs w:val="24"/>
              </w:rPr>
              <w:t>宜有提前處理之機制，爰於</w:t>
            </w:r>
            <w:r w:rsidRPr="00396B78">
              <w:rPr>
                <w:rFonts w:ascii="標楷體" w:eastAsia="標楷體" w:hAnsi="標楷體" w:hint="eastAsia"/>
                <w:color w:val="000000"/>
                <w:szCs w:val="24"/>
              </w:rPr>
              <w:t>第二項明定學校主管機關</w:t>
            </w:r>
            <w:r w:rsidR="00D97B2D" w:rsidRPr="00396B78">
              <w:rPr>
                <w:rFonts w:ascii="標楷體" w:eastAsia="標楷體" w:hAnsi="標楷體" w:hint="eastAsia"/>
                <w:color w:val="000000"/>
                <w:szCs w:val="24"/>
              </w:rPr>
              <w:t>就該等專案輔導學校，</w:t>
            </w:r>
            <w:r w:rsidRPr="00396B78">
              <w:rPr>
                <w:rFonts w:ascii="標楷體" w:eastAsia="標楷體" w:hAnsi="標楷體" w:hint="eastAsia"/>
                <w:color w:val="000000"/>
                <w:szCs w:val="24"/>
              </w:rPr>
              <w:t>得提審議會審議</w:t>
            </w:r>
            <w:r w:rsidR="00D97B2D" w:rsidRPr="00396B78">
              <w:rPr>
                <w:rFonts w:ascii="標楷體" w:eastAsia="標楷體" w:hAnsi="標楷體" w:hint="eastAsia"/>
                <w:color w:val="000000"/>
                <w:szCs w:val="24"/>
              </w:rPr>
              <w:t>認定</w:t>
            </w:r>
            <w:r w:rsidR="003810AE" w:rsidRPr="00396B78">
              <w:rPr>
                <w:rFonts w:ascii="標楷體" w:eastAsia="標楷體" w:hAnsi="標楷體" w:hint="eastAsia"/>
                <w:color w:val="000000"/>
                <w:szCs w:val="24"/>
              </w:rPr>
              <w:t>後，提前</w:t>
            </w:r>
            <w:r w:rsidR="00C66972" w:rsidRPr="00396B78">
              <w:rPr>
                <w:rFonts w:ascii="標楷體" w:eastAsia="標楷體" w:hAnsi="標楷體" w:hint="eastAsia"/>
                <w:color w:val="000000"/>
                <w:szCs w:val="24"/>
              </w:rPr>
              <w:t>命</w:t>
            </w:r>
            <w:r w:rsidR="00D97B2D" w:rsidRPr="00396B78">
              <w:rPr>
                <w:rFonts w:ascii="標楷體" w:eastAsia="標楷體" w:hAnsi="標楷體" w:hint="eastAsia"/>
                <w:color w:val="000000"/>
                <w:szCs w:val="24"/>
              </w:rPr>
              <w:t>令其</w:t>
            </w:r>
            <w:r w:rsidRPr="00396B78">
              <w:rPr>
                <w:rFonts w:ascii="標楷體" w:eastAsia="標楷體" w:hAnsi="標楷體" w:hint="eastAsia"/>
                <w:color w:val="000000"/>
                <w:szCs w:val="24"/>
              </w:rPr>
              <w:t>停止全部招生</w:t>
            </w:r>
            <w:r w:rsidR="00D97B2D" w:rsidRPr="00396B78">
              <w:rPr>
                <w:rFonts w:ascii="標楷體" w:eastAsia="標楷體" w:hAnsi="標楷體" w:hint="eastAsia"/>
                <w:color w:val="000000"/>
                <w:szCs w:val="24"/>
              </w:rPr>
              <w:t>，並於停止全部招生之當學年度結束時停辦</w:t>
            </w:r>
            <w:r w:rsidRPr="00396B78">
              <w:rPr>
                <w:rFonts w:ascii="標楷體" w:eastAsia="標楷體" w:hAnsi="標楷體" w:hint="eastAsia"/>
                <w:color w:val="000000"/>
                <w:szCs w:val="24"/>
              </w:rPr>
              <w:t>。</w:t>
            </w:r>
          </w:p>
          <w:p w:rsidR="00421E5D" w:rsidRPr="00396B78" w:rsidRDefault="00421E5D" w:rsidP="00C51B81">
            <w:pPr>
              <w:pStyle w:val="-11"/>
              <w:numPr>
                <w:ilvl w:val="0"/>
                <w:numId w:val="8"/>
              </w:numPr>
              <w:adjustRightInd w:val="0"/>
              <w:snapToGrid w:val="0"/>
              <w:spacing w:line="320" w:lineRule="exact"/>
              <w:ind w:leftChars="0" w:left="486" w:hanging="486"/>
              <w:jc w:val="both"/>
              <w:rPr>
                <w:rFonts w:ascii="標楷體" w:eastAsia="標楷體" w:hAnsi="標楷體"/>
                <w:color w:val="000000"/>
                <w:szCs w:val="24"/>
              </w:rPr>
            </w:pPr>
            <w:r w:rsidRPr="00396B78">
              <w:rPr>
                <w:rFonts w:ascii="標楷體" w:eastAsia="標楷體" w:hAnsi="標楷體" w:hint="eastAsia"/>
                <w:color w:val="000000"/>
                <w:szCs w:val="24"/>
              </w:rPr>
              <w:t>本條</w:t>
            </w:r>
            <w:r w:rsidR="00BA47A0" w:rsidRPr="00396B78">
              <w:rPr>
                <w:rFonts w:ascii="標楷體" w:eastAsia="標楷體" w:hAnsi="標楷體" w:hint="eastAsia"/>
                <w:color w:val="000000"/>
                <w:szCs w:val="24"/>
              </w:rPr>
              <w:t>所定</w:t>
            </w:r>
            <w:r w:rsidRPr="00396B78">
              <w:rPr>
                <w:rFonts w:ascii="標楷體" w:eastAsia="標楷體" w:hAnsi="標楷體" w:hint="eastAsia"/>
                <w:color w:val="000000"/>
                <w:szCs w:val="24"/>
              </w:rPr>
              <w:t>停辦依第四條第一項第</w:t>
            </w:r>
            <w:r w:rsidR="00523255" w:rsidRPr="00396B78">
              <w:rPr>
                <w:rFonts w:ascii="標楷體" w:eastAsia="標楷體" w:hAnsi="標楷體" w:hint="eastAsia"/>
                <w:color w:val="000000"/>
                <w:szCs w:val="24"/>
              </w:rPr>
              <w:t>四</w:t>
            </w:r>
            <w:r w:rsidRPr="00396B78">
              <w:rPr>
                <w:rFonts w:ascii="標楷體" w:eastAsia="標楷體" w:hAnsi="標楷體" w:hint="eastAsia"/>
                <w:color w:val="000000"/>
                <w:szCs w:val="24"/>
              </w:rPr>
              <w:lastRenderedPageBreak/>
              <w:t>款係由學校主管機關之審議會審議，依同條第四項規定免徵詢私立學校諮詢會意見，屬私立學校法之特別規定，無須依專科以上學校及其分校分部專科部技術型高級中等學校部設立變更停辦辦法第三十一條第二項規定</w:t>
            </w:r>
            <w:r w:rsidR="00BA47A0" w:rsidRPr="00396B78">
              <w:rPr>
                <w:rFonts w:ascii="標楷體" w:eastAsia="標楷體" w:hAnsi="標楷體" w:hint="eastAsia"/>
                <w:color w:val="000000"/>
                <w:szCs w:val="24"/>
              </w:rPr>
              <w:t>由學校法人董事會</w:t>
            </w:r>
            <w:r w:rsidRPr="00396B78">
              <w:rPr>
                <w:rFonts w:ascii="標楷體" w:eastAsia="標楷體" w:hAnsi="標楷體" w:hint="eastAsia"/>
                <w:color w:val="000000"/>
                <w:szCs w:val="24"/>
              </w:rPr>
              <w:t>擬訂停辦計畫報學校主管機關核定。</w:t>
            </w:r>
          </w:p>
        </w:tc>
      </w:tr>
      <w:tr w:rsidR="00421E5D" w:rsidRPr="00396B78" w:rsidTr="00C51B81">
        <w:trPr>
          <w:trHeight w:val="20"/>
        </w:trPr>
        <w:tc>
          <w:tcPr>
            <w:tcW w:w="2500" w:type="pct"/>
            <w:shd w:val="clear" w:color="auto" w:fill="auto"/>
          </w:tcPr>
          <w:p w:rsidR="00421E5D" w:rsidRPr="00396B78" w:rsidRDefault="00421E5D" w:rsidP="00C51B81">
            <w:pPr>
              <w:adjustRightInd w:val="0"/>
              <w:snapToGrid w:val="0"/>
              <w:spacing w:line="320" w:lineRule="exact"/>
              <w:ind w:left="240" w:hangingChars="100" w:hanging="240"/>
              <w:rPr>
                <w:rFonts w:ascii="標楷體" w:eastAsia="標楷體" w:hAnsi="標楷體"/>
                <w:bCs/>
                <w:color w:val="000000"/>
                <w:sz w:val="24"/>
              </w:rPr>
            </w:pPr>
            <w:r w:rsidRPr="00396B78">
              <w:rPr>
                <w:rFonts w:ascii="標楷體" w:eastAsia="標楷體" w:hAnsi="標楷體" w:hint="eastAsia"/>
                <w:bCs/>
                <w:color w:val="000000"/>
                <w:sz w:val="24"/>
              </w:rPr>
              <w:lastRenderedPageBreak/>
              <w:t xml:space="preserve">第十四條  </w:t>
            </w:r>
            <w:r w:rsidRPr="00396B78">
              <w:rPr>
                <w:rFonts w:ascii="標楷體" w:eastAsia="標楷體" w:hAnsi="標楷體" w:hint="eastAsia"/>
                <w:color w:val="000000"/>
                <w:sz w:val="24"/>
              </w:rPr>
              <w:t>學校</w:t>
            </w:r>
            <w:r w:rsidRPr="00396B78">
              <w:rPr>
                <w:rFonts w:ascii="標楷體" w:eastAsia="標楷體" w:hAnsi="標楷體" w:hint="eastAsia"/>
                <w:bCs/>
                <w:color w:val="000000"/>
                <w:sz w:val="24"/>
              </w:rPr>
              <w:t>主管機關為前條停止全部招生處分時，</w:t>
            </w:r>
            <w:r w:rsidRPr="00396B78">
              <w:rPr>
                <w:rFonts w:ascii="標楷體" w:eastAsia="標楷體" w:hAnsi="標楷體" w:hint="eastAsia"/>
                <w:color w:val="000000"/>
                <w:sz w:val="24"/>
              </w:rPr>
              <w:t>學校法人主管機關</w:t>
            </w:r>
            <w:r w:rsidRPr="00396B78">
              <w:rPr>
                <w:rFonts w:ascii="標楷體" w:eastAsia="標楷體" w:hAnsi="標楷體" w:hint="eastAsia"/>
                <w:bCs/>
                <w:color w:val="000000"/>
                <w:sz w:val="24"/>
              </w:rPr>
              <w:t>應同時解除學校法人全體董事職務，重新組織董事會；其專任教職員及社會公正人士擔任董事人數，不得少於董事總數三分之二，不受學校法人捐助章程規定之限制。</w:t>
            </w:r>
          </w:p>
          <w:p w:rsidR="00421E5D" w:rsidRPr="00396B78" w:rsidRDefault="00421E5D" w:rsidP="00C51B81">
            <w:pPr>
              <w:adjustRightInd w:val="0"/>
              <w:snapToGrid w:val="0"/>
              <w:spacing w:line="320" w:lineRule="exact"/>
              <w:ind w:leftChars="100" w:left="220" w:firstLineChars="200" w:firstLine="480"/>
              <w:rPr>
                <w:rFonts w:ascii="標楷體" w:eastAsia="標楷體" w:hAnsi="標楷體"/>
                <w:bCs/>
                <w:color w:val="000000"/>
                <w:sz w:val="24"/>
              </w:rPr>
            </w:pPr>
            <w:r w:rsidRPr="00396B78">
              <w:rPr>
                <w:rFonts w:ascii="標楷體" w:eastAsia="標楷體" w:hAnsi="標楷體" w:hint="eastAsia"/>
                <w:bCs/>
                <w:color w:val="000000"/>
                <w:sz w:val="24"/>
              </w:rPr>
              <w:t>董事會重新組織後，</w:t>
            </w:r>
            <w:r w:rsidRPr="00396B78">
              <w:rPr>
                <w:rFonts w:ascii="標楷體" w:eastAsia="標楷體" w:hAnsi="標楷體" w:hint="eastAsia"/>
                <w:color w:val="000000"/>
                <w:sz w:val="24"/>
              </w:rPr>
              <w:t>學校法人</w:t>
            </w:r>
            <w:r w:rsidRPr="00396B78">
              <w:rPr>
                <w:rFonts w:ascii="標楷體" w:eastAsia="標楷體" w:hAnsi="標楷體" w:hint="eastAsia"/>
                <w:bCs/>
                <w:color w:val="000000"/>
                <w:sz w:val="24"/>
              </w:rPr>
              <w:t>主管機關應指定董事一人於一個月內召開董事會議推選董事長，並報</w:t>
            </w:r>
            <w:r w:rsidRPr="00396B78">
              <w:rPr>
                <w:rFonts w:ascii="標楷體" w:eastAsia="標楷體" w:hAnsi="標楷體" w:hint="eastAsia"/>
                <w:color w:val="000000"/>
                <w:sz w:val="24"/>
              </w:rPr>
              <w:t>學校法人</w:t>
            </w:r>
            <w:r w:rsidRPr="00396B78">
              <w:rPr>
                <w:rFonts w:ascii="標楷體" w:eastAsia="標楷體" w:hAnsi="標楷體" w:hint="eastAsia"/>
                <w:bCs/>
                <w:color w:val="000000"/>
                <w:sz w:val="24"/>
              </w:rPr>
              <w:t>主管機關核定。</w:t>
            </w:r>
          </w:p>
          <w:p w:rsidR="00C95678" w:rsidRPr="00396B78" w:rsidRDefault="00421E5D" w:rsidP="0090256E">
            <w:pPr>
              <w:adjustRightInd w:val="0"/>
              <w:snapToGrid w:val="0"/>
              <w:spacing w:line="320" w:lineRule="exact"/>
              <w:ind w:leftChars="100" w:left="220" w:firstLineChars="200" w:firstLine="480"/>
              <w:rPr>
                <w:rFonts w:ascii="標楷體" w:eastAsia="標楷體" w:hAnsi="標楷體"/>
                <w:bCs/>
                <w:color w:val="000000"/>
                <w:sz w:val="24"/>
              </w:rPr>
            </w:pPr>
            <w:r w:rsidRPr="00396B78">
              <w:rPr>
                <w:rFonts w:ascii="標楷體" w:eastAsia="標楷體" w:hAnsi="標楷體" w:hint="eastAsia"/>
                <w:bCs/>
                <w:color w:val="000000"/>
                <w:sz w:val="24"/>
              </w:rPr>
              <w:t>專案輔導學校停辦後，所屬學校法人尚有其他籌設或辦理中之其他學校者，第一項董事之任期於停辦日屆滿，並應依私立學校法第二十一條及學校法人捐助章程規定開會選舉下屆董事。</w:t>
            </w:r>
          </w:p>
          <w:p w:rsidR="00580D2F" w:rsidRPr="00396B78" w:rsidRDefault="00421E5D" w:rsidP="00CD3CF2">
            <w:pPr>
              <w:adjustRightInd w:val="0"/>
              <w:snapToGrid w:val="0"/>
              <w:spacing w:line="320" w:lineRule="exact"/>
              <w:ind w:leftChars="100" w:left="220" w:firstLineChars="200" w:firstLine="480"/>
              <w:rPr>
                <w:rFonts w:ascii="標楷體" w:eastAsia="標楷體" w:hAnsi="標楷體"/>
                <w:bCs/>
                <w:color w:val="000000"/>
                <w:sz w:val="24"/>
              </w:rPr>
            </w:pPr>
            <w:r w:rsidRPr="00396B78">
              <w:rPr>
                <w:rFonts w:ascii="標楷體" w:eastAsia="標楷體" w:hAnsi="標楷體" w:hint="eastAsia"/>
                <w:bCs/>
                <w:color w:val="000000"/>
                <w:sz w:val="24"/>
              </w:rPr>
              <w:t>第十二條與</w:t>
            </w:r>
            <w:r w:rsidR="00E651CE" w:rsidRPr="00396B78">
              <w:rPr>
                <w:rFonts w:ascii="標楷體" w:eastAsia="標楷體" w:hAnsi="標楷體" w:hint="eastAsia"/>
                <w:bCs/>
                <w:color w:val="000000"/>
                <w:sz w:val="24"/>
              </w:rPr>
              <w:t>第一項</w:t>
            </w:r>
            <w:r w:rsidRPr="00396B78">
              <w:rPr>
                <w:rFonts w:ascii="標楷體" w:eastAsia="標楷體" w:hAnsi="標楷體" w:hint="eastAsia"/>
                <w:bCs/>
                <w:color w:val="000000"/>
                <w:sz w:val="24"/>
              </w:rPr>
              <w:t>由</w:t>
            </w:r>
            <w:r w:rsidRPr="00396B78">
              <w:rPr>
                <w:rFonts w:ascii="標楷體" w:eastAsia="標楷體" w:hAnsi="標楷體" w:hint="eastAsia"/>
                <w:color w:val="000000"/>
                <w:sz w:val="24"/>
              </w:rPr>
              <w:t>學校法人</w:t>
            </w:r>
            <w:r w:rsidRPr="00396B78">
              <w:rPr>
                <w:rFonts w:ascii="標楷體" w:eastAsia="標楷體" w:hAnsi="標楷體" w:hint="eastAsia"/>
                <w:bCs/>
                <w:color w:val="000000"/>
                <w:sz w:val="24"/>
              </w:rPr>
              <w:t>主管機關加派及指定之董事及監察人應保持獨立性，不得與學校法人有直接或間接之利害關係；其資格、選派程序、任期、更換、費用及其他相關事項之辦法，由</w:t>
            </w:r>
            <w:r w:rsidRPr="00396B78">
              <w:rPr>
                <w:rFonts w:ascii="標楷體" w:eastAsia="標楷體" w:hAnsi="標楷體" w:hint="eastAsia"/>
                <w:color w:val="000000"/>
                <w:sz w:val="24"/>
              </w:rPr>
              <w:t>學校法人</w:t>
            </w:r>
            <w:r w:rsidRPr="00396B78">
              <w:rPr>
                <w:rFonts w:ascii="標楷體" w:eastAsia="標楷體" w:hAnsi="標楷體" w:hint="eastAsia"/>
                <w:bCs/>
                <w:color w:val="000000"/>
                <w:sz w:val="24"/>
              </w:rPr>
              <w:t>主管機關定之。</w:t>
            </w:r>
          </w:p>
        </w:tc>
        <w:tc>
          <w:tcPr>
            <w:tcW w:w="2500" w:type="pct"/>
            <w:shd w:val="clear" w:color="auto" w:fill="auto"/>
          </w:tcPr>
          <w:p w:rsidR="00421E5D" w:rsidRPr="00396B78" w:rsidRDefault="00BA47A0" w:rsidP="00C51B81">
            <w:pPr>
              <w:pStyle w:val="-11"/>
              <w:numPr>
                <w:ilvl w:val="0"/>
                <w:numId w:val="9"/>
              </w:numPr>
              <w:adjustRightInd w:val="0"/>
              <w:snapToGrid w:val="0"/>
              <w:spacing w:line="320" w:lineRule="exact"/>
              <w:ind w:leftChars="0" w:left="486" w:hanging="486"/>
              <w:jc w:val="both"/>
              <w:rPr>
                <w:rFonts w:ascii="標楷體" w:eastAsia="標楷體" w:hAnsi="標楷體"/>
                <w:color w:val="000000"/>
                <w:szCs w:val="24"/>
              </w:rPr>
            </w:pPr>
            <w:r w:rsidRPr="00396B78">
              <w:rPr>
                <w:rFonts w:ascii="標楷體" w:eastAsia="標楷體" w:hAnsi="標楷體" w:hint="eastAsia"/>
                <w:color w:val="000000"/>
                <w:szCs w:val="24"/>
              </w:rPr>
              <w:t>專案輔導學校因未獲免除而被令</w:t>
            </w:r>
            <w:r w:rsidR="00421E5D" w:rsidRPr="00396B78">
              <w:rPr>
                <w:rFonts w:ascii="標楷體" w:eastAsia="標楷體" w:hAnsi="標楷體" w:hint="eastAsia"/>
                <w:color w:val="000000"/>
                <w:szCs w:val="24"/>
              </w:rPr>
              <w:t>停止全部招生，顯示董事會無力改</w:t>
            </w:r>
            <w:r w:rsidRPr="00396B78">
              <w:rPr>
                <w:rFonts w:ascii="標楷體" w:eastAsia="標楷體" w:hAnsi="標楷體" w:hint="eastAsia"/>
                <w:color w:val="000000"/>
                <w:szCs w:val="24"/>
              </w:rPr>
              <w:t>善校務，為確保校務正常運作及校產公共性，第一項明定學校主管機關令</w:t>
            </w:r>
            <w:r w:rsidR="00421E5D" w:rsidRPr="00396B78">
              <w:rPr>
                <w:rFonts w:ascii="標楷體" w:eastAsia="標楷體" w:hAnsi="標楷體" w:hint="eastAsia"/>
                <w:color w:val="000000"/>
                <w:szCs w:val="24"/>
              </w:rPr>
              <w:t>停止全部招生時，學校法人主管機關應同時重新組織董事會，引進外部公正人士，加上原有董事及專任教職員擔任之董事，共同組成董事會，其中加派之專任教職員董事及社會公正人士擔任董事比例不得少於三分之二；至監察人則不予更動。</w:t>
            </w:r>
          </w:p>
          <w:p w:rsidR="00421E5D" w:rsidRPr="00396B78" w:rsidRDefault="00421E5D" w:rsidP="00C51B81">
            <w:pPr>
              <w:pStyle w:val="-11"/>
              <w:numPr>
                <w:ilvl w:val="0"/>
                <w:numId w:val="9"/>
              </w:numPr>
              <w:adjustRightInd w:val="0"/>
              <w:snapToGrid w:val="0"/>
              <w:spacing w:line="320" w:lineRule="exact"/>
              <w:ind w:leftChars="0" w:left="486" w:hanging="486"/>
              <w:jc w:val="both"/>
              <w:rPr>
                <w:rFonts w:ascii="標楷體" w:eastAsia="標楷體" w:hAnsi="標楷體"/>
                <w:color w:val="000000"/>
                <w:szCs w:val="24"/>
              </w:rPr>
            </w:pPr>
            <w:r w:rsidRPr="00396B78">
              <w:rPr>
                <w:rFonts w:ascii="標楷體" w:eastAsia="標楷體" w:hAnsi="標楷體" w:hint="eastAsia"/>
                <w:color w:val="000000"/>
                <w:szCs w:val="24"/>
              </w:rPr>
              <w:t>董事會重新組織後，因董事會結構已與原本不同，</w:t>
            </w:r>
            <w:r w:rsidR="00BA47A0" w:rsidRPr="00396B78">
              <w:rPr>
                <w:rFonts w:ascii="標楷體" w:eastAsia="標楷體" w:hAnsi="標楷體" w:hint="eastAsia"/>
                <w:color w:val="000000"/>
                <w:szCs w:val="24"/>
              </w:rPr>
              <w:t>爰於</w:t>
            </w:r>
            <w:r w:rsidR="0068383C" w:rsidRPr="00396B78">
              <w:rPr>
                <w:rFonts w:ascii="標楷體" w:eastAsia="標楷體" w:hAnsi="標楷體" w:hint="eastAsia"/>
                <w:color w:val="000000"/>
                <w:szCs w:val="24"/>
              </w:rPr>
              <w:t>第二項明定</w:t>
            </w:r>
            <w:r w:rsidRPr="00396B78">
              <w:rPr>
                <w:rFonts w:ascii="標楷體" w:eastAsia="標楷體" w:hAnsi="標楷體" w:hint="eastAsia"/>
                <w:color w:val="000000"/>
                <w:szCs w:val="24"/>
              </w:rPr>
              <w:t>學校法人主管機關應指定董事一人於一個月內召開董事會議推選董事長。</w:t>
            </w:r>
          </w:p>
          <w:p w:rsidR="007201B8" w:rsidRPr="00396B78" w:rsidRDefault="00421E5D" w:rsidP="0090256E">
            <w:pPr>
              <w:adjustRightInd w:val="0"/>
              <w:snapToGrid w:val="0"/>
              <w:spacing w:line="320" w:lineRule="exact"/>
              <w:ind w:left="480" w:hangingChars="200" w:hanging="480"/>
              <w:rPr>
                <w:rFonts w:ascii="標楷體" w:eastAsia="標楷體" w:hAnsi="標楷體"/>
                <w:bCs/>
                <w:color w:val="000000"/>
                <w:sz w:val="24"/>
              </w:rPr>
            </w:pPr>
            <w:r w:rsidRPr="00396B78">
              <w:rPr>
                <w:rFonts w:ascii="標楷體" w:eastAsia="標楷體" w:hAnsi="標楷體" w:hint="eastAsia"/>
                <w:color w:val="000000"/>
                <w:sz w:val="24"/>
              </w:rPr>
              <w:t>三、第三項明定專案輔導學校所屬學校法人若有其他</w:t>
            </w:r>
            <w:r w:rsidRPr="00396B78">
              <w:rPr>
                <w:rFonts w:ascii="標楷體" w:eastAsia="標楷體" w:hAnsi="標楷體" w:hint="eastAsia"/>
                <w:bCs/>
                <w:color w:val="000000"/>
                <w:sz w:val="24"/>
              </w:rPr>
              <w:t>籌設或辦理中之其他學校，重新組織董事會之董事任期於停辦日屆滿，該董事會應依私立學校法第二十一條及學校法人捐助章程規定於停辦日屆滿二個月前開會選舉下屆董事，回歸私立學校法之學校法人運作。</w:t>
            </w:r>
          </w:p>
          <w:p w:rsidR="00421E5D" w:rsidRPr="00396B78" w:rsidRDefault="0090256E" w:rsidP="00C51B81">
            <w:pPr>
              <w:adjustRightInd w:val="0"/>
              <w:snapToGrid w:val="0"/>
              <w:spacing w:line="320" w:lineRule="exact"/>
              <w:ind w:left="480" w:hangingChars="200" w:hanging="480"/>
              <w:rPr>
                <w:rFonts w:ascii="標楷體" w:eastAsia="標楷體" w:hAnsi="標楷體"/>
                <w:color w:val="000000"/>
                <w:sz w:val="24"/>
              </w:rPr>
            </w:pPr>
            <w:r w:rsidRPr="00396B78">
              <w:rPr>
                <w:rFonts w:ascii="標楷體" w:eastAsia="標楷體" w:hAnsi="標楷體" w:hint="eastAsia"/>
                <w:color w:val="000000"/>
                <w:sz w:val="24"/>
              </w:rPr>
              <w:t>四</w:t>
            </w:r>
            <w:r w:rsidR="007201B8" w:rsidRPr="00396B78">
              <w:rPr>
                <w:rFonts w:ascii="標楷體" w:eastAsia="標楷體" w:hAnsi="標楷體" w:hint="eastAsia"/>
                <w:color w:val="000000"/>
                <w:sz w:val="24"/>
              </w:rPr>
              <w:t>、</w:t>
            </w:r>
            <w:r w:rsidR="00421E5D" w:rsidRPr="00396B78">
              <w:rPr>
                <w:rFonts w:ascii="標楷體" w:eastAsia="標楷體" w:hAnsi="標楷體" w:hint="eastAsia"/>
                <w:color w:val="000000"/>
                <w:sz w:val="24"/>
              </w:rPr>
              <w:t>第</w:t>
            </w:r>
            <w:r w:rsidRPr="00396B78">
              <w:rPr>
                <w:rFonts w:ascii="標楷體" w:eastAsia="標楷體" w:hAnsi="標楷體" w:hint="eastAsia"/>
                <w:color w:val="000000"/>
                <w:sz w:val="24"/>
              </w:rPr>
              <w:t>四</w:t>
            </w:r>
            <w:r w:rsidR="00421E5D" w:rsidRPr="00396B78">
              <w:rPr>
                <w:rFonts w:ascii="標楷體" w:eastAsia="標楷體" w:hAnsi="標楷體" w:hint="eastAsia"/>
                <w:color w:val="000000"/>
                <w:sz w:val="24"/>
              </w:rPr>
              <w:t>項明定學校法人主管機關</w:t>
            </w:r>
            <w:r w:rsidR="00421E5D" w:rsidRPr="00396B78">
              <w:rPr>
                <w:rFonts w:ascii="標楷體" w:eastAsia="標楷體" w:hAnsi="標楷體" w:hint="eastAsia"/>
                <w:bCs/>
                <w:color w:val="000000"/>
                <w:sz w:val="24"/>
              </w:rPr>
              <w:t>加派及指定</w:t>
            </w:r>
            <w:r w:rsidR="00421E5D" w:rsidRPr="00396B78">
              <w:rPr>
                <w:rFonts w:ascii="標楷體" w:eastAsia="標楷體" w:hAnsi="標楷體" w:hint="eastAsia"/>
                <w:color w:val="000000"/>
                <w:sz w:val="24"/>
              </w:rPr>
              <w:t>之董事及監察人應有獨立性(即</w:t>
            </w:r>
            <w:r w:rsidR="00421E5D" w:rsidRPr="00396B78">
              <w:rPr>
                <w:rFonts w:ascii="標楷體" w:eastAsia="標楷體" w:hAnsi="標楷體"/>
                <w:color w:val="000000"/>
                <w:sz w:val="24"/>
              </w:rPr>
              <w:t>不得與學校法人有利害關係</w:t>
            </w:r>
            <w:r w:rsidR="00421E5D" w:rsidRPr="00396B78">
              <w:rPr>
                <w:rFonts w:ascii="標楷體" w:eastAsia="標楷體" w:hAnsi="標楷體" w:hint="eastAsia"/>
                <w:color w:val="000000"/>
                <w:sz w:val="24"/>
              </w:rPr>
              <w:t>)</w:t>
            </w:r>
            <w:r w:rsidR="00421E5D" w:rsidRPr="00396B78">
              <w:rPr>
                <w:rFonts w:ascii="標楷體" w:eastAsia="標楷體" w:hAnsi="標楷體"/>
                <w:color w:val="000000"/>
                <w:sz w:val="24"/>
              </w:rPr>
              <w:t>，並</w:t>
            </w:r>
            <w:r w:rsidR="00421E5D" w:rsidRPr="00396B78">
              <w:rPr>
                <w:rFonts w:ascii="標楷體" w:eastAsia="標楷體" w:hAnsi="標楷體" w:hint="eastAsia"/>
                <w:color w:val="000000"/>
                <w:sz w:val="24"/>
              </w:rPr>
              <w:t>授權學校法人主管機關訂定辦法，</w:t>
            </w:r>
            <w:r w:rsidR="00421E5D" w:rsidRPr="00396B78">
              <w:rPr>
                <w:rFonts w:ascii="標楷體" w:eastAsia="標楷體" w:hAnsi="標楷體"/>
                <w:color w:val="000000"/>
                <w:sz w:val="24"/>
              </w:rPr>
              <w:t>以規範董事及監察</w:t>
            </w:r>
            <w:r w:rsidR="00421E5D" w:rsidRPr="00396B78">
              <w:rPr>
                <w:rFonts w:ascii="標楷體" w:eastAsia="標楷體" w:hAnsi="標楷體" w:hint="eastAsia"/>
                <w:color w:val="000000"/>
                <w:sz w:val="24"/>
              </w:rPr>
              <w:t>人</w:t>
            </w:r>
            <w:r w:rsidR="00421E5D" w:rsidRPr="00396B78">
              <w:rPr>
                <w:rFonts w:ascii="標楷體" w:eastAsia="標楷體" w:hAnsi="標楷體"/>
                <w:color w:val="000000"/>
                <w:sz w:val="24"/>
              </w:rPr>
              <w:t>之相關事項</w:t>
            </w:r>
            <w:r w:rsidR="00421E5D" w:rsidRPr="00396B78">
              <w:rPr>
                <w:rFonts w:ascii="標楷體" w:eastAsia="標楷體" w:hAnsi="標楷體" w:hint="eastAsia"/>
                <w:color w:val="000000"/>
                <w:sz w:val="24"/>
              </w:rPr>
              <w:t>。</w:t>
            </w:r>
          </w:p>
        </w:tc>
      </w:tr>
      <w:tr w:rsidR="00421E5D" w:rsidRPr="00396B78" w:rsidTr="00C51B81">
        <w:trPr>
          <w:trHeight w:val="20"/>
        </w:trPr>
        <w:tc>
          <w:tcPr>
            <w:tcW w:w="2500" w:type="pct"/>
            <w:shd w:val="clear" w:color="auto" w:fill="auto"/>
          </w:tcPr>
          <w:p w:rsidR="00421E5D" w:rsidRPr="00396B78" w:rsidRDefault="00421E5D" w:rsidP="00C51B81">
            <w:pPr>
              <w:adjustRightInd w:val="0"/>
              <w:snapToGrid w:val="0"/>
              <w:spacing w:line="320" w:lineRule="exact"/>
              <w:ind w:left="240" w:hangingChars="100" w:hanging="240"/>
              <w:rPr>
                <w:rFonts w:ascii="標楷體" w:eastAsia="標楷體" w:hAnsi="標楷體"/>
                <w:color w:val="000000"/>
                <w:sz w:val="24"/>
              </w:rPr>
            </w:pPr>
            <w:r w:rsidRPr="00396B78">
              <w:rPr>
                <w:rFonts w:eastAsia="標楷體" w:hint="eastAsia"/>
                <w:color w:val="000000"/>
                <w:sz w:val="24"/>
              </w:rPr>
              <w:t>第十五條</w:t>
            </w:r>
            <w:r w:rsidRPr="00396B78">
              <w:rPr>
                <w:rFonts w:eastAsia="標楷體"/>
                <w:color w:val="000000"/>
                <w:sz w:val="24"/>
              </w:rPr>
              <w:t xml:space="preserve">  </w:t>
            </w:r>
            <w:r w:rsidRPr="00396B78">
              <w:rPr>
                <w:rFonts w:ascii="標楷體" w:eastAsia="標楷體" w:hAnsi="標楷體" w:hint="eastAsia"/>
                <w:color w:val="000000"/>
                <w:sz w:val="24"/>
              </w:rPr>
              <w:t>學校法人</w:t>
            </w:r>
            <w:r w:rsidRPr="00396B78">
              <w:rPr>
                <w:rFonts w:eastAsia="標楷體" w:hint="eastAsia"/>
                <w:color w:val="000000"/>
                <w:sz w:val="24"/>
              </w:rPr>
              <w:t>主管機關依前條規定</w:t>
            </w:r>
            <w:r w:rsidRPr="00396B78">
              <w:rPr>
                <w:rFonts w:ascii="標楷體" w:eastAsia="標楷體" w:hAnsi="標楷體" w:hint="eastAsia"/>
                <w:color w:val="000000"/>
                <w:sz w:val="24"/>
              </w:rPr>
              <w:t>重新組織</w:t>
            </w:r>
            <w:r w:rsidRPr="00396B78">
              <w:rPr>
                <w:rFonts w:eastAsia="標楷體" w:hint="eastAsia"/>
                <w:color w:val="000000"/>
                <w:sz w:val="24"/>
              </w:rPr>
              <w:t>董事會後，董事會得</w:t>
            </w:r>
            <w:r w:rsidRPr="00396B78">
              <w:rPr>
                <w:rFonts w:ascii="標楷體" w:eastAsia="標楷體" w:hAnsi="標楷體" w:hint="eastAsia"/>
                <w:color w:val="000000"/>
                <w:sz w:val="24"/>
              </w:rPr>
              <w:t>經董事總額三分之二以上董事之出席，以</w:t>
            </w:r>
            <w:r w:rsidRPr="00396B78">
              <w:rPr>
                <w:rFonts w:ascii="標楷體" w:eastAsia="標楷體" w:hAnsi="標楷體" w:hint="eastAsia"/>
                <w:color w:val="000000"/>
                <w:sz w:val="24"/>
              </w:rPr>
              <w:lastRenderedPageBreak/>
              <w:t>董事總額過半數之同意，解聘專案輔導學校校長，不適用私立學校法第四十三條第二項規定。</w:t>
            </w:r>
          </w:p>
          <w:p w:rsidR="00421E5D" w:rsidRPr="00396B78" w:rsidRDefault="00421E5D" w:rsidP="00C51B81">
            <w:pPr>
              <w:adjustRightInd w:val="0"/>
              <w:snapToGrid w:val="0"/>
              <w:spacing w:line="320" w:lineRule="exact"/>
              <w:ind w:leftChars="100" w:left="220" w:firstLineChars="200" w:firstLine="480"/>
              <w:rPr>
                <w:rFonts w:ascii="標楷體" w:eastAsia="標楷體" w:hAnsi="標楷體"/>
                <w:color w:val="000000"/>
              </w:rPr>
            </w:pPr>
            <w:r w:rsidRPr="00396B78">
              <w:rPr>
                <w:rFonts w:ascii="標楷體" w:eastAsia="標楷體" w:hAnsi="標楷體" w:hint="eastAsia"/>
                <w:color w:val="000000"/>
                <w:sz w:val="24"/>
              </w:rPr>
              <w:t>專案輔導學校校長因前項或其他原因出缺，得由董事會遴聘適當人員代理之，不適用私立學校法第四十二條規定。</w:t>
            </w:r>
          </w:p>
        </w:tc>
        <w:tc>
          <w:tcPr>
            <w:tcW w:w="2500" w:type="pct"/>
            <w:shd w:val="clear" w:color="auto" w:fill="auto"/>
          </w:tcPr>
          <w:p w:rsidR="00421E5D" w:rsidRPr="00396B78" w:rsidRDefault="00421E5D" w:rsidP="00C51B81">
            <w:pPr>
              <w:pStyle w:val="-11"/>
              <w:numPr>
                <w:ilvl w:val="0"/>
                <w:numId w:val="10"/>
              </w:numPr>
              <w:adjustRightInd w:val="0"/>
              <w:snapToGrid w:val="0"/>
              <w:spacing w:line="320" w:lineRule="exact"/>
              <w:ind w:leftChars="0" w:left="486" w:hanging="486"/>
              <w:jc w:val="both"/>
              <w:rPr>
                <w:rFonts w:ascii="標楷體" w:eastAsia="標楷體" w:hAnsi="標楷體"/>
                <w:color w:val="000000"/>
                <w:szCs w:val="24"/>
              </w:rPr>
            </w:pPr>
            <w:r w:rsidRPr="00396B78">
              <w:rPr>
                <w:rFonts w:ascii="標楷體" w:eastAsia="標楷體" w:hAnsi="標楷體" w:hint="eastAsia"/>
                <w:color w:val="000000"/>
                <w:szCs w:val="24"/>
              </w:rPr>
              <w:lastRenderedPageBreak/>
              <w:t>校長依法令及學校章則綜理校務，執行學校</w:t>
            </w:r>
            <w:r w:rsidR="004B5974" w:rsidRPr="00396B78">
              <w:rPr>
                <w:rFonts w:ascii="標楷體" w:eastAsia="標楷體" w:hAnsi="標楷體" w:hint="eastAsia"/>
                <w:color w:val="000000"/>
                <w:szCs w:val="24"/>
              </w:rPr>
              <w:t>法人董事會之決議，受其監督、考核，並於職務範圍內，對外</w:t>
            </w:r>
            <w:r w:rsidR="004B5974" w:rsidRPr="00396B78">
              <w:rPr>
                <w:rFonts w:ascii="標楷體" w:eastAsia="標楷體" w:hAnsi="標楷體" w:hint="eastAsia"/>
                <w:color w:val="000000"/>
                <w:szCs w:val="24"/>
              </w:rPr>
              <w:lastRenderedPageBreak/>
              <w:t>代表學校，因此校長亦必須承擔校務改善不佳之責任。爰於第一項明定重新組織之</w:t>
            </w:r>
            <w:r w:rsidRPr="00396B78">
              <w:rPr>
                <w:rFonts w:ascii="標楷體" w:eastAsia="標楷體" w:hAnsi="標楷體" w:hint="eastAsia"/>
                <w:color w:val="000000"/>
                <w:szCs w:val="24"/>
              </w:rPr>
              <w:t>董事會</w:t>
            </w:r>
            <w:r w:rsidR="004B5974" w:rsidRPr="00396B78">
              <w:rPr>
                <w:rFonts w:ascii="標楷體" w:eastAsia="標楷體" w:hAnsi="標楷體" w:hint="eastAsia"/>
                <w:color w:val="000000"/>
                <w:szCs w:val="24"/>
              </w:rPr>
              <w:t>如</w:t>
            </w:r>
            <w:r w:rsidRPr="00396B78">
              <w:rPr>
                <w:rFonts w:ascii="標楷體" w:eastAsia="標楷體" w:hAnsi="標楷體" w:hint="eastAsia"/>
                <w:color w:val="000000"/>
                <w:szCs w:val="24"/>
              </w:rPr>
              <w:t>認校長不適合留任，得經決議後解聘校長，不適用私立學校法第四十三條第二項所定校長經判決確定有罪，或嚴重違反教育法令，或有損師道情節重大者，始得解聘之規定。</w:t>
            </w:r>
          </w:p>
          <w:p w:rsidR="00421E5D" w:rsidRPr="00396B78" w:rsidRDefault="004B5974" w:rsidP="00C51B81">
            <w:pPr>
              <w:pStyle w:val="-11"/>
              <w:numPr>
                <w:ilvl w:val="0"/>
                <w:numId w:val="10"/>
              </w:numPr>
              <w:adjustRightInd w:val="0"/>
              <w:snapToGrid w:val="0"/>
              <w:spacing w:line="320" w:lineRule="exact"/>
              <w:ind w:leftChars="0" w:left="486" w:hanging="486"/>
              <w:jc w:val="both"/>
              <w:rPr>
                <w:rFonts w:ascii="標楷體" w:eastAsia="標楷體" w:hAnsi="標楷體"/>
                <w:color w:val="000000"/>
                <w:szCs w:val="24"/>
              </w:rPr>
            </w:pPr>
            <w:r w:rsidRPr="00396B78">
              <w:rPr>
                <w:rFonts w:ascii="標楷體" w:eastAsia="標楷體" w:hAnsi="標楷體" w:hint="eastAsia"/>
                <w:color w:val="000000"/>
                <w:szCs w:val="24"/>
              </w:rPr>
              <w:t>專案輔導學校於學校主管機關令</w:t>
            </w:r>
            <w:r w:rsidR="00421E5D" w:rsidRPr="00396B78">
              <w:rPr>
                <w:rFonts w:ascii="標楷體" w:eastAsia="標楷體" w:hAnsi="標楷體" w:hint="eastAsia"/>
                <w:color w:val="000000"/>
                <w:szCs w:val="24"/>
              </w:rPr>
              <w:t>其停止全部招生後，僅餘一年多就會停辦，若在</w:t>
            </w:r>
            <w:r w:rsidRPr="00396B78">
              <w:rPr>
                <w:rFonts w:ascii="標楷體" w:eastAsia="標楷體" w:hAnsi="標楷體" w:hint="eastAsia"/>
                <w:color w:val="000000"/>
                <w:szCs w:val="24"/>
              </w:rPr>
              <w:t>此</w:t>
            </w:r>
            <w:r w:rsidR="00421E5D" w:rsidRPr="00396B78">
              <w:rPr>
                <w:rFonts w:ascii="標楷體" w:eastAsia="標楷體" w:hAnsi="標楷體" w:hint="eastAsia"/>
                <w:color w:val="000000"/>
                <w:szCs w:val="24"/>
              </w:rPr>
              <w:t>期間校長因故出缺，恐難以遴聘符合教育人員任用條例資格人員擔任校長。為使校務得以持續推動，爰</w:t>
            </w:r>
            <w:r w:rsidR="003130B4" w:rsidRPr="00396B78">
              <w:rPr>
                <w:rFonts w:ascii="標楷體" w:eastAsia="標楷體" w:hAnsi="標楷體" w:hint="eastAsia"/>
                <w:color w:val="000000"/>
                <w:szCs w:val="24"/>
              </w:rPr>
              <w:t>於</w:t>
            </w:r>
            <w:r w:rsidR="00421E5D" w:rsidRPr="00396B78">
              <w:rPr>
                <w:rFonts w:ascii="標楷體" w:eastAsia="標楷體" w:hAnsi="標楷體" w:hint="eastAsia"/>
                <w:color w:val="000000"/>
                <w:szCs w:val="24"/>
              </w:rPr>
              <w:t>第二項規定</w:t>
            </w:r>
            <w:r w:rsidR="003130B4" w:rsidRPr="00396B78">
              <w:rPr>
                <w:rFonts w:ascii="標楷體" w:eastAsia="標楷體" w:hAnsi="標楷體" w:hint="eastAsia"/>
                <w:color w:val="000000"/>
                <w:szCs w:val="24"/>
              </w:rPr>
              <w:t>由董事會遴聘適當人員代理之</w:t>
            </w:r>
            <w:r w:rsidR="00421E5D" w:rsidRPr="00396B78">
              <w:rPr>
                <w:rFonts w:ascii="標楷體" w:eastAsia="標楷體" w:hAnsi="標楷體" w:hint="eastAsia"/>
                <w:color w:val="000000"/>
                <w:szCs w:val="24"/>
              </w:rPr>
              <w:t>，不適用私立學校法第四十二條重新遴選及主管機關指派人員暫代之規定。</w:t>
            </w:r>
          </w:p>
        </w:tc>
      </w:tr>
      <w:tr w:rsidR="00421E5D" w:rsidRPr="00396B78" w:rsidTr="00C51B81">
        <w:trPr>
          <w:trHeight w:val="20"/>
        </w:trPr>
        <w:tc>
          <w:tcPr>
            <w:tcW w:w="2500" w:type="pct"/>
            <w:shd w:val="clear" w:color="auto" w:fill="auto"/>
          </w:tcPr>
          <w:p w:rsidR="00421E5D" w:rsidRPr="00396B78" w:rsidRDefault="00421E5D" w:rsidP="00C51B81">
            <w:pPr>
              <w:adjustRightInd w:val="0"/>
              <w:snapToGrid w:val="0"/>
              <w:spacing w:line="320" w:lineRule="exact"/>
              <w:ind w:left="240" w:hangingChars="100" w:hanging="240"/>
              <w:rPr>
                <w:rFonts w:ascii="標楷體" w:eastAsia="標楷體" w:hAnsi="標楷體"/>
                <w:color w:val="000000"/>
              </w:rPr>
            </w:pPr>
            <w:r w:rsidRPr="00396B78">
              <w:rPr>
                <w:rFonts w:eastAsia="標楷體" w:hint="eastAsia"/>
                <w:color w:val="000000"/>
                <w:sz w:val="24"/>
              </w:rPr>
              <w:lastRenderedPageBreak/>
              <w:t>第十六條</w:t>
            </w:r>
            <w:r w:rsidRPr="00396B78">
              <w:rPr>
                <w:rFonts w:eastAsia="標楷體" w:hint="eastAsia"/>
                <w:color w:val="000000"/>
                <w:sz w:val="24"/>
              </w:rPr>
              <w:t xml:space="preserve">  </w:t>
            </w:r>
            <w:r w:rsidRPr="00396B78">
              <w:rPr>
                <w:rFonts w:ascii="標楷體" w:eastAsia="標楷體" w:hAnsi="標楷體" w:hint="eastAsia"/>
                <w:color w:val="000000"/>
                <w:sz w:val="24"/>
              </w:rPr>
              <w:t>學校法人</w:t>
            </w:r>
            <w:r w:rsidRPr="00396B78">
              <w:rPr>
                <w:rFonts w:eastAsia="標楷體" w:hint="eastAsia"/>
                <w:color w:val="000000"/>
                <w:sz w:val="24"/>
              </w:rPr>
              <w:t>主管機關依</w:t>
            </w:r>
            <w:r w:rsidR="000B7E56" w:rsidRPr="00396B78">
              <w:rPr>
                <w:rFonts w:eastAsia="標楷體" w:hint="eastAsia"/>
                <w:color w:val="000000"/>
                <w:sz w:val="24"/>
              </w:rPr>
              <w:t>第</w:t>
            </w:r>
            <w:r w:rsidRPr="00396B78">
              <w:rPr>
                <w:rFonts w:eastAsia="標楷體" w:hint="eastAsia"/>
                <w:color w:val="000000"/>
                <w:sz w:val="24"/>
              </w:rPr>
              <w:t>十四條規定重新組織董事會後，專案輔導</w:t>
            </w:r>
            <w:r w:rsidRPr="00396B78">
              <w:rPr>
                <w:rFonts w:eastAsia="標楷體"/>
                <w:color w:val="000000"/>
                <w:sz w:val="24"/>
              </w:rPr>
              <w:t>學校</w:t>
            </w:r>
            <w:r w:rsidRPr="00396B78">
              <w:rPr>
                <w:rFonts w:eastAsia="標楷體" w:hint="eastAsia"/>
                <w:color w:val="000000"/>
                <w:sz w:val="24"/>
              </w:rPr>
              <w:t>於</w:t>
            </w:r>
            <w:r w:rsidRPr="00396B78">
              <w:rPr>
                <w:rFonts w:eastAsia="標楷體"/>
                <w:color w:val="000000"/>
                <w:sz w:val="24"/>
              </w:rPr>
              <w:t>停辦前，應維持校務正常運作，並持續開班授課，所需費</w:t>
            </w:r>
            <w:r w:rsidRPr="00396B78">
              <w:rPr>
                <w:rFonts w:eastAsia="標楷體" w:hint="eastAsia"/>
                <w:color w:val="000000"/>
                <w:sz w:val="24"/>
              </w:rPr>
              <w:t>用</w:t>
            </w:r>
            <w:r w:rsidRPr="00396B78">
              <w:rPr>
                <w:rFonts w:eastAsia="標楷體"/>
                <w:color w:val="000000"/>
                <w:sz w:val="24"/>
              </w:rPr>
              <w:t>得</w:t>
            </w:r>
            <w:r w:rsidRPr="00396B78">
              <w:rPr>
                <w:rFonts w:eastAsia="標楷體" w:hint="eastAsia"/>
                <w:color w:val="000000"/>
                <w:sz w:val="24"/>
              </w:rPr>
              <w:t>由</w:t>
            </w:r>
            <w:r w:rsidRPr="00396B78">
              <w:rPr>
                <w:rFonts w:eastAsia="標楷體"/>
                <w:color w:val="000000"/>
                <w:sz w:val="24"/>
              </w:rPr>
              <w:t>本基金墊付。</w:t>
            </w:r>
          </w:p>
        </w:tc>
        <w:tc>
          <w:tcPr>
            <w:tcW w:w="2500" w:type="pct"/>
            <w:shd w:val="clear" w:color="auto" w:fill="auto"/>
          </w:tcPr>
          <w:p w:rsidR="00421E5D" w:rsidRPr="00396B78" w:rsidRDefault="00421E5D" w:rsidP="00C51B81">
            <w:pPr>
              <w:adjustRightInd w:val="0"/>
              <w:snapToGrid w:val="0"/>
              <w:spacing w:line="320" w:lineRule="exact"/>
              <w:rPr>
                <w:rFonts w:ascii="標楷體" w:eastAsia="標楷體" w:hAnsi="標楷體"/>
                <w:color w:val="000000"/>
                <w:sz w:val="24"/>
              </w:rPr>
            </w:pPr>
            <w:r w:rsidRPr="00396B78">
              <w:rPr>
                <w:rFonts w:ascii="標楷體" w:eastAsia="標楷體" w:hAnsi="標楷體" w:hint="eastAsia"/>
                <w:color w:val="000000"/>
                <w:sz w:val="24"/>
              </w:rPr>
              <w:t>董事會</w:t>
            </w:r>
            <w:r w:rsidRPr="00396B78">
              <w:rPr>
                <w:rFonts w:eastAsia="標楷體" w:hint="eastAsia"/>
                <w:color w:val="000000"/>
                <w:sz w:val="24"/>
              </w:rPr>
              <w:t>重新組織</w:t>
            </w:r>
            <w:r w:rsidRPr="00396B78">
              <w:rPr>
                <w:rFonts w:ascii="標楷體" w:eastAsia="標楷體" w:hAnsi="標楷體" w:hint="eastAsia"/>
                <w:color w:val="000000"/>
                <w:sz w:val="24"/>
              </w:rPr>
              <w:t>後，在學校停辦前，應維持學校正常運作及開課，使師生權益得到保障，然此等學校可能已無資金可維持正常運作，因此明定</w:t>
            </w:r>
            <w:r w:rsidR="00ED007D" w:rsidRPr="00396B78">
              <w:rPr>
                <w:rFonts w:ascii="標楷體" w:eastAsia="標楷體" w:hAnsi="標楷體" w:hint="eastAsia"/>
                <w:color w:val="000000"/>
                <w:sz w:val="24"/>
              </w:rPr>
              <w:t>於此期間專案輔導學校應</w:t>
            </w:r>
            <w:r w:rsidRPr="00396B78">
              <w:rPr>
                <w:rFonts w:ascii="標楷體" w:eastAsia="標楷體" w:hAnsi="標楷體" w:hint="eastAsia"/>
                <w:color w:val="000000"/>
                <w:sz w:val="24"/>
              </w:rPr>
              <w:t>維持校務正常</w:t>
            </w:r>
            <w:r w:rsidR="00B812E2" w:rsidRPr="00396B78">
              <w:rPr>
                <w:rFonts w:ascii="標楷體" w:eastAsia="標楷體" w:hAnsi="標楷體" w:hint="eastAsia"/>
                <w:color w:val="000000"/>
                <w:sz w:val="24"/>
              </w:rPr>
              <w:t>運作及持續開班授課</w:t>
            </w:r>
            <w:r w:rsidR="00C66972" w:rsidRPr="00396B78">
              <w:rPr>
                <w:rFonts w:ascii="標楷體" w:eastAsia="標楷體" w:hAnsi="標楷體" w:hint="eastAsia"/>
                <w:color w:val="000000"/>
                <w:sz w:val="24"/>
              </w:rPr>
              <w:t>，</w:t>
            </w:r>
            <w:r w:rsidR="00ED007D" w:rsidRPr="00396B78">
              <w:rPr>
                <w:rFonts w:ascii="標楷體" w:eastAsia="標楷體" w:hAnsi="標楷體" w:hint="eastAsia"/>
                <w:color w:val="000000"/>
                <w:sz w:val="24"/>
              </w:rPr>
              <w:t>所需經費</w:t>
            </w:r>
            <w:r w:rsidRPr="00396B78">
              <w:rPr>
                <w:rFonts w:ascii="標楷體" w:eastAsia="標楷體" w:hAnsi="標楷體" w:hint="eastAsia"/>
                <w:color w:val="000000"/>
                <w:sz w:val="24"/>
              </w:rPr>
              <w:t>可</w:t>
            </w:r>
            <w:r w:rsidRPr="00396B78">
              <w:rPr>
                <w:rFonts w:ascii="標楷體" w:eastAsia="標楷體" w:hAnsi="標楷體" w:hint="eastAsia"/>
                <w:bCs/>
                <w:color w:val="000000"/>
                <w:sz w:val="24"/>
              </w:rPr>
              <w:t>由</w:t>
            </w:r>
            <w:r w:rsidR="00ED007D" w:rsidRPr="00396B78">
              <w:rPr>
                <w:rFonts w:ascii="標楷體" w:eastAsia="標楷體" w:hAnsi="標楷體" w:hint="eastAsia"/>
                <w:color w:val="000000"/>
                <w:sz w:val="24"/>
              </w:rPr>
              <w:t>本基金墊付。該等費用則</w:t>
            </w:r>
            <w:r w:rsidRPr="00396B78">
              <w:rPr>
                <w:rFonts w:ascii="標楷體" w:eastAsia="標楷體" w:hAnsi="標楷體" w:hint="eastAsia"/>
                <w:color w:val="000000"/>
                <w:sz w:val="24"/>
              </w:rPr>
              <w:t>於解散清算時再歸還。</w:t>
            </w:r>
          </w:p>
        </w:tc>
      </w:tr>
      <w:tr w:rsidR="00421E5D" w:rsidRPr="00396B78" w:rsidTr="00C51B81">
        <w:trPr>
          <w:trHeight w:val="20"/>
        </w:trPr>
        <w:tc>
          <w:tcPr>
            <w:tcW w:w="2500" w:type="pct"/>
            <w:shd w:val="clear" w:color="auto" w:fill="auto"/>
          </w:tcPr>
          <w:p w:rsidR="00421E5D" w:rsidRPr="00396B78" w:rsidRDefault="00421E5D" w:rsidP="00C51B81">
            <w:pPr>
              <w:adjustRightInd w:val="0"/>
              <w:snapToGrid w:val="0"/>
              <w:spacing w:line="320" w:lineRule="exact"/>
              <w:ind w:left="240" w:hangingChars="100" w:hanging="240"/>
              <w:rPr>
                <w:rFonts w:eastAsia="標楷體"/>
                <w:color w:val="000000"/>
                <w:sz w:val="24"/>
              </w:rPr>
            </w:pPr>
            <w:r w:rsidRPr="00396B78">
              <w:rPr>
                <w:rFonts w:eastAsia="標楷體" w:hint="eastAsia"/>
                <w:color w:val="000000"/>
                <w:sz w:val="24"/>
              </w:rPr>
              <w:t>第十七條</w:t>
            </w:r>
            <w:r w:rsidRPr="00396B78">
              <w:rPr>
                <w:rFonts w:eastAsia="標楷體"/>
                <w:color w:val="000000"/>
                <w:sz w:val="24"/>
              </w:rPr>
              <w:t xml:space="preserve">  </w:t>
            </w:r>
            <w:r w:rsidRPr="00396B78">
              <w:rPr>
                <w:rFonts w:eastAsia="標楷體" w:hint="eastAsia"/>
                <w:color w:val="000000"/>
                <w:sz w:val="24"/>
              </w:rPr>
              <w:t>專案輔導學校停止全部招生後，依下列規定發給教職員工慰助金：</w:t>
            </w:r>
          </w:p>
          <w:p w:rsidR="00421E5D" w:rsidRPr="00396B78" w:rsidRDefault="004C69CA" w:rsidP="00C51B81">
            <w:pPr>
              <w:adjustRightInd w:val="0"/>
              <w:snapToGrid w:val="0"/>
              <w:spacing w:line="320" w:lineRule="exact"/>
              <w:ind w:leftChars="90" w:left="688" w:hangingChars="204" w:hanging="490"/>
              <w:rPr>
                <w:rFonts w:ascii="標楷體" w:eastAsia="標楷體" w:hAnsi="標楷體"/>
                <w:color w:val="000000"/>
                <w:sz w:val="24"/>
              </w:rPr>
            </w:pPr>
            <w:r w:rsidRPr="00396B78">
              <w:rPr>
                <w:rFonts w:ascii="標楷體" w:eastAsia="標楷體" w:hAnsi="標楷體" w:hint="eastAsia"/>
                <w:color w:val="000000"/>
                <w:sz w:val="24"/>
              </w:rPr>
              <w:t>一、</w:t>
            </w:r>
            <w:r w:rsidR="00421E5D" w:rsidRPr="00396B78">
              <w:rPr>
                <w:rFonts w:ascii="標楷體" w:eastAsia="標楷體" w:hAnsi="標楷體" w:hint="eastAsia"/>
                <w:color w:val="000000"/>
                <w:sz w:val="24"/>
              </w:rPr>
              <w:t>資遣慰助金：資遣專任教師及不適用勞工退休金條例之專任職員工時，應按其服務於該校之中華民國九十九年一月一日以後工作年資發給資遣慰助金，每滿一年發給二分之一個月之最後在職薪給或薪資，未滿一年者，以比例計給。</w:t>
            </w:r>
          </w:p>
          <w:p w:rsidR="00421E5D" w:rsidRPr="00396B78" w:rsidRDefault="004C69CA" w:rsidP="00C51B81">
            <w:pPr>
              <w:adjustRightInd w:val="0"/>
              <w:snapToGrid w:val="0"/>
              <w:spacing w:line="320" w:lineRule="exact"/>
              <w:ind w:leftChars="90" w:left="688" w:hangingChars="204" w:hanging="490"/>
              <w:rPr>
                <w:rFonts w:ascii="標楷體" w:eastAsia="標楷體" w:hAnsi="標楷體"/>
                <w:color w:val="000000"/>
                <w:sz w:val="24"/>
              </w:rPr>
            </w:pPr>
            <w:r w:rsidRPr="00396B78">
              <w:rPr>
                <w:rFonts w:ascii="標楷體" w:eastAsia="標楷體" w:hAnsi="標楷體" w:hint="eastAsia"/>
                <w:color w:val="000000"/>
                <w:sz w:val="24"/>
              </w:rPr>
              <w:t>二、</w:t>
            </w:r>
            <w:r w:rsidR="00421E5D" w:rsidRPr="00396B78">
              <w:rPr>
                <w:rFonts w:ascii="標楷體" w:eastAsia="標楷體" w:hAnsi="標楷體" w:hint="eastAsia"/>
                <w:color w:val="000000"/>
                <w:sz w:val="24"/>
              </w:rPr>
              <w:t>退休慰助金：學校應擬具專任教職員工退休慰助金相關規定，經董事會議通過後實施。</w:t>
            </w:r>
          </w:p>
          <w:p w:rsidR="00421E5D" w:rsidRPr="00396B78" w:rsidRDefault="004C69CA" w:rsidP="00C51B81">
            <w:pPr>
              <w:adjustRightInd w:val="0"/>
              <w:snapToGrid w:val="0"/>
              <w:spacing w:line="320" w:lineRule="exact"/>
              <w:ind w:leftChars="90" w:left="688" w:hangingChars="204" w:hanging="490"/>
              <w:rPr>
                <w:rFonts w:ascii="標楷體" w:eastAsia="標楷體" w:hAnsi="標楷體"/>
                <w:color w:val="000000"/>
                <w:sz w:val="24"/>
              </w:rPr>
            </w:pPr>
            <w:r w:rsidRPr="00396B78">
              <w:rPr>
                <w:rFonts w:ascii="標楷體" w:eastAsia="標楷體" w:hAnsi="標楷體" w:hint="eastAsia"/>
                <w:color w:val="000000"/>
                <w:sz w:val="24"/>
              </w:rPr>
              <w:t>三、</w:t>
            </w:r>
            <w:r w:rsidR="00421E5D" w:rsidRPr="00396B78">
              <w:rPr>
                <w:rFonts w:ascii="標楷體" w:eastAsia="標楷體" w:hAnsi="標楷體" w:hint="eastAsia"/>
                <w:color w:val="000000"/>
                <w:sz w:val="24"/>
              </w:rPr>
              <w:t>離職慰助金：學校應擬具專任教職員工於前二款以外情形離職之離職慰助金相關規定，經董事會議通過後實施。</w:t>
            </w:r>
          </w:p>
          <w:p w:rsidR="00421E5D" w:rsidRPr="00396B78" w:rsidRDefault="00421E5D" w:rsidP="00C51B81">
            <w:pPr>
              <w:adjustRightInd w:val="0"/>
              <w:snapToGrid w:val="0"/>
              <w:spacing w:line="320" w:lineRule="exact"/>
              <w:ind w:leftChars="100" w:left="220" w:firstLineChars="200" w:firstLine="480"/>
              <w:rPr>
                <w:rFonts w:eastAsia="標楷體"/>
                <w:color w:val="000000"/>
                <w:sz w:val="24"/>
              </w:rPr>
            </w:pPr>
            <w:r w:rsidRPr="00396B78">
              <w:rPr>
                <w:rFonts w:eastAsia="標楷體" w:hint="eastAsia"/>
                <w:color w:val="000000"/>
                <w:sz w:val="24"/>
              </w:rPr>
              <w:t>前項慰助金為</w:t>
            </w:r>
            <w:r w:rsidRPr="00396B78">
              <w:rPr>
                <w:rFonts w:ascii="標楷體" w:eastAsia="標楷體" w:hAnsi="標楷體" w:hint="eastAsia"/>
                <w:color w:val="000000"/>
                <w:sz w:val="24"/>
              </w:rPr>
              <w:t>學校法人</w:t>
            </w:r>
            <w:r w:rsidRPr="00396B78">
              <w:rPr>
                <w:rFonts w:eastAsia="標楷體" w:hint="eastAsia"/>
                <w:color w:val="000000"/>
                <w:sz w:val="24"/>
              </w:rPr>
              <w:t>主管機關</w:t>
            </w:r>
            <w:r w:rsidRPr="00396B78">
              <w:rPr>
                <w:rFonts w:ascii="標楷體" w:eastAsia="標楷體" w:hAnsi="標楷體" w:hint="eastAsia"/>
                <w:color w:val="000000"/>
                <w:sz w:val="24"/>
              </w:rPr>
              <w:t>重新組織</w:t>
            </w:r>
            <w:r w:rsidRPr="00396B78">
              <w:rPr>
                <w:rFonts w:eastAsia="標楷體" w:hint="eastAsia"/>
                <w:color w:val="000000"/>
                <w:sz w:val="24"/>
              </w:rPr>
              <w:t>董事會後</w:t>
            </w:r>
            <w:r w:rsidRPr="00396B78">
              <w:rPr>
                <w:rFonts w:ascii="標楷體" w:eastAsia="標楷體" w:hAnsi="標楷體" w:hint="eastAsia"/>
                <w:color w:val="000000"/>
                <w:sz w:val="24"/>
              </w:rPr>
              <w:t>，</w:t>
            </w:r>
            <w:r w:rsidRPr="00396B78">
              <w:rPr>
                <w:rFonts w:eastAsia="標楷體" w:hint="eastAsia"/>
                <w:color w:val="000000"/>
                <w:sz w:val="24"/>
              </w:rPr>
              <w:t>由本基金墊付者</w:t>
            </w:r>
            <w:r w:rsidRPr="00396B78">
              <w:rPr>
                <w:rFonts w:ascii="標楷體" w:eastAsia="標楷體" w:hAnsi="標楷體" w:hint="eastAsia"/>
                <w:color w:val="000000"/>
                <w:sz w:val="24"/>
              </w:rPr>
              <w:t>，</w:t>
            </w:r>
            <w:r w:rsidRPr="00396B78">
              <w:rPr>
                <w:rFonts w:eastAsia="標楷體" w:hint="eastAsia"/>
                <w:color w:val="000000"/>
                <w:sz w:val="24"/>
              </w:rPr>
              <w:lastRenderedPageBreak/>
              <w:t>每人最高以發給六個月最後在職薪給或薪資為限。</w:t>
            </w:r>
          </w:p>
          <w:p w:rsidR="00421E5D" w:rsidRPr="00396B78" w:rsidRDefault="00421E5D" w:rsidP="00C51B81">
            <w:pPr>
              <w:adjustRightInd w:val="0"/>
              <w:snapToGrid w:val="0"/>
              <w:spacing w:line="320" w:lineRule="exact"/>
              <w:ind w:leftChars="100" w:left="220" w:firstLineChars="200" w:firstLine="480"/>
              <w:rPr>
                <w:rFonts w:eastAsia="標楷體"/>
                <w:color w:val="000000"/>
                <w:sz w:val="24"/>
              </w:rPr>
            </w:pPr>
            <w:r w:rsidRPr="00396B78">
              <w:rPr>
                <w:rFonts w:eastAsia="標楷體" w:hint="eastAsia"/>
                <w:color w:val="000000"/>
                <w:sz w:val="24"/>
              </w:rPr>
              <w:t>經資遣或離職之教職員工，仍有意願繼續工作者，得運用</w:t>
            </w:r>
            <w:r w:rsidRPr="00396B78">
              <w:rPr>
                <w:rFonts w:ascii="標楷體" w:eastAsia="標楷體" w:hAnsi="標楷體" w:hint="eastAsia"/>
                <w:color w:val="000000"/>
                <w:sz w:val="24"/>
              </w:rPr>
              <w:t>學校</w:t>
            </w:r>
            <w:r w:rsidRPr="00396B78">
              <w:rPr>
                <w:rFonts w:eastAsia="標楷體" w:hint="eastAsia"/>
                <w:color w:val="000000"/>
                <w:sz w:val="24"/>
              </w:rPr>
              <w:t>主管機關建立之轉職媒合機制；其他學校以專任方式聘任該教職員工者，學校主管機關得酌予補助。</w:t>
            </w:r>
          </w:p>
        </w:tc>
        <w:tc>
          <w:tcPr>
            <w:tcW w:w="2500" w:type="pct"/>
            <w:shd w:val="clear" w:color="auto" w:fill="auto"/>
          </w:tcPr>
          <w:p w:rsidR="00421E5D" w:rsidRPr="00396B78" w:rsidRDefault="00421E5D" w:rsidP="00C51B81">
            <w:pPr>
              <w:pStyle w:val="-11"/>
              <w:numPr>
                <w:ilvl w:val="0"/>
                <w:numId w:val="11"/>
              </w:numPr>
              <w:adjustRightInd w:val="0"/>
              <w:snapToGrid w:val="0"/>
              <w:spacing w:line="320" w:lineRule="exact"/>
              <w:ind w:leftChars="0" w:left="486" w:hanging="486"/>
              <w:jc w:val="both"/>
              <w:rPr>
                <w:rFonts w:ascii="標楷體" w:eastAsia="標楷體" w:hAnsi="標楷體"/>
                <w:color w:val="000000"/>
                <w:szCs w:val="24"/>
              </w:rPr>
            </w:pPr>
            <w:r w:rsidRPr="00396B78">
              <w:rPr>
                <w:rFonts w:ascii="標楷體" w:eastAsia="標楷體" w:hAnsi="標楷體" w:hint="eastAsia"/>
                <w:color w:val="000000"/>
                <w:szCs w:val="24"/>
              </w:rPr>
              <w:lastRenderedPageBreak/>
              <w:t>依勞工退休金條例第十二條規定，勞工適用該條例之退休金制度者，適用該條例後之工作年資，於勞動契約依法終止時，其資遣費由雇主按其工作年資，每滿一年發給二分之一個月之平均工資，未滿一年者，以比例計給；最高以發給六個月平均工資為限，不適用勞動基準法第十七條之規定。惟專任教師及不適用勞工退休金條例之專任職員工，現行相關法令並無規範支給資遣慰助金，為保障其權益，爰第一項第一款參照勞工退休金條例</w:t>
            </w:r>
            <w:r w:rsidR="00660FE8" w:rsidRPr="00396B78">
              <w:rPr>
                <w:rFonts w:ascii="標楷體" w:eastAsia="標楷體" w:hAnsi="標楷體" w:hint="eastAsia"/>
                <w:color w:val="000000"/>
                <w:szCs w:val="24"/>
              </w:rPr>
              <w:t>上開規定</w:t>
            </w:r>
            <w:r w:rsidRPr="00396B78">
              <w:rPr>
                <w:rFonts w:ascii="標楷體" w:eastAsia="標楷體" w:hAnsi="標楷體" w:hint="eastAsia"/>
                <w:color w:val="000000"/>
                <w:szCs w:val="24"/>
              </w:rPr>
              <w:t>，以服務於該校之私校退撫新制年資(自九十九年一月一日施行)核算，明定專輔學校停止全部招生後，</w:t>
            </w:r>
            <w:r w:rsidR="00660FE8" w:rsidRPr="00396B78">
              <w:rPr>
                <w:rFonts w:ascii="標楷體" w:eastAsia="標楷體" w:hAnsi="標楷體" w:hint="eastAsia"/>
                <w:color w:val="000000"/>
                <w:szCs w:val="24"/>
              </w:rPr>
              <w:t>資遣專任</w:t>
            </w:r>
            <w:r w:rsidRPr="00396B78">
              <w:rPr>
                <w:rFonts w:ascii="標楷體" w:eastAsia="標楷體" w:hAnsi="標楷體" w:hint="eastAsia"/>
                <w:color w:val="000000"/>
                <w:szCs w:val="24"/>
              </w:rPr>
              <w:t>教師</w:t>
            </w:r>
            <w:r w:rsidR="00660FE8" w:rsidRPr="00396B78">
              <w:rPr>
                <w:rFonts w:ascii="標楷體" w:eastAsia="標楷體" w:hAnsi="標楷體" w:hint="eastAsia"/>
                <w:color w:val="000000"/>
                <w:szCs w:val="24"/>
              </w:rPr>
              <w:t>及不適用勞工退休金條例之專任職員工，應</w:t>
            </w:r>
            <w:r w:rsidRPr="00396B78">
              <w:rPr>
                <w:rFonts w:ascii="標楷體" w:eastAsia="標楷體" w:hAnsi="標楷體" w:hint="eastAsia"/>
                <w:color w:val="000000"/>
                <w:szCs w:val="24"/>
              </w:rPr>
              <w:t>發給資遣慰助</w:t>
            </w:r>
            <w:r w:rsidRPr="00396B78">
              <w:rPr>
                <w:rFonts w:ascii="標楷體" w:eastAsia="標楷體" w:hAnsi="標楷體" w:hint="eastAsia"/>
                <w:color w:val="000000"/>
                <w:szCs w:val="24"/>
              </w:rPr>
              <w:lastRenderedPageBreak/>
              <w:t>金</w:t>
            </w:r>
            <w:r w:rsidR="00660FE8" w:rsidRPr="00396B78">
              <w:rPr>
                <w:rFonts w:ascii="標楷體" w:eastAsia="標楷體" w:hAnsi="標楷體" w:hint="eastAsia"/>
                <w:color w:val="000000"/>
                <w:szCs w:val="24"/>
              </w:rPr>
              <w:t>之規定</w:t>
            </w:r>
            <w:r w:rsidRPr="00396B78">
              <w:rPr>
                <w:rFonts w:ascii="標楷體" w:eastAsia="標楷體" w:hAnsi="標楷體" w:hint="eastAsia"/>
                <w:color w:val="000000"/>
                <w:szCs w:val="24"/>
              </w:rPr>
              <w:t>。其中最後在職薪給部分，教師薪給依教師待遇條例第四條第六款包括本薪（年功薪）及加給合計之給</w:t>
            </w:r>
            <w:r w:rsidR="00D10330" w:rsidRPr="00396B78">
              <w:rPr>
                <w:rFonts w:ascii="標楷體" w:eastAsia="標楷體" w:hAnsi="標楷體" w:hint="eastAsia"/>
                <w:color w:val="000000"/>
                <w:szCs w:val="24"/>
              </w:rPr>
              <w:t>與</w:t>
            </w:r>
            <w:r w:rsidRPr="00396B78">
              <w:rPr>
                <w:rFonts w:ascii="標楷體" w:eastAsia="標楷體" w:hAnsi="標楷體" w:hint="eastAsia"/>
                <w:color w:val="000000"/>
                <w:szCs w:val="24"/>
              </w:rPr>
              <w:t>；職員工薪資為全月薪（工）資，均為最後在職當月標準計支。</w:t>
            </w:r>
          </w:p>
          <w:p w:rsidR="00421E5D" w:rsidRPr="00396B78" w:rsidRDefault="00421E5D" w:rsidP="00C51B81">
            <w:pPr>
              <w:pStyle w:val="-11"/>
              <w:numPr>
                <w:ilvl w:val="0"/>
                <w:numId w:val="11"/>
              </w:numPr>
              <w:adjustRightInd w:val="0"/>
              <w:snapToGrid w:val="0"/>
              <w:spacing w:line="320" w:lineRule="exact"/>
              <w:ind w:leftChars="0" w:left="486" w:hanging="486"/>
              <w:jc w:val="both"/>
              <w:rPr>
                <w:rFonts w:ascii="標楷體" w:eastAsia="標楷體" w:hAnsi="標楷體"/>
                <w:color w:val="000000"/>
                <w:szCs w:val="24"/>
              </w:rPr>
            </w:pPr>
            <w:r w:rsidRPr="00396B78">
              <w:rPr>
                <w:rFonts w:ascii="標楷體" w:eastAsia="標楷體" w:hAnsi="標楷體" w:hint="eastAsia"/>
                <w:color w:val="000000"/>
                <w:szCs w:val="24"/>
              </w:rPr>
              <w:t>另部分教職員工雖符合退休條件，然依其人生規劃可能還未到退休年紀，而是配合學校停辦</w:t>
            </w:r>
            <w:r w:rsidR="00660FE8" w:rsidRPr="00396B78">
              <w:rPr>
                <w:rFonts w:ascii="標楷體" w:eastAsia="標楷體" w:hAnsi="標楷體" w:hint="eastAsia"/>
                <w:color w:val="000000"/>
                <w:szCs w:val="24"/>
              </w:rPr>
              <w:t>不得不提早退休，甚至尚不符合退休或資遣規定而須</w:t>
            </w:r>
            <w:r w:rsidRPr="00396B78">
              <w:rPr>
                <w:rFonts w:ascii="標楷體" w:eastAsia="標楷體" w:hAnsi="標楷體" w:hint="eastAsia"/>
                <w:color w:val="000000"/>
                <w:szCs w:val="24"/>
              </w:rPr>
              <w:t>離職。爰</w:t>
            </w:r>
            <w:r w:rsidR="00274AB7" w:rsidRPr="00396B78">
              <w:rPr>
                <w:rFonts w:ascii="標楷體" w:eastAsia="標楷體" w:hAnsi="標楷體" w:hint="eastAsia"/>
                <w:color w:val="000000"/>
                <w:szCs w:val="24"/>
              </w:rPr>
              <w:t>第一項</w:t>
            </w:r>
            <w:r w:rsidR="00660FE8" w:rsidRPr="00396B78">
              <w:rPr>
                <w:rFonts w:ascii="標楷體" w:eastAsia="標楷體" w:hAnsi="標楷體" w:hint="eastAsia"/>
                <w:color w:val="000000"/>
                <w:szCs w:val="24"/>
              </w:rPr>
              <w:t>第二款及第三款明定對退休或離職</w:t>
            </w:r>
            <w:r w:rsidRPr="00396B78">
              <w:rPr>
                <w:rFonts w:ascii="標楷體" w:eastAsia="標楷體" w:hAnsi="標楷體" w:hint="eastAsia"/>
                <w:color w:val="000000"/>
                <w:szCs w:val="24"/>
              </w:rPr>
              <w:t>之</w:t>
            </w:r>
            <w:r w:rsidR="00660FE8" w:rsidRPr="00396B78">
              <w:rPr>
                <w:rFonts w:ascii="標楷體" w:eastAsia="標楷體" w:hAnsi="標楷體" w:hint="eastAsia"/>
                <w:color w:val="000000"/>
                <w:szCs w:val="24"/>
              </w:rPr>
              <w:t>專任</w:t>
            </w:r>
            <w:r w:rsidRPr="00396B78">
              <w:rPr>
                <w:rFonts w:ascii="標楷體" w:eastAsia="標楷體" w:hAnsi="標楷體" w:hint="eastAsia"/>
                <w:color w:val="000000"/>
                <w:szCs w:val="24"/>
              </w:rPr>
              <w:t>教職員工</w:t>
            </w:r>
            <w:r w:rsidR="00660FE8" w:rsidRPr="00396B78">
              <w:rPr>
                <w:rFonts w:ascii="標楷體" w:eastAsia="標楷體" w:hAnsi="標楷體" w:hint="eastAsia"/>
                <w:color w:val="000000"/>
                <w:szCs w:val="24"/>
              </w:rPr>
              <w:t>發給退休慰助金或離職慰助金之規定。學校</w:t>
            </w:r>
            <w:r w:rsidRPr="00396B78">
              <w:rPr>
                <w:rFonts w:ascii="標楷體" w:eastAsia="標楷體" w:hAnsi="標楷體" w:hint="eastAsia"/>
                <w:color w:val="000000"/>
                <w:szCs w:val="24"/>
              </w:rPr>
              <w:t>應依其職級、薪資、在校服</w:t>
            </w:r>
            <w:r w:rsidR="00660FE8" w:rsidRPr="00396B78">
              <w:rPr>
                <w:rFonts w:ascii="標楷體" w:eastAsia="標楷體" w:hAnsi="標楷體" w:hint="eastAsia"/>
                <w:color w:val="000000"/>
                <w:szCs w:val="24"/>
              </w:rPr>
              <w:t>務年資、距離屆齡退休時間等因素，訂定相關退休或離職慰助金發放規定</w:t>
            </w:r>
            <w:r w:rsidRPr="00396B78">
              <w:rPr>
                <w:rFonts w:ascii="標楷體" w:eastAsia="標楷體" w:hAnsi="標楷體" w:hint="eastAsia"/>
                <w:color w:val="000000"/>
                <w:szCs w:val="24"/>
              </w:rPr>
              <w:t>。</w:t>
            </w:r>
          </w:p>
          <w:p w:rsidR="00421E5D" w:rsidRPr="00396B78" w:rsidRDefault="00421E5D" w:rsidP="00C51B81">
            <w:pPr>
              <w:adjustRightInd w:val="0"/>
              <w:snapToGrid w:val="0"/>
              <w:spacing w:line="320" w:lineRule="exact"/>
              <w:ind w:left="480" w:hangingChars="200" w:hanging="480"/>
              <w:rPr>
                <w:rFonts w:ascii="標楷體" w:eastAsia="標楷體" w:hAnsi="標楷體"/>
                <w:color w:val="000000"/>
                <w:sz w:val="24"/>
              </w:rPr>
            </w:pPr>
            <w:r w:rsidRPr="00396B78">
              <w:rPr>
                <w:rFonts w:ascii="標楷體" w:eastAsia="標楷體" w:hAnsi="標楷體" w:hint="eastAsia"/>
                <w:color w:val="000000"/>
                <w:sz w:val="24"/>
              </w:rPr>
              <w:t>三、倘教職員工之慰助金係由本基金墊付，考量各校之公平性及本基金之負擔，</w:t>
            </w:r>
            <w:r w:rsidR="00660FE8" w:rsidRPr="00396B78">
              <w:rPr>
                <w:rFonts w:ascii="標楷體" w:eastAsia="標楷體" w:hAnsi="標楷體" w:hint="eastAsia"/>
                <w:color w:val="000000"/>
                <w:sz w:val="24"/>
              </w:rPr>
              <w:t>爰</w:t>
            </w:r>
            <w:r w:rsidRPr="00396B78">
              <w:rPr>
                <w:rFonts w:ascii="標楷體" w:eastAsia="標楷體" w:hAnsi="標楷體" w:hint="eastAsia"/>
                <w:color w:val="000000"/>
                <w:sz w:val="24"/>
              </w:rPr>
              <w:t>於第二項明定每人最高以發給六個月最後在職薪給或薪資為限。</w:t>
            </w:r>
          </w:p>
          <w:p w:rsidR="00421E5D" w:rsidRPr="00396B78" w:rsidRDefault="00421E5D" w:rsidP="00C51B81">
            <w:pPr>
              <w:adjustRightInd w:val="0"/>
              <w:snapToGrid w:val="0"/>
              <w:spacing w:line="320" w:lineRule="exact"/>
              <w:ind w:left="480" w:hangingChars="200" w:hanging="480"/>
              <w:rPr>
                <w:rFonts w:ascii="標楷體" w:eastAsia="標楷體" w:hAnsi="標楷體"/>
                <w:color w:val="000000"/>
                <w:sz w:val="24"/>
              </w:rPr>
            </w:pPr>
            <w:r w:rsidRPr="00396B78">
              <w:rPr>
                <w:rFonts w:ascii="標楷體" w:eastAsia="標楷體" w:hAnsi="標楷體" w:hint="eastAsia"/>
                <w:color w:val="000000"/>
                <w:sz w:val="24"/>
              </w:rPr>
              <w:t>四、第三項明定經資遣或離職之教職員工，得運用學校主管機關建立之轉職媒合機制，包括職缺公告、轉職諮詢、第二專長培訓等服務。另為鼓勵其他學校以專任職缺聘用上開人員，明定學校主管機關得酌予補助相關經費。而高</w:t>
            </w:r>
            <w:r w:rsidRPr="00396B78">
              <w:rPr>
                <w:rFonts w:ascii="標楷體" w:eastAsia="標楷體" w:hAnsi="標楷體"/>
                <w:color w:val="000000"/>
                <w:sz w:val="24"/>
              </w:rPr>
              <w:t>級中</w:t>
            </w:r>
            <w:r w:rsidRPr="00396B78">
              <w:rPr>
                <w:rFonts w:ascii="標楷體" w:eastAsia="標楷體" w:hAnsi="標楷體" w:hint="eastAsia"/>
                <w:color w:val="000000"/>
                <w:sz w:val="24"/>
              </w:rPr>
              <w:t>等</w:t>
            </w:r>
            <w:r w:rsidRPr="00396B78">
              <w:rPr>
                <w:rFonts w:ascii="標楷體" w:eastAsia="標楷體" w:hAnsi="標楷體"/>
                <w:color w:val="000000"/>
                <w:sz w:val="24"/>
              </w:rPr>
              <w:t>學校</w:t>
            </w:r>
            <w:r w:rsidRPr="00396B78">
              <w:rPr>
                <w:rFonts w:ascii="標楷體" w:eastAsia="標楷體" w:hAnsi="標楷體" w:hint="eastAsia"/>
                <w:color w:val="000000"/>
                <w:sz w:val="24"/>
              </w:rPr>
              <w:t>遭</w:t>
            </w:r>
            <w:r w:rsidRPr="00396B78">
              <w:rPr>
                <w:rFonts w:ascii="標楷體" w:eastAsia="標楷體" w:hAnsi="標楷體"/>
                <w:color w:val="000000"/>
                <w:sz w:val="24"/>
              </w:rPr>
              <w:t>資遣之</w:t>
            </w:r>
            <w:r w:rsidRPr="00396B78">
              <w:rPr>
                <w:rFonts w:ascii="標楷體" w:eastAsia="標楷體" w:hAnsi="標楷體" w:hint="eastAsia"/>
                <w:color w:val="000000"/>
                <w:sz w:val="24"/>
              </w:rPr>
              <w:t>教職員工</w:t>
            </w:r>
            <w:r w:rsidR="00660FE8" w:rsidRPr="00396B78">
              <w:rPr>
                <w:rFonts w:ascii="標楷體" w:eastAsia="標楷體" w:hAnsi="標楷體" w:hint="eastAsia"/>
                <w:color w:val="000000"/>
                <w:sz w:val="24"/>
              </w:rPr>
              <w:t>，</w:t>
            </w:r>
            <w:r w:rsidRPr="00396B78">
              <w:rPr>
                <w:rFonts w:ascii="標楷體" w:eastAsia="標楷體" w:hAnsi="標楷體" w:hint="eastAsia"/>
                <w:color w:val="000000"/>
                <w:sz w:val="24"/>
              </w:rPr>
              <w:t>可</w:t>
            </w:r>
            <w:r w:rsidRPr="00396B78">
              <w:rPr>
                <w:rFonts w:ascii="標楷體" w:eastAsia="標楷體" w:hAnsi="標楷體"/>
                <w:color w:val="000000"/>
                <w:sz w:val="24"/>
              </w:rPr>
              <w:t>至</w:t>
            </w:r>
            <w:r w:rsidRPr="00396B78">
              <w:rPr>
                <w:rFonts w:ascii="標楷體" w:eastAsia="標楷體" w:hAnsi="標楷體" w:hint="eastAsia"/>
                <w:color w:val="000000"/>
                <w:sz w:val="24"/>
              </w:rPr>
              <w:t>教育部國民及學前教育署</w:t>
            </w:r>
            <w:r w:rsidRPr="00396B78">
              <w:rPr>
                <w:rFonts w:ascii="標楷體" w:eastAsia="標楷體" w:hAnsi="標楷體"/>
                <w:color w:val="000000"/>
                <w:sz w:val="24"/>
              </w:rPr>
              <w:t>「選聘網」</w:t>
            </w:r>
            <w:r w:rsidRPr="00396B78">
              <w:rPr>
                <w:rFonts w:ascii="標楷體" w:eastAsia="標楷體" w:hAnsi="標楷體" w:hint="eastAsia"/>
                <w:color w:val="000000"/>
                <w:sz w:val="24"/>
              </w:rPr>
              <w:t>尋</w:t>
            </w:r>
            <w:r w:rsidRPr="00396B78">
              <w:rPr>
                <w:rFonts w:ascii="標楷體" w:eastAsia="標楷體" w:hAnsi="標楷體"/>
                <w:color w:val="000000"/>
                <w:sz w:val="24"/>
              </w:rPr>
              <w:t>找合適職缺</w:t>
            </w:r>
            <w:r w:rsidRPr="00396B78">
              <w:rPr>
                <w:rFonts w:ascii="標楷體" w:eastAsia="標楷體" w:hAnsi="標楷體" w:hint="eastAsia"/>
                <w:color w:val="000000"/>
                <w:sz w:val="24"/>
              </w:rPr>
              <w:t>。</w:t>
            </w:r>
          </w:p>
        </w:tc>
      </w:tr>
      <w:tr w:rsidR="00421E5D" w:rsidRPr="00396B78" w:rsidTr="00C51B81">
        <w:trPr>
          <w:trHeight w:val="20"/>
        </w:trPr>
        <w:tc>
          <w:tcPr>
            <w:tcW w:w="2500" w:type="pct"/>
            <w:shd w:val="clear" w:color="auto" w:fill="auto"/>
          </w:tcPr>
          <w:p w:rsidR="00421E5D" w:rsidRPr="00396B78" w:rsidRDefault="00421E5D" w:rsidP="00C51B81">
            <w:pPr>
              <w:adjustRightInd w:val="0"/>
              <w:snapToGrid w:val="0"/>
              <w:spacing w:line="320" w:lineRule="exact"/>
              <w:ind w:left="240" w:hangingChars="100" w:hanging="240"/>
              <w:rPr>
                <w:rFonts w:eastAsia="標楷體"/>
                <w:color w:val="000000"/>
                <w:sz w:val="24"/>
              </w:rPr>
            </w:pPr>
            <w:r w:rsidRPr="00396B78">
              <w:rPr>
                <w:rFonts w:eastAsia="標楷體" w:hint="eastAsia"/>
                <w:color w:val="000000"/>
                <w:sz w:val="24"/>
              </w:rPr>
              <w:lastRenderedPageBreak/>
              <w:t>第十八條</w:t>
            </w:r>
            <w:r w:rsidRPr="00396B78">
              <w:rPr>
                <w:rFonts w:eastAsia="標楷體"/>
                <w:color w:val="000000"/>
                <w:sz w:val="24"/>
              </w:rPr>
              <w:t xml:space="preserve">  </w:t>
            </w:r>
            <w:r w:rsidRPr="00396B78">
              <w:rPr>
                <w:rFonts w:eastAsia="標楷體" w:hint="eastAsia"/>
                <w:color w:val="000000"/>
                <w:sz w:val="24"/>
              </w:rPr>
              <w:t>專案輔導學校與教職員工之聘任契約於停辦日之前一日終止；尚未完成資遣程序之教職員工，專案輔導學校應於停辦日予以資遣，並依前條第一項規定發給資遣慰助金，不適用教師法第二十七條第一項及校內有關資遣程序規定。</w:t>
            </w:r>
          </w:p>
          <w:p w:rsidR="00421E5D" w:rsidRPr="00396B78" w:rsidRDefault="00421E5D" w:rsidP="00C51B81">
            <w:pPr>
              <w:adjustRightInd w:val="0"/>
              <w:snapToGrid w:val="0"/>
              <w:spacing w:line="320" w:lineRule="exact"/>
              <w:ind w:leftChars="100" w:left="220" w:firstLineChars="200" w:firstLine="480"/>
              <w:rPr>
                <w:rFonts w:ascii="標楷體" w:eastAsia="標楷體" w:hAnsi="標楷體"/>
                <w:color w:val="000000"/>
              </w:rPr>
            </w:pPr>
            <w:r w:rsidRPr="00396B78">
              <w:rPr>
                <w:rFonts w:ascii="標楷體" w:eastAsia="標楷體" w:hAnsi="標楷體" w:hint="eastAsia"/>
                <w:bCs/>
                <w:color w:val="000000"/>
                <w:sz w:val="24"/>
              </w:rPr>
              <w:t>專案輔導學校停辦後，聘任人員總數不得超過五人，其工作內容、薪資及其他權利義務事項，由學校法人與當事人另行約定。</w:t>
            </w:r>
          </w:p>
        </w:tc>
        <w:tc>
          <w:tcPr>
            <w:tcW w:w="2500" w:type="pct"/>
            <w:shd w:val="clear" w:color="auto" w:fill="auto"/>
          </w:tcPr>
          <w:p w:rsidR="00421E5D" w:rsidRPr="00396B78" w:rsidRDefault="00421E5D" w:rsidP="00C51B81">
            <w:pPr>
              <w:pStyle w:val="-11"/>
              <w:numPr>
                <w:ilvl w:val="0"/>
                <w:numId w:val="12"/>
              </w:numPr>
              <w:adjustRightInd w:val="0"/>
              <w:snapToGrid w:val="0"/>
              <w:spacing w:line="320" w:lineRule="exact"/>
              <w:ind w:leftChars="0" w:left="486" w:hanging="486"/>
              <w:jc w:val="both"/>
              <w:rPr>
                <w:rFonts w:eastAsia="標楷體"/>
                <w:color w:val="000000"/>
                <w:szCs w:val="24"/>
              </w:rPr>
            </w:pPr>
            <w:r w:rsidRPr="00396B78">
              <w:rPr>
                <w:rFonts w:eastAsia="標楷體" w:hint="eastAsia"/>
                <w:color w:val="000000"/>
                <w:szCs w:val="24"/>
              </w:rPr>
              <w:t>學校停辦後已無學生，並無開設課程需要，亦無相關行政業務需執行，因此尚未完成退休或資遣程序之教職員工，其與學校聘約</w:t>
            </w:r>
            <w:r w:rsidR="00660FE8" w:rsidRPr="00396B78">
              <w:rPr>
                <w:rFonts w:eastAsia="標楷體" w:hint="eastAsia"/>
                <w:color w:val="000000"/>
                <w:szCs w:val="24"/>
              </w:rPr>
              <w:t>應</w:t>
            </w:r>
            <w:r w:rsidRPr="00396B78">
              <w:rPr>
                <w:rFonts w:eastAsia="標楷體" w:hint="eastAsia"/>
                <w:color w:val="000000"/>
                <w:szCs w:val="24"/>
              </w:rPr>
              <w:t>於停辦日之前一日起終止；另因停辦後學校已難以召開教評會及其他校內會議審議教職員工資遣案，因此</w:t>
            </w:r>
            <w:r w:rsidR="00660FE8" w:rsidRPr="00396B78">
              <w:rPr>
                <w:rFonts w:eastAsia="標楷體" w:hint="eastAsia"/>
                <w:color w:val="000000"/>
                <w:szCs w:val="24"/>
              </w:rPr>
              <w:t>應於</w:t>
            </w:r>
            <w:r w:rsidRPr="00396B78">
              <w:rPr>
                <w:rFonts w:eastAsia="標楷體" w:hint="eastAsia"/>
                <w:color w:val="000000"/>
                <w:szCs w:val="24"/>
              </w:rPr>
              <w:t>停辦日由學校逕予資遣，免依教師法第二十七條第一項及校內有關資遣程序規定辦理</w:t>
            </w:r>
            <w:r w:rsidR="00660FE8" w:rsidRPr="00396B78">
              <w:rPr>
                <w:rFonts w:eastAsia="標楷體" w:hint="eastAsia"/>
                <w:color w:val="000000"/>
                <w:szCs w:val="24"/>
              </w:rPr>
              <w:t>，爰為第一項規定。</w:t>
            </w:r>
            <w:r w:rsidRPr="00396B78">
              <w:rPr>
                <w:rFonts w:eastAsia="標楷體" w:hint="eastAsia"/>
                <w:color w:val="000000"/>
                <w:szCs w:val="24"/>
              </w:rPr>
              <w:t>適用勞動基準法之職員工，仍應依該法相關規定辦理</w:t>
            </w:r>
            <w:r w:rsidR="00095DF1" w:rsidRPr="00396B78">
              <w:rPr>
                <w:rFonts w:eastAsia="標楷體" w:hint="eastAsia"/>
                <w:color w:val="000000"/>
                <w:szCs w:val="24"/>
              </w:rPr>
              <w:t>；</w:t>
            </w:r>
            <w:r w:rsidR="00660FE8" w:rsidRPr="00396B78">
              <w:rPr>
                <w:rFonts w:eastAsia="標楷體" w:hint="eastAsia"/>
                <w:color w:val="000000"/>
                <w:szCs w:val="24"/>
              </w:rPr>
              <w:t>資遣專任教師及</w:t>
            </w:r>
            <w:r w:rsidR="00660FE8" w:rsidRPr="00396B78">
              <w:rPr>
                <w:rFonts w:eastAsia="標楷體" w:hint="eastAsia"/>
                <w:color w:val="000000"/>
                <w:szCs w:val="24"/>
              </w:rPr>
              <w:lastRenderedPageBreak/>
              <w:t>不適用勞工退休金條例之專任職員工，則</w:t>
            </w:r>
            <w:r w:rsidR="005B4226" w:rsidRPr="00396B78">
              <w:rPr>
                <w:rFonts w:eastAsia="標楷體" w:hint="eastAsia"/>
                <w:color w:val="000000"/>
                <w:szCs w:val="24"/>
              </w:rPr>
              <w:t>依第十七條第一項</w:t>
            </w:r>
            <w:r w:rsidR="00660FE8" w:rsidRPr="00396B78">
              <w:rPr>
                <w:rFonts w:eastAsia="標楷體" w:hint="eastAsia"/>
                <w:color w:val="000000"/>
                <w:szCs w:val="24"/>
              </w:rPr>
              <w:t>第一款</w:t>
            </w:r>
            <w:r w:rsidR="005B4226" w:rsidRPr="00396B78">
              <w:rPr>
                <w:rFonts w:eastAsia="標楷體" w:hint="eastAsia"/>
                <w:color w:val="000000"/>
                <w:szCs w:val="24"/>
              </w:rPr>
              <w:t>規定發給資遣慰助金。</w:t>
            </w:r>
          </w:p>
          <w:p w:rsidR="00421E5D" w:rsidRPr="00396B78" w:rsidRDefault="00421E5D" w:rsidP="00C51B81">
            <w:pPr>
              <w:pStyle w:val="-11"/>
              <w:numPr>
                <w:ilvl w:val="0"/>
                <w:numId w:val="12"/>
              </w:numPr>
              <w:adjustRightInd w:val="0"/>
              <w:snapToGrid w:val="0"/>
              <w:spacing w:line="320" w:lineRule="exact"/>
              <w:ind w:leftChars="0" w:left="486" w:hanging="486"/>
              <w:jc w:val="both"/>
              <w:rPr>
                <w:rFonts w:eastAsia="標楷體"/>
                <w:color w:val="000000"/>
                <w:szCs w:val="24"/>
              </w:rPr>
            </w:pPr>
            <w:r w:rsidRPr="00396B78">
              <w:rPr>
                <w:rFonts w:eastAsia="標楷體" w:hint="eastAsia"/>
                <w:color w:val="000000"/>
                <w:szCs w:val="24"/>
              </w:rPr>
              <w:t>學校停辦後，僅餘解散清算等善後事宜需處理，因此僅需聘用校長、會計、總務、人事等相關業務人員，且為撙節經費，爰</w:t>
            </w:r>
            <w:r w:rsidR="00660FE8" w:rsidRPr="00396B78">
              <w:rPr>
                <w:rFonts w:eastAsia="標楷體" w:hint="eastAsia"/>
                <w:color w:val="000000"/>
                <w:szCs w:val="24"/>
              </w:rPr>
              <w:t>於</w:t>
            </w:r>
            <w:r w:rsidRPr="00396B78">
              <w:rPr>
                <w:rFonts w:eastAsia="標楷體" w:hint="eastAsia"/>
                <w:color w:val="000000"/>
                <w:szCs w:val="24"/>
              </w:rPr>
              <w:t>第二項明定</w:t>
            </w:r>
            <w:r w:rsidR="00660FE8" w:rsidRPr="00396B78">
              <w:rPr>
                <w:rFonts w:eastAsia="標楷體" w:hint="eastAsia"/>
                <w:color w:val="000000"/>
                <w:szCs w:val="24"/>
              </w:rPr>
              <w:t>專案輔導學校停辦後之聘任人員</w:t>
            </w:r>
            <w:r w:rsidRPr="00396B78">
              <w:rPr>
                <w:rFonts w:eastAsia="標楷體" w:hint="eastAsia"/>
                <w:color w:val="000000"/>
                <w:szCs w:val="24"/>
              </w:rPr>
              <w:t>不得超過五人。另因工作內容與停辦前已不相同，</w:t>
            </w:r>
            <w:r w:rsidR="00660FE8" w:rsidRPr="00396B78">
              <w:rPr>
                <w:rFonts w:eastAsia="標楷體" w:hint="eastAsia"/>
                <w:color w:val="000000"/>
                <w:szCs w:val="24"/>
              </w:rPr>
              <w:t>爰明定</w:t>
            </w:r>
            <w:r w:rsidRPr="00396B78">
              <w:rPr>
                <w:rFonts w:eastAsia="標楷體" w:hint="eastAsia"/>
                <w:color w:val="000000"/>
                <w:szCs w:val="24"/>
              </w:rPr>
              <w:t>薪資及工作內容等</w:t>
            </w:r>
            <w:r w:rsidR="00660FE8" w:rsidRPr="00396B78">
              <w:rPr>
                <w:rFonts w:eastAsia="標楷體" w:hint="eastAsia"/>
                <w:color w:val="000000"/>
                <w:szCs w:val="24"/>
              </w:rPr>
              <w:t>事項重新約</w:t>
            </w:r>
            <w:r w:rsidRPr="00396B78">
              <w:rPr>
                <w:rFonts w:eastAsia="標楷體" w:hint="eastAsia"/>
                <w:color w:val="000000"/>
                <w:szCs w:val="24"/>
              </w:rPr>
              <w:t>定。</w:t>
            </w:r>
          </w:p>
        </w:tc>
      </w:tr>
      <w:tr w:rsidR="00421E5D" w:rsidRPr="00396B78" w:rsidTr="00C51B81">
        <w:trPr>
          <w:trHeight w:val="20"/>
        </w:trPr>
        <w:tc>
          <w:tcPr>
            <w:tcW w:w="2500" w:type="pct"/>
            <w:shd w:val="clear" w:color="auto" w:fill="auto"/>
          </w:tcPr>
          <w:p w:rsidR="00421E5D" w:rsidRPr="00396B78" w:rsidRDefault="00421E5D" w:rsidP="00C51B81">
            <w:pPr>
              <w:adjustRightInd w:val="0"/>
              <w:snapToGrid w:val="0"/>
              <w:spacing w:line="320" w:lineRule="exact"/>
              <w:ind w:left="240" w:hangingChars="100" w:hanging="240"/>
              <w:rPr>
                <w:rFonts w:ascii="標楷體" w:eastAsia="標楷體" w:hAnsi="標楷體"/>
                <w:color w:val="000000"/>
                <w:sz w:val="24"/>
              </w:rPr>
            </w:pPr>
            <w:r w:rsidRPr="00396B78">
              <w:rPr>
                <w:rFonts w:eastAsia="標楷體" w:hint="eastAsia"/>
                <w:color w:val="000000"/>
                <w:sz w:val="24"/>
              </w:rPr>
              <w:lastRenderedPageBreak/>
              <w:t>第十九條</w:t>
            </w:r>
            <w:r w:rsidRPr="00396B78">
              <w:rPr>
                <w:rFonts w:eastAsia="標楷體"/>
                <w:color w:val="000000"/>
                <w:sz w:val="24"/>
              </w:rPr>
              <w:t xml:space="preserve">  </w:t>
            </w:r>
            <w:r w:rsidRPr="00396B78">
              <w:rPr>
                <w:rFonts w:eastAsia="標楷體" w:hint="eastAsia"/>
                <w:color w:val="000000"/>
                <w:sz w:val="24"/>
              </w:rPr>
              <w:t>專案輔導學校停止全部招生後，於停辦時仍在校之學生，應由學校主管機關分發至其他學校繼續就讀</w:t>
            </w:r>
            <w:r w:rsidRPr="00396B78">
              <w:rPr>
                <w:rFonts w:ascii="標楷體" w:eastAsia="標楷體" w:hAnsi="標楷體" w:hint="eastAsia"/>
                <w:color w:val="000000"/>
                <w:sz w:val="24"/>
              </w:rPr>
              <w:t>。</w:t>
            </w:r>
          </w:p>
          <w:p w:rsidR="00421E5D" w:rsidRPr="00396B78" w:rsidRDefault="00421E5D" w:rsidP="00C51B81">
            <w:pPr>
              <w:adjustRightInd w:val="0"/>
              <w:snapToGrid w:val="0"/>
              <w:spacing w:line="320" w:lineRule="exact"/>
              <w:ind w:leftChars="100" w:left="220" w:firstLineChars="200" w:firstLine="480"/>
              <w:rPr>
                <w:rFonts w:ascii="標楷體" w:eastAsia="標楷體" w:hAnsi="標楷體"/>
                <w:color w:val="000000"/>
              </w:rPr>
            </w:pPr>
            <w:r w:rsidRPr="00396B78">
              <w:rPr>
                <w:rFonts w:ascii="標楷體" w:eastAsia="標楷體" w:hAnsi="標楷體" w:hint="eastAsia"/>
                <w:bCs/>
                <w:color w:val="000000"/>
                <w:sz w:val="24"/>
              </w:rPr>
              <w:t>前項分發學校選定原則、分發方式、學分抵免、畢業條件及</w:t>
            </w:r>
            <w:r w:rsidR="00E651CE" w:rsidRPr="00396B78">
              <w:rPr>
                <w:rFonts w:ascii="標楷體" w:eastAsia="標楷體" w:hAnsi="標楷體" w:hint="eastAsia"/>
                <w:bCs/>
                <w:color w:val="000000"/>
                <w:sz w:val="24"/>
              </w:rPr>
              <w:t>其他</w:t>
            </w:r>
            <w:r w:rsidRPr="00396B78">
              <w:rPr>
                <w:rFonts w:ascii="標楷體" w:eastAsia="標楷體" w:hAnsi="標楷體" w:hint="eastAsia"/>
                <w:bCs/>
                <w:color w:val="000000"/>
                <w:sz w:val="24"/>
              </w:rPr>
              <w:t>相關事項之辦法，由中央主管機關定之。</w:t>
            </w:r>
          </w:p>
        </w:tc>
        <w:tc>
          <w:tcPr>
            <w:tcW w:w="2500" w:type="pct"/>
            <w:shd w:val="clear" w:color="auto" w:fill="auto"/>
          </w:tcPr>
          <w:p w:rsidR="00421E5D" w:rsidRPr="00396B78" w:rsidRDefault="00421E5D" w:rsidP="00C51B81">
            <w:pPr>
              <w:pStyle w:val="-11"/>
              <w:numPr>
                <w:ilvl w:val="0"/>
                <w:numId w:val="28"/>
              </w:numPr>
              <w:adjustRightInd w:val="0"/>
              <w:snapToGrid w:val="0"/>
              <w:spacing w:line="320" w:lineRule="exact"/>
              <w:ind w:leftChars="0" w:left="486" w:hanging="486"/>
              <w:jc w:val="both"/>
              <w:rPr>
                <w:rFonts w:eastAsia="標楷體"/>
                <w:color w:val="000000"/>
                <w:szCs w:val="24"/>
              </w:rPr>
            </w:pPr>
            <w:r w:rsidRPr="00396B78">
              <w:rPr>
                <w:rFonts w:eastAsia="標楷體" w:hint="eastAsia"/>
                <w:color w:val="000000"/>
                <w:szCs w:val="24"/>
              </w:rPr>
              <w:t>專案輔導學校</w:t>
            </w:r>
            <w:r w:rsidR="0030775F" w:rsidRPr="00396B78">
              <w:rPr>
                <w:rFonts w:eastAsia="標楷體" w:hint="eastAsia"/>
                <w:color w:val="000000"/>
                <w:szCs w:val="24"/>
              </w:rPr>
              <w:t>經學校主管機關令</w:t>
            </w:r>
            <w:r w:rsidR="00660FE8" w:rsidRPr="00396B78">
              <w:rPr>
                <w:rFonts w:eastAsia="標楷體" w:hint="eastAsia"/>
                <w:color w:val="000000"/>
                <w:szCs w:val="24"/>
              </w:rPr>
              <w:t>其停止全部招生後，在停辦前仍須持續正常開課，以大學學生為例，假設一百一十年三月令</w:t>
            </w:r>
            <w:r w:rsidRPr="00396B78">
              <w:rPr>
                <w:rFonts w:eastAsia="標楷體" w:hint="eastAsia"/>
                <w:color w:val="000000"/>
                <w:szCs w:val="24"/>
              </w:rPr>
              <w:t>學校在一百一十學年度起停招，當學年度結束時停辦，一</w:t>
            </w:r>
            <w:r w:rsidR="00603511" w:rsidRPr="00396B78">
              <w:rPr>
                <w:rFonts w:eastAsia="標楷體" w:hint="eastAsia"/>
                <w:color w:val="000000"/>
                <w:szCs w:val="24"/>
              </w:rPr>
              <w:t>百</w:t>
            </w:r>
            <w:r w:rsidR="00660FE8" w:rsidRPr="00396B78">
              <w:rPr>
                <w:rFonts w:eastAsia="標楷體" w:hint="eastAsia"/>
                <w:color w:val="000000"/>
                <w:szCs w:val="24"/>
              </w:rPr>
              <w:t>零九學年度時之四年級及三年級學生可</w:t>
            </w:r>
            <w:r w:rsidRPr="00396B78">
              <w:rPr>
                <w:rFonts w:eastAsia="標楷體" w:hint="eastAsia"/>
                <w:color w:val="000000"/>
                <w:szCs w:val="24"/>
              </w:rPr>
              <w:t>在原校畢業，一年級及二年級學生（一百一十學年度時分別為二年級及三年級）則</w:t>
            </w:r>
            <w:r w:rsidR="00660FE8" w:rsidRPr="00396B78">
              <w:rPr>
                <w:rFonts w:eastAsia="標楷體" w:hint="eastAsia"/>
                <w:color w:val="000000"/>
                <w:szCs w:val="24"/>
              </w:rPr>
              <w:t>須</w:t>
            </w:r>
            <w:r w:rsidRPr="00396B78">
              <w:rPr>
                <w:rFonts w:eastAsia="標楷體" w:hint="eastAsia"/>
                <w:color w:val="000000"/>
                <w:szCs w:val="24"/>
              </w:rPr>
              <w:t>由學校主管機</w:t>
            </w:r>
            <w:r w:rsidR="00660FE8" w:rsidRPr="00396B78">
              <w:rPr>
                <w:rFonts w:eastAsia="標楷體" w:hint="eastAsia"/>
                <w:color w:val="000000"/>
                <w:szCs w:val="24"/>
              </w:rPr>
              <w:t>關分發至其他學校繼續就讀；為</w:t>
            </w:r>
            <w:r w:rsidRPr="00396B78">
              <w:rPr>
                <w:rFonts w:eastAsia="標楷體" w:hint="eastAsia"/>
                <w:color w:val="000000"/>
                <w:szCs w:val="24"/>
              </w:rPr>
              <w:t>確保學生就學權益</w:t>
            </w:r>
            <w:r w:rsidR="00660FE8" w:rsidRPr="00396B78">
              <w:rPr>
                <w:rFonts w:eastAsia="標楷體" w:hint="eastAsia"/>
                <w:color w:val="000000"/>
                <w:szCs w:val="24"/>
              </w:rPr>
              <w:t>，爰於第一項明定學校停辦時仍在校學生之安置</w:t>
            </w:r>
            <w:r w:rsidRPr="00396B78">
              <w:rPr>
                <w:rFonts w:eastAsia="標楷體" w:hint="eastAsia"/>
                <w:color w:val="000000"/>
                <w:szCs w:val="24"/>
              </w:rPr>
              <w:t>。</w:t>
            </w:r>
          </w:p>
          <w:p w:rsidR="00421E5D" w:rsidRPr="00396B78" w:rsidRDefault="00421E5D" w:rsidP="00C51B81">
            <w:pPr>
              <w:pStyle w:val="-11"/>
              <w:numPr>
                <w:ilvl w:val="0"/>
                <w:numId w:val="28"/>
              </w:numPr>
              <w:adjustRightInd w:val="0"/>
              <w:snapToGrid w:val="0"/>
              <w:spacing w:line="320" w:lineRule="exact"/>
              <w:ind w:leftChars="0" w:left="486" w:hanging="486"/>
              <w:jc w:val="both"/>
              <w:rPr>
                <w:rFonts w:eastAsia="標楷體"/>
                <w:color w:val="000000"/>
                <w:szCs w:val="24"/>
              </w:rPr>
            </w:pPr>
            <w:r w:rsidRPr="00396B78">
              <w:rPr>
                <w:rFonts w:eastAsia="標楷體" w:hint="eastAsia"/>
                <w:color w:val="000000"/>
                <w:szCs w:val="24"/>
              </w:rPr>
              <w:t>第二項明定分發學校選定原則等事項之辦法，由中央主管機關定之</w:t>
            </w:r>
            <w:r w:rsidR="0026412B" w:rsidRPr="00396B78">
              <w:rPr>
                <w:rFonts w:eastAsia="標楷體" w:hint="eastAsia"/>
                <w:color w:val="000000"/>
                <w:szCs w:val="24"/>
              </w:rPr>
              <w:t>，以利遵循</w:t>
            </w:r>
            <w:r w:rsidRPr="00396B78">
              <w:rPr>
                <w:rFonts w:eastAsia="標楷體" w:hint="eastAsia"/>
                <w:color w:val="000000"/>
                <w:szCs w:val="24"/>
              </w:rPr>
              <w:t>。</w:t>
            </w:r>
          </w:p>
        </w:tc>
      </w:tr>
      <w:tr w:rsidR="00421E5D" w:rsidRPr="00396B78" w:rsidTr="00C51B81">
        <w:trPr>
          <w:trHeight w:val="20"/>
        </w:trPr>
        <w:tc>
          <w:tcPr>
            <w:tcW w:w="2500" w:type="pct"/>
            <w:shd w:val="clear" w:color="auto" w:fill="auto"/>
          </w:tcPr>
          <w:p w:rsidR="00421E5D" w:rsidRPr="00396B78" w:rsidRDefault="00421E5D" w:rsidP="00C51B81">
            <w:pPr>
              <w:adjustRightInd w:val="0"/>
              <w:snapToGrid w:val="0"/>
              <w:spacing w:line="320" w:lineRule="exact"/>
              <w:ind w:left="240" w:hangingChars="100" w:hanging="240"/>
              <w:rPr>
                <w:rFonts w:ascii="標楷體" w:eastAsia="標楷體" w:hAnsi="標楷體"/>
                <w:color w:val="000000"/>
              </w:rPr>
            </w:pPr>
            <w:r w:rsidRPr="00396B78">
              <w:rPr>
                <w:rFonts w:eastAsia="標楷體" w:hint="eastAsia"/>
                <w:color w:val="000000"/>
                <w:sz w:val="24"/>
              </w:rPr>
              <w:t>第二十條</w:t>
            </w:r>
            <w:r w:rsidRPr="00396B78">
              <w:rPr>
                <w:rFonts w:eastAsia="標楷體"/>
                <w:color w:val="000000"/>
                <w:sz w:val="24"/>
              </w:rPr>
              <w:t xml:space="preserve">  </w:t>
            </w:r>
            <w:r w:rsidRPr="00396B78">
              <w:rPr>
                <w:rFonts w:eastAsia="標楷體" w:hint="eastAsia"/>
                <w:color w:val="000000"/>
                <w:sz w:val="24"/>
              </w:rPr>
              <w:t>專案輔導學校停辦時，應將學生學籍資料、教職員工人事資料、學校財產清冊、財務表冊等應永久保存之資料，交由學校主管機關指定之學校繼續保存。</w:t>
            </w:r>
          </w:p>
        </w:tc>
        <w:tc>
          <w:tcPr>
            <w:tcW w:w="2500" w:type="pct"/>
            <w:shd w:val="clear" w:color="auto" w:fill="auto"/>
          </w:tcPr>
          <w:p w:rsidR="00421E5D" w:rsidRPr="00396B78" w:rsidRDefault="00421E5D" w:rsidP="00C51B81">
            <w:pPr>
              <w:adjustRightInd w:val="0"/>
              <w:snapToGrid w:val="0"/>
              <w:spacing w:line="320" w:lineRule="exact"/>
              <w:rPr>
                <w:rFonts w:eastAsia="標楷體"/>
                <w:color w:val="000000"/>
                <w:sz w:val="24"/>
              </w:rPr>
            </w:pPr>
            <w:r w:rsidRPr="00396B78">
              <w:rPr>
                <w:rFonts w:eastAsia="標楷體" w:hint="eastAsia"/>
                <w:color w:val="000000"/>
                <w:sz w:val="24"/>
              </w:rPr>
              <w:t>學校停辦後，已無足夠人力保管學生學籍資料等應永久保存資料，因此應交由學校主管機關指定之學校繼續保存，以利未來畢業生申請補發畢業證書等事項之辦理</w:t>
            </w:r>
            <w:r w:rsidR="00660FE8" w:rsidRPr="00396B78">
              <w:rPr>
                <w:rFonts w:eastAsia="標楷體" w:hint="eastAsia"/>
                <w:color w:val="000000"/>
                <w:sz w:val="24"/>
              </w:rPr>
              <w:t>，爰為本條規定</w:t>
            </w:r>
            <w:r w:rsidRPr="00396B78">
              <w:rPr>
                <w:rFonts w:eastAsia="標楷體" w:hint="eastAsia"/>
                <w:color w:val="000000"/>
                <w:sz w:val="24"/>
              </w:rPr>
              <w:t>。</w:t>
            </w:r>
          </w:p>
        </w:tc>
      </w:tr>
      <w:tr w:rsidR="00421E5D" w:rsidRPr="00396B78" w:rsidTr="00C51B81">
        <w:trPr>
          <w:trHeight w:val="20"/>
        </w:trPr>
        <w:tc>
          <w:tcPr>
            <w:tcW w:w="2500" w:type="pct"/>
            <w:shd w:val="clear" w:color="auto" w:fill="auto"/>
          </w:tcPr>
          <w:p w:rsidR="00421E5D" w:rsidRPr="00396B78" w:rsidRDefault="00421E5D" w:rsidP="00C51B81">
            <w:pPr>
              <w:adjustRightInd w:val="0"/>
              <w:snapToGrid w:val="0"/>
              <w:spacing w:line="320" w:lineRule="exact"/>
              <w:ind w:left="240" w:hangingChars="100" w:hanging="240"/>
              <w:rPr>
                <w:rFonts w:ascii="標楷體" w:eastAsia="標楷體" w:hAnsi="標楷體"/>
                <w:color w:val="000000"/>
                <w:sz w:val="24"/>
              </w:rPr>
            </w:pPr>
            <w:r w:rsidRPr="00396B78">
              <w:rPr>
                <w:rFonts w:eastAsia="標楷體" w:hint="eastAsia"/>
                <w:color w:val="000000"/>
                <w:sz w:val="24"/>
              </w:rPr>
              <w:t>第二十一條</w:t>
            </w:r>
            <w:r w:rsidRPr="00396B78">
              <w:rPr>
                <w:rFonts w:eastAsia="標楷體"/>
                <w:color w:val="000000"/>
                <w:sz w:val="24"/>
              </w:rPr>
              <w:t xml:space="preserve">  </w:t>
            </w:r>
            <w:r w:rsidRPr="00396B78">
              <w:rPr>
                <w:rFonts w:eastAsia="標楷體" w:hint="eastAsia"/>
                <w:color w:val="000000"/>
                <w:sz w:val="24"/>
              </w:rPr>
              <w:t>專案輔導</w:t>
            </w:r>
            <w:r w:rsidR="00660FE8" w:rsidRPr="00396B78">
              <w:rPr>
                <w:rFonts w:ascii="標楷體" w:eastAsia="標楷體" w:hAnsi="標楷體" w:hint="eastAsia"/>
                <w:color w:val="000000"/>
                <w:sz w:val="24"/>
              </w:rPr>
              <w:t>學校停辦後二個月內，所屬學校法人已無其他籌設或辦理中之</w:t>
            </w:r>
            <w:r w:rsidRPr="00396B78">
              <w:rPr>
                <w:rFonts w:ascii="標楷體" w:eastAsia="標楷體" w:hAnsi="標楷體" w:hint="eastAsia"/>
                <w:color w:val="000000"/>
                <w:sz w:val="24"/>
              </w:rPr>
              <w:t>學校者，學校法人應報請學校法人主管機關核定解散；</w:t>
            </w:r>
            <w:r w:rsidR="004671BA" w:rsidRPr="00396B78">
              <w:rPr>
                <w:rFonts w:ascii="標楷體" w:eastAsia="標楷體" w:hAnsi="標楷體" w:hint="eastAsia"/>
                <w:color w:val="000000"/>
                <w:sz w:val="24"/>
              </w:rPr>
              <w:t>屆</w:t>
            </w:r>
            <w:r w:rsidR="00660FE8" w:rsidRPr="00396B78">
              <w:rPr>
                <w:rFonts w:ascii="標楷體" w:eastAsia="標楷體" w:hAnsi="標楷體" w:hint="eastAsia"/>
                <w:color w:val="000000"/>
                <w:sz w:val="24"/>
              </w:rPr>
              <w:t>期未辦理者，學校法人主管機關應令</w:t>
            </w:r>
            <w:r w:rsidRPr="00396B78">
              <w:rPr>
                <w:rFonts w:ascii="標楷體" w:eastAsia="標楷體" w:hAnsi="標楷體" w:hint="eastAsia"/>
                <w:color w:val="000000"/>
                <w:sz w:val="24"/>
              </w:rPr>
              <w:t>其解散。</w:t>
            </w:r>
          </w:p>
          <w:p w:rsidR="00421E5D" w:rsidRPr="00396B78" w:rsidRDefault="00421E5D" w:rsidP="00C51B81">
            <w:pPr>
              <w:adjustRightInd w:val="0"/>
              <w:snapToGrid w:val="0"/>
              <w:spacing w:line="320" w:lineRule="exact"/>
              <w:ind w:leftChars="100" w:left="220" w:firstLineChars="200" w:firstLine="480"/>
              <w:rPr>
                <w:rFonts w:eastAsia="標楷體"/>
                <w:color w:val="000000"/>
                <w:sz w:val="24"/>
              </w:rPr>
            </w:pPr>
            <w:r w:rsidRPr="00396B78">
              <w:rPr>
                <w:rFonts w:eastAsia="標楷體"/>
                <w:color w:val="000000"/>
                <w:sz w:val="24"/>
              </w:rPr>
              <w:t>學校法人解散清算程序</w:t>
            </w:r>
            <w:r w:rsidRPr="00396B78">
              <w:rPr>
                <w:rFonts w:eastAsia="標楷體" w:hint="eastAsia"/>
                <w:color w:val="000000"/>
                <w:sz w:val="24"/>
              </w:rPr>
              <w:t>依</w:t>
            </w:r>
            <w:r w:rsidRPr="00396B78">
              <w:rPr>
                <w:rFonts w:eastAsia="標楷體"/>
                <w:color w:val="000000"/>
                <w:sz w:val="24"/>
              </w:rPr>
              <w:t>私立學校法第</w:t>
            </w:r>
            <w:r w:rsidRPr="00396B78">
              <w:rPr>
                <w:rFonts w:eastAsia="標楷體" w:hint="eastAsia"/>
                <w:color w:val="000000"/>
                <w:sz w:val="24"/>
              </w:rPr>
              <w:t>七十三條及</w:t>
            </w:r>
            <w:r w:rsidRPr="00396B78">
              <w:rPr>
                <w:rFonts w:eastAsia="標楷體"/>
                <w:color w:val="000000"/>
                <w:sz w:val="24"/>
              </w:rPr>
              <w:t>第七十五條</w:t>
            </w:r>
            <w:r w:rsidRPr="00396B78">
              <w:rPr>
                <w:rFonts w:eastAsia="標楷體" w:hint="eastAsia"/>
                <w:color w:val="000000"/>
                <w:sz w:val="24"/>
              </w:rPr>
              <w:t>規定</w:t>
            </w:r>
            <w:r w:rsidRPr="00396B78">
              <w:rPr>
                <w:rFonts w:eastAsia="標楷體"/>
                <w:color w:val="000000"/>
                <w:sz w:val="24"/>
              </w:rPr>
              <w:t>辦理</w:t>
            </w:r>
            <w:r w:rsidRPr="00396B78">
              <w:rPr>
                <w:rFonts w:eastAsia="標楷體" w:hint="eastAsia"/>
                <w:color w:val="000000"/>
                <w:sz w:val="24"/>
              </w:rPr>
              <w:t>。</w:t>
            </w:r>
          </w:p>
          <w:p w:rsidR="00421E5D" w:rsidRPr="00396B78" w:rsidRDefault="00421E5D" w:rsidP="00C51B81">
            <w:pPr>
              <w:adjustRightInd w:val="0"/>
              <w:snapToGrid w:val="0"/>
              <w:spacing w:line="320" w:lineRule="exact"/>
              <w:ind w:leftChars="100" w:left="220" w:firstLineChars="200" w:firstLine="480"/>
              <w:rPr>
                <w:rFonts w:eastAsia="標楷體"/>
                <w:color w:val="000000"/>
                <w:sz w:val="24"/>
              </w:rPr>
            </w:pPr>
            <w:r w:rsidRPr="00396B78">
              <w:rPr>
                <w:rFonts w:eastAsia="標楷體" w:hint="eastAsia"/>
                <w:color w:val="000000"/>
                <w:sz w:val="24"/>
              </w:rPr>
              <w:t>學校法人解散清算後，除合併之情形外，其賸</w:t>
            </w:r>
            <w:r w:rsidRPr="00396B78">
              <w:rPr>
                <w:rFonts w:ascii="標楷體" w:eastAsia="標楷體" w:hAnsi="標楷體" w:hint="eastAsia"/>
                <w:color w:val="000000"/>
                <w:sz w:val="24"/>
              </w:rPr>
              <w:t>餘</w:t>
            </w:r>
            <w:r w:rsidRPr="00396B78">
              <w:rPr>
                <w:rFonts w:eastAsia="標楷體" w:hint="eastAsia"/>
                <w:color w:val="000000"/>
                <w:sz w:val="24"/>
              </w:rPr>
              <w:t>財產之歸屬，</w:t>
            </w:r>
            <w:r w:rsidRPr="00396B78">
              <w:rPr>
                <w:rFonts w:ascii="標楷體" w:eastAsia="標楷體" w:hAnsi="標楷體" w:hint="eastAsia"/>
                <w:color w:val="000000"/>
                <w:sz w:val="24"/>
              </w:rPr>
              <w:t>依下列各</w:t>
            </w:r>
            <w:r w:rsidRPr="00396B78">
              <w:rPr>
                <w:rFonts w:ascii="標楷體" w:eastAsia="標楷體" w:hAnsi="標楷體" w:hint="eastAsia"/>
                <w:color w:val="000000"/>
                <w:sz w:val="24"/>
              </w:rPr>
              <w:lastRenderedPageBreak/>
              <w:t>款規定之一辦理，</w:t>
            </w:r>
            <w:r w:rsidRPr="00396B78">
              <w:rPr>
                <w:rFonts w:eastAsia="標楷體" w:hint="eastAsia"/>
                <w:color w:val="000000"/>
                <w:sz w:val="24"/>
              </w:rPr>
              <w:t>不適用私立學校法第七十四條規定：</w:t>
            </w:r>
          </w:p>
          <w:p w:rsidR="00421E5D" w:rsidRPr="00396B78" w:rsidRDefault="00421E5D" w:rsidP="00C51B81">
            <w:pPr>
              <w:adjustRightInd w:val="0"/>
              <w:snapToGrid w:val="0"/>
              <w:spacing w:line="320" w:lineRule="exact"/>
              <w:ind w:leftChars="100" w:left="700" w:hangingChars="200" w:hanging="480"/>
              <w:rPr>
                <w:rFonts w:ascii="標楷體" w:eastAsia="標楷體" w:hAnsi="標楷體"/>
                <w:color w:val="000000"/>
                <w:sz w:val="24"/>
              </w:rPr>
            </w:pPr>
            <w:r w:rsidRPr="00396B78">
              <w:rPr>
                <w:rFonts w:ascii="標楷體" w:eastAsia="標楷體" w:hAnsi="標楷體" w:hint="eastAsia"/>
                <w:color w:val="000000"/>
                <w:sz w:val="24"/>
              </w:rPr>
              <w:t>一、依董事會決議，並報經學校法人主管機關核定，捐贈予本</w:t>
            </w:r>
            <w:r w:rsidRPr="00396B78">
              <w:rPr>
                <w:rFonts w:ascii="標楷體" w:eastAsia="標楷體" w:hAnsi="標楷體"/>
                <w:color w:val="000000"/>
                <w:sz w:val="24"/>
              </w:rPr>
              <w:t>基金</w:t>
            </w:r>
            <w:r w:rsidRPr="00396B78">
              <w:rPr>
                <w:rFonts w:ascii="標楷體" w:eastAsia="標楷體" w:hAnsi="標楷體" w:hint="eastAsia"/>
                <w:color w:val="000000"/>
                <w:sz w:val="24"/>
              </w:rPr>
              <w:t>、中央機關或公立學校。</w:t>
            </w:r>
          </w:p>
          <w:p w:rsidR="00421E5D" w:rsidRPr="00396B78" w:rsidRDefault="00421E5D" w:rsidP="00C51B81">
            <w:pPr>
              <w:adjustRightInd w:val="0"/>
              <w:snapToGrid w:val="0"/>
              <w:spacing w:line="320" w:lineRule="exact"/>
              <w:ind w:leftChars="100" w:left="700" w:hangingChars="200" w:hanging="480"/>
              <w:rPr>
                <w:rFonts w:ascii="標楷體" w:eastAsia="標楷體" w:hAnsi="標楷體"/>
                <w:color w:val="000000"/>
                <w:sz w:val="24"/>
              </w:rPr>
            </w:pPr>
            <w:r w:rsidRPr="00396B78">
              <w:rPr>
                <w:rFonts w:ascii="標楷體" w:eastAsia="標楷體" w:hAnsi="標楷體" w:hint="eastAsia"/>
                <w:color w:val="000000"/>
                <w:sz w:val="24"/>
              </w:rPr>
              <w:t>二、歸屬</w:t>
            </w:r>
            <w:r w:rsidRPr="00396B78">
              <w:rPr>
                <w:rFonts w:ascii="標楷體" w:eastAsia="標楷體" w:hAnsi="標楷體"/>
                <w:color w:val="000000"/>
                <w:sz w:val="24"/>
              </w:rPr>
              <w:t>學校法人</w:t>
            </w:r>
            <w:r w:rsidRPr="00396B78">
              <w:rPr>
                <w:rFonts w:ascii="標楷體" w:eastAsia="標楷體" w:hAnsi="標楷體" w:hint="eastAsia"/>
                <w:color w:val="000000"/>
                <w:sz w:val="24"/>
              </w:rPr>
              <w:t>所在地之直轄市、縣（市）。但不動產，歸屬於不動產所在地之直轄市、縣（市）。</w:t>
            </w:r>
          </w:p>
          <w:p w:rsidR="00421E5D" w:rsidRPr="00396B78" w:rsidRDefault="00660FE8" w:rsidP="00C51B81">
            <w:pPr>
              <w:adjustRightInd w:val="0"/>
              <w:snapToGrid w:val="0"/>
              <w:spacing w:line="320" w:lineRule="exact"/>
              <w:ind w:leftChars="100" w:left="220" w:firstLineChars="200" w:firstLine="480"/>
              <w:rPr>
                <w:rFonts w:ascii="標楷體" w:eastAsia="標楷體" w:hAnsi="標楷體"/>
                <w:bCs/>
                <w:color w:val="000000"/>
                <w:sz w:val="24"/>
              </w:rPr>
            </w:pPr>
            <w:r w:rsidRPr="00396B78">
              <w:rPr>
                <w:rFonts w:ascii="標楷體" w:eastAsia="標楷體" w:hAnsi="標楷體" w:hint="eastAsia"/>
                <w:bCs/>
                <w:color w:val="000000"/>
                <w:sz w:val="24"/>
              </w:rPr>
              <w:t>本條例施行前已停辦學校，於停辦期限屆滿</w:t>
            </w:r>
            <w:r w:rsidR="00421E5D" w:rsidRPr="00396B78">
              <w:rPr>
                <w:rFonts w:ascii="標楷體" w:eastAsia="標楷體" w:hAnsi="標楷體" w:hint="eastAsia"/>
                <w:bCs/>
                <w:color w:val="000000"/>
                <w:sz w:val="24"/>
              </w:rPr>
              <w:t>，仍未能恢復辦理或改辦其他教育、文化或社會福利事業之財團法人，依前三項規定辦理。</w:t>
            </w:r>
          </w:p>
          <w:p w:rsidR="00D404FC" w:rsidRPr="00396B78" w:rsidRDefault="00D404FC" w:rsidP="007C3FF8">
            <w:pPr>
              <w:adjustRightInd w:val="0"/>
              <w:snapToGrid w:val="0"/>
              <w:spacing w:line="320" w:lineRule="exact"/>
              <w:ind w:leftChars="100" w:left="220" w:firstLineChars="200" w:firstLine="480"/>
              <w:rPr>
                <w:rFonts w:ascii="標楷體" w:eastAsia="標楷體" w:hAnsi="標楷體"/>
                <w:color w:val="000000"/>
                <w:sz w:val="24"/>
              </w:rPr>
            </w:pPr>
            <w:r w:rsidRPr="00396B78">
              <w:rPr>
                <w:rFonts w:ascii="標楷體" w:eastAsia="標楷體" w:hAnsi="標楷體" w:hint="eastAsia"/>
                <w:color w:val="000000"/>
                <w:sz w:val="24"/>
              </w:rPr>
              <w:t>本條例施行前已停止全部招生學校，</w:t>
            </w:r>
            <w:r w:rsidR="0044074E" w:rsidRPr="00396B78">
              <w:rPr>
                <w:rFonts w:ascii="標楷體" w:eastAsia="標楷體" w:hAnsi="標楷體" w:hint="eastAsia"/>
                <w:color w:val="000000"/>
                <w:sz w:val="24"/>
              </w:rPr>
              <w:t>經</w:t>
            </w:r>
            <w:r w:rsidRPr="00396B78">
              <w:rPr>
                <w:rFonts w:ascii="標楷體" w:eastAsia="標楷體" w:hAnsi="標楷體" w:hint="eastAsia"/>
                <w:color w:val="000000"/>
                <w:sz w:val="24"/>
              </w:rPr>
              <w:t>學校主管機關</w:t>
            </w:r>
            <w:r w:rsidR="0044074E" w:rsidRPr="00396B78">
              <w:rPr>
                <w:rFonts w:ascii="標楷體" w:eastAsia="標楷體" w:hAnsi="標楷體" w:hint="eastAsia"/>
                <w:color w:val="000000"/>
                <w:sz w:val="24"/>
              </w:rPr>
              <w:t>依私立學校法第七</w:t>
            </w:r>
            <w:r w:rsidR="00660FE8" w:rsidRPr="00396B78">
              <w:rPr>
                <w:rFonts w:ascii="標楷體" w:eastAsia="標楷體" w:hAnsi="標楷體" w:hint="eastAsia"/>
                <w:color w:val="000000"/>
                <w:sz w:val="24"/>
              </w:rPr>
              <w:t>十條第二項規定令</w:t>
            </w:r>
            <w:r w:rsidR="0044074E" w:rsidRPr="00396B78">
              <w:rPr>
                <w:rFonts w:ascii="標楷體" w:eastAsia="標楷體" w:hAnsi="標楷體" w:hint="eastAsia"/>
                <w:color w:val="000000"/>
                <w:sz w:val="24"/>
              </w:rPr>
              <w:t>其停辦者，</w:t>
            </w:r>
            <w:r w:rsidR="007C3FF8" w:rsidRPr="00396B78">
              <w:rPr>
                <w:rFonts w:ascii="標楷體" w:eastAsia="標楷體" w:hAnsi="標楷體" w:hint="eastAsia"/>
                <w:color w:val="000000"/>
                <w:sz w:val="24"/>
              </w:rPr>
              <w:t>得</w:t>
            </w:r>
            <w:r w:rsidRPr="00396B78">
              <w:rPr>
                <w:rFonts w:ascii="標楷體" w:eastAsia="標楷體" w:hAnsi="標楷體" w:hint="eastAsia"/>
                <w:color w:val="000000"/>
                <w:sz w:val="24"/>
              </w:rPr>
              <w:t>準用第十四條</w:t>
            </w:r>
            <w:r w:rsidR="002F0B44" w:rsidRPr="00396B78">
              <w:rPr>
                <w:rFonts w:ascii="標楷體" w:eastAsia="標楷體" w:hAnsi="標楷體" w:hint="eastAsia"/>
                <w:color w:val="000000"/>
                <w:sz w:val="24"/>
              </w:rPr>
              <w:t>、第十五條</w:t>
            </w:r>
            <w:r w:rsidR="007C3FF8" w:rsidRPr="00396B78">
              <w:rPr>
                <w:rFonts w:ascii="標楷體" w:eastAsia="標楷體" w:hAnsi="標楷體" w:hint="eastAsia"/>
                <w:color w:val="000000"/>
                <w:sz w:val="24"/>
              </w:rPr>
              <w:t>、第十八條至第二十條及第一項至第三項規定。</w:t>
            </w:r>
          </w:p>
        </w:tc>
        <w:tc>
          <w:tcPr>
            <w:tcW w:w="2500" w:type="pct"/>
            <w:shd w:val="clear" w:color="auto" w:fill="auto"/>
          </w:tcPr>
          <w:p w:rsidR="00421E5D" w:rsidRPr="00396B78" w:rsidRDefault="00421E5D" w:rsidP="00C51B81">
            <w:pPr>
              <w:pStyle w:val="-11"/>
              <w:numPr>
                <w:ilvl w:val="0"/>
                <w:numId w:val="29"/>
              </w:numPr>
              <w:adjustRightInd w:val="0"/>
              <w:snapToGrid w:val="0"/>
              <w:spacing w:line="320" w:lineRule="exact"/>
              <w:ind w:leftChars="0" w:left="485" w:hanging="485"/>
              <w:jc w:val="both"/>
              <w:rPr>
                <w:rFonts w:eastAsia="標楷體"/>
                <w:color w:val="000000"/>
                <w:szCs w:val="24"/>
              </w:rPr>
            </w:pPr>
            <w:r w:rsidRPr="00396B78">
              <w:rPr>
                <w:rFonts w:eastAsia="標楷體" w:hint="eastAsia"/>
                <w:color w:val="000000"/>
                <w:szCs w:val="24"/>
              </w:rPr>
              <w:lastRenderedPageBreak/>
              <w:t>第一項明定</w:t>
            </w:r>
            <w:r w:rsidR="00AE0168" w:rsidRPr="00396B78">
              <w:rPr>
                <w:rFonts w:eastAsia="標楷體" w:hint="eastAsia"/>
                <w:color w:val="000000"/>
                <w:szCs w:val="24"/>
              </w:rPr>
              <w:t>除</w:t>
            </w:r>
            <w:r w:rsidRPr="00396B78">
              <w:rPr>
                <w:rFonts w:eastAsia="標楷體" w:hint="eastAsia"/>
                <w:color w:val="000000"/>
                <w:szCs w:val="24"/>
              </w:rPr>
              <w:t>學校法人</w:t>
            </w:r>
            <w:r w:rsidR="00D976D1" w:rsidRPr="00396B78">
              <w:rPr>
                <w:rFonts w:eastAsia="標楷體" w:hint="eastAsia"/>
                <w:color w:val="000000"/>
                <w:szCs w:val="24"/>
              </w:rPr>
              <w:t>尚有其他籌設或辦理中之</w:t>
            </w:r>
            <w:r w:rsidR="00AE0168" w:rsidRPr="00396B78">
              <w:rPr>
                <w:rFonts w:eastAsia="標楷體" w:hint="eastAsia"/>
                <w:color w:val="000000"/>
                <w:szCs w:val="24"/>
              </w:rPr>
              <w:t>學校</w:t>
            </w:r>
            <w:r w:rsidR="00D976D1" w:rsidRPr="00396B78">
              <w:rPr>
                <w:rFonts w:eastAsia="標楷體" w:hint="eastAsia"/>
                <w:color w:val="000000"/>
                <w:szCs w:val="24"/>
              </w:rPr>
              <w:t>，而有</w:t>
            </w:r>
            <w:r w:rsidR="00AE0168" w:rsidRPr="00396B78">
              <w:rPr>
                <w:rFonts w:eastAsia="標楷體" w:hint="eastAsia"/>
                <w:color w:val="000000"/>
                <w:szCs w:val="24"/>
              </w:rPr>
              <w:t>應繼續存續之理由外，</w:t>
            </w:r>
            <w:r w:rsidR="00D976D1" w:rsidRPr="00396B78">
              <w:rPr>
                <w:rFonts w:eastAsia="標楷體" w:hint="eastAsia"/>
                <w:color w:val="000000"/>
                <w:szCs w:val="24"/>
              </w:rPr>
              <w:t>其</w:t>
            </w:r>
            <w:r w:rsidRPr="00396B78">
              <w:rPr>
                <w:rFonts w:eastAsia="標楷體" w:hint="eastAsia"/>
                <w:color w:val="000000"/>
                <w:szCs w:val="24"/>
              </w:rPr>
              <w:t>應在停辦後二個月內向學校法人主管機關申請解散；</w:t>
            </w:r>
            <w:r w:rsidR="00CD3CF2" w:rsidRPr="00396B78">
              <w:rPr>
                <w:rFonts w:ascii="標楷體" w:eastAsia="標楷體" w:hAnsi="標楷體" w:hint="eastAsia"/>
                <w:color w:val="000000"/>
              </w:rPr>
              <w:t>屆</w:t>
            </w:r>
            <w:r w:rsidRPr="00396B78">
              <w:rPr>
                <w:rFonts w:eastAsia="標楷體" w:hint="eastAsia"/>
                <w:color w:val="000000"/>
                <w:szCs w:val="24"/>
              </w:rPr>
              <w:t>期未辦理</w:t>
            </w:r>
            <w:r w:rsidR="00D976D1" w:rsidRPr="00396B78">
              <w:rPr>
                <w:rFonts w:eastAsia="標楷體" w:hint="eastAsia"/>
                <w:color w:val="000000"/>
                <w:szCs w:val="24"/>
              </w:rPr>
              <w:t>者，學校法人主管機關應提審議會審議後令</w:t>
            </w:r>
            <w:r w:rsidRPr="00396B78">
              <w:rPr>
                <w:rFonts w:eastAsia="標楷體" w:hint="eastAsia"/>
                <w:color w:val="000000"/>
                <w:szCs w:val="24"/>
              </w:rPr>
              <w:t>其解散。</w:t>
            </w:r>
          </w:p>
          <w:p w:rsidR="009D238F" w:rsidRPr="00396B78" w:rsidRDefault="00421E5D" w:rsidP="00C51B81">
            <w:pPr>
              <w:pStyle w:val="-11"/>
              <w:numPr>
                <w:ilvl w:val="0"/>
                <w:numId w:val="29"/>
              </w:numPr>
              <w:adjustRightInd w:val="0"/>
              <w:snapToGrid w:val="0"/>
              <w:spacing w:line="320" w:lineRule="exact"/>
              <w:ind w:leftChars="0" w:left="486" w:hanging="486"/>
              <w:jc w:val="both"/>
              <w:rPr>
                <w:rFonts w:eastAsia="標楷體"/>
                <w:color w:val="000000"/>
                <w:szCs w:val="24"/>
              </w:rPr>
            </w:pPr>
            <w:r w:rsidRPr="00396B78">
              <w:rPr>
                <w:rFonts w:eastAsia="標楷體" w:hint="eastAsia"/>
                <w:color w:val="000000"/>
                <w:szCs w:val="24"/>
              </w:rPr>
              <w:t>第二項明定解散清算程序依私立學校法相關規定辦理</w:t>
            </w:r>
            <w:r w:rsidR="00AE0168" w:rsidRPr="00396B78">
              <w:rPr>
                <w:rFonts w:eastAsia="標楷體" w:hint="eastAsia"/>
                <w:color w:val="000000"/>
                <w:szCs w:val="24"/>
              </w:rPr>
              <w:t>，以利遵循。</w:t>
            </w:r>
            <w:r w:rsidR="009D238F" w:rsidRPr="00396B78">
              <w:rPr>
                <w:rFonts w:eastAsia="標楷體" w:hint="eastAsia"/>
                <w:color w:val="000000"/>
                <w:szCs w:val="24"/>
              </w:rPr>
              <w:t>另依財團法人法第三十一條第二項準用公司法第三百三十四條準用第八十</w:t>
            </w:r>
            <w:r w:rsidR="009D238F" w:rsidRPr="00396B78">
              <w:rPr>
                <w:rFonts w:eastAsia="標楷體" w:hint="eastAsia"/>
                <w:color w:val="000000"/>
                <w:szCs w:val="24"/>
              </w:rPr>
              <w:lastRenderedPageBreak/>
              <w:t>七條第三項規定：「清算人應於六個月內完結清算；不能於六個月內完結清算時，清算人得申敘理由，向法院聲請展期。」私立學校法未規定學校法人之清算期限，</w:t>
            </w:r>
            <w:r w:rsidR="00D976D1" w:rsidRPr="00396B78">
              <w:rPr>
                <w:rFonts w:eastAsia="標楷體" w:hint="eastAsia"/>
                <w:color w:val="000000"/>
                <w:szCs w:val="24"/>
              </w:rPr>
              <w:t>係</w:t>
            </w:r>
            <w:r w:rsidR="009D238F" w:rsidRPr="00396B78">
              <w:rPr>
                <w:rFonts w:eastAsia="標楷體" w:hint="eastAsia"/>
                <w:color w:val="000000"/>
                <w:szCs w:val="24"/>
              </w:rPr>
              <w:t>因學校</w:t>
            </w:r>
            <w:r w:rsidR="009D238F" w:rsidRPr="00396B78">
              <w:rPr>
                <w:rFonts w:eastAsia="標楷體"/>
                <w:color w:val="000000"/>
                <w:szCs w:val="24"/>
              </w:rPr>
              <w:t>法人</w:t>
            </w:r>
            <w:r w:rsidR="009D238F" w:rsidRPr="00396B78">
              <w:rPr>
                <w:rFonts w:eastAsia="標楷體" w:hint="eastAsia"/>
                <w:color w:val="000000"/>
                <w:szCs w:val="24"/>
              </w:rPr>
              <w:t>之清算較為複雜，故未</w:t>
            </w:r>
            <w:r w:rsidR="00D976D1" w:rsidRPr="00396B78">
              <w:rPr>
                <w:rFonts w:eastAsia="標楷體" w:hint="eastAsia"/>
                <w:color w:val="000000"/>
                <w:szCs w:val="24"/>
              </w:rPr>
              <w:t>予明</w:t>
            </w:r>
            <w:r w:rsidR="009D238F" w:rsidRPr="00396B78">
              <w:rPr>
                <w:rFonts w:eastAsia="標楷體" w:hint="eastAsia"/>
                <w:color w:val="000000"/>
                <w:szCs w:val="24"/>
              </w:rPr>
              <w:t>定</w:t>
            </w:r>
            <w:r w:rsidR="00D976D1" w:rsidRPr="00396B78">
              <w:rPr>
                <w:rFonts w:eastAsia="標楷體" w:hint="eastAsia"/>
                <w:color w:val="000000"/>
                <w:szCs w:val="24"/>
              </w:rPr>
              <w:t>，以保留彈性，爰有關學校法人之</w:t>
            </w:r>
            <w:r w:rsidR="009D238F" w:rsidRPr="00396B78">
              <w:rPr>
                <w:rFonts w:eastAsia="標楷體" w:hint="eastAsia"/>
                <w:color w:val="000000"/>
                <w:szCs w:val="24"/>
              </w:rPr>
              <w:t>清算期限，不適用上開六個月完結之規定。</w:t>
            </w:r>
          </w:p>
          <w:p w:rsidR="00421E5D" w:rsidRPr="00396B78" w:rsidRDefault="00421E5D" w:rsidP="00C51B81">
            <w:pPr>
              <w:pStyle w:val="-11"/>
              <w:numPr>
                <w:ilvl w:val="0"/>
                <w:numId w:val="29"/>
              </w:numPr>
              <w:adjustRightInd w:val="0"/>
              <w:snapToGrid w:val="0"/>
              <w:spacing w:line="320" w:lineRule="exact"/>
              <w:ind w:leftChars="0" w:left="486" w:hanging="486"/>
              <w:jc w:val="both"/>
              <w:rPr>
                <w:rFonts w:eastAsia="標楷體"/>
                <w:color w:val="000000"/>
                <w:szCs w:val="24"/>
              </w:rPr>
            </w:pPr>
            <w:r w:rsidRPr="00396B78">
              <w:rPr>
                <w:rFonts w:eastAsia="標楷體" w:hint="eastAsia"/>
                <w:color w:val="000000"/>
                <w:szCs w:val="24"/>
              </w:rPr>
              <w:t>第三項明定學校法人解散清算後，其賸餘財產僅能由學校法人捐贈予本</w:t>
            </w:r>
            <w:r w:rsidRPr="00396B78">
              <w:rPr>
                <w:rFonts w:eastAsia="標楷體"/>
                <w:color w:val="000000"/>
                <w:szCs w:val="24"/>
              </w:rPr>
              <w:t>基金</w:t>
            </w:r>
            <w:r w:rsidRPr="00396B78">
              <w:rPr>
                <w:rFonts w:eastAsia="標楷體" w:hint="eastAsia"/>
                <w:color w:val="000000"/>
                <w:szCs w:val="24"/>
              </w:rPr>
              <w:t>、中央機關或公立學校，或歸屬地方政府。另學校法人</w:t>
            </w:r>
            <w:r w:rsidR="00D976D1" w:rsidRPr="00396B78">
              <w:rPr>
                <w:rFonts w:eastAsia="標楷體" w:hint="eastAsia"/>
                <w:color w:val="000000"/>
                <w:szCs w:val="24"/>
              </w:rPr>
              <w:t>依第一款規定將董事會決議報學校法人主管機關核定後，主管機關依該</w:t>
            </w:r>
            <w:r w:rsidRPr="00396B78">
              <w:rPr>
                <w:rFonts w:eastAsia="標楷體" w:hint="eastAsia"/>
                <w:color w:val="000000"/>
                <w:szCs w:val="24"/>
              </w:rPr>
              <w:t>款核定時，</w:t>
            </w:r>
            <w:r w:rsidR="00D976D1" w:rsidRPr="00396B78">
              <w:rPr>
                <w:rFonts w:eastAsia="標楷體" w:hint="eastAsia"/>
                <w:color w:val="000000"/>
                <w:szCs w:val="24"/>
              </w:rPr>
              <w:t>應</w:t>
            </w:r>
            <w:r w:rsidRPr="00396B78">
              <w:rPr>
                <w:rFonts w:eastAsia="標楷體" w:hint="eastAsia"/>
                <w:color w:val="000000"/>
                <w:szCs w:val="24"/>
              </w:rPr>
              <w:t>一併通知地方稅稽徵機關，俾利辦理後續管制及</w:t>
            </w:r>
            <w:r w:rsidR="00D976D1" w:rsidRPr="00396B78">
              <w:rPr>
                <w:rFonts w:eastAsia="標楷體" w:hint="eastAsia"/>
                <w:color w:val="000000"/>
                <w:szCs w:val="24"/>
              </w:rPr>
              <w:t>土地增值稅</w:t>
            </w:r>
            <w:r w:rsidRPr="00396B78">
              <w:rPr>
                <w:rFonts w:eastAsia="標楷體" w:hint="eastAsia"/>
                <w:color w:val="000000"/>
                <w:szCs w:val="24"/>
              </w:rPr>
              <w:t>追繳事宜。</w:t>
            </w:r>
          </w:p>
          <w:p w:rsidR="000D3A66" w:rsidRPr="00396B78" w:rsidRDefault="000D3A66" w:rsidP="00E00FE1">
            <w:pPr>
              <w:pStyle w:val="-11"/>
              <w:numPr>
                <w:ilvl w:val="0"/>
                <w:numId w:val="29"/>
              </w:numPr>
              <w:adjustRightInd w:val="0"/>
              <w:snapToGrid w:val="0"/>
              <w:spacing w:line="320" w:lineRule="exact"/>
              <w:ind w:leftChars="0" w:left="486" w:hanging="486"/>
              <w:jc w:val="both"/>
              <w:rPr>
                <w:rFonts w:eastAsia="標楷體"/>
                <w:color w:val="000000"/>
                <w:szCs w:val="24"/>
              </w:rPr>
            </w:pPr>
            <w:r w:rsidRPr="00396B78">
              <w:rPr>
                <w:rFonts w:eastAsia="標楷體" w:hint="eastAsia"/>
                <w:color w:val="000000"/>
                <w:szCs w:val="24"/>
              </w:rPr>
              <w:t>第四項明定在本條例施行前已停辦學校，於其原定停辦期限</w:t>
            </w:r>
            <w:r w:rsidR="00283FE9" w:rsidRPr="00396B78">
              <w:rPr>
                <w:rFonts w:eastAsia="標楷體" w:hint="eastAsia"/>
                <w:color w:val="000000"/>
                <w:szCs w:val="24"/>
              </w:rPr>
              <w:t>（</w:t>
            </w:r>
            <w:r w:rsidR="00ED09DF" w:rsidRPr="00396B78">
              <w:rPr>
                <w:rFonts w:eastAsia="標楷體" w:hint="eastAsia"/>
                <w:color w:val="000000"/>
                <w:szCs w:val="24"/>
              </w:rPr>
              <w:t>高級中等以下學校及其分校分部設立變更停辦辦法</w:t>
            </w:r>
            <w:r w:rsidR="004C657A" w:rsidRPr="00396B78">
              <w:rPr>
                <w:rFonts w:eastAsia="標楷體" w:hint="eastAsia"/>
                <w:color w:val="000000"/>
                <w:szCs w:val="24"/>
              </w:rPr>
              <w:t>第</w:t>
            </w:r>
            <w:r w:rsidR="001770FF" w:rsidRPr="00396B78">
              <w:rPr>
                <w:rFonts w:eastAsia="標楷體" w:hint="eastAsia"/>
                <w:color w:val="000000"/>
                <w:szCs w:val="24"/>
              </w:rPr>
              <w:t>三十七</w:t>
            </w:r>
            <w:r w:rsidR="004C657A" w:rsidRPr="00396B78">
              <w:rPr>
                <w:rFonts w:eastAsia="標楷體" w:hint="eastAsia"/>
                <w:color w:val="000000"/>
                <w:szCs w:val="24"/>
              </w:rPr>
              <w:t>條</w:t>
            </w:r>
            <w:r w:rsidR="00ED09DF" w:rsidRPr="00396B78">
              <w:rPr>
                <w:rFonts w:eastAsia="標楷體" w:hint="eastAsia"/>
                <w:color w:val="000000"/>
                <w:szCs w:val="24"/>
              </w:rPr>
              <w:t>及</w:t>
            </w:r>
            <w:r w:rsidR="00925586" w:rsidRPr="00396B78">
              <w:rPr>
                <w:rFonts w:eastAsia="標楷體" w:hint="eastAsia"/>
                <w:color w:val="000000"/>
                <w:szCs w:val="24"/>
              </w:rPr>
              <w:t>專科以上學校及其分校分部專科部技術型高級中等學校部設立變更停辦辦法第</w:t>
            </w:r>
            <w:r w:rsidR="001770FF" w:rsidRPr="00396B78">
              <w:rPr>
                <w:rFonts w:eastAsia="標楷體" w:hint="eastAsia"/>
                <w:color w:val="000000"/>
                <w:szCs w:val="24"/>
              </w:rPr>
              <w:t>三十四</w:t>
            </w:r>
            <w:r w:rsidR="00925586" w:rsidRPr="00396B78">
              <w:rPr>
                <w:rFonts w:eastAsia="標楷體" w:hint="eastAsia"/>
                <w:color w:val="000000"/>
                <w:szCs w:val="24"/>
              </w:rPr>
              <w:t>條所定停辦期限</w:t>
            </w:r>
            <w:r w:rsidR="00283FE9" w:rsidRPr="00396B78">
              <w:rPr>
                <w:rFonts w:eastAsia="標楷體" w:hint="eastAsia"/>
                <w:color w:val="000000"/>
                <w:szCs w:val="24"/>
              </w:rPr>
              <w:t>）</w:t>
            </w:r>
            <w:r w:rsidRPr="00396B78">
              <w:rPr>
                <w:rFonts w:eastAsia="標楷體" w:hint="eastAsia"/>
                <w:color w:val="000000"/>
                <w:szCs w:val="24"/>
              </w:rPr>
              <w:t>屆滿仍無法恢復辦理或改辦</w:t>
            </w:r>
            <w:r w:rsidR="00D976D1" w:rsidRPr="00396B78">
              <w:rPr>
                <w:rFonts w:eastAsia="標楷體" w:hint="eastAsia"/>
                <w:color w:val="000000"/>
                <w:szCs w:val="24"/>
              </w:rPr>
              <w:t>其他教育、文化或社會福利事業之財團法人，應依前三項規定辦理解散清算程序，其賸餘財產僅能</w:t>
            </w:r>
            <w:r w:rsidRPr="00396B78">
              <w:rPr>
                <w:rFonts w:eastAsia="標楷體" w:hint="eastAsia"/>
                <w:color w:val="000000"/>
                <w:szCs w:val="24"/>
              </w:rPr>
              <w:t>捐贈予本</w:t>
            </w:r>
            <w:r w:rsidRPr="00396B78">
              <w:rPr>
                <w:rFonts w:eastAsia="標楷體"/>
                <w:color w:val="000000"/>
                <w:szCs w:val="24"/>
              </w:rPr>
              <w:t>基金</w:t>
            </w:r>
            <w:r w:rsidRPr="00396B78">
              <w:rPr>
                <w:rFonts w:eastAsia="標楷體" w:hint="eastAsia"/>
                <w:color w:val="000000"/>
                <w:szCs w:val="24"/>
              </w:rPr>
              <w:t>、中央機關或公立學校，或歸屬地方政府。</w:t>
            </w:r>
          </w:p>
          <w:p w:rsidR="00421E5D" w:rsidRPr="00396B78" w:rsidRDefault="00CA2AE3" w:rsidP="00AE6241">
            <w:pPr>
              <w:pStyle w:val="-11"/>
              <w:numPr>
                <w:ilvl w:val="0"/>
                <w:numId w:val="29"/>
              </w:numPr>
              <w:adjustRightInd w:val="0"/>
              <w:snapToGrid w:val="0"/>
              <w:spacing w:line="320" w:lineRule="exact"/>
              <w:ind w:leftChars="0" w:left="486" w:hanging="486"/>
              <w:jc w:val="both"/>
              <w:rPr>
                <w:rFonts w:eastAsia="標楷體"/>
                <w:color w:val="000000"/>
                <w:szCs w:val="24"/>
              </w:rPr>
            </w:pPr>
            <w:r w:rsidRPr="00396B78">
              <w:rPr>
                <w:rFonts w:eastAsia="標楷體" w:hint="eastAsia"/>
                <w:color w:val="000000"/>
                <w:szCs w:val="24"/>
              </w:rPr>
              <w:t>本條例施行前已停止全部招生學校，</w:t>
            </w:r>
            <w:r w:rsidR="00AE6241" w:rsidRPr="00396B78">
              <w:rPr>
                <w:rFonts w:eastAsia="標楷體" w:hint="eastAsia"/>
                <w:color w:val="000000"/>
                <w:szCs w:val="24"/>
              </w:rPr>
              <w:t>倘經學校主管機關依私立學校法第七十條第二項規定，因</w:t>
            </w:r>
            <w:r w:rsidRPr="00396B78">
              <w:rPr>
                <w:rFonts w:eastAsia="標楷體" w:hint="eastAsia"/>
                <w:color w:val="000000"/>
                <w:szCs w:val="24"/>
              </w:rPr>
              <w:t>學校有</w:t>
            </w:r>
            <w:r w:rsidR="00E00FE1" w:rsidRPr="00396B78">
              <w:rPr>
                <w:rFonts w:eastAsia="標楷體" w:hint="eastAsia"/>
                <w:color w:val="000000"/>
                <w:szCs w:val="24"/>
              </w:rPr>
              <w:t>辦學困難或屆期未改善等情形，於必要時徵詢私立學校諮詢會意見後</w:t>
            </w:r>
            <w:r w:rsidR="00AE6241" w:rsidRPr="00396B78">
              <w:rPr>
                <w:rFonts w:eastAsia="標楷體" w:hint="eastAsia"/>
                <w:color w:val="000000"/>
                <w:szCs w:val="24"/>
              </w:rPr>
              <w:t>令</w:t>
            </w:r>
            <w:r w:rsidR="00E00FE1" w:rsidRPr="00396B78">
              <w:rPr>
                <w:rFonts w:eastAsia="標楷體" w:hint="eastAsia"/>
                <w:color w:val="000000"/>
                <w:szCs w:val="24"/>
              </w:rPr>
              <w:t>其停辦，考量此時董事會可能運作困難、有</w:t>
            </w:r>
            <w:r w:rsidR="00A10A17" w:rsidRPr="00396B78">
              <w:rPr>
                <w:rFonts w:eastAsia="標楷體" w:hint="eastAsia"/>
                <w:color w:val="000000"/>
                <w:szCs w:val="24"/>
              </w:rPr>
              <w:t>解聘校長、</w:t>
            </w:r>
            <w:r w:rsidR="00AE6241" w:rsidRPr="00396B78">
              <w:rPr>
                <w:rFonts w:eastAsia="標楷體" w:hint="eastAsia"/>
                <w:color w:val="000000"/>
                <w:szCs w:val="24"/>
              </w:rPr>
              <w:t>資遣教職員工</w:t>
            </w:r>
            <w:r w:rsidR="00E00FE1" w:rsidRPr="00396B78">
              <w:rPr>
                <w:rFonts w:eastAsia="標楷體" w:hint="eastAsia"/>
                <w:color w:val="000000"/>
                <w:szCs w:val="24"/>
              </w:rPr>
              <w:t>、</w:t>
            </w:r>
            <w:r w:rsidR="00AE6241" w:rsidRPr="00396B78">
              <w:rPr>
                <w:rFonts w:eastAsia="標楷體" w:hint="eastAsia"/>
                <w:color w:val="000000"/>
                <w:szCs w:val="24"/>
              </w:rPr>
              <w:t>安置學生</w:t>
            </w:r>
            <w:r w:rsidR="00E00FE1" w:rsidRPr="00396B78">
              <w:rPr>
                <w:rFonts w:eastAsia="標楷體" w:hint="eastAsia"/>
                <w:color w:val="000000"/>
                <w:szCs w:val="24"/>
              </w:rPr>
              <w:t>之需求及後續應辦理解散清算</w:t>
            </w:r>
            <w:r w:rsidR="00AE6241" w:rsidRPr="00396B78">
              <w:rPr>
                <w:rFonts w:eastAsia="標楷體" w:hint="eastAsia"/>
                <w:color w:val="000000"/>
                <w:szCs w:val="24"/>
              </w:rPr>
              <w:t>事宜</w:t>
            </w:r>
            <w:r w:rsidR="00E00FE1" w:rsidRPr="00396B78">
              <w:rPr>
                <w:rFonts w:eastAsia="標楷體" w:hint="eastAsia"/>
                <w:color w:val="000000"/>
                <w:szCs w:val="24"/>
              </w:rPr>
              <w:t>，爰於第</w:t>
            </w:r>
            <w:r w:rsidR="005E7842" w:rsidRPr="00396B78">
              <w:rPr>
                <w:rFonts w:eastAsia="標楷體" w:hint="eastAsia"/>
                <w:color w:val="000000"/>
                <w:szCs w:val="24"/>
              </w:rPr>
              <w:t>五</w:t>
            </w:r>
            <w:r w:rsidR="00E00FE1" w:rsidRPr="00396B78">
              <w:rPr>
                <w:rFonts w:eastAsia="標楷體" w:hint="eastAsia"/>
                <w:color w:val="000000"/>
                <w:szCs w:val="24"/>
              </w:rPr>
              <w:t>項規定</w:t>
            </w:r>
            <w:r w:rsidR="00AE6241" w:rsidRPr="00396B78">
              <w:rPr>
                <w:rFonts w:eastAsia="標楷體" w:hint="eastAsia"/>
                <w:color w:val="000000"/>
                <w:szCs w:val="24"/>
              </w:rPr>
              <w:t>上開情形</w:t>
            </w:r>
            <w:r w:rsidR="00E00FE1" w:rsidRPr="00396B78">
              <w:rPr>
                <w:rFonts w:eastAsia="標楷體" w:hint="eastAsia"/>
                <w:color w:val="000000"/>
                <w:szCs w:val="24"/>
              </w:rPr>
              <w:t>得準用第十四條、</w:t>
            </w:r>
            <w:r w:rsidR="002556CE" w:rsidRPr="00396B78">
              <w:rPr>
                <w:rFonts w:ascii="標楷體" w:eastAsia="標楷體" w:hAnsi="標楷體" w:hint="eastAsia"/>
                <w:color w:val="000000"/>
              </w:rPr>
              <w:t>第十五條、</w:t>
            </w:r>
            <w:r w:rsidR="00E00FE1" w:rsidRPr="00396B78">
              <w:rPr>
                <w:rFonts w:eastAsia="標楷體" w:hint="eastAsia"/>
                <w:color w:val="000000"/>
                <w:szCs w:val="24"/>
              </w:rPr>
              <w:t>第十八條至第二十條及第一項至第三項規定。</w:t>
            </w:r>
          </w:p>
        </w:tc>
      </w:tr>
      <w:tr w:rsidR="00421E5D" w:rsidRPr="00396B78" w:rsidTr="00C51B81">
        <w:trPr>
          <w:trHeight w:val="20"/>
        </w:trPr>
        <w:tc>
          <w:tcPr>
            <w:tcW w:w="2500" w:type="pct"/>
            <w:shd w:val="clear" w:color="auto" w:fill="auto"/>
          </w:tcPr>
          <w:p w:rsidR="00010FA9" w:rsidRPr="00396B78" w:rsidRDefault="00421E5D" w:rsidP="000332CF">
            <w:pPr>
              <w:adjustRightInd w:val="0"/>
              <w:snapToGrid w:val="0"/>
              <w:spacing w:line="320" w:lineRule="exact"/>
              <w:ind w:left="240" w:hangingChars="100" w:hanging="240"/>
              <w:rPr>
                <w:rFonts w:eastAsia="標楷體"/>
                <w:color w:val="000000"/>
                <w:sz w:val="24"/>
              </w:rPr>
            </w:pPr>
            <w:r w:rsidRPr="00396B78">
              <w:rPr>
                <w:rFonts w:eastAsia="標楷體" w:hint="eastAsia"/>
                <w:color w:val="000000"/>
                <w:sz w:val="24"/>
              </w:rPr>
              <w:lastRenderedPageBreak/>
              <w:t>第二十二條</w:t>
            </w:r>
            <w:r w:rsidRPr="00396B78">
              <w:rPr>
                <w:rFonts w:eastAsia="標楷體"/>
                <w:color w:val="000000"/>
                <w:sz w:val="24"/>
              </w:rPr>
              <w:t xml:space="preserve">  </w:t>
            </w:r>
            <w:r w:rsidRPr="00396B78">
              <w:rPr>
                <w:rFonts w:eastAsia="標楷體" w:hint="eastAsia"/>
                <w:color w:val="000000"/>
                <w:sz w:val="24"/>
              </w:rPr>
              <w:t>學校法人於清算時，其所</w:t>
            </w:r>
            <w:r w:rsidRPr="00396B78">
              <w:rPr>
                <w:rFonts w:eastAsia="標楷體" w:hint="eastAsia"/>
                <w:color w:val="000000"/>
                <w:sz w:val="24"/>
              </w:rPr>
              <w:lastRenderedPageBreak/>
              <w:t>積欠教職員工之薪資、依教職員工適用法規應負擔之保險費、超額年金、退撫儲金</w:t>
            </w:r>
            <w:r w:rsidR="00505D7D" w:rsidRPr="00396B78">
              <w:rPr>
                <w:rFonts w:eastAsia="標楷體" w:hint="eastAsia"/>
                <w:color w:val="000000"/>
                <w:sz w:val="24"/>
              </w:rPr>
              <w:t>、</w:t>
            </w:r>
            <w:r w:rsidRPr="00396B78">
              <w:rPr>
                <w:rFonts w:eastAsia="標楷體" w:hint="eastAsia"/>
                <w:color w:val="000000"/>
                <w:sz w:val="24"/>
              </w:rPr>
              <w:t>退休金</w:t>
            </w:r>
            <w:r w:rsidR="00505D7D" w:rsidRPr="00396B78">
              <w:rPr>
                <w:rFonts w:eastAsia="標楷體" w:hint="eastAsia"/>
                <w:color w:val="000000"/>
                <w:sz w:val="24"/>
              </w:rPr>
              <w:t>、資遣費</w:t>
            </w:r>
            <w:r w:rsidR="009613BD" w:rsidRPr="00396B78">
              <w:rPr>
                <w:rFonts w:eastAsia="標楷體" w:hint="eastAsia"/>
                <w:color w:val="000000"/>
                <w:sz w:val="24"/>
              </w:rPr>
              <w:t>、</w:t>
            </w:r>
            <w:r w:rsidR="00505D7D" w:rsidRPr="00396B78">
              <w:rPr>
                <w:rFonts w:ascii="標楷體" w:eastAsia="標楷體" w:hAnsi="標楷體" w:hint="eastAsia"/>
                <w:color w:val="000000"/>
                <w:sz w:val="24"/>
              </w:rPr>
              <w:t>慰助金</w:t>
            </w:r>
            <w:r w:rsidR="00D671A3" w:rsidRPr="00396B78">
              <w:rPr>
                <w:rFonts w:ascii="標楷體" w:eastAsia="標楷體" w:hAnsi="標楷體" w:hint="eastAsia"/>
                <w:color w:val="000000"/>
                <w:sz w:val="24"/>
              </w:rPr>
              <w:t>及本基金所墊付之上開</w:t>
            </w:r>
            <w:r w:rsidR="006B38C4" w:rsidRPr="00396B78">
              <w:rPr>
                <w:rFonts w:ascii="標楷體" w:eastAsia="標楷體" w:hAnsi="標楷體" w:hint="eastAsia"/>
                <w:color w:val="000000"/>
                <w:sz w:val="24"/>
              </w:rPr>
              <w:t>各類</w:t>
            </w:r>
            <w:r w:rsidR="00D671A3" w:rsidRPr="00396B78">
              <w:rPr>
                <w:rFonts w:ascii="標楷體" w:eastAsia="標楷體" w:hAnsi="標楷體" w:hint="eastAsia"/>
                <w:color w:val="000000"/>
                <w:sz w:val="24"/>
              </w:rPr>
              <w:t>款項</w:t>
            </w:r>
            <w:r w:rsidRPr="00396B78">
              <w:rPr>
                <w:rFonts w:eastAsia="標楷體" w:hint="eastAsia"/>
                <w:color w:val="000000"/>
                <w:sz w:val="24"/>
              </w:rPr>
              <w:t>，其受償順序應優先於普通債權及無擔保之優先債權。</w:t>
            </w:r>
          </w:p>
        </w:tc>
        <w:tc>
          <w:tcPr>
            <w:tcW w:w="2500" w:type="pct"/>
            <w:shd w:val="clear" w:color="auto" w:fill="auto"/>
          </w:tcPr>
          <w:p w:rsidR="00421E5D" w:rsidRPr="00396B78" w:rsidRDefault="00421E5D" w:rsidP="00C51B81">
            <w:pPr>
              <w:adjustRightInd w:val="0"/>
              <w:snapToGrid w:val="0"/>
              <w:spacing w:line="320" w:lineRule="exact"/>
              <w:rPr>
                <w:rFonts w:eastAsia="標楷體"/>
                <w:color w:val="000000"/>
                <w:sz w:val="24"/>
              </w:rPr>
            </w:pPr>
            <w:r w:rsidRPr="00396B78">
              <w:rPr>
                <w:rFonts w:eastAsia="標楷體" w:hint="eastAsia"/>
                <w:color w:val="000000"/>
                <w:sz w:val="24"/>
              </w:rPr>
              <w:lastRenderedPageBreak/>
              <w:t>為維持本基金之額度並保障教職員工之</w:t>
            </w:r>
            <w:r w:rsidRPr="00396B78">
              <w:rPr>
                <w:rFonts w:eastAsia="標楷體" w:hint="eastAsia"/>
                <w:color w:val="000000"/>
                <w:sz w:val="24"/>
              </w:rPr>
              <w:lastRenderedPageBreak/>
              <w:t>權益，明定學校法人於清算時，所積欠</w:t>
            </w:r>
            <w:r w:rsidRPr="00396B78">
              <w:rPr>
                <w:rFonts w:ascii="標楷體" w:eastAsia="標楷體" w:hAnsi="標楷體" w:hint="eastAsia"/>
                <w:color w:val="000000"/>
                <w:sz w:val="24"/>
              </w:rPr>
              <w:t>教職員工之薪資、依公教人員保險法及相關法規規定應負擔之保險費及超額年金、依學校法人及其所屬私立學校教職員退休撫卹離職資遣條例規定應負擔之退撫儲金、</w:t>
            </w:r>
            <w:r w:rsidR="009D2FE6" w:rsidRPr="00396B78">
              <w:rPr>
                <w:rFonts w:eastAsia="標楷體" w:hint="eastAsia"/>
                <w:color w:val="000000"/>
                <w:sz w:val="24"/>
              </w:rPr>
              <w:t>依勞動基準法或勞工退休金條例規定應負擔或給付之退休金或</w:t>
            </w:r>
            <w:r w:rsidR="00505D7D" w:rsidRPr="00396B78">
              <w:rPr>
                <w:rFonts w:ascii="標楷體" w:eastAsia="標楷體" w:hAnsi="標楷體" w:hint="eastAsia"/>
                <w:color w:val="000000"/>
                <w:sz w:val="24"/>
              </w:rPr>
              <w:t>資遣費、本條例第十七條規定之資遣、退休</w:t>
            </w:r>
            <w:r w:rsidR="00CE45A9" w:rsidRPr="00396B78">
              <w:rPr>
                <w:rFonts w:ascii="標楷體" w:eastAsia="標楷體" w:hAnsi="標楷體" w:hint="eastAsia"/>
                <w:color w:val="000000"/>
                <w:sz w:val="24"/>
              </w:rPr>
              <w:t>與</w:t>
            </w:r>
            <w:r w:rsidR="00505D7D" w:rsidRPr="00396B78">
              <w:rPr>
                <w:rFonts w:ascii="標楷體" w:eastAsia="標楷體" w:hAnsi="標楷體" w:hint="eastAsia"/>
                <w:color w:val="000000"/>
                <w:sz w:val="24"/>
              </w:rPr>
              <w:t>離職慰助金</w:t>
            </w:r>
            <w:r w:rsidR="009C5DE9" w:rsidRPr="00396B78">
              <w:rPr>
                <w:rFonts w:ascii="標楷體" w:eastAsia="標楷體" w:hAnsi="標楷體" w:hint="eastAsia"/>
                <w:color w:val="000000"/>
                <w:sz w:val="24"/>
              </w:rPr>
              <w:t>，及本基金所墊付之上開各類款項</w:t>
            </w:r>
            <w:r w:rsidRPr="00396B78">
              <w:rPr>
                <w:rFonts w:eastAsia="標楷體" w:hint="eastAsia"/>
                <w:color w:val="000000"/>
                <w:sz w:val="24"/>
              </w:rPr>
              <w:t>，受償順序優先於普通債權及無擔保之優先債權。</w:t>
            </w:r>
          </w:p>
        </w:tc>
      </w:tr>
      <w:tr w:rsidR="00421E5D" w:rsidRPr="00396B78" w:rsidTr="00C51B81">
        <w:trPr>
          <w:trHeight w:val="20"/>
        </w:trPr>
        <w:tc>
          <w:tcPr>
            <w:tcW w:w="2500" w:type="pct"/>
            <w:shd w:val="clear" w:color="auto" w:fill="auto"/>
          </w:tcPr>
          <w:p w:rsidR="00421E5D" w:rsidRPr="00396B78" w:rsidRDefault="00421E5D" w:rsidP="00C51B81">
            <w:pPr>
              <w:adjustRightInd w:val="0"/>
              <w:snapToGrid w:val="0"/>
              <w:spacing w:line="320" w:lineRule="exact"/>
              <w:ind w:left="240" w:hangingChars="100" w:hanging="240"/>
              <w:rPr>
                <w:rFonts w:ascii="標楷體" w:eastAsia="標楷體" w:hAnsi="標楷體"/>
                <w:color w:val="000000"/>
              </w:rPr>
            </w:pPr>
            <w:r w:rsidRPr="00396B78">
              <w:rPr>
                <w:rFonts w:eastAsia="標楷體" w:hint="eastAsia"/>
                <w:color w:val="000000"/>
                <w:sz w:val="24"/>
              </w:rPr>
              <w:lastRenderedPageBreak/>
              <w:t>第二十三</w:t>
            </w:r>
            <w:r w:rsidRPr="00396B78">
              <w:rPr>
                <w:rFonts w:eastAsia="標楷體"/>
                <w:color w:val="000000"/>
                <w:sz w:val="24"/>
              </w:rPr>
              <w:t>條</w:t>
            </w:r>
            <w:r w:rsidRPr="00396B78">
              <w:rPr>
                <w:rFonts w:eastAsia="標楷體"/>
                <w:color w:val="000000"/>
                <w:sz w:val="24"/>
              </w:rPr>
              <w:t xml:space="preserve">  </w:t>
            </w:r>
            <w:r w:rsidRPr="00396B78">
              <w:rPr>
                <w:rFonts w:eastAsia="標楷體" w:hint="eastAsia"/>
                <w:color w:val="000000"/>
                <w:sz w:val="24"/>
              </w:rPr>
              <w:t>學校法人董事會決議解散清算後賸餘財產捐贈本基金</w:t>
            </w:r>
            <w:r w:rsidR="002347C1" w:rsidRPr="00396B78">
              <w:rPr>
                <w:rFonts w:ascii="標楷體" w:eastAsia="標楷體" w:hAnsi="標楷體" w:hint="eastAsia"/>
                <w:color w:val="000000"/>
                <w:sz w:val="24"/>
              </w:rPr>
              <w:t>、中央機關</w:t>
            </w:r>
            <w:r w:rsidR="002347C1" w:rsidRPr="00396B78">
              <w:rPr>
                <w:rFonts w:eastAsia="標楷體" w:hint="eastAsia"/>
                <w:color w:val="000000"/>
                <w:sz w:val="24"/>
              </w:rPr>
              <w:t>或非當地地方政府所設公立學校</w:t>
            </w:r>
            <w:r w:rsidRPr="00396B78">
              <w:rPr>
                <w:rFonts w:eastAsia="標楷體" w:hint="eastAsia"/>
                <w:color w:val="000000"/>
                <w:sz w:val="24"/>
              </w:rPr>
              <w:t>者，原依土地稅法第二十八條之一規定受贈</w:t>
            </w:r>
            <w:r w:rsidR="003328A8" w:rsidRPr="00396B78">
              <w:rPr>
                <w:rFonts w:eastAsia="標楷體" w:hint="eastAsia"/>
                <w:color w:val="000000"/>
                <w:sz w:val="24"/>
              </w:rPr>
              <w:t>之</w:t>
            </w:r>
            <w:r w:rsidR="00D80155" w:rsidRPr="00396B78">
              <w:rPr>
                <w:rFonts w:eastAsia="標楷體" w:hint="eastAsia"/>
                <w:color w:val="000000"/>
                <w:sz w:val="24"/>
              </w:rPr>
              <w:t>土地，其應追補之土地增值稅，由</w:t>
            </w:r>
            <w:r w:rsidRPr="00396B78">
              <w:rPr>
                <w:rFonts w:eastAsia="標楷體" w:hint="eastAsia"/>
                <w:color w:val="000000"/>
                <w:sz w:val="24"/>
              </w:rPr>
              <w:t>本基金</w:t>
            </w:r>
            <w:r w:rsidRPr="00396B78">
              <w:rPr>
                <w:rFonts w:ascii="標楷體" w:eastAsia="標楷體" w:hAnsi="標楷體" w:hint="eastAsia"/>
                <w:color w:val="000000"/>
                <w:sz w:val="24"/>
              </w:rPr>
              <w:t>、中央機關</w:t>
            </w:r>
            <w:r w:rsidRPr="00396B78">
              <w:rPr>
                <w:rFonts w:eastAsia="標楷體" w:hint="eastAsia"/>
                <w:color w:val="000000"/>
                <w:sz w:val="24"/>
              </w:rPr>
              <w:t>或非當地地方政府所設公立學校</w:t>
            </w:r>
            <w:r w:rsidR="00D80155" w:rsidRPr="00396B78">
              <w:rPr>
                <w:rFonts w:eastAsia="標楷體" w:hint="eastAsia"/>
                <w:color w:val="000000"/>
                <w:sz w:val="24"/>
              </w:rPr>
              <w:t>於</w:t>
            </w:r>
            <w:r w:rsidRPr="00396B78">
              <w:rPr>
                <w:rFonts w:eastAsia="標楷體" w:hint="eastAsia"/>
                <w:color w:val="000000"/>
                <w:sz w:val="24"/>
              </w:rPr>
              <w:t>受贈該土地時繳納。</w:t>
            </w:r>
          </w:p>
        </w:tc>
        <w:tc>
          <w:tcPr>
            <w:tcW w:w="2500" w:type="pct"/>
            <w:shd w:val="clear" w:color="auto" w:fill="auto"/>
          </w:tcPr>
          <w:p w:rsidR="00421E5D" w:rsidRPr="00396B78" w:rsidRDefault="00421E5D" w:rsidP="00C51B81">
            <w:pPr>
              <w:adjustRightInd w:val="0"/>
              <w:snapToGrid w:val="0"/>
              <w:spacing w:line="320" w:lineRule="exact"/>
              <w:ind w:left="17" w:hangingChars="7" w:hanging="17"/>
              <w:rPr>
                <w:rFonts w:ascii="標楷體" w:eastAsia="標楷體" w:hAnsi="標楷體"/>
                <w:color w:val="000000"/>
                <w:sz w:val="24"/>
              </w:rPr>
            </w:pPr>
            <w:r w:rsidRPr="00396B78">
              <w:rPr>
                <w:rFonts w:ascii="標楷體" w:eastAsia="標楷體" w:hAnsi="標楷體" w:hint="eastAsia"/>
                <w:color w:val="000000"/>
                <w:sz w:val="24"/>
              </w:rPr>
              <w:t>依土地稅法第二十八條之一</w:t>
            </w:r>
            <w:r w:rsidR="000F7970" w:rsidRPr="00396B78">
              <w:rPr>
                <w:rFonts w:ascii="標楷體" w:eastAsia="標楷體" w:hAnsi="標楷體" w:hint="eastAsia"/>
                <w:color w:val="000000"/>
                <w:sz w:val="24"/>
              </w:rPr>
              <w:t>第二款</w:t>
            </w:r>
            <w:r w:rsidRPr="00396B78">
              <w:rPr>
                <w:rFonts w:ascii="標楷體" w:eastAsia="標楷體" w:hAnsi="標楷體" w:hint="eastAsia"/>
                <w:color w:val="000000"/>
                <w:sz w:val="24"/>
              </w:rPr>
              <w:t>規定，學校法人於捐助章程載明法人解散時，其賸餘財產歸屬當地地方政府所有者，於受</w:t>
            </w:r>
            <w:r w:rsidR="000F7970" w:rsidRPr="00396B78">
              <w:rPr>
                <w:rFonts w:ascii="標楷體" w:eastAsia="標楷體" w:hAnsi="標楷體" w:hint="eastAsia"/>
                <w:color w:val="000000"/>
                <w:sz w:val="24"/>
              </w:rPr>
              <w:t>贈土地時始准免徵土地增值稅。倘學校法人</w:t>
            </w:r>
            <w:r w:rsidRPr="00396B78">
              <w:rPr>
                <w:rFonts w:ascii="標楷體" w:eastAsia="標楷體" w:hAnsi="標楷體" w:hint="eastAsia"/>
                <w:color w:val="000000"/>
                <w:sz w:val="24"/>
              </w:rPr>
              <w:t>變更捐助章程之賸餘財產歸屬</w:t>
            </w:r>
            <w:r w:rsidR="000F7970" w:rsidRPr="00396B78">
              <w:rPr>
                <w:rFonts w:ascii="標楷體" w:eastAsia="標楷體" w:hAnsi="標楷體" w:hint="eastAsia"/>
                <w:color w:val="000000"/>
                <w:sz w:val="24"/>
              </w:rPr>
              <w:t>為當地地方政府以外之對象，即與該條規定不符，應追補原免徵之稅款。爰定明</w:t>
            </w:r>
            <w:r w:rsidRPr="00396B78">
              <w:rPr>
                <w:rFonts w:ascii="標楷體" w:eastAsia="標楷體" w:hAnsi="標楷體" w:hint="eastAsia"/>
                <w:color w:val="000000"/>
                <w:sz w:val="24"/>
              </w:rPr>
              <w:t>若董事會決議解散清算後剩餘財產捐贈本基金、中央機關</w:t>
            </w:r>
            <w:r w:rsidRPr="00396B78">
              <w:rPr>
                <w:rFonts w:eastAsia="標楷體" w:hint="eastAsia"/>
                <w:color w:val="000000"/>
                <w:sz w:val="24"/>
              </w:rPr>
              <w:t>或非當地地方政府所設公立學校</w:t>
            </w:r>
            <w:r w:rsidRPr="00396B78">
              <w:rPr>
                <w:rFonts w:ascii="標楷體" w:eastAsia="標楷體" w:hAnsi="標楷體" w:hint="eastAsia"/>
                <w:color w:val="000000"/>
                <w:sz w:val="24"/>
              </w:rPr>
              <w:t>，於土地移轉時，其應追補之土地增值稅，由本基金、中央機關或</w:t>
            </w:r>
            <w:r w:rsidRPr="00396B78">
              <w:rPr>
                <w:rFonts w:eastAsia="標楷體" w:hint="eastAsia"/>
                <w:color w:val="000000"/>
                <w:sz w:val="24"/>
              </w:rPr>
              <w:t>非當地地方政府所設</w:t>
            </w:r>
            <w:r w:rsidR="000F7970" w:rsidRPr="00396B78">
              <w:rPr>
                <w:rFonts w:ascii="標楷體" w:eastAsia="標楷體" w:hAnsi="標楷體" w:hint="eastAsia"/>
                <w:color w:val="000000"/>
                <w:sz w:val="24"/>
              </w:rPr>
              <w:t>公立學校繳納。</w:t>
            </w:r>
            <w:r w:rsidRPr="00396B78">
              <w:rPr>
                <w:rFonts w:ascii="標楷體" w:eastAsia="標楷體" w:hAnsi="標楷體" w:hint="eastAsia"/>
                <w:color w:val="000000"/>
                <w:sz w:val="24"/>
              </w:rPr>
              <w:t>公立學校應先予評估是否能繳納土地增值稅，據以決定是否受贈。</w:t>
            </w:r>
          </w:p>
        </w:tc>
      </w:tr>
      <w:tr w:rsidR="00421E5D" w:rsidRPr="00396B78" w:rsidTr="00C51B81">
        <w:trPr>
          <w:trHeight w:val="20"/>
        </w:trPr>
        <w:tc>
          <w:tcPr>
            <w:tcW w:w="2500" w:type="pct"/>
            <w:shd w:val="clear" w:color="auto" w:fill="auto"/>
          </w:tcPr>
          <w:p w:rsidR="00E06E13" w:rsidRPr="00396B78" w:rsidRDefault="00421E5D" w:rsidP="001A5E58">
            <w:pPr>
              <w:adjustRightInd w:val="0"/>
              <w:snapToGrid w:val="0"/>
              <w:spacing w:line="320" w:lineRule="exact"/>
              <w:ind w:left="240" w:hangingChars="100" w:hanging="240"/>
              <w:rPr>
                <w:rFonts w:eastAsia="標楷體"/>
                <w:color w:val="000000"/>
                <w:sz w:val="24"/>
              </w:rPr>
            </w:pPr>
            <w:r w:rsidRPr="00396B78">
              <w:rPr>
                <w:rFonts w:ascii="標楷體" w:eastAsia="標楷體" w:hAnsi="標楷體" w:hint="eastAsia"/>
                <w:color w:val="000000"/>
                <w:sz w:val="24"/>
              </w:rPr>
              <w:t xml:space="preserve">第二十四條  </w:t>
            </w:r>
            <w:r w:rsidRPr="00396B78">
              <w:rPr>
                <w:rFonts w:ascii="標楷體" w:eastAsia="標楷體" w:hAnsi="標楷體" w:hint="eastAsia"/>
                <w:bCs/>
                <w:color w:val="000000"/>
                <w:sz w:val="24"/>
              </w:rPr>
              <w:t>專案輔導學校所屬學校法人，得於</w:t>
            </w:r>
            <w:r w:rsidR="003B202D" w:rsidRPr="00396B78">
              <w:rPr>
                <w:rFonts w:ascii="標楷體" w:eastAsia="標楷體" w:hAnsi="標楷體" w:hint="eastAsia"/>
                <w:bCs/>
                <w:color w:val="000000"/>
                <w:sz w:val="24"/>
              </w:rPr>
              <w:t>第六條第一項公告之日起算三年</w:t>
            </w:r>
            <w:r w:rsidRPr="00396B78">
              <w:rPr>
                <w:rFonts w:ascii="標楷體" w:eastAsia="標楷體" w:hAnsi="標楷體" w:hint="eastAsia"/>
                <w:bCs/>
                <w:color w:val="000000"/>
                <w:sz w:val="24"/>
              </w:rPr>
              <w:t>內，依私立學校法向學校主管機關或學校法人主管機關申請改制、與其他學校法人或學校合併、停辦所設學校後改辦其他教育、文化或社會福利事業</w:t>
            </w:r>
            <w:r w:rsidR="000F7970" w:rsidRPr="00396B78">
              <w:rPr>
                <w:rFonts w:ascii="標楷體" w:eastAsia="標楷體" w:hAnsi="標楷體" w:hint="eastAsia"/>
                <w:bCs/>
                <w:color w:val="000000"/>
                <w:sz w:val="24"/>
              </w:rPr>
              <w:t>；屆</w:t>
            </w:r>
            <w:r w:rsidR="003B202D" w:rsidRPr="00396B78">
              <w:rPr>
                <w:rFonts w:ascii="標楷體" w:eastAsia="標楷體" w:hAnsi="標楷體" w:hint="eastAsia"/>
                <w:bCs/>
                <w:color w:val="000000"/>
                <w:sz w:val="24"/>
              </w:rPr>
              <w:t>期未完成者，依第十三條第一項</w:t>
            </w:r>
            <w:r w:rsidR="00F814E3" w:rsidRPr="00396B78">
              <w:rPr>
                <w:rFonts w:ascii="標楷體" w:eastAsia="標楷體" w:hAnsi="標楷體" w:hint="eastAsia"/>
                <w:bCs/>
                <w:color w:val="000000"/>
                <w:sz w:val="24"/>
              </w:rPr>
              <w:t>、</w:t>
            </w:r>
            <w:r w:rsidR="003B202D" w:rsidRPr="00396B78">
              <w:rPr>
                <w:rFonts w:ascii="標楷體" w:eastAsia="標楷體" w:hAnsi="標楷體" w:hint="eastAsia"/>
                <w:bCs/>
                <w:color w:val="000000"/>
                <w:sz w:val="24"/>
              </w:rPr>
              <w:t>第十四條至</w:t>
            </w:r>
            <w:r w:rsidR="000F7970" w:rsidRPr="00396B78">
              <w:rPr>
                <w:rFonts w:ascii="標楷體" w:eastAsia="標楷體" w:hAnsi="標楷體" w:hint="eastAsia"/>
                <w:bCs/>
                <w:color w:val="000000"/>
                <w:sz w:val="24"/>
              </w:rPr>
              <w:t>第二十條及</w:t>
            </w:r>
            <w:r w:rsidR="003B202D" w:rsidRPr="00396B78">
              <w:rPr>
                <w:rFonts w:ascii="標楷體" w:eastAsia="標楷體" w:hAnsi="標楷體" w:hint="eastAsia"/>
                <w:bCs/>
                <w:color w:val="000000"/>
                <w:sz w:val="24"/>
              </w:rPr>
              <w:t>第二十一條</w:t>
            </w:r>
            <w:r w:rsidR="000F7970" w:rsidRPr="00396B78">
              <w:rPr>
                <w:rFonts w:ascii="標楷體" w:eastAsia="標楷體" w:hAnsi="標楷體" w:hint="eastAsia"/>
                <w:bCs/>
                <w:color w:val="000000"/>
                <w:sz w:val="24"/>
              </w:rPr>
              <w:t>第一項至第三項</w:t>
            </w:r>
            <w:r w:rsidR="003B202D" w:rsidRPr="00396B78">
              <w:rPr>
                <w:rFonts w:ascii="標楷體" w:eastAsia="標楷體" w:hAnsi="標楷體" w:hint="eastAsia"/>
                <w:bCs/>
                <w:color w:val="000000"/>
                <w:sz w:val="24"/>
              </w:rPr>
              <w:t>規定辦理</w:t>
            </w:r>
            <w:r w:rsidRPr="00396B78">
              <w:rPr>
                <w:rFonts w:eastAsia="標楷體" w:hint="eastAsia"/>
                <w:color w:val="000000"/>
                <w:sz w:val="24"/>
              </w:rPr>
              <w:t>。</w:t>
            </w:r>
          </w:p>
          <w:p w:rsidR="001A5E58" w:rsidRPr="00396B78" w:rsidRDefault="001A5E58" w:rsidP="001A5E58">
            <w:pPr>
              <w:adjustRightInd w:val="0"/>
              <w:snapToGrid w:val="0"/>
              <w:spacing w:line="320" w:lineRule="exact"/>
              <w:ind w:left="240" w:hangingChars="100" w:hanging="240"/>
              <w:rPr>
                <w:rFonts w:eastAsia="標楷體"/>
                <w:color w:val="000000"/>
                <w:sz w:val="24"/>
              </w:rPr>
            </w:pPr>
          </w:p>
        </w:tc>
        <w:tc>
          <w:tcPr>
            <w:tcW w:w="2500" w:type="pct"/>
            <w:shd w:val="clear" w:color="auto" w:fill="auto"/>
          </w:tcPr>
          <w:p w:rsidR="00172BD7" w:rsidRPr="00396B78" w:rsidRDefault="00172BD7" w:rsidP="00172BD7">
            <w:pPr>
              <w:pStyle w:val="-11"/>
              <w:adjustRightInd w:val="0"/>
              <w:snapToGrid w:val="0"/>
              <w:ind w:leftChars="0" w:hangingChars="200" w:hanging="480"/>
              <w:jc w:val="both"/>
              <w:rPr>
                <w:rFonts w:eastAsia="標楷體"/>
                <w:color w:val="000000"/>
                <w:szCs w:val="24"/>
              </w:rPr>
            </w:pPr>
            <w:r w:rsidRPr="00396B78">
              <w:rPr>
                <w:rFonts w:eastAsia="標楷體" w:hint="eastAsia"/>
                <w:color w:val="000000"/>
                <w:szCs w:val="24"/>
              </w:rPr>
              <w:t>一、</w:t>
            </w:r>
            <w:r w:rsidR="001A5E58" w:rsidRPr="00396B78">
              <w:rPr>
                <w:rFonts w:eastAsia="標楷體"/>
                <w:color w:val="000000"/>
                <w:szCs w:val="24"/>
              </w:rPr>
              <w:t>為</w:t>
            </w:r>
            <w:r w:rsidR="001A5E58" w:rsidRPr="00396B78">
              <w:rPr>
                <w:rFonts w:eastAsia="標楷體" w:hint="eastAsia"/>
                <w:color w:val="000000"/>
                <w:szCs w:val="24"/>
              </w:rPr>
              <w:t>鼓勵學校</w:t>
            </w:r>
            <w:r w:rsidR="001A5E58" w:rsidRPr="00396B78">
              <w:rPr>
                <w:rFonts w:eastAsia="標楷體"/>
                <w:color w:val="000000"/>
                <w:szCs w:val="24"/>
              </w:rPr>
              <w:t>積極因應</w:t>
            </w:r>
            <w:r w:rsidR="001A5E58" w:rsidRPr="00396B78">
              <w:rPr>
                <w:rFonts w:eastAsia="標楷體" w:hint="eastAsia"/>
                <w:color w:val="000000"/>
                <w:szCs w:val="24"/>
              </w:rPr>
              <w:t>國內少子女化趨勢，並活化現有資源，專案輔導學校</w:t>
            </w:r>
            <w:r w:rsidRPr="00396B78">
              <w:rPr>
                <w:rFonts w:eastAsia="標楷體" w:hint="eastAsia"/>
                <w:bCs/>
                <w:color w:val="000000"/>
                <w:szCs w:val="24"/>
              </w:rPr>
              <w:t>得於第六條第一項公告之日起算三年內</w:t>
            </w:r>
            <w:r w:rsidR="001A5E58" w:rsidRPr="00396B78">
              <w:rPr>
                <w:rFonts w:eastAsia="標楷體" w:hint="eastAsia"/>
                <w:color w:val="000000"/>
                <w:szCs w:val="24"/>
              </w:rPr>
              <w:t>，依據私立學校法相關規定重新定位校務發展目標，思考校</w:t>
            </w:r>
            <w:r w:rsidRPr="00396B78">
              <w:rPr>
                <w:rFonts w:eastAsia="標楷體" w:hint="eastAsia"/>
                <w:color w:val="000000"/>
                <w:szCs w:val="24"/>
              </w:rPr>
              <w:t>務</w:t>
            </w:r>
            <w:r w:rsidR="000F7970" w:rsidRPr="00396B78">
              <w:rPr>
                <w:rFonts w:eastAsia="標楷體" w:hint="eastAsia"/>
                <w:color w:val="000000"/>
                <w:szCs w:val="24"/>
              </w:rPr>
              <w:t>經營之轉型，包含改制、合併、改辦其他教育、文化或社會福利事業；屆</w:t>
            </w:r>
            <w:r w:rsidRPr="00396B78">
              <w:rPr>
                <w:rFonts w:eastAsia="標楷體" w:hint="eastAsia"/>
                <w:color w:val="000000"/>
                <w:szCs w:val="24"/>
              </w:rPr>
              <w:t>期未完成者，</w:t>
            </w:r>
            <w:r w:rsidR="0088364F" w:rsidRPr="00396B78">
              <w:rPr>
                <w:rFonts w:eastAsia="標楷體" w:hint="eastAsia"/>
                <w:color w:val="000000"/>
                <w:szCs w:val="24"/>
              </w:rPr>
              <w:t>應</w:t>
            </w:r>
            <w:r w:rsidRPr="00396B78">
              <w:rPr>
                <w:rFonts w:eastAsia="標楷體" w:hint="eastAsia"/>
                <w:color w:val="000000"/>
                <w:szCs w:val="24"/>
              </w:rPr>
              <w:t>視其辦理情形，依第十三條第一項</w:t>
            </w:r>
            <w:r w:rsidR="00F814E3" w:rsidRPr="00396B78">
              <w:rPr>
                <w:rFonts w:eastAsia="標楷體" w:hint="eastAsia"/>
                <w:color w:val="000000"/>
                <w:szCs w:val="24"/>
              </w:rPr>
              <w:t>、</w:t>
            </w:r>
            <w:r w:rsidRPr="00396B78">
              <w:rPr>
                <w:rFonts w:eastAsia="標楷體" w:hint="eastAsia"/>
                <w:color w:val="000000"/>
                <w:szCs w:val="24"/>
              </w:rPr>
              <w:t>第十四條至</w:t>
            </w:r>
            <w:r w:rsidR="000F7970" w:rsidRPr="00396B78">
              <w:rPr>
                <w:rFonts w:eastAsia="標楷體" w:hint="eastAsia"/>
                <w:color w:val="000000"/>
                <w:szCs w:val="24"/>
              </w:rPr>
              <w:t>第二十條</w:t>
            </w:r>
            <w:r w:rsidR="00377A32" w:rsidRPr="00396B78">
              <w:rPr>
                <w:rFonts w:eastAsia="標楷體" w:hint="eastAsia"/>
                <w:color w:val="000000"/>
                <w:szCs w:val="24"/>
              </w:rPr>
              <w:t>及</w:t>
            </w:r>
            <w:r w:rsidRPr="00396B78">
              <w:rPr>
                <w:rFonts w:eastAsia="標楷體" w:hint="eastAsia"/>
                <w:color w:val="000000"/>
                <w:szCs w:val="24"/>
              </w:rPr>
              <w:t>第二十一條</w:t>
            </w:r>
            <w:r w:rsidR="00377A32" w:rsidRPr="00396B78">
              <w:rPr>
                <w:rFonts w:eastAsia="標楷體" w:hint="eastAsia"/>
                <w:color w:val="000000"/>
                <w:szCs w:val="24"/>
              </w:rPr>
              <w:t>第一項至第三項規定，辦理停止全部招生、重新組織董事會、停辦及解散等事宜，爰於本條明定上開事項。</w:t>
            </w:r>
          </w:p>
          <w:p w:rsidR="00421E5D" w:rsidRPr="00396B78" w:rsidRDefault="00172BD7" w:rsidP="00172BD7">
            <w:pPr>
              <w:pStyle w:val="-11"/>
              <w:adjustRightInd w:val="0"/>
              <w:snapToGrid w:val="0"/>
              <w:ind w:leftChars="0" w:hangingChars="200" w:hanging="480"/>
              <w:jc w:val="both"/>
              <w:rPr>
                <w:rFonts w:eastAsia="標楷體"/>
                <w:color w:val="000000"/>
                <w:szCs w:val="24"/>
              </w:rPr>
            </w:pPr>
            <w:r w:rsidRPr="00396B78">
              <w:rPr>
                <w:rFonts w:eastAsia="標楷體" w:hint="eastAsia"/>
                <w:color w:val="000000"/>
                <w:szCs w:val="24"/>
              </w:rPr>
              <w:t>二、</w:t>
            </w:r>
            <w:r w:rsidR="00421E5D" w:rsidRPr="00396B78">
              <w:rPr>
                <w:rFonts w:eastAsia="標楷體" w:hint="eastAsia"/>
                <w:color w:val="000000"/>
                <w:szCs w:val="24"/>
              </w:rPr>
              <w:t>考量專案輔導學校所屬學校法人擬辦理改制、</w:t>
            </w:r>
            <w:r w:rsidR="001B2F7B" w:rsidRPr="00396B78">
              <w:rPr>
                <w:rFonts w:ascii="標楷體" w:eastAsia="標楷體" w:hAnsi="標楷體" w:hint="eastAsia"/>
                <w:bCs/>
                <w:color w:val="000000"/>
              </w:rPr>
              <w:t>與其他學校法人或學校合併</w:t>
            </w:r>
            <w:r w:rsidRPr="00396B78">
              <w:rPr>
                <w:rFonts w:ascii="標楷體" w:eastAsia="標楷體" w:hAnsi="標楷體" w:hint="eastAsia"/>
                <w:bCs/>
                <w:color w:val="000000"/>
              </w:rPr>
              <w:t>、停辦所設學校後改辦其他教育、文化或社會福利事業</w:t>
            </w:r>
            <w:r w:rsidR="00421E5D" w:rsidRPr="00396B78">
              <w:rPr>
                <w:rFonts w:eastAsia="標楷體" w:hint="eastAsia"/>
                <w:color w:val="000000"/>
                <w:szCs w:val="24"/>
              </w:rPr>
              <w:t>，須耗</w:t>
            </w:r>
            <w:r w:rsidR="00377A32" w:rsidRPr="00396B78">
              <w:rPr>
                <w:rFonts w:eastAsia="標楷體" w:hint="eastAsia"/>
                <w:color w:val="000000"/>
                <w:szCs w:val="24"/>
              </w:rPr>
              <w:t>費一定時間始得辦理完竣，爰此類學校</w:t>
            </w:r>
            <w:r w:rsidR="00377A32" w:rsidRPr="00396B78">
              <w:rPr>
                <w:rFonts w:eastAsia="標楷體" w:hint="eastAsia"/>
                <w:color w:val="000000"/>
                <w:szCs w:val="24"/>
              </w:rPr>
              <w:lastRenderedPageBreak/>
              <w:t>不適用第十三條第二項提前一年令</w:t>
            </w:r>
            <w:r w:rsidR="00421E5D" w:rsidRPr="00396B78">
              <w:rPr>
                <w:rFonts w:eastAsia="標楷體" w:hint="eastAsia"/>
                <w:color w:val="000000"/>
                <w:szCs w:val="24"/>
              </w:rPr>
              <w:t>停止全部招生之規定。</w:t>
            </w:r>
          </w:p>
        </w:tc>
      </w:tr>
      <w:tr w:rsidR="00421E5D" w:rsidRPr="0024563E" w:rsidTr="00C51B81">
        <w:trPr>
          <w:trHeight w:val="20"/>
        </w:trPr>
        <w:tc>
          <w:tcPr>
            <w:tcW w:w="2500" w:type="pct"/>
            <w:shd w:val="clear" w:color="auto" w:fill="auto"/>
          </w:tcPr>
          <w:p w:rsidR="00421E5D" w:rsidRPr="00396B78" w:rsidRDefault="00421E5D" w:rsidP="00C51B81">
            <w:pPr>
              <w:adjustRightInd w:val="0"/>
              <w:snapToGrid w:val="0"/>
              <w:spacing w:line="320" w:lineRule="exact"/>
              <w:ind w:left="240" w:hangingChars="100" w:hanging="240"/>
              <w:rPr>
                <w:rFonts w:ascii="標楷體" w:eastAsia="標楷體" w:hAnsi="標楷體"/>
                <w:color w:val="000000"/>
              </w:rPr>
            </w:pPr>
            <w:r w:rsidRPr="00396B78">
              <w:rPr>
                <w:rFonts w:ascii="標楷體" w:eastAsia="標楷體" w:hAnsi="標楷體" w:hint="eastAsia"/>
                <w:color w:val="000000"/>
                <w:sz w:val="24"/>
              </w:rPr>
              <w:lastRenderedPageBreak/>
              <w:t>第二十五條</w:t>
            </w:r>
            <w:r w:rsidRPr="00396B78">
              <w:rPr>
                <w:rFonts w:ascii="標楷體" w:eastAsia="標楷體" w:hAnsi="標楷體"/>
                <w:color w:val="000000"/>
                <w:sz w:val="24"/>
              </w:rPr>
              <w:t xml:space="preserve">  </w:t>
            </w:r>
            <w:r w:rsidRPr="00396B78">
              <w:rPr>
                <w:rFonts w:ascii="標楷體" w:eastAsia="標楷體" w:hAnsi="標楷體" w:hint="eastAsia"/>
                <w:color w:val="000000"/>
                <w:sz w:val="24"/>
              </w:rPr>
              <w:t>本條例自公布日施行。</w:t>
            </w:r>
          </w:p>
        </w:tc>
        <w:tc>
          <w:tcPr>
            <w:tcW w:w="2500" w:type="pct"/>
            <w:shd w:val="clear" w:color="auto" w:fill="auto"/>
          </w:tcPr>
          <w:p w:rsidR="00421E5D" w:rsidRPr="0024563E" w:rsidRDefault="00421E5D" w:rsidP="00C51B81">
            <w:pPr>
              <w:adjustRightInd w:val="0"/>
              <w:snapToGrid w:val="0"/>
              <w:spacing w:line="320" w:lineRule="exact"/>
              <w:rPr>
                <w:rFonts w:ascii="標楷體" w:eastAsia="標楷體" w:hAnsi="標楷體"/>
                <w:color w:val="000000"/>
                <w:sz w:val="24"/>
              </w:rPr>
            </w:pPr>
            <w:r w:rsidRPr="00396B78">
              <w:rPr>
                <w:rFonts w:ascii="標楷體" w:eastAsia="標楷體" w:hAnsi="標楷體" w:hint="eastAsia"/>
                <w:color w:val="000000"/>
                <w:sz w:val="24"/>
              </w:rPr>
              <w:t>本條例之施行日期。</w:t>
            </w:r>
          </w:p>
        </w:tc>
      </w:tr>
    </w:tbl>
    <w:p w:rsidR="00421E5D" w:rsidRPr="0024563E" w:rsidRDefault="00421E5D" w:rsidP="00421E5D">
      <w:pPr>
        <w:widowControl/>
        <w:spacing w:line="320" w:lineRule="exact"/>
        <w:rPr>
          <w:rFonts w:eastAsia="標楷體"/>
          <w:color w:val="000000"/>
          <w:sz w:val="28"/>
          <w:szCs w:val="28"/>
        </w:rPr>
      </w:pPr>
    </w:p>
    <w:sectPr w:rsidR="00421E5D" w:rsidRPr="0024563E" w:rsidSect="006E470A">
      <w:footerReference w:type="even" r:id="rId8"/>
      <w:footerReference w:type="default" r:id="rId9"/>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3AD" w:rsidRDefault="00BA73AD" w:rsidP="00A646AB">
      <w:pPr>
        <w:spacing w:line="240" w:lineRule="auto"/>
      </w:pPr>
      <w:r>
        <w:separator/>
      </w:r>
    </w:p>
  </w:endnote>
  <w:endnote w:type="continuationSeparator" w:id="0">
    <w:p w:rsidR="00BA73AD" w:rsidRDefault="00BA73AD" w:rsidP="00A646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970" w:rsidRDefault="000F7970" w:rsidP="00C47104">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0F7970" w:rsidRDefault="000F7970">
    <w:pPr>
      <w:pStyle w:val="a5"/>
    </w:pPr>
  </w:p>
  <w:p w:rsidR="000F7970" w:rsidRDefault="000F7970"/>
  <w:p w:rsidR="000F7970" w:rsidRDefault="000F797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970" w:rsidRDefault="000F7970">
    <w:pPr>
      <w:pStyle w:val="a5"/>
      <w:jc w:val="center"/>
    </w:pPr>
    <w:r>
      <w:fldChar w:fldCharType="begin"/>
    </w:r>
    <w:r>
      <w:instrText>PAGE   \* MERGEFORMAT</w:instrText>
    </w:r>
    <w:r>
      <w:fldChar w:fldCharType="separate"/>
    </w:r>
    <w:r w:rsidR="000C7DEB" w:rsidRPr="000C7DEB">
      <w:rPr>
        <w:noProof/>
        <w:lang w:val="zh-TW"/>
      </w:rPr>
      <w:t>1</w:t>
    </w:r>
    <w:r>
      <w:fldChar w:fldCharType="end"/>
    </w:r>
  </w:p>
  <w:p w:rsidR="000F7970" w:rsidRDefault="000F79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3AD" w:rsidRDefault="00BA73AD" w:rsidP="00A646AB">
      <w:pPr>
        <w:spacing w:line="240" w:lineRule="auto"/>
      </w:pPr>
      <w:r>
        <w:separator/>
      </w:r>
    </w:p>
  </w:footnote>
  <w:footnote w:type="continuationSeparator" w:id="0">
    <w:p w:rsidR="00BA73AD" w:rsidRDefault="00BA73AD" w:rsidP="00A646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6052"/>
    <w:multiLevelType w:val="hybridMultilevel"/>
    <w:tmpl w:val="0456CE54"/>
    <w:lvl w:ilvl="0" w:tplc="C7B61A6C">
      <w:start w:val="1"/>
      <w:numFmt w:val="decimal"/>
      <w:lvlText w:val="%1."/>
      <w:lvlJc w:val="left"/>
      <w:pPr>
        <w:tabs>
          <w:tab w:val="num" w:pos="2062"/>
        </w:tabs>
        <w:ind w:left="2062" w:hanging="36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B91296"/>
    <w:multiLevelType w:val="hybridMultilevel"/>
    <w:tmpl w:val="0456CE54"/>
    <w:lvl w:ilvl="0" w:tplc="C7B61A6C">
      <w:start w:val="1"/>
      <w:numFmt w:val="decimal"/>
      <w:lvlText w:val="%1."/>
      <w:lvlJc w:val="left"/>
      <w:pPr>
        <w:tabs>
          <w:tab w:val="num" w:pos="2062"/>
        </w:tabs>
        <w:ind w:left="2062" w:hanging="36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362DAB"/>
    <w:multiLevelType w:val="hybridMultilevel"/>
    <w:tmpl w:val="14BE3A28"/>
    <w:lvl w:ilvl="0" w:tplc="871473A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7F5FF6"/>
    <w:multiLevelType w:val="hybridMultilevel"/>
    <w:tmpl w:val="4E489FA4"/>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4DE14B6"/>
    <w:multiLevelType w:val="hybridMultilevel"/>
    <w:tmpl w:val="64A21A7E"/>
    <w:lvl w:ilvl="0" w:tplc="871473A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79E2562"/>
    <w:multiLevelType w:val="hybridMultilevel"/>
    <w:tmpl w:val="5D92175E"/>
    <w:lvl w:ilvl="0" w:tplc="3626A600">
      <w:start w:val="1"/>
      <w:numFmt w:val="decimal"/>
      <w:lvlText w:val="(%1)"/>
      <w:lvlJc w:val="left"/>
      <w:pPr>
        <w:ind w:left="144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240" w:hanging="480"/>
      </w:pPr>
    </w:lvl>
    <w:lvl w:ilvl="4" w:tplc="04090019" w:tentative="1">
      <w:start w:val="1"/>
      <w:numFmt w:val="ideographTraditional"/>
      <w:lvlText w:val="%5、"/>
      <w:lvlJc w:val="left"/>
      <w:pPr>
        <w:ind w:left="240" w:hanging="480"/>
      </w:pPr>
    </w:lvl>
    <w:lvl w:ilvl="5" w:tplc="0409001B" w:tentative="1">
      <w:start w:val="1"/>
      <w:numFmt w:val="lowerRoman"/>
      <w:lvlText w:val="%6."/>
      <w:lvlJc w:val="right"/>
      <w:pPr>
        <w:ind w:left="720" w:hanging="480"/>
      </w:pPr>
    </w:lvl>
    <w:lvl w:ilvl="6" w:tplc="0409000F" w:tentative="1">
      <w:start w:val="1"/>
      <w:numFmt w:val="decimal"/>
      <w:lvlText w:val="%7."/>
      <w:lvlJc w:val="left"/>
      <w:pPr>
        <w:ind w:left="1200" w:hanging="480"/>
      </w:pPr>
    </w:lvl>
    <w:lvl w:ilvl="7" w:tplc="04090019" w:tentative="1">
      <w:start w:val="1"/>
      <w:numFmt w:val="ideographTraditional"/>
      <w:lvlText w:val="%8、"/>
      <w:lvlJc w:val="left"/>
      <w:pPr>
        <w:ind w:left="1680" w:hanging="480"/>
      </w:pPr>
    </w:lvl>
    <w:lvl w:ilvl="8" w:tplc="0409001B" w:tentative="1">
      <w:start w:val="1"/>
      <w:numFmt w:val="lowerRoman"/>
      <w:lvlText w:val="%9."/>
      <w:lvlJc w:val="right"/>
      <w:pPr>
        <w:ind w:left="2160" w:hanging="480"/>
      </w:pPr>
    </w:lvl>
  </w:abstractNum>
  <w:abstractNum w:abstractNumId="6" w15:restartNumberingAfterBreak="0">
    <w:nsid w:val="2B9F1DE6"/>
    <w:multiLevelType w:val="hybridMultilevel"/>
    <w:tmpl w:val="CC16FE06"/>
    <w:lvl w:ilvl="0" w:tplc="52B0AEF0">
      <w:start w:val="1"/>
      <w:numFmt w:val="taiwaneseCountingThousand"/>
      <w:lvlText w:val="%1、"/>
      <w:lvlJc w:val="left"/>
      <w:pPr>
        <w:tabs>
          <w:tab w:val="num" w:pos="480"/>
        </w:tabs>
        <w:ind w:left="480" w:hanging="480"/>
      </w:pPr>
      <w:rPr>
        <w:rFonts w:hint="eastAsia"/>
      </w:rPr>
    </w:lvl>
    <w:lvl w:ilvl="1" w:tplc="9B1E373C">
      <w:start w:val="1"/>
      <w:numFmt w:val="taiwaneseCountingThousand"/>
      <w:lvlText w:val="（%2）"/>
      <w:lvlJc w:val="left"/>
      <w:pPr>
        <w:tabs>
          <w:tab w:val="num" w:pos="1560"/>
        </w:tabs>
        <w:ind w:left="1560" w:hanging="1080"/>
      </w:pPr>
      <w:rPr>
        <w:rFonts w:hint="eastAsia"/>
        <w:lang w:val="en-US"/>
      </w:rPr>
    </w:lvl>
    <w:lvl w:ilvl="2" w:tplc="C7B61A6C">
      <w:start w:val="1"/>
      <w:numFmt w:val="decimal"/>
      <w:lvlText w:val="%3."/>
      <w:lvlJc w:val="left"/>
      <w:pPr>
        <w:tabs>
          <w:tab w:val="num" w:pos="2062"/>
        </w:tabs>
        <w:ind w:left="2062" w:hanging="360"/>
      </w:pPr>
      <w:rPr>
        <w:rFonts w:hint="eastAsia"/>
        <w:color w:val="000000"/>
      </w:rPr>
    </w:lvl>
    <w:lvl w:ilvl="3" w:tplc="D1A0A6D2">
      <w:start w:val="1"/>
      <w:numFmt w:val="lowerLetter"/>
      <w:lvlText w:val="(%4)"/>
      <w:lvlJc w:val="left"/>
      <w:pPr>
        <w:tabs>
          <w:tab w:val="num" w:pos="2160"/>
        </w:tabs>
        <w:ind w:left="2160" w:hanging="720"/>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21E5560"/>
    <w:multiLevelType w:val="hybridMultilevel"/>
    <w:tmpl w:val="14BE3A28"/>
    <w:lvl w:ilvl="0" w:tplc="871473A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4B0027C"/>
    <w:multiLevelType w:val="hybridMultilevel"/>
    <w:tmpl w:val="0456CE54"/>
    <w:lvl w:ilvl="0" w:tplc="C7B61A6C">
      <w:start w:val="1"/>
      <w:numFmt w:val="decimal"/>
      <w:lvlText w:val="%1."/>
      <w:lvlJc w:val="left"/>
      <w:pPr>
        <w:tabs>
          <w:tab w:val="num" w:pos="2062"/>
        </w:tabs>
        <w:ind w:left="2062" w:hanging="36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785946"/>
    <w:multiLevelType w:val="hybridMultilevel"/>
    <w:tmpl w:val="5E626880"/>
    <w:lvl w:ilvl="0" w:tplc="858E08B0">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43CA52D1"/>
    <w:multiLevelType w:val="hybridMultilevel"/>
    <w:tmpl w:val="14BE3A28"/>
    <w:lvl w:ilvl="0" w:tplc="871473A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22A6549"/>
    <w:multiLevelType w:val="hybridMultilevel"/>
    <w:tmpl w:val="C3F899F2"/>
    <w:lvl w:ilvl="0" w:tplc="091A8930">
      <w:start w:val="1"/>
      <w:numFmt w:val="decimal"/>
      <w:lvlText w:val="(%1)"/>
      <w:lvlJc w:val="left"/>
      <w:pPr>
        <w:ind w:left="1800" w:hanging="480"/>
      </w:pPr>
      <w:rPr>
        <w:rFonts w:hint="default"/>
      </w:rPr>
    </w:lvl>
    <w:lvl w:ilvl="1" w:tplc="04090019" w:tentative="1">
      <w:start w:val="1"/>
      <w:numFmt w:val="ideographTraditional"/>
      <w:lvlText w:val="%2、"/>
      <w:lvlJc w:val="left"/>
      <w:pPr>
        <w:ind w:left="2280" w:hanging="480"/>
      </w:pPr>
    </w:lvl>
    <w:lvl w:ilvl="2" w:tplc="3626A600">
      <w:start w:val="1"/>
      <w:numFmt w:val="decimal"/>
      <w:lvlText w:val="(%3)"/>
      <w:lvlJc w:val="left"/>
      <w:pPr>
        <w:ind w:left="3600" w:hanging="480"/>
      </w:pPr>
      <w:rPr>
        <w:rFonts w:hint="default"/>
      </w:r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2" w15:restartNumberingAfterBreak="0">
    <w:nsid w:val="53094B99"/>
    <w:multiLevelType w:val="hybridMultilevel"/>
    <w:tmpl w:val="D4CE76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5DE5B29"/>
    <w:multiLevelType w:val="hybridMultilevel"/>
    <w:tmpl w:val="08E47DC0"/>
    <w:lvl w:ilvl="0" w:tplc="3626A600">
      <w:start w:val="1"/>
      <w:numFmt w:val="decimal"/>
      <w:lvlText w:val="(%1)"/>
      <w:lvlJc w:val="left"/>
      <w:pPr>
        <w:ind w:left="2760" w:hanging="480"/>
      </w:pPr>
      <w:rPr>
        <w:rFonts w:hint="default"/>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76B5CA6"/>
    <w:multiLevelType w:val="hybridMultilevel"/>
    <w:tmpl w:val="14BE3A28"/>
    <w:lvl w:ilvl="0" w:tplc="871473A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9AD1552"/>
    <w:multiLevelType w:val="hybridMultilevel"/>
    <w:tmpl w:val="0456CE54"/>
    <w:lvl w:ilvl="0" w:tplc="C7B61A6C">
      <w:start w:val="1"/>
      <w:numFmt w:val="decimal"/>
      <w:lvlText w:val="%1."/>
      <w:lvlJc w:val="left"/>
      <w:pPr>
        <w:tabs>
          <w:tab w:val="num" w:pos="2062"/>
        </w:tabs>
        <w:ind w:left="2062" w:hanging="36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A8020EC"/>
    <w:multiLevelType w:val="hybridMultilevel"/>
    <w:tmpl w:val="D2B02AEC"/>
    <w:lvl w:ilvl="0" w:tplc="FE3E3954">
      <w:start w:val="1"/>
      <w:numFmt w:val="taiwaneseCountingThousand"/>
      <w:lvlText w:val="%1、"/>
      <w:lvlJc w:val="left"/>
      <w:pPr>
        <w:ind w:left="744" w:hanging="504"/>
      </w:pPr>
      <w:rPr>
        <w:rFonts w:hint="default"/>
        <w:color w:val="00000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5A9839E8"/>
    <w:multiLevelType w:val="hybridMultilevel"/>
    <w:tmpl w:val="5E626880"/>
    <w:lvl w:ilvl="0" w:tplc="858E08B0">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5BD84081"/>
    <w:multiLevelType w:val="hybridMultilevel"/>
    <w:tmpl w:val="0456CE54"/>
    <w:lvl w:ilvl="0" w:tplc="C7B61A6C">
      <w:start w:val="1"/>
      <w:numFmt w:val="decimal"/>
      <w:lvlText w:val="%1."/>
      <w:lvlJc w:val="left"/>
      <w:pPr>
        <w:tabs>
          <w:tab w:val="num" w:pos="2062"/>
        </w:tabs>
        <w:ind w:left="2062" w:hanging="36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E30271A"/>
    <w:multiLevelType w:val="hybridMultilevel"/>
    <w:tmpl w:val="9BE62D20"/>
    <w:lvl w:ilvl="0" w:tplc="3626A600">
      <w:start w:val="1"/>
      <w:numFmt w:val="decimal"/>
      <w:lvlText w:val="(%1)"/>
      <w:lvlJc w:val="left"/>
      <w:pPr>
        <w:ind w:left="3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E55326C"/>
    <w:multiLevelType w:val="hybridMultilevel"/>
    <w:tmpl w:val="0456CE54"/>
    <w:lvl w:ilvl="0" w:tplc="C7B61A6C">
      <w:start w:val="1"/>
      <w:numFmt w:val="decimal"/>
      <w:lvlText w:val="%1."/>
      <w:lvlJc w:val="left"/>
      <w:pPr>
        <w:tabs>
          <w:tab w:val="num" w:pos="2062"/>
        </w:tabs>
        <w:ind w:left="2062" w:hanging="36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E8C62DA"/>
    <w:multiLevelType w:val="hybridMultilevel"/>
    <w:tmpl w:val="AFD2A3AA"/>
    <w:lvl w:ilvl="0" w:tplc="31DE6F8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54E1EB5"/>
    <w:multiLevelType w:val="hybridMultilevel"/>
    <w:tmpl w:val="7E5E7D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95A655B"/>
    <w:multiLevelType w:val="hybridMultilevel"/>
    <w:tmpl w:val="0456CE54"/>
    <w:lvl w:ilvl="0" w:tplc="C7B61A6C">
      <w:start w:val="1"/>
      <w:numFmt w:val="decimal"/>
      <w:lvlText w:val="%1."/>
      <w:lvlJc w:val="left"/>
      <w:pPr>
        <w:tabs>
          <w:tab w:val="num" w:pos="2062"/>
        </w:tabs>
        <w:ind w:left="2062" w:hanging="36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C332E5C"/>
    <w:multiLevelType w:val="hybridMultilevel"/>
    <w:tmpl w:val="14BE3A28"/>
    <w:lvl w:ilvl="0" w:tplc="871473A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D6E6FA0"/>
    <w:multiLevelType w:val="hybridMultilevel"/>
    <w:tmpl w:val="5E626880"/>
    <w:lvl w:ilvl="0" w:tplc="858E08B0">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72EA5574"/>
    <w:multiLevelType w:val="hybridMultilevel"/>
    <w:tmpl w:val="14BE3A28"/>
    <w:lvl w:ilvl="0" w:tplc="871473A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4FF3082"/>
    <w:multiLevelType w:val="hybridMultilevel"/>
    <w:tmpl w:val="5E626880"/>
    <w:lvl w:ilvl="0" w:tplc="858E08B0">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79AE5403"/>
    <w:multiLevelType w:val="hybridMultilevel"/>
    <w:tmpl w:val="0456CE54"/>
    <w:lvl w:ilvl="0" w:tplc="C7B61A6C">
      <w:start w:val="1"/>
      <w:numFmt w:val="decimal"/>
      <w:lvlText w:val="%1."/>
      <w:lvlJc w:val="left"/>
      <w:pPr>
        <w:tabs>
          <w:tab w:val="num" w:pos="2062"/>
        </w:tabs>
        <w:ind w:left="2062" w:hanging="36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B780209"/>
    <w:multiLevelType w:val="hybridMultilevel"/>
    <w:tmpl w:val="14BE3A28"/>
    <w:lvl w:ilvl="0" w:tplc="871473A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ECB1461"/>
    <w:multiLevelType w:val="hybridMultilevel"/>
    <w:tmpl w:val="14BE3A28"/>
    <w:lvl w:ilvl="0" w:tplc="871473A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1"/>
  </w:num>
  <w:num w:numId="3">
    <w:abstractNumId w:val="13"/>
  </w:num>
  <w:num w:numId="4">
    <w:abstractNumId w:val="12"/>
  </w:num>
  <w:num w:numId="5">
    <w:abstractNumId w:val="21"/>
  </w:num>
  <w:num w:numId="6">
    <w:abstractNumId w:val="24"/>
  </w:num>
  <w:num w:numId="7">
    <w:abstractNumId w:val="16"/>
  </w:num>
  <w:num w:numId="8">
    <w:abstractNumId w:val="29"/>
  </w:num>
  <w:num w:numId="9">
    <w:abstractNumId w:val="26"/>
  </w:num>
  <w:num w:numId="10">
    <w:abstractNumId w:val="2"/>
  </w:num>
  <w:num w:numId="11">
    <w:abstractNumId w:val="14"/>
  </w:num>
  <w:num w:numId="12">
    <w:abstractNumId w:val="7"/>
  </w:num>
  <w:num w:numId="13">
    <w:abstractNumId w:val="25"/>
  </w:num>
  <w:num w:numId="14">
    <w:abstractNumId w:val="0"/>
  </w:num>
  <w:num w:numId="15">
    <w:abstractNumId w:val="27"/>
  </w:num>
  <w:num w:numId="16">
    <w:abstractNumId w:val="15"/>
  </w:num>
  <w:num w:numId="17">
    <w:abstractNumId w:val="17"/>
  </w:num>
  <w:num w:numId="18">
    <w:abstractNumId w:val="23"/>
  </w:num>
  <w:num w:numId="19">
    <w:abstractNumId w:val="28"/>
  </w:num>
  <w:num w:numId="20">
    <w:abstractNumId w:val="18"/>
  </w:num>
  <w:num w:numId="21">
    <w:abstractNumId w:val="19"/>
  </w:num>
  <w:num w:numId="22">
    <w:abstractNumId w:val="3"/>
  </w:num>
  <w:num w:numId="23">
    <w:abstractNumId w:val="20"/>
  </w:num>
  <w:num w:numId="24">
    <w:abstractNumId w:val="5"/>
  </w:num>
  <w:num w:numId="25">
    <w:abstractNumId w:val="9"/>
  </w:num>
  <w:num w:numId="26">
    <w:abstractNumId w:val="8"/>
  </w:num>
  <w:num w:numId="27">
    <w:abstractNumId w:val="1"/>
  </w:num>
  <w:num w:numId="28">
    <w:abstractNumId w:val="10"/>
  </w:num>
  <w:num w:numId="29">
    <w:abstractNumId w:val="30"/>
  </w:num>
  <w:num w:numId="30">
    <w:abstractNumId w:val="4"/>
  </w:num>
  <w:num w:numId="31">
    <w:abstractNumId w:val="22"/>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7D"/>
    <w:rsid w:val="00000220"/>
    <w:rsid w:val="0000179C"/>
    <w:rsid w:val="00001D8F"/>
    <w:rsid w:val="00002645"/>
    <w:rsid w:val="00002D17"/>
    <w:rsid w:val="00003C05"/>
    <w:rsid w:val="00003F08"/>
    <w:rsid w:val="00005CDA"/>
    <w:rsid w:val="0000653F"/>
    <w:rsid w:val="00006B77"/>
    <w:rsid w:val="00006BB2"/>
    <w:rsid w:val="00010FA9"/>
    <w:rsid w:val="000113E2"/>
    <w:rsid w:val="0001255B"/>
    <w:rsid w:val="00012AC3"/>
    <w:rsid w:val="00012E66"/>
    <w:rsid w:val="000135C4"/>
    <w:rsid w:val="0001589A"/>
    <w:rsid w:val="0001762D"/>
    <w:rsid w:val="0002159B"/>
    <w:rsid w:val="0002245E"/>
    <w:rsid w:val="000224DE"/>
    <w:rsid w:val="000240E3"/>
    <w:rsid w:val="0002619F"/>
    <w:rsid w:val="000307AD"/>
    <w:rsid w:val="00031987"/>
    <w:rsid w:val="00032562"/>
    <w:rsid w:val="00032831"/>
    <w:rsid w:val="00032A5A"/>
    <w:rsid w:val="00032A7E"/>
    <w:rsid w:val="000332CF"/>
    <w:rsid w:val="00033C11"/>
    <w:rsid w:val="00034293"/>
    <w:rsid w:val="0003452D"/>
    <w:rsid w:val="00035432"/>
    <w:rsid w:val="0004008C"/>
    <w:rsid w:val="000404AF"/>
    <w:rsid w:val="00041C26"/>
    <w:rsid w:val="000421F6"/>
    <w:rsid w:val="00042565"/>
    <w:rsid w:val="0004456A"/>
    <w:rsid w:val="00045F3F"/>
    <w:rsid w:val="00046A01"/>
    <w:rsid w:val="00047D38"/>
    <w:rsid w:val="0005048C"/>
    <w:rsid w:val="00051EBC"/>
    <w:rsid w:val="00053A20"/>
    <w:rsid w:val="00053CF6"/>
    <w:rsid w:val="00055B2F"/>
    <w:rsid w:val="00056B35"/>
    <w:rsid w:val="000606CE"/>
    <w:rsid w:val="00064672"/>
    <w:rsid w:val="00073788"/>
    <w:rsid w:val="00075F5F"/>
    <w:rsid w:val="000770B3"/>
    <w:rsid w:val="00077133"/>
    <w:rsid w:val="00077978"/>
    <w:rsid w:val="00080098"/>
    <w:rsid w:val="0008173E"/>
    <w:rsid w:val="00082DD8"/>
    <w:rsid w:val="00083949"/>
    <w:rsid w:val="00083D45"/>
    <w:rsid w:val="0008495F"/>
    <w:rsid w:val="00085BC7"/>
    <w:rsid w:val="00085EAF"/>
    <w:rsid w:val="000901AE"/>
    <w:rsid w:val="00091035"/>
    <w:rsid w:val="000935A1"/>
    <w:rsid w:val="00093E50"/>
    <w:rsid w:val="000943DB"/>
    <w:rsid w:val="000949C1"/>
    <w:rsid w:val="000949C8"/>
    <w:rsid w:val="00095DF1"/>
    <w:rsid w:val="000965BA"/>
    <w:rsid w:val="00096CB8"/>
    <w:rsid w:val="000A04A9"/>
    <w:rsid w:val="000A29E0"/>
    <w:rsid w:val="000A32DE"/>
    <w:rsid w:val="000A3370"/>
    <w:rsid w:val="000A3BE7"/>
    <w:rsid w:val="000A52BB"/>
    <w:rsid w:val="000A5679"/>
    <w:rsid w:val="000A5D7B"/>
    <w:rsid w:val="000A680D"/>
    <w:rsid w:val="000A6B7E"/>
    <w:rsid w:val="000B0580"/>
    <w:rsid w:val="000B56D3"/>
    <w:rsid w:val="000B7E56"/>
    <w:rsid w:val="000C0E8B"/>
    <w:rsid w:val="000C23F4"/>
    <w:rsid w:val="000C3070"/>
    <w:rsid w:val="000C355E"/>
    <w:rsid w:val="000C5424"/>
    <w:rsid w:val="000C619A"/>
    <w:rsid w:val="000C6E26"/>
    <w:rsid w:val="000C7BB2"/>
    <w:rsid w:val="000C7DE0"/>
    <w:rsid w:val="000C7DEB"/>
    <w:rsid w:val="000D0B00"/>
    <w:rsid w:val="000D1C00"/>
    <w:rsid w:val="000D25F5"/>
    <w:rsid w:val="000D2B1B"/>
    <w:rsid w:val="000D3335"/>
    <w:rsid w:val="000D3814"/>
    <w:rsid w:val="000D392D"/>
    <w:rsid w:val="000D3A66"/>
    <w:rsid w:val="000D41D7"/>
    <w:rsid w:val="000D58DC"/>
    <w:rsid w:val="000D6EDE"/>
    <w:rsid w:val="000D7986"/>
    <w:rsid w:val="000E0C61"/>
    <w:rsid w:val="000E152A"/>
    <w:rsid w:val="000E25E8"/>
    <w:rsid w:val="000E3353"/>
    <w:rsid w:val="000E343D"/>
    <w:rsid w:val="000E3B32"/>
    <w:rsid w:val="000E4760"/>
    <w:rsid w:val="000F086F"/>
    <w:rsid w:val="000F36AB"/>
    <w:rsid w:val="000F37ED"/>
    <w:rsid w:val="000F5895"/>
    <w:rsid w:val="000F5D01"/>
    <w:rsid w:val="000F66F0"/>
    <w:rsid w:val="000F7970"/>
    <w:rsid w:val="001014D2"/>
    <w:rsid w:val="00101672"/>
    <w:rsid w:val="00102E8A"/>
    <w:rsid w:val="001106C6"/>
    <w:rsid w:val="001114B5"/>
    <w:rsid w:val="00111748"/>
    <w:rsid w:val="00111F14"/>
    <w:rsid w:val="00112249"/>
    <w:rsid w:val="00112C39"/>
    <w:rsid w:val="0011497B"/>
    <w:rsid w:val="001166EF"/>
    <w:rsid w:val="001177BC"/>
    <w:rsid w:val="00117920"/>
    <w:rsid w:val="00117A78"/>
    <w:rsid w:val="00117B3B"/>
    <w:rsid w:val="00123157"/>
    <w:rsid w:val="0012396D"/>
    <w:rsid w:val="00130DB0"/>
    <w:rsid w:val="00130E03"/>
    <w:rsid w:val="00137688"/>
    <w:rsid w:val="00137ADF"/>
    <w:rsid w:val="00145841"/>
    <w:rsid w:val="0015141C"/>
    <w:rsid w:val="00151774"/>
    <w:rsid w:val="00152052"/>
    <w:rsid w:val="00152960"/>
    <w:rsid w:val="001538CB"/>
    <w:rsid w:val="0015561D"/>
    <w:rsid w:val="00156811"/>
    <w:rsid w:val="00156961"/>
    <w:rsid w:val="00157A7A"/>
    <w:rsid w:val="00157EBE"/>
    <w:rsid w:val="0016014C"/>
    <w:rsid w:val="00160194"/>
    <w:rsid w:val="00160E58"/>
    <w:rsid w:val="0016195F"/>
    <w:rsid w:val="001628FB"/>
    <w:rsid w:val="00162FC3"/>
    <w:rsid w:val="0016425E"/>
    <w:rsid w:val="001650E2"/>
    <w:rsid w:val="0016576C"/>
    <w:rsid w:val="00165CA9"/>
    <w:rsid w:val="00166D52"/>
    <w:rsid w:val="001719C1"/>
    <w:rsid w:val="00172BD7"/>
    <w:rsid w:val="00173D49"/>
    <w:rsid w:val="0017413C"/>
    <w:rsid w:val="00175C09"/>
    <w:rsid w:val="001760BD"/>
    <w:rsid w:val="001770FF"/>
    <w:rsid w:val="0017770D"/>
    <w:rsid w:val="001779C3"/>
    <w:rsid w:val="001803E2"/>
    <w:rsid w:val="00181FB9"/>
    <w:rsid w:val="00184D7D"/>
    <w:rsid w:val="001851BC"/>
    <w:rsid w:val="001864F0"/>
    <w:rsid w:val="00186654"/>
    <w:rsid w:val="00187B40"/>
    <w:rsid w:val="0019325B"/>
    <w:rsid w:val="00193DFC"/>
    <w:rsid w:val="00194E5E"/>
    <w:rsid w:val="00195099"/>
    <w:rsid w:val="00197AA3"/>
    <w:rsid w:val="001A00D7"/>
    <w:rsid w:val="001A0373"/>
    <w:rsid w:val="001A3A4E"/>
    <w:rsid w:val="001A413F"/>
    <w:rsid w:val="001A474C"/>
    <w:rsid w:val="001A54E8"/>
    <w:rsid w:val="001A5DF4"/>
    <w:rsid w:val="001A5E58"/>
    <w:rsid w:val="001A604D"/>
    <w:rsid w:val="001A67BC"/>
    <w:rsid w:val="001B00BD"/>
    <w:rsid w:val="001B2668"/>
    <w:rsid w:val="001B2F7B"/>
    <w:rsid w:val="001B4B34"/>
    <w:rsid w:val="001B4C0D"/>
    <w:rsid w:val="001B6769"/>
    <w:rsid w:val="001B6FEA"/>
    <w:rsid w:val="001B73E1"/>
    <w:rsid w:val="001B7ECB"/>
    <w:rsid w:val="001C1B11"/>
    <w:rsid w:val="001C2285"/>
    <w:rsid w:val="001C2772"/>
    <w:rsid w:val="001C459B"/>
    <w:rsid w:val="001C5AC1"/>
    <w:rsid w:val="001D17F7"/>
    <w:rsid w:val="001D2843"/>
    <w:rsid w:val="001D2A84"/>
    <w:rsid w:val="001D3972"/>
    <w:rsid w:val="001D3BD6"/>
    <w:rsid w:val="001D519B"/>
    <w:rsid w:val="001D521F"/>
    <w:rsid w:val="001D6178"/>
    <w:rsid w:val="001D6A6F"/>
    <w:rsid w:val="001E1F87"/>
    <w:rsid w:val="001E39F8"/>
    <w:rsid w:val="001E3F99"/>
    <w:rsid w:val="001E4C15"/>
    <w:rsid w:val="001E5F51"/>
    <w:rsid w:val="001F0222"/>
    <w:rsid w:val="001F125A"/>
    <w:rsid w:val="001F39D5"/>
    <w:rsid w:val="001F4C52"/>
    <w:rsid w:val="001F60B1"/>
    <w:rsid w:val="001F60C1"/>
    <w:rsid w:val="001F6736"/>
    <w:rsid w:val="001F69FC"/>
    <w:rsid w:val="00202780"/>
    <w:rsid w:val="00203631"/>
    <w:rsid w:val="00205951"/>
    <w:rsid w:val="00205EBD"/>
    <w:rsid w:val="00206ABF"/>
    <w:rsid w:val="002130AA"/>
    <w:rsid w:val="00213700"/>
    <w:rsid w:val="00221F84"/>
    <w:rsid w:val="00222BCC"/>
    <w:rsid w:val="002238C0"/>
    <w:rsid w:val="002241CF"/>
    <w:rsid w:val="00225CB9"/>
    <w:rsid w:val="002272D7"/>
    <w:rsid w:val="002344C0"/>
    <w:rsid w:val="002347C1"/>
    <w:rsid w:val="00234CED"/>
    <w:rsid w:val="00234FDA"/>
    <w:rsid w:val="0023558A"/>
    <w:rsid w:val="002409D0"/>
    <w:rsid w:val="002417CF"/>
    <w:rsid w:val="0024257D"/>
    <w:rsid w:val="00242C93"/>
    <w:rsid w:val="00242EDE"/>
    <w:rsid w:val="00245245"/>
    <w:rsid w:val="0024563E"/>
    <w:rsid w:val="00245F34"/>
    <w:rsid w:val="00246928"/>
    <w:rsid w:val="0024707E"/>
    <w:rsid w:val="002470BC"/>
    <w:rsid w:val="00247E3A"/>
    <w:rsid w:val="00250041"/>
    <w:rsid w:val="00250167"/>
    <w:rsid w:val="0025178C"/>
    <w:rsid w:val="0025262A"/>
    <w:rsid w:val="00252B1F"/>
    <w:rsid w:val="002534D2"/>
    <w:rsid w:val="002556CE"/>
    <w:rsid w:val="00257AD2"/>
    <w:rsid w:val="00260FA4"/>
    <w:rsid w:val="00261901"/>
    <w:rsid w:val="00262918"/>
    <w:rsid w:val="00263E72"/>
    <w:rsid w:val="0026412B"/>
    <w:rsid w:val="00264957"/>
    <w:rsid w:val="002657AB"/>
    <w:rsid w:val="00267392"/>
    <w:rsid w:val="00267600"/>
    <w:rsid w:val="002708F6"/>
    <w:rsid w:val="00270B1E"/>
    <w:rsid w:val="00271FCA"/>
    <w:rsid w:val="0027466C"/>
    <w:rsid w:val="00274AB7"/>
    <w:rsid w:val="00275F0F"/>
    <w:rsid w:val="00277152"/>
    <w:rsid w:val="00280494"/>
    <w:rsid w:val="00281E75"/>
    <w:rsid w:val="00283EBD"/>
    <w:rsid w:val="00283FE9"/>
    <w:rsid w:val="00284EB9"/>
    <w:rsid w:val="00285B1F"/>
    <w:rsid w:val="00287308"/>
    <w:rsid w:val="00290321"/>
    <w:rsid w:val="00291644"/>
    <w:rsid w:val="00291DE4"/>
    <w:rsid w:val="00292588"/>
    <w:rsid w:val="002942A9"/>
    <w:rsid w:val="0029518A"/>
    <w:rsid w:val="002A2C44"/>
    <w:rsid w:val="002A2C73"/>
    <w:rsid w:val="002A391D"/>
    <w:rsid w:val="002A3BB3"/>
    <w:rsid w:val="002A3EF4"/>
    <w:rsid w:val="002A4CDC"/>
    <w:rsid w:val="002A575B"/>
    <w:rsid w:val="002A58B5"/>
    <w:rsid w:val="002B0967"/>
    <w:rsid w:val="002B1D7E"/>
    <w:rsid w:val="002B3767"/>
    <w:rsid w:val="002B7144"/>
    <w:rsid w:val="002C2A59"/>
    <w:rsid w:val="002C3EDB"/>
    <w:rsid w:val="002C4152"/>
    <w:rsid w:val="002C4D31"/>
    <w:rsid w:val="002C6E2F"/>
    <w:rsid w:val="002C6FC2"/>
    <w:rsid w:val="002D090B"/>
    <w:rsid w:val="002D0F33"/>
    <w:rsid w:val="002D169A"/>
    <w:rsid w:val="002D1866"/>
    <w:rsid w:val="002D1DCD"/>
    <w:rsid w:val="002D2671"/>
    <w:rsid w:val="002D4B1A"/>
    <w:rsid w:val="002D5D0F"/>
    <w:rsid w:val="002E085E"/>
    <w:rsid w:val="002E1315"/>
    <w:rsid w:val="002E1915"/>
    <w:rsid w:val="002E3449"/>
    <w:rsid w:val="002E34F3"/>
    <w:rsid w:val="002E3EF6"/>
    <w:rsid w:val="002E6C24"/>
    <w:rsid w:val="002F0B44"/>
    <w:rsid w:val="002F1069"/>
    <w:rsid w:val="002F1ECE"/>
    <w:rsid w:val="002F3AD4"/>
    <w:rsid w:val="002F6FD0"/>
    <w:rsid w:val="002F76F9"/>
    <w:rsid w:val="002F7730"/>
    <w:rsid w:val="002F7820"/>
    <w:rsid w:val="002F7CE3"/>
    <w:rsid w:val="00300300"/>
    <w:rsid w:val="00300E8D"/>
    <w:rsid w:val="00301B09"/>
    <w:rsid w:val="00306CCE"/>
    <w:rsid w:val="0030775F"/>
    <w:rsid w:val="0031024B"/>
    <w:rsid w:val="0031025B"/>
    <w:rsid w:val="00311F9F"/>
    <w:rsid w:val="003124DE"/>
    <w:rsid w:val="003130B4"/>
    <w:rsid w:val="00313E98"/>
    <w:rsid w:val="0031460D"/>
    <w:rsid w:val="0031489F"/>
    <w:rsid w:val="0031705A"/>
    <w:rsid w:val="0032083F"/>
    <w:rsid w:val="003218DC"/>
    <w:rsid w:val="0032430B"/>
    <w:rsid w:val="0032769B"/>
    <w:rsid w:val="0033012C"/>
    <w:rsid w:val="003311BE"/>
    <w:rsid w:val="003313B4"/>
    <w:rsid w:val="003326EE"/>
    <w:rsid w:val="003328A8"/>
    <w:rsid w:val="00335B5E"/>
    <w:rsid w:val="00335D61"/>
    <w:rsid w:val="003370C3"/>
    <w:rsid w:val="003374FD"/>
    <w:rsid w:val="00337634"/>
    <w:rsid w:val="00342077"/>
    <w:rsid w:val="00342EBD"/>
    <w:rsid w:val="00344A7A"/>
    <w:rsid w:val="00345964"/>
    <w:rsid w:val="00346CE1"/>
    <w:rsid w:val="00347343"/>
    <w:rsid w:val="003474E7"/>
    <w:rsid w:val="003503CA"/>
    <w:rsid w:val="00350837"/>
    <w:rsid w:val="0035127C"/>
    <w:rsid w:val="00351D81"/>
    <w:rsid w:val="00353BB8"/>
    <w:rsid w:val="00355C45"/>
    <w:rsid w:val="00355EA2"/>
    <w:rsid w:val="00356D9F"/>
    <w:rsid w:val="00357B72"/>
    <w:rsid w:val="0036039A"/>
    <w:rsid w:val="00360802"/>
    <w:rsid w:val="00361082"/>
    <w:rsid w:val="00361114"/>
    <w:rsid w:val="003615EB"/>
    <w:rsid w:val="00365511"/>
    <w:rsid w:val="00366680"/>
    <w:rsid w:val="0036775C"/>
    <w:rsid w:val="003677E4"/>
    <w:rsid w:val="003679EE"/>
    <w:rsid w:val="00367C9F"/>
    <w:rsid w:val="00367EB4"/>
    <w:rsid w:val="003712B1"/>
    <w:rsid w:val="003719C2"/>
    <w:rsid w:val="00371A3D"/>
    <w:rsid w:val="00371A5C"/>
    <w:rsid w:val="00373381"/>
    <w:rsid w:val="00374372"/>
    <w:rsid w:val="00374634"/>
    <w:rsid w:val="0037475A"/>
    <w:rsid w:val="00374ED8"/>
    <w:rsid w:val="0037529E"/>
    <w:rsid w:val="00375B40"/>
    <w:rsid w:val="00377A32"/>
    <w:rsid w:val="00377E1C"/>
    <w:rsid w:val="003810AE"/>
    <w:rsid w:val="00381A56"/>
    <w:rsid w:val="00382111"/>
    <w:rsid w:val="003829A8"/>
    <w:rsid w:val="00382E24"/>
    <w:rsid w:val="0038445A"/>
    <w:rsid w:val="00386831"/>
    <w:rsid w:val="00386BE6"/>
    <w:rsid w:val="00386C82"/>
    <w:rsid w:val="00386CEB"/>
    <w:rsid w:val="003872B0"/>
    <w:rsid w:val="003907DB"/>
    <w:rsid w:val="00390956"/>
    <w:rsid w:val="00392244"/>
    <w:rsid w:val="00393623"/>
    <w:rsid w:val="00394193"/>
    <w:rsid w:val="00395B84"/>
    <w:rsid w:val="00396902"/>
    <w:rsid w:val="00396B78"/>
    <w:rsid w:val="00396BBB"/>
    <w:rsid w:val="00397A44"/>
    <w:rsid w:val="00397BEA"/>
    <w:rsid w:val="003A0208"/>
    <w:rsid w:val="003A0D3A"/>
    <w:rsid w:val="003A11F4"/>
    <w:rsid w:val="003A13E4"/>
    <w:rsid w:val="003A1494"/>
    <w:rsid w:val="003A1C94"/>
    <w:rsid w:val="003A42D1"/>
    <w:rsid w:val="003A4F87"/>
    <w:rsid w:val="003A5394"/>
    <w:rsid w:val="003A6C22"/>
    <w:rsid w:val="003B0153"/>
    <w:rsid w:val="003B1D98"/>
    <w:rsid w:val="003B202D"/>
    <w:rsid w:val="003B2B77"/>
    <w:rsid w:val="003B56AC"/>
    <w:rsid w:val="003B6DFC"/>
    <w:rsid w:val="003B6F6E"/>
    <w:rsid w:val="003B711C"/>
    <w:rsid w:val="003C0E14"/>
    <w:rsid w:val="003C3A08"/>
    <w:rsid w:val="003C4B92"/>
    <w:rsid w:val="003C4D7B"/>
    <w:rsid w:val="003C54A0"/>
    <w:rsid w:val="003C54D6"/>
    <w:rsid w:val="003C6494"/>
    <w:rsid w:val="003C6733"/>
    <w:rsid w:val="003C6889"/>
    <w:rsid w:val="003C788B"/>
    <w:rsid w:val="003D1BB9"/>
    <w:rsid w:val="003D3786"/>
    <w:rsid w:val="003D478C"/>
    <w:rsid w:val="003D4C10"/>
    <w:rsid w:val="003D724A"/>
    <w:rsid w:val="003D725B"/>
    <w:rsid w:val="003D7C21"/>
    <w:rsid w:val="003E0871"/>
    <w:rsid w:val="003E25E1"/>
    <w:rsid w:val="003E2649"/>
    <w:rsid w:val="003E297B"/>
    <w:rsid w:val="003E2E05"/>
    <w:rsid w:val="003E5E2F"/>
    <w:rsid w:val="003F0898"/>
    <w:rsid w:val="003F1D28"/>
    <w:rsid w:val="003F28C4"/>
    <w:rsid w:val="003F325A"/>
    <w:rsid w:val="003F39DD"/>
    <w:rsid w:val="003F3A8C"/>
    <w:rsid w:val="003F4212"/>
    <w:rsid w:val="003F4745"/>
    <w:rsid w:val="003F4C03"/>
    <w:rsid w:val="003F4FB5"/>
    <w:rsid w:val="003F5122"/>
    <w:rsid w:val="003F5213"/>
    <w:rsid w:val="003F7074"/>
    <w:rsid w:val="003F71B6"/>
    <w:rsid w:val="003F7C3F"/>
    <w:rsid w:val="004010D1"/>
    <w:rsid w:val="0040138C"/>
    <w:rsid w:val="00401943"/>
    <w:rsid w:val="004027B2"/>
    <w:rsid w:val="00407DAA"/>
    <w:rsid w:val="00412B66"/>
    <w:rsid w:val="00412E6D"/>
    <w:rsid w:val="004165F4"/>
    <w:rsid w:val="00417BA0"/>
    <w:rsid w:val="00421B07"/>
    <w:rsid w:val="00421E5D"/>
    <w:rsid w:val="00423E95"/>
    <w:rsid w:val="00425EAF"/>
    <w:rsid w:val="00425F70"/>
    <w:rsid w:val="00430EC8"/>
    <w:rsid w:val="00431B38"/>
    <w:rsid w:val="004325E5"/>
    <w:rsid w:val="00434D2A"/>
    <w:rsid w:val="00435E6D"/>
    <w:rsid w:val="00436BDE"/>
    <w:rsid w:val="00440711"/>
    <w:rsid w:val="0044074E"/>
    <w:rsid w:val="00440E00"/>
    <w:rsid w:val="00441455"/>
    <w:rsid w:val="00441B91"/>
    <w:rsid w:val="00443041"/>
    <w:rsid w:val="00443F7C"/>
    <w:rsid w:val="00445A10"/>
    <w:rsid w:val="00445C8F"/>
    <w:rsid w:val="00446638"/>
    <w:rsid w:val="004477E0"/>
    <w:rsid w:val="00447B32"/>
    <w:rsid w:val="00447F65"/>
    <w:rsid w:val="00450035"/>
    <w:rsid w:val="00452499"/>
    <w:rsid w:val="00452F1A"/>
    <w:rsid w:val="00453231"/>
    <w:rsid w:val="004560FD"/>
    <w:rsid w:val="004606B7"/>
    <w:rsid w:val="00460F7C"/>
    <w:rsid w:val="00461441"/>
    <w:rsid w:val="0046160D"/>
    <w:rsid w:val="004624BC"/>
    <w:rsid w:val="00463D2D"/>
    <w:rsid w:val="0046706C"/>
    <w:rsid w:val="004671BA"/>
    <w:rsid w:val="004679EC"/>
    <w:rsid w:val="0047105F"/>
    <w:rsid w:val="004717F4"/>
    <w:rsid w:val="004727F8"/>
    <w:rsid w:val="00474032"/>
    <w:rsid w:val="00480648"/>
    <w:rsid w:val="00480A41"/>
    <w:rsid w:val="00481398"/>
    <w:rsid w:val="00481731"/>
    <w:rsid w:val="004822B3"/>
    <w:rsid w:val="00482963"/>
    <w:rsid w:val="00483461"/>
    <w:rsid w:val="00483847"/>
    <w:rsid w:val="00483978"/>
    <w:rsid w:val="00483E83"/>
    <w:rsid w:val="00484758"/>
    <w:rsid w:val="00485C0E"/>
    <w:rsid w:val="00490929"/>
    <w:rsid w:val="00491C58"/>
    <w:rsid w:val="00491D39"/>
    <w:rsid w:val="0049214C"/>
    <w:rsid w:val="004922BC"/>
    <w:rsid w:val="00492D53"/>
    <w:rsid w:val="00495A6C"/>
    <w:rsid w:val="004961B3"/>
    <w:rsid w:val="004A053E"/>
    <w:rsid w:val="004A150D"/>
    <w:rsid w:val="004A1FA1"/>
    <w:rsid w:val="004A2E37"/>
    <w:rsid w:val="004A35CB"/>
    <w:rsid w:val="004A3A30"/>
    <w:rsid w:val="004A497C"/>
    <w:rsid w:val="004A535B"/>
    <w:rsid w:val="004A5DA5"/>
    <w:rsid w:val="004A625C"/>
    <w:rsid w:val="004A6357"/>
    <w:rsid w:val="004A6493"/>
    <w:rsid w:val="004B015F"/>
    <w:rsid w:val="004B071D"/>
    <w:rsid w:val="004B154B"/>
    <w:rsid w:val="004B2825"/>
    <w:rsid w:val="004B40D7"/>
    <w:rsid w:val="004B53DE"/>
    <w:rsid w:val="004B57A5"/>
    <w:rsid w:val="004B5974"/>
    <w:rsid w:val="004B5BBA"/>
    <w:rsid w:val="004B63DE"/>
    <w:rsid w:val="004B750B"/>
    <w:rsid w:val="004B7EC1"/>
    <w:rsid w:val="004C0513"/>
    <w:rsid w:val="004C0A2C"/>
    <w:rsid w:val="004C129C"/>
    <w:rsid w:val="004C1C51"/>
    <w:rsid w:val="004C3B61"/>
    <w:rsid w:val="004C52BE"/>
    <w:rsid w:val="004C5B68"/>
    <w:rsid w:val="004C657A"/>
    <w:rsid w:val="004C68C7"/>
    <w:rsid w:val="004C696A"/>
    <w:rsid w:val="004C69CA"/>
    <w:rsid w:val="004C6E40"/>
    <w:rsid w:val="004C7881"/>
    <w:rsid w:val="004D087D"/>
    <w:rsid w:val="004D12C8"/>
    <w:rsid w:val="004D31E4"/>
    <w:rsid w:val="004D37F4"/>
    <w:rsid w:val="004D3DEB"/>
    <w:rsid w:val="004D3E3A"/>
    <w:rsid w:val="004D408D"/>
    <w:rsid w:val="004D4845"/>
    <w:rsid w:val="004D4B63"/>
    <w:rsid w:val="004D551D"/>
    <w:rsid w:val="004D5B4C"/>
    <w:rsid w:val="004D6DC8"/>
    <w:rsid w:val="004D75E9"/>
    <w:rsid w:val="004D7B01"/>
    <w:rsid w:val="004E05CE"/>
    <w:rsid w:val="004E06F1"/>
    <w:rsid w:val="004E2BA1"/>
    <w:rsid w:val="004E3C35"/>
    <w:rsid w:val="004E6E66"/>
    <w:rsid w:val="004F0652"/>
    <w:rsid w:val="004F0A83"/>
    <w:rsid w:val="004F1BCC"/>
    <w:rsid w:val="004F1EEF"/>
    <w:rsid w:val="004F5114"/>
    <w:rsid w:val="004F5FD3"/>
    <w:rsid w:val="005009BA"/>
    <w:rsid w:val="005011F2"/>
    <w:rsid w:val="00502629"/>
    <w:rsid w:val="005033F1"/>
    <w:rsid w:val="0050411C"/>
    <w:rsid w:val="00505D7D"/>
    <w:rsid w:val="005073F4"/>
    <w:rsid w:val="005079DC"/>
    <w:rsid w:val="00512719"/>
    <w:rsid w:val="00514068"/>
    <w:rsid w:val="0051451B"/>
    <w:rsid w:val="00514541"/>
    <w:rsid w:val="00514882"/>
    <w:rsid w:val="00514CDE"/>
    <w:rsid w:val="00515AF7"/>
    <w:rsid w:val="0052002C"/>
    <w:rsid w:val="00520391"/>
    <w:rsid w:val="00520618"/>
    <w:rsid w:val="0052085C"/>
    <w:rsid w:val="00520F00"/>
    <w:rsid w:val="005219A4"/>
    <w:rsid w:val="00523255"/>
    <w:rsid w:val="00525940"/>
    <w:rsid w:val="00526604"/>
    <w:rsid w:val="00526E54"/>
    <w:rsid w:val="005310A5"/>
    <w:rsid w:val="0053167B"/>
    <w:rsid w:val="00532E6F"/>
    <w:rsid w:val="00534899"/>
    <w:rsid w:val="00535DFE"/>
    <w:rsid w:val="00535F48"/>
    <w:rsid w:val="00540C7D"/>
    <w:rsid w:val="00541242"/>
    <w:rsid w:val="005425C4"/>
    <w:rsid w:val="00542869"/>
    <w:rsid w:val="00542F9C"/>
    <w:rsid w:val="00544A17"/>
    <w:rsid w:val="005478BF"/>
    <w:rsid w:val="00550737"/>
    <w:rsid w:val="00550FB1"/>
    <w:rsid w:val="005510B8"/>
    <w:rsid w:val="005510F1"/>
    <w:rsid w:val="0055114A"/>
    <w:rsid w:val="0055164A"/>
    <w:rsid w:val="00551FC5"/>
    <w:rsid w:val="0055290F"/>
    <w:rsid w:val="005534AB"/>
    <w:rsid w:val="005541C0"/>
    <w:rsid w:val="0055453C"/>
    <w:rsid w:val="005566AF"/>
    <w:rsid w:val="00557E3B"/>
    <w:rsid w:val="00560408"/>
    <w:rsid w:val="00560804"/>
    <w:rsid w:val="00561617"/>
    <w:rsid w:val="00561D8C"/>
    <w:rsid w:val="00563049"/>
    <w:rsid w:val="0056414A"/>
    <w:rsid w:val="00567073"/>
    <w:rsid w:val="00567B08"/>
    <w:rsid w:val="00567CC1"/>
    <w:rsid w:val="00571625"/>
    <w:rsid w:val="0057372D"/>
    <w:rsid w:val="00574BF9"/>
    <w:rsid w:val="00575789"/>
    <w:rsid w:val="00577366"/>
    <w:rsid w:val="00577AE1"/>
    <w:rsid w:val="00580D04"/>
    <w:rsid w:val="00580D2F"/>
    <w:rsid w:val="00585371"/>
    <w:rsid w:val="005867E8"/>
    <w:rsid w:val="00586859"/>
    <w:rsid w:val="00587799"/>
    <w:rsid w:val="005878A8"/>
    <w:rsid w:val="005933F9"/>
    <w:rsid w:val="00594B29"/>
    <w:rsid w:val="00596312"/>
    <w:rsid w:val="005966FD"/>
    <w:rsid w:val="005A1305"/>
    <w:rsid w:val="005A2A46"/>
    <w:rsid w:val="005A2B93"/>
    <w:rsid w:val="005A4139"/>
    <w:rsid w:val="005A4426"/>
    <w:rsid w:val="005A5F11"/>
    <w:rsid w:val="005B0286"/>
    <w:rsid w:val="005B150D"/>
    <w:rsid w:val="005B1654"/>
    <w:rsid w:val="005B1737"/>
    <w:rsid w:val="005B27B0"/>
    <w:rsid w:val="005B3BB8"/>
    <w:rsid w:val="005B4226"/>
    <w:rsid w:val="005B4FF7"/>
    <w:rsid w:val="005B6198"/>
    <w:rsid w:val="005B6566"/>
    <w:rsid w:val="005B7F80"/>
    <w:rsid w:val="005C3F0F"/>
    <w:rsid w:val="005C56C6"/>
    <w:rsid w:val="005D211F"/>
    <w:rsid w:val="005D26E5"/>
    <w:rsid w:val="005D4F34"/>
    <w:rsid w:val="005D6919"/>
    <w:rsid w:val="005E28BE"/>
    <w:rsid w:val="005E460D"/>
    <w:rsid w:val="005E4FB6"/>
    <w:rsid w:val="005E6D08"/>
    <w:rsid w:val="005E6E9C"/>
    <w:rsid w:val="005E734D"/>
    <w:rsid w:val="005E7842"/>
    <w:rsid w:val="005F09AD"/>
    <w:rsid w:val="005F1280"/>
    <w:rsid w:val="005F4BFA"/>
    <w:rsid w:val="005F4E16"/>
    <w:rsid w:val="005F4E33"/>
    <w:rsid w:val="005F7313"/>
    <w:rsid w:val="00600B3E"/>
    <w:rsid w:val="00602249"/>
    <w:rsid w:val="00603511"/>
    <w:rsid w:val="00603D72"/>
    <w:rsid w:val="00605CBD"/>
    <w:rsid w:val="00605F61"/>
    <w:rsid w:val="006101DC"/>
    <w:rsid w:val="006138DC"/>
    <w:rsid w:val="00613ED3"/>
    <w:rsid w:val="00614913"/>
    <w:rsid w:val="00614DCD"/>
    <w:rsid w:val="00616772"/>
    <w:rsid w:val="00617443"/>
    <w:rsid w:val="00617832"/>
    <w:rsid w:val="00620AE5"/>
    <w:rsid w:val="00620BB1"/>
    <w:rsid w:val="006219AC"/>
    <w:rsid w:val="00622C9E"/>
    <w:rsid w:val="00624119"/>
    <w:rsid w:val="00624CC7"/>
    <w:rsid w:val="006250AE"/>
    <w:rsid w:val="00627BB4"/>
    <w:rsid w:val="006304A7"/>
    <w:rsid w:val="00632083"/>
    <w:rsid w:val="006327C9"/>
    <w:rsid w:val="006342DF"/>
    <w:rsid w:val="00635600"/>
    <w:rsid w:val="006369A8"/>
    <w:rsid w:val="00637B4E"/>
    <w:rsid w:val="00640188"/>
    <w:rsid w:val="006406B5"/>
    <w:rsid w:val="00645053"/>
    <w:rsid w:val="00646B38"/>
    <w:rsid w:val="00650616"/>
    <w:rsid w:val="006509B8"/>
    <w:rsid w:val="00651603"/>
    <w:rsid w:val="0065333B"/>
    <w:rsid w:val="00653B09"/>
    <w:rsid w:val="00655D36"/>
    <w:rsid w:val="00656498"/>
    <w:rsid w:val="00660FE8"/>
    <w:rsid w:val="0066145F"/>
    <w:rsid w:val="00661C2F"/>
    <w:rsid w:val="006638A3"/>
    <w:rsid w:val="00663D6C"/>
    <w:rsid w:val="00663F0C"/>
    <w:rsid w:val="006650EB"/>
    <w:rsid w:val="00665532"/>
    <w:rsid w:val="0067253E"/>
    <w:rsid w:val="00672E76"/>
    <w:rsid w:val="00674997"/>
    <w:rsid w:val="00677793"/>
    <w:rsid w:val="00677AAD"/>
    <w:rsid w:val="00681CA9"/>
    <w:rsid w:val="00682AE9"/>
    <w:rsid w:val="0068383C"/>
    <w:rsid w:val="00683ED1"/>
    <w:rsid w:val="006840FC"/>
    <w:rsid w:val="0068430F"/>
    <w:rsid w:val="006857CD"/>
    <w:rsid w:val="00685D1B"/>
    <w:rsid w:val="0068604E"/>
    <w:rsid w:val="00687C54"/>
    <w:rsid w:val="00691FE4"/>
    <w:rsid w:val="00695666"/>
    <w:rsid w:val="00696D44"/>
    <w:rsid w:val="00697877"/>
    <w:rsid w:val="006A0A2A"/>
    <w:rsid w:val="006A0E21"/>
    <w:rsid w:val="006A1692"/>
    <w:rsid w:val="006A1B65"/>
    <w:rsid w:val="006A207E"/>
    <w:rsid w:val="006A332F"/>
    <w:rsid w:val="006A3DAA"/>
    <w:rsid w:val="006A5178"/>
    <w:rsid w:val="006A5301"/>
    <w:rsid w:val="006A5F38"/>
    <w:rsid w:val="006A63DB"/>
    <w:rsid w:val="006B04F0"/>
    <w:rsid w:val="006B0913"/>
    <w:rsid w:val="006B1BC3"/>
    <w:rsid w:val="006B2A4E"/>
    <w:rsid w:val="006B38C4"/>
    <w:rsid w:val="006B5135"/>
    <w:rsid w:val="006B57AF"/>
    <w:rsid w:val="006C12F6"/>
    <w:rsid w:val="006C306F"/>
    <w:rsid w:val="006C3F41"/>
    <w:rsid w:val="006C4C82"/>
    <w:rsid w:val="006C4DB7"/>
    <w:rsid w:val="006C5FAD"/>
    <w:rsid w:val="006D04B5"/>
    <w:rsid w:val="006D072B"/>
    <w:rsid w:val="006D0DFC"/>
    <w:rsid w:val="006D3C64"/>
    <w:rsid w:val="006D50A1"/>
    <w:rsid w:val="006D50EA"/>
    <w:rsid w:val="006D5DC3"/>
    <w:rsid w:val="006D7B02"/>
    <w:rsid w:val="006E06AB"/>
    <w:rsid w:val="006E086C"/>
    <w:rsid w:val="006E123D"/>
    <w:rsid w:val="006E3F5E"/>
    <w:rsid w:val="006E4043"/>
    <w:rsid w:val="006E470A"/>
    <w:rsid w:val="006E51BF"/>
    <w:rsid w:val="006E56BF"/>
    <w:rsid w:val="006E6C72"/>
    <w:rsid w:val="006F0473"/>
    <w:rsid w:val="006F0908"/>
    <w:rsid w:val="006F0C0B"/>
    <w:rsid w:val="006F1495"/>
    <w:rsid w:val="006F1EF8"/>
    <w:rsid w:val="006F227F"/>
    <w:rsid w:val="006F3134"/>
    <w:rsid w:val="006F74B0"/>
    <w:rsid w:val="00700C22"/>
    <w:rsid w:val="00703539"/>
    <w:rsid w:val="00704077"/>
    <w:rsid w:val="007041F7"/>
    <w:rsid w:val="007045C6"/>
    <w:rsid w:val="00710799"/>
    <w:rsid w:val="00710C90"/>
    <w:rsid w:val="00715F15"/>
    <w:rsid w:val="00717DA4"/>
    <w:rsid w:val="007201B8"/>
    <w:rsid w:val="00720BE5"/>
    <w:rsid w:val="00722F37"/>
    <w:rsid w:val="0072402C"/>
    <w:rsid w:val="00724FD5"/>
    <w:rsid w:val="00725B71"/>
    <w:rsid w:val="00726F3A"/>
    <w:rsid w:val="00732064"/>
    <w:rsid w:val="00732CC4"/>
    <w:rsid w:val="007356D1"/>
    <w:rsid w:val="00740046"/>
    <w:rsid w:val="0074053E"/>
    <w:rsid w:val="0074312C"/>
    <w:rsid w:val="0074446B"/>
    <w:rsid w:val="00751350"/>
    <w:rsid w:val="00751E92"/>
    <w:rsid w:val="007532EB"/>
    <w:rsid w:val="007568B8"/>
    <w:rsid w:val="00757864"/>
    <w:rsid w:val="00757E1D"/>
    <w:rsid w:val="00761142"/>
    <w:rsid w:val="0076168F"/>
    <w:rsid w:val="007625FB"/>
    <w:rsid w:val="0076410A"/>
    <w:rsid w:val="007650D4"/>
    <w:rsid w:val="00766AF9"/>
    <w:rsid w:val="007702BB"/>
    <w:rsid w:val="00771D22"/>
    <w:rsid w:val="00772A80"/>
    <w:rsid w:val="00772CED"/>
    <w:rsid w:val="0077606E"/>
    <w:rsid w:val="00776CFE"/>
    <w:rsid w:val="007801B0"/>
    <w:rsid w:val="007825F5"/>
    <w:rsid w:val="00791FFF"/>
    <w:rsid w:val="00792516"/>
    <w:rsid w:val="00792C2C"/>
    <w:rsid w:val="00793C40"/>
    <w:rsid w:val="00794A21"/>
    <w:rsid w:val="00794ABC"/>
    <w:rsid w:val="0079548A"/>
    <w:rsid w:val="007957E3"/>
    <w:rsid w:val="00796DC8"/>
    <w:rsid w:val="007A02E1"/>
    <w:rsid w:val="007A343F"/>
    <w:rsid w:val="007A490D"/>
    <w:rsid w:val="007A5F1F"/>
    <w:rsid w:val="007A7091"/>
    <w:rsid w:val="007B0352"/>
    <w:rsid w:val="007B0403"/>
    <w:rsid w:val="007B0B25"/>
    <w:rsid w:val="007B174C"/>
    <w:rsid w:val="007B3066"/>
    <w:rsid w:val="007B323C"/>
    <w:rsid w:val="007B5056"/>
    <w:rsid w:val="007B5A30"/>
    <w:rsid w:val="007B5CF6"/>
    <w:rsid w:val="007B651B"/>
    <w:rsid w:val="007B7129"/>
    <w:rsid w:val="007C11D1"/>
    <w:rsid w:val="007C2F42"/>
    <w:rsid w:val="007C3FF8"/>
    <w:rsid w:val="007C613C"/>
    <w:rsid w:val="007C6721"/>
    <w:rsid w:val="007C6740"/>
    <w:rsid w:val="007C67E4"/>
    <w:rsid w:val="007C6F88"/>
    <w:rsid w:val="007C7AAD"/>
    <w:rsid w:val="007C7C01"/>
    <w:rsid w:val="007D0182"/>
    <w:rsid w:val="007D2A8E"/>
    <w:rsid w:val="007D2F36"/>
    <w:rsid w:val="007D55DF"/>
    <w:rsid w:val="007D6DFD"/>
    <w:rsid w:val="007D7FBE"/>
    <w:rsid w:val="007E0488"/>
    <w:rsid w:val="007E13E6"/>
    <w:rsid w:val="007E176C"/>
    <w:rsid w:val="007E2730"/>
    <w:rsid w:val="007E3070"/>
    <w:rsid w:val="007E4174"/>
    <w:rsid w:val="007E4DFC"/>
    <w:rsid w:val="007E6BF3"/>
    <w:rsid w:val="007F02C8"/>
    <w:rsid w:val="007F082B"/>
    <w:rsid w:val="007F1183"/>
    <w:rsid w:val="007F3835"/>
    <w:rsid w:val="007F5FA7"/>
    <w:rsid w:val="007F6748"/>
    <w:rsid w:val="007F6E6A"/>
    <w:rsid w:val="007F72FD"/>
    <w:rsid w:val="007F7FA0"/>
    <w:rsid w:val="008004B0"/>
    <w:rsid w:val="0080362B"/>
    <w:rsid w:val="00805245"/>
    <w:rsid w:val="00810BFF"/>
    <w:rsid w:val="00811893"/>
    <w:rsid w:val="00812927"/>
    <w:rsid w:val="00820728"/>
    <w:rsid w:val="00820F98"/>
    <w:rsid w:val="0082163E"/>
    <w:rsid w:val="00821694"/>
    <w:rsid w:val="00822795"/>
    <w:rsid w:val="00822A6E"/>
    <w:rsid w:val="00822AE9"/>
    <w:rsid w:val="008254C9"/>
    <w:rsid w:val="00825D3D"/>
    <w:rsid w:val="00826289"/>
    <w:rsid w:val="00826520"/>
    <w:rsid w:val="00826FE6"/>
    <w:rsid w:val="008303E5"/>
    <w:rsid w:val="008308F6"/>
    <w:rsid w:val="008321A4"/>
    <w:rsid w:val="008328FC"/>
    <w:rsid w:val="00833361"/>
    <w:rsid w:val="00833813"/>
    <w:rsid w:val="00833F27"/>
    <w:rsid w:val="008349BF"/>
    <w:rsid w:val="00834C2B"/>
    <w:rsid w:val="008354C6"/>
    <w:rsid w:val="008376EE"/>
    <w:rsid w:val="0083778C"/>
    <w:rsid w:val="00841F55"/>
    <w:rsid w:val="008448E1"/>
    <w:rsid w:val="0084743F"/>
    <w:rsid w:val="00851B29"/>
    <w:rsid w:val="00852550"/>
    <w:rsid w:val="00852693"/>
    <w:rsid w:val="00852F4F"/>
    <w:rsid w:val="00853896"/>
    <w:rsid w:val="00856EFF"/>
    <w:rsid w:val="008579FD"/>
    <w:rsid w:val="00864823"/>
    <w:rsid w:val="00865715"/>
    <w:rsid w:val="00870057"/>
    <w:rsid w:val="00870D1B"/>
    <w:rsid w:val="0087298B"/>
    <w:rsid w:val="00872B78"/>
    <w:rsid w:val="00873767"/>
    <w:rsid w:val="00873ADF"/>
    <w:rsid w:val="00873E04"/>
    <w:rsid w:val="00874398"/>
    <w:rsid w:val="008752BE"/>
    <w:rsid w:val="008755E1"/>
    <w:rsid w:val="00876FAD"/>
    <w:rsid w:val="0088181D"/>
    <w:rsid w:val="008824F4"/>
    <w:rsid w:val="0088312D"/>
    <w:rsid w:val="0088364F"/>
    <w:rsid w:val="00884199"/>
    <w:rsid w:val="008852FC"/>
    <w:rsid w:val="00886889"/>
    <w:rsid w:val="0088714D"/>
    <w:rsid w:val="0089010D"/>
    <w:rsid w:val="008907CE"/>
    <w:rsid w:val="008923DE"/>
    <w:rsid w:val="00893C96"/>
    <w:rsid w:val="0089413E"/>
    <w:rsid w:val="0089557C"/>
    <w:rsid w:val="008961DC"/>
    <w:rsid w:val="00897447"/>
    <w:rsid w:val="008A1FCE"/>
    <w:rsid w:val="008A282C"/>
    <w:rsid w:val="008A454A"/>
    <w:rsid w:val="008A5AF2"/>
    <w:rsid w:val="008A72E6"/>
    <w:rsid w:val="008A7D03"/>
    <w:rsid w:val="008B12F9"/>
    <w:rsid w:val="008B2836"/>
    <w:rsid w:val="008B3697"/>
    <w:rsid w:val="008B36CE"/>
    <w:rsid w:val="008B399E"/>
    <w:rsid w:val="008B4034"/>
    <w:rsid w:val="008B5049"/>
    <w:rsid w:val="008B51BD"/>
    <w:rsid w:val="008C067F"/>
    <w:rsid w:val="008C07A3"/>
    <w:rsid w:val="008C147C"/>
    <w:rsid w:val="008C1C4C"/>
    <w:rsid w:val="008C3078"/>
    <w:rsid w:val="008C4B87"/>
    <w:rsid w:val="008C5525"/>
    <w:rsid w:val="008D03C5"/>
    <w:rsid w:val="008D0C5E"/>
    <w:rsid w:val="008D0DEB"/>
    <w:rsid w:val="008D2AE6"/>
    <w:rsid w:val="008D32DF"/>
    <w:rsid w:val="008D4F39"/>
    <w:rsid w:val="008D6876"/>
    <w:rsid w:val="008D729D"/>
    <w:rsid w:val="008D7AED"/>
    <w:rsid w:val="008D7B74"/>
    <w:rsid w:val="008E0058"/>
    <w:rsid w:val="008E127D"/>
    <w:rsid w:val="008E1CA5"/>
    <w:rsid w:val="008E24EA"/>
    <w:rsid w:val="008E49A9"/>
    <w:rsid w:val="008E51FD"/>
    <w:rsid w:val="008E528A"/>
    <w:rsid w:val="008E5762"/>
    <w:rsid w:val="008E694C"/>
    <w:rsid w:val="008E6C80"/>
    <w:rsid w:val="008E74B1"/>
    <w:rsid w:val="008E74F5"/>
    <w:rsid w:val="008E7692"/>
    <w:rsid w:val="008F0BF5"/>
    <w:rsid w:val="008F196A"/>
    <w:rsid w:val="008F2D76"/>
    <w:rsid w:val="008F5D9C"/>
    <w:rsid w:val="008F5F10"/>
    <w:rsid w:val="008F6506"/>
    <w:rsid w:val="008F689D"/>
    <w:rsid w:val="00900A54"/>
    <w:rsid w:val="009022AF"/>
    <w:rsid w:val="0090256E"/>
    <w:rsid w:val="0090296C"/>
    <w:rsid w:val="00902B9E"/>
    <w:rsid w:val="00907E12"/>
    <w:rsid w:val="00910ED0"/>
    <w:rsid w:val="00914921"/>
    <w:rsid w:val="00914948"/>
    <w:rsid w:val="00916160"/>
    <w:rsid w:val="00916328"/>
    <w:rsid w:val="00917701"/>
    <w:rsid w:val="0092299E"/>
    <w:rsid w:val="00924063"/>
    <w:rsid w:val="00925586"/>
    <w:rsid w:val="00925C62"/>
    <w:rsid w:val="009276A7"/>
    <w:rsid w:val="00927843"/>
    <w:rsid w:val="00937309"/>
    <w:rsid w:val="0094018A"/>
    <w:rsid w:val="00941D75"/>
    <w:rsid w:val="00942682"/>
    <w:rsid w:val="00943691"/>
    <w:rsid w:val="00943DBA"/>
    <w:rsid w:val="00943DBF"/>
    <w:rsid w:val="00945F7F"/>
    <w:rsid w:val="00947539"/>
    <w:rsid w:val="0095005A"/>
    <w:rsid w:val="00951CFE"/>
    <w:rsid w:val="00956F98"/>
    <w:rsid w:val="009574E4"/>
    <w:rsid w:val="00960B60"/>
    <w:rsid w:val="00960CD2"/>
    <w:rsid w:val="009613BD"/>
    <w:rsid w:val="00961BD3"/>
    <w:rsid w:val="00962D8E"/>
    <w:rsid w:val="00962F10"/>
    <w:rsid w:val="00970088"/>
    <w:rsid w:val="00974159"/>
    <w:rsid w:val="009746B8"/>
    <w:rsid w:val="00974945"/>
    <w:rsid w:val="00975EC1"/>
    <w:rsid w:val="00976CED"/>
    <w:rsid w:val="0098272F"/>
    <w:rsid w:val="00986219"/>
    <w:rsid w:val="00986EC2"/>
    <w:rsid w:val="009871C0"/>
    <w:rsid w:val="009909F1"/>
    <w:rsid w:val="00991554"/>
    <w:rsid w:val="009918FB"/>
    <w:rsid w:val="0099271E"/>
    <w:rsid w:val="00993BB6"/>
    <w:rsid w:val="009942EB"/>
    <w:rsid w:val="00994772"/>
    <w:rsid w:val="009961D0"/>
    <w:rsid w:val="00996262"/>
    <w:rsid w:val="00997049"/>
    <w:rsid w:val="0099775D"/>
    <w:rsid w:val="00997A68"/>
    <w:rsid w:val="009A1B78"/>
    <w:rsid w:val="009A325A"/>
    <w:rsid w:val="009A36B1"/>
    <w:rsid w:val="009A42A4"/>
    <w:rsid w:val="009A4A58"/>
    <w:rsid w:val="009A6393"/>
    <w:rsid w:val="009A7664"/>
    <w:rsid w:val="009B0668"/>
    <w:rsid w:val="009B08A3"/>
    <w:rsid w:val="009B289B"/>
    <w:rsid w:val="009B7448"/>
    <w:rsid w:val="009C01F4"/>
    <w:rsid w:val="009C0773"/>
    <w:rsid w:val="009C0FA4"/>
    <w:rsid w:val="009C18B0"/>
    <w:rsid w:val="009C23B0"/>
    <w:rsid w:val="009C35D8"/>
    <w:rsid w:val="009C4D81"/>
    <w:rsid w:val="009C59D2"/>
    <w:rsid w:val="009C5DE9"/>
    <w:rsid w:val="009C6278"/>
    <w:rsid w:val="009C7692"/>
    <w:rsid w:val="009C76BF"/>
    <w:rsid w:val="009D0258"/>
    <w:rsid w:val="009D1608"/>
    <w:rsid w:val="009D197D"/>
    <w:rsid w:val="009D1E13"/>
    <w:rsid w:val="009D1EC1"/>
    <w:rsid w:val="009D238F"/>
    <w:rsid w:val="009D2FE6"/>
    <w:rsid w:val="009D549B"/>
    <w:rsid w:val="009D6CEE"/>
    <w:rsid w:val="009D7C27"/>
    <w:rsid w:val="009E1FAF"/>
    <w:rsid w:val="009E4185"/>
    <w:rsid w:val="009E449B"/>
    <w:rsid w:val="009E4B8C"/>
    <w:rsid w:val="009E635C"/>
    <w:rsid w:val="009E7FCF"/>
    <w:rsid w:val="009F292A"/>
    <w:rsid w:val="009F641D"/>
    <w:rsid w:val="009F7760"/>
    <w:rsid w:val="00A00A9E"/>
    <w:rsid w:val="00A01638"/>
    <w:rsid w:val="00A02117"/>
    <w:rsid w:val="00A026B2"/>
    <w:rsid w:val="00A03259"/>
    <w:rsid w:val="00A0485F"/>
    <w:rsid w:val="00A064FC"/>
    <w:rsid w:val="00A107B9"/>
    <w:rsid w:val="00A10A17"/>
    <w:rsid w:val="00A10B0C"/>
    <w:rsid w:val="00A10BE7"/>
    <w:rsid w:val="00A116CA"/>
    <w:rsid w:val="00A12461"/>
    <w:rsid w:val="00A15535"/>
    <w:rsid w:val="00A17B76"/>
    <w:rsid w:val="00A209EE"/>
    <w:rsid w:val="00A21A13"/>
    <w:rsid w:val="00A22072"/>
    <w:rsid w:val="00A22B3E"/>
    <w:rsid w:val="00A230A3"/>
    <w:rsid w:val="00A23137"/>
    <w:rsid w:val="00A24653"/>
    <w:rsid w:val="00A250A6"/>
    <w:rsid w:val="00A27659"/>
    <w:rsid w:val="00A30154"/>
    <w:rsid w:val="00A30A30"/>
    <w:rsid w:val="00A3311C"/>
    <w:rsid w:val="00A400E4"/>
    <w:rsid w:val="00A40E4D"/>
    <w:rsid w:val="00A40EBE"/>
    <w:rsid w:val="00A41BFD"/>
    <w:rsid w:val="00A43D68"/>
    <w:rsid w:val="00A4413E"/>
    <w:rsid w:val="00A44881"/>
    <w:rsid w:val="00A47C67"/>
    <w:rsid w:val="00A47D94"/>
    <w:rsid w:val="00A50710"/>
    <w:rsid w:val="00A53616"/>
    <w:rsid w:val="00A55928"/>
    <w:rsid w:val="00A56877"/>
    <w:rsid w:val="00A621DA"/>
    <w:rsid w:val="00A63603"/>
    <w:rsid w:val="00A646AB"/>
    <w:rsid w:val="00A66B17"/>
    <w:rsid w:val="00A67AED"/>
    <w:rsid w:val="00A71903"/>
    <w:rsid w:val="00A71E49"/>
    <w:rsid w:val="00A7244F"/>
    <w:rsid w:val="00A74353"/>
    <w:rsid w:val="00A768A2"/>
    <w:rsid w:val="00A80C7F"/>
    <w:rsid w:val="00A8291D"/>
    <w:rsid w:val="00A82C64"/>
    <w:rsid w:val="00A86B21"/>
    <w:rsid w:val="00A871EF"/>
    <w:rsid w:val="00A87224"/>
    <w:rsid w:val="00A8767A"/>
    <w:rsid w:val="00A91381"/>
    <w:rsid w:val="00A928A6"/>
    <w:rsid w:val="00A93124"/>
    <w:rsid w:val="00A95688"/>
    <w:rsid w:val="00A96D0D"/>
    <w:rsid w:val="00A9704D"/>
    <w:rsid w:val="00A97B23"/>
    <w:rsid w:val="00AA135F"/>
    <w:rsid w:val="00AA1C53"/>
    <w:rsid w:val="00AA27C6"/>
    <w:rsid w:val="00AA4542"/>
    <w:rsid w:val="00AA45E4"/>
    <w:rsid w:val="00AA5416"/>
    <w:rsid w:val="00AA64A2"/>
    <w:rsid w:val="00AA7107"/>
    <w:rsid w:val="00AA7E8C"/>
    <w:rsid w:val="00AB26FD"/>
    <w:rsid w:val="00AB2779"/>
    <w:rsid w:val="00AB3229"/>
    <w:rsid w:val="00AB368D"/>
    <w:rsid w:val="00AB59E0"/>
    <w:rsid w:val="00AB5ADC"/>
    <w:rsid w:val="00AB6B5E"/>
    <w:rsid w:val="00AB6E06"/>
    <w:rsid w:val="00AC08CB"/>
    <w:rsid w:val="00AC1028"/>
    <w:rsid w:val="00AC196E"/>
    <w:rsid w:val="00AC1B2C"/>
    <w:rsid w:val="00AC2140"/>
    <w:rsid w:val="00AC2715"/>
    <w:rsid w:val="00AC435D"/>
    <w:rsid w:val="00AC4A29"/>
    <w:rsid w:val="00AC53D4"/>
    <w:rsid w:val="00AC6011"/>
    <w:rsid w:val="00AC63D3"/>
    <w:rsid w:val="00AC69E0"/>
    <w:rsid w:val="00AC6AE0"/>
    <w:rsid w:val="00AD1801"/>
    <w:rsid w:val="00AD40DE"/>
    <w:rsid w:val="00AD728D"/>
    <w:rsid w:val="00AE0168"/>
    <w:rsid w:val="00AE02B8"/>
    <w:rsid w:val="00AE1C79"/>
    <w:rsid w:val="00AE2161"/>
    <w:rsid w:val="00AE30BB"/>
    <w:rsid w:val="00AE345A"/>
    <w:rsid w:val="00AE4BD2"/>
    <w:rsid w:val="00AE557C"/>
    <w:rsid w:val="00AE5F00"/>
    <w:rsid w:val="00AE6241"/>
    <w:rsid w:val="00AE698A"/>
    <w:rsid w:val="00AE6DAC"/>
    <w:rsid w:val="00AE6E43"/>
    <w:rsid w:val="00AE7EAB"/>
    <w:rsid w:val="00AF0F7F"/>
    <w:rsid w:val="00AF12B1"/>
    <w:rsid w:val="00AF1D00"/>
    <w:rsid w:val="00AF1F41"/>
    <w:rsid w:val="00AF23B4"/>
    <w:rsid w:val="00AF495E"/>
    <w:rsid w:val="00AF4F51"/>
    <w:rsid w:val="00B006CE"/>
    <w:rsid w:val="00B00B74"/>
    <w:rsid w:val="00B012DA"/>
    <w:rsid w:val="00B06E3A"/>
    <w:rsid w:val="00B06F0B"/>
    <w:rsid w:val="00B071E5"/>
    <w:rsid w:val="00B1079B"/>
    <w:rsid w:val="00B1424B"/>
    <w:rsid w:val="00B15377"/>
    <w:rsid w:val="00B210F5"/>
    <w:rsid w:val="00B215DE"/>
    <w:rsid w:val="00B218E9"/>
    <w:rsid w:val="00B231A4"/>
    <w:rsid w:val="00B24177"/>
    <w:rsid w:val="00B26508"/>
    <w:rsid w:val="00B3198A"/>
    <w:rsid w:val="00B351D2"/>
    <w:rsid w:val="00B374EE"/>
    <w:rsid w:val="00B37523"/>
    <w:rsid w:val="00B40A16"/>
    <w:rsid w:val="00B40E0E"/>
    <w:rsid w:val="00B41A98"/>
    <w:rsid w:val="00B42070"/>
    <w:rsid w:val="00B47A40"/>
    <w:rsid w:val="00B50E16"/>
    <w:rsid w:val="00B5210F"/>
    <w:rsid w:val="00B524A8"/>
    <w:rsid w:val="00B53EA5"/>
    <w:rsid w:val="00B547B1"/>
    <w:rsid w:val="00B557F2"/>
    <w:rsid w:val="00B56803"/>
    <w:rsid w:val="00B606B8"/>
    <w:rsid w:val="00B60A43"/>
    <w:rsid w:val="00B61246"/>
    <w:rsid w:val="00B612C3"/>
    <w:rsid w:val="00B61925"/>
    <w:rsid w:val="00B619BD"/>
    <w:rsid w:val="00B61D7D"/>
    <w:rsid w:val="00B6243C"/>
    <w:rsid w:val="00B62A43"/>
    <w:rsid w:val="00B63172"/>
    <w:rsid w:val="00B63799"/>
    <w:rsid w:val="00B63AAF"/>
    <w:rsid w:val="00B65979"/>
    <w:rsid w:val="00B66D7A"/>
    <w:rsid w:val="00B67769"/>
    <w:rsid w:val="00B738FE"/>
    <w:rsid w:val="00B73E7A"/>
    <w:rsid w:val="00B76E33"/>
    <w:rsid w:val="00B77930"/>
    <w:rsid w:val="00B812E2"/>
    <w:rsid w:val="00B81730"/>
    <w:rsid w:val="00B81C47"/>
    <w:rsid w:val="00B81D2F"/>
    <w:rsid w:val="00B842B7"/>
    <w:rsid w:val="00B87191"/>
    <w:rsid w:val="00B87950"/>
    <w:rsid w:val="00B87DFE"/>
    <w:rsid w:val="00B916C6"/>
    <w:rsid w:val="00B91B33"/>
    <w:rsid w:val="00B91FB3"/>
    <w:rsid w:val="00B924E4"/>
    <w:rsid w:val="00B93B01"/>
    <w:rsid w:val="00B94545"/>
    <w:rsid w:val="00B948EF"/>
    <w:rsid w:val="00B94B7C"/>
    <w:rsid w:val="00B95467"/>
    <w:rsid w:val="00B95EE0"/>
    <w:rsid w:val="00B966AF"/>
    <w:rsid w:val="00B97084"/>
    <w:rsid w:val="00B978EB"/>
    <w:rsid w:val="00BA0015"/>
    <w:rsid w:val="00BA119B"/>
    <w:rsid w:val="00BA21BA"/>
    <w:rsid w:val="00BA21F0"/>
    <w:rsid w:val="00BA3E6D"/>
    <w:rsid w:val="00BA47A0"/>
    <w:rsid w:val="00BA4996"/>
    <w:rsid w:val="00BA4BB0"/>
    <w:rsid w:val="00BA4D40"/>
    <w:rsid w:val="00BA6565"/>
    <w:rsid w:val="00BA6C8A"/>
    <w:rsid w:val="00BA73AD"/>
    <w:rsid w:val="00BA75BB"/>
    <w:rsid w:val="00BB06EA"/>
    <w:rsid w:val="00BB0EB5"/>
    <w:rsid w:val="00BB2ACB"/>
    <w:rsid w:val="00BB2EDC"/>
    <w:rsid w:val="00BB2EEA"/>
    <w:rsid w:val="00BB357C"/>
    <w:rsid w:val="00BB3935"/>
    <w:rsid w:val="00BB3A59"/>
    <w:rsid w:val="00BB5B4A"/>
    <w:rsid w:val="00BB67AF"/>
    <w:rsid w:val="00BB6A1C"/>
    <w:rsid w:val="00BB76AF"/>
    <w:rsid w:val="00BC023F"/>
    <w:rsid w:val="00BC2C12"/>
    <w:rsid w:val="00BC2D36"/>
    <w:rsid w:val="00BC408B"/>
    <w:rsid w:val="00BC5A6D"/>
    <w:rsid w:val="00BC5B6A"/>
    <w:rsid w:val="00BC72F9"/>
    <w:rsid w:val="00BC7DB0"/>
    <w:rsid w:val="00BD07D8"/>
    <w:rsid w:val="00BD13DC"/>
    <w:rsid w:val="00BD21CC"/>
    <w:rsid w:val="00BD4F19"/>
    <w:rsid w:val="00BD5A08"/>
    <w:rsid w:val="00BD6AC8"/>
    <w:rsid w:val="00BE00B4"/>
    <w:rsid w:val="00BE15BA"/>
    <w:rsid w:val="00BE1F77"/>
    <w:rsid w:val="00BE3288"/>
    <w:rsid w:val="00BE4498"/>
    <w:rsid w:val="00BE4ED1"/>
    <w:rsid w:val="00BE5A13"/>
    <w:rsid w:val="00BE5D26"/>
    <w:rsid w:val="00BE6AC9"/>
    <w:rsid w:val="00BE7F5F"/>
    <w:rsid w:val="00BF107F"/>
    <w:rsid w:val="00BF1E3C"/>
    <w:rsid w:val="00BF1FFD"/>
    <w:rsid w:val="00BF2495"/>
    <w:rsid w:val="00BF2785"/>
    <w:rsid w:val="00BF3C4F"/>
    <w:rsid w:val="00BF44A5"/>
    <w:rsid w:val="00BF4C7F"/>
    <w:rsid w:val="00BF53D5"/>
    <w:rsid w:val="00BF6D15"/>
    <w:rsid w:val="00C018F6"/>
    <w:rsid w:val="00C03B2A"/>
    <w:rsid w:val="00C03C4B"/>
    <w:rsid w:val="00C03C8D"/>
    <w:rsid w:val="00C047E5"/>
    <w:rsid w:val="00C048FC"/>
    <w:rsid w:val="00C04DC0"/>
    <w:rsid w:val="00C06516"/>
    <w:rsid w:val="00C0747C"/>
    <w:rsid w:val="00C103D9"/>
    <w:rsid w:val="00C10D9D"/>
    <w:rsid w:val="00C1114A"/>
    <w:rsid w:val="00C13066"/>
    <w:rsid w:val="00C131F0"/>
    <w:rsid w:val="00C14492"/>
    <w:rsid w:val="00C1554A"/>
    <w:rsid w:val="00C155BC"/>
    <w:rsid w:val="00C155F3"/>
    <w:rsid w:val="00C20B7F"/>
    <w:rsid w:val="00C22256"/>
    <w:rsid w:val="00C231A0"/>
    <w:rsid w:val="00C23E73"/>
    <w:rsid w:val="00C24057"/>
    <w:rsid w:val="00C24A72"/>
    <w:rsid w:val="00C25765"/>
    <w:rsid w:val="00C30339"/>
    <w:rsid w:val="00C30C7D"/>
    <w:rsid w:val="00C31163"/>
    <w:rsid w:val="00C3159E"/>
    <w:rsid w:val="00C33F89"/>
    <w:rsid w:val="00C3686C"/>
    <w:rsid w:val="00C36ED1"/>
    <w:rsid w:val="00C37587"/>
    <w:rsid w:val="00C40EE4"/>
    <w:rsid w:val="00C4117F"/>
    <w:rsid w:val="00C41947"/>
    <w:rsid w:val="00C41C56"/>
    <w:rsid w:val="00C46256"/>
    <w:rsid w:val="00C469FC"/>
    <w:rsid w:val="00C46D37"/>
    <w:rsid w:val="00C47104"/>
    <w:rsid w:val="00C47881"/>
    <w:rsid w:val="00C51B81"/>
    <w:rsid w:val="00C525A3"/>
    <w:rsid w:val="00C53C73"/>
    <w:rsid w:val="00C54A0E"/>
    <w:rsid w:val="00C55A4E"/>
    <w:rsid w:val="00C565D0"/>
    <w:rsid w:val="00C566C3"/>
    <w:rsid w:val="00C6027C"/>
    <w:rsid w:val="00C62C26"/>
    <w:rsid w:val="00C62FB6"/>
    <w:rsid w:val="00C630D2"/>
    <w:rsid w:val="00C64736"/>
    <w:rsid w:val="00C64BE6"/>
    <w:rsid w:val="00C64E97"/>
    <w:rsid w:val="00C6537E"/>
    <w:rsid w:val="00C66972"/>
    <w:rsid w:val="00C66DBD"/>
    <w:rsid w:val="00C67E65"/>
    <w:rsid w:val="00C70CA9"/>
    <w:rsid w:val="00C70D8E"/>
    <w:rsid w:val="00C7261F"/>
    <w:rsid w:val="00C72D28"/>
    <w:rsid w:val="00C73D35"/>
    <w:rsid w:val="00C73D54"/>
    <w:rsid w:val="00C73FC9"/>
    <w:rsid w:val="00C76130"/>
    <w:rsid w:val="00C777BD"/>
    <w:rsid w:val="00C80DA2"/>
    <w:rsid w:val="00C82433"/>
    <w:rsid w:val="00C82521"/>
    <w:rsid w:val="00C83868"/>
    <w:rsid w:val="00C83870"/>
    <w:rsid w:val="00C83971"/>
    <w:rsid w:val="00C86376"/>
    <w:rsid w:val="00C86AA9"/>
    <w:rsid w:val="00C9055A"/>
    <w:rsid w:val="00C90610"/>
    <w:rsid w:val="00C90A2A"/>
    <w:rsid w:val="00C9109F"/>
    <w:rsid w:val="00C932B7"/>
    <w:rsid w:val="00C93B04"/>
    <w:rsid w:val="00C95253"/>
    <w:rsid w:val="00C95678"/>
    <w:rsid w:val="00C956EB"/>
    <w:rsid w:val="00C957A2"/>
    <w:rsid w:val="00CA101A"/>
    <w:rsid w:val="00CA1279"/>
    <w:rsid w:val="00CA2AE3"/>
    <w:rsid w:val="00CA2DB1"/>
    <w:rsid w:val="00CA3DC7"/>
    <w:rsid w:val="00CA419F"/>
    <w:rsid w:val="00CA5701"/>
    <w:rsid w:val="00CA5BC1"/>
    <w:rsid w:val="00CA64A6"/>
    <w:rsid w:val="00CA7683"/>
    <w:rsid w:val="00CB0912"/>
    <w:rsid w:val="00CB1ABC"/>
    <w:rsid w:val="00CB4118"/>
    <w:rsid w:val="00CB4DE2"/>
    <w:rsid w:val="00CB6ACF"/>
    <w:rsid w:val="00CB711E"/>
    <w:rsid w:val="00CB7256"/>
    <w:rsid w:val="00CB767C"/>
    <w:rsid w:val="00CB7EFA"/>
    <w:rsid w:val="00CC075D"/>
    <w:rsid w:val="00CC089E"/>
    <w:rsid w:val="00CC106F"/>
    <w:rsid w:val="00CC10E0"/>
    <w:rsid w:val="00CC6185"/>
    <w:rsid w:val="00CD08C8"/>
    <w:rsid w:val="00CD0D94"/>
    <w:rsid w:val="00CD163B"/>
    <w:rsid w:val="00CD1748"/>
    <w:rsid w:val="00CD3292"/>
    <w:rsid w:val="00CD3CF2"/>
    <w:rsid w:val="00CD4209"/>
    <w:rsid w:val="00CD4F5B"/>
    <w:rsid w:val="00CD50A0"/>
    <w:rsid w:val="00CD7752"/>
    <w:rsid w:val="00CE0C1A"/>
    <w:rsid w:val="00CE2D86"/>
    <w:rsid w:val="00CE3312"/>
    <w:rsid w:val="00CE40DB"/>
    <w:rsid w:val="00CE43AA"/>
    <w:rsid w:val="00CE45A9"/>
    <w:rsid w:val="00CE77DD"/>
    <w:rsid w:val="00CE7A50"/>
    <w:rsid w:val="00CF0E4B"/>
    <w:rsid w:val="00CF19BC"/>
    <w:rsid w:val="00CF1C73"/>
    <w:rsid w:val="00CF3AE6"/>
    <w:rsid w:val="00CF3E35"/>
    <w:rsid w:val="00CF457B"/>
    <w:rsid w:val="00CF771D"/>
    <w:rsid w:val="00CF7835"/>
    <w:rsid w:val="00CF7D4B"/>
    <w:rsid w:val="00D0377D"/>
    <w:rsid w:val="00D039F9"/>
    <w:rsid w:val="00D0620C"/>
    <w:rsid w:val="00D06991"/>
    <w:rsid w:val="00D10330"/>
    <w:rsid w:val="00D11168"/>
    <w:rsid w:val="00D143ED"/>
    <w:rsid w:val="00D16561"/>
    <w:rsid w:val="00D20470"/>
    <w:rsid w:val="00D20A95"/>
    <w:rsid w:val="00D20DA9"/>
    <w:rsid w:val="00D20E88"/>
    <w:rsid w:val="00D22894"/>
    <w:rsid w:val="00D27795"/>
    <w:rsid w:val="00D27F42"/>
    <w:rsid w:val="00D3031E"/>
    <w:rsid w:val="00D32A47"/>
    <w:rsid w:val="00D32BC6"/>
    <w:rsid w:val="00D32EEC"/>
    <w:rsid w:val="00D33F65"/>
    <w:rsid w:val="00D35BB8"/>
    <w:rsid w:val="00D36085"/>
    <w:rsid w:val="00D362B4"/>
    <w:rsid w:val="00D40055"/>
    <w:rsid w:val="00D404FC"/>
    <w:rsid w:val="00D40C92"/>
    <w:rsid w:val="00D41373"/>
    <w:rsid w:val="00D41799"/>
    <w:rsid w:val="00D41ED6"/>
    <w:rsid w:val="00D43132"/>
    <w:rsid w:val="00D44C56"/>
    <w:rsid w:val="00D453B7"/>
    <w:rsid w:val="00D4627E"/>
    <w:rsid w:val="00D47D8C"/>
    <w:rsid w:val="00D50768"/>
    <w:rsid w:val="00D52B78"/>
    <w:rsid w:val="00D53B2A"/>
    <w:rsid w:val="00D559F1"/>
    <w:rsid w:val="00D60B7F"/>
    <w:rsid w:val="00D6160B"/>
    <w:rsid w:val="00D6308A"/>
    <w:rsid w:val="00D633B7"/>
    <w:rsid w:val="00D651E8"/>
    <w:rsid w:val="00D671A3"/>
    <w:rsid w:val="00D6742C"/>
    <w:rsid w:val="00D67D1C"/>
    <w:rsid w:val="00D701C1"/>
    <w:rsid w:val="00D7025A"/>
    <w:rsid w:val="00D70CF3"/>
    <w:rsid w:val="00D71428"/>
    <w:rsid w:val="00D7189A"/>
    <w:rsid w:val="00D74196"/>
    <w:rsid w:val="00D75255"/>
    <w:rsid w:val="00D756C2"/>
    <w:rsid w:val="00D757C9"/>
    <w:rsid w:val="00D758CA"/>
    <w:rsid w:val="00D75B95"/>
    <w:rsid w:val="00D77A36"/>
    <w:rsid w:val="00D80155"/>
    <w:rsid w:val="00D828AD"/>
    <w:rsid w:val="00D82941"/>
    <w:rsid w:val="00D82B1F"/>
    <w:rsid w:val="00D84551"/>
    <w:rsid w:val="00D84F82"/>
    <w:rsid w:val="00D85845"/>
    <w:rsid w:val="00D87168"/>
    <w:rsid w:val="00D87904"/>
    <w:rsid w:val="00D903BD"/>
    <w:rsid w:val="00D909D3"/>
    <w:rsid w:val="00D935B1"/>
    <w:rsid w:val="00D94415"/>
    <w:rsid w:val="00D94C3D"/>
    <w:rsid w:val="00D96CD9"/>
    <w:rsid w:val="00D976D1"/>
    <w:rsid w:val="00D978A6"/>
    <w:rsid w:val="00D97B2D"/>
    <w:rsid w:val="00DA0D5A"/>
    <w:rsid w:val="00DA1C93"/>
    <w:rsid w:val="00DA23BB"/>
    <w:rsid w:val="00DA290F"/>
    <w:rsid w:val="00DA30E4"/>
    <w:rsid w:val="00DA3DB8"/>
    <w:rsid w:val="00DA4575"/>
    <w:rsid w:val="00DA4D7C"/>
    <w:rsid w:val="00DA679D"/>
    <w:rsid w:val="00DB2055"/>
    <w:rsid w:val="00DB48EC"/>
    <w:rsid w:val="00DB4997"/>
    <w:rsid w:val="00DB4E72"/>
    <w:rsid w:val="00DB537F"/>
    <w:rsid w:val="00DB5CCE"/>
    <w:rsid w:val="00DC072A"/>
    <w:rsid w:val="00DC2666"/>
    <w:rsid w:val="00DC2972"/>
    <w:rsid w:val="00DC695F"/>
    <w:rsid w:val="00DD0639"/>
    <w:rsid w:val="00DD10B5"/>
    <w:rsid w:val="00DD3BD3"/>
    <w:rsid w:val="00DD4B5F"/>
    <w:rsid w:val="00DD79B2"/>
    <w:rsid w:val="00DE05B4"/>
    <w:rsid w:val="00DE06CD"/>
    <w:rsid w:val="00DE1FDC"/>
    <w:rsid w:val="00DE3585"/>
    <w:rsid w:val="00DE4DCC"/>
    <w:rsid w:val="00DE5E98"/>
    <w:rsid w:val="00DE690C"/>
    <w:rsid w:val="00DF1327"/>
    <w:rsid w:val="00DF3C62"/>
    <w:rsid w:val="00DF3F77"/>
    <w:rsid w:val="00DF4014"/>
    <w:rsid w:val="00DF436F"/>
    <w:rsid w:val="00DF627B"/>
    <w:rsid w:val="00E00FE1"/>
    <w:rsid w:val="00E04EC3"/>
    <w:rsid w:val="00E05F45"/>
    <w:rsid w:val="00E06E13"/>
    <w:rsid w:val="00E07A68"/>
    <w:rsid w:val="00E12B37"/>
    <w:rsid w:val="00E13342"/>
    <w:rsid w:val="00E14171"/>
    <w:rsid w:val="00E14652"/>
    <w:rsid w:val="00E14A1F"/>
    <w:rsid w:val="00E155CC"/>
    <w:rsid w:val="00E15B5C"/>
    <w:rsid w:val="00E162F1"/>
    <w:rsid w:val="00E16978"/>
    <w:rsid w:val="00E16C4B"/>
    <w:rsid w:val="00E16D71"/>
    <w:rsid w:val="00E2269C"/>
    <w:rsid w:val="00E22D44"/>
    <w:rsid w:val="00E235D5"/>
    <w:rsid w:val="00E245F6"/>
    <w:rsid w:val="00E248FD"/>
    <w:rsid w:val="00E26461"/>
    <w:rsid w:val="00E27EA3"/>
    <w:rsid w:val="00E33295"/>
    <w:rsid w:val="00E35A31"/>
    <w:rsid w:val="00E35FFF"/>
    <w:rsid w:val="00E37595"/>
    <w:rsid w:val="00E411E3"/>
    <w:rsid w:val="00E4236B"/>
    <w:rsid w:val="00E4278D"/>
    <w:rsid w:val="00E42D59"/>
    <w:rsid w:val="00E43FA4"/>
    <w:rsid w:val="00E44824"/>
    <w:rsid w:val="00E51164"/>
    <w:rsid w:val="00E51FBB"/>
    <w:rsid w:val="00E5252B"/>
    <w:rsid w:val="00E52574"/>
    <w:rsid w:val="00E5307D"/>
    <w:rsid w:val="00E53D73"/>
    <w:rsid w:val="00E56CFC"/>
    <w:rsid w:val="00E57DCD"/>
    <w:rsid w:val="00E60B9F"/>
    <w:rsid w:val="00E6114C"/>
    <w:rsid w:val="00E620CC"/>
    <w:rsid w:val="00E636FD"/>
    <w:rsid w:val="00E639AE"/>
    <w:rsid w:val="00E651CE"/>
    <w:rsid w:val="00E67A1C"/>
    <w:rsid w:val="00E70678"/>
    <w:rsid w:val="00E70C6A"/>
    <w:rsid w:val="00E713D9"/>
    <w:rsid w:val="00E72A3C"/>
    <w:rsid w:val="00E72C2B"/>
    <w:rsid w:val="00E72F63"/>
    <w:rsid w:val="00E730BD"/>
    <w:rsid w:val="00E731F8"/>
    <w:rsid w:val="00E73950"/>
    <w:rsid w:val="00E73C43"/>
    <w:rsid w:val="00E73C56"/>
    <w:rsid w:val="00E7463E"/>
    <w:rsid w:val="00E7768E"/>
    <w:rsid w:val="00E81747"/>
    <w:rsid w:val="00E81C9C"/>
    <w:rsid w:val="00E82B05"/>
    <w:rsid w:val="00E8360C"/>
    <w:rsid w:val="00E84BFF"/>
    <w:rsid w:val="00E859AE"/>
    <w:rsid w:val="00E86411"/>
    <w:rsid w:val="00E8690B"/>
    <w:rsid w:val="00E875BC"/>
    <w:rsid w:val="00E91C09"/>
    <w:rsid w:val="00E921AC"/>
    <w:rsid w:val="00E92381"/>
    <w:rsid w:val="00E9378C"/>
    <w:rsid w:val="00E96E22"/>
    <w:rsid w:val="00EA000D"/>
    <w:rsid w:val="00EA034E"/>
    <w:rsid w:val="00EA0CB8"/>
    <w:rsid w:val="00EA1BF2"/>
    <w:rsid w:val="00EA2054"/>
    <w:rsid w:val="00EA24F9"/>
    <w:rsid w:val="00EB09FB"/>
    <w:rsid w:val="00EB14F7"/>
    <w:rsid w:val="00EB22C9"/>
    <w:rsid w:val="00EB5FA4"/>
    <w:rsid w:val="00EB6EFB"/>
    <w:rsid w:val="00EC0AEC"/>
    <w:rsid w:val="00EC20DC"/>
    <w:rsid w:val="00EC2434"/>
    <w:rsid w:val="00EC5D40"/>
    <w:rsid w:val="00EC7D2D"/>
    <w:rsid w:val="00ED007D"/>
    <w:rsid w:val="00ED09DF"/>
    <w:rsid w:val="00ED1286"/>
    <w:rsid w:val="00ED15A4"/>
    <w:rsid w:val="00ED1D4E"/>
    <w:rsid w:val="00ED1F76"/>
    <w:rsid w:val="00ED43D6"/>
    <w:rsid w:val="00ED5071"/>
    <w:rsid w:val="00ED651F"/>
    <w:rsid w:val="00EE2167"/>
    <w:rsid w:val="00EE479B"/>
    <w:rsid w:val="00EE6513"/>
    <w:rsid w:val="00EE6CCC"/>
    <w:rsid w:val="00EF11E8"/>
    <w:rsid w:val="00EF2616"/>
    <w:rsid w:val="00EF276D"/>
    <w:rsid w:val="00EF4E9F"/>
    <w:rsid w:val="00EF4FD6"/>
    <w:rsid w:val="00EF63D5"/>
    <w:rsid w:val="00EF6919"/>
    <w:rsid w:val="00F0007D"/>
    <w:rsid w:val="00F00422"/>
    <w:rsid w:val="00F00C80"/>
    <w:rsid w:val="00F01C51"/>
    <w:rsid w:val="00F05A51"/>
    <w:rsid w:val="00F05C3E"/>
    <w:rsid w:val="00F06D7D"/>
    <w:rsid w:val="00F10A7C"/>
    <w:rsid w:val="00F114C5"/>
    <w:rsid w:val="00F11547"/>
    <w:rsid w:val="00F11E60"/>
    <w:rsid w:val="00F12386"/>
    <w:rsid w:val="00F123E2"/>
    <w:rsid w:val="00F13A20"/>
    <w:rsid w:val="00F143F9"/>
    <w:rsid w:val="00F17038"/>
    <w:rsid w:val="00F176B8"/>
    <w:rsid w:val="00F17957"/>
    <w:rsid w:val="00F17CAB"/>
    <w:rsid w:val="00F204BA"/>
    <w:rsid w:val="00F21588"/>
    <w:rsid w:val="00F25D3F"/>
    <w:rsid w:val="00F2616B"/>
    <w:rsid w:val="00F26D43"/>
    <w:rsid w:val="00F272BD"/>
    <w:rsid w:val="00F27B06"/>
    <w:rsid w:val="00F27E7A"/>
    <w:rsid w:val="00F301D0"/>
    <w:rsid w:val="00F30632"/>
    <w:rsid w:val="00F321E5"/>
    <w:rsid w:val="00F36A10"/>
    <w:rsid w:val="00F36A2D"/>
    <w:rsid w:val="00F3712C"/>
    <w:rsid w:val="00F37980"/>
    <w:rsid w:val="00F40CBD"/>
    <w:rsid w:val="00F41712"/>
    <w:rsid w:val="00F4283B"/>
    <w:rsid w:val="00F45EF9"/>
    <w:rsid w:val="00F4791D"/>
    <w:rsid w:val="00F504A9"/>
    <w:rsid w:val="00F53A65"/>
    <w:rsid w:val="00F55497"/>
    <w:rsid w:val="00F564FE"/>
    <w:rsid w:val="00F57638"/>
    <w:rsid w:val="00F57C1D"/>
    <w:rsid w:val="00F60DE5"/>
    <w:rsid w:val="00F61354"/>
    <w:rsid w:val="00F618D6"/>
    <w:rsid w:val="00F6241D"/>
    <w:rsid w:val="00F62C98"/>
    <w:rsid w:val="00F62D00"/>
    <w:rsid w:val="00F658D6"/>
    <w:rsid w:val="00F66353"/>
    <w:rsid w:val="00F664F5"/>
    <w:rsid w:val="00F66F57"/>
    <w:rsid w:val="00F703BC"/>
    <w:rsid w:val="00F70E07"/>
    <w:rsid w:val="00F73AFD"/>
    <w:rsid w:val="00F80791"/>
    <w:rsid w:val="00F80CAC"/>
    <w:rsid w:val="00F814E3"/>
    <w:rsid w:val="00F846B5"/>
    <w:rsid w:val="00F84788"/>
    <w:rsid w:val="00F855D0"/>
    <w:rsid w:val="00F8780E"/>
    <w:rsid w:val="00F87F3E"/>
    <w:rsid w:val="00F92A3B"/>
    <w:rsid w:val="00F93AC7"/>
    <w:rsid w:val="00F97D66"/>
    <w:rsid w:val="00FA2065"/>
    <w:rsid w:val="00FA284F"/>
    <w:rsid w:val="00FA56DC"/>
    <w:rsid w:val="00FA68B1"/>
    <w:rsid w:val="00FA7A86"/>
    <w:rsid w:val="00FB026B"/>
    <w:rsid w:val="00FB219B"/>
    <w:rsid w:val="00FB480E"/>
    <w:rsid w:val="00FB4DE1"/>
    <w:rsid w:val="00FB5158"/>
    <w:rsid w:val="00FB5F25"/>
    <w:rsid w:val="00FB60FB"/>
    <w:rsid w:val="00FC1157"/>
    <w:rsid w:val="00FC2681"/>
    <w:rsid w:val="00FC3C4A"/>
    <w:rsid w:val="00FC4CBC"/>
    <w:rsid w:val="00FC6553"/>
    <w:rsid w:val="00FC7749"/>
    <w:rsid w:val="00FD1568"/>
    <w:rsid w:val="00FD440C"/>
    <w:rsid w:val="00FD4795"/>
    <w:rsid w:val="00FD4FA2"/>
    <w:rsid w:val="00FD5722"/>
    <w:rsid w:val="00FD6643"/>
    <w:rsid w:val="00FD68C4"/>
    <w:rsid w:val="00FD77F7"/>
    <w:rsid w:val="00FE022F"/>
    <w:rsid w:val="00FE031D"/>
    <w:rsid w:val="00FE24B6"/>
    <w:rsid w:val="00FE3733"/>
    <w:rsid w:val="00FE39F6"/>
    <w:rsid w:val="00FE4BAF"/>
    <w:rsid w:val="00FE4F9C"/>
    <w:rsid w:val="00FE5F88"/>
    <w:rsid w:val="00FE6032"/>
    <w:rsid w:val="00FF11D8"/>
    <w:rsid w:val="00FF395E"/>
    <w:rsid w:val="00FF4DF5"/>
    <w:rsid w:val="00FF5B3B"/>
    <w:rsid w:val="00FF5F08"/>
    <w:rsid w:val="00FF6788"/>
    <w:rsid w:val="00FF6DFB"/>
    <w:rsid w:val="00FF71C1"/>
    <w:rsid w:val="00FF75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685B7C-7D70-4F3B-B1BD-59D2F83D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rsid w:val="00D0377D"/>
    <w:pPr>
      <w:widowControl w:val="0"/>
      <w:spacing w:line="340" w:lineRule="exact"/>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0377D"/>
    <w:pPr>
      <w:tabs>
        <w:tab w:val="center" w:pos="4153"/>
        <w:tab w:val="right" w:pos="8306"/>
      </w:tabs>
      <w:snapToGrid w:val="0"/>
    </w:pPr>
    <w:rPr>
      <w:sz w:val="20"/>
      <w:szCs w:val="20"/>
    </w:rPr>
  </w:style>
  <w:style w:type="paragraph" w:styleId="HTML">
    <w:name w:val="HTML Preformatted"/>
    <w:basedOn w:val="a"/>
    <w:link w:val="HTML0"/>
    <w:uiPriority w:val="99"/>
    <w:rsid w:val="00D037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styleId="a5">
    <w:name w:val="footer"/>
    <w:basedOn w:val="a"/>
    <w:link w:val="a6"/>
    <w:uiPriority w:val="99"/>
    <w:rsid w:val="00A646AB"/>
    <w:pPr>
      <w:tabs>
        <w:tab w:val="center" w:pos="4153"/>
        <w:tab w:val="right" w:pos="8306"/>
      </w:tabs>
      <w:snapToGrid w:val="0"/>
    </w:pPr>
    <w:rPr>
      <w:sz w:val="20"/>
      <w:szCs w:val="20"/>
    </w:rPr>
  </w:style>
  <w:style w:type="character" w:customStyle="1" w:styleId="a6">
    <w:name w:val="頁尾 字元"/>
    <w:link w:val="a5"/>
    <w:uiPriority w:val="99"/>
    <w:rsid w:val="00A646AB"/>
    <w:rPr>
      <w:kern w:val="2"/>
    </w:rPr>
  </w:style>
  <w:style w:type="paragraph" w:styleId="a7">
    <w:name w:val="footnote text"/>
    <w:basedOn w:val="a"/>
    <w:link w:val="a8"/>
    <w:rsid w:val="00B6243C"/>
    <w:pPr>
      <w:snapToGrid w:val="0"/>
      <w:jc w:val="left"/>
    </w:pPr>
    <w:rPr>
      <w:sz w:val="20"/>
      <w:szCs w:val="20"/>
    </w:rPr>
  </w:style>
  <w:style w:type="character" w:customStyle="1" w:styleId="a8">
    <w:name w:val="註腳文字 字元"/>
    <w:link w:val="a7"/>
    <w:rsid w:val="00B6243C"/>
    <w:rPr>
      <w:kern w:val="2"/>
    </w:rPr>
  </w:style>
  <w:style w:type="character" w:styleId="a9">
    <w:name w:val="footnote reference"/>
    <w:rsid w:val="00B6243C"/>
    <w:rPr>
      <w:vertAlign w:val="superscript"/>
    </w:rPr>
  </w:style>
  <w:style w:type="paragraph" w:customStyle="1" w:styleId="-11">
    <w:name w:val="彩色清單 - 輔色 11"/>
    <w:aliases w:val="12 20,標1,標11,標12,(1)(1)(1)(1)(1)(1)(1)(1),網推會說明清單,附錄1,1.2.3.,壹_二階,List Paragraph1,卑南壹,標題 (4),1.1.1.1清單段落,列點,(二),貿易局(一),Recommendation,Footnote Sam,List Paragraph (numbered (a)),Text,Noise heading,RUS List,Rec para,Dot pt,No Spacing1"/>
    <w:basedOn w:val="a"/>
    <w:link w:val="-1"/>
    <w:uiPriority w:val="34"/>
    <w:qFormat/>
    <w:rsid w:val="00CC075D"/>
    <w:pPr>
      <w:spacing w:line="240" w:lineRule="auto"/>
      <w:ind w:leftChars="200" w:left="480"/>
      <w:jc w:val="left"/>
    </w:pPr>
    <w:rPr>
      <w:rFonts w:ascii="Calibri" w:hAnsi="Calibri"/>
      <w:sz w:val="24"/>
      <w:szCs w:val="22"/>
    </w:rPr>
  </w:style>
  <w:style w:type="paragraph" w:styleId="aa">
    <w:name w:val="Balloon Text"/>
    <w:basedOn w:val="a"/>
    <w:link w:val="ab"/>
    <w:uiPriority w:val="99"/>
    <w:rsid w:val="00425F70"/>
    <w:pPr>
      <w:spacing w:line="240" w:lineRule="auto"/>
    </w:pPr>
    <w:rPr>
      <w:rFonts w:ascii="Calibri Light" w:hAnsi="Calibri Light"/>
      <w:sz w:val="18"/>
      <w:szCs w:val="18"/>
    </w:rPr>
  </w:style>
  <w:style w:type="character" w:customStyle="1" w:styleId="ab">
    <w:name w:val="註解方塊文字 字元"/>
    <w:link w:val="aa"/>
    <w:uiPriority w:val="99"/>
    <w:rsid w:val="00425F70"/>
    <w:rPr>
      <w:rFonts w:ascii="Calibri Light" w:eastAsia="新細明體" w:hAnsi="Calibri Light" w:cs="Times New Roman"/>
      <w:kern w:val="2"/>
      <w:sz w:val="18"/>
      <w:szCs w:val="18"/>
    </w:rPr>
  </w:style>
  <w:style w:type="character" w:customStyle="1" w:styleId="a4">
    <w:name w:val="頁首 字元"/>
    <w:link w:val="a3"/>
    <w:uiPriority w:val="99"/>
    <w:rsid w:val="008A282C"/>
    <w:rPr>
      <w:kern w:val="2"/>
    </w:rPr>
  </w:style>
  <w:style w:type="table" w:styleId="ac">
    <w:name w:val="Table Grid"/>
    <w:basedOn w:val="a1"/>
    <w:uiPriority w:val="39"/>
    <w:rsid w:val="006A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link w:val="Web0"/>
    <w:uiPriority w:val="99"/>
    <w:unhideWhenUsed/>
    <w:rsid w:val="00AF4F51"/>
    <w:pPr>
      <w:widowControl/>
      <w:spacing w:before="100" w:beforeAutospacing="1" w:after="100" w:afterAutospacing="1" w:line="240" w:lineRule="auto"/>
      <w:jc w:val="left"/>
    </w:pPr>
    <w:rPr>
      <w:rFonts w:ascii="新細明體" w:hAnsi="新細明體" w:cs="新細明體"/>
      <w:kern w:val="0"/>
      <w:sz w:val="24"/>
    </w:rPr>
  </w:style>
  <w:style w:type="character" w:customStyle="1" w:styleId="-1">
    <w:name w:val="彩色清單 - 輔色 1 字元"/>
    <w:aliases w:val="12 20 字元,標1 字元,標11 字元,標12 字元,(1)(1)(1)(1)(1)(1)(1)(1) 字元,網推會說明清單 字元,附錄1 字元,1.2.3. 字元,壹_二階 字元,List Paragraph1 字元,卑南壹 字元,標題 (4) 字元,1.1.1.1清單段落 字元,列點 字元,(二) 字元,貿易局(一) 字元,Recommendation 字元,Footnote Sam 字元,List Paragraph (numbered (a)) 字元"/>
    <w:link w:val="-11"/>
    <w:uiPriority w:val="34"/>
    <w:rsid w:val="0056414A"/>
    <w:rPr>
      <w:rFonts w:ascii="Calibri" w:hAnsi="Calibri"/>
      <w:kern w:val="2"/>
      <w:sz w:val="24"/>
      <w:szCs w:val="22"/>
    </w:rPr>
  </w:style>
  <w:style w:type="character" w:customStyle="1" w:styleId="Web0">
    <w:name w:val="內文 (Web) 字元"/>
    <w:link w:val="Web"/>
    <w:uiPriority w:val="99"/>
    <w:rsid w:val="0056414A"/>
    <w:rPr>
      <w:rFonts w:ascii="新細明體" w:hAnsi="新細明體" w:cs="新細明體"/>
      <w:sz w:val="24"/>
      <w:szCs w:val="24"/>
    </w:rPr>
  </w:style>
  <w:style w:type="paragraph" w:customStyle="1" w:styleId="Standard">
    <w:name w:val="Standard"/>
    <w:rsid w:val="0056414A"/>
    <w:pPr>
      <w:autoSpaceDN w:val="0"/>
      <w:textAlignment w:val="baseline"/>
    </w:pPr>
    <w:rPr>
      <w:rFonts w:ascii="Calibri" w:hAnsi="Calibri"/>
      <w:kern w:val="2"/>
      <w:sz w:val="24"/>
      <w:szCs w:val="22"/>
    </w:rPr>
  </w:style>
  <w:style w:type="paragraph" w:styleId="ad">
    <w:name w:val="Body Text"/>
    <w:basedOn w:val="a"/>
    <w:link w:val="ae"/>
    <w:rsid w:val="00C67E65"/>
    <w:pPr>
      <w:snapToGrid w:val="0"/>
      <w:spacing w:beforeLines="50" w:before="180" w:line="460" w:lineRule="atLeast"/>
      <w:jc w:val="left"/>
    </w:pPr>
    <w:rPr>
      <w:rFonts w:eastAsia="標楷體"/>
      <w:sz w:val="36"/>
    </w:rPr>
  </w:style>
  <w:style w:type="character" w:customStyle="1" w:styleId="ae">
    <w:name w:val="本文 字元"/>
    <w:link w:val="ad"/>
    <w:rsid w:val="00C67E65"/>
    <w:rPr>
      <w:rFonts w:eastAsia="標楷體"/>
      <w:kern w:val="2"/>
      <w:sz w:val="36"/>
      <w:szCs w:val="24"/>
    </w:rPr>
  </w:style>
  <w:style w:type="character" w:styleId="af">
    <w:name w:val="page number"/>
    <w:basedOn w:val="a0"/>
    <w:rsid w:val="007F6748"/>
  </w:style>
  <w:style w:type="paragraph" w:customStyle="1" w:styleId="Default">
    <w:name w:val="Default"/>
    <w:rsid w:val="00822795"/>
    <w:pPr>
      <w:widowControl w:val="0"/>
      <w:autoSpaceDE w:val="0"/>
      <w:autoSpaceDN w:val="0"/>
      <w:adjustRightInd w:val="0"/>
    </w:pPr>
    <w:rPr>
      <w:rFonts w:ascii="標楷體" w:eastAsia="標楷體"/>
      <w:color w:val="000000"/>
      <w:sz w:val="24"/>
      <w:szCs w:val="24"/>
    </w:rPr>
  </w:style>
  <w:style w:type="table" w:customStyle="1" w:styleId="1">
    <w:name w:val="表格格線1"/>
    <w:basedOn w:val="a1"/>
    <w:next w:val="ac"/>
    <w:uiPriority w:val="39"/>
    <w:rsid w:val="00E12B3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HTML 預設格式 字元"/>
    <w:link w:val="HTML"/>
    <w:uiPriority w:val="99"/>
    <w:rsid w:val="003F39DD"/>
    <w:rPr>
      <w:rFonts w:ascii="細明體" w:eastAsia="細明體" w:hAnsi="細明體"/>
      <w:sz w:val="22"/>
      <w:szCs w:val="24"/>
    </w:rPr>
  </w:style>
  <w:style w:type="numbering" w:customStyle="1" w:styleId="10">
    <w:name w:val="無清單1"/>
    <w:next w:val="a2"/>
    <w:uiPriority w:val="99"/>
    <w:semiHidden/>
    <w:unhideWhenUsed/>
    <w:rsid w:val="008A7D03"/>
  </w:style>
  <w:style w:type="character" w:styleId="af0">
    <w:name w:val="Hyperlink"/>
    <w:rsid w:val="008A7D03"/>
    <w:rPr>
      <w:color w:val="003399"/>
      <w:u w:val="single"/>
    </w:rPr>
  </w:style>
  <w:style w:type="paragraph" w:customStyle="1" w:styleId="-110">
    <w:name w:val="彩色網底 - 輔色 11"/>
    <w:hidden/>
    <w:uiPriority w:val="99"/>
    <w:semiHidden/>
    <w:rsid w:val="008A7D03"/>
    <w:rPr>
      <w:kern w:val="2"/>
      <w:sz w:val="24"/>
      <w:szCs w:val="24"/>
    </w:rPr>
  </w:style>
  <w:style w:type="character" w:styleId="af1">
    <w:name w:val="annotation reference"/>
    <w:rsid w:val="00075F5F"/>
    <w:rPr>
      <w:sz w:val="18"/>
      <w:szCs w:val="18"/>
    </w:rPr>
  </w:style>
  <w:style w:type="paragraph" w:styleId="af2">
    <w:name w:val="annotation text"/>
    <w:basedOn w:val="a"/>
    <w:link w:val="af3"/>
    <w:rsid w:val="00075F5F"/>
    <w:pPr>
      <w:spacing w:line="240" w:lineRule="auto"/>
      <w:jc w:val="left"/>
    </w:pPr>
    <w:rPr>
      <w:sz w:val="24"/>
    </w:rPr>
  </w:style>
  <w:style w:type="character" w:customStyle="1" w:styleId="af3">
    <w:name w:val="註解文字 字元"/>
    <w:link w:val="af2"/>
    <w:rsid w:val="00075F5F"/>
    <w:rPr>
      <w:kern w:val="2"/>
      <w:sz w:val="24"/>
      <w:szCs w:val="24"/>
    </w:rPr>
  </w:style>
  <w:style w:type="paragraph" w:styleId="af4">
    <w:name w:val="annotation subject"/>
    <w:basedOn w:val="af2"/>
    <w:next w:val="af2"/>
    <w:link w:val="af5"/>
    <w:rsid w:val="00075F5F"/>
    <w:rPr>
      <w:b/>
      <w:bCs/>
    </w:rPr>
  </w:style>
  <w:style w:type="character" w:customStyle="1" w:styleId="af5">
    <w:name w:val="註解主旨 字元"/>
    <w:link w:val="af4"/>
    <w:rsid w:val="00075F5F"/>
    <w:rPr>
      <w:b/>
      <w:bCs/>
      <w:kern w:val="2"/>
      <w:sz w:val="24"/>
      <w:szCs w:val="24"/>
    </w:rPr>
  </w:style>
  <w:style w:type="paragraph" w:styleId="af6">
    <w:name w:val="Body Text Indent"/>
    <w:basedOn w:val="a"/>
    <w:link w:val="af7"/>
    <w:rsid w:val="00D362B4"/>
    <w:pPr>
      <w:spacing w:after="120"/>
      <w:ind w:leftChars="200" w:left="480"/>
    </w:pPr>
  </w:style>
  <w:style w:type="character" w:customStyle="1" w:styleId="af7">
    <w:name w:val="本文縮排 字元"/>
    <w:link w:val="af6"/>
    <w:rsid w:val="00D362B4"/>
    <w:rPr>
      <w:kern w:val="2"/>
      <w:sz w:val="22"/>
      <w:szCs w:val="24"/>
    </w:rPr>
  </w:style>
  <w:style w:type="table" w:customStyle="1" w:styleId="2">
    <w:name w:val="表格格線2"/>
    <w:basedOn w:val="a1"/>
    <w:next w:val="ac"/>
    <w:uiPriority w:val="39"/>
    <w:rsid w:val="00BC023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c"/>
    <w:uiPriority w:val="39"/>
    <w:rsid w:val="009D1EC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Plain Text"/>
    <w:basedOn w:val="a"/>
    <w:link w:val="af9"/>
    <w:uiPriority w:val="99"/>
    <w:unhideWhenUsed/>
    <w:rsid w:val="00C95678"/>
    <w:pPr>
      <w:spacing w:line="240" w:lineRule="auto"/>
      <w:jc w:val="left"/>
    </w:pPr>
    <w:rPr>
      <w:rFonts w:ascii="Calibri" w:hAnsi="Courier New" w:cs="Courier New"/>
      <w:sz w:val="24"/>
      <w:szCs w:val="22"/>
    </w:rPr>
  </w:style>
  <w:style w:type="character" w:customStyle="1" w:styleId="af9">
    <w:name w:val="純文字 字元"/>
    <w:link w:val="af8"/>
    <w:uiPriority w:val="99"/>
    <w:rsid w:val="00C95678"/>
    <w:rPr>
      <w:rFonts w:ascii="Calibri" w:hAnsi="Courier New" w:cs="Courier New"/>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4288">
      <w:bodyDiv w:val="1"/>
      <w:marLeft w:val="0"/>
      <w:marRight w:val="0"/>
      <w:marTop w:val="0"/>
      <w:marBottom w:val="0"/>
      <w:divBdr>
        <w:top w:val="none" w:sz="0" w:space="0" w:color="auto"/>
        <w:left w:val="none" w:sz="0" w:space="0" w:color="auto"/>
        <w:bottom w:val="none" w:sz="0" w:space="0" w:color="auto"/>
        <w:right w:val="none" w:sz="0" w:space="0" w:color="auto"/>
      </w:divBdr>
      <w:divsChild>
        <w:div w:id="83889373">
          <w:marLeft w:val="0"/>
          <w:marRight w:val="0"/>
          <w:marTop w:val="0"/>
          <w:marBottom w:val="0"/>
          <w:divBdr>
            <w:top w:val="none" w:sz="0" w:space="0" w:color="auto"/>
            <w:left w:val="none" w:sz="0" w:space="0" w:color="auto"/>
            <w:bottom w:val="none" w:sz="0" w:space="0" w:color="auto"/>
            <w:right w:val="none" w:sz="0" w:space="0" w:color="auto"/>
          </w:divBdr>
        </w:div>
        <w:div w:id="1743941920">
          <w:marLeft w:val="0"/>
          <w:marRight w:val="240"/>
          <w:marTop w:val="0"/>
          <w:marBottom w:val="0"/>
          <w:divBdr>
            <w:top w:val="none" w:sz="0" w:space="0" w:color="auto"/>
            <w:left w:val="none" w:sz="0" w:space="0" w:color="auto"/>
            <w:bottom w:val="none" w:sz="0" w:space="0" w:color="auto"/>
            <w:right w:val="none" w:sz="0" w:space="0" w:color="auto"/>
          </w:divBdr>
        </w:div>
      </w:divsChild>
    </w:div>
    <w:div w:id="173108226">
      <w:bodyDiv w:val="1"/>
      <w:marLeft w:val="0"/>
      <w:marRight w:val="0"/>
      <w:marTop w:val="0"/>
      <w:marBottom w:val="0"/>
      <w:divBdr>
        <w:top w:val="none" w:sz="0" w:space="0" w:color="auto"/>
        <w:left w:val="none" w:sz="0" w:space="0" w:color="auto"/>
        <w:bottom w:val="none" w:sz="0" w:space="0" w:color="auto"/>
        <w:right w:val="none" w:sz="0" w:space="0" w:color="auto"/>
      </w:divBdr>
    </w:div>
    <w:div w:id="292642480">
      <w:bodyDiv w:val="1"/>
      <w:marLeft w:val="0"/>
      <w:marRight w:val="0"/>
      <w:marTop w:val="0"/>
      <w:marBottom w:val="0"/>
      <w:divBdr>
        <w:top w:val="none" w:sz="0" w:space="0" w:color="auto"/>
        <w:left w:val="none" w:sz="0" w:space="0" w:color="auto"/>
        <w:bottom w:val="none" w:sz="0" w:space="0" w:color="auto"/>
        <w:right w:val="none" w:sz="0" w:space="0" w:color="auto"/>
      </w:divBdr>
    </w:div>
    <w:div w:id="403377079">
      <w:bodyDiv w:val="1"/>
      <w:marLeft w:val="0"/>
      <w:marRight w:val="0"/>
      <w:marTop w:val="0"/>
      <w:marBottom w:val="0"/>
      <w:divBdr>
        <w:top w:val="none" w:sz="0" w:space="0" w:color="auto"/>
        <w:left w:val="none" w:sz="0" w:space="0" w:color="auto"/>
        <w:bottom w:val="none" w:sz="0" w:space="0" w:color="auto"/>
        <w:right w:val="none" w:sz="0" w:space="0" w:color="auto"/>
      </w:divBdr>
    </w:div>
    <w:div w:id="415831861">
      <w:bodyDiv w:val="1"/>
      <w:marLeft w:val="0"/>
      <w:marRight w:val="0"/>
      <w:marTop w:val="0"/>
      <w:marBottom w:val="0"/>
      <w:divBdr>
        <w:top w:val="none" w:sz="0" w:space="0" w:color="auto"/>
        <w:left w:val="none" w:sz="0" w:space="0" w:color="auto"/>
        <w:bottom w:val="none" w:sz="0" w:space="0" w:color="auto"/>
        <w:right w:val="none" w:sz="0" w:space="0" w:color="auto"/>
      </w:divBdr>
    </w:div>
    <w:div w:id="427579345">
      <w:bodyDiv w:val="1"/>
      <w:marLeft w:val="0"/>
      <w:marRight w:val="0"/>
      <w:marTop w:val="0"/>
      <w:marBottom w:val="0"/>
      <w:divBdr>
        <w:top w:val="none" w:sz="0" w:space="0" w:color="auto"/>
        <w:left w:val="none" w:sz="0" w:space="0" w:color="auto"/>
        <w:bottom w:val="none" w:sz="0" w:space="0" w:color="auto"/>
        <w:right w:val="none" w:sz="0" w:space="0" w:color="auto"/>
      </w:divBdr>
      <w:divsChild>
        <w:div w:id="478809907">
          <w:marLeft w:val="0"/>
          <w:marRight w:val="0"/>
          <w:marTop w:val="0"/>
          <w:marBottom w:val="0"/>
          <w:divBdr>
            <w:top w:val="none" w:sz="0" w:space="0" w:color="auto"/>
            <w:left w:val="none" w:sz="0" w:space="0" w:color="auto"/>
            <w:bottom w:val="none" w:sz="0" w:space="0" w:color="auto"/>
            <w:right w:val="none" w:sz="0" w:space="0" w:color="auto"/>
          </w:divBdr>
          <w:divsChild>
            <w:div w:id="1533103994">
              <w:marLeft w:val="0"/>
              <w:marRight w:val="0"/>
              <w:marTop w:val="0"/>
              <w:marBottom w:val="0"/>
              <w:divBdr>
                <w:top w:val="none" w:sz="0" w:space="0" w:color="auto"/>
                <w:left w:val="none" w:sz="0" w:space="0" w:color="auto"/>
                <w:bottom w:val="none" w:sz="0" w:space="0" w:color="auto"/>
                <w:right w:val="none" w:sz="0" w:space="0" w:color="auto"/>
              </w:divBdr>
            </w:div>
          </w:divsChild>
        </w:div>
        <w:div w:id="1889023406">
          <w:marLeft w:val="0"/>
          <w:marRight w:val="240"/>
          <w:marTop w:val="0"/>
          <w:marBottom w:val="0"/>
          <w:divBdr>
            <w:top w:val="none" w:sz="0" w:space="0" w:color="auto"/>
            <w:left w:val="none" w:sz="0" w:space="0" w:color="auto"/>
            <w:bottom w:val="none" w:sz="0" w:space="0" w:color="auto"/>
            <w:right w:val="none" w:sz="0" w:space="0" w:color="auto"/>
          </w:divBdr>
        </w:div>
      </w:divsChild>
    </w:div>
    <w:div w:id="472212949">
      <w:bodyDiv w:val="1"/>
      <w:marLeft w:val="0"/>
      <w:marRight w:val="0"/>
      <w:marTop w:val="0"/>
      <w:marBottom w:val="0"/>
      <w:divBdr>
        <w:top w:val="none" w:sz="0" w:space="0" w:color="auto"/>
        <w:left w:val="none" w:sz="0" w:space="0" w:color="auto"/>
        <w:bottom w:val="none" w:sz="0" w:space="0" w:color="auto"/>
        <w:right w:val="none" w:sz="0" w:space="0" w:color="auto"/>
      </w:divBdr>
    </w:div>
    <w:div w:id="480315783">
      <w:bodyDiv w:val="1"/>
      <w:marLeft w:val="0"/>
      <w:marRight w:val="0"/>
      <w:marTop w:val="0"/>
      <w:marBottom w:val="0"/>
      <w:divBdr>
        <w:top w:val="none" w:sz="0" w:space="0" w:color="auto"/>
        <w:left w:val="none" w:sz="0" w:space="0" w:color="auto"/>
        <w:bottom w:val="none" w:sz="0" w:space="0" w:color="auto"/>
        <w:right w:val="none" w:sz="0" w:space="0" w:color="auto"/>
      </w:divBdr>
    </w:div>
    <w:div w:id="538323204">
      <w:bodyDiv w:val="1"/>
      <w:marLeft w:val="0"/>
      <w:marRight w:val="0"/>
      <w:marTop w:val="0"/>
      <w:marBottom w:val="0"/>
      <w:divBdr>
        <w:top w:val="none" w:sz="0" w:space="0" w:color="auto"/>
        <w:left w:val="none" w:sz="0" w:space="0" w:color="auto"/>
        <w:bottom w:val="none" w:sz="0" w:space="0" w:color="auto"/>
        <w:right w:val="none" w:sz="0" w:space="0" w:color="auto"/>
      </w:divBdr>
      <w:divsChild>
        <w:div w:id="923951066">
          <w:marLeft w:val="0"/>
          <w:marRight w:val="240"/>
          <w:marTop w:val="0"/>
          <w:marBottom w:val="0"/>
          <w:divBdr>
            <w:top w:val="none" w:sz="0" w:space="0" w:color="auto"/>
            <w:left w:val="none" w:sz="0" w:space="0" w:color="auto"/>
            <w:bottom w:val="none" w:sz="0" w:space="0" w:color="auto"/>
            <w:right w:val="none" w:sz="0" w:space="0" w:color="auto"/>
          </w:divBdr>
        </w:div>
        <w:div w:id="1442916879">
          <w:marLeft w:val="0"/>
          <w:marRight w:val="0"/>
          <w:marTop w:val="0"/>
          <w:marBottom w:val="0"/>
          <w:divBdr>
            <w:top w:val="none" w:sz="0" w:space="0" w:color="auto"/>
            <w:left w:val="none" w:sz="0" w:space="0" w:color="auto"/>
            <w:bottom w:val="none" w:sz="0" w:space="0" w:color="auto"/>
            <w:right w:val="none" w:sz="0" w:space="0" w:color="auto"/>
          </w:divBdr>
        </w:div>
      </w:divsChild>
    </w:div>
    <w:div w:id="543752756">
      <w:bodyDiv w:val="1"/>
      <w:marLeft w:val="0"/>
      <w:marRight w:val="0"/>
      <w:marTop w:val="0"/>
      <w:marBottom w:val="0"/>
      <w:divBdr>
        <w:top w:val="none" w:sz="0" w:space="0" w:color="auto"/>
        <w:left w:val="none" w:sz="0" w:space="0" w:color="auto"/>
        <w:bottom w:val="none" w:sz="0" w:space="0" w:color="auto"/>
        <w:right w:val="none" w:sz="0" w:space="0" w:color="auto"/>
      </w:divBdr>
    </w:div>
    <w:div w:id="561524826">
      <w:bodyDiv w:val="1"/>
      <w:marLeft w:val="0"/>
      <w:marRight w:val="0"/>
      <w:marTop w:val="0"/>
      <w:marBottom w:val="0"/>
      <w:divBdr>
        <w:top w:val="none" w:sz="0" w:space="0" w:color="auto"/>
        <w:left w:val="none" w:sz="0" w:space="0" w:color="auto"/>
        <w:bottom w:val="none" w:sz="0" w:space="0" w:color="auto"/>
        <w:right w:val="none" w:sz="0" w:space="0" w:color="auto"/>
      </w:divBdr>
      <w:divsChild>
        <w:div w:id="1266960621">
          <w:marLeft w:val="0"/>
          <w:marRight w:val="240"/>
          <w:marTop w:val="0"/>
          <w:marBottom w:val="0"/>
          <w:divBdr>
            <w:top w:val="none" w:sz="0" w:space="0" w:color="auto"/>
            <w:left w:val="none" w:sz="0" w:space="0" w:color="auto"/>
            <w:bottom w:val="none" w:sz="0" w:space="0" w:color="auto"/>
            <w:right w:val="none" w:sz="0" w:space="0" w:color="auto"/>
          </w:divBdr>
        </w:div>
        <w:div w:id="1558855925">
          <w:marLeft w:val="0"/>
          <w:marRight w:val="0"/>
          <w:marTop w:val="0"/>
          <w:marBottom w:val="0"/>
          <w:divBdr>
            <w:top w:val="none" w:sz="0" w:space="0" w:color="auto"/>
            <w:left w:val="none" w:sz="0" w:space="0" w:color="auto"/>
            <w:bottom w:val="none" w:sz="0" w:space="0" w:color="auto"/>
            <w:right w:val="none" w:sz="0" w:space="0" w:color="auto"/>
          </w:divBdr>
        </w:div>
      </w:divsChild>
    </w:div>
    <w:div w:id="707485431">
      <w:bodyDiv w:val="1"/>
      <w:marLeft w:val="0"/>
      <w:marRight w:val="0"/>
      <w:marTop w:val="0"/>
      <w:marBottom w:val="0"/>
      <w:divBdr>
        <w:top w:val="none" w:sz="0" w:space="0" w:color="auto"/>
        <w:left w:val="none" w:sz="0" w:space="0" w:color="auto"/>
        <w:bottom w:val="none" w:sz="0" w:space="0" w:color="auto"/>
        <w:right w:val="none" w:sz="0" w:space="0" w:color="auto"/>
      </w:divBdr>
    </w:div>
    <w:div w:id="746072363">
      <w:bodyDiv w:val="1"/>
      <w:marLeft w:val="0"/>
      <w:marRight w:val="0"/>
      <w:marTop w:val="0"/>
      <w:marBottom w:val="0"/>
      <w:divBdr>
        <w:top w:val="none" w:sz="0" w:space="0" w:color="auto"/>
        <w:left w:val="none" w:sz="0" w:space="0" w:color="auto"/>
        <w:bottom w:val="none" w:sz="0" w:space="0" w:color="auto"/>
        <w:right w:val="none" w:sz="0" w:space="0" w:color="auto"/>
      </w:divBdr>
    </w:div>
    <w:div w:id="797378032">
      <w:bodyDiv w:val="1"/>
      <w:marLeft w:val="0"/>
      <w:marRight w:val="0"/>
      <w:marTop w:val="0"/>
      <w:marBottom w:val="0"/>
      <w:divBdr>
        <w:top w:val="none" w:sz="0" w:space="0" w:color="auto"/>
        <w:left w:val="none" w:sz="0" w:space="0" w:color="auto"/>
        <w:bottom w:val="none" w:sz="0" w:space="0" w:color="auto"/>
        <w:right w:val="none" w:sz="0" w:space="0" w:color="auto"/>
      </w:divBdr>
    </w:div>
    <w:div w:id="852762277">
      <w:bodyDiv w:val="1"/>
      <w:marLeft w:val="0"/>
      <w:marRight w:val="0"/>
      <w:marTop w:val="0"/>
      <w:marBottom w:val="0"/>
      <w:divBdr>
        <w:top w:val="none" w:sz="0" w:space="0" w:color="auto"/>
        <w:left w:val="none" w:sz="0" w:space="0" w:color="auto"/>
        <w:bottom w:val="none" w:sz="0" w:space="0" w:color="auto"/>
        <w:right w:val="none" w:sz="0" w:space="0" w:color="auto"/>
      </w:divBdr>
    </w:div>
    <w:div w:id="918251870">
      <w:bodyDiv w:val="1"/>
      <w:marLeft w:val="0"/>
      <w:marRight w:val="0"/>
      <w:marTop w:val="0"/>
      <w:marBottom w:val="0"/>
      <w:divBdr>
        <w:top w:val="none" w:sz="0" w:space="0" w:color="auto"/>
        <w:left w:val="none" w:sz="0" w:space="0" w:color="auto"/>
        <w:bottom w:val="none" w:sz="0" w:space="0" w:color="auto"/>
        <w:right w:val="none" w:sz="0" w:space="0" w:color="auto"/>
      </w:divBdr>
    </w:div>
    <w:div w:id="967592753">
      <w:bodyDiv w:val="1"/>
      <w:marLeft w:val="0"/>
      <w:marRight w:val="0"/>
      <w:marTop w:val="0"/>
      <w:marBottom w:val="0"/>
      <w:divBdr>
        <w:top w:val="none" w:sz="0" w:space="0" w:color="auto"/>
        <w:left w:val="none" w:sz="0" w:space="0" w:color="auto"/>
        <w:bottom w:val="none" w:sz="0" w:space="0" w:color="auto"/>
        <w:right w:val="none" w:sz="0" w:space="0" w:color="auto"/>
      </w:divBdr>
    </w:div>
    <w:div w:id="1013412122">
      <w:bodyDiv w:val="1"/>
      <w:marLeft w:val="0"/>
      <w:marRight w:val="0"/>
      <w:marTop w:val="0"/>
      <w:marBottom w:val="0"/>
      <w:divBdr>
        <w:top w:val="none" w:sz="0" w:space="0" w:color="auto"/>
        <w:left w:val="none" w:sz="0" w:space="0" w:color="auto"/>
        <w:bottom w:val="none" w:sz="0" w:space="0" w:color="auto"/>
        <w:right w:val="none" w:sz="0" w:space="0" w:color="auto"/>
      </w:divBdr>
    </w:div>
    <w:div w:id="1293974853">
      <w:bodyDiv w:val="1"/>
      <w:marLeft w:val="0"/>
      <w:marRight w:val="0"/>
      <w:marTop w:val="0"/>
      <w:marBottom w:val="0"/>
      <w:divBdr>
        <w:top w:val="none" w:sz="0" w:space="0" w:color="auto"/>
        <w:left w:val="none" w:sz="0" w:space="0" w:color="auto"/>
        <w:bottom w:val="none" w:sz="0" w:space="0" w:color="auto"/>
        <w:right w:val="none" w:sz="0" w:space="0" w:color="auto"/>
      </w:divBdr>
    </w:div>
    <w:div w:id="1297875787">
      <w:bodyDiv w:val="1"/>
      <w:marLeft w:val="0"/>
      <w:marRight w:val="0"/>
      <w:marTop w:val="0"/>
      <w:marBottom w:val="0"/>
      <w:divBdr>
        <w:top w:val="none" w:sz="0" w:space="0" w:color="auto"/>
        <w:left w:val="none" w:sz="0" w:space="0" w:color="auto"/>
        <w:bottom w:val="none" w:sz="0" w:space="0" w:color="auto"/>
        <w:right w:val="none" w:sz="0" w:space="0" w:color="auto"/>
      </w:divBdr>
    </w:div>
    <w:div w:id="1298216398">
      <w:bodyDiv w:val="1"/>
      <w:marLeft w:val="0"/>
      <w:marRight w:val="0"/>
      <w:marTop w:val="0"/>
      <w:marBottom w:val="0"/>
      <w:divBdr>
        <w:top w:val="none" w:sz="0" w:space="0" w:color="auto"/>
        <w:left w:val="none" w:sz="0" w:space="0" w:color="auto"/>
        <w:bottom w:val="none" w:sz="0" w:space="0" w:color="auto"/>
        <w:right w:val="none" w:sz="0" w:space="0" w:color="auto"/>
      </w:divBdr>
      <w:divsChild>
        <w:div w:id="132990769">
          <w:marLeft w:val="0"/>
          <w:marRight w:val="0"/>
          <w:marTop w:val="0"/>
          <w:marBottom w:val="0"/>
          <w:divBdr>
            <w:top w:val="none" w:sz="0" w:space="0" w:color="auto"/>
            <w:left w:val="none" w:sz="0" w:space="0" w:color="auto"/>
            <w:bottom w:val="none" w:sz="0" w:space="0" w:color="auto"/>
            <w:right w:val="none" w:sz="0" w:space="0" w:color="auto"/>
          </w:divBdr>
          <w:divsChild>
            <w:div w:id="649092246">
              <w:marLeft w:val="0"/>
              <w:marRight w:val="0"/>
              <w:marTop w:val="0"/>
              <w:marBottom w:val="0"/>
              <w:divBdr>
                <w:top w:val="none" w:sz="0" w:space="0" w:color="auto"/>
                <w:left w:val="none" w:sz="0" w:space="0" w:color="auto"/>
                <w:bottom w:val="none" w:sz="0" w:space="0" w:color="auto"/>
                <w:right w:val="none" w:sz="0" w:space="0" w:color="auto"/>
              </w:divBdr>
            </w:div>
          </w:divsChild>
        </w:div>
        <w:div w:id="1624456194">
          <w:marLeft w:val="0"/>
          <w:marRight w:val="240"/>
          <w:marTop w:val="0"/>
          <w:marBottom w:val="0"/>
          <w:divBdr>
            <w:top w:val="none" w:sz="0" w:space="0" w:color="auto"/>
            <w:left w:val="none" w:sz="0" w:space="0" w:color="auto"/>
            <w:bottom w:val="none" w:sz="0" w:space="0" w:color="auto"/>
            <w:right w:val="none" w:sz="0" w:space="0" w:color="auto"/>
          </w:divBdr>
        </w:div>
      </w:divsChild>
    </w:div>
    <w:div w:id="1317030414">
      <w:bodyDiv w:val="1"/>
      <w:marLeft w:val="0"/>
      <w:marRight w:val="0"/>
      <w:marTop w:val="0"/>
      <w:marBottom w:val="0"/>
      <w:divBdr>
        <w:top w:val="none" w:sz="0" w:space="0" w:color="auto"/>
        <w:left w:val="none" w:sz="0" w:space="0" w:color="auto"/>
        <w:bottom w:val="none" w:sz="0" w:space="0" w:color="auto"/>
        <w:right w:val="none" w:sz="0" w:space="0" w:color="auto"/>
      </w:divBdr>
      <w:divsChild>
        <w:div w:id="703288411">
          <w:marLeft w:val="0"/>
          <w:marRight w:val="0"/>
          <w:marTop w:val="0"/>
          <w:marBottom w:val="0"/>
          <w:divBdr>
            <w:top w:val="none" w:sz="0" w:space="0" w:color="auto"/>
            <w:left w:val="none" w:sz="0" w:space="0" w:color="auto"/>
            <w:bottom w:val="none" w:sz="0" w:space="0" w:color="auto"/>
            <w:right w:val="none" w:sz="0" w:space="0" w:color="auto"/>
          </w:divBdr>
        </w:div>
        <w:div w:id="1632398314">
          <w:marLeft w:val="0"/>
          <w:marRight w:val="240"/>
          <w:marTop w:val="0"/>
          <w:marBottom w:val="0"/>
          <w:divBdr>
            <w:top w:val="none" w:sz="0" w:space="0" w:color="auto"/>
            <w:left w:val="none" w:sz="0" w:space="0" w:color="auto"/>
            <w:bottom w:val="none" w:sz="0" w:space="0" w:color="auto"/>
            <w:right w:val="none" w:sz="0" w:space="0" w:color="auto"/>
          </w:divBdr>
        </w:div>
      </w:divsChild>
    </w:div>
    <w:div w:id="1418089793">
      <w:bodyDiv w:val="1"/>
      <w:marLeft w:val="0"/>
      <w:marRight w:val="0"/>
      <w:marTop w:val="0"/>
      <w:marBottom w:val="0"/>
      <w:divBdr>
        <w:top w:val="none" w:sz="0" w:space="0" w:color="auto"/>
        <w:left w:val="none" w:sz="0" w:space="0" w:color="auto"/>
        <w:bottom w:val="none" w:sz="0" w:space="0" w:color="auto"/>
        <w:right w:val="none" w:sz="0" w:space="0" w:color="auto"/>
      </w:divBdr>
    </w:div>
    <w:div w:id="1520436724">
      <w:bodyDiv w:val="1"/>
      <w:marLeft w:val="0"/>
      <w:marRight w:val="0"/>
      <w:marTop w:val="0"/>
      <w:marBottom w:val="0"/>
      <w:divBdr>
        <w:top w:val="none" w:sz="0" w:space="0" w:color="auto"/>
        <w:left w:val="none" w:sz="0" w:space="0" w:color="auto"/>
        <w:bottom w:val="none" w:sz="0" w:space="0" w:color="auto"/>
        <w:right w:val="none" w:sz="0" w:space="0" w:color="auto"/>
      </w:divBdr>
    </w:div>
    <w:div w:id="2104911953">
      <w:bodyDiv w:val="1"/>
      <w:marLeft w:val="0"/>
      <w:marRight w:val="0"/>
      <w:marTop w:val="0"/>
      <w:marBottom w:val="0"/>
      <w:divBdr>
        <w:top w:val="none" w:sz="0" w:space="0" w:color="auto"/>
        <w:left w:val="none" w:sz="0" w:space="0" w:color="auto"/>
        <w:bottom w:val="none" w:sz="0" w:space="0" w:color="auto"/>
        <w:right w:val="none" w:sz="0" w:space="0" w:color="auto"/>
      </w:divBdr>
      <w:divsChild>
        <w:div w:id="1646659991">
          <w:marLeft w:val="0"/>
          <w:marRight w:val="240"/>
          <w:marTop w:val="0"/>
          <w:marBottom w:val="0"/>
          <w:divBdr>
            <w:top w:val="none" w:sz="0" w:space="0" w:color="auto"/>
            <w:left w:val="none" w:sz="0" w:space="0" w:color="auto"/>
            <w:bottom w:val="none" w:sz="0" w:space="0" w:color="auto"/>
            <w:right w:val="none" w:sz="0" w:space="0" w:color="auto"/>
          </w:divBdr>
        </w:div>
        <w:div w:id="1755012319">
          <w:marLeft w:val="0"/>
          <w:marRight w:val="0"/>
          <w:marTop w:val="0"/>
          <w:marBottom w:val="0"/>
          <w:divBdr>
            <w:top w:val="none" w:sz="0" w:space="0" w:color="auto"/>
            <w:left w:val="none" w:sz="0" w:space="0" w:color="auto"/>
            <w:bottom w:val="none" w:sz="0" w:space="0" w:color="auto"/>
            <w:right w:val="none" w:sz="0" w:space="0" w:color="auto"/>
          </w:divBdr>
        </w:div>
      </w:divsChild>
    </w:div>
    <w:div w:id="2130125919">
      <w:bodyDiv w:val="1"/>
      <w:marLeft w:val="0"/>
      <w:marRight w:val="0"/>
      <w:marTop w:val="0"/>
      <w:marBottom w:val="0"/>
      <w:divBdr>
        <w:top w:val="none" w:sz="0" w:space="0" w:color="auto"/>
        <w:left w:val="none" w:sz="0" w:space="0" w:color="auto"/>
        <w:bottom w:val="none" w:sz="0" w:space="0" w:color="auto"/>
        <w:right w:val="none" w:sz="0" w:space="0" w:color="auto"/>
      </w:divBdr>
      <w:divsChild>
        <w:div w:id="1880127453">
          <w:marLeft w:val="0"/>
          <w:marRight w:val="240"/>
          <w:marTop w:val="0"/>
          <w:marBottom w:val="0"/>
          <w:divBdr>
            <w:top w:val="none" w:sz="0" w:space="0" w:color="auto"/>
            <w:left w:val="none" w:sz="0" w:space="0" w:color="auto"/>
            <w:bottom w:val="none" w:sz="0" w:space="0" w:color="auto"/>
            <w:right w:val="none" w:sz="0" w:space="0" w:color="auto"/>
          </w:divBdr>
        </w:div>
        <w:div w:id="2037192762">
          <w:marLeft w:val="0"/>
          <w:marRight w:val="0"/>
          <w:marTop w:val="0"/>
          <w:marBottom w:val="0"/>
          <w:divBdr>
            <w:top w:val="none" w:sz="0" w:space="0" w:color="auto"/>
            <w:left w:val="none" w:sz="0" w:space="0" w:color="auto"/>
            <w:bottom w:val="none" w:sz="0" w:space="0" w:color="auto"/>
            <w:right w:val="none" w:sz="0" w:space="0" w:color="auto"/>
          </w:divBdr>
        </w:div>
      </w:divsChild>
    </w:div>
    <w:div w:id="2130933365">
      <w:bodyDiv w:val="1"/>
      <w:marLeft w:val="0"/>
      <w:marRight w:val="0"/>
      <w:marTop w:val="0"/>
      <w:marBottom w:val="0"/>
      <w:divBdr>
        <w:top w:val="none" w:sz="0" w:space="0" w:color="auto"/>
        <w:left w:val="none" w:sz="0" w:space="0" w:color="auto"/>
        <w:bottom w:val="none" w:sz="0" w:space="0" w:color="auto"/>
        <w:right w:val="none" w:sz="0" w:space="0" w:color="auto"/>
      </w:divBdr>
      <w:divsChild>
        <w:div w:id="344134765">
          <w:marLeft w:val="0"/>
          <w:marRight w:val="240"/>
          <w:marTop w:val="0"/>
          <w:marBottom w:val="0"/>
          <w:divBdr>
            <w:top w:val="none" w:sz="0" w:space="0" w:color="auto"/>
            <w:left w:val="none" w:sz="0" w:space="0" w:color="auto"/>
            <w:bottom w:val="none" w:sz="0" w:space="0" w:color="auto"/>
            <w:right w:val="none" w:sz="0" w:space="0" w:color="auto"/>
          </w:divBdr>
        </w:div>
        <w:div w:id="993795831">
          <w:marLeft w:val="0"/>
          <w:marRight w:val="0"/>
          <w:marTop w:val="0"/>
          <w:marBottom w:val="0"/>
          <w:divBdr>
            <w:top w:val="none" w:sz="0" w:space="0" w:color="auto"/>
            <w:left w:val="none" w:sz="0" w:space="0" w:color="auto"/>
            <w:bottom w:val="none" w:sz="0" w:space="0" w:color="auto"/>
            <w:right w:val="none" w:sz="0" w:space="0" w:color="auto"/>
          </w:divBdr>
          <w:divsChild>
            <w:div w:id="96215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37A4C-BA3C-41E5-B29A-6D721F386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2325</Words>
  <Characters>13255</Characters>
  <Application>Microsoft Office Word</Application>
  <DocSecurity>0</DocSecurity>
  <Lines>110</Lines>
  <Paragraphs>31</Paragraphs>
  <ScaleCrop>false</ScaleCrop>
  <Company>NONE</Company>
  <LinksUpToDate>false</LinksUpToDate>
  <CharactersWithSpaces>15549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二、修正行政規則草案之格式及體例（範例）</dc:title>
  <dc:subject/>
  <dc:creator>User</dc:creator>
  <cp:keywords/>
  <dc:description/>
  <cp:lastModifiedBy>謝維峰公用信箱電腦</cp:lastModifiedBy>
  <cp:revision>2</cp:revision>
  <cp:lastPrinted>2020-11-02T07:19:00Z</cp:lastPrinted>
  <dcterms:created xsi:type="dcterms:W3CDTF">2020-11-19T00:41:00Z</dcterms:created>
  <dcterms:modified xsi:type="dcterms:W3CDTF">2020-11-19T00:41:00Z</dcterms:modified>
</cp:coreProperties>
</file>