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F9" w:rsidRDefault="00EA20F9" w:rsidP="00EA20F9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C3B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106</w:t>
      </w:r>
      <w:r w:rsidRPr="002C3B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年慶祝「教師節」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教育部所屬各館所之</w:t>
      </w:r>
      <w:r w:rsidRPr="002C3B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優惠</w:t>
      </w:r>
      <w:r w:rsidR="005D071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/</w:t>
      </w:r>
      <w:r w:rsidR="005D071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展覽</w:t>
      </w:r>
      <w:r w:rsidRPr="002C3B6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活動</w:t>
      </w:r>
    </w:p>
    <w:p w:rsidR="00EA20F9" w:rsidRPr="005C79C7" w:rsidRDefault="00EA20F9" w:rsidP="005C79C7">
      <w:pPr>
        <w:spacing w:line="0" w:lineRule="atLeast"/>
        <w:jc w:val="center"/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各項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優惠</w:t>
      </w:r>
      <w:r w:rsidRPr="001F69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措施</w:t>
      </w:r>
      <w:r w:rsidR="00FA4CC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及活動內容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請以各館所現場或官方</w:t>
      </w:r>
      <w:r w:rsidRPr="001F6905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實際公布內容為準，</w:t>
      </w: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922"/>
        <w:gridCol w:w="3600"/>
        <w:gridCol w:w="1748"/>
        <w:gridCol w:w="1611"/>
        <w:gridCol w:w="5743"/>
      </w:tblGrid>
      <w:tr w:rsidR="00EA20F9" w:rsidRPr="002C3B60" w:rsidTr="00785AB7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EA20F9" w:rsidRPr="002C3B60" w:rsidRDefault="00EA20F9" w:rsidP="000844D6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C3B6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編號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A20F9" w:rsidRPr="002C3B60" w:rsidRDefault="00EA20F9" w:rsidP="000844D6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館所</w:t>
            </w:r>
            <w:r w:rsidRPr="002C3B6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名稱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20F9" w:rsidRPr="002C3B60" w:rsidRDefault="00EA20F9" w:rsidP="000844D6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C3B6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地點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地址</w:t>
            </w:r>
          </w:p>
        </w:tc>
        <w:tc>
          <w:tcPr>
            <w:tcW w:w="1748" w:type="dxa"/>
            <w:vAlign w:val="center"/>
          </w:tcPr>
          <w:p w:rsidR="00EA20F9" w:rsidRPr="002C3B60" w:rsidRDefault="00EA20F9" w:rsidP="000844D6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C3B6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電話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A20F9" w:rsidRPr="002C3B60" w:rsidRDefault="00EA20F9" w:rsidP="000844D6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2C3B6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活動期間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EA20F9" w:rsidRPr="002C3B60" w:rsidRDefault="00EA20F9" w:rsidP="000844D6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10"/>
                <w:szCs w:val="24"/>
              </w:rPr>
            </w:pPr>
            <w:r w:rsidRPr="002C3B60">
              <w:rPr>
                <w:rFonts w:ascii="Times New Roman" w:eastAsia="標楷體" w:hAnsi="Times New Roman" w:cs="Times New Roman"/>
                <w:bCs/>
                <w:color w:val="000000" w:themeColor="text1"/>
                <w:spacing w:val="-10"/>
                <w:szCs w:val="24"/>
              </w:rPr>
              <w:t>主要優惠措施或活動內容說明</w:t>
            </w:r>
          </w:p>
        </w:tc>
      </w:tr>
      <w:tr w:rsidR="00EA20F9" w:rsidRPr="002C3B60" w:rsidTr="00785AB7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EA20F9" w:rsidRPr="002C3B60" w:rsidRDefault="005D071B" w:rsidP="00EA20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A20F9" w:rsidRPr="002C3B60" w:rsidRDefault="005D071B" w:rsidP="00EA20F9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bidi="sa-I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國立臺灣藝術教育館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3336" w:rsidRDefault="00063336" w:rsidP="00EA20F9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bidi="sa-IN"/>
              </w:rPr>
            </w:pPr>
            <w:r w:rsidRPr="000633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中正區南海路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47</w:t>
            </w:r>
            <w:r w:rsidRPr="000633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號</w:t>
            </w:r>
          </w:p>
          <w:p w:rsidR="00EA20F9" w:rsidRPr="002C3B60" w:rsidRDefault="005D071B" w:rsidP="00EA20F9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bidi="sa-I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國立臺灣藝術教育館第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、第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bidi="sa-IN"/>
              </w:rPr>
              <w:t>展覽室</w:t>
            </w:r>
          </w:p>
        </w:tc>
        <w:tc>
          <w:tcPr>
            <w:tcW w:w="1748" w:type="dxa"/>
            <w:vAlign w:val="center"/>
          </w:tcPr>
          <w:p w:rsidR="00EA20F9" w:rsidRPr="002C3B60" w:rsidRDefault="005D071B" w:rsidP="00EA20F9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D071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(02)2311-0574</w:t>
            </w:r>
            <w:r w:rsidR="00640E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轉</w:t>
            </w:r>
            <w:r w:rsidR="00640E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A20F9" w:rsidRDefault="005D071B" w:rsidP="00645F6C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106.09.30-106.10.29</w:t>
            </w:r>
          </w:p>
          <w:p w:rsidR="00640E61" w:rsidRDefault="00640E61" w:rsidP="00645F6C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開放期間：</w:t>
            </w:r>
          </w:p>
          <w:p w:rsidR="00640E61" w:rsidRDefault="00640E61" w:rsidP="00645F6C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0E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週二至週日上午九時至下午五時</w:t>
            </w:r>
          </w:p>
          <w:p w:rsidR="00640E61" w:rsidRPr="00640E61" w:rsidRDefault="00640E61" w:rsidP="00645F6C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週一休館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EA20F9" w:rsidRPr="00955E6A" w:rsidRDefault="005D071B" w:rsidP="00EA20F9">
            <w:pPr>
              <w:pStyle w:val="Default"/>
              <w:spacing w:beforeLines="10" w:before="36" w:afterLines="10" w:after="36" w:line="0" w:lineRule="atLeast"/>
              <w:jc w:val="both"/>
              <w:rPr>
                <w:rFonts w:ascii="Times New Roman" w:cs="Times New Roman"/>
                <w:iCs/>
                <w:color w:val="000000" w:themeColor="text1"/>
                <w:spacing w:val="-10"/>
              </w:rPr>
            </w:pPr>
            <w:r w:rsidRPr="00955E6A">
              <w:rPr>
                <w:rFonts w:ascii="Times New Roman" w:cs="Times New Roman" w:hint="eastAsia"/>
                <w:iCs/>
                <w:color w:val="000000" w:themeColor="text1"/>
                <w:spacing w:val="-10"/>
              </w:rPr>
              <w:t>文藝創作雙獎聯展</w:t>
            </w:r>
            <w:r w:rsidRPr="00955E6A">
              <w:rPr>
                <w:rFonts w:ascii="Times New Roman" w:cs="Times New Roman" w:hint="eastAsia"/>
                <w:iCs/>
                <w:color w:val="000000" w:themeColor="text1"/>
                <w:spacing w:val="-10"/>
              </w:rPr>
              <w:t>-</w:t>
            </w:r>
            <w:r w:rsidRPr="00955E6A">
              <w:rPr>
                <w:rFonts w:ascii="Times New Roman" w:cs="Times New Roman" w:hint="eastAsia"/>
                <w:iCs/>
                <w:color w:val="000000" w:themeColor="text1"/>
                <w:spacing w:val="-10"/>
              </w:rPr>
              <w:t>教育部文藝創作獎及全國學生圖畫書創作獎得獎作品展</w:t>
            </w:r>
          </w:p>
          <w:p w:rsidR="005D071B" w:rsidRPr="00955E6A" w:rsidRDefault="00955E6A" w:rsidP="00955E6A">
            <w:pPr>
              <w:pStyle w:val="Default"/>
              <w:spacing w:beforeLines="10" w:before="36" w:afterLines="10" w:after="36" w:line="0" w:lineRule="atLeast"/>
              <w:jc w:val="both"/>
              <w:rPr>
                <w:rFonts w:ascii="Times New Roman" w:cs="Times New Roman" w:hint="eastAsia"/>
                <w:b/>
                <w:iCs/>
                <w:color w:val="000000" w:themeColor="text1"/>
                <w:spacing w:val="-10"/>
              </w:rPr>
            </w:pPr>
            <w:r w:rsidRPr="00955E6A">
              <w:rPr>
                <w:rFonts w:ascii="Times New Roman" w:cs="Times New Roman" w:hint="eastAsia"/>
                <w:b/>
                <w:iCs/>
                <w:color w:val="000000" w:themeColor="text1"/>
                <w:spacing w:val="-10"/>
              </w:rPr>
              <w:t>免費入場</w:t>
            </w:r>
          </w:p>
        </w:tc>
      </w:tr>
      <w:tr w:rsidR="00EA20F9" w:rsidRPr="002C3B60" w:rsidTr="00785AB7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EA20F9" w:rsidRPr="002C3B60" w:rsidRDefault="005D071B" w:rsidP="00EA20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A20F9" w:rsidRPr="002C3B60" w:rsidRDefault="00063336" w:rsidP="00EA20F9">
            <w:pPr>
              <w:snapToGrid w:val="0"/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國立歷史博物館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20F9" w:rsidRPr="002C3B60" w:rsidRDefault="00063336" w:rsidP="00EA20F9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臺北市南海路</w:t>
            </w:r>
            <w:r w:rsidR="00785A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49</w:t>
            </w:r>
            <w:r w:rsidR="00785AB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748" w:type="dxa"/>
            <w:vAlign w:val="center"/>
          </w:tcPr>
          <w:p w:rsidR="00EA20F9" w:rsidRPr="002C3B60" w:rsidRDefault="00785AB7" w:rsidP="00EA20F9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(02)2361-0270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5AB7" w:rsidRDefault="00785AB7" w:rsidP="00645F6C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106.09.28</w:t>
            </w:r>
          </w:p>
          <w:p w:rsidR="00EA20F9" w:rsidRPr="002C3B60" w:rsidRDefault="00785AB7" w:rsidP="00EA20F9">
            <w:pPr>
              <w:snapToGrid w:val="0"/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教師節當日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EA20F9" w:rsidRPr="005453D1" w:rsidRDefault="005453D1" w:rsidP="00EA20F9">
            <w:pPr>
              <w:spacing w:beforeLines="10" w:before="36" w:afterLines="10" w:after="36" w:line="0" w:lineRule="atLeas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pacing w:val="-10"/>
                <w:szCs w:val="24"/>
              </w:rPr>
            </w:pPr>
            <w:r w:rsidRPr="005453D1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慶祝教師節，</w:t>
            </w:r>
            <w:r w:rsidRPr="005453D1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9</w:t>
            </w:r>
            <w:r w:rsidRPr="005453D1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月</w:t>
            </w:r>
            <w:r w:rsidRPr="005453D1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28</w:t>
            </w:r>
            <w:r w:rsidRPr="005453D1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日當日教師憑教師證可免票參觀。</w:t>
            </w:r>
          </w:p>
        </w:tc>
      </w:tr>
      <w:tr w:rsidR="00645F6C" w:rsidRPr="002C3B60" w:rsidTr="00785AB7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45F6C" w:rsidRPr="00CC07DA" w:rsidRDefault="00645F6C" w:rsidP="00645F6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國立海洋科技博物館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基隆市北寧路</w:t>
            </w: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367</w:t>
            </w: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748" w:type="dxa"/>
            <w:vAlign w:val="center"/>
          </w:tcPr>
          <w:p w:rsidR="00645F6C" w:rsidRPr="00955E6A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55E6A">
              <w:rPr>
                <w:rFonts w:ascii="Times New Roman" w:hAnsi="Times New Roman" w:cs="Times New Roman"/>
              </w:rPr>
              <w:t>(</w:t>
            </w:r>
            <w:hyperlink r:id="rId6" w:tooltip="遊客服務電話" w:history="1">
              <w:r w:rsidRPr="00955E6A">
                <w:rPr>
                  <w:rFonts w:ascii="Times New Roman" w:hAnsi="Times New Roman" w:cs="Times New Roman"/>
                  <w:color w:val="000000" w:themeColor="text1"/>
                </w:rPr>
                <w:t>02)</w:t>
              </w:r>
              <w:r w:rsidRPr="00955E6A">
                <w:rPr>
                  <w:rFonts w:ascii="Times New Roman" w:hAnsi="Times New Roman" w:cs="Times New Roman"/>
                  <w:color w:val="000000" w:themeColor="text1"/>
                </w:rPr>
                <w:t>2469-0731</w:t>
              </w:r>
            </w:hyperlink>
            <w:r w:rsidRPr="00955E6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106.09.28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645F6C" w:rsidRPr="002C3B60" w:rsidRDefault="005C79C7" w:rsidP="00645F6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教師節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9/28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當天憑教師識別證本人可享主題館全票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8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折優惠</w:t>
            </w:r>
          </w:p>
        </w:tc>
      </w:tr>
      <w:tr w:rsidR="00645F6C" w:rsidRPr="002C3B60" w:rsidTr="00785AB7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45F6C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45F6C" w:rsidRPr="00CC07DA" w:rsidRDefault="00645F6C" w:rsidP="00645F6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國立臺灣科學教育館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臺北市士林區士商路</w:t>
            </w:r>
            <w:r w:rsidRPr="00CC07D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189</w:t>
            </w: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748" w:type="dxa"/>
            <w:vAlign w:val="center"/>
          </w:tcPr>
          <w:p w:rsidR="00645F6C" w:rsidRPr="002C3B60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6610-1234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45F6C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106.0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645F6C" w:rsidRPr="002C3B60" w:rsidRDefault="005C79C7" w:rsidP="00645F6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敬師月期間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(9/1-9/30)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教師憑教師證或學校服務證購買科教館常設展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門票優惠價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70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元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(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原價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100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元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)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，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隨票並加贈《仿生》展覽手冊一本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。</w:t>
            </w:r>
          </w:p>
        </w:tc>
      </w:tr>
      <w:tr w:rsidR="00645F6C" w:rsidRPr="002C3B60" w:rsidTr="00785AB7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45F6C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國立自然科學博物館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臺中市北區館前路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748" w:type="dxa"/>
            <w:vAlign w:val="center"/>
          </w:tcPr>
          <w:p w:rsidR="00645F6C" w:rsidRPr="002C3B60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(04)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2322-6940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106.09.28-106.10.01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5C79C7" w:rsidRPr="005C79C7" w:rsidRDefault="005C79C7" w:rsidP="005C79C7">
            <w:pPr>
              <w:spacing w:line="0" w:lineRule="atLeast"/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</w:pP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憑教師證或教師身分證明文件來館參觀</w:t>
            </w:r>
          </w:p>
          <w:p w:rsidR="00645F6C" w:rsidRPr="002C3B60" w:rsidRDefault="005C79C7" w:rsidP="005C79C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〈敦煌風華再現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-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續說石窟故事〉特展主展場，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享優待票價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150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元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(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原價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180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元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)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。</w:t>
            </w:r>
          </w:p>
        </w:tc>
      </w:tr>
      <w:tr w:rsidR="00645F6C" w:rsidRPr="002C3B60" w:rsidTr="00785AB7">
        <w:trPr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45F6C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45F6C" w:rsidRPr="00CC07DA" w:rsidRDefault="00645F6C" w:rsidP="00645F6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國立臺灣圖書館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45F6C" w:rsidRPr="002C3B60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陽明山中山樓</w:t>
            </w:r>
            <w:r w:rsidRPr="00CC07D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臺北市北投區陽明路二段</w:t>
            </w:r>
            <w:r w:rsidRPr="00CC07D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</w:t>
            </w:r>
            <w:r w:rsidRPr="00CC07D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748" w:type="dxa"/>
            <w:vAlign w:val="center"/>
          </w:tcPr>
          <w:p w:rsidR="00645F6C" w:rsidRPr="002C3B60" w:rsidRDefault="00645F6C" w:rsidP="00645F6C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CC07D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2861-0565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45F6C" w:rsidRPr="00CC07DA" w:rsidRDefault="00645F6C" w:rsidP="00645F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.01-106.09.30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645F6C" w:rsidRPr="002C3B60" w:rsidRDefault="005C79C7" w:rsidP="00645F6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106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年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928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師鐸獎、教育奉獻獎及資深優良教師表揚大會樓內文創品皆以</w:t>
            </w:r>
            <w:bookmarkStart w:id="0" w:name="_GoBack"/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8</w:t>
            </w:r>
            <w:r w:rsidRPr="00860E83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Cs w:val="24"/>
              </w:rPr>
              <w:t>折優惠價販售</w:t>
            </w:r>
            <w:bookmarkEnd w:id="0"/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。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(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現職及退休教師憑證明文件即可享有上述優惠</w:t>
            </w:r>
            <w:r w:rsidRPr="005C79C7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)</w:t>
            </w:r>
          </w:p>
        </w:tc>
      </w:tr>
    </w:tbl>
    <w:p w:rsidR="00FC75F5" w:rsidRPr="00EA20F9" w:rsidRDefault="00FC75F5"/>
    <w:sectPr w:rsidR="00FC75F5" w:rsidRPr="00EA20F9" w:rsidSect="00EA20F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4D" w:rsidRDefault="009E4C4D" w:rsidP="005D071B">
      <w:r>
        <w:separator/>
      </w:r>
    </w:p>
  </w:endnote>
  <w:endnote w:type="continuationSeparator" w:id="0">
    <w:p w:rsidR="009E4C4D" w:rsidRDefault="009E4C4D" w:rsidP="005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4D" w:rsidRDefault="009E4C4D" w:rsidP="005D071B">
      <w:r>
        <w:separator/>
      </w:r>
    </w:p>
  </w:footnote>
  <w:footnote w:type="continuationSeparator" w:id="0">
    <w:p w:rsidR="009E4C4D" w:rsidRDefault="009E4C4D" w:rsidP="005D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F9"/>
    <w:rsid w:val="00063336"/>
    <w:rsid w:val="0022599C"/>
    <w:rsid w:val="005453D1"/>
    <w:rsid w:val="005C79C7"/>
    <w:rsid w:val="005D071B"/>
    <w:rsid w:val="00640E61"/>
    <w:rsid w:val="00645F6C"/>
    <w:rsid w:val="00785AB7"/>
    <w:rsid w:val="00860E83"/>
    <w:rsid w:val="00955E6A"/>
    <w:rsid w:val="009E4C4D"/>
    <w:rsid w:val="00A35219"/>
    <w:rsid w:val="00D13613"/>
    <w:rsid w:val="00EA20F9"/>
    <w:rsid w:val="00FA4CC9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BA0BB-1477-47C5-8CED-5FB0ED4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20F9"/>
    <w:rPr>
      <w:color w:val="0000FF"/>
      <w:u w:val="single"/>
    </w:rPr>
  </w:style>
  <w:style w:type="character" w:styleId="a4">
    <w:name w:val="Emphasis"/>
    <w:qFormat/>
    <w:rsid w:val="00EA20F9"/>
    <w:rPr>
      <w:rFonts w:cs="Times New Roman"/>
      <w:i/>
      <w:iCs/>
    </w:rPr>
  </w:style>
  <w:style w:type="paragraph" w:customStyle="1" w:styleId="Default">
    <w:name w:val="Default"/>
    <w:rsid w:val="00EA20F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sa-IN"/>
    </w:rPr>
  </w:style>
  <w:style w:type="paragraph" w:styleId="a5">
    <w:name w:val="header"/>
    <w:basedOn w:val="a"/>
    <w:link w:val="a6"/>
    <w:uiPriority w:val="99"/>
    <w:unhideWhenUsed/>
    <w:rsid w:val="005D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07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07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246907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吳世豪</dc:creator>
  <cp:keywords/>
  <dc:description/>
  <cp:lastModifiedBy>吳世豪</cp:lastModifiedBy>
  <cp:revision>12</cp:revision>
  <dcterms:created xsi:type="dcterms:W3CDTF">2017-09-07T09:01:00Z</dcterms:created>
  <dcterms:modified xsi:type="dcterms:W3CDTF">2017-09-07T10:09:00Z</dcterms:modified>
</cp:coreProperties>
</file>