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44" w:rsidRPr="004A4E44" w:rsidRDefault="004A4E44" w:rsidP="004A4E44">
      <w:pPr>
        <w:snapToGrid w:val="0"/>
        <w:spacing w:line="400" w:lineRule="exact"/>
        <w:rPr>
          <w:rFonts w:ascii="Times New Roman" w:eastAsia="標楷體" w:hAnsi="Times New Roman" w:cs="Times New Roman" w:hint="default"/>
          <w:b/>
          <w:bCs/>
          <w:color w:val="auto"/>
          <w:sz w:val="32"/>
          <w:szCs w:val="32"/>
        </w:rPr>
      </w:pPr>
      <w:r w:rsidRPr="004A4E44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參與聯合簽約學校名單</w:t>
      </w:r>
      <w:r w:rsidRPr="004A4E44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(</w:t>
      </w:r>
      <w:r w:rsidRPr="004A4E44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依簽約順序排序</w:t>
      </w:r>
      <w:r w:rsidRPr="004A4E44">
        <w:rPr>
          <w:rFonts w:ascii="Times New Roman" w:eastAsia="標楷體" w:hAnsi="Times New Roman" w:cs="Times New Roman"/>
          <w:b/>
          <w:bCs/>
          <w:color w:val="auto"/>
          <w:sz w:val="28"/>
          <w:szCs w:val="28"/>
        </w:rPr>
        <w:t>)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3827"/>
        <w:gridCol w:w="4394"/>
      </w:tblGrid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/>
                <w:color w:val="auto"/>
                <w:sz w:val="28"/>
                <w:szCs w:val="28"/>
              </w:rPr>
            </w:pPr>
            <w:bookmarkStart w:id="0" w:name="_GoBack" w:colFirst="1" w:colLast="2"/>
          </w:p>
        </w:tc>
        <w:tc>
          <w:tcPr>
            <w:tcW w:w="3827" w:type="dxa"/>
          </w:tcPr>
          <w:p w:rsidR="004A4E44" w:rsidRPr="004A4E44" w:rsidRDefault="004A4E44" w:rsidP="003B3E7B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 w:hint="default"/>
                <w:b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Taiwan</w:t>
            </w:r>
            <w:r w:rsidR="003B3E7B">
              <w:rPr>
                <w:rFonts w:ascii="Times New Roman" w:eastAsia="標楷體" w:hAnsi="Times New Roman" w:cs="Times New Roman" w:hint="default"/>
                <w:b/>
                <w:color w:val="auto"/>
                <w:sz w:val="28"/>
                <w:szCs w:val="28"/>
              </w:rPr>
              <w:t xml:space="preserve"> </w:t>
            </w:r>
            <w:r w:rsidRPr="004A4E44">
              <w:rPr>
                <w:rFonts w:ascii="Times New Roman" w:eastAsia="標楷體" w:hAnsi="Times New Roman" w:cs="Times New Roman"/>
                <w:b/>
                <w:color w:val="auto"/>
                <w:sz w:val="26"/>
                <w:szCs w:val="26"/>
              </w:rPr>
              <w:t>臺灣</w:t>
            </w:r>
          </w:p>
        </w:tc>
        <w:tc>
          <w:tcPr>
            <w:tcW w:w="4394" w:type="dxa"/>
          </w:tcPr>
          <w:p w:rsidR="004A4E44" w:rsidRPr="004A4E44" w:rsidRDefault="004A4E44" w:rsidP="003B3E7B">
            <w:pPr>
              <w:snapToGrid w:val="0"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 w:hint="default"/>
                <w:b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b/>
                <w:color w:val="auto"/>
                <w:sz w:val="28"/>
                <w:szCs w:val="28"/>
              </w:rPr>
              <w:t>US</w:t>
            </w:r>
            <w:r w:rsidR="003B3E7B">
              <w:rPr>
                <w:rFonts w:ascii="Times New Roman" w:eastAsia="標楷體" w:hAnsi="Times New Roman" w:cs="Times New Roman" w:hint="default"/>
                <w:b/>
                <w:color w:val="auto"/>
                <w:sz w:val="28"/>
                <w:szCs w:val="28"/>
              </w:rPr>
              <w:t xml:space="preserve"> </w:t>
            </w:r>
            <w:r w:rsidRPr="004A4E44">
              <w:rPr>
                <w:rFonts w:ascii="Times New Roman" w:eastAsia="標楷體" w:hAnsi="Times New Roman" w:cs="Times New Roman"/>
                <w:b/>
                <w:color w:val="auto"/>
                <w:sz w:val="26"/>
                <w:szCs w:val="26"/>
              </w:rPr>
              <w:t>美國</w:t>
            </w:r>
          </w:p>
        </w:tc>
      </w:tr>
      <w:bookmarkEnd w:id="0"/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827" w:type="dxa"/>
            <w:vMerge w:val="restart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National Taiwan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國立臺灣大學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Washington University at St. Louis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聖路易斯華盛頓大學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827" w:type="dxa"/>
            <w:vMerge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Michigan State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密西根州立大學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National Cheng Kung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國立成功大學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Auburn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奧本大學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Shih </w:t>
            </w:r>
            <w:proofErr w:type="spell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Chien</w:t>
            </w:r>
            <w:proofErr w:type="spell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實踐大學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Juniata College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朱尼亞塔學院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proofErr w:type="spell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Chuan</w:t>
            </w:r>
            <w:proofErr w:type="spell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 Yuan Christian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中原大學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Mississippi College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密西西比學院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proofErr w:type="spell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Tamkang</w:t>
            </w:r>
            <w:proofErr w:type="spell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淡江大學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The College of New Jersey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新澤西州立大學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Providence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靜宜大學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Boise State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proofErr w:type="gram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樹城州立</w:t>
            </w:r>
            <w:proofErr w:type="gram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Ming </w:t>
            </w:r>
            <w:proofErr w:type="spell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Chuan</w:t>
            </w:r>
            <w:proofErr w:type="spell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 xml:space="preserve">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銘傳大學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The University of Oklahoma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6"/>
                <w:szCs w:val="26"/>
              </w:rPr>
              <w:t>奧克拉荷馬大學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9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National Taiwan Normal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國立臺灣師範大學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University of California, Santa Barbara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color w:val="auto"/>
                <w:sz w:val="28"/>
                <w:szCs w:val="28"/>
              </w:rPr>
              <w:t>加利福尼亞大學聖塔芭芭拉分校</w:t>
            </w:r>
          </w:p>
        </w:tc>
      </w:tr>
      <w:tr w:rsidR="004A4E44" w:rsidRPr="004A4E44" w:rsidTr="00EA0402">
        <w:tc>
          <w:tcPr>
            <w:tcW w:w="56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jc w:val="both"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jc w:val="both"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National Taipei University of  Technology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國立</w:t>
            </w:r>
            <w:proofErr w:type="gramStart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臺</w:t>
            </w:r>
            <w:proofErr w:type="gramEnd"/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北科技大學</w:t>
            </w:r>
          </w:p>
        </w:tc>
        <w:tc>
          <w:tcPr>
            <w:tcW w:w="4394" w:type="dxa"/>
          </w:tcPr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8"/>
                <w:szCs w:val="28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8"/>
                <w:szCs w:val="28"/>
              </w:rPr>
              <w:t>Cincinnati University</w:t>
            </w:r>
          </w:p>
          <w:p w:rsidR="004A4E44" w:rsidRPr="004A4E44" w:rsidRDefault="004A4E44" w:rsidP="00EA0402">
            <w:pPr>
              <w:snapToGrid w:val="0"/>
              <w:spacing w:line="400" w:lineRule="exact"/>
              <w:contextualSpacing/>
              <w:rPr>
                <w:rFonts w:ascii="Times New Roman" w:eastAsia="標楷體" w:hAnsi="Times New Roman" w:cs="Times New Roman" w:hint="default"/>
                <w:bCs/>
                <w:color w:val="auto"/>
                <w:sz w:val="26"/>
                <w:szCs w:val="26"/>
              </w:rPr>
            </w:pPr>
            <w:r w:rsidRPr="004A4E44">
              <w:rPr>
                <w:rFonts w:ascii="Times New Roman" w:eastAsia="標楷體" w:hAnsi="Times New Roman" w:cs="Times New Roman"/>
                <w:bCs/>
                <w:color w:val="auto"/>
                <w:sz w:val="26"/>
                <w:szCs w:val="26"/>
              </w:rPr>
              <w:t>辛辛納提大學</w:t>
            </w:r>
          </w:p>
        </w:tc>
      </w:tr>
    </w:tbl>
    <w:p w:rsidR="004A4E44" w:rsidRPr="004A4E44" w:rsidRDefault="004A4E44" w:rsidP="004A4E44">
      <w:pPr>
        <w:tabs>
          <w:tab w:val="left" w:pos="6240"/>
        </w:tabs>
        <w:snapToGrid w:val="0"/>
        <w:spacing w:afterLines="50" w:after="120" w:line="400" w:lineRule="exact"/>
        <w:rPr>
          <w:rFonts w:ascii="Times New Roman" w:eastAsia="標楷體" w:hAnsi="Times New Roman" w:cs="Times New Roman" w:hint="default"/>
          <w:color w:val="auto"/>
          <w:kern w:val="28"/>
          <w:sz w:val="28"/>
          <w:szCs w:val="28"/>
        </w:rPr>
      </w:pPr>
    </w:p>
    <w:p w:rsidR="005744FD" w:rsidRPr="004A4E44" w:rsidRDefault="005744FD">
      <w:pPr>
        <w:rPr>
          <w:color w:val="auto"/>
        </w:rPr>
      </w:pPr>
    </w:p>
    <w:sectPr w:rsidR="005744FD" w:rsidRPr="004A4E44" w:rsidSect="00007A7E">
      <w:footerReference w:type="default" r:id="rId4"/>
      <w:pgSz w:w="11900" w:h="16840" w:code="9"/>
      <w:pgMar w:top="1134" w:right="1134" w:bottom="1134" w:left="1134" w:header="851" w:footer="99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全字庫正宋體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709" w:rsidRDefault="003B3E7B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4"/>
    <w:rsid w:val="00300DFE"/>
    <w:rsid w:val="003B3E7B"/>
    <w:rsid w:val="004A4E44"/>
    <w:rsid w:val="005744FD"/>
    <w:rsid w:val="00D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5605"/>
  <w15:chartTrackingRefBased/>
  <w15:docId w15:val="{72B7C85B-ABA4-48F1-8F1A-AF234AA9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44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a4"/>
    <w:rsid w:val="004A4E44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character" w:customStyle="1" w:styleId="a4">
    <w:name w:val="頁尾 字元"/>
    <w:basedOn w:val="a0"/>
    <w:link w:val="a3"/>
    <w:rsid w:val="004A4E44"/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</w:rPr>
  </w:style>
  <w:style w:type="table" w:styleId="a5">
    <w:name w:val="Table Grid"/>
    <w:basedOn w:val="a1"/>
    <w:uiPriority w:val="59"/>
    <w:rsid w:val="004A4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杜憲昌</dc:creator>
  <cp:keywords/>
  <dc:description/>
  <cp:lastModifiedBy>杜憲昌</cp:lastModifiedBy>
  <cp:revision>2</cp:revision>
  <dcterms:created xsi:type="dcterms:W3CDTF">2022-06-02T05:52:00Z</dcterms:created>
  <dcterms:modified xsi:type="dcterms:W3CDTF">2022-06-02T05:53:00Z</dcterms:modified>
</cp:coreProperties>
</file>