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AD5E" w14:textId="2BC0C5F1" w:rsidR="00382CD9" w:rsidRPr="008E2948" w:rsidRDefault="004E5CAC" w:rsidP="004E5CAC">
      <w:pPr>
        <w:jc w:val="center"/>
        <w:rPr>
          <w:rFonts w:ascii="微軟正黑體" w:eastAsia="微軟正黑體" w:hAnsi="微軟正黑體"/>
          <w:b/>
          <w:bCs/>
          <w:sz w:val="36"/>
          <w:szCs w:val="36"/>
        </w:rPr>
      </w:pPr>
      <w:bookmarkStart w:id="0" w:name="_GoBack"/>
      <w:bookmarkEnd w:id="0"/>
      <w:r w:rsidRPr="008E2948">
        <w:rPr>
          <w:rFonts w:ascii="微軟正黑體" w:eastAsia="微軟正黑體" w:hAnsi="微軟正黑體"/>
          <w:b/>
          <w:bCs/>
          <w:sz w:val="36"/>
          <w:szCs w:val="36"/>
        </w:rPr>
        <w:t>11</w:t>
      </w:r>
      <w:r w:rsidR="00CD672D" w:rsidRPr="008E2948">
        <w:rPr>
          <w:rFonts w:ascii="微軟正黑體" w:eastAsia="微軟正黑體" w:hAnsi="微軟正黑體"/>
          <w:b/>
          <w:bCs/>
          <w:sz w:val="36"/>
          <w:szCs w:val="36"/>
        </w:rPr>
        <w:t>1</w:t>
      </w:r>
      <w:r w:rsidRPr="008E2948">
        <w:rPr>
          <w:rFonts w:ascii="微軟正黑體" w:eastAsia="微軟正黑體" w:hAnsi="微軟正黑體" w:hint="eastAsia"/>
          <w:b/>
          <w:bCs/>
          <w:sz w:val="36"/>
          <w:szCs w:val="36"/>
        </w:rPr>
        <w:t>年度教學實踐研究計畫績優計畫名單</w:t>
      </w:r>
    </w:p>
    <w:tbl>
      <w:tblPr>
        <w:tblW w:w="10490" w:type="dxa"/>
        <w:jc w:val="center"/>
        <w:tblLayout w:type="fixed"/>
        <w:tblCellMar>
          <w:left w:w="28" w:type="dxa"/>
          <w:right w:w="28" w:type="dxa"/>
        </w:tblCellMar>
        <w:tblLook w:val="04A0" w:firstRow="1" w:lastRow="0" w:firstColumn="1" w:lastColumn="0" w:noHBand="0" w:noVBand="1"/>
      </w:tblPr>
      <w:tblGrid>
        <w:gridCol w:w="567"/>
        <w:gridCol w:w="1418"/>
        <w:gridCol w:w="1417"/>
        <w:gridCol w:w="1276"/>
        <w:gridCol w:w="992"/>
        <w:gridCol w:w="993"/>
        <w:gridCol w:w="3827"/>
      </w:tblGrid>
      <w:tr w:rsidR="00CD672D" w:rsidRPr="00536253" w14:paraId="304E46E1" w14:textId="77777777" w:rsidTr="006412C8">
        <w:trPr>
          <w:trHeight w:val="360"/>
          <w:tblHeader/>
          <w:jc w:val="center"/>
        </w:trPr>
        <w:tc>
          <w:tcPr>
            <w:tcW w:w="567" w:type="dxa"/>
            <w:tcBorders>
              <w:top w:val="single" w:sz="4" w:space="0" w:color="auto"/>
              <w:left w:val="single" w:sz="4" w:space="0" w:color="auto"/>
              <w:bottom w:val="single" w:sz="4" w:space="0" w:color="auto"/>
              <w:right w:val="single" w:sz="4" w:space="0" w:color="auto"/>
            </w:tcBorders>
            <w:shd w:val="clear" w:color="E2F0D9" w:fill="FFF2CC"/>
            <w:noWrap/>
            <w:vAlign w:val="center"/>
            <w:hideMark/>
          </w:tcPr>
          <w:p w14:paraId="5CA47267" w14:textId="19675B26"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順序</w:t>
            </w:r>
          </w:p>
        </w:tc>
        <w:tc>
          <w:tcPr>
            <w:tcW w:w="1418" w:type="dxa"/>
            <w:tcBorders>
              <w:top w:val="single" w:sz="4" w:space="0" w:color="auto"/>
              <w:left w:val="nil"/>
              <w:bottom w:val="single" w:sz="4" w:space="0" w:color="auto"/>
              <w:right w:val="single" w:sz="4" w:space="0" w:color="auto"/>
            </w:tcBorders>
            <w:shd w:val="clear" w:color="E2F0D9" w:fill="FFF2CC"/>
            <w:noWrap/>
            <w:vAlign w:val="center"/>
            <w:hideMark/>
          </w:tcPr>
          <w:p w14:paraId="2BC5C158" w14:textId="77777777"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學門</w:t>
            </w:r>
          </w:p>
        </w:tc>
        <w:tc>
          <w:tcPr>
            <w:tcW w:w="1417" w:type="dxa"/>
            <w:tcBorders>
              <w:top w:val="single" w:sz="4" w:space="0" w:color="auto"/>
              <w:left w:val="nil"/>
              <w:bottom w:val="single" w:sz="4" w:space="0" w:color="auto"/>
              <w:right w:val="single" w:sz="4" w:space="0" w:color="auto"/>
            </w:tcBorders>
            <w:shd w:val="clear" w:color="E2F0D9" w:fill="FFF2CC"/>
            <w:noWrap/>
            <w:vAlign w:val="center"/>
            <w:hideMark/>
          </w:tcPr>
          <w:p w14:paraId="5C972455" w14:textId="3F242181"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學校</w:t>
            </w:r>
          </w:p>
        </w:tc>
        <w:tc>
          <w:tcPr>
            <w:tcW w:w="1276" w:type="dxa"/>
            <w:tcBorders>
              <w:top w:val="single" w:sz="4" w:space="0" w:color="auto"/>
              <w:left w:val="nil"/>
              <w:bottom w:val="single" w:sz="4" w:space="0" w:color="auto"/>
              <w:right w:val="single" w:sz="4" w:space="0" w:color="auto"/>
            </w:tcBorders>
            <w:shd w:val="clear" w:color="E2F0D9" w:fill="FFF2CC"/>
            <w:noWrap/>
            <w:vAlign w:val="center"/>
            <w:hideMark/>
          </w:tcPr>
          <w:p w14:paraId="2D59C924" w14:textId="19EEDB02"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系所</w:t>
            </w:r>
          </w:p>
        </w:tc>
        <w:tc>
          <w:tcPr>
            <w:tcW w:w="992" w:type="dxa"/>
            <w:tcBorders>
              <w:top w:val="single" w:sz="4" w:space="0" w:color="auto"/>
              <w:left w:val="nil"/>
              <w:bottom w:val="single" w:sz="4" w:space="0" w:color="auto"/>
              <w:right w:val="single" w:sz="4" w:space="0" w:color="auto"/>
            </w:tcBorders>
            <w:shd w:val="clear" w:color="E2F0D9" w:fill="FFF2CC"/>
            <w:noWrap/>
            <w:vAlign w:val="center"/>
            <w:hideMark/>
          </w:tcPr>
          <w:p w14:paraId="68863202" w14:textId="77777777"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姓名</w:t>
            </w:r>
          </w:p>
        </w:tc>
        <w:tc>
          <w:tcPr>
            <w:tcW w:w="993" w:type="dxa"/>
            <w:tcBorders>
              <w:top w:val="single" w:sz="4" w:space="0" w:color="auto"/>
              <w:left w:val="nil"/>
              <w:bottom w:val="single" w:sz="4" w:space="0" w:color="auto"/>
              <w:right w:val="single" w:sz="4" w:space="0" w:color="auto"/>
            </w:tcBorders>
            <w:shd w:val="clear" w:color="E2F0D9" w:fill="FFF2CC"/>
            <w:noWrap/>
            <w:vAlign w:val="center"/>
            <w:hideMark/>
          </w:tcPr>
          <w:p w14:paraId="7F395EF3" w14:textId="2C50EF2F" w:rsidR="00CD672D" w:rsidRPr="00536253" w:rsidRDefault="00CD672D" w:rsidP="00CD672D">
            <w:pPr>
              <w:widowControl/>
              <w:adjustRightInd w:val="0"/>
              <w:snapToGrid w:val="0"/>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職級</w:t>
            </w:r>
          </w:p>
        </w:tc>
        <w:tc>
          <w:tcPr>
            <w:tcW w:w="3827" w:type="dxa"/>
            <w:tcBorders>
              <w:top w:val="single" w:sz="4" w:space="0" w:color="auto"/>
              <w:left w:val="nil"/>
              <w:bottom w:val="single" w:sz="4" w:space="0" w:color="auto"/>
              <w:right w:val="single" w:sz="4" w:space="0" w:color="auto"/>
            </w:tcBorders>
            <w:shd w:val="clear" w:color="E2F0D9" w:fill="FFF2CC"/>
            <w:noWrap/>
            <w:vAlign w:val="center"/>
            <w:hideMark/>
          </w:tcPr>
          <w:p w14:paraId="56FC8384" w14:textId="77777777" w:rsidR="00CD672D" w:rsidRPr="00536253" w:rsidRDefault="00CD672D" w:rsidP="00CD672D">
            <w:pPr>
              <w:widowControl/>
              <w:adjustRightInd w:val="0"/>
              <w:snapToGrid w:val="0"/>
              <w:ind w:rightChars="-11" w:right="-26"/>
              <w:jc w:val="center"/>
              <w:rPr>
                <w:rFonts w:ascii="微軟正黑體" w:eastAsia="微軟正黑體" w:hAnsi="微軟正黑體" w:cs="新細明體"/>
                <w:b/>
                <w:color w:val="000000"/>
                <w:kern w:val="0"/>
                <w:sz w:val="22"/>
                <w:szCs w:val="22"/>
              </w:rPr>
            </w:pPr>
            <w:r w:rsidRPr="00536253">
              <w:rPr>
                <w:rFonts w:ascii="微軟正黑體" w:eastAsia="微軟正黑體" w:hAnsi="微軟正黑體" w:cs="新細明體" w:hint="eastAsia"/>
                <w:b/>
                <w:color w:val="000000"/>
                <w:kern w:val="0"/>
                <w:sz w:val="22"/>
                <w:szCs w:val="22"/>
              </w:rPr>
              <w:t>計畫名稱</w:t>
            </w:r>
          </w:p>
        </w:tc>
      </w:tr>
      <w:tr w:rsidR="00CD672D" w:rsidRPr="008E2948" w14:paraId="638059DD"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01FD1B"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14:paraId="5557C6B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236ED5B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國立高雄師範大學</w:t>
            </w:r>
          </w:p>
        </w:tc>
        <w:tc>
          <w:tcPr>
            <w:tcW w:w="1276" w:type="dxa"/>
            <w:tcBorders>
              <w:top w:val="nil"/>
              <w:left w:val="nil"/>
              <w:bottom w:val="single" w:sz="4" w:space="0" w:color="auto"/>
              <w:right w:val="single" w:sz="4" w:space="0" w:color="auto"/>
            </w:tcBorders>
            <w:shd w:val="clear" w:color="auto" w:fill="auto"/>
            <w:noWrap/>
            <w:vAlign w:val="center"/>
            <w:hideMark/>
          </w:tcPr>
          <w:p w14:paraId="6E0882C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台灣歷史文化及語言研究所</w:t>
            </w:r>
          </w:p>
        </w:tc>
        <w:tc>
          <w:tcPr>
            <w:tcW w:w="992" w:type="dxa"/>
            <w:tcBorders>
              <w:top w:val="nil"/>
              <w:left w:val="nil"/>
              <w:bottom w:val="single" w:sz="4" w:space="0" w:color="auto"/>
              <w:right w:val="single" w:sz="4" w:space="0" w:color="auto"/>
            </w:tcBorders>
            <w:shd w:val="clear" w:color="auto" w:fill="auto"/>
            <w:noWrap/>
            <w:vAlign w:val="center"/>
            <w:hideMark/>
          </w:tcPr>
          <w:p w14:paraId="578EBF59"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王本瑛</w:t>
            </w:r>
          </w:p>
        </w:tc>
        <w:tc>
          <w:tcPr>
            <w:tcW w:w="993" w:type="dxa"/>
            <w:tcBorders>
              <w:top w:val="nil"/>
              <w:left w:val="nil"/>
              <w:bottom w:val="single" w:sz="4" w:space="0" w:color="auto"/>
              <w:right w:val="single" w:sz="4" w:space="0" w:color="auto"/>
            </w:tcBorders>
            <w:shd w:val="clear" w:color="auto" w:fill="auto"/>
            <w:noWrap/>
            <w:vAlign w:val="center"/>
            <w:hideMark/>
          </w:tcPr>
          <w:p w14:paraId="1A4FA14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7BEA3857"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打造英語學習與族語復振的雙贏：提高原住民學士專班的英語學習動機與學習成效</w:t>
            </w:r>
          </w:p>
        </w:tc>
      </w:tr>
      <w:tr w:rsidR="00CD672D" w:rsidRPr="008E2948" w14:paraId="2177165E"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0461A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192332D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7663110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空軍航空技術學院</w:t>
            </w:r>
          </w:p>
        </w:tc>
        <w:tc>
          <w:tcPr>
            <w:tcW w:w="1276" w:type="dxa"/>
            <w:tcBorders>
              <w:top w:val="nil"/>
              <w:left w:val="nil"/>
              <w:bottom w:val="single" w:sz="4" w:space="0" w:color="auto"/>
              <w:right w:val="single" w:sz="4" w:space="0" w:color="auto"/>
            </w:tcBorders>
            <w:shd w:val="clear" w:color="auto" w:fill="auto"/>
            <w:noWrap/>
            <w:vAlign w:val="center"/>
            <w:hideMark/>
          </w:tcPr>
          <w:p w14:paraId="519194C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通識教育中心人文科學組</w:t>
            </w:r>
          </w:p>
        </w:tc>
        <w:tc>
          <w:tcPr>
            <w:tcW w:w="992" w:type="dxa"/>
            <w:tcBorders>
              <w:top w:val="nil"/>
              <w:left w:val="nil"/>
              <w:bottom w:val="single" w:sz="4" w:space="0" w:color="auto"/>
              <w:right w:val="single" w:sz="4" w:space="0" w:color="auto"/>
            </w:tcBorders>
            <w:shd w:val="clear" w:color="auto" w:fill="auto"/>
            <w:noWrap/>
            <w:vAlign w:val="center"/>
            <w:hideMark/>
          </w:tcPr>
          <w:p w14:paraId="5905A91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田光祐</w:t>
            </w:r>
          </w:p>
        </w:tc>
        <w:tc>
          <w:tcPr>
            <w:tcW w:w="993" w:type="dxa"/>
            <w:tcBorders>
              <w:top w:val="nil"/>
              <w:left w:val="nil"/>
              <w:bottom w:val="single" w:sz="4" w:space="0" w:color="auto"/>
              <w:right w:val="single" w:sz="4" w:space="0" w:color="auto"/>
            </w:tcBorders>
            <w:shd w:val="clear" w:color="auto" w:fill="auto"/>
            <w:noWrap/>
            <w:vAlign w:val="center"/>
            <w:hideMark/>
          </w:tcPr>
          <w:p w14:paraId="493437B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734B0E78"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「聚眾合軍，士卒同心」－團隊導向學習運用於軍事院校「領導學概論」課程</w:t>
            </w:r>
          </w:p>
        </w:tc>
      </w:tr>
      <w:tr w:rsidR="00CD672D" w:rsidRPr="008E2948" w14:paraId="33CC5D34"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A1E8E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0E705D61"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07BB111B"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長庚大學</w:t>
            </w:r>
          </w:p>
        </w:tc>
        <w:tc>
          <w:tcPr>
            <w:tcW w:w="1276" w:type="dxa"/>
            <w:tcBorders>
              <w:top w:val="nil"/>
              <w:left w:val="nil"/>
              <w:bottom w:val="single" w:sz="4" w:space="0" w:color="auto"/>
              <w:right w:val="single" w:sz="4" w:space="0" w:color="auto"/>
            </w:tcBorders>
            <w:shd w:val="clear" w:color="auto" w:fill="auto"/>
            <w:noWrap/>
            <w:vAlign w:val="center"/>
            <w:hideMark/>
          </w:tcPr>
          <w:p w14:paraId="2E8BFB7F"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通識中心</w:t>
            </w:r>
          </w:p>
        </w:tc>
        <w:tc>
          <w:tcPr>
            <w:tcW w:w="992" w:type="dxa"/>
            <w:tcBorders>
              <w:top w:val="nil"/>
              <w:left w:val="nil"/>
              <w:bottom w:val="single" w:sz="4" w:space="0" w:color="auto"/>
              <w:right w:val="single" w:sz="4" w:space="0" w:color="auto"/>
            </w:tcBorders>
            <w:shd w:val="clear" w:color="auto" w:fill="auto"/>
            <w:noWrap/>
            <w:vAlign w:val="center"/>
            <w:hideMark/>
          </w:tcPr>
          <w:p w14:paraId="4B3C03F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田康人</w:t>
            </w:r>
          </w:p>
        </w:tc>
        <w:tc>
          <w:tcPr>
            <w:tcW w:w="993" w:type="dxa"/>
            <w:tcBorders>
              <w:top w:val="nil"/>
              <w:left w:val="nil"/>
              <w:bottom w:val="single" w:sz="4" w:space="0" w:color="auto"/>
              <w:right w:val="single" w:sz="4" w:space="0" w:color="auto"/>
            </w:tcBorders>
            <w:shd w:val="clear" w:color="auto" w:fill="auto"/>
            <w:noWrap/>
            <w:vAlign w:val="center"/>
            <w:hideMark/>
          </w:tcPr>
          <w:p w14:paraId="586FEEFE"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59307A30"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多模態創作專題建構英文讀寫學習歷程之實踐與反思</w:t>
            </w:r>
          </w:p>
        </w:tc>
      </w:tr>
      <w:tr w:rsidR="00CD672D" w:rsidRPr="008E2948" w14:paraId="653847A5"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205E9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14:paraId="6ED9CAB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344335C9"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國立臺灣大學</w:t>
            </w:r>
          </w:p>
        </w:tc>
        <w:tc>
          <w:tcPr>
            <w:tcW w:w="1276" w:type="dxa"/>
            <w:tcBorders>
              <w:top w:val="nil"/>
              <w:left w:val="nil"/>
              <w:bottom w:val="single" w:sz="4" w:space="0" w:color="auto"/>
              <w:right w:val="single" w:sz="4" w:space="0" w:color="auto"/>
            </w:tcBorders>
            <w:shd w:val="clear" w:color="auto" w:fill="auto"/>
            <w:noWrap/>
            <w:vAlign w:val="center"/>
            <w:hideMark/>
          </w:tcPr>
          <w:p w14:paraId="11732F5F"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寫作教學中心</w:t>
            </w:r>
          </w:p>
        </w:tc>
        <w:tc>
          <w:tcPr>
            <w:tcW w:w="992" w:type="dxa"/>
            <w:tcBorders>
              <w:top w:val="nil"/>
              <w:left w:val="nil"/>
              <w:bottom w:val="single" w:sz="4" w:space="0" w:color="auto"/>
              <w:right w:val="single" w:sz="4" w:space="0" w:color="auto"/>
            </w:tcBorders>
            <w:shd w:val="clear" w:color="auto" w:fill="auto"/>
            <w:noWrap/>
            <w:vAlign w:val="center"/>
            <w:hideMark/>
          </w:tcPr>
          <w:p w14:paraId="0AED10B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李維晏</w:t>
            </w:r>
          </w:p>
        </w:tc>
        <w:tc>
          <w:tcPr>
            <w:tcW w:w="993" w:type="dxa"/>
            <w:tcBorders>
              <w:top w:val="nil"/>
              <w:left w:val="nil"/>
              <w:bottom w:val="single" w:sz="4" w:space="0" w:color="auto"/>
              <w:right w:val="single" w:sz="4" w:space="0" w:color="auto"/>
            </w:tcBorders>
            <w:shd w:val="clear" w:color="auto" w:fill="auto"/>
            <w:noWrap/>
            <w:vAlign w:val="center"/>
            <w:hideMark/>
          </w:tcPr>
          <w:p w14:paraId="43A67DE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65396082"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讀中生智：大班級英文閱讀「意義化」</w:t>
            </w:r>
          </w:p>
        </w:tc>
      </w:tr>
      <w:tr w:rsidR="00CD672D" w:rsidRPr="008E2948" w14:paraId="225E6A2F"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217EC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w:t>
            </w:r>
          </w:p>
        </w:tc>
        <w:tc>
          <w:tcPr>
            <w:tcW w:w="1418" w:type="dxa"/>
            <w:tcBorders>
              <w:top w:val="nil"/>
              <w:left w:val="nil"/>
              <w:bottom w:val="single" w:sz="4" w:space="0" w:color="auto"/>
              <w:right w:val="single" w:sz="4" w:space="0" w:color="auto"/>
            </w:tcBorders>
            <w:shd w:val="clear" w:color="auto" w:fill="auto"/>
            <w:noWrap/>
            <w:vAlign w:val="center"/>
            <w:hideMark/>
          </w:tcPr>
          <w:p w14:paraId="0F09591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74AC3F3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馬偕醫護管理專科學校</w:t>
            </w:r>
          </w:p>
        </w:tc>
        <w:tc>
          <w:tcPr>
            <w:tcW w:w="1276" w:type="dxa"/>
            <w:tcBorders>
              <w:top w:val="nil"/>
              <w:left w:val="nil"/>
              <w:bottom w:val="single" w:sz="4" w:space="0" w:color="auto"/>
              <w:right w:val="single" w:sz="4" w:space="0" w:color="auto"/>
            </w:tcBorders>
            <w:shd w:val="clear" w:color="auto" w:fill="auto"/>
            <w:noWrap/>
            <w:vAlign w:val="center"/>
            <w:hideMark/>
          </w:tcPr>
          <w:p w14:paraId="0F021C1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視光學科</w:t>
            </w:r>
          </w:p>
        </w:tc>
        <w:tc>
          <w:tcPr>
            <w:tcW w:w="992" w:type="dxa"/>
            <w:tcBorders>
              <w:top w:val="nil"/>
              <w:left w:val="nil"/>
              <w:bottom w:val="single" w:sz="4" w:space="0" w:color="auto"/>
              <w:right w:val="single" w:sz="4" w:space="0" w:color="auto"/>
            </w:tcBorders>
            <w:shd w:val="clear" w:color="auto" w:fill="auto"/>
            <w:noWrap/>
            <w:vAlign w:val="center"/>
            <w:hideMark/>
          </w:tcPr>
          <w:p w14:paraId="5EFC629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林佩儒</w:t>
            </w:r>
          </w:p>
        </w:tc>
        <w:tc>
          <w:tcPr>
            <w:tcW w:w="993" w:type="dxa"/>
            <w:tcBorders>
              <w:top w:val="nil"/>
              <w:left w:val="nil"/>
              <w:bottom w:val="single" w:sz="4" w:space="0" w:color="auto"/>
              <w:right w:val="single" w:sz="4" w:space="0" w:color="auto"/>
            </w:tcBorders>
            <w:shd w:val="clear" w:color="auto" w:fill="auto"/>
            <w:noWrap/>
            <w:vAlign w:val="center"/>
            <w:hideMark/>
          </w:tcPr>
          <w:p w14:paraId="13600D16"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66E2B59E"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提問教學策略提升五專生哲理散文理解力及提問力之研究</w:t>
            </w:r>
          </w:p>
        </w:tc>
      </w:tr>
      <w:tr w:rsidR="00CD672D" w:rsidRPr="008E2948" w14:paraId="34E14D34"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1C434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14:paraId="264CAE3E"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66C538A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國立中央大學</w:t>
            </w:r>
          </w:p>
        </w:tc>
        <w:tc>
          <w:tcPr>
            <w:tcW w:w="1276" w:type="dxa"/>
            <w:tcBorders>
              <w:top w:val="nil"/>
              <w:left w:val="nil"/>
              <w:bottom w:val="single" w:sz="4" w:space="0" w:color="auto"/>
              <w:right w:val="single" w:sz="4" w:space="0" w:color="auto"/>
            </w:tcBorders>
            <w:shd w:val="clear" w:color="auto" w:fill="auto"/>
            <w:noWrap/>
            <w:vAlign w:val="center"/>
            <w:hideMark/>
          </w:tcPr>
          <w:p w14:paraId="371AEDA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中國文學系</w:t>
            </w:r>
          </w:p>
        </w:tc>
        <w:tc>
          <w:tcPr>
            <w:tcW w:w="992" w:type="dxa"/>
            <w:tcBorders>
              <w:top w:val="nil"/>
              <w:left w:val="nil"/>
              <w:bottom w:val="single" w:sz="4" w:space="0" w:color="auto"/>
              <w:right w:val="single" w:sz="4" w:space="0" w:color="auto"/>
            </w:tcBorders>
            <w:shd w:val="clear" w:color="auto" w:fill="auto"/>
            <w:noWrap/>
            <w:vAlign w:val="center"/>
            <w:hideMark/>
          </w:tcPr>
          <w:p w14:paraId="1F1C0619"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康珮</w:t>
            </w:r>
          </w:p>
        </w:tc>
        <w:tc>
          <w:tcPr>
            <w:tcW w:w="993" w:type="dxa"/>
            <w:tcBorders>
              <w:top w:val="nil"/>
              <w:left w:val="nil"/>
              <w:bottom w:val="single" w:sz="4" w:space="0" w:color="auto"/>
              <w:right w:val="single" w:sz="4" w:space="0" w:color="auto"/>
            </w:tcBorders>
            <w:shd w:val="clear" w:color="auto" w:fill="auto"/>
            <w:noWrap/>
            <w:vAlign w:val="center"/>
            <w:hideMark/>
          </w:tcPr>
          <w:p w14:paraId="1122AC2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7A33EB93"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用故事改變世界——SDGs的編輯敘事力實踐</w:t>
            </w:r>
          </w:p>
        </w:tc>
      </w:tr>
      <w:tr w:rsidR="00CD672D" w:rsidRPr="008E2948" w14:paraId="0C3DC672"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5BA5D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w:t>
            </w:r>
          </w:p>
        </w:tc>
        <w:tc>
          <w:tcPr>
            <w:tcW w:w="1418" w:type="dxa"/>
            <w:tcBorders>
              <w:top w:val="nil"/>
              <w:left w:val="nil"/>
              <w:bottom w:val="single" w:sz="4" w:space="0" w:color="auto"/>
              <w:right w:val="single" w:sz="4" w:space="0" w:color="auto"/>
            </w:tcBorders>
            <w:shd w:val="clear" w:color="auto" w:fill="auto"/>
            <w:noWrap/>
            <w:vAlign w:val="center"/>
            <w:hideMark/>
          </w:tcPr>
          <w:p w14:paraId="50F552A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6E701FE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國立陽明交通大學</w:t>
            </w:r>
          </w:p>
        </w:tc>
        <w:tc>
          <w:tcPr>
            <w:tcW w:w="1276" w:type="dxa"/>
            <w:tcBorders>
              <w:top w:val="nil"/>
              <w:left w:val="nil"/>
              <w:bottom w:val="single" w:sz="4" w:space="0" w:color="auto"/>
              <w:right w:val="single" w:sz="4" w:space="0" w:color="auto"/>
            </w:tcBorders>
            <w:shd w:val="clear" w:color="auto" w:fill="auto"/>
            <w:noWrap/>
            <w:vAlign w:val="center"/>
            <w:hideMark/>
          </w:tcPr>
          <w:p w14:paraId="5E843E26"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英語教學研究所</w:t>
            </w:r>
          </w:p>
        </w:tc>
        <w:tc>
          <w:tcPr>
            <w:tcW w:w="992" w:type="dxa"/>
            <w:tcBorders>
              <w:top w:val="nil"/>
              <w:left w:val="nil"/>
              <w:bottom w:val="single" w:sz="4" w:space="0" w:color="auto"/>
              <w:right w:val="single" w:sz="4" w:space="0" w:color="auto"/>
            </w:tcBorders>
            <w:shd w:val="clear" w:color="auto" w:fill="auto"/>
            <w:noWrap/>
            <w:vAlign w:val="center"/>
            <w:hideMark/>
          </w:tcPr>
          <w:p w14:paraId="12512D3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張靜芬</w:t>
            </w:r>
          </w:p>
        </w:tc>
        <w:tc>
          <w:tcPr>
            <w:tcW w:w="993" w:type="dxa"/>
            <w:tcBorders>
              <w:top w:val="nil"/>
              <w:left w:val="nil"/>
              <w:bottom w:val="single" w:sz="4" w:space="0" w:color="auto"/>
              <w:right w:val="single" w:sz="4" w:space="0" w:color="auto"/>
            </w:tcBorders>
            <w:shd w:val="clear" w:color="auto" w:fill="auto"/>
            <w:noWrap/>
            <w:vAlign w:val="center"/>
            <w:hideMark/>
          </w:tcPr>
          <w:p w14:paraId="4F40890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79D5702F"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英文與學科共構的共同英文寫作經驗：透過文體寫作教學提昇大學生英文寫作及學科知識的學習</w:t>
            </w:r>
          </w:p>
        </w:tc>
      </w:tr>
      <w:tr w:rsidR="00CD672D" w:rsidRPr="008E2948" w14:paraId="19A7F3B2"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F2B13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w:t>
            </w:r>
          </w:p>
        </w:tc>
        <w:tc>
          <w:tcPr>
            <w:tcW w:w="1418" w:type="dxa"/>
            <w:tcBorders>
              <w:top w:val="nil"/>
              <w:left w:val="nil"/>
              <w:bottom w:val="single" w:sz="4" w:space="0" w:color="auto"/>
              <w:right w:val="single" w:sz="4" w:space="0" w:color="auto"/>
            </w:tcBorders>
            <w:shd w:val="clear" w:color="auto" w:fill="auto"/>
            <w:noWrap/>
            <w:vAlign w:val="center"/>
            <w:hideMark/>
          </w:tcPr>
          <w:p w14:paraId="5184A45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68A10A3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中山醫學大學</w:t>
            </w:r>
          </w:p>
        </w:tc>
        <w:tc>
          <w:tcPr>
            <w:tcW w:w="1276" w:type="dxa"/>
            <w:tcBorders>
              <w:top w:val="nil"/>
              <w:left w:val="nil"/>
              <w:bottom w:val="single" w:sz="4" w:space="0" w:color="auto"/>
              <w:right w:val="single" w:sz="4" w:space="0" w:color="auto"/>
            </w:tcBorders>
            <w:shd w:val="clear" w:color="auto" w:fill="auto"/>
            <w:noWrap/>
            <w:vAlign w:val="center"/>
            <w:hideMark/>
          </w:tcPr>
          <w:p w14:paraId="05111EA6"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醫學系醫學人文學科</w:t>
            </w:r>
          </w:p>
        </w:tc>
        <w:tc>
          <w:tcPr>
            <w:tcW w:w="992" w:type="dxa"/>
            <w:tcBorders>
              <w:top w:val="nil"/>
              <w:left w:val="nil"/>
              <w:bottom w:val="single" w:sz="4" w:space="0" w:color="auto"/>
              <w:right w:val="single" w:sz="4" w:space="0" w:color="auto"/>
            </w:tcBorders>
            <w:shd w:val="clear" w:color="auto" w:fill="auto"/>
            <w:noWrap/>
            <w:vAlign w:val="center"/>
            <w:hideMark/>
          </w:tcPr>
          <w:p w14:paraId="7CD16ACB"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黃馨葆</w:t>
            </w:r>
          </w:p>
        </w:tc>
        <w:tc>
          <w:tcPr>
            <w:tcW w:w="993" w:type="dxa"/>
            <w:tcBorders>
              <w:top w:val="nil"/>
              <w:left w:val="nil"/>
              <w:bottom w:val="single" w:sz="4" w:space="0" w:color="auto"/>
              <w:right w:val="single" w:sz="4" w:space="0" w:color="auto"/>
            </w:tcBorders>
            <w:shd w:val="clear" w:color="auto" w:fill="auto"/>
            <w:noWrap/>
            <w:vAlign w:val="center"/>
            <w:hideMark/>
          </w:tcPr>
          <w:p w14:paraId="08FAD93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講師</w:t>
            </w:r>
          </w:p>
        </w:tc>
        <w:tc>
          <w:tcPr>
            <w:tcW w:w="3827" w:type="dxa"/>
            <w:tcBorders>
              <w:top w:val="nil"/>
              <w:left w:val="nil"/>
              <w:bottom w:val="single" w:sz="4" w:space="0" w:color="auto"/>
              <w:right w:val="single" w:sz="4" w:space="0" w:color="auto"/>
            </w:tcBorders>
            <w:shd w:val="clear" w:color="auto" w:fill="auto"/>
            <w:noWrap/>
            <w:vAlign w:val="center"/>
            <w:hideMark/>
          </w:tcPr>
          <w:p w14:paraId="1A6B18ED"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以團隊導向模擬演練建構溝通、同理心與跨領域合作照護之學習成效</w:t>
            </w:r>
          </w:p>
        </w:tc>
      </w:tr>
      <w:tr w:rsidR="00CD672D" w:rsidRPr="008E2948" w14:paraId="15DCD6C2"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3CC4F6"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w:t>
            </w:r>
          </w:p>
        </w:tc>
        <w:tc>
          <w:tcPr>
            <w:tcW w:w="1418" w:type="dxa"/>
            <w:tcBorders>
              <w:top w:val="nil"/>
              <w:left w:val="nil"/>
              <w:bottom w:val="single" w:sz="4" w:space="0" w:color="auto"/>
              <w:right w:val="single" w:sz="4" w:space="0" w:color="auto"/>
            </w:tcBorders>
            <w:shd w:val="clear" w:color="auto" w:fill="auto"/>
            <w:noWrap/>
            <w:vAlign w:val="center"/>
            <w:hideMark/>
          </w:tcPr>
          <w:p w14:paraId="455CEE4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192DFCA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高雄醫學大學</w:t>
            </w:r>
          </w:p>
        </w:tc>
        <w:tc>
          <w:tcPr>
            <w:tcW w:w="1276" w:type="dxa"/>
            <w:tcBorders>
              <w:top w:val="nil"/>
              <w:left w:val="nil"/>
              <w:bottom w:val="single" w:sz="4" w:space="0" w:color="auto"/>
              <w:right w:val="single" w:sz="4" w:space="0" w:color="auto"/>
            </w:tcBorders>
            <w:shd w:val="clear" w:color="auto" w:fill="auto"/>
            <w:noWrap/>
            <w:vAlign w:val="center"/>
            <w:hideMark/>
          </w:tcPr>
          <w:p w14:paraId="1441500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性別研究所</w:t>
            </w:r>
          </w:p>
        </w:tc>
        <w:tc>
          <w:tcPr>
            <w:tcW w:w="992" w:type="dxa"/>
            <w:tcBorders>
              <w:top w:val="nil"/>
              <w:left w:val="nil"/>
              <w:bottom w:val="single" w:sz="4" w:space="0" w:color="auto"/>
              <w:right w:val="single" w:sz="4" w:space="0" w:color="auto"/>
            </w:tcBorders>
            <w:shd w:val="clear" w:color="auto" w:fill="auto"/>
            <w:noWrap/>
            <w:vAlign w:val="center"/>
            <w:hideMark/>
          </w:tcPr>
          <w:p w14:paraId="28A713F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楊幸真</w:t>
            </w:r>
          </w:p>
        </w:tc>
        <w:tc>
          <w:tcPr>
            <w:tcW w:w="993" w:type="dxa"/>
            <w:tcBorders>
              <w:top w:val="nil"/>
              <w:left w:val="nil"/>
              <w:bottom w:val="single" w:sz="4" w:space="0" w:color="auto"/>
              <w:right w:val="single" w:sz="4" w:space="0" w:color="auto"/>
            </w:tcBorders>
            <w:shd w:val="clear" w:color="auto" w:fill="auto"/>
            <w:noWrap/>
            <w:vAlign w:val="center"/>
            <w:hideMark/>
          </w:tcPr>
          <w:p w14:paraId="2CB52619"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hideMark/>
          </w:tcPr>
          <w:p w14:paraId="3C83583C"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穿過螢幕連結師生：線上線下師生共學「性學與愛戀」</w:t>
            </w:r>
          </w:p>
        </w:tc>
      </w:tr>
      <w:tr w:rsidR="00CD672D" w:rsidRPr="008E2948" w14:paraId="743F28BA"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27859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B3D3679"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465F650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耕莘健康管理專科學校</w:t>
            </w:r>
          </w:p>
        </w:tc>
        <w:tc>
          <w:tcPr>
            <w:tcW w:w="1276" w:type="dxa"/>
            <w:tcBorders>
              <w:top w:val="nil"/>
              <w:left w:val="nil"/>
              <w:bottom w:val="single" w:sz="4" w:space="0" w:color="auto"/>
              <w:right w:val="single" w:sz="4" w:space="0" w:color="auto"/>
            </w:tcBorders>
            <w:shd w:val="clear" w:color="auto" w:fill="auto"/>
            <w:noWrap/>
            <w:vAlign w:val="center"/>
            <w:hideMark/>
          </w:tcPr>
          <w:p w14:paraId="54B453D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數位媒體設計科/全人教育中心</w:t>
            </w:r>
          </w:p>
        </w:tc>
        <w:tc>
          <w:tcPr>
            <w:tcW w:w="992" w:type="dxa"/>
            <w:tcBorders>
              <w:top w:val="nil"/>
              <w:left w:val="nil"/>
              <w:bottom w:val="single" w:sz="4" w:space="0" w:color="auto"/>
              <w:right w:val="single" w:sz="4" w:space="0" w:color="auto"/>
            </w:tcBorders>
            <w:shd w:val="clear" w:color="auto" w:fill="auto"/>
            <w:noWrap/>
            <w:vAlign w:val="center"/>
            <w:hideMark/>
          </w:tcPr>
          <w:p w14:paraId="2500B70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葉國良</w:t>
            </w:r>
          </w:p>
        </w:tc>
        <w:tc>
          <w:tcPr>
            <w:tcW w:w="993" w:type="dxa"/>
            <w:tcBorders>
              <w:top w:val="nil"/>
              <w:left w:val="nil"/>
              <w:bottom w:val="single" w:sz="4" w:space="0" w:color="auto"/>
              <w:right w:val="single" w:sz="4" w:space="0" w:color="auto"/>
            </w:tcBorders>
            <w:shd w:val="clear" w:color="auto" w:fill="auto"/>
            <w:noWrap/>
            <w:vAlign w:val="center"/>
            <w:hideMark/>
          </w:tcPr>
          <w:p w14:paraId="277A0DD7"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講師</w:t>
            </w:r>
          </w:p>
        </w:tc>
        <w:tc>
          <w:tcPr>
            <w:tcW w:w="3827" w:type="dxa"/>
            <w:tcBorders>
              <w:top w:val="nil"/>
              <w:left w:val="nil"/>
              <w:bottom w:val="single" w:sz="4" w:space="0" w:color="auto"/>
              <w:right w:val="single" w:sz="4" w:space="0" w:color="auto"/>
            </w:tcBorders>
            <w:shd w:val="clear" w:color="auto" w:fill="auto"/>
            <w:noWrap/>
            <w:vAlign w:val="center"/>
            <w:hideMark/>
          </w:tcPr>
          <w:p w14:paraId="1071AE7A"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融合設計思考與運算思維以強化非資訊領域學生主題式程式設計跨域專題導向學習成效</w:t>
            </w:r>
          </w:p>
        </w:tc>
      </w:tr>
      <w:tr w:rsidR="00CD672D" w:rsidRPr="008E2948" w14:paraId="589D248D"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0A606E"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14:paraId="4722355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06658BE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臺北醫學大學</w:t>
            </w:r>
          </w:p>
        </w:tc>
        <w:tc>
          <w:tcPr>
            <w:tcW w:w="1276" w:type="dxa"/>
            <w:tcBorders>
              <w:top w:val="nil"/>
              <w:left w:val="nil"/>
              <w:bottom w:val="single" w:sz="4" w:space="0" w:color="auto"/>
              <w:right w:val="single" w:sz="4" w:space="0" w:color="auto"/>
            </w:tcBorders>
            <w:shd w:val="clear" w:color="auto" w:fill="auto"/>
            <w:noWrap/>
            <w:vAlign w:val="center"/>
            <w:hideMark/>
          </w:tcPr>
          <w:p w14:paraId="00B5A87E"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w:t>
            </w:r>
          </w:p>
        </w:tc>
        <w:tc>
          <w:tcPr>
            <w:tcW w:w="992" w:type="dxa"/>
            <w:tcBorders>
              <w:top w:val="nil"/>
              <w:left w:val="nil"/>
              <w:bottom w:val="single" w:sz="4" w:space="0" w:color="auto"/>
              <w:right w:val="single" w:sz="4" w:space="0" w:color="auto"/>
            </w:tcBorders>
            <w:shd w:val="clear" w:color="auto" w:fill="auto"/>
            <w:noWrap/>
            <w:vAlign w:val="center"/>
            <w:hideMark/>
          </w:tcPr>
          <w:p w14:paraId="540D8F6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鄭年亨</w:t>
            </w:r>
          </w:p>
        </w:tc>
        <w:tc>
          <w:tcPr>
            <w:tcW w:w="993" w:type="dxa"/>
            <w:tcBorders>
              <w:top w:val="nil"/>
              <w:left w:val="nil"/>
              <w:bottom w:val="single" w:sz="4" w:space="0" w:color="auto"/>
              <w:right w:val="single" w:sz="4" w:space="0" w:color="auto"/>
            </w:tcBorders>
            <w:shd w:val="clear" w:color="auto" w:fill="auto"/>
            <w:noWrap/>
            <w:vAlign w:val="center"/>
            <w:hideMark/>
          </w:tcPr>
          <w:p w14:paraId="2742A9D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437AC9D1"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資料科學探索與探究：非資訊領域學生對人工智慧概念的意義建構與賦予</w:t>
            </w:r>
          </w:p>
        </w:tc>
      </w:tr>
      <w:tr w:rsidR="00CD672D" w:rsidRPr="008E2948" w14:paraId="7DAA5602"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9015F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14:paraId="75A71E9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274D3E61"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國立臺東專科學校</w:t>
            </w:r>
          </w:p>
        </w:tc>
        <w:tc>
          <w:tcPr>
            <w:tcW w:w="1276" w:type="dxa"/>
            <w:tcBorders>
              <w:top w:val="nil"/>
              <w:left w:val="nil"/>
              <w:bottom w:val="single" w:sz="4" w:space="0" w:color="auto"/>
              <w:right w:val="single" w:sz="4" w:space="0" w:color="auto"/>
            </w:tcBorders>
            <w:shd w:val="clear" w:color="auto" w:fill="auto"/>
            <w:noWrap/>
            <w:vAlign w:val="center"/>
            <w:hideMark/>
          </w:tcPr>
          <w:p w14:paraId="595ED9A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w:t>
            </w:r>
          </w:p>
        </w:tc>
        <w:tc>
          <w:tcPr>
            <w:tcW w:w="992" w:type="dxa"/>
            <w:tcBorders>
              <w:top w:val="nil"/>
              <w:left w:val="nil"/>
              <w:bottom w:val="single" w:sz="4" w:space="0" w:color="auto"/>
              <w:right w:val="single" w:sz="4" w:space="0" w:color="auto"/>
            </w:tcBorders>
            <w:shd w:val="clear" w:color="auto" w:fill="auto"/>
            <w:noWrap/>
            <w:vAlign w:val="center"/>
            <w:hideMark/>
          </w:tcPr>
          <w:p w14:paraId="26D0509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鄭栢彰</w:t>
            </w:r>
          </w:p>
        </w:tc>
        <w:tc>
          <w:tcPr>
            <w:tcW w:w="993" w:type="dxa"/>
            <w:tcBorders>
              <w:top w:val="nil"/>
              <w:left w:val="nil"/>
              <w:bottom w:val="single" w:sz="4" w:space="0" w:color="auto"/>
              <w:right w:val="single" w:sz="4" w:space="0" w:color="auto"/>
            </w:tcBorders>
            <w:shd w:val="clear" w:color="auto" w:fill="auto"/>
            <w:noWrap/>
            <w:vAlign w:val="center"/>
            <w:hideMark/>
          </w:tcPr>
          <w:p w14:paraId="20B01C1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1F32DF39"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心智圖閱寫思考整合—繪製一幅屬於自我之環境體驗圖像</w:t>
            </w:r>
          </w:p>
        </w:tc>
      </w:tr>
      <w:tr w:rsidR="00CD672D" w:rsidRPr="008E2948" w14:paraId="65921DB5"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B295C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w:t>
            </w:r>
          </w:p>
        </w:tc>
        <w:tc>
          <w:tcPr>
            <w:tcW w:w="1418" w:type="dxa"/>
            <w:tcBorders>
              <w:top w:val="nil"/>
              <w:left w:val="nil"/>
              <w:bottom w:val="single" w:sz="4" w:space="0" w:color="auto"/>
              <w:right w:val="single" w:sz="4" w:space="0" w:color="auto"/>
            </w:tcBorders>
            <w:shd w:val="clear" w:color="auto" w:fill="auto"/>
            <w:noWrap/>
            <w:vAlign w:val="center"/>
            <w:hideMark/>
          </w:tcPr>
          <w:p w14:paraId="00296B6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500951E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亞洲大學</w:t>
            </w:r>
          </w:p>
        </w:tc>
        <w:tc>
          <w:tcPr>
            <w:tcW w:w="1276" w:type="dxa"/>
            <w:tcBorders>
              <w:top w:val="nil"/>
              <w:left w:val="nil"/>
              <w:bottom w:val="single" w:sz="4" w:space="0" w:color="auto"/>
              <w:right w:val="single" w:sz="4" w:space="0" w:color="auto"/>
            </w:tcBorders>
            <w:shd w:val="clear" w:color="auto" w:fill="auto"/>
            <w:noWrap/>
            <w:vAlign w:val="center"/>
            <w:hideMark/>
          </w:tcPr>
          <w:p w14:paraId="10974FA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通識中心</w:t>
            </w:r>
          </w:p>
        </w:tc>
        <w:tc>
          <w:tcPr>
            <w:tcW w:w="992" w:type="dxa"/>
            <w:tcBorders>
              <w:top w:val="nil"/>
              <w:left w:val="nil"/>
              <w:bottom w:val="single" w:sz="4" w:space="0" w:color="auto"/>
              <w:right w:val="single" w:sz="4" w:space="0" w:color="auto"/>
            </w:tcBorders>
            <w:shd w:val="clear" w:color="auto" w:fill="auto"/>
            <w:noWrap/>
            <w:vAlign w:val="center"/>
            <w:hideMark/>
          </w:tcPr>
          <w:p w14:paraId="17D787E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賴昭吟</w:t>
            </w:r>
          </w:p>
        </w:tc>
        <w:tc>
          <w:tcPr>
            <w:tcW w:w="993" w:type="dxa"/>
            <w:tcBorders>
              <w:top w:val="nil"/>
              <w:left w:val="nil"/>
              <w:bottom w:val="single" w:sz="4" w:space="0" w:color="auto"/>
              <w:right w:val="single" w:sz="4" w:space="0" w:color="auto"/>
            </w:tcBorders>
            <w:shd w:val="clear" w:color="auto" w:fill="auto"/>
            <w:noWrap/>
            <w:vAlign w:val="center"/>
            <w:hideMark/>
          </w:tcPr>
          <w:p w14:paraId="428527F2"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095A3AE5"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圖式化教學法在大學語文課程中的實踐</w:t>
            </w:r>
          </w:p>
        </w:tc>
      </w:tr>
      <w:tr w:rsidR="00CD672D" w:rsidRPr="008E2948" w14:paraId="1A9AAEF7"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8AA3A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14:paraId="2EB479D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通識(含體育)-通識課程</w:t>
            </w:r>
          </w:p>
        </w:tc>
        <w:tc>
          <w:tcPr>
            <w:tcW w:w="1417" w:type="dxa"/>
            <w:tcBorders>
              <w:top w:val="nil"/>
              <w:left w:val="nil"/>
              <w:bottom w:val="single" w:sz="4" w:space="0" w:color="auto"/>
              <w:right w:val="single" w:sz="4" w:space="0" w:color="auto"/>
            </w:tcBorders>
            <w:shd w:val="clear" w:color="auto" w:fill="auto"/>
            <w:noWrap/>
            <w:vAlign w:val="center"/>
            <w:hideMark/>
          </w:tcPr>
          <w:p w14:paraId="5CB3B80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亞洲大學</w:t>
            </w:r>
          </w:p>
        </w:tc>
        <w:tc>
          <w:tcPr>
            <w:tcW w:w="1276" w:type="dxa"/>
            <w:tcBorders>
              <w:top w:val="nil"/>
              <w:left w:val="nil"/>
              <w:bottom w:val="single" w:sz="4" w:space="0" w:color="auto"/>
              <w:right w:val="single" w:sz="4" w:space="0" w:color="auto"/>
            </w:tcBorders>
            <w:shd w:val="clear" w:color="auto" w:fill="auto"/>
            <w:noWrap/>
            <w:vAlign w:val="center"/>
            <w:hideMark/>
          </w:tcPr>
          <w:p w14:paraId="75A6B1F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w:t>
            </w:r>
          </w:p>
        </w:tc>
        <w:tc>
          <w:tcPr>
            <w:tcW w:w="992" w:type="dxa"/>
            <w:tcBorders>
              <w:top w:val="nil"/>
              <w:left w:val="nil"/>
              <w:bottom w:val="single" w:sz="4" w:space="0" w:color="auto"/>
              <w:right w:val="single" w:sz="4" w:space="0" w:color="auto"/>
            </w:tcBorders>
            <w:shd w:val="clear" w:color="auto" w:fill="auto"/>
            <w:noWrap/>
            <w:vAlign w:val="center"/>
            <w:hideMark/>
          </w:tcPr>
          <w:p w14:paraId="1707168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羅方吟</w:t>
            </w:r>
          </w:p>
        </w:tc>
        <w:tc>
          <w:tcPr>
            <w:tcW w:w="993" w:type="dxa"/>
            <w:tcBorders>
              <w:top w:val="nil"/>
              <w:left w:val="nil"/>
              <w:bottom w:val="single" w:sz="4" w:space="0" w:color="auto"/>
              <w:right w:val="single" w:sz="4" w:space="0" w:color="auto"/>
            </w:tcBorders>
            <w:shd w:val="clear" w:color="auto" w:fill="auto"/>
            <w:noWrap/>
            <w:vAlign w:val="center"/>
            <w:hideMark/>
          </w:tcPr>
          <w:p w14:paraId="05F7BD7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hideMark/>
          </w:tcPr>
          <w:p w14:paraId="0C2C4D35"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英語文敘事x美感經驗x元宇宙：跨域、科技輔助英語文學習</w:t>
            </w:r>
          </w:p>
        </w:tc>
      </w:tr>
      <w:tr w:rsidR="00CD672D" w:rsidRPr="008E2948" w14:paraId="7CD734AD"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3702D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15</w:t>
            </w:r>
          </w:p>
        </w:tc>
        <w:tc>
          <w:tcPr>
            <w:tcW w:w="1418" w:type="dxa"/>
            <w:tcBorders>
              <w:top w:val="nil"/>
              <w:left w:val="nil"/>
              <w:bottom w:val="single" w:sz="4" w:space="0" w:color="auto"/>
              <w:right w:val="single" w:sz="4" w:space="0" w:color="auto"/>
            </w:tcBorders>
            <w:shd w:val="clear" w:color="auto" w:fill="auto"/>
            <w:noWrap/>
            <w:vAlign w:val="center"/>
            <w:hideMark/>
          </w:tcPr>
          <w:p w14:paraId="4875968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通識(含體育)-體育課程</w:t>
            </w:r>
          </w:p>
        </w:tc>
        <w:tc>
          <w:tcPr>
            <w:tcW w:w="1417" w:type="dxa"/>
            <w:tcBorders>
              <w:top w:val="nil"/>
              <w:left w:val="nil"/>
              <w:bottom w:val="single" w:sz="4" w:space="0" w:color="auto"/>
              <w:right w:val="single" w:sz="4" w:space="0" w:color="auto"/>
            </w:tcBorders>
            <w:shd w:val="clear" w:color="auto" w:fill="auto"/>
            <w:noWrap/>
            <w:vAlign w:val="center"/>
            <w:hideMark/>
          </w:tcPr>
          <w:p w14:paraId="621D76E3"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hideMark/>
          </w:tcPr>
          <w:p w14:paraId="1F66D03D"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西灣學院運動與健康教育中心</w:t>
            </w:r>
          </w:p>
        </w:tc>
        <w:tc>
          <w:tcPr>
            <w:tcW w:w="992" w:type="dxa"/>
            <w:tcBorders>
              <w:top w:val="nil"/>
              <w:left w:val="nil"/>
              <w:bottom w:val="single" w:sz="4" w:space="0" w:color="auto"/>
              <w:right w:val="single" w:sz="4" w:space="0" w:color="auto"/>
            </w:tcBorders>
            <w:shd w:val="clear" w:color="auto" w:fill="auto"/>
            <w:noWrap/>
            <w:vAlign w:val="center"/>
            <w:hideMark/>
          </w:tcPr>
          <w:p w14:paraId="464F6B9B"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林國欽</w:t>
            </w:r>
          </w:p>
        </w:tc>
        <w:tc>
          <w:tcPr>
            <w:tcW w:w="993" w:type="dxa"/>
            <w:tcBorders>
              <w:top w:val="nil"/>
              <w:left w:val="nil"/>
              <w:bottom w:val="single" w:sz="4" w:space="0" w:color="auto"/>
              <w:right w:val="single" w:sz="4" w:space="0" w:color="auto"/>
            </w:tcBorders>
            <w:shd w:val="clear" w:color="auto" w:fill="auto"/>
            <w:noWrap/>
            <w:vAlign w:val="center"/>
            <w:hideMark/>
          </w:tcPr>
          <w:p w14:paraId="6FE00308"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hideMark/>
          </w:tcPr>
          <w:p w14:paraId="7FE12F0E"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合作學習策略為基礎之WISER 教學模式於羽球動態基本組合動作學習成效之教學實踐</w:t>
            </w:r>
          </w:p>
        </w:tc>
      </w:tr>
      <w:tr w:rsidR="00CD672D" w:rsidRPr="008E2948" w14:paraId="5680B422" w14:textId="77777777" w:rsidTr="006412C8">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0CD625"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16</w:t>
            </w:r>
          </w:p>
        </w:tc>
        <w:tc>
          <w:tcPr>
            <w:tcW w:w="1418" w:type="dxa"/>
            <w:tcBorders>
              <w:top w:val="nil"/>
              <w:left w:val="nil"/>
              <w:bottom w:val="single" w:sz="4" w:space="0" w:color="auto"/>
              <w:right w:val="single" w:sz="4" w:space="0" w:color="auto"/>
            </w:tcBorders>
            <w:shd w:val="clear" w:color="auto" w:fill="auto"/>
            <w:noWrap/>
            <w:vAlign w:val="center"/>
            <w:hideMark/>
          </w:tcPr>
          <w:p w14:paraId="728028AC"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通識(含體育)-體育課程</w:t>
            </w:r>
          </w:p>
        </w:tc>
        <w:tc>
          <w:tcPr>
            <w:tcW w:w="1417" w:type="dxa"/>
            <w:tcBorders>
              <w:top w:val="nil"/>
              <w:left w:val="nil"/>
              <w:bottom w:val="single" w:sz="4" w:space="0" w:color="auto"/>
              <w:right w:val="single" w:sz="4" w:space="0" w:color="auto"/>
            </w:tcBorders>
            <w:shd w:val="clear" w:color="auto" w:fill="auto"/>
            <w:noWrap/>
            <w:vAlign w:val="center"/>
            <w:hideMark/>
          </w:tcPr>
          <w:p w14:paraId="39A5498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國立臺東大學</w:t>
            </w:r>
          </w:p>
        </w:tc>
        <w:tc>
          <w:tcPr>
            <w:tcW w:w="1276" w:type="dxa"/>
            <w:tcBorders>
              <w:top w:val="nil"/>
              <w:left w:val="nil"/>
              <w:bottom w:val="single" w:sz="4" w:space="0" w:color="auto"/>
              <w:right w:val="single" w:sz="4" w:space="0" w:color="auto"/>
            </w:tcBorders>
            <w:shd w:val="clear" w:color="auto" w:fill="auto"/>
            <w:noWrap/>
            <w:vAlign w:val="center"/>
            <w:hideMark/>
          </w:tcPr>
          <w:p w14:paraId="150230B0"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體育學系</w:t>
            </w:r>
          </w:p>
        </w:tc>
        <w:tc>
          <w:tcPr>
            <w:tcW w:w="992" w:type="dxa"/>
            <w:tcBorders>
              <w:top w:val="nil"/>
              <w:left w:val="nil"/>
              <w:bottom w:val="single" w:sz="4" w:space="0" w:color="auto"/>
              <w:right w:val="single" w:sz="4" w:space="0" w:color="auto"/>
            </w:tcBorders>
            <w:shd w:val="clear" w:color="auto" w:fill="auto"/>
            <w:noWrap/>
            <w:vAlign w:val="center"/>
            <w:hideMark/>
          </w:tcPr>
          <w:p w14:paraId="10127A5A"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洪煌佳</w:t>
            </w:r>
          </w:p>
        </w:tc>
        <w:tc>
          <w:tcPr>
            <w:tcW w:w="993" w:type="dxa"/>
            <w:tcBorders>
              <w:top w:val="nil"/>
              <w:left w:val="nil"/>
              <w:bottom w:val="single" w:sz="4" w:space="0" w:color="auto"/>
              <w:right w:val="single" w:sz="4" w:space="0" w:color="auto"/>
            </w:tcBorders>
            <w:shd w:val="clear" w:color="auto" w:fill="auto"/>
            <w:noWrap/>
            <w:vAlign w:val="center"/>
            <w:hideMark/>
          </w:tcPr>
          <w:p w14:paraId="2FEC7AD4" w14:textId="77777777" w:rsidR="00CD672D" w:rsidRPr="00CD672D" w:rsidRDefault="00CD672D" w:rsidP="00CD672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hideMark/>
          </w:tcPr>
          <w:p w14:paraId="1E30F055" w14:textId="77777777" w:rsidR="00CD672D" w:rsidRPr="00CD672D" w:rsidRDefault="00CD672D" w:rsidP="00CD672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一個人走向一群人：探索教育中的價值內化與經驗遷移</w:t>
            </w:r>
          </w:p>
        </w:tc>
      </w:tr>
      <w:tr w:rsidR="008473FD" w:rsidRPr="008E2948" w14:paraId="40AC6048" w14:textId="77777777" w:rsidTr="00E15321">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8B7297" w14:textId="3C4FE58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17</w:t>
            </w:r>
          </w:p>
        </w:tc>
        <w:tc>
          <w:tcPr>
            <w:tcW w:w="1418" w:type="dxa"/>
            <w:tcBorders>
              <w:top w:val="nil"/>
              <w:left w:val="nil"/>
              <w:bottom w:val="single" w:sz="4" w:space="0" w:color="auto"/>
              <w:right w:val="single" w:sz="4" w:space="0" w:color="auto"/>
            </w:tcBorders>
            <w:shd w:val="clear" w:color="auto" w:fill="auto"/>
            <w:noWrap/>
            <w:vAlign w:val="center"/>
          </w:tcPr>
          <w:p w14:paraId="5AB7D675" w14:textId="4BA1A73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通識(含體育)-體育課程</w:t>
            </w:r>
          </w:p>
        </w:tc>
        <w:tc>
          <w:tcPr>
            <w:tcW w:w="1417" w:type="dxa"/>
            <w:tcBorders>
              <w:top w:val="nil"/>
              <w:left w:val="nil"/>
              <w:bottom w:val="single" w:sz="4" w:space="0" w:color="auto"/>
              <w:right w:val="single" w:sz="4" w:space="0" w:color="auto"/>
            </w:tcBorders>
            <w:shd w:val="clear" w:color="auto" w:fill="auto"/>
            <w:noWrap/>
            <w:vAlign w:val="center"/>
          </w:tcPr>
          <w:p w14:paraId="59AB2AE8" w14:textId="1399250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國立臺灣師範大學</w:t>
            </w:r>
          </w:p>
        </w:tc>
        <w:tc>
          <w:tcPr>
            <w:tcW w:w="1276" w:type="dxa"/>
            <w:tcBorders>
              <w:top w:val="nil"/>
              <w:left w:val="nil"/>
              <w:bottom w:val="single" w:sz="4" w:space="0" w:color="auto"/>
              <w:right w:val="single" w:sz="4" w:space="0" w:color="auto"/>
            </w:tcBorders>
            <w:shd w:val="clear" w:color="auto" w:fill="auto"/>
            <w:noWrap/>
            <w:vAlign w:val="center"/>
          </w:tcPr>
          <w:p w14:paraId="1699EF69" w14:textId="752F3A6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師資培育學院</w:t>
            </w:r>
          </w:p>
        </w:tc>
        <w:tc>
          <w:tcPr>
            <w:tcW w:w="992" w:type="dxa"/>
            <w:tcBorders>
              <w:top w:val="nil"/>
              <w:left w:val="nil"/>
              <w:bottom w:val="single" w:sz="4" w:space="0" w:color="auto"/>
              <w:right w:val="single" w:sz="4" w:space="0" w:color="auto"/>
            </w:tcBorders>
            <w:shd w:val="clear" w:color="auto" w:fill="auto"/>
            <w:noWrap/>
            <w:vAlign w:val="center"/>
          </w:tcPr>
          <w:p w14:paraId="2A823C8D" w14:textId="2FE0D46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陳信亨</w:t>
            </w:r>
          </w:p>
        </w:tc>
        <w:tc>
          <w:tcPr>
            <w:tcW w:w="993" w:type="dxa"/>
            <w:tcBorders>
              <w:top w:val="nil"/>
              <w:left w:val="nil"/>
              <w:bottom w:val="single" w:sz="4" w:space="0" w:color="auto"/>
              <w:right w:val="single" w:sz="4" w:space="0" w:color="auto"/>
            </w:tcBorders>
            <w:shd w:val="clear" w:color="auto" w:fill="auto"/>
            <w:noWrap/>
            <w:vAlign w:val="center"/>
          </w:tcPr>
          <w:p w14:paraId="6159C9E8" w14:textId="5F41D38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4CA3BD92" w14:textId="7B5CC6E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體育師資生教學實務能力教材及評量尺規建置計畫</w:t>
            </w:r>
          </w:p>
        </w:tc>
      </w:tr>
      <w:tr w:rsidR="008473FD" w:rsidRPr="008E2948" w14:paraId="758956A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F6869E" w14:textId="0D81689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18</w:t>
            </w:r>
          </w:p>
        </w:tc>
        <w:tc>
          <w:tcPr>
            <w:tcW w:w="1418" w:type="dxa"/>
            <w:tcBorders>
              <w:top w:val="nil"/>
              <w:left w:val="nil"/>
              <w:bottom w:val="single" w:sz="4" w:space="0" w:color="auto"/>
              <w:right w:val="single" w:sz="4" w:space="0" w:color="auto"/>
            </w:tcBorders>
            <w:shd w:val="clear" w:color="auto" w:fill="auto"/>
            <w:noWrap/>
            <w:vAlign w:val="center"/>
          </w:tcPr>
          <w:p w14:paraId="1F973AC9" w14:textId="31472BC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通識(含體育)-體育課程</w:t>
            </w:r>
          </w:p>
        </w:tc>
        <w:tc>
          <w:tcPr>
            <w:tcW w:w="1417" w:type="dxa"/>
            <w:tcBorders>
              <w:top w:val="nil"/>
              <w:left w:val="nil"/>
              <w:bottom w:val="single" w:sz="4" w:space="0" w:color="auto"/>
              <w:right w:val="single" w:sz="4" w:space="0" w:color="auto"/>
            </w:tcBorders>
            <w:shd w:val="clear" w:color="auto" w:fill="auto"/>
            <w:noWrap/>
            <w:vAlign w:val="center"/>
          </w:tcPr>
          <w:p w14:paraId="07B6ED44" w14:textId="1266B95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0FB8FEAE" w14:textId="09E064B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體育室</w:t>
            </w:r>
          </w:p>
        </w:tc>
        <w:tc>
          <w:tcPr>
            <w:tcW w:w="992" w:type="dxa"/>
            <w:tcBorders>
              <w:top w:val="nil"/>
              <w:left w:val="nil"/>
              <w:bottom w:val="single" w:sz="4" w:space="0" w:color="auto"/>
              <w:right w:val="single" w:sz="4" w:space="0" w:color="auto"/>
            </w:tcBorders>
            <w:shd w:val="clear" w:color="auto" w:fill="auto"/>
            <w:noWrap/>
            <w:vAlign w:val="center"/>
          </w:tcPr>
          <w:p w14:paraId="470F1CCC" w14:textId="0083B5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趙學瑾</w:t>
            </w:r>
          </w:p>
        </w:tc>
        <w:tc>
          <w:tcPr>
            <w:tcW w:w="993" w:type="dxa"/>
            <w:tcBorders>
              <w:top w:val="nil"/>
              <w:left w:val="nil"/>
              <w:bottom w:val="single" w:sz="4" w:space="0" w:color="auto"/>
              <w:right w:val="single" w:sz="4" w:space="0" w:color="auto"/>
            </w:tcBorders>
            <w:shd w:val="clear" w:color="auto" w:fill="auto"/>
            <w:noWrap/>
            <w:vAlign w:val="center"/>
          </w:tcPr>
          <w:p w14:paraId="29D091CE" w14:textId="57D098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講師</w:t>
            </w:r>
          </w:p>
        </w:tc>
        <w:tc>
          <w:tcPr>
            <w:tcW w:w="3827" w:type="dxa"/>
            <w:tcBorders>
              <w:top w:val="nil"/>
              <w:left w:val="nil"/>
              <w:bottom w:val="single" w:sz="4" w:space="0" w:color="auto"/>
              <w:right w:val="single" w:sz="4" w:space="0" w:color="auto"/>
            </w:tcBorders>
            <w:shd w:val="clear" w:color="auto" w:fill="auto"/>
            <w:noWrap/>
            <w:vAlign w:val="center"/>
          </w:tcPr>
          <w:p w14:paraId="4176618E" w14:textId="787E2F6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穿戴式裝置應用於有氧舞蹈課程對大學生學習自我效能及學習成效之分析</w:t>
            </w:r>
          </w:p>
        </w:tc>
      </w:tr>
      <w:tr w:rsidR="008473FD" w:rsidRPr="008E2948" w14:paraId="586C444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CD5AB8" w14:textId="4C652CD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19</w:t>
            </w:r>
          </w:p>
        </w:tc>
        <w:tc>
          <w:tcPr>
            <w:tcW w:w="1418" w:type="dxa"/>
            <w:tcBorders>
              <w:top w:val="nil"/>
              <w:left w:val="nil"/>
              <w:bottom w:val="single" w:sz="4" w:space="0" w:color="auto"/>
              <w:right w:val="single" w:sz="4" w:space="0" w:color="auto"/>
            </w:tcBorders>
            <w:shd w:val="clear" w:color="auto" w:fill="auto"/>
            <w:noWrap/>
            <w:vAlign w:val="center"/>
          </w:tcPr>
          <w:p w14:paraId="511E24FA" w14:textId="1BECEF0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通識(含體育)-體育課程</w:t>
            </w:r>
          </w:p>
        </w:tc>
        <w:tc>
          <w:tcPr>
            <w:tcW w:w="1417" w:type="dxa"/>
            <w:tcBorders>
              <w:top w:val="nil"/>
              <w:left w:val="nil"/>
              <w:bottom w:val="single" w:sz="4" w:space="0" w:color="auto"/>
              <w:right w:val="single" w:sz="4" w:space="0" w:color="auto"/>
            </w:tcBorders>
            <w:shd w:val="clear" w:color="auto" w:fill="auto"/>
            <w:noWrap/>
            <w:vAlign w:val="center"/>
          </w:tcPr>
          <w:p w14:paraId="0C7D6663" w14:textId="6B9A1E4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國立臺灣大學</w:t>
            </w:r>
          </w:p>
        </w:tc>
        <w:tc>
          <w:tcPr>
            <w:tcW w:w="1276" w:type="dxa"/>
            <w:tcBorders>
              <w:top w:val="nil"/>
              <w:left w:val="nil"/>
              <w:bottom w:val="single" w:sz="4" w:space="0" w:color="auto"/>
              <w:right w:val="single" w:sz="4" w:space="0" w:color="auto"/>
            </w:tcBorders>
            <w:shd w:val="clear" w:color="auto" w:fill="auto"/>
            <w:noWrap/>
            <w:vAlign w:val="center"/>
          </w:tcPr>
          <w:p w14:paraId="41CD9618" w14:textId="128881F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體育室</w:t>
            </w:r>
          </w:p>
        </w:tc>
        <w:tc>
          <w:tcPr>
            <w:tcW w:w="992" w:type="dxa"/>
            <w:tcBorders>
              <w:top w:val="nil"/>
              <w:left w:val="nil"/>
              <w:bottom w:val="single" w:sz="4" w:space="0" w:color="auto"/>
              <w:right w:val="single" w:sz="4" w:space="0" w:color="auto"/>
            </w:tcBorders>
            <w:shd w:val="clear" w:color="auto" w:fill="auto"/>
            <w:noWrap/>
            <w:vAlign w:val="center"/>
          </w:tcPr>
          <w:p w14:paraId="0703DE0E" w14:textId="19EF3B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趙曉涵</w:t>
            </w:r>
          </w:p>
        </w:tc>
        <w:tc>
          <w:tcPr>
            <w:tcW w:w="993" w:type="dxa"/>
            <w:tcBorders>
              <w:top w:val="nil"/>
              <w:left w:val="nil"/>
              <w:bottom w:val="single" w:sz="4" w:space="0" w:color="auto"/>
              <w:right w:val="single" w:sz="4" w:space="0" w:color="auto"/>
            </w:tcBorders>
            <w:shd w:val="clear" w:color="auto" w:fill="auto"/>
            <w:noWrap/>
            <w:vAlign w:val="center"/>
          </w:tcPr>
          <w:p w14:paraId="3A6A6F91" w14:textId="09BCE6C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046D529" w14:textId="2EEE9FE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應用虛擬實境教學於網球技能提升之研究</w:t>
            </w:r>
          </w:p>
        </w:tc>
      </w:tr>
      <w:tr w:rsidR="008473FD" w:rsidRPr="008E2948" w14:paraId="32850FC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85704D" w14:textId="5FD9F86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20</w:t>
            </w:r>
          </w:p>
        </w:tc>
        <w:tc>
          <w:tcPr>
            <w:tcW w:w="1418" w:type="dxa"/>
            <w:tcBorders>
              <w:top w:val="nil"/>
              <w:left w:val="nil"/>
              <w:bottom w:val="single" w:sz="4" w:space="0" w:color="auto"/>
              <w:right w:val="single" w:sz="4" w:space="0" w:color="auto"/>
            </w:tcBorders>
            <w:shd w:val="clear" w:color="auto" w:fill="auto"/>
            <w:noWrap/>
            <w:vAlign w:val="center"/>
          </w:tcPr>
          <w:p w14:paraId="36321F80" w14:textId="13788C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3BEF500F" w14:textId="12AF031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國立高雄師範大學</w:t>
            </w:r>
          </w:p>
        </w:tc>
        <w:tc>
          <w:tcPr>
            <w:tcW w:w="1276" w:type="dxa"/>
            <w:tcBorders>
              <w:top w:val="nil"/>
              <w:left w:val="nil"/>
              <w:bottom w:val="single" w:sz="4" w:space="0" w:color="auto"/>
              <w:right w:val="single" w:sz="4" w:space="0" w:color="auto"/>
            </w:tcBorders>
            <w:shd w:val="clear" w:color="auto" w:fill="auto"/>
            <w:noWrap/>
            <w:vAlign w:val="center"/>
          </w:tcPr>
          <w:p w14:paraId="66DF3221" w14:textId="5F16619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師資培育與就業輔導處</w:t>
            </w:r>
          </w:p>
        </w:tc>
        <w:tc>
          <w:tcPr>
            <w:tcW w:w="992" w:type="dxa"/>
            <w:tcBorders>
              <w:top w:val="nil"/>
              <w:left w:val="nil"/>
              <w:bottom w:val="single" w:sz="4" w:space="0" w:color="auto"/>
              <w:right w:val="single" w:sz="4" w:space="0" w:color="auto"/>
            </w:tcBorders>
            <w:shd w:val="clear" w:color="auto" w:fill="auto"/>
            <w:noWrap/>
            <w:vAlign w:val="center"/>
          </w:tcPr>
          <w:p w14:paraId="1B92FE4C" w14:textId="78ABE98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方金雅</w:t>
            </w:r>
          </w:p>
        </w:tc>
        <w:tc>
          <w:tcPr>
            <w:tcW w:w="993" w:type="dxa"/>
            <w:tcBorders>
              <w:top w:val="nil"/>
              <w:left w:val="nil"/>
              <w:bottom w:val="single" w:sz="4" w:space="0" w:color="auto"/>
              <w:right w:val="single" w:sz="4" w:space="0" w:color="auto"/>
            </w:tcBorders>
            <w:shd w:val="clear" w:color="auto" w:fill="auto"/>
            <w:noWrap/>
            <w:vAlign w:val="center"/>
          </w:tcPr>
          <w:p w14:paraId="71326912" w14:textId="762BA96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5F5D1F9" w14:textId="040FA75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持續融入學習評量與實地學習的師資培育課程～「閱讀理解策略」之教學與實踐</w:t>
            </w:r>
          </w:p>
        </w:tc>
      </w:tr>
      <w:tr w:rsidR="008473FD" w:rsidRPr="008E2948" w14:paraId="4888C77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BC1D37" w14:textId="44C1C8F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21</w:t>
            </w:r>
          </w:p>
        </w:tc>
        <w:tc>
          <w:tcPr>
            <w:tcW w:w="1418" w:type="dxa"/>
            <w:tcBorders>
              <w:top w:val="nil"/>
              <w:left w:val="nil"/>
              <w:bottom w:val="single" w:sz="4" w:space="0" w:color="auto"/>
              <w:right w:val="single" w:sz="4" w:space="0" w:color="auto"/>
            </w:tcBorders>
            <w:shd w:val="clear" w:color="auto" w:fill="auto"/>
            <w:noWrap/>
            <w:vAlign w:val="center"/>
          </w:tcPr>
          <w:p w14:paraId="0CB9967C" w14:textId="6792BDD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46CEBBCF" w14:textId="0389E52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淡江大學</w:t>
            </w:r>
          </w:p>
        </w:tc>
        <w:tc>
          <w:tcPr>
            <w:tcW w:w="1276" w:type="dxa"/>
            <w:tcBorders>
              <w:top w:val="nil"/>
              <w:left w:val="nil"/>
              <w:bottom w:val="single" w:sz="4" w:space="0" w:color="auto"/>
              <w:right w:val="single" w:sz="4" w:space="0" w:color="auto"/>
            </w:tcBorders>
            <w:shd w:val="clear" w:color="auto" w:fill="auto"/>
            <w:noWrap/>
            <w:vAlign w:val="center"/>
          </w:tcPr>
          <w:p w14:paraId="0407C6D9" w14:textId="5C27FEC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教育科技學系</w:t>
            </w:r>
          </w:p>
        </w:tc>
        <w:tc>
          <w:tcPr>
            <w:tcW w:w="992" w:type="dxa"/>
            <w:tcBorders>
              <w:top w:val="nil"/>
              <w:left w:val="nil"/>
              <w:bottom w:val="single" w:sz="4" w:space="0" w:color="auto"/>
              <w:right w:val="single" w:sz="4" w:space="0" w:color="auto"/>
            </w:tcBorders>
            <w:shd w:val="clear" w:color="auto" w:fill="auto"/>
            <w:noWrap/>
            <w:vAlign w:val="center"/>
          </w:tcPr>
          <w:p w14:paraId="396433B8" w14:textId="0565DF5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王怡萱</w:t>
            </w:r>
          </w:p>
        </w:tc>
        <w:tc>
          <w:tcPr>
            <w:tcW w:w="993" w:type="dxa"/>
            <w:tcBorders>
              <w:top w:val="nil"/>
              <w:left w:val="nil"/>
              <w:bottom w:val="single" w:sz="4" w:space="0" w:color="auto"/>
              <w:right w:val="single" w:sz="4" w:space="0" w:color="auto"/>
            </w:tcBorders>
            <w:shd w:val="clear" w:color="auto" w:fill="auto"/>
            <w:noWrap/>
            <w:vAlign w:val="center"/>
          </w:tcPr>
          <w:p w14:paraId="5420FF39" w14:textId="3035547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0EBFE55" w14:textId="08F6F10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以混成學習方式輔助實作課的教與學</w:t>
            </w:r>
          </w:p>
        </w:tc>
      </w:tr>
      <w:tr w:rsidR="008473FD" w:rsidRPr="008E2948" w14:paraId="0344C56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57F53F" w14:textId="245A4E2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22</w:t>
            </w:r>
          </w:p>
        </w:tc>
        <w:tc>
          <w:tcPr>
            <w:tcW w:w="1418" w:type="dxa"/>
            <w:tcBorders>
              <w:top w:val="nil"/>
              <w:left w:val="nil"/>
              <w:bottom w:val="single" w:sz="4" w:space="0" w:color="auto"/>
              <w:right w:val="single" w:sz="4" w:space="0" w:color="auto"/>
            </w:tcBorders>
            <w:shd w:val="clear" w:color="auto" w:fill="auto"/>
            <w:noWrap/>
            <w:vAlign w:val="center"/>
          </w:tcPr>
          <w:p w14:paraId="43683865" w14:textId="0488E36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1048519D" w14:textId="128780D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國立高雄師範大學</w:t>
            </w:r>
          </w:p>
        </w:tc>
        <w:tc>
          <w:tcPr>
            <w:tcW w:w="1276" w:type="dxa"/>
            <w:tcBorders>
              <w:top w:val="nil"/>
              <w:left w:val="nil"/>
              <w:bottom w:val="single" w:sz="4" w:space="0" w:color="auto"/>
              <w:right w:val="single" w:sz="4" w:space="0" w:color="auto"/>
            </w:tcBorders>
            <w:shd w:val="clear" w:color="auto" w:fill="auto"/>
            <w:noWrap/>
            <w:vAlign w:val="center"/>
          </w:tcPr>
          <w:p w14:paraId="416F9C1F" w14:textId="73667CF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諮商心理與復健諮商研究所</w:t>
            </w:r>
          </w:p>
        </w:tc>
        <w:tc>
          <w:tcPr>
            <w:tcW w:w="992" w:type="dxa"/>
            <w:tcBorders>
              <w:top w:val="nil"/>
              <w:left w:val="nil"/>
              <w:bottom w:val="single" w:sz="4" w:space="0" w:color="auto"/>
              <w:right w:val="single" w:sz="4" w:space="0" w:color="auto"/>
            </w:tcBorders>
            <w:shd w:val="clear" w:color="auto" w:fill="auto"/>
            <w:noWrap/>
            <w:vAlign w:val="center"/>
          </w:tcPr>
          <w:p w14:paraId="71C531EB" w14:textId="3DD4E6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刑志彬</w:t>
            </w:r>
          </w:p>
        </w:tc>
        <w:tc>
          <w:tcPr>
            <w:tcW w:w="993" w:type="dxa"/>
            <w:tcBorders>
              <w:top w:val="nil"/>
              <w:left w:val="nil"/>
              <w:bottom w:val="single" w:sz="4" w:space="0" w:color="auto"/>
              <w:right w:val="single" w:sz="4" w:space="0" w:color="auto"/>
            </w:tcBorders>
            <w:shd w:val="clear" w:color="auto" w:fill="auto"/>
            <w:noWrap/>
            <w:vAlign w:val="center"/>
          </w:tcPr>
          <w:p w14:paraId="3518EA59" w14:textId="2BA6FCA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7E33A6A" w14:textId="40372C4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以心理與藥學雙專業系統合作模式應用於心理諮詢能力建構與成效分析</w:t>
            </w:r>
          </w:p>
        </w:tc>
      </w:tr>
      <w:tr w:rsidR="008473FD" w:rsidRPr="008E2948" w14:paraId="2DCAC0B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56ED66" w14:textId="0E46E63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23</w:t>
            </w:r>
          </w:p>
        </w:tc>
        <w:tc>
          <w:tcPr>
            <w:tcW w:w="1418" w:type="dxa"/>
            <w:tcBorders>
              <w:top w:val="nil"/>
              <w:left w:val="nil"/>
              <w:bottom w:val="single" w:sz="4" w:space="0" w:color="auto"/>
              <w:right w:val="single" w:sz="4" w:space="0" w:color="auto"/>
            </w:tcBorders>
            <w:shd w:val="clear" w:color="auto" w:fill="auto"/>
            <w:noWrap/>
            <w:vAlign w:val="center"/>
          </w:tcPr>
          <w:p w14:paraId="21DE0CC5" w14:textId="1FAB17B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5E9C9A35" w14:textId="01BA3CA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國立中正大學</w:t>
            </w:r>
          </w:p>
        </w:tc>
        <w:tc>
          <w:tcPr>
            <w:tcW w:w="1276" w:type="dxa"/>
            <w:tcBorders>
              <w:top w:val="nil"/>
              <w:left w:val="nil"/>
              <w:bottom w:val="single" w:sz="4" w:space="0" w:color="auto"/>
              <w:right w:val="single" w:sz="4" w:space="0" w:color="auto"/>
            </w:tcBorders>
            <w:shd w:val="clear" w:color="auto" w:fill="auto"/>
            <w:noWrap/>
            <w:vAlign w:val="center"/>
          </w:tcPr>
          <w:p w14:paraId="38D4B91F" w14:textId="60B56C5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語言中心</w:t>
            </w:r>
          </w:p>
        </w:tc>
        <w:tc>
          <w:tcPr>
            <w:tcW w:w="992" w:type="dxa"/>
            <w:tcBorders>
              <w:top w:val="nil"/>
              <w:left w:val="nil"/>
              <w:bottom w:val="single" w:sz="4" w:space="0" w:color="auto"/>
              <w:right w:val="single" w:sz="4" w:space="0" w:color="auto"/>
            </w:tcBorders>
            <w:shd w:val="clear" w:color="auto" w:fill="auto"/>
            <w:noWrap/>
            <w:vAlign w:val="center"/>
          </w:tcPr>
          <w:p w14:paraId="53CEBA3E" w14:textId="2B0B379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吳永倩</w:t>
            </w:r>
          </w:p>
        </w:tc>
        <w:tc>
          <w:tcPr>
            <w:tcW w:w="993" w:type="dxa"/>
            <w:tcBorders>
              <w:top w:val="nil"/>
              <w:left w:val="nil"/>
              <w:bottom w:val="single" w:sz="4" w:space="0" w:color="auto"/>
              <w:right w:val="single" w:sz="4" w:space="0" w:color="auto"/>
            </w:tcBorders>
            <w:shd w:val="clear" w:color="auto" w:fill="auto"/>
            <w:noWrap/>
            <w:vAlign w:val="center"/>
          </w:tcPr>
          <w:p w14:paraId="3CCBD083" w14:textId="6860FD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20B1252" w14:textId="6BEB74D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應用系統功能語法創新大一英文課程詞彙及文法教學之教學實踐研究</w:t>
            </w:r>
          </w:p>
        </w:tc>
      </w:tr>
      <w:tr w:rsidR="008473FD" w:rsidRPr="008E2948" w14:paraId="7A43E67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50CA55" w14:textId="05270C6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24</w:t>
            </w:r>
          </w:p>
        </w:tc>
        <w:tc>
          <w:tcPr>
            <w:tcW w:w="1418" w:type="dxa"/>
            <w:tcBorders>
              <w:top w:val="nil"/>
              <w:left w:val="nil"/>
              <w:bottom w:val="single" w:sz="4" w:space="0" w:color="auto"/>
              <w:right w:val="single" w:sz="4" w:space="0" w:color="auto"/>
            </w:tcBorders>
            <w:shd w:val="clear" w:color="auto" w:fill="auto"/>
            <w:noWrap/>
            <w:vAlign w:val="center"/>
          </w:tcPr>
          <w:p w14:paraId="746EF724" w14:textId="42EF4B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600C1F3B" w14:textId="712C97D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國立臺北教育大學</w:t>
            </w:r>
          </w:p>
        </w:tc>
        <w:tc>
          <w:tcPr>
            <w:tcW w:w="1276" w:type="dxa"/>
            <w:tcBorders>
              <w:top w:val="nil"/>
              <w:left w:val="nil"/>
              <w:bottom w:val="single" w:sz="4" w:space="0" w:color="auto"/>
              <w:right w:val="single" w:sz="4" w:space="0" w:color="auto"/>
            </w:tcBorders>
            <w:shd w:val="clear" w:color="auto" w:fill="auto"/>
            <w:noWrap/>
            <w:vAlign w:val="center"/>
          </w:tcPr>
          <w:p w14:paraId="4C16FDB7" w14:textId="56CA02B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心理與諮商學系</w:t>
            </w:r>
          </w:p>
        </w:tc>
        <w:tc>
          <w:tcPr>
            <w:tcW w:w="992" w:type="dxa"/>
            <w:tcBorders>
              <w:top w:val="nil"/>
              <w:left w:val="nil"/>
              <w:bottom w:val="single" w:sz="4" w:space="0" w:color="auto"/>
              <w:right w:val="single" w:sz="4" w:space="0" w:color="auto"/>
            </w:tcBorders>
            <w:shd w:val="clear" w:color="auto" w:fill="auto"/>
            <w:noWrap/>
            <w:vAlign w:val="center"/>
          </w:tcPr>
          <w:p w14:paraId="291022CF" w14:textId="1ED84C1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孫頌賢</w:t>
            </w:r>
          </w:p>
        </w:tc>
        <w:tc>
          <w:tcPr>
            <w:tcW w:w="993" w:type="dxa"/>
            <w:tcBorders>
              <w:top w:val="nil"/>
              <w:left w:val="nil"/>
              <w:bottom w:val="single" w:sz="4" w:space="0" w:color="auto"/>
              <w:right w:val="single" w:sz="4" w:space="0" w:color="auto"/>
            </w:tcBorders>
            <w:shd w:val="clear" w:color="auto" w:fill="auto"/>
            <w:noWrap/>
            <w:vAlign w:val="center"/>
          </w:tcPr>
          <w:p w14:paraId="6B14240E" w14:textId="6AEC5EC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7EB82A83" w14:textId="08FDEB1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專家示範影帶在諮商技巧訓練的應用</w:t>
            </w:r>
          </w:p>
        </w:tc>
      </w:tr>
      <w:tr w:rsidR="008473FD" w:rsidRPr="008E2948" w14:paraId="180468B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EE2FD7" w14:textId="10D11ED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25</w:t>
            </w:r>
          </w:p>
        </w:tc>
        <w:tc>
          <w:tcPr>
            <w:tcW w:w="1418" w:type="dxa"/>
            <w:tcBorders>
              <w:top w:val="nil"/>
              <w:left w:val="nil"/>
              <w:bottom w:val="single" w:sz="4" w:space="0" w:color="auto"/>
              <w:right w:val="single" w:sz="4" w:space="0" w:color="auto"/>
            </w:tcBorders>
            <w:shd w:val="clear" w:color="auto" w:fill="auto"/>
            <w:noWrap/>
            <w:vAlign w:val="center"/>
          </w:tcPr>
          <w:p w14:paraId="61AE0A45" w14:textId="10318F2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6CCCD7A0" w14:textId="584CA56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佛光大學</w:t>
            </w:r>
          </w:p>
        </w:tc>
        <w:tc>
          <w:tcPr>
            <w:tcW w:w="1276" w:type="dxa"/>
            <w:tcBorders>
              <w:top w:val="nil"/>
              <w:left w:val="nil"/>
              <w:bottom w:val="single" w:sz="4" w:space="0" w:color="auto"/>
              <w:right w:val="single" w:sz="4" w:space="0" w:color="auto"/>
            </w:tcBorders>
            <w:shd w:val="clear" w:color="auto" w:fill="auto"/>
            <w:noWrap/>
            <w:vAlign w:val="center"/>
          </w:tcPr>
          <w:p w14:paraId="0978F7CF" w14:textId="0F73288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傳播學系</w:t>
            </w:r>
          </w:p>
        </w:tc>
        <w:tc>
          <w:tcPr>
            <w:tcW w:w="992" w:type="dxa"/>
            <w:tcBorders>
              <w:top w:val="nil"/>
              <w:left w:val="nil"/>
              <w:bottom w:val="single" w:sz="4" w:space="0" w:color="auto"/>
              <w:right w:val="single" w:sz="4" w:space="0" w:color="auto"/>
            </w:tcBorders>
            <w:shd w:val="clear" w:color="auto" w:fill="auto"/>
            <w:noWrap/>
            <w:vAlign w:val="center"/>
          </w:tcPr>
          <w:p w14:paraId="00C77C39" w14:textId="4FE6AC6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張煜麟</w:t>
            </w:r>
          </w:p>
        </w:tc>
        <w:tc>
          <w:tcPr>
            <w:tcW w:w="993" w:type="dxa"/>
            <w:tcBorders>
              <w:top w:val="nil"/>
              <w:left w:val="nil"/>
              <w:bottom w:val="single" w:sz="4" w:space="0" w:color="auto"/>
              <w:right w:val="single" w:sz="4" w:space="0" w:color="auto"/>
            </w:tcBorders>
            <w:shd w:val="clear" w:color="auto" w:fill="auto"/>
            <w:noWrap/>
            <w:vAlign w:val="center"/>
          </w:tcPr>
          <w:p w14:paraId="7FF536C6" w14:textId="5F70610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D43403D" w14:textId="754633A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提升媒體寫作課程學生的敘事能力: 刻意練習的實踐</w:t>
            </w:r>
          </w:p>
        </w:tc>
      </w:tr>
      <w:tr w:rsidR="008473FD" w:rsidRPr="008E2948" w14:paraId="29CC226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31CE07" w14:textId="7794B01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26</w:t>
            </w:r>
          </w:p>
        </w:tc>
        <w:tc>
          <w:tcPr>
            <w:tcW w:w="1418" w:type="dxa"/>
            <w:tcBorders>
              <w:top w:val="nil"/>
              <w:left w:val="nil"/>
              <w:bottom w:val="single" w:sz="4" w:space="0" w:color="auto"/>
              <w:right w:val="single" w:sz="4" w:space="0" w:color="auto"/>
            </w:tcBorders>
            <w:shd w:val="clear" w:color="auto" w:fill="auto"/>
            <w:noWrap/>
            <w:vAlign w:val="center"/>
          </w:tcPr>
          <w:p w14:paraId="1DB9E06D" w14:textId="2139B5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7EE36F10" w14:textId="3E0776A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慈濟大學</w:t>
            </w:r>
          </w:p>
        </w:tc>
        <w:tc>
          <w:tcPr>
            <w:tcW w:w="1276" w:type="dxa"/>
            <w:tcBorders>
              <w:top w:val="nil"/>
              <w:left w:val="nil"/>
              <w:bottom w:val="single" w:sz="4" w:space="0" w:color="auto"/>
              <w:right w:val="single" w:sz="4" w:space="0" w:color="auto"/>
            </w:tcBorders>
            <w:shd w:val="clear" w:color="auto" w:fill="auto"/>
            <w:noWrap/>
            <w:vAlign w:val="center"/>
          </w:tcPr>
          <w:p w14:paraId="7628C53A" w14:textId="3F6023B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教育研究所</w:t>
            </w:r>
          </w:p>
        </w:tc>
        <w:tc>
          <w:tcPr>
            <w:tcW w:w="992" w:type="dxa"/>
            <w:tcBorders>
              <w:top w:val="nil"/>
              <w:left w:val="nil"/>
              <w:bottom w:val="single" w:sz="4" w:space="0" w:color="auto"/>
              <w:right w:val="single" w:sz="4" w:space="0" w:color="auto"/>
            </w:tcBorders>
            <w:shd w:val="clear" w:color="auto" w:fill="auto"/>
            <w:noWrap/>
            <w:vAlign w:val="center"/>
          </w:tcPr>
          <w:p w14:paraId="15232B33" w14:textId="6647C4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許育齡</w:t>
            </w:r>
          </w:p>
        </w:tc>
        <w:tc>
          <w:tcPr>
            <w:tcW w:w="993" w:type="dxa"/>
            <w:tcBorders>
              <w:top w:val="nil"/>
              <w:left w:val="nil"/>
              <w:bottom w:val="single" w:sz="4" w:space="0" w:color="auto"/>
              <w:right w:val="single" w:sz="4" w:space="0" w:color="auto"/>
            </w:tcBorders>
            <w:shd w:val="clear" w:color="auto" w:fill="auto"/>
            <w:noWrap/>
            <w:vAlign w:val="center"/>
          </w:tcPr>
          <w:p w14:paraId="013CF103" w14:textId="6A3DED3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9F6BD62" w14:textId="64C2C61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導入感-思-行-省教學模式帶動美感關鍵經驗涵養情意內涵與創作動力之敘說探究</w:t>
            </w:r>
          </w:p>
        </w:tc>
      </w:tr>
      <w:tr w:rsidR="008473FD" w:rsidRPr="008E2948" w14:paraId="6385249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50D1E7" w14:textId="0AA57E2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27</w:t>
            </w:r>
          </w:p>
        </w:tc>
        <w:tc>
          <w:tcPr>
            <w:tcW w:w="1418" w:type="dxa"/>
            <w:tcBorders>
              <w:top w:val="nil"/>
              <w:left w:val="nil"/>
              <w:bottom w:val="single" w:sz="4" w:space="0" w:color="auto"/>
              <w:right w:val="single" w:sz="4" w:space="0" w:color="auto"/>
            </w:tcBorders>
            <w:shd w:val="clear" w:color="auto" w:fill="auto"/>
            <w:noWrap/>
            <w:vAlign w:val="center"/>
          </w:tcPr>
          <w:p w14:paraId="12914C25" w14:textId="1F35B85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6B22F2A1" w14:textId="6AEDE1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國立政治大學</w:t>
            </w:r>
          </w:p>
        </w:tc>
        <w:tc>
          <w:tcPr>
            <w:tcW w:w="1276" w:type="dxa"/>
            <w:tcBorders>
              <w:top w:val="nil"/>
              <w:left w:val="nil"/>
              <w:bottom w:val="single" w:sz="4" w:space="0" w:color="auto"/>
              <w:right w:val="single" w:sz="4" w:space="0" w:color="auto"/>
            </w:tcBorders>
            <w:shd w:val="clear" w:color="auto" w:fill="auto"/>
            <w:noWrap/>
            <w:vAlign w:val="center"/>
          </w:tcPr>
          <w:p w14:paraId="36C3021D" w14:textId="4302539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圖書資訊與檔案學研究所</w:t>
            </w:r>
          </w:p>
        </w:tc>
        <w:tc>
          <w:tcPr>
            <w:tcW w:w="992" w:type="dxa"/>
            <w:tcBorders>
              <w:top w:val="nil"/>
              <w:left w:val="nil"/>
              <w:bottom w:val="single" w:sz="4" w:space="0" w:color="auto"/>
              <w:right w:val="single" w:sz="4" w:space="0" w:color="auto"/>
            </w:tcBorders>
            <w:shd w:val="clear" w:color="auto" w:fill="auto"/>
            <w:noWrap/>
            <w:vAlign w:val="center"/>
          </w:tcPr>
          <w:p w14:paraId="7234D8E4" w14:textId="4B4E7F2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陳志銘</w:t>
            </w:r>
          </w:p>
        </w:tc>
        <w:tc>
          <w:tcPr>
            <w:tcW w:w="993" w:type="dxa"/>
            <w:tcBorders>
              <w:top w:val="nil"/>
              <w:left w:val="nil"/>
              <w:bottom w:val="single" w:sz="4" w:space="0" w:color="auto"/>
              <w:right w:val="single" w:sz="4" w:space="0" w:color="auto"/>
            </w:tcBorders>
            <w:shd w:val="clear" w:color="auto" w:fill="auto"/>
            <w:noWrap/>
            <w:vAlign w:val="center"/>
          </w:tcPr>
          <w:p w14:paraId="7071922B" w14:textId="1D71FD0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00178D3" w14:textId="3905A06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Moodle數位學習平台之討論即時分析機制與合作問題導向學習平台之小組激勵機制促進遠距教學學習成效—以資訊科技融入教學課程為例</w:t>
            </w:r>
          </w:p>
        </w:tc>
      </w:tr>
      <w:tr w:rsidR="008473FD" w:rsidRPr="008E2948" w14:paraId="263FD94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D8E0CA" w14:textId="3971577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28</w:t>
            </w:r>
          </w:p>
        </w:tc>
        <w:tc>
          <w:tcPr>
            <w:tcW w:w="1418" w:type="dxa"/>
            <w:tcBorders>
              <w:top w:val="nil"/>
              <w:left w:val="nil"/>
              <w:bottom w:val="single" w:sz="4" w:space="0" w:color="auto"/>
              <w:right w:val="single" w:sz="4" w:space="0" w:color="auto"/>
            </w:tcBorders>
            <w:shd w:val="clear" w:color="auto" w:fill="auto"/>
            <w:noWrap/>
            <w:vAlign w:val="center"/>
          </w:tcPr>
          <w:p w14:paraId="6C346080" w14:textId="27E88B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3066F467" w14:textId="1F3AC5C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國立中正大學</w:t>
            </w:r>
          </w:p>
        </w:tc>
        <w:tc>
          <w:tcPr>
            <w:tcW w:w="1276" w:type="dxa"/>
            <w:tcBorders>
              <w:top w:val="nil"/>
              <w:left w:val="nil"/>
              <w:bottom w:val="single" w:sz="4" w:space="0" w:color="auto"/>
              <w:right w:val="single" w:sz="4" w:space="0" w:color="auto"/>
            </w:tcBorders>
            <w:shd w:val="clear" w:color="auto" w:fill="auto"/>
            <w:noWrap/>
            <w:vAlign w:val="center"/>
          </w:tcPr>
          <w:p w14:paraId="78BAEE74" w14:textId="2CC1EE3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外文系暨英語教學所</w:t>
            </w:r>
          </w:p>
        </w:tc>
        <w:tc>
          <w:tcPr>
            <w:tcW w:w="992" w:type="dxa"/>
            <w:tcBorders>
              <w:top w:val="nil"/>
              <w:left w:val="nil"/>
              <w:bottom w:val="single" w:sz="4" w:space="0" w:color="auto"/>
              <w:right w:val="single" w:sz="4" w:space="0" w:color="auto"/>
            </w:tcBorders>
            <w:shd w:val="clear" w:color="auto" w:fill="auto"/>
            <w:noWrap/>
            <w:vAlign w:val="center"/>
          </w:tcPr>
          <w:p w14:paraId="365ACC95" w14:textId="26DD3B3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陳玟君</w:t>
            </w:r>
          </w:p>
        </w:tc>
        <w:tc>
          <w:tcPr>
            <w:tcW w:w="993" w:type="dxa"/>
            <w:tcBorders>
              <w:top w:val="nil"/>
              <w:left w:val="nil"/>
              <w:bottom w:val="single" w:sz="4" w:space="0" w:color="auto"/>
              <w:right w:val="single" w:sz="4" w:space="0" w:color="auto"/>
            </w:tcBorders>
            <w:shd w:val="clear" w:color="auto" w:fill="auto"/>
            <w:noWrap/>
            <w:vAlign w:val="center"/>
          </w:tcPr>
          <w:p w14:paraId="54672E18" w14:textId="103517B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56030E1" w14:textId="5FDB17C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參與式英語簡報訓練課程設計: 語言溝通結合視覺圖像與問答互動技巧</w:t>
            </w:r>
          </w:p>
        </w:tc>
      </w:tr>
      <w:tr w:rsidR="008473FD" w:rsidRPr="008E2948" w14:paraId="11E0CD8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7EE203" w14:textId="7866EF1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29</w:t>
            </w:r>
          </w:p>
        </w:tc>
        <w:tc>
          <w:tcPr>
            <w:tcW w:w="1418" w:type="dxa"/>
            <w:tcBorders>
              <w:top w:val="nil"/>
              <w:left w:val="nil"/>
              <w:bottom w:val="single" w:sz="4" w:space="0" w:color="auto"/>
              <w:right w:val="single" w:sz="4" w:space="0" w:color="auto"/>
            </w:tcBorders>
            <w:shd w:val="clear" w:color="auto" w:fill="auto"/>
            <w:noWrap/>
            <w:vAlign w:val="center"/>
          </w:tcPr>
          <w:p w14:paraId="70B184E6" w14:textId="39188B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6544567A" w14:textId="7DA003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國立臺東大學</w:t>
            </w:r>
          </w:p>
        </w:tc>
        <w:tc>
          <w:tcPr>
            <w:tcW w:w="1276" w:type="dxa"/>
            <w:tcBorders>
              <w:top w:val="nil"/>
              <w:left w:val="nil"/>
              <w:bottom w:val="single" w:sz="4" w:space="0" w:color="auto"/>
              <w:right w:val="single" w:sz="4" w:space="0" w:color="auto"/>
            </w:tcBorders>
            <w:shd w:val="clear" w:color="auto" w:fill="auto"/>
            <w:noWrap/>
            <w:vAlign w:val="center"/>
          </w:tcPr>
          <w:p w14:paraId="09B667F5" w14:textId="7EA6E0A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幼兒教育學系</w:t>
            </w:r>
          </w:p>
        </w:tc>
        <w:tc>
          <w:tcPr>
            <w:tcW w:w="992" w:type="dxa"/>
            <w:tcBorders>
              <w:top w:val="nil"/>
              <w:left w:val="nil"/>
              <w:bottom w:val="single" w:sz="4" w:space="0" w:color="auto"/>
              <w:right w:val="single" w:sz="4" w:space="0" w:color="auto"/>
            </w:tcBorders>
            <w:shd w:val="clear" w:color="auto" w:fill="auto"/>
            <w:noWrap/>
            <w:vAlign w:val="center"/>
          </w:tcPr>
          <w:p w14:paraId="35BEC91E" w14:textId="6304C0D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黃愫芬</w:t>
            </w:r>
          </w:p>
        </w:tc>
        <w:tc>
          <w:tcPr>
            <w:tcW w:w="993" w:type="dxa"/>
            <w:tcBorders>
              <w:top w:val="nil"/>
              <w:left w:val="nil"/>
              <w:bottom w:val="single" w:sz="4" w:space="0" w:color="auto"/>
              <w:right w:val="single" w:sz="4" w:space="0" w:color="auto"/>
            </w:tcBorders>
            <w:shd w:val="clear" w:color="auto" w:fill="auto"/>
            <w:noWrap/>
            <w:vAlign w:val="center"/>
          </w:tcPr>
          <w:p w14:paraId="733656B1" w14:textId="486669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6A8B97E" w14:textId="1BE4372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觀看電影結合焦點討論法(ORID)融入「特殊幼兒教育課程」之教學實踐研究</w:t>
            </w:r>
          </w:p>
        </w:tc>
      </w:tr>
      <w:tr w:rsidR="008473FD" w:rsidRPr="008E2948" w14:paraId="664E900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3A453A" w14:textId="4E43783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30</w:t>
            </w:r>
          </w:p>
        </w:tc>
        <w:tc>
          <w:tcPr>
            <w:tcW w:w="1418" w:type="dxa"/>
            <w:tcBorders>
              <w:top w:val="nil"/>
              <w:left w:val="nil"/>
              <w:bottom w:val="single" w:sz="4" w:space="0" w:color="auto"/>
              <w:right w:val="single" w:sz="4" w:space="0" w:color="auto"/>
            </w:tcBorders>
            <w:shd w:val="clear" w:color="auto" w:fill="auto"/>
            <w:noWrap/>
            <w:vAlign w:val="center"/>
          </w:tcPr>
          <w:p w14:paraId="6E7ECC4F" w14:textId="1D239E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1170F7DA" w14:textId="7A850A4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35E11121" w14:textId="5CE7A4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師資培育中心</w:t>
            </w:r>
          </w:p>
        </w:tc>
        <w:tc>
          <w:tcPr>
            <w:tcW w:w="992" w:type="dxa"/>
            <w:tcBorders>
              <w:top w:val="nil"/>
              <w:left w:val="nil"/>
              <w:bottom w:val="single" w:sz="4" w:space="0" w:color="auto"/>
              <w:right w:val="single" w:sz="4" w:space="0" w:color="auto"/>
            </w:tcBorders>
            <w:shd w:val="clear" w:color="auto" w:fill="auto"/>
            <w:noWrap/>
            <w:vAlign w:val="center"/>
          </w:tcPr>
          <w:p w14:paraId="165AFBE7" w14:textId="3D9130B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楊琬琳</w:t>
            </w:r>
          </w:p>
        </w:tc>
        <w:tc>
          <w:tcPr>
            <w:tcW w:w="993" w:type="dxa"/>
            <w:tcBorders>
              <w:top w:val="nil"/>
              <w:left w:val="nil"/>
              <w:bottom w:val="single" w:sz="4" w:space="0" w:color="auto"/>
              <w:right w:val="single" w:sz="4" w:space="0" w:color="auto"/>
            </w:tcBorders>
            <w:shd w:val="clear" w:color="auto" w:fill="auto"/>
            <w:noWrap/>
            <w:vAlign w:val="center"/>
          </w:tcPr>
          <w:p w14:paraId="3B7E8963" w14:textId="0607312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06964D9" w14:textId="5CF4857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設計思考用於發展師資生跨領域素養導向課程設計知能之研究</w:t>
            </w:r>
          </w:p>
        </w:tc>
      </w:tr>
      <w:tr w:rsidR="008473FD" w:rsidRPr="008E2948" w14:paraId="4506C3E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F93DE7" w14:textId="704CA6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31</w:t>
            </w:r>
          </w:p>
        </w:tc>
        <w:tc>
          <w:tcPr>
            <w:tcW w:w="1418" w:type="dxa"/>
            <w:tcBorders>
              <w:top w:val="nil"/>
              <w:left w:val="nil"/>
              <w:bottom w:val="single" w:sz="4" w:space="0" w:color="auto"/>
              <w:right w:val="single" w:sz="4" w:space="0" w:color="auto"/>
            </w:tcBorders>
            <w:shd w:val="clear" w:color="auto" w:fill="auto"/>
            <w:noWrap/>
            <w:vAlign w:val="center"/>
          </w:tcPr>
          <w:p w14:paraId="6AC8C6D1" w14:textId="2BB2300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教育</w:t>
            </w:r>
          </w:p>
        </w:tc>
        <w:tc>
          <w:tcPr>
            <w:tcW w:w="1417" w:type="dxa"/>
            <w:tcBorders>
              <w:top w:val="nil"/>
              <w:left w:val="nil"/>
              <w:bottom w:val="single" w:sz="4" w:space="0" w:color="auto"/>
              <w:right w:val="single" w:sz="4" w:space="0" w:color="auto"/>
            </w:tcBorders>
            <w:shd w:val="clear" w:color="auto" w:fill="auto"/>
            <w:noWrap/>
            <w:vAlign w:val="center"/>
          </w:tcPr>
          <w:p w14:paraId="33804287" w14:textId="6DEA578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國立宜蘭大學</w:t>
            </w:r>
          </w:p>
        </w:tc>
        <w:tc>
          <w:tcPr>
            <w:tcW w:w="1276" w:type="dxa"/>
            <w:tcBorders>
              <w:top w:val="nil"/>
              <w:left w:val="nil"/>
              <w:bottom w:val="single" w:sz="4" w:space="0" w:color="auto"/>
              <w:right w:val="single" w:sz="4" w:space="0" w:color="auto"/>
            </w:tcBorders>
            <w:shd w:val="clear" w:color="auto" w:fill="auto"/>
            <w:noWrap/>
            <w:vAlign w:val="center"/>
          </w:tcPr>
          <w:p w14:paraId="5A84FF98" w14:textId="522D036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外國語文學系</w:t>
            </w:r>
          </w:p>
        </w:tc>
        <w:tc>
          <w:tcPr>
            <w:tcW w:w="992" w:type="dxa"/>
            <w:tcBorders>
              <w:top w:val="nil"/>
              <w:left w:val="nil"/>
              <w:bottom w:val="single" w:sz="4" w:space="0" w:color="auto"/>
              <w:right w:val="single" w:sz="4" w:space="0" w:color="auto"/>
            </w:tcBorders>
            <w:shd w:val="clear" w:color="auto" w:fill="auto"/>
            <w:noWrap/>
            <w:vAlign w:val="center"/>
          </w:tcPr>
          <w:p w14:paraId="3B4E6028" w14:textId="23E952B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鄭竹君</w:t>
            </w:r>
          </w:p>
        </w:tc>
        <w:tc>
          <w:tcPr>
            <w:tcW w:w="993" w:type="dxa"/>
            <w:tcBorders>
              <w:top w:val="nil"/>
              <w:left w:val="nil"/>
              <w:bottom w:val="single" w:sz="4" w:space="0" w:color="auto"/>
              <w:right w:val="single" w:sz="4" w:space="0" w:color="auto"/>
            </w:tcBorders>
            <w:shd w:val="clear" w:color="auto" w:fill="auto"/>
            <w:noWrap/>
            <w:vAlign w:val="center"/>
          </w:tcPr>
          <w:p w14:paraId="48CBB4A0" w14:textId="491773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49DD2CA6" w14:textId="23A960E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 xml:space="preserve"> 以學習者為中心的兒童英語教學: 探討設計思考與客製化桌遊如何提升新手英語老師之創造力與創造思考教學能力</w:t>
            </w:r>
          </w:p>
        </w:tc>
      </w:tr>
      <w:tr w:rsidR="008473FD" w:rsidRPr="008E2948" w14:paraId="5197947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976352" w14:textId="5D4ECFE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32</w:t>
            </w:r>
          </w:p>
        </w:tc>
        <w:tc>
          <w:tcPr>
            <w:tcW w:w="1418" w:type="dxa"/>
            <w:tcBorders>
              <w:top w:val="nil"/>
              <w:left w:val="nil"/>
              <w:bottom w:val="single" w:sz="4" w:space="0" w:color="auto"/>
              <w:right w:val="single" w:sz="4" w:space="0" w:color="auto"/>
            </w:tcBorders>
            <w:shd w:val="clear" w:color="auto" w:fill="auto"/>
            <w:noWrap/>
            <w:vAlign w:val="center"/>
          </w:tcPr>
          <w:p w14:paraId="5DC9FCCE" w14:textId="33F67D0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28F457A2" w14:textId="1227D8A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實踐大學</w:t>
            </w:r>
          </w:p>
        </w:tc>
        <w:tc>
          <w:tcPr>
            <w:tcW w:w="1276" w:type="dxa"/>
            <w:tcBorders>
              <w:top w:val="nil"/>
              <w:left w:val="nil"/>
              <w:bottom w:val="single" w:sz="4" w:space="0" w:color="auto"/>
              <w:right w:val="single" w:sz="4" w:space="0" w:color="auto"/>
            </w:tcBorders>
            <w:shd w:val="clear" w:color="auto" w:fill="auto"/>
            <w:noWrap/>
            <w:vAlign w:val="center"/>
          </w:tcPr>
          <w:p w14:paraId="40D2B1CD" w14:textId="1DAF475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工業產品設計學系</w:t>
            </w:r>
          </w:p>
        </w:tc>
        <w:tc>
          <w:tcPr>
            <w:tcW w:w="992" w:type="dxa"/>
            <w:tcBorders>
              <w:top w:val="nil"/>
              <w:left w:val="nil"/>
              <w:bottom w:val="single" w:sz="4" w:space="0" w:color="auto"/>
              <w:right w:val="single" w:sz="4" w:space="0" w:color="auto"/>
            </w:tcBorders>
            <w:shd w:val="clear" w:color="auto" w:fill="auto"/>
            <w:noWrap/>
            <w:vAlign w:val="center"/>
          </w:tcPr>
          <w:p w14:paraId="6DFBD80B" w14:textId="6851028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王則眾</w:t>
            </w:r>
          </w:p>
        </w:tc>
        <w:tc>
          <w:tcPr>
            <w:tcW w:w="993" w:type="dxa"/>
            <w:tcBorders>
              <w:top w:val="nil"/>
              <w:left w:val="nil"/>
              <w:bottom w:val="single" w:sz="4" w:space="0" w:color="auto"/>
              <w:right w:val="single" w:sz="4" w:space="0" w:color="auto"/>
            </w:tcBorders>
            <w:shd w:val="clear" w:color="auto" w:fill="auto"/>
            <w:noWrap/>
            <w:vAlign w:val="center"/>
          </w:tcPr>
          <w:p w14:paraId="719BFE47" w14:textId="06DA4B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876D35F" w14:textId="7FA1C7B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基於「虛」與「實」操作提昇「結構與機構」的學習成效</w:t>
            </w:r>
          </w:p>
        </w:tc>
      </w:tr>
      <w:tr w:rsidR="008473FD" w:rsidRPr="008E2948" w14:paraId="0A678C4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267DFB" w14:textId="1D34E1B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33</w:t>
            </w:r>
          </w:p>
        </w:tc>
        <w:tc>
          <w:tcPr>
            <w:tcW w:w="1418" w:type="dxa"/>
            <w:tcBorders>
              <w:top w:val="nil"/>
              <w:left w:val="nil"/>
              <w:bottom w:val="single" w:sz="4" w:space="0" w:color="auto"/>
              <w:right w:val="single" w:sz="4" w:space="0" w:color="auto"/>
            </w:tcBorders>
            <w:shd w:val="clear" w:color="auto" w:fill="auto"/>
            <w:noWrap/>
            <w:vAlign w:val="center"/>
          </w:tcPr>
          <w:p w14:paraId="42BBD23C" w14:textId="7C77375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3A7D2FA6" w14:textId="049283E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6F99C3B3" w14:textId="03DC296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工業設計系</w:t>
            </w:r>
          </w:p>
        </w:tc>
        <w:tc>
          <w:tcPr>
            <w:tcW w:w="992" w:type="dxa"/>
            <w:tcBorders>
              <w:top w:val="nil"/>
              <w:left w:val="nil"/>
              <w:bottom w:val="single" w:sz="4" w:space="0" w:color="auto"/>
              <w:right w:val="single" w:sz="4" w:space="0" w:color="auto"/>
            </w:tcBorders>
            <w:shd w:val="clear" w:color="auto" w:fill="auto"/>
            <w:noWrap/>
            <w:vAlign w:val="center"/>
          </w:tcPr>
          <w:p w14:paraId="78F5A668" w14:textId="302C92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王鴻祥</w:t>
            </w:r>
          </w:p>
        </w:tc>
        <w:tc>
          <w:tcPr>
            <w:tcW w:w="993" w:type="dxa"/>
            <w:tcBorders>
              <w:top w:val="nil"/>
              <w:left w:val="nil"/>
              <w:bottom w:val="single" w:sz="4" w:space="0" w:color="auto"/>
              <w:right w:val="single" w:sz="4" w:space="0" w:color="auto"/>
            </w:tcBorders>
            <w:shd w:val="clear" w:color="auto" w:fill="auto"/>
            <w:noWrap/>
            <w:vAlign w:val="center"/>
          </w:tcPr>
          <w:p w14:paraId="02FDD1B5" w14:textId="38F698C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E62ABD9" w14:textId="674FD23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導入機器學習以提升學生產品設計的學習動機與運算思維</w:t>
            </w:r>
          </w:p>
        </w:tc>
      </w:tr>
      <w:tr w:rsidR="008473FD" w:rsidRPr="008E2948" w14:paraId="6285579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7D9EF1" w14:textId="6D209B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34</w:t>
            </w:r>
          </w:p>
        </w:tc>
        <w:tc>
          <w:tcPr>
            <w:tcW w:w="1418" w:type="dxa"/>
            <w:tcBorders>
              <w:top w:val="nil"/>
              <w:left w:val="nil"/>
              <w:bottom w:val="single" w:sz="4" w:space="0" w:color="auto"/>
              <w:right w:val="single" w:sz="4" w:space="0" w:color="auto"/>
            </w:tcBorders>
            <w:shd w:val="clear" w:color="auto" w:fill="auto"/>
            <w:noWrap/>
            <w:vAlign w:val="center"/>
          </w:tcPr>
          <w:p w14:paraId="0B4755E7" w14:textId="7C40BCE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4AB723EF" w14:textId="5A9CE9B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銘傳大學</w:t>
            </w:r>
          </w:p>
        </w:tc>
        <w:tc>
          <w:tcPr>
            <w:tcW w:w="1276" w:type="dxa"/>
            <w:tcBorders>
              <w:top w:val="nil"/>
              <w:left w:val="nil"/>
              <w:bottom w:val="single" w:sz="4" w:space="0" w:color="auto"/>
              <w:right w:val="single" w:sz="4" w:space="0" w:color="auto"/>
            </w:tcBorders>
            <w:shd w:val="clear" w:color="auto" w:fill="auto"/>
            <w:noWrap/>
            <w:vAlign w:val="center"/>
          </w:tcPr>
          <w:p w14:paraId="6EEA5752" w14:textId="50BE5F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商業設計學系</w:t>
            </w:r>
          </w:p>
        </w:tc>
        <w:tc>
          <w:tcPr>
            <w:tcW w:w="992" w:type="dxa"/>
            <w:tcBorders>
              <w:top w:val="nil"/>
              <w:left w:val="nil"/>
              <w:bottom w:val="single" w:sz="4" w:space="0" w:color="auto"/>
              <w:right w:val="single" w:sz="4" w:space="0" w:color="auto"/>
            </w:tcBorders>
            <w:shd w:val="clear" w:color="auto" w:fill="auto"/>
            <w:noWrap/>
            <w:vAlign w:val="center"/>
          </w:tcPr>
          <w:p w14:paraId="2F24DA47" w14:textId="3273EB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kern w:val="0"/>
                <w:sz w:val="22"/>
                <w:szCs w:val="22"/>
              </w:rPr>
              <w:t>王瓊芬</w:t>
            </w:r>
          </w:p>
        </w:tc>
        <w:tc>
          <w:tcPr>
            <w:tcW w:w="993" w:type="dxa"/>
            <w:tcBorders>
              <w:top w:val="nil"/>
              <w:left w:val="nil"/>
              <w:bottom w:val="single" w:sz="4" w:space="0" w:color="auto"/>
              <w:right w:val="single" w:sz="4" w:space="0" w:color="auto"/>
            </w:tcBorders>
            <w:shd w:val="clear" w:color="auto" w:fill="auto"/>
            <w:noWrap/>
            <w:vAlign w:val="center"/>
          </w:tcPr>
          <w:p w14:paraId="33D6A871" w14:textId="240B7DA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4D08B7F0" w14:textId="67DF2B0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翻轉教室教學模式應用於電腦輔助商業設計課程之教學實踐研究</w:t>
            </w:r>
          </w:p>
        </w:tc>
      </w:tr>
      <w:tr w:rsidR="008473FD" w:rsidRPr="008E2948" w14:paraId="4B59999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7D264D" w14:textId="71F2875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35</w:t>
            </w:r>
          </w:p>
        </w:tc>
        <w:tc>
          <w:tcPr>
            <w:tcW w:w="1418" w:type="dxa"/>
            <w:tcBorders>
              <w:top w:val="nil"/>
              <w:left w:val="nil"/>
              <w:bottom w:val="single" w:sz="4" w:space="0" w:color="auto"/>
              <w:right w:val="single" w:sz="4" w:space="0" w:color="auto"/>
            </w:tcBorders>
            <w:shd w:val="clear" w:color="auto" w:fill="auto"/>
            <w:noWrap/>
            <w:vAlign w:val="center"/>
          </w:tcPr>
          <w:p w14:paraId="4C331C88" w14:textId="7783A04F" w:rsidR="008473FD" w:rsidRPr="00CD672D" w:rsidRDefault="008473FD" w:rsidP="008473FD">
            <w:pPr>
              <w:widowControl/>
              <w:adjustRightInd w:val="0"/>
              <w:snapToGrid w:val="0"/>
              <w:jc w:val="center"/>
              <w:rPr>
                <w:rFonts w:ascii="微軟正黑體" w:eastAsia="微軟正黑體" w:hAnsi="微軟正黑體" w:cs="新細明體"/>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5FDA6EF6" w14:textId="0FA9E9F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中國文化大學</w:t>
            </w:r>
          </w:p>
        </w:tc>
        <w:tc>
          <w:tcPr>
            <w:tcW w:w="1276" w:type="dxa"/>
            <w:tcBorders>
              <w:top w:val="nil"/>
              <w:left w:val="nil"/>
              <w:bottom w:val="single" w:sz="4" w:space="0" w:color="auto"/>
              <w:right w:val="single" w:sz="4" w:space="0" w:color="auto"/>
            </w:tcBorders>
            <w:shd w:val="clear" w:color="auto" w:fill="auto"/>
            <w:noWrap/>
            <w:vAlign w:val="center"/>
          </w:tcPr>
          <w:p w14:paraId="59DFC03D" w14:textId="0480841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建築及都市設計學系</w:t>
            </w:r>
          </w:p>
        </w:tc>
        <w:tc>
          <w:tcPr>
            <w:tcW w:w="992" w:type="dxa"/>
            <w:tcBorders>
              <w:top w:val="nil"/>
              <w:left w:val="nil"/>
              <w:bottom w:val="single" w:sz="4" w:space="0" w:color="auto"/>
              <w:right w:val="single" w:sz="4" w:space="0" w:color="auto"/>
            </w:tcBorders>
            <w:shd w:val="clear" w:color="auto" w:fill="auto"/>
            <w:noWrap/>
            <w:vAlign w:val="center"/>
          </w:tcPr>
          <w:p w14:paraId="77DEBB13" w14:textId="515923E7" w:rsidR="008473FD" w:rsidRPr="00CD672D" w:rsidRDefault="008473FD" w:rsidP="008473FD">
            <w:pPr>
              <w:widowControl/>
              <w:adjustRightInd w:val="0"/>
              <w:snapToGrid w:val="0"/>
              <w:jc w:val="center"/>
              <w:rPr>
                <w:rFonts w:ascii="微軟正黑體" w:eastAsia="微軟正黑體" w:hAnsi="微軟正黑體" w:cs="新細明體"/>
                <w:kern w:val="0"/>
                <w:sz w:val="22"/>
                <w:szCs w:val="22"/>
              </w:rPr>
            </w:pPr>
            <w:r w:rsidRPr="00CD672D">
              <w:rPr>
                <w:rFonts w:ascii="微軟正黑體" w:eastAsia="微軟正黑體" w:hAnsi="微軟正黑體" w:cs="新細明體" w:hint="eastAsia"/>
                <w:color w:val="000000"/>
                <w:kern w:val="0"/>
                <w:sz w:val="22"/>
                <w:szCs w:val="22"/>
              </w:rPr>
              <w:t>吳聿淇</w:t>
            </w:r>
          </w:p>
        </w:tc>
        <w:tc>
          <w:tcPr>
            <w:tcW w:w="993" w:type="dxa"/>
            <w:tcBorders>
              <w:top w:val="nil"/>
              <w:left w:val="nil"/>
              <w:bottom w:val="single" w:sz="4" w:space="0" w:color="auto"/>
              <w:right w:val="single" w:sz="4" w:space="0" w:color="auto"/>
            </w:tcBorders>
            <w:shd w:val="clear" w:color="auto" w:fill="auto"/>
            <w:noWrap/>
            <w:vAlign w:val="center"/>
          </w:tcPr>
          <w:p w14:paraId="36BBBCB7" w14:textId="63C326D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5B439936" w14:textId="50B4E7D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建置線上策展平台提升建築設計實踐力</w:t>
            </w:r>
          </w:p>
        </w:tc>
      </w:tr>
      <w:tr w:rsidR="008473FD" w:rsidRPr="008E2948" w14:paraId="0900F28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650733" w14:textId="61F90B6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36</w:t>
            </w:r>
          </w:p>
        </w:tc>
        <w:tc>
          <w:tcPr>
            <w:tcW w:w="1418" w:type="dxa"/>
            <w:tcBorders>
              <w:top w:val="nil"/>
              <w:left w:val="nil"/>
              <w:bottom w:val="single" w:sz="4" w:space="0" w:color="auto"/>
              <w:right w:val="single" w:sz="4" w:space="0" w:color="auto"/>
            </w:tcBorders>
            <w:shd w:val="clear" w:color="auto" w:fill="auto"/>
            <w:noWrap/>
            <w:vAlign w:val="center"/>
          </w:tcPr>
          <w:p w14:paraId="09D1F9DC" w14:textId="472FA4C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576B2797" w14:textId="09D17FE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tcPr>
          <w:p w14:paraId="44DAAE50" w14:textId="45245BF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中國文學系</w:t>
            </w:r>
          </w:p>
        </w:tc>
        <w:tc>
          <w:tcPr>
            <w:tcW w:w="992" w:type="dxa"/>
            <w:tcBorders>
              <w:top w:val="nil"/>
              <w:left w:val="nil"/>
              <w:bottom w:val="single" w:sz="4" w:space="0" w:color="auto"/>
              <w:right w:val="single" w:sz="4" w:space="0" w:color="auto"/>
            </w:tcBorders>
            <w:shd w:val="clear" w:color="auto" w:fill="auto"/>
            <w:noWrap/>
            <w:vAlign w:val="center"/>
          </w:tcPr>
          <w:p w14:paraId="145E0077" w14:textId="1EE9028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吳孟謙</w:t>
            </w:r>
          </w:p>
        </w:tc>
        <w:tc>
          <w:tcPr>
            <w:tcW w:w="993" w:type="dxa"/>
            <w:tcBorders>
              <w:top w:val="nil"/>
              <w:left w:val="nil"/>
              <w:bottom w:val="single" w:sz="4" w:space="0" w:color="auto"/>
              <w:right w:val="single" w:sz="4" w:space="0" w:color="auto"/>
            </w:tcBorders>
            <w:shd w:val="clear" w:color="auto" w:fill="auto"/>
            <w:noWrap/>
            <w:vAlign w:val="center"/>
          </w:tcPr>
          <w:p w14:paraId="7544A10E" w14:textId="6C12A8D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64E38F65" w14:textId="22E3477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養在身上的經典：論語課堂中的生命翻轉與文化創意</w:t>
            </w:r>
          </w:p>
        </w:tc>
      </w:tr>
      <w:tr w:rsidR="008473FD" w:rsidRPr="008E2948" w14:paraId="6E8810D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6500E9" w14:textId="6A3834E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37</w:t>
            </w:r>
          </w:p>
        </w:tc>
        <w:tc>
          <w:tcPr>
            <w:tcW w:w="1418" w:type="dxa"/>
            <w:tcBorders>
              <w:top w:val="nil"/>
              <w:left w:val="nil"/>
              <w:bottom w:val="single" w:sz="4" w:space="0" w:color="auto"/>
              <w:right w:val="single" w:sz="4" w:space="0" w:color="auto"/>
            </w:tcBorders>
            <w:shd w:val="clear" w:color="auto" w:fill="auto"/>
            <w:noWrap/>
            <w:vAlign w:val="center"/>
          </w:tcPr>
          <w:p w14:paraId="31E09248" w14:textId="0439B60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0F58B15F" w14:textId="35086EC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銘傳大學</w:t>
            </w:r>
          </w:p>
        </w:tc>
        <w:tc>
          <w:tcPr>
            <w:tcW w:w="1276" w:type="dxa"/>
            <w:tcBorders>
              <w:top w:val="nil"/>
              <w:left w:val="nil"/>
              <w:bottom w:val="single" w:sz="4" w:space="0" w:color="auto"/>
              <w:right w:val="single" w:sz="4" w:space="0" w:color="auto"/>
            </w:tcBorders>
            <w:shd w:val="clear" w:color="auto" w:fill="auto"/>
            <w:noWrap/>
            <w:vAlign w:val="center"/>
          </w:tcPr>
          <w:p w14:paraId="58993B7D" w14:textId="1F8D97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數位媒體設計學系</w:t>
            </w:r>
          </w:p>
        </w:tc>
        <w:tc>
          <w:tcPr>
            <w:tcW w:w="992" w:type="dxa"/>
            <w:tcBorders>
              <w:top w:val="nil"/>
              <w:left w:val="nil"/>
              <w:bottom w:val="single" w:sz="4" w:space="0" w:color="auto"/>
              <w:right w:val="single" w:sz="4" w:space="0" w:color="auto"/>
            </w:tcBorders>
            <w:shd w:val="clear" w:color="auto" w:fill="auto"/>
            <w:noWrap/>
            <w:vAlign w:val="center"/>
          </w:tcPr>
          <w:p w14:paraId="098C0A2C" w14:textId="15FB502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吳昭蓉</w:t>
            </w:r>
          </w:p>
        </w:tc>
        <w:tc>
          <w:tcPr>
            <w:tcW w:w="993" w:type="dxa"/>
            <w:tcBorders>
              <w:top w:val="nil"/>
              <w:left w:val="nil"/>
              <w:bottom w:val="single" w:sz="4" w:space="0" w:color="auto"/>
              <w:right w:val="single" w:sz="4" w:space="0" w:color="auto"/>
            </w:tcBorders>
            <w:shd w:val="clear" w:color="auto" w:fill="auto"/>
            <w:noWrap/>
            <w:vAlign w:val="center"/>
          </w:tcPr>
          <w:p w14:paraId="5C6EF2B4" w14:textId="653F3C9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2761D07D" w14:textId="460444D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音樂風格的探索與創作挑戰：探究取向之教學實踐研究</w:t>
            </w:r>
          </w:p>
        </w:tc>
      </w:tr>
      <w:tr w:rsidR="008473FD" w:rsidRPr="008E2948" w14:paraId="54B7FA2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FBFD18" w14:textId="0D074D6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38</w:t>
            </w:r>
          </w:p>
        </w:tc>
        <w:tc>
          <w:tcPr>
            <w:tcW w:w="1418" w:type="dxa"/>
            <w:tcBorders>
              <w:top w:val="nil"/>
              <w:left w:val="nil"/>
              <w:bottom w:val="single" w:sz="4" w:space="0" w:color="auto"/>
              <w:right w:val="single" w:sz="4" w:space="0" w:color="auto"/>
            </w:tcBorders>
            <w:shd w:val="clear" w:color="auto" w:fill="auto"/>
            <w:noWrap/>
            <w:vAlign w:val="center"/>
          </w:tcPr>
          <w:p w14:paraId="02298A04" w14:textId="2CD10F9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0EA07E84" w14:textId="6B4F21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嶺東科技大學</w:t>
            </w:r>
          </w:p>
        </w:tc>
        <w:tc>
          <w:tcPr>
            <w:tcW w:w="1276" w:type="dxa"/>
            <w:tcBorders>
              <w:top w:val="nil"/>
              <w:left w:val="nil"/>
              <w:bottom w:val="single" w:sz="4" w:space="0" w:color="auto"/>
              <w:right w:val="single" w:sz="4" w:space="0" w:color="auto"/>
            </w:tcBorders>
            <w:shd w:val="clear" w:color="auto" w:fill="auto"/>
            <w:noWrap/>
            <w:vAlign w:val="center"/>
          </w:tcPr>
          <w:p w14:paraId="3E22573C" w14:textId="55BFD8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數位媒體設計系</w:t>
            </w:r>
          </w:p>
        </w:tc>
        <w:tc>
          <w:tcPr>
            <w:tcW w:w="992" w:type="dxa"/>
            <w:tcBorders>
              <w:top w:val="nil"/>
              <w:left w:val="nil"/>
              <w:bottom w:val="single" w:sz="4" w:space="0" w:color="auto"/>
              <w:right w:val="single" w:sz="4" w:space="0" w:color="auto"/>
            </w:tcBorders>
            <w:shd w:val="clear" w:color="auto" w:fill="auto"/>
            <w:noWrap/>
            <w:vAlign w:val="center"/>
          </w:tcPr>
          <w:p w14:paraId="46797C00" w14:textId="3BCE9BD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巫俊采</w:t>
            </w:r>
          </w:p>
        </w:tc>
        <w:tc>
          <w:tcPr>
            <w:tcW w:w="993" w:type="dxa"/>
            <w:tcBorders>
              <w:top w:val="nil"/>
              <w:left w:val="nil"/>
              <w:bottom w:val="single" w:sz="4" w:space="0" w:color="auto"/>
              <w:right w:val="single" w:sz="4" w:space="0" w:color="auto"/>
            </w:tcBorders>
            <w:shd w:val="clear" w:color="auto" w:fill="auto"/>
            <w:noWrap/>
            <w:vAlign w:val="center"/>
          </w:tcPr>
          <w:p w14:paraId="3D96F8B9" w14:textId="003E77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63D09A2F" w14:textId="776835A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結合問題解決與WSQ教學策略的團隊導向翻轉學習對程式設計學習成效之影響</w:t>
            </w:r>
          </w:p>
        </w:tc>
      </w:tr>
      <w:tr w:rsidR="008473FD" w:rsidRPr="008E2948" w14:paraId="2827F14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03A3E6" w14:textId="15736E7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39</w:t>
            </w:r>
          </w:p>
        </w:tc>
        <w:tc>
          <w:tcPr>
            <w:tcW w:w="1418" w:type="dxa"/>
            <w:tcBorders>
              <w:top w:val="nil"/>
              <w:left w:val="nil"/>
              <w:bottom w:val="single" w:sz="4" w:space="0" w:color="auto"/>
              <w:right w:val="single" w:sz="4" w:space="0" w:color="auto"/>
            </w:tcBorders>
            <w:shd w:val="clear" w:color="auto" w:fill="auto"/>
            <w:noWrap/>
            <w:vAlign w:val="center"/>
          </w:tcPr>
          <w:p w14:paraId="73B37536" w14:textId="73DF552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46A47D78" w14:textId="59D1DF2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國立雲林科技大學</w:t>
            </w:r>
          </w:p>
        </w:tc>
        <w:tc>
          <w:tcPr>
            <w:tcW w:w="1276" w:type="dxa"/>
            <w:tcBorders>
              <w:top w:val="nil"/>
              <w:left w:val="nil"/>
              <w:bottom w:val="single" w:sz="4" w:space="0" w:color="auto"/>
              <w:right w:val="single" w:sz="4" w:space="0" w:color="auto"/>
            </w:tcBorders>
            <w:shd w:val="clear" w:color="auto" w:fill="auto"/>
            <w:noWrap/>
            <w:vAlign w:val="center"/>
          </w:tcPr>
          <w:p w14:paraId="2F6E5151" w14:textId="636BBBD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設計學研究所</w:t>
            </w:r>
          </w:p>
        </w:tc>
        <w:tc>
          <w:tcPr>
            <w:tcW w:w="992" w:type="dxa"/>
            <w:tcBorders>
              <w:top w:val="nil"/>
              <w:left w:val="nil"/>
              <w:bottom w:val="single" w:sz="4" w:space="0" w:color="auto"/>
              <w:right w:val="single" w:sz="4" w:space="0" w:color="auto"/>
            </w:tcBorders>
            <w:shd w:val="clear" w:color="auto" w:fill="auto"/>
            <w:noWrap/>
            <w:vAlign w:val="center"/>
          </w:tcPr>
          <w:p w14:paraId="36325968" w14:textId="371299B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杜瑞澤</w:t>
            </w:r>
          </w:p>
        </w:tc>
        <w:tc>
          <w:tcPr>
            <w:tcW w:w="993" w:type="dxa"/>
            <w:tcBorders>
              <w:top w:val="nil"/>
              <w:left w:val="nil"/>
              <w:bottom w:val="single" w:sz="4" w:space="0" w:color="auto"/>
              <w:right w:val="single" w:sz="4" w:space="0" w:color="auto"/>
            </w:tcBorders>
            <w:shd w:val="clear" w:color="auto" w:fill="auto"/>
            <w:noWrap/>
            <w:vAlign w:val="center"/>
          </w:tcPr>
          <w:p w14:paraId="449CC179" w14:textId="5FA02D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CB71EDD" w14:textId="1F0D5BF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應用ATDE創造力教學模式於設計實作課程之教學改善研究</w:t>
            </w:r>
          </w:p>
        </w:tc>
      </w:tr>
      <w:tr w:rsidR="008473FD" w:rsidRPr="008E2948" w14:paraId="488E42CB"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612231" w14:textId="01FA5ED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40</w:t>
            </w:r>
          </w:p>
        </w:tc>
        <w:tc>
          <w:tcPr>
            <w:tcW w:w="1418" w:type="dxa"/>
            <w:tcBorders>
              <w:top w:val="nil"/>
              <w:left w:val="nil"/>
              <w:bottom w:val="single" w:sz="4" w:space="0" w:color="auto"/>
              <w:right w:val="single" w:sz="4" w:space="0" w:color="auto"/>
            </w:tcBorders>
            <w:shd w:val="clear" w:color="auto" w:fill="auto"/>
            <w:noWrap/>
            <w:vAlign w:val="center"/>
          </w:tcPr>
          <w:p w14:paraId="6C697802" w14:textId="5E8D1DC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252DC623" w14:textId="66BBD3A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東吳大學</w:t>
            </w:r>
          </w:p>
        </w:tc>
        <w:tc>
          <w:tcPr>
            <w:tcW w:w="1276" w:type="dxa"/>
            <w:tcBorders>
              <w:top w:val="nil"/>
              <w:left w:val="nil"/>
              <w:bottom w:val="single" w:sz="4" w:space="0" w:color="auto"/>
              <w:right w:val="single" w:sz="4" w:space="0" w:color="auto"/>
            </w:tcBorders>
            <w:shd w:val="clear" w:color="auto" w:fill="auto"/>
            <w:noWrap/>
            <w:vAlign w:val="center"/>
          </w:tcPr>
          <w:p w14:paraId="6816E549" w14:textId="4EB3734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中國文學系</w:t>
            </w:r>
          </w:p>
        </w:tc>
        <w:tc>
          <w:tcPr>
            <w:tcW w:w="992" w:type="dxa"/>
            <w:tcBorders>
              <w:top w:val="nil"/>
              <w:left w:val="nil"/>
              <w:bottom w:val="single" w:sz="4" w:space="0" w:color="auto"/>
              <w:right w:val="single" w:sz="4" w:space="0" w:color="auto"/>
            </w:tcBorders>
            <w:shd w:val="clear" w:color="auto" w:fill="auto"/>
            <w:noWrap/>
            <w:vAlign w:val="center"/>
          </w:tcPr>
          <w:p w14:paraId="516700AD" w14:textId="555A3AD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林盈翔</w:t>
            </w:r>
          </w:p>
        </w:tc>
        <w:tc>
          <w:tcPr>
            <w:tcW w:w="993" w:type="dxa"/>
            <w:tcBorders>
              <w:top w:val="nil"/>
              <w:left w:val="nil"/>
              <w:bottom w:val="single" w:sz="4" w:space="0" w:color="auto"/>
              <w:right w:val="single" w:sz="4" w:space="0" w:color="auto"/>
            </w:tcBorders>
            <w:shd w:val="clear" w:color="auto" w:fill="auto"/>
            <w:noWrap/>
            <w:vAlign w:val="center"/>
          </w:tcPr>
          <w:p w14:paraId="7791E0E9" w14:textId="018F3D7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326E3259" w14:textId="6F35DA6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思辨教育融入大學國文以提升批判思考能力與學習動機</w:t>
            </w:r>
          </w:p>
        </w:tc>
      </w:tr>
      <w:tr w:rsidR="008473FD" w:rsidRPr="008E2948" w14:paraId="27BA892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A54402" w14:textId="7A66127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41</w:t>
            </w:r>
          </w:p>
        </w:tc>
        <w:tc>
          <w:tcPr>
            <w:tcW w:w="1418" w:type="dxa"/>
            <w:tcBorders>
              <w:top w:val="nil"/>
              <w:left w:val="nil"/>
              <w:bottom w:val="single" w:sz="4" w:space="0" w:color="auto"/>
              <w:right w:val="single" w:sz="4" w:space="0" w:color="auto"/>
            </w:tcBorders>
            <w:shd w:val="clear" w:color="auto" w:fill="auto"/>
            <w:noWrap/>
            <w:vAlign w:val="center"/>
          </w:tcPr>
          <w:p w14:paraId="232EC789" w14:textId="0008183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54A99F32" w14:textId="51955B3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靜宜大學</w:t>
            </w:r>
          </w:p>
        </w:tc>
        <w:tc>
          <w:tcPr>
            <w:tcW w:w="1276" w:type="dxa"/>
            <w:tcBorders>
              <w:top w:val="nil"/>
              <w:left w:val="nil"/>
              <w:bottom w:val="single" w:sz="4" w:space="0" w:color="auto"/>
              <w:right w:val="single" w:sz="4" w:space="0" w:color="auto"/>
            </w:tcBorders>
            <w:shd w:val="clear" w:color="auto" w:fill="auto"/>
            <w:noWrap/>
            <w:vAlign w:val="center"/>
          </w:tcPr>
          <w:p w14:paraId="0A4D257F" w14:textId="69D9C63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寰宇管理學士學位學程</w:t>
            </w:r>
          </w:p>
        </w:tc>
        <w:tc>
          <w:tcPr>
            <w:tcW w:w="992" w:type="dxa"/>
            <w:tcBorders>
              <w:top w:val="nil"/>
              <w:left w:val="nil"/>
              <w:bottom w:val="single" w:sz="4" w:space="0" w:color="auto"/>
              <w:right w:val="single" w:sz="4" w:space="0" w:color="auto"/>
            </w:tcBorders>
            <w:shd w:val="clear" w:color="auto" w:fill="auto"/>
            <w:noWrap/>
            <w:vAlign w:val="center"/>
          </w:tcPr>
          <w:p w14:paraId="4CA434EE" w14:textId="629532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林素菁</w:t>
            </w:r>
          </w:p>
        </w:tc>
        <w:tc>
          <w:tcPr>
            <w:tcW w:w="993" w:type="dxa"/>
            <w:tcBorders>
              <w:top w:val="nil"/>
              <w:left w:val="nil"/>
              <w:bottom w:val="single" w:sz="4" w:space="0" w:color="auto"/>
              <w:right w:val="single" w:sz="4" w:space="0" w:color="auto"/>
            </w:tcBorders>
            <w:shd w:val="clear" w:color="auto" w:fill="auto"/>
            <w:noWrap/>
            <w:vAlign w:val="center"/>
          </w:tcPr>
          <w:p w14:paraId="528F665A" w14:textId="10C007A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2566701" w14:textId="31F2B51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以「初級華語」程度學習者為對象之「法律華語」課程建置</w:t>
            </w:r>
          </w:p>
        </w:tc>
      </w:tr>
      <w:tr w:rsidR="008473FD" w:rsidRPr="008E2948" w14:paraId="56F71F4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2D47D5" w14:textId="4526991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42</w:t>
            </w:r>
          </w:p>
        </w:tc>
        <w:tc>
          <w:tcPr>
            <w:tcW w:w="1418" w:type="dxa"/>
            <w:tcBorders>
              <w:top w:val="nil"/>
              <w:left w:val="nil"/>
              <w:bottom w:val="single" w:sz="4" w:space="0" w:color="auto"/>
              <w:right w:val="single" w:sz="4" w:space="0" w:color="auto"/>
            </w:tcBorders>
            <w:shd w:val="clear" w:color="auto" w:fill="auto"/>
            <w:noWrap/>
            <w:vAlign w:val="center"/>
          </w:tcPr>
          <w:p w14:paraId="762990F7" w14:textId="4719ECE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33AB44B9" w14:textId="48A2209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國立臺灣大學</w:t>
            </w:r>
          </w:p>
        </w:tc>
        <w:tc>
          <w:tcPr>
            <w:tcW w:w="1276" w:type="dxa"/>
            <w:tcBorders>
              <w:top w:val="nil"/>
              <w:left w:val="nil"/>
              <w:bottom w:val="single" w:sz="4" w:space="0" w:color="auto"/>
              <w:right w:val="single" w:sz="4" w:space="0" w:color="auto"/>
            </w:tcBorders>
            <w:shd w:val="clear" w:color="auto" w:fill="auto"/>
            <w:noWrap/>
            <w:vAlign w:val="center"/>
          </w:tcPr>
          <w:p w14:paraId="4C7843C0" w14:textId="0EC88C4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中國文學系</w:t>
            </w:r>
          </w:p>
        </w:tc>
        <w:tc>
          <w:tcPr>
            <w:tcW w:w="992" w:type="dxa"/>
            <w:tcBorders>
              <w:top w:val="nil"/>
              <w:left w:val="nil"/>
              <w:bottom w:val="single" w:sz="4" w:space="0" w:color="auto"/>
              <w:right w:val="single" w:sz="4" w:space="0" w:color="auto"/>
            </w:tcBorders>
            <w:shd w:val="clear" w:color="auto" w:fill="auto"/>
            <w:noWrap/>
            <w:vAlign w:val="center"/>
          </w:tcPr>
          <w:p w14:paraId="3CCBEEB9" w14:textId="3EB9862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侯潔之</w:t>
            </w:r>
          </w:p>
        </w:tc>
        <w:tc>
          <w:tcPr>
            <w:tcW w:w="993" w:type="dxa"/>
            <w:tcBorders>
              <w:top w:val="nil"/>
              <w:left w:val="nil"/>
              <w:bottom w:val="single" w:sz="4" w:space="0" w:color="auto"/>
              <w:right w:val="single" w:sz="4" w:space="0" w:color="auto"/>
            </w:tcBorders>
            <w:shd w:val="clear" w:color="auto" w:fill="auto"/>
            <w:noWrap/>
            <w:vAlign w:val="center"/>
          </w:tcPr>
          <w:p w14:paraId="7691FE1B" w14:textId="6E5D9A7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59CE35E9" w14:textId="17FC3F9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STAD在國際班思想課程的多元應用－以「宋明理學」為實踐場域</w:t>
            </w:r>
          </w:p>
        </w:tc>
      </w:tr>
      <w:tr w:rsidR="008473FD" w:rsidRPr="008E2948" w14:paraId="118375C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770B3B" w14:textId="4D5845B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43</w:t>
            </w:r>
          </w:p>
        </w:tc>
        <w:tc>
          <w:tcPr>
            <w:tcW w:w="1418" w:type="dxa"/>
            <w:tcBorders>
              <w:top w:val="nil"/>
              <w:left w:val="nil"/>
              <w:bottom w:val="single" w:sz="4" w:space="0" w:color="auto"/>
              <w:right w:val="single" w:sz="4" w:space="0" w:color="auto"/>
            </w:tcBorders>
            <w:shd w:val="clear" w:color="auto" w:fill="auto"/>
            <w:noWrap/>
            <w:vAlign w:val="center"/>
          </w:tcPr>
          <w:p w14:paraId="2EF6B19F" w14:textId="43216FA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4908FCC6" w14:textId="74C46E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明道大學</w:t>
            </w:r>
          </w:p>
        </w:tc>
        <w:tc>
          <w:tcPr>
            <w:tcW w:w="1276" w:type="dxa"/>
            <w:tcBorders>
              <w:top w:val="nil"/>
              <w:left w:val="nil"/>
              <w:bottom w:val="single" w:sz="4" w:space="0" w:color="auto"/>
              <w:right w:val="single" w:sz="4" w:space="0" w:color="auto"/>
            </w:tcBorders>
            <w:shd w:val="clear" w:color="auto" w:fill="auto"/>
            <w:noWrap/>
            <w:vAlign w:val="center"/>
          </w:tcPr>
          <w:p w14:paraId="78D613DD" w14:textId="2ED0C7E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景觀與環境設計學系</w:t>
            </w:r>
          </w:p>
        </w:tc>
        <w:tc>
          <w:tcPr>
            <w:tcW w:w="992" w:type="dxa"/>
            <w:tcBorders>
              <w:top w:val="nil"/>
              <w:left w:val="nil"/>
              <w:bottom w:val="single" w:sz="4" w:space="0" w:color="auto"/>
              <w:right w:val="single" w:sz="4" w:space="0" w:color="auto"/>
            </w:tcBorders>
            <w:shd w:val="clear" w:color="auto" w:fill="auto"/>
            <w:noWrap/>
            <w:vAlign w:val="center"/>
          </w:tcPr>
          <w:p w14:paraId="47C5009E" w14:textId="1A91857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徐玉姈</w:t>
            </w:r>
          </w:p>
        </w:tc>
        <w:tc>
          <w:tcPr>
            <w:tcW w:w="993" w:type="dxa"/>
            <w:tcBorders>
              <w:top w:val="nil"/>
              <w:left w:val="nil"/>
              <w:bottom w:val="single" w:sz="4" w:space="0" w:color="auto"/>
              <w:right w:val="single" w:sz="4" w:space="0" w:color="auto"/>
            </w:tcBorders>
            <w:shd w:val="clear" w:color="auto" w:fill="auto"/>
            <w:noWrap/>
            <w:vAlign w:val="center"/>
          </w:tcPr>
          <w:p w14:paraId="6BB586A3" w14:textId="5BBA07F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2DFB01DE" w14:textId="0ACF56A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生態與景觀:應用景觀生態學原則於校園環境分析的課程教學實踐</w:t>
            </w:r>
          </w:p>
        </w:tc>
      </w:tr>
      <w:tr w:rsidR="008473FD" w:rsidRPr="008E2948" w14:paraId="06D4C7A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4AC5E8" w14:textId="33AF88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44</w:t>
            </w:r>
          </w:p>
        </w:tc>
        <w:tc>
          <w:tcPr>
            <w:tcW w:w="1418" w:type="dxa"/>
            <w:tcBorders>
              <w:top w:val="nil"/>
              <w:left w:val="nil"/>
              <w:bottom w:val="single" w:sz="4" w:space="0" w:color="auto"/>
              <w:right w:val="single" w:sz="4" w:space="0" w:color="auto"/>
            </w:tcBorders>
            <w:shd w:val="clear" w:color="auto" w:fill="auto"/>
            <w:noWrap/>
            <w:vAlign w:val="center"/>
          </w:tcPr>
          <w:p w14:paraId="7E975B53" w14:textId="4F3B538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0F977DB6" w14:textId="3200313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景文科技大學</w:t>
            </w:r>
          </w:p>
        </w:tc>
        <w:tc>
          <w:tcPr>
            <w:tcW w:w="1276" w:type="dxa"/>
            <w:tcBorders>
              <w:top w:val="nil"/>
              <w:left w:val="nil"/>
              <w:bottom w:val="single" w:sz="4" w:space="0" w:color="auto"/>
              <w:right w:val="single" w:sz="4" w:space="0" w:color="auto"/>
            </w:tcBorders>
            <w:shd w:val="clear" w:color="auto" w:fill="auto"/>
            <w:noWrap/>
            <w:vAlign w:val="center"/>
          </w:tcPr>
          <w:p w14:paraId="41BE5AA7" w14:textId="4C6DF12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行動商務與多媒體應用系</w:t>
            </w:r>
          </w:p>
        </w:tc>
        <w:tc>
          <w:tcPr>
            <w:tcW w:w="992" w:type="dxa"/>
            <w:tcBorders>
              <w:top w:val="nil"/>
              <w:left w:val="nil"/>
              <w:bottom w:val="single" w:sz="4" w:space="0" w:color="auto"/>
              <w:right w:val="single" w:sz="4" w:space="0" w:color="auto"/>
            </w:tcBorders>
            <w:shd w:val="clear" w:color="auto" w:fill="auto"/>
            <w:noWrap/>
            <w:vAlign w:val="center"/>
          </w:tcPr>
          <w:p w14:paraId="3EA88099" w14:textId="30C8AED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莊益瑞</w:t>
            </w:r>
          </w:p>
        </w:tc>
        <w:tc>
          <w:tcPr>
            <w:tcW w:w="993" w:type="dxa"/>
            <w:tcBorders>
              <w:top w:val="nil"/>
              <w:left w:val="nil"/>
              <w:bottom w:val="single" w:sz="4" w:space="0" w:color="auto"/>
              <w:right w:val="single" w:sz="4" w:space="0" w:color="auto"/>
            </w:tcBorders>
            <w:shd w:val="clear" w:color="auto" w:fill="auto"/>
            <w:noWrap/>
            <w:vAlign w:val="center"/>
          </w:tcPr>
          <w:p w14:paraId="615A55CE" w14:textId="1DE87A3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19AB313" w14:textId="7AA5A9C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應用趣創者理論在網頁設計相關課程之教學設計與評鑑</w:t>
            </w:r>
          </w:p>
        </w:tc>
      </w:tr>
      <w:tr w:rsidR="008473FD" w:rsidRPr="008E2948" w14:paraId="028B1D0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FD27A4" w14:textId="5477697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45</w:t>
            </w:r>
          </w:p>
        </w:tc>
        <w:tc>
          <w:tcPr>
            <w:tcW w:w="1418" w:type="dxa"/>
            <w:tcBorders>
              <w:top w:val="nil"/>
              <w:left w:val="nil"/>
              <w:bottom w:val="single" w:sz="4" w:space="0" w:color="auto"/>
              <w:right w:val="single" w:sz="4" w:space="0" w:color="auto"/>
            </w:tcBorders>
            <w:shd w:val="clear" w:color="auto" w:fill="auto"/>
            <w:noWrap/>
            <w:vAlign w:val="center"/>
          </w:tcPr>
          <w:p w14:paraId="29E698B8" w14:textId="4CA486A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0E7D9207" w14:textId="5ECF04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靜宜大學</w:t>
            </w:r>
          </w:p>
        </w:tc>
        <w:tc>
          <w:tcPr>
            <w:tcW w:w="1276" w:type="dxa"/>
            <w:tcBorders>
              <w:top w:val="nil"/>
              <w:left w:val="nil"/>
              <w:bottom w:val="single" w:sz="4" w:space="0" w:color="auto"/>
              <w:right w:val="single" w:sz="4" w:space="0" w:color="auto"/>
            </w:tcBorders>
            <w:shd w:val="clear" w:color="auto" w:fill="auto"/>
            <w:noWrap/>
            <w:vAlign w:val="center"/>
          </w:tcPr>
          <w:p w14:paraId="0257DF74" w14:textId="46FB96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台灣文學系</w:t>
            </w:r>
          </w:p>
        </w:tc>
        <w:tc>
          <w:tcPr>
            <w:tcW w:w="992" w:type="dxa"/>
            <w:tcBorders>
              <w:top w:val="nil"/>
              <w:left w:val="nil"/>
              <w:bottom w:val="single" w:sz="4" w:space="0" w:color="auto"/>
              <w:right w:val="single" w:sz="4" w:space="0" w:color="auto"/>
            </w:tcBorders>
            <w:shd w:val="clear" w:color="auto" w:fill="auto"/>
            <w:noWrap/>
            <w:vAlign w:val="center"/>
          </w:tcPr>
          <w:p w14:paraId="00240E81" w14:textId="3CCBF63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陳明柔</w:t>
            </w:r>
          </w:p>
        </w:tc>
        <w:tc>
          <w:tcPr>
            <w:tcW w:w="993" w:type="dxa"/>
            <w:tcBorders>
              <w:top w:val="nil"/>
              <w:left w:val="nil"/>
              <w:bottom w:val="single" w:sz="4" w:space="0" w:color="auto"/>
              <w:right w:val="single" w:sz="4" w:space="0" w:color="auto"/>
            </w:tcBorders>
            <w:shd w:val="clear" w:color="auto" w:fill="auto"/>
            <w:noWrap/>
            <w:vAlign w:val="center"/>
          </w:tcPr>
          <w:p w14:paraId="024D2889" w14:textId="77B0948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6518C6AF" w14:textId="4C3E2FD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從詩歌理解到詩情轉譯－現代詩專題課程從理解到創造的創新實踐</w:t>
            </w:r>
          </w:p>
        </w:tc>
      </w:tr>
      <w:tr w:rsidR="008473FD" w:rsidRPr="008E2948" w14:paraId="0BE0278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E43D9A" w14:textId="51DB899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46</w:t>
            </w:r>
          </w:p>
        </w:tc>
        <w:tc>
          <w:tcPr>
            <w:tcW w:w="1418" w:type="dxa"/>
            <w:tcBorders>
              <w:top w:val="nil"/>
              <w:left w:val="nil"/>
              <w:bottom w:val="single" w:sz="4" w:space="0" w:color="auto"/>
              <w:right w:val="single" w:sz="4" w:space="0" w:color="auto"/>
            </w:tcBorders>
            <w:shd w:val="clear" w:color="auto" w:fill="auto"/>
            <w:noWrap/>
            <w:vAlign w:val="center"/>
          </w:tcPr>
          <w:p w14:paraId="281C040E" w14:textId="08BE4B9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55D46606" w14:textId="076766D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華梵大學</w:t>
            </w:r>
          </w:p>
        </w:tc>
        <w:tc>
          <w:tcPr>
            <w:tcW w:w="1276" w:type="dxa"/>
            <w:tcBorders>
              <w:top w:val="nil"/>
              <w:left w:val="nil"/>
              <w:bottom w:val="single" w:sz="4" w:space="0" w:color="auto"/>
              <w:right w:val="single" w:sz="4" w:space="0" w:color="auto"/>
            </w:tcBorders>
            <w:shd w:val="clear" w:color="auto" w:fill="auto"/>
            <w:noWrap/>
            <w:vAlign w:val="center"/>
          </w:tcPr>
          <w:p w14:paraId="505AE552" w14:textId="24E1A87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美術與文創學系</w:t>
            </w:r>
          </w:p>
        </w:tc>
        <w:tc>
          <w:tcPr>
            <w:tcW w:w="992" w:type="dxa"/>
            <w:tcBorders>
              <w:top w:val="nil"/>
              <w:left w:val="nil"/>
              <w:bottom w:val="single" w:sz="4" w:space="0" w:color="auto"/>
              <w:right w:val="single" w:sz="4" w:space="0" w:color="auto"/>
            </w:tcBorders>
            <w:shd w:val="clear" w:color="auto" w:fill="auto"/>
            <w:noWrap/>
            <w:vAlign w:val="center"/>
          </w:tcPr>
          <w:p w14:paraId="4A1C5F45" w14:textId="0008AC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黃智陽</w:t>
            </w:r>
          </w:p>
        </w:tc>
        <w:tc>
          <w:tcPr>
            <w:tcW w:w="993" w:type="dxa"/>
            <w:tcBorders>
              <w:top w:val="nil"/>
              <w:left w:val="nil"/>
              <w:bottom w:val="single" w:sz="4" w:space="0" w:color="auto"/>
              <w:right w:val="single" w:sz="4" w:space="0" w:color="auto"/>
            </w:tcBorders>
            <w:shd w:val="clear" w:color="auto" w:fill="auto"/>
            <w:noWrap/>
            <w:vAlign w:val="center"/>
          </w:tcPr>
          <w:p w14:paraId="3D7FA3CC" w14:textId="67DFF0A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64BB98C2" w14:textId="1520BCC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古為今用－創意性的中國美術史教學實踐研究</w:t>
            </w:r>
          </w:p>
        </w:tc>
      </w:tr>
      <w:tr w:rsidR="008473FD" w:rsidRPr="008E2948" w14:paraId="12022D1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59A38A" w14:textId="1C80F52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47</w:t>
            </w:r>
          </w:p>
        </w:tc>
        <w:tc>
          <w:tcPr>
            <w:tcW w:w="1418" w:type="dxa"/>
            <w:tcBorders>
              <w:top w:val="nil"/>
              <w:left w:val="nil"/>
              <w:bottom w:val="single" w:sz="4" w:space="0" w:color="auto"/>
              <w:right w:val="single" w:sz="4" w:space="0" w:color="auto"/>
            </w:tcBorders>
            <w:shd w:val="clear" w:color="auto" w:fill="auto"/>
            <w:noWrap/>
            <w:vAlign w:val="center"/>
          </w:tcPr>
          <w:p w14:paraId="56E3A6C5" w14:textId="23F6A13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7681B1E6" w14:textId="4793980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銘傳大學</w:t>
            </w:r>
          </w:p>
        </w:tc>
        <w:tc>
          <w:tcPr>
            <w:tcW w:w="1276" w:type="dxa"/>
            <w:tcBorders>
              <w:top w:val="nil"/>
              <w:left w:val="nil"/>
              <w:bottom w:val="single" w:sz="4" w:space="0" w:color="auto"/>
              <w:right w:val="single" w:sz="4" w:space="0" w:color="auto"/>
            </w:tcBorders>
            <w:shd w:val="clear" w:color="auto" w:fill="auto"/>
            <w:noWrap/>
            <w:vAlign w:val="center"/>
          </w:tcPr>
          <w:p w14:paraId="6892B8B1" w14:textId="043CA8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商品設計學系</w:t>
            </w:r>
          </w:p>
        </w:tc>
        <w:tc>
          <w:tcPr>
            <w:tcW w:w="992" w:type="dxa"/>
            <w:tcBorders>
              <w:top w:val="nil"/>
              <w:left w:val="nil"/>
              <w:bottom w:val="single" w:sz="4" w:space="0" w:color="auto"/>
              <w:right w:val="single" w:sz="4" w:space="0" w:color="auto"/>
            </w:tcBorders>
            <w:shd w:val="clear" w:color="auto" w:fill="auto"/>
            <w:noWrap/>
            <w:vAlign w:val="center"/>
          </w:tcPr>
          <w:p w14:paraId="5FC44D1E" w14:textId="2615390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詹孝中</w:t>
            </w:r>
          </w:p>
        </w:tc>
        <w:tc>
          <w:tcPr>
            <w:tcW w:w="993" w:type="dxa"/>
            <w:tcBorders>
              <w:top w:val="nil"/>
              <w:left w:val="nil"/>
              <w:bottom w:val="single" w:sz="4" w:space="0" w:color="auto"/>
              <w:right w:val="single" w:sz="4" w:space="0" w:color="auto"/>
            </w:tcBorders>
            <w:shd w:val="clear" w:color="auto" w:fill="auto"/>
            <w:noWrap/>
            <w:vAlign w:val="center"/>
          </w:tcPr>
          <w:p w14:paraId="08CF6A8B" w14:textId="173AAC6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8370687" w14:textId="40F5790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型態解析與重構以強化產品設計初學者之造形表達能力</w:t>
            </w:r>
          </w:p>
        </w:tc>
      </w:tr>
      <w:tr w:rsidR="008473FD" w:rsidRPr="008E2948" w14:paraId="2E43739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882F67" w14:textId="7B8DCB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48</w:t>
            </w:r>
          </w:p>
        </w:tc>
        <w:tc>
          <w:tcPr>
            <w:tcW w:w="1418" w:type="dxa"/>
            <w:tcBorders>
              <w:top w:val="nil"/>
              <w:left w:val="nil"/>
              <w:bottom w:val="single" w:sz="4" w:space="0" w:color="auto"/>
              <w:right w:val="single" w:sz="4" w:space="0" w:color="auto"/>
            </w:tcBorders>
            <w:shd w:val="clear" w:color="auto" w:fill="auto"/>
            <w:noWrap/>
            <w:vAlign w:val="center"/>
          </w:tcPr>
          <w:p w14:paraId="1B8F8C24" w14:textId="2430306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6CFFEF28" w14:textId="67BD776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明新科技大學</w:t>
            </w:r>
          </w:p>
        </w:tc>
        <w:tc>
          <w:tcPr>
            <w:tcW w:w="1276" w:type="dxa"/>
            <w:tcBorders>
              <w:top w:val="nil"/>
              <w:left w:val="nil"/>
              <w:bottom w:val="single" w:sz="4" w:space="0" w:color="auto"/>
              <w:right w:val="single" w:sz="4" w:space="0" w:color="auto"/>
            </w:tcBorders>
            <w:shd w:val="clear" w:color="auto" w:fill="auto"/>
            <w:noWrap/>
            <w:vAlign w:val="center"/>
          </w:tcPr>
          <w:p w14:paraId="3186C692" w14:textId="6A9A3C5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國際商務外語系</w:t>
            </w:r>
          </w:p>
        </w:tc>
        <w:tc>
          <w:tcPr>
            <w:tcW w:w="992" w:type="dxa"/>
            <w:tcBorders>
              <w:top w:val="nil"/>
              <w:left w:val="nil"/>
              <w:bottom w:val="single" w:sz="4" w:space="0" w:color="auto"/>
              <w:right w:val="single" w:sz="4" w:space="0" w:color="auto"/>
            </w:tcBorders>
            <w:shd w:val="clear" w:color="auto" w:fill="auto"/>
            <w:noWrap/>
            <w:vAlign w:val="center"/>
          </w:tcPr>
          <w:p w14:paraId="1A7C9E64" w14:textId="3A0925C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趙子嘉</w:t>
            </w:r>
          </w:p>
        </w:tc>
        <w:tc>
          <w:tcPr>
            <w:tcW w:w="993" w:type="dxa"/>
            <w:tcBorders>
              <w:top w:val="nil"/>
              <w:left w:val="nil"/>
              <w:bottom w:val="single" w:sz="4" w:space="0" w:color="auto"/>
              <w:right w:val="single" w:sz="4" w:space="0" w:color="auto"/>
            </w:tcBorders>
            <w:shd w:val="clear" w:color="auto" w:fill="auto"/>
            <w:noWrap/>
            <w:vAlign w:val="center"/>
          </w:tcPr>
          <w:p w14:paraId="39D52384" w14:textId="0BFC07A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0C059D7" w14:textId="5EBE9E3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線上教材與聽力日記提升英語為國際共通語的覺知與多元英語口音理解之研究</w:t>
            </w:r>
          </w:p>
        </w:tc>
      </w:tr>
      <w:tr w:rsidR="008473FD" w:rsidRPr="008E2948" w14:paraId="11D3562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B6EDBA" w14:textId="6C57EBB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49</w:t>
            </w:r>
          </w:p>
        </w:tc>
        <w:tc>
          <w:tcPr>
            <w:tcW w:w="1418" w:type="dxa"/>
            <w:tcBorders>
              <w:top w:val="nil"/>
              <w:left w:val="nil"/>
              <w:bottom w:val="single" w:sz="4" w:space="0" w:color="auto"/>
              <w:right w:val="single" w:sz="4" w:space="0" w:color="auto"/>
            </w:tcBorders>
            <w:shd w:val="clear" w:color="auto" w:fill="auto"/>
            <w:noWrap/>
            <w:vAlign w:val="center"/>
          </w:tcPr>
          <w:p w14:paraId="40CAF267" w14:textId="51C934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44C240BE" w14:textId="2EE9F7E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國立中興大學</w:t>
            </w:r>
          </w:p>
        </w:tc>
        <w:tc>
          <w:tcPr>
            <w:tcW w:w="1276" w:type="dxa"/>
            <w:tcBorders>
              <w:top w:val="nil"/>
              <w:left w:val="nil"/>
              <w:bottom w:val="single" w:sz="4" w:space="0" w:color="auto"/>
              <w:right w:val="single" w:sz="4" w:space="0" w:color="auto"/>
            </w:tcBorders>
            <w:shd w:val="clear" w:color="auto" w:fill="auto"/>
            <w:noWrap/>
            <w:vAlign w:val="center"/>
          </w:tcPr>
          <w:p w14:paraId="6B3AA55E" w14:textId="60D8FE6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文學院/外國語文學系</w:t>
            </w:r>
          </w:p>
        </w:tc>
        <w:tc>
          <w:tcPr>
            <w:tcW w:w="992" w:type="dxa"/>
            <w:tcBorders>
              <w:top w:val="nil"/>
              <w:left w:val="nil"/>
              <w:bottom w:val="single" w:sz="4" w:space="0" w:color="auto"/>
              <w:right w:val="single" w:sz="4" w:space="0" w:color="auto"/>
            </w:tcBorders>
            <w:shd w:val="clear" w:color="auto" w:fill="auto"/>
            <w:noWrap/>
            <w:vAlign w:val="center"/>
          </w:tcPr>
          <w:p w14:paraId="43E6FA03" w14:textId="7FA4EEA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謝心怡</w:t>
            </w:r>
          </w:p>
        </w:tc>
        <w:tc>
          <w:tcPr>
            <w:tcW w:w="993" w:type="dxa"/>
            <w:tcBorders>
              <w:top w:val="nil"/>
              <w:left w:val="nil"/>
              <w:bottom w:val="single" w:sz="4" w:space="0" w:color="auto"/>
              <w:right w:val="single" w:sz="4" w:space="0" w:color="auto"/>
            </w:tcBorders>
            <w:shd w:val="clear" w:color="auto" w:fill="auto"/>
            <w:noWrap/>
            <w:vAlign w:val="center"/>
          </w:tcPr>
          <w:p w14:paraId="0F123077" w14:textId="7563E40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47DA03DF" w14:textId="142F509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當達克羅士遇上「英國文學：中古與文藝復興時期」：從音樂節奏律動到文本理解與文本應用</w:t>
            </w:r>
          </w:p>
        </w:tc>
      </w:tr>
      <w:tr w:rsidR="008473FD" w:rsidRPr="008E2948" w14:paraId="61B45A5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9D15B1" w14:textId="0ABBF2F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50</w:t>
            </w:r>
          </w:p>
        </w:tc>
        <w:tc>
          <w:tcPr>
            <w:tcW w:w="1418" w:type="dxa"/>
            <w:tcBorders>
              <w:top w:val="nil"/>
              <w:left w:val="nil"/>
              <w:bottom w:val="single" w:sz="4" w:space="0" w:color="auto"/>
              <w:right w:val="single" w:sz="4" w:space="0" w:color="auto"/>
            </w:tcBorders>
            <w:shd w:val="clear" w:color="auto" w:fill="auto"/>
            <w:noWrap/>
            <w:vAlign w:val="center"/>
          </w:tcPr>
          <w:p w14:paraId="6C562D58" w14:textId="763349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41168786" w14:textId="28A9101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1859F194" w14:textId="78DA7B3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工業設計學系</w:t>
            </w:r>
          </w:p>
        </w:tc>
        <w:tc>
          <w:tcPr>
            <w:tcW w:w="992" w:type="dxa"/>
            <w:tcBorders>
              <w:top w:val="nil"/>
              <w:left w:val="nil"/>
              <w:bottom w:val="single" w:sz="4" w:space="0" w:color="auto"/>
              <w:right w:val="single" w:sz="4" w:space="0" w:color="auto"/>
            </w:tcBorders>
            <w:shd w:val="clear" w:color="auto" w:fill="auto"/>
            <w:noWrap/>
            <w:vAlign w:val="center"/>
          </w:tcPr>
          <w:p w14:paraId="4D9582B2" w14:textId="70B711A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簡瑋麒</w:t>
            </w:r>
          </w:p>
        </w:tc>
        <w:tc>
          <w:tcPr>
            <w:tcW w:w="993" w:type="dxa"/>
            <w:tcBorders>
              <w:top w:val="nil"/>
              <w:left w:val="nil"/>
              <w:bottom w:val="single" w:sz="4" w:space="0" w:color="auto"/>
              <w:right w:val="single" w:sz="4" w:space="0" w:color="auto"/>
            </w:tcBorders>
            <w:shd w:val="clear" w:color="auto" w:fill="auto"/>
            <w:noWrap/>
            <w:vAlign w:val="center"/>
          </w:tcPr>
          <w:p w14:paraId="7BC3CEE3" w14:textId="3A2C1D2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1E4CDB5" w14:textId="4966A4D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以Podcast為人文知識整合之翻轉教育策略</w:t>
            </w:r>
          </w:p>
        </w:tc>
      </w:tr>
      <w:tr w:rsidR="008473FD" w:rsidRPr="008E2948" w14:paraId="6709134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F9ACCA" w14:textId="1FACA73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51</w:t>
            </w:r>
          </w:p>
        </w:tc>
        <w:tc>
          <w:tcPr>
            <w:tcW w:w="1418" w:type="dxa"/>
            <w:tcBorders>
              <w:top w:val="nil"/>
              <w:left w:val="nil"/>
              <w:bottom w:val="single" w:sz="4" w:space="0" w:color="auto"/>
              <w:right w:val="single" w:sz="4" w:space="0" w:color="auto"/>
            </w:tcBorders>
            <w:shd w:val="clear" w:color="auto" w:fill="auto"/>
            <w:noWrap/>
            <w:vAlign w:val="center"/>
          </w:tcPr>
          <w:p w14:paraId="2B66B9A5" w14:textId="01CF109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人文藝術及設計</w:t>
            </w:r>
          </w:p>
        </w:tc>
        <w:tc>
          <w:tcPr>
            <w:tcW w:w="1417" w:type="dxa"/>
            <w:tcBorders>
              <w:top w:val="nil"/>
              <w:left w:val="nil"/>
              <w:bottom w:val="single" w:sz="4" w:space="0" w:color="auto"/>
              <w:right w:val="single" w:sz="4" w:space="0" w:color="auto"/>
            </w:tcBorders>
            <w:shd w:val="clear" w:color="auto" w:fill="auto"/>
            <w:noWrap/>
            <w:vAlign w:val="center"/>
          </w:tcPr>
          <w:p w14:paraId="1EECB6E0" w14:textId="7FBB6E8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國立臺北藝術大學</w:t>
            </w:r>
          </w:p>
        </w:tc>
        <w:tc>
          <w:tcPr>
            <w:tcW w:w="1276" w:type="dxa"/>
            <w:tcBorders>
              <w:top w:val="nil"/>
              <w:left w:val="nil"/>
              <w:bottom w:val="single" w:sz="4" w:space="0" w:color="auto"/>
              <w:right w:val="single" w:sz="4" w:space="0" w:color="auto"/>
            </w:tcBorders>
            <w:shd w:val="clear" w:color="auto" w:fill="auto"/>
            <w:noWrap/>
            <w:vAlign w:val="center"/>
          </w:tcPr>
          <w:p w14:paraId="7A30713C" w14:textId="548D1C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新媒體藝術學系</w:t>
            </w:r>
          </w:p>
        </w:tc>
        <w:tc>
          <w:tcPr>
            <w:tcW w:w="992" w:type="dxa"/>
            <w:tcBorders>
              <w:top w:val="nil"/>
              <w:left w:val="nil"/>
              <w:bottom w:val="single" w:sz="4" w:space="0" w:color="auto"/>
              <w:right w:val="single" w:sz="4" w:space="0" w:color="auto"/>
            </w:tcBorders>
            <w:shd w:val="clear" w:color="auto" w:fill="auto"/>
            <w:noWrap/>
            <w:vAlign w:val="center"/>
          </w:tcPr>
          <w:p w14:paraId="2F74FE0A" w14:textId="448370F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魏德樂</w:t>
            </w:r>
          </w:p>
        </w:tc>
        <w:tc>
          <w:tcPr>
            <w:tcW w:w="993" w:type="dxa"/>
            <w:tcBorders>
              <w:top w:val="nil"/>
              <w:left w:val="nil"/>
              <w:bottom w:val="single" w:sz="4" w:space="0" w:color="auto"/>
              <w:right w:val="single" w:sz="4" w:space="0" w:color="auto"/>
            </w:tcBorders>
            <w:shd w:val="clear" w:color="auto" w:fill="auto"/>
            <w:noWrap/>
            <w:vAlign w:val="center"/>
          </w:tcPr>
          <w:p w14:paraId="36428732" w14:textId="0190A5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1496088" w14:textId="252A9C3C"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衍生設計應用於NFT藝術創作之教學行動研究</w:t>
            </w:r>
          </w:p>
        </w:tc>
      </w:tr>
      <w:tr w:rsidR="008473FD" w:rsidRPr="008E2948" w14:paraId="2BA8A4A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65F44" w14:textId="0C3AF32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52</w:t>
            </w:r>
          </w:p>
        </w:tc>
        <w:tc>
          <w:tcPr>
            <w:tcW w:w="1418" w:type="dxa"/>
            <w:tcBorders>
              <w:top w:val="nil"/>
              <w:left w:val="nil"/>
              <w:bottom w:val="single" w:sz="4" w:space="0" w:color="auto"/>
              <w:right w:val="single" w:sz="4" w:space="0" w:color="auto"/>
            </w:tcBorders>
            <w:shd w:val="clear" w:color="auto" w:fill="auto"/>
            <w:noWrap/>
            <w:vAlign w:val="center"/>
          </w:tcPr>
          <w:p w14:paraId="5AF19BED" w14:textId="6EB8771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01F7C657" w14:textId="35BED6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國立臺北商業大學</w:t>
            </w:r>
          </w:p>
        </w:tc>
        <w:tc>
          <w:tcPr>
            <w:tcW w:w="1276" w:type="dxa"/>
            <w:tcBorders>
              <w:top w:val="nil"/>
              <w:left w:val="nil"/>
              <w:bottom w:val="single" w:sz="4" w:space="0" w:color="auto"/>
              <w:right w:val="single" w:sz="4" w:space="0" w:color="auto"/>
            </w:tcBorders>
            <w:shd w:val="clear" w:color="auto" w:fill="auto"/>
            <w:noWrap/>
            <w:vAlign w:val="center"/>
          </w:tcPr>
          <w:p w14:paraId="1980B905" w14:textId="754A675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財務金融系</w:t>
            </w:r>
          </w:p>
        </w:tc>
        <w:tc>
          <w:tcPr>
            <w:tcW w:w="992" w:type="dxa"/>
            <w:tcBorders>
              <w:top w:val="nil"/>
              <w:left w:val="nil"/>
              <w:bottom w:val="single" w:sz="4" w:space="0" w:color="auto"/>
              <w:right w:val="single" w:sz="4" w:space="0" w:color="auto"/>
            </w:tcBorders>
            <w:shd w:val="clear" w:color="auto" w:fill="auto"/>
            <w:noWrap/>
            <w:vAlign w:val="center"/>
          </w:tcPr>
          <w:p w14:paraId="7A46BE3F" w14:textId="426CA1F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王致怡</w:t>
            </w:r>
          </w:p>
        </w:tc>
        <w:tc>
          <w:tcPr>
            <w:tcW w:w="993" w:type="dxa"/>
            <w:tcBorders>
              <w:top w:val="nil"/>
              <w:left w:val="nil"/>
              <w:bottom w:val="single" w:sz="4" w:space="0" w:color="auto"/>
              <w:right w:val="single" w:sz="4" w:space="0" w:color="auto"/>
            </w:tcBorders>
            <w:shd w:val="clear" w:color="auto" w:fill="auto"/>
            <w:noWrap/>
            <w:vAlign w:val="center"/>
          </w:tcPr>
          <w:p w14:paraId="06FD6808" w14:textId="5C8D934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428CB92C" w14:textId="3E573CB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探索金融之美—課程融入金融時事議題、運算思維及資料視覺化之行動研究</w:t>
            </w:r>
          </w:p>
        </w:tc>
      </w:tr>
      <w:tr w:rsidR="008473FD" w:rsidRPr="008E2948" w14:paraId="6E91B94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C16212" w14:textId="69F265C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53</w:t>
            </w:r>
          </w:p>
        </w:tc>
        <w:tc>
          <w:tcPr>
            <w:tcW w:w="1418" w:type="dxa"/>
            <w:tcBorders>
              <w:top w:val="nil"/>
              <w:left w:val="nil"/>
              <w:bottom w:val="single" w:sz="4" w:space="0" w:color="auto"/>
              <w:right w:val="single" w:sz="4" w:space="0" w:color="auto"/>
            </w:tcBorders>
            <w:shd w:val="clear" w:color="auto" w:fill="auto"/>
            <w:noWrap/>
            <w:vAlign w:val="center"/>
          </w:tcPr>
          <w:p w14:paraId="38DC50B7" w14:textId="33C12E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77113FD7" w14:textId="151BB51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國立臺北教育大學</w:t>
            </w:r>
          </w:p>
        </w:tc>
        <w:tc>
          <w:tcPr>
            <w:tcW w:w="1276" w:type="dxa"/>
            <w:tcBorders>
              <w:top w:val="nil"/>
              <w:left w:val="nil"/>
              <w:bottom w:val="single" w:sz="4" w:space="0" w:color="auto"/>
              <w:right w:val="single" w:sz="4" w:space="0" w:color="auto"/>
            </w:tcBorders>
            <w:shd w:val="clear" w:color="auto" w:fill="auto"/>
            <w:noWrap/>
            <w:vAlign w:val="center"/>
          </w:tcPr>
          <w:p w14:paraId="6BCB0042" w14:textId="62FF2C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文化創意產業經營學系</w:t>
            </w:r>
          </w:p>
        </w:tc>
        <w:tc>
          <w:tcPr>
            <w:tcW w:w="992" w:type="dxa"/>
            <w:tcBorders>
              <w:top w:val="nil"/>
              <w:left w:val="nil"/>
              <w:bottom w:val="single" w:sz="4" w:space="0" w:color="auto"/>
              <w:right w:val="single" w:sz="4" w:space="0" w:color="auto"/>
            </w:tcBorders>
            <w:shd w:val="clear" w:color="auto" w:fill="auto"/>
            <w:noWrap/>
            <w:vAlign w:val="center"/>
          </w:tcPr>
          <w:p w14:paraId="65D5C635" w14:textId="7255D3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王維元</w:t>
            </w:r>
          </w:p>
        </w:tc>
        <w:tc>
          <w:tcPr>
            <w:tcW w:w="993" w:type="dxa"/>
            <w:tcBorders>
              <w:top w:val="nil"/>
              <w:left w:val="nil"/>
              <w:bottom w:val="single" w:sz="4" w:space="0" w:color="auto"/>
              <w:right w:val="single" w:sz="4" w:space="0" w:color="auto"/>
            </w:tcBorders>
            <w:shd w:val="clear" w:color="auto" w:fill="auto"/>
            <w:noWrap/>
            <w:vAlign w:val="center"/>
          </w:tcPr>
          <w:p w14:paraId="5521BE30" w14:textId="618DE5A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A8A169A" w14:textId="1BAFE20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畏懼數字分析?非商管學院財務管理課程之問題導向學習 (PBL)研究</w:t>
            </w:r>
          </w:p>
        </w:tc>
      </w:tr>
      <w:tr w:rsidR="008473FD" w:rsidRPr="008E2948" w14:paraId="420DA21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7DE6DB" w14:textId="1C74F3F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54</w:t>
            </w:r>
          </w:p>
        </w:tc>
        <w:tc>
          <w:tcPr>
            <w:tcW w:w="1418" w:type="dxa"/>
            <w:tcBorders>
              <w:top w:val="nil"/>
              <w:left w:val="nil"/>
              <w:bottom w:val="single" w:sz="4" w:space="0" w:color="auto"/>
              <w:right w:val="single" w:sz="4" w:space="0" w:color="auto"/>
            </w:tcBorders>
            <w:shd w:val="clear" w:color="auto" w:fill="auto"/>
            <w:noWrap/>
            <w:vAlign w:val="center"/>
          </w:tcPr>
          <w:p w14:paraId="640E4862" w14:textId="457E0B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12FBB5DD" w14:textId="0F9B07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國立臺北商業大學</w:t>
            </w:r>
          </w:p>
        </w:tc>
        <w:tc>
          <w:tcPr>
            <w:tcW w:w="1276" w:type="dxa"/>
            <w:tcBorders>
              <w:top w:val="nil"/>
              <w:left w:val="nil"/>
              <w:bottom w:val="single" w:sz="4" w:space="0" w:color="auto"/>
              <w:right w:val="single" w:sz="4" w:space="0" w:color="auto"/>
            </w:tcBorders>
            <w:shd w:val="clear" w:color="auto" w:fill="auto"/>
            <w:noWrap/>
            <w:vAlign w:val="center"/>
          </w:tcPr>
          <w:p w14:paraId="5D7CA617" w14:textId="4972829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財務金融系</w:t>
            </w:r>
          </w:p>
        </w:tc>
        <w:tc>
          <w:tcPr>
            <w:tcW w:w="992" w:type="dxa"/>
            <w:tcBorders>
              <w:top w:val="nil"/>
              <w:left w:val="nil"/>
              <w:bottom w:val="single" w:sz="4" w:space="0" w:color="auto"/>
              <w:right w:val="single" w:sz="4" w:space="0" w:color="auto"/>
            </w:tcBorders>
            <w:shd w:val="clear" w:color="auto" w:fill="auto"/>
            <w:noWrap/>
            <w:vAlign w:val="center"/>
          </w:tcPr>
          <w:p w14:paraId="11FCB326" w14:textId="490887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吳威震</w:t>
            </w:r>
          </w:p>
        </w:tc>
        <w:tc>
          <w:tcPr>
            <w:tcW w:w="993" w:type="dxa"/>
            <w:tcBorders>
              <w:top w:val="nil"/>
              <w:left w:val="nil"/>
              <w:bottom w:val="single" w:sz="4" w:space="0" w:color="auto"/>
              <w:right w:val="single" w:sz="4" w:space="0" w:color="auto"/>
            </w:tcBorders>
            <w:shd w:val="clear" w:color="auto" w:fill="auto"/>
            <w:noWrap/>
            <w:vAlign w:val="center"/>
          </w:tcPr>
          <w:p w14:paraId="267176C6" w14:textId="6751EFA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9E645B8" w14:textId="4D647C0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以創造思考教學融入專題式學習之金融科技創新發想與實踐</w:t>
            </w:r>
          </w:p>
        </w:tc>
      </w:tr>
      <w:tr w:rsidR="008473FD" w:rsidRPr="008E2948" w14:paraId="7DC5B96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107565" w14:textId="6839E7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55</w:t>
            </w:r>
          </w:p>
        </w:tc>
        <w:tc>
          <w:tcPr>
            <w:tcW w:w="1418" w:type="dxa"/>
            <w:tcBorders>
              <w:top w:val="nil"/>
              <w:left w:val="nil"/>
              <w:bottom w:val="single" w:sz="4" w:space="0" w:color="auto"/>
              <w:right w:val="single" w:sz="4" w:space="0" w:color="auto"/>
            </w:tcBorders>
            <w:shd w:val="clear" w:color="auto" w:fill="auto"/>
            <w:noWrap/>
            <w:vAlign w:val="center"/>
          </w:tcPr>
          <w:p w14:paraId="32747524" w14:textId="22F679D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38BEAA90" w14:textId="64AC5B5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國立臺灣海洋大學</w:t>
            </w:r>
          </w:p>
        </w:tc>
        <w:tc>
          <w:tcPr>
            <w:tcW w:w="1276" w:type="dxa"/>
            <w:tcBorders>
              <w:top w:val="nil"/>
              <w:left w:val="nil"/>
              <w:bottom w:val="single" w:sz="4" w:space="0" w:color="auto"/>
              <w:right w:val="single" w:sz="4" w:space="0" w:color="auto"/>
            </w:tcBorders>
            <w:shd w:val="clear" w:color="auto" w:fill="auto"/>
            <w:noWrap/>
            <w:vAlign w:val="center"/>
          </w:tcPr>
          <w:p w14:paraId="05A230E8" w14:textId="4339ABB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應用經濟研究所</w:t>
            </w:r>
          </w:p>
        </w:tc>
        <w:tc>
          <w:tcPr>
            <w:tcW w:w="992" w:type="dxa"/>
            <w:tcBorders>
              <w:top w:val="nil"/>
              <w:left w:val="nil"/>
              <w:bottom w:val="single" w:sz="4" w:space="0" w:color="auto"/>
              <w:right w:val="single" w:sz="4" w:space="0" w:color="auto"/>
            </w:tcBorders>
            <w:shd w:val="clear" w:color="auto" w:fill="auto"/>
            <w:noWrap/>
            <w:vAlign w:val="center"/>
          </w:tcPr>
          <w:p w14:paraId="3A3AD88C" w14:textId="167E71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李篤華</w:t>
            </w:r>
          </w:p>
        </w:tc>
        <w:tc>
          <w:tcPr>
            <w:tcW w:w="993" w:type="dxa"/>
            <w:tcBorders>
              <w:top w:val="nil"/>
              <w:left w:val="nil"/>
              <w:bottom w:val="single" w:sz="4" w:space="0" w:color="auto"/>
              <w:right w:val="single" w:sz="4" w:space="0" w:color="auto"/>
            </w:tcBorders>
            <w:shd w:val="clear" w:color="auto" w:fill="auto"/>
            <w:noWrap/>
            <w:vAlign w:val="center"/>
          </w:tcPr>
          <w:p w14:paraId="7E924966" w14:textId="0BCBFDF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D16C664" w14:textId="2BDBCD4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 xml:space="preserve"> 創意思考工具與場域進入激發學習動機與成效運用於應用經濟碩士班課程之教學實踐研究</w:t>
            </w:r>
          </w:p>
        </w:tc>
      </w:tr>
      <w:tr w:rsidR="008473FD" w:rsidRPr="008E2948" w14:paraId="0ECAA8E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6589EB" w14:textId="31E024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56</w:t>
            </w:r>
          </w:p>
        </w:tc>
        <w:tc>
          <w:tcPr>
            <w:tcW w:w="1418" w:type="dxa"/>
            <w:tcBorders>
              <w:top w:val="nil"/>
              <w:left w:val="nil"/>
              <w:bottom w:val="single" w:sz="4" w:space="0" w:color="auto"/>
              <w:right w:val="single" w:sz="4" w:space="0" w:color="auto"/>
            </w:tcBorders>
            <w:shd w:val="clear" w:color="auto" w:fill="auto"/>
            <w:noWrap/>
            <w:vAlign w:val="center"/>
          </w:tcPr>
          <w:p w14:paraId="4368C188" w14:textId="2A5E9B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24D54AFC" w14:textId="0A7874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國立臺北大學</w:t>
            </w:r>
          </w:p>
        </w:tc>
        <w:tc>
          <w:tcPr>
            <w:tcW w:w="1276" w:type="dxa"/>
            <w:tcBorders>
              <w:top w:val="nil"/>
              <w:left w:val="nil"/>
              <w:bottom w:val="single" w:sz="4" w:space="0" w:color="auto"/>
              <w:right w:val="single" w:sz="4" w:space="0" w:color="auto"/>
            </w:tcBorders>
            <w:shd w:val="clear" w:color="auto" w:fill="auto"/>
            <w:noWrap/>
            <w:vAlign w:val="center"/>
          </w:tcPr>
          <w:p w14:paraId="25AA7173" w14:textId="4A0D935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資訊管理研究所</w:t>
            </w:r>
          </w:p>
        </w:tc>
        <w:tc>
          <w:tcPr>
            <w:tcW w:w="992" w:type="dxa"/>
            <w:tcBorders>
              <w:top w:val="nil"/>
              <w:left w:val="nil"/>
              <w:bottom w:val="single" w:sz="4" w:space="0" w:color="auto"/>
              <w:right w:val="single" w:sz="4" w:space="0" w:color="auto"/>
            </w:tcBorders>
            <w:shd w:val="clear" w:color="auto" w:fill="auto"/>
            <w:noWrap/>
            <w:vAlign w:val="center"/>
          </w:tcPr>
          <w:p w14:paraId="16CF22B2" w14:textId="05DAB59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汪志堅</w:t>
            </w:r>
          </w:p>
        </w:tc>
        <w:tc>
          <w:tcPr>
            <w:tcW w:w="993" w:type="dxa"/>
            <w:tcBorders>
              <w:top w:val="nil"/>
              <w:left w:val="nil"/>
              <w:bottom w:val="single" w:sz="4" w:space="0" w:color="auto"/>
              <w:right w:val="single" w:sz="4" w:space="0" w:color="auto"/>
            </w:tcBorders>
            <w:shd w:val="clear" w:color="auto" w:fill="auto"/>
            <w:noWrap/>
            <w:vAlign w:val="center"/>
          </w:tcPr>
          <w:p w14:paraId="2372B8F1" w14:textId="3275502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32DCAD3" w14:textId="5990AA0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以遊戲化課程設計提升消費者行為課程之團體互動與學習動機</w:t>
            </w:r>
          </w:p>
        </w:tc>
      </w:tr>
      <w:tr w:rsidR="008473FD" w:rsidRPr="008E2948" w14:paraId="356EAEE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BDFB11" w14:textId="3EAE780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57</w:t>
            </w:r>
          </w:p>
        </w:tc>
        <w:tc>
          <w:tcPr>
            <w:tcW w:w="1418" w:type="dxa"/>
            <w:tcBorders>
              <w:top w:val="nil"/>
              <w:left w:val="nil"/>
              <w:bottom w:val="single" w:sz="4" w:space="0" w:color="auto"/>
              <w:right w:val="single" w:sz="4" w:space="0" w:color="auto"/>
            </w:tcBorders>
            <w:shd w:val="clear" w:color="auto" w:fill="auto"/>
            <w:noWrap/>
            <w:vAlign w:val="center"/>
          </w:tcPr>
          <w:p w14:paraId="06556331" w14:textId="1DD7C1C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14CB0221" w14:textId="7931FD6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淡江大學</w:t>
            </w:r>
          </w:p>
        </w:tc>
        <w:tc>
          <w:tcPr>
            <w:tcW w:w="1276" w:type="dxa"/>
            <w:tcBorders>
              <w:top w:val="nil"/>
              <w:left w:val="nil"/>
              <w:bottom w:val="single" w:sz="4" w:space="0" w:color="auto"/>
              <w:right w:val="single" w:sz="4" w:space="0" w:color="auto"/>
            </w:tcBorders>
            <w:shd w:val="clear" w:color="auto" w:fill="auto"/>
            <w:noWrap/>
            <w:vAlign w:val="center"/>
          </w:tcPr>
          <w:p w14:paraId="4B1D6FB9" w14:textId="0DD454C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企業管理學系</w:t>
            </w:r>
          </w:p>
        </w:tc>
        <w:tc>
          <w:tcPr>
            <w:tcW w:w="992" w:type="dxa"/>
            <w:tcBorders>
              <w:top w:val="nil"/>
              <w:left w:val="nil"/>
              <w:bottom w:val="single" w:sz="4" w:space="0" w:color="auto"/>
              <w:right w:val="single" w:sz="4" w:space="0" w:color="auto"/>
            </w:tcBorders>
            <w:shd w:val="clear" w:color="auto" w:fill="auto"/>
            <w:noWrap/>
            <w:vAlign w:val="center"/>
          </w:tcPr>
          <w:p w14:paraId="4353EDD7" w14:textId="25C44A4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汪美伶</w:t>
            </w:r>
          </w:p>
        </w:tc>
        <w:tc>
          <w:tcPr>
            <w:tcW w:w="993" w:type="dxa"/>
            <w:tcBorders>
              <w:top w:val="nil"/>
              <w:left w:val="nil"/>
              <w:bottom w:val="single" w:sz="4" w:space="0" w:color="auto"/>
              <w:right w:val="single" w:sz="4" w:space="0" w:color="auto"/>
            </w:tcBorders>
            <w:shd w:val="clear" w:color="auto" w:fill="auto"/>
            <w:noWrap/>
            <w:vAlign w:val="center"/>
          </w:tcPr>
          <w:p w14:paraId="05D81E96" w14:textId="766166C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F1A0CED" w14:textId="11B1690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未來疫後的行動教室：從OKR實作到自主學習之旅</w:t>
            </w:r>
          </w:p>
        </w:tc>
      </w:tr>
      <w:tr w:rsidR="008473FD" w:rsidRPr="008E2948" w14:paraId="440D664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3970DE" w14:textId="0F884A6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58</w:t>
            </w:r>
          </w:p>
        </w:tc>
        <w:tc>
          <w:tcPr>
            <w:tcW w:w="1418" w:type="dxa"/>
            <w:tcBorders>
              <w:top w:val="nil"/>
              <w:left w:val="nil"/>
              <w:bottom w:val="single" w:sz="4" w:space="0" w:color="auto"/>
              <w:right w:val="single" w:sz="4" w:space="0" w:color="auto"/>
            </w:tcBorders>
            <w:shd w:val="clear" w:color="auto" w:fill="auto"/>
            <w:noWrap/>
            <w:vAlign w:val="center"/>
          </w:tcPr>
          <w:p w14:paraId="20ABEC63" w14:textId="5E168E4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7E984FA1" w14:textId="225C184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醒吾科技大學</w:t>
            </w:r>
          </w:p>
        </w:tc>
        <w:tc>
          <w:tcPr>
            <w:tcW w:w="1276" w:type="dxa"/>
            <w:tcBorders>
              <w:top w:val="nil"/>
              <w:left w:val="nil"/>
              <w:bottom w:val="single" w:sz="4" w:space="0" w:color="auto"/>
              <w:right w:val="single" w:sz="4" w:space="0" w:color="auto"/>
            </w:tcBorders>
            <w:shd w:val="clear" w:color="auto" w:fill="auto"/>
            <w:noWrap/>
            <w:vAlign w:val="center"/>
          </w:tcPr>
          <w:p w14:paraId="3433C023" w14:textId="421B116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國際商務系</w:t>
            </w:r>
          </w:p>
        </w:tc>
        <w:tc>
          <w:tcPr>
            <w:tcW w:w="992" w:type="dxa"/>
            <w:tcBorders>
              <w:top w:val="nil"/>
              <w:left w:val="nil"/>
              <w:bottom w:val="single" w:sz="4" w:space="0" w:color="auto"/>
              <w:right w:val="single" w:sz="4" w:space="0" w:color="auto"/>
            </w:tcBorders>
            <w:shd w:val="clear" w:color="auto" w:fill="auto"/>
            <w:noWrap/>
            <w:vAlign w:val="center"/>
          </w:tcPr>
          <w:p w14:paraId="405EC0E0" w14:textId="2377D1E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林素綉</w:t>
            </w:r>
          </w:p>
        </w:tc>
        <w:tc>
          <w:tcPr>
            <w:tcW w:w="993" w:type="dxa"/>
            <w:tcBorders>
              <w:top w:val="nil"/>
              <w:left w:val="nil"/>
              <w:bottom w:val="single" w:sz="4" w:space="0" w:color="auto"/>
              <w:right w:val="single" w:sz="4" w:space="0" w:color="auto"/>
            </w:tcBorders>
            <w:shd w:val="clear" w:color="auto" w:fill="auto"/>
            <w:noWrap/>
            <w:vAlign w:val="center"/>
          </w:tcPr>
          <w:p w14:paraId="0E1A3A21" w14:textId="46BC157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F34B4EB" w14:textId="389100F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問題本位學習之應用:合作學習法對學生學習態度與實作能力影響之研究</w:t>
            </w:r>
          </w:p>
        </w:tc>
      </w:tr>
      <w:tr w:rsidR="008473FD" w:rsidRPr="008E2948" w14:paraId="7597412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1A6406" w14:textId="45C2C4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59</w:t>
            </w:r>
          </w:p>
        </w:tc>
        <w:tc>
          <w:tcPr>
            <w:tcW w:w="1418" w:type="dxa"/>
            <w:tcBorders>
              <w:top w:val="nil"/>
              <w:left w:val="nil"/>
              <w:bottom w:val="single" w:sz="4" w:space="0" w:color="auto"/>
              <w:right w:val="single" w:sz="4" w:space="0" w:color="auto"/>
            </w:tcBorders>
            <w:shd w:val="clear" w:color="auto" w:fill="auto"/>
            <w:noWrap/>
            <w:vAlign w:val="center"/>
          </w:tcPr>
          <w:p w14:paraId="7C7C2207" w14:textId="2DDF42E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41325D4E" w14:textId="69154CD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44324F6E" w14:textId="71328A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資訊與財金管理系</w:t>
            </w:r>
          </w:p>
        </w:tc>
        <w:tc>
          <w:tcPr>
            <w:tcW w:w="992" w:type="dxa"/>
            <w:tcBorders>
              <w:top w:val="nil"/>
              <w:left w:val="nil"/>
              <w:bottom w:val="single" w:sz="4" w:space="0" w:color="auto"/>
              <w:right w:val="single" w:sz="4" w:space="0" w:color="auto"/>
            </w:tcBorders>
            <w:shd w:val="clear" w:color="auto" w:fill="auto"/>
            <w:noWrap/>
            <w:vAlign w:val="center"/>
          </w:tcPr>
          <w:p w14:paraId="591DFD7C" w14:textId="3AFF319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林淑玲</w:t>
            </w:r>
          </w:p>
        </w:tc>
        <w:tc>
          <w:tcPr>
            <w:tcW w:w="993" w:type="dxa"/>
            <w:tcBorders>
              <w:top w:val="nil"/>
              <w:left w:val="nil"/>
              <w:bottom w:val="single" w:sz="4" w:space="0" w:color="auto"/>
              <w:right w:val="single" w:sz="4" w:space="0" w:color="auto"/>
            </w:tcBorders>
            <w:shd w:val="clear" w:color="auto" w:fill="auto"/>
            <w:noWrap/>
            <w:vAlign w:val="center"/>
          </w:tcPr>
          <w:p w14:paraId="6E9265AC" w14:textId="6B1E5BC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1535958" w14:textId="06B3A6A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翻轉教室新思維：運用鷹架理論支持差異化教學導入合作學習對於學生專注力與學習成效之影響</w:t>
            </w:r>
          </w:p>
        </w:tc>
      </w:tr>
      <w:tr w:rsidR="008473FD" w:rsidRPr="008E2948" w14:paraId="7BFB2C9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AAB016" w14:textId="4358A8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60</w:t>
            </w:r>
          </w:p>
        </w:tc>
        <w:tc>
          <w:tcPr>
            <w:tcW w:w="1418" w:type="dxa"/>
            <w:tcBorders>
              <w:top w:val="nil"/>
              <w:left w:val="nil"/>
              <w:bottom w:val="single" w:sz="4" w:space="0" w:color="auto"/>
              <w:right w:val="single" w:sz="4" w:space="0" w:color="auto"/>
            </w:tcBorders>
            <w:shd w:val="clear" w:color="auto" w:fill="auto"/>
            <w:noWrap/>
            <w:vAlign w:val="center"/>
          </w:tcPr>
          <w:p w14:paraId="1D320F3D" w14:textId="657793A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247F696F" w14:textId="3768FF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國立雲林科技大學</w:t>
            </w:r>
          </w:p>
        </w:tc>
        <w:tc>
          <w:tcPr>
            <w:tcW w:w="1276" w:type="dxa"/>
            <w:tcBorders>
              <w:top w:val="nil"/>
              <w:left w:val="nil"/>
              <w:bottom w:val="single" w:sz="4" w:space="0" w:color="auto"/>
              <w:right w:val="single" w:sz="4" w:space="0" w:color="auto"/>
            </w:tcBorders>
            <w:shd w:val="clear" w:color="auto" w:fill="auto"/>
            <w:noWrap/>
            <w:vAlign w:val="center"/>
          </w:tcPr>
          <w:p w14:paraId="46FC8BBC" w14:textId="521CFA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工業工程與管理系</w:t>
            </w:r>
          </w:p>
        </w:tc>
        <w:tc>
          <w:tcPr>
            <w:tcW w:w="992" w:type="dxa"/>
            <w:tcBorders>
              <w:top w:val="nil"/>
              <w:left w:val="nil"/>
              <w:bottom w:val="single" w:sz="4" w:space="0" w:color="auto"/>
              <w:right w:val="single" w:sz="4" w:space="0" w:color="auto"/>
            </w:tcBorders>
            <w:shd w:val="clear" w:color="auto" w:fill="auto"/>
            <w:noWrap/>
            <w:vAlign w:val="center"/>
          </w:tcPr>
          <w:p w14:paraId="61897EEA" w14:textId="3CBF258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邱靜娥</w:t>
            </w:r>
          </w:p>
        </w:tc>
        <w:tc>
          <w:tcPr>
            <w:tcW w:w="993" w:type="dxa"/>
            <w:tcBorders>
              <w:top w:val="nil"/>
              <w:left w:val="nil"/>
              <w:bottom w:val="single" w:sz="4" w:space="0" w:color="auto"/>
              <w:right w:val="single" w:sz="4" w:space="0" w:color="auto"/>
            </w:tcBorders>
            <w:shd w:val="clear" w:color="auto" w:fill="auto"/>
            <w:noWrap/>
            <w:vAlign w:val="center"/>
          </w:tcPr>
          <w:p w14:paraId="72D6CC1E" w14:textId="0C0F52E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561976E" w14:textId="42ED58B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應用合作學習團體探究法於品質管理課程之專題實作以提升大學生合作問題解決能力</w:t>
            </w:r>
          </w:p>
        </w:tc>
      </w:tr>
      <w:tr w:rsidR="008473FD" w:rsidRPr="008E2948" w14:paraId="1357A32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B0162" w14:textId="513276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61</w:t>
            </w:r>
          </w:p>
        </w:tc>
        <w:tc>
          <w:tcPr>
            <w:tcW w:w="1418" w:type="dxa"/>
            <w:tcBorders>
              <w:top w:val="nil"/>
              <w:left w:val="nil"/>
              <w:bottom w:val="single" w:sz="4" w:space="0" w:color="auto"/>
              <w:right w:val="single" w:sz="4" w:space="0" w:color="auto"/>
            </w:tcBorders>
            <w:shd w:val="clear" w:color="auto" w:fill="auto"/>
            <w:noWrap/>
            <w:vAlign w:val="center"/>
          </w:tcPr>
          <w:p w14:paraId="6BA10D1A" w14:textId="26713FA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1C808C11" w14:textId="61A45F2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國立中央大學</w:t>
            </w:r>
          </w:p>
        </w:tc>
        <w:tc>
          <w:tcPr>
            <w:tcW w:w="1276" w:type="dxa"/>
            <w:tcBorders>
              <w:top w:val="nil"/>
              <w:left w:val="nil"/>
              <w:bottom w:val="single" w:sz="4" w:space="0" w:color="auto"/>
              <w:right w:val="single" w:sz="4" w:space="0" w:color="auto"/>
            </w:tcBorders>
            <w:shd w:val="clear" w:color="auto" w:fill="auto"/>
            <w:noWrap/>
            <w:vAlign w:val="center"/>
          </w:tcPr>
          <w:p w14:paraId="0A8A3821" w14:textId="79E2774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企管系</w:t>
            </w:r>
          </w:p>
        </w:tc>
        <w:tc>
          <w:tcPr>
            <w:tcW w:w="992" w:type="dxa"/>
            <w:tcBorders>
              <w:top w:val="nil"/>
              <w:left w:val="nil"/>
              <w:bottom w:val="single" w:sz="4" w:space="0" w:color="auto"/>
              <w:right w:val="single" w:sz="4" w:space="0" w:color="auto"/>
            </w:tcBorders>
            <w:shd w:val="clear" w:color="auto" w:fill="auto"/>
            <w:noWrap/>
            <w:vAlign w:val="center"/>
          </w:tcPr>
          <w:p w14:paraId="7397F631" w14:textId="000726D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洪秀婉</w:t>
            </w:r>
          </w:p>
        </w:tc>
        <w:tc>
          <w:tcPr>
            <w:tcW w:w="993" w:type="dxa"/>
            <w:tcBorders>
              <w:top w:val="nil"/>
              <w:left w:val="nil"/>
              <w:bottom w:val="single" w:sz="4" w:space="0" w:color="auto"/>
              <w:right w:val="single" w:sz="4" w:space="0" w:color="auto"/>
            </w:tcBorders>
            <w:shd w:val="clear" w:color="auto" w:fill="auto"/>
            <w:noWrap/>
            <w:vAlign w:val="center"/>
          </w:tcPr>
          <w:p w14:paraId="27CCBC73" w14:textId="2D6A527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74664AFC" w14:textId="62E952F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理論與實務的對接：以遊戲化與社會參與建構學生核心能力之行動研究</w:t>
            </w:r>
          </w:p>
        </w:tc>
      </w:tr>
      <w:tr w:rsidR="008473FD" w:rsidRPr="008E2948" w14:paraId="1710974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19ECF3" w14:textId="35E565E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62</w:t>
            </w:r>
          </w:p>
        </w:tc>
        <w:tc>
          <w:tcPr>
            <w:tcW w:w="1418" w:type="dxa"/>
            <w:tcBorders>
              <w:top w:val="nil"/>
              <w:left w:val="nil"/>
              <w:bottom w:val="single" w:sz="4" w:space="0" w:color="auto"/>
              <w:right w:val="single" w:sz="4" w:space="0" w:color="auto"/>
            </w:tcBorders>
            <w:shd w:val="clear" w:color="auto" w:fill="auto"/>
            <w:noWrap/>
            <w:vAlign w:val="center"/>
          </w:tcPr>
          <w:p w14:paraId="11A3F674" w14:textId="2C21227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5A328141" w14:textId="0E33899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德明財經科技大學</w:t>
            </w:r>
          </w:p>
        </w:tc>
        <w:tc>
          <w:tcPr>
            <w:tcW w:w="1276" w:type="dxa"/>
            <w:tcBorders>
              <w:top w:val="nil"/>
              <w:left w:val="nil"/>
              <w:bottom w:val="single" w:sz="4" w:space="0" w:color="auto"/>
              <w:right w:val="single" w:sz="4" w:space="0" w:color="auto"/>
            </w:tcBorders>
            <w:shd w:val="clear" w:color="auto" w:fill="auto"/>
            <w:noWrap/>
            <w:vAlign w:val="center"/>
          </w:tcPr>
          <w:p w14:paraId="5E956E88" w14:textId="6A33453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財政稅務系</w:t>
            </w:r>
          </w:p>
        </w:tc>
        <w:tc>
          <w:tcPr>
            <w:tcW w:w="992" w:type="dxa"/>
            <w:tcBorders>
              <w:top w:val="nil"/>
              <w:left w:val="nil"/>
              <w:bottom w:val="single" w:sz="4" w:space="0" w:color="auto"/>
              <w:right w:val="single" w:sz="4" w:space="0" w:color="auto"/>
            </w:tcBorders>
            <w:shd w:val="clear" w:color="auto" w:fill="auto"/>
            <w:noWrap/>
            <w:vAlign w:val="center"/>
          </w:tcPr>
          <w:p w14:paraId="25BE4208" w14:textId="4BF25D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倪仁禧</w:t>
            </w:r>
          </w:p>
        </w:tc>
        <w:tc>
          <w:tcPr>
            <w:tcW w:w="993" w:type="dxa"/>
            <w:tcBorders>
              <w:top w:val="nil"/>
              <w:left w:val="nil"/>
              <w:bottom w:val="single" w:sz="4" w:space="0" w:color="auto"/>
              <w:right w:val="single" w:sz="4" w:space="0" w:color="auto"/>
            </w:tcBorders>
            <w:shd w:val="clear" w:color="auto" w:fill="auto"/>
            <w:noWrap/>
            <w:vAlign w:val="center"/>
          </w:tcPr>
          <w:p w14:paraId="0EF7F298" w14:textId="2C0C900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592261D9" w14:textId="78FEEDB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運用合作學習策略提升參與式行動研究效應之教學實踐計畫-以不動產估價為例</w:t>
            </w:r>
          </w:p>
        </w:tc>
      </w:tr>
      <w:tr w:rsidR="008473FD" w:rsidRPr="008E2948" w14:paraId="59055B5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874EC9" w14:textId="64683A1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63</w:t>
            </w:r>
          </w:p>
        </w:tc>
        <w:tc>
          <w:tcPr>
            <w:tcW w:w="1418" w:type="dxa"/>
            <w:tcBorders>
              <w:top w:val="nil"/>
              <w:left w:val="nil"/>
              <w:bottom w:val="single" w:sz="4" w:space="0" w:color="auto"/>
              <w:right w:val="single" w:sz="4" w:space="0" w:color="auto"/>
            </w:tcBorders>
            <w:shd w:val="clear" w:color="auto" w:fill="auto"/>
            <w:noWrap/>
            <w:vAlign w:val="center"/>
          </w:tcPr>
          <w:p w14:paraId="4BE65B5F" w14:textId="66F302D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5F4C2A25" w14:textId="13BFC45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國立嘉義大學</w:t>
            </w:r>
          </w:p>
        </w:tc>
        <w:tc>
          <w:tcPr>
            <w:tcW w:w="1276" w:type="dxa"/>
            <w:tcBorders>
              <w:top w:val="nil"/>
              <w:left w:val="nil"/>
              <w:bottom w:val="single" w:sz="4" w:space="0" w:color="auto"/>
              <w:right w:val="single" w:sz="4" w:space="0" w:color="auto"/>
            </w:tcBorders>
            <w:shd w:val="clear" w:color="auto" w:fill="auto"/>
            <w:noWrap/>
            <w:vAlign w:val="center"/>
          </w:tcPr>
          <w:p w14:paraId="07F9B718" w14:textId="3EDC5B8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行銷與觀光管理學系</w:t>
            </w:r>
          </w:p>
        </w:tc>
        <w:tc>
          <w:tcPr>
            <w:tcW w:w="992" w:type="dxa"/>
            <w:tcBorders>
              <w:top w:val="nil"/>
              <w:left w:val="nil"/>
              <w:bottom w:val="single" w:sz="4" w:space="0" w:color="auto"/>
              <w:right w:val="single" w:sz="4" w:space="0" w:color="auto"/>
            </w:tcBorders>
            <w:shd w:val="clear" w:color="auto" w:fill="auto"/>
            <w:noWrap/>
            <w:vAlign w:val="center"/>
          </w:tcPr>
          <w:p w14:paraId="11F1CB8B" w14:textId="26B12C8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凌儀玲</w:t>
            </w:r>
          </w:p>
        </w:tc>
        <w:tc>
          <w:tcPr>
            <w:tcW w:w="993" w:type="dxa"/>
            <w:tcBorders>
              <w:top w:val="nil"/>
              <w:left w:val="nil"/>
              <w:bottom w:val="single" w:sz="4" w:space="0" w:color="auto"/>
              <w:right w:val="single" w:sz="4" w:space="0" w:color="auto"/>
            </w:tcBorders>
            <w:shd w:val="clear" w:color="auto" w:fill="auto"/>
            <w:noWrap/>
            <w:vAlign w:val="center"/>
          </w:tcPr>
          <w:p w14:paraId="041A5357" w14:textId="76061DF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0FBDACB" w14:textId="63B9892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「決策」怎麼教？ 消費心理決策課程互動教學法之行動研究</w:t>
            </w:r>
          </w:p>
        </w:tc>
      </w:tr>
      <w:tr w:rsidR="008473FD" w:rsidRPr="008E2948" w14:paraId="4FACE26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8DD7EC" w14:textId="5E23E1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64</w:t>
            </w:r>
          </w:p>
        </w:tc>
        <w:tc>
          <w:tcPr>
            <w:tcW w:w="1418" w:type="dxa"/>
            <w:tcBorders>
              <w:top w:val="nil"/>
              <w:left w:val="nil"/>
              <w:bottom w:val="single" w:sz="4" w:space="0" w:color="auto"/>
              <w:right w:val="single" w:sz="4" w:space="0" w:color="auto"/>
            </w:tcBorders>
            <w:shd w:val="clear" w:color="auto" w:fill="auto"/>
            <w:noWrap/>
            <w:vAlign w:val="center"/>
          </w:tcPr>
          <w:p w14:paraId="05A14A56" w14:textId="5FCF0B4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17AD714E" w14:textId="24EFD35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國立陽明交通大學</w:t>
            </w:r>
          </w:p>
        </w:tc>
        <w:tc>
          <w:tcPr>
            <w:tcW w:w="1276" w:type="dxa"/>
            <w:tcBorders>
              <w:top w:val="nil"/>
              <w:left w:val="nil"/>
              <w:bottom w:val="single" w:sz="4" w:space="0" w:color="auto"/>
              <w:right w:val="single" w:sz="4" w:space="0" w:color="auto"/>
            </w:tcBorders>
            <w:shd w:val="clear" w:color="auto" w:fill="auto"/>
            <w:noWrap/>
            <w:vAlign w:val="center"/>
          </w:tcPr>
          <w:p w14:paraId="73E06951" w14:textId="1F8CA8A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工業工程與管理學系</w:t>
            </w:r>
          </w:p>
        </w:tc>
        <w:tc>
          <w:tcPr>
            <w:tcW w:w="992" w:type="dxa"/>
            <w:tcBorders>
              <w:top w:val="nil"/>
              <w:left w:val="nil"/>
              <w:bottom w:val="single" w:sz="4" w:space="0" w:color="auto"/>
              <w:right w:val="single" w:sz="4" w:space="0" w:color="auto"/>
            </w:tcBorders>
            <w:shd w:val="clear" w:color="auto" w:fill="auto"/>
            <w:noWrap/>
            <w:vAlign w:val="center"/>
          </w:tcPr>
          <w:p w14:paraId="03353A2C" w14:textId="722F9B0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張永佳</w:t>
            </w:r>
          </w:p>
        </w:tc>
        <w:tc>
          <w:tcPr>
            <w:tcW w:w="993" w:type="dxa"/>
            <w:tcBorders>
              <w:top w:val="nil"/>
              <w:left w:val="nil"/>
              <w:bottom w:val="single" w:sz="4" w:space="0" w:color="auto"/>
              <w:right w:val="single" w:sz="4" w:space="0" w:color="auto"/>
            </w:tcBorders>
            <w:shd w:val="clear" w:color="auto" w:fill="auto"/>
            <w:noWrap/>
            <w:vAlign w:val="center"/>
          </w:tcPr>
          <w:p w14:paraId="2C055345" w14:textId="275C80B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63585B21" w14:textId="22C2C67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建立一套學中做和做中學師徒制的供應鏈管理課程</w:t>
            </w:r>
          </w:p>
        </w:tc>
      </w:tr>
      <w:tr w:rsidR="008473FD" w:rsidRPr="008E2948" w14:paraId="455EC4B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761BA0" w14:textId="634B86C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65</w:t>
            </w:r>
          </w:p>
        </w:tc>
        <w:tc>
          <w:tcPr>
            <w:tcW w:w="1418" w:type="dxa"/>
            <w:tcBorders>
              <w:top w:val="nil"/>
              <w:left w:val="nil"/>
              <w:bottom w:val="single" w:sz="4" w:space="0" w:color="auto"/>
              <w:right w:val="single" w:sz="4" w:space="0" w:color="auto"/>
            </w:tcBorders>
            <w:shd w:val="clear" w:color="auto" w:fill="auto"/>
            <w:noWrap/>
            <w:vAlign w:val="center"/>
          </w:tcPr>
          <w:p w14:paraId="6C0EA848" w14:textId="2544C93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095AC639" w14:textId="5AE7A1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明新科技大學</w:t>
            </w:r>
          </w:p>
        </w:tc>
        <w:tc>
          <w:tcPr>
            <w:tcW w:w="1276" w:type="dxa"/>
            <w:tcBorders>
              <w:top w:val="nil"/>
              <w:left w:val="nil"/>
              <w:bottom w:val="single" w:sz="4" w:space="0" w:color="auto"/>
              <w:right w:val="single" w:sz="4" w:space="0" w:color="auto"/>
            </w:tcBorders>
            <w:shd w:val="clear" w:color="auto" w:fill="auto"/>
            <w:noWrap/>
            <w:vAlign w:val="center"/>
          </w:tcPr>
          <w:p w14:paraId="7A733A1E" w14:textId="0319CB9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資訊管理系</w:t>
            </w:r>
          </w:p>
        </w:tc>
        <w:tc>
          <w:tcPr>
            <w:tcW w:w="992" w:type="dxa"/>
            <w:tcBorders>
              <w:top w:val="nil"/>
              <w:left w:val="nil"/>
              <w:bottom w:val="single" w:sz="4" w:space="0" w:color="auto"/>
              <w:right w:val="single" w:sz="4" w:space="0" w:color="auto"/>
            </w:tcBorders>
            <w:shd w:val="clear" w:color="auto" w:fill="auto"/>
            <w:noWrap/>
            <w:vAlign w:val="center"/>
          </w:tcPr>
          <w:p w14:paraId="318980B1" w14:textId="0FA4E46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陳建志</w:t>
            </w:r>
          </w:p>
        </w:tc>
        <w:tc>
          <w:tcPr>
            <w:tcW w:w="993" w:type="dxa"/>
            <w:tcBorders>
              <w:top w:val="nil"/>
              <w:left w:val="nil"/>
              <w:bottom w:val="single" w:sz="4" w:space="0" w:color="auto"/>
              <w:right w:val="single" w:sz="4" w:space="0" w:color="auto"/>
            </w:tcBorders>
            <w:shd w:val="clear" w:color="auto" w:fill="auto"/>
            <w:noWrap/>
            <w:vAlign w:val="center"/>
          </w:tcPr>
          <w:p w14:paraId="031AE072" w14:textId="43DA4CB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921163C" w14:textId="28BE9D9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企業資源規劃ERP翻轉教室之翻轉作業 - 企業流程作業、ERP系統作業</w:t>
            </w:r>
          </w:p>
        </w:tc>
      </w:tr>
      <w:tr w:rsidR="008473FD" w:rsidRPr="008E2948" w14:paraId="1765290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AD141E" w14:textId="19C6154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66</w:t>
            </w:r>
          </w:p>
        </w:tc>
        <w:tc>
          <w:tcPr>
            <w:tcW w:w="1418" w:type="dxa"/>
            <w:tcBorders>
              <w:top w:val="nil"/>
              <w:left w:val="nil"/>
              <w:bottom w:val="single" w:sz="4" w:space="0" w:color="auto"/>
              <w:right w:val="single" w:sz="4" w:space="0" w:color="auto"/>
            </w:tcBorders>
            <w:shd w:val="clear" w:color="auto" w:fill="auto"/>
            <w:noWrap/>
            <w:vAlign w:val="center"/>
          </w:tcPr>
          <w:p w14:paraId="0DE99DDD" w14:textId="33AF924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5659EE64" w14:textId="718B760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逢甲大學</w:t>
            </w:r>
          </w:p>
        </w:tc>
        <w:tc>
          <w:tcPr>
            <w:tcW w:w="1276" w:type="dxa"/>
            <w:tcBorders>
              <w:top w:val="nil"/>
              <w:left w:val="nil"/>
              <w:bottom w:val="single" w:sz="4" w:space="0" w:color="auto"/>
              <w:right w:val="single" w:sz="4" w:space="0" w:color="auto"/>
            </w:tcBorders>
            <w:shd w:val="clear" w:color="auto" w:fill="auto"/>
            <w:noWrap/>
            <w:vAlign w:val="center"/>
          </w:tcPr>
          <w:p w14:paraId="531B5AA1" w14:textId="0E3BA1E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商學進修學士學位學程</w:t>
            </w:r>
          </w:p>
        </w:tc>
        <w:tc>
          <w:tcPr>
            <w:tcW w:w="992" w:type="dxa"/>
            <w:tcBorders>
              <w:top w:val="nil"/>
              <w:left w:val="nil"/>
              <w:bottom w:val="single" w:sz="4" w:space="0" w:color="auto"/>
              <w:right w:val="single" w:sz="4" w:space="0" w:color="auto"/>
            </w:tcBorders>
            <w:shd w:val="clear" w:color="auto" w:fill="auto"/>
            <w:noWrap/>
            <w:vAlign w:val="center"/>
          </w:tcPr>
          <w:p w14:paraId="5B70A655" w14:textId="20BF70D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陳睿昱</w:t>
            </w:r>
          </w:p>
        </w:tc>
        <w:tc>
          <w:tcPr>
            <w:tcW w:w="993" w:type="dxa"/>
            <w:tcBorders>
              <w:top w:val="nil"/>
              <w:left w:val="nil"/>
              <w:bottom w:val="single" w:sz="4" w:space="0" w:color="auto"/>
              <w:right w:val="single" w:sz="4" w:space="0" w:color="auto"/>
            </w:tcBorders>
            <w:shd w:val="clear" w:color="auto" w:fill="auto"/>
            <w:noWrap/>
            <w:vAlign w:val="center"/>
          </w:tcPr>
          <w:p w14:paraId="0BA9EE89" w14:textId="6B58B1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1130C794" w14:textId="44B0EE2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通過創新教學與實作活動提升全英語課程學習效益</w:t>
            </w:r>
          </w:p>
        </w:tc>
      </w:tr>
      <w:tr w:rsidR="008473FD" w:rsidRPr="008E2948" w14:paraId="4DF90DD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E37DC2" w14:textId="7C4A920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67</w:t>
            </w:r>
          </w:p>
        </w:tc>
        <w:tc>
          <w:tcPr>
            <w:tcW w:w="1418" w:type="dxa"/>
            <w:tcBorders>
              <w:top w:val="nil"/>
              <w:left w:val="nil"/>
              <w:bottom w:val="single" w:sz="4" w:space="0" w:color="auto"/>
              <w:right w:val="single" w:sz="4" w:space="0" w:color="auto"/>
            </w:tcBorders>
            <w:shd w:val="clear" w:color="auto" w:fill="auto"/>
            <w:noWrap/>
            <w:vAlign w:val="center"/>
          </w:tcPr>
          <w:p w14:paraId="185C4642" w14:textId="52AC633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27001018" w14:textId="3A683A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國立臺北商業大學</w:t>
            </w:r>
          </w:p>
        </w:tc>
        <w:tc>
          <w:tcPr>
            <w:tcW w:w="1276" w:type="dxa"/>
            <w:tcBorders>
              <w:top w:val="nil"/>
              <w:left w:val="nil"/>
              <w:bottom w:val="single" w:sz="4" w:space="0" w:color="auto"/>
              <w:right w:val="single" w:sz="4" w:space="0" w:color="auto"/>
            </w:tcBorders>
            <w:shd w:val="clear" w:color="auto" w:fill="auto"/>
            <w:noWrap/>
            <w:vAlign w:val="center"/>
          </w:tcPr>
          <w:p w14:paraId="48763273" w14:textId="4B863B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會計資訊系</w:t>
            </w:r>
          </w:p>
        </w:tc>
        <w:tc>
          <w:tcPr>
            <w:tcW w:w="992" w:type="dxa"/>
            <w:tcBorders>
              <w:top w:val="nil"/>
              <w:left w:val="nil"/>
              <w:bottom w:val="single" w:sz="4" w:space="0" w:color="auto"/>
              <w:right w:val="single" w:sz="4" w:space="0" w:color="auto"/>
            </w:tcBorders>
            <w:shd w:val="clear" w:color="auto" w:fill="auto"/>
            <w:noWrap/>
            <w:vAlign w:val="center"/>
          </w:tcPr>
          <w:p w14:paraId="797A356C" w14:textId="77A7DF2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陸裕豪</w:t>
            </w:r>
          </w:p>
        </w:tc>
        <w:tc>
          <w:tcPr>
            <w:tcW w:w="993" w:type="dxa"/>
            <w:tcBorders>
              <w:top w:val="nil"/>
              <w:left w:val="nil"/>
              <w:bottom w:val="single" w:sz="4" w:space="0" w:color="auto"/>
              <w:right w:val="single" w:sz="4" w:space="0" w:color="auto"/>
            </w:tcBorders>
            <w:shd w:val="clear" w:color="auto" w:fill="auto"/>
            <w:noWrap/>
            <w:vAlign w:val="center"/>
          </w:tcPr>
          <w:p w14:paraId="606073A8" w14:textId="7E298F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F41E4F2" w14:textId="1B6D269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重理解的課程設計(UbD)教學法於商管學院區塊鏈實務與智能合約撰寫課之學習成效評估</w:t>
            </w:r>
          </w:p>
        </w:tc>
      </w:tr>
      <w:tr w:rsidR="008473FD" w:rsidRPr="008E2948" w14:paraId="34E29ED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953A70" w14:textId="56DB19A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68</w:t>
            </w:r>
          </w:p>
        </w:tc>
        <w:tc>
          <w:tcPr>
            <w:tcW w:w="1418" w:type="dxa"/>
            <w:tcBorders>
              <w:top w:val="nil"/>
              <w:left w:val="nil"/>
              <w:bottom w:val="single" w:sz="4" w:space="0" w:color="auto"/>
              <w:right w:val="single" w:sz="4" w:space="0" w:color="auto"/>
            </w:tcBorders>
            <w:shd w:val="clear" w:color="auto" w:fill="auto"/>
            <w:noWrap/>
            <w:vAlign w:val="center"/>
          </w:tcPr>
          <w:p w14:paraId="05EFB727" w14:textId="456F5AC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58520C30" w14:textId="5BFA8D4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5EAA700B" w14:textId="360A1E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智慧商務系</w:t>
            </w:r>
          </w:p>
        </w:tc>
        <w:tc>
          <w:tcPr>
            <w:tcW w:w="992" w:type="dxa"/>
            <w:tcBorders>
              <w:top w:val="nil"/>
              <w:left w:val="nil"/>
              <w:bottom w:val="single" w:sz="4" w:space="0" w:color="auto"/>
              <w:right w:val="single" w:sz="4" w:space="0" w:color="auto"/>
            </w:tcBorders>
            <w:shd w:val="clear" w:color="auto" w:fill="auto"/>
            <w:noWrap/>
            <w:vAlign w:val="center"/>
          </w:tcPr>
          <w:p w14:paraId="4B993155" w14:textId="3D47BC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傅振瑞</w:t>
            </w:r>
          </w:p>
        </w:tc>
        <w:tc>
          <w:tcPr>
            <w:tcW w:w="993" w:type="dxa"/>
            <w:tcBorders>
              <w:top w:val="nil"/>
              <w:left w:val="nil"/>
              <w:bottom w:val="single" w:sz="4" w:space="0" w:color="auto"/>
              <w:right w:val="single" w:sz="4" w:space="0" w:color="auto"/>
            </w:tcBorders>
            <w:shd w:val="clear" w:color="auto" w:fill="auto"/>
            <w:noWrap/>
            <w:vAlign w:val="center"/>
          </w:tcPr>
          <w:p w14:paraId="4F0673D4" w14:textId="0422B1C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5965FB6" w14:textId="420C018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問題本位學習(PBL)環境中，學習遊戲化提升學習投入之教學實踐與探索</w:t>
            </w:r>
          </w:p>
        </w:tc>
      </w:tr>
      <w:tr w:rsidR="008473FD" w:rsidRPr="008E2948" w14:paraId="11161F8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F449C9" w14:textId="3EC8DF6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69</w:t>
            </w:r>
          </w:p>
        </w:tc>
        <w:tc>
          <w:tcPr>
            <w:tcW w:w="1418" w:type="dxa"/>
            <w:tcBorders>
              <w:top w:val="nil"/>
              <w:left w:val="nil"/>
              <w:bottom w:val="single" w:sz="4" w:space="0" w:color="auto"/>
              <w:right w:val="single" w:sz="4" w:space="0" w:color="auto"/>
            </w:tcBorders>
            <w:shd w:val="clear" w:color="auto" w:fill="auto"/>
            <w:noWrap/>
            <w:vAlign w:val="center"/>
          </w:tcPr>
          <w:p w14:paraId="5ABFA040" w14:textId="61A476A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04739763" w14:textId="7D67FAB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國立中興大學</w:t>
            </w:r>
          </w:p>
        </w:tc>
        <w:tc>
          <w:tcPr>
            <w:tcW w:w="1276" w:type="dxa"/>
            <w:tcBorders>
              <w:top w:val="nil"/>
              <w:left w:val="nil"/>
              <w:bottom w:val="single" w:sz="4" w:space="0" w:color="auto"/>
              <w:right w:val="single" w:sz="4" w:space="0" w:color="auto"/>
            </w:tcBorders>
            <w:shd w:val="clear" w:color="auto" w:fill="auto"/>
            <w:noWrap/>
            <w:vAlign w:val="center"/>
          </w:tcPr>
          <w:p w14:paraId="6183662A" w14:textId="190A44D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行銷學系</w:t>
            </w:r>
          </w:p>
        </w:tc>
        <w:tc>
          <w:tcPr>
            <w:tcW w:w="992" w:type="dxa"/>
            <w:tcBorders>
              <w:top w:val="nil"/>
              <w:left w:val="nil"/>
              <w:bottom w:val="single" w:sz="4" w:space="0" w:color="auto"/>
              <w:right w:val="single" w:sz="4" w:space="0" w:color="auto"/>
            </w:tcBorders>
            <w:shd w:val="clear" w:color="auto" w:fill="auto"/>
            <w:noWrap/>
            <w:vAlign w:val="center"/>
          </w:tcPr>
          <w:p w14:paraId="08F331C0" w14:textId="39FF46B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渥頓</w:t>
            </w:r>
          </w:p>
        </w:tc>
        <w:tc>
          <w:tcPr>
            <w:tcW w:w="993" w:type="dxa"/>
            <w:tcBorders>
              <w:top w:val="nil"/>
              <w:left w:val="nil"/>
              <w:bottom w:val="single" w:sz="4" w:space="0" w:color="auto"/>
              <w:right w:val="single" w:sz="4" w:space="0" w:color="auto"/>
            </w:tcBorders>
            <w:shd w:val="clear" w:color="auto" w:fill="auto"/>
            <w:noWrap/>
            <w:vAlign w:val="center"/>
          </w:tcPr>
          <w:p w14:paraId="74C85A14" w14:textId="1148C22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534AE79" w14:textId="2F4E478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利用雲端資訊支援的協作學習設計模擬商業環境之RPG，透過引導式提示以增加學生自主學習理論目標中的行為有效性</w:t>
            </w:r>
          </w:p>
        </w:tc>
      </w:tr>
      <w:tr w:rsidR="008473FD" w:rsidRPr="008E2948" w14:paraId="23F7E94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3D057" w14:textId="7C1065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70</w:t>
            </w:r>
          </w:p>
        </w:tc>
        <w:tc>
          <w:tcPr>
            <w:tcW w:w="1418" w:type="dxa"/>
            <w:tcBorders>
              <w:top w:val="nil"/>
              <w:left w:val="nil"/>
              <w:bottom w:val="single" w:sz="4" w:space="0" w:color="auto"/>
              <w:right w:val="single" w:sz="4" w:space="0" w:color="auto"/>
            </w:tcBorders>
            <w:shd w:val="clear" w:color="auto" w:fill="auto"/>
            <w:noWrap/>
            <w:vAlign w:val="center"/>
          </w:tcPr>
          <w:p w14:paraId="2B1C54BA" w14:textId="691B310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78EB231B" w14:textId="5334C6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tcPr>
          <w:p w14:paraId="6FAEC435" w14:textId="2AB826E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行銷傳播管理研究所</w:t>
            </w:r>
          </w:p>
        </w:tc>
        <w:tc>
          <w:tcPr>
            <w:tcW w:w="992" w:type="dxa"/>
            <w:tcBorders>
              <w:top w:val="nil"/>
              <w:left w:val="nil"/>
              <w:bottom w:val="single" w:sz="4" w:space="0" w:color="auto"/>
              <w:right w:val="single" w:sz="4" w:space="0" w:color="auto"/>
            </w:tcBorders>
            <w:shd w:val="clear" w:color="auto" w:fill="auto"/>
            <w:noWrap/>
            <w:vAlign w:val="center"/>
          </w:tcPr>
          <w:p w14:paraId="1EAA19C5" w14:textId="75B9769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鄭安授</w:t>
            </w:r>
          </w:p>
        </w:tc>
        <w:tc>
          <w:tcPr>
            <w:tcW w:w="993" w:type="dxa"/>
            <w:tcBorders>
              <w:top w:val="nil"/>
              <w:left w:val="nil"/>
              <w:bottom w:val="single" w:sz="4" w:space="0" w:color="auto"/>
              <w:right w:val="single" w:sz="4" w:space="0" w:color="auto"/>
            </w:tcBorders>
            <w:shd w:val="clear" w:color="auto" w:fill="auto"/>
            <w:noWrap/>
            <w:vAlign w:val="center"/>
          </w:tcPr>
          <w:p w14:paraId="7EAB5F6C" w14:textId="670820D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F78AFAB" w14:textId="3DE03D0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結合專題導向學習與體驗式學習於行銷實務教學的行動研究</w:t>
            </w:r>
          </w:p>
        </w:tc>
      </w:tr>
      <w:tr w:rsidR="008473FD" w:rsidRPr="008E2948" w14:paraId="1F2B764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BDC898" w14:textId="11541CB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71</w:t>
            </w:r>
          </w:p>
        </w:tc>
        <w:tc>
          <w:tcPr>
            <w:tcW w:w="1418" w:type="dxa"/>
            <w:tcBorders>
              <w:top w:val="nil"/>
              <w:left w:val="nil"/>
              <w:bottom w:val="single" w:sz="4" w:space="0" w:color="auto"/>
              <w:right w:val="single" w:sz="4" w:space="0" w:color="auto"/>
            </w:tcBorders>
            <w:shd w:val="clear" w:color="auto" w:fill="auto"/>
            <w:noWrap/>
            <w:vAlign w:val="center"/>
          </w:tcPr>
          <w:p w14:paraId="23C57412" w14:textId="5E932C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69028BF6" w14:textId="4F18A87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國立中央大學</w:t>
            </w:r>
          </w:p>
        </w:tc>
        <w:tc>
          <w:tcPr>
            <w:tcW w:w="1276" w:type="dxa"/>
            <w:tcBorders>
              <w:top w:val="nil"/>
              <w:left w:val="nil"/>
              <w:bottom w:val="single" w:sz="4" w:space="0" w:color="auto"/>
              <w:right w:val="single" w:sz="4" w:space="0" w:color="auto"/>
            </w:tcBorders>
            <w:shd w:val="clear" w:color="auto" w:fill="auto"/>
            <w:noWrap/>
            <w:vAlign w:val="center"/>
          </w:tcPr>
          <w:p w14:paraId="21C049C4" w14:textId="0003090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經濟學系</w:t>
            </w:r>
          </w:p>
        </w:tc>
        <w:tc>
          <w:tcPr>
            <w:tcW w:w="992" w:type="dxa"/>
            <w:tcBorders>
              <w:top w:val="nil"/>
              <w:left w:val="nil"/>
              <w:bottom w:val="single" w:sz="4" w:space="0" w:color="auto"/>
              <w:right w:val="single" w:sz="4" w:space="0" w:color="auto"/>
            </w:tcBorders>
            <w:shd w:val="clear" w:color="auto" w:fill="auto"/>
            <w:noWrap/>
            <w:vAlign w:val="center"/>
          </w:tcPr>
          <w:p w14:paraId="68DA9F2B" w14:textId="0F7D8BA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鄭保志</w:t>
            </w:r>
          </w:p>
        </w:tc>
        <w:tc>
          <w:tcPr>
            <w:tcW w:w="993" w:type="dxa"/>
            <w:tcBorders>
              <w:top w:val="nil"/>
              <w:left w:val="nil"/>
              <w:bottom w:val="single" w:sz="4" w:space="0" w:color="auto"/>
              <w:right w:val="single" w:sz="4" w:space="0" w:color="auto"/>
            </w:tcBorders>
            <w:shd w:val="clear" w:color="auto" w:fill="auto"/>
            <w:noWrap/>
            <w:vAlign w:val="center"/>
          </w:tcPr>
          <w:p w14:paraId="261932F4" w14:textId="5E62B3F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FC4778F" w14:textId="0BA025C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經濟學遊戲APP開發：推廣與學習之成本效益分析</w:t>
            </w:r>
          </w:p>
        </w:tc>
      </w:tr>
      <w:tr w:rsidR="008473FD" w:rsidRPr="008E2948" w14:paraId="36A8F71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6546A6" w14:textId="5F8AF6D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72</w:t>
            </w:r>
          </w:p>
        </w:tc>
        <w:tc>
          <w:tcPr>
            <w:tcW w:w="1418" w:type="dxa"/>
            <w:tcBorders>
              <w:top w:val="nil"/>
              <w:left w:val="nil"/>
              <w:bottom w:val="single" w:sz="4" w:space="0" w:color="auto"/>
              <w:right w:val="single" w:sz="4" w:space="0" w:color="auto"/>
            </w:tcBorders>
            <w:shd w:val="clear" w:color="auto" w:fill="auto"/>
            <w:noWrap/>
            <w:vAlign w:val="center"/>
          </w:tcPr>
          <w:p w14:paraId="05544BBD" w14:textId="19D50C5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0DEA47B0" w14:textId="1D4669E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國立屏東科技大學</w:t>
            </w:r>
          </w:p>
        </w:tc>
        <w:tc>
          <w:tcPr>
            <w:tcW w:w="1276" w:type="dxa"/>
            <w:tcBorders>
              <w:top w:val="nil"/>
              <w:left w:val="nil"/>
              <w:bottom w:val="single" w:sz="4" w:space="0" w:color="auto"/>
              <w:right w:val="single" w:sz="4" w:space="0" w:color="auto"/>
            </w:tcBorders>
            <w:shd w:val="clear" w:color="auto" w:fill="auto"/>
            <w:noWrap/>
            <w:vAlign w:val="center"/>
          </w:tcPr>
          <w:p w14:paraId="6FCCDCFD" w14:textId="31597AA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企業管理系</w:t>
            </w:r>
          </w:p>
        </w:tc>
        <w:tc>
          <w:tcPr>
            <w:tcW w:w="992" w:type="dxa"/>
            <w:tcBorders>
              <w:top w:val="nil"/>
              <w:left w:val="nil"/>
              <w:bottom w:val="single" w:sz="4" w:space="0" w:color="auto"/>
              <w:right w:val="single" w:sz="4" w:space="0" w:color="auto"/>
            </w:tcBorders>
            <w:shd w:val="clear" w:color="auto" w:fill="auto"/>
            <w:noWrap/>
            <w:vAlign w:val="center"/>
          </w:tcPr>
          <w:p w14:paraId="2146BCA4" w14:textId="50C3AAF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薛招治</w:t>
            </w:r>
          </w:p>
        </w:tc>
        <w:tc>
          <w:tcPr>
            <w:tcW w:w="993" w:type="dxa"/>
            <w:tcBorders>
              <w:top w:val="nil"/>
              <w:left w:val="nil"/>
              <w:bottom w:val="single" w:sz="4" w:space="0" w:color="auto"/>
              <w:right w:val="single" w:sz="4" w:space="0" w:color="auto"/>
            </w:tcBorders>
            <w:shd w:val="clear" w:color="auto" w:fill="auto"/>
            <w:noWrap/>
            <w:vAlign w:val="center"/>
          </w:tcPr>
          <w:p w14:paraId="31BF9441" w14:textId="7D83A6F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DA74FB1" w14:textId="3EA84F2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授之以魚還是授之以漁？應用參與式學習法於創新管理課程教學設計與學習成效評估之探究</w:t>
            </w:r>
          </w:p>
        </w:tc>
      </w:tr>
      <w:tr w:rsidR="008473FD" w:rsidRPr="008E2948" w14:paraId="4C210F3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1D0E1F" w14:textId="2EA72D9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73</w:t>
            </w:r>
          </w:p>
        </w:tc>
        <w:tc>
          <w:tcPr>
            <w:tcW w:w="1418" w:type="dxa"/>
            <w:tcBorders>
              <w:top w:val="nil"/>
              <w:left w:val="nil"/>
              <w:bottom w:val="single" w:sz="4" w:space="0" w:color="auto"/>
              <w:right w:val="single" w:sz="4" w:space="0" w:color="auto"/>
            </w:tcBorders>
            <w:shd w:val="clear" w:color="auto" w:fill="auto"/>
            <w:noWrap/>
            <w:vAlign w:val="center"/>
          </w:tcPr>
          <w:p w14:paraId="74B37507" w14:textId="59F08E4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239D8F78" w14:textId="7C8E820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tcPr>
          <w:p w14:paraId="6E95C73B" w14:textId="021FDAC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人文暨科技跨領域學士學位學程</w:t>
            </w:r>
          </w:p>
        </w:tc>
        <w:tc>
          <w:tcPr>
            <w:tcW w:w="992" w:type="dxa"/>
            <w:tcBorders>
              <w:top w:val="nil"/>
              <w:left w:val="nil"/>
              <w:bottom w:val="single" w:sz="4" w:space="0" w:color="auto"/>
              <w:right w:val="single" w:sz="4" w:space="0" w:color="auto"/>
            </w:tcBorders>
            <w:shd w:val="clear" w:color="auto" w:fill="auto"/>
            <w:noWrap/>
            <w:vAlign w:val="center"/>
          </w:tcPr>
          <w:p w14:paraId="03091E12" w14:textId="1B19DF9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謝如梅</w:t>
            </w:r>
          </w:p>
        </w:tc>
        <w:tc>
          <w:tcPr>
            <w:tcW w:w="993" w:type="dxa"/>
            <w:tcBorders>
              <w:top w:val="nil"/>
              <w:left w:val="nil"/>
              <w:bottom w:val="single" w:sz="4" w:space="0" w:color="auto"/>
              <w:right w:val="single" w:sz="4" w:space="0" w:color="auto"/>
            </w:tcBorders>
            <w:shd w:val="clear" w:color="auto" w:fill="auto"/>
            <w:noWrap/>
            <w:vAlign w:val="center"/>
          </w:tcPr>
          <w:p w14:paraId="0FD340EE" w14:textId="4AA353A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66E9A45" w14:textId="76CD66E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學生如何成為創業家？精實創業中探索創業自我之教學實踐研究</w:t>
            </w:r>
          </w:p>
        </w:tc>
      </w:tr>
      <w:tr w:rsidR="008473FD" w:rsidRPr="008E2948" w14:paraId="7793233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50F1F8" w14:textId="0531136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74</w:t>
            </w:r>
          </w:p>
        </w:tc>
        <w:tc>
          <w:tcPr>
            <w:tcW w:w="1418" w:type="dxa"/>
            <w:tcBorders>
              <w:top w:val="nil"/>
              <w:left w:val="nil"/>
              <w:bottom w:val="single" w:sz="4" w:space="0" w:color="auto"/>
              <w:right w:val="single" w:sz="4" w:space="0" w:color="auto"/>
            </w:tcBorders>
            <w:shd w:val="clear" w:color="auto" w:fill="auto"/>
            <w:noWrap/>
            <w:vAlign w:val="center"/>
          </w:tcPr>
          <w:p w14:paraId="5B5F73C9" w14:textId="40F113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77E9C4CD" w14:textId="7B7CFAD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5E2FE40F" w14:textId="04AFA32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行銷與流通管理系</w:t>
            </w:r>
          </w:p>
        </w:tc>
        <w:tc>
          <w:tcPr>
            <w:tcW w:w="992" w:type="dxa"/>
            <w:tcBorders>
              <w:top w:val="nil"/>
              <w:left w:val="nil"/>
              <w:bottom w:val="single" w:sz="4" w:space="0" w:color="auto"/>
              <w:right w:val="single" w:sz="4" w:space="0" w:color="auto"/>
            </w:tcBorders>
            <w:shd w:val="clear" w:color="auto" w:fill="auto"/>
            <w:noWrap/>
            <w:vAlign w:val="center"/>
          </w:tcPr>
          <w:p w14:paraId="6E4CE964" w14:textId="61121C9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謝致慧</w:t>
            </w:r>
          </w:p>
        </w:tc>
        <w:tc>
          <w:tcPr>
            <w:tcW w:w="993" w:type="dxa"/>
            <w:tcBorders>
              <w:top w:val="nil"/>
              <w:left w:val="nil"/>
              <w:bottom w:val="single" w:sz="4" w:space="0" w:color="auto"/>
              <w:right w:val="single" w:sz="4" w:space="0" w:color="auto"/>
            </w:tcBorders>
            <w:shd w:val="clear" w:color="auto" w:fill="auto"/>
            <w:noWrap/>
            <w:vAlign w:val="center"/>
          </w:tcPr>
          <w:p w14:paraId="17A28848" w14:textId="0EE0243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152FBCF" w14:textId="47D993B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導入O2O世界咖啡館討論模式教學提升學習滿意度</w:t>
            </w:r>
          </w:p>
        </w:tc>
      </w:tr>
      <w:tr w:rsidR="008473FD" w:rsidRPr="008E2948" w14:paraId="369FD1A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BBE2B4" w14:textId="13AD6C5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75</w:t>
            </w:r>
          </w:p>
        </w:tc>
        <w:tc>
          <w:tcPr>
            <w:tcW w:w="1418" w:type="dxa"/>
            <w:tcBorders>
              <w:top w:val="nil"/>
              <w:left w:val="nil"/>
              <w:bottom w:val="single" w:sz="4" w:space="0" w:color="auto"/>
              <w:right w:val="single" w:sz="4" w:space="0" w:color="auto"/>
            </w:tcBorders>
            <w:shd w:val="clear" w:color="auto" w:fill="auto"/>
            <w:noWrap/>
            <w:vAlign w:val="center"/>
          </w:tcPr>
          <w:p w14:paraId="5CF503DB" w14:textId="71F593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商業及管理</w:t>
            </w:r>
          </w:p>
        </w:tc>
        <w:tc>
          <w:tcPr>
            <w:tcW w:w="1417" w:type="dxa"/>
            <w:tcBorders>
              <w:top w:val="nil"/>
              <w:left w:val="nil"/>
              <w:bottom w:val="single" w:sz="4" w:space="0" w:color="auto"/>
              <w:right w:val="single" w:sz="4" w:space="0" w:color="auto"/>
            </w:tcBorders>
            <w:shd w:val="clear" w:color="auto" w:fill="auto"/>
            <w:noWrap/>
            <w:vAlign w:val="center"/>
          </w:tcPr>
          <w:p w14:paraId="3EA1DB0D" w14:textId="7524D2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輔仁大學</w:t>
            </w:r>
          </w:p>
        </w:tc>
        <w:tc>
          <w:tcPr>
            <w:tcW w:w="1276" w:type="dxa"/>
            <w:tcBorders>
              <w:top w:val="nil"/>
              <w:left w:val="nil"/>
              <w:bottom w:val="single" w:sz="4" w:space="0" w:color="auto"/>
              <w:right w:val="single" w:sz="4" w:space="0" w:color="auto"/>
            </w:tcBorders>
            <w:shd w:val="clear" w:color="auto" w:fill="auto"/>
            <w:noWrap/>
            <w:vAlign w:val="center"/>
          </w:tcPr>
          <w:p w14:paraId="625D4A2D" w14:textId="20B7CA0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企業管理學系</w:t>
            </w:r>
          </w:p>
        </w:tc>
        <w:tc>
          <w:tcPr>
            <w:tcW w:w="992" w:type="dxa"/>
            <w:tcBorders>
              <w:top w:val="nil"/>
              <w:left w:val="nil"/>
              <w:bottom w:val="single" w:sz="4" w:space="0" w:color="auto"/>
              <w:right w:val="single" w:sz="4" w:space="0" w:color="auto"/>
            </w:tcBorders>
            <w:shd w:val="clear" w:color="auto" w:fill="auto"/>
            <w:noWrap/>
            <w:vAlign w:val="center"/>
          </w:tcPr>
          <w:p w14:paraId="2FF392FD" w14:textId="45CE5A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顧宜錚</w:t>
            </w:r>
          </w:p>
        </w:tc>
        <w:tc>
          <w:tcPr>
            <w:tcW w:w="993" w:type="dxa"/>
            <w:tcBorders>
              <w:top w:val="nil"/>
              <w:left w:val="nil"/>
              <w:bottom w:val="single" w:sz="4" w:space="0" w:color="auto"/>
              <w:right w:val="single" w:sz="4" w:space="0" w:color="auto"/>
            </w:tcBorders>
            <w:shd w:val="clear" w:color="auto" w:fill="auto"/>
            <w:noWrap/>
            <w:vAlign w:val="center"/>
          </w:tcPr>
          <w:p w14:paraId="2E5ACA4E" w14:textId="186D8A3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6C0FD65E" w14:textId="3D5D019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遊戲式虛擬教室對學生學習成效之影響</w:t>
            </w:r>
          </w:p>
        </w:tc>
      </w:tr>
      <w:tr w:rsidR="008473FD" w:rsidRPr="008E2948" w14:paraId="3B049D3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3AD719" w14:textId="619B5B2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76</w:t>
            </w:r>
          </w:p>
        </w:tc>
        <w:tc>
          <w:tcPr>
            <w:tcW w:w="1418" w:type="dxa"/>
            <w:tcBorders>
              <w:top w:val="nil"/>
              <w:left w:val="nil"/>
              <w:bottom w:val="single" w:sz="4" w:space="0" w:color="auto"/>
              <w:right w:val="single" w:sz="4" w:space="0" w:color="auto"/>
            </w:tcBorders>
            <w:shd w:val="clear" w:color="auto" w:fill="auto"/>
            <w:noWrap/>
            <w:vAlign w:val="center"/>
          </w:tcPr>
          <w:p w14:paraId="685AB558" w14:textId="3412662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社會(含法政)</w:t>
            </w:r>
          </w:p>
        </w:tc>
        <w:tc>
          <w:tcPr>
            <w:tcW w:w="1417" w:type="dxa"/>
            <w:tcBorders>
              <w:top w:val="nil"/>
              <w:left w:val="nil"/>
              <w:bottom w:val="single" w:sz="4" w:space="0" w:color="auto"/>
              <w:right w:val="single" w:sz="4" w:space="0" w:color="auto"/>
            </w:tcBorders>
            <w:shd w:val="clear" w:color="auto" w:fill="auto"/>
            <w:noWrap/>
            <w:vAlign w:val="center"/>
          </w:tcPr>
          <w:p w14:paraId="7AEBD3F2" w14:textId="40E6BD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中國文化大學</w:t>
            </w:r>
          </w:p>
        </w:tc>
        <w:tc>
          <w:tcPr>
            <w:tcW w:w="1276" w:type="dxa"/>
            <w:tcBorders>
              <w:top w:val="nil"/>
              <w:left w:val="nil"/>
              <w:bottom w:val="single" w:sz="4" w:space="0" w:color="auto"/>
              <w:right w:val="single" w:sz="4" w:space="0" w:color="auto"/>
            </w:tcBorders>
            <w:shd w:val="clear" w:color="auto" w:fill="auto"/>
            <w:noWrap/>
            <w:vAlign w:val="center"/>
          </w:tcPr>
          <w:p w14:paraId="442EE918" w14:textId="6EF7A94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資訊傳播學系</w:t>
            </w:r>
          </w:p>
        </w:tc>
        <w:tc>
          <w:tcPr>
            <w:tcW w:w="992" w:type="dxa"/>
            <w:tcBorders>
              <w:top w:val="nil"/>
              <w:left w:val="nil"/>
              <w:bottom w:val="single" w:sz="4" w:space="0" w:color="auto"/>
              <w:right w:val="single" w:sz="4" w:space="0" w:color="auto"/>
            </w:tcBorders>
            <w:shd w:val="clear" w:color="auto" w:fill="auto"/>
            <w:noWrap/>
            <w:vAlign w:val="center"/>
          </w:tcPr>
          <w:p w14:paraId="56B11310" w14:textId="2E25DE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柯舜智</w:t>
            </w:r>
          </w:p>
        </w:tc>
        <w:tc>
          <w:tcPr>
            <w:tcW w:w="993" w:type="dxa"/>
            <w:tcBorders>
              <w:top w:val="nil"/>
              <w:left w:val="nil"/>
              <w:bottom w:val="single" w:sz="4" w:space="0" w:color="auto"/>
              <w:right w:val="single" w:sz="4" w:space="0" w:color="auto"/>
            </w:tcBorders>
            <w:shd w:val="clear" w:color="auto" w:fill="auto"/>
            <w:noWrap/>
            <w:vAlign w:val="center"/>
          </w:tcPr>
          <w:p w14:paraId="62352261" w14:textId="7DE4791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B74CDB7" w14:textId="4105496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數位敘事課程導入自媒體素養與多元評量的研究</w:t>
            </w:r>
          </w:p>
        </w:tc>
      </w:tr>
      <w:tr w:rsidR="008473FD" w:rsidRPr="008E2948" w14:paraId="31D9D8F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10994E" w14:textId="5BE6F8D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77</w:t>
            </w:r>
          </w:p>
        </w:tc>
        <w:tc>
          <w:tcPr>
            <w:tcW w:w="1418" w:type="dxa"/>
            <w:tcBorders>
              <w:top w:val="nil"/>
              <w:left w:val="nil"/>
              <w:bottom w:val="single" w:sz="4" w:space="0" w:color="auto"/>
              <w:right w:val="single" w:sz="4" w:space="0" w:color="auto"/>
            </w:tcBorders>
            <w:shd w:val="clear" w:color="auto" w:fill="auto"/>
            <w:noWrap/>
            <w:vAlign w:val="center"/>
          </w:tcPr>
          <w:p w14:paraId="06D61A02" w14:textId="02DDF8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社會(含法政)</w:t>
            </w:r>
          </w:p>
        </w:tc>
        <w:tc>
          <w:tcPr>
            <w:tcW w:w="1417" w:type="dxa"/>
            <w:tcBorders>
              <w:top w:val="nil"/>
              <w:left w:val="nil"/>
              <w:bottom w:val="single" w:sz="4" w:space="0" w:color="auto"/>
              <w:right w:val="single" w:sz="4" w:space="0" w:color="auto"/>
            </w:tcBorders>
            <w:shd w:val="clear" w:color="auto" w:fill="auto"/>
            <w:noWrap/>
            <w:vAlign w:val="center"/>
          </w:tcPr>
          <w:p w14:paraId="5EB07BF1" w14:textId="1893C2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國立臺中教育大學</w:t>
            </w:r>
          </w:p>
        </w:tc>
        <w:tc>
          <w:tcPr>
            <w:tcW w:w="1276" w:type="dxa"/>
            <w:tcBorders>
              <w:top w:val="nil"/>
              <w:left w:val="nil"/>
              <w:bottom w:val="single" w:sz="4" w:space="0" w:color="auto"/>
              <w:right w:val="single" w:sz="4" w:space="0" w:color="auto"/>
            </w:tcBorders>
            <w:shd w:val="clear" w:color="auto" w:fill="auto"/>
            <w:noWrap/>
            <w:vAlign w:val="center"/>
          </w:tcPr>
          <w:p w14:paraId="338FB5C0" w14:textId="77A1830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諮商與應用心理學系</w:t>
            </w:r>
          </w:p>
        </w:tc>
        <w:tc>
          <w:tcPr>
            <w:tcW w:w="992" w:type="dxa"/>
            <w:tcBorders>
              <w:top w:val="nil"/>
              <w:left w:val="nil"/>
              <w:bottom w:val="single" w:sz="4" w:space="0" w:color="auto"/>
              <w:right w:val="single" w:sz="4" w:space="0" w:color="auto"/>
            </w:tcBorders>
            <w:shd w:val="clear" w:color="auto" w:fill="auto"/>
            <w:noWrap/>
            <w:vAlign w:val="center"/>
          </w:tcPr>
          <w:p w14:paraId="2B3C617D" w14:textId="0A2C9C4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許建中</w:t>
            </w:r>
          </w:p>
        </w:tc>
        <w:tc>
          <w:tcPr>
            <w:tcW w:w="993" w:type="dxa"/>
            <w:tcBorders>
              <w:top w:val="nil"/>
              <w:left w:val="nil"/>
              <w:bottom w:val="single" w:sz="4" w:space="0" w:color="auto"/>
              <w:right w:val="single" w:sz="4" w:space="0" w:color="auto"/>
            </w:tcBorders>
            <w:shd w:val="clear" w:color="auto" w:fill="auto"/>
            <w:noWrap/>
            <w:vAlign w:val="center"/>
          </w:tcPr>
          <w:p w14:paraId="4674D0FA" w14:textId="6C73351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0A81D520" w14:textId="1AC7A3A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結合「問題導向學習」與「學習歷程反思」對提升學習動機及學習成效之探究：以變態心理學為例</w:t>
            </w:r>
          </w:p>
        </w:tc>
      </w:tr>
      <w:tr w:rsidR="008473FD" w:rsidRPr="008E2948" w14:paraId="21B75DF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660368" w14:textId="29EE14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78</w:t>
            </w:r>
          </w:p>
        </w:tc>
        <w:tc>
          <w:tcPr>
            <w:tcW w:w="1418" w:type="dxa"/>
            <w:tcBorders>
              <w:top w:val="nil"/>
              <w:left w:val="nil"/>
              <w:bottom w:val="single" w:sz="4" w:space="0" w:color="auto"/>
              <w:right w:val="single" w:sz="4" w:space="0" w:color="auto"/>
            </w:tcBorders>
            <w:shd w:val="clear" w:color="auto" w:fill="auto"/>
            <w:noWrap/>
            <w:vAlign w:val="center"/>
          </w:tcPr>
          <w:p w14:paraId="1D9D67AD" w14:textId="77DDBC1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社會(含法政)</w:t>
            </w:r>
          </w:p>
        </w:tc>
        <w:tc>
          <w:tcPr>
            <w:tcW w:w="1417" w:type="dxa"/>
            <w:tcBorders>
              <w:top w:val="nil"/>
              <w:left w:val="nil"/>
              <w:bottom w:val="single" w:sz="4" w:space="0" w:color="auto"/>
              <w:right w:val="single" w:sz="4" w:space="0" w:color="auto"/>
            </w:tcBorders>
            <w:shd w:val="clear" w:color="auto" w:fill="auto"/>
            <w:noWrap/>
            <w:vAlign w:val="center"/>
          </w:tcPr>
          <w:p w14:paraId="3A9F28D9" w14:textId="1085C5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大仁科技大學</w:t>
            </w:r>
          </w:p>
        </w:tc>
        <w:tc>
          <w:tcPr>
            <w:tcW w:w="1276" w:type="dxa"/>
            <w:tcBorders>
              <w:top w:val="nil"/>
              <w:left w:val="nil"/>
              <w:bottom w:val="single" w:sz="4" w:space="0" w:color="auto"/>
              <w:right w:val="single" w:sz="4" w:space="0" w:color="auto"/>
            </w:tcBorders>
            <w:shd w:val="clear" w:color="auto" w:fill="auto"/>
            <w:noWrap/>
            <w:vAlign w:val="center"/>
          </w:tcPr>
          <w:p w14:paraId="06EECDE0" w14:textId="76FD597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社會工作系</w:t>
            </w:r>
          </w:p>
        </w:tc>
        <w:tc>
          <w:tcPr>
            <w:tcW w:w="992" w:type="dxa"/>
            <w:tcBorders>
              <w:top w:val="nil"/>
              <w:left w:val="nil"/>
              <w:bottom w:val="single" w:sz="4" w:space="0" w:color="auto"/>
              <w:right w:val="single" w:sz="4" w:space="0" w:color="auto"/>
            </w:tcBorders>
            <w:shd w:val="clear" w:color="auto" w:fill="auto"/>
            <w:noWrap/>
            <w:vAlign w:val="center"/>
          </w:tcPr>
          <w:p w14:paraId="125CB0F7" w14:textId="705EC98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陳中亮</w:t>
            </w:r>
          </w:p>
        </w:tc>
        <w:tc>
          <w:tcPr>
            <w:tcW w:w="993" w:type="dxa"/>
            <w:tcBorders>
              <w:top w:val="nil"/>
              <w:left w:val="nil"/>
              <w:bottom w:val="single" w:sz="4" w:space="0" w:color="auto"/>
              <w:right w:val="single" w:sz="4" w:space="0" w:color="auto"/>
            </w:tcBorders>
            <w:shd w:val="clear" w:color="auto" w:fill="auto"/>
            <w:noWrap/>
            <w:vAlign w:val="center"/>
          </w:tcPr>
          <w:p w14:paraId="08FDBC1D" w14:textId="7F65439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92669D9" w14:textId="6ADEB6B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漫步雲端話統計</w:t>
            </w:r>
          </w:p>
        </w:tc>
      </w:tr>
      <w:tr w:rsidR="008473FD" w:rsidRPr="008E2948" w14:paraId="35D22F4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9D5036" w14:textId="53ABB04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79</w:t>
            </w:r>
          </w:p>
        </w:tc>
        <w:tc>
          <w:tcPr>
            <w:tcW w:w="1418" w:type="dxa"/>
            <w:tcBorders>
              <w:top w:val="nil"/>
              <w:left w:val="nil"/>
              <w:bottom w:val="single" w:sz="4" w:space="0" w:color="auto"/>
              <w:right w:val="single" w:sz="4" w:space="0" w:color="auto"/>
            </w:tcBorders>
            <w:shd w:val="clear" w:color="auto" w:fill="auto"/>
            <w:noWrap/>
            <w:vAlign w:val="center"/>
          </w:tcPr>
          <w:p w14:paraId="381ADBEB" w14:textId="7D1499F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社會(含法政)</w:t>
            </w:r>
          </w:p>
        </w:tc>
        <w:tc>
          <w:tcPr>
            <w:tcW w:w="1417" w:type="dxa"/>
            <w:tcBorders>
              <w:top w:val="nil"/>
              <w:left w:val="nil"/>
              <w:bottom w:val="single" w:sz="4" w:space="0" w:color="auto"/>
              <w:right w:val="single" w:sz="4" w:space="0" w:color="auto"/>
            </w:tcBorders>
            <w:shd w:val="clear" w:color="auto" w:fill="auto"/>
            <w:noWrap/>
            <w:vAlign w:val="center"/>
          </w:tcPr>
          <w:p w14:paraId="797397F7" w14:textId="1A6392F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國立臺灣大學</w:t>
            </w:r>
          </w:p>
        </w:tc>
        <w:tc>
          <w:tcPr>
            <w:tcW w:w="1276" w:type="dxa"/>
            <w:tcBorders>
              <w:top w:val="nil"/>
              <w:left w:val="nil"/>
              <w:bottom w:val="single" w:sz="4" w:space="0" w:color="auto"/>
              <w:right w:val="single" w:sz="4" w:space="0" w:color="auto"/>
            </w:tcBorders>
            <w:shd w:val="clear" w:color="auto" w:fill="auto"/>
            <w:noWrap/>
            <w:vAlign w:val="center"/>
          </w:tcPr>
          <w:p w14:paraId="6299D783" w14:textId="7908E4E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政治學系</w:t>
            </w:r>
          </w:p>
        </w:tc>
        <w:tc>
          <w:tcPr>
            <w:tcW w:w="992" w:type="dxa"/>
            <w:tcBorders>
              <w:top w:val="nil"/>
              <w:left w:val="nil"/>
              <w:bottom w:val="single" w:sz="4" w:space="0" w:color="auto"/>
              <w:right w:val="single" w:sz="4" w:space="0" w:color="auto"/>
            </w:tcBorders>
            <w:shd w:val="clear" w:color="auto" w:fill="auto"/>
            <w:noWrap/>
            <w:vAlign w:val="center"/>
          </w:tcPr>
          <w:p w14:paraId="42EDB54D" w14:textId="6542DC2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劉康慧</w:t>
            </w:r>
          </w:p>
        </w:tc>
        <w:tc>
          <w:tcPr>
            <w:tcW w:w="993" w:type="dxa"/>
            <w:tcBorders>
              <w:top w:val="nil"/>
              <w:left w:val="nil"/>
              <w:bottom w:val="single" w:sz="4" w:space="0" w:color="auto"/>
              <w:right w:val="single" w:sz="4" w:space="0" w:color="auto"/>
            </w:tcBorders>
            <w:shd w:val="clear" w:color="auto" w:fill="auto"/>
            <w:noWrap/>
            <w:vAlign w:val="center"/>
          </w:tcPr>
          <w:p w14:paraId="3451165A" w14:textId="51044A1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25D34A32" w14:textId="2C9B153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創建與測試工作室學習的有效性: 解決非營利挑戰</w:t>
            </w:r>
          </w:p>
        </w:tc>
      </w:tr>
      <w:tr w:rsidR="008473FD" w:rsidRPr="008E2948" w14:paraId="5C47915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6CFC87" w14:textId="421A21E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80</w:t>
            </w:r>
          </w:p>
        </w:tc>
        <w:tc>
          <w:tcPr>
            <w:tcW w:w="1418" w:type="dxa"/>
            <w:tcBorders>
              <w:top w:val="nil"/>
              <w:left w:val="nil"/>
              <w:bottom w:val="single" w:sz="4" w:space="0" w:color="auto"/>
              <w:right w:val="single" w:sz="4" w:space="0" w:color="auto"/>
            </w:tcBorders>
            <w:shd w:val="clear" w:color="auto" w:fill="auto"/>
            <w:noWrap/>
            <w:vAlign w:val="center"/>
          </w:tcPr>
          <w:p w14:paraId="7F20AE4A" w14:textId="548AD0E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23CB58A0" w14:textId="6C7CFE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國立臺灣海洋大學</w:t>
            </w:r>
          </w:p>
        </w:tc>
        <w:tc>
          <w:tcPr>
            <w:tcW w:w="1276" w:type="dxa"/>
            <w:tcBorders>
              <w:top w:val="nil"/>
              <w:left w:val="nil"/>
              <w:bottom w:val="single" w:sz="4" w:space="0" w:color="auto"/>
              <w:right w:val="single" w:sz="4" w:space="0" w:color="auto"/>
            </w:tcBorders>
            <w:shd w:val="clear" w:color="auto" w:fill="auto"/>
            <w:noWrap/>
            <w:vAlign w:val="center"/>
          </w:tcPr>
          <w:p w14:paraId="4B13C2D3" w14:textId="123DDF0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輪機工程學系</w:t>
            </w:r>
          </w:p>
        </w:tc>
        <w:tc>
          <w:tcPr>
            <w:tcW w:w="992" w:type="dxa"/>
            <w:tcBorders>
              <w:top w:val="nil"/>
              <w:left w:val="nil"/>
              <w:bottom w:val="single" w:sz="4" w:space="0" w:color="auto"/>
              <w:right w:val="single" w:sz="4" w:space="0" w:color="auto"/>
            </w:tcBorders>
            <w:shd w:val="clear" w:color="auto" w:fill="auto"/>
            <w:noWrap/>
            <w:vAlign w:val="center"/>
          </w:tcPr>
          <w:p w14:paraId="5025E42E" w14:textId="6AA2FDB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王順忠</w:t>
            </w:r>
          </w:p>
        </w:tc>
        <w:tc>
          <w:tcPr>
            <w:tcW w:w="993" w:type="dxa"/>
            <w:tcBorders>
              <w:top w:val="nil"/>
              <w:left w:val="nil"/>
              <w:bottom w:val="single" w:sz="4" w:space="0" w:color="auto"/>
              <w:right w:val="single" w:sz="4" w:space="0" w:color="auto"/>
            </w:tcBorders>
            <w:shd w:val="clear" w:color="auto" w:fill="auto"/>
            <w:noWrap/>
            <w:vAlign w:val="center"/>
          </w:tcPr>
          <w:p w14:paraId="58AF9625" w14:textId="09EC495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631FF6AF" w14:textId="48C5A19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基於混合式學習機制之引導發現實驗教學模式以提升實務學習成效之研究</w:t>
            </w:r>
          </w:p>
        </w:tc>
      </w:tr>
      <w:tr w:rsidR="008473FD" w:rsidRPr="008E2948" w14:paraId="0D1AEE1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9F4A16" w14:textId="511689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81</w:t>
            </w:r>
          </w:p>
        </w:tc>
        <w:tc>
          <w:tcPr>
            <w:tcW w:w="1418" w:type="dxa"/>
            <w:tcBorders>
              <w:top w:val="nil"/>
              <w:left w:val="nil"/>
              <w:bottom w:val="single" w:sz="4" w:space="0" w:color="auto"/>
              <w:right w:val="single" w:sz="4" w:space="0" w:color="auto"/>
            </w:tcBorders>
            <w:shd w:val="clear" w:color="auto" w:fill="auto"/>
            <w:noWrap/>
            <w:vAlign w:val="center"/>
          </w:tcPr>
          <w:p w14:paraId="39EA1086" w14:textId="60D4C65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6388B90C" w14:textId="5DC8EE8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國立東華大學</w:t>
            </w:r>
          </w:p>
        </w:tc>
        <w:tc>
          <w:tcPr>
            <w:tcW w:w="1276" w:type="dxa"/>
            <w:tcBorders>
              <w:top w:val="nil"/>
              <w:left w:val="nil"/>
              <w:bottom w:val="single" w:sz="4" w:space="0" w:color="auto"/>
              <w:right w:val="single" w:sz="4" w:space="0" w:color="auto"/>
            </w:tcBorders>
            <w:shd w:val="clear" w:color="auto" w:fill="auto"/>
            <w:noWrap/>
            <w:vAlign w:val="center"/>
          </w:tcPr>
          <w:p w14:paraId="0F2FEF6F" w14:textId="0074DBB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材料科學與工程學系暨研究所</w:t>
            </w:r>
          </w:p>
        </w:tc>
        <w:tc>
          <w:tcPr>
            <w:tcW w:w="992" w:type="dxa"/>
            <w:tcBorders>
              <w:top w:val="nil"/>
              <w:left w:val="nil"/>
              <w:bottom w:val="single" w:sz="4" w:space="0" w:color="auto"/>
              <w:right w:val="single" w:sz="4" w:space="0" w:color="auto"/>
            </w:tcBorders>
            <w:shd w:val="clear" w:color="auto" w:fill="auto"/>
            <w:noWrap/>
            <w:vAlign w:val="center"/>
          </w:tcPr>
          <w:p w14:paraId="3D012248" w14:textId="1E1CAC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田禮嘉</w:t>
            </w:r>
          </w:p>
        </w:tc>
        <w:tc>
          <w:tcPr>
            <w:tcW w:w="993" w:type="dxa"/>
            <w:tcBorders>
              <w:top w:val="nil"/>
              <w:left w:val="nil"/>
              <w:bottom w:val="single" w:sz="4" w:space="0" w:color="auto"/>
              <w:right w:val="single" w:sz="4" w:space="0" w:color="auto"/>
            </w:tcBorders>
            <w:shd w:val="clear" w:color="auto" w:fill="auto"/>
            <w:noWrap/>
            <w:vAlign w:val="center"/>
          </w:tcPr>
          <w:p w14:paraId="6F8CFD65" w14:textId="4D10BCD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EE1F259" w14:textId="1629CCF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運用及最佳化合作學習習題競賽活動提升工程基礎課程教學成效</w:t>
            </w:r>
          </w:p>
        </w:tc>
      </w:tr>
      <w:tr w:rsidR="008473FD" w:rsidRPr="008E2948" w14:paraId="5EA45CE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D2DA7B3" w14:textId="2180825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82</w:t>
            </w:r>
          </w:p>
        </w:tc>
        <w:tc>
          <w:tcPr>
            <w:tcW w:w="1418" w:type="dxa"/>
            <w:tcBorders>
              <w:top w:val="nil"/>
              <w:left w:val="nil"/>
              <w:bottom w:val="single" w:sz="4" w:space="0" w:color="auto"/>
              <w:right w:val="single" w:sz="4" w:space="0" w:color="auto"/>
            </w:tcBorders>
            <w:shd w:val="clear" w:color="auto" w:fill="auto"/>
            <w:noWrap/>
            <w:vAlign w:val="center"/>
          </w:tcPr>
          <w:p w14:paraId="3B875DB6" w14:textId="5CA86F0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5322E73B" w14:textId="44B836D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7D0DB3A6" w14:textId="6A1C7AA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製造科技研究所</w:t>
            </w:r>
          </w:p>
        </w:tc>
        <w:tc>
          <w:tcPr>
            <w:tcW w:w="992" w:type="dxa"/>
            <w:tcBorders>
              <w:top w:val="nil"/>
              <w:left w:val="nil"/>
              <w:bottom w:val="single" w:sz="4" w:space="0" w:color="auto"/>
              <w:right w:val="single" w:sz="4" w:space="0" w:color="auto"/>
            </w:tcBorders>
            <w:shd w:val="clear" w:color="auto" w:fill="auto"/>
            <w:noWrap/>
            <w:vAlign w:val="center"/>
          </w:tcPr>
          <w:p w14:paraId="11B1D2C1" w14:textId="619AE48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李仕宇</w:t>
            </w:r>
          </w:p>
        </w:tc>
        <w:tc>
          <w:tcPr>
            <w:tcW w:w="993" w:type="dxa"/>
            <w:tcBorders>
              <w:top w:val="nil"/>
              <w:left w:val="nil"/>
              <w:bottom w:val="single" w:sz="4" w:space="0" w:color="auto"/>
              <w:right w:val="single" w:sz="4" w:space="0" w:color="auto"/>
            </w:tcBorders>
            <w:shd w:val="clear" w:color="auto" w:fill="auto"/>
            <w:noWrap/>
            <w:vAlign w:val="center"/>
          </w:tcPr>
          <w:p w14:paraId="6DEEFBDE" w14:textId="0E3E43A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44177FA" w14:textId="05B4FB2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主題式內容實現之計算機程式應用課程教學實踐</w:t>
            </w:r>
          </w:p>
        </w:tc>
      </w:tr>
      <w:tr w:rsidR="008473FD" w:rsidRPr="008E2948" w14:paraId="6BAE0FD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8CF4C4" w14:textId="534CF0D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83</w:t>
            </w:r>
          </w:p>
        </w:tc>
        <w:tc>
          <w:tcPr>
            <w:tcW w:w="1418" w:type="dxa"/>
            <w:tcBorders>
              <w:top w:val="nil"/>
              <w:left w:val="nil"/>
              <w:bottom w:val="single" w:sz="4" w:space="0" w:color="auto"/>
              <w:right w:val="single" w:sz="4" w:space="0" w:color="auto"/>
            </w:tcBorders>
            <w:shd w:val="clear" w:color="auto" w:fill="auto"/>
            <w:noWrap/>
            <w:vAlign w:val="center"/>
          </w:tcPr>
          <w:p w14:paraId="5496DDCA" w14:textId="0B1429E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3AC77F60" w14:textId="1F98BD9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126E5C6C" w14:textId="41AD290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環境與安全衛生工程系</w:t>
            </w:r>
          </w:p>
        </w:tc>
        <w:tc>
          <w:tcPr>
            <w:tcW w:w="992" w:type="dxa"/>
            <w:tcBorders>
              <w:top w:val="nil"/>
              <w:left w:val="nil"/>
              <w:bottom w:val="single" w:sz="4" w:space="0" w:color="auto"/>
              <w:right w:val="single" w:sz="4" w:space="0" w:color="auto"/>
            </w:tcBorders>
            <w:shd w:val="clear" w:color="auto" w:fill="auto"/>
            <w:noWrap/>
            <w:vAlign w:val="center"/>
          </w:tcPr>
          <w:p w14:paraId="2EDC46D8" w14:textId="2B0D05E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林怡利</w:t>
            </w:r>
          </w:p>
        </w:tc>
        <w:tc>
          <w:tcPr>
            <w:tcW w:w="993" w:type="dxa"/>
            <w:tcBorders>
              <w:top w:val="nil"/>
              <w:left w:val="nil"/>
              <w:bottom w:val="single" w:sz="4" w:space="0" w:color="auto"/>
              <w:right w:val="single" w:sz="4" w:space="0" w:color="auto"/>
            </w:tcBorders>
            <w:shd w:val="clear" w:color="auto" w:fill="auto"/>
            <w:noWrap/>
            <w:vAlign w:val="center"/>
          </w:tcPr>
          <w:p w14:paraId="53969B5E" w14:textId="2DA961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3D34940" w14:textId="560907D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結合翻轉教室與即時反饋工具的合作學習以提升學生對化學的學習成效</w:t>
            </w:r>
          </w:p>
        </w:tc>
      </w:tr>
      <w:tr w:rsidR="008473FD" w:rsidRPr="008E2948" w14:paraId="78133BA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A3758B" w14:textId="4592D1B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84</w:t>
            </w:r>
          </w:p>
        </w:tc>
        <w:tc>
          <w:tcPr>
            <w:tcW w:w="1418" w:type="dxa"/>
            <w:tcBorders>
              <w:top w:val="nil"/>
              <w:left w:val="nil"/>
              <w:bottom w:val="single" w:sz="4" w:space="0" w:color="auto"/>
              <w:right w:val="single" w:sz="4" w:space="0" w:color="auto"/>
            </w:tcBorders>
            <w:shd w:val="clear" w:color="auto" w:fill="auto"/>
            <w:noWrap/>
            <w:vAlign w:val="center"/>
          </w:tcPr>
          <w:p w14:paraId="0CE10A79" w14:textId="337DF7B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305B878B" w14:textId="02957EC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中華大學</w:t>
            </w:r>
          </w:p>
        </w:tc>
        <w:tc>
          <w:tcPr>
            <w:tcW w:w="1276" w:type="dxa"/>
            <w:tcBorders>
              <w:top w:val="nil"/>
              <w:left w:val="nil"/>
              <w:bottom w:val="single" w:sz="4" w:space="0" w:color="auto"/>
              <w:right w:val="single" w:sz="4" w:space="0" w:color="auto"/>
            </w:tcBorders>
            <w:shd w:val="clear" w:color="auto" w:fill="auto"/>
            <w:noWrap/>
            <w:vAlign w:val="center"/>
          </w:tcPr>
          <w:p w14:paraId="426BB331" w14:textId="3C2C5FF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機械工程學系</w:t>
            </w:r>
          </w:p>
        </w:tc>
        <w:tc>
          <w:tcPr>
            <w:tcW w:w="992" w:type="dxa"/>
            <w:tcBorders>
              <w:top w:val="nil"/>
              <w:left w:val="nil"/>
              <w:bottom w:val="single" w:sz="4" w:space="0" w:color="auto"/>
              <w:right w:val="single" w:sz="4" w:space="0" w:color="auto"/>
            </w:tcBorders>
            <w:shd w:val="clear" w:color="auto" w:fill="auto"/>
            <w:noWrap/>
            <w:vAlign w:val="center"/>
          </w:tcPr>
          <w:p w14:paraId="38C63485" w14:textId="0D6A8D3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邱奕契</w:t>
            </w:r>
          </w:p>
        </w:tc>
        <w:tc>
          <w:tcPr>
            <w:tcW w:w="993" w:type="dxa"/>
            <w:tcBorders>
              <w:top w:val="nil"/>
              <w:left w:val="nil"/>
              <w:bottom w:val="single" w:sz="4" w:space="0" w:color="auto"/>
              <w:right w:val="single" w:sz="4" w:space="0" w:color="auto"/>
            </w:tcBorders>
            <w:shd w:val="clear" w:color="auto" w:fill="auto"/>
            <w:noWrap/>
            <w:vAlign w:val="center"/>
          </w:tcPr>
          <w:p w14:paraId="26D9A45D" w14:textId="4BB8DCA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68359A8" w14:textId="0DF528A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在課程中導入創新教學法的同時，避免學習成效M型化</w:t>
            </w:r>
          </w:p>
        </w:tc>
      </w:tr>
      <w:tr w:rsidR="008473FD" w:rsidRPr="008E2948" w14:paraId="508506C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E4434C" w14:textId="5B92A40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85</w:t>
            </w:r>
          </w:p>
        </w:tc>
        <w:tc>
          <w:tcPr>
            <w:tcW w:w="1418" w:type="dxa"/>
            <w:tcBorders>
              <w:top w:val="nil"/>
              <w:left w:val="nil"/>
              <w:bottom w:val="single" w:sz="4" w:space="0" w:color="auto"/>
              <w:right w:val="single" w:sz="4" w:space="0" w:color="auto"/>
            </w:tcBorders>
            <w:shd w:val="clear" w:color="auto" w:fill="auto"/>
            <w:noWrap/>
            <w:vAlign w:val="center"/>
          </w:tcPr>
          <w:p w14:paraId="13F674FB" w14:textId="1124E3B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70F287C3" w14:textId="4F417A1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國立臺灣師範大學</w:t>
            </w:r>
          </w:p>
        </w:tc>
        <w:tc>
          <w:tcPr>
            <w:tcW w:w="1276" w:type="dxa"/>
            <w:tcBorders>
              <w:top w:val="nil"/>
              <w:left w:val="nil"/>
              <w:bottom w:val="single" w:sz="4" w:space="0" w:color="auto"/>
              <w:right w:val="single" w:sz="4" w:space="0" w:color="auto"/>
            </w:tcBorders>
            <w:shd w:val="clear" w:color="auto" w:fill="auto"/>
            <w:noWrap/>
            <w:vAlign w:val="center"/>
          </w:tcPr>
          <w:p w14:paraId="234F4817" w14:textId="1DF49E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資訊工程學系</w:t>
            </w:r>
          </w:p>
        </w:tc>
        <w:tc>
          <w:tcPr>
            <w:tcW w:w="992" w:type="dxa"/>
            <w:tcBorders>
              <w:top w:val="nil"/>
              <w:left w:val="nil"/>
              <w:bottom w:val="single" w:sz="4" w:space="0" w:color="auto"/>
              <w:right w:val="single" w:sz="4" w:space="0" w:color="auto"/>
            </w:tcBorders>
            <w:shd w:val="clear" w:color="auto" w:fill="auto"/>
            <w:noWrap/>
            <w:vAlign w:val="center"/>
          </w:tcPr>
          <w:p w14:paraId="338D64C3" w14:textId="4C78AED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紀博文</w:t>
            </w:r>
          </w:p>
        </w:tc>
        <w:tc>
          <w:tcPr>
            <w:tcW w:w="993" w:type="dxa"/>
            <w:tcBorders>
              <w:top w:val="nil"/>
              <w:left w:val="nil"/>
              <w:bottom w:val="single" w:sz="4" w:space="0" w:color="auto"/>
              <w:right w:val="single" w:sz="4" w:space="0" w:color="auto"/>
            </w:tcBorders>
            <w:shd w:val="clear" w:color="auto" w:fill="auto"/>
            <w:noWrap/>
            <w:vAlign w:val="center"/>
          </w:tcPr>
          <w:p w14:paraId="525F4E7A" w14:textId="4CD82CF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D527CA8" w14:textId="1C420F2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結合業界實務環境模擬平台之資訊安全攻防演練實務課程設計研究</w:t>
            </w:r>
          </w:p>
        </w:tc>
      </w:tr>
      <w:tr w:rsidR="008473FD" w:rsidRPr="008E2948" w14:paraId="0608AF1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62FB82" w14:textId="1C4BD0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86</w:t>
            </w:r>
          </w:p>
        </w:tc>
        <w:tc>
          <w:tcPr>
            <w:tcW w:w="1418" w:type="dxa"/>
            <w:tcBorders>
              <w:top w:val="nil"/>
              <w:left w:val="nil"/>
              <w:bottom w:val="single" w:sz="4" w:space="0" w:color="auto"/>
              <w:right w:val="single" w:sz="4" w:space="0" w:color="auto"/>
            </w:tcBorders>
            <w:shd w:val="clear" w:color="auto" w:fill="auto"/>
            <w:noWrap/>
            <w:vAlign w:val="center"/>
          </w:tcPr>
          <w:p w14:paraId="62576891" w14:textId="2D4BCB3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4E53614F" w14:textId="4FC0EA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6FC8FD58" w14:textId="36EA8C6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材料科學與工程研究所</w:t>
            </w:r>
          </w:p>
        </w:tc>
        <w:tc>
          <w:tcPr>
            <w:tcW w:w="992" w:type="dxa"/>
            <w:tcBorders>
              <w:top w:val="nil"/>
              <w:left w:val="nil"/>
              <w:bottom w:val="single" w:sz="4" w:space="0" w:color="auto"/>
              <w:right w:val="single" w:sz="4" w:space="0" w:color="auto"/>
            </w:tcBorders>
            <w:shd w:val="clear" w:color="auto" w:fill="auto"/>
            <w:noWrap/>
            <w:vAlign w:val="center"/>
          </w:tcPr>
          <w:p w14:paraId="0CAC1D85" w14:textId="5F1A31B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徐曉萱</w:t>
            </w:r>
          </w:p>
        </w:tc>
        <w:tc>
          <w:tcPr>
            <w:tcW w:w="993" w:type="dxa"/>
            <w:tcBorders>
              <w:top w:val="nil"/>
              <w:left w:val="nil"/>
              <w:bottom w:val="single" w:sz="4" w:space="0" w:color="auto"/>
              <w:right w:val="single" w:sz="4" w:space="0" w:color="auto"/>
            </w:tcBorders>
            <w:shd w:val="clear" w:color="auto" w:fill="auto"/>
            <w:noWrap/>
            <w:vAlign w:val="center"/>
          </w:tcPr>
          <w:p w14:paraId="41F5373B" w14:textId="0AF2774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7754A9F2" w14:textId="12D695F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探討PBL教學法融入有效教學設計BOPPPS與上機實作應用於元件物理理論課程之學習動機與成效</w:t>
            </w:r>
          </w:p>
        </w:tc>
      </w:tr>
      <w:tr w:rsidR="008473FD" w:rsidRPr="008E2948" w14:paraId="5DB3ED0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2AB4D" w14:textId="686F89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87</w:t>
            </w:r>
          </w:p>
        </w:tc>
        <w:tc>
          <w:tcPr>
            <w:tcW w:w="1418" w:type="dxa"/>
            <w:tcBorders>
              <w:top w:val="nil"/>
              <w:left w:val="nil"/>
              <w:bottom w:val="single" w:sz="4" w:space="0" w:color="auto"/>
              <w:right w:val="single" w:sz="4" w:space="0" w:color="auto"/>
            </w:tcBorders>
            <w:shd w:val="clear" w:color="auto" w:fill="auto"/>
            <w:noWrap/>
            <w:vAlign w:val="center"/>
          </w:tcPr>
          <w:p w14:paraId="30E2728E" w14:textId="4D430C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7A51734B" w14:textId="203F9AB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tcPr>
          <w:p w14:paraId="21C10FEA" w14:textId="431E58E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電機工程學系</w:t>
            </w:r>
          </w:p>
        </w:tc>
        <w:tc>
          <w:tcPr>
            <w:tcW w:w="992" w:type="dxa"/>
            <w:tcBorders>
              <w:top w:val="nil"/>
              <w:left w:val="nil"/>
              <w:bottom w:val="single" w:sz="4" w:space="0" w:color="auto"/>
              <w:right w:val="single" w:sz="4" w:space="0" w:color="auto"/>
            </w:tcBorders>
            <w:shd w:val="clear" w:color="auto" w:fill="auto"/>
            <w:noWrap/>
            <w:vAlign w:val="center"/>
          </w:tcPr>
          <w:p w14:paraId="068C4DAB" w14:textId="7E44B51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馬誠佑</w:t>
            </w:r>
          </w:p>
        </w:tc>
        <w:tc>
          <w:tcPr>
            <w:tcW w:w="993" w:type="dxa"/>
            <w:tcBorders>
              <w:top w:val="nil"/>
              <w:left w:val="nil"/>
              <w:bottom w:val="single" w:sz="4" w:space="0" w:color="auto"/>
              <w:right w:val="single" w:sz="4" w:space="0" w:color="auto"/>
            </w:tcBorders>
            <w:shd w:val="clear" w:color="auto" w:fill="auto"/>
            <w:noWrap/>
            <w:vAlign w:val="center"/>
          </w:tcPr>
          <w:p w14:paraId="4F8C3B70" w14:textId="2CE4D94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1D118DE" w14:textId="627128A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結合翻轉教室與線上直播的授課方式對學生學習成效之影響</w:t>
            </w:r>
          </w:p>
        </w:tc>
      </w:tr>
      <w:tr w:rsidR="008473FD" w:rsidRPr="008E2948" w14:paraId="72CD522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998427" w14:textId="2857931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88</w:t>
            </w:r>
          </w:p>
        </w:tc>
        <w:tc>
          <w:tcPr>
            <w:tcW w:w="1418" w:type="dxa"/>
            <w:tcBorders>
              <w:top w:val="nil"/>
              <w:left w:val="nil"/>
              <w:bottom w:val="single" w:sz="4" w:space="0" w:color="auto"/>
              <w:right w:val="single" w:sz="4" w:space="0" w:color="auto"/>
            </w:tcBorders>
            <w:shd w:val="clear" w:color="auto" w:fill="auto"/>
            <w:noWrap/>
            <w:vAlign w:val="center"/>
          </w:tcPr>
          <w:p w14:paraId="4E6FBF1B" w14:textId="2A30712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30036113" w14:textId="1F725FC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嶺東科技大學</w:t>
            </w:r>
          </w:p>
        </w:tc>
        <w:tc>
          <w:tcPr>
            <w:tcW w:w="1276" w:type="dxa"/>
            <w:tcBorders>
              <w:top w:val="nil"/>
              <w:left w:val="nil"/>
              <w:bottom w:val="single" w:sz="4" w:space="0" w:color="auto"/>
              <w:right w:val="single" w:sz="4" w:space="0" w:color="auto"/>
            </w:tcBorders>
            <w:shd w:val="clear" w:color="auto" w:fill="auto"/>
            <w:noWrap/>
            <w:vAlign w:val="center"/>
          </w:tcPr>
          <w:p w14:paraId="0CAFEFD2" w14:textId="01D22BD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資訊科技系</w:t>
            </w:r>
          </w:p>
        </w:tc>
        <w:tc>
          <w:tcPr>
            <w:tcW w:w="992" w:type="dxa"/>
            <w:tcBorders>
              <w:top w:val="nil"/>
              <w:left w:val="nil"/>
              <w:bottom w:val="single" w:sz="4" w:space="0" w:color="auto"/>
              <w:right w:val="single" w:sz="4" w:space="0" w:color="auto"/>
            </w:tcBorders>
            <w:shd w:val="clear" w:color="auto" w:fill="auto"/>
            <w:noWrap/>
            <w:vAlign w:val="center"/>
          </w:tcPr>
          <w:p w14:paraId="548FFD91" w14:textId="76E9A8C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張志忠</w:t>
            </w:r>
          </w:p>
        </w:tc>
        <w:tc>
          <w:tcPr>
            <w:tcW w:w="993" w:type="dxa"/>
            <w:tcBorders>
              <w:top w:val="nil"/>
              <w:left w:val="nil"/>
              <w:bottom w:val="single" w:sz="4" w:space="0" w:color="auto"/>
              <w:right w:val="single" w:sz="4" w:space="0" w:color="auto"/>
            </w:tcBorders>
            <w:shd w:val="clear" w:color="auto" w:fill="auto"/>
            <w:noWrap/>
            <w:vAlign w:val="center"/>
          </w:tcPr>
          <w:p w14:paraId="32FF78F2" w14:textId="7CFDD9C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DCFAA84" w14:textId="31988A4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結合運算思維來提昇Swift App程式設計之學習成效</w:t>
            </w:r>
          </w:p>
        </w:tc>
      </w:tr>
      <w:tr w:rsidR="008473FD" w:rsidRPr="008E2948" w14:paraId="51CA9CC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D6B2CF" w14:textId="0CFD44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89</w:t>
            </w:r>
          </w:p>
        </w:tc>
        <w:tc>
          <w:tcPr>
            <w:tcW w:w="1418" w:type="dxa"/>
            <w:tcBorders>
              <w:top w:val="nil"/>
              <w:left w:val="nil"/>
              <w:bottom w:val="single" w:sz="4" w:space="0" w:color="auto"/>
              <w:right w:val="single" w:sz="4" w:space="0" w:color="auto"/>
            </w:tcBorders>
            <w:shd w:val="clear" w:color="auto" w:fill="auto"/>
            <w:noWrap/>
            <w:vAlign w:val="center"/>
          </w:tcPr>
          <w:p w14:paraId="4C969207" w14:textId="43FD775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476D06C9" w14:textId="6DD7611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3CAA2A9B" w14:textId="7AB4F3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土木工程系</w:t>
            </w:r>
          </w:p>
        </w:tc>
        <w:tc>
          <w:tcPr>
            <w:tcW w:w="992" w:type="dxa"/>
            <w:tcBorders>
              <w:top w:val="nil"/>
              <w:left w:val="nil"/>
              <w:bottom w:val="single" w:sz="4" w:space="0" w:color="auto"/>
              <w:right w:val="single" w:sz="4" w:space="0" w:color="auto"/>
            </w:tcBorders>
            <w:shd w:val="clear" w:color="auto" w:fill="auto"/>
            <w:noWrap/>
            <w:vAlign w:val="center"/>
          </w:tcPr>
          <w:p w14:paraId="67315120" w14:textId="0AFD5CC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許博淵</w:t>
            </w:r>
          </w:p>
        </w:tc>
        <w:tc>
          <w:tcPr>
            <w:tcW w:w="993" w:type="dxa"/>
            <w:tcBorders>
              <w:top w:val="nil"/>
              <w:left w:val="nil"/>
              <w:bottom w:val="single" w:sz="4" w:space="0" w:color="auto"/>
              <w:right w:val="single" w:sz="4" w:space="0" w:color="auto"/>
            </w:tcBorders>
            <w:shd w:val="clear" w:color="auto" w:fill="auto"/>
            <w:noWrap/>
            <w:vAlign w:val="center"/>
          </w:tcPr>
          <w:p w14:paraId="6A022A24" w14:textId="34DC136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0178808" w14:textId="79E0641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擴增實境及人工智慧技術應用在縮短水文學學用落差之探討</w:t>
            </w:r>
          </w:p>
        </w:tc>
      </w:tr>
      <w:tr w:rsidR="008473FD" w:rsidRPr="008E2948" w14:paraId="051D5D8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EC9012" w14:textId="788737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90</w:t>
            </w:r>
          </w:p>
        </w:tc>
        <w:tc>
          <w:tcPr>
            <w:tcW w:w="1418" w:type="dxa"/>
            <w:tcBorders>
              <w:top w:val="nil"/>
              <w:left w:val="nil"/>
              <w:bottom w:val="single" w:sz="4" w:space="0" w:color="auto"/>
              <w:right w:val="single" w:sz="4" w:space="0" w:color="auto"/>
            </w:tcBorders>
            <w:shd w:val="clear" w:color="auto" w:fill="auto"/>
            <w:noWrap/>
            <w:vAlign w:val="center"/>
          </w:tcPr>
          <w:p w14:paraId="625FFB52" w14:textId="306C261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17397180" w14:textId="3FFD02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國立高雄大學</w:t>
            </w:r>
          </w:p>
        </w:tc>
        <w:tc>
          <w:tcPr>
            <w:tcW w:w="1276" w:type="dxa"/>
            <w:tcBorders>
              <w:top w:val="nil"/>
              <w:left w:val="nil"/>
              <w:bottom w:val="single" w:sz="4" w:space="0" w:color="auto"/>
              <w:right w:val="single" w:sz="4" w:space="0" w:color="auto"/>
            </w:tcBorders>
            <w:shd w:val="clear" w:color="auto" w:fill="auto"/>
            <w:noWrap/>
            <w:vAlign w:val="center"/>
          </w:tcPr>
          <w:p w14:paraId="11C406E2" w14:textId="685DE43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建築學系</w:t>
            </w:r>
          </w:p>
        </w:tc>
        <w:tc>
          <w:tcPr>
            <w:tcW w:w="992" w:type="dxa"/>
            <w:tcBorders>
              <w:top w:val="nil"/>
              <w:left w:val="nil"/>
              <w:bottom w:val="single" w:sz="4" w:space="0" w:color="auto"/>
              <w:right w:val="single" w:sz="4" w:space="0" w:color="auto"/>
            </w:tcBorders>
            <w:shd w:val="clear" w:color="auto" w:fill="auto"/>
            <w:noWrap/>
            <w:vAlign w:val="center"/>
          </w:tcPr>
          <w:p w14:paraId="2848B53D" w14:textId="75092B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陳怡兆</w:t>
            </w:r>
          </w:p>
        </w:tc>
        <w:tc>
          <w:tcPr>
            <w:tcW w:w="993" w:type="dxa"/>
            <w:tcBorders>
              <w:top w:val="nil"/>
              <w:left w:val="nil"/>
              <w:bottom w:val="single" w:sz="4" w:space="0" w:color="auto"/>
              <w:right w:val="single" w:sz="4" w:space="0" w:color="auto"/>
            </w:tcBorders>
            <w:shd w:val="clear" w:color="auto" w:fill="auto"/>
            <w:noWrap/>
            <w:vAlign w:val="center"/>
          </w:tcPr>
          <w:p w14:paraId="085DB44A" w14:textId="7BE83A4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DDA272B" w14:textId="170FD15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沈浸科技於建築構造教學法之應用研究</w:t>
            </w:r>
          </w:p>
        </w:tc>
      </w:tr>
      <w:tr w:rsidR="008473FD" w:rsidRPr="008E2948" w14:paraId="49B4E9F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99299B" w14:textId="1627387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91</w:t>
            </w:r>
          </w:p>
        </w:tc>
        <w:tc>
          <w:tcPr>
            <w:tcW w:w="1418" w:type="dxa"/>
            <w:tcBorders>
              <w:top w:val="nil"/>
              <w:left w:val="nil"/>
              <w:bottom w:val="single" w:sz="4" w:space="0" w:color="auto"/>
              <w:right w:val="single" w:sz="4" w:space="0" w:color="auto"/>
            </w:tcBorders>
            <w:shd w:val="clear" w:color="auto" w:fill="auto"/>
            <w:noWrap/>
            <w:vAlign w:val="center"/>
          </w:tcPr>
          <w:p w14:paraId="58DDEFEE" w14:textId="20FD325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554A6862" w14:textId="2C80028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東海大學</w:t>
            </w:r>
          </w:p>
        </w:tc>
        <w:tc>
          <w:tcPr>
            <w:tcW w:w="1276" w:type="dxa"/>
            <w:tcBorders>
              <w:top w:val="nil"/>
              <w:left w:val="nil"/>
              <w:bottom w:val="single" w:sz="4" w:space="0" w:color="auto"/>
              <w:right w:val="single" w:sz="4" w:space="0" w:color="auto"/>
            </w:tcBorders>
            <w:shd w:val="clear" w:color="auto" w:fill="auto"/>
            <w:noWrap/>
            <w:vAlign w:val="center"/>
          </w:tcPr>
          <w:p w14:paraId="22935929" w14:textId="45EEACB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電機工程學系</w:t>
            </w:r>
          </w:p>
        </w:tc>
        <w:tc>
          <w:tcPr>
            <w:tcW w:w="992" w:type="dxa"/>
            <w:tcBorders>
              <w:top w:val="nil"/>
              <w:left w:val="nil"/>
              <w:bottom w:val="single" w:sz="4" w:space="0" w:color="auto"/>
              <w:right w:val="single" w:sz="4" w:space="0" w:color="auto"/>
            </w:tcBorders>
            <w:shd w:val="clear" w:color="auto" w:fill="auto"/>
            <w:noWrap/>
            <w:vAlign w:val="center"/>
          </w:tcPr>
          <w:p w14:paraId="09D04068" w14:textId="7065E6D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陳俊宏</w:t>
            </w:r>
          </w:p>
        </w:tc>
        <w:tc>
          <w:tcPr>
            <w:tcW w:w="993" w:type="dxa"/>
            <w:tcBorders>
              <w:top w:val="nil"/>
              <w:left w:val="nil"/>
              <w:bottom w:val="single" w:sz="4" w:space="0" w:color="auto"/>
              <w:right w:val="single" w:sz="4" w:space="0" w:color="auto"/>
            </w:tcBorders>
            <w:shd w:val="clear" w:color="auto" w:fill="auto"/>
            <w:noWrap/>
            <w:vAlign w:val="center"/>
          </w:tcPr>
          <w:p w14:paraId="15438656" w14:textId="10559C9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5A855FB1" w14:textId="3F647E8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與生活息息相關的「生醫電子與感測器」： 以PjBL(專題導向學習)促進學生合作問題解決能力及創造力</w:t>
            </w:r>
          </w:p>
        </w:tc>
      </w:tr>
      <w:tr w:rsidR="008473FD" w:rsidRPr="008E2948" w14:paraId="64FDADA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8041FB" w14:textId="0201798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92</w:t>
            </w:r>
          </w:p>
        </w:tc>
        <w:tc>
          <w:tcPr>
            <w:tcW w:w="1418" w:type="dxa"/>
            <w:tcBorders>
              <w:top w:val="nil"/>
              <w:left w:val="nil"/>
              <w:bottom w:val="single" w:sz="4" w:space="0" w:color="auto"/>
              <w:right w:val="single" w:sz="4" w:space="0" w:color="auto"/>
            </w:tcBorders>
            <w:shd w:val="clear" w:color="auto" w:fill="auto"/>
            <w:noWrap/>
            <w:vAlign w:val="center"/>
          </w:tcPr>
          <w:p w14:paraId="1F701C31" w14:textId="0D57EE8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2AF64DC2" w14:textId="016725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國立虎尾科技大學</w:t>
            </w:r>
          </w:p>
        </w:tc>
        <w:tc>
          <w:tcPr>
            <w:tcW w:w="1276" w:type="dxa"/>
            <w:tcBorders>
              <w:top w:val="nil"/>
              <w:left w:val="nil"/>
              <w:bottom w:val="single" w:sz="4" w:space="0" w:color="auto"/>
              <w:right w:val="single" w:sz="4" w:space="0" w:color="auto"/>
            </w:tcBorders>
            <w:shd w:val="clear" w:color="auto" w:fill="auto"/>
            <w:noWrap/>
            <w:vAlign w:val="center"/>
          </w:tcPr>
          <w:p w14:paraId="4611C9AB" w14:textId="6D29061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資訊工程系</w:t>
            </w:r>
          </w:p>
        </w:tc>
        <w:tc>
          <w:tcPr>
            <w:tcW w:w="992" w:type="dxa"/>
            <w:tcBorders>
              <w:top w:val="nil"/>
              <w:left w:val="nil"/>
              <w:bottom w:val="single" w:sz="4" w:space="0" w:color="auto"/>
              <w:right w:val="single" w:sz="4" w:space="0" w:color="auto"/>
            </w:tcBorders>
            <w:shd w:val="clear" w:color="auto" w:fill="auto"/>
            <w:noWrap/>
            <w:vAlign w:val="center"/>
          </w:tcPr>
          <w:p w14:paraId="337275D2" w14:textId="59DAABF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陳國益</w:t>
            </w:r>
          </w:p>
        </w:tc>
        <w:tc>
          <w:tcPr>
            <w:tcW w:w="993" w:type="dxa"/>
            <w:tcBorders>
              <w:top w:val="nil"/>
              <w:left w:val="nil"/>
              <w:bottom w:val="single" w:sz="4" w:space="0" w:color="auto"/>
              <w:right w:val="single" w:sz="4" w:space="0" w:color="auto"/>
            </w:tcBorders>
            <w:shd w:val="clear" w:color="auto" w:fill="auto"/>
            <w:noWrap/>
            <w:vAlign w:val="center"/>
          </w:tcPr>
          <w:p w14:paraId="491EC4D1" w14:textId="3505115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C71635D" w14:textId="1E77A0FC"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以專題導向學習方法研發英語拼字教具改善微處理機實習課程之學習動機</w:t>
            </w:r>
          </w:p>
        </w:tc>
      </w:tr>
      <w:tr w:rsidR="008473FD" w:rsidRPr="008E2948" w14:paraId="536B467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FC4C83" w14:textId="77146D5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93</w:t>
            </w:r>
          </w:p>
        </w:tc>
        <w:tc>
          <w:tcPr>
            <w:tcW w:w="1418" w:type="dxa"/>
            <w:tcBorders>
              <w:top w:val="nil"/>
              <w:left w:val="nil"/>
              <w:bottom w:val="single" w:sz="4" w:space="0" w:color="auto"/>
              <w:right w:val="single" w:sz="4" w:space="0" w:color="auto"/>
            </w:tcBorders>
            <w:shd w:val="clear" w:color="auto" w:fill="auto"/>
            <w:noWrap/>
            <w:vAlign w:val="center"/>
          </w:tcPr>
          <w:p w14:paraId="54104429" w14:textId="6E679D9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0F13BB6E" w14:textId="1816877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030A18F9" w14:textId="3357F51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化學工程與材料工程系</w:t>
            </w:r>
          </w:p>
        </w:tc>
        <w:tc>
          <w:tcPr>
            <w:tcW w:w="992" w:type="dxa"/>
            <w:tcBorders>
              <w:top w:val="nil"/>
              <w:left w:val="nil"/>
              <w:bottom w:val="single" w:sz="4" w:space="0" w:color="auto"/>
              <w:right w:val="single" w:sz="4" w:space="0" w:color="auto"/>
            </w:tcBorders>
            <w:shd w:val="clear" w:color="auto" w:fill="auto"/>
            <w:noWrap/>
            <w:vAlign w:val="center"/>
          </w:tcPr>
          <w:p w14:paraId="356CA9CD" w14:textId="5063304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陳樹人</w:t>
            </w:r>
          </w:p>
        </w:tc>
        <w:tc>
          <w:tcPr>
            <w:tcW w:w="993" w:type="dxa"/>
            <w:tcBorders>
              <w:top w:val="nil"/>
              <w:left w:val="nil"/>
              <w:bottom w:val="single" w:sz="4" w:space="0" w:color="auto"/>
              <w:right w:val="single" w:sz="4" w:space="0" w:color="auto"/>
            </w:tcBorders>
            <w:shd w:val="clear" w:color="auto" w:fill="auto"/>
            <w:noWrap/>
            <w:vAlign w:val="center"/>
          </w:tcPr>
          <w:p w14:paraId="24BAF0CC" w14:textId="0840E0D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2B48BFD" w14:textId="3BFECDB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實施數位心智圖教學法對不同學習風格之科大學生修習生物化學的自我效能與學習成就之影響</w:t>
            </w:r>
          </w:p>
        </w:tc>
      </w:tr>
      <w:tr w:rsidR="008473FD" w:rsidRPr="008E2948" w14:paraId="1F02F14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7C4AF4" w14:textId="5A18D5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94</w:t>
            </w:r>
          </w:p>
        </w:tc>
        <w:tc>
          <w:tcPr>
            <w:tcW w:w="1418" w:type="dxa"/>
            <w:tcBorders>
              <w:top w:val="nil"/>
              <w:left w:val="nil"/>
              <w:bottom w:val="single" w:sz="4" w:space="0" w:color="auto"/>
              <w:right w:val="single" w:sz="4" w:space="0" w:color="auto"/>
            </w:tcBorders>
            <w:shd w:val="clear" w:color="auto" w:fill="auto"/>
            <w:noWrap/>
            <w:vAlign w:val="center"/>
          </w:tcPr>
          <w:p w14:paraId="1C546429" w14:textId="3927642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6C93337C" w14:textId="373A61F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662B1DE5" w14:textId="55CC4DB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工程科學系</w:t>
            </w:r>
          </w:p>
        </w:tc>
        <w:tc>
          <w:tcPr>
            <w:tcW w:w="992" w:type="dxa"/>
            <w:tcBorders>
              <w:top w:val="nil"/>
              <w:left w:val="nil"/>
              <w:bottom w:val="single" w:sz="4" w:space="0" w:color="auto"/>
              <w:right w:val="single" w:sz="4" w:space="0" w:color="auto"/>
            </w:tcBorders>
            <w:shd w:val="clear" w:color="auto" w:fill="auto"/>
            <w:noWrap/>
            <w:vAlign w:val="center"/>
          </w:tcPr>
          <w:p w14:paraId="1F26D227" w14:textId="19CE464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游濟華</w:t>
            </w:r>
          </w:p>
        </w:tc>
        <w:tc>
          <w:tcPr>
            <w:tcW w:w="993" w:type="dxa"/>
            <w:tcBorders>
              <w:top w:val="nil"/>
              <w:left w:val="nil"/>
              <w:bottom w:val="single" w:sz="4" w:space="0" w:color="auto"/>
              <w:right w:val="single" w:sz="4" w:space="0" w:color="auto"/>
            </w:tcBorders>
            <w:shd w:val="clear" w:color="auto" w:fill="auto"/>
            <w:noWrap/>
            <w:vAlign w:val="center"/>
          </w:tcPr>
          <w:p w14:paraId="2F58F497" w14:textId="196B527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02AC1735" w14:textId="4546461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利用合作學習框架以問題導向學習與設計思考提升工程圖學課程之學習成效</w:t>
            </w:r>
          </w:p>
        </w:tc>
      </w:tr>
      <w:tr w:rsidR="008473FD" w:rsidRPr="008E2948" w14:paraId="3F92715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EEB391" w14:textId="078E67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95</w:t>
            </w:r>
          </w:p>
        </w:tc>
        <w:tc>
          <w:tcPr>
            <w:tcW w:w="1418" w:type="dxa"/>
            <w:tcBorders>
              <w:top w:val="nil"/>
              <w:left w:val="nil"/>
              <w:bottom w:val="single" w:sz="4" w:space="0" w:color="auto"/>
              <w:right w:val="single" w:sz="4" w:space="0" w:color="auto"/>
            </w:tcBorders>
            <w:shd w:val="clear" w:color="auto" w:fill="auto"/>
            <w:noWrap/>
            <w:vAlign w:val="center"/>
          </w:tcPr>
          <w:p w14:paraId="366BA7CE" w14:textId="33FBAB0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5B11536A" w14:textId="58DE3B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國立清華大學</w:t>
            </w:r>
          </w:p>
        </w:tc>
        <w:tc>
          <w:tcPr>
            <w:tcW w:w="1276" w:type="dxa"/>
            <w:tcBorders>
              <w:top w:val="nil"/>
              <w:left w:val="nil"/>
              <w:bottom w:val="single" w:sz="4" w:space="0" w:color="auto"/>
              <w:right w:val="single" w:sz="4" w:space="0" w:color="auto"/>
            </w:tcBorders>
            <w:shd w:val="clear" w:color="auto" w:fill="auto"/>
            <w:noWrap/>
            <w:vAlign w:val="center"/>
          </w:tcPr>
          <w:p w14:paraId="42B9F195" w14:textId="60AF1A3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資訊工程學系</w:t>
            </w:r>
          </w:p>
        </w:tc>
        <w:tc>
          <w:tcPr>
            <w:tcW w:w="992" w:type="dxa"/>
            <w:tcBorders>
              <w:top w:val="nil"/>
              <w:left w:val="nil"/>
              <w:bottom w:val="single" w:sz="4" w:space="0" w:color="auto"/>
              <w:right w:val="single" w:sz="4" w:space="0" w:color="auto"/>
            </w:tcBorders>
            <w:shd w:val="clear" w:color="auto" w:fill="auto"/>
            <w:noWrap/>
            <w:vAlign w:val="center"/>
          </w:tcPr>
          <w:p w14:paraId="7275C66E" w14:textId="388DA5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黃慶育</w:t>
            </w:r>
          </w:p>
        </w:tc>
        <w:tc>
          <w:tcPr>
            <w:tcW w:w="993" w:type="dxa"/>
            <w:tcBorders>
              <w:top w:val="nil"/>
              <w:left w:val="nil"/>
              <w:bottom w:val="single" w:sz="4" w:space="0" w:color="auto"/>
              <w:right w:val="single" w:sz="4" w:space="0" w:color="auto"/>
            </w:tcBorders>
            <w:shd w:val="clear" w:color="auto" w:fill="auto"/>
            <w:noWrap/>
            <w:vAlign w:val="center"/>
          </w:tcPr>
          <w:p w14:paraId="2B4A59FB" w14:textId="2D177E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E6ABAF0" w14:textId="796F423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將個人軟體程序實務和競爭學習策略融入軟體工程教育之實證研究</w:t>
            </w:r>
          </w:p>
        </w:tc>
      </w:tr>
      <w:tr w:rsidR="008473FD" w:rsidRPr="008E2948" w14:paraId="4EADD11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12DC83" w14:textId="06D4148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96</w:t>
            </w:r>
          </w:p>
        </w:tc>
        <w:tc>
          <w:tcPr>
            <w:tcW w:w="1418" w:type="dxa"/>
            <w:tcBorders>
              <w:top w:val="nil"/>
              <w:left w:val="nil"/>
              <w:bottom w:val="single" w:sz="4" w:space="0" w:color="auto"/>
              <w:right w:val="single" w:sz="4" w:space="0" w:color="auto"/>
            </w:tcBorders>
            <w:shd w:val="clear" w:color="auto" w:fill="auto"/>
            <w:noWrap/>
            <w:vAlign w:val="center"/>
          </w:tcPr>
          <w:p w14:paraId="1EA2797D" w14:textId="3C4B37E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5A1B7977" w14:textId="2CAD6F1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空軍航空技術學院</w:t>
            </w:r>
          </w:p>
        </w:tc>
        <w:tc>
          <w:tcPr>
            <w:tcW w:w="1276" w:type="dxa"/>
            <w:tcBorders>
              <w:top w:val="nil"/>
              <w:left w:val="nil"/>
              <w:bottom w:val="single" w:sz="4" w:space="0" w:color="auto"/>
              <w:right w:val="single" w:sz="4" w:space="0" w:color="auto"/>
            </w:tcBorders>
            <w:shd w:val="clear" w:color="auto" w:fill="auto"/>
            <w:noWrap/>
            <w:vAlign w:val="center"/>
          </w:tcPr>
          <w:p w14:paraId="6B0FA7E3" w14:textId="148C9A9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航空通電系</w:t>
            </w:r>
          </w:p>
        </w:tc>
        <w:tc>
          <w:tcPr>
            <w:tcW w:w="992" w:type="dxa"/>
            <w:tcBorders>
              <w:top w:val="nil"/>
              <w:left w:val="nil"/>
              <w:bottom w:val="single" w:sz="4" w:space="0" w:color="auto"/>
              <w:right w:val="single" w:sz="4" w:space="0" w:color="auto"/>
            </w:tcBorders>
            <w:shd w:val="clear" w:color="auto" w:fill="auto"/>
            <w:noWrap/>
            <w:vAlign w:val="center"/>
          </w:tcPr>
          <w:p w14:paraId="52A8B19D" w14:textId="711300F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廖家德</w:t>
            </w:r>
          </w:p>
        </w:tc>
        <w:tc>
          <w:tcPr>
            <w:tcW w:w="993" w:type="dxa"/>
            <w:tcBorders>
              <w:top w:val="nil"/>
              <w:left w:val="nil"/>
              <w:bottom w:val="single" w:sz="4" w:space="0" w:color="auto"/>
              <w:right w:val="single" w:sz="4" w:space="0" w:color="auto"/>
            </w:tcBorders>
            <w:shd w:val="clear" w:color="auto" w:fill="auto"/>
            <w:noWrap/>
            <w:vAlign w:val="center"/>
          </w:tcPr>
          <w:p w14:paraId="2CB2C182" w14:textId="0118345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0B65A29" w14:textId="189B7FDC"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運用擴增實境技術於改善「航空技職實習課程」之深化學習成效評估與循環回饋實踐研究</w:t>
            </w:r>
          </w:p>
        </w:tc>
      </w:tr>
      <w:tr w:rsidR="008473FD" w:rsidRPr="008E2948" w14:paraId="1AFEE5E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3BB619" w14:textId="2D03E7A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97</w:t>
            </w:r>
          </w:p>
        </w:tc>
        <w:tc>
          <w:tcPr>
            <w:tcW w:w="1418" w:type="dxa"/>
            <w:tcBorders>
              <w:top w:val="nil"/>
              <w:left w:val="nil"/>
              <w:bottom w:val="single" w:sz="4" w:space="0" w:color="auto"/>
              <w:right w:val="single" w:sz="4" w:space="0" w:color="auto"/>
            </w:tcBorders>
            <w:shd w:val="clear" w:color="auto" w:fill="auto"/>
            <w:noWrap/>
            <w:vAlign w:val="center"/>
          </w:tcPr>
          <w:p w14:paraId="76C5CD3F" w14:textId="2084E78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1D5FE6F2" w14:textId="25B1F0E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032B8B8A" w14:textId="3673B67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車輛工程系</w:t>
            </w:r>
          </w:p>
        </w:tc>
        <w:tc>
          <w:tcPr>
            <w:tcW w:w="992" w:type="dxa"/>
            <w:tcBorders>
              <w:top w:val="nil"/>
              <w:left w:val="nil"/>
              <w:bottom w:val="single" w:sz="4" w:space="0" w:color="auto"/>
              <w:right w:val="single" w:sz="4" w:space="0" w:color="auto"/>
            </w:tcBorders>
            <w:shd w:val="clear" w:color="auto" w:fill="auto"/>
            <w:noWrap/>
            <w:vAlign w:val="center"/>
          </w:tcPr>
          <w:p w14:paraId="3894D465" w14:textId="102C65B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蕭耀榮</w:t>
            </w:r>
          </w:p>
        </w:tc>
        <w:tc>
          <w:tcPr>
            <w:tcW w:w="993" w:type="dxa"/>
            <w:tcBorders>
              <w:top w:val="nil"/>
              <w:left w:val="nil"/>
              <w:bottom w:val="single" w:sz="4" w:space="0" w:color="auto"/>
              <w:right w:val="single" w:sz="4" w:space="0" w:color="auto"/>
            </w:tcBorders>
            <w:shd w:val="clear" w:color="auto" w:fill="auto"/>
            <w:noWrap/>
            <w:vAlign w:val="center"/>
          </w:tcPr>
          <w:p w14:paraId="40A5076D" w14:textId="1247C5C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61ABE30" w14:textId="667A122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結合問題導向與即時反饋教學法提升程式語言學習成效之研究</w:t>
            </w:r>
          </w:p>
        </w:tc>
      </w:tr>
      <w:tr w:rsidR="008473FD" w:rsidRPr="008E2948" w14:paraId="1F9BCD2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C64D58" w14:textId="1DC18E5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98</w:t>
            </w:r>
          </w:p>
        </w:tc>
        <w:tc>
          <w:tcPr>
            <w:tcW w:w="1418" w:type="dxa"/>
            <w:tcBorders>
              <w:top w:val="nil"/>
              <w:left w:val="nil"/>
              <w:bottom w:val="single" w:sz="4" w:space="0" w:color="auto"/>
              <w:right w:val="single" w:sz="4" w:space="0" w:color="auto"/>
            </w:tcBorders>
            <w:shd w:val="clear" w:color="auto" w:fill="auto"/>
            <w:noWrap/>
            <w:vAlign w:val="center"/>
          </w:tcPr>
          <w:p w14:paraId="359209ED" w14:textId="7417D70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3E93A496" w14:textId="51A13ED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國立中山大學</w:t>
            </w:r>
          </w:p>
        </w:tc>
        <w:tc>
          <w:tcPr>
            <w:tcW w:w="1276" w:type="dxa"/>
            <w:tcBorders>
              <w:top w:val="nil"/>
              <w:left w:val="nil"/>
              <w:bottom w:val="single" w:sz="4" w:space="0" w:color="auto"/>
              <w:right w:val="single" w:sz="4" w:space="0" w:color="auto"/>
            </w:tcBorders>
            <w:shd w:val="clear" w:color="auto" w:fill="auto"/>
            <w:noWrap/>
            <w:vAlign w:val="center"/>
          </w:tcPr>
          <w:p w14:paraId="411DE004" w14:textId="31F3F44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電機工程學系</w:t>
            </w:r>
          </w:p>
        </w:tc>
        <w:tc>
          <w:tcPr>
            <w:tcW w:w="992" w:type="dxa"/>
            <w:tcBorders>
              <w:top w:val="nil"/>
              <w:left w:val="nil"/>
              <w:bottom w:val="single" w:sz="4" w:space="0" w:color="auto"/>
              <w:right w:val="single" w:sz="4" w:space="0" w:color="auto"/>
            </w:tcBorders>
            <w:shd w:val="clear" w:color="auto" w:fill="auto"/>
            <w:noWrap/>
            <w:vAlign w:val="center"/>
          </w:tcPr>
          <w:p w14:paraId="3227C4E8" w14:textId="76F00B0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謝東佑</w:t>
            </w:r>
          </w:p>
        </w:tc>
        <w:tc>
          <w:tcPr>
            <w:tcW w:w="993" w:type="dxa"/>
            <w:tcBorders>
              <w:top w:val="nil"/>
              <w:left w:val="nil"/>
              <w:bottom w:val="single" w:sz="4" w:space="0" w:color="auto"/>
              <w:right w:val="single" w:sz="4" w:space="0" w:color="auto"/>
            </w:tcBorders>
            <w:shd w:val="clear" w:color="auto" w:fill="auto"/>
            <w:noWrap/>
            <w:vAlign w:val="center"/>
          </w:tcPr>
          <w:p w14:paraId="3AB9CEC0" w14:textId="71E422A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53D66C2" w14:textId="5813088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融合鷹架</w:t>
            </w:r>
            <w:r w:rsidRPr="00CD672D">
              <w:rPr>
                <w:rFonts w:ascii="微軟正黑體" w:eastAsia="微軟正黑體" w:hAnsi="微軟正黑體" w:cs="微軟正黑體" w:hint="eastAsia"/>
                <w:color w:val="000000"/>
                <w:kern w:val="0"/>
                <w:sz w:val="22"/>
                <w:szCs w:val="22"/>
              </w:rPr>
              <w:t>理論</w:t>
            </w:r>
            <w:r w:rsidRPr="00CD672D">
              <w:rPr>
                <w:rFonts w:ascii="微軟正黑體" w:eastAsia="微軟正黑體" w:hAnsi="微軟正黑體" w:cs="新細明體" w:hint="eastAsia"/>
                <w:color w:val="000000"/>
                <w:kern w:val="0"/>
                <w:sz w:val="22"/>
                <w:szCs w:val="22"/>
              </w:rPr>
              <w:t>於高教工程研究所課程設計以協助不同程度學生提升學習成效</w:t>
            </w:r>
          </w:p>
        </w:tc>
      </w:tr>
      <w:tr w:rsidR="008473FD" w:rsidRPr="008E2948" w14:paraId="5CAF414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197515" w14:textId="48B2E0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99</w:t>
            </w:r>
          </w:p>
        </w:tc>
        <w:tc>
          <w:tcPr>
            <w:tcW w:w="1418" w:type="dxa"/>
            <w:tcBorders>
              <w:top w:val="nil"/>
              <w:left w:val="nil"/>
              <w:bottom w:val="single" w:sz="4" w:space="0" w:color="auto"/>
              <w:right w:val="single" w:sz="4" w:space="0" w:color="auto"/>
            </w:tcBorders>
            <w:shd w:val="clear" w:color="auto" w:fill="auto"/>
            <w:noWrap/>
            <w:vAlign w:val="center"/>
          </w:tcPr>
          <w:p w14:paraId="66AD7766" w14:textId="6D3C3B5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27CA7CEA" w14:textId="3ABCD62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慈濟科技大學</w:t>
            </w:r>
          </w:p>
        </w:tc>
        <w:tc>
          <w:tcPr>
            <w:tcW w:w="1276" w:type="dxa"/>
            <w:tcBorders>
              <w:top w:val="nil"/>
              <w:left w:val="nil"/>
              <w:bottom w:val="single" w:sz="4" w:space="0" w:color="auto"/>
              <w:right w:val="single" w:sz="4" w:space="0" w:color="auto"/>
            </w:tcBorders>
            <w:shd w:val="clear" w:color="auto" w:fill="auto"/>
            <w:noWrap/>
            <w:vAlign w:val="center"/>
          </w:tcPr>
          <w:p w14:paraId="1E26F653" w14:textId="796FE7A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資訊科技與管理系</w:t>
            </w:r>
          </w:p>
        </w:tc>
        <w:tc>
          <w:tcPr>
            <w:tcW w:w="992" w:type="dxa"/>
            <w:tcBorders>
              <w:top w:val="nil"/>
              <w:left w:val="nil"/>
              <w:bottom w:val="single" w:sz="4" w:space="0" w:color="auto"/>
              <w:right w:val="single" w:sz="4" w:space="0" w:color="auto"/>
            </w:tcBorders>
            <w:shd w:val="clear" w:color="auto" w:fill="auto"/>
            <w:noWrap/>
            <w:vAlign w:val="center"/>
          </w:tcPr>
          <w:p w14:paraId="57C49568" w14:textId="551639C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簡子超</w:t>
            </w:r>
          </w:p>
        </w:tc>
        <w:tc>
          <w:tcPr>
            <w:tcW w:w="993" w:type="dxa"/>
            <w:tcBorders>
              <w:top w:val="nil"/>
              <w:left w:val="nil"/>
              <w:bottom w:val="single" w:sz="4" w:space="0" w:color="auto"/>
              <w:right w:val="single" w:sz="4" w:space="0" w:color="auto"/>
            </w:tcBorders>
            <w:shd w:val="clear" w:color="auto" w:fill="auto"/>
            <w:noWrap/>
            <w:vAlign w:val="center"/>
          </w:tcPr>
          <w:p w14:paraId="2BA4AD05" w14:textId="50B3279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78E646B" w14:textId="04028A5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結合差異化學習與可視化知識地圖之遊戲化多層次輔導教學機制設計</w:t>
            </w:r>
          </w:p>
        </w:tc>
      </w:tr>
      <w:tr w:rsidR="008473FD" w:rsidRPr="008E2948" w14:paraId="08D64E6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68038E" w14:textId="3AC8602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100</w:t>
            </w:r>
          </w:p>
        </w:tc>
        <w:tc>
          <w:tcPr>
            <w:tcW w:w="1418" w:type="dxa"/>
            <w:tcBorders>
              <w:top w:val="nil"/>
              <w:left w:val="nil"/>
              <w:bottom w:val="single" w:sz="4" w:space="0" w:color="auto"/>
              <w:right w:val="single" w:sz="4" w:space="0" w:color="auto"/>
            </w:tcBorders>
            <w:shd w:val="clear" w:color="auto" w:fill="auto"/>
            <w:noWrap/>
            <w:vAlign w:val="center"/>
          </w:tcPr>
          <w:p w14:paraId="135D325C" w14:textId="70823E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工程</w:t>
            </w:r>
          </w:p>
        </w:tc>
        <w:tc>
          <w:tcPr>
            <w:tcW w:w="1417" w:type="dxa"/>
            <w:tcBorders>
              <w:top w:val="nil"/>
              <w:left w:val="nil"/>
              <w:bottom w:val="single" w:sz="4" w:space="0" w:color="auto"/>
              <w:right w:val="single" w:sz="4" w:space="0" w:color="auto"/>
            </w:tcBorders>
            <w:shd w:val="clear" w:color="auto" w:fill="auto"/>
            <w:noWrap/>
            <w:vAlign w:val="center"/>
          </w:tcPr>
          <w:p w14:paraId="7961A9BE" w14:textId="4FA615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國立臺灣海洋大學</w:t>
            </w:r>
          </w:p>
        </w:tc>
        <w:tc>
          <w:tcPr>
            <w:tcW w:w="1276" w:type="dxa"/>
            <w:tcBorders>
              <w:top w:val="nil"/>
              <w:left w:val="nil"/>
              <w:bottom w:val="single" w:sz="4" w:space="0" w:color="auto"/>
              <w:right w:val="single" w:sz="4" w:space="0" w:color="auto"/>
            </w:tcBorders>
            <w:shd w:val="clear" w:color="auto" w:fill="auto"/>
            <w:noWrap/>
            <w:vAlign w:val="center"/>
          </w:tcPr>
          <w:p w14:paraId="32B9D250" w14:textId="31952E1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機械與機電工程學系</w:t>
            </w:r>
          </w:p>
        </w:tc>
        <w:tc>
          <w:tcPr>
            <w:tcW w:w="992" w:type="dxa"/>
            <w:tcBorders>
              <w:top w:val="nil"/>
              <w:left w:val="nil"/>
              <w:bottom w:val="single" w:sz="4" w:space="0" w:color="auto"/>
              <w:right w:val="single" w:sz="4" w:space="0" w:color="auto"/>
            </w:tcBorders>
            <w:shd w:val="clear" w:color="auto" w:fill="auto"/>
            <w:noWrap/>
            <w:vAlign w:val="center"/>
          </w:tcPr>
          <w:p w14:paraId="1DC61D4F" w14:textId="4315215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蘇恆毅</w:t>
            </w:r>
          </w:p>
        </w:tc>
        <w:tc>
          <w:tcPr>
            <w:tcW w:w="993" w:type="dxa"/>
            <w:tcBorders>
              <w:top w:val="nil"/>
              <w:left w:val="nil"/>
              <w:bottom w:val="single" w:sz="4" w:space="0" w:color="auto"/>
              <w:right w:val="single" w:sz="4" w:space="0" w:color="auto"/>
            </w:tcBorders>
            <w:shd w:val="clear" w:color="auto" w:fill="auto"/>
            <w:noWrap/>
            <w:vAlign w:val="center"/>
          </w:tcPr>
          <w:p w14:paraId="545F15CC" w14:textId="1CACADF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ED4127E" w14:textId="2799DE4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用AI讓機械活起來</w:t>
            </w:r>
          </w:p>
        </w:tc>
      </w:tr>
      <w:tr w:rsidR="008473FD" w:rsidRPr="008E2948" w14:paraId="20930A8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89BA94" w14:textId="06EC7C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101</w:t>
            </w:r>
          </w:p>
        </w:tc>
        <w:tc>
          <w:tcPr>
            <w:tcW w:w="1418" w:type="dxa"/>
            <w:tcBorders>
              <w:top w:val="nil"/>
              <w:left w:val="nil"/>
              <w:bottom w:val="single" w:sz="4" w:space="0" w:color="auto"/>
              <w:right w:val="single" w:sz="4" w:space="0" w:color="auto"/>
            </w:tcBorders>
            <w:shd w:val="clear" w:color="auto" w:fill="auto"/>
            <w:noWrap/>
            <w:vAlign w:val="center"/>
          </w:tcPr>
          <w:p w14:paraId="5EC78359" w14:textId="54F0261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數理</w:t>
            </w:r>
          </w:p>
        </w:tc>
        <w:tc>
          <w:tcPr>
            <w:tcW w:w="1417" w:type="dxa"/>
            <w:tcBorders>
              <w:top w:val="nil"/>
              <w:left w:val="nil"/>
              <w:bottom w:val="single" w:sz="4" w:space="0" w:color="auto"/>
              <w:right w:val="single" w:sz="4" w:space="0" w:color="auto"/>
            </w:tcBorders>
            <w:shd w:val="clear" w:color="auto" w:fill="auto"/>
            <w:noWrap/>
            <w:vAlign w:val="center"/>
          </w:tcPr>
          <w:p w14:paraId="2706E764" w14:textId="1BF1852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東海大學</w:t>
            </w:r>
          </w:p>
        </w:tc>
        <w:tc>
          <w:tcPr>
            <w:tcW w:w="1276" w:type="dxa"/>
            <w:tcBorders>
              <w:top w:val="nil"/>
              <w:left w:val="nil"/>
              <w:bottom w:val="single" w:sz="4" w:space="0" w:color="auto"/>
              <w:right w:val="single" w:sz="4" w:space="0" w:color="auto"/>
            </w:tcBorders>
            <w:shd w:val="clear" w:color="auto" w:fill="auto"/>
            <w:noWrap/>
            <w:vAlign w:val="center"/>
          </w:tcPr>
          <w:p w14:paraId="4EE7BD0C" w14:textId="1B8E631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統計系</w:t>
            </w:r>
          </w:p>
        </w:tc>
        <w:tc>
          <w:tcPr>
            <w:tcW w:w="992" w:type="dxa"/>
            <w:tcBorders>
              <w:top w:val="nil"/>
              <w:left w:val="nil"/>
              <w:bottom w:val="single" w:sz="4" w:space="0" w:color="auto"/>
              <w:right w:val="single" w:sz="4" w:space="0" w:color="auto"/>
            </w:tcBorders>
            <w:shd w:val="clear" w:color="auto" w:fill="auto"/>
            <w:noWrap/>
            <w:vAlign w:val="center"/>
          </w:tcPr>
          <w:p w14:paraId="2B4C4768" w14:textId="407B4F9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王榮琮</w:t>
            </w:r>
          </w:p>
        </w:tc>
        <w:tc>
          <w:tcPr>
            <w:tcW w:w="993" w:type="dxa"/>
            <w:tcBorders>
              <w:top w:val="nil"/>
              <w:left w:val="nil"/>
              <w:bottom w:val="single" w:sz="4" w:space="0" w:color="auto"/>
              <w:right w:val="single" w:sz="4" w:space="0" w:color="auto"/>
            </w:tcBorders>
            <w:shd w:val="clear" w:color="auto" w:fill="auto"/>
            <w:noWrap/>
            <w:vAlign w:val="center"/>
          </w:tcPr>
          <w:p w14:paraId="285C36A7" w14:textId="55A9AB4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4A95E49" w14:textId="691C7E9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隨機過程的P與P冒險之旅</w:t>
            </w:r>
          </w:p>
        </w:tc>
      </w:tr>
      <w:tr w:rsidR="008473FD" w:rsidRPr="008E2948" w14:paraId="4FE2D5B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06FDF6" w14:textId="7C2E677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102</w:t>
            </w:r>
          </w:p>
        </w:tc>
        <w:tc>
          <w:tcPr>
            <w:tcW w:w="1418" w:type="dxa"/>
            <w:tcBorders>
              <w:top w:val="nil"/>
              <w:left w:val="nil"/>
              <w:bottom w:val="single" w:sz="4" w:space="0" w:color="auto"/>
              <w:right w:val="single" w:sz="4" w:space="0" w:color="auto"/>
            </w:tcBorders>
            <w:shd w:val="clear" w:color="auto" w:fill="auto"/>
            <w:noWrap/>
            <w:vAlign w:val="center"/>
          </w:tcPr>
          <w:p w14:paraId="5B498CF3" w14:textId="0531186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數理</w:t>
            </w:r>
          </w:p>
        </w:tc>
        <w:tc>
          <w:tcPr>
            <w:tcW w:w="1417" w:type="dxa"/>
            <w:tcBorders>
              <w:top w:val="nil"/>
              <w:left w:val="nil"/>
              <w:bottom w:val="single" w:sz="4" w:space="0" w:color="auto"/>
              <w:right w:val="single" w:sz="4" w:space="0" w:color="auto"/>
            </w:tcBorders>
            <w:shd w:val="clear" w:color="auto" w:fill="auto"/>
            <w:noWrap/>
            <w:vAlign w:val="center"/>
          </w:tcPr>
          <w:p w14:paraId="2FB1242A" w14:textId="478143E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國立中央大學</w:t>
            </w:r>
          </w:p>
        </w:tc>
        <w:tc>
          <w:tcPr>
            <w:tcW w:w="1276" w:type="dxa"/>
            <w:tcBorders>
              <w:top w:val="nil"/>
              <w:left w:val="nil"/>
              <w:bottom w:val="single" w:sz="4" w:space="0" w:color="auto"/>
              <w:right w:val="single" w:sz="4" w:space="0" w:color="auto"/>
            </w:tcBorders>
            <w:shd w:val="clear" w:color="auto" w:fill="auto"/>
            <w:noWrap/>
            <w:vAlign w:val="center"/>
          </w:tcPr>
          <w:p w14:paraId="39C52996" w14:textId="4517397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物理學系</w:t>
            </w:r>
          </w:p>
        </w:tc>
        <w:tc>
          <w:tcPr>
            <w:tcW w:w="992" w:type="dxa"/>
            <w:tcBorders>
              <w:top w:val="nil"/>
              <w:left w:val="nil"/>
              <w:bottom w:val="single" w:sz="4" w:space="0" w:color="auto"/>
              <w:right w:val="single" w:sz="4" w:space="0" w:color="auto"/>
            </w:tcBorders>
            <w:shd w:val="clear" w:color="auto" w:fill="auto"/>
            <w:noWrap/>
            <w:vAlign w:val="center"/>
          </w:tcPr>
          <w:p w14:paraId="5BD94086" w14:textId="270401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朱慶琪</w:t>
            </w:r>
          </w:p>
        </w:tc>
        <w:tc>
          <w:tcPr>
            <w:tcW w:w="993" w:type="dxa"/>
            <w:tcBorders>
              <w:top w:val="nil"/>
              <w:left w:val="nil"/>
              <w:bottom w:val="single" w:sz="4" w:space="0" w:color="auto"/>
              <w:right w:val="single" w:sz="4" w:space="0" w:color="auto"/>
            </w:tcBorders>
            <w:shd w:val="clear" w:color="auto" w:fill="auto"/>
            <w:noWrap/>
            <w:vAlign w:val="center"/>
          </w:tcPr>
          <w:p w14:paraId="388D3723" w14:textId="5FCD217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C89071E" w14:textId="5B8AF62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有感的物理教學：提升量化估算能力的物理課程精緻化、推廣及成效評估</w:t>
            </w:r>
          </w:p>
        </w:tc>
      </w:tr>
      <w:tr w:rsidR="008473FD" w:rsidRPr="008E2948" w14:paraId="5FBC9A1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2E1384" w14:textId="0B93756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103</w:t>
            </w:r>
          </w:p>
        </w:tc>
        <w:tc>
          <w:tcPr>
            <w:tcW w:w="1418" w:type="dxa"/>
            <w:tcBorders>
              <w:top w:val="nil"/>
              <w:left w:val="nil"/>
              <w:bottom w:val="single" w:sz="4" w:space="0" w:color="auto"/>
              <w:right w:val="single" w:sz="4" w:space="0" w:color="auto"/>
            </w:tcBorders>
            <w:shd w:val="clear" w:color="auto" w:fill="auto"/>
            <w:noWrap/>
            <w:vAlign w:val="center"/>
          </w:tcPr>
          <w:p w14:paraId="1EAF8BB7" w14:textId="7D11268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數理</w:t>
            </w:r>
          </w:p>
        </w:tc>
        <w:tc>
          <w:tcPr>
            <w:tcW w:w="1417" w:type="dxa"/>
            <w:tcBorders>
              <w:top w:val="nil"/>
              <w:left w:val="nil"/>
              <w:bottom w:val="single" w:sz="4" w:space="0" w:color="auto"/>
              <w:right w:val="single" w:sz="4" w:space="0" w:color="auto"/>
            </w:tcBorders>
            <w:shd w:val="clear" w:color="auto" w:fill="auto"/>
            <w:noWrap/>
            <w:vAlign w:val="center"/>
          </w:tcPr>
          <w:p w14:paraId="4F8FC060" w14:textId="1600016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58D3F4FF" w14:textId="1941B54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w:t>
            </w:r>
          </w:p>
        </w:tc>
        <w:tc>
          <w:tcPr>
            <w:tcW w:w="992" w:type="dxa"/>
            <w:tcBorders>
              <w:top w:val="nil"/>
              <w:left w:val="nil"/>
              <w:bottom w:val="single" w:sz="4" w:space="0" w:color="auto"/>
              <w:right w:val="single" w:sz="4" w:space="0" w:color="auto"/>
            </w:tcBorders>
            <w:shd w:val="clear" w:color="auto" w:fill="auto"/>
            <w:noWrap/>
            <w:vAlign w:val="center"/>
          </w:tcPr>
          <w:p w14:paraId="566AB779" w14:textId="08D4A3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林建洲</w:t>
            </w:r>
          </w:p>
        </w:tc>
        <w:tc>
          <w:tcPr>
            <w:tcW w:w="993" w:type="dxa"/>
            <w:tcBorders>
              <w:top w:val="nil"/>
              <w:left w:val="nil"/>
              <w:bottom w:val="single" w:sz="4" w:space="0" w:color="auto"/>
              <w:right w:val="single" w:sz="4" w:space="0" w:color="auto"/>
            </w:tcBorders>
            <w:shd w:val="clear" w:color="auto" w:fill="auto"/>
            <w:noWrap/>
            <w:vAlign w:val="center"/>
          </w:tcPr>
          <w:p w14:paraId="570D78D1" w14:textId="6093905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AE0DE4A" w14:textId="18147ECC"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導入運算思維培養演算法建構能力的微積分教學</w:t>
            </w:r>
          </w:p>
        </w:tc>
      </w:tr>
      <w:tr w:rsidR="008473FD" w:rsidRPr="008E2948" w14:paraId="58770BA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70630F" w14:textId="15947D8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104</w:t>
            </w:r>
          </w:p>
        </w:tc>
        <w:tc>
          <w:tcPr>
            <w:tcW w:w="1418" w:type="dxa"/>
            <w:tcBorders>
              <w:top w:val="nil"/>
              <w:left w:val="nil"/>
              <w:bottom w:val="single" w:sz="4" w:space="0" w:color="auto"/>
              <w:right w:val="single" w:sz="4" w:space="0" w:color="auto"/>
            </w:tcBorders>
            <w:shd w:val="clear" w:color="auto" w:fill="auto"/>
            <w:noWrap/>
            <w:vAlign w:val="center"/>
          </w:tcPr>
          <w:p w14:paraId="2F951635" w14:textId="655105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數理</w:t>
            </w:r>
          </w:p>
        </w:tc>
        <w:tc>
          <w:tcPr>
            <w:tcW w:w="1417" w:type="dxa"/>
            <w:tcBorders>
              <w:top w:val="nil"/>
              <w:left w:val="nil"/>
              <w:bottom w:val="single" w:sz="4" w:space="0" w:color="auto"/>
              <w:right w:val="single" w:sz="4" w:space="0" w:color="auto"/>
            </w:tcBorders>
            <w:shd w:val="clear" w:color="auto" w:fill="auto"/>
            <w:noWrap/>
            <w:vAlign w:val="center"/>
          </w:tcPr>
          <w:p w14:paraId="0581CE58" w14:textId="705BD4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國立臺灣海洋大學</w:t>
            </w:r>
          </w:p>
        </w:tc>
        <w:tc>
          <w:tcPr>
            <w:tcW w:w="1276" w:type="dxa"/>
            <w:tcBorders>
              <w:top w:val="nil"/>
              <w:left w:val="nil"/>
              <w:bottom w:val="single" w:sz="4" w:space="0" w:color="auto"/>
              <w:right w:val="single" w:sz="4" w:space="0" w:color="auto"/>
            </w:tcBorders>
            <w:shd w:val="clear" w:color="auto" w:fill="auto"/>
            <w:noWrap/>
            <w:vAlign w:val="center"/>
          </w:tcPr>
          <w:p w14:paraId="5FD5A656" w14:textId="0E06F3F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地球科學研究所</w:t>
            </w:r>
          </w:p>
        </w:tc>
        <w:tc>
          <w:tcPr>
            <w:tcW w:w="992" w:type="dxa"/>
            <w:tcBorders>
              <w:top w:val="nil"/>
              <w:left w:val="nil"/>
              <w:bottom w:val="single" w:sz="4" w:space="0" w:color="auto"/>
              <w:right w:val="single" w:sz="4" w:space="0" w:color="auto"/>
            </w:tcBorders>
            <w:shd w:val="clear" w:color="auto" w:fill="auto"/>
            <w:noWrap/>
            <w:vAlign w:val="center"/>
          </w:tcPr>
          <w:p w14:paraId="225B1D11" w14:textId="3BC9D63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張英如</w:t>
            </w:r>
          </w:p>
        </w:tc>
        <w:tc>
          <w:tcPr>
            <w:tcW w:w="993" w:type="dxa"/>
            <w:tcBorders>
              <w:top w:val="nil"/>
              <w:left w:val="nil"/>
              <w:bottom w:val="single" w:sz="4" w:space="0" w:color="auto"/>
              <w:right w:val="single" w:sz="4" w:space="0" w:color="auto"/>
            </w:tcBorders>
            <w:shd w:val="clear" w:color="auto" w:fill="auto"/>
            <w:noWrap/>
            <w:vAlign w:val="center"/>
          </w:tcPr>
          <w:p w14:paraId="1C76D744" w14:textId="492B0D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162D0720" w14:textId="13C463E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地質教中學</w:t>
            </w:r>
          </w:p>
        </w:tc>
      </w:tr>
      <w:tr w:rsidR="008473FD" w:rsidRPr="008E2948" w14:paraId="2A16E88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07B666" w14:textId="1BA43E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105</w:t>
            </w:r>
          </w:p>
        </w:tc>
        <w:tc>
          <w:tcPr>
            <w:tcW w:w="1418" w:type="dxa"/>
            <w:tcBorders>
              <w:top w:val="nil"/>
              <w:left w:val="nil"/>
              <w:bottom w:val="single" w:sz="4" w:space="0" w:color="auto"/>
              <w:right w:val="single" w:sz="4" w:space="0" w:color="auto"/>
            </w:tcBorders>
            <w:shd w:val="clear" w:color="auto" w:fill="auto"/>
            <w:noWrap/>
            <w:vAlign w:val="center"/>
          </w:tcPr>
          <w:p w14:paraId="44ED5CFE" w14:textId="70384E5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數理</w:t>
            </w:r>
          </w:p>
        </w:tc>
        <w:tc>
          <w:tcPr>
            <w:tcW w:w="1417" w:type="dxa"/>
            <w:tcBorders>
              <w:top w:val="nil"/>
              <w:left w:val="nil"/>
              <w:bottom w:val="single" w:sz="4" w:space="0" w:color="auto"/>
              <w:right w:val="single" w:sz="4" w:space="0" w:color="auto"/>
            </w:tcBorders>
            <w:shd w:val="clear" w:color="auto" w:fill="auto"/>
            <w:noWrap/>
            <w:vAlign w:val="center"/>
          </w:tcPr>
          <w:p w14:paraId="6115525D" w14:textId="3B22EBE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0A05AEAD" w14:textId="45C1A81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光電科學與工程學系</w:t>
            </w:r>
          </w:p>
        </w:tc>
        <w:tc>
          <w:tcPr>
            <w:tcW w:w="992" w:type="dxa"/>
            <w:tcBorders>
              <w:top w:val="nil"/>
              <w:left w:val="nil"/>
              <w:bottom w:val="single" w:sz="4" w:space="0" w:color="auto"/>
              <w:right w:val="single" w:sz="4" w:space="0" w:color="auto"/>
            </w:tcBorders>
            <w:shd w:val="clear" w:color="auto" w:fill="auto"/>
            <w:noWrap/>
            <w:vAlign w:val="center"/>
          </w:tcPr>
          <w:p w14:paraId="170AE41D" w14:textId="315AF8D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黃志嘉</w:t>
            </w:r>
          </w:p>
        </w:tc>
        <w:tc>
          <w:tcPr>
            <w:tcW w:w="993" w:type="dxa"/>
            <w:tcBorders>
              <w:top w:val="nil"/>
              <w:left w:val="nil"/>
              <w:bottom w:val="single" w:sz="4" w:space="0" w:color="auto"/>
              <w:right w:val="single" w:sz="4" w:space="0" w:color="auto"/>
            </w:tcBorders>
            <w:shd w:val="clear" w:color="auto" w:fill="auto"/>
            <w:noWrap/>
            <w:vAlign w:val="center"/>
          </w:tcPr>
          <w:p w14:paraId="17DDE808" w14:textId="0A0817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71B36ED" w14:textId="738253E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跨領域生醫光電-探索光之療效</w:t>
            </w:r>
          </w:p>
        </w:tc>
      </w:tr>
      <w:tr w:rsidR="008473FD" w:rsidRPr="008E2948" w14:paraId="5226101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E3795B" w14:textId="3D8544C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106</w:t>
            </w:r>
          </w:p>
        </w:tc>
        <w:tc>
          <w:tcPr>
            <w:tcW w:w="1418" w:type="dxa"/>
            <w:tcBorders>
              <w:top w:val="nil"/>
              <w:left w:val="nil"/>
              <w:bottom w:val="single" w:sz="4" w:space="0" w:color="auto"/>
              <w:right w:val="single" w:sz="4" w:space="0" w:color="auto"/>
            </w:tcBorders>
            <w:shd w:val="clear" w:color="auto" w:fill="auto"/>
            <w:noWrap/>
            <w:vAlign w:val="center"/>
          </w:tcPr>
          <w:p w14:paraId="70B36AA0" w14:textId="69DA3E0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2E0E82C6" w14:textId="748B774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慈濟科技大學</w:t>
            </w:r>
          </w:p>
        </w:tc>
        <w:tc>
          <w:tcPr>
            <w:tcW w:w="1276" w:type="dxa"/>
            <w:tcBorders>
              <w:top w:val="nil"/>
              <w:left w:val="nil"/>
              <w:bottom w:val="single" w:sz="4" w:space="0" w:color="auto"/>
              <w:right w:val="single" w:sz="4" w:space="0" w:color="auto"/>
            </w:tcBorders>
            <w:shd w:val="clear" w:color="auto" w:fill="auto"/>
            <w:noWrap/>
            <w:vAlign w:val="center"/>
          </w:tcPr>
          <w:p w14:paraId="7DBBA923" w14:textId="256BB0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長期照護研究所</w:t>
            </w:r>
          </w:p>
        </w:tc>
        <w:tc>
          <w:tcPr>
            <w:tcW w:w="992" w:type="dxa"/>
            <w:tcBorders>
              <w:top w:val="nil"/>
              <w:left w:val="nil"/>
              <w:bottom w:val="single" w:sz="4" w:space="0" w:color="auto"/>
              <w:right w:val="single" w:sz="4" w:space="0" w:color="auto"/>
            </w:tcBorders>
            <w:shd w:val="clear" w:color="auto" w:fill="auto"/>
            <w:noWrap/>
            <w:vAlign w:val="center"/>
          </w:tcPr>
          <w:p w14:paraId="2354A14C" w14:textId="2F635E5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吳宏蘭</w:t>
            </w:r>
          </w:p>
        </w:tc>
        <w:tc>
          <w:tcPr>
            <w:tcW w:w="993" w:type="dxa"/>
            <w:tcBorders>
              <w:top w:val="nil"/>
              <w:left w:val="nil"/>
              <w:bottom w:val="single" w:sz="4" w:space="0" w:color="auto"/>
              <w:right w:val="single" w:sz="4" w:space="0" w:color="auto"/>
            </w:tcBorders>
            <w:shd w:val="clear" w:color="auto" w:fill="auto"/>
            <w:noWrap/>
            <w:vAlign w:val="center"/>
          </w:tcPr>
          <w:p w14:paraId="00BCA493" w14:textId="1227DBC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60024536" w14:textId="1E26E11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當體驗學習遇上設計思考：長期照護實作課程之革新</w:t>
            </w:r>
          </w:p>
        </w:tc>
      </w:tr>
      <w:tr w:rsidR="008473FD" w:rsidRPr="008E2948" w14:paraId="64BC97D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44481B" w14:textId="20AF95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107</w:t>
            </w:r>
          </w:p>
        </w:tc>
        <w:tc>
          <w:tcPr>
            <w:tcW w:w="1418" w:type="dxa"/>
            <w:tcBorders>
              <w:top w:val="nil"/>
              <w:left w:val="nil"/>
              <w:bottom w:val="single" w:sz="4" w:space="0" w:color="auto"/>
              <w:right w:val="single" w:sz="4" w:space="0" w:color="auto"/>
            </w:tcBorders>
            <w:shd w:val="clear" w:color="auto" w:fill="auto"/>
            <w:noWrap/>
            <w:vAlign w:val="center"/>
          </w:tcPr>
          <w:p w14:paraId="6B8EF00C" w14:textId="76CE214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659BFE0F" w14:textId="5CDEA1F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高雄醫學大學</w:t>
            </w:r>
          </w:p>
        </w:tc>
        <w:tc>
          <w:tcPr>
            <w:tcW w:w="1276" w:type="dxa"/>
            <w:tcBorders>
              <w:top w:val="nil"/>
              <w:left w:val="nil"/>
              <w:bottom w:val="single" w:sz="4" w:space="0" w:color="auto"/>
              <w:right w:val="single" w:sz="4" w:space="0" w:color="auto"/>
            </w:tcBorders>
            <w:shd w:val="clear" w:color="auto" w:fill="auto"/>
            <w:noWrap/>
            <w:vAlign w:val="center"/>
          </w:tcPr>
          <w:p w14:paraId="2C6E6F79" w14:textId="63F7609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醫學系婦產學科</w:t>
            </w:r>
          </w:p>
        </w:tc>
        <w:tc>
          <w:tcPr>
            <w:tcW w:w="992" w:type="dxa"/>
            <w:tcBorders>
              <w:top w:val="nil"/>
              <w:left w:val="nil"/>
              <w:bottom w:val="single" w:sz="4" w:space="0" w:color="auto"/>
              <w:right w:val="single" w:sz="4" w:space="0" w:color="auto"/>
            </w:tcBorders>
            <w:shd w:val="clear" w:color="auto" w:fill="auto"/>
            <w:noWrap/>
            <w:vAlign w:val="center"/>
          </w:tcPr>
          <w:p w14:paraId="23B74F9F" w14:textId="2442142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沈靜茹</w:t>
            </w:r>
          </w:p>
        </w:tc>
        <w:tc>
          <w:tcPr>
            <w:tcW w:w="993" w:type="dxa"/>
            <w:tcBorders>
              <w:top w:val="nil"/>
              <w:left w:val="nil"/>
              <w:bottom w:val="single" w:sz="4" w:space="0" w:color="auto"/>
              <w:right w:val="single" w:sz="4" w:space="0" w:color="auto"/>
            </w:tcBorders>
            <w:shd w:val="clear" w:color="auto" w:fill="auto"/>
            <w:noWrap/>
            <w:vAlign w:val="center"/>
          </w:tcPr>
          <w:p w14:paraId="4A76585C" w14:textId="160B904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92893D8" w14:textId="54A9EC0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情境擬真運用於醫學生及護理系學生之醫療事故及糾紛學習-預防勝於治療，讓我們安心執業</w:t>
            </w:r>
          </w:p>
        </w:tc>
      </w:tr>
      <w:tr w:rsidR="008473FD" w:rsidRPr="008E2948" w14:paraId="52C707A6"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18F84E" w14:textId="4EEBA0C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108</w:t>
            </w:r>
          </w:p>
        </w:tc>
        <w:tc>
          <w:tcPr>
            <w:tcW w:w="1418" w:type="dxa"/>
            <w:tcBorders>
              <w:top w:val="nil"/>
              <w:left w:val="nil"/>
              <w:bottom w:val="single" w:sz="4" w:space="0" w:color="auto"/>
              <w:right w:val="single" w:sz="4" w:space="0" w:color="auto"/>
            </w:tcBorders>
            <w:shd w:val="clear" w:color="auto" w:fill="auto"/>
            <w:noWrap/>
            <w:vAlign w:val="center"/>
          </w:tcPr>
          <w:p w14:paraId="02FA97D7" w14:textId="15D076E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629FBBDD" w14:textId="796F264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國立清華大學</w:t>
            </w:r>
          </w:p>
        </w:tc>
        <w:tc>
          <w:tcPr>
            <w:tcW w:w="1276" w:type="dxa"/>
            <w:tcBorders>
              <w:top w:val="nil"/>
              <w:left w:val="nil"/>
              <w:bottom w:val="single" w:sz="4" w:space="0" w:color="auto"/>
              <w:right w:val="single" w:sz="4" w:space="0" w:color="auto"/>
            </w:tcBorders>
            <w:shd w:val="clear" w:color="auto" w:fill="auto"/>
            <w:noWrap/>
            <w:vAlign w:val="center"/>
          </w:tcPr>
          <w:p w14:paraId="24F7064C" w14:textId="381C7D3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分析與環境科學研究所</w:t>
            </w:r>
          </w:p>
        </w:tc>
        <w:tc>
          <w:tcPr>
            <w:tcW w:w="992" w:type="dxa"/>
            <w:tcBorders>
              <w:top w:val="nil"/>
              <w:left w:val="nil"/>
              <w:bottom w:val="single" w:sz="4" w:space="0" w:color="auto"/>
              <w:right w:val="single" w:sz="4" w:space="0" w:color="auto"/>
            </w:tcBorders>
            <w:shd w:val="clear" w:color="auto" w:fill="auto"/>
            <w:noWrap/>
            <w:vAlign w:val="center"/>
          </w:tcPr>
          <w:p w14:paraId="33B96980" w14:textId="37FD41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周秀專</w:t>
            </w:r>
          </w:p>
        </w:tc>
        <w:tc>
          <w:tcPr>
            <w:tcW w:w="993" w:type="dxa"/>
            <w:tcBorders>
              <w:top w:val="nil"/>
              <w:left w:val="nil"/>
              <w:bottom w:val="single" w:sz="4" w:space="0" w:color="auto"/>
              <w:right w:val="single" w:sz="4" w:space="0" w:color="auto"/>
            </w:tcBorders>
            <w:shd w:val="clear" w:color="auto" w:fill="auto"/>
            <w:noWrap/>
            <w:vAlign w:val="center"/>
          </w:tcPr>
          <w:p w14:paraId="6B112FCF" w14:textId="09D93C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D641003" w14:textId="6DF515E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生物磨課師融入知識地圖： 運用人工智慧Line推播機器人提升自律學習之成效</w:t>
            </w:r>
          </w:p>
        </w:tc>
      </w:tr>
      <w:tr w:rsidR="008473FD" w:rsidRPr="008E2948" w14:paraId="575EB76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7D4CDD" w14:textId="6743652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109</w:t>
            </w:r>
          </w:p>
        </w:tc>
        <w:tc>
          <w:tcPr>
            <w:tcW w:w="1418" w:type="dxa"/>
            <w:tcBorders>
              <w:top w:val="nil"/>
              <w:left w:val="nil"/>
              <w:bottom w:val="single" w:sz="4" w:space="0" w:color="auto"/>
              <w:right w:val="single" w:sz="4" w:space="0" w:color="auto"/>
            </w:tcBorders>
            <w:shd w:val="clear" w:color="auto" w:fill="auto"/>
            <w:noWrap/>
            <w:vAlign w:val="center"/>
          </w:tcPr>
          <w:p w14:paraId="39FA80CB" w14:textId="6E557A6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5A2BC2A9" w14:textId="6046CD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國立臺中科技大學</w:t>
            </w:r>
          </w:p>
        </w:tc>
        <w:tc>
          <w:tcPr>
            <w:tcW w:w="1276" w:type="dxa"/>
            <w:tcBorders>
              <w:top w:val="nil"/>
              <w:left w:val="nil"/>
              <w:bottom w:val="single" w:sz="4" w:space="0" w:color="auto"/>
              <w:right w:val="single" w:sz="4" w:space="0" w:color="auto"/>
            </w:tcBorders>
            <w:shd w:val="clear" w:color="auto" w:fill="auto"/>
            <w:noWrap/>
            <w:vAlign w:val="center"/>
          </w:tcPr>
          <w:p w14:paraId="5BD7C235" w14:textId="1748F40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中護健康學院/護理系</w:t>
            </w:r>
          </w:p>
        </w:tc>
        <w:tc>
          <w:tcPr>
            <w:tcW w:w="992" w:type="dxa"/>
            <w:tcBorders>
              <w:top w:val="nil"/>
              <w:left w:val="nil"/>
              <w:bottom w:val="single" w:sz="4" w:space="0" w:color="auto"/>
              <w:right w:val="single" w:sz="4" w:space="0" w:color="auto"/>
            </w:tcBorders>
            <w:shd w:val="clear" w:color="auto" w:fill="auto"/>
            <w:noWrap/>
            <w:vAlign w:val="center"/>
          </w:tcPr>
          <w:p w14:paraId="7F424BE8" w14:textId="64C6FE9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柯貞如</w:t>
            </w:r>
          </w:p>
        </w:tc>
        <w:tc>
          <w:tcPr>
            <w:tcW w:w="993" w:type="dxa"/>
            <w:tcBorders>
              <w:top w:val="nil"/>
              <w:left w:val="nil"/>
              <w:bottom w:val="single" w:sz="4" w:space="0" w:color="auto"/>
              <w:right w:val="single" w:sz="4" w:space="0" w:color="auto"/>
            </w:tcBorders>
            <w:shd w:val="clear" w:color="auto" w:fill="auto"/>
            <w:noWrap/>
            <w:vAlign w:val="center"/>
          </w:tcPr>
          <w:p w14:paraId="2D670FA0" w14:textId="4121FAB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65CF28D7" w14:textId="4F9B1A3D"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運用情境模擬教學提升護理系學生對精神病患暴力行為之因應能力~經驗學習理論之實踐與推展</w:t>
            </w:r>
          </w:p>
        </w:tc>
      </w:tr>
      <w:tr w:rsidR="008473FD" w:rsidRPr="008E2948" w14:paraId="6C324BE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AE57C2" w14:textId="381663C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110</w:t>
            </w:r>
          </w:p>
        </w:tc>
        <w:tc>
          <w:tcPr>
            <w:tcW w:w="1418" w:type="dxa"/>
            <w:tcBorders>
              <w:top w:val="nil"/>
              <w:left w:val="nil"/>
              <w:bottom w:val="single" w:sz="4" w:space="0" w:color="auto"/>
              <w:right w:val="single" w:sz="4" w:space="0" w:color="auto"/>
            </w:tcBorders>
            <w:shd w:val="clear" w:color="auto" w:fill="auto"/>
            <w:noWrap/>
            <w:vAlign w:val="center"/>
          </w:tcPr>
          <w:p w14:paraId="2669A4EA" w14:textId="0C4A6A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3DE86D04" w14:textId="1DD18C0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慈濟大學</w:t>
            </w:r>
          </w:p>
        </w:tc>
        <w:tc>
          <w:tcPr>
            <w:tcW w:w="1276" w:type="dxa"/>
            <w:tcBorders>
              <w:top w:val="nil"/>
              <w:left w:val="nil"/>
              <w:bottom w:val="single" w:sz="4" w:space="0" w:color="auto"/>
              <w:right w:val="single" w:sz="4" w:space="0" w:color="auto"/>
            </w:tcBorders>
            <w:shd w:val="clear" w:color="auto" w:fill="auto"/>
            <w:noWrap/>
            <w:vAlign w:val="center"/>
          </w:tcPr>
          <w:p w14:paraId="18AAFB49" w14:textId="0AF565A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護理學系</w:t>
            </w:r>
          </w:p>
        </w:tc>
        <w:tc>
          <w:tcPr>
            <w:tcW w:w="992" w:type="dxa"/>
            <w:tcBorders>
              <w:top w:val="nil"/>
              <w:left w:val="nil"/>
              <w:bottom w:val="single" w:sz="4" w:space="0" w:color="auto"/>
              <w:right w:val="single" w:sz="4" w:space="0" w:color="auto"/>
            </w:tcBorders>
            <w:shd w:val="clear" w:color="auto" w:fill="auto"/>
            <w:noWrap/>
            <w:vAlign w:val="center"/>
          </w:tcPr>
          <w:p w14:paraId="7276E846" w14:textId="03485B6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馬玉琴</w:t>
            </w:r>
          </w:p>
        </w:tc>
        <w:tc>
          <w:tcPr>
            <w:tcW w:w="993" w:type="dxa"/>
            <w:tcBorders>
              <w:top w:val="nil"/>
              <w:left w:val="nil"/>
              <w:bottom w:val="single" w:sz="4" w:space="0" w:color="auto"/>
              <w:right w:val="single" w:sz="4" w:space="0" w:color="auto"/>
            </w:tcBorders>
            <w:shd w:val="clear" w:color="auto" w:fill="auto"/>
            <w:noWrap/>
            <w:vAlign w:val="center"/>
          </w:tcPr>
          <w:p w14:paraId="56B9AD94" w14:textId="09E6712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2C44F330" w14:textId="6890BC7D"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運用臨床推理模式(OPT) 教學促進護理系學生批判思考能力:以精神科護理實習為例</w:t>
            </w:r>
          </w:p>
        </w:tc>
      </w:tr>
      <w:tr w:rsidR="008473FD" w:rsidRPr="008E2948" w14:paraId="0707DE6B"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96EA75" w14:textId="67DAF52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111</w:t>
            </w:r>
          </w:p>
        </w:tc>
        <w:tc>
          <w:tcPr>
            <w:tcW w:w="1418" w:type="dxa"/>
            <w:tcBorders>
              <w:top w:val="nil"/>
              <w:left w:val="nil"/>
              <w:bottom w:val="single" w:sz="4" w:space="0" w:color="auto"/>
              <w:right w:val="single" w:sz="4" w:space="0" w:color="auto"/>
            </w:tcBorders>
            <w:shd w:val="clear" w:color="auto" w:fill="auto"/>
            <w:noWrap/>
            <w:vAlign w:val="center"/>
          </w:tcPr>
          <w:p w14:paraId="18AD68FE" w14:textId="139C02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4FA18D9F" w14:textId="63276FD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長庚大學</w:t>
            </w:r>
          </w:p>
        </w:tc>
        <w:tc>
          <w:tcPr>
            <w:tcW w:w="1276" w:type="dxa"/>
            <w:tcBorders>
              <w:top w:val="nil"/>
              <w:left w:val="nil"/>
              <w:bottom w:val="single" w:sz="4" w:space="0" w:color="auto"/>
              <w:right w:val="single" w:sz="4" w:space="0" w:color="auto"/>
            </w:tcBorders>
            <w:shd w:val="clear" w:color="auto" w:fill="auto"/>
            <w:noWrap/>
            <w:vAlign w:val="center"/>
          </w:tcPr>
          <w:p w14:paraId="03C2F331" w14:textId="7AFA7FD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醫學系</w:t>
            </w:r>
          </w:p>
        </w:tc>
        <w:tc>
          <w:tcPr>
            <w:tcW w:w="992" w:type="dxa"/>
            <w:tcBorders>
              <w:top w:val="nil"/>
              <w:left w:val="nil"/>
              <w:bottom w:val="single" w:sz="4" w:space="0" w:color="auto"/>
              <w:right w:val="single" w:sz="4" w:space="0" w:color="auto"/>
            </w:tcBorders>
            <w:shd w:val="clear" w:color="auto" w:fill="auto"/>
            <w:noWrap/>
            <w:vAlign w:val="center"/>
          </w:tcPr>
          <w:p w14:paraId="68F85DE3" w14:textId="77075B2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張玉喆</w:t>
            </w:r>
          </w:p>
        </w:tc>
        <w:tc>
          <w:tcPr>
            <w:tcW w:w="993" w:type="dxa"/>
            <w:tcBorders>
              <w:top w:val="nil"/>
              <w:left w:val="nil"/>
              <w:bottom w:val="single" w:sz="4" w:space="0" w:color="auto"/>
              <w:right w:val="single" w:sz="4" w:space="0" w:color="auto"/>
            </w:tcBorders>
            <w:shd w:val="clear" w:color="auto" w:fill="auto"/>
            <w:noWrap/>
            <w:vAlign w:val="center"/>
          </w:tcPr>
          <w:p w14:paraId="1B36CB6C" w14:textId="7040F7B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2026AEAD" w14:textId="076B9D1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運用高擬真情境模擬教學為實習醫師做好應對臨床不確定之準備</w:t>
            </w:r>
          </w:p>
        </w:tc>
      </w:tr>
      <w:tr w:rsidR="008473FD" w:rsidRPr="008E2948" w14:paraId="4DDD68A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EC71DB" w14:textId="520D511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112</w:t>
            </w:r>
          </w:p>
        </w:tc>
        <w:tc>
          <w:tcPr>
            <w:tcW w:w="1418" w:type="dxa"/>
            <w:tcBorders>
              <w:top w:val="nil"/>
              <w:left w:val="nil"/>
              <w:bottom w:val="single" w:sz="4" w:space="0" w:color="auto"/>
              <w:right w:val="single" w:sz="4" w:space="0" w:color="auto"/>
            </w:tcBorders>
            <w:shd w:val="clear" w:color="auto" w:fill="auto"/>
            <w:noWrap/>
            <w:vAlign w:val="center"/>
          </w:tcPr>
          <w:p w14:paraId="30D8C73C" w14:textId="4675659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07601920" w14:textId="20C68E6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國立臺北護理健康大學</w:t>
            </w:r>
          </w:p>
        </w:tc>
        <w:tc>
          <w:tcPr>
            <w:tcW w:w="1276" w:type="dxa"/>
            <w:tcBorders>
              <w:top w:val="nil"/>
              <w:left w:val="nil"/>
              <w:bottom w:val="single" w:sz="4" w:space="0" w:color="auto"/>
              <w:right w:val="single" w:sz="4" w:space="0" w:color="auto"/>
            </w:tcBorders>
            <w:shd w:val="clear" w:color="auto" w:fill="auto"/>
            <w:noWrap/>
            <w:vAlign w:val="center"/>
          </w:tcPr>
          <w:p w14:paraId="0CB08951" w14:textId="7C528CC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護理系</w:t>
            </w:r>
          </w:p>
        </w:tc>
        <w:tc>
          <w:tcPr>
            <w:tcW w:w="992" w:type="dxa"/>
            <w:tcBorders>
              <w:top w:val="nil"/>
              <w:left w:val="nil"/>
              <w:bottom w:val="single" w:sz="4" w:space="0" w:color="auto"/>
              <w:right w:val="single" w:sz="4" w:space="0" w:color="auto"/>
            </w:tcBorders>
            <w:shd w:val="clear" w:color="auto" w:fill="auto"/>
            <w:noWrap/>
            <w:vAlign w:val="center"/>
          </w:tcPr>
          <w:p w14:paraId="6B908DBD" w14:textId="05F00D2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陳妙言</w:t>
            </w:r>
          </w:p>
        </w:tc>
        <w:tc>
          <w:tcPr>
            <w:tcW w:w="993" w:type="dxa"/>
            <w:tcBorders>
              <w:top w:val="nil"/>
              <w:left w:val="nil"/>
              <w:bottom w:val="single" w:sz="4" w:space="0" w:color="auto"/>
              <w:right w:val="single" w:sz="4" w:space="0" w:color="auto"/>
            </w:tcBorders>
            <w:shd w:val="clear" w:color="auto" w:fill="auto"/>
            <w:noWrap/>
            <w:vAlign w:val="center"/>
          </w:tcPr>
          <w:p w14:paraId="239A7709" w14:textId="65348C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77D552FB" w14:textId="2C037D3D"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探討應用數位教材提升護理系大學部進修班學生臨床吞嚥照護實務能力之成效</w:t>
            </w:r>
          </w:p>
        </w:tc>
      </w:tr>
      <w:tr w:rsidR="008473FD" w:rsidRPr="008E2948" w14:paraId="421A945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04F070" w14:textId="25AF3D9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113</w:t>
            </w:r>
          </w:p>
        </w:tc>
        <w:tc>
          <w:tcPr>
            <w:tcW w:w="1418" w:type="dxa"/>
            <w:tcBorders>
              <w:top w:val="nil"/>
              <w:left w:val="nil"/>
              <w:bottom w:val="single" w:sz="4" w:space="0" w:color="auto"/>
              <w:right w:val="single" w:sz="4" w:space="0" w:color="auto"/>
            </w:tcBorders>
            <w:shd w:val="clear" w:color="auto" w:fill="auto"/>
            <w:noWrap/>
            <w:vAlign w:val="center"/>
          </w:tcPr>
          <w:p w14:paraId="5288D8BF" w14:textId="1CE85F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66EFEBFB" w14:textId="19B608D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高雄醫學大學</w:t>
            </w:r>
          </w:p>
        </w:tc>
        <w:tc>
          <w:tcPr>
            <w:tcW w:w="1276" w:type="dxa"/>
            <w:tcBorders>
              <w:top w:val="nil"/>
              <w:left w:val="nil"/>
              <w:bottom w:val="single" w:sz="4" w:space="0" w:color="auto"/>
              <w:right w:val="single" w:sz="4" w:space="0" w:color="auto"/>
            </w:tcBorders>
            <w:shd w:val="clear" w:color="auto" w:fill="auto"/>
            <w:noWrap/>
            <w:vAlign w:val="center"/>
          </w:tcPr>
          <w:p w14:paraId="1D3CD8CC" w14:textId="777D8A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呼吸治療學系</w:t>
            </w:r>
          </w:p>
        </w:tc>
        <w:tc>
          <w:tcPr>
            <w:tcW w:w="992" w:type="dxa"/>
            <w:tcBorders>
              <w:top w:val="nil"/>
              <w:left w:val="nil"/>
              <w:bottom w:val="single" w:sz="4" w:space="0" w:color="auto"/>
              <w:right w:val="single" w:sz="4" w:space="0" w:color="auto"/>
            </w:tcBorders>
            <w:shd w:val="clear" w:color="auto" w:fill="auto"/>
            <w:noWrap/>
            <w:vAlign w:val="center"/>
          </w:tcPr>
          <w:p w14:paraId="4255D111" w14:textId="2629CB8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陳秀玲</w:t>
            </w:r>
          </w:p>
        </w:tc>
        <w:tc>
          <w:tcPr>
            <w:tcW w:w="993" w:type="dxa"/>
            <w:tcBorders>
              <w:top w:val="nil"/>
              <w:left w:val="nil"/>
              <w:bottom w:val="single" w:sz="4" w:space="0" w:color="auto"/>
              <w:right w:val="single" w:sz="4" w:space="0" w:color="auto"/>
            </w:tcBorders>
            <w:shd w:val="clear" w:color="auto" w:fill="auto"/>
            <w:noWrap/>
            <w:vAlign w:val="center"/>
          </w:tcPr>
          <w:p w14:paraId="71425389" w14:textId="2C72512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88BB139" w14:textId="38A07E8B"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以關鍵字教學法與自我檢核策略提升學生呼吸治療計畫擬定能力</w:t>
            </w:r>
          </w:p>
        </w:tc>
      </w:tr>
      <w:tr w:rsidR="008473FD" w:rsidRPr="008E2948" w14:paraId="16C8785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B90BF9" w14:textId="360FEBD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114</w:t>
            </w:r>
          </w:p>
        </w:tc>
        <w:tc>
          <w:tcPr>
            <w:tcW w:w="1418" w:type="dxa"/>
            <w:tcBorders>
              <w:top w:val="nil"/>
              <w:left w:val="nil"/>
              <w:bottom w:val="single" w:sz="4" w:space="0" w:color="auto"/>
              <w:right w:val="single" w:sz="4" w:space="0" w:color="auto"/>
            </w:tcBorders>
            <w:shd w:val="clear" w:color="auto" w:fill="auto"/>
            <w:noWrap/>
            <w:vAlign w:val="center"/>
          </w:tcPr>
          <w:p w14:paraId="260CFE70" w14:textId="00235C8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5B89E441" w14:textId="67A0C20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中山醫學大學</w:t>
            </w:r>
          </w:p>
        </w:tc>
        <w:tc>
          <w:tcPr>
            <w:tcW w:w="1276" w:type="dxa"/>
            <w:tcBorders>
              <w:top w:val="nil"/>
              <w:left w:val="nil"/>
              <w:bottom w:val="single" w:sz="4" w:space="0" w:color="auto"/>
              <w:right w:val="single" w:sz="4" w:space="0" w:color="auto"/>
            </w:tcBorders>
            <w:shd w:val="clear" w:color="auto" w:fill="auto"/>
            <w:noWrap/>
            <w:vAlign w:val="center"/>
          </w:tcPr>
          <w:p w14:paraId="54067C16" w14:textId="1D40D92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牙醫學系</w:t>
            </w:r>
          </w:p>
        </w:tc>
        <w:tc>
          <w:tcPr>
            <w:tcW w:w="992" w:type="dxa"/>
            <w:tcBorders>
              <w:top w:val="nil"/>
              <w:left w:val="nil"/>
              <w:bottom w:val="single" w:sz="4" w:space="0" w:color="auto"/>
              <w:right w:val="single" w:sz="4" w:space="0" w:color="auto"/>
            </w:tcBorders>
            <w:shd w:val="clear" w:color="auto" w:fill="auto"/>
            <w:noWrap/>
            <w:vAlign w:val="center"/>
          </w:tcPr>
          <w:p w14:paraId="17D3361B" w14:textId="5BD81F2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陳怡孜</w:t>
            </w:r>
          </w:p>
        </w:tc>
        <w:tc>
          <w:tcPr>
            <w:tcW w:w="993" w:type="dxa"/>
            <w:tcBorders>
              <w:top w:val="nil"/>
              <w:left w:val="nil"/>
              <w:bottom w:val="single" w:sz="4" w:space="0" w:color="auto"/>
              <w:right w:val="single" w:sz="4" w:space="0" w:color="auto"/>
            </w:tcBorders>
            <w:shd w:val="clear" w:color="auto" w:fill="auto"/>
            <w:noWrap/>
            <w:vAlign w:val="center"/>
          </w:tcPr>
          <w:p w14:paraId="1CCF62AF" w14:textId="0D3142B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5B0981E1" w14:textId="35DA1F62"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創新牙科麻醉學教學模式建構-導入雲端磨課師與VR虛擬實境牙科麻醉學課程</w:t>
            </w:r>
          </w:p>
        </w:tc>
      </w:tr>
      <w:tr w:rsidR="008473FD" w:rsidRPr="008E2948" w14:paraId="1C05E13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BCA4A1" w14:textId="501938E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115</w:t>
            </w:r>
          </w:p>
        </w:tc>
        <w:tc>
          <w:tcPr>
            <w:tcW w:w="1418" w:type="dxa"/>
            <w:tcBorders>
              <w:top w:val="nil"/>
              <w:left w:val="nil"/>
              <w:bottom w:val="single" w:sz="4" w:space="0" w:color="auto"/>
              <w:right w:val="single" w:sz="4" w:space="0" w:color="auto"/>
            </w:tcBorders>
            <w:shd w:val="clear" w:color="auto" w:fill="auto"/>
            <w:noWrap/>
            <w:vAlign w:val="center"/>
          </w:tcPr>
          <w:p w14:paraId="170468DE" w14:textId="0BF2BA7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1F37BEDA" w14:textId="79E7FBC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高雄醫學大學</w:t>
            </w:r>
          </w:p>
        </w:tc>
        <w:tc>
          <w:tcPr>
            <w:tcW w:w="1276" w:type="dxa"/>
            <w:tcBorders>
              <w:top w:val="nil"/>
              <w:left w:val="nil"/>
              <w:bottom w:val="single" w:sz="4" w:space="0" w:color="auto"/>
              <w:right w:val="single" w:sz="4" w:space="0" w:color="auto"/>
            </w:tcBorders>
            <w:shd w:val="clear" w:color="auto" w:fill="auto"/>
            <w:noWrap/>
            <w:vAlign w:val="center"/>
          </w:tcPr>
          <w:p w14:paraId="38A17F7F" w14:textId="53B238D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職能治療學系</w:t>
            </w:r>
          </w:p>
        </w:tc>
        <w:tc>
          <w:tcPr>
            <w:tcW w:w="992" w:type="dxa"/>
            <w:tcBorders>
              <w:top w:val="nil"/>
              <w:left w:val="nil"/>
              <w:bottom w:val="single" w:sz="4" w:space="0" w:color="auto"/>
              <w:right w:val="single" w:sz="4" w:space="0" w:color="auto"/>
            </w:tcBorders>
            <w:shd w:val="clear" w:color="auto" w:fill="auto"/>
            <w:noWrap/>
            <w:vAlign w:val="center"/>
          </w:tcPr>
          <w:p w14:paraId="26A4FDDC" w14:textId="773B513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陳惠媚</w:t>
            </w:r>
          </w:p>
        </w:tc>
        <w:tc>
          <w:tcPr>
            <w:tcW w:w="993" w:type="dxa"/>
            <w:tcBorders>
              <w:top w:val="nil"/>
              <w:left w:val="nil"/>
              <w:bottom w:val="single" w:sz="4" w:space="0" w:color="auto"/>
              <w:right w:val="single" w:sz="4" w:space="0" w:color="auto"/>
            </w:tcBorders>
            <w:shd w:val="clear" w:color="auto" w:fill="auto"/>
            <w:noWrap/>
            <w:vAlign w:val="center"/>
          </w:tcPr>
          <w:p w14:paraId="22ABA8C8" w14:textId="39A7A5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E76BB8D" w14:textId="6F7BE5F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融入漸進式體驗的職能治療實作課程之行動研究</w:t>
            </w:r>
          </w:p>
        </w:tc>
      </w:tr>
      <w:tr w:rsidR="008473FD" w:rsidRPr="008E2948" w14:paraId="20016C3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9E08BF" w14:textId="67FBAE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116</w:t>
            </w:r>
          </w:p>
        </w:tc>
        <w:tc>
          <w:tcPr>
            <w:tcW w:w="1418" w:type="dxa"/>
            <w:tcBorders>
              <w:top w:val="nil"/>
              <w:left w:val="nil"/>
              <w:bottom w:val="single" w:sz="4" w:space="0" w:color="auto"/>
              <w:right w:val="single" w:sz="4" w:space="0" w:color="auto"/>
            </w:tcBorders>
            <w:shd w:val="clear" w:color="auto" w:fill="auto"/>
            <w:noWrap/>
            <w:vAlign w:val="center"/>
          </w:tcPr>
          <w:p w14:paraId="51C25456" w14:textId="7F31FA6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272A55FD" w14:textId="3B608BA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國立臺中科技大學</w:t>
            </w:r>
          </w:p>
        </w:tc>
        <w:tc>
          <w:tcPr>
            <w:tcW w:w="1276" w:type="dxa"/>
            <w:tcBorders>
              <w:top w:val="nil"/>
              <w:left w:val="nil"/>
              <w:bottom w:val="single" w:sz="4" w:space="0" w:color="auto"/>
              <w:right w:val="single" w:sz="4" w:space="0" w:color="auto"/>
            </w:tcBorders>
            <w:shd w:val="clear" w:color="auto" w:fill="auto"/>
            <w:noWrap/>
            <w:vAlign w:val="center"/>
          </w:tcPr>
          <w:p w14:paraId="1E319039" w14:textId="01DA42B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護理系</w:t>
            </w:r>
          </w:p>
        </w:tc>
        <w:tc>
          <w:tcPr>
            <w:tcW w:w="992" w:type="dxa"/>
            <w:tcBorders>
              <w:top w:val="nil"/>
              <w:left w:val="nil"/>
              <w:bottom w:val="single" w:sz="4" w:space="0" w:color="auto"/>
              <w:right w:val="single" w:sz="4" w:space="0" w:color="auto"/>
            </w:tcBorders>
            <w:shd w:val="clear" w:color="auto" w:fill="auto"/>
            <w:noWrap/>
            <w:vAlign w:val="center"/>
          </w:tcPr>
          <w:p w14:paraId="6E768EDB" w14:textId="2D3F01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湯曉君</w:t>
            </w:r>
          </w:p>
        </w:tc>
        <w:tc>
          <w:tcPr>
            <w:tcW w:w="993" w:type="dxa"/>
            <w:tcBorders>
              <w:top w:val="nil"/>
              <w:left w:val="nil"/>
              <w:bottom w:val="single" w:sz="4" w:space="0" w:color="auto"/>
              <w:right w:val="single" w:sz="4" w:space="0" w:color="auto"/>
            </w:tcBorders>
            <w:shd w:val="clear" w:color="auto" w:fill="auto"/>
            <w:noWrap/>
            <w:vAlign w:val="center"/>
          </w:tcPr>
          <w:p w14:paraId="55535195" w14:textId="652BADE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786D9BDD" w14:textId="57BC724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情境模擬融入問題導向式教學應用於護理學生實施健康飲食教育之學習成效研究</w:t>
            </w:r>
          </w:p>
        </w:tc>
      </w:tr>
      <w:tr w:rsidR="008473FD" w:rsidRPr="008E2948" w14:paraId="7F87B52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A1486D" w14:textId="2DF64C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117</w:t>
            </w:r>
          </w:p>
        </w:tc>
        <w:tc>
          <w:tcPr>
            <w:tcW w:w="1418" w:type="dxa"/>
            <w:tcBorders>
              <w:top w:val="nil"/>
              <w:left w:val="nil"/>
              <w:bottom w:val="single" w:sz="4" w:space="0" w:color="auto"/>
              <w:right w:val="single" w:sz="4" w:space="0" w:color="auto"/>
            </w:tcBorders>
            <w:shd w:val="clear" w:color="auto" w:fill="auto"/>
            <w:noWrap/>
            <w:vAlign w:val="center"/>
          </w:tcPr>
          <w:p w14:paraId="5364849E" w14:textId="7379006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52408786" w14:textId="041278B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馬偕醫護管理專科學校</w:t>
            </w:r>
          </w:p>
        </w:tc>
        <w:tc>
          <w:tcPr>
            <w:tcW w:w="1276" w:type="dxa"/>
            <w:tcBorders>
              <w:top w:val="nil"/>
              <w:left w:val="nil"/>
              <w:bottom w:val="single" w:sz="4" w:space="0" w:color="auto"/>
              <w:right w:val="single" w:sz="4" w:space="0" w:color="auto"/>
            </w:tcBorders>
            <w:shd w:val="clear" w:color="auto" w:fill="auto"/>
            <w:noWrap/>
            <w:vAlign w:val="center"/>
          </w:tcPr>
          <w:p w14:paraId="109C0FA0" w14:textId="53ADEE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護理科</w:t>
            </w:r>
          </w:p>
        </w:tc>
        <w:tc>
          <w:tcPr>
            <w:tcW w:w="992" w:type="dxa"/>
            <w:tcBorders>
              <w:top w:val="nil"/>
              <w:left w:val="nil"/>
              <w:bottom w:val="single" w:sz="4" w:space="0" w:color="auto"/>
              <w:right w:val="single" w:sz="4" w:space="0" w:color="auto"/>
            </w:tcBorders>
            <w:shd w:val="clear" w:color="auto" w:fill="auto"/>
            <w:noWrap/>
            <w:vAlign w:val="center"/>
          </w:tcPr>
          <w:p w14:paraId="4E102ED6" w14:textId="52B4E4C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楊嘉玲</w:t>
            </w:r>
          </w:p>
        </w:tc>
        <w:tc>
          <w:tcPr>
            <w:tcW w:w="993" w:type="dxa"/>
            <w:tcBorders>
              <w:top w:val="nil"/>
              <w:left w:val="nil"/>
              <w:bottom w:val="single" w:sz="4" w:space="0" w:color="auto"/>
              <w:right w:val="single" w:sz="4" w:space="0" w:color="auto"/>
            </w:tcBorders>
            <w:shd w:val="clear" w:color="auto" w:fill="auto"/>
            <w:noWrap/>
            <w:vAlign w:val="center"/>
          </w:tcPr>
          <w:p w14:paraId="5DE1AD0B" w14:textId="00B878F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35B86F04" w14:textId="4006303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找回學習與思考力—「學思達融合多媒體教學」於內外科護理學之實踐與成效</w:t>
            </w:r>
          </w:p>
        </w:tc>
      </w:tr>
      <w:tr w:rsidR="008473FD" w:rsidRPr="008E2948" w14:paraId="66CBF20B"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3CBA89" w14:textId="0119D36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118</w:t>
            </w:r>
          </w:p>
        </w:tc>
        <w:tc>
          <w:tcPr>
            <w:tcW w:w="1418" w:type="dxa"/>
            <w:tcBorders>
              <w:top w:val="nil"/>
              <w:left w:val="nil"/>
              <w:bottom w:val="single" w:sz="4" w:space="0" w:color="auto"/>
              <w:right w:val="single" w:sz="4" w:space="0" w:color="auto"/>
            </w:tcBorders>
            <w:shd w:val="clear" w:color="auto" w:fill="auto"/>
            <w:noWrap/>
            <w:vAlign w:val="center"/>
          </w:tcPr>
          <w:p w14:paraId="78CCE3DF" w14:textId="4874919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674ED480" w14:textId="3B010F9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亞洲大學</w:t>
            </w:r>
          </w:p>
        </w:tc>
        <w:tc>
          <w:tcPr>
            <w:tcW w:w="1276" w:type="dxa"/>
            <w:tcBorders>
              <w:top w:val="nil"/>
              <w:left w:val="nil"/>
              <w:bottom w:val="single" w:sz="4" w:space="0" w:color="auto"/>
              <w:right w:val="single" w:sz="4" w:space="0" w:color="auto"/>
            </w:tcBorders>
            <w:shd w:val="clear" w:color="auto" w:fill="auto"/>
            <w:noWrap/>
            <w:vAlign w:val="center"/>
          </w:tcPr>
          <w:p w14:paraId="563B2151" w14:textId="32C0CCC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護理學系</w:t>
            </w:r>
          </w:p>
        </w:tc>
        <w:tc>
          <w:tcPr>
            <w:tcW w:w="992" w:type="dxa"/>
            <w:tcBorders>
              <w:top w:val="nil"/>
              <w:left w:val="nil"/>
              <w:bottom w:val="single" w:sz="4" w:space="0" w:color="auto"/>
              <w:right w:val="single" w:sz="4" w:space="0" w:color="auto"/>
            </w:tcBorders>
            <w:shd w:val="clear" w:color="auto" w:fill="auto"/>
            <w:noWrap/>
            <w:vAlign w:val="center"/>
          </w:tcPr>
          <w:p w14:paraId="357A1311" w14:textId="297BF65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靖永潔</w:t>
            </w:r>
          </w:p>
        </w:tc>
        <w:tc>
          <w:tcPr>
            <w:tcW w:w="993" w:type="dxa"/>
            <w:tcBorders>
              <w:top w:val="nil"/>
              <w:left w:val="nil"/>
              <w:bottom w:val="single" w:sz="4" w:space="0" w:color="auto"/>
              <w:right w:val="single" w:sz="4" w:space="0" w:color="auto"/>
            </w:tcBorders>
            <w:shd w:val="clear" w:color="auto" w:fill="auto"/>
            <w:noWrap/>
            <w:vAlign w:val="center"/>
          </w:tcPr>
          <w:p w14:paraId="273A4992" w14:textId="13A5FC2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02252A14" w14:textId="61C69BB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翻轉溝通心訣竅-運用翻轉教室教學與服務學習方案提升護理系學生關懷與溝通能力之成效: 以「關懷與溝通」課程為例</w:t>
            </w:r>
          </w:p>
        </w:tc>
      </w:tr>
      <w:tr w:rsidR="008473FD" w:rsidRPr="008E2948" w14:paraId="7650F5FB"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11735B" w14:textId="401DAAD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119</w:t>
            </w:r>
          </w:p>
        </w:tc>
        <w:tc>
          <w:tcPr>
            <w:tcW w:w="1418" w:type="dxa"/>
            <w:tcBorders>
              <w:top w:val="nil"/>
              <w:left w:val="nil"/>
              <w:bottom w:val="single" w:sz="4" w:space="0" w:color="auto"/>
              <w:right w:val="single" w:sz="4" w:space="0" w:color="auto"/>
            </w:tcBorders>
            <w:shd w:val="clear" w:color="auto" w:fill="auto"/>
            <w:noWrap/>
            <w:vAlign w:val="center"/>
          </w:tcPr>
          <w:p w14:paraId="6D832EFD" w14:textId="1B507C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5CAEA44F" w14:textId="79C5C74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32E2430A" w14:textId="337A6A7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物理治療學系</w:t>
            </w:r>
          </w:p>
        </w:tc>
        <w:tc>
          <w:tcPr>
            <w:tcW w:w="992" w:type="dxa"/>
            <w:tcBorders>
              <w:top w:val="nil"/>
              <w:left w:val="nil"/>
              <w:bottom w:val="single" w:sz="4" w:space="0" w:color="auto"/>
              <w:right w:val="single" w:sz="4" w:space="0" w:color="auto"/>
            </w:tcBorders>
            <w:shd w:val="clear" w:color="auto" w:fill="auto"/>
            <w:noWrap/>
            <w:vAlign w:val="center"/>
          </w:tcPr>
          <w:p w14:paraId="2D32B665" w14:textId="7A52833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蔡一如</w:t>
            </w:r>
          </w:p>
        </w:tc>
        <w:tc>
          <w:tcPr>
            <w:tcW w:w="993" w:type="dxa"/>
            <w:tcBorders>
              <w:top w:val="nil"/>
              <w:left w:val="nil"/>
              <w:bottom w:val="single" w:sz="4" w:space="0" w:color="auto"/>
              <w:right w:val="single" w:sz="4" w:space="0" w:color="auto"/>
            </w:tcBorders>
            <w:shd w:val="clear" w:color="auto" w:fill="auto"/>
            <w:noWrap/>
            <w:vAlign w:val="center"/>
          </w:tcPr>
          <w:p w14:paraId="0D8BF96A" w14:textId="4A817D3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4DEC1E3D" w14:textId="64AEBBD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後疫時代的物理治療師與年輕運動員護苗賦能計畫:  運動傷害防護觀念有效傳遞與接收</w:t>
            </w:r>
          </w:p>
        </w:tc>
      </w:tr>
      <w:tr w:rsidR="008473FD" w:rsidRPr="008E2948" w14:paraId="35CCC6F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F986A3" w14:textId="410CDAA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120</w:t>
            </w:r>
          </w:p>
        </w:tc>
        <w:tc>
          <w:tcPr>
            <w:tcW w:w="1418" w:type="dxa"/>
            <w:tcBorders>
              <w:top w:val="nil"/>
              <w:left w:val="nil"/>
              <w:bottom w:val="single" w:sz="4" w:space="0" w:color="auto"/>
              <w:right w:val="single" w:sz="4" w:space="0" w:color="auto"/>
            </w:tcBorders>
            <w:shd w:val="clear" w:color="auto" w:fill="auto"/>
            <w:noWrap/>
            <w:vAlign w:val="center"/>
          </w:tcPr>
          <w:p w14:paraId="71AED6C8" w14:textId="31D5F16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5B72A001" w14:textId="779A350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慈濟大學</w:t>
            </w:r>
          </w:p>
        </w:tc>
        <w:tc>
          <w:tcPr>
            <w:tcW w:w="1276" w:type="dxa"/>
            <w:tcBorders>
              <w:top w:val="nil"/>
              <w:left w:val="nil"/>
              <w:bottom w:val="single" w:sz="4" w:space="0" w:color="auto"/>
              <w:right w:val="single" w:sz="4" w:space="0" w:color="auto"/>
            </w:tcBorders>
            <w:shd w:val="clear" w:color="auto" w:fill="auto"/>
            <w:noWrap/>
            <w:vAlign w:val="center"/>
          </w:tcPr>
          <w:p w14:paraId="57712F30" w14:textId="71F089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護理學系</w:t>
            </w:r>
          </w:p>
        </w:tc>
        <w:tc>
          <w:tcPr>
            <w:tcW w:w="992" w:type="dxa"/>
            <w:tcBorders>
              <w:top w:val="nil"/>
              <w:left w:val="nil"/>
              <w:bottom w:val="single" w:sz="4" w:space="0" w:color="auto"/>
              <w:right w:val="single" w:sz="4" w:space="0" w:color="auto"/>
            </w:tcBorders>
            <w:shd w:val="clear" w:color="auto" w:fill="auto"/>
            <w:noWrap/>
            <w:vAlign w:val="center"/>
          </w:tcPr>
          <w:p w14:paraId="2C2C22B3" w14:textId="33E95C2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謝美玲</w:t>
            </w:r>
          </w:p>
        </w:tc>
        <w:tc>
          <w:tcPr>
            <w:tcW w:w="993" w:type="dxa"/>
            <w:tcBorders>
              <w:top w:val="nil"/>
              <w:left w:val="nil"/>
              <w:bottom w:val="single" w:sz="4" w:space="0" w:color="auto"/>
              <w:right w:val="single" w:sz="4" w:space="0" w:color="auto"/>
            </w:tcBorders>
            <w:shd w:val="clear" w:color="auto" w:fill="auto"/>
            <w:noWrap/>
            <w:vAlign w:val="center"/>
          </w:tcPr>
          <w:p w14:paraId="343BF3D6" w14:textId="1A80865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B06252A" w14:textId="4FAF0A2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應用自主引導學習策略進行重症照護微課程學習成效評值</w:t>
            </w:r>
          </w:p>
        </w:tc>
      </w:tr>
      <w:tr w:rsidR="008473FD" w:rsidRPr="008E2948" w14:paraId="79A15AD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F93A83" w14:textId="2865EA5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121</w:t>
            </w:r>
          </w:p>
        </w:tc>
        <w:tc>
          <w:tcPr>
            <w:tcW w:w="1418" w:type="dxa"/>
            <w:tcBorders>
              <w:top w:val="nil"/>
              <w:left w:val="nil"/>
              <w:bottom w:val="single" w:sz="4" w:space="0" w:color="auto"/>
              <w:right w:val="single" w:sz="4" w:space="0" w:color="auto"/>
            </w:tcBorders>
            <w:shd w:val="clear" w:color="auto" w:fill="auto"/>
            <w:noWrap/>
            <w:vAlign w:val="center"/>
          </w:tcPr>
          <w:p w14:paraId="73466C15" w14:textId="092563B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醫護</w:t>
            </w:r>
          </w:p>
        </w:tc>
        <w:tc>
          <w:tcPr>
            <w:tcW w:w="1417" w:type="dxa"/>
            <w:tcBorders>
              <w:top w:val="nil"/>
              <w:left w:val="nil"/>
              <w:bottom w:val="single" w:sz="4" w:space="0" w:color="auto"/>
              <w:right w:val="single" w:sz="4" w:space="0" w:color="auto"/>
            </w:tcBorders>
            <w:shd w:val="clear" w:color="auto" w:fill="auto"/>
            <w:noWrap/>
            <w:vAlign w:val="center"/>
          </w:tcPr>
          <w:p w14:paraId="6FAD602E" w14:textId="7A70473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臺北醫學大學</w:t>
            </w:r>
          </w:p>
        </w:tc>
        <w:tc>
          <w:tcPr>
            <w:tcW w:w="1276" w:type="dxa"/>
            <w:tcBorders>
              <w:top w:val="nil"/>
              <w:left w:val="nil"/>
              <w:bottom w:val="single" w:sz="4" w:space="0" w:color="auto"/>
              <w:right w:val="single" w:sz="4" w:space="0" w:color="auto"/>
            </w:tcBorders>
            <w:shd w:val="clear" w:color="auto" w:fill="auto"/>
            <w:noWrap/>
            <w:vAlign w:val="center"/>
          </w:tcPr>
          <w:p w14:paraId="694FBCF8" w14:textId="4069D97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醫學系</w:t>
            </w:r>
          </w:p>
        </w:tc>
        <w:tc>
          <w:tcPr>
            <w:tcW w:w="992" w:type="dxa"/>
            <w:tcBorders>
              <w:top w:val="nil"/>
              <w:left w:val="nil"/>
              <w:bottom w:val="single" w:sz="4" w:space="0" w:color="auto"/>
              <w:right w:val="single" w:sz="4" w:space="0" w:color="auto"/>
            </w:tcBorders>
            <w:shd w:val="clear" w:color="auto" w:fill="auto"/>
            <w:noWrap/>
            <w:vAlign w:val="center"/>
          </w:tcPr>
          <w:p w14:paraId="33116477" w14:textId="37C93A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譚家偉</w:t>
            </w:r>
          </w:p>
        </w:tc>
        <w:tc>
          <w:tcPr>
            <w:tcW w:w="993" w:type="dxa"/>
            <w:tcBorders>
              <w:top w:val="nil"/>
              <w:left w:val="nil"/>
              <w:bottom w:val="single" w:sz="4" w:space="0" w:color="auto"/>
              <w:right w:val="single" w:sz="4" w:space="0" w:color="auto"/>
            </w:tcBorders>
            <w:shd w:val="clear" w:color="auto" w:fill="auto"/>
            <w:noWrap/>
            <w:vAlign w:val="center"/>
          </w:tcPr>
          <w:p w14:paraId="3D47F210" w14:textId="3DCE3D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C1E1892" w14:textId="2C217F1A"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以「情境模擬討論法」提昇應用介入性非隨機分派研究評讀工具(ROBINS-I)之能力</w:t>
            </w:r>
          </w:p>
        </w:tc>
      </w:tr>
      <w:tr w:rsidR="008473FD" w:rsidRPr="008E2948" w14:paraId="46A586E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263CED" w14:textId="2F427AD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122</w:t>
            </w:r>
          </w:p>
        </w:tc>
        <w:tc>
          <w:tcPr>
            <w:tcW w:w="1418" w:type="dxa"/>
            <w:tcBorders>
              <w:top w:val="nil"/>
              <w:left w:val="nil"/>
              <w:bottom w:val="single" w:sz="4" w:space="0" w:color="auto"/>
              <w:right w:val="single" w:sz="4" w:space="0" w:color="auto"/>
            </w:tcBorders>
            <w:shd w:val="clear" w:color="auto" w:fill="auto"/>
            <w:noWrap/>
            <w:vAlign w:val="center"/>
          </w:tcPr>
          <w:p w14:paraId="5BFC15B4" w14:textId="1C15CD1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生技農科</w:t>
            </w:r>
          </w:p>
        </w:tc>
        <w:tc>
          <w:tcPr>
            <w:tcW w:w="1417" w:type="dxa"/>
            <w:tcBorders>
              <w:top w:val="nil"/>
              <w:left w:val="nil"/>
              <w:bottom w:val="single" w:sz="4" w:space="0" w:color="auto"/>
              <w:right w:val="single" w:sz="4" w:space="0" w:color="auto"/>
            </w:tcBorders>
            <w:shd w:val="clear" w:color="auto" w:fill="auto"/>
            <w:noWrap/>
            <w:vAlign w:val="center"/>
          </w:tcPr>
          <w:p w14:paraId="70D990C6" w14:textId="0B6960C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東海大學</w:t>
            </w:r>
          </w:p>
        </w:tc>
        <w:tc>
          <w:tcPr>
            <w:tcW w:w="1276" w:type="dxa"/>
            <w:tcBorders>
              <w:top w:val="nil"/>
              <w:left w:val="nil"/>
              <w:bottom w:val="single" w:sz="4" w:space="0" w:color="auto"/>
              <w:right w:val="single" w:sz="4" w:space="0" w:color="auto"/>
            </w:tcBorders>
            <w:shd w:val="clear" w:color="auto" w:fill="auto"/>
            <w:noWrap/>
            <w:vAlign w:val="center"/>
          </w:tcPr>
          <w:p w14:paraId="6593FBD5" w14:textId="64B30E2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食品科學系</w:t>
            </w:r>
          </w:p>
        </w:tc>
        <w:tc>
          <w:tcPr>
            <w:tcW w:w="992" w:type="dxa"/>
            <w:tcBorders>
              <w:top w:val="nil"/>
              <w:left w:val="nil"/>
              <w:bottom w:val="single" w:sz="4" w:space="0" w:color="auto"/>
              <w:right w:val="single" w:sz="4" w:space="0" w:color="auto"/>
            </w:tcBorders>
            <w:shd w:val="clear" w:color="auto" w:fill="auto"/>
            <w:noWrap/>
            <w:vAlign w:val="center"/>
          </w:tcPr>
          <w:p w14:paraId="7930F69D" w14:textId="443205A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徐雅甄</w:t>
            </w:r>
          </w:p>
        </w:tc>
        <w:tc>
          <w:tcPr>
            <w:tcW w:w="993" w:type="dxa"/>
            <w:tcBorders>
              <w:top w:val="nil"/>
              <w:left w:val="nil"/>
              <w:bottom w:val="single" w:sz="4" w:space="0" w:color="auto"/>
              <w:right w:val="single" w:sz="4" w:space="0" w:color="auto"/>
            </w:tcBorders>
            <w:shd w:val="clear" w:color="auto" w:fill="auto"/>
            <w:noWrap/>
            <w:vAlign w:val="center"/>
          </w:tcPr>
          <w:p w14:paraId="6671D5E0" w14:textId="4E0F55D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826E17F" w14:textId="3D5E181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遊戲化即時反饋系統結合形成性評量應用於生物統計課程以提升學習投入及學習成效</w:t>
            </w:r>
          </w:p>
        </w:tc>
      </w:tr>
      <w:tr w:rsidR="008473FD" w:rsidRPr="008E2948" w14:paraId="070AF47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35F801" w14:textId="2CBACC2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123</w:t>
            </w:r>
          </w:p>
        </w:tc>
        <w:tc>
          <w:tcPr>
            <w:tcW w:w="1418" w:type="dxa"/>
            <w:tcBorders>
              <w:top w:val="nil"/>
              <w:left w:val="nil"/>
              <w:bottom w:val="single" w:sz="4" w:space="0" w:color="auto"/>
              <w:right w:val="single" w:sz="4" w:space="0" w:color="auto"/>
            </w:tcBorders>
            <w:shd w:val="clear" w:color="auto" w:fill="auto"/>
            <w:noWrap/>
            <w:vAlign w:val="center"/>
          </w:tcPr>
          <w:p w14:paraId="4C782A42" w14:textId="5DCE05A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生技農科</w:t>
            </w:r>
          </w:p>
        </w:tc>
        <w:tc>
          <w:tcPr>
            <w:tcW w:w="1417" w:type="dxa"/>
            <w:tcBorders>
              <w:top w:val="nil"/>
              <w:left w:val="nil"/>
              <w:bottom w:val="single" w:sz="4" w:space="0" w:color="auto"/>
              <w:right w:val="single" w:sz="4" w:space="0" w:color="auto"/>
            </w:tcBorders>
            <w:shd w:val="clear" w:color="auto" w:fill="auto"/>
            <w:noWrap/>
            <w:vAlign w:val="center"/>
          </w:tcPr>
          <w:p w14:paraId="38FA1565" w14:textId="43BC1B2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國立高雄師範大學</w:t>
            </w:r>
          </w:p>
        </w:tc>
        <w:tc>
          <w:tcPr>
            <w:tcW w:w="1276" w:type="dxa"/>
            <w:tcBorders>
              <w:top w:val="nil"/>
              <w:left w:val="nil"/>
              <w:bottom w:val="single" w:sz="4" w:space="0" w:color="auto"/>
              <w:right w:val="single" w:sz="4" w:space="0" w:color="auto"/>
            </w:tcBorders>
            <w:shd w:val="clear" w:color="auto" w:fill="auto"/>
            <w:noWrap/>
            <w:vAlign w:val="center"/>
          </w:tcPr>
          <w:p w14:paraId="6D13A159" w14:textId="226AA38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生物科技系</w:t>
            </w:r>
          </w:p>
        </w:tc>
        <w:tc>
          <w:tcPr>
            <w:tcW w:w="992" w:type="dxa"/>
            <w:tcBorders>
              <w:top w:val="nil"/>
              <w:left w:val="nil"/>
              <w:bottom w:val="single" w:sz="4" w:space="0" w:color="auto"/>
              <w:right w:val="single" w:sz="4" w:space="0" w:color="auto"/>
            </w:tcBorders>
            <w:shd w:val="clear" w:color="auto" w:fill="auto"/>
            <w:noWrap/>
            <w:vAlign w:val="center"/>
          </w:tcPr>
          <w:p w14:paraId="2521D57C" w14:textId="70111FC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許惇偉</w:t>
            </w:r>
          </w:p>
        </w:tc>
        <w:tc>
          <w:tcPr>
            <w:tcW w:w="993" w:type="dxa"/>
            <w:tcBorders>
              <w:top w:val="nil"/>
              <w:left w:val="nil"/>
              <w:bottom w:val="single" w:sz="4" w:space="0" w:color="auto"/>
              <w:right w:val="single" w:sz="4" w:space="0" w:color="auto"/>
            </w:tcBorders>
            <w:shd w:val="clear" w:color="auto" w:fill="auto"/>
            <w:noWrap/>
            <w:vAlign w:val="center"/>
          </w:tcPr>
          <w:p w14:paraId="1E07BD28" w14:textId="5BFD010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9F06978" w14:textId="141DBE4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利用『資訊圖表』教學強化生物相關科系大學生學習成果之研究-以腫瘤生物學與演化生物學為例</w:t>
            </w:r>
          </w:p>
        </w:tc>
      </w:tr>
      <w:tr w:rsidR="008473FD" w:rsidRPr="008E2948" w14:paraId="03CF1C6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505058" w14:textId="5AF3CDE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124</w:t>
            </w:r>
          </w:p>
        </w:tc>
        <w:tc>
          <w:tcPr>
            <w:tcW w:w="1418" w:type="dxa"/>
            <w:tcBorders>
              <w:top w:val="nil"/>
              <w:left w:val="nil"/>
              <w:bottom w:val="single" w:sz="4" w:space="0" w:color="auto"/>
              <w:right w:val="single" w:sz="4" w:space="0" w:color="auto"/>
            </w:tcBorders>
            <w:shd w:val="clear" w:color="auto" w:fill="auto"/>
            <w:noWrap/>
            <w:vAlign w:val="center"/>
          </w:tcPr>
          <w:p w14:paraId="062709C7" w14:textId="5419042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生技農科</w:t>
            </w:r>
          </w:p>
        </w:tc>
        <w:tc>
          <w:tcPr>
            <w:tcW w:w="1417" w:type="dxa"/>
            <w:tcBorders>
              <w:top w:val="nil"/>
              <w:left w:val="nil"/>
              <w:bottom w:val="single" w:sz="4" w:space="0" w:color="auto"/>
              <w:right w:val="single" w:sz="4" w:space="0" w:color="auto"/>
            </w:tcBorders>
            <w:shd w:val="clear" w:color="auto" w:fill="auto"/>
            <w:noWrap/>
            <w:vAlign w:val="center"/>
          </w:tcPr>
          <w:p w14:paraId="22AEC78D" w14:textId="5EC22B8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國立宜蘭大學</w:t>
            </w:r>
          </w:p>
        </w:tc>
        <w:tc>
          <w:tcPr>
            <w:tcW w:w="1276" w:type="dxa"/>
            <w:tcBorders>
              <w:top w:val="nil"/>
              <w:left w:val="nil"/>
              <w:bottom w:val="single" w:sz="4" w:space="0" w:color="auto"/>
              <w:right w:val="single" w:sz="4" w:space="0" w:color="auto"/>
            </w:tcBorders>
            <w:shd w:val="clear" w:color="auto" w:fill="auto"/>
            <w:noWrap/>
            <w:vAlign w:val="center"/>
          </w:tcPr>
          <w:p w14:paraId="262A1ECD" w14:textId="5A0BE90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森林暨自然資源學系</w:t>
            </w:r>
          </w:p>
        </w:tc>
        <w:tc>
          <w:tcPr>
            <w:tcW w:w="992" w:type="dxa"/>
            <w:tcBorders>
              <w:top w:val="nil"/>
              <w:left w:val="nil"/>
              <w:bottom w:val="single" w:sz="4" w:space="0" w:color="auto"/>
              <w:right w:val="single" w:sz="4" w:space="0" w:color="auto"/>
            </w:tcBorders>
            <w:shd w:val="clear" w:color="auto" w:fill="auto"/>
            <w:noWrap/>
            <w:vAlign w:val="center"/>
          </w:tcPr>
          <w:p w14:paraId="38EC6940" w14:textId="15F874D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郭佩鈺</w:t>
            </w:r>
          </w:p>
        </w:tc>
        <w:tc>
          <w:tcPr>
            <w:tcW w:w="993" w:type="dxa"/>
            <w:tcBorders>
              <w:top w:val="nil"/>
              <w:left w:val="nil"/>
              <w:bottom w:val="single" w:sz="4" w:space="0" w:color="auto"/>
              <w:right w:val="single" w:sz="4" w:space="0" w:color="auto"/>
            </w:tcBorders>
            <w:shd w:val="clear" w:color="auto" w:fill="auto"/>
            <w:noWrap/>
            <w:vAlign w:val="center"/>
          </w:tcPr>
          <w:p w14:paraId="608EA0BA" w14:textId="77A7ED4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5AB8EFA9" w14:textId="00473A21"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原住民專班與非原住民學生對於MOOCs和PBL模組之學習反應比較</w:t>
            </w:r>
          </w:p>
        </w:tc>
      </w:tr>
      <w:tr w:rsidR="008473FD" w:rsidRPr="008E2948" w14:paraId="20065E6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819ED8" w14:textId="26F1BB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125</w:t>
            </w:r>
          </w:p>
        </w:tc>
        <w:tc>
          <w:tcPr>
            <w:tcW w:w="1418" w:type="dxa"/>
            <w:tcBorders>
              <w:top w:val="nil"/>
              <w:left w:val="nil"/>
              <w:bottom w:val="single" w:sz="4" w:space="0" w:color="auto"/>
              <w:right w:val="single" w:sz="4" w:space="0" w:color="auto"/>
            </w:tcBorders>
            <w:shd w:val="clear" w:color="auto" w:fill="auto"/>
            <w:noWrap/>
            <w:vAlign w:val="center"/>
          </w:tcPr>
          <w:p w14:paraId="76B78EDF" w14:textId="478DBC6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7AF0E902" w14:textId="2381D95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嘉南藥理大學</w:t>
            </w:r>
          </w:p>
        </w:tc>
        <w:tc>
          <w:tcPr>
            <w:tcW w:w="1276" w:type="dxa"/>
            <w:tcBorders>
              <w:top w:val="nil"/>
              <w:left w:val="nil"/>
              <w:bottom w:val="single" w:sz="4" w:space="0" w:color="auto"/>
              <w:right w:val="single" w:sz="4" w:space="0" w:color="auto"/>
            </w:tcBorders>
            <w:shd w:val="clear" w:color="auto" w:fill="auto"/>
            <w:noWrap/>
            <w:vAlign w:val="center"/>
          </w:tcPr>
          <w:p w14:paraId="0727F66E" w14:textId="477CCF7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食品科技系</w:t>
            </w:r>
          </w:p>
        </w:tc>
        <w:tc>
          <w:tcPr>
            <w:tcW w:w="992" w:type="dxa"/>
            <w:tcBorders>
              <w:top w:val="nil"/>
              <w:left w:val="nil"/>
              <w:bottom w:val="single" w:sz="4" w:space="0" w:color="auto"/>
              <w:right w:val="single" w:sz="4" w:space="0" w:color="auto"/>
            </w:tcBorders>
            <w:shd w:val="clear" w:color="auto" w:fill="auto"/>
            <w:noWrap/>
            <w:vAlign w:val="center"/>
          </w:tcPr>
          <w:p w14:paraId="23258173" w14:textId="1A305D7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吳鴻程</w:t>
            </w:r>
          </w:p>
        </w:tc>
        <w:tc>
          <w:tcPr>
            <w:tcW w:w="993" w:type="dxa"/>
            <w:tcBorders>
              <w:top w:val="nil"/>
              <w:left w:val="nil"/>
              <w:bottom w:val="single" w:sz="4" w:space="0" w:color="auto"/>
              <w:right w:val="single" w:sz="4" w:space="0" w:color="auto"/>
            </w:tcBorders>
            <w:shd w:val="clear" w:color="auto" w:fill="auto"/>
            <w:noWrap/>
            <w:vAlign w:val="center"/>
          </w:tcPr>
          <w:p w14:paraId="70E3E80C" w14:textId="4C7EE93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724A1B4D" w14:textId="3BC598E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翻轉教學及分組合作培訓在生物統計學習成效評估</w:t>
            </w:r>
          </w:p>
        </w:tc>
      </w:tr>
      <w:tr w:rsidR="008473FD" w:rsidRPr="008E2948" w14:paraId="5562547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611C0B" w14:textId="5B4717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126</w:t>
            </w:r>
          </w:p>
        </w:tc>
        <w:tc>
          <w:tcPr>
            <w:tcW w:w="1418" w:type="dxa"/>
            <w:tcBorders>
              <w:top w:val="nil"/>
              <w:left w:val="nil"/>
              <w:bottom w:val="single" w:sz="4" w:space="0" w:color="auto"/>
              <w:right w:val="single" w:sz="4" w:space="0" w:color="auto"/>
            </w:tcBorders>
            <w:shd w:val="clear" w:color="auto" w:fill="auto"/>
            <w:noWrap/>
            <w:vAlign w:val="center"/>
          </w:tcPr>
          <w:p w14:paraId="3B7D9E6C" w14:textId="2688B3E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5D337990" w14:textId="656AB62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銘傳大學</w:t>
            </w:r>
          </w:p>
        </w:tc>
        <w:tc>
          <w:tcPr>
            <w:tcW w:w="1276" w:type="dxa"/>
            <w:tcBorders>
              <w:top w:val="nil"/>
              <w:left w:val="nil"/>
              <w:bottom w:val="single" w:sz="4" w:space="0" w:color="auto"/>
              <w:right w:val="single" w:sz="4" w:space="0" w:color="auto"/>
            </w:tcBorders>
            <w:shd w:val="clear" w:color="auto" w:fill="auto"/>
            <w:noWrap/>
            <w:vAlign w:val="center"/>
          </w:tcPr>
          <w:p w14:paraId="1ACB6B79" w14:textId="49D9EA9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觀光事業學系</w:t>
            </w:r>
          </w:p>
        </w:tc>
        <w:tc>
          <w:tcPr>
            <w:tcW w:w="992" w:type="dxa"/>
            <w:tcBorders>
              <w:top w:val="nil"/>
              <w:left w:val="nil"/>
              <w:bottom w:val="single" w:sz="4" w:space="0" w:color="auto"/>
              <w:right w:val="single" w:sz="4" w:space="0" w:color="auto"/>
            </w:tcBorders>
            <w:shd w:val="clear" w:color="auto" w:fill="auto"/>
            <w:noWrap/>
            <w:vAlign w:val="center"/>
          </w:tcPr>
          <w:p w14:paraId="08E6B27D" w14:textId="4808FA6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李長斌</w:t>
            </w:r>
          </w:p>
        </w:tc>
        <w:tc>
          <w:tcPr>
            <w:tcW w:w="993" w:type="dxa"/>
            <w:tcBorders>
              <w:top w:val="nil"/>
              <w:left w:val="nil"/>
              <w:bottom w:val="single" w:sz="4" w:space="0" w:color="auto"/>
              <w:right w:val="single" w:sz="4" w:space="0" w:color="auto"/>
            </w:tcBorders>
            <w:shd w:val="clear" w:color="auto" w:fill="auto"/>
            <w:noWrap/>
            <w:vAlign w:val="center"/>
          </w:tcPr>
          <w:p w14:paraId="155A1B5D" w14:textId="1B7ACB3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3CD869DF" w14:textId="50D38EC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國際視野素養與在地文化環境反思</w:t>
            </w:r>
          </w:p>
        </w:tc>
      </w:tr>
      <w:tr w:rsidR="008473FD" w:rsidRPr="008E2948" w14:paraId="443E498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5066BA" w14:textId="21BBC77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127</w:t>
            </w:r>
          </w:p>
        </w:tc>
        <w:tc>
          <w:tcPr>
            <w:tcW w:w="1418" w:type="dxa"/>
            <w:tcBorders>
              <w:top w:val="nil"/>
              <w:left w:val="nil"/>
              <w:bottom w:val="single" w:sz="4" w:space="0" w:color="auto"/>
              <w:right w:val="single" w:sz="4" w:space="0" w:color="auto"/>
            </w:tcBorders>
            <w:shd w:val="clear" w:color="auto" w:fill="auto"/>
            <w:noWrap/>
            <w:vAlign w:val="center"/>
          </w:tcPr>
          <w:p w14:paraId="7F81B832" w14:textId="5F18EA7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2E845312" w14:textId="59E7BB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國立屏東科技大學</w:t>
            </w:r>
          </w:p>
        </w:tc>
        <w:tc>
          <w:tcPr>
            <w:tcW w:w="1276" w:type="dxa"/>
            <w:tcBorders>
              <w:top w:val="nil"/>
              <w:left w:val="nil"/>
              <w:bottom w:val="single" w:sz="4" w:space="0" w:color="auto"/>
              <w:right w:val="single" w:sz="4" w:space="0" w:color="auto"/>
            </w:tcBorders>
            <w:shd w:val="clear" w:color="auto" w:fill="auto"/>
            <w:noWrap/>
            <w:vAlign w:val="center"/>
          </w:tcPr>
          <w:p w14:paraId="2573AB96" w14:textId="2A0A9F7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餐旅管理系</w:t>
            </w:r>
          </w:p>
        </w:tc>
        <w:tc>
          <w:tcPr>
            <w:tcW w:w="992" w:type="dxa"/>
            <w:tcBorders>
              <w:top w:val="nil"/>
              <w:left w:val="nil"/>
              <w:bottom w:val="single" w:sz="4" w:space="0" w:color="auto"/>
              <w:right w:val="single" w:sz="4" w:space="0" w:color="auto"/>
            </w:tcBorders>
            <w:shd w:val="clear" w:color="auto" w:fill="auto"/>
            <w:noWrap/>
            <w:vAlign w:val="center"/>
          </w:tcPr>
          <w:p w14:paraId="618A6F5C" w14:textId="7495890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汪仲仁</w:t>
            </w:r>
          </w:p>
        </w:tc>
        <w:tc>
          <w:tcPr>
            <w:tcW w:w="993" w:type="dxa"/>
            <w:tcBorders>
              <w:top w:val="nil"/>
              <w:left w:val="nil"/>
              <w:bottom w:val="single" w:sz="4" w:space="0" w:color="auto"/>
              <w:right w:val="single" w:sz="4" w:space="0" w:color="auto"/>
            </w:tcBorders>
            <w:shd w:val="clear" w:color="auto" w:fill="auto"/>
            <w:noWrap/>
            <w:vAlign w:val="center"/>
          </w:tcPr>
          <w:p w14:paraId="16DEFC68" w14:textId="27B6ACB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0385EF69" w14:textId="260D5E0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探討五大人格特質、VARK學習風格與自我調節學習對線上學習成就的影響: 融入5E教學模式的教學實踐應用</w:t>
            </w:r>
          </w:p>
        </w:tc>
      </w:tr>
      <w:tr w:rsidR="008473FD" w:rsidRPr="008E2948" w14:paraId="0D1547C5"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97138A" w14:textId="783A15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128</w:t>
            </w:r>
          </w:p>
        </w:tc>
        <w:tc>
          <w:tcPr>
            <w:tcW w:w="1418" w:type="dxa"/>
            <w:tcBorders>
              <w:top w:val="nil"/>
              <w:left w:val="nil"/>
              <w:bottom w:val="single" w:sz="4" w:space="0" w:color="auto"/>
              <w:right w:val="single" w:sz="4" w:space="0" w:color="auto"/>
            </w:tcBorders>
            <w:shd w:val="clear" w:color="auto" w:fill="auto"/>
            <w:noWrap/>
            <w:vAlign w:val="center"/>
          </w:tcPr>
          <w:p w14:paraId="52D54CA7" w14:textId="69DCC8B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5BEA935C" w14:textId="560D320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樹人醫護管理專科學校</w:t>
            </w:r>
          </w:p>
        </w:tc>
        <w:tc>
          <w:tcPr>
            <w:tcW w:w="1276" w:type="dxa"/>
            <w:tcBorders>
              <w:top w:val="nil"/>
              <w:left w:val="nil"/>
              <w:bottom w:val="single" w:sz="4" w:space="0" w:color="auto"/>
              <w:right w:val="single" w:sz="4" w:space="0" w:color="auto"/>
            </w:tcBorders>
            <w:shd w:val="clear" w:color="auto" w:fill="auto"/>
            <w:noWrap/>
            <w:vAlign w:val="center"/>
          </w:tcPr>
          <w:p w14:paraId="51241174" w14:textId="53461C8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樹人醫護管理專科學校/美容保健科</w:t>
            </w:r>
          </w:p>
        </w:tc>
        <w:tc>
          <w:tcPr>
            <w:tcW w:w="992" w:type="dxa"/>
            <w:tcBorders>
              <w:top w:val="nil"/>
              <w:left w:val="nil"/>
              <w:bottom w:val="single" w:sz="4" w:space="0" w:color="auto"/>
              <w:right w:val="single" w:sz="4" w:space="0" w:color="auto"/>
            </w:tcBorders>
            <w:shd w:val="clear" w:color="auto" w:fill="auto"/>
            <w:noWrap/>
            <w:vAlign w:val="center"/>
          </w:tcPr>
          <w:p w14:paraId="6FBE7198" w14:textId="43C2226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林品瑄</w:t>
            </w:r>
          </w:p>
        </w:tc>
        <w:tc>
          <w:tcPr>
            <w:tcW w:w="993" w:type="dxa"/>
            <w:tcBorders>
              <w:top w:val="nil"/>
              <w:left w:val="nil"/>
              <w:bottom w:val="single" w:sz="4" w:space="0" w:color="auto"/>
              <w:right w:val="single" w:sz="4" w:space="0" w:color="auto"/>
            </w:tcBorders>
            <w:shd w:val="clear" w:color="auto" w:fill="auto"/>
            <w:noWrap/>
            <w:vAlign w:val="center"/>
          </w:tcPr>
          <w:p w14:paraId="7818C7FB" w14:textId="09AF2A8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69BCDA72" w14:textId="1FFE633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運用教育戲劇「百寶箱」教學模組於美容校外實習課程之學習成效</w:t>
            </w:r>
          </w:p>
        </w:tc>
      </w:tr>
      <w:tr w:rsidR="008473FD" w:rsidRPr="008E2948" w14:paraId="5584CA42"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6F09D1" w14:textId="137F444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129</w:t>
            </w:r>
          </w:p>
        </w:tc>
        <w:tc>
          <w:tcPr>
            <w:tcW w:w="1418" w:type="dxa"/>
            <w:tcBorders>
              <w:top w:val="nil"/>
              <w:left w:val="nil"/>
              <w:bottom w:val="single" w:sz="4" w:space="0" w:color="auto"/>
              <w:right w:val="single" w:sz="4" w:space="0" w:color="auto"/>
            </w:tcBorders>
            <w:shd w:val="clear" w:color="auto" w:fill="auto"/>
            <w:noWrap/>
            <w:vAlign w:val="center"/>
          </w:tcPr>
          <w:p w14:paraId="32D841B6" w14:textId="7D31125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2D5DB218" w14:textId="5E9979E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實踐大學</w:t>
            </w:r>
          </w:p>
        </w:tc>
        <w:tc>
          <w:tcPr>
            <w:tcW w:w="1276" w:type="dxa"/>
            <w:tcBorders>
              <w:top w:val="nil"/>
              <w:left w:val="nil"/>
              <w:bottom w:val="single" w:sz="4" w:space="0" w:color="auto"/>
              <w:right w:val="single" w:sz="4" w:space="0" w:color="auto"/>
            </w:tcBorders>
            <w:shd w:val="clear" w:color="auto" w:fill="auto"/>
            <w:noWrap/>
            <w:vAlign w:val="center"/>
          </w:tcPr>
          <w:p w14:paraId="7E86076D" w14:textId="40E5AA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家庭研究與兒童發展學系</w:t>
            </w:r>
          </w:p>
        </w:tc>
        <w:tc>
          <w:tcPr>
            <w:tcW w:w="992" w:type="dxa"/>
            <w:tcBorders>
              <w:top w:val="nil"/>
              <w:left w:val="nil"/>
              <w:bottom w:val="single" w:sz="4" w:space="0" w:color="auto"/>
              <w:right w:val="single" w:sz="4" w:space="0" w:color="auto"/>
            </w:tcBorders>
            <w:shd w:val="clear" w:color="auto" w:fill="auto"/>
            <w:noWrap/>
            <w:vAlign w:val="center"/>
          </w:tcPr>
          <w:p w14:paraId="76D7D017" w14:textId="45D22F1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張志豪</w:t>
            </w:r>
          </w:p>
        </w:tc>
        <w:tc>
          <w:tcPr>
            <w:tcW w:w="993" w:type="dxa"/>
            <w:tcBorders>
              <w:top w:val="nil"/>
              <w:left w:val="nil"/>
              <w:bottom w:val="single" w:sz="4" w:space="0" w:color="auto"/>
              <w:right w:val="single" w:sz="4" w:space="0" w:color="auto"/>
            </w:tcBorders>
            <w:shd w:val="clear" w:color="auto" w:fill="auto"/>
            <w:noWrap/>
            <w:vAlign w:val="center"/>
          </w:tcPr>
          <w:p w14:paraId="5056E6FC" w14:textId="2B65DA6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30E8294A" w14:textId="7D777E3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增進學生實務行動能力--以青少年與戲劇治療課堂為例</w:t>
            </w:r>
          </w:p>
        </w:tc>
      </w:tr>
      <w:tr w:rsidR="008473FD" w:rsidRPr="008E2948" w14:paraId="6FB4EEB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501FAA" w14:textId="208583A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130</w:t>
            </w:r>
          </w:p>
        </w:tc>
        <w:tc>
          <w:tcPr>
            <w:tcW w:w="1418" w:type="dxa"/>
            <w:tcBorders>
              <w:top w:val="nil"/>
              <w:left w:val="nil"/>
              <w:bottom w:val="single" w:sz="4" w:space="0" w:color="auto"/>
              <w:right w:val="single" w:sz="4" w:space="0" w:color="auto"/>
            </w:tcBorders>
            <w:shd w:val="clear" w:color="auto" w:fill="auto"/>
            <w:noWrap/>
            <w:vAlign w:val="center"/>
          </w:tcPr>
          <w:p w14:paraId="36DBA6DB" w14:textId="6C32396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239D0131" w14:textId="5DD0350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靜宜大學</w:t>
            </w:r>
          </w:p>
        </w:tc>
        <w:tc>
          <w:tcPr>
            <w:tcW w:w="1276" w:type="dxa"/>
            <w:tcBorders>
              <w:top w:val="nil"/>
              <w:left w:val="nil"/>
              <w:bottom w:val="single" w:sz="4" w:space="0" w:color="auto"/>
              <w:right w:val="single" w:sz="4" w:space="0" w:color="auto"/>
            </w:tcBorders>
            <w:shd w:val="clear" w:color="auto" w:fill="auto"/>
            <w:noWrap/>
            <w:vAlign w:val="center"/>
          </w:tcPr>
          <w:p w14:paraId="59438247" w14:textId="178E171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食品營養學系</w:t>
            </w:r>
          </w:p>
        </w:tc>
        <w:tc>
          <w:tcPr>
            <w:tcW w:w="992" w:type="dxa"/>
            <w:tcBorders>
              <w:top w:val="nil"/>
              <w:left w:val="nil"/>
              <w:bottom w:val="single" w:sz="4" w:space="0" w:color="auto"/>
              <w:right w:val="single" w:sz="4" w:space="0" w:color="auto"/>
            </w:tcBorders>
            <w:shd w:val="clear" w:color="auto" w:fill="auto"/>
            <w:noWrap/>
            <w:vAlign w:val="center"/>
          </w:tcPr>
          <w:p w14:paraId="0DE9B098" w14:textId="4118C23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陳淑茹</w:t>
            </w:r>
          </w:p>
        </w:tc>
        <w:tc>
          <w:tcPr>
            <w:tcW w:w="993" w:type="dxa"/>
            <w:tcBorders>
              <w:top w:val="nil"/>
              <w:left w:val="nil"/>
              <w:bottom w:val="single" w:sz="4" w:space="0" w:color="auto"/>
              <w:right w:val="single" w:sz="4" w:space="0" w:color="auto"/>
            </w:tcBorders>
            <w:shd w:val="clear" w:color="auto" w:fill="auto"/>
            <w:noWrap/>
            <w:vAlign w:val="center"/>
          </w:tcPr>
          <w:p w14:paraId="59285FAE" w14:textId="6DE0AC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7CEB7358" w14:textId="5F390FA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預見未來營養師：跨域教學應用於「食客記趣」課程之教學成效</w:t>
            </w:r>
          </w:p>
        </w:tc>
      </w:tr>
      <w:tr w:rsidR="008473FD" w:rsidRPr="008E2948" w14:paraId="71E8E1C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36536C" w14:textId="51DD219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131</w:t>
            </w:r>
          </w:p>
        </w:tc>
        <w:tc>
          <w:tcPr>
            <w:tcW w:w="1418" w:type="dxa"/>
            <w:tcBorders>
              <w:top w:val="nil"/>
              <w:left w:val="nil"/>
              <w:bottom w:val="single" w:sz="4" w:space="0" w:color="auto"/>
              <w:right w:val="single" w:sz="4" w:space="0" w:color="auto"/>
            </w:tcBorders>
            <w:shd w:val="clear" w:color="auto" w:fill="auto"/>
            <w:noWrap/>
            <w:vAlign w:val="center"/>
          </w:tcPr>
          <w:p w14:paraId="3E2B1C98" w14:textId="2B1AA8E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16F4BC34" w14:textId="38CF607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實踐大學</w:t>
            </w:r>
          </w:p>
        </w:tc>
        <w:tc>
          <w:tcPr>
            <w:tcW w:w="1276" w:type="dxa"/>
            <w:tcBorders>
              <w:top w:val="nil"/>
              <w:left w:val="nil"/>
              <w:bottom w:val="single" w:sz="4" w:space="0" w:color="auto"/>
              <w:right w:val="single" w:sz="4" w:space="0" w:color="auto"/>
            </w:tcBorders>
            <w:shd w:val="clear" w:color="auto" w:fill="auto"/>
            <w:noWrap/>
            <w:vAlign w:val="center"/>
          </w:tcPr>
          <w:p w14:paraId="45E4C738" w14:textId="06B4A34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觀光管理學系</w:t>
            </w:r>
          </w:p>
        </w:tc>
        <w:tc>
          <w:tcPr>
            <w:tcW w:w="992" w:type="dxa"/>
            <w:tcBorders>
              <w:top w:val="nil"/>
              <w:left w:val="nil"/>
              <w:bottom w:val="single" w:sz="4" w:space="0" w:color="auto"/>
              <w:right w:val="single" w:sz="4" w:space="0" w:color="auto"/>
            </w:tcBorders>
            <w:shd w:val="clear" w:color="auto" w:fill="auto"/>
            <w:noWrap/>
            <w:vAlign w:val="center"/>
          </w:tcPr>
          <w:p w14:paraId="74BB8F40" w14:textId="5AE9944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陳麗珍</w:t>
            </w:r>
          </w:p>
        </w:tc>
        <w:tc>
          <w:tcPr>
            <w:tcW w:w="993" w:type="dxa"/>
            <w:tcBorders>
              <w:top w:val="nil"/>
              <w:left w:val="nil"/>
              <w:bottom w:val="single" w:sz="4" w:space="0" w:color="auto"/>
              <w:right w:val="single" w:sz="4" w:space="0" w:color="auto"/>
            </w:tcBorders>
            <w:shd w:val="clear" w:color="auto" w:fill="auto"/>
            <w:noWrap/>
            <w:vAlign w:val="center"/>
          </w:tcPr>
          <w:p w14:paraId="5A737745" w14:textId="4DEADA7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1AB376FF" w14:textId="45CCADB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知識螺旋理論於辯論教學法之應用─大專生就業力之教學實踐研究</w:t>
            </w:r>
          </w:p>
        </w:tc>
      </w:tr>
      <w:tr w:rsidR="008473FD" w:rsidRPr="008E2948" w14:paraId="2EEABB7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2BC5DA" w14:textId="0FD5188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132</w:t>
            </w:r>
          </w:p>
        </w:tc>
        <w:tc>
          <w:tcPr>
            <w:tcW w:w="1418" w:type="dxa"/>
            <w:tcBorders>
              <w:top w:val="nil"/>
              <w:left w:val="nil"/>
              <w:bottom w:val="single" w:sz="4" w:space="0" w:color="auto"/>
              <w:right w:val="single" w:sz="4" w:space="0" w:color="auto"/>
            </w:tcBorders>
            <w:shd w:val="clear" w:color="auto" w:fill="auto"/>
            <w:noWrap/>
            <w:vAlign w:val="center"/>
          </w:tcPr>
          <w:p w14:paraId="4051F537" w14:textId="5830800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民生</w:t>
            </w:r>
          </w:p>
        </w:tc>
        <w:tc>
          <w:tcPr>
            <w:tcW w:w="1417" w:type="dxa"/>
            <w:tcBorders>
              <w:top w:val="nil"/>
              <w:left w:val="nil"/>
              <w:bottom w:val="single" w:sz="4" w:space="0" w:color="auto"/>
              <w:right w:val="single" w:sz="4" w:space="0" w:color="auto"/>
            </w:tcBorders>
            <w:shd w:val="clear" w:color="auto" w:fill="auto"/>
            <w:noWrap/>
            <w:vAlign w:val="center"/>
          </w:tcPr>
          <w:p w14:paraId="23392197" w14:textId="57AC316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臺北醫學大學</w:t>
            </w:r>
          </w:p>
        </w:tc>
        <w:tc>
          <w:tcPr>
            <w:tcW w:w="1276" w:type="dxa"/>
            <w:tcBorders>
              <w:top w:val="nil"/>
              <w:left w:val="nil"/>
              <w:bottom w:val="single" w:sz="4" w:space="0" w:color="auto"/>
              <w:right w:val="single" w:sz="4" w:space="0" w:color="auto"/>
            </w:tcBorders>
            <w:shd w:val="clear" w:color="auto" w:fill="auto"/>
            <w:noWrap/>
            <w:vAlign w:val="center"/>
          </w:tcPr>
          <w:p w14:paraId="61CA52D4" w14:textId="03F04A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食品安全學系</w:t>
            </w:r>
          </w:p>
        </w:tc>
        <w:tc>
          <w:tcPr>
            <w:tcW w:w="992" w:type="dxa"/>
            <w:tcBorders>
              <w:top w:val="nil"/>
              <w:left w:val="nil"/>
              <w:bottom w:val="single" w:sz="4" w:space="0" w:color="auto"/>
              <w:right w:val="single" w:sz="4" w:space="0" w:color="auto"/>
            </w:tcBorders>
            <w:shd w:val="clear" w:color="auto" w:fill="auto"/>
            <w:noWrap/>
            <w:vAlign w:val="center"/>
          </w:tcPr>
          <w:p w14:paraId="29D878F7" w14:textId="346ED91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楊惠婷</w:t>
            </w:r>
          </w:p>
        </w:tc>
        <w:tc>
          <w:tcPr>
            <w:tcW w:w="993" w:type="dxa"/>
            <w:tcBorders>
              <w:top w:val="nil"/>
              <w:left w:val="nil"/>
              <w:bottom w:val="single" w:sz="4" w:space="0" w:color="auto"/>
              <w:right w:val="single" w:sz="4" w:space="0" w:color="auto"/>
            </w:tcBorders>
            <w:shd w:val="clear" w:color="auto" w:fill="auto"/>
            <w:noWrap/>
            <w:vAlign w:val="center"/>
          </w:tcPr>
          <w:p w14:paraId="70A56F6C" w14:textId="1B8C4C2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5B07E52" w14:textId="705288D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以虛擬實境方式強化[食品法規與管理]的實務應用教學</w:t>
            </w:r>
          </w:p>
        </w:tc>
      </w:tr>
      <w:tr w:rsidR="008473FD" w:rsidRPr="008E2948" w14:paraId="05BDDA20"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26E6D2" w14:textId="14B26E5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133</w:t>
            </w:r>
          </w:p>
        </w:tc>
        <w:tc>
          <w:tcPr>
            <w:tcW w:w="1418" w:type="dxa"/>
            <w:tcBorders>
              <w:top w:val="nil"/>
              <w:left w:val="nil"/>
              <w:bottom w:val="single" w:sz="4" w:space="0" w:color="auto"/>
              <w:right w:val="single" w:sz="4" w:space="0" w:color="auto"/>
            </w:tcBorders>
            <w:shd w:val="clear" w:color="auto" w:fill="auto"/>
            <w:noWrap/>
            <w:vAlign w:val="center"/>
          </w:tcPr>
          <w:p w14:paraId="35720CA3" w14:textId="2957EEE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735B96EA" w14:textId="2D73FAB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輔英科技大學</w:t>
            </w:r>
          </w:p>
        </w:tc>
        <w:tc>
          <w:tcPr>
            <w:tcW w:w="1276" w:type="dxa"/>
            <w:tcBorders>
              <w:top w:val="nil"/>
              <w:left w:val="nil"/>
              <w:bottom w:val="single" w:sz="4" w:space="0" w:color="auto"/>
              <w:right w:val="single" w:sz="4" w:space="0" w:color="auto"/>
            </w:tcBorders>
            <w:shd w:val="clear" w:color="auto" w:fill="auto"/>
            <w:noWrap/>
            <w:vAlign w:val="center"/>
          </w:tcPr>
          <w:p w14:paraId="1BB976B6" w14:textId="556520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護理學院/護理系</w:t>
            </w:r>
          </w:p>
        </w:tc>
        <w:tc>
          <w:tcPr>
            <w:tcW w:w="992" w:type="dxa"/>
            <w:tcBorders>
              <w:top w:val="nil"/>
              <w:left w:val="nil"/>
              <w:bottom w:val="single" w:sz="4" w:space="0" w:color="auto"/>
              <w:right w:val="single" w:sz="4" w:space="0" w:color="auto"/>
            </w:tcBorders>
            <w:shd w:val="clear" w:color="auto" w:fill="auto"/>
            <w:noWrap/>
            <w:vAlign w:val="center"/>
          </w:tcPr>
          <w:p w14:paraId="350BE694" w14:textId="23A39E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王惠玲</w:t>
            </w:r>
          </w:p>
        </w:tc>
        <w:tc>
          <w:tcPr>
            <w:tcW w:w="993" w:type="dxa"/>
            <w:tcBorders>
              <w:top w:val="nil"/>
              <w:left w:val="nil"/>
              <w:bottom w:val="single" w:sz="4" w:space="0" w:color="auto"/>
              <w:right w:val="single" w:sz="4" w:space="0" w:color="auto"/>
            </w:tcBorders>
            <w:shd w:val="clear" w:color="auto" w:fill="auto"/>
            <w:noWrap/>
            <w:vAlign w:val="center"/>
          </w:tcPr>
          <w:p w14:paraId="24999A07" w14:textId="57131E9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33B6C55A" w14:textId="138A571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青銀共學、攜手護智之社區場域實踐計畫</w:t>
            </w:r>
          </w:p>
        </w:tc>
      </w:tr>
      <w:tr w:rsidR="008473FD" w:rsidRPr="008E2948" w14:paraId="52814BD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65BB97" w14:textId="108426F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134</w:t>
            </w:r>
          </w:p>
        </w:tc>
        <w:tc>
          <w:tcPr>
            <w:tcW w:w="1418" w:type="dxa"/>
            <w:tcBorders>
              <w:top w:val="nil"/>
              <w:left w:val="nil"/>
              <w:bottom w:val="single" w:sz="4" w:space="0" w:color="auto"/>
              <w:right w:val="single" w:sz="4" w:space="0" w:color="auto"/>
            </w:tcBorders>
            <w:shd w:val="clear" w:color="auto" w:fill="auto"/>
            <w:noWrap/>
            <w:vAlign w:val="center"/>
          </w:tcPr>
          <w:p w14:paraId="5CDA7203" w14:textId="2782F94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4354B4FB" w14:textId="66A1F5D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中華醫事科技大學</w:t>
            </w:r>
          </w:p>
        </w:tc>
        <w:tc>
          <w:tcPr>
            <w:tcW w:w="1276" w:type="dxa"/>
            <w:tcBorders>
              <w:top w:val="nil"/>
              <w:left w:val="nil"/>
              <w:bottom w:val="single" w:sz="4" w:space="0" w:color="auto"/>
              <w:right w:val="single" w:sz="4" w:space="0" w:color="auto"/>
            </w:tcBorders>
            <w:shd w:val="clear" w:color="auto" w:fill="auto"/>
            <w:noWrap/>
            <w:vAlign w:val="center"/>
          </w:tcPr>
          <w:p w14:paraId="23AFDD7F" w14:textId="6E619CF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通識教育中心/長期照顧經營管理系</w:t>
            </w:r>
          </w:p>
        </w:tc>
        <w:tc>
          <w:tcPr>
            <w:tcW w:w="992" w:type="dxa"/>
            <w:tcBorders>
              <w:top w:val="nil"/>
              <w:left w:val="nil"/>
              <w:bottom w:val="single" w:sz="4" w:space="0" w:color="auto"/>
              <w:right w:val="single" w:sz="4" w:space="0" w:color="auto"/>
            </w:tcBorders>
            <w:shd w:val="clear" w:color="auto" w:fill="auto"/>
            <w:noWrap/>
            <w:vAlign w:val="center"/>
          </w:tcPr>
          <w:p w14:paraId="2CD12296" w14:textId="31CF715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王靖婷</w:t>
            </w:r>
          </w:p>
        </w:tc>
        <w:tc>
          <w:tcPr>
            <w:tcW w:w="993" w:type="dxa"/>
            <w:tcBorders>
              <w:top w:val="nil"/>
              <w:left w:val="nil"/>
              <w:bottom w:val="single" w:sz="4" w:space="0" w:color="auto"/>
              <w:right w:val="single" w:sz="4" w:space="0" w:color="auto"/>
            </w:tcBorders>
            <w:shd w:val="clear" w:color="auto" w:fill="auto"/>
            <w:noWrap/>
            <w:vAlign w:val="center"/>
          </w:tcPr>
          <w:p w14:paraId="6E2898F9" w14:textId="7E3D017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6818969" w14:textId="056EBFD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詩與自然的對談：融入USR場域的文學教學實踐研究</w:t>
            </w:r>
          </w:p>
        </w:tc>
      </w:tr>
      <w:tr w:rsidR="008473FD" w:rsidRPr="008E2948" w14:paraId="627B299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7A158" w14:textId="2D80303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135</w:t>
            </w:r>
          </w:p>
        </w:tc>
        <w:tc>
          <w:tcPr>
            <w:tcW w:w="1418" w:type="dxa"/>
            <w:tcBorders>
              <w:top w:val="nil"/>
              <w:left w:val="nil"/>
              <w:bottom w:val="single" w:sz="4" w:space="0" w:color="auto"/>
              <w:right w:val="single" w:sz="4" w:space="0" w:color="auto"/>
            </w:tcBorders>
            <w:shd w:val="clear" w:color="auto" w:fill="auto"/>
            <w:noWrap/>
            <w:vAlign w:val="center"/>
          </w:tcPr>
          <w:p w14:paraId="68057AD1" w14:textId="04C1CA1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35459990" w14:textId="1973607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慈濟大學</w:t>
            </w:r>
          </w:p>
        </w:tc>
        <w:tc>
          <w:tcPr>
            <w:tcW w:w="1276" w:type="dxa"/>
            <w:tcBorders>
              <w:top w:val="nil"/>
              <w:left w:val="nil"/>
              <w:bottom w:val="single" w:sz="4" w:space="0" w:color="auto"/>
              <w:right w:val="single" w:sz="4" w:space="0" w:color="auto"/>
            </w:tcBorders>
            <w:shd w:val="clear" w:color="auto" w:fill="auto"/>
            <w:noWrap/>
            <w:vAlign w:val="center"/>
          </w:tcPr>
          <w:p w14:paraId="4A2109E5" w14:textId="7A47F22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人類發展與心理學系</w:t>
            </w:r>
          </w:p>
        </w:tc>
        <w:tc>
          <w:tcPr>
            <w:tcW w:w="992" w:type="dxa"/>
            <w:tcBorders>
              <w:top w:val="nil"/>
              <w:left w:val="nil"/>
              <w:bottom w:val="single" w:sz="4" w:space="0" w:color="auto"/>
              <w:right w:val="single" w:sz="4" w:space="0" w:color="auto"/>
            </w:tcBorders>
            <w:shd w:val="clear" w:color="auto" w:fill="auto"/>
            <w:noWrap/>
            <w:vAlign w:val="center"/>
          </w:tcPr>
          <w:p w14:paraId="70857533" w14:textId="3522460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李雪菱</w:t>
            </w:r>
          </w:p>
        </w:tc>
        <w:tc>
          <w:tcPr>
            <w:tcW w:w="993" w:type="dxa"/>
            <w:tcBorders>
              <w:top w:val="nil"/>
              <w:left w:val="nil"/>
              <w:bottom w:val="single" w:sz="4" w:space="0" w:color="auto"/>
              <w:right w:val="single" w:sz="4" w:space="0" w:color="auto"/>
            </w:tcBorders>
            <w:shd w:val="clear" w:color="auto" w:fill="auto"/>
            <w:noWrap/>
            <w:vAlign w:val="center"/>
          </w:tcPr>
          <w:p w14:paraId="4AEE0BA7" w14:textId="7EE504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941F5B0" w14:textId="32FC0E5C"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教室、農田、博物館：協同業師發展永續生態農業跨領域課程之行動研究（ㄧ）（二）</w:t>
            </w:r>
          </w:p>
        </w:tc>
      </w:tr>
      <w:tr w:rsidR="008473FD" w:rsidRPr="008E2948" w14:paraId="143813F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F87395" w14:textId="22451BF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136</w:t>
            </w:r>
          </w:p>
        </w:tc>
        <w:tc>
          <w:tcPr>
            <w:tcW w:w="1418" w:type="dxa"/>
            <w:tcBorders>
              <w:top w:val="nil"/>
              <w:left w:val="nil"/>
              <w:bottom w:val="single" w:sz="4" w:space="0" w:color="auto"/>
              <w:right w:val="single" w:sz="4" w:space="0" w:color="auto"/>
            </w:tcBorders>
            <w:shd w:val="clear" w:color="auto" w:fill="auto"/>
            <w:noWrap/>
            <w:vAlign w:val="center"/>
          </w:tcPr>
          <w:p w14:paraId="3B76E529" w14:textId="0ABFB3D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5B421B0D" w14:textId="77641A5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靜宜大學</w:t>
            </w:r>
          </w:p>
        </w:tc>
        <w:tc>
          <w:tcPr>
            <w:tcW w:w="1276" w:type="dxa"/>
            <w:tcBorders>
              <w:top w:val="nil"/>
              <w:left w:val="nil"/>
              <w:bottom w:val="single" w:sz="4" w:space="0" w:color="auto"/>
              <w:right w:val="single" w:sz="4" w:space="0" w:color="auto"/>
            </w:tcBorders>
            <w:shd w:val="clear" w:color="auto" w:fill="auto"/>
            <w:noWrap/>
            <w:vAlign w:val="center"/>
          </w:tcPr>
          <w:p w14:paraId="1214B4AA" w14:textId="5652B15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中國文學系</w:t>
            </w:r>
          </w:p>
        </w:tc>
        <w:tc>
          <w:tcPr>
            <w:tcW w:w="992" w:type="dxa"/>
            <w:tcBorders>
              <w:top w:val="nil"/>
              <w:left w:val="nil"/>
              <w:bottom w:val="single" w:sz="4" w:space="0" w:color="auto"/>
              <w:right w:val="single" w:sz="4" w:space="0" w:color="auto"/>
            </w:tcBorders>
            <w:shd w:val="clear" w:color="auto" w:fill="auto"/>
            <w:noWrap/>
            <w:vAlign w:val="center"/>
          </w:tcPr>
          <w:p w14:paraId="3F63A9A9" w14:textId="3D6AA36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汪淑珍</w:t>
            </w:r>
          </w:p>
        </w:tc>
        <w:tc>
          <w:tcPr>
            <w:tcW w:w="993" w:type="dxa"/>
            <w:tcBorders>
              <w:top w:val="nil"/>
              <w:left w:val="nil"/>
              <w:bottom w:val="single" w:sz="4" w:space="0" w:color="auto"/>
              <w:right w:val="single" w:sz="4" w:space="0" w:color="auto"/>
            </w:tcBorders>
            <w:shd w:val="clear" w:color="auto" w:fill="auto"/>
            <w:noWrap/>
            <w:vAlign w:val="center"/>
          </w:tcPr>
          <w:p w14:paraId="6D70924E" w14:textId="3F0AD0B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2A9B958" w14:textId="1CF544A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運用TPACK數位人文創新教學模式增進學生學習成效之研究－－以「兒童文學概論」課程為例</w:t>
            </w:r>
          </w:p>
        </w:tc>
      </w:tr>
      <w:tr w:rsidR="008473FD" w:rsidRPr="008E2948" w14:paraId="11CE7841"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6226D8" w14:textId="2A8FF29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137</w:t>
            </w:r>
          </w:p>
        </w:tc>
        <w:tc>
          <w:tcPr>
            <w:tcW w:w="1418" w:type="dxa"/>
            <w:tcBorders>
              <w:top w:val="nil"/>
              <w:left w:val="nil"/>
              <w:bottom w:val="single" w:sz="4" w:space="0" w:color="auto"/>
              <w:right w:val="single" w:sz="4" w:space="0" w:color="auto"/>
            </w:tcBorders>
            <w:shd w:val="clear" w:color="auto" w:fill="auto"/>
            <w:noWrap/>
            <w:vAlign w:val="center"/>
          </w:tcPr>
          <w:p w14:paraId="3E7916F1" w14:textId="0857D4E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4671F9A9" w14:textId="2C8E41C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國立臺南大學</w:t>
            </w:r>
          </w:p>
        </w:tc>
        <w:tc>
          <w:tcPr>
            <w:tcW w:w="1276" w:type="dxa"/>
            <w:tcBorders>
              <w:top w:val="nil"/>
              <w:left w:val="nil"/>
              <w:bottom w:val="single" w:sz="4" w:space="0" w:color="auto"/>
              <w:right w:val="single" w:sz="4" w:space="0" w:color="auto"/>
            </w:tcBorders>
            <w:shd w:val="clear" w:color="auto" w:fill="auto"/>
            <w:noWrap/>
            <w:vAlign w:val="center"/>
          </w:tcPr>
          <w:p w14:paraId="1D83A7A1" w14:textId="687F710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特殊教育學系</w:t>
            </w:r>
          </w:p>
        </w:tc>
        <w:tc>
          <w:tcPr>
            <w:tcW w:w="992" w:type="dxa"/>
            <w:tcBorders>
              <w:top w:val="nil"/>
              <w:left w:val="nil"/>
              <w:bottom w:val="single" w:sz="4" w:space="0" w:color="auto"/>
              <w:right w:val="single" w:sz="4" w:space="0" w:color="auto"/>
            </w:tcBorders>
            <w:shd w:val="clear" w:color="auto" w:fill="auto"/>
            <w:noWrap/>
            <w:vAlign w:val="center"/>
          </w:tcPr>
          <w:p w14:paraId="5EC2A028" w14:textId="7C1FD05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林千玉</w:t>
            </w:r>
          </w:p>
        </w:tc>
        <w:tc>
          <w:tcPr>
            <w:tcW w:w="993" w:type="dxa"/>
            <w:tcBorders>
              <w:top w:val="nil"/>
              <w:left w:val="nil"/>
              <w:bottom w:val="single" w:sz="4" w:space="0" w:color="auto"/>
              <w:right w:val="single" w:sz="4" w:space="0" w:color="auto"/>
            </w:tcBorders>
            <w:shd w:val="clear" w:color="auto" w:fill="auto"/>
            <w:noWrap/>
            <w:vAlign w:val="center"/>
          </w:tcPr>
          <w:p w14:paraId="6B87021C" w14:textId="6B8784C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568D55F" w14:textId="48FE6A2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培養輔助科技自造者之特殊教育培力計劃</w:t>
            </w:r>
          </w:p>
        </w:tc>
      </w:tr>
      <w:tr w:rsidR="008473FD" w:rsidRPr="008E2948" w14:paraId="5E3C899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E807D1" w14:textId="1C945E4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138</w:t>
            </w:r>
          </w:p>
        </w:tc>
        <w:tc>
          <w:tcPr>
            <w:tcW w:w="1418" w:type="dxa"/>
            <w:tcBorders>
              <w:top w:val="nil"/>
              <w:left w:val="nil"/>
              <w:bottom w:val="single" w:sz="4" w:space="0" w:color="auto"/>
              <w:right w:val="single" w:sz="4" w:space="0" w:color="auto"/>
            </w:tcBorders>
            <w:shd w:val="clear" w:color="auto" w:fill="auto"/>
            <w:noWrap/>
            <w:vAlign w:val="center"/>
          </w:tcPr>
          <w:p w14:paraId="3880AB3A" w14:textId="633AAD6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3B35A2CB" w14:textId="5D1C6AA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國立成功大學</w:t>
            </w:r>
          </w:p>
        </w:tc>
        <w:tc>
          <w:tcPr>
            <w:tcW w:w="1276" w:type="dxa"/>
            <w:tcBorders>
              <w:top w:val="nil"/>
              <w:left w:val="nil"/>
              <w:bottom w:val="single" w:sz="4" w:space="0" w:color="auto"/>
              <w:right w:val="single" w:sz="4" w:space="0" w:color="auto"/>
            </w:tcBorders>
            <w:shd w:val="clear" w:color="auto" w:fill="auto"/>
            <w:noWrap/>
            <w:vAlign w:val="center"/>
          </w:tcPr>
          <w:p w14:paraId="13B30D9B" w14:textId="2634F8D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創意產業設計研究所</w:t>
            </w:r>
          </w:p>
        </w:tc>
        <w:tc>
          <w:tcPr>
            <w:tcW w:w="992" w:type="dxa"/>
            <w:tcBorders>
              <w:top w:val="nil"/>
              <w:left w:val="nil"/>
              <w:bottom w:val="single" w:sz="4" w:space="0" w:color="auto"/>
              <w:right w:val="single" w:sz="4" w:space="0" w:color="auto"/>
            </w:tcBorders>
            <w:shd w:val="clear" w:color="auto" w:fill="auto"/>
            <w:noWrap/>
            <w:vAlign w:val="center"/>
          </w:tcPr>
          <w:p w14:paraId="571DAE33" w14:textId="593A237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林蕙玟</w:t>
            </w:r>
          </w:p>
        </w:tc>
        <w:tc>
          <w:tcPr>
            <w:tcW w:w="993" w:type="dxa"/>
            <w:tcBorders>
              <w:top w:val="nil"/>
              <w:left w:val="nil"/>
              <w:bottom w:val="single" w:sz="4" w:space="0" w:color="auto"/>
              <w:right w:val="single" w:sz="4" w:space="0" w:color="auto"/>
            </w:tcBorders>
            <w:shd w:val="clear" w:color="auto" w:fill="auto"/>
            <w:noWrap/>
            <w:vAlign w:val="center"/>
          </w:tcPr>
          <w:p w14:paraId="28B0D1E4" w14:textId="266F9F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2270D8DE" w14:textId="234B2EE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由場域實踐探討文化遺產的當代性詮釋、轉譯與傳遞: USR為導向之專案式共創學習教學計畫</w:t>
            </w:r>
          </w:p>
        </w:tc>
      </w:tr>
      <w:tr w:rsidR="008473FD" w:rsidRPr="008E2948" w14:paraId="672C5BAE"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7A153" w14:textId="1F34468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139</w:t>
            </w:r>
          </w:p>
        </w:tc>
        <w:tc>
          <w:tcPr>
            <w:tcW w:w="1418" w:type="dxa"/>
            <w:tcBorders>
              <w:top w:val="nil"/>
              <w:left w:val="nil"/>
              <w:bottom w:val="single" w:sz="4" w:space="0" w:color="auto"/>
              <w:right w:val="single" w:sz="4" w:space="0" w:color="auto"/>
            </w:tcBorders>
            <w:shd w:val="clear" w:color="auto" w:fill="auto"/>
            <w:noWrap/>
            <w:vAlign w:val="center"/>
          </w:tcPr>
          <w:p w14:paraId="2F74D8D3" w14:textId="1652A70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30AEF12B" w14:textId="7BDEE5A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淡江大學</w:t>
            </w:r>
          </w:p>
        </w:tc>
        <w:tc>
          <w:tcPr>
            <w:tcW w:w="1276" w:type="dxa"/>
            <w:tcBorders>
              <w:top w:val="nil"/>
              <w:left w:val="nil"/>
              <w:bottom w:val="single" w:sz="4" w:space="0" w:color="auto"/>
              <w:right w:val="single" w:sz="4" w:space="0" w:color="auto"/>
            </w:tcBorders>
            <w:shd w:val="clear" w:color="auto" w:fill="auto"/>
            <w:noWrap/>
            <w:vAlign w:val="center"/>
          </w:tcPr>
          <w:p w14:paraId="4266C248" w14:textId="311DFCC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企業管理學系</w:t>
            </w:r>
          </w:p>
        </w:tc>
        <w:tc>
          <w:tcPr>
            <w:tcW w:w="992" w:type="dxa"/>
            <w:tcBorders>
              <w:top w:val="nil"/>
              <w:left w:val="nil"/>
              <w:bottom w:val="single" w:sz="4" w:space="0" w:color="auto"/>
              <w:right w:val="single" w:sz="4" w:space="0" w:color="auto"/>
            </w:tcBorders>
            <w:shd w:val="clear" w:color="auto" w:fill="auto"/>
            <w:noWrap/>
            <w:vAlign w:val="center"/>
          </w:tcPr>
          <w:p w14:paraId="7B381ED1" w14:textId="667763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涂敏芬</w:t>
            </w:r>
          </w:p>
        </w:tc>
        <w:tc>
          <w:tcPr>
            <w:tcW w:w="993" w:type="dxa"/>
            <w:tcBorders>
              <w:top w:val="nil"/>
              <w:left w:val="nil"/>
              <w:bottom w:val="single" w:sz="4" w:space="0" w:color="auto"/>
              <w:right w:val="single" w:sz="4" w:space="0" w:color="auto"/>
            </w:tcBorders>
            <w:shd w:val="clear" w:color="auto" w:fill="auto"/>
            <w:noWrap/>
            <w:vAlign w:val="center"/>
          </w:tcPr>
          <w:p w14:paraId="33032FE3" w14:textId="0D3FF68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1C50E9F7" w14:textId="69E049B7"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建構媽媽彈性工作的服務支持系統：淡水青年參與的行動研究</w:t>
            </w:r>
          </w:p>
        </w:tc>
      </w:tr>
      <w:tr w:rsidR="008473FD" w:rsidRPr="008E2948" w14:paraId="0DA0312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C60FD5" w14:textId="068890A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140</w:t>
            </w:r>
          </w:p>
        </w:tc>
        <w:tc>
          <w:tcPr>
            <w:tcW w:w="1418" w:type="dxa"/>
            <w:tcBorders>
              <w:top w:val="nil"/>
              <w:left w:val="nil"/>
              <w:bottom w:val="single" w:sz="4" w:space="0" w:color="auto"/>
              <w:right w:val="single" w:sz="4" w:space="0" w:color="auto"/>
            </w:tcBorders>
            <w:shd w:val="clear" w:color="auto" w:fill="auto"/>
            <w:noWrap/>
            <w:vAlign w:val="center"/>
          </w:tcPr>
          <w:p w14:paraId="685A2E40" w14:textId="5C78DAA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66AD3F37" w14:textId="236A1FF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國立臺北科技大學</w:t>
            </w:r>
          </w:p>
        </w:tc>
        <w:tc>
          <w:tcPr>
            <w:tcW w:w="1276" w:type="dxa"/>
            <w:tcBorders>
              <w:top w:val="nil"/>
              <w:left w:val="nil"/>
              <w:bottom w:val="single" w:sz="4" w:space="0" w:color="auto"/>
              <w:right w:val="single" w:sz="4" w:space="0" w:color="auto"/>
            </w:tcBorders>
            <w:shd w:val="clear" w:color="auto" w:fill="auto"/>
            <w:noWrap/>
            <w:vAlign w:val="center"/>
          </w:tcPr>
          <w:p w14:paraId="1F5F0563" w14:textId="395885D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工業設計系</w:t>
            </w:r>
          </w:p>
        </w:tc>
        <w:tc>
          <w:tcPr>
            <w:tcW w:w="992" w:type="dxa"/>
            <w:tcBorders>
              <w:top w:val="nil"/>
              <w:left w:val="nil"/>
              <w:bottom w:val="single" w:sz="4" w:space="0" w:color="auto"/>
              <w:right w:val="single" w:sz="4" w:space="0" w:color="auto"/>
            </w:tcBorders>
            <w:shd w:val="clear" w:color="auto" w:fill="auto"/>
            <w:noWrap/>
            <w:vAlign w:val="center"/>
          </w:tcPr>
          <w:p w14:paraId="1B5E69BB" w14:textId="14137DC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張若菡</w:t>
            </w:r>
          </w:p>
        </w:tc>
        <w:tc>
          <w:tcPr>
            <w:tcW w:w="993" w:type="dxa"/>
            <w:tcBorders>
              <w:top w:val="nil"/>
              <w:left w:val="nil"/>
              <w:bottom w:val="single" w:sz="4" w:space="0" w:color="auto"/>
              <w:right w:val="single" w:sz="4" w:space="0" w:color="auto"/>
            </w:tcBorders>
            <w:shd w:val="clear" w:color="auto" w:fill="auto"/>
            <w:noWrap/>
            <w:vAlign w:val="center"/>
          </w:tcPr>
          <w:p w14:paraId="100AD858" w14:textId="4ACCC14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0B1A5E4C" w14:textId="2C1FFBB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提升學生地方意識與正向合作體驗之跨代跨域專題學習</w:t>
            </w:r>
          </w:p>
        </w:tc>
      </w:tr>
      <w:tr w:rsidR="008473FD" w:rsidRPr="008E2948" w14:paraId="784F056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8B3B3A" w14:textId="185E9CA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141</w:t>
            </w:r>
          </w:p>
        </w:tc>
        <w:tc>
          <w:tcPr>
            <w:tcW w:w="1418" w:type="dxa"/>
            <w:tcBorders>
              <w:top w:val="nil"/>
              <w:left w:val="nil"/>
              <w:bottom w:val="single" w:sz="4" w:space="0" w:color="auto"/>
              <w:right w:val="single" w:sz="4" w:space="0" w:color="auto"/>
            </w:tcBorders>
            <w:shd w:val="clear" w:color="auto" w:fill="auto"/>
            <w:noWrap/>
            <w:vAlign w:val="center"/>
          </w:tcPr>
          <w:p w14:paraId="596BFC88" w14:textId="620962E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1EC3CCCB" w14:textId="1D24A25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國立臺中科技大學</w:t>
            </w:r>
          </w:p>
        </w:tc>
        <w:tc>
          <w:tcPr>
            <w:tcW w:w="1276" w:type="dxa"/>
            <w:tcBorders>
              <w:top w:val="nil"/>
              <w:left w:val="nil"/>
              <w:bottom w:val="single" w:sz="4" w:space="0" w:color="auto"/>
              <w:right w:val="single" w:sz="4" w:space="0" w:color="auto"/>
            </w:tcBorders>
            <w:shd w:val="clear" w:color="auto" w:fill="auto"/>
            <w:noWrap/>
            <w:vAlign w:val="center"/>
          </w:tcPr>
          <w:p w14:paraId="589443FD" w14:textId="2175D78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創意商品設計系</w:t>
            </w:r>
          </w:p>
        </w:tc>
        <w:tc>
          <w:tcPr>
            <w:tcW w:w="992" w:type="dxa"/>
            <w:tcBorders>
              <w:top w:val="nil"/>
              <w:left w:val="nil"/>
              <w:bottom w:val="single" w:sz="4" w:space="0" w:color="auto"/>
              <w:right w:val="single" w:sz="4" w:space="0" w:color="auto"/>
            </w:tcBorders>
            <w:shd w:val="clear" w:color="auto" w:fill="auto"/>
            <w:noWrap/>
            <w:vAlign w:val="center"/>
          </w:tcPr>
          <w:p w14:paraId="4B011C3F" w14:textId="40DB092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張國賓</w:t>
            </w:r>
          </w:p>
        </w:tc>
        <w:tc>
          <w:tcPr>
            <w:tcW w:w="993" w:type="dxa"/>
            <w:tcBorders>
              <w:top w:val="nil"/>
              <w:left w:val="nil"/>
              <w:bottom w:val="single" w:sz="4" w:space="0" w:color="auto"/>
              <w:right w:val="single" w:sz="4" w:space="0" w:color="auto"/>
            </w:tcBorders>
            <w:shd w:val="clear" w:color="auto" w:fill="auto"/>
            <w:noWrap/>
            <w:vAlign w:val="center"/>
          </w:tcPr>
          <w:p w14:paraId="04A586D7" w14:textId="2DFBCBB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5D329370" w14:textId="2FC38A3E"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青銀共創樂齡玩具創意商品開發設計: USR實踐場域之教學行動研究</w:t>
            </w:r>
          </w:p>
        </w:tc>
      </w:tr>
      <w:tr w:rsidR="008473FD" w:rsidRPr="008E2948" w14:paraId="2FDAEB79"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8F38D5" w14:textId="549F606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142</w:t>
            </w:r>
          </w:p>
        </w:tc>
        <w:tc>
          <w:tcPr>
            <w:tcW w:w="1418" w:type="dxa"/>
            <w:tcBorders>
              <w:top w:val="nil"/>
              <w:left w:val="nil"/>
              <w:bottom w:val="single" w:sz="4" w:space="0" w:color="auto"/>
              <w:right w:val="single" w:sz="4" w:space="0" w:color="auto"/>
            </w:tcBorders>
            <w:shd w:val="clear" w:color="auto" w:fill="auto"/>
            <w:noWrap/>
            <w:vAlign w:val="center"/>
          </w:tcPr>
          <w:p w14:paraId="3383F2F6" w14:textId="7B9B470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680C87F4" w14:textId="0F010E4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國立臺東大學</w:t>
            </w:r>
          </w:p>
        </w:tc>
        <w:tc>
          <w:tcPr>
            <w:tcW w:w="1276" w:type="dxa"/>
            <w:tcBorders>
              <w:top w:val="nil"/>
              <w:left w:val="nil"/>
              <w:bottom w:val="single" w:sz="4" w:space="0" w:color="auto"/>
              <w:right w:val="single" w:sz="4" w:space="0" w:color="auto"/>
            </w:tcBorders>
            <w:shd w:val="clear" w:color="auto" w:fill="auto"/>
            <w:noWrap/>
            <w:vAlign w:val="center"/>
          </w:tcPr>
          <w:p w14:paraId="43C88B82" w14:textId="368E2DF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文化資源與休閒產業學系</w:t>
            </w:r>
          </w:p>
        </w:tc>
        <w:tc>
          <w:tcPr>
            <w:tcW w:w="992" w:type="dxa"/>
            <w:tcBorders>
              <w:top w:val="nil"/>
              <w:left w:val="nil"/>
              <w:bottom w:val="single" w:sz="4" w:space="0" w:color="auto"/>
              <w:right w:val="single" w:sz="4" w:space="0" w:color="auto"/>
            </w:tcBorders>
            <w:shd w:val="clear" w:color="auto" w:fill="auto"/>
            <w:noWrap/>
            <w:vAlign w:val="center"/>
          </w:tcPr>
          <w:p w14:paraId="7F9CDB54" w14:textId="0786F51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許立群</w:t>
            </w:r>
          </w:p>
        </w:tc>
        <w:tc>
          <w:tcPr>
            <w:tcW w:w="993" w:type="dxa"/>
            <w:tcBorders>
              <w:top w:val="nil"/>
              <w:left w:val="nil"/>
              <w:bottom w:val="single" w:sz="4" w:space="0" w:color="auto"/>
              <w:right w:val="single" w:sz="4" w:space="0" w:color="auto"/>
            </w:tcBorders>
            <w:shd w:val="clear" w:color="auto" w:fill="auto"/>
            <w:noWrap/>
            <w:vAlign w:val="center"/>
          </w:tcPr>
          <w:p w14:paraId="3F97354E" w14:textId="5F7627D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26E4BAB1" w14:textId="52E30F76"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運用CDIO教學模式探究大學生環境負責任行為歷程與轉變</w:t>
            </w:r>
          </w:p>
        </w:tc>
      </w:tr>
      <w:tr w:rsidR="008473FD" w:rsidRPr="008E2948" w14:paraId="5BDC407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884C42" w14:textId="33D8B78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143</w:t>
            </w:r>
          </w:p>
        </w:tc>
        <w:tc>
          <w:tcPr>
            <w:tcW w:w="1418" w:type="dxa"/>
            <w:tcBorders>
              <w:top w:val="nil"/>
              <w:left w:val="nil"/>
              <w:bottom w:val="single" w:sz="4" w:space="0" w:color="auto"/>
              <w:right w:val="single" w:sz="4" w:space="0" w:color="auto"/>
            </w:tcBorders>
            <w:shd w:val="clear" w:color="auto" w:fill="auto"/>
            <w:noWrap/>
            <w:vAlign w:val="center"/>
          </w:tcPr>
          <w:p w14:paraId="13E26EE0" w14:textId="6BD5101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70C43441" w14:textId="67D6FD3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國立臺灣師範大學</w:t>
            </w:r>
          </w:p>
        </w:tc>
        <w:tc>
          <w:tcPr>
            <w:tcW w:w="1276" w:type="dxa"/>
            <w:tcBorders>
              <w:top w:val="nil"/>
              <w:left w:val="nil"/>
              <w:bottom w:val="single" w:sz="4" w:space="0" w:color="auto"/>
              <w:right w:val="single" w:sz="4" w:space="0" w:color="auto"/>
            </w:tcBorders>
            <w:shd w:val="clear" w:color="auto" w:fill="auto"/>
            <w:noWrap/>
            <w:vAlign w:val="center"/>
          </w:tcPr>
          <w:p w14:paraId="32159A40" w14:textId="3DBE516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特殊教育學系</w:t>
            </w:r>
          </w:p>
        </w:tc>
        <w:tc>
          <w:tcPr>
            <w:tcW w:w="992" w:type="dxa"/>
            <w:tcBorders>
              <w:top w:val="nil"/>
              <w:left w:val="nil"/>
              <w:bottom w:val="single" w:sz="4" w:space="0" w:color="auto"/>
              <w:right w:val="single" w:sz="4" w:space="0" w:color="auto"/>
            </w:tcBorders>
            <w:shd w:val="clear" w:color="auto" w:fill="auto"/>
            <w:noWrap/>
            <w:vAlign w:val="center"/>
          </w:tcPr>
          <w:p w14:paraId="01CB4DD0" w14:textId="4945850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劉秀丹</w:t>
            </w:r>
          </w:p>
        </w:tc>
        <w:tc>
          <w:tcPr>
            <w:tcW w:w="993" w:type="dxa"/>
            <w:tcBorders>
              <w:top w:val="nil"/>
              <w:left w:val="nil"/>
              <w:bottom w:val="single" w:sz="4" w:space="0" w:color="auto"/>
              <w:right w:val="single" w:sz="4" w:space="0" w:color="auto"/>
            </w:tcBorders>
            <w:shd w:val="clear" w:color="auto" w:fill="auto"/>
            <w:noWrap/>
            <w:vAlign w:val="center"/>
          </w:tcPr>
          <w:p w14:paraId="6F74DFC1" w14:textId="0B0D489E"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71B8DBFC" w14:textId="17A79E8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手語電子繪本促進臺灣手語傳承及聽障兒童閱讀能力之行動研究</w:t>
            </w:r>
          </w:p>
        </w:tc>
      </w:tr>
      <w:tr w:rsidR="008473FD" w:rsidRPr="008E2948" w14:paraId="294D6474"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A2010E" w14:textId="75FA35F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144</w:t>
            </w:r>
          </w:p>
        </w:tc>
        <w:tc>
          <w:tcPr>
            <w:tcW w:w="1418" w:type="dxa"/>
            <w:tcBorders>
              <w:top w:val="nil"/>
              <w:left w:val="nil"/>
              <w:bottom w:val="single" w:sz="4" w:space="0" w:color="auto"/>
              <w:right w:val="single" w:sz="4" w:space="0" w:color="auto"/>
            </w:tcBorders>
            <w:shd w:val="clear" w:color="auto" w:fill="auto"/>
            <w:noWrap/>
            <w:vAlign w:val="center"/>
          </w:tcPr>
          <w:p w14:paraId="010F382D" w14:textId="147985A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3FEAD1C4" w14:textId="1509EF2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國立臺北商業大學</w:t>
            </w:r>
          </w:p>
        </w:tc>
        <w:tc>
          <w:tcPr>
            <w:tcW w:w="1276" w:type="dxa"/>
            <w:tcBorders>
              <w:top w:val="nil"/>
              <w:left w:val="nil"/>
              <w:bottom w:val="single" w:sz="4" w:space="0" w:color="auto"/>
              <w:right w:val="single" w:sz="4" w:space="0" w:color="auto"/>
            </w:tcBorders>
            <w:shd w:val="clear" w:color="auto" w:fill="auto"/>
            <w:noWrap/>
            <w:vAlign w:val="center"/>
          </w:tcPr>
          <w:p w14:paraId="2E7E279E" w14:textId="3928729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體育室</w:t>
            </w:r>
          </w:p>
        </w:tc>
        <w:tc>
          <w:tcPr>
            <w:tcW w:w="992" w:type="dxa"/>
            <w:tcBorders>
              <w:top w:val="nil"/>
              <w:left w:val="nil"/>
              <w:bottom w:val="single" w:sz="4" w:space="0" w:color="auto"/>
              <w:right w:val="single" w:sz="4" w:space="0" w:color="auto"/>
            </w:tcBorders>
            <w:shd w:val="clear" w:color="auto" w:fill="auto"/>
            <w:noWrap/>
            <w:vAlign w:val="center"/>
          </w:tcPr>
          <w:p w14:paraId="38C2AE6B" w14:textId="5FC04F3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劉雅文</w:t>
            </w:r>
          </w:p>
        </w:tc>
        <w:tc>
          <w:tcPr>
            <w:tcW w:w="993" w:type="dxa"/>
            <w:tcBorders>
              <w:top w:val="nil"/>
              <w:left w:val="nil"/>
              <w:bottom w:val="single" w:sz="4" w:space="0" w:color="auto"/>
              <w:right w:val="single" w:sz="4" w:space="0" w:color="auto"/>
            </w:tcBorders>
            <w:shd w:val="clear" w:color="auto" w:fill="auto"/>
            <w:noWrap/>
            <w:vAlign w:val="center"/>
          </w:tcPr>
          <w:p w14:paraId="1FAA066E" w14:textId="6FABB45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58C56F58" w14:textId="293252C3"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青銀共學-北商大創意活力樂齡大學：跨領域之【商業</w:t>
            </w:r>
            <w:r w:rsidRPr="00CD672D">
              <w:rPr>
                <w:rFonts w:ascii="微軟正黑體" w:eastAsia="微軟正黑體" w:hAnsi="微軟正黑體" w:cs="Calibri"/>
                <w:color w:val="000000"/>
                <w:kern w:val="0"/>
                <w:sz w:val="22"/>
                <w:szCs w:val="22"/>
              </w:rPr>
              <w:t>Í</w:t>
            </w:r>
            <w:r w:rsidRPr="00CD672D">
              <w:rPr>
                <w:rFonts w:ascii="微軟正黑體" w:eastAsia="微軟正黑體" w:hAnsi="微軟正黑體" w:cs="新細明體" w:hint="eastAsia"/>
                <w:color w:val="000000"/>
                <w:kern w:val="0"/>
                <w:sz w:val="22"/>
                <w:szCs w:val="22"/>
              </w:rPr>
              <w:t>樂齡運動】新青年培力計畫</w:t>
            </w:r>
          </w:p>
        </w:tc>
      </w:tr>
      <w:tr w:rsidR="008473FD" w:rsidRPr="008E2948" w14:paraId="37FB59FD"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1375AF" w14:textId="1B68101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145</w:t>
            </w:r>
          </w:p>
        </w:tc>
        <w:tc>
          <w:tcPr>
            <w:tcW w:w="1418" w:type="dxa"/>
            <w:tcBorders>
              <w:top w:val="nil"/>
              <w:left w:val="nil"/>
              <w:bottom w:val="single" w:sz="4" w:space="0" w:color="auto"/>
              <w:right w:val="single" w:sz="4" w:space="0" w:color="auto"/>
            </w:tcBorders>
            <w:shd w:val="clear" w:color="auto" w:fill="auto"/>
            <w:noWrap/>
            <w:vAlign w:val="center"/>
          </w:tcPr>
          <w:p w14:paraId="1A966F40" w14:textId="0A9DBEB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[專案]大學社會責任(USR)</w:t>
            </w:r>
          </w:p>
        </w:tc>
        <w:tc>
          <w:tcPr>
            <w:tcW w:w="1417" w:type="dxa"/>
            <w:tcBorders>
              <w:top w:val="nil"/>
              <w:left w:val="nil"/>
              <w:bottom w:val="single" w:sz="4" w:space="0" w:color="auto"/>
              <w:right w:val="single" w:sz="4" w:space="0" w:color="auto"/>
            </w:tcBorders>
            <w:shd w:val="clear" w:color="auto" w:fill="auto"/>
            <w:noWrap/>
            <w:vAlign w:val="center"/>
          </w:tcPr>
          <w:p w14:paraId="1836B854" w14:textId="60AA049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國立臺南藝術大學</w:t>
            </w:r>
          </w:p>
        </w:tc>
        <w:tc>
          <w:tcPr>
            <w:tcW w:w="1276" w:type="dxa"/>
            <w:tcBorders>
              <w:top w:val="nil"/>
              <w:left w:val="nil"/>
              <w:bottom w:val="single" w:sz="4" w:space="0" w:color="auto"/>
              <w:right w:val="single" w:sz="4" w:space="0" w:color="auto"/>
            </w:tcBorders>
            <w:shd w:val="clear" w:color="auto" w:fill="auto"/>
            <w:noWrap/>
            <w:vAlign w:val="center"/>
          </w:tcPr>
          <w:p w14:paraId="064A2C56" w14:textId="757FD33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中國音樂學系</w:t>
            </w:r>
          </w:p>
        </w:tc>
        <w:tc>
          <w:tcPr>
            <w:tcW w:w="992" w:type="dxa"/>
            <w:tcBorders>
              <w:top w:val="nil"/>
              <w:left w:val="nil"/>
              <w:bottom w:val="single" w:sz="4" w:space="0" w:color="auto"/>
              <w:right w:val="single" w:sz="4" w:space="0" w:color="auto"/>
            </w:tcBorders>
            <w:shd w:val="clear" w:color="auto" w:fill="auto"/>
            <w:noWrap/>
            <w:vAlign w:val="center"/>
          </w:tcPr>
          <w:p w14:paraId="66938D19" w14:textId="43D729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賴錫中</w:t>
            </w:r>
          </w:p>
        </w:tc>
        <w:tc>
          <w:tcPr>
            <w:tcW w:w="993" w:type="dxa"/>
            <w:tcBorders>
              <w:top w:val="nil"/>
              <w:left w:val="nil"/>
              <w:bottom w:val="single" w:sz="4" w:space="0" w:color="auto"/>
              <w:right w:val="single" w:sz="4" w:space="0" w:color="auto"/>
            </w:tcBorders>
            <w:shd w:val="clear" w:color="auto" w:fill="auto"/>
            <w:noWrap/>
            <w:vAlign w:val="center"/>
          </w:tcPr>
          <w:p w14:paraId="4598D837" w14:textId="306EF72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3AB918C" w14:textId="2C0C7F8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藝術長照產業發展與音樂創新教學模式建構</w:t>
            </w:r>
          </w:p>
        </w:tc>
      </w:tr>
      <w:tr w:rsidR="008473FD" w:rsidRPr="008E2948" w14:paraId="39CF4BE3"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B8063E" w14:textId="4F1891F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146</w:t>
            </w:r>
          </w:p>
        </w:tc>
        <w:tc>
          <w:tcPr>
            <w:tcW w:w="1418" w:type="dxa"/>
            <w:tcBorders>
              <w:top w:val="nil"/>
              <w:left w:val="nil"/>
              <w:bottom w:val="single" w:sz="4" w:space="0" w:color="auto"/>
              <w:right w:val="single" w:sz="4" w:space="0" w:color="auto"/>
            </w:tcBorders>
            <w:shd w:val="clear" w:color="auto" w:fill="auto"/>
            <w:noWrap/>
            <w:vAlign w:val="center"/>
          </w:tcPr>
          <w:p w14:paraId="6ED44F5D" w14:textId="7684B77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61F590A1" w14:textId="5C7EC87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正修科技大學</w:t>
            </w:r>
          </w:p>
        </w:tc>
        <w:tc>
          <w:tcPr>
            <w:tcW w:w="1276" w:type="dxa"/>
            <w:tcBorders>
              <w:top w:val="nil"/>
              <w:left w:val="nil"/>
              <w:bottom w:val="single" w:sz="4" w:space="0" w:color="auto"/>
              <w:right w:val="single" w:sz="4" w:space="0" w:color="auto"/>
            </w:tcBorders>
            <w:shd w:val="clear" w:color="auto" w:fill="auto"/>
            <w:noWrap/>
            <w:vAlign w:val="center"/>
          </w:tcPr>
          <w:p w14:paraId="24BA556B" w14:textId="06DC4EB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資訊管理系</w:t>
            </w:r>
          </w:p>
        </w:tc>
        <w:tc>
          <w:tcPr>
            <w:tcW w:w="992" w:type="dxa"/>
            <w:tcBorders>
              <w:top w:val="nil"/>
              <w:left w:val="nil"/>
              <w:bottom w:val="single" w:sz="4" w:space="0" w:color="auto"/>
              <w:right w:val="single" w:sz="4" w:space="0" w:color="auto"/>
            </w:tcBorders>
            <w:shd w:val="clear" w:color="auto" w:fill="auto"/>
            <w:noWrap/>
            <w:vAlign w:val="center"/>
          </w:tcPr>
          <w:p w14:paraId="1B6BB70D" w14:textId="4CC4E77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李春雄</w:t>
            </w:r>
          </w:p>
        </w:tc>
        <w:tc>
          <w:tcPr>
            <w:tcW w:w="993" w:type="dxa"/>
            <w:tcBorders>
              <w:top w:val="nil"/>
              <w:left w:val="nil"/>
              <w:bottom w:val="single" w:sz="4" w:space="0" w:color="auto"/>
              <w:right w:val="single" w:sz="4" w:space="0" w:color="auto"/>
            </w:tcBorders>
            <w:shd w:val="clear" w:color="auto" w:fill="auto"/>
            <w:noWrap/>
            <w:vAlign w:val="center"/>
          </w:tcPr>
          <w:p w14:paraId="0E5A24A6" w14:textId="38F0E5B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333CAD40" w14:textId="0CAAB39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合作式專題導向學習結合同儕互評之翻轉教學對「程式設計」學習成就、動機及自我效能之影響</w:t>
            </w:r>
          </w:p>
        </w:tc>
      </w:tr>
      <w:tr w:rsidR="008473FD" w:rsidRPr="008E2948" w14:paraId="03A0500B"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9F22EC" w14:textId="1B952DCA"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lastRenderedPageBreak/>
              <w:t>147</w:t>
            </w:r>
          </w:p>
        </w:tc>
        <w:tc>
          <w:tcPr>
            <w:tcW w:w="1418" w:type="dxa"/>
            <w:tcBorders>
              <w:top w:val="nil"/>
              <w:left w:val="nil"/>
              <w:bottom w:val="single" w:sz="4" w:space="0" w:color="auto"/>
              <w:right w:val="single" w:sz="4" w:space="0" w:color="auto"/>
            </w:tcBorders>
            <w:shd w:val="clear" w:color="auto" w:fill="auto"/>
            <w:noWrap/>
            <w:vAlign w:val="center"/>
          </w:tcPr>
          <w:p w14:paraId="540BA14F" w14:textId="58660E3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5D382AEA" w14:textId="5E3BDB6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國立臺中科技大學</w:t>
            </w:r>
          </w:p>
        </w:tc>
        <w:tc>
          <w:tcPr>
            <w:tcW w:w="1276" w:type="dxa"/>
            <w:tcBorders>
              <w:top w:val="nil"/>
              <w:left w:val="nil"/>
              <w:bottom w:val="single" w:sz="4" w:space="0" w:color="auto"/>
              <w:right w:val="single" w:sz="4" w:space="0" w:color="auto"/>
            </w:tcBorders>
            <w:shd w:val="clear" w:color="auto" w:fill="auto"/>
            <w:noWrap/>
            <w:vAlign w:val="center"/>
          </w:tcPr>
          <w:p w14:paraId="4ED33D55" w14:textId="395CB13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資管系</w:t>
            </w:r>
          </w:p>
        </w:tc>
        <w:tc>
          <w:tcPr>
            <w:tcW w:w="992" w:type="dxa"/>
            <w:tcBorders>
              <w:top w:val="nil"/>
              <w:left w:val="nil"/>
              <w:bottom w:val="single" w:sz="4" w:space="0" w:color="auto"/>
              <w:right w:val="single" w:sz="4" w:space="0" w:color="auto"/>
            </w:tcBorders>
            <w:shd w:val="clear" w:color="auto" w:fill="auto"/>
            <w:noWrap/>
            <w:vAlign w:val="center"/>
          </w:tcPr>
          <w:p w14:paraId="18E4B60E" w14:textId="3407910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林文彥</w:t>
            </w:r>
          </w:p>
        </w:tc>
        <w:tc>
          <w:tcPr>
            <w:tcW w:w="993" w:type="dxa"/>
            <w:tcBorders>
              <w:top w:val="nil"/>
              <w:left w:val="nil"/>
              <w:bottom w:val="single" w:sz="4" w:space="0" w:color="auto"/>
              <w:right w:val="single" w:sz="4" w:space="0" w:color="auto"/>
            </w:tcBorders>
            <w:shd w:val="clear" w:color="auto" w:fill="auto"/>
            <w:noWrap/>
            <w:vAlign w:val="center"/>
          </w:tcPr>
          <w:p w14:paraId="1928F834" w14:textId="215391A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53C69072" w14:textId="1E07CB4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運用「引導式發現網路圖」與「拼圖式合作擬題策略」於「雲端技術與應用課程」以提升學生「反思能力」與「學習成效」</w:t>
            </w:r>
          </w:p>
        </w:tc>
      </w:tr>
      <w:tr w:rsidR="008473FD" w:rsidRPr="008E2948" w14:paraId="75A04ACC"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2B5551" w14:textId="54080B2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148</w:t>
            </w:r>
          </w:p>
        </w:tc>
        <w:tc>
          <w:tcPr>
            <w:tcW w:w="1418" w:type="dxa"/>
            <w:tcBorders>
              <w:top w:val="nil"/>
              <w:left w:val="nil"/>
              <w:bottom w:val="single" w:sz="4" w:space="0" w:color="auto"/>
              <w:right w:val="single" w:sz="4" w:space="0" w:color="auto"/>
            </w:tcBorders>
            <w:shd w:val="clear" w:color="auto" w:fill="auto"/>
            <w:noWrap/>
            <w:vAlign w:val="center"/>
          </w:tcPr>
          <w:p w14:paraId="7174DB6A" w14:textId="2C0D1B5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2B126D4A" w14:textId="0DDE77D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國立雲林科技大學</w:t>
            </w:r>
          </w:p>
        </w:tc>
        <w:tc>
          <w:tcPr>
            <w:tcW w:w="1276" w:type="dxa"/>
            <w:tcBorders>
              <w:top w:val="nil"/>
              <w:left w:val="nil"/>
              <w:bottom w:val="single" w:sz="4" w:space="0" w:color="auto"/>
              <w:right w:val="single" w:sz="4" w:space="0" w:color="auto"/>
            </w:tcBorders>
            <w:shd w:val="clear" w:color="auto" w:fill="auto"/>
            <w:noWrap/>
            <w:vAlign w:val="center"/>
          </w:tcPr>
          <w:p w14:paraId="7CF78C6A" w14:textId="2AA8B63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工業設計系</w:t>
            </w:r>
          </w:p>
        </w:tc>
        <w:tc>
          <w:tcPr>
            <w:tcW w:w="992" w:type="dxa"/>
            <w:tcBorders>
              <w:top w:val="nil"/>
              <w:left w:val="nil"/>
              <w:bottom w:val="single" w:sz="4" w:space="0" w:color="auto"/>
              <w:right w:val="single" w:sz="4" w:space="0" w:color="auto"/>
            </w:tcBorders>
            <w:shd w:val="clear" w:color="auto" w:fill="auto"/>
            <w:noWrap/>
            <w:vAlign w:val="center"/>
          </w:tcPr>
          <w:p w14:paraId="3FD2CB39" w14:textId="25635BE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林姿瑩</w:t>
            </w:r>
          </w:p>
        </w:tc>
        <w:tc>
          <w:tcPr>
            <w:tcW w:w="993" w:type="dxa"/>
            <w:tcBorders>
              <w:top w:val="nil"/>
              <w:left w:val="nil"/>
              <w:bottom w:val="single" w:sz="4" w:space="0" w:color="auto"/>
              <w:right w:val="single" w:sz="4" w:space="0" w:color="auto"/>
            </w:tcBorders>
            <w:shd w:val="clear" w:color="auto" w:fill="auto"/>
            <w:noWrap/>
            <w:vAlign w:val="center"/>
          </w:tcPr>
          <w:p w14:paraId="14CB2858" w14:textId="6FC8C94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50D77B41" w14:textId="04DDF938"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教學任意門：應用「科技」結合「E-T-D-R-A」教學法提升「交通工具設計」教學成效</w:t>
            </w:r>
          </w:p>
        </w:tc>
      </w:tr>
      <w:tr w:rsidR="008473FD" w:rsidRPr="008E2948" w14:paraId="32A903A7"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625A50" w14:textId="593DDA2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149</w:t>
            </w:r>
          </w:p>
        </w:tc>
        <w:tc>
          <w:tcPr>
            <w:tcW w:w="1418" w:type="dxa"/>
            <w:tcBorders>
              <w:top w:val="nil"/>
              <w:left w:val="nil"/>
              <w:bottom w:val="single" w:sz="4" w:space="0" w:color="auto"/>
              <w:right w:val="single" w:sz="4" w:space="0" w:color="auto"/>
            </w:tcBorders>
            <w:shd w:val="clear" w:color="auto" w:fill="auto"/>
            <w:noWrap/>
            <w:vAlign w:val="center"/>
          </w:tcPr>
          <w:p w14:paraId="552F7F9C" w14:textId="52AE7FC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1A3F67A1" w14:textId="0B68FC7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空軍官校</w:t>
            </w:r>
          </w:p>
        </w:tc>
        <w:tc>
          <w:tcPr>
            <w:tcW w:w="1276" w:type="dxa"/>
            <w:tcBorders>
              <w:top w:val="nil"/>
              <w:left w:val="nil"/>
              <w:bottom w:val="single" w:sz="4" w:space="0" w:color="auto"/>
              <w:right w:val="single" w:sz="4" w:space="0" w:color="auto"/>
            </w:tcBorders>
            <w:shd w:val="clear" w:color="auto" w:fill="auto"/>
            <w:noWrap/>
            <w:vAlign w:val="center"/>
          </w:tcPr>
          <w:p w14:paraId="0D774ACE" w14:textId="55AA2EC8"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航空電子工程學系</w:t>
            </w:r>
          </w:p>
        </w:tc>
        <w:tc>
          <w:tcPr>
            <w:tcW w:w="992" w:type="dxa"/>
            <w:tcBorders>
              <w:top w:val="nil"/>
              <w:left w:val="nil"/>
              <w:bottom w:val="single" w:sz="4" w:space="0" w:color="auto"/>
              <w:right w:val="single" w:sz="4" w:space="0" w:color="auto"/>
            </w:tcBorders>
            <w:shd w:val="clear" w:color="auto" w:fill="auto"/>
            <w:noWrap/>
            <w:vAlign w:val="center"/>
          </w:tcPr>
          <w:p w14:paraId="347D86F8" w14:textId="7CD1886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陳建宏</w:t>
            </w:r>
          </w:p>
        </w:tc>
        <w:tc>
          <w:tcPr>
            <w:tcW w:w="993" w:type="dxa"/>
            <w:tcBorders>
              <w:top w:val="nil"/>
              <w:left w:val="nil"/>
              <w:bottom w:val="single" w:sz="4" w:space="0" w:color="auto"/>
              <w:right w:val="single" w:sz="4" w:space="0" w:color="auto"/>
            </w:tcBorders>
            <w:shd w:val="clear" w:color="auto" w:fill="auto"/>
            <w:noWrap/>
            <w:vAlign w:val="center"/>
          </w:tcPr>
          <w:p w14:paraId="4EAFB288" w14:textId="0D6B61F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副教授</w:t>
            </w:r>
          </w:p>
        </w:tc>
        <w:tc>
          <w:tcPr>
            <w:tcW w:w="3827" w:type="dxa"/>
            <w:tcBorders>
              <w:top w:val="nil"/>
              <w:left w:val="nil"/>
              <w:bottom w:val="single" w:sz="4" w:space="0" w:color="auto"/>
              <w:right w:val="single" w:sz="4" w:space="0" w:color="auto"/>
            </w:tcBorders>
            <w:shd w:val="clear" w:color="auto" w:fill="auto"/>
            <w:noWrap/>
            <w:vAlign w:val="center"/>
          </w:tcPr>
          <w:p w14:paraId="4560EE76" w14:textId="6B9911C5"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雷達學實作課程-無人載具雷達截面積研究</w:t>
            </w:r>
          </w:p>
        </w:tc>
      </w:tr>
      <w:tr w:rsidR="008473FD" w:rsidRPr="008E2948" w14:paraId="211BEAE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FDEEE5" w14:textId="7F2879B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150</w:t>
            </w:r>
          </w:p>
        </w:tc>
        <w:tc>
          <w:tcPr>
            <w:tcW w:w="1418" w:type="dxa"/>
            <w:tcBorders>
              <w:top w:val="nil"/>
              <w:left w:val="nil"/>
              <w:bottom w:val="single" w:sz="4" w:space="0" w:color="auto"/>
              <w:right w:val="single" w:sz="4" w:space="0" w:color="auto"/>
            </w:tcBorders>
            <w:shd w:val="clear" w:color="auto" w:fill="auto"/>
            <w:noWrap/>
            <w:vAlign w:val="center"/>
          </w:tcPr>
          <w:p w14:paraId="60C276C5" w14:textId="6A4BADB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1F534A85" w14:textId="745569E6"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亞東科技大學</w:t>
            </w:r>
          </w:p>
        </w:tc>
        <w:tc>
          <w:tcPr>
            <w:tcW w:w="1276" w:type="dxa"/>
            <w:tcBorders>
              <w:top w:val="nil"/>
              <w:left w:val="nil"/>
              <w:bottom w:val="single" w:sz="4" w:space="0" w:color="auto"/>
              <w:right w:val="single" w:sz="4" w:space="0" w:color="auto"/>
            </w:tcBorders>
            <w:shd w:val="clear" w:color="auto" w:fill="auto"/>
            <w:noWrap/>
            <w:vAlign w:val="center"/>
          </w:tcPr>
          <w:p w14:paraId="595E99D2" w14:textId="0BCCA3E1"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護理系</w:t>
            </w:r>
          </w:p>
        </w:tc>
        <w:tc>
          <w:tcPr>
            <w:tcW w:w="992" w:type="dxa"/>
            <w:tcBorders>
              <w:top w:val="nil"/>
              <w:left w:val="nil"/>
              <w:bottom w:val="single" w:sz="4" w:space="0" w:color="auto"/>
              <w:right w:val="single" w:sz="4" w:space="0" w:color="auto"/>
            </w:tcBorders>
            <w:shd w:val="clear" w:color="auto" w:fill="auto"/>
            <w:noWrap/>
            <w:vAlign w:val="center"/>
          </w:tcPr>
          <w:p w14:paraId="1D3FEE66" w14:textId="44B7A40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陳寶如</w:t>
            </w:r>
          </w:p>
        </w:tc>
        <w:tc>
          <w:tcPr>
            <w:tcW w:w="993" w:type="dxa"/>
            <w:tcBorders>
              <w:top w:val="nil"/>
              <w:left w:val="nil"/>
              <w:bottom w:val="single" w:sz="4" w:space="0" w:color="auto"/>
              <w:right w:val="single" w:sz="4" w:space="0" w:color="auto"/>
            </w:tcBorders>
            <w:shd w:val="clear" w:color="auto" w:fill="auto"/>
            <w:noWrap/>
            <w:vAlign w:val="center"/>
          </w:tcPr>
          <w:p w14:paraId="38A9821E" w14:textId="541BE68C"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59F1822D" w14:textId="4D68726F"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應用擴增實境技術與專題式學習融入護理創新課程之技術實作</w:t>
            </w:r>
          </w:p>
        </w:tc>
      </w:tr>
      <w:tr w:rsidR="008473FD" w:rsidRPr="008E2948" w14:paraId="079EFE1A"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0FE26F" w14:textId="2CCD7FEF"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151</w:t>
            </w:r>
          </w:p>
        </w:tc>
        <w:tc>
          <w:tcPr>
            <w:tcW w:w="1418" w:type="dxa"/>
            <w:tcBorders>
              <w:top w:val="nil"/>
              <w:left w:val="nil"/>
              <w:bottom w:val="single" w:sz="4" w:space="0" w:color="auto"/>
              <w:right w:val="single" w:sz="4" w:space="0" w:color="auto"/>
            </w:tcBorders>
            <w:shd w:val="clear" w:color="auto" w:fill="auto"/>
            <w:noWrap/>
            <w:vAlign w:val="center"/>
          </w:tcPr>
          <w:p w14:paraId="476E847B" w14:textId="3AFAE38B"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75DD3973" w14:textId="45F80F7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亞洲大學</w:t>
            </w:r>
          </w:p>
        </w:tc>
        <w:tc>
          <w:tcPr>
            <w:tcW w:w="1276" w:type="dxa"/>
            <w:tcBorders>
              <w:top w:val="nil"/>
              <w:left w:val="nil"/>
              <w:bottom w:val="single" w:sz="4" w:space="0" w:color="auto"/>
              <w:right w:val="single" w:sz="4" w:space="0" w:color="auto"/>
            </w:tcBorders>
            <w:shd w:val="clear" w:color="auto" w:fill="auto"/>
            <w:noWrap/>
            <w:vAlign w:val="center"/>
          </w:tcPr>
          <w:p w14:paraId="42F1D7A7" w14:textId="5875CBA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休閒與遊憩管理學系</w:t>
            </w:r>
          </w:p>
        </w:tc>
        <w:tc>
          <w:tcPr>
            <w:tcW w:w="992" w:type="dxa"/>
            <w:tcBorders>
              <w:top w:val="nil"/>
              <w:left w:val="nil"/>
              <w:bottom w:val="single" w:sz="4" w:space="0" w:color="auto"/>
              <w:right w:val="single" w:sz="4" w:space="0" w:color="auto"/>
            </w:tcBorders>
            <w:shd w:val="clear" w:color="auto" w:fill="auto"/>
            <w:noWrap/>
            <w:vAlign w:val="center"/>
          </w:tcPr>
          <w:p w14:paraId="52EB0AA4" w14:textId="3A13935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童秋霞</w:t>
            </w:r>
          </w:p>
        </w:tc>
        <w:tc>
          <w:tcPr>
            <w:tcW w:w="993" w:type="dxa"/>
            <w:tcBorders>
              <w:top w:val="nil"/>
              <w:left w:val="nil"/>
              <w:bottom w:val="single" w:sz="4" w:space="0" w:color="auto"/>
              <w:right w:val="single" w:sz="4" w:space="0" w:color="auto"/>
            </w:tcBorders>
            <w:shd w:val="clear" w:color="auto" w:fill="auto"/>
            <w:noWrap/>
            <w:vAlign w:val="center"/>
          </w:tcPr>
          <w:p w14:paraId="1E0421C7" w14:textId="1C07AB1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1F908DDC" w14:textId="6D3ABC29"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結合桌遊與議題實境遊戲培養學生活動企劃與實務跨域能力</w:t>
            </w:r>
          </w:p>
        </w:tc>
      </w:tr>
      <w:tr w:rsidR="008473FD" w:rsidRPr="008E2948" w14:paraId="1DE2C71F"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86E25D" w14:textId="038B9283"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152</w:t>
            </w:r>
          </w:p>
        </w:tc>
        <w:tc>
          <w:tcPr>
            <w:tcW w:w="1418" w:type="dxa"/>
            <w:tcBorders>
              <w:top w:val="nil"/>
              <w:left w:val="nil"/>
              <w:bottom w:val="single" w:sz="4" w:space="0" w:color="auto"/>
              <w:right w:val="single" w:sz="4" w:space="0" w:color="auto"/>
            </w:tcBorders>
            <w:shd w:val="clear" w:color="auto" w:fill="auto"/>
            <w:noWrap/>
            <w:vAlign w:val="center"/>
          </w:tcPr>
          <w:p w14:paraId="46A70F75" w14:textId="01515CF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1208D725" w14:textId="296760B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國立高雄科技大學</w:t>
            </w:r>
          </w:p>
        </w:tc>
        <w:tc>
          <w:tcPr>
            <w:tcW w:w="1276" w:type="dxa"/>
            <w:tcBorders>
              <w:top w:val="nil"/>
              <w:left w:val="nil"/>
              <w:bottom w:val="single" w:sz="4" w:space="0" w:color="auto"/>
              <w:right w:val="single" w:sz="4" w:space="0" w:color="auto"/>
            </w:tcBorders>
            <w:shd w:val="clear" w:color="auto" w:fill="auto"/>
            <w:noWrap/>
            <w:vAlign w:val="center"/>
          </w:tcPr>
          <w:p w14:paraId="78325F89" w14:textId="7DF549A7"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機電工程系</w:t>
            </w:r>
          </w:p>
        </w:tc>
        <w:tc>
          <w:tcPr>
            <w:tcW w:w="992" w:type="dxa"/>
            <w:tcBorders>
              <w:top w:val="nil"/>
              <w:left w:val="nil"/>
              <w:bottom w:val="single" w:sz="4" w:space="0" w:color="auto"/>
              <w:right w:val="single" w:sz="4" w:space="0" w:color="auto"/>
            </w:tcBorders>
            <w:shd w:val="clear" w:color="auto" w:fill="auto"/>
            <w:noWrap/>
            <w:vAlign w:val="center"/>
          </w:tcPr>
          <w:p w14:paraId="3F87F458" w14:textId="461791D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黃明賢</w:t>
            </w:r>
          </w:p>
        </w:tc>
        <w:tc>
          <w:tcPr>
            <w:tcW w:w="993" w:type="dxa"/>
            <w:tcBorders>
              <w:top w:val="nil"/>
              <w:left w:val="nil"/>
              <w:bottom w:val="single" w:sz="4" w:space="0" w:color="auto"/>
              <w:right w:val="single" w:sz="4" w:space="0" w:color="auto"/>
            </w:tcBorders>
            <w:shd w:val="clear" w:color="auto" w:fill="auto"/>
            <w:noWrap/>
            <w:vAlign w:val="center"/>
          </w:tcPr>
          <w:p w14:paraId="5DB5AB42" w14:textId="11424185"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教授</w:t>
            </w:r>
          </w:p>
        </w:tc>
        <w:tc>
          <w:tcPr>
            <w:tcW w:w="3827" w:type="dxa"/>
            <w:tcBorders>
              <w:top w:val="nil"/>
              <w:left w:val="nil"/>
              <w:bottom w:val="single" w:sz="4" w:space="0" w:color="auto"/>
              <w:right w:val="single" w:sz="4" w:space="0" w:color="auto"/>
            </w:tcBorders>
            <w:shd w:val="clear" w:color="auto" w:fill="auto"/>
            <w:noWrap/>
            <w:vAlign w:val="center"/>
          </w:tcPr>
          <w:p w14:paraId="1D77F445" w14:textId="35D83414"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專題實作導向式學習在大學生及研究生訓練成效的影響：以數位化射出成型模具設計與分析為例</w:t>
            </w:r>
          </w:p>
        </w:tc>
      </w:tr>
      <w:tr w:rsidR="008473FD" w:rsidRPr="008E2948" w14:paraId="37393F88" w14:textId="77777777" w:rsidTr="008473FD">
        <w:trPr>
          <w:trHeight w:val="3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FDB1C0" w14:textId="07BFE63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153</w:t>
            </w:r>
          </w:p>
        </w:tc>
        <w:tc>
          <w:tcPr>
            <w:tcW w:w="1418" w:type="dxa"/>
            <w:tcBorders>
              <w:top w:val="nil"/>
              <w:left w:val="nil"/>
              <w:bottom w:val="single" w:sz="4" w:space="0" w:color="auto"/>
              <w:right w:val="single" w:sz="4" w:space="0" w:color="auto"/>
            </w:tcBorders>
            <w:shd w:val="clear" w:color="auto" w:fill="auto"/>
            <w:noWrap/>
            <w:vAlign w:val="center"/>
          </w:tcPr>
          <w:p w14:paraId="6298E325" w14:textId="4252B5E9"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[專案]技術實作</w:t>
            </w:r>
          </w:p>
        </w:tc>
        <w:tc>
          <w:tcPr>
            <w:tcW w:w="1417" w:type="dxa"/>
            <w:tcBorders>
              <w:top w:val="nil"/>
              <w:left w:val="nil"/>
              <w:bottom w:val="single" w:sz="4" w:space="0" w:color="auto"/>
              <w:right w:val="single" w:sz="4" w:space="0" w:color="auto"/>
            </w:tcBorders>
            <w:shd w:val="clear" w:color="auto" w:fill="auto"/>
            <w:noWrap/>
            <w:vAlign w:val="center"/>
          </w:tcPr>
          <w:p w14:paraId="1E4EFED3" w14:textId="7A1992E4"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元培醫事科技大學</w:t>
            </w:r>
          </w:p>
        </w:tc>
        <w:tc>
          <w:tcPr>
            <w:tcW w:w="1276" w:type="dxa"/>
            <w:tcBorders>
              <w:top w:val="nil"/>
              <w:left w:val="nil"/>
              <w:bottom w:val="single" w:sz="4" w:space="0" w:color="auto"/>
              <w:right w:val="single" w:sz="4" w:space="0" w:color="auto"/>
            </w:tcBorders>
            <w:shd w:val="clear" w:color="auto" w:fill="auto"/>
            <w:noWrap/>
            <w:vAlign w:val="center"/>
          </w:tcPr>
          <w:p w14:paraId="5792AC35" w14:textId="42254092"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餐飲管理系</w:t>
            </w:r>
          </w:p>
        </w:tc>
        <w:tc>
          <w:tcPr>
            <w:tcW w:w="992" w:type="dxa"/>
            <w:tcBorders>
              <w:top w:val="nil"/>
              <w:left w:val="nil"/>
              <w:bottom w:val="single" w:sz="4" w:space="0" w:color="auto"/>
              <w:right w:val="single" w:sz="4" w:space="0" w:color="auto"/>
            </w:tcBorders>
            <w:shd w:val="clear" w:color="auto" w:fill="auto"/>
            <w:noWrap/>
            <w:vAlign w:val="center"/>
          </w:tcPr>
          <w:p w14:paraId="30E55901" w14:textId="2A2AF1BD"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嚴如鈺</w:t>
            </w:r>
          </w:p>
        </w:tc>
        <w:tc>
          <w:tcPr>
            <w:tcW w:w="993" w:type="dxa"/>
            <w:tcBorders>
              <w:top w:val="nil"/>
              <w:left w:val="nil"/>
              <w:bottom w:val="single" w:sz="4" w:space="0" w:color="auto"/>
              <w:right w:val="single" w:sz="4" w:space="0" w:color="auto"/>
            </w:tcBorders>
            <w:shd w:val="clear" w:color="auto" w:fill="auto"/>
            <w:noWrap/>
            <w:vAlign w:val="center"/>
          </w:tcPr>
          <w:p w14:paraId="6994367B" w14:textId="4C88AB30" w:rsidR="008473FD" w:rsidRPr="00CD672D" w:rsidRDefault="008473FD" w:rsidP="008473FD">
            <w:pPr>
              <w:widowControl/>
              <w:adjustRightInd w:val="0"/>
              <w:snapToGrid w:val="0"/>
              <w:jc w:val="center"/>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助理教授</w:t>
            </w:r>
          </w:p>
        </w:tc>
        <w:tc>
          <w:tcPr>
            <w:tcW w:w="3827" w:type="dxa"/>
            <w:tcBorders>
              <w:top w:val="nil"/>
              <w:left w:val="nil"/>
              <w:bottom w:val="single" w:sz="4" w:space="0" w:color="auto"/>
              <w:right w:val="single" w:sz="4" w:space="0" w:color="auto"/>
            </w:tcBorders>
            <w:shd w:val="clear" w:color="auto" w:fill="auto"/>
            <w:noWrap/>
            <w:vAlign w:val="center"/>
          </w:tcPr>
          <w:p w14:paraId="75FAF295" w14:textId="321C2DE0" w:rsidR="008473FD" w:rsidRPr="00CD672D" w:rsidRDefault="008473FD" w:rsidP="008473FD">
            <w:pPr>
              <w:widowControl/>
              <w:adjustRightInd w:val="0"/>
              <w:snapToGrid w:val="0"/>
              <w:ind w:rightChars="-11" w:right="-26"/>
              <w:jc w:val="both"/>
              <w:rPr>
                <w:rFonts w:ascii="微軟正黑體" w:eastAsia="微軟正黑體" w:hAnsi="微軟正黑體" w:cs="新細明體"/>
                <w:color w:val="000000"/>
                <w:kern w:val="0"/>
                <w:sz w:val="22"/>
                <w:szCs w:val="22"/>
              </w:rPr>
            </w:pPr>
            <w:r w:rsidRPr="00CD672D">
              <w:rPr>
                <w:rFonts w:ascii="微軟正黑體" w:eastAsia="微軟正黑體" w:hAnsi="微軟正黑體" w:cs="新細明體" w:hint="eastAsia"/>
                <w:color w:val="000000"/>
                <w:kern w:val="0"/>
                <w:sz w:val="22"/>
                <w:szCs w:val="22"/>
              </w:rPr>
              <w:t>「Magic Drink飲調魔法小學堂</w:t>
            </w:r>
            <w:r w:rsidRPr="00CD672D">
              <w:rPr>
                <w:rFonts w:ascii="微軟正黑體" w:eastAsia="微軟正黑體" w:hAnsi="微軟正黑體" w:cs="微軟正黑體" w:hint="eastAsia"/>
                <w:color w:val="000000"/>
                <w:kern w:val="0"/>
                <w:sz w:val="22"/>
                <w:szCs w:val="22"/>
              </w:rPr>
              <w:t>｣</w:t>
            </w:r>
            <w:r w:rsidRPr="00CD672D">
              <w:rPr>
                <w:rFonts w:ascii="微軟正黑體" w:eastAsia="微軟正黑體" w:hAnsi="微軟正黑體" w:cs="新細明體" w:hint="eastAsia"/>
                <w:color w:val="000000"/>
                <w:kern w:val="0"/>
                <w:sz w:val="22"/>
                <w:szCs w:val="22"/>
              </w:rPr>
              <w:t>：合作學習與創造力介入在創意飲調實務課程之教學</w:t>
            </w:r>
          </w:p>
        </w:tc>
      </w:tr>
    </w:tbl>
    <w:p w14:paraId="5836BDF1" w14:textId="77777777" w:rsidR="004E5CAC" w:rsidRPr="008E2948" w:rsidRDefault="004E5CAC">
      <w:pPr>
        <w:rPr>
          <w:rFonts w:ascii="微軟正黑體" w:eastAsia="微軟正黑體" w:hAnsi="微軟正黑體"/>
        </w:rPr>
      </w:pPr>
    </w:p>
    <w:sectPr w:rsidR="004E5CAC" w:rsidRPr="008E2948">
      <w:footerReference w:type="even"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42C06" w14:textId="77777777" w:rsidR="00492D62" w:rsidRDefault="00492D62" w:rsidP="00CD672D">
      <w:r>
        <w:separator/>
      </w:r>
    </w:p>
  </w:endnote>
  <w:endnote w:type="continuationSeparator" w:id="0">
    <w:p w14:paraId="62E28A9B" w14:textId="77777777" w:rsidR="00492D62" w:rsidRDefault="00492D62" w:rsidP="00CD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393807757"/>
      <w:docPartObj>
        <w:docPartGallery w:val="Page Numbers (Bottom of Page)"/>
        <w:docPartUnique/>
      </w:docPartObj>
    </w:sdtPr>
    <w:sdtEndPr>
      <w:rPr>
        <w:rStyle w:val="aa"/>
      </w:rPr>
    </w:sdtEndPr>
    <w:sdtContent>
      <w:p w14:paraId="2221BA12" w14:textId="3553B80F" w:rsidR="00CD672D" w:rsidRDefault="00CD672D" w:rsidP="00F8283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0D34A356" w14:textId="77777777" w:rsidR="00CD672D" w:rsidRDefault="00CD67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61368078"/>
      <w:docPartObj>
        <w:docPartGallery w:val="Page Numbers (Bottom of Page)"/>
        <w:docPartUnique/>
      </w:docPartObj>
    </w:sdtPr>
    <w:sdtEndPr>
      <w:rPr>
        <w:rStyle w:val="aa"/>
      </w:rPr>
    </w:sdtEndPr>
    <w:sdtContent>
      <w:p w14:paraId="24F9A8A8" w14:textId="7558AF15" w:rsidR="00CD672D" w:rsidRDefault="00CD672D" w:rsidP="00F8283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765A82">
          <w:rPr>
            <w:rStyle w:val="aa"/>
            <w:noProof/>
          </w:rPr>
          <w:t>1</w:t>
        </w:r>
        <w:r>
          <w:rPr>
            <w:rStyle w:val="aa"/>
          </w:rPr>
          <w:fldChar w:fldCharType="end"/>
        </w:r>
      </w:p>
    </w:sdtContent>
  </w:sdt>
  <w:p w14:paraId="16CA845F" w14:textId="77777777" w:rsidR="00CD672D" w:rsidRDefault="00CD67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44E0" w14:textId="77777777" w:rsidR="00492D62" w:rsidRDefault="00492D62" w:rsidP="00CD672D">
      <w:r>
        <w:separator/>
      </w:r>
    </w:p>
  </w:footnote>
  <w:footnote w:type="continuationSeparator" w:id="0">
    <w:p w14:paraId="611294FA" w14:textId="77777777" w:rsidR="00492D62" w:rsidRDefault="00492D62" w:rsidP="00CD6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AC"/>
    <w:rsid w:val="000875B6"/>
    <w:rsid w:val="00111332"/>
    <w:rsid w:val="00376276"/>
    <w:rsid w:val="0038289C"/>
    <w:rsid w:val="00382CD9"/>
    <w:rsid w:val="003E2A66"/>
    <w:rsid w:val="004079FF"/>
    <w:rsid w:val="00492D62"/>
    <w:rsid w:val="004E5CAC"/>
    <w:rsid w:val="00536253"/>
    <w:rsid w:val="005A4FCC"/>
    <w:rsid w:val="006412C8"/>
    <w:rsid w:val="00765A82"/>
    <w:rsid w:val="007C24A9"/>
    <w:rsid w:val="008428DB"/>
    <w:rsid w:val="008473FD"/>
    <w:rsid w:val="008A0DF7"/>
    <w:rsid w:val="008A7A0E"/>
    <w:rsid w:val="008E0B00"/>
    <w:rsid w:val="008E2948"/>
    <w:rsid w:val="00954095"/>
    <w:rsid w:val="00A01055"/>
    <w:rsid w:val="00B948E0"/>
    <w:rsid w:val="00CD672D"/>
    <w:rsid w:val="00CE3634"/>
    <w:rsid w:val="00D70720"/>
    <w:rsid w:val="00D93A9E"/>
    <w:rsid w:val="00E133F3"/>
    <w:rsid w:val="00E15321"/>
    <w:rsid w:val="00E32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A11C"/>
  <w15:chartTrackingRefBased/>
  <w15:docId w15:val="{D9F94A78-DBD4-AC4D-9A5D-DDC6532D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D672D"/>
    <w:rPr>
      <w:color w:val="0563C1"/>
      <w:u w:val="single"/>
    </w:rPr>
  </w:style>
  <w:style w:type="character" w:styleId="a5">
    <w:name w:val="FollowedHyperlink"/>
    <w:basedOn w:val="a0"/>
    <w:uiPriority w:val="99"/>
    <w:semiHidden/>
    <w:unhideWhenUsed/>
    <w:rsid w:val="00CD672D"/>
    <w:rPr>
      <w:color w:val="954F72"/>
      <w:u w:val="single"/>
    </w:rPr>
  </w:style>
  <w:style w:type="paragraph" w:customStyle="1" w:styleId="msonormal0">
    <w:name w:val="msonormal"/>
    <w:basedOn w:val="a"/>
    <w:rsid w:val="00CD672D"/>
    <w:pPr>
      <w:widowControl/>
      <w:spacing w:before="100" w:beforeAutospacing="1" w:after="100" w:afterAutospacing="1"/>
    </w:pPr>
    <w:rPr>
      <w:rFonts w:ascii="新細明體" w:eastAsia="新細明體" w:hAnsi="新細明體" w:cs="新細明體"/>
      <w:kern w:val="0"/>
    </w:rPr>
  </w:style>
  <w:style w:type="paragraph" w:customStyle="1" w:styleId="font5">
    <w:name w:val="font5"/>
    <w:basedOn w:val="a"/>
    <w:rsid w:val="00CD672D"/>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CD672D"/>
    <w:pPr>
      <w:widowControl/>
      <w:pBdr>
        <w:top w:val="single" w:sz="4" w:space="0" w:color="auto"/>
        <w:left w:val="single" w:sz="4" w:space="0" w:color="auto"/>
        <w:bottom w:val="single" w:sz="4" w:space="0" w:color="auto"/>
        <w:right w:val="single" w:sz="4" w:space="0" w:color="auto"/>
      </w:pBdr>
      <w:shd w:val="clear" w:color="E2F0D9" w:fill="FFF2CC"/>
      <w:spacing w:before="100" w:beforeAutospacing="1" w:after="100" w:afterAutospacing="1"/>
    </w:pPr>
    <w:rPr>
      <w:rFonts w:ascii="微軟正黑體" w:eastAsia="微軟正黑體" w:hAnsi="微軟正黑體" w:cs="新細明體"/>
      <w:kern w:val="0"/>
    </w:rPr>
  </w:style>
  <w:style w:type="paragraph" w:customStyle="1" w:styleId="xl66">
    <w:name w:val="xl66"/>
    <w:basedOn w:val="a"/>
    <w:rsid w:val="00CD672D"/>
    <w:pPr>
      <w:widowControl/>
      <w:spacing w:before="100" w:beforeAutospacing="1" w:after="100" w:afterAutospacing="1"/>
    </w:pPr>
    <w:rPr>
      <w:rFonts w:ascii="新細明體" w:eastAsia="新細明體" w:hAnsi="新細明體" w:cs="新細明體"/>
      <w:kern w:val="0"/>
    </w:rPr>
  </w:style>
  <w:style w:type="paragraph" w:customStyle="1" w:styleId="xl67">
    <w:name w:val="xl67"/>
    <w:basedOn w:val="a"/>
    <w:rsid w:val="00CD672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68">
    <w:name w:val="xl68"/>
    <w:basedOn w:val="a"/>
    <w:rsid w:val="00CD672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69">
    <w:name w:val="xl69"/>
    <w:basedOn w:val="a"/>
    <w:rsid w:val="00CD672D"/>
    <w:pPr>
      <w:widowControl/>
      <w:spacing w:before="100" w:beforeAutospacing="1" w:after="100" w:afterAutospacing="1"/>
    </w:pPr>
    <w:rPr>
      <w:rFonts w:ascii="新細明體" w:eastAsia="新細明體" w:hAnsi="新細明體" w:cs="新細明體"/>
      <w:kern w:val="0"/>
    </w:rPr>
  </w:style>
  <w:style w:type="paragraph" w:styleId="a6">
    <w:name w:val="header"/>
    <w:basedOn w:val="a"/>
    <w:link w:val="a7"/>
    <w:uiPriority w:val="99"/>
    <w:unhideWhenUsed/>
    <w:rsid w:val="00CD672D"/>
    <w:pPr>
      <w:tabs>
        <w:tab w:val="center" w:pos="4153"/>
        <w:tab w:val="right" w:pos="8306"/>
      </w:tabs>
      <w:snapToGrid w:val="0"/>
    </w:pPr>
    <w:rPr>
      <w:sz w:val="20"/>
      <w:szCs w:val="20"/>
    </w:rPr>
  </w:style>
  <w:style w:type="character" w:customStyle="1" w:styleId="a7">
    <w:name w:val="頁首 字元"/>
    <w:basedOn w:val="a0"/>
    <w:link w:val="a6"/>
    <w:uiPriority w:val="99"/>
    <w:rsid w:val="00CD672D"/>
    <w:rPr>
      <w:sz w:val="20"/>
      <w:szCs w:val="20"/>
    </w:rPr>
  </w:style>
  <w:style w:type="paragraph" w:styleId="a8">
    <w:name w:val="footer"/>
    <w:basedOn w:val="a"/>
    <w:link w:val="a9"/>
    <w:uiPriority w:val="99"/>
    <w:unhideWhenUsed/>
    <w:rsid w:val="00CD672D"/>
    <w:pPr>
      <w:tabs>
        <w:tab w:val="center" w:pos="4153"/>
        <w:tab w:val="right" w:pos="8306"/>
      </w:tabs>
      <w:snapToGrid w:val="0"/>
    </w:pPr>
    <w:rPr>
      <w:sz w:val="20"/>
      <w:szCs w:val="20"/>
    </w:rPr>
  </w:style>
  <w:style w:type="character" w:customStyle="1" w:styleId="a9">
    <w:name w:val="頁尾 字元"/>
    <w:basedOn w:val="a0"/>
    <w:link w:val="a8"/>
    <w:uiPriority w:val="99"/>
    <w:rsid w:val="00CD672D"/>
    <w:rPr>
      <w:sz w:val="20"/>
      <w:szCs w:val="20"/>
    </w:rPr>
  </w:style>
  <w:style w:type="character" w:styleId="aa">
    <w:name w:val="page number"/>
    <w:basedOn w:val="a0"/>
    <w:uiPriority w:val="99"/>
    <w:semiHidden/>
    <w:unhideWhenUsed/>
    <w:rsid w:val="00CD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14622">
      <w:bodyDiv w:val="1"/>
      <w:marLeft w:val="0"/>
      <w:marRight w:val="0"/>
      <w:marTop w:val="0"/>
      <w:marBottom w:val="0"/>
      <w:divBdr>
        <w:top w:val="none" w:sz="0" w:space="0" w:color="auto"/>
        <w:left w:val="none" w:sz="0" w:space="0" w:color="auto"/>
        <w:bottom w:val="none" w:sz="0" w:space="0" w:color="auto"/>
        <w:right w:val="none" w:sz="0" w:space="0" w:color="auto"/>
      </w:divBdr>
    </w:div>
    <w:div w:id="13197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仁禧 黃</dc:creator>
  <cp:keywords/>
  <dc:description/>
  <cp:lastModifiedBy>黃于珉</cp:lastModifiedBy>
  <cp:revision>2</cp:revision>
  <cp:lastPrinted>2024-03-05T07:15:00Z</cp:lastPrinted>
  <dcterms:created xsi:type="dcterms:W3CDTF">2024-03-05T07:19:00Z</dcterms:created>
  <dcterms:modified xsi:type="dcterms:W3CDTF">2024-03-05T07:19:00Z</dcterms:modified>
</cp:coreProperties>
</file>