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55" w:rsidRPr="009A5742" w:rsidRDefault="00BA4B55" w:rsidP="00BC3384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</w:rPr>
      </w:pPr>
      <w:r w:rsidRPr="009A574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</w:rPr>
        <w:t>【教育部新聞稿】</w:t>
      </w:r>
    </w:p>
    <w:p w:rsidR="000F7499" w:rsidRDefault="000F7499" w:rsidP="00BC3384">
      <w:pPr>
        <w:widowControl w:val="0"/>
        <w:spacing w:after="0" w:line="5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青年</w:t>
      </w:r>
      <w:r w:rsidR="0058635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展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創意 </w:t>
      </w:r>
      <w:r w:rsidR="00FC70D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因應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氣候變遷的衝擊</w:t>
      </w:r>
    </w:p>
    <w:p w:rsidR="00EE5931" w:rsidRPr="009A5742" w:rsidRDefault="000F7499" w:rsidP="00BC3384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–</w:t>
      </w:r>
      <w:r w:rsidR="00B42D87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教育部</w:t>
      </w:r>
      <w:r w:rsidR="00C67FC8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106</w:t>
      </w:r>
      <w:r w:rsidR="00E74CF8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年度</w:t>
      </w:r>
      <w:r w:rsidR="00F64CF5" w:rsidRPr="009A574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氣候變遷</w:t>
      </w:r>
      <w:r w:rsidR="00C67FC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創意實作競賽成果</w:t>
      </w:r>
      <w:r w:rsidR="00B42D8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發表</w:t>
      </w:r>
    </w:p>
    <w:p w:rsidR="00BA4B55" w:rsidRPr="009A5742" w:rsidRDefault="00BA4B55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發布日期：</w:t>
      </w:r>
      <w:r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10</w:t>
      </w:r>
      <w:r w:rsidR="000F7A8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6</w:t>
      </w:r>
      <w:r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.</w:t>
      </w:r>
      <w:r w:rsidR="00C67FC8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8</w:t>
      </w:r>
      <w:r w:rsidR="00631B14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.</w:t>
      </w:r>
      <w:r w:rsidR="00C67FC8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30</w:t>
      </w:r>
    </w:p>
    <w:p w:rsidR="00BA4B55" w:rsidRPr="009A5742" w:rsidRDefault="00BA4B55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發稿單位：資訊及科技教育司</w:t>
      </w:r>
    </w:p>
    <w:p w:rsidR="00BA4B55" w:rsidRPr="009A5742" w:rsidRDefault="008F1B8D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承辦</w:t>
      </w:r>
      <w:r w:rsidR="00FB3B1A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人：</w:t>
      </w:r>
      <w:r w:rsidR="009A5B0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洪智能</w:t>
      </w:r>
    </w:p>
    <w:p w:rsidR="00BA4B55" w:rsidRPr="009A5742" w:rsidRDefault="00BA4B55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聯絡電話：</w:t>
      </w:r>
      <w:r w:rsidR="00FB3B1A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 xml:space="preserve"> </w:t>
      </w:r>
      <w:r w:rsidR="006362B5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(</w:t>
      </w:r>
      <w:r w:rsidR="009A5B0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02</w:t>
      </w:r>
      <w:r w:rsidR="006362B5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)</w:t>
      </w:r>
      <w:r w:rsidR="009A5B0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7712</w:t>
      </w:r>
      <w:r w:rsidR="00FA549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-</w:t>
      </w:r>
      <w:r w:rsidR="009A5B0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9132</w:t>
      </w:r>
    </w:p>
    <w:p w:rsidR="00BA4B55" w:rsidRDefault="00BA4B55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E-mail:</w:t>
      </w:r>
      <w:r w:rsidR="009A5B0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chihneng@mail.moe.gov.tw</w:t>
      </w:r>
    </w:p>
    <w:p w:rsidR="000F7499" w:rsidRPr="008F1B8D" w:rsidRDefault="000F7499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 w:rsidRPr="008F1B8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新聞聯絡人：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高志璋</w:t>
      </w:r>
      <w:r w:rsidRPr="008F1B8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科長</w:t>
      </w:r>
    </w:p>
    <w:p w:rsidR="00BA4B55" w:rsidRDefault="000F7499" w:rsidP="00BC3384">
      <w:pPr>
        <w:widowControl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24"/>
        </w:rPr>
      </w:pPr>
      <w:r w:rsidRPr="008F1B8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電話</w:t>
      </w:r>
      <w:r w:rsidR="00BC3384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/</w:t>
      </w:r>
      <w:r w:rsidR="00BC338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手機</w:t>
      </w:r>
      <w:r w:rsidRPr="008F1B8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：</w:t>
      </w:r>
      <w:r w:rsidRPr="008F1B8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(</w:t>
      </w:r>
      <w:r w:rsidRPr="008F1B8D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02</w:t>
      </w:r>
      <w:r w:rsidRPr="008F1B8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)7712-9024</w:t>
      </w:r>
      <w:r w:rsidR="00BC3384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</w:rPr>
        <w:t>/</w:t>
      </w:r>
      <w:r w:rsidR="00BC3384" w:rsidRPr="009A5742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 xml:space="preserve"> </w:t>
      </w:r>
      <w:r w:rsidR="00BC3384" w:rsidRPr="0058635E">
        <w:rPr>
          <w:rFonts w:ascii="Times New Roman" w:eastAsia="標楷體" w:hAnsi="Times New Roman" w:cs="Times New Roman"/>
          <w:color w:val="000000" w:themeColor="text1"/>
          <w:kern w:val="2"/>
          <w:sz w:val="24"/>
        </w:rPr>
        <w:t>0920-287962</w:t>
      </w:r>
    </w:p>
    <w:p w:rsidR="00BC3384" w:rsidRPr="00BC3384" w:rsidRDefault="00BC3384" w:rsidP="00BC3384">
      <w:pPr>
        <w:widowControl w:val="0"/>
        <w:wordWrap w:val="0"/>
        <w:adjustRightInd w:val="0"/>
        <w:snapToGrid w:val="0"/>
        <w:spacing w:after="0" w:line="240" w:lineRule="auto"/>
        <w:jc w:val="right"/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671435" w:rsidRDefault="00671435" w:rsidP="00BC3384">
      <w:pPr>
        <w:spacing w:after="0" w:line="400" w:lineRule="exact"/>
        <w:ind w:rightChars="22" w:right="48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57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為展現氣候變遷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創意實作競賽</w:t>
      </w:r>
      <w:r w:rsidRPr="009A57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5337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深化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大專校院相關領域教師與學生的參與，</w:t>
      </w:r>
      <w:r w:rsidRPr="009A57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教育部</w:t>
      </w:r>
      <w:r w:rsidR="00B42D8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訂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bookmarkStart w:id="0" w:name="_GoBack"/>
      <w:bookmarkEnd w:id="0"/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A451D1" w:rsidRP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A451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A451D1" w:rsidRP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="00A451D1" w:rsidRP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A451D1" w:rsidRP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假國立臺灣大學</w:t>
      </w:r>
      <w:r w:rsidR="00A451D1" w:rsidRP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森林環境暨資源學系</w:t>
      </w:r>
      <w:r w:rsid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系館</w:t>
      </w:r>
      <w:r w:rsidR="00590C3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，藉由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</w:t>
      </w:r>
      <w:r w:rsidRPr="000671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D520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氣候變遷調適人才培育成果發表會</w:t>
      </w:r>
      <w:r w:rsidRPr="000671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9F40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，除</w:t>
      </w:r>
      <w:r w:rsidR="00590C3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展</w:t>
      </w:r>
      <w:r w:rsidRPr="009A5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現</w:t>
      </w:r>
      <w:r w:rsidRPr="009A57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氣候變遷調適人才培育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</w:t>
      </w:r>
      <w:r w:rsidRPr="009A57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</w:t>
      </w:r>
      <w:r w:rsidR="009F40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90C3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會中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進行氣候變遷調適創意實作競賽優勝隊伍頒獎</w:t>
      </w:r>
      <w:r w:rsidRPr="005337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90C3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5337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介紹</w:t>
      </w:r>
      <w:r w:rsidR="009F40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得獎作品與</w:t>
      </w:r>
      <w:r w:rsidR="00A451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創作歷程</w:t>
      </w:r>
      <w:r w:rsidR="009F40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經驗分享</w:t>
      </w:r>
      <w:r w:rsidRPr="005337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90C3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呈</w:t>
      </w:r>
      <w:r w:rsidRPr="005337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現氣候變遷調適的無限可能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67FC8" w:rsidRDefault="00C67FC8" w:rsidP="00BC3384">
      <w:pPr>
        <w:spacing w:after="0" w:line="400" w:lineRule="exact"/>
        <w:ind w:rightChars="22" w:right="48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氣候變遷是近年來全球共同關注的重大議題，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臺灣位處海陸交會與板塊交界地帶，自然環境敏感而脆弱，所面對的</w:t>
      </w:r>
      <w:r w:rsidRPr="00C67F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氣候變遷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衝擊尤為嚴峻。為強化國人對於</w:t>
      </w:r>
      <w:r w:rsidRPr="00C67F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氣候變遷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的瞭解，</w:t>
      </w:r>
      <w:r w:rsidRPr="00C67F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教育部近年來積極推動氣候變遷相關教育專案，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而「氣候變遷創意實作競賽」是其中的一環，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本競賽的目的是激發大學生發揮創意，提出氣候變遷相關因應策略。</w:t>
      </w:r>
    </w:p>
    <w:p w:rsidR="00C67FC8" w:rsidRPr="00C67FC8" w:rsidRDefault="00C67FC8" w:rsidP="00BC3384">
      <w:pPr>
        <w:spacing w:after="0" w:line="400" w:lineRule="exact"/>
        <w:ind w:rightChars="22" w:right="48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今年競賽共有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38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隊報名，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分為初賽及決賽兩階段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259AF"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259AF"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259AF"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日完成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</w:t>
      </w:r>
      <w:r w:rsidR="004259AF"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賽共選出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D0626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參與決賽，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日決賽</w:t>
      </w:r>
      <w:r w:rsidR="00D0626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，經實物展現與面對面說明功能後，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共選出前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名優秀隊伍和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名佳作。第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名作品是由國立臺灣師範大學學生所研發的桌遊，遊戲內容融入氣候變遷減緩及調適兩大議題，遊戲參與者必須考量眾多因素以進行氣候變遷的行動決策，遊戲過程逼真而刺激，發揮寓教於樂之趣；第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名作品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B30B9D" w:rsidRP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銘傳大學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提出都市規劃方案，透過風帶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行道樹之間的風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、藍帶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河濱公園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、綠帶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綠色走廊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的綜合規劃，試圖降低桃園市區的氣溫，以減緩氣溫升高的可能衝擊；第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名作品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B30B9D" w:rsidRP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銘傳大學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提出「低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衝擊開發」的綠建築方案，試圖解決新北市三重區天台商圈的水患問題；另三名佳作作品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B30B9D" w:rsidRP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國立嘉義大學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B30B9D" w:rsidRP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逢甲大學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B30B9D" w:rsidRP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國立臺灣師範大學</w:t>
      </w:r>
      <w:r w:rsidR="00B30B9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學生所提出，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因地制宜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因應氣候變遷公園發電創新地下避災型種養殖暨教育整合產業、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Arduino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智慧都市農場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4259AF" w:rsidRP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窗型空調機性能提升裝置</w:t>
      </w:r>
      <w:r w:rsidR="004259A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46F8C" w:rsidRPr="00BC3384" w:rsidRDefault="00C67FC8" w:rsidP="00BC3384">
      <w:pPr>
        <w:spacing w:after="0" w:line="400" w:lineRule="exact"/>
        <w:ind w:rightChars="22" w:right="48" w:firstLineChars="200" w:firstLine="560"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得獎作品的主題涵蓋教育、都市規劃、建築、都市農場、養殖、產品設計等不同面項，反映氣候變遷議題的多元特性，並彰顯各個不同專業領域的</w:t>
      </w:r>
      <w:r w:rsidR="006714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學生都可以參與氣候變遷議題的研究，為氣候變遷調適與減緩提出貢獻，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所有得獎隊伍將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於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6714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假國立臺灣大學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舉辦的「氣候變遷</w:t>
      </w:r>
      <w:r w:rsidR="006714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人才培育成果發表會」接受表揚，並於現場展示得獎作品與</w:t>
      </w:r>
      <w:r w:rsidR="00671435" w:rsidRPr="006714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經驗分享</w:t>
      </w:r>
      <w:r w:rsidR="0067143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67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作品內容豐富精彩，歡迎各界人士前往參觀。</w:t>
      </w:r>
    </w:p>
    <w:sectPr w:rsidR="00946F8C" w:rsidRPr="00BC3384" w:rsidSect="002D2E27">
      <w:pgSz w:w="12240" w:h="15840"/>
      <w:pgMar w:top="993" w:right="1183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B5" w:rsidRDefault="00F451B5" w:rsidP="00811403">
      <w:pPr>
        <w:spacing w:after="0" w:line="240" w:lineRule="auto"/>
      </w:pPr>
      <w:r>
        <w:separator/>
      </w:r>
    </w:p>
  </w:endnote>
  <w:endnote w:type="continuationSeparator" w:id="0">
    <w:p w:rsidR="00F451B5" w:rsidRDefault="00F451B5" w:rsidP="0081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B5" w:rsidRDefault="00F451B5" w:rsidP="00811403">
      <w:pPr>
        <w:spacing w:after="0" w:line="240" w:lineRule="auto"/>
      </w:pPr>
      <w:r>
        <w:separator/>
      </w:r>
    </w:p>
  </w:footnote>
  <w:footnote w:type="continuationSeparator" w:id="0">
    <w:p w:rsidR="00F451B5" w:rsidRDefault="00F451B5" w:rsidP="0081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0307"/>
    <w:multiLevelType w:val="hybridMultilevel"/>
    <w:tmpl w:val="BA0AAB6C"/>
    <w:lvl w:ilvl="0" w:tplc="04090001">
      <w:start w:val="1"/>
      <w:numFmt w:val="bullet"/>
      <w:lvlText w:val=""/>
      <w:lvlJc w:val="left"/>
      <w:pPr>
        <w:ind w:left="358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414952C6"/>
    <w:multiLevelType w:val="hybridMultilevel"/>
    <w:tmpl w:val="7F0C8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26855B6"/>
    <w:multiLevelType w:val="hybridMultilevel"/>
    <w:tmpl w:val="B900E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8132E7"/>
    <w:multiLevelType w:val="hybridMultilevel"/>
    <w:tmpl w:val="9D680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2C228F1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0E60D6"/>
    <w:multiLevelType w:val="hybridMultilevel"/>
    <w:tmpl w:val="0906A024"/>
    <w:lvl w:ilvl="0" w:tplc="2E6A08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7D9782F"/>
    <w:multiLevelType w:val="hybridMultilevel"/>
    <w:tmpl w:val="40D0FA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C228F14">
      <w:start w:val="1"/>
      <w:numFmt w:val="decimal"/>
      <w:lvlText w:val="(%2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C228F14">
      <w:start w:val="1"/>
      <w:numFmt w:val="decim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6">
    <w:nsid w:val="76ED25F2"/>
    <w:multiLevelType w:val="hybridMultilevel"/>
    <w:tmpl w:val="BCC4615E"/>
    <w:lvl w:ilvl="0" w:tplc="0FF0A9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8A"/>
    <w:rsid w:val="000061E4"/>
    <w:rsid w:val="00012D21"/>
    <w:rsid w:val="00041EFE"/>
    <w:rsid w:val="00050905"/>
    <w:rsid w:val="0005392A"/>
    <w:rsid w:val="00055818"/>
    <w:rsid w:val="00061497"/>
    <w:rsid w:val="00067112"/>
    <w:rsid w:val="000909A4"/>
    <w:rsid w:val="00095E71"/>
    <w:rsid w:val="000A3B72"/>
    <w:rsid w:val="000D480E"/>
    <w:rsid w:val="000F2C2F"/>
    <w:rsid w:val="000F7499"/>
    <w:rsid w:val="000F7A81"/>
    <w:rsid w:val="00104D6F"/>
    <w:rsid w:val="00110830"/>
    <w:rsid w:val="00123C55"/>
    <w:rsid w:val="001374AB"/>
    <w:rsid w:val="00144F5F"/>
    <w:rsid w:val="001472E7"/>
    <w:rsid w:val="00147DBD"/>
    <w:rsid w:val="0017088E"/>
    <w:rsid w:val="00176199"/>
    <w:rsid w:val="001865C0"/>
    <w:rsid w:val="001978B7"/>
    <w:rsid w:val="001B4F01"/>
    <w:rsid w:val="001B607B"/>
    <w:rsid w:val="002015B2"/>
    <w:rsid w:val="00234353"/>
    <w:rsid w:val="00240203"/>
    <w:rsid w:val="00254E59"/>
    <w:rsid w:val="002574F3"/>
    <w:rsid w:val="00290C16"/>
    <w:rsid w:val="002B0E44"/>
    <w:rsid w:val="002C13EF"/>
    <w:rsid w:val="002C1C75"/>
    <w:rsid w:val="002C7139"/>
    <w:rsid w:val="002D2E27"/>
    <w:rsid w:val="002E181A"/>
    <w:rsid w:val="002F5DC9"/>
    <w:rsid w:val="00306D7F"/>
    <w:rsid w:val="003152D9"/>
    <w:rsid w:val="003366EA"/>
    <w:rsid w:val="00367DE0"/>
    <w:rsid w:val="00375BFF"/>
    <w:rsid w:val="00376A12"/>
    <w:rsid w:val="00384297"/>
    <w:rsid w:val="00392FF9"/>
    <w:rsid w:val="00393C1B"/>
    <w:rsid w:val="003A1736"/>
    <w:rsid w:val="003C6D22"/>
    <w:rsid w:val="003D3B6C"/>
    <w:rsid w:val="003F002C"/>
    <w:rsid w:val="003F160B"/>
    <w:rsid w:val="004032AE"/>
    <w:rsid w:val="00415187"/>
    <w:rsid w:val="004202A1"/>
    <w:rsid w:val="004259AF"/>
    <w:rsid w:val="004408D2"/>
    <w:rsid w:val="00442CD8"/>
    <w:rsid w:val="00445E94"/>
    <w:rsid w:val="0045712E"/>
    <w:rsid w:val="004A0E94"/>
    <w:rsid w:val="004A3D27"/>
    <w:rsid w:val="004B3EC4"/>
    <w:rsid w:val="004C3AFB"/>
    <w:rsid w:val="004C6287"/>
    <w:rsid w:val="004D73EA"/>
    <w:rsid w:val="004F1573"/>
    <w:rsid w:val="004F74F4"/>
    <w:rsid w:val="0052448D"/>
    <w:rsid w:val="00525485"/>
    <w:rsid w:val="00533708"/>
    <w:rsid w:val="005515F5"/>
    <w:rsid w:val="00573093"/>
    <w:rsid w:val="00582792"/>
    <w:rsid w:val="0058635E"/>
    <w:rsid w:val="00590C37"/>
    <w:rsid w:val="005A6BA6"/>
    <w:rsid w:val="005B1F16"/>
    <w:rsid w:val="005E60F6"/>
    <w:rsid w:val="005F10FB"/>
    <w:rsid w:val="00613757"/>
    <w:rsid w:val="00626DF5"/>
    <w:rsid w:val="00630073"/>
    <w:rsid w:val="00631B14"/>
    <w:rsid w:val="00632C01"/>
    <w:rsid w:val="006362B5"/>
    <w:rsid w:val="006366B6"/>
    <w:rsid w:val="00640053"/>
    <w:rsid w:val="0065786C"/>
    <w:rsid w:val="00663C66"/>
    <w:rsid w:val="006644B8"/>
    <w:rsid w:val="00671435"/>
    <w:rsid w:val="00673E65"/>
    <w:rsid w:val="00677667"/>
    <w:rsid w:val="006862C9"/>
    <w:rsid w:val="006A1750"/>
    <w:rsid w:val="006B0072"/>
    <w:rsid w:val="006B2E0A"/>
    <w:rsid w:val="006B3B93"/>
    <w:rsid w:val="006B5C5E"/>
    <w:rsid w:val="006D5238"/>
    <w:rsid w:val="006E4749"/>
    <w:rsid w:val="006F2EE9"/>
    <w:rsid w:val="00703F1F"/>
    <w:rsid w:val="0072522D"/>
    <w:rsid w:val="00746992"/>
    <w:rsid w:val="00751299"/>
    <w:rsid w:val="00772D73"/>
    <w:rsid w:val="00795FE8"/>
    <w:rsid w:val="007A1484"/>
    <w:rsid w:val="007B6334"/>
    <w:rsid w:val="007E650B"/>
    <w:rsid w:val="007F3143"/>
    <w:rsid w:val="00802BCC"/>
    <w:rsid w:val="00811403"/>
    <w:rsid w:val="00847A5C"/>
    <w:rsid w:val="008C59A0"/>
    <w:rsid w:val="008F1B8D"/>
    <w:rsid w:val="008F388A"/>
    <w:rsid w:val="009031B4"/>
    <w:rsid w:val="00916E3A"/>
    <w:rsid w:val="00927661"/>
    <w:rsid w:val="00946F8C"/>
    <w:rsid w:val="009508C3"/>
    <w:rsid w:val="009628C9"/>
    <w:rsid w:val="00963435"/>
    <w:rsid w:val="00972F1A"/>
    <w:rsid w:val="0098380E"/>
    <w:rsid w:val="00990AA8"/>
    <w:rsid w:val="009A5742"/>
    <w:rsid w:val="009A5B04"/>
    <w:rsid w:val="009A5FD6"/>
    <w:rsid w:val="009A6D00"/>
    <w:rsid w:val="009D4A82"/>
    <w:rsid w:val="009E1B05"/>
    <w:rsid w:val="009E29A1"/>
    <w:rsid w:val="009E556B"/>
    <w:rsid w:val="009F40D7"/>
    <w:rsid w:val="009F6DEF"/>
    <w:rsid w:val="009F730C"/>
    <w:rsid w:val="009F7E6C"/>
    <w:rsid w:val="00A01065"/>
    <w:rsid w:val="00A03339"/>
    <w:rsid w:val="00A246BF"/>
    <w:rsid w:val="00A25326"/>
    <w:rsid w:val="00A451D1"/>
    <w:rsid w:val="00A5311E"/>
    <w:rsid w:val="00A73B12"/>
    <w:rsid w:val="00A743BC"/>
    <w:rsid w:val="00A83993"/>
    <w:rsid w:val="00A90408"/>
    <w:rsid w:val="00A90679"/>
    <w:rsid w:val="00A9588A"/>
    <w:rsid w:val="00AA31B6"/>
    <w:rsid w:val="00AB125D"/>
    <w:rsid w:val="00AE5A3F"/>
    <w:rsid w:val="00AE6083"/>
    <w:rsid w:val="00AE727D"/>
    <w:rsid w:val="00AF254E"/>
    <w:rsid w:val="00AF69F9"/>
    <w:rsid w:val="00B15C9E"/>
    <w:rsid w:val="00B2469C"/>
    <w:rsid w:val="00B30B9D"/>
    <w:rsid w:val="00B42D87"/>
    <w:rsid w:val="00B66833"/>
    <w:rsid w:val="00B727EB"/>
    <w:rsid w:val="00B91334"/>
    <w:rsid w:val="00BA4B55"/>
    <w:rsid w:val="00BA7930"/>
    <w:rsid w:val="00BC31FE"/>
    <w:rsid w:val="00BC3384"/>
    <w:rsid w:val="00BE0885"/>
    <w:rsid w:val="00BE213A"/>
    <w:rsid w:val="00BF65CF"/>
    <w:rsid w:val="00C14EE6"/>
    <w:rsid w:val="00C67FC8"/>
    <w:rsid w:val="00C84BAC"/>
    <w:rsid w:val="00CA269C"/>
    <w:rsid w:val="00CA2B59"/>
    <w:rsid w:val="00CB09D8"/>
    <w:rsid w:val="00CC24AC"/>
    <w:rsid w:val="00CD6AD1"/>
    <w:rsid w:val="00D01749"/>
    <w:rsid w:val="00D02AA2"/>
    <w:rsid w:val="00D0626C"/>
    <w:rsid w:val="00D3067C"/>
    <w:rsid w:val="00D5204F"/>
    <w:rsid w:val="00D5229B"/>
    <w:rsid w:val="00D532CF"/>
    <w:rsid w:val="00D53AAF"/>
    <w:rsid w:val="00D92D3E"/>
    <w:rsid w:val="00DA5AA5"/>
    <w:rsid w:val="00DD5B61"/>
    <w:rsid w:val="00DE26EE"/>
    <w:rsid w:val="00DE7BC2"/>
    <w:rsid w:val="00E165E4"/>
    <w:rsid w:val="00E74CF8"/>
    <w:rsid w:val="00E802CE"/>
    <w:rsid w:val="00E807FC"/>
    <w:rsid w:val="00E87175"/>
    <w:rsid w:val="00E912EB"/>
    <w:rsid w:val="00E96086"/>
    <w:rsid w:val="00EB2B11"/>
    <w:rsid w:val="00EC17D9"/>
    <w:rsid w:val="00EC3A8C"/>
    <w:rsid w:val="00ED3834"/>
    <w:rsid w:val="00EE1E82"/>
    <w:rsid w:val="00EE5931"/>
    <w:rsid w:val="00F0352F"/>
    <w:rsid w:val="00F1313C"/>
    <w:rsid w:val="00F150AF"/>
    <w:rsid w:val="00F37E5C"/>
    <w:rsid w:val="00F451B5"/>
    <w:rsid w:val="00F53616"/>
    <w:rsid w:val="00F54224"/>
    <w:rsid w:val="00F64CF5"/>
    <w:rsid w:val="00F72F15"/>
    <w:rsid w:val="00F77BF9"/>
    <w:rsid w:val="00FA5494"/>
    <w:rsid w:val="00FB3B1A"/>
    <w:rsid w:val="00FB6C66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16E57-618A-4E31-97DC-72E2196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388A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清單段落 字元"/>
    <w:link w:val="a3"/>
    <w:uiPriority w:val="99"/>
    <w:locked/>
    <w:rsid w:val="008F388A"/>
    <w:rPr>
      <w:rFonts w:ascii="Calibri" w:eastAsia="新細明體" w:hAnsi="Calibri" w:cs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81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4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40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C3AFB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4">
    <w:name w:val="內文14"/>
    <w:basedOn w:val="a"/>
    <w:qFormat/>
    <w:rsid w:val="00384297"/>
    <w:pPr>
      <w:widowControl w:val="0"/>
      <w:snapToGrid w:val="0"/>
      <w:spacing w:after="0" w:line="480" w:lineRule="exact"/>
    </w:pPr>
    <w:rPr>
      <w:rFonts w:ascii="Times New Roman" w:eastAsia="標楷體" w:hAnsi="Times New Roman" w:cs="Times New Roman"/>
      <w:kern w:val="2"/>
      <w:sz w:val="28"/>
      <w:szCs w:val="24"/>
    </w:rPr>
  </w:style>
  <w:style w:type="character" w:styleId="a9">
    <w:name w:val="Hyperlink"/>
    <w:basedOn w:val="a0"/>
    <w:uiPriority w:val="99"/>
    <w:unhideWhenUsed/>
    <w:rsid w:val="00916E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7B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7B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67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rsid w:val="008F1B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d">
    <w:name w:val="純文字 字元"/>
    <w:basedOn w:val="a0"/>
    <w:link w:val="ac"/>
    <w:rsid w:val="008F1B8D"/>
    <w:rPr>
      <w:rFonts w:ascii="Arial Unicode MS" w:eastAsia="Arial Unicode MS" w:hAnsi="Arial Unicode MS" w:cs="Arial Unicode MS"/>
      <w:sz w:val="24"/>
      <w:szCs w:val="24"/>
    </w:rPr>
  </w:style>
  <w:style w:type="table" w:styleId="ae">
    <w:name w:val="Table Grid"/>
    <w:basedOn w:val="a1"/>
    <w:uiPriority w:val="59"/>
    <w:rsid w:val="0094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86F8-2BFF-46BF-BCDE-B609E630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</dc:creator>
  <cp:lastModifiedBy>謝維峰公用信箱電腦</cp:lastModifiedBy>
  <cp:revision>5</cp:revision>
  <cp:lastPrinted>2017-08-25T02:41:00Z</cp:lastPrinted>
  <dcterms:created xsi:type="dcterms:W3CDTF">2017-08-25T02:35:00Z</dcterms:created>
  <dcterms:modified xsi:type="dcterms:W3CDTF">2017-08-29T08:32:00Z</dcterms:modified>
</cp:coreProperties>
</file>