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74" w:rsidRDefault="00192074" w:rsidP="00192074">
      <w:pPr>
        <w:snapToGrid w:val="0"/>
        <w:spacing w:afterLines="50" w:after="180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C835EE">
        <w:rPr>
          <w:rFonts w:ascii="標楷體" w:eastAsia="標楷體" w:hAnsi="標楷體" w:hint="eastAsia"/>
          <w:b/>
          <w:bCs/>
          <w:sz w:val="32"/>
          <w:szCs w:val="32"/>
        </w:rPr>
        <w:t>附表2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  <w:r w:rsidRPr="00E77F44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>
        <w:rPr>
          <w:rFonts w:ascii="標楷體" w:eastAsia="標楷體" w:hAnsi="標楷體" w:hint="eastAsia"/>
          <w:b/>
          <w:bCs/>
          <w:sz w:val="32"/>
          <w:szCs w:val="32"/>
        </w:rPr>
        <w:t>教育部</w:t>
      </w:r>
      <w:r w:rsidRPr="00E77F44">
        <w:rPr>
          <w:rFonts w:ascii="標楷體" w:eastAsia="標楷體" w:hAnsi="標楷體" w:hint="eastAsia"/>
          <w:b/>
          <w:bCs/>
          <w:sz w:val="32"/>
          <w:szCs w:val="32"/>
        </w:rPr>
        <w:t>全國傑出通識教育教師獎」</w:t>
      </w:r>
      <w:r w:rsidRPr="00E77F44">
        <w:rPr>
          <w:rFonts w:ascii="標楷體" w:eastAsia="標楷體" w:hAnsi="標楷體"/>
          <w:b/>
          <w:bCs/>
          <w:sz w:val="32"/>
          <w:szCs w:val="32"/>
        </w:rPr>
        <w:t>歷屆獲獎</w:t>
      </w:r>
      <w:r>
        <w:rPr>
          <w:rFonts w:ascii="標楷體" w:eastAsia="標楷體" w:hAnsi="標楷體" w:hint="eastAsia"/>
          <w:b/>
          <w:bCs/>
          <w:sz w:val="32"/>
          <w:szCs w:val="32"/>
        </w:rPr>
        <w:t>人</w:t>
      </w:r>
      <w:r w:rsidRPr="00E77F44">
        <w:rPr>
          <w:rFonts w:ascii="標楷體" w:eastAsia="標楷體" w:hAnsi="標楷體"/>
          <w:b/>
          <w:bCs/>
          <w:sz w:val="32"/>
          <w:szCs w:val="32"/>
        </w:rPr>
        <w:t>名</w:t>
      </w:r>
      <w:r w:rsidRPr="00E77F44">
        <w:rPr>
          <w:rFonts w:ascii="標楷體" w:eastAsia="標楷體" w:hAnsi="標楷體" w:hint="eastAsia"/>
          <w:b/>
          <w:bCs/>
          <w:sz w:val="32"/>
          <w:szCs w:val="32"/>
        </w:rPr>
        <w:t>單</w:t>
      </w:r>
    </w:p>
    <w:tbl>
      <w:tblPr>
        <w:tblW w:w="101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1120"/>
        <w:gridCol w:w="1778"/>
        <w:gridCol w:w="1380"/>
        <w:gridCol w:w="2589"/>
        <w:gridCol w:w="2409"/>
      </w:tblGrid>
      <w:tr w:rsidR="00192074" w:rsidRPr="00B11B4E" w:rsidTr="00353CBC">
        <w:trPr>
          <w:trHeight w:val="660"/>
          <w:tblHeader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0"/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屆數</w:t>
            </w:r>
            <w:proofErr w:type="gram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得獎人</w:t>
            </w: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姓  名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得獎時學校系所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當時職稱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專長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92074" w:rsidRPr="00B11B4E" w:rsidTr="00353CBC">
        <w:trPr>
          <w:trHeight w:val="699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074" w:rsidRPr="00B11B4E" w:rsidRDefault="00192074" w:rsidP="00353CBC">
            <w:pPr>
              <w:widowControl/>
              <w:spacing w:beforeLines="50" w:before="180"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第1屆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黃俊儒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南華大學通識教育中心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科學教育、科學傳播、公眾科學理解、通識教育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現任國立中正大學通識教育中心教授</w:t>
            </w:r>
          </w:p>
        </w:tc>
      </w:tr>
      <w:tr w:rsidR="00192074" w:rsidRPr="00B11B4E" w:rsidTr="00353CBC">
        <w:trPr>
          <w:trHeight w:val="554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95446D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廖蕙</w:t>
            </w:r>
            <w:proofErr w:type="gramStart"/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玟</w:t>
            </w:r>
            <w:proofErr w:type="gramEnd"/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國立中正大學法律學系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國際私法、民法、民事訴訟法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</w:t>
            </w: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副教授兼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</w:t>
            </w: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</w:t>
            </w:r>
          </w:p>
        </w:tc>
      </w:tr>
      <w:tr w:rsidR="00192074" w:rsidRPr="00B22C8C" w:rsidTr="00353CBC">
        <w:trPr>
          <w:trHeight w:val="69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蔡介裕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文藻外語學院通識教育中心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哲學、邏輯、創意思考、道德推理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現兼人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</w:t>
            </w: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教育學院院長</w:t>
            </w:r>
          </w:p>
        </w:tc>
      </w:tr>
      <w:tr w:rsidR="00192074" w:rsidRPr="00B11B4E" w:rsidTr="00353CBC">
        <w:trPr>
          <w:trHeight w:val="91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魏國彥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國立臺灣大學地質科學系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海洋</w:t>
            </w:r>
            <w:proofErr w:type="gramStart"/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鈣質微體古生物學</w:t>
            </w:r>
            <w:proofErr w:type="gramEnd"/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、第三紀生物地層學、古海洋學、演化古生物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2074" w:rsidRPr="00B11B4E" w:rsidTr="00353CBC">
        <w:trPr>
          <w:trHeight w:val="912"/>
        </w:trPr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羅竹芳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國立臺灣大學動物學研究所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病毒學、蝦類病理學、甲殼類病毒學、基因體學、系統生物學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現任國立成功大學生物科技與產業科學系講座教授</w:t>
            </w:r>
          </w:p>
        </w:tc>
      </w:tr>
      <w:tr w:rsidR="00192074" w:rsidRPr="00B11B4E" w:rsidTr="00353CBC">
        <w:trPr>
          <w:trHeight w:val="658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074" w:rsidRPr="00B11B4E" w:rsidRDefault="00192074" w:rsidP="00353CBC">
            <w:pPr>
              <w:widowControl/>
              <w:spacing w:beforeLines="50" w:before="180"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第2屆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林文琪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北醫學大學通識教育中心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14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先秦儒學、老莊哲學、</w:t>
            </w:r>
            <w:proofErr w:type="gramStart"/>
            <w:r w:rsidRPr="002E14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禮學</w:t>
            </w:r>
            <w:proofErr w:type="gramEnd"/>
            <w:r w:rsidRPr="002E14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、文藝美學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2074" w:rsidRPr="00B11B4E" w:rsidTr="00353CBC">
        <w:trPr>
          <w:trHeight w:val="91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林幼雀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崑山科技大學通識教育中心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B214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中華民國憲法、憲法與人權、社會問題與法律、兩性與法律、法學緒論、臺灣原住民文化與社會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2074" w:rsidRPr="00B11B4E" w:rsidTr="00353CBC">
        <w:trPr>
          <w:trHeight w:val="66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梅家玲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國立臺灣大學中國文學系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六朝文學、現代小說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</w:t>
            </w: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</w:t>
            </w:r>
          </w:p>
        </w:tc>
      </w:tr>
      <w:tr w:rsidR="00192074" w:rsidRPr="00B11B4E" w:rsidTr="00353CBC">
        <w:trPr>
          <w:trHeight w:val="66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黃美鈴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國立交通大學通識教育中心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文學理論與批評、詩詞、小說、戲劇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現兼學</w:t>
            </w:r>
            <w:proofErr w:type="gramStart"/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</w:t>
            </w:r>
          </w:p>
        </w:tc>
      </w:tr>
      <w:tr w:rsidR="00192074" w:rsidRPr="00B11B4E" w:rsidTr="00353CBC">
        <w:trPr>
          <w:trHeight w:val="336"/>
        </w:trPr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薛清江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</w:t>
            </w:r>
            <w:proofErr w:type="gramStart"/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科技大學通識教育中心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2B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倫理學、政治哲學、人生哲學、自由理論、效益主義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現為副教授</w:t>
            </w:r>
          </w:p>
        </w:tc>
      </w:tr>
      <w:tr w:rsidR="00192074" w:rsidRPr="00B11B4E" w:rsidTr="00353CBC">
        <w:trPr>
          <w:trHeight w:val="336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074" w:rsidRPr="00B11B4E" w:rsidRDefault="00192074" w:rsidP="00353CBC">
            <w:pPr>
              <w:widowControl/>
              <w:spacing w:beforeLines="50" w:before="180"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第3屆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王若嫻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環球技術學院通識教育中心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EC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國文教學、應用中文、六朝文學、古文字學、清初思想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現任中華民國空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軍官校通識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教育中心助理教授</w:t>
            </w:r>
          </w:p>
        </w:tc>
      </w:tr>
      <w:tr w:rsidR="00192074" w:rsidRPr="00B11B4E" w:rsidTr="00353CBC">
        <w:trPr>
          <w:trHeight w:val="66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陳以愛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東海大學共同</w:t>
            </w:r>
            <w:proofErr w:type="gramStart"/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學科暨通識</w:t>
            </w:r>
            <w:proofErr w:type="gramEnd"/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42B5">
              <w:rPr>
                <w:rFonts w:ascii="標楷體" w:eastAsia="標楷體" w:hAnsi="標楷體" w:cs="Arial"/>
                <w:color w:val="000000"/>
                <w:spacing w:val="15"/>
                <w:kern w:val="0"/>
                <w:szCs w:val="24"/>
              </w:rPr>
              <w:t>中國近代學術文化史</w:t>
            </w:r>
            <w:r w:rsidRPr="000842B5">
              <w:rPr>
                <w:rFonts w:ascii="標楷體" w:eastAsia="標楷體" w:hAnsi="標楷體" w:cs="Arial" w:hint="eastAsia"/>
                <w:color w:val="000000"/>
                <w:spacing w:val="15"/>
                <w:kern w:val="0"/>
                <w:szCs w:val="24"/>
              </w:rPr>
              <w:t>、</w:t>
            </w:r>
            <w:r w:rsidRPr="000842B5">
              <w:rPr>
                <w:rFonts w:ascii="標楷體" w:eastAsia="標楷體" w:hAnsi="標楷體" w:cs="Arial"/>
                <w:color w:val="000000"/>
                <w:spacing w:val="15"/>
                <w:kern w:val="0"/>
                <w:szCs w:val="24"/>
              </w:rPr>
              <w:t>中國近代高等教育史</w:t>
            </w:r>
            <w:r w:rsidRPr="000842B5">
              <w:rPr>
                <w:rFonts w:ascii="標楷體" w:eastAsia="標楷體" w:hAnsi="標楷體" w:cs="Arial" w:hint="eastAsia"/>
                <w:color w:val="000000"/>
                <w:spacing w:val="15"/>
                <w:kern w:val="0"/>
                <w:szCs w:val="24"/>
              </w:rPr>
              <w:t>、</w:t>
            </w:r>
            <w:r w:rsidRPr="000842B5">
              <w:rPr>
                <w:rFonts w:ascii="標楷體" w:eastAsia="標楷體" w:hAnsi="標楷體" w:cs="Arial"/>
                <w:color w:val="000000"/>
                <w:spacing w:val="15"/>
                <w:kern w:val="0"/>
                <w:szCs w:val="24"/>
              </w:rPr>
              <w:t>中國近代史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2074" w:rsidRPr="00B11B4E" w:rsidTr="00353CBC">
        <w:trPr>
          <w:trHeight w:val="868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曾華璧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國立交通大學通識教育中心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環境史、全球化研究、社會文化變遷研究、科技與社會研究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現任長庚大學通識教育中心特聘教授</w:t>
            </w:r>
          </w:p>
        </w:tc>
      </w:tr>
      <w:tr w:rsidR="00192074" w:rsidRPr="00B11B4E" w:rsidTr="00353CBC">
        <w:trPr>
          <w:trHeight w:val="519"/>
        </w:trPr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齊肖琪</w:t>
            </w:r>
            <w:proofErr w:type="gramEnd"/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國立臺灣大學生命科學系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魚類病毒學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</w:t>
            </w: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名譽教授</w:t>
            </w:r>
          </w:p>
        </w:tc>
      </w:tr>
      <w:tr w:rsidR="00192074" w:rsidRPr="00B11B4E" w:rsidTr="00353CBC">
        <w:trPr>
          <w:trHeight w:val="984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074" w:rsidRPr="00B11B4E" w:rsidRDefault="00192074" w:rsidP="00353CBC">
            <w:pPr>
              <w:widowControl/>
              <w:spacing w:beforeLines="50" w:before="180"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第4屆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林明炤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南華大學自然生物科技學系環境管理研究所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環境變遷、生物多樣性與人類未來、物種與生態多樣性、生物多樣性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現任通識教育中心教授</w:t>
            </w:r>
          </w:p>
        </w:tc>
      </w:tr>
      <w:tr w:rsidR="00192074" w:rsidRPr="00B11B4E" w:rsidTr="00353CBC">
        <w:trPr>
          <w:trHeight w:val="878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陳炳宏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國立臺灣師範大學大眾傳播研究所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327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傳播產業、媒體管理、傳播政治經濟分析、媒體素養、新聞</w:t>
            </w:r>
            <w:proofErr w:type="gramStart"/>
            <w:r w:rsidRPr="0026327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採</w:t>
            </w:r>
            <w:proofErr w:type="gramEnd"/>
            <w:r w:rsidRPr="0026327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寫實務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2074" w:rsidRPr="00B11B4E" w:rsidTr="00353CBC">
        <w:trPr>
          <w:trHeight w:val="66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陳建良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國立暨南國際大學經濟學系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經濟發展、勞動經濟學、公共經濟學、計量經濟學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2074" w:rsidRPr="00B11B4E" w:rsidTr="00353CBC">
        <w:trPr>
          <w:trHeight w:val="859"/>
        </w:trPr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黃俊傑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國立臺灣大學歷史學系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特聘教授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通識教育、東亞儒學、戰後臺灣史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現任國立臺灣大學人文社會高等研究院特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約</w:t>
            </w: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研究員</w:t>
            </w:r>
          </w:p>
        </w:tc>
      </w:tr>
      <w:tr w:rsidR="00192074" w:rsidRPr="00B11B4E" w:rsidTr="00353CBC">
        <w:trPr>
          <w:trHeight w:val="336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074" w:rsidRPr="00B11B4E" w:rsidRDefault="00192074" w:rsidP="00353CBC">
            <w:pPr>
              <w:widowControl/>
              <w:spacing w:beforeLines="50" w:before="180"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第5屆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林智莉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亞東技術學院通識教育中心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32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中國古典戲曲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2632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宗教學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2632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俗文學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現為副教授</w:t>
            </w:r>
          </w:p>
        </w:tc>
      </w:tr>
      <w:tr w:rsidR="00192074" w:rsidRPr="00B11B4E" w:rsidTr="00353CBC">
        <w:trPr>
          <w:trHeight w:val="336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梁家祺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元智大學通識教學部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498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科學教育、課程與教學、學前教育、認知與學習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現任通識教學部主任</w:t>
            </w:r>
          </w:p>
        </w:tc>
      </w:tr>
      <w:tr w:rsidR="00192074" w:rsidRPr="00B11B4E" w:rsidTr="00353CBC">
        <w:trPr>
          <w:trHeight w:val="64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莊榮輝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國立臺灣大學生化科技學系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特聘教授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27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蛋白質生化學、酵素學、免疫化學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2074" w:rsidRPr="00B11B4E" w:rsidTr="00353CBC">
        <w:trPr>
          <w:trHeight w:val="660"/>
        </w:trPr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劉瑞琪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國立陽明大學視覺文化研究所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0C7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攝影研究、性別與視覺文化（視覺藝術、攝影、時尚、電影）、歐美現當代視覺藝術、藝術理論、現當代醫療視覺文化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現兼所長</w:t>
            </w:r>
          </w:p>
        </w:tc>
      </w:tr>
      <w:tr w:rsidR="00192074" w:rsidRPr="00B11B4E" w:rsidTr="00353CBC">
        <w:trPr>
          <w:trHeight w:val="336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074" w:rsidRPr="00B11B4E" w:rsidRDefault="00192074" w:rsidP="00353CBC">
            <w:pPr>
              <w:widowControl/>
              <w:spacing w:beforeLines="50" w:before="180"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第6屆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王冠生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北大學通識教育中心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7AC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倫理學、政治哲學、公民教育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現為副教授</w:t>
            </w:r>
          </w:p>
        </w:tc>
      </w:tr>
      <w:tr w:rsidR="00192074" w:rsidRPr="00B11B4E" w:rsidTr="00353CBC">
        <w:trPr>
          <w:trHeight w:val="66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林世凌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國立高雄應用科技大學通識教育中心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rightChars="-11" w:right="-26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7AC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音樂通識課程規劃與教學、小提琴演奏與教學、室內樂演奏與教學、藝術展覽演出規劃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現任國立高雄科技大學通識教育中心副教授</w:t>
            </w:r>
          </w:p>
        </w:tc>
      </w:tr>
      <w:tr w:rsidR="00192074" w:rsidRPr="00B11B4E" w:rsidTr="00353CBC">
        <w:trPr>
          <w:trHeight w:val="336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林青蓉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銘傳大學觀光事業學系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rightChars="-11" w:right="-26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385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自然資源經營管理、生態保育、生態旅遊、環境教育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現兼系主任</w:t>
            </w:r>
          </w:p>
        </w:tc>
      </w:tr>
      <w:tr w:rsidR="00192074" w:rsidRPr="00B11B4E" w:rsidTr="00353CBC">
        <w:trPr>
          <w:trHeight w:val="660"/>
        </w:trPr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林寶安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國立澎湖科技大學通識教育中心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17C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新移民與在地社會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2117C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全球化與本土化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2074" w:rsidRPr="00B11B4E" w:rsidTr="00353CBC">
        <w:trPr>
          <w:trHeight w:val="660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074" w:rsidRPr="00B11B4E" w:rsidRDefault="00192074" w:rsidP="00353CBC">
            <w:pPr>
              <w:widowControl/>
              <w:spacing w:beforeLines="50" w:before="180"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第7屆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王維君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國立臺灣科技大學人文社會學科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B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音樂教育、合唱暨管弦樂指揮、音樂心理學、音樂認知與感知、音樂治療、表演藝術、音樂劇場、跨領域藝術創作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現兼主任</w:t>
            </w:r>
          </w:p>
        </w:tc>
      </w:tr>
      <w:tr w:rsidR="00192074" w:rsidRPr="00B11B4E" w:rsidTr="00353CBC">
        <w:trPr>
          <w:trHeight w:val="61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徐惠莉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中國科技大學通識教育中心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BD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通識數學、模糊統計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兼副</w:t>
            </w: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</w:t>
            </w:r>
          </w:p>
        </w:tc>
      </w:tr>
      <w:tr w:rsidR="00192074" w:rsidRPr="00B11B4E" w:rsidTr="00353CBC">
        <w:trPr>
          <w:trHeight w:val="66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單維彰</w:t>
            </w:r>
            <w:proofErr w:type="gramEnd"/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國立中央大學數學系/師資培育中心/語言中心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數值分析、凌波函數、計算機科學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2074" w:rsidRPr="00B11B4E" w:rsidTr="00353CBC">
        <w:trPr>
          <w:trHeight w:val="872"/>
        </w:trPr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謝志龍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東大學公共與文化事務學系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區域研究、社會統計與研究法、社會階層與不平等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074" w:rsidRPr="00B11B4E" w:rsidRDefault="00192074" w:rsidP="00353CBC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</w:t>
            </w:r>
            <w:r w:rsidRPr="00B11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</w:t>
            </w:r>
          </w:p>
        </w:tc>
      </w:tr>
    </w:tbl>
    <w:p w:rsidR="00192074" w:rsidRDefault="00192074" w:rsidP="00192074">
      <w:pPr>
        <w:tabs>
          <w:tab w:val="left" w:pos="6490"/>
        </w:tabs>
        <w:spacing w:line="500" w:lineRule="exact"/>
        <w:rPr>
          <w:rFonts w:ascii="標楷體" w:eastAsia="標楷體" w:hAnsi="標楷體"/>
        </w:rPr>
      </w:pPr>
    </w:p>
    <w:p w:rsidR="007E64F0" w:rsidRDefault="007E64F0"/>
    <w:sectPr w:rsidR="007E64F0" w:rsidSect="001920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74"/>
    <w:rsid w:val="00192074"/>
    <w:rsid w:val="007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76F4A-2B27-48CA-B21C-784ACA36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新聞組</dc:creator>
  <cp:keywords/>
  <dc:description/>
  <cp:lastModifiedBy>新聞組</cp:lastModifiedBy>
  <cp:revision>1</cp:revision>
  <dcterms:created xsi:type="dcterms:W3CDTF">2018-03-01T03:36:00Z</dcterms:created>
  <dcterms:modified xsi:type="dcterms:W3CDTF">2018-03-01T03:37:00Z</dcterms:modified>
</cp:coreProperties>
</file>