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E32AB9" w:rsidRPr="00E32AB9" w:rsidRDefault="00E32AB9" w:rsidP="00E32AB9">
      <w:pPr>
        <w:widowControl/>
        <w:adjustRightInd/>
        <w:spacing w:line="20pt" w:lineRule="exact"/>
        <w:ind w:firstLineChars="100" w:firstLine="14pt"/>
        <w:textAlignment w:val="auto"/>
        <w:rPr>
          <w:rFonts w:ascii="標楷體" w:hAnsi="標楷體" w:cs="新細明體" w:hint="eastAsia"/>
          <w:kern w:val="0"/>
          <w:szCs w:val="28"/>
        </w:rPr>
      </w:pPr>
      <w:r w:rsidRPr="00E32AB9">
        <w:rPr>
          <w:rFonts w:ascii="標楷體" w:hAnsi="標楷體" w:cs="新細明體" w:hint="eastAsia"/>
          <w:kern w:val="0"/>
          <w:szCs w:val="28"/>
        </w:rPr>
        <w:t>為有效防制新興毒品進入校園，除前所執行相關工作外，</w:t>
      </w:r>
      <w:r>
        <w:rPr>
          <w:rFonts w:ascii="標楷體" w:hAnsi="標楷體" w:cs="新細明體" w:hint="eastAsia"/>
          <w:kern w:val="0"/>
          <w:szCs w:val="28"/>
        </w:rPr>
        <w:t>教育部更</w:t>
      </w:r>
      <w:r w:rsidRPr="00E32AB9">
        <w:rPr>
          <w:rFonts w:ascii="標楷體" w:hAnsi="標楷體" w:cs="新細明體" w:hint="eastAsia"/>
          <w:kern w:val="0"/>
          <w:szCs w:val="28"/>
        </w:rPr>
        <w:t>積極與檢、警等相關單位合作建立校園內外防毒機制，並配合適切的輔導作為，避免青年學子受到毒品危害，相關強化作為說明如下：</w:t>
      </w:r>
    </w:p>
    <w:p w:rsidR="00E32AB9" w:rsidRPr="00E32AB9" w:rsidRDefault="00E32AB9" w:rsidP="00E32AB9">
      <w:pPr>
        <w:widowControl/>
        <w:adjustRightInd/>
        <w:spacing w:line="20pt" w:lineRule="exact"/>
        <w:ind w:firstLineChars="50" w:firstLine="7pt"/>
        <w:textAlignment w:val="auto"/>
        <w:rPr>
          <w:rFonts w:ascii="標楷體" w:hAnsi="標楷體" w:cs="新細明體" w:hint="eastAsia"/>
          <w:kern w:val="0"/>
          <w:szCs w:val="28"/>
        </w:rPr>
      </w:pPr>
      <w:r w:rsidRPr="00E32AB9">
        <w:rPr>
          <w:rFonts w:ascii="標楷體" w:hAnsi="標楷體" w:cs="新細明體" w:hint="eastAsia"/>
          <w:kern w:val="0"/>
          <w:szCs w:val="28"/>
        </w:rPr>
        <w:t>（一）部內召開跨司、處、署定期會議，整合相關資源</w:t>
      </w:r>
    </w:p>
    <w:p w:rsidR="00E32AB9" w:rsidRPr="00E32AB9" w:rsidRDefault="00E32AB9" w:rsidP="00E32AB9">
      <w:pPr>
        <w:widowControl/>
        <w:adjustRightInd/>
        <w:spacing w:line="20pt" w:lineRule="exact"/>
        <w:ind w:startChars="354" w:start="49.55pt"/>
        <w:textAlignment w:val="auto"/>
        <w:rPr>
          <w:rFonts w:ascii="標楷體" w:hAnsi="標楷體" w:cs="新細明體" w:hint="eastAsia"/>
          <w:kern w:val="0"/>
          <w:szCs w:val="28"/>
        </w:rPr>
      </w:pPr>
      <w:r w:rsidRPr="00E32AB9">
        <w:rPr>
          <w:rFonts w:ascii="標楷體" w:hAnsi="標楷體" w:cs="新細明體" w:hint="eastAsia"/>
          <w:kern w:val="0"/>
          <w:szCs w:val="28"/>
        </w:rPr>
        <w:t>本部為落實學校藥物濫用防制工作，每2個月定期召開本部相關司、處及署防制學生藥物濫用會議，分析學生藥物濫用相關資訊，強化防制作為，每次會議並追蹤辦理情形，以有效整合運用相關資源以達到教育單位反毒總動員之目標。</w:t>
      </w:r>
    </w:p>
    <w:p w:rsidR="00E32AB9" w:rsidRPr="00E32AB9" w:rsidRDefault="00E32AB9" w:rsidP="00E32AB9">
      <w:pPr>
        <w:widowControl/>
        <w:adjustRightInd/>
        <w:spacing w:line="20pt" w:lineRule="exact"/>
        <w:ind w:firstLineChars="50" w:firstLine="7pt"/>
        <w:textAlignment w:val="auto"/>
        <w:rPr>
          <w:rFonts w:ascii="標楷體" w:hAnsi="標楷體" w:cs="新細明體" w:hint="eastAsia"/>
          <w:kern w:val="0"/>
          <w:szCs w:val="28"/>
        </w:rPr>
      </w:pPr>
      <w:r w:rsidRPr="00E32AB9">
        <w:rPr>
          <w:rFonts w:ascii="標楷體" w:hAnsi="標楷體" w:cs="新細明體" w:hint="eastAsia"/>
          <w:kern w:val="0"/>
          <w:szCs w:val="28"/>
        </w:rPr>
        <w:t>（二）與警政單位建立聯繫平台</w:t>
      </w:r>
    </w:p>
    <w:p w:rsidR="00E32AB9" w:rsidRPr="00E32AB9" w:rsidRDefault="00E32AB9" w:rsidP="00E32AB9">
      <w:pPr>
        <w:widowControl/>
        <w:adjustRightInd/>
        <w:spacing w:line="20pt" w:lineRule="exact"/>
        <w:ind w:startChars="354" w:start="49.55pt"/>
        <w:textAlignment w:val="auto"/>
        <w:rPr>
          <w:rFonts w:ascii="標楷體" w:hAnsi="標楷體" w:cs="新細明體" w:hint="eastAsia"/>
          <w:kern w:val="0"/>
          <w:szCs w:val="28"/>
        </w:rPr>
      </w:pPr>
      <w:r w:rsidRPr="00E32AB9">
        <w:rPr>
          <w:rFonts w:ascii="標楷體" w:hAnsi="標楷體" w:cs="新細明體" w:hint="eastAsia"/>
          <w:kern w:val="0"/>
          <w:szCs w:val="28"/>
        </w:rPr>
        <w:t>根據校安通報資料顯示，學生藥物濫用地點大部分發生在校外，為掌握學生藥物濫用之情形，教育部與內政部警政署刑事警察局每2個月召開定期聯繫會議，藉由會議資訊交流並建立完善合作機制，每次會議並追蹤辦理情形，深化校園反毒作為。</w:t>
      </w:r>
    </w:p>
    <w:p w:rsidR="00E32AB9" w:rsidRPr="00E32AB9" w:rsidRDefault="00E32AB9" w:rsidP="00E32AB9">
      <w:pPr>
        <w:widowControl/>
        <w:adjustRightInd/>
        <w:spacing w:line="20pt" w:lineRule="exact"/>
        <w:ind w:firstLineChars="50" w:firstLine="7pt"/>
        <w:textAlignment w:val="auto"/>
        <w:rPr>
          <w:rFonts w:ascii="標楷體" w:hAnsi="標楷體" w:cs="新細明體" w:hint="eastAsia"/>
          <w:kern w:val="0"/>
          <w:szCs w:val="28"/>
        </w:rPr>
      </w:pPr>
      <w:r w:rsidRPr="00E32AB9">
        <w:rPr>
          <w:rFonts w:ascii="標楷體" w:hAnsi="標楷體" w:cs="新細明體" w:hint="eastAsia"/>
          <w:kern w:val="0"/>
          <w:szCs w:val="28"/>
        </w:rPr>
        <w:t>（三）強化反毒教育向下扎根</w:t>
      </w:r>
    </w:p>
    <w:p w:rsidR="00E32AB9" w:rsidRPr="00E32AB9" w:rsidRDefault="00E32AB9" w:rsidP="00E32AB9">
      <w:pPr>
        <w:widowControl/>
        <w:adjustRightInd/>
        <w:spacing w:line="20pt" w:lineRule="exact"/>
        <w:ind w:startChars="253" w:start="35.40pt" w:firstLineChars="50" w:firstLine="7pt"/>
        <w:textAlignment w:val="auto"/>
        <w:rPr>
          <w:rFonts w:ascii="標楷體" w:hAnsi="標楷體" w:cs="新細明體" w:hint="eastAsia"/>
          <w:kern w:val="0"/>
          <w:szCs w:val="28"/>
        </w:rPr>
      </w:pPr>
      <w:r w:rsidRPr="00E32AB9">
        <w:rPr>
          <w:rFonts w:ascii="標楷體" w:hAnsi="標楷體" w:cs="新細明體" w:hint="eastAsia"/>
          <w:kern w:val="0"/>
          <w:szCs w:val="28"/>
        </w:rPr>
        <w:t>1、妥善運用多元反毒教材加強宣教效果</w:t>
      </w:r>
    </w:p>
    <w:p w:rsidR="003E32FA" w:rsidRDefault="003E32FA" w:rsidP="003E32FA">
      <w:pPr>
        <w:widowControl/>
        <w:adjustRightInd/>
        <w:spacing w:line="20pt" w:lineRule="exact"/>
        <w:ind w:startChars="354" w:start="70.85pt" w:hanging="21.30pt"/>
        <w:textAlignment w:val="auto"/>
        <w:rPr>
          <w:rFonts w:ascii="標楷體" w:hAnsi="標楷體" w:cs="新細明體" w:hint="eastAsia"/>
          <w:kern w:val="0"/>
          <w:szCs w:val="28"/>
        </w:rPr>
      </w:pPr>
      <w:r>
        <w:rPr>
          <w:rFonts w:ascii="標楷體" w:hAnsi="標楷體" w:cs="新細明體" w:hint="eastAsia"/>
          <w:kern w:val="0"/>
          <w:szCs w:val="28"/>
        </w:rPr>
        <w:t>(1)</w:t>
      </w:r>
      <w:r w:rsidR="00E32AB9" w:rsidRPr="00E32AB9">
        <w:rPr>
          <w:rFonts w:ascii="標楷體" w:hAnsi="標楷體" w:cs="新細明體" w:hint="eastAsia"/>
          <w:kern w:val="0"/>
          <w:szCs w:val="28"/>
        </w:rPr>
        <w:t>各級學校於開學第一週友善校園週，應妥善運用本部函發之各項反毒宣導教材、影片(如：逆子、破浪而出、毒禍2、戰毒紀名人專訪及k他命危害現身說法)辦</w:t>
      </w:r>
      <w:r>
        <w:rPr>
          <w:rFonts w:ascii="標楷體" w:hAnsi="標楷體" w:cs="新細明體" w:hint="eastAsia"/>
          <w:kern w:val="0"/>
          <w:szCs w:val="28"/>
        </w:rPr>
        <w:t>理反毒宣教外，並應於週會或集會時排定相關教育宣講課程加強宣導外。</w:t>
      </w:r>
    </w:p>
    <w:p w:rsidR="00E32AB9" w:rsidRPr="00E32AB9" w:rsidRDefault="003E32FA" w:rsidP="003E32FA">
      <w:pPr>
        <w:widowControl/>
        <w:adjustRightInd/>
        <w:spacing w:line="20pt" w:lineRule="exact"/>
        <w:ind w:startChars="354" w:start="70.85pt" w:hanging="21.30pt"/>
        <w:textAlignment w:val="auto"/>
        <w:rPr>
          <w:rFonts w:ascii="標楷體" w:hAnsi="標楷體" w:cs="新細明體" w:hint="eastAsia"/>
          <w:kern w:val="0"/>
          <w:szCs w:val="28"/>
        </w:rPr>
      </w:pPr>
      <w:r>
        <w:rPr>
          <w:rFonts w:ascii="標楷體" w:hAnsi="標楷體" w:cs="新細明體" w:hint="eastAsia"/>
          <w:kern w:val="0"/>
          <w:szCs w:val="28"/>
        </w:rPr>
        <w:t>(2)</w:t>
      </w:r>
      <w:r w:rsidR="00E32AB9" w:rsidRPr="00E32AB9">
        <w:rPr>
          <w:rFonts w:ascii="標楷體" w:hAnsi="標楷體" w:cs="新細明體" w:hint="eastAsia"/>
          <w:kern w:val="0"/>
          <w:szCs w:val="28"/>
        </w:rPr>
        <w:t>可結合鄰近地區大專校院服務學習團隊，入班帶動中小學的學童瞭解毒品的危害與拒毒的技巧，將反毒意識深耕並扎根於校園，為學子營造清新健康的學習環境。</w:t>
      </w:r>
    </w:p>
    <w:p w:rsidR="00E32AB9" w:rsidRPr="00E32AB9" w:rsidRDefault="00E32AB9" w:rsidP="00E32AB9">
      <w:pPr>
        <w:widowControl/>
        <w:adjustRightInd/>
        <w:spacing w:line="20pt" w:lineRule="exact"/>
        <w:ind w:startChars="253" w:start="35.40pt" w:firstLineChars="50" w:firstLine="7pt"/>
        <w:textAlignment w:val="auto"/>
        <w:rPr>
          <w:rFonts w:ascii="標楷體" w:hAnsi="標楷體" w:cs="新細明體" w:hint="eastAsia"/>
          <w:kern w:val="0"/>
          <w:szCs w:val="28"/>
        </w:rPr>
      </w:pPr>
      <w:r w:rsidRPr="00E32AB9">
        <w:rPr>
          <w:rFonts w:ascii="標楷體" w:hAnsi="標楷體" w:cs="新細明體" w:hint="eastAsia"/>
          <w:kern w:val="0"/>
          <w:szCs w:val="28"/>
        </w:rPr>
        <w:t>2、反毒教育納入生命教育教材</w:t>
      </w:r>
    </w:p>
    <w:p w:rsidR="00E32AB9" w:rsidRPr="00E32AB9" w:rsidRDefault="00E32AB9" w:rsidP="00E32AB9">
      <w:pPr>
        <w:widowControl/>
        <w:adjustRightInd/>
        <w:spacing w:line="20pt" w:lineRule="exact"/>
        <w:ind w:startChars="455" w:start="63.75pt" w:hanging="0.05pt"/>
        <w:textAlignment w:val="auto"/>
        <w:rPr>
          <w:rFonts w:ascii="標楷體" w:hAnsi="標楷體" w:cs="新細明體" w:hint="eastAsia"/>
          <w:kern w:val="0"/>
          <w:szCs w:val="28"/>
        </w:rPr>
      </w:pPr>
      <w:r w:rsidRPr="00E32AB9">
        <w:rPr>
          <w:rFonts w:ascii="標楷體" w:hAnsi="標楷體" w:cs="新細明體" w:hint="eastAsia"/>
          <w:kern w:val="0"/>
          <w:szCs w:val="28"/>
        </w:rPr>
        <w:t>為落實反毒教育成效，規劃將反毒議題納入生命教育教材中編撰，以強化學生反毒意識，勇於拒絕毒品。並將利用部內跨司、處、署定期會議檢視進度。</w:t>
      </w:r>
    </w:p>
    <w:p w:rsidR="00E32AB9" w:rsidRPr="00A52E54" w:rsidRDefault="00E32AB9" w:rsidP="00E32AB9">
      <w:pPr>
        <w:widowControl/>
        <w:adjustRightInd/>
        <w:spacing w:line="20pt" w:lineRule="exact"/>
        <w:ind w:startChars="253" w:start="35.40pt" w:firstLineChars="50" w:firstLine="7pt"/>
        <w:textAlignment w:val="auto"/>
        <w:rPr>
          <w:rFonts w:ascii="標楷體" w:hAnsi="標楷體" w:cs="新細明體" w:hint="eastAsia"/>
          <w:b/>
          <w:kern w:val="0"/>
          <w:szCs w:val="28"/>
        </w:rPr>
      </w:pPr>
      <w:r w:rsidRPr="00E32AB9">
        <w:rPr>
          <w:rFonts w:ascii="標楷體" w:hAnsi="標楷體" w:cs="新細明體" w:hint="eastAsia"/>
          <w:kern w:val="0"/>
          <w:szCs w:val="28"/>
        </w:rPr>
        <w:t>3、</w:t>
      </w:r>
      <w:r w:rsidRPr="00A52E54">
        <w:rPr>
          <w:rFonts w:ascii="標楷體" w:hAnsi="標楷體" w:cs="新細明體" w:hint="eastAsia"/>
          <w:b/>
          <w:kern w:val="0"/>
          <w:szCs w:val="28"/>
        </w:rPr>
        <w:t>設計</w:t>
      </w:r>
      <w:r w:rsidR="00841364" w:rsidRPr="00A52E54">
        <w:rPr>
          <w:rFonts w:ascii="標楷體" w:hAnsi="標楷體" w:cs="新細明體" w:hint="eastAsia"/>
          <w:b/>
          <w:color w:val="FF0000"/>
          <w:kern w:val="0"/>
          <w:szCs w:val="28"/>
        </w:rPr>
        <w:t>高中職、國中及</w:t>
      </w:r>
      <w:r w:rsidRPr="00A52E54">
        <w:rPr>
          <w:rFonts w:ascii="標楷體" w:hAnsi="標楷體" w:cs="新細明體" w:hint="eastAsia"/>
          <w:b/>
          <w:color w:val="FF0000"/>
          <w:kern w:val="0"/>
          <w:szCs w:val="28"/>
        </w:rPr>
        <w:t>小</w:t>
      </w:r>
      <w:r w:rsidR="00841364" w:rsidRPr="00A52E54">
        <w:rPr>
          <w:rFonts w:ascii="標楷體" w:hAnsi="標楷體" w:cs="新細明體" w:hint="eastAsia"/>
          <w:b/>
          <w:color w:val="FF0000"/>
          <w:kern w:val="0"/>
          <w:szCs w:val="28"/>
        </w:rPr>
        <w:t>學</w:t>
      </w:r>
      <w:r w:rsidR="00A52E54" w:rsidRPr="00A52E54">
        <w:rPr>
          <w:rFonts w:ascii="標楷體" w:hAnsi="標楷體" w:cs="新細明體" w:hint="eastAsia"/>
          <w:b/>
          <w:color w:val="FF0000"/>
          <w:kern w:val="0"/>
          <w:szCs w:val="28"/>
        </w:rPr>
        <w:t>(中高年級)</w:t>
      </w:r>
      <w:r w:rsidRPr="00A52E54">
        <w:rPr>
          <w:rFonts w:ascii="標楷體" w:hAnsi="標楷體" w:cs="新細明體" w:hint="eastAsia"/>
          <w:b/>
          <w:kern w:val="0"/>
          <w:szCs w:val="28"/>
        </w:rPr>
        <w:t>寒假反毒學習單</w:t>
      </w:r>
    </w:p>
    <w:p w:rsidR="00E32AB9" w:rsidRPr="00A52E54" w:rsidRDefault="00E32AB9" w:rsidP="00E32AB9">
      <w:pPr>
        <w:widowControl/>
        <w:adjustRightInd/>
        <w:spacing w:line="20pt" w:lineRule="exact"/>
        <w:ind w:startChars="455" w:start="63.75pt" w:hanging="0.05pt"/>
        <w:textAlignment w:val="auto"/>
        <w:rPr>
          <w:rFonts w:ascii="標楷體" w:hAnsi="標楷體" w:cs="新細明體" w:hint="eastAsia"/>
          <w:b/>
          <w:kern w:val="0"/>
          <w:szCs w:val="28"/>
        </w:rPr>
      </w:pPr>
      <w:r w:rsidRPr="00A52E54">
        <w:rPr>
          <w:rFonts w:ascii="標楷體" w:hAnsi="標楷體" w:cs="新細明體" w:hint="eastAsia"/>
          <w:b/>
          <w:kern w:val="0"/>
          <w:szCs w:val="28"/>
        </w:rPr>
        <w:t>為使反毒宣導的網絡從校園深入家庭，讓家長與學校共同學習反毒知能，更強化防制毒品危害的防火牆，本部將製作中小寒假反毒學習單，讓家長與學生共同學習毒品危害的知能；另利用友善校園週相關活動檢視學生反毒學習單，倘未如期完成，則由導師加強輔導完成。</w:t>
      </w:r>
    </w:p>
    <w:p w:rsidR="00E32AB9" w:rsidRPr="00A52E54" w:rsidRDefault="00E32AB9" w:rsidP="00E32AB9">
      <w:pPr>
        <w:widowControl/>
        <w:adjustRightInd/>
        <w:spacing w:line="20pt" w:lineRule="exact"/>
        <w:ind w:startChars="253" w:start="35.40pt" w:firstLineChars="50" w:firstLine="7pt"/>
        <w:textAlignment w:val="auto"/>
        <w:rPr>
          <w:rFonts w:ascii="標楷體" w:hAnsi="標楷體" w:cs="新細明體" w:hint="eastAsia"/>
          <w:b/>
          <w:kern w:val="0"/>
          <w:szCs w:val="28"/>
        </w:rPr>
      </w:pPr>
      <w:r w:rsidRPr="00A52E54">
        <w:rPr>
          <w:rFonts w:ascii="標楷體" w:hAnsi="標楷體" w:cs="新細明體" w:hint="eastAsia"/>
          <w:b/>
          <w:kern w:val="0"/>
          <w:szCs w:val="28"/>
        </w:rPr>
        <w:t>4、規劃「反毒健康小學堂」有獎徵答活動</w:t>
      </w:r>
    </w:p>
    <w:p w:rsidR="00E32AB9" w:rsidRPr="00E32AB9" w:rsidRDefault="00E32AB9" w:rsidP="00E32AB9">
      <w:pPr>
        <w:widowControl/>
        <w:adjustRightInd/>
        <w:spacing w:line="20pt" w:lineRule="exact"/>
        <w:ind w:startChars="455" w:start="63.75pt" w:hanging="0.05pt"/>
        <w:textAlignment w:val="auto"/>
        <w:rPr>
          <w:rFonts w:ascii="標楷體" w:hAnsi="標楷體" w:cs="新細明體" w:hint="eastAsia"/>
          <w:kern w:val="0"/>
          <w:szCs w:val="28"/>
        </w:rPr>
      </w:pPr>
      <w:r w:rsidRPr="00A52E54">
        <w:rPr>
          <w:rFonts w:ascii="標楷體" w:hAnsi="標楷體" w:cs="新細明體" w:hint="eastAsia"/>
          <w:b/>
          <w:kern w:val="0"/>
          <w:szCs w:val="28"/>
        </w:rPr>
        <w:t>為加強各縣市</w:t>
      </w:r>
      <w:r w:rsidR="00841364" w:rsidRPr="00A52E54">
        <w:rPr>
          <w:rFonts w:ascii="標楷體" w:hAnsi="標楷體" w:cs="新細明體" w:hint="eastAsia"/>
          <w:b/>
          <w:color w:val="FF0000"/>
          <w:kern w:val="0"/>
          <w:szCs w:val="28"/>
        </w:rPr>
        <w:t>高中職、國中及小學</w:t>
      </w:r>
      <w:r w:rsidR="00A52E54" w:rsidRPr="00A52E54">
        <w:rPr>
          <w:rFonts w:ascii="標楷體" w:hAnsi="標楷體" w:cs="新細明體" w:hint="eastAsia"/>
          <w:b/>
          <w:color w:val="FF0000"/>
          <w:kern w:val="0"/>
          <w:szCs w:val="28"/>
        </w:rPr>
        <w:t>(中高年級)</w:t>
      </w:r>
      <w:r w:rsidRPr="00A52E54">
        <w:rPr>
          <w:rFonts w:ascii="標楷體" w:hAnsi="標楷體" w:cs="新細明體" w:hint="eastAsia"/>
          <w:b/>
          <w:kern w:val="0"/>
          <w:szCs w:val="28"/>
        </w:rPr>
        <w:t>階段學童反毒及法律常識，本部規劃於101學年度第2學期舉辦「反毒健康小學堂」有獎徵答活動，題庫由本部提供，請</w:t>
      </w:r>
      <w:r w:rsidR="00A52E54">
        <w:rPr>
          <w:rFonts w:ascii="標楷體" w:hAnsi="標楷體" w:cs="新細明體" w:hint="eastAsia"/>
          <w:b/>
          <w:kern w:val="0"/>
          <w:szCs w:val="28"/>
        </w:rPr>
        <w:t>學</w:t>
      </w:r>
      <w:r w:rsidRPr="00A52E54">
        <w:rPr>
          <w:rFonts w:ascii="標楷體" w:hAnsi="標楷體" w:cs="新細明體" w:hint="eastAsia"/>
          <w:b/>
          <w:kern w:val="0"/>
          <w:szCs w:val="28"/>
        </w:rPr>
        <w:t>校利用友善校園週進行反毒知能教學，並於開學後1至2個月實施有獎徵答活動，辦理方式由各縣市因地制宜舉行。並將獎</w:t>
      </w:r>
      <w:r w:rsidRPr="00A52E54">
        <w:rPr>
          <w:rFonts w:ascii="標楷體" w:hAnsi="標楷體" w:cs="新細明體" w:hint="eastAsia"/>
          <w:b/>
          <w:kern w:val="0"/>
          <w:szCs w:val="28"/>
        </w:rPr>
        <w:lastRenderedPageBreak/>
        <w:t>勵滿分學</w:t>
      </w:r>
      <w:r w:rsidR="001D277C" w:rsidRPr="00A52E54">
        <w:rPr>
          <w:rFonts w:ascii="標楷體" w:hAnsi="標楷體" w:cs="新細明體" w:hint="eastAsia"/>
          <w:b/>
          <w:kern w:val="0"/>
          <w:szCs w:val="28"/>
        </w:rPr>
        <w:t>生，可參與抽獎。</w:t>
      </w:r>
      <w:r w:rsidRPr="00A52E54">
        <w:rPr>
          <w:rFonts w:ascii="標楷體" w:hAnsi="標楷體" w:cs="新細明體" w:hint="eastAsia"/>
          <w:b/>
          <w:kern w:val="0"/>
          <w:szCs w:val="28"/>
        </w:rPr>
        <w:t>另</w:t>
      </w:r>
      <w:r w:rsidR="001D277C" w:rsidRPr="00A52E54">
        <w:rPr>
          <w:rFonts w:ascii="標楷體" w:hAnsi="標楷體" w:cs="新細明體" w:hint="eastAsia"/>
          <w:b/>
          <w:kern w:val="0"/>
          <w:szCs w:val="28"/>
        </w:rPr>
        <w:t>對填答分數較低之學生請各校加強宣教，以強化藥物濫用防制知識。</w:t>
      </w:r>
    </w:p>
    <w:p w:rsidR="00E32AB9" w:rsidRPr="00E32AB9" w:rsidRDefault="00E32AB9" w:rsidP="00E32AB9">
      <w:pPr>
        <w:widowControl/>
        <w:adjustRightInd/>
        <w:spacing w:line="20pt" w:lineRule="exact"/>
        <w:ind w:firstLineChars="50" w:firstLine="7pt"/>
        <w:textAlignment w:val="auto"/>
        <w:rPr>
          <w:rFonts w:ascii="標楷體" w:hAnsi="標楷體" w:cs="新細明體" w:hint="eastAsia"/>
          <w:kern w:val="0"/>
          <w:szCs w:val="28"/>
        </w:rPr>
      </w:pPr>
      <w:r w:rsidRPr="00E32AB9">
        <w:rPr>
          <w:rFonts w:ascii="標楷體" w:hAnsi="標楷體" w:cs="新細明體" w:hint="eastAsia"/>
          <w:kern w:val="0"/>
          <w:szCs w:val="28"/>
        </w:rPr>
        <w:t>（四）呼籲家長關心反毒議題並提升反毒知能</w:t>
      </w:r>
    </w:p>
    <w:p w:rsidR="00E32AB9" w:rsidRPr="00E32AB9" w:rsidRDefault="00E32AB9" w:rsidP="00E32AB9">
      <w:pPr>
        <w:widowControl/>
        <w:adjustRightInd/>
        <w:spacing w:line="20pt" w:lineRule="exact"/>
        <w:ind w:startChars="253" w:start="35.40pt" w:firstLineChars="50" w:firstLine="7pt"/>
        <w:textAlignment w:val="auto"/>
        <w:rPr>
          <w:rFonts w:ascii="標楷體" w:hAnsi="標楷體" w:cs="新細明體" w:hint="eastAsia"/>
          <w:kern w:val="0"/>
          <w:szCs w:val="28"/>
        </w:rPr>
      </w:pPr>
      <w:r w:rsidRPr="00E32AB9">
        <w:rPr>
          <w:rFonts w:ascii="標楷體" w:hAnsi="標楷體" w:cs="新細明體" w:hint="eastAsia"/>
          <w:kern w:val="0"/>
          <w:szCs w:val="28"/>
        </w:rPr>
        <w:t>1、設計國中小家長反毒文宣</w:t>
      </w:r>
    </w:p>
    <w:p w:rsidR="00E32AB9" w:rsidRPr="00E32AB9" w:rsidRDefault="00E32AB9" w:rsidP="00E32AB9">
      <w:pPr>
        <w:widowControl/>
        <w:adjustRightInd/>
        <w:spacing w:line="20pt" w:lineRule="exact"/>
        <w:ind w:startChars="455" w:start="63.75pt" w:hanging="0.05pt"/>
        <w:textAlignment w:val="auto"/>
        <w:rPr>
          <w:rFonts w:ascii="標楷體" w:hAnsi="標楷體" w:cs="新細明體" w:hint="eastAsia"/>
          <w:kern w:val="0"/>
          <w:szCs w:val="28"/>
        </w:rPr>
      </w:pPr>
      <w:r w:rsidRPr="00E32AB9">
        <w:rPr>
          <w:rFonts w:ascii="標楷體" w:hAnsi="標楷體" w:cs="新細明體" w:hint="eastAsia"/>
          <w:kern w:val="0"/>
          <w:szCs w:val="28"/>
        </w:rPr>
        <w:t>本部除設計國中小家庭聯絡簿、作業簿家長反毒文宣外，並</w:t>
      </w:r>
      <w:r w:rsidR="0029070D">
        <w:rPr>
          <w:rFonts w:ascii="標楷體" w:hAnsi="標楷體" w:cs="新細明體" w:hint="eastAsia"/>
          <w:kern w:val="0"/>
          <w:szCs w:val="28"/>
        </w:rPr>
        <w:t>於101年12月4日</w:t>
      </w:r>
      <w:r w:rsidRPr="00E32AB9">
        <w:rPr>
          <w:rFonts w:ascii="標楷體" w:hAnsi="標楷體" w:cs="新細明體" w:hint="eastAsia"/>
          <w:kern w:val="0"/>
          <w:szCs w:val="28"/>
        </w:rPr>
        <w:t>函請直轄市政府教育局及各縣市政府轉發運用，另函請出版社將反毒文宣印製於家庭聯絡簿、作業簿封底、封面背頁。</w:t>
      </w:r>
    </w:p>
    <w:p w:rsidR="00E32AB9" w:rsidRPr="00E32AB9" w:rsidRDefault="00E32AB9" w:rsidP="00E32AB9">
      <w:pPr>
        <w:widowControl/>
        <w:adjustRightInd/>
        <w:spacing w:line="20pt" w:lineRule="exact"/>
        <w:ind w:startChars="253" w:start="35.40pt" w:firstLineChars="50" w:firstLine="7pt"/>
        <w:textAlignment w:val="auto"/>
        <w:rPr>
          <w:rFonts w:ascii="標楷體" w:hAnsi="標楷體" w:cs="新細明體" w:hint="eastAsia"/>
          <w:kern w:val="0"/>
          <w:szCs w:val="28"/>
        </w:rPr>
      </w:pPr>
      <w:r w:rsidRPr="00E32AB9">
        <w:rPr>
          <w:rFonts w:ascii="標楷體" w:hAnsi="標楷體" w:cs="新細明體" w:hint="eastAsia"/>
          <w:kern w:val="0"/>
          <w:szCs w:val="28"/>
        </w:rPr>
        <w:t>2、運用社會教育對家長及祖父母強化反毒宣導</w:t>
      </w:r>
    </w:p>
    <w:p w:rsidR="00E32AB9" w:rsidRPr="00E32AB9" w:rsidRDefault="00E32AB9" w:rsidP="00E32AB9">
      <w:pPr>
        <w:widowControl/>
        <w:adjustRightInd/>
        <w:spacing w:line="20pt" w:lineRule="exact"/>
        <w:ind w:startChars="455" w:start="63.75pt" w:hanging="0.05pt"/>
        <w:textAlignment w:val="auto"/>
        <w:rPr>
          <w:rFonts w:ascii="標楷體" w:hAnsi="標楷體" w:cs="新細明體" w:hint="eastAsia"/>
          <w:kern w:val="0"/>
          <w:szCs w:val="28"/>
        </w:rPr>
      </w:pPr>
      <w:r w:rsidRPr="00E32AB9">
        <w:rPr>
          <w:rFonts w:ascii="標楷體" w:hAnsi="標楷體" w:cs="新細明體" w:hint="eastAsia"/>
          <w:kern w:val="0"/>
          <w:szCs w:val="28"/>
        </w:rPr>
        <w:t>協調教育廣播電臺於近期安排校園反毒相關議題，並請相關社教機構、民間團體如樂齡學苑、新移民中心、社區學苑等協助反毒宣導，擴大對家長及祖父母反毒宣導的效果。</w:t>
      </w:r>
    </w:p>
    <w:p w:rsidR="00E32AB9" w:rsidRPr="00E32AB9" w:rsidRDefault="00E32AB9" w:rsidP="00E32AB9">
      <w:pPr>
        <w:widowControl/>
        <w:adjustRightInd/>
        <w:spacing w:line="20pt" w:lineRule="exact"/>
        <w:ind w:firstLineChars="50" w:firstLine="7pt"/>
        <w:textAlignment w:val="auto"/>
        <w:rPr>
          <w:rFonts w:ascii="標楷體" w:hAnsi="標楷體" w:cs="新細明體" w:hint="eastAsia"/>
          <w:kern w:val="0"/>
          <w:szCs w:val="28"/>
        </w:rPr>
      </w:pPr>
      <w:r w:rsidRPr="00E32AB9">
        <w:rPr>
          <w:rFonts w:ascii="標楷體" w:hAnsi="標楷體" w:cs="新細明體" w:hint="eastAsia"/>
          <w:kern w:val="0"/>
          <w:szCs w:val="28"/>
        </w:rPr>
        <w:t>（五）落實學校清查及檢警通報合作機制</w:t>
      </w:r>
    </w:p>
    <w:p w:rsidR="00E32AB9" w:rsidRPr="00E32AB9" w:rsidRDefault="00E32AB9" w:rsidP="00E32AB9">
      <w:pPr>
        <w:widowControl/>
        <w:adjustRightInd/>
        <w:spacing w:line="20pt" w:lineRule="exact"/>
        <w:ind w:startChars="253" w:start="35.40pt" w:firstLineChars="50" w:firstLine="7pt"/>
        <w:textAlignment w:val="auto"/>
        <w:rPr>
          <w:rFonts w:ascii="標楷體" w:hAnsi="標楷體" w:cs="新細明體" w:hint="eastAsia"/>
          <w:kern w:val="0"/>
          <w:szCs w:val="28"/>
        </w:rPr>
      </w:pPr>
      <w:r w:rsidRPr="00E32AB9">
        <w:rPr>
          <w:rFonts w:ascii="標楷體" w:hAnsi="標楷體" w:cs="新細明體" w:hint="eastAsia"/>
          <w:kern w:val="0"/>
          <w:szCs w:val="28"/>
        </w:rPr>
        <w:t>1、加強督促學校落實清查輔導工作</w:t>
      </w:r>
    </w:p>
    <w:p w:rsidR="00E32AB9" w:rsidRDefault="00E32AB9" w:rsidP="003E32FA">
      <w:pPr>
        <w:widowControl/>
        <w:adjustRightInd/>
        <w:spacing w:line="20pt" w:lineRule="exact"/>
        <w:ind w:startChars="455" w:start="63.75pt" w:hanging="0.05pt"/>
        <w:textAlignment w:val="auto"/>
        <w:rPr>
          <w:rFonts w:ascii="標楷體" w:hAnsi="標楷體" w:cs="新細明體" w:hint="eastAsia"/>
          <w:kern w:val="0"/>
          <w:szCs w:val="28"/>
        </w:rPr>
      </w:pPr>
      <w:r w:rsidRPr="00E32AB9">
        <w:rPr>
          <w:rFonts w:ascii="標楷體" w:hAnsi="標楷體" w:cs="新細明體" w:hint="eastAsia"/>
          <w:kern w:val="0"/>
          <w:szCs w:val="28"/>
        </w:rPr>
        <w:t>教育部於各項會議加強與學校溝通，及賦予必要的責任，以期學校落實建立特定人員名冊，並適時進行尿液篩檢作業，以即早發現藥物濫用學生給予輔導。</w:t>
      </w:r>
      <w:r w:rsidR="0091545A">
        <w:rPr>
          <w:rFonts w:ascii="標楷體" w:hAnsi="標楷體" w:cs="新細明體" w:hint="eastAsia"/>
          <w:kern w:val="0"/>
          <w:szCs w:val="28"/>
        </w:rPr>
        <w:t>倘學校</w:t>
      </w:r>
      <w:r w:rsidRPr="00E32AB9">
        <w:rPr>
          <w:rFonts w:ascii="標楷體" w:hAnsi="標楷體" w:cs="新細明體" w:hint="eastAsia"/>
          <w:kern w:val="0"/>
          <w:szCs w:val="28"/>
        </w:rPr>
        <w:t>違失情形嚴重，將懲處相關行政人員，私立學校以扣私校獎補助款，國立</w:t>
      </w:r>
      <w:r w:rsidR="003E32FA">
        <w:rPr>
          <w:rFonts w:ascii="標楷體" w:hAnsi="標楷體" w:cs="新細明體" w:hint="eastAsia"/>
          <w:kern w:val="0"/>
          <w:szCs w:val="28"/>
        </w:rPr>
        <w:t>學校</w:t>
      </w:r>
      <w:r w:rsidRPr="00E32AB9">
        <w:rPr>
          <w:rFonts w:ascii="標楷體" w:hAnsi="標楷體" w:cs="新細明體" w:hint="eastAsia"/>
          <w:kern w:val="0"/>
          <w:szCs w:val="28"/>
        </w:rPr>
        <w:t>作為績效型獎補助款預算核配之參考指標，另該缺失列入校長年度考核與續聘之重要參考依據，相關人員議處。</w:t>
      </w:r>
    </w:p>
    <w:p w:rsidR="0091545A" w:rsidRDefault="0091545A" w:rsidP="0091545A">
      <w:pPr>
        <w:widowControl/>
        <w:adjustRightInd/>
        <w:spacing w:line="20pt" w:lineRule="exact"/>
        <w:ind w:startChars="303" w:start="63.70pt" w:hangingChars="152" w:hanging="21.30pt"/>
        <w:textAlignment w:val="auto"/>
        <w:rPr>
          <w:rFonts w:ascii="標楷體" w:hAnsi="標楷體" w:cs="新細明體" w:hint="eastAsia"/>
          <w:kern w:val="0"/>
          <w:szCs w:val="28"/>
        </w:rPr>
      </w:pPr>
      <w:r>
        <w:rPr>
          <w:rFonts w:ascii="標楷體" w:hAnsi="標楷體" w:cs="新細明體" w:hint="eastAsia"/>
          <w:kern w:val="0"/>
          <w:szCs w:val="28"/>
        </w:rPr>
        <w:t>2、</w:t>
      </w:r>
      <w:r w:rsidRPr="0091545A">
        <w:rPr>
          <w:rFonts w:ascii="標楷體" w:hAnsi="標楷體" w:cs="新細明體" w:hint="eastAsia"/>
          <w:kern w:val="0"/>
          <w:szCs w:val="28"/>
        </w:rPr>
        <w:t>積極與法務部、內政部合作推動「教育單位協助檢、警緝毒通報模式」加強查緝毒品來源。</w:t>
      </w:r>
    </w:p>
    <w:p w:rsidR="0091545A" w:rsidRDefault="0091545A" w:rsidP="0091545A">
      <w:pPr>
        <w:widowControl/>
        <w:adjustRightInd/>
        <w:spacing w:line="20pt" w:lineRule="exact"/>
        <w:ind w:startChars="303" w:start="63.70pt" w:hangingChars="152" w:hanging="21.30pt"/>
        <w:textAlignment w:val="auto"/>
        <w:rPr>
          <w:rFonts w:ascii="標楷體" w:hAnsi="標楷體" w:cs="新細明體" w:hint="eastAsia"/>
          <w:kern w:val="0"/>
          <w:szCs w:val="28"/>
        </w:rPr>
      </w:pPr>
      <w:r>
        <w:rPr>
          <w:rFonts w:ascii="標楷體" w:hAnsi="標楷體" w:cs="新細明體" w:hint="eastAsia"/>
          <w:kern w:val="0"/>
          <w:szCs w:val="28"/>
        </w:rPr>
        <w:t>3、</w:t>
      </w:r>
      <w:r w:rsidRPr="0091545A">
        <w:rPr>
          <w:rFonts w:ascii="標楷體" w:hAnsi="標楷體" w:cs="新細明體" w:hint="eastAsia"/>
          <w:kern w:val="0"/>
          <w:szCs w:val="28"/>
        </w:rPr>
        <w:t>協請檢警政單位將查獲學生藥物濫用資料函送學校及</w:t>
      </w:r>
      <w:r>
        <w:rPr>
          <w:rFonts w:ascii="標楷體" w:hAnsi="標楷體" w:cs="新細明體" w:hint="eastAsia"/>
          <w:kern w:val="0"/>
          <w:szCs w:val="28"/>
        </w:rPr>
        <w:t>教</w:t>
      </w:r>
      <w:r w:rsidRPr="0091545A">
        <w:rPr>
          <w:rFonts w:ascii="標楷體" w:hAnsi="標楷體" w:cs="新細明體" w:hint="eastAsia"/>
          <w:kern w:val="0"/>
          <w:szCs w:val="28"/>
        </w:rPr>
        <w:t>育行政主管機關，確實落實追輔工作。</w:t>
      </w:r>
    </w:p>
    <w:p w:rsidR="00E32AB9" w:rsidRPr="00E32AB9" w:rsidRDefault="00E32AB9" w:rsidP="00E32AB9">
      <w:pPr>
        <w:widowControl/>
        <w:adjustRightInd/>
        <w:spacing w:line="20pt" w:lineRule="exact"/>
        <w:ind w:startChars="50" w:start="42.40pt" w:hangingChars="253" w:hanging="35.40pt"/>
        <w:textAlignment w:val="auto"/>
        <w:rPr>
          <w:rFonts w:ascii="標楷體" w:hAnsi="標楷體" w:cs="新細明體" w:hint="eastAsia"/>
          <w:kern w:val="0"/>
          <w:szCs w:val="28"/>
        </w:rPr>
      </w:pPr>
      <w:r w:rsidRPr="00E32AB9">
        <w:rPr>
          <w:rFonts w:ascii="標楷體" w:hAnsi="標楷體" w:cs="新細明體" w:hint="eastAsia"/>
          <w:kern w:val="0"/>
          <w:szCs w:val="28"/>
        </w:rPr>
        <w:t>（六）加強校外聯巡及警方巡檢通報，發揮社區鄰里檢舉通報功能，提升查緝毒品人員行政獎勵：</w:t>
      </w:r>
    </w:p>
    <w:p w:rsidR="00E32AB9" w:rsidRPr="00E32AB9" w:rsidRDefault="00E32AB9" w:rsidP="00E32AB9">
      <w:pPr>
        <w:widowControl/>
        <w:adjustRightInd/>
        <w:spacing w:line="20pt" w:lineRule="exact"/>
        <w:ind w:startChars="304" w:start="63.75pt" w:hanging="21.20pt"/>
        <w:textAlignment w:val="auto"/>
        <w:rPr>
          <w:rFonts w:ascii="標楷體" w:hAnsi="標楷體" w:cs="新細明體" w:hint="eastAsia"/>
          <w:kern w:val="0"/>
          <w:szCs w:val="28"/>
        </w:rPr>
      </w:pPr>
      <w:r w:rsidRPr="00E32AB9">
        <w:rPr>
          <w:rFonts w:ascii="標楷體" w:hAnsi="標楷體" w:cs="新細明體" w:hint="eastAsia"/>
          <w:kern w:val="0"/>
          <w:szCs w:val="28"/>
        </w:rPr>
        <w:t>1、加強校外聯巡功能及春風、青春專案工作，查緝在外遊蕩學生，置重點於青少年聚集場所。另強化跨部會整合反毒力量，請檢、警機關針對青少年易聚集之場所及時段，編排勤務加強查緝，並對特定營業場所實施不定時查察，以有效防止特定場所發生藥物濫用事件。</w:t>
      </w:r>
    </w:p>
    <w:p w:rsidR="0091545A" w:rsidRPr="0091545A" w:rsidRDefault="00E32AB9" w:rsidP="0091545A">
      <w:pPr>
        <w:widowControl/>
        <w:adjustRightInd/>
        <w:spacing w:line="20pt" w:lineRule="exact"/>
        <w:ind w:startChars="304" w:start="63.75pt" w:hanging="21.20pt"/>
        <w:textAlignment w:val="auto"/>
        <w:rPr>
          <w:rFonts w:ascii="標楷體" w:hAnsi="標楷體" w:cs="新細明體" w:hint="eastAsia"/>
          <w:kern w:val="0"/>
          <w:szCs w:val="28"/>
        </w:rPr>
      </w:pPr>
      <w:r w:rsidRPr="00E32AB9">
        <w:rPr>
          <w:rFonts w:ascii="標楷體" w:hAnsi="標楷體" w:cs="新細明體" w:hint="eastAsia"/>
          <w:kern w:val="0"/>
          <w:szCs w:val="28"/>
        </w:rPr>
        <w:t>2、</w:t>
      </w:r>
      <w:r w:rsidR="0091545A" w:rsidRPr="0091545A">
        <w:rPr>
          <w:rFonts w:ascii="標楷體" w:hAnsi="標楷體" w:cs="新細明體" w:hint="eastAsia"/>
          <w:kern w:val="0"/>
          <w:szCs w:val="28"/>
        </w:rPr>
        <w:t>地方毒危中心可利用鄰里治安會議時機，加強</w:t>
      </w:r>
      <w:r w:rsidR="0091545A">
        <w:rPr>
          <w:rFonts w:ascii="標楷體" w:hAnsi="標楷體" w:cs="新細明體" w:hint="eastAsia"/>
          <w:kern w:val="0"/>
          <w:szCs w:val="28"/>
        </w:rPr>
        <w:t>辦</w:t>
      </w:r>
      <w:r w:rsidR="0091545A" w:rsidRPr="0091545A">
        <w:rPr>
          <w:rFonts w:ascii="標楷體" w:hAnsi="標楷體" w:cs="新細明體" w:hint="eastAsia"/>
          <w:kern w:val="0"/>
          <w:szCs w:val="28"/>
        </w:rPr>
        <w:t>理轄內各鄰、里長、社區發展協會、特定場所負責人進行反毒宣導，並研擬建構民眾信賴</w:t>
      </w:r>
    </w:p>
    <w:p w:rsidR="0091545A" w:rsidRPr="0091545A" w:rsidRDefault="0091545A" w:rsidP="0091545A">
      <w:pPr>
        <w:widowControl/>
        <w:adjustRightInd/>
        <w:spacing w:line="20pt" w:lineRule="exact"/>
        <w:ind w:startChars="304" w:start="63.75pt" w:hanging="21.20pt"/>
        <w:textAlignment w:val="auto"/>
        <w:rPr>
          <w:rFonts w:ascii="標楷體" w:hAnsi="標楷體" w:cs="新細明體" w:hint="eastAsia"/>
          <w:kern w:val="0"/>
          <w:szCs w:val="28"/>
        </w:rPr>
      </w:pPr>
      <w:r w:rsidRPr="0091545A">
        <w:rPr>
          <w:rFonts w:ascii="標楷體" w:hAnsi="標楷體" w:cs="新細明體" w:hint="eastAsia"/>
          <w:kern w:val="0"/>
          <w:szCs w:val="28"/>
        </w:rPr>
        <w:t xml:space="preserve">    之毒品檢舉通報方式，以達發揮鄰里守望相助</w:t>
      </w:r>
      <w:r>
        <w:rPr>
          <w:rFonts w:ascii="標楷體" w:hAnsi="標楷體" w:cs="新細明體" w:hint="eastAsia"/>
          <w:kern w:val="0"/>
          <w:szCs w:val="28"/>
        </w:rPr>
        <w:t>之</w:t>
      </w:r>
      <w:r w:rsidRPr="0091545A">
        <w:rPr>
          <w:rFonts w:ascii="標楷體" w:hAnsi="標楷體" w:cs="新細明體" w:hint="eastAsia"/>
          <w:kern w:val="0"/>
          <w:szCs w:val="28"/>
        </w:rPr>
        <w:t>效。</w:t>
      </w:r>
    </w:p>
    <w:p w:rsidR="00E32AB9" w:rsidRPr="00E32AB9" w:rsidRDefault="00E32AB9" w:rsidP="00E32AB9">
      <w:pPr>
        <w:widowControl/>
        <w:adjustRightInd/>
        <w:spacing w:line="20pt" w:lineRule="exact"/>
        <w:ind w:firstLineChars="50" w:firstLine="7pt"/>
        <w:textAlignment w:val="auto"/>
        <w:rPr>
          <w:rFonts w:ascii="標楷體" w:hAnsi="標楷體" w:cs="新細明體" w:hint="eastAsia"/>
          <w:kern w:val="0"/>
          <w:szCs w:val="28"/>
        </w:rPr>
      </w:pPr>
      <w:r w:rsidRPr="00E32AB9">
        <w:rPr>
          <w:rFonts w:ascii="標楷體" w:hAnsi="標楷體" w:cs="新細明體" w:hint="eastAsia"/>
          <w:kern w:val="0"/>
          <w:szCs w:val="28"/>
        </w:rPr>
        <w:t>（七）提升教師輔導藥物濫用知能</w:t>
      </w:r>
    </w:p>
    <w:p w:rsidR="003E32FA" w:rsidRDefault="00E32AB9" w:rsidP="00E32AB9">
      <w:pPr>
        <w:widowControl/>
        <w:adjustRightInd/>
        <w:spacing w:line="20pt" w:lineRule="exact"/>
        <w:ind w:startChars="304" w:start="63.75pt" w:hanging="21.20pt"/>
        <w:textAlignment w:val="auto"/>
        <w:rPr>
          <w:rFonts w:ascii="標楷體" w:hAnsi="標楷體" w:cs="新細明體" w:hint="eastAsia"/>
          <w:kern w:val="0"/>
          <w:szCs w:val="28"/>
        </w:rPr>
      </w:pPr>
      <w:r w:rsidRPr="00E32AB9">
        <w:rPr>
          <w:rFonts w:ascii="標楷體" w:hAnsi="標楷體" w:cs="新細明體" w:hint="eastAsia"/>
          <w:kern w:val="0"/>
          <w:szCs w:val="28"/>
        </w:rPr>
        <w:t>1、為期所有老師均具備反毒知能及輔導學生遠離毒害的能力，將於教師在職進修中納入反毒知能相關課程。</w:t>
      </w:r>
    </w:p>
    <w:p w:rsidR="00E32AB9" w:rsidRPr="00E32AB9" w:rsidRDefault="00E32AB9" w:rsidP="00E32AB9">
      <w:pPr>
        <w:widowControl/>
        <w:adjustRightInd/>
        <w:spacing w:line="20pt" w:lineRule="exact"/>
        <w:ind w:startChars="304" w:start="63.75pt" w:hanging="21.20pt"/>
        <w:textAlignment w:val="auto"/>
        <w:rPr>
          <w:rFonts w:ascii="標楷體" w:hAnsi="標楷體" w:cs="新細明體" w:hint="eastAsia"/>
          <w:kern w:val="0"/>
          <w:szCs w:val="28"/>
        </w:rPr>
      </w:pPr>
      <w:r w:rsidRPr="00E32AB9">
        <w:rPr>
          <w:rFonts w:ascii="標楷體" w:hAnsi="標楷體" w:cs="新細明體" w:hint="eastAsia"/>
          <w:kern w:val="0"/>
          <w:szCs w:val="28"/>
        </w:rPr>
        <w:lastRenderedPageBreak/>
        <w:t>2、為提升專任輔導教師及專業輔人力輔導藥物濫用個案專業知能，將於培訓專任輔導教師及專業輔導人力課程中增加反毒輔導知能課程時數及專案輔導課程。</w:t>
      </w:r>
    </w:p>
    <w:p w:rsidR="00E32AB9" w:rsidRPr="00E32AB9" w:rsidRDefault="00E32AB9" w:rsidP="00E32AB9">
      <w:pPr>
        <w:widowControl/>
        <w:adjustRightInd/>
        <w:spacing w:line="20pt" w:lineRule="exact"/>
        <w:ind w:firstLineChars="50" w:firstLine="7pt"/>
        <w:textAlignment w:val="auto"/>
        <w:rPr>
          <w:rFonts w:ascii="標楷體" w:hAnsi="標楷體" w:cs="新細明體" w:hint="eastAsia"/>
          <w:kern w:val="0"/>
          <w:szCs w:val="28"/>
        </w:rPr>
      </w:pPr>
      <w:r w:rsidRPr="00E32AB9">
        <w:rPr>
          <w:rFonts w:ascii="標楷體" w:hAnsi="標楷體" w:cs="新細明體" w:hint="eastAsia"/>
          <w:kern w:val="0"/>
          <w:szCs w:val="28"/>
        </w:rPr>
        <w:t>（八）督導學校積極輔導藥物濫用個案</w:t>
      </w:r>
    </w:p>
    <w:p w:rsidR="00E32AB9" w:rsidRPr="00E32AB9" w:rsidRDefault="00E32AB9" w:rsidP="00E32AB9">
      <w:pPr>
        <w:widowControl/>
        <w:adjustRightInd/>
        <w:spacing w:line="20pt" w:lineRule="exact"/>
        <w:ind w:startChars="354" w:start="49.55pt"/>
        <w:textAlignment w:val="auto"/>
        <w:rPr>
          <w:rFonts w:ascii="標楷體" w:hAnsi="標楷體" w:cs="新細明體" w:hint="eastAsia"/>
          <w:kern w:val="0"/>
          <w:szCs w:val="28"/>
        </w:rPr>
      </w:pPr>
      <w:r w:rsidRPr="00E32AB9">
        <w:rPr>
          <w:rFonts w:ascii="標楷體" w:hAnsi="標楷體" w:cs="新細明體" w:hint="eastAsia"/>
          <w:kern w:val="0"/>
          <w:szCs w:val="28"/>
        </w:rPr>
        <w:t>如學校對於藥物濫用學生處置不恰當或輔導不積極，致學生中途離校，本部將進行實地訪查，如確為學校疏失將以行政處分議處。</w:t>
      </w:r>
    </w:p>
    <w:p w:rsidR="00E32AB9" w:rsidRPr="00E32AB9" w:rsidRDefault="00E32AB9" w:rsidP="00E32AB9">
      <w:pPr>
        <w:widowControl/>
        <w:adjustRightInd/>
        <w:spacing w:line="20pt" w:lineRule="exact"/>
        <w:ind w:firstLineChars="50" w:firstLine="7pt"/>
        <w:textAlignment w:val="auto"/>
        <w:rPr>
          <w:rFonts w:ascii="標楷體" w:hAnsi="標楷體" w:cs="新細明體" w:hint="eastAsia"/>
          <w:kern w:val="0"/>
          <w:szCs w:val="28"/>
        </w:rPr>
      </w:pPr>
      <w:r w:rsidRPr="00E32AB9">
        <w:rPr>
          <w:rFonts w:ascii="標楷體" w:hAnsi="標楷體" w:cs="新細明體" w:hint="eastAsia"/>
          <w:kern w:val="0"/>
          <w:szCs w:val="28"/>
        </w:rPr>
        <w:t>（九）加強學校法治、反毒教育宣導</w:t>
      </w:r>
    </w:p>
    <w:p w:rsidR="00E32AB9" w:rsidRPr="00E32AB9" w:rsidRDefault="00E32AB9" w:rsidP="00E32AB9">
      <w:pPr>
        <w:widowControl/>
        <w:adjustRightInd/>
        <w:spacing w:line="20pt" w:lineRule="exact"/>
        <w:ind w:startChars="354" w:start="49.55pt"/>
        <w:textAlignment w:val="auto"/>
        <w:rPr>
          <w:rFonts w:ascii="標楷體" w:hAnsi="標楷體" w:cs="新細明體" w:hint="eastAsia"/>
          <w:kern w:val="0"/>
          <w:szCs w:val="28"/>
        </w:rPr>
      </w:pPr>
      <w:r w:rsidRPr="00E32AB9">
        <w:rPr>
          <w:rFonts w:ascii="標楷體" w:hAnsi="標楷體" w:cs="新細明體" w:hint="eastAsia"/>
          <w:kern w:val="0"/>
          <w:szCs w:val="28"/>
        </w:rPr>
        <w:t>強化學校師生及家長反毒與法治教育，加強學生正確觀念及老師反毒知能，讓學生瞭解藥物濫用對身體健康的影響，</w:t>
      </w:r>
      <w:r w:rsidRPr="0091545A">
        <w:rPr>
          <w:rFonts w:ascii="標楷體" w:hAnsi="標楷體" w:cs="新細明體" w:hint="eastAsia"/>
          <w:b/>
          <w:kern w:val="0"/>
          <w:szCs w:val="28"/>
          <w:u w:val="single"/>
        </w:rPr>
        <w:t>尤其以愷他命為例，會造成膀胱組織纖維化等傷害，及有關違反毒品危害防制條例的各項罰則</w:t>
      </w:r>
      <w:r w:rsidRPr="00E32AB9">
        <w:rPr>
          <w:rFonts w:ascii="標楷體" w:hAnsi="標楷體" w:cs="新細明體" w:hint="eastAsia"/>
          <w:kern w:val="0"/>
          <w:szCs w:val="28"/>
        </w:rPr>
        <w:t>，並於每學期家長親師會時加強家長反毒法治知能宣導。將督導各級學校於每學期友善校園週、家長日時配合推動，並納入地方教育統合視導辦理。</w:t>
      </w:r>
    </w:p>
    <w:p w:rsidR="002A0039" w:rsidRPr="002A0039" w:rsidRDefault="002A0039" w:rsidP="00731D5B">
      <w:pPr>
        <w:widowControl/>
        <w:adjustRightInd/>
        <w:spacing w:line="20pt" w:lineRule="exact"/>
        <w:textAlignment w:val="auto"/>
      </w:pPr>
    </w:p>
    <w:sectPr w:rsidR="002A0039" w:rsidRPr="002A0039" w:rsidSect="005D0BC0">
      <w:footerReference w:type="default" r:id="rId7"/>
      <w:pgSz w:w="595.30pt" w:h="841.90pt"/>
      <w:pgMar w:top="42.55pt" w:right="42.55pt" w:bottom="42.55pt" w:left="42.55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F471A" w:rsidRDefault="009F471A" w:rsidP="00DA4718">
      <w:r>
        <w:separator/>
      </w:r>
    </w:p>
  </w:endnote>
  <w:endnote w:type="continuationSeparator" w:id="0">
    <w:p w:rsidR="009F471A" w:rsidRDefault="009F471A" w:rsidP="00DA471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標楷體">
    <w:panose1 w:val="03000509000000000000"/>
    <w:charset w:characterSet="Big5"/>
    <w:family w:val="script"/>
    <w:pitch w:val="fixed"/>
    <w:sig w:usb0="00000003" w:usb1="080E0000" w:usb2="00000016" w:usb3="00000000" w:csb0="00100001" w:csb1="00000000"/>
  </w:font>
  <w:font w:name="Cambria">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A52E54" w:rsidRPr="00016569" w:rsidRDefault="00A52E54" w:rsidP="00016569">
    <w:pPr>
      <w:pStyle w:val="a9"/>
      <w:jc w:val="center"/>
      <w:rPr>
        <w:rFonts w:ascii="標楷體"/>
      </w:rPr>
    </w:pPr>
    <w:r w:rsidRPr="00016569">
      <w:rPr>
        <w:rFonts w:ascii="標楷體" w:hAnsi="標楷體" w:hint="eastAsia"/>
        <w:kern w:val="0"/>
      </w:rPr>
      <w:t>第</w:t>
    </w:r>
    <w:r w:rsidRPr="00016569">
      <w:rPr>
        <w:rFonts w:ascii="標楷體" w:hAnsi="標楷體"/>
        <w:kern w:val="0"/>
      </w:rPr>
      <w:t xml:space="preserve"> </w:t>
    </w:r>
    <w:r w:rsidRPr="00016569">
      <w:rPr>
        <w:rFonts w:ascii="標楷體" w:hAnsi="標楷體"/>
        <w:kern w:val="0"/>
      </w:rPr>
      <w:fldChar w:fldCharType="begin"/>
    </w:r>
    <w:r w:rsidRPr="00016569">
      <w:rPr>
        <w:rFonts w:ascii="標楷體" w:hAnsi="標楷體"/>
        <w:kern w:val="0"/>
      </w:rPr>
      <w:instrText xml:space="preserve"> PAGE </w:instrText>
    </w:r>
    <w:r w:rsidRPr="00016569">
      <w:rPr>
        <w:rFonts w:ascii="標楷體" w:hAnsi="標楷體"/>
        <w:kern w:val="0"/>
      </w:rPr>
      <w:fldChar w:fldCharType="separate"/>
    </w:r>
    <w:r w:rsidR="003B6BAF">
      <w:rPr>
        <w:rFonts w:ascii="標楷體" w:hAnsi="標楷體"/>
        <w:noProof/>
        <w:kern w:val="0"/>
      </w:rPr>
      <w:t>1</w:t>
    </w:r>
    <w:r w:rsidRPr="00016569">
      <w:rPr>
        <w:rFonts w:ascii="標楷體" w:hAnsi="標楷體"/>
        <w:kern w:val="0"/>
      </w:rPr>
      <w:fldChar w:fldCharType="end"/>
    </w:r>
    <w:r w:rsidRPr="00016569">
      <w:rPr>
        <w:rFonts w:ascii="標楷體" w:hAnsi="標楷體"/>
        <w:kern w:val="0"/>
      </w:rPr>
      <w:t xml:space="preserve"> </w:t>
    </w:r>
    <w:r w:rsidRPr="00016569">
      <w:rPr>
        <w:rFonts w:ascii="標楷體" w:hAnsi="標楷體" w:hint="eastAsia"/>
        <w:kern w:val="0"/>
      </w:rPr>
      <w:t>頁，共</w:t>
    </w:r>
    <w:r w:rsidRPr="00016569">
      <w:rPr>
        <w:rFonts w:ascii="標楷體" w:hAnsi="標楷體"/>
        <w:kern w:val="0"/>
      </w:rPr>
      <w:t xml:space="preserve"> </w:t>
    </w:r>
    <w:r w:rsidRPr="00016569">
      <w:rPr>
        <w:rFonts w:ascii="標楷體" w:hAnsi="標楷體"/>
        <w:kern w:val="0"/>
      </w:rPr>
      <w:fldChar w:fldCharType="begin"/>
    </w:r>
    <w:r w:rsidRPr="00016569">
      <w:rPr>
        <w:rFonts w:ascii="標楷體" w:hAnsi="標楷體"/>
        <w:kern w:val="0"/>
      </w:rPr>
      <w:instrText xml:space="preserve"> NUMPAGES </w:instrText>
    </w:r>
    <w:r w:rsidRPr="00016569">
      <w:rPr>
        <w:rFonts w:ascii="標楷體" w:hAnsi="標楷體"/>
        <w:kern w:val="0"/>
      </w:rPr>
      <w:fldChar w:fldCharType="separate"/>
    </w:r>
    <w:r w:rsidR="003B6BAF">
      <w:rPr>
        <w:rFonts w:ascii="標楷體" w:hAnsi="標楷體"/>
        <w:noProof/>
        <w:kern w:val="0"/>
      </w:rPr>
      <w:t>3</w:t>
    </w:r>
    <w:r w:rsidRPr="00016569">
      <w:rPr>
        <w:rFonts w:ascii="標楷體" w:hAnsi="標楷體"/>
        <w:kern w:val="0"/>
      </w:rPr>
      <w:fldChar w:fldCharType="end"/>
    </w:r>
    <w:r w:rsidRPr="00016569">
      <w:rPr>
        <w:rFonts w:ascii="標楷體" w:hAnsi="標楷體"/>
        <w:kern w:val="0"/>
      </w:rPr>
      <w:t xml:space="preserve"> </w:t>
    </w:r>
    <w:r w:rsidRPr="00016569">
      <w:rPr>
        <w:rFonts w:ascii="標楷體" w:hAnsi="標楷體" w:hint="eastAsia"/>
        <w:kern w:val="0"/>
      </w:rPr>
      <w:t>頁</w:t>
    </w:r>
  </w:p>
  <w:p w:rsidR="00A52E54" w:rsidRDefault="00A52E54"/>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F471A" w:rsidRDefault="009F471A" w:rsidP="00DA4718">
      <w:r>
        <w:separator/>
      </w:r>
    </w:p>
  </w:footnote>
  <w:footnote w:type="continuationSeparator" w:id="0">
    <w:p w:rsidR="009F471A" w:rsidRDefault="009F471A" w:rsidP="00DA4718">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59376F4"/>
    <w:multiLevelType w:val="hybridMultilevel"/>
    <w:tmpl w:val="8C5E76D6"/>
    <w:lvl w:ilvl="0" w:tplc="0409000F">
      <w:start w:val="1"/>
      <w:numFmt w:val="decimal"/>
      <w:lvlText w:val="%1."/>
      <w:lvlJc w:val="start"/>
      <w:pPr>
        <w:tabs>
          <w:tab w:val="num" w:pos="24pt"/>
        </w:tabs>
        <w:ind w:start="24pt" w:hanging="24pt"/>
      </w:pPr>
      <w:rPr>
        <w:rFonts w:cs="Times New Roman"/>
      </w:rPr>
    </w:lvl>
    <w:lvl w:ilvl="1" w:tplc="04090019" w:tentative="1">
      <w:start w:val="1"/>
      <w:numFmt w:val="ideographTraditional"/>
      <w:lvlText w:val="%2、"/>
      <w:lvlJc w:val="start"/>
      <w:pPr>
        <w:tabs>
          <w:tab w:val="num" w:pos="48pt"/>
        </w:tabs>
        <w:ind w:start="48pt" w:hanging="24pt"/>
      </w:pPr>
      <w:rPr>
        <w:rFonts w:cs="Times New Roman"/>
      </w:rPr>
    </w:lvl>
    <w:lvl w:ilvl="2" w:tplc="0409001B" w:tentative="1">
      <w:start w:val="1"/>
      <w:numFmt w:val="lowerRoman"/>
      <w:lvlText w:val="%3."/>
      <w:lvlJc w:val="end"/>
      <w:pPr>
        <w:tabs>
          <w:tab w:val="num" w:pos="72pt"/>
        </w:tabs>
        <w:ind w:start="72pt" w:hanging="24pt"/>
      </w:pPr>
      <w:rPr>
        <w:rFonts w:cs="Times New Roman"/>
      </w:rPr>
    </w:lvl>
    <w:lvl w:ilvl="3" w:tplc="0409000F" w:tentative="1">
      <w:start w:val="1"/>
      <w:numFmt w:val="decimal"/>
      <w:lvlText w:val="%4."/>
      <w:lvlJc w:val="start"/>
      <w:pPr>
        <w:tabs>
          <w:tab w:val="num" w:pos="96pt"/>
        </w:tabs>
        <w:ind w:start="96pt" w:hanging="24pt"/>
      </w:pPr>
      <w:rPr>
        <w:rFonts w:cs="Times New Roman"/>
      </w:rPr>
    </w:lvl>
    <w:lvl w:ilvl="4" w:tplc="04090019" w:tentative="1">
      <w:start w:val="1"/>
      <w:numFmt w:val="ideographTraditional"/>
      <w:lvlText w:val="%5、"/>
      <w:lvlJc w:val="start"/>
      <w:pPr>
        <w:tabs>
          <w:tab w:val="num" w:pos="120pt"/>
        </w:tabs>
        <w:ind w:start="120pt" w:hanging="24pt"/>
      </w:pPr>
      <w:rPr>
        <w:rFonts w:cs="Times New Roman"/>
      </w:rPr>
    </w:lvl>
    <w:lvl w:ilvl="5" w:tplc="0409001B" w:tentative="1">
      <w:start w:val="1"/>
      <w:numFmt w:val="lowerRoman"/>
      <w:lvlText w:val="%6."/>
      <w:lvlJc w:val="end"/>
      <w:pPr>
        <w:tabs>
          <w:tab w:val="num" w:pos="144pt"/>
        </w:tabs>
        <w:ind w:start="144pt" w:hanging="24pt"/>
      </w:pPr>
      <w:rPr>
        <w:rFonts w:cs="Times New Roman"/>
      </w:rPr>
    </w:lvl>
    <w:lvl w:ilvl="6" w:tplc="0409000F" w:tentative="1">
      <w:start w:val="1"/>
      <w:numFmt w:val="decimal"/>
      <w:lvlText w:val="%7."/>
      <w:lvlJc w:val="start"/>
      <w:pPr>
        <w:tabs>
          <w:tab w:val="num" w:pos="168pt"/>
        </w:tabs>
        <w:ind w:start="168pt" w:hanging="24pt"/>
      </w:pPr>
      <w:rPr>
        <w:rFonts w:cs="Times New Roman"/>
      </w:rPr>
    </w:lvl>
    <w:lvl w:ilvl="7" w:tplc="04090019" w:tentative="1">
      <w:start w:val="1"/>
      <w:numFmt w:val="ideographTraditional"/>
      <w:lvlText w:val="%8、"/>
      <w:lvlJc w:val="start"/>
      <w:pPr>
        <w:tabs>
          <w:tab w:val="num" w:pos="192pt"/>
        </w:tabs>
        <w:ind w:start="192pt" w:hanging="24pt"/>
      </w:pPr>
      <w:rPr>
        <w:rFonts w:cs="Times New Roman"/>
      </w:rPr>
    </w:lvl>
    <w:lvl w:ilvl="8" w:tplc="0409001B" w:tentative="1">
      <w:start w:val="1"/>
      <w:numFmt w:val="lowerRoman"/>
      <w:lvlText w:val="%9."/>
      <w:lvlJc w:val="end"/>
      <w:pPr>
        <w:tabs>
          <w:tab w:val="num" w:pos="216pt"/>
        </w:tabs>
        <w:ind w:start="216pt" w:hanging="24pt"/>
      </w:pPr>
      <w:rPr>
        <w:rFonts w:cs="Times New Roman"/>
      </w:rPr>
    </w:lvl>
  </w:abstractNum>
  <w:abstractNum w:abstractNumId="1" w15:restartNumberingAfterBreak="0">
    <w:nsid w:val="112A3907"/>
    <w:multiLevelType w:val="hybridMultilevel"/>
    <w:tmpl w:val="EE1AF816"/>
    <w:lvl w:ilvl="0" w:tplc="0409000F">
      <w:start w:val="1"/>
      <w:numFmt w:val="decimal"/>
      <w:lvlText w:val="%1."/>
      <w:lvlJc w:val="start"/>
      <w:pPr>
        <w:tabs>
          <w:tab w:val="num" w:pos="24pt"/>
        </w:tabs>
        <w:ind w:start="24pt" w:hanging="24pt"/>
      </w:pPr>
      <w:rPr>
        <w:rFonts w:cs="Times New Roman"/>
      </w:rPr>
    </w:lvl>
    <w:lvl w:ilvl="1" w:tplc="04090019" w:tentative="1">
      <w:start w:val="1"/>
      <w:numFmt w:val="ideographTraditional"/>
      <w:lvlText w:val="%2、"/>
      <w:lvlJc w:val="start"/>
      <w:pPr>
        <w:tabs>
          <w:tab w:val="num" w:pos="48pt"/>
        </w:tabs>
        <w:ind w:start="48pt" w:hanging="24pt"/>
      </w:pPr>
      <w:rPr>
        <w:rFonts w:cs="Times New Roman"/>
      </w:rPr>
    </w:lvl>
    <w:lvl w:ilvl="2" w:tplc="0409001B" w:tentative="1">
      <w:start w:val="1"/>
      <w:numFmt w:val="lowerRoman"/>
      <w:lvlText w:val="%3."/>
      <w:lvlJc w:val="end"/>
      <w:pPr>
        <w:tabs>
          <w:tab w:val="num" w:pos="72pt"/>
        </w:tabs>
        <w:ind w:start="72pt" w:hanging="24pt"/>
      </w:pPr>
      <w:rPr>
        <w:rFonts w:cs="Times New Roman"/>
      </w:rPr>
    </w:lvl>
    <w:lvl w:ilvl="3" w:tplc="0409000F" w:tentative="1">
      <w:start w:val="1"/>
      <w:numFmt w:val="decimal"/>
      <w:lvlText w:val="%4."/>
      <w:lvlJc w:val="start"/>
      <w:pPr>
        <w:tabs>
          <w:tab w:val="num" w:pos="96pt"/>
        </w:tabs>
        <w:ind w:start="96pt" w:hanging="24pt"/>
      </w:pPr>
      <w:rPr>
        <w:rFonts w:cs="Times New Roman"/>
      </w:rPr>
    </w:lvl>
    <w:lvl w:ilvl="4" w:tplc="04090019" w:tentative="1">
      <w:start w:val="1"/>
      <w:numFmt w:val="ideographTraditional"/>
      <w:lvlText w:val="%5、"/>
      <w:lvlJc w:val="start"/>
      <w:pPr>
        <w:tabs>
          <w:tab w:val="num" w:pos="120pt"/>
        </w:tabs>
        <w:ind w:start="120pt" w:hanging="24pt"/>
      </w:pPr>
      <w:rPr>
        <w:rFonts w:cs="Times New Roman"/>
      </w:rPr>
    </w:lvl>
    <w:lvl w:ilvl="5" w:tplc="0409001B" w:tentative="1">
      <w:start w:val="1"/>
      <w:numFmt w:val="lowerRoman"/>
      <w:lvlText w:val="%6."/>
      <w:lvlJc w:val="end"/>
      <w:pPr>
        <w:tabs>
          <w:tab w:val="num" w:pos="144pt"/>
        </w:tabs>
        <w:ind w:start="144pt" w:hanging="24pt"/>
      </w:pPr>
      <w:rPr>
        <w:rFonts w:cs="Times New Roman"/>
      </w:rPr>
    </w:lvl>
    <w:lvl w:ilvl="6" w:tplc="0409000F" w:tentative="1">
      <w:start w:val="1"/>
      <w:numFmt w:val="decimal"/>
      <w:lvlText w:val="%7."/>
      <w:lvlJc w:val="start"/>
      <w:pPr>
        <w:tabs>
          <w:tab w:val="num" w:pos="168pt"/>
        </w:tabs>
        <w:ind w:start="168pt" w:hanging="24pt"/>
      </w:pPr>
      <w:rPr>
        <w:rFonts w:cs="Times New Roman"/>
      </w:rPr>
    </w:lvl>
    <w:lvl w:ilvl="7" w:tplc="04090019" w:tentative="1">
      <w:start w:val="1"/>
      <w:numFmt w:val="ideographTraditional"/>
      <w:lvlText w:val="%8、"/>
      <w:lvlJc w:val="start"/>
      <w:pPr>
        <w:tabs>
          <w:tab w:val="num" w:pos="192pt"/>
        </w:tabs>
        <w:ind w:start="192pt" w:hanging="24pt"/>
      </w:pPr>
      <w:rPr>
        <w:rFonts w:cs="Times New Roman"/>
      </w:rPr>
    </w:lvl>
    <w:lvl w:ilvl="8" w:tplc="0409001B" w:tentative="1">
      <w:start w:val="1"/>
      <w:numFmt w:val="lowerRoman"/>
      <w:lvlText w:val="%9."/>
      <w:lvlJc w:val="end"/>
      <w:pPr>
        <w:tabs>
          <w:tab w:val="num" w:pos="216pt"/>
        </w:tabs>
        <w:ind w:start="216pt" w:hanging="24pt"/>
      </w:pPr>
      <w:rPr>
        <w:rFonts w:cs="Times New Roman"/>
      </w:rPr>
    </w:lvl>
  </w:abstractNum>
  <w:abstractNum w:abstractNumId="2" w15:restartNumberingAfterBreak="0">
    <w:nsid w:val="21BA0CD5"/>
    <w:multiLevelType w:val="hybridMultilevel"/>
    <w:tmpl w:val="FB7C48BC"/>
    <w:lvl w:ilvl="0" w:tplc="0409000F">
      <w:start w:val="1"/>
      <w:numFmt w:val="decimal"/>
      <w:lvlText w:val="%1."/>
      <w:lvlJc w:val="start"/>
      <w:pPr>
        <w:tabs>
          <w:tab w:val="num" w:pos="24pt"/>
        </w:tabs>
        <w:ind w:start="24pt" w:hanging="24pt"/>
      </w:pPr>
      <w:rPr>
        <w:rFonts w:cs="Times New Roman"/>
      </w:rPr>
    </w:lvl>
    <w:lvl w:ilvl="1" w:tplc="04090019" w:tentative="1">
      <w:start w:val="1"/>
      <w:numFmt w:val="ideographTraditional"/>
      <w:lvlText w:val="%2、"/>
      <w:lvlJc w:val="start"/>
      <w:pPr>
        <w:tabs>
          <w:tab w:val="num" w:pos="48pt"/>
        </w:tabs>
        <w:ind w:start="48pt" w:hanging="24pt"/>
      </w:pPr>
      <w:rPr>
        <w:rFonts w:cs="Times New Roman"/>
      </w:rPr>
    </w:lvl>
    <w:lvl w:ilvl="2" w:tplc="0409001B">
      <w:start w:val="1"/>
      <w:numFmt w:val="lowerRoman"/>
      <w:lvlText w:val="%3."/>
      <w:lvlJc w:val="end"/>
      <w:pPr>
        <w:tabs>
          <w:tab w:val="num" w:pos="72pt"/>
        </w:tabs>
        <w:ind w:start="72pt" w:hanging="24pt"/>
      </w:pPr>
      <w:rPr>
        <w:rFonts w:cs="Times New Roman"/>
      </w:rPr>
    </w:lvl>
    <w:lvl w:ilvl="3" w:tplc="0409000F" w:tentative="1">
      <w:start w:val="1"/>
      <w:numFmt w:val="decimal"/>
      <w:lvlText w:val="%4."/>
      <w:lvlJc w:val="start"/>
      <w:pPr>
        <w:tabs>
          <w:tab w:val="num" w:pos="96pt"/>
        </w:tabs>
        <w:ind w:start="96pt" w:hanging="24pt"/>
      </w:pPr>
      <w:rPr>
        <w:rFonts w:cs="Times New Roman"/>
      </w:rPr>
    </w:lvl>
    <w:lvl w:ilvl="4" w:tplc="04090019" w:tentative="1">
      <w:start w:val="1"/>
      <w:numFmt w:val="ideographTraditional"/>
      <w:lvlText w:val="%5、"/>
      <w:lvlJc w:val="start"/>
      <w:pPr>
        <w:tabs>
          <w:tab w:val="num" w:pos="120pt"/>
        </w:tabs>
        <w:ind w:start="120pt" w:hanging="24pt"/>
      </w:pPr>
      <w:rPr>
        <w:rFonts w:cs="Times New Roman"/>
      </w:rPr>
    </w:lvl>
    <w:lvl w:ilvl="5" w:tplc="0409001B" w:tentative="1">
      <w:start w:val="1"/>
      <w:numFmt w:val="lowerRoman"/>
      <w:lvlText w:val="%6."/>
      <w:lvlJc w:val="end"/>
      <w:pPr>
        <w:tabs>
          <w:tab w:val="num" w:pos="144pt"/>
        </w:tabs>
        <w:ind w:start="144pt" w:hanging="24pt"/>
      </w:pPr>
      <w:rPr>
        <w:rFonts w:cs="Times New Roman"/>
      </w:rPr>
    </w:lvl>
    <w:lvl w:ilvl="6" w:tplc="0409000F" w:tentative="1">
      <w:start w:val="1"/>
      <w:numFmt w:val="decimal"/>
      <w:lvlText w:val="%7."/>
      <w:lvlJc w:val="start"/>
      <w:pPr>
        <w:tabs>
          <w:tab w:val="num" w:pos="168pt"/>
        </w:tabs>
        <w:ind w:start="168pt" w:hanging="24pt"/>
      </w:pPr>
      <w:rPr>
        <w:rFonts w:cs="Times New Roman"/>
      </w:rPr>
    </w:lvl>
    <w:lvl w:ilvl="7" w:tplc="04090019" w:tentative="1">
      <w:start w:val="1"/>
      <w:numFmt w:val="ideographTraditional"/>
      <w:lvlText w:val="%8、"/>
      <w:lvlJc w:val="start"/>
      <w:pPr>
        <w:tabs>
          <w:tab w:val="num" w:pos="192pt"/>
        </w:tabs>
        <w:ind w:start="192pt" w:hanging="24pt"/>
      </w:pPr>
      <w:rPr>
        <w:rFonts w:cs="Times New Roman"/>
      </w:rPr>
    </w:lvl>
    <w:lvl w:ilvl="8" w:tplc="0409001B" w:tentative="1">
      <w:start w:val="1"/>
      <w:numFmt w:val="lowerRoman"/>
      <w:lvlText w:val="%9."/>
      <w:lvlJc w:val="end"/>
      <w:pPr>
        <w:tabs>
          <w:tab w:val="num" w:pos="216pt"/>
        </w:tabs>
        <w:ind w:start="216pt" w:hanging="24pt"/>
      </w:pPr>
      <w:rPr>
        <w:rFonts w:cs="Times New Roman"/>
      </w:rPr>
    </w:lvl>
  </w:abstractNum>
  <w:abstractNum w:abstractNumId="3" w15:restartNumberingAfterBreak="0">
    <w:nsid w:val="2BCA2E90"/>
    <w:multiLevelType w:val="hybridMultilevel"/>
    <w:tmpl w:val="F10E3146"/>
    <w:lvl w:ilvl="0" w:tplc="A6881CAA">
      <w:start w:val="1"/>
      <w:numFmt w:val="taiwaneseCountingThousand"/>
      <w:lvlText w:val="%1、"/>
      <w:lvlJc w:val="start"/>
      <w:pPr>
        <w:tabs>
          <w:tab w:val="num" w:pos="48pt"/>
        </w:tabs>
        <w:ind w:start="48pt" w:hanging="48pt"/>
      </w:pPr>
      <w:rPr>
        <w:rFonts w:cs="Times New Roman" w:hint="default"/>
      </w:rPr>
    </w:lvl>
    <w:lvl w:ilvl="1" w:tplc="04090019" w:tentative="1">
      <w:start w:val="1"/>
      <w:numFmt w:val="ideographTraditional"/>
      <w:lvlText w:val="%2、"/>
      <w:lvlJc w:val="start"/>
      <w:pPr>
        <w:tabs>
          <w:tab w:val="num" w:pos="48pt"/>
        </w:tabs>
        <w:ind w:start="48pt" w:hanging="24pt"/>
      </w:pPr>
      <w:rPr>
        <w:rFonts w:cs="Times New Roman"/>
      </w:rPr>
    </w:lvl>
    <w:lvl w:ilvl="2" w:tplc="0409001B" w:tentative="1">
      <w:start w:val="1"/>
      <w:numFmt w:val="lowerRoman"/>
      <w:lvlText w:val="%3."/>
      <w:lvlJc w:val="end"/>
      <w:pPr>
        <w:tabs>
          <w:tab w:val="num" w:pos="72pt"/>
        </w:tabs>
        <w:ind w:start="72pt" w:hanging="24pt"/>
      </w:pPr>
      <w:rPr>
        <w:rFonts w:cs="Times New Roman"/>
      </w:rPr>
    </w:lvl>
    <w:lvl w:ilvl="3" w:tplc="0409000F" w:tentative="1">
      <w:start w:val="1"/>
      <w:numFmt w:val="decimal"/>
      <w:lvlText w:val="%4."/>
      <w:lvlJc w:val="start"/>
      <w:pPr>
        <w:tabs>
          <w:tab w:val="num" w:pos="96pt"/>
        </w:tabs>
        <w:ind w:start="96pt" w:hanging="24pt"/>
      </w:pPr>
      <w:rPr>
        <w:rFonts w:cs="Times New Roman"/>
      </w:rPr>
    </w:lvl>
    <w:lvl w:ilvl="4" w:tplc="04090019" w:tentative="1">
      <w:start w:val="1"/>
      <w:numFmt w:val="ideographTraditional"/>
      <w:lvlText w:val="%5、"/>
      <w:lvlJc w:val="start"/>
      <w:pPr>
        <w:tabs>
          <w:tab w:val="num" w:pos="120pt"/>
        </w:tabs>
        <w:ind w:start="120pt" w:hanging="24pt"/>
      </w:pPr>
      <w:rPr>
        <w:rFonts w:cs="Times New Roman"/>
      </w:rPr>
    </w:lvl>
    <w:lvl w:ilvl="5" w:tplc="0409001B" w:tentative="1">
      <w:start w:val="1"/>
      <w:numFmt w:val="lowerRoman"/>
      <w:lvlText w:val="%6."/>
      <w:lvlJc w:val="end"/>
      <w:pPr>
        <w:tabs>
          <w:tab w:val="num" w:pos="144pt"/>
        </w:tabs>
        <w:ind w:start="144pt" w:hanging="24pt"/>
      </w:pPr>
      <w:rPr>
        <w:rFonts w:cs="Times New Roman"/>
      </w:rPr>
    </w:lvl>
    <w:lvl w:ilvl="6" w:tplc="0409000F" w:tentative="1">
      <w:start w:val="1"/>
      <w:numFmt w:val="decimal"/>
      <w:lvlText w:val="%7."/>
      <w:lvlJc w:val="start"/>
      <w:pPr>
        <w:tabs>
          <w:tab w:val="num" w:pos="168pt"/>
        </w:tabs>
        <w:ind w:start="168pt" w:hanging="24pt"/>
      </w:pPr>
      <w:rPr>
        <w:rFonts w:cs="Times New Roman"/>
      </w:rPr>
    </w:lvl>
    <w:lvl w:ilvl="7" w:tplc="04090019" w:tentative="1">
      <w:start w:val="1"/>
      <w:numFmt w:val="ideographTraditional"/>
      <w:lvlText w:val="%8、"/>
      <w:lvlJc w:val="start"/>
      <w:pPr>
        <w:tabs>
          <w:tab w:val="num" w:pos="192pt"/>
        </w:tabs>
        <w:ind w:start="192pt" w:hanging="24pt"/>
      </w:pPr>
      <w:rPr>
        <w:rFonts w:cs="Times New Roman"/>
      </w:rPr>
    </w:lvl>
    <w:lvl w:ilvl="8" w:tplc="0409001B" w:tentative="1">
      <w:start w:val="1"/>
      <w:numFmt w:val="lowerRoman"/>
      <w:lvlText w:val="%9."/>
      <w:lvlJc w:val="end"/>
      <w:pPr>
        <w:tabs>
          <w:tab w:val="num" w:pos="216pt"/>
        </w:tabs>
        <w:ind w:start="216pt" w:hanging="24pt"/>
      </w:pPr>
      <w:rPr>
        <w:rFonts w:cs="Times New Roman"/>
      </w:rPr>
    </w:lvl>
  </w:abstractNum>
  <w:abstractNum w:abstractNumId="4" w15:restartNumberingAfterBreak="0">
    <w:nsid w:val="337F475E"/>
    <w:multiLevelType w:val="multilevel"/>
    <w:tmpl w:val="26B41B1E"/>
    <w:lvl w:ilvl="0">
      <w:start w:val="1"/>
      <w:numFmt w:val="bullet"/>
      <w:lvlText w:val=""/>
      <w:lvlJc w:val="start"/>
      <w:pPr>
        <w:tabs>
          <w:tab w:val="num" w:pos="36pt"/>
        </w:tabs>
        <w:ind w:start="36pt" w:hanging="18pt"/>
      </w:pPr>
      <w:rPr>
        <w:rFonts w:ascii="Symbol" w:hAnsi="Symbol" w:hint="default"/>
        <w:sz w:val="20"/>
      </w:rPr>
    </w:lvl>
    <w:lvl w:ilvl="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5" w15:restartNumberingAfterBreak="0">
    <w:nsid w:val="343B7516"/>
    <w:multiLevelType w:val="multilevel"/>
    <w:tmpl w:val="CA221B68"/>
    <w:lvl w:ilvl="0">
      <w:start w:val="1"/>
      <w:numFmt w:val="bullet"/>
      <w:lvlText w:val=""/>
      <w:lvlJc w:val="start"/>
      <w:pPr>
        <w:tabs>
          <w:tab w:val="num" w:pos="36pt"/>
        </w:tabs>
        <w:ind w:start="36pt" w:hanging="18pt"/>
      </w:pPr>
      <w:rPr>
        <w:rFonts w:ascii="Symbol" w:hAnsi="Symbol" w:hint="default"/>
        <w:sz w:val="20"/>
      </w:rPr>
    </w:lvl>
    <w:lvl w:ilvl="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6" w15:restartNumberingAfterBreak="0">
    <w:nsid w:val="3CC4657C"/>
    <w:multiLevelType w:val="hybridMultilevel"/>
    <w:tmpl w:val="3BDCB266"/>
    <w:lvl w:ilvl="0" w:tplc="A22CF05E">
      <w:start w:val="1"/>
      <w:numFmt w:val="taiwaneseCountingThousand"/>
      <w:lvlText w:val="%1、"/>
      <w:lvlJc w:val="start"/>
      <w:pPr>
        <w:tabs>
          <w:tab w:val="num" w:pos="24pt"/>
        </w:tabs>
        <w:ind w:start="24pt" w:hanging="24pt"/>
      </w:pPr>
      <w:rPr>
        <w:rFonts w:cs="Times New Roman" w:hint="default"/>
      </w:rPr>
    </w:lvl>
    <w:lvl w:ilvl="1" w:tplc="04090019" w:tentative="1">
      <w:start w:val="1"/>
      <w:numFmt w:val="ideographTraditional"/>
      <w:lvlText w:val="%2、"/>
      <w:lvlJc w:val="start"/>
      <w:pPr>
        <w:tabs>
          <w:tab w:val="num" w:pos="48pt"/>
        </w:tabs>
        <w:ind w:start="48pt" w:hanging="24pt"/>
      </w:pPr>
      <w:rPr>
        <w:rFonts w:cs="Times New Roman"/>
      </w:rPr>
    </w:lvl>
    <w:lvl w:ilvl="2" w:tplc="0409001B" w:tentative="1">
      <w:start w:val="1"/>
      <w:numFmt w:val="lowerRoman"/>
      <w:lvlText w:val="%3."/>
      <w:lvlJc w:val="end"/>
      <w:pPr>
        <w:tabs>
          <w:tab w:val="num" w:pos="72pt"/>
        </w:tabs>
        <w:ind w:start="72pt" w:hanging="24pt"/>
      </w:pPr>
      <w:rPr>
        <w:rFonts w:cs="Times New Roman"/>
      </w:rPr>
    </w:lvl>
    <w:lvl w:ilvl="3" w:tplc="0409000F" w:tentative="1">
      <w:start w:val="1"/>
      <w:numFmt w:val="decimal"/>
      <w:lvlText w:val="%4."/>
      <w:lvlJc w:val="start"/>
      <w:pPr>
        <w:tabs>
          <w:tab w:val="num" w:pos="96pt"/>
        </w:tabs>
        <w:ind w:start="96pt" w:hanging="24pt"/>
      </w:pPr>
      <w:rPr>
        <w:rFonts w:cs="Times New Roman"/>
      </w:rPr>
    </w:lvl>
    <w:lvl w:ilvl="4" w:tplc="04090019" w:tentative="1">
      <w:start w:val="1"/>
      <w:numFmt w:val="ideographTraditional"/>
      <w:lvlText w:val="%5、"/>
      <w:lvlJc w:val="start"/>
      <w:pPr>
        <w:tabs>
          <w:tab w:val="num" w:pos="120pt"/>
        </w:tabs>
        <w:ind w:start="120pt" w:hanging="24pt"/>
      </w:pPr>
      <w:rPr>
        <w:rFonts w:cs="Times New Roman"/>
      </w:rPr>
    </w:lvl>
    <w:lvl w:ilvl="5" w:tplc="0409001B" w:tentative="1">
      <w:start w:val="1"/>
      <w:numFmt w:val="lowerRoman"/>
      <w:lvlText w:val="%6."/>
      <w:lvlJc w:val="end"/>
      <w:pPr>
        <w:tabs>
          <w:tab w:val="num" w:pos="144pt"/>
        </w:tabs>
        <w:ind w:start="144pt" w:hanging="24pt"/>
      </w:pPr>
      <w:rPr>
        <w:rFonts w:cs="Times New Roman"/>
      </w:rPr>
    </w:lvl>
    <w:lvl w:ilvl="6" w:tplc="0409000F" w:tentative="1">
      <w:start w:val="1"/>
      <w:numFmt w:val="decimal"/>
      <w:lvlText w:val="%7."/>
      <w:lvlJc w:val="start"/>
      <w:pPr>
        <w:tabs>
          <w:tab w:val="num" w:pos="168pt"/>
        </w:tabs>
        <w:ind w:start="168pt" w:hanging="24pt"/>
      </w:pPr>
      <w:rPr>
        <w:rFonts w:cs="Times New Roman"/>
      </w:rPr>
    </w:lvl>
    <w:lvl w:ilvl="7" w:tplc="04090019" w:tentative="1">
      <w:start w:val="1"/>
      <w:numFmt w:val="ideographTraditional"/>
      <w:lvlText w:val="%8、"/>
      <w:lvlJc w:val="start"/>
      <w:pPr>
        <w:tabs>
          <w:tab w:val="num" w:pos="192pt"/>
        </w:tabs>
        <w:ind w:start="192pt" w:hanging="24pt"/>
      </w:pPr>
      <w:rPr>
        <w:rFonts w:cs="Times New Roman"/>
      </w:rPr>
    </w:lvl>
    <w:lvl w:ilvl="8" w:tplc="0409001B" w:tentative="1">
      <w:start w:val="1"/>
      <w:numFmt w:val="lowerRoman"/>
      <w:lvlText w:val="%9."/>
      <w:lvlJc w:val="end"/>
      <w:pPr>
        <w:tabs>
          <w:tab w:val="num" w:pos="216pt"/>
        </w:tabs>
        <w:ind w:start="216pt" w:hanging="24pt"/>
      </w:pPr>
      <w:rPr>
        <w:rFonts w:cs="Times New Roman"/>
      </w:rPr>
    </w:lvl>
  </w:abstractNum>
  <w:abstractNum w:abstractNumId="7" w15:restartNumberingAfterBreak="0">
    <w:nsid w:val="43C80600"/>
    <w:multiLevelType w:val="hybridMultilevel"/>
    <w:tmpl w:val="2D7AF290"/>
    <w:lvl w:ilvl="0" w:tplc="CF7EC946">
      <w:start w:val="1"/>
      <w:numFmt w:val="taiwaneseCountingThousand"/>
      <w:lvlText w:val="%1、"/>
      <w:lvlJc w:val="start"/>
      <w:pPr>
        <w:ind w:start="36pt" w:hanging="36pt"/>
      </w:pPr>
      <w:rPr>
        <w:rFonts w:cs="Times New Roman" w:hint="default"/>
      </w:rPr>
    </w:lvl>
    <w:lvl w:ilvl="1" w:tplc="04090019" w:tentative="1">
      <w:start w:val="1"/>
      <w:numFmt w:val="ideographTraditional"/>
      <w:lvlText w:val="%2、"/>
      <w:lvlJc w:val="start"/>
      <w:pPr>
        <w:ind w:start="48pt" w:hanging="24pt"/>
      </w:pPr>
      <w:rPr>
        <w:rFonts w:cs="Times New Roman"/>
      </w:rPr>
    </w:lvl>
    <w:lvl w:ilvl="2" w:tplc="0409001B" w:tentative="1">
      <w:start w:val="1"/>
      <w:numFmt w:val="lowerRoman"/>
      <w:lvlText w:val="%3."/>
      <w:lvlJc w:val="end"/>
      <w:pPr>
        <w:ind w:start="72pt" w:hanging="24pt"/>
      </w:pPr>
      <w:rPr>
        <w:rFonts w:cs="Times New Roman"/>
      </w:rPr>
    </w:lvl>
    <w:lvl w:ilvl="3" w:tplc="0409000F" w:tentative="1">
      <w:start w:val="1"/>
      <w:numFmt w:val="decimal"/>
      <w:lvlText w:val="%4."/>
      <w:lvlJc w:val="start"/>
      <w:pPr>
        <w:ind w:start="96pt" w:hanging="24pt"/>
      </w:pPr>
      <w:rPr>
        <w:rFonts w:cs="Times New Roman"/>
      </w:rPr>
    </w:lvl>
    <w:lvl w:ilvl="4" w:tplc="04090019" w:tentative="1">
      <w:start w:val="1"/>
      <w:numFmt w:val="ideographTraditional"/>
      <w:lvlText w:val="%5、"/>
      <w:lvlJc w:val="start"/>
      <w:pPr>
        <w:ind w:start="120pt" w:hanging="24pt"/>
      </w:pPr>
      <w:rPr>
        <w:rFonts w:cs="Times New Roman"/>
      </w:rPr>
    </w:lvl>
    <w:lvl w:ilvl="5" w:tplc="0409001B" w:tentative="1">
      <w:start w:val="1"/>
      <w:numFmt w:val="lowerRoman"/>
      <w:lvlText w:val="%6."/>
      <w:lvlJc w:val="end"/>
      <w:pPr>
        <w:ind w:start="144pt" w:hanging="24pt"/>
      </w:pPr>
      <w:rPr>
        <w:rFonts w:cs="Times New Roman"/>
      </w:rPr>
    </w:lvl>
    <w:lvl w:ilvl="6" w:tplc="0409000F" w:tentative="1">
      <w:start w:val="1"/>
      <w:numFmt w:val="decimal"/>
      <w:lvlText w:val="%7."/>
      <w:lvlJc w:val="start"/>
      <w:pPr>
        <w:ind w:start="168pt" w:hanging="24pt"/>
      </w:pPr>
      <w:rPr>
        <w:rFonts w:cs="Times New Roman"/>
      </w:rPr>
    </w:lvl>
    <w:lvl w:ilvl="7" w:tplc="04090019" w:tentative="1">
      <w:start w:val="1"/>
      <w:numFmt w:val="ideographTraditional"/>
      <w:lvlText w:val="%8、"/>
      <w:lvlJc w:val="start"/>
      <w:pPr>
        <w:ind w:start="192pt" w:hanging="24pt"/>
      </w:pPr>
      <w:rPr>
        <w:rFonts w:cs="Times New Roman"/>
      </w:rPr>
    </w:lvl>
    <w:lvl w:ilvl="8" w:tplc="0409001B" w:tentative="1">
      <w:start w:val="1"/>
      <w:numFmt w:val="lowerRoman"/>
      <w:lvlText w:val="%9."/>
      <w:lvlJc w:val="end"/>
      <w:pPr>
        <w:ind w:start="216pt" w:hanging="24pt"/>
      </w:pPr>
      <w:rPr>
        <w:rFonts w:cs="Times New Roman"/>
      </w:rPr>
    </w:lvl>
  </w:abstractNum>
  <w:abstractNum w:abstractNumId="8" w15:restartNumberingAfterBreak="0">
    <w:nsid w:val="4D0C00F0"/>
    <w:multiLevelType w:val="multilevel"/>
    <w:tmpl w:val="EE1AF816"/>
    <w:lvl w:ilvl="0">
      <w:start w:val="1"/>
      <w:numFmt w:val="decimal"/>
      <w:lvlText w:val="%1."/>
      <w:lvlJc w:val="start"/>
      <w:pPr>
        <w:tabs>
          <w:tab w:val="num" w:pos="24pt"/>
        </w:tabs>
        <w:ind w:start="24pt" w:hanging="24pt"/>
      </w:pPr>
      <w:rPr>
        <w:rFonts w:cs="Times New Roman"/>
      </w:rPr>
    </w:lvl>
    <w:lvl w:ilvl="1">
      <w:start w:val="1"/>
      <w:numFmt w:val="ideographTraditional"/>
      <w:lvlText w:val="%2、"/>
      <w:lvlJc w:val="start"/>
      <w:pPr>
        <w:tabs>
          <w:tab w:val="num" w:pos="48pt"/>
        </w:tabs>
        <w:ind w:start="48pt" w:hanging="24pt"/>
      </w:pPr>
      <w:rPr>
        <w:rFonts w:cs="Times New Roman"/>
      </w:rPr>
    </w:lvl>
    <w:lvl w:ilvl="2">
      <w:start w:val="1"/>
      <w:numFmt w:val="lowerRoman"/>
      <w:lvlText w:val="%3."/>
      <w:lvlJc w:val="end"/>
      <w:pPr>
        <w:tabs>
          <w:tab w:val="num" w:pos="72pt"/>
        </w:tabs>
        <w:ind w:start="72pt" w:hanging="24pt"/>
      </w:pPr>
      <w:rPr>
        <w:rFonts w:cs="Times New Roman"/>
      </w:rPr>
    </w:lvl>
    <w:lvl w:ilvl="3">
      <w:start w:val="1"/>
      <w:numFmt w:val="decimal"/>
      <w:lvlText w:val="%4."/>
      <w:lvlJc w:val="start"/>
      <w:pPr>
        <w:tabs>
          <w:tab w:val="num" w:pos="96pt"/>
        </w:tabs>
        <w:ind w:start="96pt" w:hanging="24pt"/>
      </w:pPr>
      <w:rPr>
        <w:rFonts w:cs="Times New Roman"/>
      </w:rPr>
    </w:lvl>
    <w:lvl w:ilvl="4">
      <w:start w:val="1"/>
      <w:numFmt w:val="ideographTraditional"/>
      <w:lvlText w:val="%5、"/>
      <w:lvlJc w:val="start"/>
      <w:pPr>
        <w:tabs>
          <w:tab w:val="num" w:pos="120pt"/>
        </w:tabs>
        <w:ind w:start="120pt" w:hanging="24pt"/>
      </w:pPr>
      <w:rPr>
        <w:rFonts w:cs="Times New Roman"/>
      </w:rPr>
    </w:lvl>
    <w:lvl w:ilvl="5">
      <w:start w:val="1"/>
      <w:numFmt w:val="lowerRoman"/>
      <w:lvlText w:val="%6."/>
      <w:lvlJc w:val="end"/>
      <w:pPr>
        <w:tabs>
          <w:tab w:val="num" w:pos="144pt"/>
        </w:tabs>
        <w:ind w:start="144pt" w:hanging="24pt"/>
      </w:pPr>
      <w:rPr>
        <w:rFonts w:cs="Times New Roman"/>
      </w:rPr>
    </w:lvl>
    <w:lvl w:ilvl="6">
      <w:start w:val="1"/>
      <w:numFmt w:val="decimal"/>
      <w:lvlText w:val="%7."/>
      <w:lvlJc w:val="start"/>
      <w:pPr>
        <w:tabs>
          <w:tab w:val="num" w:pos="168pt"/>
        </w:tabs>
        <w:ind w:start="168pt" w:hanging="24pt"/>
      </w:pPr>
      <w:rPr>
        <w:rFonts w:cs="Times New Roman"/>
      </w:rPr>
    </w:lvl>
    <w:lvl w:ilvl="7">
      <w:start w:val="1"/>
      <w:numFmt w:val="ideographTraditional"/>
      <w:lvlText w:val="%8、"/>
      <w:lvlJc w:val="start"/>
      <w:pPr>
        <w:tabs>
          <w:tab w:val="num" w:pos="192pt"/>
        </w:tabs>
        <w:ind w:start="192pt" w:hanging="24pt"/>
      </w:pPr>
      <w:rPr>
        <w:rFonts w:cs="Times New Roman"/>
      </w:rPr>
    </w:lvl>
    <w:lvl w:ilvl="8">
      <w:start w:val="1"/>
      <w:numFmt w:val="lowerRoman"/>
      <w:lvlText w:val="%9."/>
      <w:lvlJc w:val="end"/>
      <w:pPr>
        <w:tabs>
          <w:tab w:val="num" w:pos="216pt"/>
        </w:tabs>
        <w:ind w:start="216pt" w:hanging="24pt"/>
      </w:pPr>
      <w:rPr>
        <w:rFonts w:cs="Times New Roman"/>
      </w:rPr>
    </w:lvl>
  </w:abstractNum>
  <w:abstractNum w:abstractNumId="9" w15:restartNumberingAfterBreak="0">
    <w:nsid w:val="53510569"/>
    <w:multiLevelType w:val="hybridMultilevel"/>
    <w:tmpl w:val="D8F012DE"/>
    <w:lvl w:ilvl="0" w:tplc="BCDA731A">
      <w:start w:val="1"/>
      <w:numFmt w:val="taiwaneseCountingThousand"/>
      <w:lvlText w:val="(%1)"/>
      <w:lvlJc w:val="start"/>
      <w:pPr>
        <w:tabs>
          <w:tab w:val="num" w:pos="34.90pt"/>
        </w:tabs>
        <w:ind w:start="51.90pt" w:hanging="33.90pt"/>
      </w:pPr>
      <w:rPr>
        <w:rFonts w:cs="Times New Roman" w:hint="eastAsia"/>
      </w:rPr>
    </w:lvl>
    <w:lvl w:ilvl="1" w:tplc="64684014">
      <w:start w:val="1"/>
      <w:numFmt w:val="decimal"/>
      <w:lvlText w:val="%2."/>
      <w:lvlJc w:val="start"/>
      <w:pPr>
        <w:tabs>
          <w:tab w:val="num" w:pos="18pt"/>
        </w:tabs>
        <w:ind w:start="18pt" w:hanging="18pt"/>
      </w:pPr>
      <w:rPr>
        <w:rFonts w:ascii="Arial" w:hAnsi="Arial" w:cs="Arial" w:hint="default"/>
      </w:rPr>
    </w:lvl>
    <w:lvl w:ilvl="2" w:tplc="3C201ED2">
      <w:start w:val="1"/>
      <w:numFmt w:val="decimal"/>
      <w:lvlText w:val="%3."/>
      <w:lvlJc w:val="start"/>
      <w:pPr>
        <w:tabs>
          <w:tab w:val="num" w:pos="18pt"/>
        </w:tabs>
        <w:ind w:start="18pt" w:hanging="18pt"/>
      </w:pPr>
      <w:rPr>
        <w:rFonts w:ascii="Arial" w:hAnsi="Arial" w:cs="Arial" w:hint="default"/>
      </w:rPr>
    </w:lvl>
    <w:lvl w:ilvl="3" w:tplc="0409000F" w:tentative="1">
      <w:start w:val="1"/>
      <w:numFmt w:val="decimal"/>
      <w:lvlText w:val="%4."/>
      <w:lvlJc w:val="start"/>
      <w:pPr>
        <w:tabs>
          <w:tab w:val="num" w:pos="96pt"/>
        </w:tabs>
        <w:ind w:start="96pt" w:hanging="24pt"/>
      </w:pPr>
      <w:rPr>
        <w:rFonts w:cs="Times New Roman"/>
      </w:rPr>
    </w:lvl>
    <w:lvl w:ilvl="4" w:tplc="04090019" w:tentative="1">
      <w:start w:val="1"/>
      <w:numFmt w:val="ideographTraditional"/>
      <w:lvlText w:val="%5、"/>
      <w:lvlJc w:val="start"/>
      <w:pPr>
        <w:tabs>
          <w:tab w:val="num" w:pos="120pt"/>
        </w:tabs>
        <w:ind w:start="120pt" w:hanging="24pt"/>
      </w:pPr>
      <w:rPr>
        <w:rFonts w:cs="Times New Roman"/>
      </w:rPr>
    </w:lvl>
    <w:lvl w:ilvl="5" w:tplc="0409001B" w:tentative="1">
      <w:start w:val="1"/>
      <w:numFmt w:val="lowerRoman"/>
      <w:lvlText w:val="%6."/>
      <w:lvlJc w:val="end"/>
      <w:pPr>
        <w:tabs>
          <w:tab w:val="num" w:pos="144pt"/>
        </w:tabs>
        <w:ind w:start="144pt" w:hanging="24pt"/>
      </w:pPr>
      <w:rPr>
        <w:rFonts w:cs="Times New Roman"/>
      </w:rPr>
    </w:lvl>
    <w:lvl w:ilvl="6" w:tplc="0409000F" w:tentative="1">
      <w:start w:val="1"/>
      <w:numFmt w:val="decimal"/>
      <w:lvlText w:val="%7."/>
      <w:lvlJc w:val="start"/>
      <w:pPr>
        <w:tabs>
          <w:tab w:val="num" w:pos="168pt"/>
        </w:tabs>
        <w:ind w:start="168pt" w:hanging="24pt"/>
      </w:pPr>
      <w:rPr>
        <w:rFonts w:cs="Times New Roman"/>
      </w:rPr>
    </w:lvl>
    <w:lvl w:ilvl="7" w:tplc="04090019" w:tentative="1">
      <w:start w:val="1"/>
      <w:numFmt w:val="ideographTraditional"/>
      <w:lvlText w:val="%8、"/>
      <w:lvlJc w:val="start"/>
      <w:pPr>
        <w:tabs>
          <w:tab w:val="num" w:pos="192pt"/>
        </w:tabs>
        <w:ind w:start="192pt" w:hanging="24pt"/>
      </w:pPr>
      <w:rPr>
        <w:rFonts w:cs="Times New Roman"/>
      </w:rPr>
    </w:lvl>
    <w:lvl w:ilvl="8" w:tplc="0409001B" w:tentative="1">
      <w:start w:val="1"/>
      <w:numFmt w:val="lowerRoman"/>
      <w:lvlText w:val="%9."/>
      <w:lvlJc w:val="end"/>
      <w:pPr>
        <w:tabs>
          <w:tab w:val="num" w:pos="216pt"/>
        </w:tabs>
        <w:ind w:start="216pt" w:hanging="24pt"/>
      </w:pPr>
      <w:rPr>
        <w:rFonts w:cs="Times New Roman"/>
      </w:rPr>
    </w:lvl>
  </w:abstractNum>
  <w:abstractNum w:abstractNumId="10" w15:restartNumberingAfterBreak="0">
    <w:nsid w:val="59BE230E"/>
    <w:multiLevelType w:val="multilevel"/>
    <w:tmpl w:val="3BDCB266"/>
    <w:lvl w:ilvl="0">
      <w:start w:val="1"/>
      <w:numFmt w:val="taiwaneseCountingThousand"/>
      <w:lvlText w:val="%1、"/>
      <w:lvlJc w:val="start"/>
      <w:pPr>
        <w:tabs>
          <w:tab w:val="num" w:pos="24pt"/>
        </w:tabs>
        <w:ind w:start="24pt" w:hanging="24pt"/>
      </w:pPr>
      <w:rPr>
        <w:rFonts w:cs="Times New Roman" w:hint="default"/>
      </w:rPr>
    </w:lvl>
    <w:lvl w:ilvl="1">
      <w:start w:val="1"/>
      <w:numFmt w:val="ideographTraditional"/>
      <w:lvlText w:val="%2、"/>
      <w:lvlJc w:val="start"/>
      <w:pPr>
        <w:tabs>
          <w:tab w:val="num" w:pos="48pt"/>
        </w:tabs>
        <w:ind w:start="48pt" w:hanging="24pt"/>
      </w:pPr>
      <w:rPr>
        <w:rFonts w:cs="Times New Roman"/>
      </w:rPr>
    </w:lvl>
    <w:lvl w:ilvl="2">
      <w:start w:val="1"/>
      <w:numFmt w:val="lowerRoman"/>
      <w:lvlText w:val="%3."/>
      <w:lvlJc w:val="end"/>
      <w:pPr>
        <w:tabs>
          <w:tab w:val="num" w:pos="72pt"/>
        </w:tabs>
        <w:ind w:start="72pt" w:hanging="24pt"/>
      </w:pPr>
      <w:rPr>
        <w:rFonts w:cs="Times New Roman"/>
      </w:rPr>
    </w:lvl>
    <w:lvl w:ilvl="3">
      <w:start w:val="1"/>
      <w:numFmt w:val="decimal"/>
      <w:lvlText w:val="%4."/>
      <w:lvlJc w:val="start"/>
      <w:pPr>
        <w:tabs>
          <w:tab w:val="num" w:pos="96pt"/>
        </w:tabs>
        <w:ind w:start="96pt" w:hanging="24pt"/>
      </w:pPr>
      <w:rPr>
        <w:rFonts w:cs="Times New Roman"/>
      </w:rPr>
    </w:lvl>
    <w:lvl w:ilvl="4">
      <w:start w:val="1"/>
      <w:numFmt w:val="ideographTraditional"/>
      <w:lvlText w:val="%5、"/>
      <w:lvlJc w:val="start"/>
      <w:pPr>
        <w:tabs>
          <w:tab w:val="num" w:pos="120pt"/>
        </w:tabs>
        <w:ind w:start="120pt" w:hanging="24pt"/>
      </w:pPr>
      <w:rPr>
        <w:rFonts w:cs="Times New Roman"/>
      </w:rPr>
    </w:lvl>
    <w:lvl w:ilvl="5">
      <w:start w:val="1"/>
      <w:numFmt w:val="lowerRoman"/>
      <w:lvlText w:val="%6."/>
      <w:lvlJc w:val="end"/>
      <w:pPr>
        <w:tabs>
          <w:tab w:val="num" w:pos="144pt"/>
        </w:tabs>
        <w:ind w:start="144pt" w:hanging="24pt"/>
      </w:pPr>
      <w:rPr>
        <w:rFonts w:cs="Times New Roman"/>
      </w:rPr>
    </w:lvl>
    <w:lvl w:ilvl="6">
      <w:start w:val="1"/>
      <w:numFmt w:val="decimal"/>
      <w:lvlText w:val="%7."/>
      <w:lvlJc w:val="start"/>
      <w:pPr>
        <w:tabs>
          <w:tab w:val="num" w:pos="168pt"/>
        </w:tabs>
        <w:ind w:start="168pt" w:hanging="24pt"/>
      </w:pPr>
      <w:rPr>
        <w:rFonts w:cs="Times New Roman"/>
      </w:rPr>
    </w:lvl>
    <w:lvl w:ilvl="7">
      <w:start w:val="1"/>
      <w:numFmt w:val="ideographTraditional"/>
      <w:lvlText w:val="%8、"/>
      <w:lvlJc w:val="start"/>
      <w:pPr>
        <w:tabs>
          <w:tab w:val="num" w:pos="192pt"/>
        </w:tabs>
        <w:ind w:start="192pt" w:hanging="24pt"/>
      </w:pPr>
      <w:rPr>
        <w:rFonts w:cs="Times New Roman"/>
      </w:rPr>
    </w:lvl>
    <w:lvl w:ilvl="8">
      <w:start w:val="1"/>
      <w:numFmt w:val="lowerRoman"/>
      <w:lvlText w:val="%9."/>
      <w:lvlJc w:val="end"/>
      <w:pPr>
        <w:tabs>
          <w:tab w:val="num" w:pos="216pt"/>
        </w:tabs>
        <w:ind w:start="216pt" w:hanging="24pt"/>
      </w:pPr>
      <w:rPr>
        <w:rFonts w:cs="Times New Roman"/>
      </w:rPr>
    </w:lvl>
  </w:abstractNum>
  <w:abstractNum w:abstractNumId="11" w15:restartNumberingAfterBreak="0">
    <w:nsid w:val="68D63974"/>
    <w:multiLevelType w:val="hybridMultilevel"/>
    <w:tmpl w:val="CD640606"/>
    <w:lvl w:ilvl="0" w:tplc="8B3E4D18">
      <w:start w:val="1"/>
      <w:numFmt w:val="bullet"/>
      <w:lvlText w:val="•"/>
      <w:lvlJc w:val="start"/>
      <w:pPr>
        <w:tabs>
          <w:tab w:val="num" w:pos="36pt"/>
        </w:tabs>
        <w:ind w:start="36pt" w:hanging="18pt"/>
      </w:pPr>
      <w:rPr>
        <w:rFonts w:ascii="新細明體" w:eastAsia="新細明體" w:hint="default"/>
      </w:rPr>
    </w:lvl>
    <w:lvl w:ilvl="1" w:tplc="E236D24E" w:tentative="1">
      <w:start w:val="1"/>
      <w:numFmt w:val="bullet"/>
      <w:lvlText w:val="•"/>
      <w:lvlJc w:val="start"/>
      <w:pPr>
        <w:tabs>
          <w:tab w:val="num" w:pos="72pt"/>
        </w:tabs>
        <w:ind w:start="72pt" w:hanging="18pt"/>
      </w:pPr>
      <w:rPr>
        <w:rFonts w:ascii="新細明體" w:eastAsia="新細明體" w:hint="default"/>
      </w:rPr>
    </w:lvl>
    <w:lvl w:ilvl="2" w:tplc="94642EE0" w:tentative="1">
      <w:start w:val="1"/>
      <w:numFmt w:val="bullet"/>
      <w:lvlText w:val="•"/>
      <w:lvlJc w:val="start"/>
      <w:pPr>
        <w:tabs>
          <w:tab w:val="num" w:pos="108pt"/>
        </w:tabs>
        <w:ind w:start="108pt" w:hanging="18pt"/>
      </w:pPr>
      <w:rPr>
        <w:rFonts w:ascii="新細明體" w:eastAsia="新細明體" w:hint="default"/>
      </w:rPr>
    </w:lvl>
    <w:lvl w:ilvl="3" w:tplc="C70A61EA" w:tentative="1">
      <w:start w:val="1"/>
      <w:numFmt w:val="bullet"/>
      <w:lvlText w:val="•"/>
      <w:lvlJc w:val="start"/>
      <w:pPr>
        <w:tabs>
          <w:tab w:val="num" w:pos="144pt"/>
        </w:tabs>
        <w:ind w:start="144pt" w:hanging="18pt"/>
      </w:pPr>
      <w:rPr>
        <w:rFonts w:ascii="新細明體" w:eastAsia="新細明體" w:hint="default"/>
      </w:rPr>
    </w:lvl>
    <w:lvl w:ilvl="4" w:tplc="E08857A2" w:tentative="1">
      <w:start w:val="1"/>
      <w:numFmt w:val="bullet"/>
      <w:lvlText w:val="•"/>
      <w:lvlJc w:val="start"/>
      <w:pPr>
        <w:tabs>
          <w:tab w:val="num" w:pos="180pt"/>
        </w:tabs>
        <w:ind w:start="180pt" w:hanging="18pt"/>
      </w:pPr>
      <w:rPr>
        <w:rFonts w:ascii="新細明體" w:eastAsia="新細明體" w:hint="default"/>
      </w:rPr>
    </w:lvl>
    <w:lvl w:ilvl="5" w:tplc="38A0A39E" w:tentative="1">
      <w:start w:val="1"/>
      <w:numFmt w:val="bullet"/>
      <w:lvlText w:val="•"/>
      <w:lvlJc w:val="start"/>
      <w:pPr>
        <w:tabs>
          <w:tab w:val="num" w:pos="216pt"/>
        </w:tabs>
        <w:ind w:start="216pt" w:hanging="18pt"/>
      </w:pPr>
      <w:rPr>
        <w:rFonts w:ascii="新細明體" w:eastAsia="新細明體" w:hint="default"/>
      </w:rPr>
    </w:lvl>
    <w:lvl w:ilvl="6" w:tplc="5E565BE6" w:tentative="1">
      <w:start w:val="1"/>
      <w:numFmt w:val="bullet"/>
      <w:lvlText w:val="•"/>
      <w:lvlJc w:val="start"/>
      <w:pPr>
        <w:tabs>
          <w:tab w:val="num" w:pos="252pt"/>
        </w:tabs>
        <w:ind w:start="252pt" w:hanging="18pt"/>
      </w:pPr>
      <w:rPr>
        <w:rFonts w:ascii="新細明體" w:eastAsia="新細明體" w:hint="default"/>
      </w:rPr>
    </w:lvl>
    <w:lvl w:ilvl="7" w:tplc="01F0D096" w:tentative="1">
      <w:start w:val="1"/>
      <w:numFmt w:val="bullet"/>
      <w:lvlText w:val="•"/>
      <w:lvlJc w:val="start"/>
      <w:pPr>
        <w:tabs>
          <w:tab w:val="num" w:pos="288pt"/>
        </w:tabs>
        <w:ind w:start="288pt" w:hanging="18pt"/>
      </w:pPr>
      <w:rPr>
        <w:rFonts w:ascii="新細明體" w:eastAsia="新細明體" w:hint="default"/>
      </w:rPr>
    </w:lvl>
    <w:lvl w:ilvl="8" w:tplc="AC6052EA" w:tentative="1">
      <w:start w:val="1"/>
      <w:numFmt w:val="bullet"/>
      <w:lvlText w:val="•"/>
      <w:lvlJc w:val="start"/>
      <w:pPr>
        <w:tabs>
          <w:tab w:val="num" w:pos="324pt"/>
        </w:tabs>
        <w:ind w:start="324pt" w:hanging="18pt"/>
      </w:pPr>
      <w:rPr>
        <w:rFonts w:ascii="新細明體" w:eastAsia="新細明體" w:hint="default"/>
      </w:rPr>
    </w:lvl>
  </w:abstractNum>
  <w:abstractNum w:abstractNumId="12" w15:restartNumberingAfterBreak="0">
    <w:nsid w:val="6CD4469C"/>
    <w:multiLevelType w:val="hybridMultilevel"/>
    <w:tmpl w:val="0548037E"/>
    <w:lvl w:ilvl="0" w:tplc="AC6298CA">
      <w:start w:val="1"/>
      <w:numFmt w:val="taiwaneseCountingThousand"/>
      <w:lvlText w:val="(%1)"/>
      <w:lvlJc w:val="start"/>
      <w:pPr>
        <w:ind w:start="60pt" w:hanging="24pt"/>
      </w:pPr>
      <w:rPr>
        <w:rFonts w:cs="Times New Roman" w:hint="default"/>
      </w:rPr>
    </w:lvl>
    <w:lvl w:ilvl="1" w:tplc="04090019" w:tentative="1">
      <w:start w:val="1"/>
      <w:numFmt w:val="ideographTraditional"/>
      <w:lvlText w:val="%2、"/>
      <w:lvlJc w:val="start"/>
      <w:pPr>
        <w:ind w:start="84pt" w:hanging="24pt"/>
      </w:pPr>
      <w:rPr>
        <w:rFonts w:cs="Times New Roman"/>
      </w:rPr>
    </w:lvl>
    <w:lvl w:ilvl="2" w:tplc="0409001B" w:tentative="1">
      <w:start w:val="1"/>
      <w:numFmt w:val="lowerRoman"/>
      <w:lvlText w:val="%3."/>
      <w:lvlJc w:val="end"/>
      <w:pPr>
        <w:ind w:start="108pt" w:hanging="24pt"/>
      </w:pPr>
      <w:rPr>
        <w:rFonts w:cs="Times New Roman"/>
      </w:rPr>
    </w:lvl>
    <w:lvl w:ilvl="3" w:tplc="0409000F" w:tentative="1">
      <w:start w:val="1"/>
      <w:numFmt w:val="decimal"/>
      <w:lvlText w:val="%4."/>
      <w:lvlJc w:val="start"/>
      <w:pPr>
        <w:ind w:start="132pt" w:hanging="24pt"/>
      </w:pPr>
      <w:rPr>
        <w:rFonts w:cs="Times New Roman"/>
      </w:rPr>
    </w:lvl>
    <w:lvl w:ilvl="4" w:tplc="04090019" w:tentative="1">
      <w:start w:val="1"/>
      <w:numFmt w:val="ideographTraditional"/>
      <w:lvlText w:val="%5、"/>
      <w:lvlJc w:val="start"/>
      <w:pPr>
        <w:ind w:start="156pt" w:hanging="24pt"/>
      </w:pPr>
      <w:rPr>
        <w:rFonts w:cs="Times New Roman"/>
      </w:rPr>
    </w:lvl>
    <w:lvl w:ilvl="5" w:tplc="0409001B" w:tentative="1">
      <w:start w:val="1"/>
      <w:numFmt w:val="lowerRoman"/>
      <w:lvlText w:val="%6."/>
      <w:lvlJc w:val="end"/>
      <w:pPr>
        <w:ind w:start="180pt" w:hanging="24pt"/>
      </w:pPr>
      <w:rPr>
        <w:rFonts w:cs="Times New Roman"/>
      </w:rPr>
    </w:lvl>
    <w:lvl w:ilvl="6" w:tplc="0409000F" w:tentative="1">
      <w:start w:val="1"/>
      <w:numFmt w:val="decimal"/>
      <w:lvlText w:val="%7."/>
      <w:lvlJc w:val="start"/>
      <w:pPr>
        <w:ind w:start="204pt" w:hanging="24pt"/>
      </w:pPr>
      <w:rPr>
        <w:rFonts w:cs="Times New Roman"/>
      </w:rPr>
    </w:lvl>
    <w:lvl w:ilvl="7" w:tplc="04090019" w:tentative="1">
      <w:start w:val="1"/>
      <w:numFmt w:val="ideographTraditional"/>
      <w:lvlText w:val="%8、"/>
      <w:lvlJc w:val="start"/>
      <w:pPr>
        <w:ind w:start="228pt" w:hanging="24pt"/>
      </w:pPr>
      <w:rPr>
        <w:rFonts w:cs="Times New Roman"/>
      </w:rPr>
    </w:lvl>
    <w:lvl w:ilvl="8" w:tplc="0409001B" w:tentative="1">
      <w:start w:val="1"/>
      <w:numFmt w:val="lowerRoman"/>
      <w:lvlText w:val="%9."/>
      <w:lvlJc w:val="end"/>
      <w:pPr>
        <w:ind w:start="252pt" w:hanging="24pt"/>
      </w:pPr>
      <w:rPr>
        <w:rFonts w:cs="Times New Roman"/>
      </w:rPr>
    </w:lvl>
  </w:abstractNum>
  <w:num w:numId="1">
    <w:abstractNumId w:val="1"/>
  </w:num>
  <w:num w:numId="2">
    <w:abstractNumId w:val="8"/>
  </w:num>
  <w:num w:numId="3">
    <w:abstractNumId w:val="2"/>
  </w:num>
  <w:num w:numId="4">
    <w:abstractNumId w:val="9"/>
  </w:num>
  <w:num w:numId="5">
    <w:abstractNumId w:val="11"/>
  </w:num>
  <w:num w:numId="6">
    <w:abstractNumId w:val="3"/>
  </w:num>
  <w:num w:numId="7">
    <w:abstractNumId w:val="0"/>
  </w:num>
  <w:num w:numId="8">
    <w:abstractNumId w:val="6"/>
  </w:num>
  <w:num w:numId="9">
    <w:abstractNumId w:val="10"/>
  </w:num>
  <w:num w:numId="10">
    <w:abstractNumId w:val="7"/>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pt"/>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6F"/>
    <w:rsid w:val="00016569"/>
    <w:rsid w:val="00033D76"/>
    <w:rsid w:val="000529B8"/>
    <w:rsid w:val="00063D55"/>
    <w:rsid w:val="00067905"/>
    <w:rsid w:val="000759FF"/>
    <w:rsid w:val="00082224"/>
    <w:rsid w:val="00085C8B"/>
    <w:rsid w:val="0009324C"/>
    <w:rsid w:val="000A15B2"/>
    <w:rsid w:val="000A6941"/>
    <w:rsid w:val="000A7C34"/>
    <w:rsid w:val="000B3148"/>
    <w:rsid w:val="000B46A2"/>
    <w:rsid w:val="000B6509"/>
    <w:rsid w:val="000D2C32"/>
    <w:rsid w:val="000D34DA"/>
    <w:rsid w:val="000D6D1E"/>
    <w:rsid w:val="000D783A"/>
    <w:rsid w:val="000F127E"/>
    <w:rsid w:val="000F317A"/>
    <w:rsid w:val="000F66A7"/>
    <w:rsid w:val="00105F0F"/>
    <w:rsid w:val="00111A1D"/>
    <w:rsid w:val="00120C18"/>
    <w:rsid w:val="001228B4"/>
    <w:rsid w:val="0014125A"/>
    <w:rsid w:val="00145E82"/>
    <w:rsid w:val="00146864"/>
    <w:rsid w:val="00147454"/>
    <w:rsid w:val="001632DC"/>
    <w:rsid w:val="0016636E"/>
    <w:rsid w:val="0017166A"/>
    <w:rsid w:val="00173497"/>
    <w:rsid w:val="00185236"/>
    <w:rsid w:val="00186C4C"/>
    <w:rsid w:val="001968E5"/>
    <w:rsid w:val="001A3C5E"/>
    <w:rsid w:val="001A5FDC"/>
    <w:rsid w:val="001A729F"/>
    <w:rsid w:val="001B2349"/>
    <w:rsid w:val="001B2EB3"/>
    <w:rsid w:val="001B4806"/>
    <w:rsid w:val="001B4E51"/>
    <w:rsid w:val="001B5C03"/>
    <w:rsid w:val="001B6F31"/>
    <w:rsid w:val="001C1CC4"/>
    <w:rsid w:val="001C4D17"/>
    <w:rsid w:val="001D277C"/>
    <w:rsid w:val="001D5755"/>
    <w:rsid w:val="001E01B1"/>
    <w:rsid w:val="001E44CD"/>
    <w:rsid w:val="001F08EC"/>
    <w:rsid w:val="001F4DED"/>
    <w:rsid w:val="00211FA6"/>
    <w:rsid w:val="00212687"/>
    <w:rsid w:val="00213B93"/>
    <w:rsid w:val="00222E99"/>
    <w:rsid w:val="002254EC"/>
    <w:rsid w:val="002263CA"/>
    <w:rsid w:val="00226C4A"/>
    <w:rsid w:val="00256EF3"/>
    <w:rsid w:val="00260524"/>
    <w:rsid w:val="0026742F"/>
    <w:rsid w:val="00274217"/>
    <w:rsid w:val="00277885"/>
    <w:rsid w:val="002801E6"/>
    <w:rsid w:val="00281F75"/>
    <w:rsid w:val="00283197"/>
    <w:rsid w:val="0028794B"/>
    <w:rsid w:val="0029070D"/>
    <w:rsid w:val="002916E9"/>
    <w:rsid w:val="002929C5"/>
    <w:rsid w:val="00292FC0"/>
    <w:rsid w:val="002943F3"/>
    <w:rsid w:val="002945CC"/>
    <w:rsid w:val="00294602"/>
    <w:rsid w:val="002A0039"/>
    <w:rsid w:val="002A07C4"/>
    <w:rsid w:val="002A1B33"/>
    <w:rsid w:val="002B7022"/>
    <w:rsid w:val="002C0C9E"/>
    <w:rsid w:val="002C1AE1"/>
    <w:rsid w:val="002C3436"/>
    <w:rsid w:val="002C7C21"/>
    <w:rsid w:val="002C7FD6"/>
    <w:rsid w:val="002E0494"/>
    <w:rsid w:val="002E0D8E"/>
    <w:rsid w:val="002E686C"/>
    <w:rsid w:val="002E7EF5"/>
    <w:rsid w:val="002F3AD9"/>
    <w:rsid w:val="003036AF"/>
    <w:rsid w:val="00306275"/>
    <w:rsid w:val="00317416"/>
    <w:rsid w:val="00317ADF"/>
    <w:rsid w:val="00321A33"/>
    <w:rsid w:val="00326ACA"/>
    <w:rsid w:val="0033030B"/>
    <w:rsid w:val="00331AD7"/>
    <w:rsid w:val="003367D1"/>
    <w:rsid w:val="00353F77"/>
    <w:rsid w:val="003606E3"/>
    <w:rsid w:val="003610AC"/>
    <w:rsid w:val="0036500B"/>
    <w:rsid w:val="0037041D"/>
    <w:rsid w:val="00372D66"/>
    <w:rsid w:val="003778F2"/>
    <w:rsid w:val="00387916"/>
    <w:rsid w:val="00390030"/>
    <w:rsid w:val="00393654"/>
    <w:rsid w:val="00396E38"/>
    <w:rsid w:val="003A06CF"/>
    <w:rsid w:val="003B6BAF"/>
    <w:rsid w:val="003B6E97"/>
    <w:rsid w:val="003C7E3D"/>
    <w:rsid w:val="003D0447"/>
    <w:rsid w:val="003D3681"/>
    <w:rsid w:val="003E042F"/>
    <w:rsid w:val="003E1E9B"/>
    <w:rsid w:val="003E32FA"/>
    <w:rsid w:val="003E53FB"/>
    <w:rsid w:val="00403D84"/>
    <w:rsid w:val="00413EB4"/>
    <w:rsid w:val="0042775E"/>
    <w:rsid w:val="00431F52"/>
    <w:rsid w:val="00432ECF"/>
    <w:rsid w:val="0043789C"/>
    <w:rsid w:val="00437A94"/>
    <w:rsid w:val="0044222F"/>
    <w:rsid w:val="0044519E"/>
    <w:rsid w:val="00445450"/>
    <w:rsid w:val="00451F03"/>
    <w:rsid w:val="004548CA"/>
    <w:rsid w:val="00456223"/>
    <w:rsid w:val="00465C59"/>
    <w:rsid w:val="00474731"/>
    <w:rsid w:val="00481CE5"/>
    <w:rsid w:val="00483FDA"/>
    <w:rsid w:val="00485C37"/>
    <w:rsid w:val="00486A21"/>
    <w:rsid w:val="00492617"/>
    <w:rsid w:val="00495E04"/>
    <w:rsid w:val="004A2DC8"/>
    <w:rsid w:val="004B1DED"/>
    <w:rsid w:val="004C3E13"/>
    <w:rsid w:val="004C6C06"/>
    <w:rsid w:val="004D1B49"/>
    <w:rsid w:val="004D331C"/>
    <w:rsid w:val="004E07D9"/>
    <w:rsid w:val="004E090B"/>
    <w:rsid w:val="004E3736"/>
    <w:rsid w:val="004E3FC2"/>
    <w:rsid w:val="004F32D7"/>
    <w:rsid w:val="004F51B0"/>
    <w:rsid w:val="004F5330"/>
    <w:rsid w:val="005038EE"/>
    <w:rsid w:val="00505FB9"/>
    <w:rsid w:val="00512977"/>
    <w:rsid w:val="00517D9C"/>
    <w:rsid w:val="005251D7"/>
    <w:rsid w:val="00526FD9"/>
    <w:rsid w:val="00530A2B"/>
    <w:rsid w:val="00532117"/>
    <w:rsid w:val="00544DA1"/>
    <w:rsid w:val="0055668B"/>
    <w:rsid w:val="00563838"/>
    <w:rsid w:val="0057307C"/>
    <w:rsid w:val="00574124"/>
    <w:rsid w:val="005762DA"/>
    <w:rsid w:val="005776E6"/>
    <w:rsid w:val="00582796"/>
    <w:rsid w:val="00582BEA"/>
    <w:rsid w:val="0058742A"/>
    <w:rsid w:val="00590E1D"/>
    <w:rsid w:val="00592D0D"/>
    <w:rsid w:val="00592F1B"/>
    <w:rsid w:val="005A2364"/>
    <w:rsid w:val="005B056A"/>
    <w:rsid w:val="005B1E90"/>
    <w:rsid w:val="005B1F62"/>
    <w:rsid w:val="005C6009"/>
    <w:rsid w:val="005D0BC0"/>
    <w:rsid w:val="005D213F"/>
    <w:rsid w:val="005D3729"/>
    <w:rsid w:val="005D4489"/>
    <w:rsid w:val="005D6A0E"/>
    <w:rsid w:val="005E04E4"/>
    <w:rsid w:val="005E20EC"/>
    <w:rsid w:val="005E2964"/>
    <w:rsid w:val="005E2F86"/>
    <w:rsid w:val="005F0FDE"/>
    <w:rsid w:val="005F4A5B"/>
    <w:rsid w:val="005F6D7C"/>
    <w:rsid w:val="00604297"/>
    <w:rsid w:val="00613EBA"/>
    <w:rsid w:val="006176E3"/>
    <w:rsid w:val="006222F0"/>
    <w:rsid w:val="00626AA2"/>
    <w:rsid w:val="00630B41"/>
    <w:rsid w:val="00632B39"/>
    <w:rsid w:val="00636832"/>
    <w:rsid w:val="006445D5"/>
    <w:rsid w:val="006452D3"/>
    <w:rsid w:val="00660190"/>
    <w:rsid w:val="00663C61"/>
    <w:rsid w:val="0066543D"/>
    <w:rsid w:val="00667CAC"/>
    <w:rsid w:val="006756EF"/>
    <w:rsid w:val="006874AB"/>
    <w:rsid w:val="00691053"/>
    <w:rsid w:val="006A5C13"/>
    <w:rsid w:val="006B0BF4"/>
    <w:rsid w:val="006B2789"/>
    <w:rsid w:val="006B3156"/>
    <w:rsid w:val="006B3ECE"/>
    <w:rsid w:val="006C734C"/>
    <w:rsid w:val="006D0934"/>
    <w:rsid w:val="006D1963"/>
    <w:rsid w:val="006D59EF"/>
    <w:rsid w:val="006E2F6E"/>
    <w:rsid w:val="006F0686"/>
    <w:rsid w:val="006F4C27"/>
    <w:rsid w:val="006F54B0"/>
    <w:rsid w:val="00700447"/>
    <w:rsid w:val="0070635A"/>
    <w:rsid w:val="00725537"/>
    <w:rsid w:val="007259BD"/>
    <w:rsid w:val="00731D5B"/>
    <w:rsid w:val="00733AEF"/>
    <w:rsid w:val="007548F0"/>
    <w:rsid w:val="00765C34"/>
    <w:rsid w:val="00770191"/>
    <w:rsid w:val="007762A3"/>
    <w:rsid w:val="00777A56"/>
    <w:rsid w:val="00780CF2"/>
    <w:rsid w:val="00782200"/>
    <w:rsid w:val="00792FD4"/>
    <w:rsid w:val="007A1B9C"/>
    <w:rsid w:val="007A20AE"/>
    <w:rsid w:val="007A4CCE"/>
    <w:rsid w:val="007B00A5"/>
    <w:rsid w:val="007B2C6F"/>
    <w:rsid w:val="007C17BC"/>
    <w:rsid w:val="007D16CB"/>
    <w:rsid w:val="007D6A74"/>
    <w:rsid w:val="007E1CAD"/>
    <w:rsid w:val="007F67CF"/>
    <w:rsid w:val="00801C06"/>
    <w:rsid w:val="0081076D"/>
    <w:rsid w:val="00810961"/>
    <w:rsid w:val="00812FBD"/>
    <w:rsid w:val="00825455"/>
    <w:rsid w:val="00837B2C"/>
    <w:rsid w:val="008409FD"/>
    <w:rsid w:val="00840F7B"/>
    <w:rsid w:val="00841364"/>
    <w:rsid w:val="00842692"/>
    <w:rsid w:val="00846649"/>
    <w:rsid w:val="00856757"/>
    <w:rsid w:val="00860B03"/>
    <w:rsid w:val="0086167A"/>
    <w:rsid w:val="00863AD1"/>
    <w:rsid w:val="00864445"/>
    <w:rsid w:val="008644E1"/>
    <w:rsid w:val="00866E5A"/>
    <w:rsid w:val="00874969"/>
    <w:rsid w:val="0088024A"/>
    <w:rsid w:val="0088047B"/>
    <w:rsid w:val="00881DD3"/>
    <w:rsid w:val="008826BA"/>
    <w:rsid w:val="00885A11"/>
    <w:rsid w:val="00887ECD"/>
    <w:rsid w:val="0089345C"/>
    <w:rsid w:val="00895672"/>
    <w:rsid w:val="008A1D8C"/>
    <w:rsid w:val="008B6C00"/>
    <w:rsid w:val="008C1D48"/>
    <w:rsid w:val="008C1F33"/>
    <w:rsid w:val="008E3135"/>
    <w:rsid w:val="008E381B"/>
    <w:rsid w:val="008F7576"/>
    <w:rsid w:val="00910691"/>
    <w:rsid w:val="00911F01"/>
    <w:rsid w:val="00912F43"/>
    <w:rsid w:val="0091545A"/>
    <w:rsid w:val="0092178D"/>
    <w:rsid w:val="00923110"/>
    <w:rsid w:val="00934DCD"/>
    <w:rsid w:val="00937857"/>
    <w:rsid w:val="00943737"/>
    <w:rsid w:val="009455A7"/>
    <w:rsid w:val="009471C6"/>
    <w:rsid w:val="00950FFD"/>
    <w:rsid w:val="0095594B"/>
    <w:rsid w:val="00957337"/>
    <w:rsid w:val="00960950"/>
    <w:rsid w:val="00963351"/>
    <w:rsid w:val="009654C7"/>
    <w:rsid w:val="00974822"/>
    <w:rsid w:val="00982822"/>
    <w:rsid w:val="0098473C"/>
    <w:rsid w:val="009858F0"/>
    <w:rsid w:val="00991271"/>
    <w:rsid w:val="009951EC"/>
    <w:rsid w:val="009A3AE3"/>
    <w:rsid w:val="009A3FDA"/>
    <w:rsid w:val="009B712B"/>
    <w:rsid w:val="009C1061"/>
    <w:rsid w:val="009C1372"/>
    <w:rsid w:val="009D241F"/>
    <w:rsid w:val="009D4770"/>
    <w:rsid w:val="009D59CB"/>
    <w:rsid w:val="009E06C0"/>
    <w:rsid w:val="009E5872"/>
    <w:rsid w:val="009F02B8"/>
    <w:rsid w:val="009F471A"/>
    <w:rsid w:val="009F7F4B"/>
    <w:rsid w:val="00A03628"/>
    <w:rsid w:val="00A100D2"/>
    <w:rsid w:val="00A2185D"/>
    <w:rsid w:val="00A23437"/>
    <w:rsid w:val="00A26136"/>
    <w:rsid w:val="00A325D2"/>
    <w:rsid w:val="00A40D1B"/>
    <w:rsid w:val="00A43719"/>
    <w:rsid w:val="00A46584"/>
    <w:rsid w:val="00A52A1B"/>
    <w:rsid w:val="00A52E54"/>
    <w:rsid w:val="00A53A9B"/>
    <w:rsid w:val="00A65BB1"/>
    <w:rsid w:val="00A7169F"/>
    <w:rsid w:val="00A77813"/>
    <w:rsid w:val="00A8132D"/>
    <w:rsid w:val="00A91F05"/>
    <w:rsid w:val="00A93B1E"/>
    <w:rsid w:val="00A9450D"/>
    <w:rsid w:val="00AA6C6F"/>
    <w:rsid w:val="00AB66CB"/>
    <w:rsid w:val="00AD3FD5"/>
    <w:rsid w:val="00AD6CD6"/>
    <w:rsid w:val="00AE0544"/>
    <w:rsid w:val="00AE1484"/>
    <w:rsid w:val="00AE4E23"/>
    <w:rsid w:val="00AF6428"/>
    <w:rsid w:val="00B00E2C"/>
    <w:rsid w:val="00B021CD"/>
    <w:rsid w:val="00B02784"/>
    <w:rsid w:val="00B13F4F"/>
    <w:rsid w:val="00B156EE"/>
    <w:rsid w:val="00B16445"/>
    <w:rsid w:val="00B16BEF"/>
    <w:rsid w:val="00B20DC6"/>
    <w:rsid w:val="00B24DE4"/>
    <w:rsid w:val="00B433FC"/>
    <w:rsid w:val="00B73AC8"/>
    <w:rsid w:val="00B76A75"/>
    <w:rsid w:val="00B76F39"/>
    <w:rsid w:val="00B82919"/>
    <w:rsid w:val="00B900B6"/>
    <w:rsid w:val="00B91C40"/>
    <w:rsid w:val="00BB7B4E"/>
    <w:rsid w:val="00BB7CCC"/>
    <w:rsid w:val="00BC14AC"/>
    <w:rsid w:val="00BD6484"/>
    <w:rsid w:val="00BF2148"/>
    <w:rsid w:val="00BF446D"/>
    <w:rsid w:val="00C043EE"/>
    <w:rsid w:val="00C06FCD"/>
    <w:rsid w:val="00C13550"/>
    <w:rsid w:val="00C16A44"/>
    <w:rsid w:val="00C208E6"/>
    <w:rsid w:val="00C219F5"/>
    <w:rsid w:val="00C4600C"/>
    <w:rsid w:val="00C47339"/>
    <w:rsid w:val="00C60498"/>
    <w:rsid w:val="00C61E30"/>
    <w:rsid w:val="00C64ACE"/>
    <w:rsid w:val="00C65312"/>
    <w:rsid w:val="00C74B90"/>
    <w:rsid w:val="00C75372"/>
    <w:rsid w:val="00C8453C"/>
    <w:rsid w:val="00C94BE3"/>
    <w:rsid w:val="00C97CEC"/>
    <w:rsid w:val="00CA012C"/>
    <w:rsid w:val="00CB0D91"/>
    <w:rsid w:val="00CB2349"/>
    <w:rsid w:val="00CB2C10"/>
    <w:rsid w:val="00CB6F39"/>
    <w:rsid w:val="00CC02CD"/>
    <w:rsid w:val="00CC443C"/>
    <w:rsid w:val="00CC632B"/>
    <w:rsid w:val="00CC6A79"/>
    <w:rsid w:val="00CD0DD4"/>
    <w:rsid w:val="00CE7B8A"/>
    <w:rsid w:val="00CF5546"/>
    <w:rsid w:val="00CF6052"/>
    <w:rsid w:val="00CF7EAC"/>
    <w:rsid w:val="00D01FE7"/>
    <w:rsid w:val="00D03EE4"/>
    <w:rsid w:val="00D047D9"/>
    <w:rsid w:val="00D148E9"/>
    <w:rsid w:val="00D25335"/>
    <w:rsid w:val="00D320EB"/>
    <w:rsid w:val="00D33703"/>
    <w:rsid w:val="00D37A58"/>
    <w:rsid w:val="00D42096"/>
    <w:rsid w:val="00D42D1F"/>
    <w:rsid w:val="00D45096"/>
    <w:rsid w:val="00D45DB2"/>
    <w:rsid w:val="00D4694E"/>
    <w:rsid w:val="00D52E44"/>
    <w:rsid w:val="00D5453F"/>
    <w:rsid w:val="00D614CF"/>
    <w:rsid w:val="00D6178C"/>
    <w:rsid w:val="00D63162"/>
    <w:rsid w:val="00D769D1"/>
    <w:rsid w:val="00D77EF3"/>
    <w:rsid w:val="00D82BFF"/>
    <w:rsid w:val="00D96125"/>
    <w:rsid w:val="00DA1FCF"/>
    <w:rsid w:val="00DA3793"/>
    <w:rsid w:val="00DA4718"/>
    <w:rsid w:val="00DA6B55"/>
    <w:rsid w:val="00DB29B8"/>
    <w:rsid w:val="00DB6569"/>
    <w:rsid w:val="00DC537F"/>
    <w:rsid w:val="00DC5452"/>
    <w:rsid w:val="00DC767B"/>
    <w:rsid w:val="00DD1D54"/>
    <w:rsid w:val="00DD2324"/>
    <w:rsid w:val="00DD4A27"/>
    <w:rsid w:val="00DD4AF8"/>
    <w:rsid w:val="00DD6D5B"/>
    <w:rsid w:val="00DE0897"/>
    <w:rsid w:val="00DE1183"/>
    <w:rsid w:val="00DE626A"/>
    <w:rsid w:val="00DF5097"/>
    <w:rsid w:val="00DF597C"/>
    <w:rsid w:val="00DF5E6D"/>
    <w:rsid w:val="00E0104A"/>
    <w:rsid w:val="00E01B49"/>
    <w:rsid w:val="00E0430D"/>
    <w:rsid w:val="00E17D9E"/>
    <w:rsid w:val="00E23861"/>
    <w:rsid w:val="00E254D0"/>
    <w:rsid w:val="00E31876"/>
    <w:rsid w:val="00E32AB9"/>
    <w:rsid w:val="00E35558"/>
    <w:rsid w:val="00E35840"/>
    <w:rsid w:val="00E41568"/>
    <w:rsid w:val="00E4235C"/>
    <w:rsid w:val="00E50D5C"/>
    <w:rsid w:val="00E612F3"/>
    <w:rsid w:val="00E678F2"/>
    <w:rsid w:val="00E77BD3"/>
    <w:rsid w:val="00E84FDA"/>
    <w:rsid w:val="00E90B02"/>
    <w:rsid w:val="00E90B2C"/>
    <w:rsid w:val="00E912AE"/>
    <w:rsid w:val="00EA0B82"/>
    <w:rsid w:val="00EA241B"/>
    <w:rsid w:val="00EA465C"/>
    <w:rsid w:val="00EC47D4"/>
    <w:rsid w:val="00EC56B2"/>
    <w:rsid w:val="00ED71F7"/>
    <w:rsid w:val="00EE2EC0"/>
    <w:rsid w:val="00EE6D8C"/>
    <w:rsid w:val="00F05F0A"/>
    <w:rsid w:val="00F071F5"/>
    <w:rsid w:val="00F17FFA"/>
    <w:rsid w:val="00F22942"/>
    <w:rsid w:val="00F328B8"/>
    <w:rsid w:val="00F346F4"/>
    <w:rsid w:val="00F35775"/>
    <w:rsid w:val="00F53C65"/>
    <w:rsid w:val="00F61008"/>
    <w:rsid w:val="00F617BA"/>
    <w:rsid w:val="00F61AE6"/>
    <w:rsid w:val="00F640C4"/>
    <w:rsid w:val="00F6607F"/>
    <w:rsid w:val="00F66B2D"/>
    <w:rsid w:val="00F713D8"/>
    <w:rsid w:val="00F71417"/>
    <w:rsid w:val="00F76212"/>
    <w:rsid w:val="00F76CD3"/>
    <w:rsid w:val="00F84ECB"/>
    <w:rsid w:val="00F8592A"/>
    <w:rsid w:val="00F937B1"/>
    <w:rsid w:val="00FA3F49"/>
    <w:rsid w:val="00FB1E55"/>
    <w:rsid w:val="00FC1486"/>
    <w:rsid w:val="00FD2715"/>
    <w:rsid w:val="00FE2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5110F12-6A95-44FA-8D0A-0CACCFC2CC4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C6F"/>
    <w:pPr>
      <w:widowControl w:val="0"/>
      <w:adjustRightInd w:val="0"/>
      <w:textAlignment w:val="baseline"/>
    </w:pPr>
    <w:rPr>
      <w:rFonts w:ascii="Arial" w:eastAsia="標楷體" w:hAnsi="Arial"/>
      <w:kern w:val="2"/>
      <w:sz w:val="28"/>
    </w:rPr>
  </w:style>
  <w:style w:type="character" w:default="1" w:styleId="a0">
    <w:name w:val="Default Paragraph Font"/>
    <w:uiPriority w:val="1"/>
    <w:unhideWhenUsed/>
  </w:style>
  <w:style w:type="table" w:default="1" w:styleId="a1">
    <w:name w:val="Normal Table"/>
    <w:uiPriority w:val="99"/>
    <w:semiHidden/>
    <w:unhideWhenUsed/>
    <w:qFormat/>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styleId="a3">
    <w:name w:val="Strong"/>
    <w:uiPriority w:val="22"/>
    <w:qFormat/>
    <w:rsid w:val="005F0FDE"/>
    <w:rPr>
      <w:rFonts w:cs="Times New Roman"/>
      <w:b/>
      <w:bCs/>
    </w:rPr>
  </w:style>
  <w:style w:type="paragraph" w:customStyle="1" w:styleId="Default">
    <w:name w:val="Default"/>
    <w:uiPriority w:val="99"/>
    <w:rsid w:val="005B1E90"/>
    <w:pPr>
      <w:widowControl w:val="0"/>
      <w:autoSpaceDE w:val="0"/>
      <w:autoSpaceDN w:val="0"/>
      <w:adjustRightInd w:val="0"/>
    </w:pPr>
    <w:rPr>
      <w:rFonts w:ascii="標楷體" w:eastAsia="標楷體" w:cs="標楷體"/>
      <w:color w:val="000000"/>
      <w:sz w:val="24"/>
      <w:szCs w:val="24"/>
    </w:rPr>
  </w:style>
  <w:style w:type="table" w:styleId="a4">
    <w:name w:val="Table Grid"/>
    <w:basedOn w:val="a1"/>
    <w:uiPriority w:val="99"/>
    <w:rsid w:val="00A03628"/>
    <w:pPr>
      <w:widowControl w:val="0"/>
      <w:adjustRightInd w:val="0"/>
      <w:textAlignment w:val="baseline"/>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5">
    <w:name w:val="Balloon Text"/>
    <w:basedOn w:val="a"/>
    <w:link w:val="a6"/>
    <w:uiPriority w:val="99"/>
    <w:semiHidden/>
    <w:rsid w:val="00BD6484"/>
    <w:rPr>
      <w:rFonts w:eastAsia="新細明體"/>
      <w:sz w:val="18"/>
      <w:szCs w:val="18"/>
    </w:rPr>
  </w:style>
  <w:style w:type="character" w:customStyle="1" w:styleId="a6">
    <w:name w:val="註解方塊文字 字元"/>
    <w:link w:val="a5"/>
    <w:uiPriority w:val="99"/>
    <w:semiHidden/>
    <w:locked/>
    <w:rsid w:val="0016636E"/>
    <w:rPr>
      <w:rFonts w:ascii="Cambria" w:eastAsia="新細明體" w:hAnsi="Cambria" w:cs="Times New Roman"/>
      <w:sz w:val="2"/>
    </w:rPr>
  </w:style>
  <w:style w:type="paragraph" w:styleId="a7">
    <w:name w:val="header"/>
    <w:basedOn w:val="a"/>
    <w:link w:val="a8"/>
    <w:uiPriority w:val="99"/>
    <w:rsid w:val="00DA4718"/>
    <w:pPr>
      <w:tabs>
        <w:tab w:val="center" w:pos="207.65pt"/>
        <w:tab w:val="end" w:pos="415.30pt"/>
      </w:tabs>
      <w:snapToGrid w:val="0"/>
    </w:pPr>
    <w:rPr>
      <w:sz w:val="20"/>
    </w:rPr>
  </w:style>
  <w:style w:type="character" w:customStyle="1" w:styleId="a8">
    <w:name w:val="頁首 字元"/>
    <w:link w:val="a7"/>
    <w:uiPriority w:val="99"/>
    <w:locked/>
    <w:rsid w:val="00DA4718"/>
    <w:rPr>
      <w:rFonts w:ascii="Arial" w:eastAsia="標楷體" w:hAnsi="Arial" w:cs="Times New Roman"/>
      <w:kern w:val="2"/>
    </w:rPr>
  </w:style>
  <w:style w:type="paragraph" w:styleId="a9">
    <w:name w:val="footer"/>
    <w:basedOn w:val="a"/>
    <w:link w:val="aa"/>
    <w:uiPriority w:val="99"/>
    <w:rsid w:val="00DA4718"/>
    <w:pPr>
      <w:tabs>
        <w:tab w:val="center" w:pos="207.65pt"/>
        <w:tab w:val="end" w:pos="415.30pt"/>
      </w:tabs>
      <w:snapToGrid w:val="0"/>
    </w:pPr>
    <w:rPr>
      <w:sz w:val="20"/>
    </w:rPr>
  </w:style>
  <w:style w:type="character" w:customStyle="1" w:styleId="aa">
    <w:name w:val="頁尾 字元"/>
    <w:link w:val="a9"/>
    <w:uiPriority w:val="99"/>
    <w:locked/>
    <w:rsid w:val="00DA4718"/>
    <w:rPr>
      <w:rFonts w:ascii="Arial" w:eastAsia="標楷體" w:hAnsi="Arial" w:cs="Times New Roman"/>
      <w:kern w:val="2"/>
    </w:rPr>
  </w:style>
  <w:style w:type="paragraph" w:styleId="Web">
    <w:name w:val="Normal (Web)"/>
    <w:basedOn w:val="a"/>
    <w:uiPriority w:val="99"/>
    <w:rsid w:val="00B20DC6"/>
    <w:pPr>
      <w:widowControl/>
      <w:adjustRightInd/>
      <w:spacing w:before="12pt" w:after="12pt"/>
      <w:textAlignment w:val="auto"/>
    </w:pPr>
    <w:rPr>
      <w:rFonts w:ascii="新細明體" w:eastAsia="新細明體" w:hAnsi="新細明體" w:cs="新細明體"/>
      <w:kern w:val="0"/>
      <w:sz w:val="24"/>
      <w:szCs w:val="24"/>
    </w:rPr>
  </w:style>
  <w:style w:type="character" w:customStyle="1" w:styleId="profilename2">
    <w:name w:val="profilename2"/>
    <w:basedOn w:val="a0"/>
    <w:rsid w:val="00D42D1F"/>
  </w:style>
  <w:style w:type="character" w:styleId="ab">
    <w:name w:val="annotation reference"/>
    <w:uiPriority w:val="99"/>
    <w:semiHidden/>
    <w:unhideWhenUsed/>
    <w:rsid w:val="00DF5E6D"/>
    <w:rPr>
      <w:sz w:val="18"/>
      <w:szCs w:val="18"/>
    </w:rPr>
  </w:style>
  <w:style w:type="paragraph" w:styleId="ac">
    <w:name w:val="annotation text"/>
    <w:basedOn w:val="a"/>
    <w:link w:val="ad"/>
    <w:uiPriority w:val="99"/>
    <w:semiHidden/>
    <w:unhideWhenUsed/>
    <w:rsid w:val="00DF5E6D"/>
  </w:style>
  <w:style w:type="character" w:customStyle="1" w:styleId="ad">
    <w:name w:val="註解文字 字元"/>
    <w:link w:val="ac"/>
    <w:uiPriority w:val="99"/>
    <w:semiHidden/>
    <w:rsid w:val="00DF5E6D"/>
    <w:rPr>
      <w:rFonts w:ascii="Arial" w:eastAsia="標楷體" w:hAnsi="Arial"/>
      <w:kern w:val="2"/>
      <w:sz w:val="28"/>
    </w:rPr>
  </w:style>
  <w:style w:type="paragraph" w:styleId="ae">
    <w:name w:val="annotation subject"/>
    <w:basedOn w:val="ac"/>
    <w:next w:val="ac"/>
    <w:link w:val="af"/>
    <w:uiPriority w:val="99"/>
    <w:semiHidden/>
    <w:unhideWhenUsed/>
    <w:rsid w:val="00DF5E6D"/>
    <w:rPr>
      <w:b/>
      <w:bCs/>
    </w:rPr>
  </w:style>
  <w:style w:type="character" w:customStyle="1" w:styleId="af">
    <w:name w:val="註解主旨 字元"/>
    <w:link w:val="ae"/>
    <w:uiPriority w:val="99"/>
    <w:semiHidden/>
    <w:rsid w:val="00DF5E6D"/>
    <w:rPr>
      <w:rFonts w:ascii="Arial" w:eastAsia="標楷體" w:hAnsi="Arial"/>
      <w:b/>
      <w:bCs/>
      <w:kern w:val="2"/>
      <w:sz w:val="28"/>
    </w:rPr>
  </w:style>
  <w:style w:type="character" w:styleId="af0">
    <w:name w:val="Hyperlink"/>
    <w:uiPriority w:val="99"/>
    <w:unhideWhenUsed/>
    <w:rsid w:val="00825455"/>
    <w:rPr>
      <w:color w:val="0000FF"/>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43419318">
      <w:marLeft w:val="0pt"/>
      <w:marRight w:val="0pt"/>
      <w:marTop w:val="0pt"/>
      <w:marBottom w:val="0pt"/>
      <w:divBdr>
        <w:top w:val="none" w:sz="0" w:space="0" w:color="auto"/>
        <w:left w:val="none" w:sz="0" w:space="0" w:color="auto"/>
        <w:bottom w:val="none" w:sz="0" w:space="0" w:color="auto"/>
        <w:right w:val="none" w:sz="0" w:space="0" w:color="auto"/>
      </w:divBdr>
      <w:divsChild>
        <w:div w:id="243419348">
          <w:marLeft w:val="0pt"/>
          <w:marRight w:val="0pt"/>
          <w:marTop w:val="0pt"/>
          <w:marBottom w:val="0pt"/>
          <w:divBdr>
            <w:top w:val="none" w:sz="0" w:space="0" w:color="auto"/>
            <w:left w:val="none" w:sz="0" w:space="0" w:color="auto"/>
            <w:bottom w:val="none" w:sz="0" w:space="0" w:color="auto"/>
            <w:right w:val="none" w:sz="0" w:space="0" w:color="auto"/>
          </w:divBdr>
        </w:div>
      </w:divsChild>
    </w:div>
    <w:div w:id="243419336">
      <w:marLeft w:val="0pt"/>
      <w:marRight w:val="0pt"/>
      <w:marTop w:val="0pt"/>
      <w:marBottom w:val="0pt"/>
      <w:divBdr>
        <w:top w:val="none" w:sz="0" w:space="0" w:color="auto"/>
        <w:left w:val="none" w:sz="0" w:space="0" w:color="auto"/>
        <w:bottom w:val="none" w:sz="0" w:space="0" w:color="auto"/>
        <w:right w:val="none" w:sz="0" w:space="0" w:color="auto"/>
      </w:divBdr>
      <w:divsChild>
        <w:div w:id="243419328">
          <w:marLeft w:val="0pt"/>
          <w:marRight w:val="0pt"/>
          <w:marTop w:val="0pt"/>
          <w:marBottom w:val="0pt"/>
          <w:divBdr>
            <w:top w:val="none" w:sz="0" w:space="0" w:color="auto"/>
            <w:left w:val="none" w:sz="0" w:space="0" w:color="auto"/>
            <w:bottom w:val="none" w:sz="0" w:space="0" w:color="auto"/>
            <w:right w:val="none" w:sz="0" w:space="0" w:color="auto"/>
          </w:divBdr>
        </w:div>
        <w:div w:id="243419334">
          <w:marLeft w:val="0pt"/>
          <w:marRight w:val="0pt"/>
          <w:marTop w:val="0pt"/>
          <w:marBottom w:val="0pt"/>
          <w:divBdr>
            <w:top w:val="none" w:sz="0" w:space="0" w:color="auto"/>
            <w:left w:val="none" w:sz="0" w:space="0" w:color="auto"/>
            <w:bottom w:val="none" w:sz="0" w:space="0" w:color="auto"/>
            <w:right w:val="none" w:sz="0" w:space="0" w:color="auto"/>
          </w:divBdr>
        </w:div>
        <w:div w:id="243419340">
          <w:marLeft w:val="0pt"/>
          <w:marRight w:val="0pt"/>
          <w:marTop w:val="0pt"/>
          <w:marBottom w:val="0pt"/>
          <w:divBdr>
            <w:top w:val="none" w:sz="0" w:space="0" w:color="auto"/>
            <w:left w:val="none" w:sz="0" w:space="0" w:color="auto"/>
            <w:bottom w:val="none" w:sz="0" w:space="0" w:color="auto"/>
            <w:right w:val="none" w:sz="0" w:space="0" w:color="auto"/>
          </w:divBdr>
        </w:div>
      </w:divsChild>
    </w:div>
    <w:div w:id="243419337">
      <w:marLeft w:val="0pt"/>
      <w:marRight w:val="0pt"/>
      <w:marTop w:val="0pt"/>
      <w:marBottom w:val="0pt"/>
      <w:divBdr>
        <w:top w:val="none" w:sz="0" w:space="0" w:color="auto"/>
        <w:left w:val="none" w:sz="0" w:space="0" w:color="auto"/>
        <w:bottom w:val="none" w:sz="0" w:space="0" w:color="auto"/>
        <w:right w:val="none" w:sz="0" w:space="0" w:color="auto"/>
      </w:divBdr>
      <w:divsChild>
        <w:div w:id="243419320">
          <w:marLeft w:val="0pt"/>
          <w:marRight w:val="0pt"/>
          <w:marTop w:val="0pt"/>
          <w:marBottom w:val="0pt"/>
          <w:divBdr>
            <w:top w:val="none" w:sz="0" w:space="0" w:color="auto"/>
            <w:left w:val="none" w:sz="0" w:space="0" w:color="auto"/>
            <w:bottom w:val="none" w:sz="0" w:space="0" w:color="auto"/>
            <w:right w:val="none" w:sz="0" w:space="0" w:color="auto"/>
          </w:divBdr>
          <w:divsChild>
            <w:div w:id="24341933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243419339">
      <w:marLeft w:val="0pt"/>
      <w:marRight w:val="0pt"/>
      <w:marTop w:val="0pt"/>
      <w:marBottom w:val="0pt"/>
      <w:divBdr>
        <w:top w:val="none" w:sz="0" w:space="0" w:color="auto"/>
        <w:left w:val="none" w:sz="0" w:space="0" w:color="auto"/>
        <w:bottom w:val="none" w:sz="0" w:space="0" w:color="auto"/>
        <w:right w:val="none" w:sz="0" w:space="0" w:color="auto"/>
      </w:divBdr>
      <w:divsChild>
        <w:div w:id="243419317">
          <w:marLeft w:val="0pt"/>
          <w:marRight w:val="0pt"/>
          <w:marTop w:val="0pt"/>
          <w:marBottom w:val="0pt"/>
          <w:divBdr>
            <w:top w:val="none" w:sz="0" w:space="0" w:color="auto"/>
            <w:left w:val="none" w:sz="0" w:space="0" w:color="auto"/>
            <w:bottom w:val="none" w:sz="0" w:space="0" w:color="auto"/>
            <w:right w:val="none" w:sz="0" w:space="0" w:color="auto"/>
          </w:divBdr>
        </w:div>
        <w:div w:id="243419321">
          <w:marLeft w:val="0pt"/>
          <w:marRight w:val="0pt"/>
          <w:marTop w:val="0pt"/>
          <w:marBottom w:val="0pt"/>
          <w:divBdr>
            <w:top w:val="none" w:sz="0" w:space="0" w:color="auto"/>
            <w:left w:val="none" w:sz="0" w:space="0" w:color="auto"/>
            <w:bottom w:val="none" w:sz="0" w:space="0" w:color="auto"/>
            <w:right w:val="none" w:sz="0" w:space="0" w:color="auto"/>
          </w:divBdr>
        </w:div>
        <w:div w:id="243419322">
          <w:marLeft w:val="0pt"/>
          <w:marRight w:val="0pt"/>
          <w:marTop w:val="0pt"/>
          <w:marBottom w:val="0pt"/>
          <w:divBdr>
            <w:top w:val="none" w:sz="0" w:space="0" w:color="auto"/>
            <w:left w:val="none" w:sz="0" w:space="0" w:color="auto"/>
            <w:bottom w:val="none" w:sz="0" w:space="0" w:color="auto"/>
            <w:right w:val="none" w:sz="0" w:space="0" w:color="auto"/>
          </w:divBdr>
        </w:div>
        <w:div w:id="243419323">
          <w:marLeft w:val="0pt"/>
          <w:marRight w:val="0pt"/>
          <w:marTop w:val="0pt"/>
          <w:marBottom w:val="0pt"/>
          <w:divBdr>
            <w:top w:val="none" w:sz="0" w:space="0" w:color="auto"/>
            <w:left w:val="none" w:sz="0" w:space="0" w:color="auto"/>
            <w:bottom w:val="none" w:sz="0" w:space="0" w:color="auto"/>
            <w:right w:val="none" w:sz="0" w:space="0" w:color="auto"/>
          </w:divBdr>
        </w:div>
        <w:div w:id="243419324">
          <w:marLeft w:val="0pt"/>
          <w:marRight w:val="0pt"/>
          <w:marTop w:val="0pt"/>
          <w:marBottom w:val="0pt"/>
          <w:divBdr>
            <w:top w:val="none" w:sz="0" w:space="0" w:color="auto"/>
            <w:left w:val="none" w:sz="0" w:space="0" w:color="auto"/>
            <w:bottom w:val="none" w:sz="0" w:space="0" w:color="auto"/>
            <w:right w:val="none" w:sz="0" w:space="0" w:color="auto"/>
          </w:divBdr>
        </w:div>
        <w:div w:id="243419327">
          <w:marLeft w:val="0pt"/>
          <w:marRight w:val="0pt"/>
          <w:marTop w:val="0pt"/>
          <w:marBottom w:val="0pt"/>
          <w:divBdr>
            <w:top w:val="none" w:sz="0" w:space="0" w:color="auto"/>
            <w:left w:val="none" w:sz="0" w:space="0" w:color="auto"/>
            <w:bottom w:val="none" w:sz="0" w:space="0" w:color="auto"/>
            <w:right w:val="none" w:sz="0" w:space="0" w:color="auto"/>
          </w:divBdr>
        </w:div>
        <w:div w:id="243419329">
          <w:marLeft w:val="0pt"/>
          <w:marRight w:val="0pt"/>
          <w:marTop w:val="0pt"/>
          <w:marBottom w:val="0pt"/>
          <w:divBdr>
            <w:top w:val="none" w:sz="0" w:space="0" w:color="auto"/>
            <w:left w:val="none" w:sz="0" w:space="0" w:color="auto"/>
            <w:bottom w:val="none" w:sz="0" w:space="0" w:color="auto"/>
            <w:right w:val="none" w:sz="0" w:space="0" w:color="auto"/>
          </w:divBdr>
        </w:div>
        <w:div w:id="243419330">
          <w:marLeft w:val="0pt"/>
          <w:marRight w:val="0pt"/>
          <w:marTop w:val="0pt"/>
          <w:marBottom w:val="0pt"/>
          <w:divBdr>
            <w:top w:val="none" w:sz="0" w:space="0" w:color="auto"/>
            <w:left w:val="none" w:sz="0" w:space="0" w:color="auto"/>
            <w:bottom w:val="none" w:sz="0" w:space="0" w:color="auto"/>
            <w:right w:val="none" w:sz="0" w:space="0" w:color="auto"/>
          </w:divBdr>
        </w:div>
        <w:div w:id="243419332">
          <w:marLeft w:val="0pt"/>
          <w:marRight w:val="0pt"/>
          <w:marTop w:val="0pt"/>
          <w:marBottom w:val="0pt"/>
          <w:divBdr>
            <w:top w:val="none" w:sz="0" w:space="0" w:color="auto"/>
            <w:left w:val="none" w:sz="0" w:space="0" w:color="auto"/>
            <w:bottom w:val="none" w:sz="0" w:space="0" w:color="auto"/>
            <w:right w:val="none" w:sz="0" w:space="0" w:color="auto"/>
          </w:divBdr>
        </w:div>
        <w:div w:id="243419333">
          <w:marLeft w:val="0pt"/>
          <w:marRight w:val="0pt"/>
          <w:marTop w:val="0pt"/>
          <w:marBottom w:val="0pt"/>
          <w:divBdr>
            <w:top w:val="none" w:sz="0" w:space="0" w:color="auto"/>
            <w:left w:val="none" w:sz="0" w:space="0" w:color="auto"/>
            <w:bottom w:val="none" w:sz="0" w:space="0" w:color="auto"/>
            <w:right w:val="none" w:sz="0" w:space="0" w:color="auto"/>
          </w:divBdr>
        </w:div>
        <w:div w:id="243419338">
          <w:marLeft w:val="0pt"/>
          <w:marRight w:val="0pt"/>
          <w:marTop w:val="0pt"/>
          <w:marBottom w:val="0pt"/>
          <w:divBdr>
            <w:top w:val="none" w:sz="0" w:space="0" w:color="auto"/>
            <w:left w:val="none" w:sz="0" w:space="0" w:color="auto"/>
            <w:bottom w:val="none" w:sz="0" w:space="0" w:color="auto"/>
            <w:right w:val="none" w:sz="0" w:space="0" w:color="auto"/>
          </w:divBdr>
        </w:div>
        <w:div w:id="243419341">
          <w:marLeft w:val="0pt"/>
          <w:marRight w:val="0pt"/>
          <w:marTop w:val="0pt"/>
          <w:marBottom w:val="0pt"/>
          <w:divBdr>
            <w:top w:val="none" w:sz="0" w:space="0" w:color="auto"/>
            <w:left w:val="none" w:sz="0" w:space="0" w:color="auto"/>
            <w:bottom w:val="none" w:sz="0" w:space="0" w:color="auto"/>
            <w:right w:val="none" w:sz="0" w:space="0" w:color="auto"/>
          </w:divBdr>
        </w:div>
        <w:div w:id="243419342">
          <w:marLeft w:val="0pt"/>
          <w:marRight w:val="0pt"/>
          <w:marTop w:val="0pt"/>
          <w:marBottom w:val="0pt"/>
          <w:divBdr>
            <w:top w:val="none" w:sz="0" w:space="0" w:color="auto"/>
            <w:left w:val="none" w:sz="0" w:space="0" w:color="auto"/>
            <w:bottom w:val="none" w:sz="0" w:space="0" w:color="auto"/>
            <w:right w:val="none" w:sz="0" w:space="0" w:color="auto"/>
          </w:divBdr>
        </w:div>
        <w:div w:id="243419344">
          <w:marLeft w:val="0pt"/>
          <w:marRight w:val="0pt"/>
          <w:marTop w:val="0pt"/>
          <w:marBottom w:val="0pt"/>
          <w:divBdr>
            <w:top w:val="none" w:sz="0" w:space="0" w:color="auto"/>
            <w:left w:val="none" w:sz="0" w:space="0" w:color="auto"/>
            <w:bottom w:val="none" w:sz="0" w:space="0" w:color="auto"/>
            <w:right w:val="none" w:sz="0" w:space="0" w:color="auto"/>
          </w:divBdr>
        </w:div>
        <w:div w:id="243419345">
          <w:marLeft w:val="0pt"/>
          <w:marRight w:val="0pt"/>
          <w:marTop w:val="0pt"/>
          <w:marBottom w:val="0pt"/>
          <w:divBdr>
            <w:top w:val="none" w:sz="0" w:space="0" w:color="auto"/>
            <w:left w:val="none" w:sz="0" w:space="0" w:color="auto"/>
            <w:bottom w:val="none" w:sz="0" w:space="0" w:color="auto"/>
            <w:right w:val="none" w:sz="0" w:space="0" w:color="auto"/>
          </w:divBdr>
        </w:div>
        <w:div w:id="243419346">
          <w:marLeft w:val="0pt"/>
          <w:marRight w:val="0pt"/>
          <w:marTop w:val="0pt"/>
          <w:marBottom w:val="0pt"/>
          <w:divBdr>
            <w:top w:val="none" w:sz="0" w:space="0" w:color="auto"/>
            <w:left w:val="none" w:sz="0" w:space="0" w:color="auto"/>
            <w:bottom w:val="none" w:sz="0" w:space="0" w:color="auto"/>
            <w:right w:val="none" w:sz="0" w:space="0" w:color="auto"/>
          </w:divBdr>
        </w:div>
      </w:divsChild>
    </w:div>
    <w:div w:id="243419347">
      <w:marLeft w:val="0pt"/>
      <w:marRight w:val="0pt"/>
      <w:marTop w:val="0pt"/>
      <w:marBottom w:val="0pt"/>
      <w:divBdr>
        <w:top w:val="none" w:sz="0" w:space="0" w:color="auto"/>
        <w:left w:val="none" w:sz="0" w:space="0" w:color="auto"/>
        <w:bottom w:val="none" w:sz="0" w:space="0" w:color="auto"/>
        <w:right w:val="none" w:sz="0" w:space="0" w:color="auto"/>
      </w:divBdr>
      <w:divsChild>
        <w:div w:id="243419319">
          <w:marLeft w:val="0pt"/>
          <w:marRight w:val="0pt"/>
          <w:marTop w:val="0pt"/>
          <w:marBottom w:val="0pt"/>
          <w:divBdr>
            <w:top w:val="none" w:sz="0" w:space="0" w:color="auto"/>
            <w:left w:val="none" w:sz="0" w:space="0" w:color="auto"/>
            <w:bottom w:val="none" w:sz="0" w:space="0" w:color="auto"/>
            <w:right w:val="none" w:sz="0" w:space="0" w:color="auto"/>
          </w:divBdr>
        </w:div>
        <w:div w:id="243419325">
          <w:marLeft w:val="0pt"/>
          <w:marRight w:val="0pt"/>
          <w:marTop w:val="0pt"/>
          <w:marBottom w:val="0pt"/>
          <w:divBdr>
            <w:top w:val="none" w:sz="0" w:space="0" w:color="auto"/>
            <w:left w:val="none" w:sz="0" w:space="0" w:color="auto"/>
            <w:bottom w:val="none" w:sz="0" w:space="0" w:color="auto"/>
            <w:right w:val="none" w:sz="0" w:space="0" w:color="auto"/>
          </w:divBdr>
        </w:div>
        <w:div w:id="243419326">
          <w:marLeft w:val="0pt"/>
          <w:marRight w:val="0pt"/>
          <w:marTop w:val="0pt"/>
          <w:marBottom w:val="0pt"/>
          <w:divBdr>
            <w:top w:val="none" w:sz="0" w:space="0" w:color="auto"/>
            <w:left w:val="none" w:sz="0" w:space="0" w:color="auto"/>
            <w:bottom w:val="none" w:sz="0" w:space="0" w:color="auto"/>
            <w:right w:val="none" w:sz="0" w:space="0" w:color="auto"/>
          </w:divBdr>
        </w:div>
        <w:div w:id="243419335">
          <w:marLeft w:val="0pt"/>
          <w:marRight w:val="0pt"/>
          <w:marTop w:val="0pt"/>
          <w:marBottom w:val="0pt"/>
          <w:divBdr>
            <w:top w:val="none" w:sz="0" w:space="0" w:color="auto"/>
            <w:left w:val="none" w:sz="0" w:space="0" w:color="auto"/>
            <w:bottom w:val="none" w:sz="0" w:space="0" w:color="auto"/>
            <w:right w:val="none" w:sz="0" w:space="0" w:color="auto"/>
          </w:divBdr>
        </w:div>
        <w:div w:id="243419343">
          <w:marLeft w:val="0pt"/>
          <w:marRight w:val="0pt"/>
          <w:marTop w:val="0pt"/>
          <w:marBottom w:val="0pt"/>
          <w:divBdr>
            <w:top w:val="none" w:sz="0" w:space="0" w:color="auto"/>
            <w:left w:val="none" w:sz="0" w:space="0" w:color="auto"/>
            <w:bottom w:val="none" w:sz="0" w:space="0" w:color="auto"/>
            <w:right w:val="none" w:sz="0" w:space="0" w:color="auto"/>
          </w:divBdr>
        </w:div>
      </w:divsChild>
    </w:div>
    <w:div w:id="243419350">
      <w:marLeft w:val="0pt"/>
      <w:marRight w:val="0pt"/>
      <w:marTop w:val="0pt"/>
      <w:marBottom w:val="0pt"/>
      <w:divBdr>
        <w:top w:val="none" w:sz="0" w:space="0" w:color="auto"/>
        <w:left w:val="none" w:sz="0" w:space="0" w:color="auto"/>
        <w:bottom w:val="none" w:sz="0" w:space="0" w:color="auto"/>
        <w:right w:val="none" w:sz="0" w:space="0" w:color="auto"/>
      </w:divBdr>
      <w:divsChild>
        <w:div w:id="243419366">
          <w:marLeft w:val="0pt"/>
          <w:marRight w:val="0pt"/>
          <w:marTop w:val="0pt"/>
          <w:marBottom w:val="0pt"/>
          <w:divBdr>
            <w:top w:val="none" w:sz="0" w:space="0" w:color="auto"/>
            <w:left w:val="none" w:sz="0" w:space="0" w:color="auto"/>
            <w:bottom w:val="none" w:sz="0" w:space="0" w:color="auto"/>
            <w:right w:val="none" w:sz="0" w:space="0" w:color="auto"/>
          </w:divBdr>
          <w:divsChild>
            <w:div w:id="243419365">
              <w:marLeft w:val="0pt"/>
              <w:marRight w:val="0pt"/>
              <w:marTop w:val="0pt"/>
              <w:marBottom w:val="0pt"/>
              <w:divBdr>
                <w:top w:val="none" w:sz="0" w:space="0" w:color="auto"/>
                <w:left w:val="none" w:sz="0" w:space="0" w:color="auto"/>
                <w:bottom w:val="none" w:sz="0" w:space="0" w:color="auto"/>
                <w:right w:val="none" w:sz="0" w:space="0" w:color="auto"/>
              </w:divBdr>
              <w:divsChild>
                <w:div w:id="243419355">
                  <w:marLeft w:val="0.65pt"/>
                  <w:marRight w:val="0pt"/>
                  <w:marTop w:val="0pt"/>
                  <w:marBottom w:val="0pt"/>
                  <w:divBdr>
                    <w:top w:val="none" w:sz="0" w:space="0" w:color="auto"/>
                    <w:left w:val="none" w:sz="0" w:space="0" w:color="auto"/>
                    <w:bottom w:val="none" w:sz="0" w:space="0" w:color="auto"/>
                    <w:right w:val="none" w:sz="0" w:space="0" w:color="auto"/>
                  </w:divBdr>
                  <w:divsChild>
                    <w:div w:id="243419367">
                      <w:marLeft w:val="0pt"/>
                      <w:marRight w:val="0pt"/>
                      <w:marTop w:val="0pt"/>
                      <w:marBottom w:val="0pt"/>
                      <w:divBdr>
                        <w:top w:val="none" w:sz="0" w:space="0" w:color="auto"/>
                        <w:left w:val="none" w:sz="0" w:space="0" w:color="auto"/>
                        <w:bottom w:val="none" w:sz="0" w:space="0" w:color="auto"/>
                        <w:right w:val="none" w:sz="0" w:space="0" w:color="auto"/>
                      </w:divBdr>
                      <w:divsChild>
                        <w:div w:id="243419349">
                          <w:marLeft w:val="0pt"/>
                          <w:marRight w:val="0.65pt"/>
                          <w:marTop w:val="0pt"/>
                          <w:marBottom w:val="0pt"/>
                          <w:divBdr>
                            <w:top w:val="none" w:sz="0" w:space="0" w:color="auto"/>
                            <w:left w:val="none" w:sz="0" w:space="0" w:color="auto"/>
                            <w:bottom w:val="none" w:sz="0" w:space="0" w:color="auto"/>
                            <w:right w:val="none" w:sz="0" w:space="0" w:color="auto"/>
                          </w:divBdr>
                          <w:divsChild>
                            <w:div w:id="243419364">
                              <w:marLeft w:val="0pt"/>
                              <w:marRight w:val="0pt"/>
                              <w:marTop w:val="0pt"/>
                              <w:marBottom w:val="0pt"/>
                              <w:divBdr>
                                <w:top w:val="none" w:sz="0" w:space="0" w:color="auto"/>
                                <w:left w:val="none" w:sz="0" w:space="0" w:color="auto"/>
                                <w:bottom w:val="none" w:sz="0" w:space="0" w:color="auto"/>
                                <w:right w:val="none" w:sz="0" w:space="0" w:color="auto"/>
                              </w:divBdr>
                              <w:divsChild>
                                <w:div w:id="243419352">
                                  <w:marLeft w:val="0pt"/>
                                  <w:marRight w:val="0pt"/>
                                  <w:marTop w:val="0pt"/>
                                  <w:marBottom w:val="0pt"/>
                                  <w:divBdr>
                                    <w:top w:val="none" w:sz="0" w:space="0" w:color="auto"/>
                                    <w:left w:val="none" w:sz="0" w:space="0" w:color="auto"/>
                                    <w:bottom w:val="none" w:sz="0" w:space="0" w:color="auto"/>
                                    <w:right w:val="none" w:sz="0" w:space="0" w:color="auto"/>
                                  </w:divBdr>
                                  <w:divsChild>
                                    <w:div w:id="243419360">
                                      <w:marLeft w:val="0pt"/>
                                      <w:marRight w:val="0pt"/>
                                      <w:marTop w:val="0pt"/>
                                      <w:marBottom w:val="0pt"/>
                                      <w:divBdr>
                                        <w:top w:val="none" w:sz="0" w:space="0" w:color="auto"/>
                                        <w:left w:val="none" w:sz="0" w:space="0" w:color="auto"/>
                                        <w:bottom w:val="none" w:sz="0" w:space="0" w:color="auto"/>
                                        <w:right w:val="none" w:sz="0" w:space="0" w:color="auto"/>
                                      </w:divBdr>
                                      <w:divsChild>
                                        <w:div w:id="243419358">
                                          <w:marLeft w:val="0pt"/>
                                          <w:marRight w:val="0pt"/>
                                          <w:marTop w:val="0pt"/>
                                          <w:marBottom w:val="0pt"/>
                                          <w:divBdr>
                                            <w:top w:val="none" w:sz="0" w:space="0" w:color="auto"/>
                                            <w:left w:val="none" w:sz="0" w:space="0" w:color="auto"/>
                                            <w:bottom w:val="none" w:sz="0" w:space="0" w:color="auto"/>
                                            <w:right w:val="none" w:sz="0" w:space="0" w:color="auto"/>
                                          </w:divBdr>
                                          <w:divsChild>
                                            <w:div w:id="243419351">
                                              <w:marLeft w:val="0pt"/>
                                              <w:marRight w:val="0pt"/>
                                              <w:marTop w:val="0pt"/>
                                              <w:marBottom w:val="0pt"/>
                                              <w:divBdr>
                                                <w:top w:val="none" w:sz="0" w:space="0" w:color="auto"/>
                                                <w:left w:val="none" w:sz="0" w:space="0" w:color="auto"/>
                                                <w:bottom w:val="none" w:sz="0" w:space="0" w:color="auto"/>
                                                <w:right w:val="none" w:sz="0" w:space="0" w:color="auto"/>
                                              </w:divBdr>
                                              <w:divsChild>
                                                <w:div w:id="243419353">
                                                  <w:marLeft w:val="0pt"/>
                                                  <w:marRight w:val="0pt"/>
                                                  <w:marTop w:val="0pt"/>
                                                  <w:marBottom w:val="0pt"/>
                                                  <w:divBdr>
                                                    <w:top w:val="none" w:sz="0" w:space="0" w:color="auto"/>
                                                    <w:left w:val="none" w:sz="0" w:space="0" w:color="auto"/>
                                                    <w:bottom w:val="none" w:sz="0" w:space="0" w:color="auto"/>
                                                    <w:right w:val="none" w:sz="0" w:space="0" w:color="auto"/>
                                                  </w:divBdr>
                                                  <w:divsChild>
                                                    <w:div w:id="243419356">
                                                      <w:marLeft w:val="0pt"/>
                                                      <w:marRight w:val="0pt"/>
                                                      <w:marTop w:val="0pt"/>
                                                      <w:marBottom w:val="6.25pt"/>
                                                      <w:divBdr>
                                                        <w:top w:val="none" w:sz="0" w:space="0" w:color="auto"/>
                                                        <w:left w:val="none" w:sz="0" w:space="0" w:color="auto"/>
                                                        <w:bottom w:val="none" w:sz="0" w:space="0" w:color="auto"/>
                                                        <w:right w:val="none" w:sz="0" w:space="0" w:color="auto"/>
                                                      </w:divBdr>
                                                      <w:divsChild>
                                                        <w:div w:id="243419357">
                                                          <w:marLeft w:val="0pt"/>
                                                          <w:marRight w:val="0pt"/>
                                                          <w:marTop w:val="0pt"/>
                                                          <w:marBottom w:val="0pt"/>
                                                          <w:divBdr>
                                                            <w:top w:val="none" w:sz="0" w:space="0" w:color="auto"/>
                                                            <w:left w:val="none" w:sz="0" w:space="0" w:color="auto"/>
                                                            <w:bottom w:val="none" w:sz="0" w:space="0" w:color="auto"/>
                                                            <w:right w:val="none" w:sz="0" w:space="0" w:color="auto"/>
                                                          </w:divBdr>
                                                          <w:divsChild>
                                                            <w:div w:id="243419354">
                                                              <w:marLeft w:val="0pt"/>
                                                              <w:marRight w:val="0pt"/>
                                                              <w:marTop w:val="0pt"/>
                                                              <w:marBottom w:val="0pt"/>
                                                              <w:divBdr>
                                                                <w:top w:val="none" w:sz="0" w:space="0" w:color="auto"/>
                                                                <w:left w:val="none" w:sz="0" w:space="0" w:color="auto"/>
                                                                <w:bottom w:val="none" w:sz="0" w:space="0" w:color="auto"/>
                                                                <w:right w:val="none" w:sz="0" w:space="0" w:color="auto"/>
                                                              </w:divBdr>
                                                              <w:divsChild>
                                                                <w:div w:id="243419361">
                                                                  <w:marLeft w:val="0pt"/>
                                                                  <w:marRight w:val="0pt"/>
                                                                  <w:marTop w:val="0pt"/>
                                                                  <w:marBottom w:val="0pt"/>
                                                                  <w:divBdr>
                                                                    <w:top w:val="none" w:sz="0" w:space="0" w:color="auto"/>
                                                                    <w:left w:val="none" w:sz="0" w:space="0" w:color="auto"/>
                                                                    <w:bottom w:val="none" w:sz="0" w:space="0" w:color="auto"/>
                                                                    <w:right w:val="none" w:sz="0" w:space="0" w:color="auto"/>
                                                                  </w:divBdr>
                                                                  <w:divsChild>
                                                                    <w:div w:id="243419359">
                                                                      <w:marLeft w:val="0pt"/>
                                                                      <w:marRight w:val="0pt"/>
                                                                      <w:marTop w:val="0pt"/>
                                                                      <w:marBottom w:val="0pt"/>
                                                                      <w:divBdr>
                                                                        <w:top w:val="none" w:sz="0" w:space="0" w:color="auto"/>
                                                                        <w:left w:val="none" w:sz="0" w:space="0" w:color="auto"/>
                                                                        <w:bottom w:val="none" w:sz="0" w:space="0" w:color="auto"/>
                                                                        <w:right w:val="none" w:sz="0" w:space="0" w:color="auto"/>
                                                                      </w:divBdr>
                                                                      <w:divsChild>
                                                                        <w:div w:id="243419362">
                                                                          <w:marLeft w:val="0pt"/>
                                                                          <w:marRight w:val="0pt"/>
                                                                          <w:marTop w:val="0pt"/>
                                                                          <w:marBottom w:val="0pt"/>
                                                                          <w:divBdr>
                                                                            <w:top w:val="none" w:sz="0" w:space="0" w:color="auto"/>
                                                                            <w:left w:val="none" w:sz="0" w:space="0" w:color="auto"/>
                                                                            <w:bottom w:val="none" w:sz="0" w:space="0" w:color="auto"/>
                                                                            <w:right w:val="none" w:sz="0" w:space="0" w:color="auto"/>
                                                                          </w:divBdr>
                                                                          <w:divsChild>
                                                                            <w:div w:id="24341936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95320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735785574">
          <w:marLeft w:val="0pt"/>
          <w:marRight w:val="0pt"/>
          <w:marTop w:val="0pt"/>
          <w:marBottom w:val="0pt"/>
          <w:divBdr>
            <w:top w:val="none" w:sz="0" w:space="0" w:color="auto"/>
            <w:left w:val="none" w:sz="0" w:space="0" w:color="auto"/>
            <w:bottom w:val="none" w:sz="0" w:space="0" w:color="auto"/>
            <w:right w:val="none" w:sz="0" w:space="0" w:color="auto"/>
          </w:divBdr>
          <w:divsChild>
            <w:div w:id="375785147">
              <w:marLeft w:val="0pt"/>
              <w:marRight w:val="0pt"/>
              <w:marTop w:val="0pt"/>
              <w:marBottom w:val="0pt"/>
              <w:divBdr>
                <w:top w:val="none" w:sz="0" w:space="0" w:color="auto"/>
                <w:left w:val="none" w:sz="0" w:space="0" w:color="auto"/>
                <w:bottom w:val="none" w:sz="0" w:space="0" w:color="auto"/>
                <w:right w:val="none" w:sz="0" w:space="0" w:color="auto"/>
              </w:divBdr>
              <w:divsChild>
                <w:div w:id="107939347">
                  <w:marLeft w:val="0.65pt"/>
                  <w:marRight w:val="0pt"/>
                  <w:marTop w:val="0pt"/>
                  <w:marBottom w:val="0pt"/>
                  <w:divBdr>
                    <w:top w:val="none" w:sz="0" w:space="0" w:color="auto"/>
                    <w:left w:val="none" w:sz="0" w:space="0" w:color="auto"/>
                    <w:bottom w:val="none" w:sz="0" w:space="0" w:color="auto"/>
                    <w:right w:val="none" w:sz="0" w:space="0" w:color="auto"/>
                  </w:divBdr>
                  <w:divsChild>
                    <w:div w:id="1095202701">
                      <w:marLeft w:val="0pt"/>
                      <w:marRight w:val="0pt"/>
                      <w:marTop w:val="0pt"/>
                      <w:marBottom w:val="0pt"/>
                      <w:divBdr>
                        <w:top w:val="none" w:sz="0" w:space="0" w:color="auto"/>
                        <w:left w:val="none" w:sz="0" w:space="0" w:color="auto"/>
                        <w:bottom w:val="none" w:sz="0" w:space="0" w:color="auto"/>
                        <w:right w:val="none" w:sz="0" w:space="0" w:color="auto"/>
                      </w:divBdr>
                      <w:divsChild>
                        <w:div w:id="1664772015">
                          <w:marLeft w:val="0pt"/>
                          <w:marRight w:val="0.65pt"/>
                          <w:marTop w:val="0pt"/>
                          <w:marBottom w:val="0pt"/>
                          <w:divBdr>
                            <w:top w:val="none" w:sz="0" w:space="0" w:color="auto"/>
                            <w:left w:val="none" w:sz="0" w:space="0" w:color="auto"/>
                            <w:bottom w:val="none" w:sz="0" w:space="0" w:color="auto"/>
                            <w:right w:val="none" w:sz="0" w:space="0" w:color="auto"/>
                          </w:divBdr>
                          <w:divsChild>
                            <w:div w:id="896822599">
                              <w:marLeft w:val="0pt"/>
                              <w:marRight w:val="0pt"/>
                              <w:marTop w:val="0pt"/>
                              <w:marBottom w:val="0pt"/>
                              <w:divBdr>
                                <w:top w:val="none" w:sz="0" w:space="0" w:color="auto"/>
                                <w:left w:val="none" w:sz="0" w:space="0" w:color="auto"/>
                                <w:bottom w:val="none" w:sz="0" w:space="0" w:color="auto"/>
                                <w:right w:val="none" w:sz="0" w:space="0" w:color="auto"/>
                              </w:divBdr>
                              <w:divsChild>
                                <w:div w:id="1143886088">
                                  <w:marLeft w:val="0pt"/>
                                  <w:marRight w:val="0pt"/>
                                  <w:marTop w:val="0pt"/>
                                  <w:marBottom w:val="12.50pt"/>
                                  <w:divBdr>
                                    <w:top w:val="none" w:sz="0" w:space="0" w:color="auto"/>
                                    <w:left w:val="none" w:sz="0" w:space="0" w:color="auto"/>
                                    <w:bottom w:val="none" w:sz="0" w:space="0" w:color="auto"/>
                                    <w:right w:val="none" w:sz="0" w:space="0" w:color="auto"/>
                                  </w:divBdr>
                                  <w:divsChild>
                                    <w:div w:id="178056614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0398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82826195">
          <w:marLeft w:val="0pt"/>
          <w:marRight w:val="0pt"/>
          <w:marTop w:val="0pt"/>
          <w:marBottom w:val="0pt"/>
          <w:divBdr>
            <w:top w:val="none" w:sz="0" w:space="0" w:color="auto"/>
            <w:left w:val="none" w:sz="0" w:space="0" w:color="auto"/>
            <w:bottom w:val="none" w:sz="0" w:space="0" w:color="auto"/>
            <w:right w:val="none" w:sz="0" w:space="0" w:color="auto"/>
          </w:divBdr>
        </w:div>
        <w:div w:id="658310614">
          <w:marLeft w:val="0pt"/>
          <w:marRight w:val="0pt"/>
          <w:marTop w:val="0pt"/>
          <w:marBottom w:val="0pt"/>
          <w:divBdr>
            <w:top w:val="none" w:sz="0" w:space="0" w:color="auto"/>
            <w:left w:val="none" w:sz="0" w:space="0" w:color="auto"/>
            <w:bottom w:val="none" w:sz="0" w:space="0" w:color="auto"/>
            <w:right w:val="none" w:sz="0" w:space="0" w:color="auto"/>
          </w:divBdr>
        </w:div>
        <w:div w:id="1111777619">
          <w:marLeft w:val="0pt"/>
          <w:marRight w:val="0pt"/>
          <w:marTop w:val="0pt"/>
          <w:marBottom w:val="0pt"/>
          <w:divBdr>
            <w:top w:val="none" w:sz="0" w:space="0" w:color="auto"/>
            <w:left w:val="none" w:sz="0" w:space="0" w:color="auto"/>
            <w:bottom w:val="none" w:sz="0" w:space="0" w:color="auto"/>
            <w:right w:val="none" w:sz="0" w:space="0" w:color="auto"/>
          </w:divBdr>
        </w:div>
        <w:div w:id="1565412596">
          <w:marLeft w:val="0pt"/>
          <w:marRight w:val="0pt"/>
          <w:marTop w:val="0pt"/>
          <w:marBottom w:val="0pt"/>
          <w:divBdr>
            <w:top w:val="none" w:sz="0" w:space="0" w:color="auto"/>
            <w:left w:val="none" w:sz="0" w:space="0" w:color="auto"/>
            <w:bottom w:val="none" w:sz="0" w:space="0" w:color="auto"/>
            <w:right w:val="none" w:sz="0" w:space="0" w:color="auto"/>
          </w:divBdr>
        </w:div>
        <w:div w:id="1763918832">
          <w:marLeft w:val="0pt"/>
          <w:marRight w:val="0pt"/>
          <w:marTop w:val="0pt"/>
          <w:marBottom w:val="0pt"/>
          <w:divBdr>
            <w:top w:val="none" w:sz="0" w:space="0" w:color="auto"/>
            <w:left w:val="none" w:sz="0" w:space="0" w:color="auto"/>
            <w:bottom w:val="none" w:sz="0" w:space="0" w:color="auto"/>
            <w:right w:val="none" w:sz="0" w:space="0" w:color="auto"/>
          </w:divBdr>
        </w:div>
      </w:divsChild>
    </w:div>
    <w:div w:id="185141034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3</Pages>
  <Words>317</Words>
  <Characters>1808</Characters>
  <Application>Microsoft Office Word</Application>
  <DocSecurity>0</DocSecurity>
  <Lines>15</Lines>
  <Paragraphs>4</Paragraphs>
  <ScaleCrop>false</ScaleCrop>
  <Company>ACER</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屏東高工</dc:title>
  <dc:subject/>
  <dc:creator>BK</dc:creator>
  <cp:keywords/>
  <dc:description/>
  <cp:lastModifiedBy>鄭諺澧</cp:lastModifiedBy>
  <cp:revision>2</cp:revision>
  <cp:lastPrinted>2013-01-17T07:21:00Z</cp:lastPrinted>
  <dcterms:created xsi:type="dcterms:W3CDTF">2020-09-17T07:02:00Z</dcterms:created>
  <dcterms:modified xsi:type="dcterms:W3CDTF">2020-09-17T07:02:00Z</dcterms:modified>
</cp:coreProperties>
</file>