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8" w:type="pct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5"/>
        <w:gridCol w:w="3967"/>
        <w:gridCol w:w="4961"/>
      </w:tblGrid>
      <w:tr w:rsidR="001503D1" w:rsidRPr="002F1BEC" w:rsidTr="007B0B58">
        <w:trPr>
          <w:trHeight w:val="55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widowControl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bookmarkStart w:id="0" w:name="RANGE!A1:F34"/>
            <w:r w:rsidRPr="002F1BEC">
              <w:rPr>
                <w:rFonts w:eastAsia="標楷體"/>
                <w:b/>
                <w:bCs/>
                <w:sz w:val="32"/>
                <w:szCs w:val="32"/>
              </w:rPr>
              <w:t>2023</w:t>
            </w:r>
            <w:r w:rsidRPr="002F1BEC">
              <w:rPr>
                <w:rFonts w:eastAsia="標楷體"/>
                <w:b/>
                <w:bCs/>
                <w:sz w:val="32"/>
                <w:szCs w:val="32"/>
              </w:rPr>
              <w:t>年第十九屆技職之光</w:t>
            </w:r>
            <w:bookmarkEnd w:id="0"/>
            <w:r w:rsidRPr="002F1BEC">
              <w:rPr>
                <w:rFonts w:eastAsia="標楷體"/>
                <w:b/>
                <w:bCs/>
                <w:sz w:val="32"/>
                <w:szCs w:val="32"/>
              </w:rPr>
              <w:t>得獎名單</w:t>
            </w:r>
          </w:p>
        </w:tc>
      </w:tr>
      <w:tr w:rsidR="001503D1" w:rsidRPr="002F1BEC" w:rsidTr="007B0B58">
        <w:trPr>
          <w:trHeight w:val="20"/>
        </w:trPr>
        <w:tc>
          <w:tcPr>
            <w:tcW w:w="798" w:type="pct"/>
            <w:tcBorders>
              <w:left w:val="single" w:sz="12" w:space="0" w:color="auto"/>
            </w:tcBorders>
            <w:noWrap/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得獎類別</w:t>
            </w:r>
          </w:p>
        </w:tc>
        <w:tc>
          <w:tcPr>
            <w:tcW w:w="1867" w:type="pct"/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推薦單位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得獎者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  <w:hideMark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新竹縣義民高級中學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陳秉鴻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  <w:hideMark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嶺東科技大學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陳羿伶、何欣蓉、陳虹潔、陳品羚</w:t>
            </w:r>
          </w:p>
        </w:tc>
      </w:tr>
      <w:tr w:rsidR="001503D1" w:rsidRPr="002F1BEC" w:rsidTr="007B0B58">
        <w:trPr>
          <w:trHeight w:val="504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樹德科技大學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7B0B58" w:rsidRDefault="001503D1" w:rsidP="007B0B58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劉霈玲、黃麟茜、徐郁珊、譚心瑜、</w:t>
            </w:r>
          </w:p>
          <w:p w:rsidR="001503D1" w:rsidRPr="002F1BEC" w:rsidRDefault="001503D1" w:rsidP="007B0B58">
            <w:pPr>
              <w:rPr>
                <w:rFonts w:eastAsia="標楷體"/>
              </w:rPr>
            </w:pPr>
            <w:bookmarkStart w:id="1" w:name="_GoBack"/>
            <w:bookmarkEnd w:id="1"/>
            <w:r w:rsidRPr="002F1BEC">
              <w:rPr>
                <w:rFonts w:eastAsia="標楷體"/>
              </w:rPr>
              <w:t>黃芷琳、吳沄航</w:t>
            </w:r>
          </w:p>
        </w:tc>
      </w:tr>
      <w:tr w:rsidR="001503D1" w:rsidRPr="002F1BEC" w:rsidTr="007B0B58">
        <w:trPr>
          <w:trHeight w:val="48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明志科技大學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B0B58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林倢妤、高若淇、侯函伶、劉嘉紋、林雨柔</w:t>
            </w:r>
          </w:p>
        </w:tc>
      </w:tr>
      <w:tr w:rsidR="001503D1" w:rsidRPr="002F1BEC" w:rsidTr="007B0B58">
        <w:trPr>
          <w:trHeight w:val="441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國立臺北科技大學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王俐人、李元捷、郭嘉欣、陳威、龍亭君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嶺東科技大學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林宏昇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國立臺灣科技大學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周勤超、吳宛璇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國立永靖高級工業職業學校</w:t>
            </w:r>
          </w:p>
        </w:tc>
        <w:tc>
          <w:tcPr>
            <w:tcW w:w="2335" w:type="pct"/>
            <w:vMerge w:val="restar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張丞瑨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國立雲林科技大學</w:t>
            </w:r>
          </w:p>
        </w:tc>
        <w:tc>
          <w:tcPr>
            <w:tcW w:w="2335" w:type="pct"/>
            <w:vMerge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競賽卓越獎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國立虎尾科技大學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吳承樺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國立新營高級工業職業學校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曾韋凱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國立員林高級農工職業學校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林俊燁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國立埔里高級工業職業學校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陳大山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桃園市大興高級中學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何冠霆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新北市立新北高級工業職業學校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許凱俊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新北市南強高級工商職業學校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金浩哲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新北市穀保高級家事商業職業學校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吳俊達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嘉義市東吳高級工業家事職業學校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李帆畇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嘉義市東吳高級工業家事職業學校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黃茂畯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嘉義市東吳高級工業家事職業學校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黃姝琳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崑山科技大學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徐振庭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  <w:vAlign w:val="center"/>
            <w:hideMark/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國立臺灣師範大學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鄧翔明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南開科技大學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林御笙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黎明技術學院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林曄昌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吳鳳科技大學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蕭宏偉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致理科技大學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魏永約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國立臺北科技大學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蕭翔太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崑山科技大學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黃秉樺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國立臺灣科技大學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劉曉曈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國立屏東科技大學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陳詩凱</w:t>
            </w:r>
          </w:p>
        </w:tc>
      </w:tr>
      <w:tr w:rsidR="001503D1" w:rsidRPr="002F1BEC" w:rsidTr="007B0B58">
        <w:trPr>
          <w:trHeight w:val="57"/>
        </w:trPr>
        <w:tc>
          <w:tcPr>
            <w:tcW w:w="798" w:type="pct"/>
            <w:tcBorders>
              <w:left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輔英科技大學</w:t>
            </w:r>
          </w:p>
        </w:tc>
        <w:tc>
          <w:tcPr>
            <w:tcW w:w="2335" w:type="pct"/>
            <w:tcBorders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蔡欣妤</w:t>
            </w:r>
          </w:p>
        </w:tc>
      </w:tr>
      <w:tr w:rsidR="001503D1" w:rsidRPr="002F1BEC" w:rsidTr="007B0B58">
        <w:trPr>
          <w:trHeight w:val="168"/>
        </w:trPr>
        <w:tc>
          <w:tcPr>
            <w:tcW w:w="798" w:type="pct"/>
            <w:tcBorders>
              <w:left w:val="single" w:sz="12" w:space="0" w:color="auto"/>
              <w:bottom w:val="single" w:sz="12" w:space="0" w:color="auto"/>
            </w:tcBorders>
          </w:tcPr>
          <w:p w:rsidR="001503D1" w:rsidRPr="002F1BEC" w:rsidRDefault="001503D1" w:rsidP="007D4DE6">
            <w:pPr>
              <w:jc w:val="center"/>
              <w:rPr>
                <w:rFonts w:eastAsia="標楷體"/>
              </w:rPr>
            </w:pPr>
            <w:r w:rsidRPr="002F1BEC">
              <w:rPr>
                <w:rFonts w:eastAsia="標楷體"/>
                <w:b/>
                <w:bCs/>
              </w:rPr>
              <w:t>技職傑出獎</w:t>
            </w:r>
          </w:p>
        </w:tc>
        <w:tc>
          <w:tcPr>
            <w:tcW w:w="1867" w:type="pct"/>
            <w:tcBorders>
              <w:bottom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臺北城市科技大學</w:t>
            </w:r>
          </w:p>
        </w:tc>
        <w:tc>
          <w:tcPr>
            <w:tcW w:w="23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03D1" w:rsidRPr="002F1BEC" w:rsidRDefault="001503D1" w:rsidP="007D4DE6">
            <w:pPr>
              <w:rPr>
                <w:rFonts w:eastAsia="標楷體"/>
              </w:rPr>
            </w:pPr>
            <w:r w:rsidRPr="002F1BEC">
              <w:rPr>
                <w:rFonts w:eastAsia="標楷體"/>
              </w:rPr>
              <w:t>楊成業</w:t>
            </w:r>
          </w:p>
        </w:tc>
      </w:tr>
    </w:tbl>
    <w:p w:rsidR="005744FD" w:rsidRDefault="005744FD"/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C6" w:rsidRDefault="007E0CC6" w:rsidP="009B5377">
      <w:r>
        <w:separator/>
      </w:r>
    </w:p>
  </w:endnote>
  <w:endnote w:type="continuationSeparator" w:id="0">
    <w:p w:rsidR="007E0CC6" w:rsidRDefault="007E0CC6" w:rsidP="009B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C6" w:rsidRDefault="007E0CC6" w:rsidP="009B5377">
      <w:r>
        <w:separator/>
      </w:r>
    </w:p>
  </w:footnote>
  <w:footnote w:type="continuationSeparator" w:id="0">
    <w:p w:rsidR="007E0CC6" w:rsidRDefault="007E0CC6" w:rsidP="009B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1"/>
    <w:rsid w:val="001503D1"/>
    <w:rsid w:val="00300DFE"/>
    <w:rsid w:val="005744FD"/>
    <w:rsid w:val="007B0B58"/>
    <w:rsid w:val="007E0CC6"/>
    <w:rsid w:val="009B5377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9D5A"/>
  <w15:chartTrackingRefBased/>
  <w15:docId w15:val="{5305CE44-7A48-4CF2-BB93-779AABC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D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53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5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53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3</cp:revision>
  <dcterms:created xsi:type="dcterms:W3CDTF">2023-12-12T06:24:00Z</dcterms:created>
  <dcterms:modified xsi:type="dcterms:W3CDTF">2023-12-13T05:56:00Z</dcterms:modified>
</cp:coreProperties>
</file>