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818" w:rsidRPr="002F1163" w:rsidRDefault="00520818" w:rsidP="00520818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F1163">
        <w:rPr>
          <w:rFonts w:ascii="標楷體" w:eastAsia="標楷體" w:hAnsi="標楷體" w:hint="eastAsia"/>
          <w:b/>
          <w:sz w:val="32"/>
          <w:szCs w:val="32"/>
        </w:rPr>
        <w:t>【教育部新聞稿】</w:t>
      </w:r>
    </w:p>
    <w:p w:rsidR="00520818" w:rsidRPr="002F1163" w:rsidRDefault="00520818" w:rsidP="00520818">
      <w:pPr>
        <w:spacing w:line="400" w:lineRule="exact"/>
        <w:ind w:left="1201" w:hangingChars="375" w:hanging="1201"/>
        <w:jc w:val="center"/>
        <w:rPr>
          <w:rFonts w:ascii="標楷體" w:eastAsia="標楷體" w:hAnsi="標楷體"/>
          <w:b/>
          <w:sz w:val="32"/>
          <w:szCs w:val="32"/>
        </w:rPr>
      </w:pPr>
      <w:r w:rsidRPr="002F1163">
        <w:rPr>
          <w:rFonts w:ascii="標楷體" w:eastAsia="標楷體" w:hAnsi="標楷體" w:hint="eastAsia"/>
          <w:b/>
          <w:sz w:val="32"/>
          <w:szCs w:val="32"/>
        </w:rPr>
        <w:t>產學牽手 技職為首</w:t>
      </w:r>
    </w:p>
    <w:p w:rsidR="00520818" w:rsidRPr="002F1163" w:rsidRDefault="00520818" w:rsidP="00520818">
      <w:pPr>
        <w:spacing w:line="400" w:lineRule="exact"/>
        <w:ind w:left="1201" w:hangingChars="375" w:hanging="1201"/>
        <w:jc w:val="center"/>
        <w:rPr>
          <w:rFonts w:ascii="標楷體" w:eastAsia="標楷體" w:hAnsi="標楷體"/>
          <w:b/>
          <w:sz w:val="32"/>
          <w:szCs w:val="32"/>
        </w:rPr>
      </w:pPr>
      <w:r w:rsidRPr="002F1163">
        <w:rPr>
          <w:rFonts w:ascii="標楷體" w:eastAsia="標楷體" w:hAnsi="標楷體" w:hint="eastAsia"/>
          <w:b/>
          <w:sz w:val="32"/>
          <w:szCs w:val="32"/>
        </w:rPr>
        <w:t>教育部</w:t>
      </w:r>
      <w:proofErr w:type="gramStart"/>
      <w:r w:rsidRPr="002F1163">
        <w:rPr>
          <w:rFonts w:ascii="標楷體" w:eastAsia="標楷體" w:hAnsi="標楷體" w:hint="eastAsia"/>
          <w:b/>
          <w:sz w:val="32"/>
          <w:szCs w:val="32"/>
        </w:rPr>
        <w:t>第二期技職</w:t>
      </w:r>
      <w:proofErr w:type="gramEnd"/>
      <w:r w:rsidRPr="002F1163">
        <w:rPr>
          <w:rFonts w:ascii="標楷體" w:eastAsia="標楷體" w:hAnsi="標楷體" w:hint="eastAsia"/>
          <w:b/>
          <w:sz w:val="32"/>
          <w:szCs w:val="32"/>
        </w:rPr>
        <w:t>教育再造計畫成果展</w:t>
      </w:r>
    </w:p>
    <w:p w:rsidR="00520818" w:rsidRPr="002F1163" w:rsidRDefault="00520818" w:rsidP="00520818">
      <w:pPr>
        <w:ind w:leftChars="500" w:left="1200" w:firstLineChars="1803" w:firstLine="4327"/>
        <w:jc w:val="right"/>
        <w:rPr>
          <w:rFonts w:ascii="標楷體" w:eastAsia="標楷體" w:hAnsi="標楷體"/>
        </w:rPr>
      </w:pPr>
      <w:r w:rsidRPr="002F1163">
        <w:rPr>
          <w:rFonts w:ascii="標楷體" w:eastAsia="標楷體" w:hAnsi="標楷體" w:hint="eastAsia"/>
        </w:rPr>
        <w:t>發稿日期：105年5月7日</w:t>
      </w:r>
    </w:p>
    <w:p w:rsidR="00520818" w:rsidRPr="002F1163" w:rsidRDefault="00520818" w:rsidP="00520818">
      <w:pPr>
        <w:jc w:val="right"/>
        <w:rPr>
          <w:rFonts w:ascii="標楷體" w:eastAsia="標楷體" w:hAnsi="標楷體"/>
        </w:rPr>
      </w:pPr>
      <w:r w:rsidRPr="002F1163">
        <w:rPr>
          <w:rFonts w:ascii="標楷體" w:eastAsia="標楷體" w:hAnsi="標楷體" w:hint="eastAsia"/>
        </w:rPr>
        <w:t>發稿單位：技職司</w:t>
      </w:r>
    </w:p>
    <w:p w:rsidR="00520818" w:rsidRPr="002F1163" w:rsidRDefault="00520818" w:rsidP="00520818">
      <w:pPr>
        <w:jc w:val="right"/>
        <w:rPr>
          <w:rFonts w:ascii="標楷體" w:eastAsia="標楷體" w:hAnsi="標楷體"/>
        </w:rPr>
      </w:pPr>
      <w:r w:rsidRPr="002F1163">
        <w:rPr>
          <w:rFonts w:ascii="標楷體" w:eastAsia="標楷體" w:hAnsi="標楷體" w:hint="eastAsia"/>
        </w:rPr>
        <w:t>承辦人：楊子慧專員</w:t>
      </w:r>
    </w:p>
    <w:p w:rsidR="00520818" w:rsidRPr="002F1163" w:rsidRDefault="00520818" w:rsidP="00520818">
      <w:pPr>
        <w:jc w:val="right"/>
        <w:rPr>
          <w:rFonts w:ascii="標楷體" w:eastAsia="標楷體" w:hAnsi="標楷體"/>
        </w:rPr>
      </w:pPr>
      <w:r w:rsidRPr="002F1163">
        <w:rPr>
          <w:rFonts w:ascii="標楷體" w:eastAsia="標楷體" w:hAnsi="標楷體" w:hint="eastAsia"/>
        </w:rPr>
        <w:t>電話：（02）77366119</w:t>
      </w:r>
    </w:p>
    <w:p w:rsidR="00520818" w:rsidRPr="002F1163" w:rsidRDefault="00520818" w:rsidP="00520818">
      <w:pPr>
        <w:jc w:val="right"/>
        <w:rPr>
          <w:rFonts w:ascii="標楷體" w:eastAsia="標楷體" w:hAnsi="標楷體"/>
        </w:rPr>
      </w:pPr>
      <w:r w:rsidRPr="002F1163">
        <w:rPr>
          <w:rFonts w:ascii="標楷體" w:eastAsia="標楷體" w:hAnsi="標楷體"/>
        </w:rPr>
        <w:t>E-mail</w:t>
      </w:r>
      <w:r w:rsidRPr="002F1163">
        <w:rPr>
          <w:rFonts w:ascii="標楷體" w:eastAsia="標楷體" w:hAnsi="標楷體" w:hint="eastAsia"/>
        </w:rPr>
        <w:t>：trista@mail.moe.gov.tw</w:t>
      </w:r>
    </w:p>
    <w:p w:rsidR="00520818" w:rsidRPr="002F1163" w:rsidRDefault="00520818" w:rsidP="00520818">
      <w:pPr>
        <w:jc w:val="right"/>
        <w:rPr>
          <w:rFonts w:ascii="標楷體" w:eastAsia="標楷體" w:hAnsi="標楷體"/>
          <w:b/>
        </w:rPr>
      </w:pPr>
      <w:bookmarkStart w:id="0" w:name="_GoBack"/>
      <w:bookmarkEnd w:id="0"/>
      <w:r w:rsidRPr="002F1163">
        <w:rPr>
          <w:rFonts w:ascii="標楷體" w:eastAsia="標楷體" w:hAnsi="標楷體" w:hint="eastAsia"/>
          <w:b/>
        </w:rPr>
        <w:t>新聞聯絡人：張嘉育</w:t>
      </w:r>
      <w:r w:rsidR="002F1163" w:rsidRPr="002F1163">
        <w:rPr>
          <w:rFonts w:ascii="標楷體" w:eastAsia="標楷體" w:hAnsi="標楷體" w:hint="eastAsia"/>
          <w:b/>
        </w:rPr>
        <w:t>專門委員</w:t>
      </w:r>
    </w:p>
    <w:p w:rsidR="00520818" w:rsidRPr="002F1163" w:rsidRDefault="00520818" w:rsidP="00520818">
      <w:pPr>
        <w:jc w:val="right"/>
        <w:rPr>
          <w:rFonts w:ascii="標楷體" w:eastAsia="標楷體" w:hAnsi="標楷體"/>
          <w:b/>
        </w:rPr>
      </w:pPr>
      <w:r w:rsidRPr="002F1163">
        <w:rPr>
          <w:rFonts w:ascii="標楷體" w:eastAsia="標楷體" w:hAnsi="標楷體" w:hint="eastAsia"/>
          <w:b/>
        </w:rPr>
        <w:t>電話：（02）77365848/0928</w:t>
      </w:r>
      <w:r w:rsidR="002F1163" w:rsidRPr="002F1163">
        <w:rPr>
          <w:rFonts w:ascii="標楷體" w:eastAsia="標楷體" w:hAnsi="標楷體" w:hint="eastAsia"/>
          <w:b/>
        </w:rPr>
        <w:t>-</w:t>
      </w:r>
      <w:r w:rsidRPr="002F1163">
        <w:rPr>
          <w:rFonts w:ascii="標楷體" w:eastAsia="標楷體" w:hAnsi="標楷體" w:hint="eastAsia"/>
          <w:b/>
        </w:rPr>
        <w:t>068862</w:t>
      </w:r>
    </w:p>
    <w:p w:rsidR="00520818" w:rsidRPr="002F1163" w:rsidRDefault="00520818" w:rsidP="00520818">
      <w:pPr>
        <w:jc w:val="right"/>
        <w:rPr>
          <w:rFonts w:ascii="標楷體" w:eastAsia="標楷體" w:hAnsi="標楷體"/>
          <w:b/>
        </w:rPr>
      </w:pPr>
      <w:r w:rsidRPr="002F1163">
        <w:rPr>
          <w:rFonts w:ascii="標楷體" w:eastAsia="標楷體" w:hAnsi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221615</wp:posOffset>
                </wp:positionV>
                <wp:extent cx="6057900" cy="0"/>
                <wp:effectExtent l="10160" t="9525" r="8890" b="9525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02991784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5pt" to="477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"/>
            </w:pict>
          </mc:Fallback>
        </mc:AlternateContent>
      </w:r>
      <w:r w:rsidRPr="002F1163">
        <w:rPr>
          <w:rFonts w:ascii="標楷體" w:eastAsia="標楷體" w:hAnsi="標楷體"/>
          <w:b/>
        </w:rPr>
        <w:t>E-mail</w:t>
      </w:r>
      <w:r w:rsidRPr="002F1163">
        <w:rPr>
          <w:rFonts w:ascii="標楷體" w:eastAsia="標楷體" w:hAnsi="標楷體" w:hint="eastAsia"/>
          <w:b/>
        </w:rPr>
        <w:t>：</w:t>
      </w:r>
      <w:r w:rsidRPr="002F1163">
        <w:rPr>
          <w:rFonts w:ascii="標楷體" w:eastAsia="標楷體" w:hAnsi="標楷體"/>
          <w:b/>
        </w:rPr>
        <w:t>chiayu@mail.moe.gov.tw</w:t>
      </w:r>
    </w:p>
    <w:p w:rsidR="00520818" w:rsidRPr="002F1163" w:rsidRDefault="00520818" w:rsidP="002F1163">
      <w:pPr>
        <w:tabs>
          <w:tab w:val="left" w:pos="567"/>
        </w:tabs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F116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F1163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proofErr w:type="gramStart"/>
      <w:r w:rsidRPr="002F1163">
        <w:rPr>
          <w:rFonts w:ascii="標楷體" w:eastAsia="標楷體" w:hAnsi="標楷體" w:hint="eastAsia"/>
          <w:color w:val="000000"/>
          <w:sz w:val="28"/>
          <w:szCs w:val="28"/>
        </w:rPr>
        <w:t>第二期技職</w:t>
      </w:r>
      <w:proofErr w:type="gramEnd"/>
      <w:r w:rsidRPr="002F1163">
        <w:rPr>
          <w:rFonts w:ascii="標楷體" w:eastAsia="標楷體" w:hAnsi="標楷體" w:hint="eastAsia"/>
          <w:color w:val="000000"/>
          <w:sz w:val="28"/>
          <w:szCs w:val="28"/>
        </w:rPr>
        <w:t>教育再造計畫成果展將於105年5月7日（星期六）假</w:t>
      </w:r>
      <w:proofErr w:type="gramStart"/>
      <w:r w:rsidRPr="002F1163">
        <w:rPr>
          <w:rFonts w:ascii="標楷體" w:eastAsia="標楷體" w:hAnsi="標楷體" w:hint="eastAsia"/>
          <w:color w:val="000000"/>
          <w:sz w:val="28"/>
          <w:szCs w:val="28"/>
        </w:rPr>
        <w:t>華山文創園區</w:t>
      </w:r>
      <w:proofErr w:type="gramEnd"/>
      <w:r w:rsidRPr="002F1163">
        <w:rPr>
          <w:rFonts w:ascii="標楷體" w:eastAsia="標楷體" w:hAnsi="標楷體" w:hint="eastAsia"/>
          <w:color w:val="000000"/>
          <w:sz w:val="28"/>
          <w:szCs w:val="28"/>
        </w:rPr>
        <w:t>西1A棟辦理，邀請大家一同見證這股在技職校院翻轉的力量。成果展中，除將由教育部部長吳思華開幕、政務次長陳德華、技職司司長馬湘萍參與論壇，更邀請鴻海集團總經理戴家鵬、日月光集團副總經理周光春、IBM行銷暨公關副總經理高孟華、</w:t>
      </w:r>
      <w:proofErr w:type="gramStart"/>
      <w:r w:rsidRPr="002F1163">
        <w:rPr>
          <w:rFonts w:ascii="標楷體" w:eastAsia="標楷體" w:hAnsi="標楷體" w:hint="eastAsia"/>
          <w:color w:val="000000"/>
          <w:sz w:val="28"/>
          <w:szCs w:val="28"/>
        </w:rPr>
        <w:t>博爾客汽車</w:t>
      </w:r>
      <w:proofErr w:type="gramEnd"/>
      <w:r w:rsidRPr="002F1163">
        <w:rPr>
          <w:rFonts w:ascii="標楷體" w:eastAsia="標楷體" w:hAnsi="標楷體" w:hint="eastAsia"/>
          <w:color w:val="000000"/>
          <w:sz w:val="28"/>
          <w:szCs w:val="28"/>
        </w:rPr>
        <w:t>科技總經理馬祥原、設計師蕭青陽與技專校院師生進行跨界對談。</w:t>
      </w:r>
      <w:r w:rsidRPr="002F1163">
        <w:rPr>
          <w:rFonts w:ascii="標楷體" w:eastAsia="標楷體" w:hAnsi="標楷體" w:hint="eastAsia"/>
          <w:sz w:val="28"/>
          <w:szCs w:val="28"/>
        </w:rPr>
        <w:t>現場並透過感人的故事、精彩的對談、有趣的動手體驗，讓民眾了解技職教育的改變。</w:t>
      </w:r>
    </w:p>
    <w:p w:rsidR="00520818" w:rsidRPr="002F1163" w:rsidRDefault="00520818" w:rsidP="002F1163">
      <w:pPr>
        <w:tabs>
          <w:tab w:val="left" w:pos="567"/>
        </w:tabs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F1163">
        <w:rPr>
          <w:rFonts w:ascii="標楷體" w:eastAsia="標楷體" w:hAnsi="標楷體" w:hint="eastAsia"/>
          <w:color w:val="000000"/>
          <w:sz w:val="28"/>
          <w:szCs w:val="28"/>
        </w:rPr>
        <w:t xml:space="preserve">    教育部於102年起推動</w:t>
      </w:r>
      <w:proofErr w:type="gramStart"/>
      <w:r w:rsidRPr="002F1163">
        <w:rPr>
          <w:rFonts w:ascii="標楷體" w:eastAsia="標楷體" w:hAnsi="標楷體" w:hint="eastAsia"/>
          <w:color w:val="000000"/>
          <w:sz w:val="28"/>
          <w:szCs w:val="28"/>
        </w:rPr>
        <w:t>第二期技職</w:t>
      </w:r>
      <w:proofErr w:type="gramEnd"/>
      <w:r w:rsidRPr="002F1163">
        <w:rPr>
          <w:rFonts w:ascii="標楷體" w:eastAsia="標楷體" w:hAnsi="標楷體" w:hint="eastAsia"/>
          <w:color w:val="000000"/>
          <w:sz w:val="28"/>
          <w:szCs w:val="28"/>
        </w:rPr>
        <w:t>教育再造計畫，從3個面向9項策略推動，並編列202億8,950萬元經費，務求從</w:t>
      </w:r>
      <w:proofErr w:type="gramStart"/>
      <w:r w:rsidRPr="002F1163">
        <w:rPr>
          <w:rFonts w:ascii="標楷體" w:eastAsia="標楷體" w:hAnsi="標楷體" w:hint="eastAsia"/>
          <w:color w:val="000000"/>
          <w:sz w:val="28"/>
          <w:szCs w:val="28"/>
        </w:rPr>
        <w:t>點至面深</w:t>
      </w:r>
      <w:proofErr w:type="gramEnd"/>
      <w:r w:rsidRPr="002F1163">
        <w:rPr>
          <w:rFonts w:ascii="標楷體" w:eastAsia="標楷體" w:hAnsi="標楷體" w:hint="eastAsia"/>
          <w:color w:val="000000"/>
          <w:sz w:val="28"/>
          <w:szCs w:val="28"/>
        </w:rPr>
        <w:t>根落實，逐步逐階段執行，各面向及策略為制度調整（政策統整、系科調整、實務選才）、課程活化（課程彈性、設備更新、實務增能）、就業促進（就業接軌、創新創業、證能合一），希望達成</w:t>
      </w:r>
      <w:r w:rsidRPr="002F1163">
        <w:rPr>
          <w:rFonts w:ascii="標楷體" w:eastAsia="標楷體" w:hAnsi="標楷體"/>
          <w:bCs/>
          <w:color w:val="000000"/>
          <w:sz w:val="28"/>
          <w:szCs w:val="28"/>
        </w:rPr>
        <w:t>高職、專科、技術校院畢業生都具有立即就業的能力</w:t>
      </w:r>
      <w:r w:rsidRPr="002F1163"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 w:rsidRPr="002F1163">
        <w:rPr>
          <w:rFonts w:ascii="標楷體" w:eastAsia="標楷體" w:hAnsi="標楷體"/>
          <w:bCs/>
          <w:color w:val="000000"/>
          <w:sz w:val="28"/>
          <w:szCs w:val="28"/>
        </w:rPr>
        <w:t>充分提供產業發展所需的優質技術人力</w:t>
      </w:r>
      <w:r w:rsidRPr="002F1163"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 w:rsidRPr="002F1163">
        <w:rPr>
          <w:rFonts w:ascii="標楷體" w:eastAsia="標楷體" w:hAnsi="標楷體"/>
          <w:bCs/>
          <w:color w:val="000000"/>
          <w:sz w:val="28"/>
          <w:szCs w:val="28"/>
        </w:rPr>
        <w:t>改變</w:t>
      </w:r>
      <w:proofErr w:type="gramStart"/>
      <w:r w:rsidRPr="002F1163">
        <w:rPr>
          <w:rFonts w:ascii="標楷體" w:eastAsia="標楷體" w:hAnsi="標楷體"/>
          <w:bCs/>
          <w:color w:val="000000"/>
          <w:sz w:val="28"/>
          <w:szCs w:val="28"/>
        </w:rPr>
        <w:t>社會對技職</w:t>
      </w:r>
      <w:proofErr w:type="gramEnd"/>
      <w:r w:rsidRPr="002F1163">
        <w:rPr>
          <w:rFonts w:ascii="標楷體" w:eastAsia="標楷體" w:hAnsi="標楷體"/>
          <w:bCs/>
          <w:color w:val="000000"/>
          <w:sz w:val="28"/>
          <w:szCs w:val="28"/>
        </w:rPr>
        <w:t>教育的觀點</w:t>
      </w:r>
      <w:r w:rsidRPr="002F1163">
        <w:rPr>
          <w:rFonts w:ascii="標楷體" w:eastAsia="標楷體" w:hAnsi="標楷體" w:hint="eastAsia"/>
          <w:bCs/>
          <w:color w:val="000000"/>
          <w:sz w:val="28"/>
          <w:szCs w:val="28"/>
        </w:rPr>
        <w:t>之三大目標</w:t>
      </w:r>
      <w:r w:rsidRPr="002F1163">
        <w:rPr>
          <w:rFonts w:ascii="標楷體" w:eastAsia="標楷體" w:hAnsi="標楷體"/>
          <w:color w:val="000000"/>
          <w:sz w:val="28"/>
          <w:szCs w:val="28"/>
        </w:rPr>
        <w:t>，以提升技職教育整體競爭力</w:t>
      </w:r>
      <w:r w:rsidRPr="002F116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20818" w:rsidRPr="002F1163" w:rsidRDefault="00520818" w:rsidP="002F1163">
      <w:pPr>
        <w:tabs>
          <w:tab w:val="left" w:pos="567"/>
        </w:tabs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F1163">
        <w:rPr>
          <w:rFonts w:ascii="標楷體" w:eastAsia="標楷體" w:hAnsi="標楷體" w:hint="eastAsia"/>
          <w:color w:val="000000"/>
          <w:sz w:val="28"/>
          <w:szCs w:val="28"/>
        </w:rPr>
        <w:t xml:space="preserve">    本計畫幾項重點成果如產業學院計畫，計有2,375間產業、18,690人次學生參與，針對業界具體人力需求，以就業銜接為導向，並由合作企業留用專班結業學生；設備更新計畫，則透過</w:t>
      </w:r>
      <w:r w:rsidRPr="002F1163">
        <w:rPr>
          <w:rFonts w:ascii="標楷體" w:eastAsia="標楷體" w:hAnsi="標楷體" w:hint="eastAsia"/>
          <w:bCs/>
          <w:color w:val="000000"/>
          <w:sz w:val="28"/>
          <w:szCs w:val="28"/>
        </w:rPr>
        <w:t>更新學校教學設備，並調整課程規劃，增加實習實作課程，增進學生核心技術能力，計補助</w:t>
      </w:r>
      <w:r w:rsidRPr="002F1163">
        <w:rPr>
          <w:rFonts w:ascii="標楷體" w:eastAsia="標楷體" w:hAnsi="標楷體"/>
          <w:bCs/>
          <w:color w:val="000000"/>
          <w:sz w:val="28"/>
          <w:szCs w:val="28"/>
        </w:rPr>
        <w:t>580</w:t>
      </w:r>
      <w:r w:rsidRPr="002F1163">
        <w:rPr>
          <w:rFonts w:ascii="標楷體" w:eastAsia="標楷體" w:hAnsi="標楷體" w:hint="eastAsia"/>
          <w:bCs/>
          <w:color w:val="000000"/>
          <w:sz w:val="28"/>
          <w:szCs w:val="28"/>
        </w:rPr>
        <w:t>所高職、技專校院</w:t>
      </w:r>
      <w:r w:rsidRPr="002F1163">
        <w:rPr>
          <w:rFonts w:ascii="標楷體" w:eastAsia="標楷體" w:hAnsi="標楷體"/>
          <w:bCs/>
          <w:color w:val="000000"/>
          <w:sz w:val="28"/>
          <w:szCs w:val="28"/>
        </w:rPr>
        <w:t>230</w:t>
      </w:r>
      <w:r w:rsidRPr="002F1163">
        <w:rPr>
          <w:rFonts w:ascii="標楷體" w:eastAsia="標楷體" w:hAnsi="標楷體" w:hint="eastAsia"/>
          <w:bCs/>
          <w:color w:val="000000"/>
          <w:sz w:val="28"/>
          <w:szCs w:val="28"/>
        </w:rPr>
        <w:t>案</w:t>
      </w:r>
      <w:r w:rsidRPr="002F1163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proofErr w:type="gramStart"/>
      <w:r w:rsidRPr="002F1163">
        <w:rPr>
          <w:rFonts w:ascii="標楷體" w:eastAsia="標楷體" w:hAnsi="標楷體" w:hint="eastAsia"/>
          <w:color w:val="000000"/>
          <w:sz w:val="28"/>
          <w:szCs w:val="28"/>
        </w:rPr>
        <w:t>此外，</w:t>
      </w:r>
      <w:proofErr w:type="gramEnd"/>
      <w:r w:rsidRPr="002F1163">
        <w:rPr>
          <w:rFonts w:ascii="標楷體" w:eastAsia="標楷體" w:hAnsi="標楷體" w:hint="eastAsia"/>
          <w:color w:val="000000"/>
          <w:sz w:val="28"/>
          <w:szCs w:val="28"/>
        </w:rPr>
        <w:t>透過大規模校外實習，累計有逾13萬人次學生參與，使學生於就學階段接觸職場，促使學生改變原有學習模式和工作價值觀，可更快融入職場。</w:t>
      </w:r>
    </w:p>
    <w:p w:rsidR="00520818" w:rsidRPr="002F1163" w:rsidRDefault="00520818" w:rsidP="002F1163">
      <w:pPr>
        <w:tabs>
          <w:tab w:val="left" w:pos="567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2F1163">
        <w:rPr>
          <w:rFonts w:ascii="標楷體" w:eastAsia="標楷體" w:hAnsi="標楷體"/>
          <w:sz w:val="28"/>
          <w:szCs w:val="28"/>
        </w:rPr>
        <w:tab/>
      </w:r>
      <w:r w:rsidRPr="002F1163">
        <w:rPr>
          <w:rFonts w:ascii="標楷體" w:eastAsia="標楷體" w:hAnsi="標楷體" w:hint="eastAsia"/>
          <w:sz w:val="28"/>
          <w:szCs w:val="28"/>
        </w:rPr>
        <w:t>本成果展分為六大主題展示區，包含產品展示區、創新創業區、動態體驗區、產學合作區、</w:t>
      </w:r>
      <w:proofErr w:type="gramStart"/>
      <w:r w:rsidRPr="002F1163">
        <w:rPr>
          <w:rFonts w:ascii="標楷體" w:eastAsia="標楷體" w:hAnsi="標楷體" w:hint="eastAsia"/>
          <w:sz w:val="28"/>
          <w:szCs w:val="28"/>
        </w:rPr>
        <w:t>文創商品</w:t>
      </w:r>
      <w:proofErr w:type="gramEnd"/>
      <w:r w:rsidRPr="002F1163">
        <w:rPr>
          <w:rFonts w:ascii="標楷體" w:eastAsia="標楷體" w:hAnsi="標楷體" w:hint="eastAsia"/>
          <w:sz w:val="28"/>
          <w:szCs w:val="28"/>
        </w:rPr>
        <w:t>區、</w:t>
      </w:r>
      <w:proofErr w:type="gramStart"/>
      <w:r w:rsidRPr="002F1163">
        <w:rPr>
          <w:rFonts w:ascii="標楷體" w:eastAsia="標楷體" w:hAnsi="標楷體" w:hint="eastAsia"/>
          <w:sz w:val="28"/>
          <w:szCs w:val="28"/>
        </w:rPr>
        <w:t>技優選手</w:t>
      </w:r>
      <w:proofErr w:type="gramEnd"/>
      <w:r w:rsidRPr="002F1163">
        <w:rPr>
          <w:rFonts w:ascii="標楷體" w:eastAsia="標楷體" w:hAnsi="標楷體" w:hint="eastAsia"/>
          <w:sz w:val="28"/>
          <w:szCs w:val="28"/>
        </w:rPr>
        <w:t>Demo Show等，展現技職教育與產業合作、學生</w:t>
      </w:r>
      <w:proofErr w:type="gramStart"/>
      <w:r w:rsidRPr="002F1163">
        <w:rPr>
          <w:rFonts w:ascii="標楷體" w:eastAsia="標楷體" w:hAnsi="標楷體" w:hint="eastAsia"/>
          <w:sz w:val="28"/>
          <w:szCs w:val="28"/>
        </w:rPr>
        <w:t>實作力及</w:t>
      </w:r>
      <w:proofErr w:type="gramEnd"/>
      <w:r w:rsidRPr="002F1163">
        <w:rPr>
          <w:rFonts w:ascii="標楷體" w:eastAsia="標楷體" w:hAnsi="標楷體" w:hint="eastAsia"/>
          <w:sz w:val="28"/>
          <w:szCs w:val="28"/>
        </w:rPr>
        <w:t>創新力等成果。</w:t>
      </w:r>
      <w:proofErr w:type="gramStart"/>
      <w:r w:rsidRPr="002F1163">
        <w:rPr>
          <w:rFonts w:ascii="標楷體" w:eastAsia="標楷體" w:hAnsi="標楷體" w:hint="eastAsia"/>
          <w:sz w:val="28"/>
          <w:szCs w:val="28"/>
        </w:rPr>
        <w:t>展攤包含</w:t>
      </w:r>
      <w:proofErr w:type="gramEnd"/>
      <w:r w:rsidRPr="002F1163">
        <w:rPr>
          <w:rFonts w:ascii="標楷體" w:eastAsia="標楷體" w:hAnsi="標楷體" w:hint="eastAsia"/>
          <w:sz w:val="28"/>
          <w:szCs w:val="28"/>
        </w:rPr>
        <w:t>健行科技大學推出3D列印冰淇淋機、德</w:t>
      </w:r>
      <w:proofErr w:type="gramStart"/>
      <w:r w:rsidRPr="002F1163">
        <w:rPr>
          <w:rFonts w:ascii="標楷體" w:eastAsia="標楷體" w:hAnsi="標楷體" w:hint="eastAsia"/>
          <w:sz w:val="28"/>
          <w:szCs w:val="28"/>
        </w:rPr>
        <w:t>霖</w:t>
      </w:r>
      <w:proofErr w:type="gramEnd"/>
      <w:r w:rsidRPr="002F1163">
        <w:rPr>
          <w:rFonts w:ascii="標楷體" w:eastAsia="標楷體" w:hAnsi="標楷體" w:hint="eastAsia"/>
          <w:sz w:val="28"/>
          <w:szCs w:val="28"/>
        </w:rPr>
        <w:t>技術學院運用《鋼鐵擂臺》</w:t>
      </w:r>
      <w:proofErr w:type="gramStart"/>
      <w:r w:rsidRPr="002F1163">
        <w:rPr>
          <w:rFonts w:ascii="標楷體" w:eastAsia="標楷體" w:hAnsi="標楷體" w:hint="eastAsia"/>
          <w:sz w:val="28"/>
          <w:szCs w:val="28"/>
        </w:rPr>
        <w:t>的體感機器人</w:t>
      </w:r>
      <w:proofErr w:type="gramEnd"/>
      <w:r w:rsidRPr="002F1163">
        <w:rPr>
          <w:rFonts w:ascii="標楷體" w:eastAsia="標楷體" w:hAnsi="標楷體" w:hint="eastAsia"/>
          <w:sz w:val="28"/>
          <w:szCs w:val="28"/>
        </w:rPr>
        <w:t>技術，打造智能復健系統，樹德科技大學透過數位化3D模型的協同交流，增加虛擬實境在使用者體驗上的臨場感等</w:t>
      </w:r>
      <w:r w:rsidRPr="002F1163">
        <w:rPr>
          <w:rFonts w:ascii="標楷體" w:eastAsia="標楷體" w:hAnsi="標楷體" w:hint="eastAsia"/>
          <w:sz w:val="28"/>
          <w:szCs w:val="28"/>
        </w:rPr>
        <w:lastRenderedPageBreak/>
        <w:t>創新應用，不僅吸引消費者目光，也引進企業投入。</w:t>
      </w:r>
    </w:p>
    <w:p w:rsidR="00520818" w:rsidRPr="002F1163" w:rsidRDefault="00520818" w:rsidP="002F1163">
      <w:pPr>
        <w:tabs>
          <w:tab w:val="left" w:pos="567"/>
        </w:tabs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2F1163">
        <w:rPr>
          <w:rFonts w:ascii="標楷體" w:eastAsia="標楷體" w:hAnsi="標楷體" w:hint="eastAsia"/>
          <w:sz w:val="28"/>
          <w:szCs w:val="28"/>
        </w:rPr>
        <w:t>現場提供</w:t>
      </w:r>
      <w:proofErr w:type="gramStart"/>
      <w:r w:rsidRPr="002F1163">
        <w:rPr>
          <w:rFonts w:ascii="標楷體" w:eastAsia="標楷體" w:hAnsi="標楷體" w:hint="eastAsia"/>
          <w:sz w:val="28"/>
          <w:szCs w:val="28"/>
        </w:rPr>
        <w:t>最夯的</w:t>
      </w:r>
      <w:proofErr w:type="gramEnd"/>
      <w:r w:rsidRPr="002F1163">
        <w:rPr>
          <w:rFonts w:ascii="標楷體" w:eastAsia="標楷體" w:hAnsi="標楷體" w:hint="eastAsia"/>
          <w:sz w:val="28"/>
          <w:szCs w:val="28"/>
        </w:rPr>
        <w:t>VR虛擬實境、3D列印、賽格威體驗，及有趣的金屬工藝、互動裝置等動手做課程，讓您親身感受技職校園的前瞻技術能量，邀請大家</w:t>
      </w:r>
      <w:proofErr w:type="gramStart"/>
      <w:r w:rsidRPr="002F116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F1163">
        <w:rPr>
          <w:rFonts w:ascii="標楷體" w:eastAsia="標楷體" w:hAnsi="標楷體" w:hint="eastAsia"/>
          <w:sz w:val="28"/>
          <w:szCs w:val="28"/>
        </w:rPr>
        <w:t>起來見證技職教育的翻轉，參加活動可</w:t>
      </w:r>
      <w:proofErr w:type="gramStart"/>
      <w:r w:rsidRPr="002F1163">
        <w:rPr>
          <w:rFonts w:ascii="標楷體" w:eastAsia="標楷體" w:hAnsi="標楷體" w:hint="eastAsia"/>
          <w:sz w:val="28"/>
          <w:szCs w:val="28"/>
        </w:rPr>
        <w:t>獲得由技專</w:t>
      </w:r>
      <w:proofErr w:type="gramEnd"/>
      <w:r w:rsidRPr="002F1163">
        <w:rPr>
          <w:rFonts w:ascii="標楷體" w:eastAsia="標楷體" w:hAnsi="標楷體" w:hint="eastAsia"/>
          <w:sz w:val="28"/>
          <w:szCs w:val="28"/>
        </w:rPr>
        <w:t>院校學生親手以3D列印製作的創意小禮(數量有限送完為止)，邀請您逗陣來，見證技職的翻轉，顛覆</w:t>
      </w:r>
      <w:proofErr w:type="gramStart"/>
      <w:r w:rsidRPr="002F1163">
        <w:rPr>
          <w:rFonts w:ascii="標楷體" w:eastAsia="標楷體" w:hAnsi="標楷體" w:hint="eastAsia"/>
          <w:sz w:val="28"/>
          <w:szCs w:val="28"/>
        </w:rPr>
        <w:t>您對技職</w:t>
      </w:r>
      <w:proofErr w:type="gramEnd"/>
      <w:r w:rsidRPr="002F1163">
        <w:rPr>
          <w:rFonts w:ascii="標楷體" w:eastAsia="標楷體" w:hAnsi="標楷體" w:hint="eastAsia"/>
          <w:sz w:val="28"/>
          <w:szCs w:val="28"/>
        </w:rPr>
        <w:t>教育的想像！</w:t>
      </w:r>
    </w:p>
    <w:p w:rsidR="00520818" w:rsidRPr="002F1163" w:rsidRDefault="00520818" w:rsidP="002F1163">
      <w:pPr>
        <w:tabs>
          <w:tab w:val="left" w:pos="567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520818" w:rsidRPr="002F1163" w:rsidRDefault="00520818" w:rsidP="00520818">
      <w:pPr>
        <w:tabs>
          <w:tab w:val="left" w:pos="567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F1163">
        <w:rPr>
          <w:rFonts w:ascii="標楷體" w:eastAsia="標楷體" w:hAnsi="標楷體" w:hint="eastAsia"/>
          <w:sz w:val="28"/>
          <w:szCs w:val="28"/>
        </w:rPr>
        <w:t>附件1、活動宣傳海報</w:t>
      </w:r>
    </w:p>
    <w:p w:rsidR="00520818" w:rsidRPr="002F1163" w:rsidRDefault="00520818" w:rsidP="00520818">
      <w:pPr>
        <w:spacing w:beforeLines="50" w:before="180" w:afterLines="50" w:after="180" w:line="400" w:lineRule="exact"/>
        <w:ind w:left="274" w:hangingChars="114" w:hanging="274"/>
        <w:rPr>
          <w:rFonts w:ascii="標楷體" w:eastAsia="標楷體" w:hAnsi="標楷體" w:cs="Arial"/>
          <w:bCs/>
          <w:color w:val="000000"/>
          <w:u w:val="single"/>
        </w:rPr>
      </w:pPr>
      <w:r w:rsidRPr="002F1163">
        <w:rPr>
          <w:rFonts w:ascii="標楷體" w:eastAsia="標楷體" w:hAnsi="標楷體" w:cs="Arial" w:hint="eastAsia"/>
          <w:bCs/>
          <w:noProof/>
          <w:color w:val="000000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248285</wp:posOffset>
            </wp:positionV>
            <wp:extent cx="5843905" cy="3896360"/>
            <wp:effectExtent l="0" t="0" r="4445" b="8890"/>
            <wp:wrapTight wrapText="bothSides">
              <wp:wrapPolygon edited="0">
                <wp:start x="0" y="0"/>
                <wp:lineTo x="0" y="21544"/>
                <wp:lineTo x="21546" y="21544"/>
                <wp:lineTo x="21546" y="0"/>
                <wp:lineTo x="0" y="0"/>
              </wp:wrapPolygon>
            </wp:wrapTight>
            <wp:docPr id="1" name="圖片 1" descr="2016技職_雜誌稿_跨頁_0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6技職_雜誌稿_跨頁_04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905" cy="389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1163">
        <w:rPr>
          <w:rFonts w:ascii="標楷體" w:eastAsia="標楷體" w:hAnsi="標楷體" w:cs="Arial" w:hint="eastAsia"/>
          <w:bCs/>
          <w:color w:val="000000"/>
          <w:u w:val="single"/>
        </w:rPr>
        <w:t>其他資訊</w:t>
      </w:r>
    </w:p>
    <w:p w:rsidR="00520818" w:rsidRPr="002F1163" w:rsidRDefault="00520818" w:rsidP="00520818">
      <w:pPr>
        <w:spacing w:line="380" w:lineRule="exact"/>
        <w:rPr>
          <w:rStyle w:val="a8"/>
          <w:rFonts w:ascii="標楷體" w:eastAsia="標楷體" w:hAnsi="標楷體" w:cs="Arial"/>
          <w:bCs w:val="0"/>
        </w:rPr>
      </w:pPr>
      <w:r w:rsidRPr="002F1163">
        <w:rPr>
          <w:rFonts w:ascii="標楷體" w:eastAsia="標楷體" w:hAnsi="標楷體" w:cs="Arial"/>
          <w:b/>
          <w:bCs/>
        </w:rPr>
        <w:t xml:space="preserve">地 </w:t>
      </w:r>
      <w:r w:rsidRPr="002F1163">
        <w:rPr>
          <w:rFonts w:ascii="標楷體" w:eastAsia="標楷體" w:hAnsi="標楷體" w:cs="Arial" w:hint="eastAsia"/>
          <w:b/>
          <w:bCs/>
        </w:rPr>
        <w:t xml:space="preserve">   </w:t>
      </w:r>
      <w:r w:rsidRPr="002F1163">
        <w:rPr>
          <w:rFonts w:ascii="標楷體" w:eastAsia="標楷體" w:hAnsi="標楷體" w:cs="Arial"/>
          <w:b/>
          <w:bCs/>
        </w:rPr>
        <w:t>點：</w:t>
      </w:r>
      <w:proofErr w:type="gramStart"/>
      <w:r w:rsidRPr="002F1163">
        <w:rPr>
          <w:rFonts w:ascii="標楷體" w:eastAsia="標楷體" w:hAnsi="標楷體" w:cs="Arial" w:hint="eastAsia"/>
          <w:b/>
        </w:rPr>
        <w:t>華山文創園區</w:t>
      </w:r>
      <w:proofErr w:type="gramEnd"/>
      <w:r w:rsidRPr="002F1163">
        <w:rPr>
          <w:rFonts w:ascii="標楷體" w:eastAsia="標楷體" w:hAnsi="標楷體" w:cs="Arial" w:hint="eastAsia"/>
          <w:b/>
        </w:rPr>
        <w:t>西1A棟</w:t>
      </w:r>
      <w:r w:rsidRPr="002F1163">
        <w:rPr>
          <w:rFonts w:ascii="標楷體" w:eastAsia="標楷體" w:hAnsi="標楷體" w:cs="Arial"/>
        </w:rPr>
        <w:t>(</w:t>
      </w:r>
      <w:r w:rsidRPr="002F1163">
        <w:rPr>
          <w:rFonts w:ascii="標楷體" w:eastAsia="標楷體" w:hAnsi="標楷體" w:cs="Arial" w:hint="eastAsia"/>
        </w:rPr>
        <w:t>臺北市中正區八德路一段1號，近杭州北路</w:t>
      </w:r>
      <w:r w:rsidRPr="002F1163">
        <w:rPr>
          <w:rFonts w:ascii="標楷體" w:eastAsia="標楷體" w:hAnsi="標楷體" w:cs="Arial"/>
        </w:rPr>
        <w:t>與</w:t>
      </w:r>
      <w:r w:rsidRPr="002F1163">
        <w:rPr>
          <w:rFonts w:ascii="標楷體" w:eastAsia="標楷體" w:hAnsi="標楷體" w:cs="Arial" w:hint="eastAsia"/>
        </w:rPr>
        <w:t>北平東路</w:t>
      </w:r>
      <w:r w:rsidRPr="002F1163">
        <w:rPr>
          <w:rFonts w:ascii="標楷體" w:eastAsia="標楷體" w:hAnsi="標楷體" w:cs="Arial"/>
        </w:rPr>
        <w:t>交叉口)</w:t>
      </w:r>
    </w:p>
    <w:p w:rsidR="00520818" w:rsidRPr="002F1163" w:rsidRDefault="00520818" w:rsidP="00520818">
      <w:pPr>
        <w:suppressAutoHyphens/>
        <w:spacing w:line="380" w:lineRule="exact"/>
        <w:jc w:val="both"/>
        <w:rPr>
          <w:rStyle w:val="a8"/>
          <w:rFonts w:ascii="標楷體" w:eastAsia="標楷體" w:hAnsi="標楷體" w:cs="Arial"/>
          <w:b w:val="0"/>
          <w:bCs w:val="0"/>
        </w:rPr>
      </w:pPr>
      <w:r w:rsidRPr="002F1163">
        <w:rPr>
          <w:rStyle w:val="a8"/>
          <w:rFonts w:ascii="標楷體" w:eastAsia="標楷體" w:hAnsi="標楷體" w:cs="Arial"/>
        </w:rPr>
        <w:t>提醒您：</w:t>
      </w:r>
    </w:p>
    <w:p w:rsidR="00520818" w:rsidRPr="002F1163" w:rsidRDefault="00520818" w:rsidP="00520818">
      <w:pPr>
        <w:pStyle w:val="a6"/>
        <w:numPr>
          <w:ilvl w:val="0"/>
          <w:numId w:val="1"/>
        </w:numPr>
        <w:suppressAutoHyphens/>
        <w:spacing w:line="380" w:lineRule="exact"/>
        <w:ind w:leftChars="0"/>
        <w:jc w:val="both"/>
        <w:rPr>
          <w:rFonts w:ascii="標楷體" w:eastAsia="標楷體" w:hAnsi="標楷體" w:cs="Arial"/>
          <w:szCs w:val="24"/>
        </w:rPr>
      </w:pPr>
      <w:r w:rsidRPr="002F1163">
        <w:rPr>
          <w:rFonts w:ascii="標楷體" w:eastAsia="標楷體" w:hAnsi="標楷體" w:cs="Arial"/>
          <w:szCs w:val="24"/>
        </w:rPr>
        <w:t>當天若有SNG車，</w:t>
      </w:r>
      <w:r w:rsidRPr="002F1163">
        <w:rPr>
          <w:rFonts w:ascii="標楷體" w:eastAsia="標楷體" w:hAnsi="標楷體" w:cs="Arial" w:hint="eastAsia"/>
          <w:szCs w:val="24"/>
        </w:rPr>
        <w:t>建議停放於杭州北路上</w:t>
      </w:r>
      <w:r w:rsidRPr="002F1163">
        <w:rPr>
          <w:rFonts w:ascii="標楷體" w:eastAsia="標楷體" w:hAnsi="標楷體" w:cs="Arial"/>
          <w:szCs w:val="24"/>
        </w:rPr>
        <w:t>。</w:t>
      </w:r>
    </w:p>
    <w:p w:rsidR="00520818" w:rsidRPr="002F1163" w:rsidRDefault="00520818" w:rsidP="00520818">
      <w:pPr>
        <w:pStyle w:val="a6"/>
        <w:numPr>
          <w:ilvl w:val="0"/>
          <w:numId w:val="1"/>
        </w:numPr>
        <w:suppressAutoHyphens/>
        <w:spacing w:line="380" w:lineRule="exact"/>
        <w:ind w:leftChars="0"/>
        <w:jc w:val="both"/>
        <w:rPr>
          <w:rFonts w:ascii="標楷體" w:eastAsia="標楷體" w:hAnsi="標楷體" w:cs="Arial"/>
          <w:szCs w:val="24"/>
        </w:rPr>
      </w:pPr>
      <w:r w:rsidRPr="002F1163">
        <w:rPr>
          <w:rFonts w:ascii="標楷體" w:eastAsia="標楷體" w:hAnsi="標楷體" w:cs="Arial"/>
          <w:szCs w:val="24"/>
        </w:rPr>
        <w:t>成果展外，另有兩場主題論壇</w:t>
      </w:r>
      <w:r w:rsidRPr="002F1163">
        <w:rPr>
          <w:rFonts w:ascii="標楷體" w:eastAsia="標楷體" w:hAnsi="標楷體" w:cs="Arial" w:hint="eastAsia"/>
          <w:szCs w:val="24"/>
        </w:rPr>
        <w:t>、六場學生展演</w:t>
      </w:r>
      <w:r w:rsidRPr="002F1163">
        <w:rPr>
          <w:rFonts w:ascii="標楷體" w:eastAsia="標楷體" w:hAnsi="標楷體" w:cs="Arial"/>
          <w:szCs w:val="24"/>
        </w:rPr>
        <w:t>，敬邀媒體朋友拍攝。</w:t>
      </w:r>
    </w:p>
    <w:p w:rsidR="00520818" w:rsidRPr="002F1163" w:rsidRDefault="00520818" w:rsidP="00520818">
      <w:pPr>
        <w:pStyle w:val="a6"/>
        <w:numPr>
          <w:ilvl w:val="0"/>
          <w:numId w:val="1"/>
        </w:numPr>
        <w:suppressAutoHyphens/>
        <w:spacing w:line="380" w:lineRule="exact"/>
        <w:ind w:leftChars="0"/>
        <w:jc w:val="both"/>
        <w:rPr>
          <w:rFonts w:ascii="標楷體" w:eastAsia="標楷體" w:hAnsi="標楷體" w:cs="Arial"/>
          <w:szCs w:val="24"/>
        </w:rPr>
      </w:pPr>
      <w:r w:rsidRPr="002F1163">
        <w:rPr>
          <w:rFonts w:ascii="標楷體" w:eastAsia="標楷體" w:hAnsi="標楷體" w:cs="Arial"/>
          <w:szCs w:val="24"/>
        </w:rPr>
        <w:t>活動議程</w:t>
      </w:r>
      <w:r w:rsidRPr="002F1163">
        <w:rPr>
          <w:rFonts w:ascii="標楷體" w:eastAsia="標楷體" w:hAnsi="標楷體" w:cs="Arial" w:hint="eastAsia"/>
          <w:szCs w:val="24"/>
        </w:rPr>
        <w:t>詳</w:t>
      </w:r>
      <w:proofErr w:type="gramStart"/>
      <w:r w:rsidRPr="002F1163">
        <w:rPr>
          <w:rFonts w:ascii="標楷體" w:eastAsia="標楷體" w:hAnsi="標楷體" w:cs="Arial" w:hint="eastAsia"/>
          <w:szCs w:val="24"/>
        </w:rPr>
        <w:t>見</w:t>
      </w:r>
      <w:r w:rsidRPr="002F1163">
        <w:rPr>
          <w:rFonts w:ascii="標楷體" w:eastAsia="標楷體" w:hAnsi="標楷體" w:cs="Arial"/>
          <w:szCs w:val="24"/>
        </w:rPr>
        <w:t>官網</w:t>
      </w:r>
      <w:proofErr w:type="gramEnd"/>
      <w:r w:rsidRPr="002F1163">
        <w:rPr>
          <w:rFonts w:ascii="標楷體" w:eastAsia="標楷體" w:hAnsi="標楷體" w:cs="Arial"/>
          <w:szCs w:val="24"/>
        </w:rPr>
        <w:t>：</w:t>
      </w:r>
      <w:r w:rsidRPr="002F1163">
        <w:rPr>
          <w:rFonts w:ascii="標楷體" w:eastAsia="標楷體" w:hAnsi="標楷體"/>
          <w:szCs w:val="24"/>
        </w:rPr>
        <w:t>http://topic.cheers.com.tw/event/2016technology/</w:t>
      </w:r>
    </w:p>
    <w:p w:rsidR="00520818" w:rsidRPr="002F1163" w:rsidRDefault="00520818" w:rsidP="00520818">
      <w:pPr>
        <w:suppressAutoHyphens/>
        <w:spacing w:line="380" w:lineRule="exact"/>
        <w:jc w:val="both"/>
        <w:rPr>
          <w:rFonts w:ascii="標楷體" w:eastAsia="標楷體" w:hAnsi="標楷體" w:cs="Arial"/>
          <w:b/>
        </w:rPr>
      </w:pPr>
      <w:r w:rsidRPr="002F1163">
        <w:rPr>
          <w:rFonts w:ascii="標楷體" w:eastAsia="標楷體" w:hAnsi="標楷體" w:cs="Arial"/>
          <w:b/>
        </w:rPr>
        <w:t>參與學校：</w:t>
      </w:r>
    </w:p>
    <w:p w:rsidR="00520818" w:rsidRPr="002F1163" w:rsidRDefault="00520818" w:rsidP="00520818">
      <w:pPr>
        <w:suppressAutoHyphens/>
        <w:spacing w:line="380" w:lineRule="exact"/>
        <w:jc w:val="both"/>
        <w:rPr>
          <w:rFonts w:ascii="標楷體" w:eastAsia="標楷體" w:hAnsi="標楷體" w:cs="Arial"/>
        </w:rPr>
      </w:pPr>
      <w:r w:rsidRPr="002F1163">
        <w:rPr>
          <w:rFonts w:ascii="標楷體" w:eastAsia="標楷體" w:hAnsi="標楷體" w:cs="Arial" w:hint="eastAsia"/>
        </w:rPr>
        <w:t>永平工商、岡山農工、大仁科技大學、中國科技大學、中</w:t>
      </w:r>
      <w:proofErr w:type="gramStart"/>
      <w:r w:rsidRPr="002F1163">
        <w:rPr>
          <w:rFonts w:ascii="標楷體" w:eastAsia="標楷體" w:hAnsi="標楷體" w:cs="Arial" w:hint="eastAsia"/>
        </w:rPr>
        <w:t>臺</w:t>
      </w:r>
      <w:proofErr w:type="gramEnd"/>
      <w:r w:rsidRPr="002F1163">
        <w:rPr>
          <w:rFonts w:ascii="標楷體" w:eastAsia="標楷體" w:hAnsi="標楷體" w:cs="Arial" w:hint="eastAsia"/>
        </w:rPr>
        <w:t>科技大學、元培</w:t>
      </w:r>
      <w:proofErr w:type="gramStart"/>
      <w:r w:rsidRPr="002F1163">
        <w:rPr>
          <w:rFonts w:ascii="標楷體" w:eastAsia="標楷體" w:hAnsi="標楷體" w:cs="Arial" w:hint="eastAsia"/>
        </w:rPr>
        <w:t>醫</w:t>
      </w:r>
      <w:proofErr w:type="gramEnd"/>
      <w:r w:rsidRPr="002F1163">
        <w:rPr>
          <w:rFonts w:ascii="標楷體" w:eastAsia="標楷體" w:hAnsi="標楷體" w:cs="Arial" w:hint="eastAsia"/>
        </w:rPr>
        <w:t>事科技大學、</w:t>
      </w:r>
      <w:proofErr w:type="gramStart"/>
      <w:r w:rsidRPr="002F1163">
        <w:rPr>
          <w:rFonts w:ascii="標楷體" w:eastAsia="標楷體" w:hAnsi="標楷體" w:cs="Arial" w:hint="eastAsia"/>
        </w:rPr>
        <w:lastRenderedPageBreak/>
        <w:t>臺</w:t>
      </w:r>
      <w:proofErr w:type="gramEnd"/>
      <w:r w:rsidRPr="002F1163">
        <w:rPr>
          <w:rFonts w:ascii="標楷體" w:eastAsia="標楷體" w:hAnsi="標楷體" w:cs="Arial" w:hint="eastAsia"/>
        </w:rPr>
        <w:t>北城市科技大學、弘光科技大學、正修科技大學、明志科技大學、南</w:t>
      </w:r>
      <w:proofErr w:type="gramStart"/>
      <w:r w:rsidRPr="002F1163">
        <w:rPr>
          <w:rFonts w:ascii="標楷體" w:eastAsia="標楷體" w:hAnsi="標楷體" w:cs="Arial" w:hint="eastAsia"/>
        </w:rPr>
        <w:t>臺</w:t>
      </w:r>
      <w:proofErr w:type="gramEnd"/>
      <w:r w:rsidRPr="002F1163">
        <w:rPr>
          <w:rFonts w:ascii="標楷體" w:eastAsia="標楷體" w:hAnsi="標楷體" w:cs="Arial" w:hint="eastAsia"/>
        </w:rPr>
        <w:t>科技大學、建國科技大學、致理科技大學、耕</w:t>
      </w:r>
      <w:proofErr w:type="gramStart"/>
      <w:r w:rsidRPr="002F1163">
        <w:rPr>
          <w:rFonts w:ascii="標楷體" w:eastAsia="標楷體" w:hAnsi="標楷體" w:cs="Arial" w:hint="eastAsia"/>
        </w:rPr>
        <w:t>莘</w:t>
      </w:r>
      <w:proofErr w:type="gramEnd"/>
      <w:r w:rsidRPr="002F1163">
        <w:rPr>
          <w:rFonts w:ascii="標楷體" w:eastAsia="標楷體" w:hAnsi="標楷體" w:cs="Arial" w:hint="eastAsia"/>
        </w:rPr>
        <w:t>專校、健行科技大學、</w:t>
      </w:r>
      <w:proofErr w:type="gramStart"/>
      <w:r w:rsidRPr="002F1163">
        <w:rPr>
          <w:rFonts w:ascii="標楷體" w:eastAsia="標楷體" w:hAnsi="標楷體" w:cs="Arial" w:hint="eastAsia"/>
        </w:rPr>
        <w:t>臺</w:t>
      </w:r>
      <w:proofErr w:type="gramEnd"/>
      <w:r w:rsidRPr="002F1163">
        <w:rPr>
          <w:rFonts w:ascii="標楷體" w:eastAsia="標楷體" w:hAnsi="標楷體" w:cs="Arial" w:hint="eastAsia"/>
        </w:rPr>
        <w:t>北科技大學、虎尾科技大學、臺灣科技大學、屏東科技大學、高雄海洋科技大學、高雄第一科技大學、崑山科技大學、雲林科技大學、勤益科技大學、澎湖科技大學、景文科技大學、朝陽科技大學、慈惠醫護管理專科學校、僑光科技大學、嘉南藥理大學、輔英科技大學、遠東科技大學、德</w:t>
      </w:r>
      <w:proofErr w:type="gramStart"/>
      <w:r w:rsidRPr="002F1163">
        <w:rPr>
          <w:rFonts w:ascii="標楷體" w:eastAsia="標楷體" w:hAnsi="標楷體" w:cs="Arial" w:hint="eastAsia"/>
        </w:rPr>
        <w:t>霖</w:t>
      </w:r>
      <w:proofErr w:type="gramEnd"/>
      <w:r w:rsidRPr="002F1163">
        <w:rPr>
          <w:rFonts w:ascii="標楷體" w:eastAsia="標楷體" w:hAnsi="標楷體" w:cs="Arial" w:hint="eastAsia"/>
        </w:rPr>
        <w:t>科技大學、樹德科技大學、龍華科技大學</w:t>
      </w:r>
    </w:p>
    <w:p w:rsidR="00520818" w:rsidRPr="002F1163" w:rsidRDefault="00520818" w:rsidP="00520818">
      <w:pPr>
        <w:suppressAutoHyphens/>
        <w:spacing w:line="380" w:lineRule="exact"/>
        <w:jc w:val="both"/>
        <w:rPr>
          <w:rFonts w:ascii="標楷體" w:eastAsia="標楷體" w:hAnsi="標楷體" w:cs="Arial"/>
        </w:rPr>
      </w:pPr>
    </w:p>
    <w:p w:rsidR="00520818" w:rsidRPr="002F1163" w:rsidRDefault="00520818" w:rsidP="00520818">
      <w:pPr>
        <w:suppressAutoHyphens/>
        <w:spacing w:line="380" w:lineRule="exact"/>
        <w:jc w:val="both"/>
        <w:rPr>
          <w:rFonts w:ascii="標楷體" w:eastAsia="標楷體" w:hAnsi="標楷體" w:cs="Arial"/>
        </w:rPr>
      </w:pPr>
    </w:p>
    <w:p w:rsidR="00520818" w:rsidRPr="002F1163" w:rsidRDefault="00520818" w:rsidP="00520818">
      <w:pPr>
        <w:tabs>
          <w:tab w:val="left" w:pos="567"/>
        </w:tabs>
        <w:spacing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2F1163">
        <w:rPr>
          <w:rFonts w:ascii="標楷體" w:eastAsia="標楷體" w:hAnsi="標楷體" w:hint="eastAsia"/>
          <w:sz w:val="28"/>
          <w:szCs w:val="28"/>
        </w:rPr>
        <w:t>附件2、活動議程</w:t>
      </w:r>
    </w:p>
    <w:tbl>
      <w:tblPr>
        <w:tblW w:w="903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2"/>
        <w:gridCol w:w="7074"/>
      </w:tblGrid>
      <w:tr w:rsidR="00520818" w:rsidRPr="002F1163" w:rsidTr="00DE23E0">
        <w:trPr>
          <w:trHeight w:hRule="exact" w:val="454"/>
          <w:jc w:val="center"/>
        </w:trPr>
        <w:tc>
          <w:tcPr>
            <w:tcW w:w="1962" w:type="dxa"/>
            <w:shd w:val="clear" w:color="auto" w:fill="E2EFD9"/>
            <w:vAlign w:val="center"/>
          </w:tcPr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7074" w:type="dxa"/>
            <w:shd w:val="clear" w:color="auto" w:fill="E2EFD9"/>
            <w:vAlign w:val="center"/>
          </w:tcPr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內容</w:t>
            </w:r>
          </w:p>
        </w:tc>
      </w:tr>
      <w:tr w:rsidR="00520818" w:rsidRPr="002F1163" w:rsidTr="00DE23E0">
        <w:trPr>
          <w:trHeight w:hRule="exact" w:val="422"/>
          <w:jc w:val="center"/>
        </w:trPr>
        <w:tc>
          <w:tcPr>
            <w:tcW w:w="1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/>
                <w:color w:val="000000"/>
                <w:sz w:val="28"/>
                <w:szCs w:val="28"/>
              </w:rPr>
              <w:t>10:</w:t>
            </w:r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45-</w:t>
            </w:r>
            <w:r w:rsidRPr="002F1163">
              <w:rPr>
                <w:rFonts w:ascii="標楷體" w:eastAsia="標楷體" w:hAnsi="標楷體"/>
                <w:color w:val="000000"/>
                <w:sz w:val="28"/>
                <w:szCs w:val="28"/>
              </w:rPr>
              <w:t>10:</w:t>
            </w:r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0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龍華科技大學</w:t>
            </w:r>
            <w:proofErr w:type="gramStart"/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龍韻鼓陣社</w:t>
            </w:r>
            <w:proofErr w:type="gramEnd"/>
          </w:p>
        </w:tc>
      </w:tr>
      <w:tr w:rsidR="00520818" w:rsidRPr="002F1163" w:rsidTr="00DE23E0">
        <w:trPr>
          <w:trHeight w:hRule="exact" w:val="414"/>
          <w:jc w:val="center"/>
        </w:trPr>
        <w:tc>
          <w:tcPr>
            <w:tcW w:w="1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/>
                <w:color w:val="000000"/>
                <w:sz w:val="28"/>
                <w:szCs w:val="28"/>
              </w:rPr>
              <w:t>10:</w:t>
            </w:r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50-10:55</w:t>
            </w:r>
          </w:p>
        </w:tc>
        <w:tc>
          <w:tcPr>
            <w:tcW w:w="70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/>
                <w:color w:val="000000"/>
                <w:sz w:val="28"/>
                <w:szCs w:val="28"/>
              </w:rPr>
              <w:t>主題影片</w:t>
            </w:r>
          </w:p>
        </w:tc>
      </w:tr>
      <w:tr w:rsidR="00520818" w:rsidRPr="002F1163" w:rsidTr="00DE23E0">
        <w:trPr>
          <w:trHeight w:hRule="exact" w:val="986"/>
          <w:jc w:val="center"/>
        </w:trPr>
        <w:tc>
          <w:tcPr>
            <w:tcW w:w="1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/>
                <w:color w:val="000000"/>
                <w:sz w:val="28"/>
                <w:szCs w:val="28"/>
              </w:rPr>
              <w:t>10:</w:t>
            </w:r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55-</w:t>
            </w:r>
            <w:r w:rsidRPr="002F1163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2F1163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【</w:t>
            </w:r>
            <w:proofErr w:type="gramEnd"/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I’m Doer!】</w:t>
            </w:r>
            <w:r w:rsidRPr="002F1163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國立臺灣科技大學 蘇學羿同學</w:t>
            </w:r>
          </w:p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致理科技大學 林浩偉同學、周從嘉同學、蔡宗宸同學</w:t>
            </w:r>
          </w:p>
        </w:tc>
      </w:tr>
      <w:tr w:rsidR="00520818" w:rsidRPr="002F1163" w:rsidTr="00DE23E0">
        <w:trPr>
          <w:trHeight w:hRule="exact" w:val="731"/>
          <w:jc w:val="center"/>
        </w:trPr>
        <w:tc>
          <w:tcPr>
            <w:tcW w:w="1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/>
                <w:color w:val="000000"/>
                <w:sz w:val="28"/>
                <w:szCs w:val="28"/>
              </w:rPr>
              <w:t>11:05-11:15</w:t>
            </w:r>
          </w:p>
        </w:tc>
        <w:tc>
          <w:tcPr>
            <w:tcW w:w="70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/>
                <w:color w:val="000000"/>
                <w:sz w:val="28"/>
                <w:szCs w:val="28"/>
              </w:rPr>
              <w:t>【貴賓致詞】</w:t>
            </w:r>
          </w:p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教育部部長</w:t>
            </w:r>
            <w:r w:rsidRPr="002F1163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吳思華</w:t>
            </w:r>
          </w:p>
        </w:tc>
      </w:tr>
      <w:tr w:rsidR="00520818" w:rsidRPr="002F1163" w:rsidTr="00DE23E0">
        <w:trPr>
          <w:trHeight w:hRule="exact" w:val="689"/>
          <w:jc w:val="center"/>
        </w:trPr>
        <w:tc>
          <w:tcPr>
            <w:tcW w:w="1962" w:type="dxa"/>
            <w:shd w:val="clear" w:color="auto" w:fill="auto"/>
            <w:vAlign w:val="center"/>
          </w:tcPr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/>
                <w:color w:val="000000"/>
                <w:sz w:val="28"/>
                <w:szCs w:val="28"/>
              </w:rPr>
              <w:t>11:15-11:25</w:t>
            </w:r>
          </w:p>
        </w:tc>
        <w:tc>
          <w:tcPr>
            <w:tcW w:w="7074" w:type="dxa"/>
            <w:shd w:val="clear" w:color="auto" w:fill="auto"/>
            <w:vAlign w:val="center"/>
          </w:tcPr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/>
                <w:color w:val="000000"/>
                <w:sz w:val="28"/>
                <w:szCs w:val="28"/>
              </w:rPr>
              <w:t>【</w:t>
            </w:r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活動啟動</w:t>
            </w:r>
            <w:r w:rsidRPr="002F1163">
              <w:rPr>
                <w:rFonts w:ascii="標楷體" w:eastAsia="標楷體" w:hAnsi="標楷體"/>
                <w:color w:val="000000"/>
                <w:sz w:val="28"/>
                <w:szCs w:val="28"/>
              </w:rPr>
              <w:t>】</w:t>
            </w:r>
          </w:p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/>
                <w:color w:val="000000"/>
                <w:sz w:val="28"/>
                <w:szCs w:val="28"/>
              </w:rPr>
              <w:t>開幕儀式、合影</w:t>
            </w:r>
          </w:p>
        </w:tc>
      </w:tr>
      <w:tr w:rsidR="00520818" w:rsidRPr="002F1163" w:rsidTr="00DE23E0">
        <w:trPr>
          <w:trHeight w:hRule="exact" w:val="1716"/>
          <w:jc w:val="center"/>
        </w:trPr>
        <w:tc>
          <w:tcPr>
            <w:tcW w:w="1962" w:type="dxa"/>
            <w:shd w:val="clear" w:color="auto" w:fill="FFFFFF"/>
            <w:vAlign w:val="center"/>
          </w:tcPr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11:25-12:00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ind w:left="1064" w:hangingChars="380" w:hanging="106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/>
                <w:color w:val="000000"/>
                <w:sz w:val="28"/>
                <w:szCs w:val="28"/>
              </w:rPr>
              <w:t>【</w:t>
            </w:r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產業典範 </w:t>
            </w:r>
            <w:r w:rsidRPr="002F1163">
              <w:rPr>
                <w:rFonts w:ascii="標楷體" w:eastAsia="標楷體" w:hAnsi="標楷體"/>
                <w:color w:val="000000"/>
                <w:sz w:val="28"/>
                <w:szCs w:val="28"/>
              </w:rPr>
              <w:t>跨界對談】</w:t>
            </w:r>
          </w:p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/>
                <w:color w:val="000000"/>
                <w:sz w:val="28"/>
                <w:szCs w:val="28"/>
              </w:rPr>
              <w:t>教育部</w:t>
            </w:r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政務次長</w:t>
            </w:r>
            <w:r w:rsidRPr="002F1163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陳德華(主持人)</w:t>
            </w:r>
          </w:p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鴻海集團總經理 戴家鵬</w:t>
            </w:r>
            <w:r w:rsidRPr="002F1163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日月光集團副總經理 周光春</w:t>
            </w:r>
          </w:p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ind w:left="1064" w:hangingChars="380" w:hanging="106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IBM行銷暨公關副總經理 高孟華</w:t>
            </w:r>
          </w:p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ind w:left="1064" w:hangingChars="380" w:hanging="106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/>
                <w:color w:val="000000"/>
                <w:sz w:val="28"/>
                <w:szCs w:val="28"/>
              </w:rPr>
              <w:t>國立高雄第一科技大學校長</w:t>
            </w:r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2F1163">
              <w:rPr>
                <w:rFonts w:ascii="標楷體" w:eastAsia="標楷體" w:hAnsi="標楷體"/>
                <w:color w:val="000000"/>
                <w:sz w:val="28"/>
                <w:szCs w:val="28"/>
              </w:rPr>
              <w:t>陳振遠</w:t>
            </w:r>
          </w:p>
        </w:tc>
      </w:tr>
      <w:tr w:rsidR="00520818" w:rsidRPr="002F1163" w:rsidTr="00DE23E0">
        <w:trPr>
          <w:trHeight w:hRule="exact" w:val="388"/>
          <w:jc w:val="center"/>
        </w:trPr>
        <w:tc>
          <w:tcPr>
            <w:tcW w:w="1962" w:type="dxa"/>
            <w:shd w:val="clear" w:color="auto" w:fill="FFFFFF"/>
            <w:vAlign w:val="center"/>
          </w:tcPr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12:00-13:00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ind w:left="1064" w:hangingChars="380" w:hanging="106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中場休息</w:t>
            </w:r>
          </w:p>
        </w:tc>
      </w:tr>
      <w:tr w:rsidR="00520818" w:rsidRPr="002F1163" w:rsidTr="00DE23E0">
        <w:trPr>
          <w:trHeight w:hRule="exact" w:val="613"/>
          <w:jc w:val="center"/>
        </w:trPr>
        <w:tc>
          <w:tcPr>
            <w:tcW w:w="1962" w:type="dxa"/>
            <w:shd w:val="clear" w:color="auto" w:fill="FFFFFF"/>
            <w:vAlign w:val="center"/>
          </w:tcPr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/>
                <w:color w:val="000000"/>
                <w:sz w:val="28"/>
                <w:szCs w:val="28"/>
              </w:rPr>
              <w:t>13:00-1</w:t>
            </w:r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2F1163">
              <w:rPr>
                <w:rFonts w:ascii="標楷體" w:eastAsia="標楷體" w:hAnsi="標楷體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/>
                <w:color w:val="000000"/>
                <w:sz w:val="28"/>
                <w:szCs w:val="28"/>
              </w:rPr>
              <w:t>【</w:t>
            </w:r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實作體驗</w:t>
            </w:r>
            <w:r w:rsidRPr="002F1163">
              <w:rPr>
                <w:rFonts w:ascii="標楷體" w:eastAsia="標楷體" w:hAnsi="標楷體"/>
                <w:color w:val="000000"/>
                <w:sz w:val="28"/>
                <w:szCs w:val="28"/>
              </w:rPr>
              <w:t>】</w:t>
            </w:r>
          </w:p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/>
                <w:color w:val="000000"/>
                <w:sz w:val="28"/>
                <w:szCs w:val="28"/>
              </w:rPr>
              <w:t>3D</w:t>
            </w:r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列印微體驗課程</w:t>
            </w:r>
          </w:p>
        </w:tc>
      </w:tr>
      <w:tr w:rsidR="00520818" w:rsidRPr="002F1163" w:rsidTr="00DE23E0">
        <w:trPr>
          <w:trHeight w:hRule="exact" w:val="566"/>
          <w:jc w:val="center"/>
        </w:trPr>
        <w:tc>
          <w:tcPr>
            <w:tcW w:w="1962" w:type="dxa"/>
            <w:shd w:val="clear" w:color="auto" w:fill="FFFFFF"/>
            <w:vAlign w:val="center"/>
          </w:tcPr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2F1163">
              <w:rPr>
                <w:rFonts w:ascii="標楷體" w:eastAsia="標楷體" w:hAnsi="標楷體"/>
                <w:color w:val="000000"/>
                <w:sz w:val="28"/>
                <w:szCs w:val="28"/>
              </w:rPr>
              <w:t>:00</w:t>
            </w:r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-15:00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/>
                <w:color w:val="000000"/>
                <w:sz w:val="28"/>
                <w:szCs w:val="28"/>
              </w:rPr>
              <w:t>【</w:t>
            </w:r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實作體驗</w:t>
            </w:r>
            <w:r w:rsidRPr="002F1163">
              <w:rPr>
                <w:rFonts w:ascii="標楷體" w:eastAsia="標楷體" w:hAnsi="標楷體"/>
                <w:color w:val="000000"/>
                <w:sz w:val="28"/>
                <w:szCs w:val="28"/>
              </w:rPr>
              <w:t>】</w:t>
            </w:r>
          </w:p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創意實作體驗課程</w:t>
            </w:r>
          </w:p>
        </w:tc>
      </w:tr>
      <w:tr w:rsidR="00520818" w:rsidRPr="002F1163" w:rsidTr="00DE23E0">
        <w:trPr>
          <w:trHeight w:hRule="exact" w:val="573"/>
          <w:jc w:val="center"/>
        </w:trPr>
        <w:tc>
          <w:tcPr>
            <w:tcW w:w="1962" w:type="dxa"/>
            <w:shd w:val="clear" w:color="auto" w:fill="FFFFFF"/>
            <w:vAlign w:val="center"/>
          </w:tcPr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/>
                <w:color w:val="000000"/>
                <w:sz w:val="28"/>
                <w:szCs w:val="28"/>
              </w:rPr>
              <w:t>15:10-15:</w:t>
            </w:r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2F1163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/>
                <w:color w:val="000000"/>
                <w:sz w:val="28"/>
                <w:szCs w:val="28"/>
              </w:rPr>
              <w:t>【</w:t>
            </w:r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技職之光</w:t>
            </w:r>
            <w:r w:rsidRPr="002F1163">
              <w:rPr>
                <w:rFonts w:ascii="標楷體" w:eastAsia="標楷體" w:hAnsi="標楷體"/>
                <w:color w:val="000000"/>
                <w:sz w:val="28"/>
                <w:szCs w:val="28"/>
              </w:rPr>
              <w:t>】</w:t>
            </w:r>
          </w:p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技職之光現場Demo Show</w:t>
            </w:r>
          </w:p>
        </w:tc>
      </w:tr>
      <w:tr w:rsidR="00520818" w:rsidRPr="002F1163" w:rsidTr="00DE23E0">
        <w:trPr>
          <w:trHeight w:hRule="exact" w:val="552"/>
          <w:jc w:val="center"/>
        </w:trPr>
        <w:tc>
          <w:tcPr>
            <w:tcW w:w="1962" w:type="dxa"/>
            <w:shd w:val="clear" w:color="auto" w:fill="auto"/>
            <w:vAlign w:val="center"/>
          </w:tcPr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16:00</w:t>
            </w:r>
            <w:r w:rsidRPr="002F116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-</w:t>
            </w:r>
            <w:r w:rsidRPr="002F1163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16:</w:t>
            </w:r>
            <w:r w:rsidRPr="002F116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</w:t>
            </w:r>
            <w:r w:rsidRPr="002F1163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074" w:type="dxa"/>
            <w:shd w:val="clear" w:color="auto" w:fill="auto"/>
            <w:vAlign w:val="center"/>
          </w:tcPr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/>
                <w:color w:val="000000"/>
                <w:sz w:val="28"/>
                <w:szCs w:val="28"/>
              </w:rPr>
              <w:t>【</w:t>
            </w:r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閉幕論壇</w:t>
            </w:r>
            <w:r w:rsidRPr="002F1163">
              <w:rPr>
                <w:rFonts w:ascii="標楷體" w:eastAsia="標楷體" w:hAnsi="標楷體"/>
                <w:color w:val="000000"/>
                <w:sz w:val="28"/>
                <w:szCs w:val="28"/>
              </w:rPr>
              <w:t>】</w:t>
            </w:r>
          </w:p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開場與主題影片</w:t>
            </w:r>
          </w:p>
        </w:tc>
      </w:tr>
      <w:tr w:rsidR="00520818" w:rsidRPr="002F1163" w:rsidTr="00DE23E0">
        <w:trPr>
          <w:trHeight w:hRule="exact" w:val="1538"/>
          <w:jc w:val="center"/>
        </w:trPr>
        <w:tc>
          <w:tcPr>
            <w:tcW w:w="1962" w:type="dxa"/>
            <w:shd w:val="clear" w:color="auto" w:fill="auto"/>
            <w:vAlign w:val="center"/>
          </w:tcPr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16:</w:t>
            </w:r>
            <w:r w:rsidRPr="002F116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</w:t>
            </w:r>
            <w:r w:rsidRPr="002F1163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</w:t>
            </w:r>
            <w:r w:rsidRPr="002F116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-</w:t>
            </w:r>
            <w:r w:rsidRPr="002F1163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</w:t>
            </w:r>
            <w:r w:rsidRPr="002F116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7</w:t>
            </w:r>
            <w:r w:rsidRPr="002F1163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2F116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7074" w:type="dxa"/>
            <w:shd w:val="clear" w:color="auto" w:fill="auto"/>
            <w:vAlign w:val="center"/>
          </w:tcPr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【</w:t>
            </w:r>
            <w:proofErr w:type="gramEnd"/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I’m Doer!】</w:t>
            </w:r>
          </w:p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ind w:left="45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專輯設計師 蕭青陽</w:t>
            </w:r>
          </w:p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博爾客汽車</w:t>
            </w:r>
            <w:proofErr w:type="gramEnd"/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科技諮詢公司總經理 馬祥原</w:t>
            </w:r>
          </w:p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</w:t>
            </w:r>
            <w:proofErr w:type="gramStart"/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北科技大學 黃俊融同學</w:t>
            </w:r>
          </w:p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長庚科技大學 李品儒同學</w:t>
            </w:r>
          </w:p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ind w:left="7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20818" w:rsidRPr="002F1163" w:rsidTr="00DE23E0">
        <w:trPr>
          <w:trHeight w:hRule="exact" w:val="2408"/>
          <w:jc w:val="center"/>
        </w:trPr>
        <w:tc>
          <w:tcPr>
            <w:tcW w:w="1962" w:type="dxa"/>
            <w:shd w:val="clear" w:color="auto" w:fill="auto"/>
            <w:vAlign w:val="center"/>
          </w:tcPr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lastRenderedPageBreak/>
              <w:t>17:00</w:t>
            </w:r>
            <w:r w:rsidRPr="002F116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~</w:t>
            </w:r>
            <w:r w:rsidRPr="002F1163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</w:t>
            </w:r>
            <w:r w:rsidRPr="002F116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7</w:t>
            </w:r>
            <w:r w:rsidRPr="002F1163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2F116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  <w:r w:rsidRPr="002F1163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</w:t>
            </w:r>
            <w:r w:rsidRPr="002F116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74" w:type="dxa"/>
            <w:shd w:val="clear" w:color="auto" w:fill="auto"/>
            <w:vAlign w:val="center"/>
          </w:tcPr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ind w:leftChars="-45" w:left="-2" w:hangingChars="38" w:hanging="10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【跨界對談】</w:t>
            </w:r>
          </w:p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教育部技職司司長 馬湘萍(主持人)</w:t>
            </w:r>
          </w:p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</w:t>
            </w:r>
            <w:proofErr w:type="gramStart"/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北科技大學校長 姚立德</w:t>
            </w:r>
          </w:p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臺北市立南港高工校長 江惠真</w:t>
            </w:r>
          </w:p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ind w:leftChars="-104" w:left="-1" w:hangingChars="89" w:hanging="24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專輯設計師 蕭青陽</w:t>
            </w:r>
          </w:p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博爾客汽車</w:t>
            </w:r>
            <w:proofErr w:type="gramEnd"/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科技諮詢公司總經理 馬祥原</w:t>
            </w:r>
          </w:p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</w:t>
            </w:r>
            <w:proofErr w:type="gramStart"/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北科技大學 黃俊融同學</w:t>
            </w:r>
          </w:p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長庚科技大學 李品儒同學</w:t>
            </w:r>
          </w:p>
        </w:tc>
      </w:tr>
      <w:tr w:rsidR="00520818" w:rsidRPr="002F1163" w:rsidTr="00DE23E0">
        <w:trPr>
          <w:trHeight w:hRule="exact" w:val="404"/>
          <w:jc w:val="center"/>
        </w:trPr>
        <w:tc>
          <w:tcPr>
            <w:tcW w:w="1962" w:type="dxa"/>
            <w:shd w:val="clear" w:color="auto" w:fill="auto"/>
            <w:vAlign w:val="center"/>
          </w:tcPr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/>
                <w:color w:val="000000"/>
                <w:sz w:val="28"/>
                <w:szCs w:val="28"/>
              </w:rPr>
              <w:t>17:</w:t>
            </w:r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30~</w:t>
            </w:r>
          </w:p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74" w:type="dxa"/>
            <w:shd w:val="clear" w:color="auto" w:fill="auto"/>
            <w:vAlign w:val="center"/>
          </w:tcPr>
          <w:p w:rsidR="00520818" w:rsidRPr="002F1163" w:rsidRDefault="00520818" w:rsidP="00DE23E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閉幕</w:t>
            </w:r>
          </w:p>
        </w:tc>
      </w:tr>
    </w:tbl>
    <w:p w:rsidR="00520818" w:rsidRPr="002F1163" w:rsidRDefault="00520818" w:rsidP="00520818">
      <w:pPr>
        <w:tabs>
          <w:tab w:val="left" w:pos="567"/>
        </w:tabs>
        <w:spacing w:line="440" w:lineRule="exact"/>
        <w:ind w:firstLineChars="200" w:firstLine="560"/>
        <w:jc w:val="both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</w:p>
    <w:p w:rsidR="00473109" w:rsidRPr="002F1163" w:rsidRDefault="0044722B">
      <w:pPr>
        <w:rPr>
          <w:rFonts w:ascii="標楷體" w:eastAsia="標楷體" w:hAnsi="標楷體"/>
        </w:rPr>
      </w:pPr>
    </w:p>
    <w:sectPr w:rsidR="00473109" w:rsidRPr="002F1163" w:rsidSect="002F1163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22B" w:rsidRDefault="0044722B">
      <w:r>
        <w:separator/>
      </w:r>
    </w:p>
  </w:endnote>
  <w:endnote w:type="continuationSeparator" w:id="0">
    <w:p w:rsidR="0044722B" w:rsidRDefault="0044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F08" w:rsidRDefault="00520818" w:rsidP="00C448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1F08" w:rsidRDefault="0044722B" w:rsidP="00577CA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714" w:rsidRDefault="0052081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F1163" w:rsidRPr="002F1163">
      <w:rPr>
        <w:noProof/>
        <w:lang w:val="zh-TW"/>
      </w:rPr>
      <w:t>1</w:t>
    </w:r>
    <w:r>
      <w:fldChar w:fldCharType="end"/>
    </w:r>
  </w:p>
  <w:p w:rsidR="00F01F08" w:rsidRDefault="0044722B" w:rsidP="00577CA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22B" w:rsidRDefault="0044722B">
      <w:r>
        <w:separator/>
      </w:r>
    </w:p>
  </w:footnote>
  <w:footnote w:type="continuationSeparator" w:id="0">
    <w:p w:rsidR="0044722B" w:rsidRDefault="00447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47670"/>
    <w:multiLevelType w:val="hybridMultilevel"/>
    <w:tmpl w:val="1346DB4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18"/>
    <w:rsid w:val="00074DCD"/>
    <w:rsid w:val="002F1163"/>
    <w:rsid w:val="0044722B"/>
    <w:rsid w:val="00520818"/>
    <w:rsid w:val="00DC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136A7A-5499-45AD-8E7F-0B139286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8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20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20818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20818"/>
  </w:style>
  <w:style w:type="paragraph" w:styleId="a6">
    <w:name w:val="List Paragraph"/>
    <w:aliases w:val="標1"/>
    <w:basedOn w:val="a"/>
    <w:link w:val="a7"/>
    <w:uiPriority w:val="34"/>
    <w:qFormat/>
    <w:rsid w:val="00520818"/>
    <w:pPr>
      <w:ind w:leftChars="200" w:left="480"/>
    </w:pPr>
    <w:rPr>
      <w:rFonts w:ascii="Calibri" w:hAnsi="Calibri"/>
      <w:szCs w:val="22"/>
    </w:rPr>
  </w:style>
  <w:style w:type="character" w:customStyle="1" w:styleId="a7">
    <w:name w:val="清單段落 字元"/>
    <w:aliases w:val="標1 字元"/>
    <w:link w:val="a6"/>
    <w:uiPriority w:val="34"/>
    <w:rsid w:val="00520818"/>
    <w:rPr>
      <w:rFonts w:ascii="Calibri" w:eastAsia="新細明體" w:hAnsi="Calibri" w:cs="Times New Roman"/>
    </w:rPr>
  </w:style>
  <w:style w:type="character" w:styleId="a8">
    <w:name w:val="Strong"/>
    <w:qFormat/>
    <w:rsid w:val="00520818"/>
    <w:rPr>
      <w:b/>
      <w:bCs/>
    </w:rPr>
  </w:style>
  <w:style w:type="paragraph" w:styleId="a9">
    <w:name w:val="header"/>
    <w:basedOn w:val="a"/>
    <w:link w:val="aa"/>
    <w:uiPriority w:val="99"/>
    <w:unhideWhenUsed/>
    <w:rsid w:val="002F1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F116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謝維峰公用信箱電腦</dc:creator>
  <cp:keywords/>
  <dc:description/>
  <cp:lastModifiedBy>謝維峰公用信箱電腦</cp:lastModifiedBy>
  <cp:revision>2</cp:revision>
  <dcterms:created xsi:type="dcterms:W3CDTF">2016-05-06T03:57:00Z</dcterms:created>
  <dcterms:modified xsi:type="dcterms:W3CDTF">2016-05-06T03:59:00Z</dcterms:modified>
</cp:coreProperties>
</file>