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86" w:rsidRDefault="00210486" w:rsidP="00933488">
      <w:pPr>
        <w:spacing w:beforeLines="50" w:before="180" w:afterLines="50" w:after="180"/>
        <w:jc w:val="center"/>
        <w:rPr>
          <w:rFonts w:ascii="Times New Roman" w:eastAsia="標楷體"/>
          <w:b/>
          <w:sz w:val="36"/>
          <w:szCs w:val="28"/>
        </w:rPr>
      </w:pPr>
      <w:bookmarkStart w:id="0" w:name="_GoBack"/>
      <w:bookmarkEnd w:id="0"/>
      <w:r w:rsidRPr="00D51236">
        <w:rPr>
          <w:rFonts w:ascii="Times New Roman" w:eastAsia="標楷體" w:hint="eastAsia"/>
          <w:b/>
          <w:sz w:val="36"/>
          <w:szCs w:val="28"/>
        </w:rPr>
        <w:t>「</w:t>
      </w:r>
      <w:r w:rsidRPr="00D51236">
        <w:rPr>
          <w:rFonts w:ascii="Times New Roman" w:eastAsia="標楷體"/>
          <w:b/>
          <w:sz w:val="36"/>
          <w:szCs w:val="28"/>
        </w:rPr>
        <w:t>10</w:t>
      </w:r>
      <w:r w:rsidRPr="00D51236">
        <w:rPr>
          <w:rFonts w:ascii="Times New Roman" w:eastAsia="標楷體" w:hint="eastAsia"/>
          <w:b/>
          <w:sz w:val="36"/>
          <w:szCs w:val="28"/>
        </w:rPr>
        <w:t>3</w:t>
      </w:r>
      <w:r w:rsidRPr="00D51236">
        <w:rPr>
          <w:rFonts w:ascii="Times New Roman" w:eastAsia="標楷體" w:hint="eastAsia"/>
          <w:b/>
          <w:sz w:val="36"/>
          <w:szCs w:val="28"/>
        </w:rPr>
        <w:t>年度教育部推動技專校院與產業園區產學合作計畫」研發成果記者會</w:t>
      </w:r>
      <w:r w:rsidRPr="00D51236">
        <w:rPr>
          <w:rFonts w:ascii="Times New Roman" w:eastAsia="標楷體" w:hint="eastAsia"/>
          <w:b/>
          <w:sz w:val="36"/>
          <w:szCs w:val="28"/>
        </w:rPr>
        <w:t xml:space="preserve"> </w:t>
      </w:r>
      <w:r w:rsidRPr="00D51236">
        <w:rPr>
          <w:rFonts w:ascii="Times New Roman" w:eastAsia="標楷體" w:hint="eastAsia"/>
          <w:b/>
          <w:sz w:val="36"/>
          <w:szCs w:val="28"/>
        </w:rPr>
        <w:t>流程表</w:t>
      </w:r>
    </w:p>
    <w:tbl>
      <w:tblPr>
        <w:tblW w:w="1042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8717"/>
      </w:tblGrid>
      <w:tr w:rsidR="00573F32" w:rsidTr="003D080F">
        <w:trPr>
          <w:trHeight w:val="20"/>
          <w:jc w:val="center"/>
        </w:trPr>
        <w:tc>
          <w:tcPr>
            <w:tcW w:w="17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73F32" w:rsidRDefault="00573F32" w:rsidP="003D080F">
            <w:pPr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7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99"/>
            <w:vAlign w:val="center"/>
            <w:hideMark/>
          </w:tcPr>
          <w:p w:rsidR="00573F32" w:rsidRDefault="00573F32" w:rsidP="003D080F">
            <w:pPr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議程</w:t>
            </w:r>
          </w:p>
        </w:tc>
      </w:tr>
      <w:tr w:rsidR="00573F32" w:rsidTr="003D080F">
        <w:trPr>
          <w:trHeight w:val="20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14:00~14:30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報到</w:t>
            </w:r>
          </w:p>
        </w:tc>
      </w:tr>
      <w:tr w:rsidR="00573F32" w:rsidTr="003D080F">
        <w:trPr>
          <w:trHeight w:val="150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14:3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>
              <w:rPr>
                <w:rFonts w:ascii="Times New Roman" w:eastAsia="標楷體"/>
                <w:sz w:val="28"/>
                <w:szCs w:val="28"/>
              </w:rPr>
              <w:t>~14:40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b/>
                <w:sz w:val="28"/>
                <w:szCs w:val="28"/>
              </w:rPr>
            </w:pPr>
            <w:r w:rsidRPr="00586E83">
              <w:rPr>
                <w:rFonts w:ascii="Times New Roman" w:eastAsia="標楷體" w:hint="eastAsia"/>
                <w:b/>
                <w:sz w:val="28"/>
                <w:szCs w:val="28"/>
              </w:rPr>
              <w:t>開場影片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暨長官致詞</w:t>
            </w:r>
          </w:p>
        </w:tc>
      </w:tr>
      <w:tr w:rsidR="00573F32" w:rsidTr="003D080F">
        <w:trPr>
          <w:trHeight w:val="555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497F23">
              <w:rPr>
                <w:rFonts w:ascii="Times New Roman" w:eastAsia="標楷體"/>
                <w:sz w:val="28"/>
                <w:szCs w:val="28"/>
              </w:rPr>
              <w:t>14:40~14:50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3F32" w:rsidRPr="00802AEF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b/>
                <w:sz w:val="28"/>
                <w:szCs w:val="28"/>
              </w:rPr>
            </w:pPr>
            <w:r w:rsidRPr="00802AEF">
              <w:rPr>
                <w:rFonts w:ascii="Times New Roman" w:eastAsia="標楷體" w:hint="eastAsia"/>
                <w:b/>
                <w:sz w:val="28"/>
                <w:szCs w:val="28"/>
              </w:rPr>
              <w:t>記者會啟動儀式</w:t>
            </w:r>
          </w:p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 w:hint="eastAsia"/>
                <w:b/>
                <w:sz w:val="28"/>
                <w:szCs w:val="28"/>
              </w:rPr>
            </w:pPr>
            <w:r w:rsidRPr="002303EC">
              <w:rPr>
                <w:rFonts w:ascii="Times New Roman" w:eastAsia="標楷體" w:hint="eastAsia"/>
                <w:sz w:val="28"/>
                <w:szCs w:val="28"/>
              </w:rPr>
              <w:t>每位貴賓各拿一支雷射筆，將雷射筆投射到啟動球</w:t>
            </w:r>
            <w:r>
              <w:rPr>
                <w:rFonts w:ascii="Times New Roman" w:eastAsia="標楷體" w:hint="eastAsia"/>
                <w:sz w:val="28"/>
                <w:szCs w:val="28"/>
              </w:rPr>
              <w:t>啟動</w:t>
            </w:r>
            <w:r w:rsidRPr="002303EC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</w:tc>
      </w:tr>
      <w:tr w:rsidR="00573F32" w:rsidTr="003D080F">
        <w:trPr>
          <w:trHeight w:val="20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14:</w:t>
            </w:r>
            <w:r>
              <w:rPr>
                <w:rFonts w:ascii="Times New Roman" w:eastAsia="標楷體" w:hint="eastAsia"/>
                <w:sz w:val="28"/>
                <w:szCs w:val="28"/>
              </w:rPr>
              <w:t>50</w:t>
            </w:r>
            <w:r>
              <w:rPr>
                <w:rFonts w:ascii="Times New Roman" w:eastAsia="標楷體"/>
                <w:sz w:val="28"/>
                <w:szCs w:val="28"/>
              </w:rPr>
              <w:t>~15:</w:t>
            </w:r>
            <w:r>
              <w:rPr>
                <w:rFonts w:ascii="Times New Roman" w:eastAsia="標楷體" w:hint="eastAsia"/>
                <w:sz w:val="28"/>
                <w:szCs w:val="28"/>
              </w:rPr>
              <w:t>1</w:t>
            </w:r>
            <w:r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研發成果介紹</w:t>
            </w:r>
          </w:p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件產學合作亮眼作品之計畫主持人分享及介紹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含影片呈現，約每案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分鐘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)</w:t>
            </w:r>
          </w:p>
          <w:p w:rsidR="00573F32" w:rsidRDefault="00573F32" w:rsidP="00573F32">
            <w:pPr>
              <w:numPr>
                <w:ilvl w:val="0"/>
                <w:numId w:val="24"/>
              </w:numPr>
              <w:spacing w:line="360" w:lineRule="exact"/>
              <w:jc w:val="both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國立澎湖科技大學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乳酸菌發酵副產品利用技術開發</w:t>
            </w:r>
          </w:p>
          <w:p w:rsidR="00573F32" w:rsidRDefault="00573F32" w:rsidP="00573F32">
            <w:pPr>
              <w:numPr>
                <w:ilvl w:val="0"/>
                <w:numId w:val="24"/>
              </w:numPr>
              <w:spacing w:line="360" w:lineRule="exact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萬能科技大學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中草藥萃取物與化妝品抗菌劑的交互作用</w:t>
            </w:r>
          </w:p>
          <w:p w:rsidR="00573F32" w:rsidRDefault="00573F32" w:rsidP="00573F32">
            <w:pPr>
              <w:numPr>
                <w:ilvl w:val="0"/>
                <w:numId w:val="24"/>
              </w:numPr>
              <w:spacing w:line="360" w:lineRule="exact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國立高雄餐旅大學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大鵬灣國家風景區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新設東方渡假酒店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導入食品良好衛生自主管理成效計畫—廚房建置、衛生管控暨行銷推廣</w:t>
            </w:r>
          </w:p>
          <w:p w:rsidR="00573F32" w:rsidRDefault="00573F32" w:rsidP="00573F32">
            <w:pPr>
              <w:numPr>
                <w:ilvl w:val="0"/>
                <w:numId w:val="24"/>
              </w:numPr>
              <w:spacing w:line="360" w:lineRule="exact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明志科技大學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高效能永磁輔助、無磁鐵磁通切換馬達及產業用驅動器</w:t>
            </w:r>
          </w:p>
          <w:p w:rsidR="00573F32" w:rsidRDefault="00573F32" w:rsidP="00573F32">
            <w:pPr>
              <w:numPr>
                <w:ilvl w:val="0"/>
                <w:numId w:val="24"/>
              </w:numPr>
              <w:spacing w:line="360" w:lineRule="exact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明新科技大學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塑膠基材自動化真空鍍膜製程系統之研發與建置</w:t>
            </w:r>
          </w:p>
          <w:p w:rsidR="00573F32" w:rsidRDefault="00573F32" w:rsidP="00573F32">
            <w:pPr>
              <w:numPr>
                <w:ilvl w:val="0"/>
                <w:numId w:val="24"/>
              </w:numPr>
              <w:spacing w:line="360" w:lineRule="exact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國立雲林科技大學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有機酸、鹼於酚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 xml:space="preserve"> (Phenol) 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製程中之熱危害評估</w:t>
            </w:r>
          </w:p>
          <w:p w:rsidR="00573F32" w:rsidRDefault="00573F32" w:rsidP="00573F32">
            <w:pPr>
              <w:numPr>
                <w:ilvl w:val="0"/>
                <w:numId w:val="24"/>
              </w:numPr>
              <w:spacing w:line="360" w:lineRule="exact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吳鳳科技大學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廢棄電池再製鋰電池正極材料研究與永續教育推廣</w:t>
            </w:r>
          </w:p>
          <w:p w:rsidR="00573F32" w:rsidRPr="00EE49F3" w:rsidRDefault="00573F32" w:rsidP="00573F32">
            <w:pPr>
              <w:numPr>
                <w:ilvl w:val="0"/>
                <w:numId w:val="24"/>
              </w:numPr>
              <w:spacing w:line="360" w:lineRule="exact"/>
              <w:jc w:val="both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國立高雄第一科技大學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教學導向的單元化互動式影音電子書營運模式建置</w:t>
            </w:r>
          </w:p>
        </w:tc>
      </w:tr>
      <w:tr w:rsidR="00573F32" w:rsidTr="003D080F">
        <w:trPr>
          <w:trHeight w:val="3390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15</w:t>
            </w:r>
            <w:r>
              <w:rPr>
                <w:rFonts w:ascii="Times New Roman" w:eastAsia="標楷體" w:hint="eastAsia"/>
                <w:sz w:val="28"/>
                <w:szCs w:val="28"/>
              </w:rPr>
              <w:t>:10</w:t>
            </w:r>
            <w:r>
              <w:rPr>
                <w:rFonts w:ascii="Times New Roman" w:eastAsia="標楷體"/>
                <w:sz w:val="28"/>
                <w:szCs w:val="28"/>
              </w:rPr>
              <w:t>~15:</w:t>
            </w:r>
            <w:r>
              <w:rPr>
                <w:rFonts w:ascii="Times New Roman" w:eastAsia="標楷體" w:hint="eastAsia"/>
                <w:sz w:val="28"/>
                <w:szCs w:val="28"/>
              </w:rPr>
              <w:t>20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研發成果介紹與合作廠商經驗分享</w:t>
            </w:r>
          </w:p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件產學合作亮眼作品之計畫主持人與廠商分享及介紹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含影片呈現約每案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分鐘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)</w:t>
            </w:r>
          </w:p>
          <w:p w:rsidR="00573F32" w:rsidRDefault="00573F32" w:rsidP="00573F32">
            <w:pPr>
              <w:numPr>
                <w:ilvl w:val="0"/>
                <w:numId w:val="25"/>
              </w:numPr>
              <w:spacing w:line="360" w:lineRule="exact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長庚科技大學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新式止鼾枕之開發與應用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合作廠商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綠樣實業股份有限公司(Power Sleep知識睡眠館)劉智源董事長分享產學合作經驗</w:t>
            </w:r>
          </w:p>
          <w:p w:rsidR="00573F32" w:rsidRDefault="00573F32" w:rsidP="00573F32">
            <w:pPr>
              <w:numPr>
                <w:ilvl w:val="0"/>
                <w:numId w:val="25"/>
              </w:numPr>
              <w:spacing w:line="360" w:lineRule="exact"/>
              <w:jc w:val="both"/>
              <w:textAlignment w:val="auto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國立屏東科技大學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建構流程化組織結合即時品質成本資訊系統提昇營運績效之研究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合作廠商</w:t>
            </w:r>
            <w:r w:rsidRPr="00AC54C8">
              <w:rPr>
                <w:rFonts w:ascii="Times New Roman" w:eastAsia="標楷體" w:hint="eastAsia"/>
                <w:color w:val="000000"/>
                <w:sz w:val="28"/>
                <w:szCs w:val="28"/>
              </w:rPr>
              <w:t>大田精密工業股份有限公司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陳元愷副總經理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分享產學合作經驗</w:t>
            </w:r>
          </w:p>
        </w:tc>
      </w:tr>
      <w:tr w:rsidR="00573F32" w:rsidTr="003D080F">
        <w:trPr>
          <w:trHeight w:val="20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15:20~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3F32" w:rsidRDefault="00573F32" w:rsidP="003D080F">
            <w:pPr>
              <w:spacing w:line="360" w:lineRule="exact"/>
              <w:jc w:val="both"/>
              <w:rPr>
                <w:rFonts w:ascii="Times New Roman" w:eastAsia="標楷體"/>
                <w:b/>
                <w:sz w:val="28"/>
                <w:szCs w:val="28"/>
              </w:rPr>
            </w:pPr>
            <w:r w:rsidRPr="00586E83">
              <w:rPr>
                <w:rFonts w:ascii="Times New Roman" w:eastAsia="標楷體" w:hint="eastAsia"/>
                <w:b/>
                <w:sz w:val="28"/>
                <w:szCs w:val="28"/>
              </w:rPr>
              <w:t>歷年成果照片回顧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媒體採訪</w:t>
            </w:r>
          </w:p>
        </w:tc>
      </w:tr>
    </w:tbl>
    <w:p w:rsidR="00EE340B" w:rsidRPr="00573F32" w:rsidRDefault="00EE340B" w:rsidP="00933488">
      <w:pPr>
        <w:spacing w:beforeLines="50" w:before="180" w:afterLines="50" w:after="180"/>
        <w:jc w:val="center"/>
        <w:rPr>
          <w:rFonts w:ascii="Times New Roman" w:eastAsia="標楷體" w:hint="eastAsia"/>
          <w:b/>
          <w:sz w:val="36"/>
          <w:szCs w:val="28"/>
        </w:rPr>
      </w:pPr>
    </w:p>
    <w:p w:rsidR="00540867" w:rsidRPr="00F9768D" w:rsidRDefault="00933488" w:rsidP="001B2970">
      <w:pPr>
        <w:rPr>
          <w:rFonts w:ascii="Times New Roman" w:eastAsia="標楷體" w:hint="eastAsia"/>
          <w:sz w:val="28"/>
          <w:szCs w:val="28"/>
        </w:rPr>
      </w:pPr>
      <w:r>
        <w:br w:type="page"/>
      </w:r>
      <w:r w:rsidR="001B2970" w:rsidRPr="00F9768D">
        <w:rPr>
          <w:rFonts w:ascii="Times New Roman" w:eastAsia="標楷體" w:hint="eastAsia"/>
          <w:sz w:val="28"/>
          <w:szCs w:val="28"/>
        </w:rPr>
        <w:lastRenderedPageBreak/>
        <w:t xml:space="preserve"> </w:t>
      </w:r>
    </w:p>
    <w:sectPr w:rsidR="00540867" w:rsidRPr="00F9768D" w:rsidSect="00A2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60" w:rsidRDefault="00A02160" w:rsidP="00EE340B">
      <w:r>
        <w:separator/>
      </w:r>
    </w:p>
  </w:endnote>
  <w:endnote w:type="continuationSeparator" w:id="0">
    <w:p w:rsidR="00A02160" w:rsidRDefault="00A02160" w:rsidP="00EE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60" w:rsidRDefault="00A02160" w:rsidP="00EE340B">
      <w:r>
        <w:separator/>
      </w:r>
    </w:p>
  </w:footnote>
  <w:footnote w:type="continuationSeparator" w:id="0">
    <w:p w:rsidR="00A02160" w:rsidRDefault="00A02160" w:rsidP="00EE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F7F"/>
    <w:multiLevelType w:val="hybridMultilevel"/>
    <w:tmpl w:val="D8ACFD7E"/>
    <w:lvl w:ilvl="0" w:tplc="E9E815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7A2C1E"/>
    <w:multiLevelType w:val="hybridMultilevel"/>
    <w:tmpl w:val="48EAB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C1634"/>
    <w:multiLevelType w:val="hybridMultilevel"/>
    <w:tmpl w:val="16F06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7D7575"/>
    <w:multiLevelType w:val="hybridMultilevel"/>
    <w:tmpl w:val="5B30A84C"/>
    <w:lvl w:ilvl="0" w:tplc="B888D6A8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ascii="標楷體" w:eastAsia="標楷體" w:hAnsi="標楷體"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6623A1"/>
    <w:multiLevelType w:val="hybridMultilevel"/>
    <w:tmpl w:val="3FFC0B1E"/>
    <w:lvl w:ilvl="0" w:tplc="FB4AD4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4C25E10"/>
    <w:multiLevelType w:val="hybridMultilevel"/>
    <w:tmpl w:val="BE24DC4A"/>
    <w:lvl w:ilvl="0" w:tplc="D77AE5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887771F"/>
    <w:multiLevelType w:val="multilevel"/>
    <w:tmpl w:val="C0447D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02435E"/>
    <w:multiLevelType w:val="hybridMultilevel"/>
    <w:tmpl w:val="D5941208"/>
    <w:lvl w:ilvl="0" w:tplc="3E4E8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2304DD"/>
    <w:multiLevelType w:val="hybridMultilevel"/>
    <w:tmpl w:val="BD22303A"/>
    <w:lvl w:ilvl="0" w:tplc="DAF69B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DCD14E8"/>
    <w:multiLevelType w:val="hybridMultilevel"/>
    <w:tmpl w:val="7A5822B2"/>
    <w:lvl w:ilvl="0" w:tplc="5CD0F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C66413"/>
    <w:multiLevelType w:val="hybridMultilevel"/>
    <w:tmpl w:val="0C06B0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860991"/>
    <w:multiLevelType w:val="hybridMultilevel"/>
    <w:tmpl w:val="372AAA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5C3BA9"/>
    <w:multiLevelType w:val="hybridMultilevel"/>
    <w:tmpl w:val="447812F8"/>
    <w:lvl w:ilvl="0" w:tplc="90C2FF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F4477ED"/>
    <w:multiLevelType w:val="hybridMultilevel"/>
    <w:tmpl w:val="2E363406"/>
    <w:lvl w:ilvl="0" w:tplc="0409000F">
      <w:start w:val="1"/>
      <w:numFmt w:val="decimal"/>
      <w:lvlText w:val="%1."/>
      <w:lvlJc w:val="left"/>
      <w:pPr>
        <w:tabs>
          <w:tab w:val="num" w:pos="615"/>
        </w:tabs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4" w15:restartNumberingAfterBreak="0">
    <w:nsid w:val="5F9C3070"/>
    <w:multiLevelType w:val="hybridMultilevel"/>
    <w:tmpl w:val="3008E94E"/>
    <w:lvl w:ilvl="0" w:tplc="D9C048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5FC4BD4"/>
    <w:multiLevelType w:val="hybridMultilevel"/>
    <w:tmpl w:val="0404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C74BC4"/>
    <w:multiLevelType w:val="hybridMultilevel"/>
    <w:tmpl w:val="2E9C6070"/>
    <w:lvl w:ilvl="0" w:tplc="5EB2449E">
      <w:start w:val="1"/>
      <w:numFmt w:val="decimal"/>
      <w:lvlText w:val="%1."/>
      <w:lvlJc w:val="left"/>
      <w:pPr>
        <w:ind w:left="622" w:hanging="480"/>
      </w:pPr>
      <w:rPr>
        <w:rFonts w:cs="Times New Roman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1B7586E"/>
    <w:multiLevelType w:val="hybridMultilevel"/>
    <w:tmpl w:val="7294F676"/>
    <w:lvl w:ilvl="0" w:tplc="B024E1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5E10F92"/>
    <w:multiLevelType w:val="hybridMultilevel"/>
    <w:tmpl w:val="31284866"/>
    <w:lvl w:ilvl="0" w:tplc="EE70F6B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8A5992"/>
    <w:multiLevelType w:val="hybridMultilevel"/>
    <w:tmpl w:val="15049A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AA61817"/>
    <w:multiLevelType w:val="hybridMultilevel"/>
    <w:tmpl w:val="3558F194"/>
    <w:lvl w:ilvl="0" w:tplc="0EFAFD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FA6D96"/>
    <w:multiLevelType w:val="hybridMultilevel"/>
    <w:tmpl w:val="D1D2E98A"/>
    <w:lvl w:ilvl="0" w:tplc="7AA0C7FA">
      <w:start w:val="1"/>
      <w:numFmt w:val="bullet"/>
      <w:lvlText w:val=""/>
      <w:lvlJc w:val="left"/>
      <w:pPr>
        <w:tabs>
          <w:tab w:val="num" w:pos="96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0258E5"/>
    <w:multiLevelType w:val="hybridMultilevel"/>
    <w:tmpl w:val="0404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9"/>
  </w:num>
  <w:num w:numId="8">
    <w:abstractNumId w:val="12"/>
  </w:num>
  <w:num w:numId="9">
    <w:abstractNumId w:val="4"/>
  </w:num>
  <w:num w:numId="10">
    <w:abstractNumId w:val="8"/>
  </w:num>
  <w:num w:numId="11">
    <w:abstractNumId w:val="16"/>
  </w:num>
  <w:num w:numId="12">
    <w:abstractNumId w:val="21"/>
  </w:num>
  <w:num w:numId="13">
    <w:abstractNumId w:val="3"/>
  </w:num>
  <w:num w:numId="14">
    <w:abstractNumId w:val="6"/>
  </w:num>
  <w:num w:numId="15">
    <w:abstractNumId w:val="17"/>
  </w:num>
  <w:num w:numId="16">
    <w:abstractNumId w:val="14"/>
  </w:num>
  <w:num w:numId="17">
    <w:abstractNumId w:val="0"/>
  </w:num>
  <w:num w:numId="18">
    <w:abstractNumId w:val="9"/>
  </w:num>
  <w:num w:numId="19">
    <w:abstractNumId w:val="1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9"/>
    <w:rsid w:val="000009B5"/>
    <w:rsid w:val="00004A80"/>
    <w:rsid w:val="000109BC"/>
    <w:rsid w:val="0002686A"/>
    <w:rsid w:val="00046555"/>
    <w:rsid w:val="0005676D"/>
    <w:rsid w:val="00071B16"/>
    <w:rsid w:val="00086E38"/>
    <w:rsid w:val="000A0645"/>
    <w:rsid w:val="000B03DE"/>
    <w:rsid w:val="000B0ED2"/>
    <w:rsid w:val="000C71E2"/>
    <w:rsid w:val="000C731F"/>
    <w:rsid w:val="00104CAA"/>
    <w:rsid w:val="00130FBA"/>
    <w:rsid w:val="00147872"/>
    <w:rsid w:val="00180456"/>
    <w:rsid w:val="001B2970"/>
    <w:rsid w:val="00210486"/>
    <w:rsid w:val="00226F9D"/>
    <w:rsid w:val="0026403B"/>
    <w:rsid w:val="002661B1"/>
    <w:rsid w:val="00266881"/>
    <w:rsid w:val="00270451"/>
    <w:rsid w:val="0027455D"/>
    <w:rsid w:val="00280701"/>
    <w:rsid w:val="0035155B"/>
    <w:rsid w:val="00361B42"/>
    <w:rsid w:val="00366E03"/>
    <w:rsid w:val="003816C5"/>
    <w:rsid w:val="00390F8F"/>
    <w:rsid w:val="003D080F"/>
    <w:rsid w:val="003E1F7D"/>
    <w:rsid w:val="003E4501"/>
    <w:rsid w:val="00401876"/>
    <w:rsid w:val="00417D5E"/>
    <w:rsid w:val="00453290"/>
    <w:rsid w:val="00470440"/>
    <w:rsid w:val="004B3BD4"/>
    <w:rsid w:val="004E5A97"/>
    <w:rsid w:val="004F01F1"/>
    <w:rsid w:val="00525FCD"/>
    <w:rsid w:val="00531763"/>
    <w:rsid w:val="00540867"/>
    <w:rsid w:val="0054452D"/>
    <w:rsid w:val="0055388B"/>
    <w:rsid w:val="005615BE"/>
    <w:rsid w:val="00563A46"/>
    <w:rsid w:val="0056582C"/>
    <w:rsid w:val="0057223E"/>
    <w:rsid w:val="00572FDB"/>
    <w:rsid w:val="00573C69"/>
    <w:rsid w:val="00573F32"/>
    <w:rsid w:val="00591955"/>
    <w:rsid w:val="005922B1"/>
    <w:rsid w:val="005B1E44"/>
    <w:rsid w:val="005E5D2C"/>
    <w:rsid w:val="005E6075"/>
    <w:rsid w:val="005F0A47"/>
    <w:rsid w:val="005F0E1D"/>
    <w:rsid w:val="005F546E"/>
    <w:rsid w:val="006244F5"/>
    <w:rsid w:val="0062485C"/>
    <w:rsid w:val="00635080"/>
    <w:rsid w:val="006515AE"/>
    <w:rsid w:val="00673044"/>
    <w:rsid w:val="006A1A9C"/>
    <w:rsid w:val="006B4365"/>
    <w:rsid w:val="006B5CFB"/>
    <w:rsid w:val="006C087F"/>
    <w:rsid w:val="007177F9"/>
    <w:rsid w:val="00740F31"/>
    <w:rsid w:val="00763BAC"/>
    <w:rsid w:val="007B08B0"/>
    <w:rsid w:val="007E7470"/>
    <w:rsid w:val="007F1720"/>
    <w:rsid w:val="007F45FE"/>
    <w:rsid w:val="00802AEF"/>
    <w:rsid w:val="00807894"/>
    <w:rsid w:val="00810100"/>
    <w:rsid w:val="00820841"/>
    <w:rsid w:val="00824FD1"/>
    <w:rsid w:val="00872D3B"/>
    <w:rsid w:val="00890601"/>
    <w:rsid w:val="008B1C27"/>
    <w:rsid w:val="008C1D73"/>
    <w:rsid w:val="008C5A04"/>
    <w:rsid w:val="00901EA7"/>
    <w:rsid w:val="00923B4F"/>
    <w:rsid w:val="00923EF3"/>
    <w:rsid w:val="00933488"/>
    <w:rsid w:val="00947D4F"/>
    <w:rsid w:val="00952CD3"/>
    <w:rsid w:val="00957661"/>
    <w:rsid w:val="00981AB5"/>
    <w:rsid w:val="009A199A"/>
    <w:rsid w:val="009A6990"/>
    <w:rsid w:val="009D7711"/>
    <w:rsid w:val="00A02160"/>
    <w:rsid w:val="00A272A7"/>
    <w:rsid w:val="00A61DF6"/>
    <w:rsid w:val="00A64FA1"/>
    <w:rsid w:val="00A867E4"/>
    <w:rsid w:val="00AA2522"/>
    <w:rsid w:val="00AA3C90"/>
    <w:rsid w:val="00AE065F"/>
    <w:rsid w:val="00AE6DAA"/>
    <w:rsid w:val="00B345EF"/>
    <w:rsid w:val="00B43122"/>
    <w:rsid w:val="00BA5ADD"/>
    <w:rsid w:val="00BC3ECC"/>
    <w:rsid w:val="00BF0247"/>
    <w:rsid w:val="00C150AC"/>
    <w:rsid w:val="00C16629"/>
    <w:rsid w:val="00C5496A"/>
    <w:rsid w:val="00C64BAD"/>
    <w:rsid w:val="00C710C7"/>
    <w:rsid w:val="00C7193A"/>
    <w:rsid w:val="00C930E3"/>
    <w:rsid w:val="00CB13CB"/>
    <w:rsid w:val="00CC11D0"/>
    <w:rsid w:val="00CC5671"/>
    <w:rsid w:val="00D17E4C"/>
    <w:rsid w:val="00D34B3F"/>
    <w:rsid w:val="00D4045C"/>
    <w:rsid w:val="00D57EE3"/>
    <w:rsid w:val="00D70D73"/>
    <w:rsid w:val="00D9076A"/>
    <w:rsid w:val="00E0254E"/>
    <w:rsid w:val="00E105C7"/>
    <w:rsid w:val="00E20BEB"/>
    <w:rsid w:val="00E2283E"/>
    <w:rsid w:val="00E43003"/>
    <w:rsid w:val="00EC36AE"/>
    <w:rsid w:val="00ED5F16"/>
    <w:rsid w:val="00ED5F28"/>
    <w:rsid w:val="00EE340B"/>
    <w:rsid w:val="00F027F3"/>
    <w:rsid w:val="00F22CE6"/>
    <w:rsid w:val="00F23E59"/>
    <w:rsid w:val="00F615C2"/>
    <w:rsid w:val="00F91850"/>
    <w:rsid w:val="00F9768D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DC6DC-318A-4116-B758-712B758B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62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16629"/>
    <w:rPr>
      <w:color w:val="0000FF"/>
      <w:u w:val="single"/>
    </w:rPr>
  </w:style>
  <w:style w:type="table" w:styleId="a4">
    <w:name w:val="Table Grid"/>
    <w:basedOn w:val="a1"/>
    <w:rsid w:val="0026688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668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locked/>
    <w:rsid w:val="00266881"/>
    <w:rPr>
      <w:rFonts w:ascii="細明體" w:eastAsia="細明體"/>
      <w:lang w:val="en-US" w:eastAsia="zh-TW" w:bidi="ar-SA"/>
    </w:rPr>
  </w:style>
  <w:style w:type="paragraph" w:customStyle="1" w:styleId="ListParagraph">
    <w:name w:val="List Paragraph"/>
    <w:basedOn w:val="a"/>
    <w:rsid w:val="00572FDB"/>
    <w:pPr>
      <w:ind w:leftChars="200" w:left="480"/>
    </w:pPr>
  </w:style>
  <w:style w:type="paragraph" w:styleId="a7">
    <w:name w:val="Balloon Text"/>
    <w:basedOn w:val="a"/>
    <w:semiHidden/>
    <w:rsid w:val="0027455D"/>
    <w:rPr>
      <w:rFonts w:ascii="Arial" w:eastAsia="新細明體" w:hAnsi="Arial"/>
      <w:sz w:val="18"/>
      <w:szCs w:val="18"/>
    </w:rPr>
  </w:style>
  <w:style w:type="paragraph" w:styleId="a8">
    <w:name w:val="footer"/>
    <w:basedOn w:val="a"/>
    <w:link w:val="a9"/>
    <w:rsid w:val="00EE34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EE340B"/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moe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《教育部採訪通知》</dc:title>
  <dc:subject/>
  <dc:creator>moejsmpc</dc:creator>
  <cp:keywords/>
  <cp:lastModifiedBy>鄭諺澧</cp:lastModifiedBy>
  <cp:revision>2</cp:revision>
  <cp:lastPrinted>2014-07-24T08:59:00Z</cp:lastPrinted>
  <dcterms:created xsi:type="dcterms:W3CDTF">2020-09-28T05:57:00Z</dcterms:created>
  <dcterms:modified xsi:type="dcterms:W3CDTF">2020-09-28T05:57:00Z</dcterms:modified>
</cp:coreProperties>
</file>