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2" w:rsidRPr="00C66CAD" w:rsidRDefault="00B01812" w:rsidP="00B0181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附件</w:t>
      </w:r>
      <w:r>
        <w:rPr>
          <w:rFonts w:ascii="Arial" w:eastAsia="標楷體" w:hAnsi="Arial" w:cs="Arial" w:hint="eastAsia"/>
          <w:b/>
          <w:sz w:val="32"/>
          <w:szCs w:val="32"/>
          <w:bdr w:val="single" w:sz="4" w:space="0" w:color="auto"/>
        </w:rPr>
        <w:t>2</w:t>
      </w:r>
      <w:bookmarkStart w:id="0" w:name="_GoBack"/>
      <w:bookmarkEnd w:id="0"/>
    </w:p>
    <w:p w:rsidR="00B01812" w:rsidRPr="00FB4206" w:rsidRDefault="00B01812" w:rsidP="00B01812">
      <w:pPr>
        <w:widowControl/>
        <w:spacing w:line="48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B4206">
        <w:rPr>
          <w:rFonts w:ascii="Arial" w:eastAsia="標楷體" w:hAnsi="Arial" w:cs="Arial" w:hint="eastAsia"/>
          <w:b/>
          <w:sz w:val="40"/>
          <w:szCs w:val="40"/>
        </w:rPr>
        <w:t>112</w:t>
      </w:r>
      <w:r w:rsidRPr="00FB4206">
        <w:rPr>
          <w:rFonts w:ascii="Arial" w:eastAsia="標楷體" w:hAnsi="Arial" w:cs="Arial" w:hint="eastAsia"/>
          <w:b/>
          <w:sz w:val="40"/>
          <w:szCs w:val="40"/>
        </w:rPr>
        <w:t>年全國終身學習楷模</w:t>
      </w:r>
    </w:p>
    <w:p w:rsidR="00B01812" w:rsidRPr="00EA23FA" w:rsidRDefault="00B01812" w:rsidP="00B01812">
      <w:pPr>
        <w:spacing w:line="400" w:lineRule="exact"/>
        <w:rPr>
          <w:rFonts w:eastAsia="標楷體" w:cs="Arial"/>
          <w:b/>
          <w:sz w:val="32"/>
          <w:szCs w:val="32"/>
          <w:bdr w:val="single" w:sz="4" w:space="0" w:color="auto"/>
        </w:rPr>
      </w:pPr>
    </w:p>
    <w:p w:rsidR="00B01812" w:rsidRPr="00EA23FA" w:rsidRDefault="00B01812" w:rsidP="00B01812">
      <w:pPr>
        <w:spacing w:line="400" w:lineRule="exact"/>
        <w:rPr>
          <w:rFonts w:eastAsia="標楷體" w:cs="Arial"/>
          <w:b/>
          <w:sz w:val="32"/>
          <w:szCs w:val="32"/>
          <w:bdr w:val="single" w:sz="4" w:space="0" w:color="auto"/>
        </w:rPr>
      </w:pPr>
    </w:p>
    <w:p w:rsidR="00B01812" w:rsidRPr="00EA23FA" w:rsidRDefault="00B01812" w:rsidP="00B01812">
      <w:pPr>
        <w:spacing w:line="480" w:lineRule="exact"/>
        <w:jc w:val="center"/>
        <w:rPr>
          <w:rFonts w:eastAsia="標楷體" w:cs="Arial"/>
          <w:b/>
          <w:sz w:val="32"/>
          <w:szCs w:val="32"/>
        </w:rPr>
      </w:pPr>
      <w:r w:rsidRPr="00EA23FA">
        <w:rPr>
          <w:rFonts w:eastAsia="標楷體" w:cs="微軟正黑體" w:hint="eastAsia"/>
          <w:b/>
          <w:sz w:val="32"/>
          <w:szCs w:val="32"/>
        </w:rPr>
        <w:t>※</w:t>
      </w:r>
      <w:r w:rsidRPr="008F62B2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特優等</w:t>
      </w:r>
      <w:r w:rsidRPr="008F62B2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（</w:t>
      </w:r>
      <w:r w:rsidRPr="008F62B2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2</w:t>
      </w:r>
      <w:r w:rsidRPr="008F62B2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名</w:t>
      </w:r>
      <w:r w:rsidRPr="008F62B2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）</w:t>
      </w:r>
      <w:r w:rsidRPr="00EA23FA">
        <w:rPr>
          <w:rFonts w:eastAsia="標楷體" w:cs="微軟正黑體" w:hint="eastAsia"/>
          <w:b/>
          <w:sz w:val="32"/>
          <w:szCs w:val="32"/>
        </w:rPr>
        <w:t>※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紀易延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謝紹元</w:t>
      </w:r>
    </w:p>
    <w:p w:rsidR="00B01812" w:rsidRPr="00EA23FA" w:rsidRDefault="00B01812" w:rsidP="00B01812">
      <w:pPr>
        <w:spacing w:line="400" w:lineRule="exact"/>
        <w:rPr>
          <w:rFonts w:eastAsia="標楷體" w:cs="Arial"/>
          <w:b/>
          <w:sz w:val="32"/>
          <w:szCs w:val="32"/>
          <w:bdr w:val="single" w:sz="4" w:space="0" w:color="auto"/>
        </w:rPr>
      </w:pPr>
    </w:p>
    <w:p w:rsidR="00B01812" w:rsidRPr="00EA23FA" w:rsidRDefault="00B01812" w:rsidP="00B01812">
      <w:pPr>
        <w:spacing w:line="400" w:lineRule="exact"/>
        <w:rPr>
          <w:rFonts w:eastAsia="標楷體" w:cs="Arial"/>
          <w:b/>
          <w:sz w:val="32"/>
          <w:szCs w:val="32"/>
          <w:bdr w:val="single" w:sz="4" w:space="0" w:color="auto"/>
        </w:rPr>
      </w:pPr>
    </w:p>
    <w:p w:rsidR="00B01812" w:rsidRPr="00EA23FA" w:rsidRDefault="00B01812" w:rsidP="00B01812">
      <w:pPr>
        <w:spacing w:line="480" w:lineRule="exact"/>
        <w:jc w:val="center"/>
        <w:rPr>
          <w:rFonts w:eastAsia="標楷體" w:cs="Arial"/>
          <w:sz w:val="32"/>
          <w:szCs w:val="32"/>
        </w:rPr>
      </w:pPr>
      <w:r w:rsidRPr="00EA23FA">
        <w:rPr>
          <w:rFonts w:eastAsia="標楷體" w:cs="微軟正黑體" w:hint="eastAsia"/>
          <w:b/>
          <w:sz w:val="32"/>
          <w:szCs w:val="32"/>
        </w:rPr>
        <w:t>※</w:t>
      </w:r>
      <w:r w:rsidRPr="008F62B2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優等（</w:t>
      </w:r>
      <w:r w:rsidRPr="008F62B2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18</w:t>
      </w:r>
      <w:r w:rsidRPr="008F62B2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名）</w:t>
      </w:r>
      <w:r w:rsidRPr="00EA23FA">
        <w:rPr>
          <w:rFonts w:eastAsia="標楷體" w:cs="微軟正黑體" w:hint="eastAsia"/>
          <w:b/>
          <w:sz w:val="32"/>
          <w:szCs w:val="32"/>
        </w:rPr>
        <w:t>※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任惠茹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李桂華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李嵐潔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李鴻源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吳一平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沈榮得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林輝</w:t>
      </w:r>
      <w:r>
        <w:rPr>
          <w:rFonts w:eastAsia="標楷體" w:hint="eastAsia"/>
          <w:color w:val="000000" w:themeColor="text1"/>
          <w:sz w:val="32"/>
          <w:szCs w:val="32"/>
        </w:rPr>
        <w:t>樑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林玲蓉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金純凌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陳秀真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張文禎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章美惠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許淑子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黃森蘭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葉婉妮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楊傳慶</w:t>
      </w:r>
    </w:p>
    <w:p w:rsidR="00B01812" w:rsidRPr="000B1BBF" w:rsidRDefault="00B01812" w:rsidP="00B018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0B1BBF">
        <w:rPr>
          <w:rFonts w:eastAsia="標楷體" w:hint="eastAsia"/>
          <w:color w:val="000000" w:themeColor="text1"/>
          <w:sz w:val="32"/>
          <w:szCs w:val="32"/>
        </w:rPr>
        <w:t>黎美鳳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0B1BBF">
        <w:rPr>
          <w:rFonts w:eastAsia="標楷體" w:hint="eastAsia"/>
          <w:color w:val="000000" w:themeColor="text1"/>
          <w:sz w:val="32"/>
          <w:szCs w:val="32"/>
        </w:rPr>
        <w:t>潘秀嫈</w:t>
      </w:r>
    </w:p>
    <w:p w:rsidR="00B01812" w:rsidRPr="000B1BBF" w:rsidRDefault="00B01812" w:rsidP="00B01812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01812" w:rsidRPr="00C66CAD" w:rsidRDefault="00B01812" w:rsidP="00B01812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01812" w:rsidRDefault="00B01812" w:rsidP="00B01812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01812" w:rsidRDefault="00B01812" w:rsidP="00B01812">
      <w:pPr>
        <w:widowControl/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sectPr w:rsidR="00B01812" w:rsidSect="0035461B">
          <w:pgSz w:w="11906" w:h="16838"/>
          <w:pgMar w:top="1418" w:right="1418" w:bottom="1418" w:left="1418" w:header="851" w:footer="737" w:gutter="0"/>
          <w:cols w:space="425"/>
          <w:docGrid w:type="lines" w:linePitch="360"/>
        </w:sectPr>
      </w:pPr>
    </w:p>
    <w:p w:rsidR="00B01812" w:rsidRDefault="00B01812" w:rsidP="00B01812">
      <w:pPr>
        <w:spacing w:line="160" w:lineRule="exact"/>
        <w:rPr>
          <w:rFonts w:ascii="Arial" w:eastAsia="標楷體" w:hAnsi="Arial" w:cs="Arial"/>
          <w:b/>
          <w:sz w:val="36"/>
          <w:szCs w:val="36"/>
        </w:rPr>
      </w:pPr>
    </w:p>
    <w:p w:rsidR="00B01812" w:rsidRDefault="00B01812" w:rsidP="00B0181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66CAD">
        <w:rPr>
          <w:rFonts w:ascii="Arial" w:eastAsia="標楷體" w:hAnsi="Arial" w:cs="Arial" w:hint="eastAsia"/>
          <w:b/>
          <w:sz w:val="36"/>
          <w:szCs w:val="36"/>
        </w:rPr>
        <w:t>112</w:t>
      </w:r>
      <w:r w:rsidRPr="00C66CAD">
        <w:rPr>
          <w:rFonts w:ascii="Arial" w:eastAsia="標楷體" w:hAnsi="Arial" w:cs="Arial" w:hint="eastAsia"/>
          <w:b/>
          <w:sz w:val="36"/>
          <w:szCs w:val="36"/>
        </w:rPr>
        <w:t>年全國終身學習楷模－績優人員優良事蹟</w:t>
      </w:r>
    </w:p>
    <w:p w:rsidR="00B01812" w:rsidRDefault="00B01812" w:rsidP="00B01812">
      <w:pPr>
        <w:spacing w:line="1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01812" w:rsidRDefault="00B01812" w:rsidP="00B01812">
      <w:pPr>
        <w:spacing w:line="16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65"/>
        <w:gridCol w:w="8163"/>
      </w:tblGrid>
      <w:tr w:rsidR="00B01812" w:rsidRPr="00EA23FA" w:rsidTr="000800D0">
        <w:trPr>
          <w:tblHeader/>
          <w:jc w:val="center"/>
        </w:trPr>
        <w:tc>
          <w:tcPr>
            <w:tcW w:w="761" w:type="pct"/>
            <w:tcBorders>
              <w:bottom w:val="single" w:sz="18" w:space="0" w:color="auto"/>
            </w:tcBorders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獲獎</w:t>
            </w:r>
            <w:r>
              <w:rPr>
                <w:rFonts w:eastAsia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4239" w:type="pct"/>
            <w:tcBorders>
              <w:bottom w:val="single" w:sz="18" w:space="0" w:color="auto"/>
            </w:tcBorders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優良事蹟</w:t>
            </w:r>
          </w:p>
        </w:tc>
      </w:tr>
      <w:tr w:rsidR="00B01812" w:rsidRPr="00EA23FA" w:rsidTr="000800D0">
        <w:trPr>
          <w:trHeight w:val="905"/>
          <w:jc w:val="center"/>
        </w:trPr>
        <w:tc>
          <w:tcPr>
            <w:tcW w:w="761" w:type="pct"/>
            <w:tcBorders>
              <w:top w:val="single" w:sz="18" w:space="0" w:color="auto"/>
            </w:tcBorders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A23FA">
              <w:rPr>
                <w:rFonts w:eastAsia="標楷體" w:hint="eastAsia"/>
                <w:b/>
                <w:color w:val="000000"/>
                <w:sz w:val="28"/>
                <w:szCs w:val="28"/>
              </w:rPr>
              <w:t>謝紹元</w:t>
            </w:r>
          </w:p>
          <w:p w:rsidR="00B01812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(</w:t>
            </w:r>
            <w:r w:rsidRPr="00EA23FA">
              <w:rPr>
                <w:rFonts w:eastAsia="標楷體" w:cs="Arial"/>
                <w:sz w:val="28"/>
                <w:szCs w:val="28"/>
              </w:rPr>
              <w:t>特優</w:t>
            </w:r>
            <w:r w:rsidRPr="00EA23FA">
              <w:rPr>
                <w:rFonts w:eastAsia="標楷體" w:cs="Arial" w:hint="eastAsia"/>
                <w:sz w:val="28"/>
                <w:szCs w:val="28"/>
              </w:rPr>
              <w:t>獎</w:t>
            </w:r>
            <w:r w:rsidRPr="00EA23FA">
              <w:rPr>
                <w:rFonts w:eastAsia="標楷體" w:cs="Arial"/>
                <w:sz w:val="28"/>
                <w:szCs w:val="28"/>
              </w:rPr>
              <w:t>)</w:t>
            </w:r>
          </w:p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D14DA8">
              <w:rPr>
                <w:rFonts w:eastAsia="標楷體" w:cs="Arial" w:hint="eastAsia"/>
                <w:color w:val="FF0000"/>
                <w:sz w:val="28"/>
                <w:szCs w:val="28"/>
              </w:rPr>
              <w:t>8</w:t>
            </w:r>
            <w:r w:rsidRPr="00D14DA8">
              <w:rPr>
                <w:rFonts w:eastAsia="標楷體" w:cs="Arial"/>
                <w:color w:val="FF0000"/>
                <w:sz w:val="28"/>
                <w:szCs w:val="28"/>
              </w:rPr>
              <w:t>0</w:t>
            </w:r>
            <w:r w:rsidRPr="00D14DA8">
              <w:rPr>
                <w:rFonts w:eastAsia="標楷體" w:cs="Arial" w:hint="eastAsia"/>
                <w:color w:val="FF0000"/>
                <w:sz w:val="28"/>
                <w:szCs w:val="28"/>
              </w:rPr>
              <w:t>歲</w:t>
            </w:r>
          </w:p>
        </w:tc>
        <w:tc>
          <w:tcPr>
            <w:tcW w:w="4239" w:type="pct"/>
            <w:tcBorders>
              <w:top w:val="single" w:sz="18" w:space="0" w:color="auto"/>
            </w:tcBorders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為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終身學習的</w:t>
            </w:r>
            <w:r>
              <w:rPr>
                <w:rFonts w:eastAsia="標楷體" w:cs="Arial" w:hint="eastAsia"/>
                <w:sz w:val="28"/>
                <w:szCs w:val="28"/>
              </w:rPr>
              <w:t>優秀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典範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謝紹元</w:t>
            </w:r>
            <w:r>
              <w:rPr>
                <w:rFonts w:eastAsia="標楷體" w:cs="Arial" w:hint="eastAsia"/>
                <w:sz w:val="28"/>
                <w:szCs w:val="28"/>
              </w:rPr>
              <w:t>先生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堅持著</w:t>
            </w:r>
            <w:r>
              <w:rPr>
                <w:rFonts w:eastAsia="標楷體" w:cs="Arial" w:hint="eastAsia"/>
                <w:sz w:val="28"/>
                <w:szCs w:val="28"/>
              </w:rPr>
              <w:t>退而不休的精神，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持續</w:t>
            </w:r>
            <w:r>
              <w:rPr>
                <w:rFonts w:eastAsia="標楷體" w:cs="Arial" w:hint="eastAsia"/>
                <w:sz w:val="28"/>
                <w:szCs w:val="28"/>
              </w:rPr>
              <w:t>參與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淡水社區大學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的課程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，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並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積極參與志工隊，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為社區服務</w:t>
            </w:r>
            <w:r>
              <w:rPr>
                <w:rFonts w:eastAsia="標楷體" w:cs="Arial" w:hint="eastAsia"/>
                <w:sz w:val="28"/>
                <w:szCs w:val="28"/>
              </w:rPr>
              <w:t>貢獻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長達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18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年的寶貴時間。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即使</w:t>
            </w:r>
            <w:r>
              <w:rPr>
                <w:rFonts w:eastAsia="標楷體" w:cs="Arial" w:hint="eastAsia"/>
                <w:sz w:val="28"/>
                <w:szCs w:val="28"/>
              </w:rPr>
              <w:t>年事已高且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確診患有阿茲海默症，仍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保持著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積極態度，透過持續學習</w:t>
            </w:r>
            <w:r>
              <w:rPr>
                <w:rFonts w:eastAsia="標楷體" w:cs="Arial" w:hint="eastAsia"/>
                <w:sz w:val="28"/>
                <w:szCs w:val="28"/>
              </w:rPr>
              <w:t>及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社會參與，</w:t>
            </w:r>
            <w:r>
              <w:rPr>
                <w:rFonts w:eastAsia="標楷體" w:cs="Arial" w:hint="eastAsia"/>
                <w:sz w:val="28"/>
                <w:szCs w:val="28"/>
              </w:rPr>
              <w:t>積極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延緩退化</w:t>
            </w:r>
            <w:r>
              <w:rPr>
                <w:rFonts w:eastAsia="標楷體" w:cs="Arial" w:hint="eastAsia"/>
                <w:sz w:val="28"/>
                <w:szCs w:val="28"/>
              </w:rPr>
              <w:t>之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進程，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無疑體現了</w:t>
            </w:r>
            <w:r>
              <w:rPr>
                <w:rFonts w:eastAsia="標楷體" w:cs="Arial" w:hint="eastAsia"/>
                <w:sz w:val="28"/>
                <w:szCs w:val="28"/>
              </w:rPr>
              <w:t>「活到老，學到老」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的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終身學習</w:t>
            </w:r>
            <w:r>
              <w:rPr>
                <w:rFonts w:eastAsia="標楷體" w:cs="Arial" w:hint="eastAsia"/>
                <w:sz w:val="28"/>
                <w:szCs w:val="28"/>
              </w:rPr>
              <w:t>核心</w:t>
            </w:r>
            <w:r w:rsidRPr="00AE6A5F">
              <w:rPr>
                <w:rFonts w:eastAsia="標楷體" w:cs="Arial" w:hint="eastAsia"/>
                <w:sz w:val="28"/>
                <w:szCs w:val="28"/>
              </w:rPr>
              <w:t>精神</w:t>
            </w:r>
            <w:r w:rsidRPr="00A22CD8">
              <w:rPr>
                <w:rFonts w:eastAsia="標楷體" w:cs="Arial" w:hint="eastAsia"/>
                <w:sz w:val="28"/>
                <w:szCs w:val="28"/>
              </w:rPr>
              <w:t>。</w:t>
            </w:r>
          </w:p>
        </w:tc>
      </w:tr>
      <w:tr w:rsidR="00B01812" w:rsidRPr="00EA23FA" w:rsidTr="000800D0">
        <w:trPr>
          <w:jc w:val="center"/>
        </w:trPr>
        <w:tc>
          <w:tcPr>
            <w:tcW w:w="761" w:type="pct"/>
            <w:vAlign w:val="center"/>
          </w:tcPr>
          <w:p w:rsidR="00B01812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25E69">
              <w:rPr>
                <w:rFonts w:eastAsia="標楷體" w:hint="eastAsia"/>
                <w:b/>
                <w:color w:val="000000"/>
                <w:sz w:val="28"/>
                <w:szCs w:val="28"/>
              </w:rPr>
              <w:t>紀易延</w:t>
            </w:r>
          </w:p>
          <w:p w:rsidR="00B01812" w:rsidRPr="001F5E3D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(</w:t>
            </w:r>
            <w:r w:rsidRPr="00EA23FA">
              <w:rPr>
                <w:rFonts w:eastAsia="標楷體" w:cs="Arial"/>
                <w:sz w:val="28"/>
                <w:szCs w:val="28"/>
              </w:rPr>
              <w:t>特優</w:t>
            </w:r>
            <w:r w:rsidRPr="00EA23FA">
              <w:rPr>
                <w:rFonts w:eastAsia="標楷體" w:cs="Arial" w:hint="eastAsia"/>
                <w:sz w:val="28"/>
                <w:szCs w:val="28"/>
              </w:rPr>
              <w:t>獎</w:t>
            </w:r>
            <w:r w:rsidRPr="00EA23FA">
              <w:rPr>
                <w:rFonts w:eastAsia="標楷體" w:cs="Arial"/>
                <w:sz w:val="28"/>
                <w:szCs w:val="28"/>
              </w:rPr>
              <w:t>)</w:t>
            </w:r>
          </w:p>
        </w:tc>
        <w:tc>
          <w:tcPr>
            <w:tcW w:w="4239" w:type="pct"/>
            <w:vAlign w:val="center"/>
          </w:tcPr>
          <w:p w:rsidR="00B01812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 w:rsidRPr="00A678A7">
              <w:rPr>
                <w:rFonts w:eastAsia="標楷體" w:cs="Arial" w:hint="eastAsia"/>
                <w:sz w:val="28"/>
                <w:szCs w:val="28"/>
              </w:rPr>
              <w:t>秉持著「盡我所學服務人群」的理念，紀易延先生致力於終身學習長達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23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年。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學習歷程中，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與妻子一同</w:t>
            </w:r>
            <w:r>
              <w:rPr>
                <w:rFonts w:eastAsia="標楷體" w:cs="Arial" w:hint="eastAsia"/>
                <w:sz w:val="28"/>
                <w:szCs w:val="28"/>
              </w:rPr>
              <w:t>「夫妻共學」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，不僅促進個人成長，更增進彼此的支持與合作。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學習領域相當多元，橫跨學術、生活藝能等各類別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這不僅使</w:t>
            </w:r>
            <w:r>
              <w:rPr>
                <w:rFonts w:eastAsia="標楷體" w:cs="Arial" w:hint="eastAsia"/>
                <w:sz w:val="28"/>
                <w:szCs w:val="28"/>
              </w:rPr>
              <w:t>其學知識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更加豐富多彩，</w:t>
            </w:r>
            <w:r>
              <w:rPr>
                <w:rFonts w:eastAsia="標楷體" w:cs="Arial" w:hint="eastAsia"/>
                <w:sz w:val="28"/>
                <w:szCs w:val="28"/>
              </w:rPr>
              <w:t>亦促進其於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多領域發揮所學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以自</w:t>
            </w:r>
            <w:r>
              <w:rPr>
                <w:rFonts w:eastAsia="標楷體" w:cs="Arial" w:hint="eastAsia"/>
                <w:sz w:val="28"/>
                <w:szCs w:val="28"/>
              </w:rPr>
              <w:t>身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掌握的知識投身於一系列公共事務，包括淨灘、宣導減碳減塑等活動，</w:t>
            </w:r>
            <w:r>
              <w:rPr>
                <w:rFonts w:eastAsia="標楷體" w:cs="Arial" w:hint="eastAsia"/>
                <w:sz w:val="28"/>
                <w:szCs w:val="28"/>
              </w:rPr>
              <w:t>為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積極回應社會需求，並透過公益展演的形式</w:t>
            </w:r>
            <w:r>
              <w:rPr>
                <w:rFonts w:eastAsia="標楷體" w:cs="Arial" w:hint="eastAsia"/>
                <w:sz w:val="28"/>
                <w:szCs w:val="28"/>
              </w:rPr>
              <w:t>回饋社會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。</w:t>
            </w:r>
          </w:p>
          <w:p w:rsidR="00B01812" w:rsidRPr="00BA0F3E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與此同時，其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積極致力於傳統文化的傳承與弘揚，鼓勵社會參與</w:t>
            </w:r>
            <w:r>
              <w:rPr>
                <w:rFonts w:eastAsia="標楷體" w:cs="Arial" w:hint="eastAsia"/>
                <w:sz w:val="28"/>
                <w:szCs w:val="28"/>
              </w:rPr>
              <w:t>及文化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發展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D14DA8">
              <w:rPr>
                <w:rFonts w:eastAsia="標楷體" w:hint="eastAsia"/>
                <w:color w:val="FF0000"/>
                <w:sz w:val="28"/>
                <w:szCs w:val="28"/>
                <w:lang w:val="da-DK"/>
              </w:rPr>
              <w:t>創立「風動歌劇團」推展歌仔戲文化，帶領著歌劇團到社福機構、小學等進行演出，不僅陪伴老人家，也帶領孩子們進入傳統文化的領域，演出超過</w:t>
            </w:r>
            <w:r w:rsidRPr="00D14DA8">
              <w:rPr>
                <w:rFonts w:eastAsia="標楷體" w:hint="eastAsia"/>
                <w:color w:val="FF0000"/>
                <w:sz w:val="28"/>
                <w:szCs w:val="28"/>
                <w:lang w:val="da-DK"/>
              </w:rPr>
              <w:t>1</w:t>
            </w:r>
            <w:r w:rsidRPr="00D14DA8">
              <w:rPr>
                <w:rFonts w:eastAsia="標楷體"/>
                <w:color w:val="FF0000"/>
                <w:sz w:val="28"/>
                <w:szCs w:val="28"/>
                <w:lang w:val="da-DK"/>
              </w:rPr>
              <w:t>0</w:t>
            </w:r>
            <w:r w:rsidRPr="00D14DA8">
              <w:rPr>
                <w:rFonts w:eastAsia="標楷體" w:hint="eastAsia"/>
                <w:color w:val="FF0000"/>
                <w:sz w:val="28"/>
                <w:szCs w:val="28"/>
                <w:lang w:val="da-DK"/>
              </w:rPr>
              <w:t>0</w:t>
            </w:r>
            <w:r w:rsidRPr="00D14DA8">
              <w:rPr>
                <w:rFonts w:eastAsia="標楷體" w:hint="eastAsia"/>
                <w:color w:val="FF0000"/>
                <w:sz w:val="28"/>
                <w:szCs w:val="28"/>
                <w:lang w:val="da-DK"/>
              </w:rPr>
              <w:t>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val="da-DK"/>
              </w:rPr>
              <w:t>，</w:t>
            </w:r>
            <w:r>
              <w:rPr>
                <w:rFonts w:eastAsia="標楷體" w:cs="Arial" w:hint="eastAsia"/>
                <w:sz w:val="28"/>
                <w:szCs w:val="28"/>
              </w:rPr>
              <w:t>這些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努力不僅限於個人，</w:t>
            </w:r>
            <w:r>
              <w:rPr>
                <w:rFonts w:eastAsia="標楷體" w:cs="Arial" w:hint="eastAsia"/>
                <w:sz w:val="28"/>
                <w:szCs w:val="28"/>
              </w:rPr>
              <w:t>亦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帶動了更廣泛的社會群體，</w:t>
            </w:r>
            <w:r>
              <w:rPr>
                <w:rFonts w:eastAsia="標楷體" w:cs="Arial" w:hint="eastAsia"/>
                <w:sz w:val="28"/>
                <w:szCs w:val="28"/>
              </w:rPr>
              <w:t>透過學習</w:t>
            </w:r>
            <w:r>
              <w:rPr>
                <w:rFonts w:eastAsia="標楷體" w:cs="Arial" w:hint="eastAsia"/>
                <w:sz w:val="28"/>
                <w:szCs w:val="28"/>
              </w:rPr>
              <w:t>N</w:t>
            </w:r>
            <w:r>
              <w:rPr>
                <w:rFonts w:eastAsia="標楷體" w:cs="Arial"/>
                <w:sz w:val="28"/>
                <w:szCs w:val="28"/>
              </w:rPr>
              <w:t>GO</w:t>
            </w:r>
            <w:r>
              <w:rPr>
                <w:rFonts w:eastAsia="標楷體" w:cs="Arial" w:hint="eastAsia"/>
                <w:sz w:val="28"/>
                <w:szCs w:val="28"/>
              </w:rPr>
              <w:t>課程，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創立「基隆延願景永續發展協會」，</w:t>
            </w:r>
            <w:r>
              <w:rPr>
                <w:rFonts w:eastAsia="標楷體" w:cs="Arial" w:hint="eastAsia"/>
                <w:sz w:val="28"/>
                <w:szCs w:val="28"/>
              </w:rPr>
              <w:t>積極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建立學習型組織，提供交流與合作的平</w:t>
            </w:r>
            <w:r>
              <w:rPr>
                <w:rFonts w:eastAsia="標楷體" w:cs="Arial" w:hint="eastAsia"/>
                <w:sz w:val="28"/>
                <w:szCs w:val="28"/>
              </w:rPr>
              <w:t>臺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，共同為</w:t>
            </w:r>
            <w:r>
              <w:rPr>
                <w:rFonts w:eastAsia="標楷體" w:cs="Arial" w:hint="eastAsia"/>
                <w:sz w:val="28"/>
                <w:szCs w:val="28"/>
              </w:rPr>
              <w:t>社會</w:t>
            </w:r>
            <w:r w:rsidRPr="00A678A7">
              <w:rPr>
                <w:rFonts w:eastAsia="標楷體" w:cs="Arial" w:hint="eastAsia"/>
                <w:sz w:val="28"/>
                <w:szCs w:val="28"/>
              </w:rPr>
              <w:t>的永續發展貢獻力量。</w:t>
            </w:r>
          </w:p>
        </w:tc>
      </w:tr>
      <w:tr w:rsidR="00B01812" w:rsidRPr="00EA23FA" w:rsidTr="000800D0">
        <w:trPr>
          <w:jc w:val="center"/>
        </w:trPr>
        <w:tc>
          <w:tcPr>
            <w:tcW w:w="761" w:type="pct"/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A23FA">
              <w:rPr>
                <w:rFonts w:eastAsia="標楷體" w:hint="eastAsia"/>
                <w:b/>
                <w:color w:val="000000"/>
                <w:sz w:val="28"/>
                <w:szCs w:val="28"/>
              </w:rPr>
              <w:t>陳秀真</w:t>
            </w:r>
          </w:p>
          <w:p w:rsidR="00B01812" w:rsidRPr="00425E69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(</w:t>
            </w:r>
            <w:r w:rsidRPr="00EA23FA">
              <w:rPr>
                <w:rFonts w:eastAsia="標楷體" w:cs="Arial"/>
                <w:sz w:val="28"/>
                <w:szCs w:val="28"/>
              </w:rPr>
              <w:t>優</w:t>
            </w:r>
            <w:r w:rsidRPr="00EA23FA">
              <w:rPr>
                <w:rFonts w:eastAsia="標楷體" w:cs="Arial" w:hint="eastAsia"/>
                <w:sz w:val="28"/>
                <w:szCs w:val="28"/>
              </w:rPr>
              <w:t>等獎</w:t>
            </w:r>
            <w:r w:rsidRPr="00EA23FA">
              <w:rPr>
                <w:rFonts w:eastAsia="標楷體" w:cs="Arial"/>
                <w:sz w:val="28"/>
                <w:szCs w:val="28"/>
              </w:rPr>
              <w:t>)</w:t>
            </w:r>
          </w:p>
        </w:tc>
        <w:tc>
          <w:tcPr>
            <w:tcW w:w="4239" w:type="pct"/>
            <w:vAlign w:val="center"/>
          </w:tcPr>
          <w:p w:rsidR="00B01812" w:rsidRPr="00A678A7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 w:rsidRPr="00BA0F3E">
              <w:rPr>
                <w:rFonts w:eastAsia="標楷體" w:cs="Arial" w:hint="eastAsia"/>
                <w:sz w:val="28"/>
                <w:szCs w:val="28"/>
              </w:rPr>
              <w:t>陳秀真女士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學習的過程中培養熱愛學習的態度，更展現出職人精神。她對於歌仔戲的熱情推動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深入研究</w:t>
            </w:r>
            <w:r>
              <w:rPr>
                <w:rFonts w:eastAsia="標楷體" w:cs="Arial" w:hint="eastAsia"/>
                <w:sz w:val="28"/>
                <w:szCs w:val="28"/>
              </w:rPr>
              <w:t>相關戲曲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歷史脈絡，使豐富的民族藝術文化得以繼續傳承</w:t>
            </w:r>
            <w:r>
              <w:rPr>
                <w:rFonts w:eastAsia="標楷體" w:cs="Arial" w:hint="eastAsia"/>
                <w:sz w:val="28"/>
                <w:szCs w:val="28"/>
              </w:rPr>
              <w:t>，並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透過歌仔戲技藝，積極參與全齡公益性活動，將這項文化寶藏介紹給更廣大的觀眾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激勵更多人</w:t>
            </w:r>
            <w:r>
              <w:rPr>
                <w:rFonts w:eastAsia="標楷體" w:cs="Arial" w:hint="eastAsia"/>
                <w:sz w:val="28"/>
                <w:szCs w:val="28"/>
              </w:rPr>
              <w:t>透過終身學習，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支持</w:t>
            </w:r>
            <w:r>
              <w:rPr>
                <w:rFonts w:eastAsia="標楷體" w:cs="Arial" w:hint="eastAsia"/>
                <w:sz w:val="28"/>
                <w:szCs w:val="28"/>
              </w:rPr>
              <w:t>及</w:t>
            </w:r>
            <w:r w:rsidRPr="00BA0F3E">
              <w:rPr>
                <w:rFonts w:eastAsia="標楷體" w:cs="Arial" w:hint="eastAsia"/>
                <w:sz w:val="28"/>
                <w:szCs w:val="28"/>
              </w:rPr>
              <w:t>參與這項寶貴的文化遺產。</w:t>
            </w:r>
          </w:p>
        </w:tc>
      </w:tr>
      <w:tr w:rsidR="00B01812" w:rsidRPr="00EA23FA" w:rsidTr="000800D0">
        <w:trPr>
          <w:jc w:val="center"/>
        </w:trPr>
        <w:tc>
          <w:tcPr>
            <w:tcW w:w="761" w:type="pct"/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 w:rsidRPr="00EA23FA">
              <w:rPr>
                <w:rFonts w:eastAsia="標楷體" w:cs="Arial" w:hint="eastAsia"/>
                <w:b/>
                <w:sz w:val="28"/>
                <w:szCs w:val="28"/>
              </w:rPr>
              <w:t>林輝</w:t>
            </w:r>
            <w:r w:rsidRPr="0007794F">
              <w:rPr>
                <w:rFonts w:eastAsia="標楷體" w:cs="Arial" w:hint="eastAsia"/>
                <w:b/>
                <w:sz w:val="28"/>
                <w:szCs w:val="28"/>
              </w:rPr>
              <w:t>樑</w:t>
            </w:r>
          </w:p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(</w:t>
            </w:r>
            <w:r w:rsidRPr="00EA23FA">
              <w:rPr>
                <w:rFonts w:eastAsia="標楷體" w:cs="Arial"/>
                <w:sz w:val="28"/>
                <w:szCs w:val="28"/>
              </w:rPr>
              <w:t>優</w:t>
            </w:r>
            <w:r w:rsidRPr="00EA23FA">
              <w:rPr>
                <w:rFonts w:eastAsia="標楷體" w:cs="Arial" w:hint="eastAsia"/>
                <w:sz w:val="28"/>
                <w:szCs w:val="28"/>
              </w:rPr>
              <w:t>等獎</w:t>
            </w:r>
            <w:r w:rsidRPr="00EA23FA">
              <w:rPr>
                <w:rFonts w:eastAsia="標楷體" w:cs="Arial"/>
                <w:sz w:val="28"/>
                <w:szCs w:val="28"/>
              </w:rPr>
              <w:t>)</w:t>
            </w:r>
          </w:p>
        </w:tc>
        <w:tc>
          <w:tcPr>
            <w:tcW w:w="4239" w:type="pct"/>
            <w:vAlign w:val="center"/>
          </w:tcPr>
          <w:p w:rsidR="00B01812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「</w:t>
            </w:r>
            <w:r w:rsidRPr="00142BC1">
              <w:rPr>
                <w:rFonts w:eastAsia="標楷體" w:cs="Arial" w:hint="eastAsia"/>
                <w:sz w:val="28"/>
                <w:szCs w:val="28"/>
              </w:rPr>
              <w:t>讀萬卷書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142BC1">
              <w:rPr>
                <w:rFonts w:eastAsia="標楷體" w:cs="Arial" w:hint="eastAsia"/>
                <w:sz w:val="28"/>
                <w:szCs w:val="28"/>
              </w:rPr>
              <w:t>不如行萬里路</w:t>
            </w:r>
            <w:r>
              <w:rPr>
                <w:rFonts w:eastAsia="標楷體" w:cs="Arial" w:hint="eastAsia"/>
                <w:sz w:val="28"/>
                <w:szCs w:val="28"/>
              </w:rPr>
              <w:t>」，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林輝梁先生以熱情學習日語，並將其融入日常生活，不僅深入探索日本文化，更積極參與志工服務。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COVID-19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「防疫不停學」的時期，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保持對日語學習的熱情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積極克服數位技能的差距，以適應新的環境</w:t>
            </w:r>
            <w:r>
              <w:rPr>
                <w:rFonts w:eastAsia="標楷體" w:cs="Arial" w:hint="eastAsia"/>
                <w:sz w:val="28"/>
                <w:szCs w:val="28"/>
              </w:rPr>
              <w:t>與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方式</w:t>
            </w:r>
            <w:r>
              <w:rPr>
                <w:rFonts w:eastAsia="標楷體" w:cs="Arial" w:hint="eastAsia"/>
                <w:sz w:val="28"/>
                <w:szCs w:val="28"/>
              </w:rPr>
              <w:t>，體現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無論身處何地，學習</w:t>
            </w:r>
            <w:r>
              <w:rPr>
                <w:rFonts w:eastAsia="標楷體" w:cs="Arial" w:hint="eastAsia"/>
                <w:sz w:val="28"/>
                <w:szCs w:val="28"/>
              </w:rPr>
              <w:t>與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積極參與</w:t>
            </w:r>
            <w:r>
              <w:rPr>
                <w:rFonts w:eastAsia="標楷體" w:cs="Arial" w:hint="eastAsia"/>
                <w:sz w:val="28"/>
                <w:szCs w:val="28"/>
              </w:rPr>
              <w:t>皆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是不可或缺的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即使在面對困難</w:t>
            </w:r>
            <w:r>
              <w:rPr>
                <w:rFonts w:eastAsia="標楷體" w:cs="Arial" w:hint="eastAsia"/>
                <w:sz w:val="28"/>
                <w:szCs w:val="28"/>
              </w:rPr>
              <w:t>與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挑戰的時刻，仍可不斷成長</w:t>
            </w:r>
            <w:r>
              <w:rPr>
                <w:rFonts w:eastAsia="標楷體" w:cs="Arial" w:hint="eastAsia"/>
                <w:sz w:val="28"/>
                <w:szCs w:val="28"/>
              </w:rPr>
              <w:t>與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貢獻，並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2E271B">
              <w:rPr>
                <w:rFonts w:eastAsia="標楷體" w:cs="Arial" w:hint="eastAsia"/>
                <w:sz w:val="28"/>
                <w:szCs w:val="28"/>
              </w:rPr>
              <w:t>生活中開創新的可能性。</w:t>
            </w:r>
          </w:p>
          <w:p w:rsidR="00B01812" w:rsidRPr="007563D5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</w:p>
        </w:tc>
      </w:tr>
      <w:tr w:rsidR="00B01812" w:rsidRPr="00EA23FA" w:rsidTr="000800D0">
        <w:trPr>
          <w:jc w:val="center"/>
        </w:trPr>
        <w:tc>
          <w:tcPr>
            <w:tcW w:w="761" w:type="pct"/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 w:rsidRPr="00EA23FA">
              <w:rPr>
                <w:rFonts w:eastAsia="標楷體" w:cs="Arial" w:hint="eastAsia"/>
                <w:b/>
                <w:sz w:val="28"/>
                <w:szCs w:val="28"/>
              </w:rPr>
              <w:t>李桂華</w:t>
            </w:r>
          </w:p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lastRenderedPageBreak/>
              <w:t>(</w:t>
            </w:r>
            <w:r w:rsidRPr="00EA23FA">
              <w:rPr>
                <w:rFonts w:eastAsia="標楷體" w:cs="Arial"/>
                <w:sz w:val="28"/>
                <w:szCs w:val="28"/>
              </w:rPr>
              <w:t>優</w:t>
            </w:r>
            <w:r w:rsidRPr="00EA23FA">
              <w:rPr>
                <w:rFonts w:eastAsia="標楷體" w:cs="Arial" w:hint="eastAsia"/>
                <w:sz w:val="28"/>
                <w:szCs w:val="28"/>
              </w:rPr>
              <w:t>等獎</w:t>
            </w:r>
            <w:r w:rsidRPr="00EA23FA">
              <w:rPr>
                <w:rFonts w:eastAsia="標楷體" w:cs="Arial"/>
                <w:sz w:val="28"/>
                <w:szCs w:val="28"/>
              </w:rPr>
              <w:t>)</w:t>
            </w:r>
          </w:p>
        </w:tc>
        <w:tc>
          <w:tcPr>
            <w:tcW w:w="4239" w:type="pct"/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 w:rsidRPr="00C05C3F">
              <w:rPr>
                <w:rFonts w:eastAsia="標楷體" w:cs="Arial" w:hint="eastAsia"/>
                <w:sz w:val="28"/>
                <w:szCs w:val="28"/>
              </w:rPr>
              <w:lastRenderedPageBreak/>
              <w:t>自小對戲曲文化充滿熱情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李桂華女士除了參加社區大學的課程，</w:t>
            </w:r>
            <w:r>
              <w:rPr>
                <w:rFonts w:eastAsia="標楷體" w:cs="Arial" w:hint="eastAsia"/>
                <w:sz w:val="28"/>
                <w:szCs w:val="28"/>
              </w:rPr>
              <w:lastRenderedPageBreak/>
              <w:t>以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提升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歌仔戲技藝外，</w:t>
            </w:r>
            <w:r>
              <w:rPr>
                <w:rFonts w:eastAsia="標楷體" w:cs="Arial" w:hint="eastAsia"/>
                <w:sz w:val="28"/>
                <w:szCs w:val="28"/>
              </w:rPr>
              <w:t>亦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積極參與社區公共事務，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學校、</w:t>
            </w:r>
            <w:r>
              <w:rPr>
                <w:rFonts w:eastAsia="標楷體" w:cs="Arial" w:hint="eastAsia"/>
                <w:sz w:val="28"/>
                <w:szCs w:val="28"/>
              </w:rPr>
              <w:t>高齡與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身心障礙福利服務機構</w:t>
            </w:r>
            <w:r>
              <w:rPr>
                <w:rFonts w:eastAsia="標楷體" w:cs="Arial" w:hint="eastAsia"/>
                <w:sz w:val="28"/>
                <w:szCs w:val="28"/>
              </w:rPr>
              <w:t>服務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。</w:t>
            </w:r>
            <w:r>
              <w:rPr>
                <w:rFonts w:eastAsia="標楷體" w:cs="Arial" w:hint="eastAsia"/>
                <w:sz w:val="28"/>
                <w:szCs w:val="28"/>
              </w:rPr>
              <w:t>同時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，透過投身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終身學習的過程，</w:t>
            </w:r>
            <w:r>
              <w:rPr>
                <w:rFonts w:eastAsia="標楷體" w:cs="Arial" w:hint="eastAsia"/>
                <w:sz w:val="28"/>
                <w:szCs w:val="28"/>
              </w:rPr>
              <w:t>克服傳統社會文化對性別角色之期待，並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從經歷中找到突破瓶頸的方法，以自身為例，鼓勵更多人勇敢面對挑戰，追求自己的夢想，並</w:t>
            </w:r>
            <w:r>
              <w:rPr>
                <w:rFonts w:eastAsia="標楷體" w:cs="Arial" w:hint="eastAsia"/>
                <w:sz w:val="28"/>
                <w:szCs w:val="28"/>
              </w:rPr>
              <w:t>於</w:t>
            </w:r>
            <w:r w:rsidRPr="00C05C3F">
              <w:rPr>
                <w:rFonts w:eastAsia="標楷體" w:cs="Arial" w:hint="eastAsia"/>
                <w:sz w:val="28"/>
                <w:szCs w:val="28"/>
              </w:rPr>
              <w:t>社區中建立更為包容的文化。</w:t>
            </w:r>
          </w:p>
        </w:tc>
      </w:tr>
      <w:tr w:rsidR="00B01812" w:rsidRPr="00EA23FA" w:rsidTr="000800D0">
        <w:trPr>
          <w:trHeight w:val="819"/>
          <w:jc w:val="center"/>
        </w:trPr>
        <w:tc>
          <w:tcPr>
            <w:tcW w:w="761" w:type="pct"/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 w:rsidRPr="00EA23FA">
              <w:rPr>
                <w:rFonts w:eastAsia="標楷體" w:cs="Arial" w:hint="eastAsia"/>
                <w:b/>
                <w:sz w:val="28"/>
                <w:szCs w:val="28"/>
              </w:rPr>
              <w:lastRenderedPageBreak/>
              <w:t>沈榮得</w:t>
            </w:r>
          </w:p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 w:rsidRPr="00EA23FA">
              <w:rPr>
                <w:rFonts w:eastAsia="標楷體" w:cs="Arial"/>
                <w:sz w:val="28"/>
                <w:szCs w:val="28"/>
              </w:rPr>
              <w:t>(</w:t>
            </w:r>
            <w:r w:rsidRPr="00EA23FA">
              <w:rPr>
                <w:rFonts w:eastAsia="標楷體" w:cs="Arial"/>
                <w:sz w:val="28"/>
                <w:szCs w:val="28"/>
              </w:rPr>
              <w:t>優</w:t>
            </w:r>
            <w:r w:rsidRPr="00EA23FA">
              <w:rPr>
                <w:rFonts w:eastAsia="標楷體" w:cs="Arial" w:hint="eastAsia"/>
                <w:sz w:val="28"/>
                <w:szCs w:val="28"/>
              </w:rPr>
              <w:t>等獎</w:t>
            </w:r>
            <w:r w:rsidRPr="00EA23FA">
              <w:rPr>
                <w:rFonts w:eastAsia="標楷體" w:cs="Arial"/>
                <w:sz w:val="28"/>
                <w:szCs w:val="28"/>
              </w:rPr>
              <w:t>)</w:t>
            </w:r>
          </w:p>
        </w:tc>
        <w:tc>
          <w:tcPr>
            <w:tcW w:w="4239" w:type="pct"/>
            <w:vAlign w:val="center"/>
          </w:tcPr>
          <w:p w:rsidR="00B01812" w:rsidRPr="00EA23FA" w:rsidRDefault="00B01812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 w:rsidRPr="005A5E69">
              <w:rPr>
                <w:rFonts w:eastAsia="標楷體" w:cs="Arial" w:hint="eastAsia"/>
                <w:sz w:val="28"/>
                <w:szCs w:val="28"/>
              </w:rPr>
              <w:t>「</w:t>
            </w:r>
            <w:r>
              <w:rPr>
                <w:rFonts w:eastAsia="標楷體" w:cs="Arial" w:hint="eastAsia"/>
                <w:sz w:val="28"/>
                <w:szCs w:val="28"/>
              </w:rPr>
              <w:t>學習，永無止盡，樂於將所學與他人共享終身學習的知味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」是沈榮得先生</w:t>
            </w:r>
            <w:r>
              <w:rPr>
                <w:rFonts w:eastAsia="標楷體" w:cs="Arial" w:hint="eastAsia"/>
                <w:sz w:val="28"/>
                <w:szCs w:val="28"/>
              </w:rPr>
              <w:t>長年投入終身學習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的深刻感受。當即將步入退休生活的階段，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開始思考自己想過怎樣的生活。</w:t>
            </w:r>
            <w:r>
              <w:rPr>
                <w:rFonts w:eastAsia="標楷體" w:cs="Arial" w:hint="eastAsia"/>
                <w:sz w:val="28"/>
                <w:szCs w:val="28"/>
              </w:rPr>
              <w:t>透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過啟發，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決定投身社區大學的多元學習，並在學習的過程中發現知識分享的滿足感</w:t>
            </w:r>
            <w:r>
              <w:rPr>
                <w:rFonts w:eastAsia="標楷體" w:cs="Arial" w:hint="eastAsia"/>
                <w:sz w:val="28"/>
                <w:szCs w:val="28"/>
              </w:rPr>
              <w:t>，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以及服務他人的成就感。因此，</w:t>
            </w:r>
            <w:r>
              <w:rPr>
                <w:rFonts w:eastAsia="標楷體" w:cs="Arial" w:hint="eastAsia"/>
                <w:sz w:val="28"/>
                <w:szCs w:val="28"/>
              </w:rPr>
              <w:t>其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將所學知識與志願服務相結合，以生態解說方式推動環境保護，</w:t>
            </w:r>
            <w:r>
              <w:rPr>
                <w:rFonts w:eastAsia="標楷體" w:cs="Arial" w:hint="eastAsia"/>
                <w:sz w:val="28"/>
                <w:szCs w:val="28"/>
              </w:rPr>
              <w:t>透過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實際行動</w:t>
            </w:r>
            <w:r>
              <w:rPr>
                <w:rFonts w:eastAsia="標楷體" w:cs="Arial" w:hint="eastAsia"/>
                <w:sz w:val="28"/>
                <w:szCs w:val="28"/>
              </w:rPr>
              <w:t>實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踐終身學習</w:t>
            </w:r>
            <w:r>
              <w:rPr>
                <w:rFonts w:eastAsia="標楷體" w:cs="Arial" w:hint="eastAsia"/>
                <w:sz w:val="28"/>
                <w:szCs w:val="28"/>
              </w:rPr>
              <w:t>之</w:t>
            </w:r>
            <w:r w:rsidRPr="005A5E69">
              <w:rPr>
                <w:rFonts w:eastAsia="標楷體" w:cs="Arial" w:hint="eastAsia"/>
                <w:sz w:val="28"/>
                <w:szCs w:val="28"/>
              </w:rPr>
              <w:t>理念，終身學習不僅是個人的成長，更是一種對社會的回饋。</w:t>
            </w:r>
          </w:p>
        </w:tc>
      </w:tr>
    </w:tbl>
    <w:p w:rsidR="005744FD" w:rsidRPr="00B01812" w:rsidRDefault="005744FD"/>
    <w:sectPr w:rsidR="005744FD" w:rsidRPr="00B01812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12"/>
    <w:rsid w:val="00300DFE"/>
    <w:rsid w:val="005744FD"/>
    <w:rsid w:val="00B01812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368E2-32D8-41E2-BDBB-307EFAB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2023-10-11T07:01:00Z</dcterms:created>
  <dcterms:modified xsi:type="dcterms:W3CDTF">2023-10-11T07:02:00Z</dcterms:modified>
</cp:coreProperties>
</file>