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2FA" w:rsidRPr="0084796A" w:rsidRDefault="003522FA" w:rsidP="003522FA">
      <w:pPr>
        <w:spacing w:line="480" w:lineRule="exact"/>
        <w:jc w:val="center"/>
        <w:rPr>
          <w:rFonts w:ascii="標楷體" w:eastAsia="標楷體" w:hAnsi="標楷體"/>
          <w:b/>
          <w:sz w:val="32"/>
        </w:rPr>
      </w:pPr>
      <w:bookmarkStart w:id="0" w:name="_GoBack"/>
      <w:bookmarkEnd w:id="0"/>
      <w:r w:rsidRPr="0084796A">
        <w:rPr>
          <w:rFonts w:ascii="標楷體" w:eastAsia="標楷體" w:hAnsi="標楷體" w:hint="eastAsia"/>
          <w:b/>
          <w:sz w:val="32"/>
        </w:rPr>
        <w:t>【教育部新聞稿】</w:t>
      </w:r>
    </w:p>
    <w:p w:rsidR="00BB43E5" w:rsidRPr="0084796A" w:rsidRDefault="00801B2D" w:rsidP="00BB43E5">
      <w:pPr>
        <w:snapToGrid w:val="0"/>
        <w:spacing w:line="240" w:lineRule="atLeast"/>
        <w:jc w:val="center"/>
        <w:rPr>
          <w:rFonts w:ascii="標楷體" w:eastAsia="標楷體" w:hAnsi="標楷體"/>
          <w:b/>
          <w:sz w:val="32"/>
          <w:szCs w:val="32"/>
        </w:rPr>
      </w:pPr>
      <w:r w:rsidRPr="0084796A">
        <w:rPr>
          <w:rFonts w:ascii="標楷體" w:eastAsia="標楷體" w:hAnsi="標楷體" w:hint="eastAsia"/>
          <w:b/>
          <w:sz w:val="32"/>
          <w:szCs w:val="32"/>
        </w:rPr>
        <w:t>雲端創新行動應用服務，秀創意、展實力</w:t>
      </w:r>
    </w:p>
    <w:p w:rsidR="003522FA" w:rsidRPr="0084796A" w:rsidRDefault="00801B2D" w:rsidP="00BB43E5">
      <w:pPr>
        <w:snapToGrid w:val="0"/>
        <w:spacing w:line="240" w:lineRule="atLeast"/>
        <w:jc w:val="center"/>
        <w:rPr>
          <w:rFonts w:ascii="標楷體" w:eastAsia="標楷體" w:hAnsi="標楷體"/>
          <w:b/>
          <w:sz w:val="32"/>
          <w:szCs w:val="32"/>
        </w:rPr>
      </w:pPr>
      <w:r w:rsidRPr="0084796A">
        <w:rPr>
          <w:rFonts w:ascii="標楷體" w:eastAsia="標楷體" w:hAnsi="標楷體" w:hint="eastAsia"/>
          <w:b/>
          <w:sz w:val="32"/>
          <w:szCs w:val="32"/>
        </w:rPr>
        <w:t>第二屆全國校園雲端創新應用大賽頒獎典禮暨產學媒合會</w:t>
      </w:r>
    </w:p>
    <w:p w:rsidR="00801B2D" w:rsidRPr="0084796A" w:rsidRDefault="00801B2D" w:rsidP="00897250">
      <w:pPr>
        <w:jc w:val="right"/>
        <w:rPr>
          <w:rFonts w:ascii="標楷體" w:eastAsia="標楷體" w:hAnsi="標楷體"/>
        </w:rPr>
      </w:pPr>
    </w:p>
    <w:p w:rsidR="003522FA" w:rsidRPr="0084796A" w:rsidRDefault="00EC0CCD" w:rsidP="00897250">
      <w:pPr>
        <w:jc w:val="right"/>
        <w:rPr>
          <w:rFonts w:ascii="標楷體" w:eastAsia="標楷體" w:hAnsi="標楷體"/>
        </w:rPr>
      </w:pPr>
      <w:r w:rsidRPr="0084796A">
        <w:rPr>
          <w:rFonts w:ascii="標楷體" w:eastAsia="標楷體" w:hAnsi="標楷體" w:hint="eastAsia"/>
        </w:rPr>
        <w:t>發稿</w:t>
      </w:r>
      <w:r w:rsidR="003522FA" w:rsidRPr="0084796A">
        <w:rPr>
          <w:rFonts w:ascii="標楷體" w:eastAsia="標楷體" w:hAnsi="標楷體" w:hint="eastAsia"/>
        </w:rPr>
        <w:t>日期：</w:t>
      </w:r>
      <w:r w:rsidR="00655D05" w:rsidRPr="0084796A">
        <w:rPr>
          <w:rFonts w:ascii="標楷體" w:eastAsia="標楷體" w:hAnsi="標楷體" w:hint="eastAsia"/>
        </w:rPr>
        <w:t>10</w:t>
      </w:r>
      <w:r w:rsidR="00F05473" w:rsidRPr="0084796A">
        <w:rPr>
          <w:rFonts w:ascii="標楷體" w:eastAsia="標楷體" w:hAnsi="標楷體"/>
        </w:rPr>
        <w:t>5</w:t>
      </w:r>
      <w:r w:rsidR="003522FA" w:rsidRPr="0084796A">
        <w:rPr>
          <w:rFonts w:ascii="標楷體" w:eastAsia="標楷體" w:hAnsi="標楷體" w:hint="eastAsia"/>
        </w:rPr>
        <w:t>年</w:t>
      </w:r>
      <w:r w:rsidR="001F37AC" w:rsidRPr="0084796A">
        <w:rPr>
          <w:rFonts w:ascii="標楷體" w:eastAsia="標楷體" w:hAnsi="標楷體" w:hint="eastAsia"/>
        </w:rPr>
        <w:t>5</w:t>
      </w:r>
      <w:r w:rsidR="003522FA" w:rsidRPr="0084796A">
        <w:rPr>
          <w:rFonts w:ascii="標楷體" w:eastAsia="標楷體" w:hAnsi="標楷體" w:hint="eastAsia"/>
        </w:rPr>
        <w:t>月</w:t>
      </w:r>
      <w:r w:rsidR="001F37AC" w:rsidRPr="0084796A">
        <w:rPr>
          <w:rFonts w:ascii="標楷體" w:eastAsia="標楷體" w:hAnsi="標楷體" w:hint="eastAsia"/>
        </w:rPr>
        <w:t>7</w:t>
      </w:r>
      <w:r w:rsidR="003522FA" w:rsidRPr="0084796A">
        <w:rPr>
          <w:rFonts w:ascii="標楷體" w:eastAsia="標楷體" w:hAnsi="標楷體" w:hint="eastAsia"/>
        </w:rPr>
        <w:t>日</w:t>
      </w:r>
    </w:p>
    <w:p w:rsidR="003522FA" w:rsidRPr="0084796A" w:rsidRDefault="003522FA" w:rsidP="003522FA">
      <w:pPr>
        <w:jc w:val="right"/>
        <w:rPr>
          <w:rFonts w:ascii="標楷體" w:eastAsia="標楷體" w:hAnsi="標楷體"/>
        </w:rPr>
      </w:pPr>
      <w:r w:rsidRPr="0084796A">
        <w:rPr>
          <w:rFonts w:ascii="標楷體" w:eastAsia="標楷體" w:hAnsi="標楷體" w:hint="eastAsia"/>
        </w:rPr>
        <w:t>發稿單位：</w:t>
      </w:r>
      <w:r w:rsidR="00B05A57" w:rsidRPr="0084796A">
        <w:rPr>
          <w:rFonts w:ascii="標楷體" w:eastAsia="標楷體" w:hAnsi="標楷體" w:hint="eastAsia"/>
        </w:rPr>
        <w:t>資訊及科技教育司</w:t>
      </w:r>
    </w:p>
    <w:p w:rsidR="003522FA" w:rsidRPr="0084796A" w:rsidRDefault="003522FA" w:rsidP="003522FA">
      <w:pPr>
        <w:jc w:val="right"/>
        <w:rPr>
          <w:rFonts w:ascii="標楷體" w:eastAsia="標楷體" w:hAnsi="標楷體"/>
        </w:rPr>
      </w:pPr>
      <w:r w:rsidRPr="0084796A">
        <w:rPr>
          <w:rFonts w:ascii="標楷體" w:eastAsia="標楷體" w:hAnsi="標楷體" w:hint="eastAsia"/>
        </w:rPr>
        <w:t>單位聯絡人：</w:t>
      </w:r>
      <w:r w:rsidR="001F37AC" w:rsidRPr="0084796A">
        <w:rPr>
          <w:rFonts w:ascii="標楷體" w:eastAsia="標楷體" w:hAnsi="標楷體" w:hint="eastAsia"/>
        </w:rPr>
        <w:t>李佳芳</w:t>
      </w:r>
    </w:p>
    <w:p w:rsidR="0084510C" w:rsidRPr="0084796A" w:rsidRDefault="003522FA" w:rsidP="000A3A86">
      <w:pPr>
        <w:jc w:val="right"/>
        <w:rPr>
          <w:rFonts w:ascii="標楷體" w:eastAsia="標楷體" w:hAnsi="標楷體"/>
        </w:rPr>
      </w:pPr>
      <w:r w:rsidRPr="0084796A">
        <w:rPr>
          <w:rFonts w:ascii="標楷體" w:eastAsia="標楷體" w:hAnsi="標楷體" w:hint="eastAsia"/>
        </w:rPr>
        <w:t>電話：</w:t>
      </w:r>
      <w:r w:rsidR="00BB43E5" w:rsidRPr="0084796A">
        <w:rPr>
          <w:rFonts w:ascii="標楷體" w:eastAsia="標楷體" w:hAnsi="標楷體" w:hint="eastAsia"/>
        </w:rPr>
        <w:t>(0</w:t>
      </w:r>
      <w:r w:rsidR="00BB43E5" w:rsidRPr="0084796A">
        <w:rPr>
          <w:rFonts w:ascii="標楷體" w:eastAsia="標楷體" w:hAnsi="標楷體"/>
        </w:rPr>
        <w:t>2</w:t>
      </w:r>
      <w:r w:rsidR="00801B2D" w:rsidRPr="0084796A">
        <w:rPr>
          <w:rFonts w:ascii="標楷體" w:eastAsia="標楷體" w:hAnsi="標楷體" w:hint="eastAsia"/>
        </w:rPr>
        <w:t>)</w:t>
      </w:r>
      <w:r w:rsidR="00BB43E5" w:rsidRPr="0084796A">
        <w:rPr>
          <w:rFonts w:ascii="標楷體" w:eastAsia="標楷體" w:hAnsi="標楷體" w:hint="eastAsia"/>
        </w:rPr>
        <w:t>7712-90</w:t>
      </w:r>
      <w:r w:rsidR="001F37AC" w:rsidRPr="0084796A">
        <w:rPr>
          <w:rFonts w:ascii="標楷體" w:eastAsia="標楷體" w:hAnsi="標楷體"/>
        </w:rPr>
        <w:t>6</w:t>
      </w:r>
      <w:r w:rsidR="001F37AC" w:rsidRPr="0084796A">
        <w:rPr>
          <w:rFonts w:ascii="標楷體" w:eastAsia="標楷體" w:hAnsi="標楷體" w:hint="eastAsia"/>
        </w:rPr>
        <w:t>5</w:t>
      </w:r>
      <w:r w:rsidR="00272FA7">
        <w:rPr>
          <w:rFonts w:ascii="標楷體" w:eastAsia="標楷體" w:hAnsi="標楷體" w:hint="eastAsia"/>
        </w:rPr>
        <w:t>、</w:t>
      </w:r>
      <w:r w:rsidR="00272FA7">
        <w:rPr>
          <w:rFonts w:ascii="標楷體" w:eastAsia="標楷體" w:hAnsi="標楷體"/>
        </w:rPr>
        <w:t>0972-937016</w:t>
      </w:r>
    </w:p>
    <w:p w:rsidR="003522FA" w:rsidRPr="0084796A" w:rsidRDefault="003522FA" w:rsidP="00BB43E5">
      <w:pPr>
        <w:wordWrap w:val="0"/>
        <w:jc w:val="right"/>
        <w:rPr>
          <w:rFonts w:ascii="標楷體" w:eastAsia="標楷體" w:hAnsi="標楷體"/>
        </w:rPr>
      </w:pPr>
      <w:r w:rsidRPr="0084796A">
        <w:rPr>
          <w:rFonts w:ascii="標楷體" w:eastAsia="標楷體" w:hAnsi="標楷體"/>
        </w:rPr>
        <w:t>E-mail</w:t>
      </w:r>
      <w:r w:rsidRPr="0084796A">
        <w:rPr>
          <w:rFonts w:ascii="標楷體" w:eastAsia="標楷體" w:hAnsi="標楷體" w:hint="eastAsia"/>
        </w:rPr>
        <w:t>：</w:t>
      </w:r>
      <w:r w:rsidR="001F37AC" w:rsidRPr="0084796A">
        <w:rPr>
          <w:rFonts w:ascii="標楷體" w:eastAsia="標楷體" w:hAnsi="標楷體"/>
        </w:rPr>
        <w:t>ccdr04c</w:t>
      </w:r>
      <w:r w:rsidR="00BB43E5" w:rsidRPr="0084796A">
        <w:rPr>
          <w:rFonts w:ascii="標楷體" w:eastAsia="標楷體" w:hAnsi="標楷體"/>
        </w:rPr>
        <w:t>@mail.moe.gov.tw</w:t>
      </w:r>
    </w:p>
    <w:p w:rsidR="00F607DB" w:rsidRPr="0084796A" w:rsidRDefault="00F607DB" w:rsidP="00F607DB">
      <w:pPr>
        <w:jc w:val="right"/>
        <w:rPr>
          <w:rFonts w:ascii="標楷體" w:eastAsia="標楷體" w:hAnsi="標楷體"/>
        </w:rPr>
      </w:pPr>
      <w:r w:rsidRPr="0084796A">
        <w:rPr>
          <w:rFonts w:ascii="標楷體" w:eastAsia="標楷體" w:hAnsi="標楷體" w:hint="eastAsia"/>
        </w:rPr>
        <w:t>新聞聯絡人：</w:t>
      </w:r>
      <w:r w:rsidR="001F37AC" w:rsidRPr="0084796A">
        <w:rPr>
          <w:rFonts w:ascii="標楷體" w:eastAsia="標楷體" w:hAnsi="標楷體" w:hint="eastAsia"/>
        </w:rPr>
        <w:t>許雅芬科長</w:t>
      </w:r>
    </w:p>
    <w:p w:rsidR="00F607DB" w:rsidRPr="0084796A" w:rsidRDefault="00F607DB" w:rsidP="00F607DB">
      <w:pPr>
        <w:jc w:val="right"/>
        <w:rPr>
          <w:rFonts w:ascii="標楷體" w:eastAsia="標楷體" w:hAnsi="標楷體"/>
        </w:rPr>
      </w:pPr>
      <w:r w:rsidRPr="0084796A">
        <w:rPr>
          <w:rFonts w:ascii="標楷體" w:eastAsia="標楷體" w:hAnsi="標楷體" w:hint="eastAsia"/>
        </w:rPr>
        <w:t>電話：</w:t>
      </w:r>
      <w:r w:rsidR="001F37AC" w:rsidRPr="0084796A">
        <w:rPr>
          <w:rFonts w:ascii="標楷體" w:eastAsia="標楷體" w:hAnsi="標楷體" w:hint="eastAsia"/>
        </w:rPr>
        <w:t>(02)7712-90</w:t>
      </w:r>
      <w:r w:rsidR="00827103" w:rsidRPr="0084796A">
        <w:rPr>
          <w:rFonts w:ascii="標楷體" w:eastAsia="標楷體" w:hAnsi="標楷體" w:hint="eastAsia"/>
        </w:rPr>
        <w:t>63</w:t>
      </w:r>
      <w:r w:rsidR="00272FA7">
        <w:rPr>
          <w:rFonts w:ascii="標楷體" w:eastAsia="標楷體" w:hAnsi="標楷體" w:hint="eastAsia"/>
        </w:rPr>
        <w:t>、</w:t>
      </w:r>
      <w:r w:rsidR="00272FA7">
        <w:rPr>
          <w:rFonts w:ascii="標楷體" w:eastAsia="標楷體" w:hAnsi="標楷體"/>
        </w:rPr>
        <w:t>0928-033112</w:t>
      </w:r>
    </w:p>
    <w:p w:rsidR="003522FA" w:rsidRPr="0084796A" w:rsidRDefault="003522FA" w:rsidP="003522FA">
      <w:pPr>
        <w:jc w:val="both"/>
        <w:rPr>
          <w:rFonts w:ascii="標楷體" w:eastAsia="標楷體" w:hAnsi="標楷體"/>
          <w:u w:val="single"/>
        </w:rPr>
      </w:pPr>
      <w:r w:rsidRPr="0084796A">
        <w:rPr>
          <w:rFonts w:ascii="標楷體" w:eastAsia="標楷體" w:hAnsi="標楷體" w:hint="eastAsia"/>
          <w:u w:val="single"/>
        </w:rPr>
        <w:t xml:space="preserve">                                                                                </w:t>
      </w:r>
    </w:p>
    <w:p w:rsidR="00801B2D" w:rsidRPr="0084796A" w:rsidRDefault="00801B2D" w:rsidP="007E507B">
      <w:pPr>
        <w:spacing w:line="400" w:lineRule="exact"/>
        <w:ind w:firstLineChars="200" w:firstLine="560"/>
        <w:jc w:val="both"/>
        <w:rPr>
          <w:rFonts w:ascii="標楷體" w:eastAsia="標楷體" w:hAnsi="標楷體"/>
          <w:sz w:val="28"/>
          <w:szCs w:val="28"/>
        </w:rPr>
      </w:pPr>
      <w:r w:rsidRPr="0084796A">
        <w:rPr>
          <w:rFonts w:ascii="標楷體" w:eastAsia="標楷體" w:hAnsi="標楷體" w:hint="eastAsia"/>
          <w:sz w:val="28"/>
          <w:szCs w:val="28"/>
        </w:rPr>
        <w:t>教育部訂於105年5月7日上午，假臺大醫院國際會議中心辦理「第二屆全國校園雲端創新應用大賽頒獎典禮暨產學媒合會」。</w:t>
      </w:r>
    </w:p>
    <w:p w:rsidR="00801B2D" w:rsidRPr="0084796A" w:rsidRDefault="00801B2D" w:rsidP="007E507B">
      <w:pPr>
        <w:spacing w:line="400" w:lineRule="exact"/>
        <w:ind w:right="1"/>
        <w:jc w:val="both"/>
        <w:rPr>
          <w:rFonts w:ascii="標楷體" w:eastAsia="標楷體" w:hAnsi="標楷體"/>
          <w:sz w:val="28"/>
          <w:szCs w:val="28"/>
        </w:rPr>
      </w:pPr>
      <w:r w:rsidRPr="0084796A">
        <w:rPr>
          <w:rFonts w:ascii="標楷體" w:eastAsia="標楷體" w:hAnsi="標楷體"/>
          <w:sz w:val="28"/>
          <w:szCs w:val="28"/>
        </w:rPr>
        <w:t xml:space="preserve">    </w:t>
      </w:r>
      <w:r w:rsidRPr="0084796A">
        <w:rPr>
          <w:rFonts w:ascii="標楷體" w:eastAsia="標楷體" w:hAnsi="標楷體" w:hint="eastAsia"/>
          <w:sz w:val="28"/>
          <w:szCs w:val="28"/>
        </w:rPr>
        <w:t>本活動為配合行政院「加速行動寬頻服務及產業發展方案」推動，引領全國各級學校生師及社會人士發展</w:t>
      </w:r>
      <w:r w:rsidRPr="0084796A">
        <w:rPr>
          <w:rFonts w:ascii="標楷體" w:eastAsia="標楷體" w:hAnsi="標楷體"/>
          <w:sz w:val="28"/>
          <w:szCs w:val="28"/>
        </w:rPr>
        <w:t>4G</w:t>
      </w:r>
      <w:r w:rsidRPr="0084796A">
        <w:rPr>
          <w:rFonts w:ascii="標楷體" w:eastAsia="標楷體" w:hAnsi="標楷體" w:hint="eastAsia"/>
          <w:sz w:val="28"/>
          <w:szCs w:val="28"/>
        </w:rPr>
        <w:t>行動寬頻應用，透過舉辦「第二屆全國校園雲端創新應用大賽」，總獎金高達</w:t>
      </w:r>
      <w:r w:rsidRPr="0084796A">
        <w:rPr>
          <w:rFonts w:ascii="標楷體" w:eastAsia="標楷體" w:hAnsi="標楷體"/>
          <w:sz w:val="28"/>
          <w:szCs w:val="28"/>
        </w:rPr>
        <w:t>185</w:t>
      </w:r>
      <w:r w:rsidRPr="0084796A">
        <w:rPr>
          <w:rFonts w:ascii="標楷體" w:eastAsia="標楷體" w:hAnsi="標楷體" w:hint="eastAsia"/>
          <w:sz w:val="28"/>
          <w:szCs w:val="28"/>
        </w:rPr>
        <w:t>萬元，藉以鼓勵全國各級學校生</w:t>
      </w:r>
      <w:r w:rsidR="0084796A">
        <w:rPr>
          <w:rFonts w:ascii="標楷體" w:eastAsia="標楷體" w:hAnsi="標楷體" w:hint="eastAsia"/>
          <w:sz w:val="28"/>
          <w:szCs w:val="28"/>
        </w:rPr>
        <w:t>師及社會人士發揮創意思考及實作能力，完成富有精緻創意與高實用性的</w:t>
      </w:r>
      <w:r w:rsidRPr="0084796A">
        <w:rPr>
          <w:rFonts w:ascii="標楷體" w:eastAsia="標楷體" w:hAnsi="標楷體" w:hint="eastAsia"/>
          <w:sz w:val="28"/>
          <w:szCs w:val="28"/>
        </w:rPr>
        <w:t>創意行動應用服務作品，競賽組別分為學生組及社會人士組，主題</w:t>
      </w:r>
      <w:r w:rsidR="002F33C0">
        <w:rPr>
          <w:rFonts w:ascii="標楷體" w:eastAsia="標楷體" w:hAnsi="標楷體" w:hint="eastAsia"/>
          <w:sz w:val="28"/>
          <w:szCs w:val="28"/>
        </w:rPr>
        <w:t>包含校園行動應用、中小學行動學習</w:t>
      </w:r>
      <w:r w:rsidRPr="0084796A">
        <w:rPr>
          <w:rFonts w:ascii="標楷體" w:eastAsia="標楷體" w:hAnsi="標楷體" w:hint="eastAsia"/>
          <w:sz w:val="28"/>
          <w:szCs w:val="28"/>
        </w:rPr>
        <w:t>及偏鄉資訊教育等三大類，共吸引全國</w:t>
      </w:r>
      <w:r w:rsidRPr="0084796A">
        <w:rPr>
          <w:rFonts w:ascii="標楷體" w:eastAsia="標楷體" w:hAnsi="標楷體"/>
          <w:sz w:val="28"/>
          <w:szCs w:val="28"/>
        </w:rPr>
        <w:t>229</w:t>
      </w:r>
      <w:r w:rsidRPr="0084796A">
        <w:rPr>
          <w:rFonts w:ascii="標楷體" w:eastAsia="標楷體" w:hAnsi="標楷體" w:hint="eastAsia"/>
          <w:sz w:val="28"/>
          <w:szCs w:val="28"/>
        </w:rPr>
        <w:t>件作品報名參賽，經過激烈角逐後有</w:t>
      </w:r>
      <w:r w:rsidRPr="0084796A">
        <w:rPr>
          <w:rFonts w:ascii="標楷體" w:eastAsia="標楷體" w:hAnsi="標楷體"/>
          <w:sz w:val="28"/>
          <w:szCs w:val="28"/>
        </w:rPr>
        <w:t>91</w:t>
      </w:r>
      <w:r w:rsidRPr="0084796A">
        <w:rPr>
          <w:rFonts w:ascii="標楷體" w:eastAsia="標楷體" w:hAnsi="標楷體" w:hint="eastAsia"/>
          <w:sz w:val="28"/>
          <w:szCs w:val="28"/>
        </w:rPr>
        <w:t>件作品入圍決賽，其中</w:t>
      </w:r>
      <w:r w:rsidRPr="0084796A">
        <w:rPr>
          <w:rFonts w:ascii="標楷體" w:eastAsia="標楷體" w:hAnsi="標楷體"/>
          <w:sz w:val="28"/>
          <w:szCs w:val="28"/>
        </w:rPr>
        <w:t>33</w:t>
      </w:r>
      <w:r w:rsidRPr="0084796A">
        <w:rPr>
          <w:rFonts w:ascii="標楷體" w:eastAsia="標楷體" w:hAnsi="標楷體" w:hint="eastAsia"/>
          <w:sz w:val="28"/>
          <w:szCs w:val="28"/>
        </w:rPr>
        <w:t>件作品脫穎而出獲得獎項。</w:t>
      </w:r>
    </w:p>
    <w:p w:rsidR="00801B2D" w:rsidRPr="0084796A" w:rsidRDefault="00801B2D" w:rsidP="007E507B">
      <w:pPr>
        <w:spacing w:line="400" w:lineRule="exact"/>
        <w:ind w:right="1"/>
        <w:jc w:val="both"/>
        <w:rPr>
          <w:rFonts w:ascii="標楷體" w:eastAsia="標楷體" w:hAnsi="標楷體"/>
          <w:sz w:val="28"/>
          <w:szCs w:val="28"/>
        </w:rPr>
      </w:pPr>
      <w:r w:rsidRPr="0084796A">
        <w:rPr>
          <w:rFonts w:ascii="標楷體" w:eastAsia="標楷體" w:hAnsi="標楷體" w:hint="eastAsia"/>
          <w:sz w:val="28"/>
          <w:szCs w:val="28"/>
        </w:rPr>
        <w:t xml:space="preserve">    </w:t>
      </w:r>
      <w:r w:rsidR="0084796A">
        <w:rPr>
          <w:rFonts w:ascii="標楷體" w:eastAsia="標楷體" w:hAnsi="標楷體" w:hint="eastAsia"/>
          <w:sz w:val="28"/>
          <w:szCs w:val="28"/>
        </w:rPr>
        <w:t>各主題獲得第一名</w:t>
      </w:r>
      <w:r w:rsidRPr="0084796A">
        <w:rPr>
          <w:rFonts w:ascii="標楷體" w:eastAsia="標楷體" w:hAnsi="標楷體" w:hint="eastAsia"/>
          <w:sz w:val="28"/>
          <w:szCs w:val="28"/>
        </w:rPr>
        <w:t>作品分別為，校園行動應用類學生組</w:t>
      </w:r>
      <w:r w:rsidRPr="0084796A">
        <w:rPr>
          <w:rFonts w:ascii="標楷體" w:eastAsia="標楷體" w:hAnsi="標楷體"/>
          <w:sz w:val="28"/>
          <w:szCs w:val="28"/>
        </w:rPr>
        <w:t>Mobile Shark</w:t>
      </w:r>
      <w:r w:rsidRPr="0084796A">
        <w:rPr>
          <w:rFonts w:ascii="標楷體" w:eastAsia="標楷體" w:hAnsi="標楷體" w:hint="eastAsia"/>
          <w:sz w:val="28"/>
          <w:szCs w:val="28"/>
        </w:rPr>
        <w:t>(國立彰化師範大學)「</w:t>
      </w:r>
      <w:r w:rsidRPr="0084796A">
        <w:rPr>
          <w:rFonts w:ascii="標楷體" w:eastAsia="標楷體" w:hAnsi="標楷體"/>
          <w:sz w:val="28"/>
          <w:szCs w:val="28"/>
        </w:rPr>
        <w:t>Pocket Campus</w:t>
      </w:r>
      <w:r w:rsidRPr="0084796A">
        <w:rPr>
          <w:rFonts w:ascii="標楷體" w:eastAsia="標楷體" w:hAnsi="標楷體" w:hint="eastAsia"/>
          <w:sz w:val="28"/>
          <w:szCs w:val="28"/>
        </w:rPr>
        <w:t>」、校園行動應用類社會人士組</w:t>
      </w:r>
      <w:r w:rsidRPr="0084796A">
        <w:rPr>
          <w:rFonts w:ascii="標楷體" w:eastAsia="標楷體" w:hAnsi="標楷體"/>
          <w:sz w:val="28"/>
          <w:szCs w:val="28"/>
        </w:rPr>
        <w:t>QLecture</w:t>
      </w:r>
      <w:r w:rsidRPr="0084796A">
        <w:rPr>
          <w:rFonts w:ascii="標楷體" w:eastAsia="標楷體" w:hAnsi="標楷體" w:hint="eastAsia"/>
          <w:sz w:val="28"/>
          <w:szCs w:val="28"/>
        </w:rPr>
        <w:t>「</w:t>
      </w:r>
      <w:r w:rsidRPr="0084796A">
        <w:rPr>
          <w:rFonts w:ascii="標楷體" w:eastAsia="標楷體" w:hAnsi="標楷體"/>
          <w:sz w:val="28"/>
          <w:szCs w:val="28"/>
        </w:rPr>
        <w:t>QLecture</w:t>
      </w:r>
      <w:r w:rsidRPr="0084796A">
        <w:rPr>
          <w:rFonts w:ascii="標楷體" w:eastAsia="標楷體" w:hAnsi="標楷體" w:hint="eastAsia"/>
          <w:sz w:val="28"/>
          <w:szCs w:val="28"/>
        </w:rPr>
        <w:t>」、中小學行動學習類學生組</w:t>
      </w:r>
      <w:r w:rsidRPr="0084796A">
        <w:rPr>
          <w:rFonts w:ascii="標楷體" w:eastAsia="標楷體" w:hAnsi="標楷體"/>
          <w:sz w:val="28"/>
          <w:szCs w:val="28"/>
        </w:rPr>
        <w:t>FocusUP</w:t>
      </w:r>
      <w:r w:rsidRPr="0084796A">
        <w:rPr>
          <w:rFonts w:ascii="標楷體" w:eastAsia="標楷體" w:hAnsi="標楷體" w:hint="eastAsia"/>
          <w:sz w:val="28"/>
          <w:szCs w:val="28"/>
        </w:rPr>
        <w:t>(國立臺中科技大學)「行</w:t>
      </w:r>
      <w:r w:rsidR="0084796A">
        <w:rPr>
          <w:rFonts w:ascii="標楷體" w:eastAsia="標楷體" w:hAnsi="標楷體" w:hint="eastAsia"/>
          <w:sz w:val="28"/>
          <w:szCs w:val="28"/>
        </w:rPr>
        <w:t>動腦波輔助學習系統」、中小學行動學習類社會人士組進擊的調查兵團</w:t>
      </w:r>
      <w:r w:rsidRPr="0084796A">
        <w:rPr>
          <w:rFonts w:ascii="標楷體" w:eastAsia="標楷體" w:hAnsi="標楷體" w:hint="eastAsia"/>
          <w:sz w:val="28"/>
          <w:szCs w:val="28"/>
        </w:rPr>
        <w:t>「澎湖校園野生植物導覽圖鑑」、偏鄉資訊教育類學生組</w:t>
      </w:r>
      <w:r w:rsidRPr="0084796A">
        <w:rPr>
          <w:rFonts w:ascii="標楷體" w:eastAsia="標楷體" w:hAnsi="標楷體"/>
          <w:sz w:val="28"/>
          <w:szCs w:val="28"/>
        </w:rPr>
        <w:t>PandApp</w:t>
      </w:r>
      <w:r w:rsidRPr="0084796A">
        <w:rPr>
          <w:rFonts w:ascii="標楷體" w:eastAsia="標楷體" w:hAnsi="標楷體" w:hint="eastAsia"/>
          <w:sz w:val="28"/>
          <w:szCs w:val="28"/>
        </w:rPr>
        <w:t>(國立交通大學)「</w:t>
      </w:r>
      <w:r w:rsidRPr="0084796A">
        <w:rPr>
          <w:rFonts w:ascii="標楷體" w:eastAsia="標楷體" w:hAnsi="標楷體"/>
          <w:sz w:val="28"/>
          <w:szCs w:val="28"/>
        </w:rPr>
        <w:t>PicDia</w:t>
      </w:r>
      <w:r w:rsidRPr="0084796A">
        <w:rPr>
          <w:rFonts w:ascii="標楷體" w:eastAsia="標楷體" w:hAnsi="標楷體" w:hint="eastAsia"/>
          <w:sz w:val="28"/>
          <w:szCs w:val="28"/>
        </w:rPr>
        <w:t>」。</w:t>
      </w:r>
    </w:p>
    <w:p w:rsidR="00801B2D" w:rsidRPr="0084796A" w:rsidRDefault="00801B2D" w:rsidP="007E507B">
      <w:pPr>
        <w:spacing w:line="400" w:lineRule="exact"/>
        <w:ind w:right="1"/>
        <w:jc w:val="both"/>
        <w:rPr>
          <w:rFonts w:ascii="標楷體" w:eastAsia="標楷體" w:hAnsi="標楷體"/>
          <w:sz w:val="28"/>
          <w:szCs w:val="28"/>
        </w:rPr>
      </w:pPr>
      <w:r w:rsidRPr="0084796A">
        <w:rPr>
          <w:rFonts w:ascii="標楷體" w:eastAsia="標楷體" w:hAnsi="標楷體" w:hint="eastAsia"/>
          <w:sz w:val="28"/>
          <w:szCs w:val="28"/>
        </w:rPr>
        <w:t xml:space="preserve">    本屆競賽學生組採不分年齡共同競爭，而高中職學生團隊實力也不容小覷，紛紛拿下不錯成績，像是高雄市海青工商以「中文筆順輕鬆學」拿下偏鄉資訊教育類學生組第三名、新竹市光復高中以「輕鬆</w:t>
      </w:r>
      <w:r w:rsidRPr="0084796A">
        <w:rPr>
          <w:rFonts w:ascii="標楷體" w:eastAsia="標楷體" w:hAnsi="標楷體"/>
          <w:sz w:val="28"/>
          <w:szCs w:val="28"/>
        </w:rPr>
        <w:t>E</w:t>
      </w:r>
      <w:r w:rsidRPr="0084796A">
        <w:rPr>
          <w:rFonts w:ascii="標楷體" w:eastAsia="標楷體" w:hAnsi="標楷體" w:hint="eastAsia"/>
          <w:sz w:val="28"/>
          <w:szCs w:val="28"/>
        </w:rPr>
        <w:t>指學單字」拿下中小學行動學習類學生組第三名、羅東高工以「軟硬兼施~</w:t>
      </w:r>
      <w:r w:rsidRPr="0084796A">
        <w:rPr>
          <w:rFonts w:ascii="標楷體" w:eastAsia="標楷體" w:hAnsi="標楷體"/>
          <w:sz w:val="28"/>
          <w:szCs w:val="28"/>
        </w:rPr>
        <w:t>I Classroom</w:t>
      </w:r>
      <w:r w:rsidRPr="0084796A">
        <w:rPr>
          <w:rFonts w:ascii="標楷體" w:eastAsia="標楷體" w:hAnsi="標楷體" w:hint="eastAsia"/>
          <w:sz w:val="28"/>
          <w:szCs w:val="28"/>
        </w:rPr>
        <w:t>」獲得校園行動應用類學生組佳作。</w:t>
      </w:r>
      <w:r w:rsidR="002F33C0">
        <w:rPr>
          <w:rFonts w:ascii="標楷體" w:eastAsia="標楷體" w:hAnsi="標楷體" w:hint="eastAsia"/>
          <w:sz w:val="28"/>
          <w:szCs w:val="28"/>
        </w:rPr>
        <w:t>此</w:t>
      </w:r>
      <w:r w:rsidRPr="0084796A">
        <w:rPr>
          <w:rFonts w:ascii="標楷體" w:eastAsia="標楷體" w:hAnsi="標楷體" w:hint="eastAsia"/>
          <w:sz w:val="28"/>
          <w:szCs w:val="28"/>
        </w:rPr>
        <w:t>外更有由國立臺南大學與臺南市建興國中跨級組隊的蝦子不吃蝦團隊，以「</w:t>
      </w:r>
      <w:r w:rsidRPr="0084796A">
        <w:rPr>
          <w:rFonts w:ascii="標楷體" w:eastAsia="標楷體" w:hAnsi="標楷體"/>
          <w:sz w:val="28"/>
          <w:szCs w:val="28"/>
        </w:rPr>
        <w:t>Smart Light</w:t>
      </w:r>
      <w:r w:rsidRPr="0084796A">
        <w:rPr>
          <w:rFonts w:ascii="標楷體" w:eastAsia="標楷體" w:hAnsi="標楷體" w:hint="eastAsia"/>
          <w:sz w:val="28"/>
          <w:szCs w:val="28"/>
        </w:rPr>
        <w:t>」獲得中小學行動學習類學生組佳作。</w:t>
      </w:r>
    </w:p>
    <w:p w:rsidR="00801B2D" w:rsidRPr="0084796A" w:rsidRDefault="00801B2D" w:rsidP="007E507B">
      <w:pPr>
        <w:spacing w:line="400" w:lineRule="exact"/>
        <w:ind w:right="1"/>
        <w:jc w:val="both"/>
        <w:rPr>
          <w:rFonts w:ascii="標楷體" w:eastAsia="標楷體" w:hAnsi="標楷體"/>
          <w:sz w:val="28"/>
          <w:szCs w:val="28"/>
        </w:rPr>
      </w:pPr>
      <w:r w:rsidRPr="0084796A">
        <w:rPr>
          <w:rFonts w:ascii="標楷體" w:eastAsia="標楷體" w:hAnsi="標楷體" w:hint="eastAsia"/>
          <w:sz w:val="28"/>
          <w:szCs w:val="28"/>
        </w:rPr>
        <w:t xml:space="preserve">    有別於其他資訊競賽，教育部「第二屆全國校園雲端創新應用大賽」著重人才培育及實務應用，於競賽期間邀請業師及相關領域專</w:t>
      </w:r>
      <w:r w:rsidR="0084796A">
        <w:rPr>
          <w:rFonts w:ascii="標楷體" w:eastAsia="標楷體" w:hAnsi="標楷體" w:hint="eastAsia"/>
          <w:sz w:val="28"/>
          <w:szCs w:val="28"/>
        </w:rPr>
        <w:t>家學者針對參賽團隊辦理實作技術及創業培訓營，並鼓勵參賽團隊開發的</w:t>
      </w:r>
      <w:r w:rsidRPr="0084796A">
        <w:rPr>
          <w:rFonts w:ascii="標楷體" w:eastAsia="標楷體" w:hAnsi="標楷體" w:hint="eastAsia"/>
          <w:sz w:val="28"/>
          <w:szCs w:val="28"/>
        </w:rPr>
        <w:t>行動應用服務應具備實用及市場性，也規劃由參賽團隊主動洽談實務應用合作單位，透過合作單位提出需求並導入應用等方式，讓</w:t>
      </w:r>
      <w:r w:rsidR="00A7158D">
        <w:rPr>
          <w:rFonts w:ascii="標楷體" w:eastAsia="標楷體" w:hAnsi="標楷體" w:hint="eastAsia"/>
          <w:sz w:val="28"/>
          <w:szCs w:val="28"/>
        </w:rPr>
        <w:t>參賽團隊獲得實作經驗，瞭解市場需求及方向，最後亦</w:t>
      </w:r>
      <w:r w:rsidR="000B69C7" w:rsidRPr="0084796A">
        <w:rPr>
          <w:rFonts w:ascii="標楷體" w:eastAsia="標楷體" w:hAnsi="標楷體" w:hint="eastAsia"/>
          <w:sz w:val="28"/>
          <w:szCs w:val="28"/>
        </w:rPr>
        <w:t>舉</w:t>
      </w:r>
      <w:r w:rsidR="000B69C7" w:rsidRPr="0084796A">
        <w:rPr>
          <w:rFonts w:ascii="標楷體" w:eastAsia="標楷體" w:hAnsi="標楷體" w:hint="eastAsia"/>
          <w:sz w:val="28"/>
          <w:szCs w:val="28"/>
        </w:rPr>
        <w:lastRenderedPageBreak/>
        <w:t>辦產學媒合</w:t>
      </w:r>
      <w:r w:rsidR="0084796A">
        <w:rPr>
          <w:rFonts w:ascii="標楷體" w:eastAsia="標楷體" w:hAnsi="標楷體" w:hint="eastAsia"/>
          <w:sz w:val="28"/>
          <w:szCs w:val="28"/>
        </w:rPr>
        <w:t>會，協助媒合得獎團隊及企業、天使創投等單位，爭取未來合作發展</w:t>
      </w:r>
      <w:r w:rsidRPr="0084796A">
        <w:rPr>
          <w:rFonts w:ascii="標楷體" w:eastAsia="標楷體" w:hAnsi="標楷體" w:hint="eastAsia"/>
          <w:sz w:val="28"/>
          <w:szCs w:val="28"/>
        </w:rPr>
        <w:t>創業機會。</w:t>
      </w:r>
    </w:p>
    <w:p w:rsidR="00F05473" w:rsidRPr="0084796A" w:rsidRDefault="00801B2D" w:rsidP="007E507B">
      <w:pPr>
        <w:spacing w:line="400" w:lineRule="exact"/>
        <w:ind w:right="1"/>
        <w:jc w:val="both"/>
        <w:rPr>
          <w:rFonts w:ascii="標楷體" w:eastAsia="標楷體" w:hAnsi="標楷體"/>
          <w:sz w:val="28"/>
          <w:szCs w:val="28"/>
        </w:rPr>
      </w:pPr>
      <w:r w:rsidRPr="0084796A">
        <w:rPr>
          <w:rFonts w:ascii="標楷體" w:eastAsia="標楷體" w:hAnsi="標楷體" w:hint="eastAsia"/>
          <w:sz w:val="28"/>
          <w:szCs w:val="28"/>
        </w:rPr>
        <w:t xml:space="preserve">    </w:t>
      </w:r>
      <w:r w:rsidR="000B69C7" w:rsidRPr="0084796A">
        <w:rPr>
          <w:rFonts w:ascii="標楷體" w:eastAsia="標楷體" w:hAnsi="標楷體" w:hint="eastAsia"/>
          <w:sz w:val="28"/>
          <w:szCs w:val="28"/>
        </w:rPr>
        <w:t>本活動除了進行得獎作品展示、產學媒合</w:t>
      </w:r>
      <w:r w:rsidRPr="0084796A">
        <w:rPr>
          <w:rFonts w:ascii="標楷體" w:eastAsia="標楷體" w:hAnsi="標楷體" w:hint="eastAsia"/>
          <w:sz w:val="28"/>
          <w:szCs w:val="28"/>
        </w:rPr>
        <w:t>及頒發典禮外，並精心規劃現場人氣獎票選活動，鼓勵團隊間彼此觀摩與交流學習，相關競賽</w:t>
      </w:r>
      <w:r w:rsidR="002F714E">
        <w:rPr>
          <w:rFonts w:ascii="標楷體" w:eastAsia="標楷體" w:hAnsi="標楷體" w:hint="eastAsia"/>
          <w:sz w:val="28"/>
          <w:szCs w:val="28"/>
        </w:rPr>
        <w:t>資訊</w:t>
      </w:r>
      <w:r w:rsidRPr="0084796A">
        <w:rPr>
          <w:rFonts w:ascii="標楷體" w:eastAsia="標楷體" w:hAnsi="標楷體" w:hint="eastAsia"/>
          <w:sz w:val="28"/>
          <w:szCs w:val="28"/>
        </w:rPr>
        <w:t>請瀏覽活動網站：</w:t>
      </w:r>
      <w:r w:rsidR="00CC6DFE">
        <w:rPr>
          <w:rFonts w:ascii="標楷體" w:eastAsia="標楷體" w:hAnsi="標楷體"/>
          <w:sz w:val="28"/>
          <w:szCs w:val="28"/>
        </w:rPr>
        <w:t>http://4gapps.tca.org.tw</w:t>
      </w:r>
      <w:r w:rsidRPr="0084796A">
        <w:rPr>
          <w:rFonts w:ascii="標楷體" w:eastAsia="標楷體" w:hAnsi="標楷體" w:hint="eastAsia"/>
          <w:sz w:val="28"/>
          <w:szCs w:val="28"/>
        </w:rPr>
        <w:t>。</w:t>
      </w:r>
    </w:p>
    <w:sectPr w:rsidR="00F05473" w:rsidRPr="0084796A" w:rsidSect="00877E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16" w:rsidRDefault="00AD1016" w:rsidP="009D1B7C">
      <w:r>
        <w:separator/>
      </w:r>
    </w:p>
  </w:endnote>
  <w:endnote w:type="continuationSeparator" w:id="0">
    <w:p w:rsidR="00AD1016" w:rsidRDefault="00AD1016" w:rsidP="009D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16" w:rsidRDefault="00AD1016" w:rsidP="009D1B7C">
      <w:r>
        <w:separator/>
      </w:r>
    </w:p>
  </w:footnote>
  <w:footnote w:type="continuationSeparator" w:id="0">
    <w:p w:rsidR="00AD1016" w:rsidRDefault="00AD1016" w:rsidP="009D1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21057"/>
    <w:multiLevelType w:val="hybridMultilevel"/>
    <w:tmpl w:val="3804705E"/>
    <w:lvl w:ilvl="0" w:tplc="6060BB70">
      <w:start w:val="1"/>
      <w:numFmt w:val="taiwaneseCountingThousand"/>
      <w:lvlText w:val="%1、"/>
      <w:lvlJc w:val="left"/>
      <w:pPr>
        <w:ind w:left="2323" w:hanging="480"/>
      </w:pPr>
      <w:rPr>
        <w:b w:val="0"/>
      </w:rPr>
    </w:lvl>
    <w:lvl w:ilvl="1" w:tplc="45DC8734">
      <w:start w:val="1"/>
      <w:numFmt w:val="decimal"/>
      <w:lvlText w:val="%2."/>
      <w:lvlJc w:val="left"/>
      <w:pPr>
        <w:ind w:left="1493" w:hanging="360"/>
      </w:pPr>
    </w:lvl>
    <w:lvl w:ilvl="2" w:tplc="0409001B">
      <w:start w:val="1"/>
      <w:numFmt w:val="lowerRoman"/>
      <w:lvlText w:val="%3."/>
      <w:lvlJc w:val="right"/>
      <w:pPr>
        <w:ind w:left="3283" w:hanging="480"/>
      </w:pPr>
    </w:lvl>
    <w:lvl w:ilvl="3" w:tplc="0409000F">
      <w:start w:val="1"/>
      <w:numFmt w:val="decimal"/>
      <w:lvlText w:val="%4."/>
      <w:lvlJc w:val="left"/>
      <w:pPr>
        <w:ind w:left="3763" w:hanging="480"/>
      </w:pPr>
    </w:lvl>
    <w:lvl w:ilvl="4" w:tplc="04090019">
      <w:start w:val="1"/>
      <w:numFmt w:val="ideographTraditional"/>
      <w:lvlText w:val="%5、"/>
      <w:lvlJc w:val="left"/>
      <w:pPr>
        <w:ind w:left="4243" w:hanging="480"/>
      </w:pPr>
    </w:lvl>
    <w:lvl w:ilvl="5" w:tplc="0409001B">
      <w:start w:val="1"/>
      <w:numFmt w:val="lowerRoman"/>
      <w:lvlText w:val="%6."/>
      <w:lvlJc w:val="right"/>
      <w:pPr>
        <w:ind w:left="4723" w:hanging="480"/>
      </w:pPr>
    </w:lvl>
    <w:lvl w:ilvl="6" w:tplc="0409000F">
      <w:start w:val="1"/>
      <w:numFmt w:val="decimal"/>
      <w:lvlText w:val="%7."/>
      <w:lvlJc w:val="left"/>
      <w:pPr>
        <w:ind w:left="5203" w:hanging="480"/>
      </w:pPr>
    </w:lvl>
    <w:lvl w:ilvl="7" w:tplc="04090019">
      <w:start w:val="1"/>
      <w:numFmt w:val="ideographTraditional"/>
      <w:lvlText w:val="%8、"/>
      <w:lvlJc w:val="left"/>
      <w:pPr>
        <w:ind w:left="5683" w:hanging="480"/>
      </w:pPr>
    </w:lvl>
    <w:lvl w:ilvl="8" w:tplc="0409001B">
      <w:start w:val="1"/>
      <w:numFmt w:val="lowerRoman"/>
      <w:lvlText w:val="%9."/>
      <w:lvlJc w:val="right"/>
      <w:pPr>
        <w:ind w:left="6163" w:hanging="480"/>
      </w:pPr>
    </w:lvl>
  </w:abstractNum>
  <w:abstractNum w:abstractNumId="1" w15:restartNumberingAfterBreak="0">
    <w:nsid w:val="54CF4821"/>
    <w:multiLevelType w:val="hybridMultilevel"/>
    <w:tmpl w:val="802C989E"/>
    <w:lvl w:ilvl="0" w:tplc="4BE038AC">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FA"/>
    <w:rsid w:val="000131D2"/>
    <w:rsid w:val="00025450"/>
    <w:rsid w:val="00032951"/>
    <w:rsid w:val="000367EB"/>
    <w:rsid w:val="00044FE0"/>
    <w:rsid w:val="0005536A"/>
    <w:rsid w:val="00061327"/>
    <w:rsid w:val="000821A8"/>
    <w:rsid w:val="00085227"/>
    <w:rsid w:val="00095E54"/>
    <w:rsid w:val="0009699C"/>
    <w:rsid w:val="00096EA4"/>
    <w:rsid w:val="000A342F"/>
    <w:rsid w:val="000A3A86"/>
    <w:rsid w:val="000B282C"/>
    <w:rsid w:val="000B2E25"/>
    <w:rsid w:val="000B56E0"/>
    <w:rsid w:val="000B69C7"/>
    <w:rsid w:val="000D4414"/>
    <w:rsid w:val="000D776A"/>
    <w:rsid w:val="000E0397"/>
    <w:rsid w:val="000E190F"/>
    <w:rsid w:val="000E1C8F"/>
    <w:rsid w:val="000E55B1"/>
    <w:rsid w:val="000F5302"/>
    <w:rsid w:val="001073B5"/>
    <w:rsid w:val="00114D8B"/>
    <w:rsid w:val="0011764E"/>
    <w:rsid w:val="00127076"/>
    <w:rsid w:val="00135FF5"/>
    <w:rsid w:val="00142D10"/>
    <w:rsid w:val="00163876"/>
    <w:rsid w:val="00173A26"/>
    <w:rsid w:val="00175691"/>
    <w:rsid w:val="001756F0"/>
    <w:rsid w:val="00180239"/>
    <w:rsid w:val="00182C59"/>
    <w:rsid w:val="001A70CF"/>
    <w:rsid w:val="001B3BD3"/>
    <w:rsid w:val="001C1CE0"/>
    <w:rsid w:val="001C3E90"/>
    <w:rsid w:val="001E09E4"/>
    <w:rsid w:val="001F37AC"/>
    <w:rsid w:val="001F77B0"/>
    <w:rsid w:val="00215AED"/>
    <w:rsid w:val="00221E4F"/>
    <w:rsid w:val="00225A5D"/>
    <w:rsid w:val="0023470D"/>
    <w:rsid w:val="00266029"/>
    <w:rsid w:val="00270234"/>
    <w:rsid w:val="0027115F"/>
    <w:rsid w:val="002713FF"/>
    <w:rsid w:val="00272FA7"/>
    <w:rsid w:val="002753C0"/>
    <w:rsid w:val="00280222"/>
    <w:rsid w:val="002852F8"/>
    <w:rsid w:val="00293D5E"/>
    <w:rsid w:val="002C03E9"/>
    <w:rsid w:val="002D2A38"/>
    <w:rsid w:val="002D60E9"/>
    <w:rsid w:val="002E1167"/>
    <w:rsid w:val="002E6F56"/>
    <w:rsid w:val="002F33C0"/>
    <w:rsid w:val="002F6B59"/>
    <w:rsid w:val="002F714E"/>
    <w:rsid w:val="003214BC"/>
    <w:rsid w:val="003522FA"/>
    <w:rsid w:val="0035273D"/>
    <w:rsid w:val="003562C9"/>
    <w:rsid w:val="00360D8C"/>
    <w:rsid w:val="00360E7D"/>
    <w:rsid w:val="003629F2"/>
    <w:rsid w:val="0036394B"/>
    <w:rsid w:val="00367EE4"/>
    <w:rsid w:val="003743D3"/>
    <w:rsid w:val="00386858"/>
    <w:rsid w:val="00391085"/>
    <w:rsid w:val="003A08B4"/>
    <w:rsid w:val="003B0FC4"/>
    <w:rsid w:val="003B543D"/>
    <w:rsid w:val="003F4724"/>
    <w:rsid w:val="00401661"/>
    <w:rsid w:val="00402230"/>
    <w:rsid w:val="00410173"/>
    <w:rsid w:val="00454C13"/>
    <w:rsid w:val="004631DE"/>
    <w:rsid w:val="00486616"/>
    <w:rsid w:val="004A1229"/>
    <w:rsid w:val="004B347D"/>
    <w:rsid w:val="004B59D4"/>
    <w:rsid w:val="004C20EE"/>
    <w:rsid w:val="004D38B9"/>
    <w:rsid w:val="004F0438"/>
    <w:rsid w:val="004F26AE"/>
    <w:rsid w:val="004F4461"/>
    <w:rsid w:val="00501A67"/>
    <w:rsid w:val="00505587"/>
    <w:rsid w:val="005126F9"/>
    <w:rsid w:val="00513680"/>
    <w:rsid w:val="0051582B"/>
    <w:rsid w:val="005237FF"/>
    <w:rsid w:val="005256A0"/>
    <w:rsid w:val="005322D8"/>
    <w:rsid w:val="00537D5F"/>
    <w:rsid w:val="0054420B"/>
    <w:rsid w:val="00544707"/>
    <w:rsid w:val="00546776"/>
    <w:rsid w:val="0055233D"/>
    <w:rsid w:val="00561455"/>
    <w:rsid w:val="005717C9"/>
    <w:rsid w:val="0057306F"/>
    <w:rsid w:val="0057691E"/>
    <w:rsid w:val="0058070E"/>
    <w:rsid w:val="00582DD5"/>
    <w:rsid w:val="0059609C"/>
    <w:rsid w:val="005A24CA"/>
    <w:rsid w:val="005B32A2"/>
    <w:rsid w:val="005C047E"/>
    <w:rsid w:val="005C04F4"/>
    <w:rsid w:val="005E311C"/>
    <w:rsid w:val="005F52B5"/>
    <w:rsid w:val="005F601F"/>
    <w:rsid w:val="005F7728"/>
    <w:rsid w:val="006024C8"/>
    <w:rsid w:val="0060588C"/>
    <w:rsid w:val="00610379"/>
    <w:rsid w:val="00614E24"/>
    <w:rsid w:val="006347D3"/>
    <w:rsid w:val="00643C94"/>
    <w:rsid w:val="00655D05"/>
    <w:rsid w:val="00676ECD"/>
    <w:rsid w:val="006816F7"/>
    <w:rsid w:val="00682BCE"/>
    <w:rsid w:val="00683CAF"/>
    <w:rsid w:val="00687A52"/>
    <w:rsid w:val="00687F6E"/>
    <w:rsid w:val="0069209B"/>
    <w:rsid w:val="00695F66"/>
    <w:rsid w:val="006A00CD"/>
    <w:rsid w:val="006A50FC"/>
    <w:rsid w:val="006E6622"/>
    <w:rsid w:val="006F0EE1"/>
    <w:rsid w:val="00703D58"/>
    <w:rsid w:val="0072157A"/>
    <w:rsid w:val="00722C99"/>
    <w:rsid w:val="00742FFE"/>
    <w:rsid w:val="00754E2D"/>
    <w:rsid w:val="00756AD2"/>
    <w:rsid w:val="00756B8B"/>
    <w:rsid w:val="00757CCE"/>
    <w:rsid w:val="007613D8"/>
    <w:rsid w:val="00770639"/>
    <w:rsid w:val="00773AD1"/>
    <w:rsid w:val="00774DB6"/>
    <w:rsid w:val="00783148"/>
    <w:rsid w:val="00784548"/>
    <w:rsid w:val="00787E56"/>
    <w:rsid w:val="007A0C0A"/>
    <w:rsid w:val="007A41FA"/>
    <w:rsid w:val="007B42BB"/>
    <w:rsid w:val="007C5D85"/>
    <w:rsid w:val="007D0CA0"/>
    <w:rsid w:val="007D4495"/>
    <w:rsid w:val="007D5937"/>
    <w:rsid w:val="007D5B06"/>
    <w:rsid w:val="007D659D"/>
    <w:rsid w:val="007E507B"/>
    <w:rsid w:val="007E59F5"/>
    <w:rsid w:val="007F2CB2"/>
    <w:rsid w:val="007F59D4"/>
    <w:rsid w:val="007F5DFF"/>
    <w:rsid w:val="00801B2D"/>
    <w:rsid w:val="00816FF7"/>
    <w:rsid w:val="00827103"/>
    <w:rsid w:val="008276DF"/>
    <w:rsid w:val="008307A3"/>
    <w:rsid w:val="0083204A"/>
    <w:rsid w:val="00833527"/>
    <w:rsid w:val="0084510C"/>
    <w:rsid w:val="008456AF"/>
    <w:rsid w:val="0084796A"/>
    <w:rsid w:val="008512CB"/>
    <w:rsid w:val="00853071"/>
    <w:rsid w:val="00861B3E"/>
    <w:rsid w:val="00863514"/>
    <w:rsid w:val="00864EE7"/>
    <w:rsid w:val="00877EE2"/>
    <w:rsid w:val="0088204E"/>
    <w:rsid w:val="00897250"/>
    <w:rsid w:val="008A311C"/>
    <w:rsid w:val="008A38DE"/>
    <w:rsid w:val="008B19AB"/>
    <w:rsid w:val="008B1A2E"/>
    <w:rsid w:val="008B4E1D"/>
    <w:rsid w:val="008C7158"/>
    <w:rsid w:val="008D1F2F"/>
    <w:rsid w:val="008E2B90"/>
    <w:rsid w:val="008F0B58"/>
    <w:rsid w:val="009108D8"/>
    <w:rsid w:val="00912686"/>
    <w:rsid w:val="009215EC"/>
    <w:rsid w:val="00924660"/>
    <w:rsid w:val="00941427"/>
    <w:rsid w:val="00955517"/>
    <w:rsid w:val="0096647B"/>
    <w:rsid w:val="00980B5C"/>
    <w:rsid w:val="00982BDB"/>
    <w:rsid w:val="00984F07"/>
    <w:rsid w:val="00990EC2"/>
    <w:rsid w:val="009A038C"/>
    <w:rsid w:val="009A0D23"/>
    <w:rsid w:val="009A5B05"/>
    <w:rsid w:val="009A6F5E"/>
    <w:rsid w:val="009A7238"/>
    <w:rsid w:val="009B2617"/>
    <w:rsid w:val="009B33D0"/>
    <w:rsid w:val="009B5E3E"/>
    <w:rsid w:val="009C1EFB"/>
    <w:rsid w:val="009C2DAD"/>
    <w:rsid w:val="009C3E19"/>
    <w:rsid w:val="009C3FA7"/>
    <w:rsid w:val="009D1B7C"/>
    <w:rsid w:val="009D2785"/>
    <w:rsid w:val="009D3C00"/>
    <w:rsid w:val="009D7C43"/>
    <w:rsid w:val="009E4475"/>
    <w:rsid w:val="009F175A"/>
    <w:rsid w:val="009F6C72"/>
    <w:rsid w:val="00A03D84"/>
    <w:rsid w:val="00A061BC"/>
    <w:rsid w:val="00A110CB"/>
    <w:rsid w:val="00A1401B"/>
    <w:rsid w:val="00A1438C"/>
    <w:rsid w:val="00A30F55"/>
    <w:rsid w:val="00A36F52"/>
    <w:rsid w:val="00A44EB4"/>
    <w:rsid w:val="00A45AAD"/>
    <w:rsid w:val="00A52108"/>
    <w:rsid w:val="00A5229D"/>
    <w:rsid w:val="00A602F4"/>
    <w:rsid w:val="00A7158D"/>
    <w:rsid w:val="00A73377"/>
    <w:rsid w:val="00AA041A"/>
    <w:rsid w:val="00AB5454"/>
    <w:rsid w:val="00AC5549"/>
    <w:rsid w:val="00AD1016"/>
    <w:rsid w:val="00AD785E"/>
    <w:rsid w:val="00AE32DE"/>
    <w:rsid w:val="00AF0565"/>
    <w:rsid w:val="00AF6F29"/>
    <w:rsid w:val="00B0017F"/>
    <w:rsid w:val="00B04FB4"/>
    <w:rsid w:val="00B05A57"/>
    <w:rsid w:val="00B14A80"/>
    <w:rsid w:val="00B16ED7"/>
    <w:rsid w:val="00B21172"/>
    <w:rsid w:val="00B23A99"/>
    <w:rsid w:val="00B35F73"/>
    <w:rsid w:val="00B639C1"/>
    <w:rsid w:val="00B9457E"/>
    <w:rsid w:val="00B951A4"/>
    <w:rsid w:val="00BA2748"/>
    <w:rsid w:val="00BB4036"/>
    <w:rsid w:val="00BB43E5"/>
    <w:rsid w:val="00BC0703"/>
    <w:rsid w:val="00BC0B19"/>
    <w:rsid w:val="00BC28FD"/>
    <w:rsid w:val="00BD27D6"/>
    <w:rsid w:val="00BE7134"/>
    <w:rsid w:val="00C00019"/>
    <w:rsid w:val="00C132F8"/>
    <w:rsid w:val="00C16BCE"/>
    <w:rsid w:val="00C21BD3"/>
    <w:rsid w:val="00C23419"/>
    <w:rsid w:val="00C2657B"/>
    <w:rsid w:val="00C31BDD"/>
    <w:rsid w:val="00C3508D"/>
    <w:rsid w:val="00C44D33"/>
    <w:rsid w:val="00C514FB"/>
    <w:rsid w:val="00C568BA"/>
    <w:rsid w:val="00C87D24"/>
    <w:rsid w:val="00C954FF"/>
    <w:rsid w:val="00CB2794"/>
    <w:rsid w:val="00CC35E8"/>
    <w:rsid w:val="00CC6DFE"/>
    <w:rsid w:val="00CC713B"/>
    <w:rsid w:val="00CF2573"/>
    <w:rsid w:val="00CF5229"/>
    <w:rsid w:val="00D05AEE"/>
    <w:rsid w:val="00D05D6D"/>
    <w:rsid w:val="00D158B2"/>
    <w:rsid w:val="00D21BBA"/>
    <w:rsid w:val="00D2774B"/>
    <w:rsid w:val="00D33E96"/>
    <w:rsid w:val="00D3788C"/>
    <w:rsid w:val="00D41876"/>
    <w:rsid w:val="00D4320C"/>
    <w:rsid w:val="00D43213"/>
    <w:rsid w:val="00D44865"/>
    <w:rsid w:val="00D44D78"/>
    <w:rsid w:val="00D5431D"/>
    <w:rsid w:val="00D57F81"/>
    <w:rsid w:val="00D61DDE"/>
    <w:rsid w:val="00D64F49"/>
    <w:rsid w:val="00D74F80"/>
    <w:rsid w:val="00DA06F7"/>
    <w:rsid w:val="00DA3DBD"/>
    <w:rsid w:val="00DC24FE"/>
    <w:rsid w:val="00DC6F16"/>
    <w:rsid w:val="00DC6F95"/>
    <w:rsid w:val="00DC70C9"/>
    <w:rsid w:val="00DC71AE"/>
    <w:rsid w:val="00DC7703"/>
    <w:rsid w:val="00DD29ED"/>
    <w:rsid w:val="00DD5DF3"/>
    <w:rsid w:val="00DE01DE"/>
    <w:rsid w:val="00DE269F"/>
    <w:rsid w:val="00DE7644"/>
    <w:rsid w:val="00DE76B7"/>
    <w:rsid w:val="00DF7F37"/>
    <w:rsid w:val="00E04CF5"/>
    <w:rsid w:val="00E26F63"/>
    <w:rsid w:val="00E55EED"/>
    <w:rsid w:val="00E575B5"/>
    <w:rsid w:val="00E662BF"/>
    <w:rsid w:val="00E73F69"/>
    <w:rsid w:val="00E87684"/>
    <w:rsid w:val="00E942B2"/>
    <w:rsid w:val="00EA0606"/>
    <w:rsid w:val="00EB3BAA"/>
    <w:rsid w:val="00EB5B5F"/>
    <w:rsid w:val="00EB5EF2"/>
    <w:rsid w:val="00EC0CCD"/>
    <w:rsid w:val="00EC57B8"/>
    <w:rsid w:val="00EF0663"/>
    <w:rsid w:val="00EF4162"/>
    <w:rsid w:val="00F014BB"/>
    <w:rsid w:val="00F01BDF"/>
    <w:rsid w:val="00F05473"/>
    <w:rsid w:val="00F06545"/>
    <w:rsid w:val="00F24368"/>
    <w:rsid w:val="00F255E0"/>
    <w:rsid w:val="00F40F52"/>
    <w:rsid w:val="00F422F8"/>
    <w:rsid w:val="00F607DB"/>
    <w:rsid w:val="00F646CC"/>
    <w:rsid w:val="00F66D25"/>
    <w:rsid w:val="00F75599"/>
    <w:rsid w:val="00FB7FE4"/>
    <w:rsid w:val="00FC05F8"/>
    <w:rsid w:val="00FC1C85"/>
    <w:rsid w:val="00FD621B"/>
    <w:rsid w:val="00FD74D1"/>
    <w:rsid w:val="00FE6879"/>
    <w:rsid w:val="00FF5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6D45F9-CE46-4949-8D7C-FC925CD8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2F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22FA"/>
    <w:pPr>
      <w:spacing w:after="120"/>
    </w:pPr>
  </w:style>
  <w:style w:type="paragraph" w:styleId="a4">
    <w:name w:val="Balloon Text"/>
    <w:basedOn w:val="a"/>
    <w:semiHidden/>
    <w:rsid w:val="00897250"/>
    <w:rPr>
      <w:rFonts w:ascii="Arial" w:hAnsi="Arial"/>
      <w:sz w:val="18"/>
      <w:szCs w:val="18"/>
    </w:rPr>
  </w:style>
  <w:style w:type="character" w:styleId="a5">
    <w:name w:val="Hyperlink"/>
    <w:rsid w:val="00225A5D"/>
    <w:rPr>
      <w:color w:val="0000FF"/>
      <w:u w:val="single"/>
    </w:rPr>
  </w:style>
  <w:style w:type="paragraph" w:customStyle="1" w:styleId="a6">
    <w:name w:val="首縮"/>
    <w:basedOn w:val="a7"/>
    <w:rsid w:val="00BC0703"/>
    <w:pPr>
      <w:spacing w:afterLines="50" w:after="180" w:line="600" w:lineRule="exact"/>
      <w:ind w:leftChars="0" w:left="0" w:firstLineChars="200" w:firstLine="720"/>
      <w:jc w:val="both"/>
    </w:pPr>
    <w:rPr>
      <w:rFonts w:ascii="標楷體" w:eastAsia="標楷體"/>
      <w:sz w:val="36"/>
      <w:szCs w:val="36"/>
    </w:rPr>
  </w:style>
  <w:style w:type="paragraph" w:styleId="a7">
    <w:name w:val="Body Text Indent"/>
    <w:basedOn w:val="a"/>
    <w:rsid w:val="00BC0703"/>
    <w:pPr>
      <w:spacing w:after="120"/>
      <w:ind w:leftChars="200" w:left="480"/>
    </w:pPr>
  </w:style>
  <w:style w:type="paragraph" w:styleId="a8">
    <w:name w:val="header"/>
    <w:basedOn w:val="a"/>
    <w:link w:val="a9"/>
    <w:rsid w:val="009D1B7C"/>
    <w:pPr>
      <w:tabs>
        <w:tab w:val="center" w:pos="4153"/>
        <w:tab w:val="right" w:pos="8306"/>
      </w:tabs>
      <w:snapToGrid w:val="0"/>
    </w:pPr>
    <w:rPr>
      <w:sz w:val="20"/>
    </w:rPr>
  </w:style>
  <w:style w:type="character" w:customStyle="1" w:styleId="a9">
    <w:name w:val="頁首 字元"/>
    <w:link w:val="a8"/>
    <w:rsid w:val="009D1B7C"/>
    <w:rPr>
      <w:kern w:val="2"/>
    </w:rPr>
  </w:style>
  <w:style w:type="paragraph" w:styleId="aa">
    <w:name w:val="footer"/>
    <w:basedOn w:val="a"/>
    <w:link w:val="ab"/>
    <w:rsid w:val="009D1B7C"/>
    <w:pPr>
      <w:tabs>
        <w:tab w:val="center" w:pos="4153"/>
        <w:tab w:val="right" w:pos="8306"/>
      </w:tabs>
      <w:snapToGrid w:val="0"/>
    </w:pPr>
    <w:rPr>
      <w:sz w:val="20"/>
    </w:rPr>
  </w:style>
  <w:style w:type="character" w:customStyle="1" w:styleId="ab">
    <w:name w:val="頁尾 字元"/>
    <w:link w:val="aa"/>
    <w:rsid w:val="009D1B7C"/>
    <w:rPr>
      <w:kern w:val="2"/>
    </w:rPr>
  </w:style>
  <w:style w:type="paragraph" w:styleId="Web">
    <w:name w:val="Normal (Web)"/>
    <w:basedOn w:val="a"/>
    <w:uiPriority w:val="99"/>
    <w:unhideWhenUsed/>
    <w:rsid w:val="00F422F8"/>
    <w:pPr>
      <w:widowControl/>
      <w:spacing w:before="100" w:beforeAutospacing="1" w:after="100" w:afterAutospacing="1"/>
    </w:pPr>
    <w:rPr>
      <w:rFonts w:ascii="新細明體" w:hAnsi="新細明體" w:cs="新細明體"/>
      <w:kern w:val="0"/>
      <w:szCs w:val="24"/>
    </w:rPr>
  </w:style>
  <w:style w:type="character" w:styleId="ac">
    <w:name w:val="annotation reference"/>
    <w:semiHidden/>
    <w:rsid w:val="001F77B0"/>
    <w:rPr>
      <w:sz w:val="18"/>
      <w:szCs w:val="18"/>
    </w:rPr>
  </w:style>
  <w:style w:type="paragraph" w:styleId="ad">
    <w:name w:val="annotation text"/>
    <w:basedOn w:val="a"/>
    <w:semiHidden/>
    <w:rsid w:val="001F77B0"/>
  </w:style>
  <w:style w:type="paragraph" w:styleId="ae">
    <w:name w:val="annotation subject"/>
    <w:basedOn w:val="ad"/>
    <w:next w:val="ad"/>
    <w:semiHidden/>
    <w:rsid w:val="001F77B0"/>
    <w:rPr>
      <w:b/>
      <w:bCs/>
    </w:rPr>
  </w:style>
  <w:style w:type="table" w:styleId="af">
    <w:name w:val="Table Grid"/>
    <w:basedOn w:val="a1"/>
    <w:rsid w:val="0027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4631DE"/>
    <w:pPr>
      <w:widowControl/>
      <w:spacing w:before="100" w:beforeAutospacing="1" w:after="100" w:afterAutospacing="1"/>
    </w:pPr>
    <w:rPr>
      <w:kern w:val="0"/>
      <w:szCs w:val="24"/>
    </w:rPr>
  </w:style>
  <w:style w:type="character" w:customStyle="1" w:styleId="normaltextrun">
    <w:name w:val="normaltextrun"/>
    <w:rsid w:val="004631DE"/>
  </w:style>
  <w:style w:type="character" w:customStyle="1" w:styleId="eop">
    <w:name w:val="eop"/>
    <w:rsid w:val="004631DE"/>
  </w:style>
  <w:style w:type="paragraph" w:styleId="af0">
    <w:name w:val="List Paragraph"/>
    <w:basedOn w:val="a"/>
    <w:uiPriority w:val="34"/>
    <w:qFormat/>
    <w:rsid w:val="007F5DFF"/>
    <w:pPr>
      <w:ind w:leftChars="200" w:left="480"/>
    </w:pPr>
    <w:rPr>
      <w:szCs w:val="24"/>
    </w:rPr>
  </w:style>
  <w:style w:type="paragraph" w:customStyle="1" w:styleId="TableParagraph">
    <w:name w:val="Table Paragraph"/>
    <w:basedOn w:val="a"/>
    <w:uiPriority w:val="1"/>
    <w:qFormat/>
    <w:rsid w:val="002E6F56"/>
    <w:pPr>
      <w:spacing w:line="269" w:lineRule="exact"/>
      <w:ind w:left="110"/>
    </w:pPr>
    <w:rPr>
      <w:rFonts w:ascii="SimSun" w:eastAsia="SimSun" w:hAnsi="SimSun" w:cs="SimSu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303">
      <w:bodyDiv w:val="1"/>
      <w:marLeft w:val="0"/>
      <w:marRight w:val="0"/>
      <w:marTop w:val="0"/>
      <w:marBottom w:val="0"/>
      <w:divBdr>
        <w:top w:val="none" w:sz="0" w:space="0" w:color="auto"/>
        <w:left w:val="none" w:sz="0" w:space="0" w:color="auto"/>
        <w:bottom w:val="none" w:sz="0" w:space="0" w:color="auto"/>
        <w:right w:val="none" w:sz="0" w:space="0" w:color="auto"/>
      </w:divBdr>
    </w:div>
    <w:div w:id="316955748">
      <w:bodyDiv w:val="1"/>
      <w:marLeft w:val="0"/>
      <w:marRight w:val="0"/>
      <w:marTop w:val="0"/>
      <w:marBottom w:val="0"/>
      <w:divBdr>
        <w:top w:val="none" w:sz="0" w:space="0" w:color="auto"/>
        <w:left w:val="none" w:sz="0" w:space="0" w:color="auto"/>
        <w:bottom w:val="none" w:sz="0" w:space="0" w:color="auto"/>
        <w:right w:val="none" w:sz="0" w:space="0" w:color="auto"/>
      </w:divBdr>
    </w:div>
    <w:div w:id="405805392">
      <w:bodyDiv w:val="1"/>
      <w:marLeft w:val="0"/>
      <w:marRight w:val="0"/>
      <w:marTop w:val="0"/>
      <w:marBottom w:val="0"/>
      <w:divBdr>
        <w:top w:val="none" w:sz="0" w:space="0" w:color="auto"/>
        <w:left w:val="none" w:sz="0" w:space="0" w:color="auto"/>
        <w:bottom w:val="none" w:sz="0" w:space="0" w:color="auto"/>
        <w:right w:val="none" w:sz="0" w:space="0" w:color="auto"/>
      </w:divBdr>
    </w:div>
    <w:div w:id="572930054">
      <w:bodyDiv w:val="1"/>
      <w:marLeft w:val="0"/>
      <w:marRight w:val="0"/>
      <w:marTop w:val="0"/>
      <w:marBottom w:val="0"/>
      <w:divBdr>
        <w:top w:val="none" w:sz="0" w:space="0" w:color="auto"/>
        <w:left w:val="none" w:sz="0" w:space="0" w:color="auto"/>
        <w:bottom w:val="none" w:sz="0" w:space="0" w:color="auto"/>
        <w:right w:val="none" w:sz="0" w:space="0" w:color="auto"/>
      </w:divBdr>
    </w:div>
    <w:div w:id="664213216">
      <w:bodyDiv w:val="1"/>
      <w:marLeft w:val="0"/>
      <w:marRight w:val="0"/>
      <w:marTop w:val="0"/>
      <w:marBottom w:val="0"/>
      <w:divBdr>
        <w:top w:val="none" w:sz="0" w:space="0" w:color="auto"/>
        <w:left w:val="none" w:sz="0" w:space="0" w:color="auto"/>
        <w:bottom w:val="none" w:sz="0" w:space="0" w:color="auto"/>
        <w:right w:val="none" w:sz="0" w:space="0" w:color="auto"/>
      </w:divBdr>
      <w:divsChild>
        <w:div w:id="960650998">
          <w:marLeft w:val="0"/>
          <w:marRight w:val="0"/>
          <w:marTop w:val="100"/>
          <w:marBottom w:val="100"/>
          <w:divBdr>
            <w:top w:val="none" w:sz="0" w:space="0" w:color="auto"/>
            <w:left w:val="none" w:sz="0" w:space="0" w:color="auto"/>
            <w:bottom w:val="none" w:sz="0" w:space="0" w:color="auto"/>
            <w:right w:val="none" w:sz="0" w:space="0" w:color="auto"/>
          </w:divBdr>
          <w:divsChild>
            <w:div w:id="763691807">
              <w:marLeft w:val="0"/>
              <w:marRight w:val="0"/>
              <w:marTop w:val="0"/>
              <w:marBottom w:val="0"/>
              <w:divBdr>
                <w:top w:val="none" w:sz="0" w:space="0" w:color="auto"/>
                <w:left w:val="none" w:sz="0" w:space="0" w:color="auto"/>
                <w:bottom w:val="none" w:sz="0" w:space="0" w:color="auto"/>
                <w:right w:val="none" w:sz="0" w:space="0" w:color="auto"/>
              </w:divBdr>
              <w:divsChild>
                <w:div w:id="1451706192">
                  <w:marLeft w:val="75"/>
                  <w:marRight w:val="75"/>
                  <w:marTop w:val="0"/>
                  <w:marBottom w:val="0"/>
                  <w:divBdr>
                    <w:top w:val="none" w:sz="0" w:space="0" w:color="auto"/>
                    <w:left w:val="none" w:sz="0" w:space="0" w:color="auto"/>
                    <w:bottom w:val="none" w:sz="0" w:space="0" w:color="auto"/>
                    <w:right w:val="none" w:sz="0" w:space="0" w:color="auto"/>
                  </w:divBdr>
                  <w:divsChild>
                    <w:div w:id="7591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5153">
      <w:bodyDiv w:val="1"/>
      <w:marLeft w:val="0"/>
      <w:marRight w:val="0"/>
      <w:marTop w:val="0"/>
      <w:marBottom w:val="0"/>
      <w:divBdr>
        <w:top w:val="none" w:sz="0" w:space="0" w:color="auto"/>
        <w:left w:val="none" w:sz="0" w:space="0" w:color="auto"/>
        <w:bottom w:val="none" w:sz="0" w:space="0" w:color="auto"/>
        <w:right w:val="none" w:sz="0" w:space="0" w:color="auto"/>
      </w:divBdr>
    </w:div>
    <w:div w:id="963925028">
      <w:bodyDiv w:val="1"/>
      <w:marLeft w:val="0"/>
      <w:marRight w:val="0"/>
      <w:marTop w:val="0"/>
      <w:marBottom w:val="0"/>
      <w:divBdr>
        <w:top w:val="none" w:sz="0" w:space="0" w:color="auto"/>
        <w:left w:val="none" w:sz="0" w:space="0" w:color="auto"/>
        <w:bottom w:val="none" w:sz="0" w:space="0" w:color="auto"/>
        <w:right w:val="none" w:sz="0" w:space="0" w:color="auto"/>
      </w:divBdr>
    </w:div>
    <w:div w:id="1065643365">
      <w:bodyDiv w:val="1"/>
      <w:marLeft w:val="0"/>
      <w:marRight w:val="0"/>
      <w:marTop w:val="0"/>
      <w:marBottom w:val="0"/>
      <w:divBdr>
        <w:top w:val="none" w:sz="0" w:space="0" w:color="auto"/>
        <w:left w:val="none" w:sz="0" w:space="0" w:color="auto"/>
        <w:bottom w:val="none" w:sz="0" w:space="0" w:color="auto"/>
        <w:right w:val="none" w:sz="0" w:space="0" w:color="auto"/>
      </w:divBdr>
    </w:div>
    <w:div w:id="1252354669">
      <w:bodyDiv w:val="1"/>
      <w:marLeft w:val="0"/>
      <w:marRight w:val="0"/>
      <w:marTop w:val="0"/>
      <w:marBottom w:val="0"/>
      <w:divBdr>
        <w:top w:val="none" w:sz="0" w:space="0" w:color="auto"/>
        <w:left w:val="none" w:sz="0" w:space="0" w:color="auto"/>
        <w:bottom w:val="none" w:sz="0" w:space="0" w:color="auto"/>
        <w:right w:val="none" w:sz="0" w:space="0" w:color="auto"/>
      </w:divBdr>
    </w:div>
    <w:div w:id="1584148010">
      <w:bodyDiv w:val="1"/>
      <w:marLeft w:val="0"/>
      <w:marRight w:val="0"/>
      <w:marTop w:val="0"/>
      <w:marBottom w:val="0"/>
      <w:divBdr>
        <w:top w:val="none" w:sz="0" w:space="0" w:color="auto"/>
        <w:left w:val="none" w:sz="0" w:space="0" w:color="auto"/>
        <w:bottom w:val="none" w:sz="0" w:space="0" w:color="auto"/>
        <w:right w:val="none" w:sz="0" w:space="0" w:color="auto"/>
      </w:divBdr>
    </w:div>
    <w:div w:id="1686707459">
      <w:bodyDiv w:val="1"/>
      <w:marLeft w:val="0"/>
      <w:marRight w:val="0"/>
      <w:marTop w:val="0"/>
      <w:marBottom w:val="0"/>
      <w:divBdr>
        <w:top w:val="none" w:sz="0" w:space="0" w:color="auto"/>
        <w:left w:val="none" w:sz="0" w:space="0" w:color="auto"/>
        <w:bottom w:val="none" w:sz="0" w:space="0" w:color="auto"/>
        <w:right w:val="none" w:sz="0" w:space="0" w:color="auto"/>
      </w:divBdr>
    </w:div>
    <w:div w:id="1796482951">
      <w:bodyDiv w:val="1"/>
      <w:marLeft w:val="0"/>
      <w:marRight w:val="0"/>
      <w:marTop w:val="0"/>
      <w:marBottom w:val="0"/>
      <w:divBdr>
        <w:top w:val="none" w:sz="0" w:space="0" w:color="auto"/>
        <w:left w:val="none" w:sz="0" w:space="0" w:color="auto"/>
        <w:bottom w:val="none" w:sz="0" w:space="0" w:color="auto"/>
        <w:right w:val="none" w:sz="0" w:space="0" w:color="auto"/>
      </w:divBdr>
    </w:div>
    <w:div w:id="18556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1BE6-57DD-4BDC-B84F-6713646F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【教育部新聞稿】</dc:title>
  <dc:subject/>
  <dc:creator>user</dc:creator>
  <cp:keywords/>
  <dc:description/>
  <cp:lastModifiedBy>張湘寧</cp:lastModifiedBy>
  <cp:revision>2</cp:revision>
  <cp:lastPrinted>2014-11-06T08:50:00Z</cp:lastPrinted>
  <dcterms:created xsi:type="dcterms:W3CDTF">2016-05-09T02:47:00Z</dcterms:created>
  <dcterms:modified xsi:type="dcterms:W3CDTF">2016-05-09T02:47:00Z</dcterms:modified>
</cp:coreProperties>
</file>