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F7" w:rsidRPr="00432D02" w:rsidRDefault="00DC2EF7" w:rsidP="00DC2EF7">
      <w:pPr>
        <w:snapToGrid w:val="0"/>
        <w:spacing w:afterLines="50" w:after="180" w:line="500" w:lineRule="exact"/>
        <w:jc w:val="both"/>
        <w:rPr>
          <w:rFonts w:ascii="標楷體" w:eastAsia="標楷體" w:hAnsi="標楷體"/>
          <w:b/>
          <w:color w:val="000000" w:themeColor="text1"/>
          <w:szCs w:val="24"/>
        </w:rPr>
      </w:pPr>
      <w:r>
        <w:rPr>
          <w:noProof/>
        </w:rPr>
        <w:drawing>
          <wp:anchor distT="0" distB="0" distL="114300" distR="114300" simplePos="0" relativeHeight="251659264" behindDoc="0" locked="0" layoutInCell="1" allowOverlap="1" wp14:anchorId="77AB9B00" wp14:editId="0D663A74">
            <wp:simplePos x="0" y="0"/>
            <wp:positionH relativeFrom="column">
              <wp:posOffset>-342900</wp:posOffset>
            </wp:positionH>
            <wp:positionV relativeFrom="paragraph">
              <wp:posOffset>3782060</wp:posOffset>
            </wp:positionV>
            <wp:extent cx="6423025" cy="5196840"/>
            <wp:effectExtent l="0" t="0" r="0" b="381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3025" cy="5196840"/>
                    </a:xfrm>
                    <a:prstGeom prst="rect">
                      <a:avLst/>
                    </a:prstGeom>
                  </pic:spPr>
                </pic:pic>
              </a:graphicData>
            </a:graphic>
            <wp14:sizeRelH relativeFrom="margin">
              <wp14:pctWidth>0</wp14:pctWidth>
            </wp14:sizeRelH>
            <wp14:sizeRelV relativeFrom="margin">
              <wp14:pctHeight>0</wp14:pctHeight>
            </wp14:sizeRelV>
          </wp:anchor>
        </w:drawing>
      </w:r>
      <w:r w:rsidRPr="00432D02">
        <w:rPr>
          <w:rFonts w:ascii="標楷體" w:eastAsia="標楷體" w:hAnsi="標楷體" w:hint="eastAsia"/>
          <w:b/>
          <w:color w:val="000000" w:themeColor="text1"/>
          <w:szCs w:val="24"/>
        </w:rPr>
        <w:t>附件2、三創競賽簡介與參賽隊伍</w:t>
      </w:r>
    </w:p>
    <w:p w:rsidR="00DC2EF7" w:rsidRPr="004E314B" w:rsidRDefault="00DC2EF7" w:rsidP="00DC2EF7">
      <w:pPr>
        <w:spacing w:before="240" w:line="480" w:lineRule="auto"/>
        <w:jc w:val="center"/>
        <w:rPr>
          <w:rFonts w:ascii="標楷體" w:eastAsia="標楷體" w:hAnsi="標楷體"/>
          <w:b/>
          <w:szCs w:val="24"/>
        </w:rPr>
      </w:pPr>
      <w:r w:rsidRPr="004E314B">
        <w:rPr>
          <w:rFonts w:ascii="標楷體" w:eastAsia="標楷體" w:hAnsi="標楷體" w:hint="eastAsia"/>
          <w:b/>
          <w:szCs w:val="24"/>
        </w:rPr>
        <w:t>智慧生活「創意x創新x創業」三創專題競賽</w:t>
      </w:r>
      <w:r>
        <w:rPr>
          <w:rFonts w:ascii="標楷體" w:eastAsia="標楷體" w:hAnsi="標楷體" w:hint="eastAsia"/>
          <w:b/>
          <w:szCs w:val="24"/>
        </w:rPr>
        <w:t>簡介</w:t>
      </w:r>
    </w:p>
    <w:p w:rsidR="00DC2EF7" w:rsidRPr="001942AD" w:rsidRDefault="00DC2EF7" w:rsidP="00DC2EF7">
      <w:pPr>
        <w:rPr>
          <w:rFonts w:ascii="標楷體" w:eastAsia="標楷體" w:hAnsi="標楷體"/>
          <w:b/>
          <w:szCs w:val="24"/>
        </w:rPr>
      </w:pPr>
      <w:r w:rsidRPr="001942AD">
        <w:rPr>
          <w:rFonts w:ascii="標楷體" w:eastAsia="標楷體" w:hAnsi="標楷體" w:hint="eastAsia"/>
          <w:b/>
          <w:szCs w:val="24"/>
        </w:rPr>
        <w:t>活動宗旨</w:t>
      </w:r>
      <w:bookmarkStart w:id="0" w:name="_GoBack"/>
      <w:bookmarkEnd w:id="0"/>
    </w:p>
    <w:p w:rsidR="00DC2EF7" w:rsidRPr="001942AD" w:rsidRDefault="00DC2EF7" w:rsidP="00DC2EF7">
      <w:pPr>
        <w:spacing w:before="100" w:beforeAutospacing="1" w:after="100" w:afterAutospacing="1" w:line="400" w:lineRule="exact"/>
        <w:rPr>
          <w:rFonts w:ascii="標楷體" w:eastAsia="標楷體" w:hAnsi="標楷體" w:cs="Times New Roman"/>
          <w:szCs w:val="24"/>
        </w:rPr>
      </w:pPr>
      <w:r w:rsidRPr="001942AD">
        <w:rPr>
          <w:rFonts w:ascii="標楷體" w:eastAsia="標楷體" w:hAnsi="標楷體" w:cs="Times New Roman" w:hint="eastAsia"/>
          <w:szCs w:val="24"/>
        </w:rPr>
        <w:t>鼓勵師生發揮創意與想像，將參與或修</w:t>
      </w:r>
      <w:proofErr w:type="gramStart"/>
      <w:r w:rsidRPr="001942AD">
        <w:rPr>
          <w:rFonts w:ascii="標楷體" w:eastAsia="標楷體" w:hAnsi="標楷體" w:cs="Times New Roman" w:hint="eastAsia"/>
          <w:szCs w:val="24"/>
        </w:rPr>
        <w:t>習智活</w:t>
      </w:r>
      <w:proofErr w:type="gramEnd"/>
      <w:r w:rsidRPr="001942AD">
        <w:rPr>
          <w:rFonts w:ascii="標楷體" w:eastAsia="標楷體" w:hAnsi="標楷體" w:cs="Times New Roman" w:hint="eastAsia"/>
          <w:szCs w:val="24"/>
        </w:rPr>
        <w:t>計畫期間各相關課程</w:t>
      </w:r>
      <w:proofErr w:type="gramStart"/>
      <w:r w:rsidRPr="001942AD">
        <w:rPr>
          <w:rFonts w:ascii="標楷體" w:eastAsia="標楷體" w:hAnsi="標楷體" w:cs="Times New Roman" w:hint="eastAsia"/>
          <w:szCs w:val="24"/>
        </w:rPr>
        <w:t>所學知能</w:t>
      </w:r>
      <w:proofErr w:type="gramEnd"/>
      <w:r w:rsidRPr="001942AD">
        <w:rPr>
          <w:rFonts w:ascii="標楷體" w:eastAsia="標楷體" w:hAnsi="標楷體" w:cs="Times New Roman" w:hint="eastAsia"/>
          <w:szCs w:val="24"/>
        </w:rPr>
        <w:t>轉化為創新的應用與想法、新型態的經營合作模式或創業構想，期望藉由本競賽讓師生重新檢視原有創作的可行性與完整性，達到提高跨領域整合與創作之目的，同時也提供師生展現成果及觀摩他人的學習機會。</w:t>
      </w:r>
    </w:p>
    <w:p w:rsidR="00DC2EF7" w:rsidRPr="001942AD" w:rsidRDefault="00DC2EF7" w:rsidP="00DC2EF7">
      <w:pPr>
        <w:rPr>
          <w:rFonts w:ascii="標楷體" w:eastAsia="標楷體" w:hAnsi="標楷體"/>
          <w:b/>
          <w:szCs w:val="24"/>
        </w:rPr>
      </w:pPr>
      <w:r w:rsidRPr="001942AD">
        <w:rPr>
          <w:rFonts w:ascii="標楷體" w:eastAsia="標楷體" w:hAnsi="標楷體" w:hint="eastAsia"/>
          <w:b/>
          <w:szCs w:val="24"/>
        </w:rPr>
        <w:t>參與對象</w:t>
      </w:r>
    </w:p>
    <w:p w:rsidR="00DC2EF7" w:rsidRPr="001942AD" w:rsidRDefault="00DC2EF7" w:rsidP="00DC2EF7">
      <w:pPr>
        <w:pStyle w:val="a4"/>
        <w:widowControl/>
        <w:numPr>
          <w:ilvl w:val="0"/>
          <w:numId w:val="1"/>
        </w:numPr>
        <w:tabs>
          <w:tab w:val="clear" w:pos="1188"/>
        </w:tabs>
        <w:autoSpaceDE w:val="0"/>
        <w:autoSpaceDN w:val="0"/>
        <w:spacing w:before="100" w:beforeAutospacing="1" w:after="100" w:afterAutospacing="1" w:line="400" w:lineRule="exact"/>
        <w:ind w:left="567"/>
        <w:jc w:val="both"/>
        <w:rPr>
          <w:rFonts w:hAnsi="標楷體"/>
          <w:kern w:val="0"/>
          <w:szCs w:val="24"/>
        </w:rPr>
      </w:pPr>
      <w:r w:rsidRPr="001942AD">
        <w:rPr>
          <w:rFonts w:hAnsi="標楷體" w:hint="eastAsia"/>
          <w:kern w:val="0"/>
          <w:szCs w:val="24"/>
        </w:rPr>
        <w:t>智慧生活整合性人才部培育計畫中各單位、聯盟中心/夥伴學校及合作機構所組成之師生團隊，每隊以</w:t>
      </w:r>
      <w:r w:rsidRPr="001942AD">
        <w:rPr>
          <w:rFonts w:hAnsi="標楷體"/>
          <w:kern w:val="0"/>
          <w:szCs w:val="24"/>
        </w:rPr>
        <w:t>全職</w:t>
      </w:r>
      <w:r w:rsidRPr="001942AD">
        <w:rPr>
          <w:rFonts w:hAnsi="標楷體" w:hint="eastAsia"/>
          <w:kern w:val="0"/>
          <w:szCs w:val="24"/>
        </w:rPr>
        <w:t>/全時間</w:t>
      </w:r>
      <w:r w:rsidRPr="001942AD">
        <w:rPr>
          <w:rFonts w:hAnsi="標楷體"/>
          <w:kern w:val="0"/>
          <w:szCs w:val="24"/>
        </w:rPr>
        <w:t>在學學生</w:t>
      </w:r>
      <w:r w:rsidRPr="001942AD">
        <w:rPr>
          <w:rFonts w:hAnsi="標楷體" w:hint="eastAsia"/>
          <w:kern w:val="0"/>
          <w:szCs w:val="24"/>
        </w:rPr>
        <w:t>(</w:t>
      </w:r>
      <w:r w:rsidRPr="001942AD">
        <w:rPr>
          <w:rFonts w:hAnsi="標楷體"/>
          <w:kern w:val="0"/>
          <w:szCs w:val="24"/>
        </w:rPr>
        <w:t>含</w:t>
      </w:r>
      <w:r w:rsidRPr="001942AD">
        <w:rPr>
          <w:rFonts w:hAnsi="標楷體" w:hint="eastAsia"/>
          <w:kern w:val="0"/>
          <w:szCs w:val="24"/>
        </w:rPr>
        <w:t>研究所</w:t>
      </w:r>
      <w:r w:rsidRPr="001942AD">
        <w:rPr>
          <w:rFonts w:hAnsi="標楷體"/>
          <w:kern w:val="0"/>
          <w:szCs w:val="24"/>
        </w:rPr>
        <w:t>)</w:t>
      </w:r>
      <w:r w:rsidRPr="001942AD">
        <w:rPr>
          <w:rFonts w:hAnsi="標楷體" w:hint="eastAsia"/>
          <w:kern w:val="0"/>
          <w:szCs w:val="24"/>
        </w:rPr>
        <w:t>為主，指導教師/業師為輔，每隊參與學生人數至多八名，指導教師/業師至多二名。</w:t>
      </w:r>
    </w:p>
    <w:p w:rsidR="00DC2EF7" w:rsidRPr="001942AD" w:rsidRDefault="00DC2EF7" w:rsidP="00DC2EF7">
      <w:pPr>
        <w:widowControl/>
        <w:numPr>
          <w:ilvl w:val="0"/>
          <w:numId w:val="1"/>
        </w:numPr>
        <w:tabs>
          <w:tab w:val="clear" w:pos="1188"/>
        </w:tabs>
        <w:spacing w:before="100" w:beforeAutospacing="1" w:after="100" w:afterAutospacing="1" w:line="400" w:lineRule="exact"/>
        <w:ind w:left="567"/>
        <w:rPr>
          <w:rFonts w:ascii="標楷體" w:eastAsia="標楷體" w:hAnsi="標楷體"/>
          <w:kern w:val="0"/>
          <w:szCs w:val="24"/>
        </w:rPr>
      </w:pPr>
      <w:r w:rsidRPr="001942AD">
        <w:rPr>
          <w:rFonts w:ascii="標楷體" w:eastAsia="標楷體" w:hAnsi="標楷體"/>
          <w:kern w:val="0"/>
          <w:szCs w:val="24"/>
        </w:rPr>
        <w:t>鼓勵跨</w:t>
      </w:r>
      <w:r w:rsidRPr="001942AD">
        <w:rPr>
          <w:rFonts w:ascii="標楷體" w:eastAsia="標楷體" w:hAnsi="標楷體" w:hint="eastAsia"/>
          <w:kern w:val="0"/>
          <w:szCs w:val="24"/>
        </w:rPr>
        <w:t>校、</w:t>
      </w:r>
      <w:r w:rsidRPr="001942AD">
        <w:rPr>
          <w:rFonts w:ascii="標楷體" w:eastAsia="標楷體" w:hAnsi="標楷體"/>
          <w:kern w:val="0"/>
          <w:szCs w:val="24"/>
        </w:rPr>
        <w:t>科系組隊</w:t>
      </w:r>
      <w:r w:rsidRPr="001942AD">
        <w:rPr>
          <w:rFonts w:ascii="標楷體" w:eastAsia="標楷體" w:hAnsi="標楷體" w:hint="eastAsia"/>
          <w:kern w:val="0"/>
          <w:szCs w:val="24"/>
        </w:rPr>
        <w:t>師生組隊</w:t>
      </w:r>
      <w:r w:rsidRPr="001942AD">
        <w:rPr>
          <w:rFonts w:ascii="標楷體" w:eastAsia="標楷體" w:hAnsi="標楷體"/>
          <w:kern w:val="0"/>
          <w:szCs w:val="24"/>
        </w:rPr>
        <w:t>參加</w:t>
      </w:r>
      <w:r w:rsidRPr="001942AD">
        <w:rPr>
          <w:rFonts w:ascii="標楷體" w:eastAsia="標楷體" w:hAnsi="標楷體" w:hint="eastAsia"/>
          <w:kern w:val="0"/>
          <w:szCs w:val="24"/>
        </w:rPr>
        <w:t>，相同組員不限報名參加</w:t>
      </w:r>
      <w:proofErr w:type="gramStart"/>
      <w:r w:rsidRPr="001942AD">
        <w:rPr>
          <w:rFonts w:ascii="標楷體" w:eastAsia="標楷體" w:hAnsi="標楷體" w:hint="eastAsia"/>
          <w:kern w:val="0"/>
          <w:szCs w:val="24"/>
        </w:rPr>
        <w:t>一</w:t>
      </w:r>
      <w:proofErr w:type="gramEnd"/>
      <w:r w:rsidRPr="001942AD">
        <w:rPr>
          <w:rFonts w:ascii="標楷體" w:eastAsia="標楷體" w:hAnsi="標楷體" w:hint="eastAsia"/>
          <w:kern w:val="0"/>
          <w:szCs w:val="24"/>
        </w:rPr>
        <w:t>隊伍。</w:t>
      </w:r>
    </w:p>
    <w:p w:rsidR="00DC2EF7" w:rsidRPr="001942AD" w:rsidRDefault="00DC2EF7" w:rsidP="00DC2EF7">
      <w:pPr>
        <w:widowControl/>
        <w:numPr>
          <w:ilvl w:val="0"/>
          <w:numId w:val="1"/>
        </w:numPr>
        <w:tabs>
          <w:tab w:val="clear" w:pos="1188"/>
        </w:tabs>
        <w:spacing w:before="100" w:beforeAutospacing="1" w:after="100" w:afterAutospacing="1" w:line="400" w:lineRule="exact"/>
        <w:ind w:left="567"/>
        <w:rPr>
          <w:rFonts w:ascii="標楷體" w:eastAsia="標楷體" w:hAnsi="標楷體"/>
          <w:kern w:val="0"/>
          <w:szCs w:val="24"/>
        </w:rPr>
      </w:pPr>
      <w:r w:rsidRPr="001942AD">
        <w:rPr>
          <w:rFonts w:ascii="標楷體" w:eastAsia="標楷體" w:hAnsi="標楷體" w:hint="eastAsia"/>
          <w:kern w:val="0"/>
          <w:szCs w:val="24"/>
        </w:rPr>
        <w:lastRenderedPageBreak/>
        <w:t>特色大學團隊報名參與本競賽</w:t>
      </w:r>
      <w:r w:rsidRPr="001942AD">
        <w:rPr>
          <w:rFonts w:ascii="標楷體" w:eastAsia="標楷體" w:hAnsi="標楷體" w:hint="eastAsia"/>
          <w:kern w:val="0"/>
          <w:szCs w:val="24"/>
          <w:u w:val="single"/>
        </w:rPr>
        <w:t>至多以1</w:t>
      </w:r>
      <w:r w:rsidRPr="001942AD">
        <w:rPr>
          <w:rFonts w:ascii="標楷體" w:eastAsia="標楷體" w:hAnsi="標楷體"/>
          <w:kern w:val="0"/>
          <w:szCs w:val="24"/>
          <w:u w:val="single"/>
        </w:rPr>
        <w:t>0個隊伍為限</w:t>
      </w:r>
      <w:r w:rsidRPr="001942AD">
        <w:rPr>
          <w:rFonts w:ascii="標楷體" w:eastAsia="標楷體" w:hAnsi="標楷體" w:hint="eastAsia"/>
          <w:kern w:val="0"/>
          <w:szCs w:val="24"/>
        </w:rPr>
        <w:t>，如有超出之情形，敬請先行篩選。</w:t>
      </w:r>
    </w:p>
    <w:p w:rsidR="00DC2EF7" w:rsidRPr="001942AD" w:rsidRDefault="00DC2EF7" w:rsidP="00DC2EF7">
      <w:pPr>
        <w:rPr>
          <w:rFonts w:ascii="標楷體" w:eastAsia="標楷體" w:hAnsi="標楷體"/>
          <w:b/>
          <w:szCs w:val="24"/>
        </w:rPr>
      </w:pPr>
      <w:r w:rsidRPr="001942AD">
        <w:rPr>
          <w:rFonts w:ascii="標楷體" w:eastAsia="標楷體" w:hAnsi="標楷體" w:hint="eastAsia"/>
          <w:b/>
          <w:szCs w:val="24"/>
        </w:rPr>
        <w:t>競賽組別</w:t>
      </w:r>
    </w:p>
    <w:p w:rsidR="00DC2EF7" w:rsidRPr="001942AD" w:rsidRDefault="00DC2EF7" w:rsidP="00DC2EF7">
      <w:pPr>
        <w:spacing w:before="100" w:beforeAutospacing="1" w:after="100" w:afterAutospacing="1" w:line="400" w:lineRule="exact"/>
        <w:rPr>
          <w:rFonts w:ascii="標楷體" w:eastAsia="標楷體" w:hAnsi="標楷體" w:cs="Times New Roman"/>
          <w:szCs w:val="24"/>
        </w:rPr>
      </w:pPr>
      <w:r w:rsidRPr="001942AD">
        <w:rPr>
          <w:rFonts w:ascii="標楷體" w:eastAsia="標楷體" w:hAnsi="標楷體" w:cs="Times New Roman" w:hint="eastAsia"/>
          <w:szCs w:val="24"/>
        </w:rPr>
        <w:t>本競賽分為「創意」、「創新」、「創業」三類組，</w:t>
      </w:r>
      <w:r w:rsidRPr="001942AD">
        <w:rPr>
          <w:rFonts w:ascii="標楷體" w:eastAsia="標楷體" w:hAnsi="標楷體" w:cs="Times New Roman"/>
          <w:szCs w:val="24"/>
        </w:rPr>
        <w:t>競賽主軸</w:t>
      </w:r>
      <w:r w:rsidRPr="001942AD">
        <w:rPr>
          <w:rFonts w:ascii="標楷體" w:eastAsia="標楷體" w:hAnsi="標楷體" w:cs="Times New Roman" w:hint="eastAsia"/>
          <w:szCs w:val="24"/>
        </w:rPr>
        <w:t>以學生在校修習智慧生活相關課程、實作或相關活動後產出之專題成果展現，依作品屬性分別報名，其組別說明如下：</w:t>
      </w:r>
    </w:p>
    <w:p w:rsidR="00DC2EF7" w:rsidRPr="001942AD" w:rsidRDefault="00DC2EF7" w:rsidP="00DC2EF7">
      <w:pPr>
        <w:spacing w:before="100" w:beforeAutospacing="1" w:after="100" w:afterAutospacing="1" w:line="400" w:lineRule="exact"/>
        <w:ind w:left="1330" w:hangingChars="554" w:hanging="1330"/>
        <w:rPr>
          <w:rFonts w:ascii="標楷體" w:eastAsia="標楷體" w:hAnsi="標楷體" w:cs="Times New Roman"/>
          <w:szCs w:val="24"/>
        </w:rPr>
      </w:pPr>
      <w:r w:rsidRPr="001942AD">
        <w:rPr>
          <w:rFonts w:ascii="標楷體" w:eastAsia="標楷體" w:hAnsi="標楷體" w:cs="Times New Roman" w:hint="eastAsia"/>
          <w:szCs w:val="24"/>
        </w:rPr>
        <w:t>「創意組」：將原有科技或設計應用加入智慧生活元素後，產生的創新應用或發明，</w:t>
      </w:r>
      <w:r w:rsidRPr="001942AD">
        <w:rPr>
          <w:rFonts w:ascii="標楷體" w:eastAsia="標楷體" w:hAnsi="標楷體" w:cs="Times New Roman" w:hint="eastAsia"/>
          <w:szCs w:val="24"/>
          <w:u w:val="single"/>
        </w:rPr>
        <w:t>尚未有實體作品</w:t>
      </w:r>
      <w:r w:rsidRPr="001942AD">
        <w:rPr>
          <w:rFonts w:ascii="標楷體" w:eastAsia="標楷體" w:hAnsi="標楷體" w:cs="Times New Roman" w:hint="eastAsia"/>
          <w:szCs w:val="24"/>
        </w:rPr>
        <w:t>僅以海報方式呈現並說明創意的想法。</w:t>
      </w:r>
    </w:p>
    <w:p w:rsidR="00DC2EF7" w:rsidRPr="001942AD" w:rsidRDefault="00DC2EF7" w:rsidP="00DC2EF7">
      <w:pPr>
        <w:spacing w:before="100" w:beforeAutospacing="1" w:after="100" w:afterAutospacing="1" w:line="400" w:lineRule="exact"/>
        <w:ind w:left="1315" w:hangingChars="548" w:hanging="1315"/>
        <w:rPr>
          <w:rFonts w:ascii="標楷體" w:eastAsia="標楷體" w:hAnsi="標楷體" w:cs="Times New Roman"/>
          <w:szCs w:val="24"/>
        </w:rPr>
      </w:pPr>
      <w:r w:rsidRPr="001942AD">
        <w:rPr>
          <w:rFonts w:ascii="標楷體" w:eastAsia="標楷體" w:hAnsi="標楷體" w:cs="Times New Roman" w:hint="eastAsia"/>
          <w:szCs w:val="24"/>
        </w:rPr>
        <w:t>「創新組</w:t>
      </w:r>
      <w:r w:rsidRPr="001942AD">
        <w:rPr>
          <w:rFonts w:ascii="標楷體" w:eastAsia="標楷體" w:hAnsi="標楷體" w:cs="Times New Roman"/>
          <w:szCs w:val="24"/>
        </w:rPr>
        <w:t>」</w:t>
      </w:r>
      <w:r w:rsidRPr="001942AD">
        <w:rPr>
          <w:rFonts w:ascii="標楷體" w:eastAsia="標楷體" w:hAnsi="標楷體" w:cs="Times New Roman" w:hint="eastAsia"/>
          <w:szCs w:val="24"/>
        </w:rPr>
        <w:t>：將原有科技或設計應用加入智慧生活元素後，產生的創新應用或發明，創意的想法</w:t>
      </w:r>
      <w:r w:rsidRPr="001942AD">
        <w:rPr>
          <w:rFonts w:ascii="標楷體" w:eastAsia="標楷體" w:hAnsi="標楷體" w:cs="Times New Roman" w:hint="eastAsia"/>
          <w:szCs w:val="24"/>
          <w:u w:val="single"/>
        </w:rPr>
        <w:t>已轉化為實體作品並可於競賽中展現</w:t>
      </w:r>
      <w:r w:rsidRPr="001942AD">
        <w:rPr>
          <w:rFonts w:ascii="標楷體" w:eastAsia="標楷體" w:hAnsi="標楷體" w:cs="Times New Roman" w:hint="eastAsia"/>
          <w:szCs w:val="24"/>
        </w:rPr>
        <w:t>。</w:t>
      </w:r>
    </w:p>
    <w:p w:rsidR="00DC2EF7" w:rsidRPr="001942AD" w:rsidRDefault="00DC2EF7" w:rsidP="00DC2EF7">
      <w:pPr>
        <w:spacing w:before="100" w:beforeAutospacing="1" w:after="100" w:afterAutospacing="1" w:line="400" w:lineRule="exact"/>
        <w:ind w:left="1315" w:hangingChars="548" w:hanging="1315"/>
        <w:rPr>
          <w:rFonts w:ascii="標楷體" w:eastAsia="標楷體" w:hAnsi="標楷體" w:cs="Times New Roman"/>
          <w:szCs w:val="24"/>
        </w:rPr>
      </w:pPr>
      <w:r w:rsidRPr="001942AD">
        <w:rPr>
          <w:rFonts w:ascii="標楷體" w:eastAsia="標楷體" w:hAnsi="標楷體" w:cs="Times New Roman" w:hint="eastAsia"/>
          <w:szCs w:val="24"/>
        </w:rPr>
        <w:t>「創業組」：</w:t>
      </w:r>
      <w:r w:rsidRPr="001942AD">
        <w:rPr>
          <w:rFonts w:ascii="標楷體" w:eastAsia="標楷體" w:hAnsi="標楷體" w:cs="Times New Roman" w:hint="eastAsia"/>
          <w:szCs w:val="24"/>
          <w:u w:val="single"/>
        </w:rPr>
        <w:t>應用科技元素</w:t>
      </w:r>
      <w:r w:rsidRPr="001942AD">
        <w:rPr>
          <w:rFonts w:ascii="標楷體" w:eastAsia="標楷體" w:hAnsi="標楷體" w:cs="Times New Roman" w:hint="eastAsia"/>
          <w:szCs w:val="24"/>
        </w:rPr>
        <w:t>發展與智慧生活相關之創業構想，可為新型態的經營與合作模式，或是創新的服務型態。</w:t>
      </w:r>
    </w:p>
    <w:p w:rsidR="00DC2EF7" w:rsidRPr="001942AD" w:rsidRDefault="00DC2EF7" w:rsidP="00DC2EF7">
      <w:pPr>
        <w:spacing w:before="100" w:beforeAutospacing="1" w:after="100" w:afterAutospacing="1" w:line="400" w:lineRule="exact"/>
        <w:rPr>
          <w:rFonts w:ascii="標楷體" w:eastAsia="標楷體" w:hAnsi="標楷體"/>
          <w:b/>
          <w:szCs w:val="24"/>
        </w:rPr>
      </w:pPr>
      <w:r w:rsidRPr="001942AD">
        <w:rPr>
          <w:rFonts w:ascii="標楷體" w:eastAsia="標楷體" w:hAnsi="標楷體" w:hint="eastAsia"/>
          <w:b/>
          <w:szCs w:val="24"/>
        </w:rPr>
        <w:t>報名方式</w:t>
      </w:r>
    </w:p>
    <w:p w:rsidR="00DC2EF7" w:rsidRPr="001942AD" w:rsidRDefault="00DC2EF7" w:rsidP="00DC2EF7">
      <w:pPr>
        <w:spacing w:line="480" w:lineRule="exact"/>
        <w:rPr>
          <w:rFonts w:ascii="標楷體" w:eastAsia="標楷體" w:hAnsi="標楷體" w:cs="Times New Roman"/>
        </w:rPr>
      </w:pPr>
      <w:r w:rsidRPr="001942AD">
        <w:rPr>
          <w:rFonts w:ascii="標楷體" w:eastAsia="標楷體" w:hAnsi="標楷體" w:cs="Times New Roman"/>
          <w:kern w:val="0"/>
          <w:szCs w:val="20"/>
        </w:rPr>
        <w:t xml:space="preserve">1. </w:t>
      </w:r>
      <w:r w:rsidRPr="001942AD">
        <w:rPr>
          <w:rFonts w:ascii="標楷體" w:eastAsia="標楷體" w:hAnsi="標楷體" w:cs="Times New Roman" w:hint="eastAsia"/>
          <w:kern w:val="0"/>
          <w:szCs w:val="20"/>
        </w:rPr>
        <w:t>參賽</w:t>
      </w:r>
      <w:r w:rsidRPr="001942AD">
        <w:rPr>
          <w:rFonts w:ascii="標楷體" w:eastAsia="標楷體" w:hAnsi="標楷體" w:cs="Times New Roman"/>
          <w:kern w:val="0"/>
          <w:szCs w:val="20"/>
        </w:rPr>
        <w:t>隊伍</w:t>
      </w:r>
      <w:r w:rsidRPr="001942AD">
        <w:rPr>
          <w:rFonts w:ascii="標楷體" w:eastAsia="標楷體" w:hAnsi="標楷體" w:cs="Times New Roman" w:hint="eastAsia"/>
          <w:kern w:val="0"/>
          <w:szCs w:val="20"/>
        </w:rPr>
        <w:t>依作品屬性報名適當組別，參加隊伍應</w:t>
      </w:r>
      <w:r w:rsidRPr="001942AD">
        <w:rPr>
          <w:rFonts w:ascii="標楷體" w:eastAsia="標楷體" w:hAnsi="標楷體" w:cs="Times New Roman" w:hint="eastAsia"/>
          <w:color w:val="000000" w:themeColor="text1"/>
          <w:kern w:val="0"/>
          <w:szCs w:val="20"/>
        </w:rPr>
        <w:t xml:space="preserve">於 </w:t>
      </w:r>
      <w:r w:rsidRPr="001942AD">
        <w:rPr>
          <w:rFonts w:ascii="標楷體" w:eastAsia="標楷體" w:hAnsi="標楷體" w:cs="Times New Roman" w:hint="eastAsia"/>
          <w:b/>
          <w:color w:val="000000" w:themeColor="text1"/>
        </w:rPr>
        <w:t>請於10</w:t>
      </w:r>
      <w:r w:rsidRPr="001942AD">
        <w:rPr>
          <w:rFonts w:ascii="標楷體" w:eastAsia="標楷體" w:hAnsi="標楷體" w:cs="Times New Roman"/>
          <w:b/>
          <w:color w:val="000000" w:themeColor="text1"/>
        </w:rPr>
        <w:t>7</w:t>
      </w:r>
      <w:r w:rsidRPr="001942AD">
        <w:rPr>
          <w:rFonts w:ascii="標楷體" w:eastAsia="標楷體" w:hAnsi="標楷體" w:cs="Times New Roman" w:hint="eastAsia"/>
          <w:b/>
          <w:color w:val="000000" w:themeColor="text1"/>
        </w:rPr>
        <w:t>年1月４日前</w:t>
      </w:r>
      <w:r w:rsidRPr="001942AD">
        <w:rPr>
          <w:rFonts w:ascii="標楷體" w:eastAsia="標楷體" w:hAnsi="標楷體" w:cs="Times New Roman" w:hint="eastAsia"/>
          <w:color w:val="000000" w:themeColor="text1"/>
        </w:rPr>
        <w:t>填妥</w:t>
      </w:r>
      <w:r w:rsidRPr="001942AD">
        <w:rPr>
          <w:rFonts w:ascii="標楷體" w:eastAsia="標楷體" w:hAnsi="標楷體" w:cs="Times New Roman" w:hint="eastAsia"/>
          <w:color w:val="000000" w:themeColor="text1"/>
          <w:kern w:val="0"/>
          <w:szCs w:val="20"/>
          <w:u w:val="single"/>
        </w:rPr>
        <w:t>作品摘要</w:t>
      </w:r>
      <w:r w:rsidRPr="001942AD">
        <w:rPr>
          <w:rFonts w:ascii="標楷體" w:eastAsia="標楷體" w:hAnsi="標楷體" w:cs="Times New Roman" w:hint="eastAsia"/>
          <w:color w:val="000000" w:themeColor="text1"/>
        </w:rPr>
        <w:t>寄至指定收件人信箱始完成報名</w:t>
      </w:r>
      <w:r w:rsidRPr="001942AD">
        <w:rPr>
          <w:rFonts w:ascii="標楷體" w:eastAsia="標楷體" w:hAnsi="標楷體" w:cs="Times New Roman" w:hint="eastAsia"/>
          <w:b/>
        </w:rPr>
        <w:t>，</w:t>
      </w:r>
      <w:r w:rsidRPr="001942AD">
        <w:rPr>
          <w:rFonts w:ascii="標楷體" w:eastAsia="標楷體" w:hAnsi="標楷體" w:cs="Times New Roman" w:hint="eastAsia"/>
        </w:rPr>
        <w:t>主辦單位接獲報名後將於5個工作日內回函通知</w:t>
      </w:r>
      <w:r w:rsidRPr="001942AD">
        <w:rPr>
          <w:rFonts w:ascii="標楷體" w:eastAsia="標楷體" w:hAnsi="標楷體" w:cs="Times New Roman" w:hint="eastAsia"/>
          <w:color w:val="000000" w:themeColor="text1"/>
        </w:rPr>
        <w:t>。</w:t>
      </w:r>
    </w:p>
    <w:p w:rsidR="00DC2EF7" w:rsidRPr="001942AD" w:rsidRDefault="00DC2EF7" w:rsidP="00DC2EF7">
      <w:pPr>
        <w:spacing w:line="480" w:lineRule="exact"/>
        <w:rPr>
          <w:rFonts w:ascii="標楷體" w:eastAsia="標楷體" w:hAnsi="標楷體" w:cs="Times New Roman"/>
        </w:rPr>
      </w:pPr>
      <w:r w:rsidRPr="001942AD">
        <w:rPr>
          <w:rFonts w:ascii="標楷體" w:eastAsia="標楷體" w:hAnsi="標楷體" w:cs="Times New Roman"/>
          <w:color w:val="000000" w:themeColor="text1"/>
          <w:kern w:val="0"/>
          <w:szCs w:val="20"/>
        </w:rPr>
        <w:t xml:space="preserve">2. </w:t>
      </w:r>
      <w:r w:rsidRPr="001942AD">
        <w:rPr>
          <w:rFonts w:ascii="標楷體" w:eastAsia="標楷體" w:hAnsi="標楷體" w:cs="Times New Roman" w:hint="eastAsia"/>
          <w:color w:val="000000" w:themeColor="text1"/>
          <w:kern w:val="0"/>
          <w:szCs w:val="20"/>
        </w:rPr>
        <w:t xml:space="preserve">報名收件人: </w:t>
      </w:r>
      <w:hyperlink r:id="rId6" w:history="1">
        <w:r w:rsidRPr="001942AD">
          <w:rPr>
            <w:rStyle w:val="a3"/>
            <w:rFonts w:ascii="標楷體" w:eastAsia="標楷體" w:hAnsi="標楷體" w:cs="Times New Roman" w:hint="eastAsia"/>
            <w:szCs w:val="24"/>
          </w:rPr>
          <w:t>andmountain@nctu.edu.tw</w:t>
        </w:r>
      </w:hyperlink>
      <w:r w:rsidRPr="001942AD">
        <w:rPr>
          <w:rFonts w:ascii="標楷體" w:eastAsia="標楷體" w:hAnsi="標楷體" w:cs="Times New Roman" w:hint="eastAsia"/>
          <w:color w:val="000000" w:themeColor="text1"/>
        </w:rPr>
        <w:t xml:space="preserve"> </w:t>
      </w:r>
      <w:r w:rsidRPr="001942AD">
        <w:rPr>
          <w:rFonts w:ascii="標楷體" w:eastAsia="標楷體" w:hAnsi="標楷體" w:cs="Times New Roman" w:hint="eastAsia"/>
        </w:rPr>
        <w:t>謝佳珊小姐，</w:t>
      </w:r>
      <w:proofErr w:type="gramStart"/>
      <w:r w:rsidRPr="001942AD">
        <w:rPr>
          <w:rFonts w:ascii="標楷體" w:eastAsia="標楷體" w:hAnsi="標楷體" w:cs="Times New Roman" w:hint="eastAsia"/>
        </w:rPr>
        <w:t>主旨請訂為</w:t>
      </w:r>
      <w:proofErr w:type="gramEnd"/>
      <w:r w:rsidRPr="001942AD">
        <w:rPr>
          <w:rFonts w:ascii="標楷體" w:eastAsia="標楷體" w:hAnsi="標楷體" w:cs="Times New Roman" w:hint="eastAsia"/>
          <w:b/>
        </w:rPr>
        <w:t>「三創專題競賽_學校/主要連絡人姓名」</w:t>
      </w:r>
    </w:p>
    <w:p w:rsidR="00DC2EF7" w:rsidRPr="001942AD" w:rsidRDefault="00DC2EF7" w:rsidP="00DC2EF7">
      <w:pPr>
        <w:spacing w:before="100" w:beforeAutospacing="1" w:after="100" w:afterAutospacing="1" w:line="400" w:lineRule="exact"/>
        <w:rPr>
          <w:rFonts w:ascii="標楷體" w:eastAsia="標楷體" w:hAnsi="標楷體"/>
          <w:b/>
          <w:szCs w:val="24"/>
        </w:rPr>
      </w:pPr>
      <w:r w:rsidRPr="001942AD">
        <w:rPr>
          <w:rFonts w:ascii="標楷體" w:eastAsia="標楷體" w:hAnsi="標楷體" w:hint="eastAsia"/>
          <w:b/>
          <w:szCs w:val="24"/>
        </w:rPr>
        <w:t>評審方式</w:t>
      </w:r>
    </w:p>
    <w:p w:rsidR="00DC2EF7" w:rsidRPr="001942AD" w:rsidRDefault="00DC2EF7" w:rsidP="00DC2EF7">
      <w:pPr>
        <w:spacing w:line="480" w:lineRule="exact"/>
        <w:rPr>
          <w:rFonts w:ascii="標楷體" w:eastAsia="標楷體" w:hAnsi="標楷體"/>
        </w:rPr>
      </w:pPr>
      <w:r>
        <w:rPr>
          <w:rFonts w:ascii="標楷體" w:eastAsia="標楷體" w:hAnsi="標楷體" w:hint="eastAsia"/>
        </w:rPr>
        <w:t>1.</w:t>
      </w:r>
      <w:r w:rsidRPr="001942AD">
        <w:rPr>
          <w:rFonts w:ascii="標楷體" w:eastAsia="標楷體" w:hAnsi="標楷體" w:hint="eastAsia"/>
        </w:rPr>
        <w:t>各隊伍應</w:t>
      </w:r>
      <w:r w:rsidRPr="001942AD">
        <w:rPr>
          <w:rFonts w:ascii="標楷體" w:eastAsia="標楷體" w:hAnsi="標楷體" w:hint="eastAsia"/>
          <w:b/>
        </w:rPr>
        <w:t>自行準</w:t>
      </w:r>
      <w:r w:rsidRPr="00CD549A">
        <w:rPr>
          <w:rFonts w:ascii="標楷體" w:eastAsia="標楷體" w:hAnsi="標楷體" w:hint="eastAsia"/>
          <w:b/>
          <w:color w:val="000000" w:themeColor="text1"/>
        </w:rPr>
        <w:t>備直式</w:t>
      </w:r>
      <w:r w:rsidRPr="00CD549A">
        <w:rPr>
          <w:rFonts w:ascii="標楷體" w:eastAsia="標楷體" w:hAnsi="標楷體" w:hint="eastAsia"/>
          <w:color w:val="000000" w:themeColor="text1"/>
        </w:rPr>
        <w:t>8</w:t>
      </w:r>
      <w:r w:rsidRPr="00CD549A">
        <w:rPr>
          <w:rFonts w:ascii="標楷體" w:eastAsia="標楷體" w:hAnsi="標楷體"/>
          <w:color w:val="000000" w:themeColor="text1"/>
        </w:rPr>
        <w:t>5</w:t>
      </w:r>
      <w:r w:rsidRPr="00CD549A">
        <w:rPr>
          <w:rFonts w:ascii="標楷體" w:eastAsia="標楷體" w:hAnsi="標楷體" w:hint="eastAsia"/>
          <w:color w:val="000000" w:themeColor="text1"/>
        </w:rPr>
        <w:t>*</w:t>
      </w:r>
      <w:r w:rsidRPr="00CD549A">
        <w:rPr>
          <w:rFonts w:ascii="標楷體" w:eastAsia="標楷體" w:hAnsi="標楷體"/>
          <w:color w:val="000000" w:themeColor="text1"/>
        </w:rPr>
        <w:t>95</w:t>
      </w:r>
      <w:r w:rsidRPr="00CD549A">
        <w:rPr>
          <w:rFonts w:ascii="標楷體" w:eastAsia="標楷體" w:hAnsi="標楷體" w:hint="eastAsia"/>
          <w:color w:val="000000" w:themeColor="text1"/>
        </w:rPr>
        <w:t>cm海報</w:t>
      </w:r>
      <w:r w:rsidRPr="001942AD">
        <w:rPr>
          <w:rFonts w:ascii="標楷體" w:eastAsia="標楷體" w:hAnsi="標楷體" w:hint="eastAsia"/>
        </w:rPr>
        <w:t>1張及3分鐘口頭作品介紹，</w:t>
      </w:r>
      <w:r w:rsidRPr="001942AD">
        <w:rPr>
          <w:rFonts w:ascii="標楷體" w:eastAsia="標楷體" w:hAnsi="標楷體" w:cs="Times New Roman" w:hint="eastAsia"/>
        </w:rPr>
        <w:t>「創新組</w:t>
      </w:r>
      <w:r w:rsidRPr="001942AD">
        <w:rPr>
          <w:rFonts w:ascii="標楷體" w:eastAsia="標楷體" w:hAnsi="標楷體" w:cs="Times New Roman"/>
        </w:rPr>
        <w:t>」</w:t>
      </w:r>
      <w:r w:rsidRPr="001942AD">
        <w:rPr>
          <w:rFonts w:ascii="標楷體" w:eastAsia="標楷體" w:hAnsi="標楷體" w:cs="Times New Roman" w:hint="eastAsia"/>
        </w:rPr>
        <w:t>應同時展示實體作品，「創意組」、「創業組」視需要提供實體作品展示。評審委員將於競賽期間內至各隊參觀，並依各隊伍之海報、實體展示與口頭報告等進行評分。</w:t>
      </w:r>
    </w:p>
    <w:p w:rsidR="00DC2EF7" w:rsidRPr="001942AD" w:rsidRDefault="00DC2EF7" w:rsidP="00DC2EF7">
      <w:pPr>
        <w:spacing w:line="480" w:lineRule="exact"/>
        <w:rPr>
          <w:rFonts w:ascii="標楷體" w:eastAsia="標楷體" w:hAnsi="標楷體" w:cs="Times New Roman"/>
        </w:rPr>
      </w:pPr>
      <w:r>
        <w:rPr>
          <w:rFonts w:ascii="標楷體" w:eastAsia="標楷體" w:hAnsi="標楷體" w:cs="Times New Roman" w:hint="eastAsia"/>
        </w:rPr>
        <w:t>2.</w:t>
      </w:r>
      <w:r w:rsidRPr="001942AD">
        <w:rPr>
          <w:rFonts w:ascii="標楷體" w:eastAsia="標楷體" w:hAnsi="標楷體" w:cs="Times New Roman" w:hint="eastAsia"/>
        </w:rPr>
        <w:t>競賽期間各隊伍應全體或派員在展示攤位上介紹作品予評審委員及參觀來賓，各參賽隊伍亦得自行參觀其他隊伍作品但應輪流前往。</w:t>
      </w:r>
    </w:p>
    <w:p w:rsidR="00DC2EF7" w:rsidRPr="001942AD" w:rsidRDefault="00DC2EF7" w:rsidP="00DC2EF7">
      <w:pPr>
        <w:spacing w:line="480" w:lineRule="exact"/>
        <w:rPr>
          <w:rFonts w:ascii="標楷體" w:eastAsia="標楷體" w:hAnsi="標楷體" w:cs="Times New Roman"/>
        </w:rPr>
      </w:pPr>
      <w:r>
        <w:rPr>
          <w:rFonts w:ascii="標楷體" w:eastAsia="標楷體" w:hAnsi="標楷體" w:cs="Times New Roman"/>
        </w:rPr>
        <w:t>3.</w:t>
      </w:r>
      <w:r w:rsidRPr="001942AD">
        <w:rPr>
          <w:rFonts w:ascii="標楷體" w:eastAsia="標楷體" w:hAnsi="標楷體" w:cs="Times New Roman" w:hint="eastAsia"/>
        </w:rPr>
        <w:t>每隊伍展示空間包含海報架一個及展示桌(1</w:t>
      </w:r>
      <w:r w:rsidRPr="001942AD">
        <w:rPr>
          <w:rFonts w:ascii="標楷體" w:eastAsia="標楷體" w:hAnsi="標楷體" w:cs="Times New Roman"/>
        </w:rPr>
        <w:t>00</w:t>
      </w:r>
      <w:r w:rsidRPr="001942AD">
        <w:rPr>
          <w:rFonts w:ascii="標楷體" w:eastAsia="標楷體" w:hAnsi="標楷體" w:cs="Times New Roman" w:hint="eastAsia"/>
        </w:rPr>
        <w:t>cm*</w:t>
      </w:r>
      <w:r w:rsidRPr="001942AD">
        <w:rPr>
          <w:rFonts w:ascii="標楷體" w:eastAsia="標楷體" w:hAnsi="標楷體" w:cs="Times New Roman"/>
        </w:rPr>
        <w:t>50</w:t>
      </w:r>
      <w:r w:rsidRPr="001942AD">
        <w:rPr>
          <w:rFonts w:ascii="標楷體" w:eastAsia="標楷體" w:hAnsi="標楷體" w:cs="Times New Roman" w:hint="eastAsia"/>
        </w:rPr>
        <w:t>cm)一張，如有放映投影片、影片、影音或相關電子檔之需要，請自備撥放設備，</w:t>
      </w:r>
      <w:r w:rsidRPr="001942AD">
        <w:rPr>
          <w:rFonts w:ascii="標楷體" w:eastAsia="標楷體" w:hAnsi="標楷體" w:cs="Times New Roman" w:hint="eastAsia"/>
          <w:b/>
        </w:rPr>
        <w:t>會場無提供網路</w:t>
      </w:r>
      <w:r w:rsidRPr="001942AD">
        <w:rPr>
          <w:rFonts w:ascii="標楷體" w:eastAsia="標楷體" w:hAnsi="標楷體" w:cs="Times New Roman" w:hint="eastAsia"/>
        </w:rPr>
        <w:t>。</w:t>
      </w:r>
    </w:p>
    <w:p w:rsidR="00DC2EF7" w:rsidRPr="001942AD" w:rsidRDefault="00DC2EF7" w:rsidP="00DC2EF7">
      <w:pPr>
        <w:spacing w:before="100" w:beforeAutospacing="1" w:after="100" w:afterAutospacing="1" w:line="400" w:lineRule="exact"/>
        <w:rPr>
          <w:rFonts w:ascii="標楷體" w:eastAsia="標楷體" w:hAnsi="標楷體"/>
          <w:b/>
          <w:szCs w:val="24"/>
        </w:rPr>
      </w:pPr>
      <w:r w:rsidRPr="001942AD">
        <w:rPr>
          <w:rFonts w:ascii="標楷體" w:eastAsia="標楷體" w:hAnsi="標楷體" w:hint="eastAsia"/>
          <w:b/>
          <w:szCs w:val="24"/>
        </w:rPr>
        <w:t>計分方式</w:t>
      </w:r>
    </w:p>
    <w:p w:rsidR="00DC2EF7" w:rsidRPr="001942AD" w:rsidRDefault="00DC2EF7" w:rsidP="00DC2EF7">
      <w:pPr>
        <w:spacing w:before="100" w:beforeAutospacing="1" w:after="100" w:afterAutospacing="1" w:line="400" w:lineRule="exact"/>
        <w:rPr>
          <w:rFonts w:ascii="標楷體" w:eastAsia="標楷體" w:hAnsi="標楷體" w:cs="Times New Roman"/>
          <w:szCs w:val="24"/>
        </w:rPr>
      </w:pPr>
      <w:r w:rsidRPr="001942AD">
        <w:rPr>
          <w:rFonts w:ascii="標楷體" w:eastAsia="標楷體" w:hAnsi="標楷體" w:cs="Times New Roman"/>
          <w:szCs w:val="24"/>
        </w:rPr>
        <w:t>評</w:t>
      </w:r>
      <w:r w:rsidRPr="001942AD">
        <w:rPr>
          <w:rFonts w:ascii="標楷體" w:eastAsia="標楷體" w:hAnsi="標楷體" w:cs="Times New Roman" w:hint="eastAsia"/>
          <w:szCs w:val="24"/>
        </w:rPr>
        <w:t>選</w:t>
      </w:r>
      <w:r w:rsidRPr="001942AD">
        <w:rPr>
          <w:rFonts w:ascii="標楷體" w:eastAsia="標楷體" w:hAnsi="標楷體" w:cs="Times New Roman"/>
          <w:szCs w:val="24"/>
        </w:rPr>
        <w:t>委員</w:t>
      </w:r>
      <w:r w:rsidRPr="001942AD">
        <w:rPr>
          <w:rFonts w:ascii="標楷體" w:eastAsia="標楷體" w:hAnsi="標楷體" w:cs="Times New Roman" w:hint="eastAsia"/>
          <w:szCs w:val="24"/>
        </w:rPr>
        <w:t>依序至攤位聆聽隊伍報告並提</w:t>
      </w:r>
      <w:r w:rsidRPr="001942AD">
        <w:rPr>
          <w:rFonts w:ascii="標楷體" w:eastAsia="標楷體" w:hAnsi="標楷體" w:cs="Times New Roman"/>
          <w:szCs w:val="24"/>
        </w:rPr>
        <w:t>問</w:t>
      </w:r>
      <w:r w:rsidRPr="001942AD">
        <w:rPr>
          <w:rFonts w:ascii="標楷體" w:eastAsia="標楷體" w:hAnsi="標楷體" w:cs="Times New Roman" w:hint="eastAsia"/>
          <w:szCs w:val="24"/>
        </w:rPr>
        <w:t>，針對各隊作品於「場域實施之可能」、「科技導入</w:t>
      </w:r>
      <w:r w:rsidRPr="001942AD">
        <w:rPr>
          <w:rFonts w:ascii="標楷體" w:eastAsia="標楷體" w:hAnsi="標楷體" w:cs="Times New Roman" w:hint="eastAsia"/>
          <w:szCs w:val="24"/>
        </w:rPr>
        <w:lastRenderedPageBreak/>
        <w:t>之程度」、「功能外型之設計」、「創業成功之機會」</w:t>
      </w:r>
      <w:proofErr w:type="gramStart"/>
      <w:r w:rsidRPr="001942AD">
        <w:rPr>
          <w:rFonts w:ascii="標楷體" w:eastAsia="標楷體" w:hAnsi="標楷體" w:cs="Times New Roman" w:hint="eastAsia"/>
          <w:szCs w:val="24"/>
        </w:rPr>
        <w:t>進行評筆</w:t>
      </w:r>
      <w:proofErr w:type="gramEnd"/>
      <w:r w:rsidRPr="001942AD">
        <w:rPr>
          <w:rFonts w:ascii="標楷體" w:eastAsia="標楷體" w:hAnsi="標楷體" w:cs="Times New Roman" w:hint="eastAsia"/>
          <w:szCs w:val="24"/>
        </w:rPr>
        <w:t>，並提出綜合性評語作為各隊伍於競賽後參考與精進之方向。成績計算方式為加總平均所有委員給分。</w:t>
      </w:r>
    </w:p>
    <w:p w:rsidR="00DC2EF7" w:rsidRPr="001942AD" w:rsidRDefault="00DC2EF7" w:rsidP="00DC2EF7">
      <w:pPr>
        <w:spacing w:before="100" w:beforeAutospacing="1" w:after="100" w:afterAutospacing="1" w:line="400" w:lineRule="exact"/>
        <w:rPr>
          <w:rFonts w:ascii="標楷體" w:eastAsia="標楷體" w:hAnsi="標楷體"/>
          <w:b/>
          <w:szCs w:val="24"/>
        </w:rPr>
      </w:pPr>
      <w:r w:rsidRPr="001942AD">
        <w:rPr>
          <w:rFonts w:ascii="標楷體" w:eastAsia="標楷體" w:hAnsi="標楷體" w:hint="eastAsia"/>
          <w:b/>
          <w:szCs w:val="24"/>
        </w:rPr>
        <w:t>獎勵方式</w:t>
      </w:r>
    </w:p>
    <w:p w:rsidR="00DC2EF7" w:rsidRPr="001942AD" w:rsidRDefault="00DC2EF7" w:rsidP="00DC2EF7">
      <w:pPr>
        <w:spacing w:before="100" w:beforeAutospacing="1" w:after="100" w:afterAutospacing="1" w:line="400" w:lineRule="exact"/>
        <w:rPr>
          <w:rFonts w:ascii="標楷體" w:eastAsia="標楷體" w:hAnsi="標楷體" w:cs="Times New Roman"/>
          <w:szCs w:val="24"/>
        </w:rPr>
      </w:pPr>
      <w:r w:rsidRPr="001942AD">
        <w:rPr>
          <w:rFonts w:ascii="標楷體" w:eastAsia="標楷體" w:hAnsi="標楷體" w:cs="Times New Roman" w:hint="eastAsia"/>
          <w:szCs w:val="24"/>
        </w:rPr>
        <w:t>各組別分別依得分排序，各選出一組特優、二組優</w:t>
      </w:r>
      <w:r w:rsidRPr="001942AD">
        <w:rPr>
          <w:rFonts w:ascii="標楷體" w:eastAsia="標楷體" w:hAnsi="標楷體" w:cs="Times New Roman"/>
          <w:szCs w:val="24"/>
        </w:rPr>
        <w:t>勝</w:t>
      </w:r>
      <w:r w:rsidRPr="001942AD">
        <w:rPr>
          <w:rFonts w:ascii="標楷體" w:eastAsia="標楷體" w:hAnsi="標楷體" w:cs="Times New Roman" w:hint="eastAsia"/>
          <w:szCs w:val="24"/>
        </w:rPr>
        <w:t>及三組佳作頒發獎狀一紙予獲獎之學生與指導老師。競賽頒獎將於成果發表會當天舉行，詳細時間以議程編排為</w:t>
      </w:r>
      <w:proofErr w:type="gramStart"/>
      <w:r w:rsidRPr="001942AD">
        <w:rPr>
          <w:rFonts w:ascii="標楷體" w:eastAsia="標楷體" w:hAnsi="標楷體" w:cs="Times New Roman" w:hint="eastAsia"/>
          <w:szCs w:val="24"/>
        </w:rPr>
        <w:t>準</w:t>
      </w:r>
      <w:proofErr w:type="gramEnd"/>
      <w:r w:rsidRPr="001942AD">
        <w:rPr>
          <w:rFonts w:ascii="標楷體" w:eastAsia="標楷體" w:hAnsi="標楷體" w:cs="Times New Roman" w:hint="eastAsia"/>
          <w:szCs w:val="24"/>
        </w:rPr>
        <w:t>。</w:t>
      </w:r>
    </w:p>
    <w:p w:rsidR="00DC2EF7" w:rsidRPr="00546625" w:rsidRDefault="00DC2EF7" w:rsidP="00DC2EF7">
      <w:pPr>
        <w:spacing w:before="100" w:beforeAutospacing="1" w:after="100" w:afterAutospacing="1" w:line="400" w:lineRule="exact"/>
        <w:rPr>
          <w:rFonts w:ascii="標楷體" w:eastAsia="標楷體" w:hAnsi="標楷體"/>
          <w:b/>
          <w:szCs w:val="24"/>
        </w:rPr>
      </w:pPr>
    </w:p>
    <w:tbl>
      <w:tblPr>
        <w:tblpPr w:leftFromText="180" w:rightFromText="180" w:vertAnchor="text" w:horzAnchor="margin" w:tblpXSpec="center" w:tblpY="-1439"/>
        <w:tblW w:w="9493" w:type="dxa"/>
        <w:tblCellMar>
          <w:left w:w="28" w:type="dxa"/>
          <w:right w:w="28" w:type="dxa"/>
        </w:tblCellMar>
        <w:tblLook w:val="04A0" w:firstRow="1" w:lastRow="0" w:firstColumn="1" w:lastColumn="0" w:noHBand="0" w:noVBand="1"/>
      </w:tblPr>
      <w:tblGrid>
        <w:gridCol w:w="1129"/>
        <w:gridCol w:w="3119"/>
        <w:gridCol w:w="5245"/>
      </w:tblGrid>
      <w:tr w:rsidR="00DC2EF7" w:rsidRPr="00CF495B" w:rsidTr="003556C9">
        <w:trPr>
          <w:trHeight w:val="516"/>
          <w:tblHeader/>
        </w:trPr>
        <w:tc>
          <w:tcPr>
            <w:tcW w:w="9493" w:type="dxa"/>
            <w:gridSpan w:val="3"/>
            <w:tcBorders>
              <w:bottom w:val="single" w:sz="4" w:space="0" w:color="9BC2E6"/>
            </w:tcBorders>
            <w:shd w:val="clear" w:color="auto" w:fill="FFFFFF" w:themeFill="background1"/>
            <w:vAlign w:val="center"/>
          </w:tcPr>
          <w:p w:rsidR="00DC2EF7" w:rsidRDefault="00DC2EF7" w:rsidP="003556C9">
            <w:pPr>
              <w:widowControl/>
              <w:spacing w:line="240" w:lineRule="auto"/>
              <w:rPr>
                <w:rFonts w:ascii="微軟正黑體" w:eastAsia="微軟正黑體" w:hAnsi="微軟正黑體" w:cs="新細明體"/>
                <w:b/>
                <w:bCs/>
                <w:color w:val="0000FF"/>
                <w:kern w:val="0"/>
                <w:sz w:val="20"/>
                <w:szCs w:val="20"/>
              </w:rPr>
            </w:pPr>
            <w:r w:rsidRPr="001C790F">
              <w:rPr>
                <w:rFonts w:ascii="標楷體" w:eastAsia="標楷體" w:hAnsi="標楷體" w:hint="eastAsia"/>
                <w:b/>
                <w:szCs w:val="24"/>
              </w:rPr>
              <w:t>參賽隊伍表列</w:t>
            </w:r>
          </w:p>
        </w:tc>
      </w:tr>
      <w:tr w:rsidR="00DC2EF7" w:rsidRPr="00CF495B" w:rsidTr="003556C9">
        <w:trPr>
          <w:trHeight w:val="516"/>
          <w:tblHeader/>
        </w:trPr>
        <w:tc>
          <w:tcPr>
            <w:tcW w:w="1129" w:type="dxa"/>
            <w:tcBorders>
              <w:top w:val="single" w:sz="4" w:space="0" w:color="9BC2E6"/>
              <w:left w:val="single" w:sz="4" w:space="0" w:color="9BC2E6"/>
              <w:bottom w:val="single" w:sz="4" w:space="0" w:color="9BC2E6"/>
              <w:right w:val="single" w:sz="4" w:space="0" w:color="9BC2E6"/>
            </w:tcBorders>
            <w:shd w:val="clear" w:color="000000" w:fill="DDEBF7"/>
            <w:vAlign w:val="center"/>
            <w:hideMark/>
          </w:tcPr>
          <w:p w:rsidR="00DC2EF7" w:rsidRPr="00CF495B" w:rsidRDefault="00DC2EF7" w:rsidP="003556C9">
            <w:pPr>
              <w:widowControl/>
              <w:spacing w:line="240" w:lineRule="auto"/>
              <w:jc w:val="center"/>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編號</w:t>
            </w:r>
          </w:p>
        </w:tc>
        <w:tc>
          <w:tcPr>
            <w:tcW w:w="3119" w:type="dxa"/>
            <w:tcBorders>
              <w:top w:val="single" w:sz="4" w:space="0" w:color="9BC2E6"/>
              <w:left w:val="nil"/>
              <w:bottom w:val="single" w:sz="4" w:space="0" w:color="9BC2E6"/>
              <w:right w:val="single" w:sz="4" w:space="0" w:color="9BC2E6"/>
            </w:tcBorders>
            <w:shd w:val="clear" w:color="000000" w:fill="DDEBF7"/>
            <w:vAlign w:val="center"/>
            <w:hideMark/>
          </w:tcPr>
          <w:p w:rsidR="00DC2EF7" w:rsidRPr="00CF495B" w:rsidRDefault="00DC2EF7" w:rsidP="003556C9">
            <w:pPr>
              <w:widowControl/>
              <w:spacing w:line="240" w:lineRule="auto"/>
              <w:jc w:val="center"/>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所屬聯盟/計畫</w:t>
            </w:r>
          </w:p>
        </w:tc>
        <w:tc>
          <w:tcPr>
            <w:tcW w:w="5245" w:type="dxa"/>
            <w:tcBorders>
              <w:top w:val="single" w:sz="4" w:space="0" w:color="9BC2E6"/>
              <w:left w:val="nil"/>
              <w:bottom w:val="single" w:sz="4" w:space="0" w:color="9BC2E6"/>
              <w:right w:val="single" w:sz="4" w:space="0" w:color="9BC2E6"/>
            </w:tcBorders>
            <w:shd w:val="clear" w:color="000000" w:fill="DDEBF7"/>
            <w:vAlign w:val="center"/>
            <w:hideMark/>
          </w:tcPr>
          <w:p w:rsidR="00DC2EF7" w:rsidRPr="00CF495B" w:rsidRDefault="00DC2EF7" w:rsidP="003556C9">
            <w:pPr>
              <w:widowControl/>
              <w:spacing w:line="240" w:lineRule="auto"/>
              <w:jc w:val="center"/>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作品名稱</w:t>
            </w:r>
          </w:p>
        </w:tc>
      </w:tr>
      <w:tr w:rsidR="00DC2EF7" w:rsidRPr="00CF495B" w:rsidTr="003556C9">
        <w:trPr>
          <w:trHeight w:val="552"/>
        </w:trPr>
        <w:tc>
          <w:tcPr>
            <w:tcW w:w="9493" w:type="dxa"/>
            <w:gridSpan w:val="3"/>
            <w:tcBorders>
              <w:top w:val="nil"/>
              <w:left w:val="single" w:sz="4" w:space="0" w:color="9BC2E6"/>
              <w:bottom w:val="single" w:sz="4" w:space="0" w:color="9BC2E6"/>
              <w:right w:val="single" w:sz="4" w:space="0" w:color="9BC2E6"/>
            </w:tcBorders>
            <w:shd w:val="clear" w:color="auto" w:fill="245590"/>
            <w:vAlign w:val="center"/>
          </w:tcPr>
          <w:p w:rsidR="00DC2EF7" w:rsidRPr="00D17438" w:rsidRDefault="00DC2EF7" w:rsidP="003556C9">
            <w:pPr>
              <w:jc w:val="center"/>
              <w:rPr>
                <w:rFonts w:ascii="微軟正黑體" w:eastAsia="微軟正黑體" w:hAnsi="微軟正黑體"/>
                <w:color w:val="000000"/>
                <w:sz w:val="20"/>
                <w:szCs w:val="20"/>
              </w:rPr>
            </w:pPr>
            <w:r w:rsidRPr="00CF495B">
              <w:rPr>
                <w:rFonts w:ascii="微軟正黑體" w:eastAsia="微軟正黑體" w:hAnsi="微軟正黑體" w:cs="新細明體" w:hint="eastAsia"/>
                <w:b/>
                <w:bCs/>
                <w:color w:val="FFFFFF"/>
                <w:kern w:val="0"/>
                <w:sz w:val="20"/>
                <w:szCs w:val="20"/>
              </w:rPr>
              <w:t>創新組  (第一階段)</w:t>
            </w:r>
            <w:r w:rsidRPr="00CF495B">
              <w:rPr>
                <w:rFonts w:ascii="微軟正黑體" w:eastAsia="微軟正黑體" w:hAnsi="微軟正黑體" w:cs="新細明體" w:hint="eastAsia"/>
                <w:b/>
                <w:bCs/>
                <w:color w:val="FFFFFF"/>
                <w:kern w:val="0"/>
                <w:sz w:val="20"/>
                <w:szCs w:val="20"/>
              </w:rPr>
              <w:br/>
              <w:t>解說時段</w:t>
            </w:r>
            <w:r>
              <w:rPr>
                <w:rFonts w:ascii="微軟正黑體" w:eastAsia="微軟正黑體" w:hAnsi="微軟正黑體" w:cs="新細明體" w:hint="eastAsia"/>
                <w:b/>
                <w:bCs/>
                <w:color w:val="FFFFFF"/>
                <w:kern w:val="0"/>
                <w:sz w:val="20"/>
                <w:szCs w:val="20"/>
              </w:rPr>
              <w:t>:10:10~11:5</w:t>
            </w:r>
            <w:r w:rsidRPr="00CF495B">
              <w:rPr>
                <w:rFonts w:ascii="微軟正黑體" w:eastAsia="微軟正黑體" w:hAnsi="微軟正黑體" w:cs="新細明體" w:hint="eastAsia"/>
                <w:b/>
                <w:bCs/>
                <w:color w:val="FFFFFF"/>
                <w:kern w:val="0"/>
                <w:sz w:val="20"/>
                <w:szCs w:val="20"/>
              </w:rPr>
              <w:t>0</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widowControl/>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A01</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智慧農推聯盟</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spellStart"/>
            <w:r w:rsidRPr="00D17438">
              <w:rPr>
                <w:rFonts w:ascii="微軟正黑體" w:eastAsia="微軟正黑體" w:hAnsi="微軟正黑體" w:hint="eastAsia"/>
                <w:color w:val="000000"/>
                <w:sz w:val="20"/>
                <w:szCs w:val="20"/>
              </w:rPr>
              <w:t>iCultural</w:t>
            </w:r>
            <w:proofErr w:type="spellEnd"/>
            <w:proofErr w:type="gramStart"/>
            <w:r w:rsidRPr="00D17438">
              <w:rPr>
                <w:rFonts w:ascii="微軟正黑體" w:eastAsia="微軟正黑體" w:hAnsi="微軟正黑體" w:hint="eastAsia"/>
                <w:color w:val="000000"/>
                <w:sz w:val="20"/>
                <w:szCs w:val="20"/>
              </w:rPr>
              <w:t>小安琦的</w:t>
            </w:r>
            <w:proofErr w:type="gramEnd"/>
            <w:r w:rsidRPr="00D17438">
              <w:rPr>
                <w:rFonts w:ascii="微軟正黑體" w:eastAsia="微軟正黑體" w:hAnsi="微軟正黑體" w:hint="eastAsia"/>
                <w:color w:val="000000"/>
                <w:sz w:val="20"/>
                <w:szCs w:val="20"/>
              </w:rPr>
              <w:t>記憶地圖</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A02</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SASFAB</w:t>
            </w:r>
            <w:proofErr w:type="gramStart"/>
            <w:r w:rsidRPr="00D17438">
              <w:rPr>
                <w:rFonts w:ascii="微軟正黑體" w:eastAsia="微軟正黑體" w:hAnsi="微軟正黑體" w:hint="eastAsia"/>
                <w:color w:val="000000"/>
                <w:sz w:val="20"/>
                <w:szCs w:val="20"/>
              </w:rPr>
              <w:t>創客聯盟</w:t>
            </w:r>
            <w:proofErr w:type="gramEnd"/>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屋托幫</w:t>
            </w:r>
            <w:proofErr w:type="gramEnd"/>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A03</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智慧種子聯盟</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戶外教學APP</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A04</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智慧友善城市聯盟</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sz w:val="20"/>
                <w:szCs w:val="20"/>
              </w:rPr>
            </w:pPr>
            <w:r w:rsidRPr="00D17438">
              <w:rPr>
                <w:rFonts w:ascii="微軟正黑體" w:eastAsia="微軟正黑體" w:hAnsi="微軟正黑體" w:hint="eastAsia"/>
                <w:sz w:val="20"/>
                <w:szCs w:val="20"/>
              </w:rPr>
              <w:t>新竹十八尖山石觀音 新零售設計</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A05</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seeker運用慣性感測之室內定位系統</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A06</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智慧農推聯盟</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林好</w:t>
            </w:r>
            <w:proofErr w:type="gramEnd"/>
            <w:r w:rsidRPr="00D17438">
              <w:rPr>
                <w:rFonts w:ascii="微軟正黑體" w:eastAsia="微軟正黑體" w:hAnsi="微軟正黑體" w:hint="eastAsia"/>
                <w:color w:val="000000"/>
                <w:sz w:val="20"/>
                <w:szCs w:val="20"/>
              </w:rPr>
              <w:t>！點亮大林的美好</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A07</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智慧種子聯盟</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當科技遇見文化</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A08</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特色大學計畫</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《畢業筆記》心理學桌上遊戲</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A09</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智慧友善城市聯盟</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3d列印客</w:t>
            </w:r>
            <w:proofErr w:type="gramStart"/>
            <w:r w:rsidRPr="00D17438">
              <w:rPr>
                <w:rFonts w:ascii="微軟正黑體" w:eastAsia="微軟正黑體" w:hAnsi="微軟正黑體" w:hint="eastAsia"/>
                <w:color w:val="000000"/>
                <w:sz w:val="20"/>
                <w:szCs w:val="20"/>
              </w:rPr>
              <w:t>製化輔具</w:t>
            </w:r>
            <w:proofErr w:type="gramEnd"/>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A10</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智慧種子聯盟</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智慧美體矯正衣</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A11</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Morning Go</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A12</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SASFAB</w:t>
            </w:r>
            <w:proofErr w:type="gramStart"/>
            <w:r w:rsidRPr="00D17438">
              <w:rPr>
                <w:rFonts w:ascii="微軟正黑體" w:eastAsia="微軟正黑體" w:hAnsi="微軟正黑體" w:hint="eastAsia"/>
                <w:color w:val="000000"/>
                <w:sz w:val="20"/>
                <w:szCs w:val="20"/>
              </w:rPr>
              <w:t>創客聯盟</w:t>
            </w:r>
            <w:proofErr w:type="gramEnd"/>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點亮城市生命之</w:t>
            </w:r>
            <w:proofErr w:type="gramStart"/>
            <w:r w:rsidRPr="00D17438">
              <w:rPr>
                <w:rFonts w:ascii="微軟正黑體" w:eastAsia="微軟正黑體" w:hAnsi="微軟正黑體" w:hint="eastAsia"/>
                <w:color w:val="000000"/>
                <w:sz w:val="20"/>
                <w:szCs w:val="20"/>
              </w:rPr>
              <w:t>樞</w:t>
            </w:r>
            <w:proofErr w:type="gramEnd"/>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A13</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智慧農推聯盟</w:t>
            </w:r>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數位牛樂園</w:t>
            </w:r>
          </w:p>
        </w:tc>
      </w:tr>
      <w:tr w:rsidR="00DC2EF7" w:rsidRPr="00CF495B" w:rsidTr="003556C9">
        <w:trPr>
          <w:trHeight w:val="552"/>
        </w:trPr>
        <w:tc>
          <w:tcPr>
            <w:tcW w:w="1129" w:type="dxa"/>
            <w:tcBorders>
              <w:top w:val="nil"/>
              <w:left w:val="single" w:sz="4" w:space="0" w:color="9BC2E6"/>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A14</w:t>
            </w:r>
          </w:p>
        </w:tc>
        <w:tc>
          <w:tcPr>
            <w:tcW w:w="3119"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45" w:type="dxa"/>
            <w:tcBorders>
              <w:top w:val="nil"/>
              <w:left w:val="nil"/>
              <w:bottom w:val="single" w:sz="4" w:space="0" w:color="9BC2E6"/>
              <w:right w:val="single" w:sz="4" w:space="0" w:color="9BC2E6"/>
            </w:tcBorders>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Taipei Post Card</w:t>
            </w:r>
          </w:p>
        </w:tc>
      </w:tr>
    </w:tbl>
    <w:p w:rsidR="00DC2EF7" w:rsidRDefault="00DC2EF7" w:rsidP="00DC2EF7">
      <w:pPr>
        <w:spacing w:line="400" w:lineRule="exact"/>
        <w:jc w:val="both"/>
        <w:rPr>
          <w:rFonts w:ascii="標楷體" w:eastAsia="標楷體" w:hAnsi="標楷體"/>
          <w:color w:val="000000" w:themeColor="text1"/>
          <w:szCs w:val="24"/>
        </w:rPr>
      </w:pPr>
    </w:p>
    <w:p w:rsidR="00DC2EF7" w:rsidRDefault="00DC2EF7" w:rsidP="00DC2EF7">
      <w:pPr>
        <w:spacing w:line="400" w:lineRule="exact"/>
        <w:jc w:val="both"/>
        <w:rPr>
          <w:rFonts w:ascii="標楷體" w:eastAsia="標楷體" w:hAnsi="標楷體"/>
          <w:color w:val="000000" w:themeColor="text1"/>
          <w:szCs w:val="24"/>
        </w:rPr>
      </w:pPr>
    </w:p>
    <w:p w:rsidR="00DC2EF7" w:rsidRDefault="00DC2EF7" w:rsidP="00DC2EF7">
      <w:pPr>
        <w:widowControl/>
        <w:rPr>
          <w:rFonts w:ascii="標楷體" w:eastAsia="標楷體" w:hAnsi="標楷體"/>
          <w:color w:val="000000" w:themeColor="text1"/>
          <w:szCs w:val="24"/>
        </w:rPr>
      </w:pPr>
    </w:p>
    <w:tbl>
      <w:tblPr>
        <w:tblpPr w:leftFromText="180" w:rightFromText="180" w:vertAnchor="text" w:horzAnchor="margin" w:tblpY="37"/>
        <w:tblW w:w="8926"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6" w:space="0" w:color="538135" w:themeColor="accent6" w:themeShade="BF"/>
          <w:insideV w:val="single" w:sz="6" w:space="0" w:color="538135" w:themeColor="accent6" w:themeShade="BF"/>
        </w:tblBorders>
        <w:tblCellMar>
          <w:left w:w="28" w:type="dxa"/>
          <w:right w:w="28" w:type="dxa"/>
        </w:tblCellMar>
        <w:tblLook w:val="04A0" w:firstRow="1" w:lastRow="0" w:firstColumn="1" w:lastColumn="0" w:noHBand="0" w:noVBand="1"/>
      </w:tblPr>
      <w:tblGrid>
        <w:gridCol w:w="1512"/>
        <w:gridCol w:w="2163"/>
        <w:gridCol w:w="5251"/>
      </w:tblGrid>
      <w:tr w:rsidR="00DC2EF7" w:rsidRPr="00CF495B" w:rsidTr="003556C9">
        <w:trPr>
          <w:trHeight w:val="516"/>
          <w:tblHeader/>
        </w:trPr>
        <w:tc>
          <w:tcPr>
            <w:tcW w:w="1512" w:type="dxa"/>
            <w:shd w:val="clear" w:color="auto" w:fill="C5E0B3" w:themeFill="accent6" w:themeFillTint="66"/>
            <w:vAlign w:val="center"/>
            <w:hideMark/>
          </w:tcPr>
          <w:p w:rsidR="00DC2EF7" w:rsidRPr="00CF495B" w:rsidRDefault="00DC2EF7" w:rsidP="003556C9">
            <w:pPr>
              <w:widowControl/>
              <w:spacing w:line="240" w:lineRule="auto"/>
              <w:jc w:val="center"/>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編號</w:t>
            </w:r>
          </w:p>
        </w:tc>
        <w:tc>
          <w:tcPr>
            <w:tcW w:w="2163" w:type="dxa"/>
            <w:shd w:val="clear" w:color="auto" w:fill="C5E0B3" w:themeFill="accent6" w:themeFillTint="66"/>
            <w:vAlign w:val="center"/>
            <w:hideMark/>
          </w:tcPr>
          <w:p w:rsidR="00DC2EF7" w:rsidRPr="00CF495B" w:rsidRDefault="00DC2EF7" w:rsidP="003556C9">
            <w:pPr>
              <w:widowControl/>
              <w:spacing w:line="240" w:lineRule="auto"/>
              <w:jc w:val="center"/>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所屬聯盟/計畫</w:t>
            </w:r>
          </w:p>
        </w:tc>
        <w:tc>
          <w:tcPr>
            <w:tcW w:w="5251" w:type="dxa"/>
            <w:shd w:val="clear" w:color="auto" w:fill="C5E0B3" w:themeFill="accent6" w:themeFillTint="66"/>
            <w:vAlign w:val="center"/>
            <w:hideMark/>
          </w:tcPr>
          <w:p w:rsidR="00DC2EF7" w:rsidRPr="00CF495B" w:rsidRDefault="00DC2EF7" w:rsidP="003556C9">
            <w:pPr>
              <w:widowControl/>
              <w:spacing w:line="240" w:lineRule="auto"/>
              <w:jc w:val="center"/>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作品名稱</w:t>
            </w:r>
          </w:p>
        </w:tc>
      </w:tr>
      <w:tr w:rsidR="00DC2EF7" w:rsidRPr="00DD2B39" w:rsidTr="003556C9">
        <w:trPr>
          <w:trHeight w:val="552"/>
        </w:trPr>
        <w:tc>
          <w:tcPr>
            <w:tcW w:w="8926" w:type="dxa"/>
            <w:gridSpan w:val="3"/>
            <w:shd w:val="clear" w:color="auto" w:fill="538135" w:themeFill="accent6" w:themeFillShade="BF"/>
            <w:vAlign w:val="center"/>
          </w:tcPr>
          <w:p w:rsidR="00DC2EF7" w:rsidRPr="00D17438" w:rsidRDefault="00DC2EF7" w:rsidP="003556C9">
            <w:pPr>
              <w:jc w:val="center"/>
              <w:rPr>
                <w:rFonts w:ascii="微軟正黑體" w:eastAsia="微軟正黑體" w:hAnsi="微軟正黑體"/>
                <w:color w:val="000000"/>
                <w:sz w:val="20"/>
                <w:szCs w:val="20"/>
              </w:rPr>
            </w:pPr>
            <w:r>
              <w:rPr>
                <w:rFonts w:ascii="微軟正黑體" w:eastAsia="微軟正黑體" w:hAnsi="微軟正黑體" w:cs="新細明體" w:hint="eastAsia"/>
                <w:b/>
                <w:bCs/>
                <w:color w:val="FFFFFF"/>
                <w:kern w:val="0"/>
                <w:sz w:val="20"/>
                <w:szCs w:val="20"/>
              </w:rPr>
              <w:t>創意</w:t>
            </w:r>
            <w:r w:rsidRPr="00CF495B">
              <w:rPr>
                <w:rFonts w:ascii="微軟正黑體" w:eastAsia="微軟正黑體" w:hAnsi="微軟正黑體" w:cs="新細明體" w:hint="eastAsia"/>
                <w:b/>
                <w:bCs/>
                <w:color w:val="FFFFFF"/>
                <w:kern w:val="0"/>
                <w:sz w:val="20"/>
                <w:szCs w:val="20"/>
              </w:rPr>
              <w:t>組</w:t>
            </w:r>
            <w:r>
              <w:rPr>
                <w:rFonts w:ascii="微軟正黑體" w:eastAsia="微軟正黑體" w:hAnsi="微軟正黑體" w:cs="新細明體" w:hint="eastAsia"/>
                <w:b/>
                <w:bCs/>
                <w:color w:val="FFFFFF"/>
                <w:kern w:val="0"/>
                <w:sz w:val="20"/>
                <w:szCs w:val="20"/>
              </w:rPr>
              <w:t xml:space="preserve"> </w:t>
            </w:r>
            <w:r w:rsidRPr="00CF495B">
              <w:rPr>
                <w:rFonts w:ascii="微軟正黑體" w:eastAsia="微軟正黑體" w:hAnsi="微軟正黑體" w:cs="新細明體" w:hint="eastAsia"/>
                <w:b/>
                <w:bCs/>
                <w:color w:val="FFFFFF"/>
                <w:kern w:val="0"/>
                <w:sz w:val="20"/>
                <w:szCs w:val="20"/>
              </w:rPr>
              <w:br/>
              <w:t>解說時段</w:t>
            </w:r>
            <w:r>
              <w:rPr>
                <w:rFonts w:ascii="微軟正黑體" w:eastAsia="微軟正黑體" w:hAnsi="微軟正黑體" w:cs="新細明體" w:hint="eastAsia"/>
                <w:b/>
                <w:bCs/>
                <w:color w:val="FFFFFF"/>
                <w:kern w:val="0"/>
                <w:sz w:val="20"/>
                <w:szCs w:val="20"/>
              </w:rPr>
              <w:t>:13:00~15:0</w:t>
            </w:r>
            <w:r w:rsidRPr="00CF495B">
              <w:rPr>
                <w:rFonts w:ascii="微軟正黑體" w:eastAsia="微軟正黑體" w:hAnsi="微軟正黑體" w:cs="新細明體" w:hint="eastAsia"/>
                <w:b/>
                <w:bCs/>
                <w:color w:val="FFFFFF"/>
                <w:kern w:val="0"/>
                <w:sz w:val="20"/>
                <w:szCs w:val="20"/>
              </w:rPr>
              <w:t>0</w:t>
            </w:r>
          </w:p>
        </w:tc>
      </w:tr>
      <w:tr w:rsidR="00DC2EF7" w:rsidRPr="00DD2B39" w:rsidTr="003556C9">
        <w:trPr>
          <w:trHeight w:val="552"/>
        </w:trPr>
        <w:tc>
          <w:tcPr>
            <w:tcW w:w="1512" w:type="dxa"/>
            <w:shd w:val="clear" w:color="auto" w:fill="auto"/>
            <w:vAlign w:val="center"/>
          </w:tcPr>
          <w:p w:rsidR="00DC2EF7" w:rsidRPr="00D17438" w:rsidRDefault="00DC2EF7" w:rsidP="003556C9">
            <w:pPr>
              <w:widowControl/>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B01</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Tar Bar虛擬互動投影遊戲機</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B02</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智慧種子聯盟</w:t>
            </w:r>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one more minute再給我一分鐘</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B03</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SASFAB</w:t>
            </w:r>
            <w:proofErr w:type="gramStart"/>
            <w:r w:rsidRPr="00D17438">
              <w:rPr>
                <w:rFonts w:ascii="微軟正黑體" w:eastAsia="微軟正黑體" w:hAnsi="微軟正黑體" w:hint="eastAsia"/>
                <w:color w:val="000000"/>
                <w:sz w:val="20"/>
                <w:szCs w:val="20"/>
              </w:rPr>
              <w:t>創客聯盟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形形色色</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B04</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UU-SOFT</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B05</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智慧友善城市聯盟</w:t>
            </w:r>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spellStart"/>
            <w:r w:rsidRPr="00D17438">
              <w:rPr>
                <w:rFonts w:ascii="微軟正黑體" w:eastAsia="微軟正黑體" w:hAnsi="微軟正黑體" w:hint="eastAsia"/>
                <w:color w:val="000000"/>
                <w:sz w:val="20"/>
                <w:szCs w:val="20"/>
              </w:rPr>
              <w:t>icloset</w:t>
            </w:r>
            <w:proofErr w:type="spellEnd"/>
            <w:r w:rsidRPr="00D17438">
              <w:rPr>
                <w:rFonts w:ascii="微軟正黑體" w:eastAsia="微軟正黑體" w:hAnsi="微軟正黑體" w:hint="eastAsia"/>
                <w:color w:val="000000"/>
                <w:sz w:val="20"/>
                <w:szCs w:val="20"/>
              </w:rPr>
              <w:t xml:space="preserve"> 愛衣櫥</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B06</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智慧農推聯盟</w:t>
            </w:r>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湖本影像詩/知性與感性體驗之旅</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B07</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智創聯盟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(AR)Augmented Reality T-Shirts</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B08</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spellStart"/>
            <w:r w:rsidRPr="00D17438">
              <w:rPr>
                <w:rFonts w:ascii="微軟正黑體" w:eastAsia="微軟正黑體" w:hAnsi="微軟正黑體" w:hint="eastAsia"/>
                <w:color w:val="000000"/>
                <w:sz w:val="20"/>
                <w:szCs w:val="20"/>
              </w:rPr>
              <w:t>Dongdong</w:t>
            </w:r>
            <w:proofErr w:type="spellEnd"/>
            <w:r w:rsidRPr="00D17438">
              <w:rPr>
                <w:rFonts w:ascii="微軟正黑體" w:eastAsia="微軟正黑體" w:hAnsi="微軟正黑體" w:hint="eastAsia"/>
                <w:color w:val="000000"/>
                <w:sz w:val="20"/>
                <w:szCs w:val="20"/>
              </w:rPr>
              <w:t xml:space="preserve"> Bank</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B09</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智慧種子聯盟</w:t>
            </w:r>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微觀天下</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B10</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特色大學計畫</w:t>
            </w:r>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食在贏養</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B11</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智創聯盟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百工薪傳．傳藝巡禮</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B12</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SASFAB</w:t>
            </w:r>
            <w:proofErr w:type="gramStart"/>
            <w:r w:rsidRPr="00D17438">
              <w:rPr>
                <w:rFonts w:ascii="微軟正黑體" w:eastAsia="微軟正黑體" w:hAnsi="微軟正黑體" w:hint="eastAsia"/>
                <w:color w:val="000000"/>
                <w:sz w:val="20"/>
                <w:szCs w:val="20"/>
              </w:rPr>
              <w:t>創客聯盟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交通事故處裡機制－</w:t>
            </w:r>
            <w:proofErr w:type="spellStart"/>
            <w:r w:rsidRPr="00D17438">
              <w:rPr>
                <w:rFonts w:ascii="微軟正黑體" w:eastAsia="微軟正黑體" w:hAnsi="微軟正黑體" w:hint="eastAsia"/>
                <w:color w:val="000000"/>
                <w:sz w:val="20"/>
                <w:szCs w:val="20"/>
              </w:rPr>
              <w:t>Fieye</w:t>
            </w:r>
            <w:proofErr w:type="spellEnd"/>
            <w:r w:rsidRPr="00D17438">
              <w:rPr>
                <w:rFonts w:ascii="微軟正黑體" w:eastAsia="微軟正黑體" w:hAnsi="微軟正黑體" w:hint="eastAsia"/>
                <w:color w:val="000000"/>
                <w:sz w:val="20"/>
                <w:szCs w:val="20"/>
              </w:rPr>
              <w:t>服務系統</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B13</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動動</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B14</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特色大學計畫</w:t>
            </w:r>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智慧工業廠區防盜系統</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B15</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智慧種子聯盟</w:t>
            </w:r>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風生水起</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B16</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健康光球</w:t>
            </w:r>
            <w:proofErr w:type="gramEnd"/>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B17</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LUXGO</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B18</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SASFAB</w:t>
            </w:r>
            <w:proofErr w:type="gramStart"/>
            <w:r w:rsidRPr="00D17438">
              <w:rPr>
                <w:rFonts w:ascii="微軟正黑體" w:eastAsia="微軟正黑體" w:hAnsi="微軟正黑體" w:hint="eastAsia"/>
                <w:color w:val="000000"/>
                <w:sz w:val="20"/>
                <w:szCs w:val="20"/>
              </w:rPr>
              <w:t>創客聯盟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動物大集合</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B19</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智慧農推聯盟</w:t>
            </w:r>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彩虹蔬</w:t>
            </w:r>
            <w:proofErr w:type="gramEnd"/>
            <w:r w:rsidRPr="00D17438">
              <w:rPr>
                <w:rFonts w:ascii="微軟正黑體" w:eastAsia="微軟正黑體" w:hAnsi="微軟正黑體" w:hint="eastAsia"/>
                <w:color w:val="000000"/>
                <w:sz w:val="20"/>
                <w:szCs w:val="20"/>
              </w:rPr>
              <w:t>食</w:t>
            </w:r>
          </w:p>
        </w:tc>
      </w:tr>
      <w:tr w:rsidR="00DC2EF7" w:rsidRPr="00DD2B39" w:rsidTr="003556C9">
        <w:trPr>
          <w:trHeight w:val="552"/>
        </w:trPr>
        <w:tc>
          <w:tcPr>
            <w:tcW w:w="1512"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B20</w:t>
            </w:r>
          </w:p>
        </w:tc>
        <w:tc>
          <w:tcPr>
            <w:tcW w:w="2163"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智齡聯盟</w:t>
            </w:r>
            <w:proofErr w:type="gramEnd"/>
          </w:p>
        </w:tc>
        <w:tc>
          <w:tcPr>
            <w:tcW w:w="5251"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推推工程車</w:t>
            </w:r>
          </w:p>
        </w:tc>
      </w:tr>
    </w:tbl>
    <w:p w:rsidR="00DC2EF7" w:rsidRDefault="00DC2EF7" w:rsidP="00DC2EF7">
      <w:pPr>
        <w:spacing w:line="400" w:lineRule="exact"/>
        <w:jc w:val="both"/>
        <w:rPr>
          <w:rFonts w:ascii="標楷體" w:eastAsia="標楷體" w:hAnsi="標楷體"/>
          <w:color w:val="000000" w:themeColor="text1"/>
          <w:szCs w:val="24"/>
        </w:rPr>
      </w:pPr>
    </w:p>
    <w:p w:rsidR="00165464" w:rsidRDefault="00165464"/>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p w:rsidR="00DC2EF7" w:rsidRDefault="00DC2EF7"/>
    <w:tbl>
      <w:tblPr>
        <w:tblpPr w:leftFromText="180" w:rightFromText="180" w:vertAnchor="text" w:horzAnchor="margin" w:tblpXSpec="center" w:tblpY="169"/>
        <w:tblW w:w="8784"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left w:w="28" w:type="dxa"/>
          <w:right w:w="28" w:type="dxa"/>
        </w:tblCellMar>
        <w:tblLook w:val="04A0" w:firstRow="1" w:lastRow="0" w:firstColumn="1" w:lastColumn="0" w:noHBand="0" w:noVBand="1"/>
      </w:tblPr>
      <w:tblGrid>
        <w:gridCol w:w="1129"/>
        <w:gridCol w:w="2410"/>
        <w:gridCol w:w="5245"/>
      </w:tblGrid>
      <w:tr w:rsidR="00DC2EF7" w:rsidRPr="00CF495B" w:rsidTr="003556C9">
        <w:trPr>
          <w:trHeight w:val="516"/>
          <w:tblHeader/>
        </w:trPr>
        <w:tc>
          <w:tcPr>
            <w:tcW w:w="1129" w:type="dxa"/>
            <w:shd w:val="clear" w:color="auto" w:fill="EDEDED" w:themeFill="accent3" w:themeFillTint="33"/>
            <w:vAlign w:val="center"/>
            <w:hideMark/>
          </w:tcPr>
          <w:p w:rsidR="00DC2EF7" w:rsidRPr="00CF495B" w:rsidRDefault="00DC2EF7" w:rsidP="003556C9">
            <w:pPr>
              <w:widowControl/>
              <w:spacing w:line="240" w:lineRule="auto"/>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編號</w:t>
            </w:r>
          </w:p>
        </w:tc>
        <w:tc>
          <w:tcPr>
            <w:tcW w:w="2410" w:type="dxa"/>
            <w:shd w:val="clear" w:color="auto" w:fill="EDEDED" w:themeFill="accent3" w:themeFillTint="33"/>
            <w:vAlign w:val="center"/>
            <w:hideMark/>
          </w:tcPr>
          <w:p w:rsidR="00DC2EF7" w:rsidRPr="00CF495B" w:rsidRDefault="00DC2EF7" w:rsidP="003556C9">
            <w:pPr>
              <w:widowControl/>
              <w:spacing w:line="240" w:lineRule="auto"/>
              <w:jc w:val="center"/>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所屬聯盟/計畫</w:t>
            </w:r>
          </w:p>
        </w:tc>
        <w:tc>
          <w:tcPr>
            <w:tcW w:w="5245" w:type="dxa"/>
            <w:shd w:val="clear" w:color="auto" w:fill="EDEDED" w:themeFill="accent3" w:themeFillTint="33"/>
            <w:vAlign w:val="center"/>
            <w:hideMark/>
          </w:tcPr>
          <w:p w:rsidR="00DC2EF7" w:rsidRPr="00CF495B" w:rsidRDefault="00DC2EF7" w:rsidP="003556C9">
            <w:pPr>
              <w:widowControl/>
              <w:spacing w:line="240" w:lineRule="auto"/>
              <w:jc w:val="center"/>
              <w:rPr>
                <w:rFonts w:ascii="微軟正黑體" w:eastAsia="微軟正黑體" w:hAnsi="微軟正黑體" w:cs="新細明體"/>
                <w:b/>
                <w:bCs/>
                <w:color w:val="000000"/>
                <w:kern w:val="0"/>
                <w:sz w:val="20"/>
                <w:szCs w:val="20"/>
              </w:rPr>
            </w:pPr>
            <w:r w:rsidRPr="00CF495B">
              <w:rPr>
                <w:rFonts w:ascii="微軟正黑體" w:eastAsia="微軟正黑體" w:hAnsi="微軟正黑體" w:cs="新細明體" w:hint="eastAsia"/>
                <w:b/>
                <w:bCs/>
                <w:color w:val="000000"/>
                <w:kern w:val="0"/>
                <w:sz w:val="20"/>
                <w:szCs w:val="20"/>
              </w:rPr>
              <w:t>作品名稱</w:t>
            </w:r>
          </w:p>
        </w:tc>
      </w:tr>
      <w:tr w:rsidR="00DC2EF7" w:rsidRPr="00CF495B" w:rsidTr="003556C9">
        <w:trPr>
          <w:trHeight w:val="552"/>
        </w:trPr>
        <w:tc>
          <w:tcPr>
            <w:tcW w:w="8784" w:type="dxa"/>
            <w:gridSpan w:val="3"/>
            <w:shd w:val="clear" w:color="auto" w:fill="7B7B7B" w:themeFill="accent3" w:themeFillShade="BF"/>
            <w:vAlign w:val="center"/>
          </w:tcPr>
          <w:p w:rsidR="00DC2EF7" w:rsidRPr="00D17438" w:rsidRDefault="00DC2EF7" w:rsidP="003556C9">
            <w:pPr>
              <w:jc w:val="center"/>
              <w:rPr>
                <w:rFonts w:ascii="微軟正黑體" w:eastAsia="微軟正黑體" w:hAnsi="微軟正黑體"/>
                <w:color w:val="000000"/>
                <w:sz w:val="20"/>
                <w:szCs w:val="20"/>
              </w:rPr>
            </w:pPr>
            <w:r>
              <w:rPr>
                <w:rFonts w:ascii="微軟正黑體" w:eastAsia="微軟正黑體" w:hAnsi="微軟正黑體" w:cs="新細明體" w:hint="eastAsia"/>
                <w:b/>
                <w:bCs/>
                <w:color w:val="FFFFFF"/>
                <w:kern w:val="0"/>
                <w:sz w:val="20"/>
                <w:szCs w:val="20"/>
              </w:rPr>
              <w:t>創業</w:t>
            </w:r>
            <w:r w:rsidRPr="00CF495B">
              <w:rPr>
                <w:rFonts w:ascii="微軟正黑體" w:eastAsia="微軟正黑體" w:hAnsi="微軟正黑體" w:cs="新細明體" w:hint="eastAsia"/>
                <w:b/>
                <w:bCs/>
                <w:color w:val="FFFFFF"/>
                <w:kern w:val="0"/>
                <w:sz w:val="20"/>
                <w:szCs w:val="20"/>
              </w:rPr>
              <w:t>組</w:t>
            </w:r>
            <w:r w:rsidRPr="00CF495B">
              <w:rPr>
                <w:rFonts w:ascii="微軟正黑體" w:eastAsia="微軟正黑體" w:hAnsi="微軟正黑體" w:cs="新細明體" w:hint="eastAsia"/>
                <w:b/>
                <w:bCs/>
                <w:color w:val="FFFFFF"/>
                <w:kern w:val="0"/>
                <w:sz w:val="20"/>
                <w:szCs w:val="20"/>
              </w:rPr>
              <w:br/>
              <w:t>解說時段:</w:t>
            </w:r>
            <w:r>
              <w:rPr>
                <w:rFonts w:ascii="微軟正黑體" w:eastAsia="微軟正黑體" w:hAnsi="微軟正黑體" w:cs="新細明體"/>
                <w:b/>
                <w:bCs/>
                <w:color w:val="FFFFFF"/>
                <w:kern w:val="0"/>
                <w:sz w:val="20"/>
                <w:szCs w:val="20"/>
              </w:rPr>
              <w:t xml:space="preserve"> </w:t>
            </w:r>
            <w:r>
              <w:rPr>
                <w:rFonts w:ascii="微軟正黑體" w:eastAsia="微軟正黑體" w:hAnsi="微軟正黑體" w:cs="新細明體" w:hint="eastAsia"/>
                <w:b/>
                <w:bCs/>
                <w:color w:val="FFFFFF"/>
                <w:kern w:val="0"/>
                <w:sz w:val="20"/>
                <w:szCs w:val="20"/>
              </w:rPr>
              <w:t>15:00~16:0</w:t>
            </w:r>
            <w:r w:rsidRPr="00CF495B">
              <w:rPr>
                <w:rFonts w:ascii="微軟正黑體" w:eastAsia="微軟正黑體" w:hAnsi="微軟正黑體" w:cs="新細明體" w:hint="eastAsia"/>
                <w:b/>
                <w:bCs/>
                <w:color w:val="FFFFFF"/>
                <w:kern w:val="0"/>
                <w:sz w:val="20"/>
                <w:szCs w:val="20"/>
              </w:rPr>
              <w:t>0</w:t>
            </w:r>
          </w:p>
        </w:tc>
      </w:tr>
      <w:tr w:rsidR="00DC2EF7" w:rsidRPr="00CF495B" w:rsidTr="003556C9">
        <w:trPr>
          <w:trHeight w:val="552"/>
        </w:trPr>
        <w:tc>
          <w:tcPr>
            <w:tcW w:w="1129" w:type="dxa"/>
            <w:shd w:val="clear" w:color="auto" w:fill="auto"/>
            <w:vAlign w:val="center"/>
          </w:tcPr>
          <w:p w:rsidR="00DC2EF7" w:rsidRPr="00D17438" w:rsidRDefault="00DC2EF7" w:rsidP="003556C9">
            <w:pPr>
              <w:widowControl/>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C01</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特色大學計畫</w:t>
            </w:r>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基於智慧科技和大數據分析的居家防走失系統</w:t>
            </w:r>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C02</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智慧農推聯盟</w:t>
            </w:r>
          </w:p>
        </w:tc>
        <w:tc>
          <w:tcPr>
            <w:tcW w:w="5245" w:type="dxa"/>
            <w:shd w:val="clear" w:color="auto" w:fill="auto"/>
            <w:vAlign w:val="center"/>
          </w:tcPr>
          <w:p w:rsidR="00DC2EF7" w:rsidRPr="00D17438" w:rsidRDefault="00DC2EF7" w:rsidP="003556C9">
            <w:pPr>
              <w:rPr>
                <w:rFonts w:ascii="微軟正黑體" w:eastAsia="微軟正黑體" w:hAnsi="微軟正黑體"/>
                <w:sz w:val="20"/>
                <w:szCs w:val="20"/>
              </w:rPr>
            </w:pPr>
            <w:r w:rsidRPr="00D17438">
              <w:rPr>
                <w:rFonts w:ascii="微軟正黑體" w:eastAsia="微軟正黑體" w:hAnsi="微軟正黑體" w:hint="eastAsia"/>
                <w:sz w:val="20"/>
                <w:szCs w:val="20"/>
              </w:rPr>
              <w:t>藍芽連動手機溫度感測器</w:t>
            </w:r>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C03</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智創聯盟</w:t>
            </w:r>
            <w:proofErr w:type="gramEnd"/>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一起購-電子商城</w:t>
            </w:r>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C04</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特色大學計畫</w:t>
            </w:r>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智慧聯網共享平台</w:t>
            </w:r>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C05</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SASFAB</w:t>
            </w:r>
            <w:proofErr w:type="gramStart"/>
            <w:r w:rsidRPr="00D17438">
              <w:rPr>
                <w:rFonts w:ascii="微軟正黑體" w:eastAsia="微軟正黑體" w:hAnsi="微軟正黑體" w:hint="eastAsia"/>
                <w:color w:val="000000"/>
                <w:sz w:val="20"/>
                <w:szCs w:val="20"/>
              </w:rPr>
              <w:t>創客聯盟</w:t>
            </w:r>
            <w:proofErr w:type="gramEnd"/>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光效錯</w:t>
            </w:r>
            <w:proofErr w:type="gramEnd"/>
            <w:r w:rsidRPr="00D17438">
              <w:rPr>
                <w:rFonts w:ascii="微軟正黑體" w:eastAsia="微軟正黑體" w:hAnsi="微軟正黑體" w:hint="eastAsia"/>
                <w:color w:val="000000"/>
                <w:sz w:val="20"/>
                <w:szCs w:val="20"/>
              </w:rPr>
              <w:t>視 x 新增圖層</w:t>
            </w:r>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C06</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智慧種子聯盟</w:t>
            </w:r>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飛行農夫精</w:t>
            </w:r>
            <w:proofErr w:type="gramStart"/>
            <w:r w:rsidRPr="00D17438">
              <w:rPr>
                <w:rFonts w:ascii="微軟正黑體" w:eastAsia="微軟正黑體" w:hAnsi="微軟正黑體" w:hint="eastAsia"/>
                <w:color w:val="000000"/>
                <w:sz w:val="20"/>
                <w:szCs w:val="20"/>
              </w:rPr>
              <w:t>準農業代噴業務</w:t>
            </w:r>
            <w:proofErr w:type="gramEnd"/>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C07</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智慧友善城市聯盟</w:t>
            </w:r>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Visual audio</w:t>
            </w:r>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C08</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智創聯盟</w:t>
            </w:r>
            <w:proofErr w:type="gramEnd"/>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華麗轉身</w:t>
            </w:r>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C09</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特色大學計畫</w:t>
            </w:r>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亞</w:t>
            </w:r>
            <w:proofErr w:type="gramStart"/>
            <w:r w:rsidRPr="00D17438">
              <w:rPr>
                <w:rFonts w:ascii="微軟正黑體" w:eastAsia="微軟正黑體" w:hAnsi="微軟正黑體" w:hint="eastAsia"/>
                <w:color w:val="000000"/>
                <w:sz w:val="20"/>
                <w:szCs w:val="20"/>
              </w:rPr>
              <w:t>希安繪本</w:t>
            </w:r>
            <w:proofErr w:type="gramEnd"/>
          </w:p>
        </w:tc>
      </w:tr>
      <w:tr w:rsidR="00DC2EF7" w:rsidRPr="00CF495B" w:rsidTr="003556C9">
        <w:trPr>
          <w:trHeight w:val="552"/>
        </w:trPr>
        <w:tc>
          <w:tcPr>
            <w:tcW w:w="1129"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C10</w:t>
            </w:r>
          </w:p>
        </w:tc>
        <w:tc>
          <w:tcPr>
            <w:tcW w:w="2410"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r w:rsidRPr="00D17438">
              <w:rPr>
                <w:rFonts w:ascii="微軟正黑體" w:eastAsia="微軟正黑體" w:hAnsi="微軟正黑體" w:hint="eastAsia"/>
                <w:color w:val="000000"/>
                <w:sz w:val="20"/>
                <w:szCs w:val="20"/>
              </w:rPr>
              <w:t>SASFAB</w:t>
            </w:r>
            <w:proofErr w:type="gramStart"/>
            <w:r w:rsidRPr="00D17438">
              <w:rPr>
                <w:rFonts w:ascii="微軟正黑體" w:eastAsia="微軟正黑體" w:hAnsi="微軟正黑體" w:hint="eastAsia"/>
                <w:color w:val="000000"/>
                <w:sz w:val="20"/>
                <w:szCs w:val="20"/>
              </w:rPr>
              <w:t>創客聯盟</w:t>
            </w:r>
            <w:proofErr w:type="gramEnd"/>
          </w:p>
        </w:tc>
        <w:tc>
          <w:tcPr>
            <w:tcW w:w="5245" w:type="dxa"/>
            <w:shd w:val="clear" w:color="auto" w:fill="auto"/>
            <w:vAlign w:val="center"/>
          </w:tcPr>
          <w:p w:rsidR="00DC2EF7" w:rsidRPr="00D17438" w:rsidRDefault="00DC2EF7" w:rsidP="003556C9">
            <w:pPr>
              <w:rPr>
                <w:rFonts w:ascii="微軟正黑體" w:eastAsia="微軟正黑體" w:hAnsi="微軟正黑體"/>
                <w:color w:val="000000"/>
                <w:sz w:val="20"/>
                <w:szCs w:val="20"/>
              </w:rPr>
            </w:pPr>
            <w:proofErr w:type="gramStart"/>
            <w:r w:rsidRPr="00D17438">
              <w:rPr>
                <w:rFonts w:ascii="微軟正黑體" w:eastAsia="微軟正黑體" w:hAnsi="微軟正黑體" w:hint="eastAsia"/>
                <w:color w:val="000000"/>
                <w:sz w:val="20"/>
                <w:szCs w:val="20"/>
              </w:rPr>
              <w:t>智能選鞋系統</w:t>
            </w:r>
            <w:proofErr w:type="gramEnd"/>
          </w:p>
        </w:tc>
      </w:tr>
    </w:tbl>
    <w:p w:rsidR="00DC2EF7" w:rsidRDefault="00DC2EF7">
      <w:pPr>
        <w:rPr>
          <w:rFonts w:hint="eastAsia"/>
        </w:rPr>
      </w:pPr>
    </w:p>
    <w:sectPr w:rsidR="00DC2EF7" w:rsidSect="00DC2EF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C304F"/>
    <w:multiLevelType w:val="hybridMultilevel"/>
    <w:tmpl w:val="0A908F02"/>
    <w:lvl w:ilvl="0" w:tplc="0409000F">
      <w:start w:val="1"/>
      <w:numFmt w:val="decimal"/>
      <w:lvlText w:val="%1."/>
      <w:lvlJc w:val="left"/>
      <w:pPr>
        <w:tabs>
          <w:tab w:val="num" w:pos="1188"/>
        </w:tabs>
        <w:ind w:left="1188" w:hanging="480"/>
      </w:p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F7"/>
    <w:rsid w:val="00165464"/>
    <w:rsid w:val="00DC2E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70E2-079F-4D8F-99CD-DE9ACE3D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EF7"/>
    <w:pPr>
      <w:widowControl w:val="0"/>
      <w:spacing w:line="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EF7"/>
    <w:rPr>
      <w:color w:val="0000FF"/>
      <w:u w:val="single"/>
    </w:rPr>
  </w:style>
  <w:style w:type="paragraph" w:styleId="a4">
    <w:name w:val="Plain Text"/>
    <w:basedOn w:val="a"/>
    <w:link w:val="a5"/>
    <w:rsid w:val="00DC2EF7"/>
    <w:pPr>
      <w:spacing w:line="240" w:lineRule="auto"/>
    </w:pPr>
    <w:rPr>
      <w:rFonts w:ascii="標楷體" w:eastAsia="標楷體" w:hAnsi="Courier New" w:cs="Times New Roman"/>
      <w:szCs w:val="20"/>
    </w:rPr>
  </w:style>
  <w:style w:type="character" w:customStyle="1" w:styleId="a5">
    <w:name w:val="純文字 字元"/>
    <w:basedOn w:val="a0"/>
    <w:link w:val="a4"/>
    <w:rsid w:val="00DC2EF7"/>
    <w:rPr>
      <w:rFonts w:ascii="標楷體" w:eastAsia="標楷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mountain@nctu.edu.t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dc:creator>
  <cp:keywords/>
  <dc:description/>
  <cp:lastModifiedBy>新聞組</cp:lastModifiedBy>
  <cp:revision>1</cp:revision>
  <dcterms:created xsi:type="dcterms:W3CDTF">2018-03-09T01:18:00Z</dcterms:created>
  <dcterms:modified xsi:type="dcterms:W3CDTF">2018-03-09T01:20:00Z</dcterms:modified>
</cp:coreProperties>
</file>