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52" w:rsidRPr="00F35F9D" w:rsidRDefault="00EB0E52" w:rsidP="00EB0E52">
      <w:pPr>
        <w:autoSpaceDE w:val="0"/>
        <w:autoSpaceDN w:val="0"/>
        <w:adjustRightInd w:val="0"/>
        <w:jc w:val="center"/>
        <w:rPr>
          <w:rFonts w:eastAsia="標楷體" w:cs="標楷體"/>
          <w:b/>
          <w:color w:val="000000"/>
          <w:kern w:val="0"/>
          <w:sz w:val="32"/>
          <w:szCs w:val="32"/>
        </w:rPr>
      </w:pPr>
      <w:bookmarkStart w:id="0" w:name="_GoBack"/>
      <w:r w:rsidRPr="00F35F9D">
        <w:rPr>
          <w:rFonts w:eastAsia="標楷體" w:cs="標楷體"/>
          <w:b/>
          <w:color w:val="000000"/>
          <w:kern w:val="0"/>
          <w:sz w:val="32"/>
          <w:szCs w:val="32"/>
        </w:rPr>
        <w:t>10</w:t>
      </w:r>
      <w:r w:rsidRPr="00F35F9D">
        <w:rPr>
          <w:rFonts w:eastAsia="標楷體" w:cs="標楷體" w:hint="eastAsia"/>
          <w:b/>
          <w:color w:val="000000"/>
          <w:kern w:val="0"/>
          <w:sz w:val="32"/>
          <w:szCs w:val="32"/>
        </w:rPr>
        <w:t>6</w:t>
      </w:r>
      <w:r w:rsidRPr="00F35F9D">
        <w:rPr>
          <w:rFonts w:eastAsia="標楷體" w:cs="標楷體" w:hint="eastAsia"/>
          <w:b/>
          <w:color w:val="000000"/>
          <w:kern w:val="0"/>
          <w:sz w:val="32"/>
          <w:szCs w:val="32"/>
        </w:rPr>
        <w:t>年致贈全國大專校院資深續卸任課外活動組主管感謝牌名單</w:t>
      </w:r>
    </w:p>
    <w:bookmarkEnd w:id="0"/>
    <w:p w:rsidR="00EB0E52" w:rsidRPr="00F35F9D" w:rsidRDefault="00EB0E52" w:rsidP="00EB0E52">
      <w:pPr>
        <w:numPr>
          <w:ilvl w:val="0"/>
          <w:numId w:val="1"/>
        </w:num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8"/>
          <w:szCs w:val="28"/>
        </w:rPr>
      </w:pPr>
      <w:r w:rsidRPr="00F35F9D">
        <w:rPr>
          <w:rFonts w:eastAsia="標楷體" w:cs="標楷體" w:hint="eastAsia"/>
          <w:b/>
          <w:color w:val="000000"/>
          <w:kern w:val="0"/>
          <w:sz w:val="28"/>
          <w:szCs w:val="28"/>
        </w:rPr>
        <w:t>資深續任課外活動主管</w:t>
      </w:r>
      <w:r w:rsidRPr="00F35F9D">
        <w:rPr>
          <w:rFonts w:eastAsia="標楷體" w:cs="標楷體"/>
          <w:b/>
          <w:color w:val="000000"/>
          <w:kern w:val="0"/>
          <w:sz w:val="28"/>
          <w:szCs w:val="28"/>
        </w:rPr>
        <w:t>18</w:t>
      </w:r>
      <w:r w:rsidRPr="00F35F9D">
        <w:rPr>
          <w:rFonts w:eastAsia="標楷體" w:cs="標楷體" w:hint="eastAsia"/>
          <w:b/>
          <w:color w:val="000000"/>
          <w:kern w:val="0"/>
          <w:sz w:val="28"/>
          <w:szCs w:val="28"/>
        </w:rPr>
        <w:t>人</w:t>
      </w:r>
      <w:r w:rsidRPr="00F35F9D">
        <w:rPr>
          <w:rFonts w:eastAsia="標楷體" w:cs="標楷體"/>
          <w:color w:val="000000"/>
          <w:kern w:val="0"/>
          <w:sz w:val="28"/>
          <w:szCs w:val="28"/>
        </w:rPr>
        <w:t>(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任滿</w:t>
      </w:r>
      <w:r w:rsidRPr="00F35F9D">
        <w:rPr>
          <w:rFonts w:eastAsia="標楷體" w:cs="標楷體"/>
          <w:color w:val="000000"/>
          <w:kern w:val="0"/>
          <w:sz w:val="28"/>
          <w:szCs w:val="28"/>
        </w:rPr>
        <w:t>3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年</w:t>
      </w:r>
      <w:r w:rsidRPr="00F35F9D">
        <w:rPr>
          <w:rFonts w:eastAsia="標楷體" w:cs="標楷體"/>
          <w:color w:val="000000"/>
          <w:kern w:val="0"/>
          <w:sz w:val="28"/>
          <w:szCs w:val="28"/>
        </w:rPr>
        <w:t>10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人、任滿</w:t>
      </w:r>
      <w:r w:rsidRPr="00F35F9D">
        <w:rPr>
          <w:rFonts w:eastAsia="標楷體" w:cs="標楷體"/>
          <w:color w:val="000000"/>
          <w:kern w:val="0"/>
          <w:sz w:val="28"/>
          <w:szCs w:val="28"/>
        </w:rPr>
        <w:t>6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年</w:t>
      </w:r>
      <w:r w:rsidRPr="00F35F9D">
        <w:rPr>
          <w:rFonts w:eastAsia="標楷體" w:cs="標楷體"/>
          <w:color w:val="000000"/>
          <w:kern w:val="0"/>
          <w:sz w:val="28"/>
          <w:szCs w:val="28"/>
        </w:rPr>
        <w:t>5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人、任滿</w:t>
      </w:r>
      <w:r w:rsidRPr="00F35F9D">
        <w:rPr>
          <w:rFonts w:eastAsia="標楷體" w:cs="標楷體"/>
          <w:color w:val="000000"/>
          <w:kern w:val="0"/>
          <w:sz w:val="28"/>
          <w:szCs w:val="28"/>
        </w:rPr>
        <w:t>9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年</w:t>
      </w:r>
      <w:r w:rsidRPr="00F35F9D">
        <w:rPr>
          <w:rFonts w:eastAsia="標楷體" w:cs="標楷體"/>
          <w:color w:val="000000"/>
          <w:kern w:val="0"/>
          <w:sz w:val="28"/>
          <w:szCs w:val="28"/>
        </w:rPr>
        <w:t>2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人、</w:t>
      </w:r>
    </w:p>
    <w:p w:rsidR="00EB0E52" w:rsidRDefault="00EB0E52" w:rsidP="00EB0E52">
      <w:pPr>
        <w:autoSpaceDE w:val="0"/>
        <w:autoSpaceDN w:val="0"/>
        <w:adjustRightInd w:val="0"/>
        <w:ind w:left="720"/>
        <w:rPr>
          <w:rFonts w:eastAsia="標楷體" w:cs="標楷體"/>
          <w:color w:val="000000"/>
          <w:kern w:val="0"/>
          <w:sz w:val="28"/>
          <w:szCs w:val="28"/>
        </w:rPr>
      </w:pP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任滿</w:t>
      </w:r>
      <w:r w:rsidRPr="00F35F9D">
        <w:rPr>
          <w:rFonts w:eastAsia="標楷體" w:cs="標楷體"/>
          <w:color w:val="000000"/>
          <w:kern w:val="0"/>
          <w:sz w:val="28"/>
          <w:szCs w:val="28"/>
        </w:rPr>
        <w:t>12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年</w:t>
      </w:r>
      <w:r w:rsidRPr="00F35F9D">
        <w:rPr>
          <w:rFonts w:eastAsia="標楷體" w:cs="標楷體"/>
          <w:color w:val="000000"/>
          <w:kern w:val="0"/>
          <w:sz w:val="28"/>
          <w:szCs w:val="28"/>
        </w:rPr>
        <w:t>1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人</w:t>
      </w:r>
      <w:r w:rsidRPr="00F35F9D">
        <w:rPr>
          <w:rFonts w:eastAsia="標楷體" w:cs="標楷體"/>
          <w:color w:val="000000"/>
          <w:kern w:val="0"/>
          <w:sz w:val="28"/>
          <w:szCs w:val="28"/>
        </w:rPr>
        <w:t>)</w:t>
      </w:r>
    </w:p>
    <w:p w:rsidR="00EB0E52" w:rsidRPr="00F35F9D" w:rsidRDefault="00EB0E52" w:rsidP="00EB0E52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8"/>
          <w:szCs w:val="28"/>
        </w:rPr>
      </w:pPr>
      <w:r w:rsidRPr="00F35F9D">
        <w:rPr>
          <w:rFonts w:eastAsia="標楷體" w:cs="Wingdings"/>
          <w:color w:val="000000"/>
          <w:kern w:val="0"/>
          <w:sz w:val="28"/>
          <w:szCs w:val="28"/>
        </w:rPr>
        <w:t></w:t>
      </w:r>
      <w:r w:rsidRPr="00F35F9D">
        <w:rPr>
          <w:rFonts w:eastAsia="標楷體" w:cs="Wingdings" w:hint="eastAsia"/>
          <w:color w:val="000000"/>
          <w:kern w:val="0"/>
          <w:sz w:val="28"/>
          <w:szCs w:val="28"/>
        </w:rPr>
        <w:t xml:space="preserve"> 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任滿</w:t>
      </w:r>
      <w:r w:rsidRPr="00F35F9D">
        <w:rPr>
          <w:rFonts w:eastAsia="標楷體" w:cs="Calibri"/>
          <w:b/>
          <w:bCs/>
          <w:color w:val="000000"/>
          <w:kern w:val="0"/>
          <w:sz w:val="28"/>
          <w:szCs w:val="28"/>
        </w:rPr>
        <w:t>3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年資深續任課外活動組主管</w:t>
      </w:r>
      <w:r w:rsidRPr="00F35F9D">
        <w:rPr>
          <w:rFonts w:eastAsia="標楷體" w:cs="Calibri"/>
          <w:b/>
          <w:bCs/>
          <w:color w:val="000000"/>
          <w:kern w:val="0"/>
          <w:sz w:val="28"/>
          <w:szCs w:val="28"/>
        </w:rPr>
        <w:t>10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3"/>
        <w:gridCol w:w="624"/>
        <w:gridCol w:w="2553"/>
        <w:gridCol w:w="1059"/>
        <w:gridCol w:w="2118"/>
        <w:gridCol w:w="928"/>
        <w:gridCol w:w="1423"/>
      </w:tblGrid>
      <w:tr w:rsidR="00EB0E52" w:rsidRPr="00F35F9D" w:rsidTr="001C53E3">
        <w:trPr>
          <w:trHeight w:val="795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區域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任現職之</w:t>
            </w:r>
          </w:p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到職年月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北一區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國立交通大學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林炯源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課外活動指導組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103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北一區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國立清華大學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合併新竹教育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盧向成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課外活動指導組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103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北一區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佛光大學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鄭弘文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課外活動組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103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北二區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國立台灣科技大學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侍筱</w:t>
            </w:r>
            <w:proofErr w:type="gramEnd"/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鳳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學生活動組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103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北二區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明志科技大學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沈明得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課外活動指導組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103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北二區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馬偕學校財團法人馬偕醫護管理專科學校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駱天惠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課外活動指導組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103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795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中區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修平學校財團法人修平科技大學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劉朝陽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課外活動組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103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南區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國立高雄餐旅大學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賴子敬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課外活動指導組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103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南區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美和學校財團法人美和科技大學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莫慶文</w:t>
            </w:r>
            <w:proofErr w:type="gramEnd"/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課外活動指導組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103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南區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吳鳳學校財團法人吳鳳科技大學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卓世鏞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課外活動指導組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103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</w:tbl>
    <w:p w:rsidR="00EB0E52" w:rsidRPr="00F35F9D" w:rsidRDefault="00EB0E52" w:rsidP="00EB0E52">
      <w:pPr>
        <w:autoSpaceDE w:val="0"/>
        <w:autoSpaceDN w:val="0"/>
        <w:adjustRightInd w:val="0"/>
        <w:rPr>
          <w:rFonts w:eastAsia="標楷體" w:cs="Wingdings"/>
          <w:color w:val="000000"/>
          <w:kern w:val="0"/>
          <w:szCs w:val="24"/>
        </w:rPr>
      </w:pPr>
    </w:p>
    <w:p w:rsidR="00EB0E52" w:rsidRPr="00F35F9D" w:rsidRDefault="00EB0E52" w:rsidP="00EB0E52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8"/>
          <w:szCs w:val="28"/>
        </w:rPr>
      </w:pPr>
      <w:r w:rsidRPr="00F35F9D">
        <w:rPr>
          <w:rFonts w:eastAsia="標楷體" w:cs="Wingdings"/>
          <w:color w:val="000000"/>
          <w:kern w:val="0"/>
          <w:sz w:val="28"/>
          <w:szCs w:val="28"/>
        </w:rPr>
        <w:t></w:t>
      </w:r>
      <w:r w:rsidRPr="00F35F9D">
        <w:rPr>
          <w:rFonts w:eastAsia="標楷體" w:cs="Wingdings" w:hint="eastAsia"/>
          <w:color w:val="000000"/>
          <w:kern w:val="0"/>
          <w:sz w:val="28"/>
          <w:szCs w:val="28"/>
        </w:rPr>
        <w:t xml:space="preserve"> 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任滿</w:t>
      </w:r>
      <w:r w:rsidRPr="00F35F9D">
        <w:rPr>
          <w:rFonts w:eastAsia="標楷體" w:cs="Calibri"/>
          <w:b/>
          <w:bCs/>
          <w:color w:val="000000"/>
          <w:kern w:val="0"/>
          <w:sz w:val="28"/>
          <w:szCs w:val="28"/>
        </w:rPr>
        <w:t>6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年資深續任課外活動組主管</w:t>
      </w:r>
      <w:r w:rsidRPr="00F35F9D">
        <w:rPr>
          <w:rFonts w:eastAsia="標楷體" w:cs="Calibri"/>
          <w:b/>
          <w:bCs/>
          <w:color w:val="000000"/>
          <w:kern w:val="0"/>
          <w:sz w:val="28"/>
          <w:szCs w:val="28"/>
        </w:rPr>
        <w:t>5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3"/>
        <w:gridCol w:w="624"/>
        <w:gridCol w:w="2553"/>
        <w:gridCol w:w="1059"/>
        <w:gridCol w:w="2118"/>
        <w:gridCol w:w="928"/>
        <w:gridCol w:w="1423"/>
      </w:tblGrid>
      <w:tr w:rsidR="00EB0E52" w:rsidRPr="00F35F9D" w:rsidTr="001C53E3">
        <w:trPr>
          <w:trHeight w:val="795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區域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任現職之</w:t>
            </w:r>
          </w:p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到職年月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北一區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中國文化大學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陳宗顯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課外活動組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100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北一區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北醫學大學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莊玉琪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課外活動指導組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99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北二區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臺灣觀光學院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徐宜成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課外活動指導組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100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中區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亞洲大學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陳崇昊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課外活動輔導組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100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南區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高雄市立空中大學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陳欣欣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課外活動組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處長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100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</w:tbl>
    <w:p w:rsidR="00EB0E52" w:rsidRPr="00F35F9D" w:rsidRDefault="00EB0E52" w:rsidP="00EB0E52">
      <w:pPr>
        <w:autoSpaceDE w:val="0"/>
        <w:autoSpaceDN w:val="0"/>
        <w:adjustRightInd w:val="0"/>
        <w:rPr>
          <w:rFonts w:eastAsia="標楷體" w:cs="Wingdings"/>
          <w:color w:val="000000"/>
          <w:kern w:val="0"/>
          <w:szCs w:val="24"/>
        </w:rPr>
      </w:pPr>
    </w:p>
    <w:p w:rsidR="00EB0E52" w:rsidRPr="00F35F9D" w:rsidRDefault="00EB0E52" w:rsidP="00EB0E52">
      <w:pPr>
        <w:widowControl/>
        <w:rPr>
          <w:rFonts w:eastAsia="標楷體" w:cs="Wingdings"/>
          <w:color w:val="000000"/>
          <w:kern w:val="0"/>
          <w:szCs w:val="24"/>
        </w:rPr>
      </w:pPr>
      <w:r w:rsidRPr="00F35F9D">
        <w:rPr>
          <w:rFonts w:eastAsia="標楷體" w:cs="Wingdings"/>
          <w:color w:val="000000"/>
          <w:kern w:val="0"/>
          <w:sz w:val="28"/>
          <w:szCs w:val="28"/>
        </w:rPr>
        <w:t></w:t>
      </w:r>
      <w:r w:rsidRPr="00F35F9D">
        <w:rPr>
          <w:rFonts w:eastAsia="標楷體" w:cs="Wingdings" w:hint="eastAsia"/>
          <w:color w:val="000000"/>
          <w:kern w:val="0"/>
          <w:sz w:val="28"/>
          <w:szCs w:val="28"/>
        </w:rPr>
        <w:t xml:space="preserve"> 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任滿</w:t>
      </w:r>
      <w:r w:rsidRPr="00F35F9D">
        <w:rPr>
          <w:rFonts w:eastAsia="標楷體" w:cs="Calibri"/>
          <w:b/>
          <w:bCs/>
          <w:color w:val="000000"/>
          <w:kern w:val="0"/>
          <w:sz w:val="28"/>
          <w:szCs w:val="28"/>
        </w:rPr>
        <w:t>9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年資深續任課外活動組主管</w:t>
      </w:r>
      <w:r w:rsidRPr="00F35F9D">
        <w:rPr>
          <w:rFonts w:eastAsia="標楷體" w:cs="Calibri"/>
          <w:b/>
          <w:bCs/>
          <w:color w:val="000000"/>
          <w:kern w:val="0"/>
          <w:sz w:val="28"/>
          <w:szCs w:val="28"/>
        </w:rPr>
        <w:t>2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6"/>
        <w:gridCol w:w="659"/>
        <w:gridCol w:w="2507"/>
        <w:gridCol w:w="1053"/>
        <w:gridCol w:w="2109"/>
        <w:gridCol w:w="922"/>
        <w:gridCol w:w="1452"/>
      </w:tblGrid>
      <w:tr w:rsidR="00EB0E52" w:rsidRPr="00F35F9D" w:rsidTr="001C53E3">
        <w:trPr>
          <w:trHeight w:val="795"/>
        </w:trPr>
        <w:tc>
          <w:tcPr>
            <w:tcW w:w="481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區域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任現職之到職年月</w:t>
            </w:r>
          </w:p>
        </w:tc>
      </w:tr>
      <w:tr w:rsidR="00EB0E52" w:rsidRPr="00F35F9D" w:rsidTr="001C53E3">
        <w:trPr>
          <w:trHeight w:val="780"/>
        </w:trPr>
        <w:tc>
          <w:tcPr>
            <w:tcW w:w="481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北二區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北城市科技大學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鄭建忠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課外活動暨服務學習組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97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780"/>
        </w:trPr>
        <w:tc>
          <w:tcPr>
            <w:tcW w:w="481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南區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崑山科技大學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王鳳鳴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</w:t>
            </w:r>
            <w:proofErr w:type="gramStart"/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活動組暨服務</w:t>
            </w:r>
            <w:proofErr w:type="gramEnd"/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學習中心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97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</w:tbl>
    <w:p w:rsidR="00EB0E52" w:rsidRPr="00F35F9D" w:rsidRDefault="00EB0E52" w:rsidP="00EB0E52">
      <w:pPr>
        <w:rPr>
          <w:rFonts w:eastAsia="標楷體"/>
          <w:szCs w:val="22"/>
        </w:rPr>
      </w:pPr>
    </w:p>
    <w:p w:rsidR="00EB0E52" w:rsidRPr="00F35F9D" w:rsidRDefault="00EB0E52" w:rsidP="00EB0E52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8"/>
          <w:szCs w:val="28"/>
        </w:rPr>
      </w:pPr>
      <w:r w:rsidRPr="00F35F9D">
        <w:rPr>
          <w:rFonts w:eastAsia="標楷體" w:cs="Wingdings"/>
          <w:color w:val="000000"/>
          <w:kern w:val="0"/>
          <w:sz w:val="28"/>
          <w:szCs w:val="28"/>
        </w:rPr>
        <w:t></w:t>
      </w:r>
      <w:r w:rsidRPr="00F35F9D">
        <w:rPr>
          <w:rFonts w:eastAsia="標楷體" w:cs="Wingdings" w:hint="eastAsia"/>
          <w:color w:val="000000"/>
          <w:kern w:val="0"/>
          <w:sz w:val="28"/>
          <w:szCs w:val="28"/>
        </w:rPr>
        <w:t xml:space="preserve"> 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任滿</w:t>
      </w:r>
      <w:r w:rsidRPr="00F35F9D">
        <w:rPr>
          <w:rFonts w:eastAsia="標楷體" w:cs="Calibri"/>
          <w:b/>
          <w:bCs/>
          <w:color w:val="000000"/>
          <w:kern w:val="0"/>
          <w:sz w:val="28"/>
          <w:szCs w:val="28"/>
        </w:rPr>
        <w:t>12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年資深續任課外活動組主管</w:t>
      </w:r>
      <w:r w:rsidRPr="00F35F9D">
        <w:rPr>
          <w:rFonts w:eastAsia="標楷體" w:cs="Calibri"/>
          <w:b/>
          <w:bCs/>
          <w:color w:val="000000"/>
          <w:kern w:val="0"/>
          <w:sz w:val="28"/>
          <w:szCs w:val="28"/>
        </w:rPr>
        <w:t>1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659"/>
        <w:gridCol w:w="2511"/>
        <w:gridCol w:w="1053"/>
        <w:gridCol w:w="2110"/>
        <w:gridCol w:w="996"/>
        <w:gridCol w:w="1379"/>
      </w:tblGrid>
      <w:tr w:rsidR="00EB0E52" w:rsidRPr="00F35F9D" w:rsidTr="001C53E3">
        <w:trPr>
          <w:trHeight w:val="795"/>
        </w:trPr>
        <w:tc>
          <w:tcPr>
            <w:tcW w:w="478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區域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任現職之</w:t>
            </w:r>
          </w:p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到職年月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8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北二區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新生醫護管理專科學校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曾建友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課外活動指導組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94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</w:tbl>
    <w:p w:rsidR="00EB0E52" w:rsidRPr="00F35F9D" w:rsidRDefault="00EB0E52" w:rsidP="00EB0E52">
      <w:pPr>
        <w:rPr>
          <w:rFonts w:eastAsia="標楷體"/>
          <w:szCs w:val="22"/>
        </w:rPr>
      </w:pPr>
    </w:p>
    <w:p w:rsidR="00EB0E52" w:rsidRPr="00F35F9D" w:rsidRDefault="00EB0E52" w:rsidP="00EB0E52">
      <w:pPr>
        <w:rPr>
          <w:rFonts w:eastAsia="標楷體"/>
          <w:szCs w:val="22"/>
        </w:rPr>
      </w:pPr>
    </w:p>
    <w:p w:rsidR="00EB0E52" w:rsidRPr="00F35F9D" w:rsidRDefault="00EB0E52" w:rsidP="00EB0E52">
      <w:pPr>
        <w:numPr>
          <w:ilvl w:val="0"/>
          <w:numId w:val="1"/>
        </w:num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8"/>
          <w:szCs w:val="28"/>
        </w:rPr>
      </w:pPr>
      <w:r w:rsidRPr="00F35F9D">
        <w:rPr>
          <w:rFonts w:eastAsia="標楷體" w:cs="標楷體" w:hint="eastAsia"/>
          <w:b/>
          <w:color w:val="000000"/>
          <w:kern w:val="0"/>
          <w:sz w:val="28"/>
          <w:szCs w:val="28"/>
        </w:rPr>
        <w:t>資深卸任課外活動主管</w:t>
      </w:r>
      <w:r w:rsidRPr="00F35F9D">
        <w:rPr>
          <w:rFonts w:eastAsia="標楷體" w:cs="標楷體"/>
          <w:b/>
          <w:color w:val="000000"/>
          <w:kern w:val="0"/>
          <w:sz w:val="28"/>
          <w:szCs w:val="28"/>
        </w:rPr>
        <w:t>13</w:t>
      </w:r>
      <w:r w:rsidRPr="00F35F9D">
        <w:rPr>
          <w:rFonts w:eastAsia="標楷體" w:cs="標楷體" w:hint="eastAsia"/>
          <w:b/>
          <w:color w:val="000000"/>
          <w:kern w:val="0"/>
          <w:sz w:val="28"/>
          <w:szCs w:val="28"/>
        </w:rPr>
        <w:t>人</w:t>
      </w:r>
      <w:r w:rsidRPr="00F35F9D">
        <w:rPr>
          <w:rFonts w:eastAsia="標楷體" w:cs="標楷體"/>
          <w:color w:val="000000"/>
          <w:kern w:val="0"/>
          <w:sz w:val="28"/>
          <w:szCs w:val="28"/>
        </w:rPr>
        <w:t>(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任滿</w:t>
      </w:r>
      <w:r w:rsidRPr="00F35F9D">
        <w:rPr>
          <w:rFonts w:eastAsia="標楷體" w:cs="標楷體"/>
          <w:color w:val="000000"/>
          <w:kern w:val="0"/>
          <w:sz w:val="28"/>
          <w:szCs w:val="28"/>
        </w:rPr>
        <w:t>3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年</w:t>
      </w:r>
      <w:r w:rsidRPr="00F35F9D">
        <w:rPr>
          <w:rFonts w:eastAsia="標楷體" w:cs="標楷體"/>
          <w:color w:val="000000"/>
          <w:kern w:val="0"/>
          <w:sz w:val="28"/>
          <w:szCs w:val="28"/>
        </w:rPr>
        <w:t>10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人、任滿</w:t>
      </w:r>
      <w:r w:rsidRPr="00F35F9D">
        <w:rPr>
          <w:rFonts w:eastAsia="標楷體" w:cs="標楷體"/>
          <w:color w:val="000000"/>
          <w:kern w:val="0"/>
          <w:sz w:val="28"/>
          <w:szCs w:val="28"/>
        </w:rPr>
        <w:t>6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年</w:t>
      </w:r>
      <w:r w:rsidRPr="00F35F9D">
        <w:rPr>
          <w:rFonts w:eastAsia="標楷體" w:cs="標楷體"/>
          <w:color w:val="000000"/>
          <w:kern w:val="0"/>
          <w:sz w:val="28"/>
          <w:szCs w:val="28"/>
        </w:rPr>
        <w:t>2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人、任滿</w:t>
      </w:r>
      <w:r w:rsidRPr="00F35F9D">
        <w:rPr>
          <w:rFonts w:eastAsia="標楷體" w:cs="標楷體"/>
          <w:color w:val="000000"/>
          <w:kern w:val="0"/>
          <w:sz w:val="28"/>
          <w:szCs w:val="28"/>
        </w:rPr>
        <w:t>9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年</w:t>
      </w:r>
      <w:r w:rsidRPr="00F35F9D">
        <w:rPr>
          <w:rFonts w:eastAsia="標楷體" w:cs="標楷體"/>
          <w:color w:val="000000"/>
          <w:kern w:val="0"/>
          <w:sz w:val="28"/>
          <w:szCs w:val="28"/>
        </w:rPr>
        <w:t>0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人、</w:t>
      </w:r>
    </w:p>
    <w:p w:rsidR="00EB0E52" w:rsidRPr="00F35F9D" w:rsidRDefault="00EB0E52" w:rsidP="00EB0E52">
      <w:pPr>
        <w:autoSpaceDE w:val="0"/>
        <w:autoSpaceDN w:val="0"/>
        <w:adjustRightInd w:val="0"/>
        <w:ind w:left="720"/>
        <w:rPr>
          <w:rFonts w:eastAsia="標楷體" w:cs="標楷體"/>
          <w:color w:val="000000"/>
          <w:kern w:val="0"/>
          <w:sz w:val="28"/>
          <w:szCs w:val="28"/>
        </w:rPr>
      </w:pP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任滿</w:t>
      </w:r>
      <w:r w:rsidRPr="00F35F9D">
        <w:rPr>
          <w:rFonts w:eastAsia="標楷體" w:cs="標楷體"/>
          <w:color w:val="000000"/>
          <w:kern w:val="0"/>
          <w:sz w:val="28"/>
          <w:szCs w:val="28"/>
        </w:rPr>
        <w:t>12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年</w:t>
      </w:r>
      <w:r w:rsidRPr="00F35F9D">
        <w:rPr>
          <w:rFonts w:eastAsia="標楷體" w:cs="標楷體"/>
          <w:color w:val="000000"/>
          <w:kern w:val="0"/>
          <w:sz w:val="28"/>
          <w:szCs w:val="28"/>
        </w:rPr>
        <w:t>1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人</w:t>
      </w:r>
      <w:r w:rsidRPr="00F35F9D">
        <w:rPr>
          <w:rFonts w:eastAsia="標楷體" w:cs="標楷體"/>
          <w:color w:val="000000"/>
          <w:kern w:val="0"/>
          <w:sz w:val="28"/>
          <w:szCs w:val="28"/>
        </w:rPr>
        <w:t>)</w:t>
      </w:r>
    </w:p>
    <w:p w:rsidR="00EB0E52" w:rsidRPr="00F35F9D" w:rsidRDefault="00EB0E52" w:rsidP="00EB0E52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8"/>
          <w:szCs w:val="28"/>
        </w:rPr>
      </w:pPr>
      <w:r w:rsidRPr="00F35F9D">
        <w:rPr>
          <w:rFonts w:eastAsia="標楷體" w:cs="Wingdings"/>
          <w:color w:val="000000"/>
          <w:kern w:val="0"/>
          <w:sz w:val="28"/>
          <w:szCs w:val="28"/>
        </w:rPr>
        <w:t></w:t>
      </w:r>
      <w:r w:rsidRPr="00F35F9D">
        <w:rPr>
          <w:rFonts w:eastAsia="標楷體" w:cs="Wingdings" w:hint="eastAsia"/>
          <w:color w:val="000000"/>
          <w:kern w:val="0"/>
          <w:sz w:val="28"/>
          <w:szCs w:val="28"/>
        </w:rPr>
        <w:t xml:space="preserve"> 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任滿</w:t>
      </w:r>
      <w:r w:rsidRPr="00F35F9D">
        <w:rPr>
          <w:rFonts w:eastAsia="標楷體" w:cs="Calibri"/>
          <w:b/>
          <w:bCs/>
          <w:color w:val="000000"/>
          <w:kern w:val="0"/>
          <w:sz w:val="28"/>
          <w:szCs w:val="28"/>
        </w:rPr>
        <w:t>3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年資深卸任課外活動組主管</w:t>
      </w:r>
      <w:r w:rsidRPr="00F35F9D">
        <w:rPr>
          <w:rFonts w:eastAsia="標楷體" w:cs="Calibri"/>
          <w:b/>
          <w:bCs/>
          <w:color w:val="000000"/>
          <w:kern w:val="0"/>
          <w:sz w:val="28"/>
          <w:szCs w:val="28"/>
        </w:rPr>
        <w:t>10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2"/>
        <w:gridCol w:w="659"/>
        <w:gridCol w:w="2519"/>
        <w:gridCol w:w="1059"/>
        <w:gridCol w:w="2118"/>
        <w:gridCol w:w="1059"/>
        <w:gridCol w:w="1292"/>
      </w:tblGrid>
      <w:tr w:rsidR="00EB0E52" w:rsidRPr="00F35F9D" w:rsidTr="001C53E3">
        <w:trPr>
          <w:trHeight w:val="795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區域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任現職之</w:t>
            </w:r>
          </w:p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到職年月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北一區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國立</w:t>
            </w:r>
            <w:proofErr w:type="gramStart"/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北教育大學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楊啓文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課外活動組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103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北一區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銘傳大學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閻建政</w:t>
            </w:r>
            <w:proofErr w:type="gramEnd"/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課外活動指導組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102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北一區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新大學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何正峰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課外活動指導組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103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北二區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健行學校財團法人健行科技大學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王柏皓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課外活動指導組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102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中區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國立雲林科技大學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郭文中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課外活動指導組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104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中區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國立虎尾科技大學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李知灝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課外活動指導組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102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南區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南</w:t>
            </w:r>
            <w:proofErr w:type="gramStart"/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科技大學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賈寶山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課外活動組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103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南區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中華</w:t>
            </w:r>
            <w:proofErr w:type="gramStart"/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醫</w:t>
            </w:r>
            <w:proofErr w:type="gramEnd"/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事科技大學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邱智漢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課外活動指導組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102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南區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大同技術學院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張嘉倫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課外活動指導組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101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9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南區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南榮科技大學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林仲</w:t>
            </w:r>
            <w:proofErr w:type="gramStart"/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涇</w:t>
            </w:r>
            <w:proofErr w:type="gramEnd"/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課外活動指導組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103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</w:tbl>
    <w:p w:rsidR="00EB0E52" w:rsidRPr="00F35F9D" w:rsidRDefault="00EB0E52" w:rsidP="00EB0E52">
      <w:pPr>
        <w:rPr>
          <w:rFonts w:eastAsia="標楷體"/>
          <w:szCs w:val="22"/>
        </w:rPr>
      </w:pPr>
    </w:p>
    <w:p w:rsidR="00EB0E52" w:rsidRPr="00F35F9D" w:rsidRDefault="00EB0E52" w:rsidP="00EB0E52">
      <w:pPr>
        <w:widowControl/>
        <w:rPr>
          <w:rFonts w:eastAsia="標楷體"/>
          <w:szCs w:val="22"/>
        </w:rPr>
      </w:pPr>
      <w:r w:rsidRPr="00F35F9D">
        <w:rPr>
          <w:rFonts w:eastAsia="標楷體" w:cs="Wingdings"/>
          <w:color w:val="000000"/>
          <w:kern w:val="0"/>
          <w:sz w:val="28"/>
          <w:szCs w:val="28"/>
        </w:rPr>
        <w:t></w:t>
      </w:r>
      <w:r w:rsidRPr="00F35F9D">
        <w:rPr>
          <w:rFonts w:eastAsia="標楷體" w:cs="Wingdings" w:hint="eastAsia"/>
          <w:color w:val="000000"/>
          <w:kern w:val="0"/>
          <w:sz w:val="28"/>
          <w:szCs w:val="28"/>
        </w:rPr>
        <w:t xml:space="preserve"> 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任滿</w:t>
      </w:r>
      <w:r w:rsidRPr="00F35F9D">
        <w:rPr>
          <w:rFonts w:eastAsia="標楷體" w:cs="Calibri"/>
          <w:b/>
          <w:bCs/>
          <w:color w:val="000000"/>
          <w:kern w:val="0"/>
          <w:sz w:val="28"/>
          <w:szCs w:val="28"/>
        </w:rPr>
        <w:t>6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年資深卸任課外活動組主管</w:t>
      </w:r>
      <w:r w:rsidRPr="00F35F9D">
        <w:rPr>
          <w:rFonts w:eastAsia="標楷體" w:cs="Calibri"/>
          <w:b/>
          <w:bCs/>
          <w:color w:val="000000"/>
          <w:kern w:val="0"/>
          <w:sz w:val="28"/>
          <w:szCs w:val="28"/>
        </w:rPr>
        <w:t>2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9"/>
        <w:gridCol w:w="662"/>
        <w:gridCol w:w="2519"/>
        <w:gridCol w:w="1059"/>
        <w:gridCol w:w="2118"/>
        <w:gridCol w:w="1059"/>
        <w:gridCol w:w="1292"/>
      </w:tblGrid>
      <w:tr w:rsidR="00EB0E52" w:rsidRPr="00F35F9D" w:rsidTr="001C53E3">
        <w:trPr>
          <w:trHeight w:val="795"/>
        </w:trPr>
        <w:tc>
          <w:tcPr>
            <w:tcW w:w="477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區域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任現職之到職年月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7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北一區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國立宜蘭大學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須文宏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課外活動組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99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EB0E52" w:rsidRPr="00F35F9D" w:rsidTr="001C53E3">
        <w:trPr>
          <w:trHeight w:val="480"/>
        </w:trPr>
        <w:tc>
          <w:tcPr>
            <w:tcW w:w="477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南區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遠東科技大學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蔡文彬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課外活動指導組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99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</w:tbl>
    <w:p w:rsidR="00EB0E52" w:rsidRPr="00F35F9D" w:rsidRDefault="00EB0E52" w:rsidP="00EB0E52">
      <w:pPr>
        <w:rPr>
          <w:rFonts w:eastAsia="標楷體"/>
          <w:szCs w:val="22"/>
        </w:rPr>
      </w:pPr>
    </w:p>
    <w:p w:rsidR="00EB0E52" w:rsidRPr="00F35F9D" w:rsidRDefault="00EB0E52" w:rsidP="00EB0E52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8"/>
          <w:szCs w:val="28"/>
        </w:rPr>
      </w:pPr>
      <w:r w:rsidRPr="00F35F9D">
        <w:rPr>
          <w:rFonts w:eastAsia="標楷體" w:cs="Wingdings"/>
          <w:color w:val="000000"/>
          <w:kern w:val="0"/>
          <w:sz w:val="28"/>
          <w:szCs w:val="28"/>
        </w:rPr>
        <w:t></w:t>
      </w:r>
      <w:r w:rsidRPr="00F35F9D">
        <w:rPr>
          <w:rFonts w:eastAsia="標楷體" w:cs="Wingdings" w:hint="eastAsia"/>
          <w:color w:val="000000"/>
          <w:kern w:val="0"/>
          <w:sz w:val="28"/>
          <w:szCs w:val="28"/>
        </w:rPr>
        <w:t xml:space="preserve"> 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任滿</w:t>
      </w:r>
      <w:r w:rsidRPr="00F35F9D">
        <w:rPr>
          <w:rFonts w:eastAsia="標楷體" w:cs="Calibri"/>
          <w:b/>
          <w:bCs/>
          <w:color w:val="000000"/>
          <w:kern w:val="0"/>
          <w:sz w:val="28"/>
          <w:szCs w:val="28"/>
        </w:rPr>
        <w:t>12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年資深卸任課外活動組主管</w:t>
      </w:r>
      <w:r w:rsidRPr="00F35F9D">
        <w:rPr>
          <w:rFonts w:eastAsia="標楷體" w:cs="Calibri"/>
          <w:b/>
          <w:bCs/>
          <w:color w:val="000000"/>
          <w:kern w:val="0"/>
          <w:sz w:val="28"/>
          <w:szCs w:val="28"/>
        </w:rPr>
        <w:t>1</w:t>
      </w:r>
      <w:r w:rsidRPr="00F35F9D">
        <w:rPr>
          <w:rFonts w:eastAsia="標楷體" w:cs="標楷體" w:hint="eastAsia"/>
          <w:color w:val="000000"/>
          <w:kern w:val="0"/>
          <w:sz w:val="28"/>
          <w:szCs w:val="28"/>
        </w:rPr>
        <w:t>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659"/>
        <w:gridCol w:w="2509"/>
        <w:gridCol w:w="1053"/>
        <w:gridCol w:w="2132"/>
        <w:gridCol w:w="976"/>
        <w:gridCol w:w="1375"/>
      </w:tblGrid>
      <w:tr w:rsidR="00EB0E52" w:rsidRPr="00F35F9D" w:rsidTr="001C53E3">
        <w:trPr>
          <w:trHeight w:val="795"/>
        </w:trPr>
        <w:tc>
          <w:tcPr>
            <w:tcW w:w="48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區域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303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任現職之</w:t>
            </w:r>
          </w:p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到職年月</w:t>
            </w:r>
          </w:p>
        </w:tc>
      </w:tr>
      <w:tr w:rsidR="00EB0E52" w:rsidRPr="00F35F9D" w:rsidTr="001C53E3">
        <w:trPr>
          <w:trHeight w:val="780"/>
        </w:trPr>
        <w:tc>
          <w:tcPr>
            <w:tcW w:w="480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中區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3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亞太學校財團法人亞太創意技術學院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陳怡婷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群育中心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EB0E52" w:rsidRPr="00F35F9D" w:rsidRDefault="00EB0E52" w:rsidP="001C53E3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93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Pr="00F35F9D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</w:tbl>
    <w:p w:rsidR="00EB0E52" w:rsidRPr="00F35F9D" w:rsidRDefault="00EB0E52" w:rsidP="00EB0E52">
      <w:pPr>
        <w:rPr>
          <w:rFonts w:eastAsia="標楷體"/>
          <w:szCs w:val="22"/>
        </w:rPr>
      </w:pPr>
    </w:p>
    <w:p w:rsidR="0019047F" w:rsidRDefault="0019047F"/>
    <w:sectPr w:rsidR="0019047F" w:rsidSect="00EB0E52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04A75"/>
    <w:multiLevelType w:val="hybridMultilevel"/>
    <w:tmpl w:val="6B24DEA4"/>
    <w:lvl w:ilvl="0" w:tplc="1C96EA4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52"/>
    <w:rsid w:val="0019047F"/>
    <w:rsid w:val="00EB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6ED31-D1F7-49C0-BB65-4D6BFBB6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5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謝維峰公用信箱電腦</cp:lastModifiedBy>
  <cp:revision>1</cp:revision>
  <dcterms:created xsi:type="dcterms:W3CDTF">2017-08-11T03:13:00Z</dcterms:created>
  <dcterms:modified xsi:type="dcterms:W3CDTF">2017-08-11T03:14:00Z</dcterms:modified>
</cp:coreProperties>
</file>