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90F" w:rsidRPr="00EC0E32" w:rsidRDefault="00455397" w:rsidP="00DE290F">
      <w:pPr>
        <w:snapToGrid w:val="0"/>
        <w:spacing w:line="240" w:lineRule="atLeast"/>
        <w:jc w:val="center"/>
        <w:rPr>
          <w:rFonts w:ascii="Calibri" w:eastAsia="標楷體" w:hAnsi="Calibri" w:cs="Calibri"/>
          <w:b/>
          <w:sz w:val="36"/>
          <w:szCs w:val="36"/>
        </w:rPr>
      </w:pPr>
      <w:r>
        <w:rPr>
          <w:rFonts w:ascii="Calibri" w:eastAsia="標楷體" w:hAnsi="Calibri" w:cs="Calibri" w:hint="eastAsia"/>
          <w:b/>
          <w:sz w:val="36"/>
          <w:szCs w:val="36"/>
        </w:rPr>
        <w:t>106</w:t>
      </w:r>
      <w:r>
        <w:rPr>
          <w:rFonts w:ascii="Calibri" w:eastAsia="標楷體" w:hAnsi="Calibri" w:cs="Calibri" w:hint="eastAsia"/>
          <w:b/>
          <w:sz w:val="36"/>
          <w:szCs w:val="36"/>
        </w:rPr>
        <w:t>年</w:t>
      </w:r>
      <w:r w:rsidR="00DE290F">
        <w:rPr>
          <w:rFonts w:ascii="Calibri" w:eastAsia="標楷體" w:hAnsi="Calibri" w:cs="Calibri" w:hint="eastAsia"/>
          <w:b/>
          <w:sz w:val="36"/>
          <w:szCs w:val="36"/>
        </w:rPr>
        <w:t>臺灣中小學學生網路使用行為調查結果</w:t>
      </w:r>
    </w:p>
    <w:p w:rsidR="00DE290F" w:rsidRDefault="00DE290F" w:rsidP="00DE290F">
      <w:pPr>
        <w:spacing w:beforeLines="50" w:before="180" w:line="400" w:lineRule="exact"/>
        <w:ind w:left="142" w:firstLineChars="200" w:firstLine="560"/>
        <w:jc w:val="both"/>
        <w:rPr>
          <w:rFonts w:ascii="Calibri" w:eastAsia="標楷體" w:hAnsi="Calibri" w:cs="Calibri"/>
          <w:sz w:val="28"/>
          <w:szCs w:val="28"/>
        </w:rPr>
      </w:pPr>
    </w:p>
    <w:p w:rsidR="00DE290F" w:rsidRDefault="00DE290F" w:rsidP="00084CAF">
      <w:pPr>
        <w:spacing w:beforeLines="50" w:before="180" w:line="400" w:lineRule="exact"/>
        <w:ind w:firstLineChars="202" w:firstLine="566"/>
        <w:jc w:val="both"/>
        <w:rPr>
          <w:rFonts w:ascii="Calibri" w:eastAsia="標楷體" w:hAnsi="Calibri" w:cs="Calibri"/>
          <w:sz w:val="28"/>
          <w:szCs w:val="28"/>
        </w:rPr>
      </w:pPr>
      <w:r w:rsidRPr="00EC0E32">
        <w:rPr>
          <w:rFonts w:ascii="Calibri" w:eastAsia="標楷體" w:hAnsi="Calibri" w:cs="Calibri"/>
          <w:sz w:val="28"/>
          <w:szCs w:val="28"/>
        </w:rPr>
        <w:t>教育部為瞭解臺灣學生上網現況及是否具備正確的上網觀念，特委託國立交通大學執行</w:t>
      </w:r>
      <w:r w:rsidR="00AB3FA9">
        <w:rPr>
          <w:rFonts w:ascii="Calibri" w:eastAsia="標楷體" w:hAnsi="Calibri" w:cs="Calibri" w:hint="eastAsia"/>
          <w:sz w:val="28"/>
          <w:szCs w:val="28"/>
        </w:rPr>
        <w:t>106</w:t>
      </w:r>
      <w:r w:rsidR="00AB3FA9">
        <w:rPr>
          <w:rFonts w:ascii="Calibri" w:eastAsia="標楷體" w:hAnsi="Calibri" w:cs="Calibri" w:hint="eastAsia"/>
          <w:sz w:val="28"/>
          <w:szCs w:val="28"/>
        </w:rPr>
        <w:t>年</w:t>
      </w:r>
      <w:r w:rsidRPr="00EC0E32">
        <w:rPr>
          <w:rFonts w:ascii="Calibri" w:eastAsia="標楷體" w:hAnsi="Calibri" w:cs="Calibri"/>
          <w:sz w:val="28"/>
          <w:szCs w:val="28"/>
        </w:rPr>
        <w:t>「臺灣中小學學生網路使用行為調查</w:t>
      </w:r>
      <w:r>
        <w:rPr>
          <w:rFonts w:ascii="Calibri" w:eastAsia="標楷體" w:hAnsi="Calibri" w:cs="Calibri"/>
          <w:sz w:val="28"/>
          <w:szCs w:val="28"/>
        </w:rPr>
        <w:t>」，以期能隨時掌握學生上網動態，滾動式修訂教育部施政重點及策略</w:t>
      </w:r>
      <w:r>
        <w:rPr>
          <w:rFonts w:ascii="Calibri" w:eastAsia="標楷體" w:hAnsi="Calibri" w:cs="Calibri" w:hint="eastAsia"/>
          <w:sz w:val="28"/>
          <w:szCs w:val="28"/>
        </w:rPr>
        <w:t>，以下為本次調查結果。</w:t>
      </w:r>
    </w:p>
    <w:p w:rsidR="00DE290F" w:rsidRPr="001055A6" w:rsidRDefault="00DE290F" w:rsidP="00084CAF">
      <w:pPr>
        <w:spacing w:beforeLines="50" w:before="180" w:line="400" w:lineRule="exact"/>
        <w:ind w:leftChars="-1" w:left="-2" w:firstLine="2"/>
        <w:jc w:val="both"/>
        <w:rPr>
          <w:rFonts w:ascii="Calibri" w:eastAsia="標楷體" w:hAnsi="Calibri" w:cs="Calibri"/>
          <w:b/>
          <w:sz w:val="28"/>
          <w:szCs w:val="28"/>
        </w:rPr>
      </w:pPr>
      <w:r w:rsidRPr="001055A6">
        <w:rPr>
          <w:rFonts w:ascii="Calibri" w:eastAsia="標楷體" w:hAnsi="Calibri" w:cs="Calibri" w:hint="eastAsia"/>
          <w:b/>
          <w:sz w:val="28"/>
          <w:szCs w:val="28"/>
        </w:rPr>
        <w:t>一、網路沉迷現況</w:t>
      </w:r>
    </w:p>
    <w:p w:rsidR="00084CAF" w:rsidRDefault="00DE290F" w:rsidP="00084CAF">
      <w:pPr>
        <w:spacing w:beforeLines="50" w:before="180" w:line="400" w:lineRule="exact"/>
        <w:ind w:firstLine="567"/>
        <w:jc w:val="both"/>
        <w:rPr>
          <w:rFonts w:ascii="Calibri" w:eastAsia="標楷體" w:hAnsi="Calibri" w:cs="Calibri"/>
          <w:color w:val="000000"/>
          <w:sz w:val="28"/>
          <w:szCs w:val="28"/>
        </w:rPr>
      </w:pPr>
      <w:r>
        <w:rPr>
          <w:rFonts w:ascii="Calibri" w:eastAsia="標楷體" w:hAnsi="Calibri" w:cs="Calibri"/>
          <w:sz w:val="28"/>
          <w:szCs w:val="28"/>
        </w:rPr>
        <w:t>在網路沉迷現況</w:t>
      </w:r>
      <w:r>
        <w:rPr>
          <w:rFonts w:ascii="Calibri" w:eastAsia="標楷體" w:hAnsi="Calibri" w:cs="Calibri" w:hint="eastAsia"/>
          <w:sz w:val="28"/>
          <w:szCs w:val="28"/>
        </w:rPr>
        <w:t>分析中，</w:t>
      </w:r>
      <w:r>
        <w:rPr>
          <w:rFonts w:ascii="Calibri" w:eastAsia="標楷體" w:hAnsi="Calibri" w:cs="Calibri"/>
          <w:sz w:val="28"/>
          <w:szCs w:val="28"/>
        </w:rPr>
        <w:t>國小</w:t>
      </w:r>
      <w:r>
        <w:rPr>
          <w:rFonts w:ascii="Calibri" w:eastAsia="標楷體" w:hAnsi="Calibri" w:cs="Calibri" w:hint="eastAsia"/>
          <w:sz w:val="28"/>
          <w:szCs w:val="28"/>
        </w:rPr>
        <w:t>四至</w:t>
      </w:r>
      <w:r w:rsidRPr="00EC0E32">
        <w:rPr>
          <w:rFonts w:ascii="Calibri" w:eastAsia="標楷體" w:hAnsi="Calibri" w:cs="Calibri"/>
          <w:sz w:val="28"/>
          <w:szCs w:val="28"/>
        </w:rPr>
        <w:t>六年級</w:t>
      </w:r>
      <w:r>
        <w:rPr>
          <w:rFonts w:ascii="Calibri" w:eastAsia="標楷體" w:hAnsi="Calibri" w:cs="Calibri"/>
          <w:sz w:val="28"/>
          <w:szCs w:val="28"/>
        </w:rPr>
        <w:t>學</w:t>
      </w:r>
      <w:r>
        <w:rPr>
          <w:rFonts w:ascii="Calibri" w:eastAsia="標楷體" w:hAnsi="Calibri" w:cs="Calibri" w:hint="eastAsia"/>
          <w:sz w:val="28"/>
          <w:szCs w:val="28"/>
        </w:rPr>
        <w:t>生</w:t>
      </w:r>
      <w:r w:rsidRPr="00EC0E32">
        <w:rPr>
          <w:rFonts w:ascii="Calibri" w:eastAsia="標楷體" w:hAnsi="Calibri" w:cs="Calibri"/>
          <w:sz w:val="28"/>
          <w:szCs w:val="28"/>
        </w:rPr>
        <w:t>，高使用沉迷傾向</w:t>
      </w:r>
      <w:r w:rsidRPr="00EC0E32">
        <w:rPr>
          <w:rFonts w:ascii="Calibri" w:eastAsia="標楷體" w:hAnsi="Calibri" w:cs="Calibri"/>
          <w:sz w:val="28"/>
          <w:szCs w:val="28"/>
        </w:rPr>
        <w:t>(</w:t>
      </w:r>
      <w:r w:rsidRPr="00EC0E32">
        <w:rPr>
          <w:rFonts w:ascii="Calibri" w:eastAsia="標楷體" w:hAnsi="Calibri" w:cs="Calibri"/>
          <w:sz w:val="28"/>
          <w:szCs w:val="28"/>
        </w:rPr>
        <w:t>需要找專業心理師、精神科醫師仔細再確認</w:t>
      </w:r>
      <w:r w:rsidRPr="00EC0E32">
        <w:rPr>
          <w:rFonts w:ascii="Calibri" w:eastAsia="標楷體" w:hAnsi="Calibri" w:cs="Calibri"/>
          <w:sz w:val="28"/>
          <w:szCs w:val="28"/>
        </w:rPr>
        <w:t>)</w:t>
      </w:r>
      <w:r w:rsidRPr="00EC0E32">
        <w:rPr>
          <w:rFonts w:ascii="Calibri" w:eastAsia="標楷體" w:hAnsi="Calibri" w:cs="Calibri"/>
          <w:sz w:val="28"/>
          <w:szCs w:val="28"/>
        </w:rPr>
        <w:t>，</w:t>
      </w:r>
      <w:proofErr w:type="gramStart"/>
      <w:r w:rsidRPr="00EC0E32">
        <w:rPr>
          <w:rFonts w:ascii="Calibri" w:eastAsia="標楷體" w:hAnsi="Calibri" w:cs="Calibri"/>
          <w:sz w:val="28"/>
          <w:szCs w:val="28"/>
        </w:rPr>
        <w:t>佔</w:t>
      </w:r>
      <w:proofErr w:type="gramEnd"/>
      <w:r w:rsidRPr="00EC0E32">
        <w:rPr>
          <w:rFonts w:ascii="Calibri" w:eastAsia="標楷體" w:hAnsi="Calibri" w:cs="Calibri"/>
          <w:sz w:val="28"/>
          <w:szCs w:val="28"/>
        </w:rPr>
        <w:t>11</w:t>
      </w:r>
      <w:r w:rsidRPr="00EC0E32">
        <w:rPr>
          <w:rFonts w:ascii="Calibri" w:eastAsia="標楷體" w:hAnsi="Calibri" w:cs="Calibri"/>
          <w:sz w:val="28"/>
          <w:szCs w:val="28"/>
        </w:rPr>
        <w:t>％；</w:t>
      </w:r>
      <w:proofErr w:type="gramStart"/>
      <w:r w:rsidRPr="00EC0E32">
        <w:rPr>
          <w:rFonts w:ascii="Calibri" w:eastAsia="標楷體" w:hAnsi="Calibri" w:cs="Calibri"/>
          <w:sz w:val="28"/>
          <w:szCs w:val="28"/>
        </w:rPr>
        <w:t>國中生高使用</w:t>
      </w:r>
      <w:proofErr w:type="gramEnd"/>
      <w:r w:rsidRPr="00EC0E32">
        <w:rPr>
          <w:rFonts w:ascii="Calibri" w:eastAsia="標楷體" w:hAnsi="Calibri" w:cs="Calibri"/>
          <w:sz w:val="28"/>
          <w:szCs w:val="28"/>
        </w:rPr>
        <w:t>沉迷傾向，</w:t>
      </w:r>
      <w:proofErr w:type="gramStart"/>
      <w:r w:rsidRPr="00EC0E32">
        <w:rPr>
          <w:rFonts w:ascii="Calibri" w:eastAsia="標楷體" w:hAnsi="Calibri" w:cs="Calibri"/>
          <w:sz w:val="28"/>
          <w:szCs w:val="28"/>
        </w:rPr>
        <w:t>佔</w:t>
      </w:r>
      <w:proofErr w:type="gramEnd"/>
      <w:r w:rsidRPr="00EC0E32">
        <w:rPr>
          <w:rFonts w:ascii="Calibri" w:eastAsia="標楷體" w:hAnsi="Calibri" w:cs="Calibri"/>
          <w:sz w:val="28"/>
          <w:szCs w:val="28"/>
        </w:rPr>
        <w:t>14.3</w:t>
      </w:r>
      <w:r w:rsidRPr="00EC0E32">
        <w:rPr>
          <w:rFonts w:ascii="Calibri" w:eastAsia="標楷體" w:hAnsi="Calibri" w:cs="Calibri"/>
          <w:sz w:val="28"/>
          <w:szCs w:val="28"/>
        </w:rPr>
        <w:t>％；高中</w:t>
      </w:r>
      <w:proofErr w:type="gramStart"/>
      <w:r w:rsidRPr="00EC0E32">
        <w:rPr>
          <w:rFonts w:ascii="Calibri" w:eastAsia="標楷體" w:hAnsi="Calibri" w:cs="Calibri"/>
          <w:sz w:val="28"/>
          <w:szCs w:val="28"/>
        </w:rPr>
        <w:t>職生高使用</w:t>
      </w:r>
      <w:proofErr w:type="gramEnd"/>
      <w:r w:rsidRPr="00EC0E32">
        <w:rPr>
          <w:rFonts w:ascii="Calibri" w:eastAsia="標楷體" w:hAnsi="Calibri" w:cs="Calibri"/>
          <w:sz w:val="28"/>
          <w:szCs w:val="28"/>
        </w:rPr>
        <w:t>沉迷傾向，</w:t>
      </w:r>
      <w:proofErr w:type="gramStart"/>
      <w:r w:rsidRPr="00EC0E32">
        <w:rPr>
          <w:rFonts w:ascii="Calibri" w:eastAsia="標楷體" w:hAnsi="Calibri" w:cs="Calibri"/>
          <w:sz w:val="28"/>
          <w:szCs w:val="28"/>
        </w:rPr>
        <w:t>佔</w:t>
      </w:r>
      <w:proofErr w:type="gramEnd"/>
      <w:r w:rsidRPr="00EC0E32">
        <w:rPr>
          <w:rFonts w:ascii="Calibri" w:eastAsia="標楷體" w:hAnsi="Calibri" w:cs="Calibri"/>
          <w:sz w:val="28"/>
          <w:szCs w:val="28"/>
        </w:rPr>
        <w:t>12.8</w:t>
      </w:r>
      <w:r w:rsidRPr="00EC0E32">
        <w:rPr>
          <w:rFonts w:ascii="Calibri" w:eastAsia="標楷體" w:hAnsi="Calibri" w:cs="Calibri"/>
          <w:sz w:val="28"/>
          <w:szCs w:val="28"/>
        </w:rPr>
        <w:t>％。從數據顯示，目前國小四年級到高中職，約</w:t>
      </w:r>
      <w:proofErr w:type="gramStart"/>
      <w:r w:rsidRPr="00EC0E32">
        <w:rPr>
          <w:rFonts w:ascii="Calibri" w:eastAsia="標楷體" w:hAnsi="Calibri" w:cs="Calibri"/>
          <w:sz w:val="28"/>
          <w:szCs w:val="28"/>
        </w:rPr>
        <w:t>1</w:t>
      </w:r>
      <w:r w:rsidRPr="00EC0E32">
        <w:rPr>
          <w:rFonts w:ascii="Calibri" w:eastAsia="標楷體" w:hAnsi="Calibri" w:cs="Calibri"/>
          <w:sz w:val="28"/>
          <w:szCs w:val="28"/>
        </w:rPr>
        <w:t>成</w:t>
      </w:r>
      <w:proofErr w:type="gramEnd"/>
      <w:r w:rsidRPr="00EC0E32">
        <w:rPr>
          <w:rFonts w:ascii="Calibri" w:eastAsia="標楷體" w:hAnsi="Calibri" w:cs="Calibri"/>
          <w:sz w:val="28"/>
          <w:szCs w:val="28"/>
        </w:rPr>
        <w:t>左右的學生為網路高使用沉迷傾向，也就是說</w:t>
      </w:r>
      <w:r w:rsidRPr="00EC0E32">
        <w:rPr>
          <w:rFonts w:ascii="Calibri" w:eastAsia="標楷體" w:hAnsi="Calibri" w:cs="Calibri"/>
          <w:color w:val="000000"/>
          <w:sz w:val="28"/>
          <w:szCs w:val="28"/>
        </w:rPr>
        <w:t>每</w:t>
      </w:r>
      <w:r w:rsidRPr="00EC0E32">
        <w:rPr>
          <w:rFonts w:ascii="Calibri" w:eastAsia="標楷體" w:hAnsi="Calibri" w:cs="Calibri"/>
          <w:color w:val="000000"/>
          <w:sz w:val="28"/>
          <w:szCs w:val="28"/>
        </w:rPr>
        <w:t>10</w:t>
      </w:r>
      <w:r w:rsidRPr="00EC0E32">
        <w:rPr>
          <w:rFonts w:ascii="Calibri" w:eastAsia="標楷體" w:hAnsi="Calibri" w:cs="Calibri"/>
          <w:color w:val="000000"/>
          <w:sz w:val="28"/>
          <w:szCs w:val="28"/>
        </w:rPr>
        <w:t>個</w:t>
      </w:r>
      <w:r w:rsidR="00AB3FA9">
        <w:rPr>
          <w:rFonts w:ascii="Calibri" w:eastAsia="標楷體" w:hAnsi="Calibri" w:cs="Calibri" w:hint="eastAsia"/>
          <w:color w:val="000000"/>
          <w:sz w:val="28"/>
          <w:szCs w:val="28"/>
        </w:rPr>
        <w:t>中小學</w:t>
      </w:r>
      <w:r w:rsidRPr="00EC0E32">
        <w:rPr>
          <w:rFonts w:ascii="Calibri" w:eastAsia="標楷體" w:hAnsi="Calibri" w:cs="Calibri"/>
          <w:color w:val="000000"/>
          <w:sz w:val="28"/>
          <w:szCs w:val="28"/>
        </w:rPr>
        <w:t>學生，就有</w:t>
      </w:r>
      <w:r w:rsidRPr="00EC0E32">
        <w:rPr>
          <w:rFonts w:ascii="Calibri" w:eastAsia="標楷體" w:hAnsi="Calibri" w:cs="Calibri"/>
          <w:color w:val="000000"/>
          <w:sz w:val="28"/>
          <w:szCs w:val="28"/>
        </w:rPr>
        <w:t>1</w:t>
      </w:r>
      <w:r w:rsidRPr="00EC0E32">
        <w:rPr>
          <w:rFonts w:ascii="Calibri" w:eastAsia="標楷體" w:hAnsi="Calibri" w:cs="Calibri"/>
          <w:color w:val="000000"/>
          <w:sz w:val="28"/>
          <w:szCs w:val="28"/>
        </w:rPr>
        <w:t>個可能會發展成網路</w:t>
      </w:r>
      <w:r w:rsidRPr="00EC0E32">
        <w:rPr>
          <w:rFonts w:ascii="Calibri" w:eastAsia="標楷體" w:hAnsi="Calibri" w:cs="Calibri"/>
          <w:sz w:val="28"/>
          <w:szCs w:val="28"/>
        </w:rPr>
        <w:t>沉迷</w:t>
      </w:r>
      <w:r w:rsidRPr="00EC0E32">
        <w:rPr>
          <w:rFonts w:ascii="Calibri" w:eastAsia="標楷體" w:hAnsi="Calibri" w:cs="Calibri"/>
          <w:color w:val="000000"/>
          <w:sz w:val="28"/>
          <w:szCs w:val="28"/>
        </w:rPr>
        <w:t>。</w:t>
      </w:r>
    </w:p>
    <w:p w:rsidR="00DE290F" w:rsidRPr="00EC0E32" w:rsidRDefault="00DE290F" w:rsidP="00084CAF">
      <w:pPr>
        <w:spacing w:beforeLines="50" w:before="180" w:line="400" w:lineRule="exact"/>
        <w:ind w:firstLine="567"/>
        <w:jc w:val="both"/>
        <w:rPr>
          <w:rFonts w:ascii="Calibri" w:eastAsia="標楷體" w:hAnsi="Calibri" w:cs="Calibri"/>
          <w:sz w:val="28"/>
          <w:szCs w:val="28"/>
        </w:rPr>
      </w:pPr>
      <w:r w:rsidRPr="00EC0E32">
        <w:rPr>
          <w:rFonts w:ascii="Calibri" w:eastAsia="標楷體" w:hAnsi="Calibri" w:cs="Calibri"/>
          <w:sz w:val="28"/>
          <w:szCs w:val="28"/>
        </w:rPr>
        <w:t>值得注意的是，無論哪</w:t>
      </w:r>
      <w:proofErr w:type="gramStart"/>
      <w:r w:rsidRPr="00EC0E32">
        <w:rPr>
          <w:rFonts w:ascii="Calibri" w:eastAsia="標楷體" w:hAnsi="Calibri" w:cs="Calibri"/>
          <w:sz w:val="28"/>
          <w:szCs w:val="28"/>
        </w:rPr>
        <w:t>個</w:t>
      </w:r>
      <w:proofErr w:type="gramEnd"/>
      <w:r w:rsidRPr="00EC0E32">
        <w:rPr>
          <w:rFonts w:ascii="Calibri" w:eastAsia="標楷體" w:hAnsi="Calibri" w:cs="Calibri"/>
          <w:sz w:val="28"/>
          <w:szCs w:val="28"/>
        </w:rPr>
        <w:t>學制，具有高使用沉迷傾向的男</w:t>
      </w:r>
      <w:r w:rsidR="00084CAF">
        <w:rPr>
          <w:rFonts w:ascii="Calibri" w:eastAsia="標楷體" w:hAnsi="Calibri" w:cs="Calibri" w:hint="eastAsia"/>
          <w:sz w:val="28"/>
          <w:szCs w:val="28"/>
        </w:rPr>
        <w:t>生</w:t>
      </w:r>
      <w:r w:rsidRPr="00EC0E32">
        <w:rPr>
          <w:rFonts w:ascii="Calibri" w:eastAsia="標楷體" w:hAnsi="Calibri" w:cs="Calibri"/>
          <w:sz w:val="28"/>
          <w:szCs w:val="28"/>
        </w:rPr>
        <w:t>比例皆</w:t>
      </w:r>
      <w:r w:rsidR="00084CAF">
        <w:rPr>
          <w:rFonts w:ascii="Calibri" w:eastAsia="標楷體" w:hAnsi="Calibri" w:cs="Calibri" w:hint="eastAsia"/>
          <w:sz w:val="28"/>
          <w:szCs w:val="28"/>
        </w:rPr>
        <w:t>高於</w:t>
      </w:r>
      <w:r w:rsidRPr="00EC0E32">
        <w:rPr>
          <w:rFonts w:ascii="Calibri" w:eastAsia="標楷體" w:hAnsi="Calibri" w:cs="Calibri"/>
          <w:sz w:val="28"/>
          <w:szCs w:val="28"/>
        </w:rPr>
        <w:t>女生，且隨著年級增加，具有高使用沉迷傾向的男生比例也逐漸增加，此與全世界所有調查結果一致。雖然就整體而言，女生發展成真正網路沉迷的比例可能沒有男生高，但是女生從國小階段到國中階段，高度使用沉迷傾向的比例明顯上升，男生也是如此，此現象值得我們特別關注。根據此一結果提醒我們，</w:t>
      </w:r>
      <w:bookmarkStart w:id="0" w:name="_GoBack"/>
      <w:bookmarkEnd w:id="0"/>
      <w:r w:rsidRPr="00EC0E32">
        <w:rPr>
          <w:rFonts w:ascii="Calibri" w:eastAsia="標楷體" w:hAnsi="Calibri" w:cs="Calibri"/>
          <w:sz w:val="28"/>
          <w:szCs w:val="28"/>
        </w:rPr>
        <w:t>在預防網路沉迷的宣導上，男女生之教導都一樣重要。</w:t>
      </w:r>
      <w:proofErr w:type="gramStart"/>
      <w:r>
        <w:rPr>
          <w:rFonts w:ascii="Calibri" w:eastAsia="標楷體" w:hAnsi="Calibri" w:cs="Calibri" w:hint="eastAsia"/>
          <w:sz w:val="28"/>
          <w:szCs w:val="28"/>
        </w:rPr>
        <w:t>此外</w:t>
      </w:r>
      <w:r w:rsidRPr="00EC0E32">
        <w:rPr>
          <w:rFonts w:ascii="Calibri" w:eastAsia="標楷體" w:hAnsi="Calibri" w:cs="Calibri"/>
          <w:sz w:val="28"/>
          <w:szCs w:val="28"/>
        </w:rPr>
        <w:t>，</w:t>
      </w:r>
      <w:proofErr w:type="gramEnd"/>
      <w:r w:rsidRPr="00EC0E32">
        <w:rPr>
          <w:rFonts w:ascii="Calibri" w:eastAsia="標楷體" w:hAnsi="Calibri" w:cs="Calibri"/>
          <w:sz w:val="28"/>
          <w:szCs w:val="28"/>
        </w:rPr>
        <w:t>我們需進一步探討男女生對沉迷網路的內容可能有所不同</w:t>
      </w:r>
      <w:r w:rsidR="002509FE">
        <w:rPr>
          <w:rFonts w:ascii="Calibri" w:eastAsia="標楷體" w:hAnsi="Calibri" w:cs="Calibri" w:hint="eastAsia"/>
          <w:sz w:val="28"/>
          <w:szCs w:val="28"/>
        </w:rPr>
        <w:t>，</w:t>
      </w:r>
      <w:r w:rsidRPr="00EC0E32">
        <w:rPr>
          <w:rFonts w:ascii="Calibri" w:eastAsia="標楷體" w:hAnsi="Calibri" w:cs="Calibri"/>
          <w:sz w:val="28"/>
          <w:szCs w:val="28"/>
        </w:rPr>
        <w:t>所以在進行預防教育時，教學內容可能需有所不同。</w:t>
      </w:r>
    </w:p>
    <w:p w:rsidR="00DE290F" w:rsidRPr="001055A6" w:rsidRDefault="00DE290F" w:rsidP="00084CAF">
      <w:pPr>
        <w:spacing w:beforeLines="50" w:before="180" w:line="400" w:lineRule="exact"/>
        <w:jc w:val="both"/>
        <w:rPr>
          <w:rFonts w:ascii="Calibri" w:eastAsia="標楷體" w:hAnsi="Calibri" w:cs="Calibri"/>
          <w:b/>
          <w:sz w:val="28"/>
          <w:szCs w:val="28"/>
        </w:rPr>
      </w:pPr>
      <w:r w:rsidRPr="001055A6">
        <w:rPr>
          <w:rFonts w:ascii="Calibri" w:eastAsia="標楷體" w:hAnsi="Calibri" w:cs="Calibri" w:hint="eastAsia"/>
          <w:b/>
          <w:sz w:val="28"/>
          <w:szCs w:val="28"/>
        </w:rPr>
        <w:t>二、智慧型手機沉迷現況</w:t>
      </w:r>
    </w:p>
    <w:p w:rsidR="00DE290F" w:rsidRDefault="00DE290F" w:rsidP="00084CAF">
      <w:pPr>
        <w:spacing w:beforeLines="50" w:before="180" w:line="400" w:lineRule="exact"/>
        <w:ind w:firstLine="567"/>
        <w:jc w:val="both"/>
        <w:rPr>
          <w:rFonts w:ascii="Calibri" w:eastAsia="標楷體" w:hAnsi="Calibri" w:cs="Calibri"/>
          <w:sz w:val="28"/>
          <w:szCs w:val="28"/>
        </w:rPr>
      </w:pPr>
      <w:r w:rsidRPr="00EC0E32">
        <w:rPr>
          <w:rFonts w:ascii="Calibri" w:eastAsia="標楷體" w:hAnsi="Calibri" w:cs="Calibri"/>
          <w:sz w:val="28"/>
          <w:szCs w:val="28"/>
        </w:rPr>
        <w:t>在學生智慧型手機沉</w:t>
      </w:r>
      <w:r w:rsidRPr="00EC0E32">
        <w:rPr>
          <w:rFonts w:ascii="Calibri" w:eastAsia="標楷體" w:hAnsi="Calibri" w:cs="Calibri"/>
          <w:color w:val="000000"/>
          <w:sz w:val="28"/>
          <w:szCs w:val="28"/>
        </w:rPr>
        <w:t>迷現況</w:t>
      </w:r>
      <w:r>
        <w:rPr>
          <w:rFonts w:ascii="Calibri" w:eastAsia="標楷體" w:hAnsi="Calibri" w:cs="Calibri" w:hint="eastAsia"/>
          <w:color w:val="000000"/>
          <w:sz w:val="28"/>
          <w:szCs w:val="28"/>
        </w:rPr>
        <w:t>結果</w:t>
      </w:r>
      <w:r w:rsidRPr="00EC0E32">
        <w:rPr>
          <w:rFonts w:ascii="Calibri" w:eastAsia="標楷體" w:hAnsi="Calibri" w:cs="Calibri"/>
          <w:color w:val="000000"/>
          <w:sz w:val="28"/>
          <w:szCs w:val="28"/>
        </w:rPr>
        <w:t>中，</w:t>
      </w:r>
      <w:r w:rsidRPr="00EC0E32">
        <w:rPr>
          <w:rFonts w:ascii="Calibri" w:eastAsia="標楷體" w:hAnsi="Calibri" w:cs="Calibri"/>
          <w:sz w:val="28"/>
          <w:szCs w:val="28"/>
        </w:rPr>
        <w:t>國小四</w:t>
      </w:r>
      <w:r>
        <w:rPr>
          <w:rFonts w:ascii="Calibri" w:eastAsia="標楷體" w:hAnsi="Calibri" w:cs="Calibri" w:hint="eastAsia"/>
          <w:sz w:val="28"/>
          <w:szCs w:val="28"/>
        </w:rPr>
        <w:t>至</w:t>
      </w:r>
      <w:r w:rsidRPr="00EC0E32">
        <w:rPr>
          <w:rFonts w:ascii="Calibri" w:eastAsia="標楷體" w:hAnsi="Calibri" w:cs="Calibri"/>
          <w:sz w:val="28"/>
          <w:szCs w:val="28"/>
        </w:rPr>
        <w:t>六年級學</w:t>
      </w:r>
      <w:r>
        <w:rPr>
          <w:rFonts w:ascii="Calibri" w:eastAsia="標楷體" w:hAnsi="Calibri" w:cs="Calibri" w:hint="eastAsia"/>
          <w:sz w:val="28"/>
          <w:szCs w:val="28"/>
        </w:rPr>
        <w:t>生具</w:t>
      </w:r>
      <w:r w:rsidRPr="00EC0E32">
        <w:rPr>
          <w:rFonts w:ascii="Calibri" w:eastAsia="標楷體" w:hAnsi="Calibri" w:cs="Calibri"/>
          <w:sz w:val="28"/>
          <w:szCs w:val="28"/>
        </w:rPr>
        <w:t>智慧型手機沉迷傾向</w:t>
      </w:r>
      <w:r w:rsidRPr="00EC0E32">
        <w:rPr>
          <w:rFonts w:ascii="Calibri" w:eastAsia="標楷體" w:hAnsi="Calibri" w:cs="Calibri"/>
          <w:sz w:val="28"/>
          <w:szCs w:val="28"/>
        </w:rPr>
        <w:t>(</w:t>
      </w:r>
      <w:r w:rsidRPr="00EC0E32">
        <w:rPr>
          <w:rFonts w:ascii="Calibri" w:eastAsia="標楷體" w:hAnsi="Calibri" w:cs="Calibri"/>
          <w:sz w:val="28"/>
          <w:szCs w:val="28"/>
        </w:rPr>
        <w:t>需要找專業心理師、精神科醫師仔細再確認</w:t>
      </w:r>
      <w:r w:rsidRPr="00EC0E32">
        <w:rPr>
          <w:rFonts w:ascii="Calibri" w:eastAsia="標楷體" w:hAnsi="Calibri" w:cs="Calibri"/>
          <w:sz w:val="28"/>
          <w:szCs w:val="28"/>
        </w:rPr>
        <w:t>)</w:t>
      </w:r>
      <w:r w:rsidRPr="00EC0E32">
        <w:rPr>
          <w:rFonts w:ascii="Calibri" w:eastAsia="標楷體" w:hAnsi="Calibri" w:cs="Calibri"/>
          <w:sz w:val="28"/>
          <w:szCs w:val="28"/>
        </w:rPr>
        <w:t>，</w:t>
      </w:r>
      <w:proofErr w:type="gramStart"/>
      <w:r w:rsidRPr="00EC0E32">
        <w:rPr>
          <w:rFonts w:ascii="Calibri" w:eastAsia="標楷體" w:hAnsi="Calibri" w:cs="Calibri"/>
          <w:sz w:val="28"/>
          <w:szCs w:val="28"/>
        </w:rPr>
        <w:t>佔</w:t>
      </w:r>
      <w:proofErr w:type="gramEnd"/>
      <w:r w:rsidRPr="00EC0E32">
        <w:rPr>
          <w:rFonts w:ascii="Calibri" w:eastAsia="標楷體" w:hAnsi="Calibri" w:cs="Calibri"/>
          <w:sz w:val="28"/>
          <w:szCs w:val="28"/>
        </w:rPr>
        <w:t>19.3</w:t>
      </w:r>
      <w:r w:rsidRPr="00EC0E32">
        <w:rPr>
          <w:rFonts w:ascii="Calibri" w:eastAsia="標楷體" w:hAnsi="Calibri" w:cs="Calibri"/>
          <w:sz w:val="28"/>
          <w:szCs w:val="28"/>
        </w:rPr>
        <w:t>％；國中生</w:t>
      </w:r>
      <w:r>
        <w:rPr>
          <w:rFonts w:ascii="Calibri" w:eastAsia="標楷體" w:hAnsi="Calibri" w:cs="Calibri" w:hint="eastAsia"/>
          <w:sz w:val="28"/>
          <w:szCs w:val="28"/>
        </w:rPr>
        <w:t>具</w:t>
      </w:r>
      <w:r w:rsidRPr="00EC0E32">
        <w:rPr>
          <w:rFonts w:ascii="Calibri" w:eastAsia="標楷體" w:hAnsi="Calibri" w:cs="Calibri"/>
          <w:sz w:val="28"/>
          <w:szCs w:val="28"/>
        </w:rPr>
        <w:t>智慧型手機沉迷傾向，</w:t>
      </w:r>
      <w:proofErr w:type="gramStart"/>
      <w:r w:rsidRPr="00EC0E32">
        <w:rPr>
          <w:rFonts w:ascii="Calibri" w:eastAsia="標楷體" w:hAnsi="Calibri" w:cs="Calibri"/>
          <w:sz w:val="28"/>
          <w:szCs w:val="28"/>
        </w:rPr>
        <w:t>佔</w:t>
      </w:r>
      <w:proofErr w:type="gramEnd"/>
      <w:r w:rsidRPr="00EC0E32">
        <w:rPr>
          <w:rFonts w:ascii="Calibri" w:eastAsia="標楷體" w:hAnsi="Calibri" w:cs="Calibri"/>
          <w:sz w:val="28"/>
          <w:szCs w:val="28"/>
        </w:rPr>
        <w:t>29.9</w:t>
      </w:r>
      <w:r w:rsidRPr="00EC0E32">
        <w:rPr>
          <w:rFonts w:ascii="Calibri" w:eastAsia="標楷體" w:hAnsi="Calibri" w:cs="Calibri"/>
          <w:sz w:val="28"/>
          <w:szCs w:val="28"/>
        </w:rPr>
        <w:t>％；高中</w:t>
      </w:r>
      <w:r>
        <w:rPr>
          <w:rFonts w:ascii="Calibri" w:eastAsia="標楷體" w:hAnsi="Calibri" w:cs="Calibri" w:hint="eastAsia"/>
          <w:sz w:val="28"/>
          <w:szCs w:val="28"/>
        </w:rPr>
        <w:t>職</w:t>
      </w:r>
      <w:r w:rsidRPr="00EC0E32">
        <w:rPr>
          <w:rFonts w:ascii="Calibri" w:eastAsia="標楷體" w:hAnsi="Calibri" w:cs="Calibri"/>
          <w:sz w:val="28"/>
          <w:szCs w:val="28"/>
        </w:rPr>
        <w:t>生</w:t>
      </w:r>
      <w:r>
        <w:rPr>
          <w:rFonts w:ascii="Calibri" w:eastAsia="標楷體" w:hAnsi="Calibri" w:cs="Calibri" w:hint="eastAsia"/>
          <w:sz w:val="28"/>
          <w:szCs w:val="28"/>
        </w:rPr>
        <w:t>具</w:t>
      </w:r>
      <w:r w:rsidRPr="00EC0E32">
        <w:rPr>
          <w:rFonts w:ascii="Calibri" w:eastAsia="標楷體" w:hAnsi="Calibri" w:cs="Calibri"/>
          <w:sz w:val="28"/>
          <w:szCs w:val="28"/>
        </w:rPr>
        <w:t>智慧型手機沉迷傾向，</w:t>
      </w:r>
      <w:proofErr w:type="gramStart"/>
      <w:r w:rsidRPr="00EC0E32">
        <w:rPr>
          <w:rFonts w:ascii="Calibri" w:eastAsia="標楷體" w:hAnsi="Calibri" w:cs="Calibri"/>
          <w:sz w:val="28"/>
          <w:szCs w:val="28"/>
        </w:rPr>
        <w:t>佔</w:t>
      </w:r>
      <w:proofErr w:type="gramEnd"/>
      <w:r w:rsidRPr="00EC0E32">
        <w:rPr>
          <w:rFonts w:ascii="Calibri" w:eastAsia="標楷體" w:hAnsi="Calibri" w:cs="Calibri"/>
          <w:sz w:val="28"/>
          <w:szCs w:val="28"/>
        </w:rPr>
        <w:t>30.</w:t>
      </w:r>
      <w:r w:rsidR="00AB3FA9">
        <w:rPr>
          <w:rFonts w:ascii="Calibri" w:eastAsia="標楷體" w:hAnsi="Calibri" w:cs="Calibri" w:hint="eastAsia"/>
          <w:sz w:val="28"/>
          <w:szCs w:val="28"/>
        </w:rPr>
        <w:t>8</w:t>
      </w:r>
      <w:r w:rsidRPr="00EC0E32">
        <w:rPr>
          <w:rFonts w:ascii="Calibri" w:eastAsia="標楷體" w:hAnsi="Calibri" w:cs="Calibri"/>
          <w:sz w:val="28"/>
          <w:szCs w:val="28"/>
        </w:rPr>
        <w:t>％。整體而言，國中學生與高中職學生</w:t>
      </w:r>
      <w:r>
        <w:rPr>
          <w:rFonts w:ascii="Calibri" w:eastAsia="標楷體" w:hAnsi="Calibri" w:cs="Calibri" w:hint="eastAsia"/>
          <w:sz w:val="28"/>
          <w:szCs w:val="28"/>
        </w:rPr>
        <w:t>具</w:t>
      </w:r>
      <w:r>
        <w:rPr>
          <w:rFonts w:ascii="Calibri" w:eastAsia="標楷體" w:hAnsi="Calibri" w:cs="Calibri"/>
          <w:sz w:val="28"/>
          <w:szCs w:val="28"/>
        </w:rPr>
        <w:t>有智慧型手機沉迷傾向的人數</w:t>
      </w:r>
      <w:r>
        <w:rPr>
          <w:rFonts w:ascii="Calibri" w:eastAsia="標楷體" w:hAnsi="Calibri" w:cs="Calibri" w:hint="eastAsia"/>
          <w:sz w:val="28"/>
          <w:szCs w:val="28"/>
        </w:rPr>
        <w:t>接</w:t>
      </w:r>
      <w:r w:rsidRPr="00EC0E32">
        <w:rPr>
          <w:rFonts w:ascii="Calibri" w:eastAsia="標楷體" w:hAnsi="Calibri" w:cs="Calibri"/>
          <w:sz w:val="28"/>
          <w:szCs w:val="28"/>
        </w:rPr>
        <w:t>近三成，推測可能原因是國小學生使用智慧型手機較容易受到家長的管理與限制，而國中學生與高中職學生較容易被允許擁有智慧型手機，比起國小學生</w:t>
      </w:r>
      <w:proofErr w:type="gramStart"/>
      <w:r w:rsidRPr="00EC0E32">
        <w:rPr>
          <w:rFonts w:ascii="Calibri" w:eastAsia="標楷體" w:hAnsi="Calibri" w:cs="Calibri"/>
          <w:sz w:val="28"/>
          <w:szCs w:val="28"/>
        </w:rPr>
        <w:t>來說</w:t>
      </w:r>
      <w:r>
        <w:rPr>
          <w:rFonts w:ascii="Calibri" w:eastAsia="標楷體" w:hAnsi="Calibri" w:cs="Calibri" w:hint="eastAsia"/>
          <w:sz w:val="28"/>
          <w:szCs w:val="28"/>
        </w:rPr>
        <w:t>也</w:t>
      </w:r>
      <w:r w:rsidRPr="00EC0E32">
        <w:rPr>
          <w:rFonts w:ascii="Calibri" w:eastAsia="標楷體" w:hAnsi="Calibri" w:cs="Calibri"/>
          <w:sz w:val="28"/>
          <w:szCs w:val="28"/>
        </w:rPr>
        <w:t>較</w:t>
      </w:r>
      <w:proofErr w:type="gramEnd"/>
      <w:r w:rsidRPr="00EC0E32">
        <w:rPr>
          <w:rFonts w:ascii="Calibri" w:eastAsia="標楷體" w:hAnsi="Calibri" w:cs="Calibri"/>
          <w:sz w:val="28"/>
          <w:szCs w:val="28"/>
        </w:rPr>
        <w:t>不容易受到家長的限制，因此也造成智慧型手機沉迷傾向程度較高。</w:t>
      </w:r>
    </w:p>
    <w:p w:rsidR="00DE290F" w:rsidRPr="00EC0E32" w:rsidRDefault="00DE290F" w:rsidP="00DE290F">
      <w:pPr>
        <w:spacing w:beforeLines="50" w:before="180" w:line="400" w:lineRule="exact"/>
        <w:ind w:left="142" w:firstLine="338"/>
        <w:jc w:val="both"/>
        <w:rPr>
          <w:rFonts w:ascii="Calibri" w:eastAsia="標楷體" w:hAnsi="Calibri" w:cs="Calibri"/>
          <w:sz w:val="28"/>
          <w:szCs w:val="28"/>
        </w:rPr>
      </w:pPr>
    </w:p>
    <w:p w:rsidR="00DE290F" w:rsidRPr="001055A6" w:rsidRDefault="00DE290F" w:rsidP="00084CAF">
      <w:pPr>
        <w:spacing w:beforeLines="50" w:before="180" w:line="400" w:lineRule="exact"/>
        <w:jc w:val="both"/>
        <w:rPr>
          <w:rFonts w:ascii="Calibri" w:eastAsia="標楷體" w:hAnsi="Calibri" w:cs="Calibri"/>
          <w:b/>
          <w:sz w:val="28"/>
          <w:szCs w:val="28"/>
        </w:rPr>
      </w:pPr>
      <w:r w:rsidRPr="001055A6">
        <w:rPr>
          <w:rFonts w:ascii="Calibri" w:eastAsia="標楷體" w:hAnsi="Calibri" w:cs="Calibri" w:hint="eastAsia"/>
          <w:b/>
          <w:sz w:val="28"/>
          <w:szCs w:val="28"/>
        </w:rPr>
        <w:lastRenderedPageBreak/>
        <w:t>三、家長介入是否影響學生網路沉迷情形</w:t>
      </w:r>
    </w:p>
    <w:p w:rsidR="00084CAF" w:rsidRDefault="00DE290F" w:rsidP="00084CAF">
      <w:pPr>
        <w:spacing w:beforeLines="50" w:before="180" w:line="400" w:lineRule="exact"/>
        <w:ind w:firstLine="567"/>
        <w:jc w:val="both"/>
        <w:rPr>
          <w:rFonts w:ascii="Calibri" w:eastAsia="標楷體" w:hAnsi="Calibri" w:cs="Calibri"/>
          <w:sz w:val="28"/>
          <w:szCs w:val="28"/>
        </w:rPr>
      </w:pPr>
      <w:r w:rsidRPr="00EC0E32">
        <w:rPr>
          <w:rFonts w:ascii="Calibri" w:eastAsia="標楷體" w:hAnsi="Calibri" w:cs="Calibri"/>
          <w:sz w:val="28"/>
          <w:szCs w:val="28"/>
        </w:rPr>
        <w:t>本次調查亦探究家長介入是否會影響學生網路沉迷，整體而言，無論哪</w:t>
      </w:r>
      <w:proofErr w:type="gramStart"/>
      <w:r w:rsidRPr="00EC0E32">
        <w:rPr>
          <w:rFonts w:ascii="Calibri" w:eastAsia="標楷體" w:hAnsi="Calibri" w:cs="Calibri"/>
          <w:sz w:val="28"/>
          <w:szCs w:val="28"/>
        </w:rPr>
        <w:t>個</w:t>
      </w:r>
      <w:proofErr w:type="gramEnd"/>
      <w:r w:rsidRPr="00EC0E32">
        <w:rPr>
          <w:rFonts w:ascii="Calibri" w:eastAsia="標楷體" w:hAnsi="Calibri" w:cs="Calibri"/>
          <w:sz w:val="28"/>
          <w:szCs w:val="28"/>
        </w:rPr>
        <w:t>學制的學生，其網路沉迷</w:t>
      </w:r>
      <w:r>
        <w:rPr>
          <w:rFonts w:ascii="Calibri" w:eastAsia="標楷體" w:hAnsi="Calibri" w:cs="Calibri" w:hint="eastAsia"/>
          <w:sz w:val="28"/>
          <w:szCs w:val="28"/>
        </w:rPr>
        <w:t>傾向</w:t>
      </w:r>
      <w:r w:rsidRPr="00EC0E32">
        <w:rPr>
          <w:rFonts w:ascii="Calibri" w:eastAsia="標楷體" w:hAnsi="Calibri" w:cs="Calibri"/>
          <w:sz w:val="28"/>
          <w:szCs w:val="28"/>
        </w:rPr>
        <w:t>分數都會受到家長介入方式而有所影響，也就是說只要家長有關心孩子網路使用的情形，孩子網路沉迷</w:t>
      </w:r>
      <w:r>
        <w:rPr>
          <w:rFonts w:ascii="Calibri" w:eastAsia="標楷體" w:hAnsi="Calibri" w:cs="Calibri" w:hint="eastAsia"/>
          <w:sz w:val="28"/>
          <w:szCs w:val="28"/>
        </w:rPr>
        <w:t>傾向</w:t>
      </w:r>
      <w:r w:rsidRPr="00EC0E32">
        <w:rPr>
          <w:rFonts w:ascii="Calibri" w:eastAsia="標楷體" w:hAnsi="Calibri" w:cs="Calibri"/>
          <w:sz w:val="28"/>
          <w:szCs w:val="28"/>
        </w:rPr>
        <w:t>的情況就會比較少，其中又以限制型與主動介入型影響比較明顯</w:t>
      </w:r>
      <w:r>
        <w:rPr>
          <w:rFonts w:ascii="Calibri" w:eastAsia="標楷體" w:hAnsi="Calibri" w:cs="Calibri" w:hint="eastAsia"/>
          <w:sz w:val="28"/>
          <w:szCs w:val="28"/>
        </w:rPr>
        <w:t>，</w:t>
      </w:r>
      <w:r w:rsidRPr="00AC2607">
        <w:rPr>
          <w:rFonts w:ascii="Calibri" w:eastAsia="標楷體" w:hAnsi="Calibri" w:cs="Calibri" w:hint="eastAsia"/>
          <w:sz w:val="28"/>
          <w:szCs w:val="28"/>
        </w:rPr>
        <w:t>例如</w:t>
      </w:r>
      <w:r>
        <w:rPr>
          <w:rFonts w:ascii="Calibri" w:eastAsia="標楷體" w:hAnsi="Calibri" w:cs="Calibri" w:hint="eastAsia"/>
          <w:sz w:val="28"/>
          <w:szCs w:val="28"/>
        </w:rPr>
        <w:t>：</w:t>
      </w:r>
      <w:r w:rsidRPr="00AC2607">
        <w:rPr>
          <w:rFonts w:ascii="Calibri" w:eastAsia="標楷體" w:hAnsi="Calibri" w:cs="Calibri" w:hint="eastAsia"/>
          <w:sz w:val="28"/>
          <w:szCs w:val="28"/>
        </w:rPr>
        <w:t>國小四到六年級學生若家長有限制孩子上網時間、禁止孩子上某些網站</w:t>
      </w:r>
      <w:r>
        <w:rPr>
          <w:rFonts w:ascii="Calibri" w:eastAsia="標楷體" w:hAnsi="Calibri" w:cs="Calibri" w:hint="eastAsia"/>
          <w:sz w:val="28"/>
          <w:szCs w:val="28"/>
        </w:rPr>
        <w:t>、</w:t>
      </w:r>
      <w:r w:rsidRPr="00AC2607">
        <w:rPr>
          <w:rFonts w:ascii="Calibri" w:eastAsia="標楷體" w:hAnsi="Calibri" w:cs="Calibri" w:hint="eastAsia"/>
          <w:sz w:val="28"/>
          <w:szCs w:val="28"/>
        </w:rPr>
        <w:t>教導如何在網路世界中保護自己的資料、與孩子討論或教導網路的功能及內容</w:t>
      </w:r>
      <w:r w:rsidRPr="00AC2607">
        <w:rPr>
          <w:rFonts w:ascii="Calibri" w:eastAsia="標楷體" w:hAnsi="Calibri" w:cs="Calibri"/>
          <w:sz w:val="28"/>
          <w:szCs w:val="28"/>
        </w:rPr>
        <w:t>，</w:t>
      </w:r>
      <w:r>
        <w:rPr>
          <w:rFonts w:ascii="Calibri" w:eastAsia="標楷體" w:hAnsi="Calibri" w:cs="Calibri" w:hint="eastAsia"/>
          <w:sz w:val="28"/>
          <w:szCs w:val="28"/>
        </w:rPr>
        <w:t>孩子的</w:t>
      </w:r>
      <w:r w:rsidRPr="00AC2607">
        <w:rPr>
          <w:rFonts w:ascii="Calibri" w:eastAsia="標楷體" w:hAnsi="Calibri" w:cs="Calibri"/>
          <w:sz w:val="28"/>
          <w:szCs w:val="28"/>
        </w:rPr>
        <w:t>網路沉迷</w:t>
      </w:r>
      <w:r>
        <w:rPr>
          <w:rFonts w:ascii="Calibri" w:eastAsia="標楷體" w:hAnsi="Calibri" w:cs="Calibri" w:hint="eastAsia"/>
          <w:sz w:val="28"/>
          <w:szCs w:val="28"/>
        </w:rPr>
        <w:t>傾向</w:t>
      </w:r>
      <w:r w:rsidRPr="00AC2607">
        <w:rPr>
          <w:rFonts w:ascii="Calibri" w:eastAsia="標楷體" w:hAnsi="Calibri" w:cs="Calibri"/>
          <w:sz w:val="28"/>
          <w:szCs w:val="28"/>
        </w:rPr>
        <w:t>分數</w:t>
      </w:r>
      <w:r>
        <w:rPr>
          <w:rFonts w:ascii="Calibri" w:eastAsia="標楷體" w:hAnsi="Calibri" w:cs="Calibri" w:hint="eastAsia"/>
          <w:sz w:val="28"/>
          <w:szCs w:val="28"/>
        </w:rPr>
        <w:t>就</w:t>
      </w:r>
      <w:r w:rsidRPr="00AC2607">
        <w:rPr>
          <w:rFonts w:ascii="Calibri" w:eastAsia="標楷體" w:hAnsi="Calibri" w:cs="Calibri"/>
          <w:sz w:val="28"/>
          <w:szCs w:val="28"/>
        </w:rPr>
        <w:t>會比較低</w:t>
      </w:r>
      <w:r w:rsidRPr="00EC0E32">
        <w:rPr>
          <w:rFonts w:ascii="Calibri" w:eastAsia="標楷體" w:hAnsi="Calibri" w:cs="Calibri"/>
          <w:sz w:val="28"/>
          <w:szCs w:val="28"/>
        </w:rPr>
        <w:t>。</w:t>
      </w:r>
    </w:p>
    <w:p w:rsidR="00DE290F" w:rsidRPr="00EC0E32" w:rsidRDefault="00DE290F" w:rsidP="00084CAF">
      <w:pPr>
        <w:spacing w:beforeLines="50" w:before="180" w:line="400" w:lineRule="exact"/>
        <w:ind w:firstLine="567"/>
        <w:jc w:val="both"/>
        <w:rPr>
          <w:rFonts w:ascii="Calibri" w:eastAsia="標楷體" w:hAnsi="Calibri" w:cs="Calibri"/>
          <w:sz w:val="28"/>
          <w:szCs w:val="28"/>
        </w:rPr>
      </w:pPr>
      <w:proofErr w:type="gramStart"/>
      <w:r w:rsidRPr="00EC0E32">
        <w:rPr>
          <w:rFonts w:ascii="Calibri" w:eastAsia="標楷體" w:hAnsi="Calibri" w:cs="Calibri"/>
          <w:sz w:val="28"/>
          <w:szCs w:val="28"/>
        </w:rPr>
        <w:t>此外，</w:t>
      </w:r>
      <w:proofErr w:type="gramEnd"/>
      <w:r w:rsidRPr="00EC0E32">
        <w:rPr>
          <w:rFonts w:ascii="Calibri" w:eastAsia="標楷體" w:hAnsi="Calibri" w:cs="Calibri"/>
          <w:sz w:val="28"/>
          <w:szCs w:val="28"/>
        </w:rPr>
        <w:t>根據分析結果，</w:t>
      </w:r>
      <w:r>
        <w:rPr>
          <w:rFonts w:ascii="Calibri" w:eastAsia="標楷體" w:hAnsi="Calibri" w:cs="Calibri" w:hint="eastAsia"/>
          <w:sz w:val="28"/>
          <w:szCs w:val="28"/>
        </w:rPr>
        <w:t>當</w:t>
      </w:r>
      <w:r w:rsidRPr="00EC0E32">
        <w:rPr>
          <w:rFonts w:ascii="Calibri" w:eastAsia="標楷體" w:hAnsi="Calibri" w:cs="Calibri"/>
          <w:sz w:val="28"/>
          <w:szCs w:val="28"/>
        </w:rPr>
        <w:t>家長採用</w:t>
      </w:r>
      <w:r>
        <w:rPr>
          <w:rFonts w:ascii="Calibri" w:eastAsia="標楷體" w:hAnsi="Calibri" w:cs="Calibri" w:hint="eastAsia"/>
          <w:sz w:val="28"/>
          <w:szCs w:val="28"/>
        </w:rPr>
        <w:t>這些策略指導國中小孩子上網行為時</w:t>
      </w:r>
      <w:r w:rsidRPr="00EC0E32">
        <w:rPr>
          <w:rFonts w:ascii="Calibri" w:eastAsia="標楷體" w:hAnsi="Calibri" w:cs="Calibri"/>
          <w:sz w:val="28"/>
          <w:szCs w:val="28"/>
        </w:rPr>
        <w:t>，務必要讓孩子明顯感受到，如此才能夠確實降低孩子網路沉迷傾向的程度。對於高中職學生的網路使用行為管理與指導方式，建議家長</w:t>
      </w:r>
      <w:r>
        <w:rPr>
          <w:rFonts w:ascii="Calibri" w:eastAsia="標楷體" w:hAnsi="Calibri" w:cs="Calibri" w:hint="eastAsia"/>
          <w:sz w:val="28"/>
          <w:szCs w:val="28"/>
        </w:rPr>
        <w:t>亦</w:t>
      </w:r>
      <w:r w:rsidRPr="00EC0E32">
        <w:rPr>
          <w:rFonts w:ascii="Calibri" w:eastAsia="標楷體" w:hAnsi="Calibri" w:cs="Calibri"/>
          <w:sz w:val="28"/>
          <w:szCs w:val="28"/>
        </w:rPr>
        <w:t>可以採用主動介入型，但與其他學制不同</w:t>
      </w:r>
      <w:r>
        <w:rPr>
          <w:rFonts w:ascii="Calibri" w:eastAsia="標楷體" w:hAnsi="Calibri" w:cs="Calibri" w:hint="eastAsia"/>
          <w:sz w:val="28"/>
          <w:szCs w:val="28"/>
        </w:rPr>
        <w:t>之處是</w:t>
      </w:r>
      <w:r w:rsidRPr="00EC0E32">
        <w:rPr>
          <w:rFonts w:ascii="Calibri" w:eastAsia="標楷體" w:hAnsi="Calibri" w:cs="Calibri"/>
          <w:sz w:val="28"/>
          <w:szCs w:val="28"/>
        </w:rPr>
        <w:t>，家長應盡量讓孩子不要明顯感受到家長主動對於自己的網路使用行為有一定程度的介入或限制，降低</w:t>
      </w:r>
      <w:r>
        <w:rPr>
          <w:rFonts w:ascii="Calibri" w:eastAsia="標楷體" w:hAnsi="Calibri" w:cs="Calibri" w:hint="eastAsia"/>
          <w:sz w:val="28"/>
          <w:szCs w:val="28"/>
        </w:rPr>
        <w:t>高中</w:t>
      </w:r>
      <w:r w:rsidRPr="00EC0E32">
        <w:rPr>
          <w:rFonts w:ascii="Calibri" w:eastAsia="標楷體" w:hAnsi="Calibri" w:cs="Calibri"/>
          <w:sz w:val="28"/>
          <w:szCs w:val="28"/>
        </w:rPr>
        <w:t>孩子對家長限制的排斥感，如此才能夠確實降低孩子網路沉迷傾向的程度。</w:t>
      </w:r>
    </w:p>
    <w:p w:rsidR="00DE290F" w:rsidRPr="001055A6" w:rsidRDefault="00DE290F" w:rsidP="00084CAF">
      <w:pPr>
        <w:spacing w:beforeLines="50" w:before="180" w:line="400" w:lineRule="exact"/>
        <w:jc w:val="both"/>
        <w:rPr>
          <w:rFonts w:ascii="Calibri" w:eastAsia="標楷體" w:hAnsi="Calibri" w:cs="Calibri"/>
          <w:b/>
          <w:sz w:val="28"/>
          <w:szCs w:val="28"/>
        </w:rPr>
      </w:pPr>
      <w:r w:rsidRPr="001055A6">
        <w:rPr>
          <w:rFonts w:ascii="Calibri" w:eastAsia="標楷體" w:hAnsi="Calibri" w:cs="Calibri" w:hint="eastAsia"/>
          <w:b/>
          <w:sz w:val="28"/>
          <w:szCs w:val="28"/>
        </w:rPr>
        <w:t>四、最近三個月，學生網路使用及擁有智慧型手機情形</w:t>
      </w:r>
    </w:p>
    <w:p w:rsidR="00DE290F" w:rsidRPr="00AC2607" w:rsidRDefault="00DE290F" w:rsidP="00084CAF">
      <w:pPr>
        <w:spacing w:beforeLines="50" w:before="180" w:line="400" w:lineRule="exact"/>
        <w:ind w:firstLineChars="202" w:firstLine="566"/>
        <w:jc w:val="both"/>
        <w:rPr>
          <w:rFonts w:ascii="Calibri" w:eastAsia="標楷體" w:hAnsi="Calibri" w:cs="Calibri"/>
          <w:sz w:val="28"/>
          <w:szCs w:val="28"/>
        </w:rPr>
      </w:pPr>
      <w:r w:rsidRPr="00EC0E32">
        <w:rPr>
          <w:rFonts w:ascii="Calibri" w:eastAsia="標楷體" w:hAnsi="Calibri" w:cs="Calibri"/>
          <w:sz w:val="28"/>
          <w:szCs w:val="28"/>
        </w:rPr>
        <w:t>本次調查顯示，無論哪個學制的學生，使用電腦或網路的情形（近三個月內使用率</w:t>
      </w:r>
      <w:r w:rsidRPr="00EC0E32">
        <w:rPr>
          <w:rFonts w:ascii="Calibri" w:eastAsia="標楷體" w:hAnsi="Calibri" w:cs="Calibri"/>
          <w:sz w:val="28"/>
          <w:szCs w:val="28"/>
        </w:rPr>
        <w:t>94.4</w:t>
      </w:r>
      <w:r>
        <w:rPr>
          <w:rFonts w:ascii="Calibri" w:eastAsia="標楷體" w:hAnsi="Calibri" w:cs="Calibri" w:hint="eastAsia"/>
          <w:sz w:val="28"/>
          <w:szCs w:val="28"/>
        </w:rPr>
        <w:t>%</w:t>
      </w:r>
      <w:r w:rsidRPr="00EC0E32">
        <w:rPr>
          <w:rFonts w:ascii="Calibri" w:eastAsia="標楷體" w:hAnsi="Calibri" w:cs="Calibri"/>
          <w:sz w:val="28"/>
          <w:szCs w:val="28"/>
        </w:rPr>
        <w:t>-99.6</w:t>
      </w:r>
      <w:r>
        <w:rPr>
          <w:rFonts w:ascii="Calibri" w:eastAsia="標楷體" w:hAnsi="Calibri" w:cs="Calibri" w:hint="eastAsia"/>
          <w:sz w:val="28"/>
          <w:szCs w:val="28"/>
        </w:rPr>
        <w:t>%</w:t>
      </w:r>
      <w:r w:rsidRPr="00EC0E32">
        <w:rPr>
          <w:rFonts w:ascii="Calibri" w:eastAsia="標楷體" w:hAnsi="Calibri" w:cs="Calibri"/>
          <w:sz w:val="28"/>
          <w:szCs w:val="28"/>
        </w:rPr>
        <w:t>），及擁有智慧型手機或平</w:t>
      </w:r>
      <w:r w:rsidR="00AB3FA9">
        <w:rPr>
          <w:rFonts w:ascii="Calibri" w:eastAsia="標楷體" w:hAnsi="Calibri" w:cs="Calibri" w:hint="eastAsia"/>
          <w:sz w:val="28"/>
          <w:szCs w:val="28"/>
        </w:rPr>
        <w:t>板</w:t>
      </w:r>
      <w:r w:rsidRPr="00EC0E32">
        <w:rPr>
          <w:rFonts w:ascii="Calibri" w:eastAsia="標楷體" w:hAnsi="Calibri" w:cs="Calibri"/>
          <w:sz w:val="28"/>
          <w:szCs w:val="28"/>
        </w:rPr>
        <w:t>電腦（近三個月內擁有率</w:t>
      </w:r>
      <w:r w:rsidRPr="00EC0E32">
        <w:rPr>
          <w:rFonts w:ascii="Calibri" w:eastAsia="標楷體" w:hAnsi="Calibri" w:cs="Calibri"/>
          <w:sz w:val="28"/>
          <w:szCs w:val="28"/>
        </w:rPr>
        <w:t>68.</w:t>
      </w:r>
      <w:r w:rsidR="00AB3FA9">
        <w:rPr>
          <w:rFonts w:ascii="Calibri" w:eastAsia="標楷體" w:hAnsi="Calibri" w:cs="Calibri" w:hint="eastAsia"/>
          <w:sz w:val="28"/>
          <w:szCs w:val="28"/>
        </w:rPr>
        <w:t>7</w:t>
      </w:r>
      <w:r>
        <w:rPr>
          <w:rFonts w:ascii="Calibri" w:eastAsia="標楷體" w:hAnsi="Calibri" w:cs="Calibri" w:hint="eastAsia"/>
          <w:sz w:val="28"/>
          <w:szCs w:val="28"/>
        </w:rPr>
        <w:t>%</w:t>
      </w:r>
      <w:r w:rsidRPr="00EC0E32">
        <w:rPr>
          <w:rFonts w:ascii="Calibri" w:eastAsia="標楷體" w:hAnsi="Calibri" w:cs="Calibri"/>
          <w:sz w:val="28"/>
          <w:szCs w:val="28"/>
        </w:rPr>
        <w:t>-99.0</w:t>
      </w:r>
      <w:r>
        <w:rPr>
          <w:rFonts w:ascii="Calibri" w:eastAsia="標楷體" w:hAnsi="Calibri" w:cs="Calibri" w:hint="eastAsia"/>
          <w:sz w:val="28"/>
          <w:szCs w:val="28"/>
        </w:rPr>
        <w:t>%</w:t>
      </w:r>
      <w:r w:rsidRPr="00EC0E32">
        <w:rPr>
          <w:rFonts w:ascii="Calibri" w:eastAsia="標楷體" w:hAnsi="Calibri" w:cs="Calibri"/>
          <w:sz w:val="28"/>
          <w:szCs w:val="28"/>
        </w:rPr>
        <w:t>）已成為普遍的現象，隨著行動載具及網路科技的普及，逐漸改變學生網路使用的型態，包括使用的時間與地點，甚至隨時可以上網；而學生上網最常進行的活動顯示，無論哪個學制，多數學生皆以看網路上分享的影片為主要的上網活動。在國小學生部分，玩網路／手機遊戲也是經常進行的上網活動；國中學生與高中職學生則經常使用社群網站，由此可見，整體學生使用網路的目的以休閒娛樂、拓展／維持人際關係為主。</w:t>
      </w:r>
    </w:p>
    <w:p w:rsidR="00813A8A" w:rsidRPr="00DE290F" w:rsidRDefault="00813A8A"/>
    <w:sectPr w:rsidR="00813A8A" w:rsidRPr="00DE290F" w:rsidSect="00DE290F">
      <w:foot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54D" w:rsidRDefault="0063054D" w:rsidP="00D91A05">
      <w:r>
        <w:separator/>
      </w:r>
    </w:p>
  </w:endnote>
  <w:endnote w:type="continuationSeparator" w:id="0">
    <w:p w:rsidR="0063054D" w:rsidRDefault="0063054D" w:rsidP="00D9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514109"/>
      <w:docPartObj>
        <w:docPartGallery w:val="Page Numbers (Bottom of Page)"/>
        <w:docPartUnique/>
      </w:docPartObj>
    </w:sdtPr>
    <w:sdtEndPr/>
    <w:sdtContent>
      <w:p w:rsidR="00D91A05" w:rsidRDefault="00D91A05">
        <w:pPr>
          <w:pStyle w:val="a5"/>
          <w:jc w:val="center"/>
        </w:pPr>
        <w:r>
          <w:fldChar w:fldCharType="begin"/>
        </w:r>
        <w:r>
          <w:instrText>PAGE   \* MERGEFORMAT</w:instrText>
        </w:r>
        <w:r>
          <w:fldChar w:fldCharType="separate"/>
        </w:r>
        <w:r w:rsidR="00F7255E" w:rsidRPr="00F7255E">
          <w:rPr>
            <w:noProof/>
            <w:lang w:val="zh-TW"/>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54D" w:rsidRDefault="0063054D" w:rsidP="00D91A05">
      <w:r>
        <w:separator/>
      </w:r>
    </w:p>
  </w:footnote>
  <w:footnote w:type="continuationSeparator" w:id="0">
    <w:p w:rsidR="0063054D" w:rsidRDefault="0063054D" w:rsidP="00D9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90F"/>
    <w:rsid w:val="00084CAF"/>
    <w:rsid w:val="002509FE"/>
    <w:rsid w:val="00455397"/>
    <w:rsid w:val="0062381A"/>
    <w:rsid w:val="0063054D"/>
    <w:rsid w:val="007044C1"/>
    <w:rsid w:val="007B3A88"/>
    <w:rsid w:val="00813A8A"/>
    <w:rsid w:val="00AB3FA9"/>
    <w:rsid w:val="00D91A05"/>
    <w:rsid w:val="00DE290F"/>
    <w:rsid w:val="00E5705A"/>
    <w:rsid w:val="00F6436D"/>
    <w:rsid w:val="00F725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06025D-3868-4A4F-B45E-C25E8664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90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A05"/>
    <w:pPr>
      <w:tabs>
        <w:tab w:val="center" w:pos="4153"/>
        <w:tab w:val="right" w:pos="8306"/>
      </w:tabs>
      <w:snapToGrid w:val="0"/>
    </w:pPr>
    <w:rPr>
      <w:sz w:val="20"/>
    </w:rPr>
  </w:style>
  <w:style w:type="character" w:customStyle="1" w:styleId="a4">
    <w:name w:val="頁首 字元"/>
    <w:basedOn w:val="a0"/>
    <w:link w:val="a3"/>
    <w:uiPriority w:val="99"/>
    <w:rsid w:val="00D91A05"/>
    <w:rPr>
      <w:rFonts w:ascii="Times New Roman" w:eastAsia="新細明體" w:hAnsi="Times New Roman" w:cs="Times New Roman"/>
      <w:sz w:val="20"/>
      <w:szCs w:val="20"/>
    </w:rPr>
  </w:style>
  <w:style w:type="paragraph" w:styleId="a5">
    <w:name w:val="footer"/>
    <w:basedOn w:val="a"/>
    <w:link w:val="a6"/>
    <w:uiPriority w:val="99"/>
    <w:unhideWhenUsed/>
    <w:rsid w:val="00D91A05"/>
    <w:pPr>
      <w:tabs>
        <w:tab w:val="center" w:pos="4153"/>
        <w:tab w:val="right" w:pos="8306"/>
      </w:tabs>
      <w:snapToGrid w:val="0"/>
    </w:pPr>
    <w:rPr>
      <w:sz w:val="20"/>
    </w:rPr>
  </w:style>
  <w:style w:type="character" w:customStyle="1" w:styleId="a6">
    <w:name w:val="頁尾 字元"/>
    <w:basedOn w:val="a0"/>
    <w:link w:val="a5"/>
    <w:uiPriority w:val="99"/>
    <w:rsid w:val="00D91A0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劉玉珍</dc:creator>
  <cp:keywords/>
  <dc:description/>
  <cp:lastModifiedBy>劉玉珍</cp:lastModifiedBy>
  <cp:revision>8</cp:revision>
  <cp:lastPrinted>2017-09-08T06:22:00Z</cp:lastPrinted>
  <dcterms:created xsi:type="dcterms:W3CDTF">2017-09-05T04:16:00Z</dcterms:created>
  <dcterms:modified xsi:type="dcterms:W3CDTF">2017-09-11T02:45:00Z</dcterms:modified>
</cp:coreProperties>
</file>