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Noto Sans Mono CJK JP Bold" w:eastAsia="Noto Sans Mono CJK JP Bold" w:hAnsi="Noto Sans Mono CJK JP Bold" w:cs="Noto Sans Mono CJK JP Bold"/>
          <w:kern w:val="0"/>
          <w:sz w:val="22"/>
        </w:rPr>
        <w:id w:val="-1231691877"/>
        <w:docPartObj>
          <w:docPartGallery w:val="Cover Pages"/>
          <w:docPartUnique/>
        </w:docPartObj>
      </w:sdtPr>
      <w:sdtEndPr>
        <w:rPr>
          <w:rFonts w:ascii="Times New Roman" w:eastAsia="標楷體" w:hAnsi="Times New Roman"/>
          <w:b/>
          <w:color w:val="000000" w:themeColor="text1"/>
          <w:sz w:val="40"/>
          <w:szCs w:val="40"/>
        </w:rPr>
      </w:sdtEndPr>
      <w:sdtContent>
        <w:p w14:paraId="4D2DF937" w14:textId="6445D166" w:rsidR="004172DF" w:rsidRPr="00C0527F" w:rsidRDefault="004172DF" w:rsidP="003F74EE">
          <w:pPr>
            <w:spacing w:beforeLines="100" w:before="240" w:afterLines="100" w:after="240" w:line="580" w:lineRule="exact"/>
            <w:jc w:val="center"/>
            <w:rPr>
              <w:rFonts w:ascii="Times New Roman" w:eastAsia="標楷體" w:hAnsi="Times New Roman" w:cs="Helvetica"/>
              <w:b/>
              <w:color w:val="000000" w:themeColor="text1"/>
              <w:sz w:val="52"/>
              <w:szCs w:val="52"/>
            </w:rPr>
          </w:pPr>
          <w:r w:rsidRPr="00C0527F">
            <w:rPr>
              <w:rFonts w:ascii="Times New Roman" w:eastAsia="標楷體" w:hAnsi="Times New Roman" w:cs="Helvetica" w:hint="eastAsia"/>
              <w:b/>
              <w:color w:val="000000" w:themeColor="text1"/>
              <w:sz w:val="52"/>
              <w:szCs w:val="52"/>
            </w:rPr>
            <w:t>教育部</w:t>
          </w:r>
        </w:p>
        <w:p w14:paraId="77BE91E9" w14:textId="3066CF68" w:rsidR="004172DF" w:rsidRPr="00C0527F" w:rsidRDefault="004172DF" w:rsidP="004172DF">
          <w:pPr>
            <w:pStyle w:val="a3"/>
            <w:spacing w:beforeLines="100" w:before="240" w:afterLines="100" w:after="240" w:line="580" w:lineRule="exact"/>
            <w:ind w:left="0" w:firstLine="0"/>
            <w:jc w:val="center"/>
            <w:rPr>
              <w:rFonts w:ascii="Times New Roman" w:eastAsia="標楷體" w:hAnsi="Times New Roman" w:cs="Helvetica"/>
              <w:b/>
              <w:color w:val="000000" w:themeColor="text1"/>
              <w:sz w:val="52"/>
              <w:szCs w:val="52"/>
            </w:rPr>
          </w:pPr>
          <w:r w:rsidRPr="00C0527F">
            <w:rPr>
              <w:rFonts w:ascii="Times New Roman" w:eastAsia="標楷體" w:hAnsi="Times New Roman" w:cs="Helvetica" w:hint="eastAsia"/>
              <w:b/>
              <w:color w:val="000000" w:themeColor="text1"/>
              <w:sz w:val="52"/>
              <w:szCs w:val="52"/>
            </w:rPr>
            <w:t>中小學國際教育中程發展計畫</w:t>
          </w:r>
        </w:p>
        <w:p w14:paraId="7DCA4878" w14:textId="256D06E3" w:rsidR="004172DF" w:rsidRPr="00C0527F" w:rsidRDefault="004172DF" w:rsidP="004172DF">
          <w:pPr>
            <w:pStyle w:val="a3"/>
            <w:spacing w:beforeLines="100" w:before="240" w:afterLines="200" w:after="480" w:line="580" w:lineRule="exact"/>
            <w:ind w:left="0" w:firstLine="0"/>
            <w:jc w:val="center"/>
            <w:rPr>
              <w:rFonts w:ascii="Times New Roman" w:eastAsia="標楷體" w:hAnsi="Times New Roman" w:cs="Helvetica"/>
              <w:b/>
              <w:color w:val="000000" w:themeColor="text1"/>
              <w:sz w:val="52"/>
              <w:szCs w:val="52"/>
            </w:rPr>
          </w:pPr>
        </w:p>
        <w:p w14:paraId="6013CD2A" w14:textId="77777777" w:rsidR="004172DF" w:rsidRPr="00C0527F" w:rsidRDefault="004172DF"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72B2B133" w14:textId="77777777" w:rsidR="004172DF" w:rsidRPr="00C0527F" w:rsidRDefault="004172DF"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4C44F5C6" w14:textId="329A2DB9" w:rsidR="004172DF" w:rsidRPr="00C0527F" w:rsidRDefault="004172DF"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5FD8E5FA" w14:textId="77777777" w:rsidR="0062622A" w:rsidRPr="00C0527F" w:rsidRDefault="0062622A"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0C959DB3" w14:textId="7CE32813" w:rsidR="004172DF" w:rsidRPr="00C0527F" w:rsidRDefault="004172DF"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318548E7" w14:textId="1EFB8482" w:rsidR="000B6AC3" w:rsidRPr="00C0527F" w:rsidRDefault="000B6AC3"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32173D27" w14:textId="77777777" w:rsidR="0062622A" w:rsidRPr="00C0527F" w:rsidRDefault="0062622A"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259D07A3" w14:textId="77777777" w:rsidR="000B6AC3" w:rsidRPr="00C0527F" w:rsidRDefault="000B6AC3" w:rsidP="004172DF">
          <w:pPr>
            <w:pStyle w:val="a3"/>
            <w:spacing w:beforeLines="100" w:before="240" w:afterLines="200" w:after="480" w:line="580" w:lineRule="exact"/>
            <w:ind w:left="0"/>
            <w:jc w:val="center"/>
            <w:rPr>
              <w:rFonts w:ascii="Times New Roman" w:eastAsia="標楷體" w:hAnsi="Times New Roman" w:cs="Helvetica"/>
              <w:b/>
              <w:color w:val="000000" w:themeColor="text1"/>
              <w:sz w:val="52"/>
              <w:szCs w:val="52"/>
            </w:rPr>
          </w:pPr>
        </w:p>
        <w:p w14:paraId="2226F381" w14:textId="2E4586B2" w:rsidR="004172DF" w:rsidRPr="00C0527F" w:rsidRDefault="004172DF" w:rsidP="000B6AC3">
          <w:pPr>
            <w:pStyle w:val="a3"/>
            <w:spacing w:beforeLines="100" w:before="240" w:afterLines="200" w:after="480" w:line="580" w:lineRule="exact"/>
            <w:ind w:left="0"/>
            <w:jc w:val="center"/>
            <w:rPr>
              <w:rFonts w:ascii="Times New Roman" w:eastAsia="標楷體" w:hAnsi="Times New Roman"/>
              <w:b/>
              <w:color w:val="000000" w:themeColor="text1"/>
              <w:sz w:val="40"/>
              <w:szCs w:val="40"/>
            </w:rPr>
          </w:pPr>
          <w:r w:rsidRPr="00C0527F">
            <w:rPr>
              <w:rFonts w:ascii="Times New Roman" w:eastAsia="標楷體" w:hAnsi="Times New Roman"/>
              <w:b/>
              <w:color w:val="000000" w:themeColor="text1"/>
              <w:sz w:val="40"/>
              <w:szCs w:val="40"/>
            </w:rPr>
            <w:t>中華民國</w:t>
          </w:r>
          <w:r w:rsidRPr="00C0527F">
            <w:rPr>
              <w:rFonts w:ascii="Times New Roman" w:eastAsia="標楷體" w:hAnsi="Times New Roman" w:hint="eastAsia"/>
              <w:b/>
              <w:color w:val="000000" w:themeColor="text1"/>
              <w:sz w:val="40"/>
              <w:szCs w:val="40"/>
            </w:rPr>
            <w:t xml:space="preserve"> </w:t>
          </w:r>
          <w:r w:rsidRPr="00C0527F">
            <w:rPr>
              <w:rFonts w:ascii="Times New Roman" w:eastAsia="標楷體" w:hAnsi="Times New Roman"/>
              <w:b/>
              <w:color w:val="000000" w:themeColor="text1"/>
              <w:sz w:val="40"/>
              <w:szCs w:val="40"/>
            </w:rPr>
            <w:t>11</w:t>
          </w:r>
          <w:r w:rsidR="00BC0BB7" w:rsidRPr="00C0527F">
            <w:rPr>
              <w:rFonts w:ascii="Times New Roman" w:eastAsia="標楷體" w:hAnsi="Times New Roman" w:hint="eastAsia"/>
              <w:b/>
              <w:color w:val="000000" w:themeColor="text1"/>
              <w:sz w:val="40"/>
              <w:szCs w:val="40"/>
            </w:rPr>
            <w:t>2</w:t>
          </w:r>
          <w:r w:rsidRPr="00C0527F">
            <w:rPr>
              <w:rFonts w:ascii="Times New Roman" w:eastAsia="標楷體" w:hAnsi="Times New Roman" w:hint="eastAsia"/>
              <w:b/>
              <w:color w:val="000000" w:themeColor="text1"/>
              <w:sz w:val="40"/>
              <w:szCs w:val="40"/>
            </w:rPr>
            <w:t xml:space="preserve"> </w:t>
          </w:r>
          <w:r w:rsidRPr="00C0527F">
            <w:rPr>
              <w:rFonts w:ascii="Times New Roman" w:eastAsia="標楷體" w:hAnsi="Times New Roman"/>
              <w:b/>
              <w:color w:val="000000" w:themeColor="text1"/>
              <w:sz w:val="40"/>
              <w:szCs w:val="40"/>
            </w:rPr>
            <w:t>年</w:t>
          </w:r>
          <w:r w:rsidRPr="00C0527F">
            <w:rPr>
              <w:rFonts w:ascii="Times New Roman" w:eastAsia="標楷體" w:hAnsi="Times New Roman" w:hint="eastAsia"/>
              <w:b/>
              <w:color w:val="000000" w:themeColor="text1"/>
              <w:sz w:val="40"/>
              <w:szCs w:val="40"/>
            </w:rPr>
            <w:t xml:space="preserve"> </w:t>
          </w:r>
          <w:r w:rsidR="0022267C" w:rsidRPr="00C0527F">
            <w:rPr>
              <w:rFonts w:ascii="Times New Roman" w:eastAsia="標楷體" w:hAnsi="Times New Roman"/>
              <w:b/>
              <w:color w:val="000000" w:themeColor="text1"/>
              <w:sz w:val="40"/>
              <w:szCs w:val="40"/>
            </w:rPr>
            <w:t>5</w:t>
          </w:r>
          <w:r w:rsidR="00857005" w:rsidRPr="00C0527F">
            <w:rPr>
              <w:rFonts w:ascii="Times New Roman" w:eastAsia="標楷體" w:hAnsi="Times New Roman" w:hint="eastAsia"/>
              <w:b/>
              <w:color w:val="000000" w:themeColor="text1"/>
              <w:sz w:val="40"/>
              <w:szCs w:val="40"/>
            </w:rPr>
            <w:t xml:space="preserve"> </w:t>
          </w:r>
          <w:r w:rsidRPr="00C0527F">
            <w:rPr>
              <w:rFonts w:ascii="Times New Roman" w:eastAsia="標楷體" w:hAnsi="Times New Roman"/>
              <w:b/>
              <w:color w:val="000000" w:themeColor="text1"/>
              <w:sz w:val="40"/>
              <w:szCs w:val="40"/>
            </w:rPr>
            <w:t>月</w:t>
          </w:r>
          <w:r w:rsidR="0022267C" w:rsidRPr="00C0527F">
            <w:rPr>
              <w:rFonts w:ascii="Times New Roman" w:eastAsia="標楷體" w:hAnsi="Times New Roman" w:hint="eastAsia"/>
              <w:b/>
              <w:color w:val="000000" w:themeColor="text1"/>
              <w:sz w:val="40"/>
              <w:szCs w:val="40"/>
            </w:rPr>
            <w:t xml:space="preserve"> </w:t>
          </w:r>
          <w:r w:rsidR="006001F3">
            <w:rPr>
              <w:rFonts w:ascii="Times New Roman" w:eastAsia="標楷體" w:hAnsi="Times New Roman"/>
              <w:b/>
              <w:color w:val="000000" w:themeColor="text1"/>
              <w:sz w:val="40"/>
              <w:szCs w:val="40"/>
            </w:rPr>
            <w:t>24</w:t>
          </w:r>
          <w:r w:rsidR="00805AF0" w:rsidRPr="00C0527F">
            <w:rPr>
              <w:rFonts w:ascii="Times New Roman" w:eastAsia="標楷體" w:hAnsi="Times New Roman" w:hint="eastAsia"/>
              <w:b/>
              <w:color w:val="000000" w:themeColor="text1"/>
              <w:sz w:val="40"/>
              <w:szCs w:val="40"/>
            </w:rPr>
            <w:t xml:space="preserve"> </w:t>
          </w:r>
          <w:r w:rsidRPr="00C0527F">
            <w:rPr>
              <w:rFonts w:ascii="Times New Roman" w:eastAsia="標楷體" w:hAnsi="Times New Roman" w:hint="eastAsia"/>
              <w:b/>
              <w:color w:val="000000" w:themeColor="text1"/>
              <w:sz w:val="40"/>
              <w:szCs w:val="40"/>
            </w:rPr>
            <w:t>日</w:t>
          </w:r>
        </w:p>
        <w:p w14:paraId="2C981409" w14:textId="4091D769" w:rsidR="000D391F" w:rsidRPr="00C0527F" w:rsidRDefault="00B63866" w:rsidP="00BC4A96">
          <w:pPr>
            <w:pStyle w:val="a3"/>
            <w:spacing w:beforeLines="100" w:before="240" w:afterLines="100" w:after="240" w:line="580" w:lineRule="exact"/>
            <w:ind w:left="0" w:firstLine="0"/>
            <w:rPr>
              <w:rFonts w:ascii="Times New Roman" w:eastAsia="標楷體" w:hAnsi="Times New Roman"/>
              <w:b/>
              <w:color w:val="000000" w:themeColor="text1"/>
              <w:sz w:val="40"/>
              <w:szCs w:val="40"/>
            </w:rPr>
          </w:pPr>
        </w:p>
      </w:sdtContent>
    </w:sdt>
    <w:p w14:paraId="1235C360" w14:textId="2F799384" w:rsidR="000D391F" w:rsidRPr="00C0527F" w:rsidRDefault="000D391F" w:rsidP="00A0632E">
      <w:pPr>
        <w:pStyle w:val="a3"/>
        <w:spacing w:beforeLines="100" w:before="240" w:afterLines="200" w:after="480" w:line="580" w:lineRule="exact"/>
        <w:ind w:left="0"/>
        <w:jc w:val="center"/>
        <w:rPr>
          <w:rFonts w:ascii="Times New Roman" w:eastAsia="標楷體" w:hAnsi="Times New Roman"/>
          <w:b/>
          <w:color w:val="000000" w:themeColor="text1"/>
          <w:sz w:val="40"/>
          <w:szCs w:val="40"/>
        </w:rPr>
        <w:sectPr w:rsidR="000D391F" w:rsidRPr="00C0527F" w:rsidSect="0062622A">
          <w:footerReference w:type="even" r:id="rId8"/>
          <w:footerReference w:type="default" r:id="rId9"/>
          <w:footerReference w:type="first" r:id="rId10"/>
          <w:pgSz w:w="11906" w:h="16838" w:code="9"/>
          <w:pgMar w:top="1440" w:right="1080" w:bottom="1440" w:left="1080" w:header="851" w:footer="992" w:gutter="0"/>
          <w:pgNumType w:fmt="upperRoman" w:start="0"/>
          <w:cols w:space="425"/>
          <w:titlePg/>
          <w:docGrid w:linePitch="360"/>
        </w:sectPr>
      </w:pPr>
    </w:p>
    <w:p w14:paraId="339506E7" w14:textId="77777777" w:rsidR="00A0632E" w:rsidRPr="00C0527F" w:rsidRDefault="00A0632E" w:rsidP="00A0632E">
      <w:pPr>
        <w:rPr>
          <w:rFonts w:ascii="Times New Roman" w:eastAsia="標楷體" w:hAnsi="Times New Roman"/>
          <w:color w:val="000000" w:themeColor="text1"/>
        </w:rPr>
      </w:pPr>
    </w:p>
    <w:sdt>
      <w:sdtPr>
        <w:rPr>
          <w:rFonts w:ascii="Calibri" w:hAnsi="Calibri"/>
          <w:b w:val="0"/>
          <w:bCs w:val="0"/>
          <w:color w:val="000000" w:themeColor="text1"/>
          <w:kern w:val="2"/>
          <w:sz w:val="24"/>
          <w:szCs w:val="24"/>
          <w:lang w:val="zh-TW"/>
        </w:rPr>
        <w:id w:val="-802000876"/>
        <w:docPartObj>
          <w:docPartGallery w:val="Table of Contents"/>
          <w:docPartUnique/>
        </w:docPartObj>
      </w:sdtPr>
      <w:sdtEndPr/>
      <w:sdtContent>
        <w:p w14:paraId="113FEB3A" w14:textId="2A26CF61" w:rsidR="00D025A7" w:rsidRPr="00C0527F" w:rsidRDefault="00704315" w:rsidP="000D391F">
          <w:pPr>
            <w:pStyle w:val="a8"/>
            <w:jc w:val="center"/>
            <w:rPr>
              <w:rFonts w:ascii="標楷體" w:eastAsia="標楷體" w:hAnsi="標楷體"/>
              <w:color w:val="000000" w:themeColor="text1"/>
              <w:sz w:val="36"/>
            </w:rPr>
          </w:pPr>
          <w:r w:rsidRPr="00C0527F">
            <w:rPr>
              <w:rFonts w:ascii="Calibri" w:hAnsi="Calibri"/>
              <w:color w:val="000000" w:themeColor="text1"/>
              <w:kern w:val="2"/>
              <w:sz w:val="24"/>
              <w:szCs w:val="24"/>
              <w:lang w:val="zh-TW"/>
            </w:rPr>
            <w:tab/>
          </w:r>
          <w:r w:rsidR="00D025A7" w:rsidRPr="00C0527F">
            <w:rPr>
              <w:rFonts w:ascii="標楷體" w:eastAsia="標楷體" w:hAnsi="標楷體"/>
              <w:color w:val="000000" w:themeColor="text1"/>
              <w:sz w:val="36"/>
              <w:lang w:val="zh-TW"/>
            </w:rPr>
            <w:t>目錄</w:t>
          </w:r>
        </w:p>
        <w:p w14:paraId="59CB49D1" w14:textId="6A146994" w:rsidR="00B23F35" w:rsidRPr="00C0527F" w:rsidRDefault="004E3E1D" w:rsidP="00B23F35">
          <w:pPr>
            <w:pStyle w:val="11"/>
            <w:spacing w:line="440" w:lineRule="exact"/>
            <w:rPr>
              <w:rFonts w:asciiTheme="minorHAnsi" w:eastAsiaTheme="minorEastAsia" w:hAnsiTheme="minorHAnsi" w:cstheme="minorBidi"/>
              <w:noProof/>
              <w:color w:val="000000" w:themeColor="text1"/>
              <w:sz w:val="32"/>
              <w:szCs w:val="32"/>
            </w:rPr>
          </w:pPr>
          <w:r w:rsidRPr="00C0527F">
            <w:rPr>
              <w:color w:val="000000" w:themeColor="text1"/>
              <w:sz w:val="32"/>
              <w:szCs w:val="32"/>
            </w:rPr>
            <w:fldChar w:fldCharType="begin"/>
          </w:r>
          <w:r w:rsidRPr="00C0527F">
            <w:rPr>
              <w:color w:val="000000" w:themeColor="text1"/>
              <w:sz w:val="32"/>
              <w:szCs w:val="32"/>
            </w:rPr>
            <w:instrText xml:space="preserve"> TOC \o "1-1" \u </w:instrText>
          </w:r>
          <w:r w:rsidRPr="00C0527F">
            <w:rPr>
              <w:color w:val="000000" w:themeColor="text1"/>
              <w:sz w:val="32"/>
              <w:szCs w:val="32"/>
            </w:rPr>
            <w:fldChar w:fldCharType="separate"/>
          </w:r>
          <w:r w:rsidR="00B23F35" w:rsidRPr="00C0527F">
            <w:rPr>
              <w:rFonts w:ascii="Times New Roman" w:eastAsia="標楷體" w:hAnsi="Times New Roman" w:hint="eastAsia"/>
              <w:noProof/>
              <w:color w:val="000000" w:themeColor="text1"/>
              <w:sz w:val="32"/>
              <w:szCs w:val="32"/>
            </w:rPr>
            <w:t>壹、</w:t>
          </w:r>
          <w:r w:rsidR="00B23F35" w:rsidRPr="00C0527F">
            <w:rPr>
              <w:rFonts w:asciiTheme="minorHAnsi" w:eastAsiaTheme="minorEastAsia" w:hAnsiTheme="minorHAnsi" w:cstheme="minorBidi"/>
              <w:noProof/>
              <w:color w:val="000000" w:themeColor="text1"/>
              <w:sz w:val="32"/>
              <w:szCs w:val="32"/>
            </w:rPr>
            <w:tab/>
          </w:r>
          <w:r w:rsidR="00B23F35" w:rsidRPr="00C0527F">
            <w:rPr>
              <w:rFonts w:ascii="標楷體" w:eastAsia="標楷體" w:hAnsi="標楷體" w:hint="eastAsia"/>
              <w:noProof/>
              <w:color w:val="000000" w:themeColor="text1"/>
              <w:sz w:val="32"/>
              <w:szCs w:val="32"/>
            </w:rPr>
            <w:t>計畫緣起</w:t>
          </w:r>
          <w:r w:rsidR="00B23F35" w:rsidRPr="00C0527F">
            <w:rPr>
              <w:noProof/>
              <w:color w:val="000000" w:themeColor="text1"/>
              <w:sz w:val="32"/>
              <w:szCs w:val="32"/>
            </w:rPr>
            <w:tab/>
          </w:r>
          <w:r w:rsidR="00B23F35" w:rsidRPr="00C0527F">
            <w:rPr>
              <w:noProof/>
              <w:color w:val="000000" w:themeColor="text1"/>
              <w:sz w:val="32"/>
              <w:szCs w:val="32"/>
            </w:rPr>
            <w:fldChar w:fldCharType="begin"/>
          </w:r>
          <w:r w:rsidR="00B23F35" w:rsidRPr="00C0527F">
            <w:rPr>
              <w:noProof/>
              <w:color w:val="000000" w:themeColor="text1"/>
              <w:sz w:val="32"/>
              <w:szCs w:val="32"/>
            </w:rPr>
            <w:instrText xml:space="preserve"> PAGEREF _Toc118892749 \h </w:instrText>
          </w:r>
          <w:r w:rsidR="00B23F35" w:rsidRPr="00C0527F">
            <w:rPr>
              <w:noProof/>
              <w:color w:val="000000" w:themeColor="text1"/>
              <w:sz w:val="32"/>
              <w:szCs w:val="32"/>
            </w:rPr>
          </w:r>
          <w:r w:rsidR="00B23F35" w:rsidRPr="00C0527F">
            <w:rPr>
              <w:noProof/>
              <w:color w:val="000000" w:themeColor="text1"/>
              <w:sz w:val="32"/>
              <w:szCs w:val="32"/>
            </w:rPr>
            <w:fldChar w:fldCharType="separate"/>
          </w:r>
          <w:r w:rsidR="005F166B">
            <w:rPr>
              <w:noProof/>
              <w:color w:val="000000" w:themeColor="text1"/>
              <w:sz w:val="32"/>
              <w:szCs w:val="32"/>
            </w:rPr>
            <w:t>1</w:t>
          </w:r>
          <w:r w:rsidR="00B23F35" w:rsidRPr="00C0527F">
            <w:rPr>
              <w:noProof/>
              <w:color w:val="000000" w:themeColor="text1"/>
              <w:sz w:val="32"/>
              <w:szCs w:val="32"/>
            </w:rPr>
            <w:fldChar w:fldCharType="end"/>
          </w:r>
        </w:p>
        <w:p w14:paraId="66DBACDE" w14:textId="6249C4BB"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貳、</w:t>
          </w:r>
          <w:r w:rsidRPr="00C0527F">
            <w:rPr>
              <w:rFonts w:asciiTheme="minorHAnsi" w:eastAsiaTheme="minorEastAsia" w:hAnsiTheme="minorHAnsi" w:cstheme="minorBidi"/>
              <w:noProof/>
              <w:color w:val="000000" w:themeColor="text1"/>
              <w:sz w:val="32"/>
              <w:szCs w:val="32"/>
            </w:rPr>
            <w:tab/>
          </w:r>
          <w:r w:rsidRPr="00C0527F">
            <w:rPr>
              <w:rFonts w:ascii="Times New Roman" w:eastAsia="標楷體" w:hAnsi="Times New Roman" w:hint="eastAsia"/>
              <w:noProof/>
              <w:color w:val="000000" w:themeColor="text1"/>
              <w:sz w:val="32"/>
              <w:szCs w:val="32"/>
            </w:rPr>
            <w:t>中小學國際教育實施現況與問題分析</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_Toc118892750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1</w:t>
          </w:r>
          <w:r w:rsidRPr="00C0527F">
            <w:rPr>
              <w:noProof/>
              <w:color w:val="000000" w:themeColor="text1"/>
              <w:sz w:val="32"/>
              <w:szCs w:val="32"/>
            </w:rPr>
            <w:fldChar w:fldCharType="end"/>
          </w:r>
        </w:p>
        <w:p w14:paraId="1483A79A" w14:textId="687A1C10"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參、</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中小學國際教育計畫目標</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_Toc118892751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5</w:t>
          </w:r>
          <w:r w:rsidRPr="00C0527F">
            <w:rPr>
              <w:noProof/>
              <w:color w:val="000000" w:themeColor="text1"/>
              <w:sz w:val="32"/>
              <w:szCs w:val="32"/>
            </w:rPr>
            <w:fldChar w:fldCharType="end"/>
          </w:r>
        </w:p>
        <w:p w14:paraId="19C18874" w14:textId="4ABFFBD9"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肆、</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實施策略及方案</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_Toc118892752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5</w:t>
          </w:r>
          <w:r w:rsidRPr="00C0527F">
            <w:rPr>
              <w:noProof/>
              <w:color w:val="000000" w:themeColor="text1"/>
              <w:sz w:val="32"/>
              <w:szCs w:val="32"/>
            </w:rPr>
            <w:fldChar w:fldCharType="end"/>
          </w:r>
        </w:p>
        <w:p w14:paraId="309C84E3" w14:textId="6BEDEB22"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伍、</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執行機關</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_Toc118892753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9</w:t>
          </w:r>
          <w:r w:rsidRPr="00C0527F">
            <w:rPr>
              <w:noProof/>
              <w:color w:val="000000" w:themeColor="text1"/>
              <w:sz w:val="32"/>
              <w:szCs w:val="32"/>
            </w:rPr>
            <w:fldChar w:fldCharType="end"/>
          </w:r>
        </w:p>
        <w:p w14:paraId="7FA2BB86" w14:textId="56277BA6"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陸、</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實施期程</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_Toc118892754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9</w:t>
          </w:r>
          <w:r w:rsidRPr="00C0527F">
            <w:rPr>
              <w:noProof/>
              <w:color w:val="000000" w:themeColor="text1"/>
              <w:sz w:val="32"/>
              <w:szCs w:val="32"/>
            </w:rPr>
            <w:fldChar w:fldCharType="end"/>
          </w:r>
        </w:p>
        <w:p w14:paraId="2100F353" w14:textId="2031ADA0"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柒、</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經費需求</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_Toc118892755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9</w:t>
          </w:r>
          <w:r w:rsidRPr="00C0527F">
            <w:rPr>
              <w:noProof/>
              <w:color w:val="000000" w:themeColor="text1"/>
              <w:sz w:val="32"/>
              <w:szCs w:val="32"/>
            </w:rPr>
            <w:fldChar w:fldCharType="end"/>
          </w:r>
        </w:p>
        <w:p w14:paraId="3C838381" w14:textId="73064F46"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捌、</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考核機制</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_Toc118892756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9</w:t>
          </w:r>
          <w:r w:rsidRPr="00C0527F">
            <w:rPr>
              <w:noProof/>
              <w:color w:val="000000" w:themeColor="text1"/>
              <w:sz w:val="32"/>
              <w:szCs w:val="32"/>
            </w:rPr>
            <w:fldChar w:fldCharType="end"/>
          </w:r>
        </w:p>
        <w:p w14:paraId="1C58C93A" w14:textId="576035BC" w:rsidR="00B23F35" w:rsidRPr="00C0527F" w:rsidRDefault="00B23F35" w:rsidP="00B23F35">
          <w:pPr>
            <w:pStyle w:val="11"/>
            <w:spacing w:line="440" w:lineRule="exact"/>
            <w:rPr>
              <w:rFonts w:asciiTheme="minorHAnsi" w:eastAsiaTheme="minorEastAsia" w:hAnsiTheme="minorHAnsi" w:cstheme="minorBidi"/>
              <w:noProof/>
              <w:color w:val="000000" w:themeColor="text1"/>
              <w:sz w:val="32"/>
              <w:szCs w:val="32"/>
            </w:rPr>
          </w:pPr>
          <w:r w:rsidRPr="00C0527F">
            <w:rPr>
              <w:rFonts w:ascii="Times New Roman" w:eastAsia="標楷體" w:hAnsi="Times New Roman" w:hint="eastAsia"/>
              <w:noProof/>
              <w:color w:val="000000" w:themeColor="text1"/>
              <w:sz w:val="32"/>
              <w:szCs w:val="32"/>
            </w:rPr>
            <w:t>玖、</w:t>
          </w:r>
          <w:r w:rsidRPr="00C0527F">
            <w:rPr>
              <w:rFonts w:asciiTheme="minorHAnsi" w:eastAsiaTheme="minorEastAsia" w:hAnsiTheme="minorHAnsi" w:cstheme="minorBidi"/>
              <w:noProof/>
              <w:color w:val="000000" w:themeColor="text1"/>
              <w:sz w:val="32"/>
              <w:szCs w:val="32"/>
            </w:rPr>
            <w:tab/>
          </w:r>
          <w:r w:rsidRPr="00C0527F">
            <w:rPr>
              <w:rFonts w:ascii="標楷體" w:eastAsia="標楷體" w:hAnsi="標楷體" w:hint="eastAsia"/>
              <w:noProof/>
              <w:color w:val="000000" w:themeColor="text1"/>
              <w:sz w:val="32"/>
              <w:szCs w:val="32"/>
            </w:rPr>
            <w:t>預期效益</w:t>
          </w:r>
          <w:r w:rsidRPr="00C0527F">
            <w:rPr>
              <w:noProof/>
              <w:color w:val="000000" w:themeColor="text1"/>
              <w:sz w:val="32"/>
              <w:szCs w:val="32"/>
            </w:rPr>
            <w:tab/>
          </w:r>
          <w:r w:rsidRPr="00C0527F">
            <w:rPr>
              <w:noProof/>
              <w:color w:val="000000" w:themeColor="text1"/>
              <w:sz w:val="32"/>
              <w:szCs w:val="32"/>
            </w:rPr>
            <w:fldChar w:fldCharType="begin"/>
          </w:r>
          <w:r w:rsidRPr="00C0527F">
            <w:rPr>
              <w:noProof/>
              <w:color w:val="000000" w:themeColor="text1"/>
              <w:sz w:val="32"/>
              <w:szCs w:val="32"/>
            </w:rPr>
            <w:instrText xml:space="preserve"> PAGEREF _Toc118892757 \h </w:instrText>
          </w:r>
          <w:r w:rsidRPr="00C0527F">
            <w:rPr>
              <w:noProof/>
              <w:color w:val="000000" w:themeColor="text1"/>
              <w:sz w:val="32"/>
              <w:szCs w:val="32"/>
            </w:rPr>
          </w:r>
          <w:r w:rsidRPr="00C0527F">
            <w:rPr>
              <w:noProof/>
              <w:color w:val="000000" w:themeColor="text1"/>
              <w:sz w:val="32"/>
              <w:szCs w:val="32"/>
            </w:rPr>
            <w:fldChar w:fldCharType="separate"/>
          </w:r>
          <w:r w:rsidR="005F166B">
            <w:rPr>
              <w:noProof/>
              <w:color w:val="000000" w:themeColor="text1"/>
              <w:sz w:val="32"/>
              <w:szCs w:val="32"/>
            </w:rPr>
            <w:t>9</w:t>
          </w:r>
          <w:r w:rsidRPr="00C0527F">
            <w:rPr>
              <w:noProof/>
              <w:color w:val="000000" w:themeColor="text1"/>
              <w:sz w:val="32"/>
              <w:szCs w:val="32"/>
            </w:rPr>
            <w:fldChar w:fldCharType="end"/>
          </w:r>
        </w:p>
        <w:p w14:paraId="6A7E7830" w14:textId="3FFCA178" w:rsidR="00BC4A96" w:rsidRPr="00C0527F" w:rsidRDefault="004E3E1D" w:rsidP="00B23F35">
          <w:pPr>
            <w:pStyle w:val="11"/>
            <w:spacing w:line="440" w:lineRule="exact"/>
            <w:rPr>
              <w:color w:val="000000" w:themeColor="text1"/>
              <w:sz w:val="32"/>
            </w:rPr>
          </w:pPr>
          <w:r w:rsidRPr="00C0527F">
            <w:rPr>
              <w:color w:val="000000" w:themeColor="text1"/>
              <w:sz w:val="32"/>
              <w:szCs w:val="32"/>
            </w:rPr>
            <w:fldChar w:fldCharType="end"/>
          </w:r>
        </w:p>
        <w:p w14:paraId="71EAE9AC" w14:textId="3304ECA9" w:rsidR="00BC4A96" w:rsidRPr="00C0527F" w:rsidRDefault="00B63866" w:rsidP="00BC4A96">
          <w:pPr>
            <w:pStyle w:val="11"/>
            <w:jc w:val="left"/>
            <w:rPr>
              <w:color w:val="000000" w:themeColor="text1"/>
            </w:rPr>
          </w:pPr>
        </w:p>
      </w:sdtContent>
    </w:sdt>
    <w:p w14:paraId="183E7851" w14:textId="43F853BF" w:rsidR="00DD2668" w:rsidRPr="00C0527F" w:rsidRDefault="00A0632E" w:rsidP="00DD2668">
      <w:pPr>
        <w:pStyle w:val="af"/>
        <w:snapToGrid w:val="0"/>
        <w:spacing w:beforeLines="50" w:before="120" w:after="0" w:line="360" w:lineRule="auto"/>
        <w:jc w:val="left"/>
        <w:rPr>
          <w:rFonts w:ascii="Times New Roman" w:eastAsia="標楷體" w:hAnsi="Times New Roman"/>
          <w:bCs w:val="0"/>
          <w:color w:val="000000" w:themeColor="text1"/>
          <w:highlight w:val="lightGray"/>
        </w:rPr>
      </w:pPr>
      <w:r w:rsidRPr="00C0527F">
        <w:rPr>
          <w:color w:val="000000" w:themeColor="text1"/>
        </w:rPr>
        <w:br w:type="page"/>
      </w:r>
      <w:bookmarkStart w:id="0" w:name="_Toc405408320"/>
      <w:bookmarkStart w:id="1" w:name="_Toc407565633"/>
      <w:bookmarkStart w:id="2" w:name="_Toc408349572"/>
      <w:bookmarkStart w:id="3" w:name="_Toc410511601"/>
      <w:bookmarkStart w:id="4" w:name="_Toc411204851"/>
      <w:bookmarkStart w:id="5" w:name="_Toc476769517"/>
    </w:p>
    <w:p w14:paraId="492BA05F" w14:textId="77777777" w:rsidR="00DD2668" w:rsidRPr="00C0527F" w:rsidRDefault="00DD2668" w:rsidP="00DD2668">
      <w:pPr>
        <w:pStyle w:val="af"/>
        <w:snapToGrid w:val="0"/>
        <w:spacing w:beforeLines="50" w:before="120" w:after="0" w:line="360" w:lineRule="auto"/>
        <w:jc w:val="left"/>
        <w:rPr>
          <w:rFonts w:ascii="標楷體" w:eastAsia="標楷體" w:hAnsi="標楷體"/>
          <w:color w:val="000000" w:themeColor="text1"/>
        </w:rPr>
        <w:sectPr w:rsidR="00DD2668" w:rsidRPr="00C0527F" w:rsidSect="003007E0">
          <w:footerReference w:type="default" r:id="rId11"/>
          <w:pgSz w:w="11906" w:h="16838" w:code="9"/>
          <w:pgMar w:top="1440" w:right="1080" w:bottom="1440" w:left="1080" w:header="567" w:footer="567" w:gutter="0"/>
          <w:pgNumType w:fmt="lowerRoman" w:start="1"/>
          <w:cols w:space="720"/>
          <w:docGrid w:linePitch="360"/>
        </w:sectPr>
      </w:pPr>
    </w:p>
    <w:p w14:paraId="709E2AAE" w14:textId="67913859" w:rsidR="00A0632E" w:rsidRPr="00C0527F" w:rsidRDefault="00A0632E"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6" w:name="_Toc118892749"/>
      <w:r w:rsidRPr="00C0527F">
        <w:rPr>
          <w:rFonts w:ascii="標楷體" w:eastAsia="標楷體" w:hAnsi="標楷體"/>
          <w:color w:val="000000" w:themeColor="text1"/>
        </w:rPr>
        <w:lastRenderedPageBreak/>
        <w:t>計畫</w:t>
      </w:r>
      <w:r w:rsidRPr="00C0527F">
        <w:rPr>
          <w:rFonts w:ascii="標楷體" w:eastAsia="標楷體" w:hAnsi="標楷體" w:hint="eastAsia"/>
          <w:color w:val="000000" w:themeColor="text1"/>
        </w:rPr>
        <w:t>緣起</w:t>
      </w:r>
      <w:bookmarkEnd w:id="0"/>
      <w:bookmarkEnd w:id="1"/>
      <w:bookmarkEnd w:id="2"/>
      <w:bookmarkEnd w:id="3"/>
      <w:bookmarkEnd w:id="4"/>
      <w:bookmarkEnd w:id="5"/>
      <w:bookmarkEnd w:id="6"/>
    </w:p>
    <w:p w14:paraId="0C319A00" w14:textId="6DD32A8D" w:rsidR="002173F6" w:rsidRPr="00C0527F" w:rsidRDefault="00F5340A" w:rsidP="00B36E8D">
      <w:pPr>
        <w:pStyle w:val="Web"/>
        <w:adjustRightInd w:val="0"/>
        <w:snapToGrid w:val="0"/>
        <w:spacing w:before="0" w:beforeAutospacing="0" w:after="0" w:afterAutospacing="0" w:line="400" w:lineRule="exact"/>
        <w:ind w:firstLineChars="200" w:firstLine="560"/>
        <w:jc w:val="both"/>
        <w:textAlignment w:val="baseline"/>
        <w:rPr>
          <w:rFonts w:ascii="Times New Roman" w:eastAsia="標楷體" w:hAnsi="Times New Roman" w:cs="Times New Roman"/>
          <w:noProof/>
          <w:color w:val="000000" w:themeColor="text1"/>
          <w:sz w:val="28"/>
          <w:szCs w:val="28"/>
        </w:rPr>
      </w:pPr>
      <w:r w:rsidRPr="00C0527F">
        <w:rPr>
          <w:rFonts w:ascii="Times New Roman" w:eastAsia="標楷體" w:hAnsi="Times New Roman" w:cs="Times New Roman"/>
          <w:noProof/>
          <w:color w:val="000000" w:themeColor="text1"/>
          <w:sz w:val="28"/>
          <w:szCs w:val="28"/>
        </w:rPr>
        <w:t>國際教育近年</w:t>
      </w:r>
      <w:r w:rsidRPr="00C0527F">
        <w:rPr>
          <w:rFonts w:ascii="Times New Roman" w:eastAsia="標楷體" w:hAnsi="Times New Roman" w:cs="Times New Roman" w:hint="eastAsia"/>
          <w:noProof/>
          <w:color w:val="000000" w:themeColor="text1"/>
          <w:sz w:val="28"/>
          <w:szCs w:val="28"/>
        </w:rPr>
        <w:t>在</w:t>
      </w:r>
      <w:r w:rsidRPr="00C0527F">
        <w:rPr>
          <w:rFonts w:ascii="Times New Roman" w:eastAsia="標楷體" w:hAnsi="Times New Roman" w:cs="Times New Roman"/>
          <w:noProof/>
          <w:color w:val="000000" w:themeColor="text1"/>
          <w:sz w:val="28"/>
          <w:szCs w:val="28"/>
        </w:rPr>
        <w:t>聯合國及國際組織的倡導下，</w:t>
      </w:r>
      <w:r w:rsidRPr="00C0527F">
        <w:rPr>
          <w:rFonts w:ascii="Times New Roman" w:eastAsia="標楷體" w:hAnsi="Times New Roman" w:cs="Times New Roman" w:hint="eastAsia"/>
          <w:noProof/>
          <w:color w:val="000000" w:themeColor="text1"/>
          <w:sz w:val="28"/>
          <w:szCs w:val="28"/>
        </w:rPr>
        <w:t>受到</w:t>
      </w:r>
      <w:r w:rsidRPr="00C0527F">
        <w:rPr>
          <w:rFonts w:ascii="Times New Roman" w:eastAsia="標楷體" w:hAnsi="Times New Roman" w:cs="Times New Roman"/>
          <w:noProof/>
          <w:color w:val="000000" w:themeColor="text1"/>
          <w:sz w:val="28"/>
          <w:szCs w:val="28"/>
        </w:rPr>
        <w:t>全球各先進國家</w:t>
      </w:r>
      <w:r w:rsidRPr="00C0527F">
        <w:rPr>
          <w:rFonts w:ascii="Times New Roman" w:eastAsia="標楷體" w:hAnsi="Times New Roman" w:cs="Times New Roman" w:hint="eastAsia"/>
          <w:noProof/>
          <w:color w:val="000000" w:themeColor="text1"/>
          <w:sz w:val="28"/>
          <w:szCs w:val="28"/>
        </w:rPr>
        <w:t>重視並</w:t>
      </w:r>
      <w:r w:rsidRPr="00C0527F">
        <w:rPr>
          <w:rFonts w:ascii="Times New Roman" w:eastAsia="標楷體" w:hAnsi="Times New Roman" w:cs="Times New Roman"/>
          <w:noProof/>
          <w:color w:val="000000" w:themeColor="text1"/>
          <w:sz w:val="28"/>
          <w:szCs w:val="28"/>
        </w:rPr>
        <w:t>提出政策，且</w:t>
      </w:r>
      <w:r w:rsidR="0022770C" w:rsidRPr="00C0527F">
        <w:rPr>
          <w:rFonts w:ascii="Times New Roman" w:eastAsia="標楷體" w:hAnsi="Times New Roman" w:cs="Times New Roman" w:hint="eastAsia"/>
          <w:noProof/>
          <w:color w:val="000000" w:themeColor="text1"/>
          <w:sz w:val="28"/>
          <w:szCs w:val="28"/>
        </w:rPr>
        <w:t>「國際學生能力評量計畫」（</w:t>
      </w:r>
      <w:r w:rsidR="0022770C" w:rsidRPr="00C0527F">
        <w:rPr>
          <w:rFonts w:ascii="Times New Roman" w:eastAsia="標楷體" w:hAnsi="Times New Roman" w:cs="Times New Roman" w:hint="eastAsia"/>
          <w:noProof/>
          <w:color w:val="000000" w:themeColor="text1"/>
          <w:sz w:val="28"/>
          <w:szCs w:val="28"/>
        </w:rPr>
        <w:t>Programme for International Student Assessment</w:t>
      </w:r>
      <w:r w:rsidR="0022770C" w:rsidRPr="00C0527F">
        <w:rPr>
          <w:rFonts w:ascii="Times New Roman" w:eastAsia="標楷體" w:hAnsi="Times New Roman" w:cs="Times New Roman" w:hint="eastAsia"/>
          <w:noProof/>
          <w:color w:val="000000" w:themeColor="text1"/>
          <w:sz w:val="28"/>
          <w:szCs w:val="28"/>
        </w:rPr>
        <w:t>，簡稱</w:t>
      </w:r>
      <w:r w:rsidR="0022770C" w:rsidRPr="00C0527F">
        <w:rPr>
          <w:rFonts w:ascii="Times New Roman" w:eastAsia="標楷體" w:hAnsi="Times New Roman" w:cs="Times New Roman" w:hint="eastAsia"/>
          <w:noProof/>
          <w:color w:val="000000" w:themeColor="text1"/>
          <w:sz w:val="28"/>
          <w:szCs w:val="28"/>
        </w:rPr>
        <w:t>PISA</w:t>
      </w:r>
      <w:r w:rsidR="0022770C" w:rsidRPr="00C0527F">
        <w:rPr>
          <w:rFonts w:ascii="Times New Roman" w:eastAsia="標楷體" w:hAnsi="Times New Roman" w:cs="Times New Roman" w:hint="eastAsia"/>
          <w:noProof/>
          <w:color w:val="000000" w:themeColor="text1"/>
          <w:sz w:val="28"/>
          <w:szCs w:val="28"/>
        </w:rPr>
        <w:t>）</w:t>
      </w:r>
      <w:r w:rsidRPr="00C0527F">
        <w:rPr>
          <w:rFonts w:ascii="Times New Roman" w:eastAsia="標楷體" w:hAnsi="Times New Roman" w:cs="Times New Roman"/>
          <w:noProof/>
          <w:color w:val="000000" w:themeColor="text1"/>
          <w:sz w:val="28"/>
          <w:szCs w:val="28"/>
        </w:rPr>
        <w:t>於</w:t>
      </w:r>
      <w:r w:rsidR="00B278C5" w:rsidRPr="00C0527F">
        <w:rPr>
          <w:rFonts w:ascii="Times New Roman" w:eastAsia="標楷體" w:hAnsi="Times New Roman" w:cs="Times New Roman" w:hint="eastAsia"/>
          <w:noProof/>
          <w:color w:val="000000" w:themeColor="text1"/>
          <w:sz w:val="28"/>
          <w:szCs w:val="28"/>
        </w:rPr>
        <w:t>民國（以下同</w:t>
      </w:r>
      <w:r w:rsidR="00B278C5" w:rsidRPr="00C0527F">
        <w:rPr>
          <w:rFonts w:ascii="Times New Roman" w:eastAsia="標楷體" w:hAnsi="Times New Roman" w:cs="Times New Roman"/>
          <w:noProof/>
          <w:color w:val="000000" w:themeColor="text1"/>
          <w:sz w:val="28"/>
          <w:szCs w:val="28"/>
        </w:rPr>
        <w:t>）</w:t>
      </w:r>
      <w:r w:rsidR="00B278C5" w:rsidRPr="00C0527F">
        <w:rPr>
          <w:rFonts w:ascii="Times New Roman" w:eastAsia="標楷體" w:hAnsi="Times New Roman" w:cs="Times New Roman" w:hint="eastAsia"/>
          <w:noProof/>
          <w:color w:val="000000" w:themeColor="text1"/>
          <w:sz w:val="28"/>
          <w:szCs w:val="28"/>
        </w:rPr>
        <w:t>107</w:t>
      </w:r>
      <w:r w:rsidRPr="00C0527F">
        <w:rPr>
          <w:rFonts w:ascii="Times New Roman" w:eastAsia="標楷體" w:hAnsi="Times New Roman" w:cs="Times New Roman"/>
          <w:noProof/>
          <w:color w:val="000000" w:themeColor="text1"/>
          <w:sz w:val="28"/>
          <w:szCs w:val="28"/>
        </w:rPr>
        <w:t>年更將全球素養列為評量項目之一。</w:t>
      </w:r>
      <w:r w:rsidR="00FC2AF4" w:rsidRPr="00C0527F">
        <w:rPr>
          <w:rFonts w:ascii="Times New Roman" w:eastAsia="標楷體" w:hAnsi="Times New Roman" w:cs="Times New Roman" w:hint="eastAsia"/>
          <w:noProof/>
          <w:color w:val="000000" w:themeColor="text1"/>
          <w:sz w:val="28"/>
          <w:szCs w:val="28"/>
        </w:rPr>
        <w:t>因此</w:t>
      </w:r>
      <w:r w:rsidRPr="00C0527F">
        <w:rPr>
          <w:rFonts w:ascii="Times New Roman" w:eastAsia="標楷體" w:hAnsi="Times New Roman" w:cs="Times New Roman" w:hint="eastAsia"/>
          <w:noProof/>
          <w:color w:val="000000" w:themeColor="text1"/>
          <w:sz w:val="28"/>
          <w:szCs w:val="28"/>
        </w:rPr>
        <w:t>在</w:t>
      </w:r>
      <w:r w:rsidR="00FC2AF4" w:rsidRPr="00C0527F">
        <w:rPr>
          <w:rFonts w:ascii="Times New Roman" w:eastAsia="標楷體" w:hAnsi="Times New Roman" w:cs="Times New Roman" w:hint="eastAsia"/>
          <w:noProof/>
          <w:color w:val="000000" w:themeColor="text1"/>
          <w:sz w:val="28"/>
          <w:szCs w:val="28"/>
        </w:rPr>
        <w:t>臺</w:t>
      </w:r>
      <w:r w:rsidRPr="00C0527F">
        <w:rPr>
          <w:rFonts w:ascii="Times New Roman" w:eastAsia="標楷體" w:hAnsi="Times New Roman" w:cs="Times New Roman" w:hint="eastAsia"/>
          <w:noProof/>
          <w:color w:val="000000" w:themeColor="text1"/>
          <w:sz w:val="28"/>
          <w:szCs w:val="28"/>
        </w:rPr>
        <w:t>灣，</w:t>
      </w:r>
      <w:r w:rsidR="00662C2E" w:rsidRPr="00C0527F">
        <w:rPr>
          <w:rFonts w:ascii="Times New Roman" w:eastAsia="標楷體" w:hAnsi="Times New Roman" w:cs="Times New Roman" w:hint="eastAsia"/>
          <w:noProof/>
          <w:color w:val="000000" w:themeColor="text1"/>
          <w:sz w:val="28"/>
          <w:szCs w:val="28"/>
        </w:rPr>
        <w:t>推動</w:t>
      </w:r>
      <w:r w:rsidR="009F1303" w:rsidRPr="00C0527F">
        <w:rPr>
          <w:rFonts w:ascii="Times New Roman" w:eastAsia="標楷體" w:hAnsi="Times New Roman" w:cs="Times New Roman"/>
          <w:noProof/>
          <w:color w:val="000000" w:themeColor="text1"/>
          <w:sz w:val="28"/>
          <w:szCs w:val="28"/>
        </w:rPr>
        <w:t>中小學國際教育</w:t>
      </w:r>
      <w:r w:rsidR="009F1303" w:rsidRPr="00C0527F">
        <w:rPr>
          <w:rFonts w:ascii="Times New Roman" w:eastAsia="標楷體" w:hAnsi="Times New Roman" w:cs="Times New Roman" w:hint="eastAsia"/>
          <w:noProof/>
          <w:color w:val="000000" w:themeColor="text1"/>
          <w:sz w:val="28"/>
          <w:szCs w:val="28"/>
        </w:rPr>
        <w:t>亦</w:t>
      </w:r>
      <w:r w:rsidR="00FC2AF4" w:rsidRPr="00C0527F">
        <w:rPr>
          <w:rFonts w:ascii="Times New Roman" w:eastAsia="標楷體" w:hAnsi="Times New Roman" w:cs="Times New Roman" w:hint="eastAsia"/>
          <w:noProof/>
          <w:color w:val="000000" w:themeColor="text1"/>
          <w:sz w:val="28"/>
          <w:szCs w:val="28"/>
        </w:rPr>
        <w:t>成為</w:t>
      </w:r>
      <w:r w:rsidR="009F1303" w:rsidRPr="00C0527F">
        <w:rPr>
          <w:rFonts w:ascii="Times New Roman" w:eastAsia="標楷體" w:hAnsi="Times New Roman" w:cs="Times New Roman" w:hint="eastAsia"/>
          <w:noProof/>
          <w:color w:val="000000" w:themeColor="text1"/>
          <w:sz w:val="28"/>
          <w:szCs w:val="28"/>
        </w:rPr>
        <w:t>刻不容緩</w:t>
      </w:r>
      <w:r w:rsidR="00FC2AF4" w:rsidRPr="00C0527F">
        <w:rPr>
          <w:rFonts w:ascii="Times New Roman" w:eastAsia="標楷體" w:hAnsi="Times New Roman" w:cs="Times New Roman" w:hint="eastAsia"/>
          <w:noProof/>
          <w:color w:val="000000" w:themeColor="text1"/>
          <w:sz w:val="28"/>
          <w:szCs w:val="28"/>
        </w:rPr>
        <w:t>之重要議題</w:t>
      </w:r>
      <w:r w:rsidR="009F1303" w:rsidRPr="00C0527F">
        <w:rPr>
          <w:rFonts w:ascii="Times New Roman" w:eastAsia="標楷體" w:hAnsi="Times New Roman" w:cs="Times New Roman" w:hint="eastAsia"/>
          <w:noProof/>
          <w:color w:val="000000" w:themeColor="text1"/>
          <w:sz w:val="28"/>
          <w:szCs w:val="28"/>
        </w:rPr>
        <w:t>，</w:t>
      </w:r>
      <w:r w:rsidR="004D2579" w:rsidRPr="00C0527F">
        <w:rPr>
          <w:rFonts w:ascii="Times New Roman" w:eastAsia="標楷體" w:hAnsi="Times New Roman" w:cs="Times New Roman" w:hint="eastAsia"/>
          <w:noProof/>
          <w:color w:val="000000" w:themeColor="text1"/>
          <w:sz w:val="28"/>
          <w:szCs w:val="28"/>
        </w:rPr>
        <w:t>中小學國際教育</w:t>
      </w:r>
      <w:r w:rsidR="00662C2E" w:rsidRPr="00C0527F">
        <w:rPr>
          <w:rFonts w:ascii="Times New Roman" w:eastAsia="標楷體" w:hAnsi="Times New Roman" w:cs="Times New Roman" w:hint="eastAsia"/>
          <w:noProof/>
          <w:color w:val="000000" w:themeColor="text1"/>
          <w:sz w:val="28"/>
          <w:szCs w:val="28"/>
        </w:rPr>
        <w:t>之推動</w:t>
      </w:r>
      <w:r w:rsidR="00FC2AF4" w:rsidRPr="00C0527F">
        <w:rPr>
          <w:rFonts w:ascii="Times New Roman" w:eastAsia="標楷體" w:hAnsi="Times New Roman" w:cs="Times New Roman" w:hint="eastAsia"/>
          <w:noProof/>
          <w:color w:val="000000" w:themeColor="text1"/>
          <w:sz w:val="28"/>
          <w:szCs w:val="28"/>
        </w:rPr>
        <w:t>不</w:t>
      </w:r>
      <w:r w:rsidR="009F1303" w:rsidRPr="00C0527F">
        <w:rPr>
          <w:rFonts w:ascii="Times New Roman" w:eastAsia="標楷體" w:hAnsi="Times New Roman" w:cs="Times New Roman" w:hint="eastAsia"/>
          <w:noProof/>
          <w:color w:val="000000" w:themeColor="text1"/>
          <w:sz w:val="28"/>
          <w:szCs w:val="28"/>
        </w:rPr>
        <w:t>僅</w:t>
      </w:r>
      <w:r w:rsidR="004D2579" w:rsidRPr="00C0527F">
        <w:rPr>
          <w:rFonts w:ascii="Times New Roman" w:eastAsia="標楷體" w:hAnsi="Times New Roman" w:cs="Times New Roman" w:hint="eastAsia"/>
          <w:noProof/>
          <w:color w:val="000000" w:themeColor="text1"/>
          <w:sz w:val="28"/>
          <w:szCs w:val="28"/>
        </w:rPr>
        <w:t>讓臺灣與國際接軌，</w:t>
      </w:r>
      <w:r w:rsidR="009F1303" w:rsidRPr="00C0527F">
        <w:rPr>
          <w:rFonts w:ascii="Times New Roman" w:eastAsia="標楷體" w:hAnsi="Times New Roman" w:cs="Times New Roman" w:hint="eastAsia"/>
          <w:noProof/>
          <w:color w:val="000000" w:themeColor="text1"/>
          <w:sz w:val="28"/>
          <w:szCs w:val="28"/>
        </w:rPr>
        <w:t>透過</w:t>
      </w:r>
      <w:r w:rsidR="004D2579" w:rsidRPr="00C0527F">
        <w:rPr>
          <w:rFonts w:ascii="Times New Roman" w:eastAsia="標楷體" w:hAnsi="Times New Roman" w:cs="Times New Roman" w:hint="eastAsia"/>
          <w:noProof/>
          <w:color w:val="000000" w:themeColor="text1"/>
          <w:sz w:val="28"/>
          <w:szCs w:val="28"/>
        </w:rPr>
        <w:t>中小學學校師生跨國或跨文化的交流</w:t>
      </w:r>
      <w:r w:rsidR="000E22FF" w:rsidRPr="00C0527F">
        <w:rPr>
          <w:rFonts w:ascii="Times New Roman" w:eastAsia="標楷體" w:hAnsi="Times New Roman" w:cs="Times New Roman"/>
          <w:noProof/>
          <w:color w:val="000000" w:themeColor="text1"/>
          <w:sz w:val="28"/>
          <w:szCs w:val="28"/>
        </w:rPr>
        <w:t>，</w:t>
      </w:r>
      <w:r w:rsidR="009F1303" w:rsidRPr="00C0527F">
        <w:rPr>
          <w:rFonts w:ascii="Times New Roman" w:eastAsia="標楷體" w:hAnsi="Times New Roman" w:cs="Times New Roman" w:hint="eastAsia"/>
          <w:noProof/>
          <w:color w:val="000000" w:themeColor="text1"/>
          <w:sz w:val="28"/>
          <w:szCs w:val="28"/>
        </w:rPr>
        <w:t>更</w:t>
      </w:r>
      <w:r w:rsidR="000E22FF" w:rsidRPr="00C0527F">
        <w:rPr>
          <w:rFonts w:ascii="Times New Roman" w:eastAsia="標楷體" w:hAnsi="Times New Roman" w:cs="Times New Roman"/>
          <w:noProof/>
          <w:color w:val="000000" w:themeColor="text1"/>
          <w:sz w:val="28"/>
          <w:szCs w:val="28"/>
        </w:rPr>
        <w:t>強化國家未來競爭力。</w:t>
      </w:r>
    </w:p>
    <w:p w14:paraId="0B5469D0" w14:textId="5B560501" w:rsidR="00F06788" w:rsidRPr="00C0527F" w:rsidRDefault="000E22FF" w:rsidP="00523A05">
      <w:pPr>
        <w:pStyle w:val="Web"/>
        <w:adjustRightInd w:val="0"/>
        <w:snapToGrid w:val="0"/>
        <w:spacing w:before="0" w:beforeAutospacing="0" w:after="0" w:afterAutospacing="0" w:line="400" w:lineRule="exact"/>
        <w:ind w:firstLineChars="200" w:firstLine="560"/>
        <w:jc w:val="both"/>
        <w:textAlignment w:val="baseline"/>
        <w:rPr>
          <w:rFonts w:ascii="Times New Roman" w:eastAsia="標楷體" w:hAnsi="Times New Roman" w:cs="Times New Roman"/>
          <w:noProof/>
          <w:color w:val="000000" w:themeColor="text1"/>
          <w:sz w:val="28"/>
          <w:szCs w:val="28"/>
        </w:rPr>
      </w:pPr>
      <w:r w:rsidRPr="00C0527F">
        <w:rPr>
          <w:rFonts w:ascii="Times New Roman" w:eastAsia="標楷體" w:hAnsi="Times New Roman" w:cs="Times New Roman"/>
          <w:noProof/>
          <w:color w:val="000000" w:themeColor="text1"/>
          <w:sz w:val="28"/>
          <w:szCs w:val="28"/>
        </w:rPr>
        <w:t>有感於國際教育的重要，</w:t>
      </w:r>
      <w:r w:rsidR="007B4ACA" w:rsidRPr="00C0527F">
        <w:rPr>
          <w:rFonts w:ascii="Times New Roman" w:eastAsia="標楷體" w:hAnsi="Times New Roman" w:cs="Times New Roman"/>
          <w:noProof/>
          <w:color w:val="000000" w:themeColor="text1"/>
          <w:sz w:val="28"/>
          <w:szCs w:val="28"/>
        </w:rPr>
        <w:t>我國</w:t>
      </w:r>
      <w:r w:rsidR="007B4ACA" w:rsidRPr="00C0527F">
        <w:rPr>
          <w:rFonts w:ascii="Times New Roman" w:eastAsia="標楷體" w:hAnsi="Times New Roman" w:cs="Times New Roman" w:hint="eastAsia"/>
          <w:noProof/>
          <w:color w:val="000000" w:themeColor="text1"/>
          <w:sz w:val="28"/>
          <w:szCs w:val="28"/>
        </w:rPr>
        <w:t>於</w:t>
      </w:r>
      <w:r w:rsidR="00B278C5" w:rsidRPr="00C0527F">
        <w:rPr>
          <w:rFonts w:ascii="Times New Roman" w:eastAsia="標楷體" w:hAnsi="Times New Roman" w:cs="Times New Roman" w:hint="eastAsia"/>
          <w:noProof/>
          <w:color w:val="000000" w:themeColor="text1"/>
          <w:sz w:val="28"/>
          <w:szCs w:val="28"/>
        </w:rPr>
        <w:t>88</w:t>
      </w:r>
      <w:r w:rsidR="00254AEB" w:rsidRPr="00C0527F">
        <w:rPr>
          <w:rFonts w:ascii="Times New Roman" w:eastAsia="標楷體" w:hAnsi="Times New Roman" w:cs="Times New Roman"/>
          <w:noProof/>
          <w:color w:val="000000" w:themeColor="text1"/>
          <w:sz w:val="28"/>
          <w:szCs w:val="28"/>
        </w:rPr>
        <w:t>年起</w:t>
      </w:r>
      <w:r w:rsidR="00523A05" w:rsidRPr="00C0527F">
        <w:rPr>
          <w:rFonts w:ascii="Times New Roman" w:eastAsia="標楷體" w:hAnsi="Times New Roman" w:cs="Times New Roman" w:hint="eastAsia"/>
          <w:noProof/>
          <w:color w:val="000000" w:themeColor="text1"/>
          <w:sz w:val="28"/>
          <w:szCs w:val="28"/>
        </w:rPr>
        <w:t>持續</w:t>
      </w:r>
      <w:r w:rsidR="00254AEB" w:rsidRPr="00C0527F">
        <w:rPr>
          <w:rFonts w:ascii="Times New Roman" w:eastAsia="標楷體" w:hAnsi="Times New Roman" w:cs="Times New Roman"/>
          <w:noProof/>
          <w:color w:val="000000" w:themeColor="text1"/>
          <w:sz w:val="28"/>
          <w:szCs w:val="28"/>
        </w:rPr>
        <w:t>推動</w:t>
      </w:r>
      <w:r w:rsidR="00523A05" w:rsidRPr="00C0527F">
        <w:rPr>
          <w:rFonts w:ascii="Times New Roman" w:eastAsia="標楷體" w:hAnsi="Times New Roman" w:cs="Times New Roman" w:hint="eastAsia"/>
          <w:noProof/>
          <w:color w:val="000000" w:themeColor="text1"/>
          <w:sz w:val="28"/>
          <w:szCs w:val="28"/>
        </w:rPr>
        <w:t>邁入第四期的「</w:t>
      </w:r>
      <w:r w:rsidR="00254AEB" w:rsidRPr="00C0527F">
        <w:rPr>
          <w:rFonts w:ascii="Times New Roman" w:eastAsia="標楷體" w:hAnsi="Times New Roman" w:cs="Times New Roman"/>
          <w:noProof/>
          <w:color w:val="000000" w:themeColor="text1"/>
          <w:sz w:val="28"/>
          <w:szCs w:val="28"/>
        </w:rPr>
        <w:t>高級中學第二外語教育五年計畫</w:t>
      </w:r>
      <w:r w:rsidR="00523A05" w:rsidRPr="00C0527F">
        <w:rPr>
          <w:rFonts w:ascii="Times New Roman" w:eastAsia="標楷體" w:hAnsi="Times New Roman" w:cs="Times New Roman" w:hint="eastAsia"/>
          <w:noProof/>
          <w:color w:val="000000" w:themeColor="text1"/>
          <w:sz w:val="28"/>
          <w:szCs w:val="28"/>
        </w:rPr>
        <w:t>」</w:t>
      </w:r>
      <w:r w:rsidR="00F06788" w:rsidRPr="00C0527F">
        <w:rPr>
          <w:rFonts w:ascii="Times New Roman" w:eastAsia="標楷體" w:hAnsi="Times New Roman" w:cs="Times New Roman" w:hint="eastAsia"/>
          <w:noProof/>
          <w:color w:val="000000" w:themeColor="text1"/>
          <w:sz w:val="28"/>
          <w:szCs w:val="28"/>
        </w:rPr>
        <w:t>，</w:t>
      </w:r>
      <w:r w:rsidR="009F1303" w:rsidRPr="00C0527F">
        <w:rPr>
          <w:rFonts w:ascii="Times New Roman" w:eastAsia="標楷體" w:hAnsi="Times New Roman" w:cs="Times New Roman" w:hint="eastAsia"/>
          <w:noProof/>
          <w:color w:val="000000" w:themeColor="text1"/>
          <w:sz w:val="28"/>
          <w:szCs w:val="28"/>
        </w:rPr>
        <w:t>更</w:t>
      </w:r>
      <w:r w:rsidR="00A5545A" w:rsidRPr="00C0527F">
        <w:rPr>
          <w:rFonts w:ascii="Times New Roman" w:eastAsia="標楷體" w:hAnsi="Times New Roman" w:cs="Times New Roman" w:hint="eastAsia"/>
          <w:noProof/>
          <w:color w:val="000000" w:themeColor="text1"/>
          <w:sz w:val="28"/>
          <w:szCs w:val="28"/>
        </w:rPr>
        <w:t>為擴大國際教育參與學層</w:t>
      </w:r>
      <w:r w:rsidR="009F1303" w:rsidRPr="00C0527F">
        <w:rPr>
          <w:rFonts w:ascii="Times New Roman" w:eastAsia="標楷體" w:hAnsi="Times New Roman" w:cs="Times New Roman" w:hint="eastAsia"/>
          <w:noProof/>
          <w:color w:val="000000" w:themeColor="text1"/>
          <w:sz w:val="28"/>
          <w:szCs w:val="28"/>
        </w:rPr>
        <w:t>、</w:t>
      </w:r>
      <w:r w:rsidR="008B0ABE" w:rsidRPr="00C0527F">
        <w:rPr>
          <w:rFonts w:ascii="Times New Roman" w:eastAsia="標楷體" w:hAnsi="Times New Roman" w:cs="Times New Roman" w:hint="eastAsia"/>
          <w:noProof/>
          <w:color w:val="000000" w:themeColor="text1"/>
          <w:sz w:val="28"/>
          <w:szCs w:val="28"/>
        </w:rPr>
        <w:t>培育國際化的人才，</w:t>
      </w:r>
      <w:r w:rsidR="00F06788" w:rsidRPr="00C0527F">
        <w:rPr>
          <w:rFonts w:ascii="Times New Roman" w:eastAsia="標楷體" w:hAnsi="Times New Roman" w:cs="Times New Roman" w:hint="eastAsia"/>
          <w:noProof/>
          <w:color w:val="000000" w:themeColor="text1"/>
          <w:sz w:val="28"/>
          <w:szCs w:val="28"/>
        </w:rPr>
        <w:t>於</w:t>
      </w:r>
      <w:r w:rsidR="00B278C5" w:rsidRPr="00C0527F">
        <w:rPr>
          <w:rFonts w:ascii="Times New Roman" w:eastAsia="標楷體" w:hAnsi="Times New Roman" w:cs="Times New Roman" w:hint="eastAsia"/>
          <w:noProof/>
          <w:color w:val="000000" w:themeColor="text1"/>
          <w:sz w:val="28"/>
          <w:szCs w:val="28"/>
        </w:rPr>
        <w:t>100</w:t>
      </w:r>
      <w:r w:rsidR="00F06788" w:rsidRPr="00C0527F">
        <w:rPr>
          <w:rFonts w:ascii="Times New Roman" w:eastAsia="標楷體" w:hAnsi="Times New Roman" w:cs="Times New Roman" w:hint="eastAsia"/>
          <w:noProof/>
          <w:color w:val="000000" w:themeColor="text1"/>
          <w:sz w:val="28"/>
          <w:szCs w:val="28"/>
        </w:rPr>
        <w:t>年首次提出</w:t>
      </w:r>
      <w:r w:rsidR="009F1303" w:rsidRPr="00C0527F">
        <w:rPr>
          <w:rFonts w:ascii="Times New Roman" w:eastAsia="標楷體" w:hAnsi="Times New Roman" w:cs="Times New Roman"/>
          <w:noProof/>
          <w:color w:val="000000" w:themeColor="text1"/>
          <w:sz w:val="28"/>
          <w:szCs w:val="28"/>
        </w:rPr>
        <w:t>「</w:t>
      </w:r>
      <w:r w:rsidR="00F06788" w:rsidRPr="00C0527F">
        <w:rPr>
          <w:rFonts w:ascii="Times New Roman" w:eastAsia="標楷體" w:hAnsi="Times New Roman" w:cs="Times New Roman" w:hint="eastAsia"/>
          <w:noProof/>
          <w:color w:val="000000" w:themeColor="text1"/>
          <w:sz w:val="28"/>
          <w:szCs w:val="28"/>
        </w:rPr>
        <w:t>國際教育白皮書</w:t>
      </w:r>
      <w:r w:rsidR="00F06788" w:rsidRPr="00C0527F">
        <w:rPr>
          <w:rFonts w:ascii="Times New Roman" w:eastAsia="標楷體" w:hAnsi="Times New Roman" w:cs="Times New Roman" w:hint="eastAsia"/>
          <w:noProof/>
          <w:color w:val="000000" w:themeColor="text1"/>
          <w:sz w:val="28"/>
          <w:szCs w:val="28"/>
        </w:rPr>
        <w:t>1.0</w:t>
      </w:r>
      <w:r w:rsidR="009F1303" w:rsidRPr="00C0527F">
        <w:rPr>
          <w:rFonts w:ascii="Times New Roman" w:eastAsia="標楷體" w:hAnsi="Times New Roman" w:cs="Times New Roman"/>
          <w:noProof/>
          <w:color w:val="000000" w:themeColor="text1"/>
          <w:sz w:val="28"/>
          <w:szCs w:val="28"/>
        </w:rPr>
        <w:t>」</w:t>
      </w:r>
      <w:r w:rsidR="00F06788" w:rsidRPr="00C0527F">
        <w:rPr>
          <w:rFonts w:ascii="Times New Roman" w:eastAsia="標楷體" w:hAnsi="Times New Roman" w:cs="Times New Roman" w:hint="eastAsia"/>
          <w:noProof/>
          <w:color w:val="000000" w:themeColor="text1"/>
          <w:sz w:val="28"/>
          <w:szCs w:val="28"/>
        </w:rPr>
        <w:t>，明確宣示</w:t>
      </w:r>
      <w:r w:rsidR="00523A05" w:rsidRPr="00C0527F">
        <w:rPr>
          <w:rFonts w:ascii="Times New Roman" w:eastAsia="標楷體" w:hAnsi="Times New Roman" w:cs="Times New Roman" w:hint="eastAsia"/>
          <w:noProof/>
          <w:color w:val="000000" w:themeColor="text1"/>
          <w:sz w:val="28"/>
          <w:szCs w:val="28"/>
        </w:rPr>
        <w:t>高</w:t>
      </w:r>
      <w:r w:rsidR="009F1303" w:rsidRPr="00C0527F">
        <w:rPr>
          <w:rFonts w:ascii="Times New Roman" w:eastAsia="標楷體" w:hAnsi="Times New Roman" w:cs="Times New Roman" w:hint="eastAsia"/>
          <w:noProof/>
          <w:color w:val="000000" w:themeColor="text1"/>
          <w:sz w:val="28"/>
          <w:szCs w:val="28"/>
        </w:rPr>
        <w:t>級</w:t>
      </w:r>
      <w:r w:rsidR="00523A05" w:rsidRPr="00C0527F">
        <w:rPr>
          <w:rFonts w:ascii="Times New Roman" w:eastAsia="標楷體" w:hAnsi="Times New Roman" w:cs="Times New Roman" w:hint="eastAsia"/>
          <w:noProof/>
          <w:color w:val="000000" w:themeColor="text1"/>
          <w:sz w:val="28"/>
          <w:szCs w:val="28"/>
        </w:rPr>
        <w:t>中</w:t>
      </w:r>
      <w:r w:rsidR="009F1303" w:rsidRPr="00C0527F">
        <w:rPr>
          <w:rFonts w:ascii="Times New Roman" w:eastAsia="標楷體" w:hAnsi="Times New Roman" w:cs="Times New Roman" w:hint="eastAsia"/>
          <w:noProof/>
          <w:color w:val="000000" w:themeColor="text1"/>
          <w:sz w:val="28"/>
          <w:szCs w:val="28"/>
        </w:rPr>
        <w:t>等</w:t>
      </w:r>
      <w:r w:rsidR="00523A05" w:rsidRPr="00C0527F">
        <w:rPr>
          <w:rFonts w:ascii="Times New Roman" w:eastAsia="標楷體" w:hAnsi="Times New Roman" w:cs="Times New Roman" w:hint="eastAsia"/>
          <w:noProof/>
          <w:color w:val="000000" w:themeColor="text1"/>
          <w:sz w:val="28"/>
          <w:szCs w:val="28"/>
        </w:rPr>
        <w:t>以下學校的</w:t>
      </w:r>
      <w:r w:rsidR="00F06788" w:rsidRPr="00C0527F">
        <w:rPr>
          <w:rFonts w:ascii="Times New Roman" w:eastAsia="標楷體" w:hAnsi="Times New Roman" w:cs="Times New Roman" w:hint="eastAsia"/>
          <w:noProof/>
          <w:color w:val="000000" w:themeColor="text1"/>
          <w:sz w:val="28"/>
          <w:szCs w:val="28"/>
        </w:rPr>
        <w:t>國際教育目標、策略及行動方案。</w:t>
      </w:r>
    </w:p>
    <w:p w14:paraId="2EB874E0" w14:textId="59145FFA" w:rsidR="00A0632E" w:rsidRPr="00C0527F" w:rsidRDefault="00A0632E" w:rsidP="00E1034E">
      <w:pPr>
        <w:pStyle w:val="Web"/>
        <w:adjustRightInd w:val="0"/>
        <w:snapToGrid w:val="0"/>
        <w:spacing w:before="0" w:beforeAutospacing="0" w:after="0" w:afterAutospacing="0" w:line="400" w:lineRule="exact"/>
        <w:jc w:val="both"/>
        <w:textAlignment w:val="baseline"/>
        <w:rPr>
          <w:rFonts w:ascii="Times New Roman" w:eastAsia="標楷體" w:hAnsi="Times New Roman" w:cs="Times New Roman"/>
          <w:strike/>
          <w:noProof/>
          <w:color w:val="000000" w:themeColor="text1"/>
          <w:sz w:val="28"/>
          <w:szCs w:val="28"/>
        </w:rPr>
      </w:pPr>
      <w:r w:rsidRPr="00C0527F">
        <w:rPr>
          <w:rFonts w:ascii="Times New Roman" w:eastAsia="標楷體" w:hAnsi="Times New Roman" w:cs="Times New Roman"/>
          <w:noProof/>
          <w:color w:val="000000" w:themeColor="text1"/>
          <w:sz w:val="28"/>
          <w:szCs w:val="28"/>
        </w:rPr>
        <w:t xml:space="preserve">    </w:t>
      </w:r>
      <w:r w:rsidRPr="00C0527F">
        <w:rPr>
          <w:rFonts w:ascii="Times New Roman" w:eastAsia="標楷體" w:hAnsi="Times New Roman" w:cs="Times New Roman"/>
          <w:noProof/>
          <w:color w:val="000000" w:themeColor="text1"/>
          <w:sz w:val="28"/>
          <w:szCs w:val="28"/>
        </w:rPr>
        <w:t>教育部為了符應中小學教育國際化趨勢，培養學生「多元文化與國際理解」的核心素養，</w:t>
      </w:r>
      <w:r w:rsidR="008B0ABE" w:rsidRPr="00C0527F">
        <w:rPr>
          <w:rFonts w:ascii="Times New Roman" w:eastAsia="標楷體" w:hAnsi="Times New Roman" w:cs="Times New Roman"/>
          <w:noProof/>
          <w:color w:val="000000" w:themeColor="text1"/>
          <w:sz w:val="28"/>
          <w:szCs w:val="28"/>
        </w:rPr>
        <w:t>於</w:t>
      </w:r>
      <w:r w:rsidR="00B278C5" w:rsidRPr="00C0527F">
        <w:rPr>
          <w:rFonts w:ascii="Times New Roman" w:eastAsia="標楷體" w:hAnsi="Times New Roman" w:cs="Times New Roman" w:hint="eastAsia"/>
          <w:noProof/>
          <w:color w:val="000000" w:themeColor="text1"/>
          <w:sz w:val="28"/>
          <w:szCs w:val="28"/>
        </w:rPr>
        <w:t>108</w:t>
      </w:r>
      <w:r w:rsidRPr="00C0527F">
        <w:rPr>
          <w:rFonts w:ascii="Times New Roman" w:eastAsia="標楷體" w:hAnsi="Times New Roman" w:cs="Times New Roman"/>
          <w:noProof/>
          <w:color w:val="000000" w:themeColor="text1"/>
          <w:sz w:val="28"/>
          <w:szCs w:val="28"/>
        </w:rPr>
        <w:t>年</w:t>
      </w:r>
      <w:r w:rsidRPr="00C0527F">
        <w:rPr>
          <w:rFonts w:ascii="Times New Roman" w:eastAsia="標楷體" w:hAnsi="Times New Roman" w:cs="Times New Roman"/>
          <w:noProof/>
          <w:color w:val="000000" w:themeColor="text1"/>
          <w:sz w:val="28"/>
          <w:szCs w:val="28"/>
        </w:rPr>
        <w:t>4</w:t>
      </w:r>
      <w:r w:rsidRPr="00C0527F">
        <w:rPr>
          <w:rFonts w:ascii="Times New Roman" w:eastAsia="標楷體" w:hAnsi="Times New Roman" w:cs="Times New Roman"/>
          <w:noProof/>
          <w:color w:val="000000" w:themeColor="text1"/>
          <w:sz w:val="28"/>
          <w:szCs w:val="28"/>
        </w:rPr>
        <w:t>月成立「中小學教育國際化專案辦公室</w:t>
      </w:r>
      <w:r w:rsidR="00FC4D9D" w:rsidRPr="00C0527F">
        <w:rPr>
          <w:rFonts w:ascii="Times New Roman" w:eastAsia="標楷體" w:hAnsi="Times New Roman" w:cs="Times New Roman"/>
          <w:noProof/>
          <w:color w:val="000000" w:themeColor="text1"/>
          <w:sz w:val="28"/>
          <w:szCs w:val="28"/>
        </w:rPr>
        <w:t>（以下稱</w:t>
      </w:r>
      <w:r w:rsidR="00D140A6" w:rsidRPr="00C0527F">
        <w:rPr>
          <w:rFonts w:ascii="Times New Roman" w:eastAsia="標楷體" w:hAnsi="Times New Roman" w:cs="Times New Roman"/>
          <w:noProof/>
          <w:color w:val="000000" w:themeColor="text1"/>
          <w:sz w:val="28"/>
          <w:szCs w:val="28"/>
        </w:rPr>
        <w:t>國際</w:t>
      </w:r>
      <w:r w:rsidR="009F1303" w:rsidRPr="00C0527F">
        <w:rPr>
          <w:rFonts w:ascii="Times New Roman" w:eastAsia="標楷體" w:hAnsi="Times New Roman" w:cs="Times New Roman" w:hint="eastAsia"/>
          <w:noProof/>
          <w:color w:val="000000" w:themeColor="text1"/>
          <w:sz w:val="28"/>
          <w:szCs w:val="28"/>
        </w:rPr>
        <w:t>教育</w:t>
      </w:r>
      <w:r w:rsidR="00FC4D9D" w:rsidRPr="00C0527F">
        <w:rPr>
          <w:rFonts w:ascii="Times New Roman" w:eastAsia="標楷體" w:hAnsi="Times New Roman" w:cs="Times New Roman"/>
          <w:noProof/>
          <w:color w:val="000000" w:themeColor="text1"/>
          <w:sz w:val="28"/>
          <w:szCs w:val="28"/>
        </w:rPr>
        <w:t>專辦）</w:t>
      </w:r>
      <w:r w:rsidRPr="00C0527F">
        <w:rPr>
          <w:rFonts w:ascii="Times New Roman" w:eastAsia="標楷體" w:hAnsi="Times New Roman" w:cs="Times New Roman"/>
          <w:noProof/>
          <w:color w:val="000000" w:themeColor="text1"/>
          <w:sz w:val="28"/>
          <w:szCs w:val="28"/>
        </w:rPr>
        <w:t>」針對國際教育</w:t>
      </w:r>
      <w:r w:rsidR="00FC2AF4" w:rsidRPr="00C0527F">
        <w:rPr>
          <w:rFonts w:ascii="Times New Roman" w:eastAsia="標楷體" w:hAnsi="Times New Roman" w:cs="Times New Roman" w:hint="eastAsia"/>
          <w:noProof/>
          <w:color w:val="000000" w:themeColor="text1"/>
          <w:sz w:val="28"/>
          <w:szCs w:val="28"/>
        </w:rPr>
        <w:t>白皮書</w:t>
      </w:r>
      <w:r w:rsidRPr="00C0527F">
        <w:rPr>
          <w:rFonts w:ascii="Times New Roman" w:eastAsia="標楷體" w:hAnsi="Times New Roman" w:cs="Times New Roman"/>
          <w:noProof/>
          <w:color w:val="000000" w:themeColor="text1"/>
          <w:sz w:val="28"/>
          <w:szCs w:val="28"/>
        </w:rPr>
        <w:t>1.0</w:t>
      </w:r>
      <w:r w:rsidRPr="00C0527F">
        <w:rPr>
          <w:rFonts w:ascii="Times New Roman" w:eastAsia="標楷體" w:hAnsi="Times New Roman" w:cs="Times New Roman"/>
          <w:noProof/>
          <w:color w:val="000000" w:themeColor="text1"/>
          <w:sz w:val="28"/>
          <w:szCs w:val="28"/>
        </w:rPr>
        <w:t>執行結果進行檢討，</w:t>
      </w:r>
      <w:r w:rsidR="0036059A" w:rsidRPr="00C0527F">
        <w:rPr>
          <w:rFonts w:ascii="Times New Roman" w:eastAsia="標楷體" w:hAnsi="Times New Roman" w:cs="Times New Roman"/>
          <w:noProof/>
          <w:color w:val="000000" w:themeColor="text1"/>
          <w:sz w:val="28"/>
          <w:szCs w:val="28"/>
        </w:rPr>
        <w:t>研擬</w:t>
      </w:r>
      <w:r w:rsidR="009F1303" w:rsidRPr="00C0527F">
        <w:rPr>
          <w:rFonts w:ascii="Times New Roman" w:eastAsia="標楷體" w:hAnsi="Times New Roman" w:cs="Times New Roman"/>
          <w:noProof/>
          <w:color w:val="000000" w:themeColor="text1"/>
          <w:sz w:val="28"/>
          <w:szCs w:val="28"/>
        </w:rPr>
        <w:t>「</w:t>
      </w:r>
      <w:r w:rsidR="0036059A" w:rsidRPr="00C0527F">
        <w:rPr>
          <w:rFonts w:ascii="Times New Roman" w:eastAsia="標楷體" w:hAnsi="Times New Roman" w:cs="Times New Roman"/>
          <w:noProof/>
          <w:color w:val="000000" w:themeColor="text1"/>
          <w:sz w:val="28"/>
          <w:szCs w:val="28"/>
        </w:rPr>
        <w:t>中小學國際教育白皮書</w:t>
      </w:r>
      <w:r w:rsidR="0036059A" w:rsidRPr="00C0527F">
        <w:rPr>
          <w:rFonts w:ascii="Times New Roman" w:eastAsia="標楷體" w:hAnsi="Times New Roman" w:cs="Times New Roman"/>
          <w:noProof/>
          <w:color w:val="000000" w:themeColor="text1"/>
          <w:sz w:val="28"/>
          <w:szCs w:val="28"/>
        </w:rPr>
        <w:t>2.0</w:t>
      </w:r>
      <w:r w:rsidR="009F1303" w:rsidRPr="00C0527F">
        <w:rPr>
          <w:rFonts w:ascii="Times New Roman" w:eastAsia="標楷體" w:hAnsi="Times New Roman" w:cs="Times New Roman"/>
          <w:noProof/>
          <w:color w:val="000000" w:themeColor="text1"/>
          <w:sz w:val="28"/>
          <w:szCs w:val="28"/>
        </w:rPr>
        <w:t>」</w:t>
      </w:r>
      <w:r w:rsidR="0036059A" w:rsidRPr="00C0527F">
        <w:rPr>
          <w:rFonts w:ascii="Times New Roman" w:eastAsia="標楷體" w:hAnsi="Times New Roman" w:cs="Times New Roman"/>
          <w:noProof/>
          <w:color w:val="000000" w:themeColor="text1"/>
          <w:sz w:val="28"/>
          <w:szCs w:val="28"/>
        </w:rPr>
        <w:t>（以下稱國際教育</w:t>
      </w:r>
      <w:r w:rsidR="0036059A" w:rsidRPr="00C0527F">
        <w:rPr>
          <w:rFonts w:ascii="Times New Roman" w:eastAsia="標楷體" w:hAnsi="Times New Roman" w:cs="Times New Roman"/>
          <w:noProof/>
          <w:color w:val="000000" w:themeColor="text1"/>
          <w:sz w:val="28"/>
          <w:szCs w:val="28"/>
        </w:rPr>
        <w:t>2.0</w:t>
      </w:r>
      <w:r w:rsidR="0036059A"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hint="eastAsia"/>
          <w:noProof/>
          <w:color w:val="000000" w:themeColor="text1"/>
          <w:sz w:val="28"/>
          <w:szCs w:val="28"/>
        </w:rPr>
        <w:t>，並</w:t>
      </w:r>
      <w:r w:rsidR="008B0ABE" w:rsidRPr="00C0527F">
        <w:rPr>
          <w:rFonts w:ascii="Times New Roman" w:eastAsia="標楷體" w:hAnsi="Times New Roman" w:cs="Times New Roman"/>
          <w:noProof/>
          <w:color w:val="000000" w:themeColor="text1"/>
          <w:sz w:val="28"/>
          <w:szCs w:val="28"/>
        </w:rPr>
        <w:t>於</w:t>
      </w:r>
      <w:r w:rsidR="00B278C5" w:rsidRPr="00C0527F">
        <w:rPr>
          <w:rFonts w:ascii="Times New Roman" w:eastAsia="標楷體" w:hAnsi="Times New Roman" w:cs="Times New Roman" w:hint="eastAsia"/>
          <w:noProof/>
          <w:color w:val="000000" w:themeColor="text1"/>
          <w:sz w:val="28"/>
          <w:szCs w:val="28"/>
        </w:rPr>
        <w:t>109</w:t>
      </w:r>
      <w:r w:rsidR="008B0ABE" w:rsidRPr="00C0527F">
        <w:rPr>
          <w:rFonts w:ascii="Times New Roman" w:eastAsia="標楷體" w:hAnsi="Times New Roman" w:cs="Times New Roman"/>
          <w:noProof/>
          <w:color w:val="000000" w:themeColor="text1"/>
          <w:sz w:val="28"/>
          <w:szCs w:val="28"/>
        </w:rPr>
        <w:t>年</w:t>
      </w:r>
      <w:r w:rsidR="008B0ABE" w:rsidRPr="00C0527F">
        <w:rPr>
          <w:rFonts w:ascii="Times New Roman" w:eastAsia="標楷體" w:hAnsi="Times New Roman" w:cs="Times New Roman"/>
          <w:noProof/>
          <w:color w:val="000000" w:themeColor="text1"/>
          <w:sz w:val="28"/>
          <w:szCs w:val="28"/>
        </w:rPr>
        <w:t>5</w:t>
      </w:r>
      <w:r w:rsidR="008B0ABE" w:rsidRPr="00C0527F">
        <w:rPr>
          <w:rFonts w:ascii="Times New Roman" w:eastAsia="標楷體" w:hAnsi="Times New Roman" w:cs="Times New Roman"/>
          <w:noProof/>
          <w:color w:val="000000" w:themeColor="text1"/>
          <w:sz w:val="28"/>
          <w:szCs w:val="28"/>
        </w:rPr>
        <w:t>月</w:t>
      </w:r>
      <w:r w:rsidR="008B0ABE" w:rsidRPr="00C0527F">
        <w:rPr>
          <w:rFonts w:ascii="Times New Roman" w:eastAsia="標楷體" w:hAnsi="Times New Roman" w:cs="Times New Roman"/>
          <w:noProof/>
          <w:color w:val="000000" w:themeColor="text1"/>
          <w:sz w:val="28"/>
          <w:szCs w:val="28"/>
        </w:rPr>
        <w:t>14</w:t>
      </w:r>
      <w:r w:rsidR="008B0ABE" w:rsidRPr="00C0527F">
        <w:rPr>
          <w:rFonts w:ascii="Times New Roman" w:eastAsia="標楷體" w:hAnsi="Times New Roman" w:cs="Times New Roman"/>
          <w:noProof/>
          <w:color w:val="000000" w:themeColor="text1"/>
          <w:sz w:val="28"/>
          <w:szCs w:val="28"/>
        </w:rPr>
        <w:t>日正式發布</w:t>
      </w:r>
      <w:r w:rsidR="0036059A"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hint="eastAsia"/>
          <w:noProof/>
          <w:color w:val="000000" w:themeColor="text1"/>
          <w:sz w:val="28"/>
          <w:szCs w:val="28"/>
        </w:rPr>
        <w:t>據以</w:t>
      </w:r>
      <w:r w:rsidR="00CE13A1" w:rsidRPr="00C0527F">
        <w:rPr>
          <w:rFonts w:ascii="Times New Roman" w:eastAsia="標楷體" w:hAnsi="Times New Roman" w:cs="Times New Roman" w:hint="eastAsia"/>
          <w:noProof/>
          <w:color w:val="000000" w:themeColor="text1"/>
          <w:sz w:val="28"/>
          <w:szCs w:val="28"/>
        </w:rPr>
        <w:t>賡</w:t>
      </w:r>
      <w:r w:rsidR="00C73091" w:rsidRPr="00C0527F">
        <w:rPr>
          <w:rFonts w:ascii="Times New Roman" w:eastAsia="標楷體" w:hAnsi="Times New Roman" w:cs="Times New Roman"/>
          <w:noProof/>
          <w:color w:val="000000" w:themeColor="text1"/>
          <w:sz w:val="28"/>
          <w:szCs w:val="28"/>
        </w:rPr>
        <w:t>續推動國際教育</w:t>
      </w:r>
      <w:r w:rsidRPr="00C0527F">
        <w:rPr>
          <w:rFonts w:ascii="Times New Roman" w:eastAsia="標楷體" w:hAnsi="Times New Roman" w:cs="Times New Roman"/>
          <w:noProof/>
          <w:color w:val="000000" w:themeColor="text1"/>
          <w:sz w:val="28"/>
          <w:szCs w:val="28"/>
        </w:rPr>
        <w:t>。</w:t>
      </w:r>
    </w:p>
    <w:p w14:paraId="7568931B" w14:textId="1AFBED21" w:rsidR="00A0632E" w:rsidRPr="00C0527F" w:rsidRDefault="00A0632E" w:rsidP="00B36E8D">
      <w:pPr>
        <w:pStyle w:val="Web"/>
        <w:adjustRightInd w:val="0"/>
        <w:snapToGrid w:val="0"/>
        <w:spacing w:before="0" w:beforeAutospacing="0" w:after="0" w:afterAutospacing="0" w:line="400" w:lineRule="exact"/>
        <w:jc w:val="both"/>
        <w:textAlignment w:val="baseline"/>
        <w:rPr>
          <w:rFonts w:ascii="Times New Roman" w:eastAsia="標楷體" w:hAnsi="Times New Roman" w:cs="Times New Roman"/>
          <w:strike/>
          <w:noProof/>
          <w:color w:val="000000" w:themeColor="text1"/>
          <w:sz w:val="28"/>
          <w:szCs w:val="28"/>
        </w:rPr>
      </w:pPr>
      <w:r w:rsidRPr="00C0527F">
        <w:rPr>
          <w:rFonts w:ascii="Times New Roman" w:eastAsia="標楷體" w:hAnsi="Times New Roman" w:cs="Times New Roman"/>
          <w:noProof/>
          <w:color w:val="000000" w:themeColor="text1"/>
          <w:sz w:val="28"/>
          <w:szCs w:val="28"/>
        </w:rPr>
        <w:t xml:space="preserve">    </w:t>
      </w:r>
      <w:r w:rsidRPr="00C0527F">
        <w:rPr>
          <w:rFonts w:ascii="Times New Roman" w:eastAsia="標楷體" w:hAnsi="Times New Roman" w:cs="Times New Roman"/>
          <w:noProof/>
          <w:color w:val="000000" w:themeColor="text1"/>
          <w:sz w:val="28"/>
          <w:szCs w:val="28"/>
        </w:rPr>
        <w:t>國際教育</w:t>
      </w:r>
      <w:r w:rsidRPr="00C0527F">
        <w:rPr>
          <w:rFonts w:ascii="Times New Roman" w:eastAsia="標楷體" w:hAnsi="Times New Roman" w:cs="Times New Roman"/>
          <w:noProof/>
          <w:color w:val="000000" w:themeColor="text1"/>
          <w:sz w:val="28"/>
          <w:szCs w:val="28"/>
        </w:rPr>
        <w:t>2.0</w:t>
      </w:r>
      <w:r w:rsidR="00523B23" w:rsidRPr="00C0527F">
        <w:rPr>
          <w:rFonts w:ascii="Times New Roman" w:eastAsia="標楷體" w:hAnsi="Times New Roman" w:cs="Times New Roman"/>
          <w:noProof/>
          <w:color w:val="000000" w:themeColor="text1"/>
          <w:sz w:val="28"/>
          <w:szCs w:val="28"/>
        </w:rPr>
        <w:t>奠基於</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12</w:t>
      </w:r>
      <w:r w:rsidR="00523B23" w:rsidRPr="00C0527F">
        <w:rPr>
          <w:rFonts w:ascii="Times New Roman" w:eastAsia="標楷體" w:hAnsi="Times New Roman" w:cs="Times New Roman"/>
          <w:noProof/>
          <w:color w:val="000000" w:themeColor="text1"/>
          <w:sz w:val="28"/>
          <w:szCs w:val="28"/>
        </w:rPr>
        <w:t>年國教課程綱要</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中小學國際教育普及化</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跨域資源的整合運用</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及</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教育主管機關扮演關鍵角色</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四</w:t>
      </w:r>
      <w:r w:rsidR="004172DF" w:rsidRPr="00C0527F">
        <w:rPr>
          <w:rFonts w:ascii="Times New Roman" w:eastAsia="標楷體" w:hAnsi="Times New Roman" w:cs="Times New Roman"/>
          <w:noProof/>
          <w:color w:val="000000" w:themeColor="text1"/>
          <w:sz w:val="28"/>
          <w:szCs w:val="28"/>
        </w:rPr>
        <w:t>項</w:t>
      </w:r>
      <w:r w:rsidR="00523B23" w:rsidRPr="00C0527F">
        <w:rPr>
          <w:rFonts w:ascii="Times New Roman" w:eastAsia="標楷體" w:hAnsi="Times New Roman" w:cs="Times New Roman"/>
          <w:noProof/>
          <w:color w:val="000000" w:themeColor="text1"/>
          <w:sz w:val="28"/>
          <w:szCs w:val="28"/>
        </w:rPr>
        <w:t>理念，以</w:t>
      </w:r>
      <w:r w:rsidRPr="00C0527F">
        <w:rPr>
          <w:rFonts w:ascii="Times New Roman" w:eastAsia="標楷體" w:hAnsi="Times New Roman" w:cs="Times New Roman"/>
          <w:noProof/>
          <w:color w:val="000000" w:themeColor="text1"/>
          <w:sz w:val="28"/>
          <w:szCs w:val="28"/>
        </w:rPr>
        <w:t>「接軌國際、鏈結全球」</w:t>
      </w:r>
      <w:r w:rsidR="00523B23" w:rsidRPr="00C0527F">
        <w:rPr>
          <w:rFonts w:ascii="Times New Roman" w:eastAsia="標楷體" w:hAnsi="Times New Roman" w:cs="Times New Roman"/>
          <w:noProof/>
          <w:color w:val="000000" w:themeColor="text1"/>
          <w:sz w:val="28"/>
          <w:szCs w:val="28"/>
        </w:rPr>
        <w:t>為發展願景，設定</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培育全球公民</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促進教育國際化</w:t>
      </w:r>
      <w:r w:rsidR="00465BD2" w:rsidRPr="00C0527F">
        <w:rPr>
          <w:rFonts w:ascii="Times New Roman" w:eastAsia="標楷體" w:hAnsi="Times New Roman" w:cs="Times New Roman"/>
          <w:noProof/>
          <w:color w:val="000000" w:themeColor="text1"/>
          <w:sz w:val="28"/>
          <w:szCs w:val="28"/>
        </w:rPr>
        <w:t>」</w:t>
      </w:r>
      <w:r w:rsidR="00523B23" w:rsidRPr="00C0527F">
        <w:rPr>
          <w:rFonts w:ascii="Times New Roman" w:eastAsia="標楷體" w:hAnsi="Times New Roman" w:cs="Times New Roman"/>
          <w:noProof/>
          <w:color w:val="000000" w:themeColor="text1"/>
          <w:sz w:val="28"/>
          <w:szCs w:val="28"/>
        </w:rPr>
        <w:t>及</w:t>
      </w:r>
      <w:r w:rsidR="00465BD2" w:rsidRPr="00C0527F">
        <w:rPr>
          <w:rFonts w:ascii="Times New Roman" w:eastAsia="標楷體" w:hAnsi="Times New Roman" w:cs="Times New Roman"/>
          <w:noProof/>
          <w:color w:val="000000" w:themeColor="text1"/>
          <w:sz w:val="28"/>
          <w:szCs w:val="28"/>
        </w:rPr>
        <w:t>「</w:t>
      </w:r>
      <w:r w:rsidR="004172DF" w:rsidRPr="00C0527F">
        <w:rPr>
          <w:rFonts w:ascii="Times New Roman" w:eastAsia="標楷體" w:hAnsi="Times New Roman" w:cs="Times New Roman"/>
          <w:noProof/>
          <w:color w:val="000000" w:themeColor="text1"/>
          <w:sz w:val="28"/>
          <w:szCs w:val="28"/>
        </w:rPr>
        <w:t>拓展全球交流</w:t>
      </w:r>
      <w:r w:rsidR="00465BD2" w:rsidRPr="00C0527F">
        <w:rPr>
          <w:rFonts w:ascii="Times New Roman" w:eastAsia="標楷體" w:hAnsi="Times New Roman" w:cs="Times New Roman"/>
          <w:noProof/>
          <w:color w:val="000000" w:themeColor="text1"/>
          <w:sz w:val="28"/>
          <w:szCs w:val="28"/>
        </w:rPr>
        <w:t>」</w:t>
      </w:r>
      <w:r w:rsidR="004172DF" w:rsidRPr="00C0527F">
        <w:rPr>
          <w:rFonts w:ascii="Times New Roman" w:eastAsia="標楷體" w:hAnsi="Times New Roman" w:cs="Times New Roman"/>
          <w:noProof/>
          <w:color w:val="000000" w:themeColor="text1"/>
          <w:sz w:val="28"/>
          <w:szCs w:val="28"/>
        </w:rPr>
        <w:t>三大目標</w:t>
      </w:r>
      <w:r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提出</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精進學校本位國際教育</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打造國際化環境</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及</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建立國際架接機制</w:t>
      </w:r>
      <w:r w:rsidR="00465BD2" w:rsidRPr="00C0527F">
        <w:rPr>
          <w:rFonts w:ascii="Times New Roman" w:eastAsia="標楷體" w:hAnsi="Times New Roman" w:cs="Times New Roman"/>
          <w:noProof/>
          <w:color w:val="000000" w:themeColor="text1"/>
          <w:sz w:val="28"/>
          <w:szCs w:val="28"/>
        </w:rPr>
        <w:t>」</w:t>
      </w:r>
      <w:r w:rsidR="00FC4D9D" w:rsidRPr="00C0527F">
        <w:rPr>
          <w:rFonts w:ascii="Times New Roman" w:eastAsia="標楷體" w:hAnsi="Times New Roman" w:cs="Times New Roman"/>
          <w:noProof/>
          <w:color w:val="000000" w:themeColor="text1"/>
          <w:sz w:val="28"/>
          <w:szCs w:val="28"/>
        </w:rPr>
        <w:t>三</w:t>
      </w:r>
      <w:r w:rsidR="00B661D0" w:rsidRPr="00C0527F">
        <w:rPr>
          <w:rFonts w:ascii="Times New Roman" w:eastAsia="標楷體" w:hAnsi="Times New Roman" w:cs="Times New Roman" w:hint="eastAsia"/>
          <w:noProof/>
          <w:color w:val="000000" w:themeColor="text1"/>
          <w:sz w:val="28"/>
          <w:szCs w:val="28"/>
        </w:rPr>
        <w:t>個</w:t>
      </w:r>
      <w:r w:rsidR="00FC4D9D" w:rsidRPr="00C0527F">
        <w:rPr>
          <w:rFonts w:ascii="Times New Roman" w:eastAsia="標楷體" w:hAnsi="Times New Roman" w:cs="Times New Roman"/>
          <w:noProof/>
          <w:color w:val="000000" w:themeColor="text1"/>
          <w:sz w:val="28"/>
          <w:szCs w:val="28"/>
        </w:rPr>
        <w:t>策略與</w:t>
      </w:r>
      <w:r w:rsidR="00FC4D9D" w:rsidRPr="00C0527F">
        <w:rPr>
          <w:rFonts w:ascii="Times New Roman" w:eastAsia="標楷體" w:hAnsi="Times New Roman" w:cs="Times New Roman"/>
          <w:noProof/>
          <w:color w:val="000000" w:themeColor="text1"/>
          <w:sz w:val="28"/>
          <w:szCs w:val="28"/>
        </w:rPr>
        <w:t>13</w:t>
      </w:r>
      <w:r w:rsidR="00FC4D9D" w:rsidRPr="00C0527F">
        <w:rPr>
          <w:rFonts w:ascii="Times New Roman" w:eastAsia="標楷體" w:hAnsi="Times New Roman" w:cs="Times New Roman"/>
          <w:noProof/>
          <w:color w:val="000000" w:themeColor="text1"/>
          <w:sz w:val="28"/>
          <w:szCs w:val="28"/>
        </w:rPr>
        <w:t>項行動方案</w:t>
      </w:r>
      <w:r w:rsidR="00D140A6" w:rsidRPr="00C0527F">
        <w:rPr>
          <w:rFonts w:ascii="Times New Roman" w:eastAsia="標楷體" w:hAnsi="Times New Roman" w:cs="Times New Roman"/>
          <w:color w:val="000000" w:themeColor="text1"/>
          <w:sz w:val="28"/>
          <w:szCs w:val="28"/>
        </w:rPr>
        <w:t>。</w:t>
      </w:r>
    </w:p>
    <w:p w14:paraId="4022A684" w14:textId="3C7FF2EA" w:rsidR="00CE188C" w:rsidRPr="00C0527F" w:rsidRDefault="00A0632E" w:rsidP="00733964">
      <w:pPr>
        <w:pStyle w:val="Web"/>
        <w:adjustRightInd w:val="0"/>
        <w:snapToGrid w:val="0"/>
        <w:spacing w:before="0" w:beforeAutospacing="0" w:after="0" w:afterAutospacing="0" w:line="400" w:lineRule="exact"/>
        <w:jc w:val="both"/>
        <w:textAlignment w:val="baseline"/>
        <w:rPr>
          <w:rFonts w:ascii="Times New Roman" w:eastAsia="標楷體" w:hAnsi="Times New Roman" w:cs="Times New Roman"/>
          <w:noProof/>
          <w:color w:val="000000" w:themeColor="text1"/>
          <w:sz w:val="28"/>
          <w:szCs w:val="28"/>
        </w:rPr>
      </w:pPr>
      <w:r w:rsidRPr="00C0527F">
        <w:rPr>
          <w:rFonts w:ascii="Times New Roman" w:eastAsia="標楷體" w:hAnsi="Times New Roman" w:cs="Times New Roman"/>
          <w:noProof/>
          <w:color w:val="000000" w:themeColor="text1"/>
          <w:sz w:val="28"/>
          <w:szCs w:val="28"/>
        </w:rPr>
        <w:t xml:space="preserve">    </w:t>
      </w:r>
      <w:r w:rsidR="007B4ACA" w:rsidRPr="00C0527F">
        <w:rPr>
          <w:rFonts w:ascii="Times New Roman" w:eastAsia="標楷體" w:hAnsi="Times New Roman" w:cs="Times New Roman" w:hint="eastAsia"/>
          <w:noProof/>
          <w:color w:val="000000" w:themeColor="text1"/>
          <w:sz w:val="28"/>
          <w:szCs w:val="28"/>
        </w:rPr>
        <w:t>國際教育</w:t>
      </w:r>
      <w:r w:rsidR="007B4ACA" w:rsidRPr="00C0527F">
        <w:rPr>
          <w:rFonts w:ascii="Times New Roman" w:eastAsia="標楷體" w:hAnsi="Times New Roman" w:cs="Times New Roman" w:hint="eastAsia"/>
          <w:noProof/>
          <w:color w:val="000000" w:themeColor="text1"/>
          <w:sz w:val="28"/>
          <w:szCs w:val="28"/>
        </w:rPr>
        <w:t>2.0</w:t>
      </w:r>
      <w:r w:rsidR="007B4ACA" w:rsidRPr="00C0527F">
        <w:rPr>
          <w:rFonts w:ascii="Times New Roman" w:eastAsia="標楷體" w:hAnsi="Times New Roman" w:cs="Times New Roman" w:hint="eastAsia"/>
          <w:noProof/>
          <w:color w:val="000000" w:themeColor="text1"/>
          <w:sz w:val="28"/>
          <w:szCs w:val="28"/>
        </w:rPr>
        <w:t>推動迄今</w:t>
      </w:r>
      <w:r w:rsidR="00CE188C" w:rsidRPr="00C0527F">
        <w:rPr>
          <w:rFonts w:ascii="Times New Roman" w:eastAsia="標楷體" w:hAnsi="Times New Roman" w:cs="Times New Roman" w:hint="eastAsia"/>
          <w:noProof/>
          <w:color w:val="000000" w:themeColor="text1"/>
          <w:sz w:val="28"/>
          <w:szCs w:val="28"/>
        </w:rPr>
        <w:t>，已有初步的成果，然而隨著時空演進，加上</w:t>
      </w:r>
      <w:r w:rsidR="00CE188C" w:rsidRPr="00C0527F">
        <w:rPr>
          <w:rFonts w:ascii="Times New Roman" w:eastAsia="標楷體" w:hAnsi="Times New Roman" w:cs="Times New Roman"/>
          <w:color w:val="000000" w:themeColor="text1"/>
          <w:sz w:val="28"/>
          <w:szCs w:val="28"/>
        </w:rPr>
        <w:t>嚴重特殊傳染性肺炎</w:t>
      </w:r>
      <w:r w:rsidR="00CE188C" w:rsidRPr="00C0527F">
        <w:rPr>
          <w:rFonts w:ascii="Times New Roman" w:eastAsia="標楷體" w:hAnsi="Times New Roman" w:cs="Times New Roman"/>
          <w:noProof/>
          <w:color w:val="000000" w:themeColor="text1"/>
          <w:sz w:val="28"/>
          <w:szCs w:val="28"/>
        </w:rPr>
        <w:t>（</w:t>
      </w:r>
      <w:r w:rsidR="00CE188C" w:rsidRPr="00C0527F">
        <w:rPr>
          <w:rFonts w:ascii="Times New Roman" w:eastAsia="標楷體" w:hAnsi="Times New Roman" w:cs="Times New Roman" w:hint="eastAsia"/>
          <w:noProof/>
          <w:color w:val="000000" w:themeColor="text1"/>
          <w:sz w:val="28"/>
          <w:szCs w:val="28"/>
        </w:rPr>
        <w:t>以下簡稱</w:t>
      </w:r>
      <w:r w:rsidR="00CE188C" w:rsidRPr="00C0527F">
        <w:rPr>
          <w:rFonts w:ascii="Times New Roman" w:eastAsia="標楷體" w:hAnsi="Times New Roman" w:cs="Times New Roman"/>
          <w:color w:val="000000" w:themeColor="text1"/>
          <w:sz w:val="28"/>
          <w:szCs w:val="28"/>
        </w:rPr>
        <w:t>COVID-19</w:t>
      </w:r>
      <w:r w:rsidR="00CE188C" w:rsidRPr="00C0527F">
        <w:rPr>
          <w:rFonts w:ascii="Times New Roman" w:eastAsia="標楷體" w:hAnsi="Times New Roman" w:cs="Times New Roman"/>
          <w:noProof/>
          <w:color w:val="000000" w:themeColor="text1"/>
          <w:sz w:val="28"/>
          <w:szCs w:val="28"/>
        </w:rPr>
        <w:t>）</w:t>
      </w:r>
      <w:r w:rsidR="00CE188C" w:rsidRPr="00C0527F">
        <w:rPr>
          <w:rFonts w:ascii="Times New Roman" w:eastAsia="標楷體" w:hAnsi="Times New Roman" w:cs="Times New Roman"/>
          <w:color w:val="000000" w:themeColor="text1"/>
          <w:sz w:val="28"/>
          <w:szCs w:val="28"/>
        </w:rPr>
        <w:t>於</w:t>
      </w:r>
      <w:r w:rsidR="00B278C5" w:rsidRPr="00C0527F">
        <w:rPr>
          <w:rFonts w:ascii="Times New Roman" w:eastAsia="標楷體" w:hAnsi="Times New Roman" w:cs="Times New Roman" w:hint="eastAsia"/>
          <w:color w:val="000000" w:themeColor="text1"/>
          <w:sz w:val="28"/>
          <w:szCs w:val="28"/>
        </w:rPr>
        <w:t>108</w:t>
      </w:r>
      <w:r w:rsidR="00CE188C" w:rsidRPr="00C0527F">
        <w:rPr>
          <w:rFonts w:ascii="Times New Roman" w:eastAsia="標楷體" w:hAnsi="Times New Roman" w:cs="Times New Roman"/>
          <w:color w:val="000000" w:themeColor="text1"/>
          <w:sz w:val="28"/>
          <w:szCs w:val="28"/>
        </w:rPr>
        <w:t>年起</w:t>
      </w:r>
      <w:r w:rsidR="00CE13A1" w:rsidRPr="00C0527F">
        <w:rPr>
          <w:rFonts w:ascii="Times New Roman" w:eastAsia="標楷體" w:hAnsi="Times New Roman" w:cs="Times New Roman" w:hint="eastAsia"/>
          <w:color w:val="000000" w:themeColor="text1"/>
          <w:sz w:val="28"/>
          <w:szCs w:val="28"/>
        </w:rPr>
        <w:t>的</w:t>
      </w:r>
      <w:r w:rsidR="00CE188C" w:rsidRPr="00C0527F">
        <w:rPr>
          <w:rFonts w:ascii="Times New Roman" w:eastAsia="標楷體" w:hAnsi="Times New Roman" w:cs="Times New Roman" w:hint="eastAsia"/>
          <w:color w:val="000000" w:themeColor="text1"/>
          <w:sz w:val="28"/>
          <w:szCs w:val="28"/>
        </w:rPr>
        <w:t>蔓延</w:t>
      </w:r>
      <w:r w:rsidR="00CE188C" w:rsidRPr="00C0527F">
        <w:rPr>
          <w:rFonts w:ascii="Times New Roman" w:eastAsia="標楷體" w:hAnsi="Times New Roman" w:cs="Times New Roman"/>
          <w:color w:val="000000" w:themeColor="text1"/>
          <w:sz w:val="28"/>
          <w:szCs w:val="28"/>
        </w:rPr>
        <w:t>全球</w:t>
      </w:r>
      <w:r w:rsidR="00CE13A1" w:rsidRPr="00C0527F">
        <w:rPr>
          <w:rFonts w:ascii="Times New Roman" w:eastAsia="標楷體" w:hAnsi="Times New Roman" w:cs="Times New Roman" w:hint="eastAsia"/>
          <w:color w:val="000000" w:themeColor="text1"/>
          <w:sz w:val="28"/>
          <w:szCs w:val="28"/>
        </w:rPr>
        <w:t>，</w:t>
      </w:r>
      <w:r w:rsidR="00CE188C" w:rsidRPr="00C0527F">
        <w:rPr>
          <w:rFonts w:ascii="Times New Roman" w:eastAsia="標楷體" w:hAnsi="Times New Roman" w:cs="Times New Roman" w:hint="eastAsia"/>
          <w:color w:val="000000" w:themeColor="text1"/>
          <w:sz w:val="28"/>
          <w:szCs w:val="28"/>
        </w:rPr>
        <w:t>面對著</w:t>
      </w:r>
      <w:r w:rsidR="00CE188C" w:rsidRPr="00C0527F">
        <w:rPr>
          <w:rFonts w:ascii="Times New Roman" w:eastAsia="標楷體" w:hAnsi="Times New Roman" w:cs="Times New Roman"/>
          <w:noProof/>
          <w:color w:val="000000" w:themeColor="text1"/>
          <w:sz w:val="28"/>
          <w:szCs w:val="28"/>
        </w:rPr>
        <w:t>後疫情時代</w:t>
      </w:r>
      <w:r w:rsidR="00CE188C" w:rsidRPr="00C0527F">
        <w:rPr>
          <w:rFonts w:ascii="Times New Roman" w:eastAsia="標楷體" w:hAnsi="Times New Roman" w:cs="Times New Roman" w:hint="eastAsia"/>
          <w:noProof/>
          <w:color w:val="000000" w:themeColor="text1"/>
          <w:sz w:val="28"/>
          <w:szCs w:val="28"/>
        </w:rPr>
        <w:t>來臨</w:t>
      </w:r>
      <w:r w:rsidR="00CE188C" w:rsidRPr="00C0527F">
        <w:rPr>
          <w:rFonts w:ascii="Times New Roman" w:eastAsia="標楷體" w:hAnsi="Times New Roman" w:cs="Times New Roman"/>
          <w:color w:val="000000" w:themeColor="text1"/>
          <w:sz w:val="28"/>
          <w:szCs w:val="28"/>
        </w:rPr>
        <w:t>，</w:t>
      </w:r>
      <w:r w:rsidR="00CE13A1" w:rsidRPr="00C0527F">
        <w:rPr>
          <w:rFonts w:ascii="Times New Roman" w:eastAsia="標楷體" w:hAnsi="Times New Roman" w:cs="Times New Roman" w:hint="eastAsia"/>
          <w:noProof/>
          <w:color w:val="000000" w:themeColor="text1"/>
          <w:sz w:val="28"/>
          <w:szCs w:val="28"/>
        </w:rPr>
        <w:t>復以</w:t>
      </w:r>
      <w:r w:rsidR="00CE188C" w:rsidRPr="00C0527F">
        <w:rPr>
          <w:rFonts w:ascii="Times New Roman" w:eastAsia="標楷體" w:hAnsi="Times New Roman" w:cs="Times New Roman"/>
          <w:noProof/>
          <w:color w:val="000000" w:themeColor="text1"/>
          <w:sz w:val="28"/>
          <w:szCs w:val="28"/>
        </w:rPr>
        <w:t>上全球化、數位化及少子女化等多重衝擊</w:t>
      </w:r>
      <w:r w:rsidR="00CE188C" w:rsidRPr="00C0527F">
        <w:rPr>
          <w:rFonts w:ascii="Times New Roman" w:eastAsia="標楷體" w:hAnsi="Times New Roman" w:cs="Times New Roman" w:hint="eastAsia"/>
          <w:noProof/>
          <w:color w:val="000000" w:themeColor="text1"/>
          <w:sz w:val="28"/>
          <w:szCs w:val="28"/>
        </w:rPr>
        <w:t>，國際教育之推動</w:t>
      </w:r>
      <w:r w:rsidR="00847BC1" w:rsidRPr="00C0527F">
        <w:rPr>
          <w:rFonts w:ascii="Times New Roman" w:eastAsia="標楷體" w:hAnsi="Times New Roman" w:cs="Times New Roman" w:hint="eastAsia"/>
          <w:noProof/>
          <w:color w:val="000000" w:themeColor="text1"/>
          <w:sz w:val="28"/>
          <w:szCs w:val="28"/>
        </w:rPr>
        <w:t>亟</w:t>
      </w:r>
      <w:r w:rsidR="00CE188C" w:rsidRPr="00C0527F">
        <w:rPr>
          <w:rFonts w:ascii="Times New Roman" w:eastAsia="標楷體" w:hAnsi="Times New Roman" w:cs="Times New Roman" w:hint="eastAsia"/>
          <w:noProof/>
          <w:color w:val="000000" w:themeColor="text1"/>
          <w:sz w:val="28"/>
          <w:szCs w:val="28"/>
        </w:rPr>
        <w:t>需適度滾動修正各項執行目標與策略，爰</w:t>
      </w:r>
      <w:r w:rsidR="00AD0931" w:rsidRPr="00C0527F">
        <w:rPr>
          <w:rFonts w:ascii="Times New Roman" w:eastAsia="標楷體" w:hAnsi="Times New Roman" w:cs="Times New Roman"/>
          <w:noProof/>
          <w:color w:val="000000" w:themeColor="text1"/>
          <w:sz w:val="28"/>
          <w:szCs w:val="28"/>
        </w:rPr>
        <w:t>本國際教育中程發展計</w:t>
      </w:r>
      <w:r w:rsidR="00B661D0" w:rsidRPr="00C0527F">
        <w:rPr>
          <w:rFonts w:ascii="Times New Roman" w:eastAsia="標楷體" w:hAnsi="Times New Roman" w:cs="Times New Roman" w:hint="eastAsia"/>
          <w:noProof/>
          <w:color w:val="000000" w:themeColor="text1"/>
          <w:sz w:val="28"/>
          <w:szCs w:val="28"/>
        </w:rPr>
        <w:t>畫</w:t>
      </w:r>
      <w:r w:rsidR="00AD0931" w:rsidRPr="00C0527F">
        <w:rPr>
          <w:rFonts w:ascii="Times New Roman" w:eastAsia="標楷體" w:hAnsi="Times New Roman" w:cs="Times New Roman"/>
          <w:noProof/>
          <w:color w:val="000000" w:themeColor="text1"/>
          <w:sz w:val="28"/>
          <w:szCs w:val="28"/>
        </w:rPr>
        <w:t>乃</w:t>
      </w:r>
      <w:r w:rsidR="00CE188C" w:rsidRPr="00C0527F">
        <w:rPr>
          <w:rFonts w:ascii="Times New Roman" w:eastAsia="標楷體" w:hAnsi="Times New Roman" w:cs="Times New Roman" w:hint="eastAsia"/>
          <w:noProof/>
          <w:color w:val="000000" w:themeColor="text1"/>
          <w:sz w:val="28"/>
          <w:szCs w:val="28"/>
        </w:rPr>
        <w:t>應運而生。</w:t>
      </w:r>
    </w:p>
    <w:p w14:paraId="6BE8EE91" w14:textId="70EBC1BE" w:rsidR="00A0632E" w:rsidRPr="00C0527F" w:rsidRDefault="00CE188C" w:rsidP="00733964">
      <w:pPr>
        <w:pStyle w:val="Web"/>
        <w:adjustRightInd w:val="0"/>
        <w:snapToGrid w:val="0"/>
        <w:spacing w:before="0" w:beforeAutospacing="0" w:after="0" w:afterAutospacing="0" w:line="400" w:lineRule="exact"/>
        <w:jc w:val="both"/>
        <w:textAlignment w:val="baseline"/>
        <w:rPr>
          <w:rFonts w:ascii="Times New Roman" w:eastAsia="標楷體" w:hAnsi="Times New Roman" w:cs="Times New Roman"/>
          <w:noProof/>
          <w:color w:val="000000" w:themeColor="text1"/>
          <w:sz w:val="28"/>
          <w:szCs w:val="28"/>
        </w:rPr>
      </w:pPr>
      <w:r w:rsidRPr="00C0527F">
        <w:rPr>
          <w:rFonts w:ascii="Times New Roman" w:eastAsia="標楷體" w:hAnsi="Times New Roman" w:cs="Times New Roman" w:hint="eastAsia"/>
          <w:noProof/>
          <w:color w:val="000000" w:themeColor="text1"/>
          <w:sz w:val="28"/>
          <w:szCs w:val="28"/>
        </w:rPr>
        <w:t xml:space="preserve">    </w:t>
      </w:r>
      <w:r w:rsidRPr="00C0527F">
        <w:rPr>
          <w:rFonts w:ascii="Times New Roman" w:eastAsia="標楷體" w:hAnsi="Times New Roman" w:cs="Times New Roman" w:hint="eastAsia"/>
          <w:noProof/>
          <w:color w:val="000000" w:themeColor="text1"/>
          <w:sz w:val="28"/>
          <w:szCs w:val="28"/>
        </w:rPr>
        <w:t>承上，</w:t>
      </w:r>
      <w:r w:rsidR="00EE0D00" w:rsidRPr="00C0527F">
        <w:rPr>
          <w:rFonts w:ascii="Times New Roman" w:eastAsia="標楷體" w:hAnsi="Times New Roman" w:cs="Times New Roman" w:hint="eastAsia"/>
          <w:noProof/>
          <w:color w:val="000000" w:themeColor="text1"/>
          <w:sz w:val="28"/>
          <w:szCs w:val="28"/>
        </w:rPr>
        <w:t>本中程發展計畫</w:t>
      </w:r>
      <w:r w:rsidR="00AD0931" w:rsidRPr="00C0527F">
        <w:rPr>
          <w:rFonts w:ascii="Times New Roman" w:eastAsia="標楷體" w:hAnsi="Times New Roman" w:cs="Times New Roman"/>
          <w:noProof/>
          <w:color w:val="000000" w:themeColor="text1"/>
          <w:sz w:val="28"/>
          <w:szCs w:val="28"/>
        </w:rPr>
        <w:t>是植基於國際教育</w:t>
      </w:r>
      <w:r w:rsidR="00AD0931" w:rsidRPr="00C0527F">
        <w:rPr>
          <w:rFonts w:ascii="Times New Roman" w:eastAsia="標楷體" w:hAnsi="Times New Roman" w:cs="Times New Roman"/>
          <w:noProof/>
          <w:color w:val="000000" w:themeColor="text1"/>
          <w:sz w:val="28"/>
          <w:szCs w:val="28"/>
        </w:rPr>
        <w:t>2.0</w:t>
      </w:r>
      <w:r w:rsidR="00AD0931" w:rsidRPr="00C0527F">
        <w:rPr>
          <w:rFonts w:ascii="Times New Roman" w:eastAsia="標楷體" w:hAnsi="Times New Roman" w:cs="Times New Roman"/>
          <w:noProof/>
          <w:color w:val="000000" w:themeColor="text1"/>
          <w:sz w:val="28"/>
          <w:szCs w:val="28"/>
        </w:rPr>
        <w:t>，因應國際教育趨勢，精簡推動組織架構</w:t>
      </w:r>
      <w:r w:rsidR="00164D0B" w:rsidRPr="00C0527F">
        <w:rPr>
          <w:rFonts w:ascii="Times New Roman" w:eastAsia="標楷體" w:hAnsi="Times New Roman" w:cs="Times New Roman" w:hint="eastAsia"/>
          <w:noProof/>
          <w:color w:val="000000" w:themeColor="text1"/>
          <w:sz w:val="28"/>
          <w:szCs w:val="28"/>
        </w:rPr>
        <w:t>及</w:t>
      </w:r>
      <w:r w:rsidR="00EE0D00" w:rsidRPr="00C0527F">
        <w:rPr>
          <w:rFonts w:ascii="Times New Roman" w:eastAsia="標楷體" w:hAnsi="Times New Roman" w:cs="Times New Roman" w:hint="eastAsia"/>
          <w:noProof/>
          <w:color w:val="000000" w:themeColor="text1"/>
          <w:sz w:val="28"/>
          <w:szCs w:val="28"/>
        </w:rPr>
        <w:t>呼應行政減量</w:t>
      </w:r>
      <w:r w:rsidR="00AD0931" w:rsidRPr="00C0527F">
        <w:rPr>
          <w:rFonts w:ascii="Times New Roman" w:eastAsia="標楷體" w:hAnsi="Times New Roman" w:cs="Times New Roman"/>
          <w:noProof/>
          <w:color w:val="000000" w:themeColor="text1"/>
          <w:sz w:val="28"/>
          <w:szCs w:val="28"/>
        </w:rPr>
        <w:t>，進行跨領域資源整合，</w:t>
      </w:r>
      <w:r w:rsidR="00EE0D00" w:rsidRPr="00C0527F">
        <w:rPr>
          <w:rFonts w:ascii="Times New Roman" w:eastAsia="標楷體" w:hAnsi="Times New Roman" w:cs="Times New Roman" w:hint="eastAsia"/>
          <w:noProof/>
          <w:color w:val="000000" w:themeColor="text1"/>
          <w:sz w:val="28"/>
          <w:szCs w:val="28"/>
        </w:rPr>
        <w:t>由中央、</w:t>
      </w:r>
      <w:r w:rsidR="00A0632E" w:rsidRPr="00C0527F">
        <w:rPr>
          <w:rFonts w:ascii="Times New Roman" w:eastAsia="標楷體" w:hAnsi="Times New Roman" w:cs="Times New Roman"/>
          <w:noProof/>
          <w:color w:val="000000" w:themeColor="text1"/>
          <w:sz w:val="28"/>
          <w:szCs w:val="28"/>
        </w:rPr>
        <w:t>地方與全國中小學共同落實推動，</w:t>
      </w:r>
      <w:r w:rsidR="00AD0931" w:rsidRPr="00C0527F">
        <w:rPr>
          <w:rFonts w:ascii="Times New Roman" w:eastAsia="標楷體" w:hAnsi="Times New Roman" w:cs="Times New Roman"/>
          <w:noProof/>
          <w:color w:val="000000" w:themeColor="text1"/>
          <w:sz w:val="28"/>
          <w:szCs w:val="28"/>
        </w:rPr>
        <w:t>群策群力</w:t>
      </w:r>
      <w:r w:rsidR="00A0632E" w:rsidRPr="00C0527F">
        <w:rPr>
          <w:rFonts w:ascii="Times New Roman" w:eastAsia="標楷體" w:hAnsi="Times New Roman" w:cs="Times New Roman"/>
          <w:noProof/>
          <w:color w:val="000000" w:themeColor="text1"/>
          <w:sz w:val="28"/>
          <w:szCs w:val="28"/>
        </w:rPr>
        <w:t>構建符應世界思潮與</w:t>
      </w:r>
      <w:r w:rsidR="008872A9" w:rsidRPr="00C0527F">
        <w:rPr>
          <w:rFonts w:ascii="Times New Roman" w:eastAsia="標楷體" w:hAnsi="Times New Roman" w:cs="Times New Roman"/>
          <w:noProof/>
          <w:color w:val="000000" w:themeColor="text1"/>
          <w:sz w:val="28"/>
          <w:szCs w:val="28"/>
        </w:rPr>
        <w:t>打造友善</w:t>
      </w:r>
      <w:r w:rsidR="00A0632E" w:rsidRPr="00C0527F">
        <w:rPr>
          <w:rFonts w:ascii="Times New Roman" w:eastAsia="標楷體" w:hAnsi="Times New Roman" w:cs="Times New Roman"/>
          <w:noProof/>
          <w:color w:val="000000" w:themeColor="text1"/>
          <w:sz w:val="28"/>
          <w:szCs w:val="28"/>
        </w:rPr>
        <w:t>國際教育環境，嘉惠全國中小學莘莘學子，循序漸進邁向「接軌國際、鏈結全球」之願景。</w:t>
      </w:r>
    </w:p>
    <w:p w14:paraId="60716B62" w14:textId="395DADD3" w:rsidR="00A0632E" w:rsidRPr="00C0527F" w:rsidRDefault="00A0632E" w:rsidP="00151A4E">
      <w:pPr>
        <w:pStyle w:val="af"/>
        <w:numPr>
          <w:ilvl w:val="0"/>
          <w:numId w:val="2"/>
        </w:numPr>
        <w:snapToGrid w:val="0"/>
        <w:spacing w:beforeLines="50" w:before="120" w:after="0"/>
        <w:ind w:left="641" w:hangingChars="200" w:hanging="641"/>
        <w:jc w:val="left"/>
        <w:rPr>
          <w:rFonts w:ascii="Times New Roman" w:eastAsia="標楷體" w:hAnsi="Times New Roman" w:cs="Times New Roman"/>
          <w:color w:val="000000" w:themeColor="text1"/>
        </w:rPr>
      </w:pPr>
      <w:bookmarkStart w:id="7" w:name="_Toc405408321"/>
      <w:bookmarkStart w:id="8" w:name="_Toc407565634"/>
      <w:bookmarkStart w:id="9" w:name="_Toc408349573"/>
      <w:bookmarkStart w:id="10" w:name="_Toc410511602"/>
      <w:bookmarkStart w:id="11" w:name="_Toc411204852"/>
      <w:bookmarkStart w:id="12" w:name="_Toc476769518"/>
      <w:bookmarkStart w:id="13" w:name="_Toc118892750"/>
      <w:r w:rsidRPr="00C0527F">
        <w:rPr>
          <w:rFonts w:ascii="Times New Roman" w:eastAsia="標楷體" w:hAnsi="Times New Roman" w:cs="Times New Roman"/>
          <w:color w:val="000000" w:themeColor="text1"/>
        </w:rPr>
        <w:t>中小學國際教育實施現況</w:t>
      </w:r>
      <w:bookmarkEnd w:id="7"/>
      <w:bookmarkEnd w:id="8"/>
      <w:bookmarkEnd w:id="9"/>
      <w:bookmarkEnd w:id="10"/>
      <w:bookmarkEnd w:id="11"/>
      <w:bookmarkEnd w:id="12"/>
      <w:r w:rsidR="0043564F" w:rsidRPr="00C0527F">
        <w:rPr>
          <w:rFonts w:ascii="Times New Roman" w:eastAsia="標楷體" w:hAnsi="Times New Roman" w:cs="Times New Roman"/>
          <w:color w:val="000000" w:themeColor="text1"/>
        </w:rPr>
        <w:t>與問題</w:t>
      </w:r>
      <w:r w:rsidRPr="00C0527F">
        <w:rPr>
          <w:rFonts w:ascii="Times New Roman" w:eastAsia="標楷體" w:hAnsi="Times New Roman" w:cs="Times New Roman"/>
          <w:color w:val="000000" w:themeColor="text1"/>
        </w:rPr>
        <w:t>分析</w:t>
      </w:r>
      <w:bookmarkEnd w:id="13"/>
    </w:p>
    <w:p w14:paraId="4DD54C59" w14:textId="5832DF75" w:rsidR="002F6642" w:rsidRPr="00C0527F" w:rsidRDefault="00487A54" w:rsidP="0020432A">
      <w:pPr>
        <w:pStyle w:val="Web"/>
        <w:adjustRightInd w:val="0"/>
        <w:snapToGrid w:val="0"/>
        <w:spacing w:before="0" w:beforeAutospacing="0" w:after="0" w:afterAutospacing="0" w:line="400" w:lineRule="exact"/>
        <w:jc w:val="both"/>
        <w:textAlignment w:val="baseline"/>
        <w:rPr>
          <w:rFonts w:ascii="標楷體" w:eastAsia="標楷體" w:hAnsi="標楷體"/>
          <w:color w:val="000000" w:themeColor="text1"/>
          <w:sz w:val="28"/>
          <w:szCs w:val="28"/>
        </w:rPr>
      </w:pPr>
      <w:r w:rsidRPr="00C0527F">
        <w:rPr>
          <w:rFonts w:ascii="Times New Roman" w:eastAsia="標楷體" w:hAnsi="Times New Roman" w:cs="Times New Roman"/>
          <w:noProof/>
          <w:color w:val="000000" w:themeColor="text1"/>
          <w:sz w:val="28"/>
          <w:szCs w:val="28"/>
        </w:rPr>
        <w:t xml:space="preserve">    </w:t>
      </w:r>
      <w:r w:rsidR="0043564F" w:rsidRPr="00C0527F">
        <w:rPr>
          <w:rFonts w:ascii="Times New Roman" w:eastAsia="標楷體" w:hAnsi="Times New Roman" w:cs="Times New Roman"/>
          <w:noProof/>
          <w:color w:val="000000" w:themeColor="text1"/>
          <w:sz w:val="28"/>
          <w:szCs w:val="28"/>
        </w:rPr>
        <w:t>為落實國際教育</w:t>
      </w:r>
      <w:r w:rsidR="0043564F" w:rsidRPr="00C0527F">
        <w:rPr>
          <w:rFonts w:ascii="Times New Roman" w:eastAsia="標楷體" w:hAnsi="Times New Roman" w:cs="Times New Roman"/>
          <w:noProof/>
          <w:color w:val="000000" w:themeColor="text1"/>
          <w:sz w:val="28"/>
          <w:szCs w:val="28"/>
        </w:rPr>
        <w:t>2.0</w:t>
      </w:r>
      <w:r w:rsidR="0043564F" w:rsidRPr="00C0527F">
        <w:rPr>
          <w:rFonts w:ascii="Times New Roman" w:eastAsia="標楷體" w:hAnsi="Times New Roman" w:cs="Times New Roman"/>
          <w:noProof/>
          <w:color w:val="000000" w:themeColor="text1"/>
          <w:sz w:val="28"/>
          <w:szCs w:val="28"/>
        </w:rPr>
        <w:t>政策，使我國中小學國際教育更加完善，</w:t>
      </w:r>
      <w:r w:rsidR="00575A2B" w:rsidRPr="00C0527F">
        <w:rPr>
          <w:rFonts w:ascii="Times New Roman" w:eastAsia="標楷體" w:hAnsi="Times New Roman" w:cs="Times New Roman" w:hint="eastAsia"/>
          <w:noProof/>
          <w:color w:val="000000" w:themeColor="text1"/>
          <w:sz w:val="28"/>
          <w:szCs w:val="28"/>
        </w:rPr>
        <w:t>教育部持續掌握各縣市及各校執行國際教育狀況，</w:t>
      </w:r>
      <w:r w:rsidR="0094311C" w:rsidRPr="00C0527F">
        <w:rPr>
          <w:rFonts w:ascii="Times New Roman" w:eastAsia="標楷體" w:hAnsi="Times New Roman" w:cs="Times New Roman" w:hint="eastAsia"/>
          <w:noProof/>
          <w:color w:val="000000" w:themeColor="text1"/>
          <w:sz w:val="28"/>
          <w:szCs w:val="28"/>
        </w:rPr>
        <w:t>滾動調整各項政策，</w:t>
      </w:r>
      <w:r w:rsidR="00B661D0" w:rsidRPr="00C0527F">
        <w:rPr>
          <w:rFonts w:ascii="Times New Roman" w:eastAsia="標楷體" w:hAnsi="Times New Roman" w:cs="Times New Roman" w:hint="eastAsia"/>
          <w:noProof/>
          <w:color w:val="000000" w:themeColor="text1"/>
          <w:sz w:val="28"/>
          <w:szCs w:val="28"/>
        </w:rPr>
        <w:t>但</w:t>
      </w:r>
      <w:r w:rsidR="00492031" w:rsidRPr="00C0527F">
        <w:rPr>
          <w:rFonts w:ascii="Times New Roman" w:eastAsia="標楷體" w:hAnsi="Times New Roman" w:cs="Times New Roman" w:hint="eastAsia"/>
          <w:noProof/>
          <w:color w:val="000000" w:themeColor="text1"/>
          <w:sz w:val="28"/>
          <w:szCs w:val="28"/>
        </w:rPr>
        <w:t>為迎接</w:t>
      </w:r>
      <w:r w:rsidR="00BF5A67" w:rsidRPr="00C0527F">
        <w:rPr>
          <w:rFonts w:ascii="Times New Roman" w:eastAsia="標楷體" w:hAnsi="Times New Roman" w:cs="Times New Roman"/>
          <w:noProof/>
          <w:color w:val="000000" w:themeColor="text1"/>
          <w:sz w:val="28"/>
          <w:szCs w:val="28"/>
        </w:rPr>
        <w:t>後疫情時代</w:t>
      </w:r>
      <w:r w:rsidR="00492031" w:rsidRPr="00C0527F">
        <w:rPr>
          <w:rFonts w:ascii="Times New Roman" w:eastAsia="標楷體" w:hAnsi="Times New Roman" w:cs="Times New Roman" w:hint="eastAsia"/>
          <w:noProof/>
          <w:color w:val="000000" w:themeColor="text1"/>
          <w:sz w:val="28"/>
          <w:szCs w:val="28"/>
        </w:rPr>
        <w:t>的來臨，並順應世界各國之教育趨勢</w:t>
      </w:r>
      <w:r w:rsidR="00AD0931" w:rsidRPr="00C0527F">
        <w:rPr>
          <w:rFonts w:ascii="Times New Roman" w:eastAsia="標楷體" w:hAnsi="Times New Roman" w:cs="Times New Roman"/>
          <w:color w:val="000000" w:themeColor="text1"/>
          <w:sz w:val="28"/>
          <w:szCs w:val="28"/>
        </w:rPr>
        <w:t>，</w:t>
      </w:r>
      <w:r w:rsidR="00BF5A67" w:rsidRPr="00C0527F">
        <w:rPr>
          <w:rFonts w:ascii="Times New Roman" w:eastAsia="標楷體" w:hAnsi="Times New Roman" w:cs="Times New Roman"/>
          <w:noProof/>
          <w:color w:val="000000" w:themeColor="text1"/>
          <w:sz w:val="28"/>
          <w:szCs w:val="28"/>
        </w:rPr>
        <w:t>國際教育中程發展計畫之推動</w:t>
      </w:r>
      <w:r w:rsidR="00733964" w:rsidRPr="00C0527F">
        <w:rPr>
          <w:rFonts w:ascii="Times New Roman" w:eastAsia="標楷體" w:hAnsi="Times New Roman" w:cs="Times New Roman"/>
          <w:noProof/>
          <w:color w:val="000000" w:themeColor="text1"/>
          <w:sz w:val="28"/>
          <w:szCs w:val="28"/>
        </w:rPr>
        <w:t>，</w:t>
      </w:r>
      <w:r w:rsidR="00BF5A67" w:rsidRPr="00C0527F">
        <w:rPr>
          <w:rFonts w:ascii="Times New Roman" w:eastAsia="標楷體" w:hAnsi="Times New Roman" w:cs="Times New Roman"/>
          <w:noProof/>
          <w:color w:val="000000" w:themeColor="text1"/>
          <w:sz w:val="28"/>
          <w:szCs w:val="28"/>
        </w:rPr>
        <w:t>須</w:t>
      </w:r>
      <w:r w:rsidR="00575A2B" w:rsidRPr="00C0527F">
        <w:rPr>
          <w:rFonts w:ascii="Times New Roman" w:eastAsia="標楷體" w:hAnsi="Times New Roman" w:cs="Times New Roman" w:hint="eastAsia"/>
          <w:noProof/>
          <w:color w:val="000000" w:themeColor="text1"/>
          <w:sz w:val="28"/>
          <w:szCs w:val="28"/>
        </w:rPr>
        <w:t>先</w:t>
      </w:r>
      <w:r w:rsidR="00733964" w:rsidRPr="00C0527F">
        <w:rPr>
          <w:rFonts w:ascii="Times New Roman" w:eastAsia="標楷體" w:hAnsi="Times New Roman" w:cs="Times New Roman"/>
          <w:noProof/>
          <w:color w:val="000000" w:themeColor="text1"/>
          <w:sz w:val="28"/>
          <w:szCs w:val="28"/>
        </w:rPr>
        <w:t>了解現階段</w:t>
      </w:r>
      <w:r w:rsidR="00BF5A67" w:rsidRPr="00C0527F">
        <w:rPr>
          <w:rFonts w:ascii="Times New Roman" w:eastAsia="標楷體" w:hAnsi="Times New Roman" w:cs="Times New Roman"/>
          <w:noProof/>
          <w:color w:val="000000" w:themeColor="text1"/>
          <w:sz w:val="28"/>
          <w:szCs w:val="28"/>
        </w:rPr>
        <w:t>實施情形及面臨的困境，盱衡內外部環境修正並採取</w:t>
      </w:r>
      <w:r w:rsidR="000E158E" w:rsidRPr="00C0527F">
        <w:rPr>
          <w:rFonts w:ascii="Times New Roman" w:eastAsia="標楷體" w:hAnsi="Times New Roman" w:cs="Times New Roman" w:hint="eastAsia"/>
          <w:noProof/>
          <w:color w:val="000000" w:themeColor="text1"/>
          <w:sz w:val="28"/>
          <w:szCs w:val="28"/>
        </w:rPr>
        <w:t>精實</w:t>
      </w:r>
      <w:r w:rsidR="00BF5A67" w:rsidRPr="00C0527F">
        <w:rPr>
          <w:rFonts w:ascii="Times New Roman" w:eastAsia="標楷體" w:hAnsi="Times New Roman" w:cs="Times New Roman"/>
          <w:noProof/>
          <w:color w:val="000000" w:themeColor="text1"/>
          <w:sz w:val="28"/>
          <w:szCs w:val="28"/>
        </w:rPr>
        <w:t>有效策略，以因應</w:t>
      </w:r>
      <w:r w:rsidR="00A03D93" w:rsidRPr="00C0527F">
        <w:rPr>
          <w:rFonts w:ascii="Times New Roman" w:eastAsia="標楷體" w:hAnsi="Times New Roman" w:cs="Times New Roman"/>
          <w:noProof/>
          <w:color w:val="000000" w:themeColor="text1"/>
          <w:sz w:val="28"/>
          <w:szCs w:val="28"/>
        </w:rPr>
        <w:lastRenderedPageBreak/>
        <w:t>國際教育</w:t>
      </w:r>
      <w:r w:rsidR="00BF5A67" w:rsidRPr="00C0527F">
        <w:rPr>
          <w:rFonts w:ascii="Times New Roman" w:eastAsia="標楷體" w:hAnsi="Times New Roman" w:cs="Times New Roman"/>
          <w:noProof/>
          <w:color w:val="000000" w:themeColor="text1"/>
          <w:sz w:val="28"/>
          <w:szCs w:val="28"/>
        </w:rPr>
        <w:t>的</w:t>
      </w:r>
      <w:r w:rsidR="00AD0931" w:rsidRPr="00C0527F">
        <w:rPr>
          <w:rFonts w:ascii="Times New Roman" w:eastAsia="標楷體" w:hAnsi="Times New Roman" w:cs="Times New Roman"/>
          <w:noProof/>
          <w:color w:val="000000" w:themeColor="text1"/>
          <w:sz w:val="28"/>
          <w:szCs w:val="28"/>
        </w:rPr>
        <w:t>新常態</w:t>
      </w:r>
      <w:r w:rsidR="0094311C" w:rsidRPr="00C0527F">
        <w:rPr>
          <w:rFonts w:ascii="Times New Roman" w:eastAsia="標楷體" w:hAnsi="Times New Roman" w:cs="Times New Roman" w:hint="eastAsia"/>
          <w:noProof/>
          <w:color w:val="000000" w:themeColor="text1"/>
          <w:sz w:val="28"/>
          <w:szCs w:val="28"/>
        </w:rPr>
        <w:t>，茲就</w:t>
      </w:r>
      <w:r w:rsidR="00B278C5" w:rsidRPr="00C0527F">
        <w:rPr>
          <w:rFonts w:ascii="Times New Roman" w:eastAsia="標楷體" w:hAnsi="Times New Roman" w:cs="Times New Roman" w:hint="eastAsia"/>
          <w:noProof/>
          <w:color w:val="000000" w:themeColor="text1"/>
          <w:sz w:val="28"/>
          <w:szCs w:val="28"/>
        </w:rPr>
        <w:t>109</w:t>
      </w:r>
      <w:r w:rsidR="00FD5A0B" w:rsidRPr="00C0527F">
        <w:rPr>
          <w:rFonts w:ascii="Times New Roman" w:eastAsia="標楷體" w:hAnsi="Times New Roman" w:cs="Times New Roman" w:hint="eastAsia"/>
          <w:noProof/>
          <w:color w:val="000000" w:themeColor="text1"/>
          <w:sz w:val="28"/>
          <w:szCs w:val="28"/>
        </w:rPr>
        <w:t>年本部發布之國際教育白皮書</w:t>
      </w:r>
      <w:r w:rsidR="00FD5A0B" w:rsidRPr="00C0527F">
        <w:rPr>
          <w:rFonts w:ascii="Times New Roman" w:eastAsia="標楷體" w:hAnsi="Times New Roman" w:cs="Times New Roman" w:hint="eastAsia"/>
          <w:noProof/>
          <w:color w:val="000000" w:themeColor="text1"/>
          <w:sz w:val="28"/>
          <w:szCs w:val="28"/>
        </w:rPr>
        <w:t>2.0</w:t>
      </w:r>
      <w:r w:rsidR="00FD5A0B" w:rsidRPr="00C0527F">
        <w:rPr>
          <w:rFonts w:ascii="Times New Roman" w:eastAsia="標楷體" w:hAnsi="Times New Roman" w:cs="Times New Roman" w:hint="eastAsia"/>
          <w:noProof/>
          <w:color w:val="000000" w:themeColor="text1"/>
          <w:sz w:val="28"/>
          <w:szCs w:val="28"/>
        </w:rPr>
        <w:t>之實施成果及</w:t>
      </w:r>
      <w:r w:rsidR="0094311C" w:rsidRPr="00C0527F">
        <w:rPr>
          <w:rFonts w:ascii="Times New Roman" w:eastAsia="標楷體" w:hAnsi="Times New Roman" w:cs="Times New Roman" w:hint="eastAsia"/>
          <w:noProof/>
          <w:color w:val="000000" w:themeColor="text1"/>
          <w:sz w:val="28"/>
          <w:szCs w:val="28"/>
        </w:rPr>
        <w:t>現行我國中小學國際教育實施現況與相關問題分析如下</w:t>
      </w:r>
      <w:r w:rsidR="00426BA0" w:rsidRPr="00C0527F">
        <w:rPr>
          <w:rFonts w:ascii="標楷體" w:eastAsia="標楷體" w:hAnsi="標楷體" w:hint="eastAsia"/>
          <w:color w:val="000000" w:themeColor="text1"/>
          <w:sz w:val="28"/>
          <w:szCs w:val="28"/>
        </w:rPr>
        <w:t>：</w:t>
      </w:r>
    </w:p>
    <w:p w14:paraId="1698BA64" w14:textId="21AD15C0" w:rsidR="00BF5A67" w:rsidRPr="00C0527F" w:rsidRDefault="003C456E" w:rsidP="00492031">
      <w:pPr>
        <w:pStyle w:val="Web"/>
        <w:adjustRightInd w:val="0"/>
        <w:snapToGrid w:val="0"/>
        <w:spacing w:beforeLines="50" w:before="120" w:beforeAutospacing="0" w:after="0" w:afterAutospacing="0" w:line="400" w:lineRule="exact"/>
        <w:jc w:val="both"/>
        <w:textAlignment w:val="baseline"/>
        <w:rPr>
          <w:rFonts w:ascii="標楷體" w:eastAsia="標楷體" w:hAnsi="標楷體"/>
          <w:b/>
          <w:color w:val="000000" w:themeColor="text1"/>
          <w:sz w:val="32"/>
          <w:szCs w:val="32"/>
        </w:rPr>
      </w:pPr>
      <w:r w:rsidRPr="00C0527F">
        <w:rPr>
          <w:rFonts w:ascii="標楷體" w:eastAsia="標楷體" w:hAnsi="標楷體" w:hint="eastAsia"/>
          <w:b/>
          <w:color w:val="000000" w:themeColor="text1"/>
          <w:sz w:val="32"/>
          <w:szCs w:val="32"/>
        </w:rPr>
        <w:t>一、</w:t>
      </w:r>
      <w:r w:rsidR="00F020B5" w:rsidRPr="00C0527F">
        <w:rPr>
          <w:rFonts w:ascii="標楷體" w:eastAsia="標楷體" w:hAnsi="標楷體" w:hint="eastAsia"/>
          <w:b/>
          <w:color w:val="000000" w:themeColor="text1"/>
          <w:sz w:val="32"/>
          <w:szCs w:val="32"/>
        </w:rPr>
        <w:t>中小學</w:t>
      </w:r>
      <w:r w:rsidR="00BF5A67" w:rsidRPr="00C0527F">
        <w:rPr>
          <w:rFonts w:ascii="標楷體" w:eastAsia="標楷體" w:hAnsi="標楷體" w:hint="eastAsia"/>
          <w:b/>
          <w:color w:val="000000" w:themeColor="text1"/>
          <w:sz w:val="32"/>
          <w:szCs w:val="32"/>
        </w:rPr>
        <w:t>國際教育實施現況</w:t>
      </w:r>
    </w:p>
    <w:p w14:paraId="6A21CE3D" w14:textId="783C4743" w:rsidR="005C5D60" w:rsidRPr="00C0527F" w:rsidRDefault="00C222B8" w:rsidP="005C5D60">
      <w:pPr>
        <w:snapToGrid w:val="0"/>
        <w:spacing w:line="400" w:lineRule="exact"/>
        <w:rPr>
          <w:rFonts w:ascii="Times New Roman" w:eastAsia="標楷體" w:hAnsi="Times New Roman" w:cs="Times New Roman"/>
          <w:b/>
          <w:color w:val="000000" w:themeColor="text1"/>
          <w:sz w:val="28"/>
          <w:szCs w:val="28"/>
        </w:rPr>
      </w:pPr>
      <w:r w:rsidRPr="00C0527F">
        <w:rPr>
          <w:rFonts w:ascii="標楷體" w:eastAsia="標楷體" w:hAnsi="標楷體" w:cs="Times New Roman" w:hint="eastAsia"/>
          <w:b/>
          <w:bCs/>
          <w:color w:val="000000" w:themeColor="text1"/>
          <w:sz w:val="28"/>
          <w:szCs w:val="28"/>
        </w:rPr>
        <w:t>（一）</w:t>
      </w:r>
      <w:r w:rsidR="00847BC1" w:rsidRPr="00C0527F">
        <w:rPr>
          <w:rFonts w:ascii="標楷體" w:eastAsia="標楷體" w:hAnsi="標楷體" w:cs="Times New Roman" w:hint="eastAsia"/>
          <w:b/>
          <w:bCs/>
          <w:color w:val="000000" w:themeColor="text1"/>
          <w:sz w:val="28"/>
          <w:szCs w:val="28"/>
        </w:rPr>
        <w:t>發展</w:t>
      </w:r>
      <w:r w:rsidR="005C5D60" w:rsidRPr="00C0527F">
        <w:rPr>
          <w:rFonts w:ascii="Times New Roman" w:eastAsia="標楷體" w:hAnsi="Times New Roman" w:cs="Times New Roman"/>
          <w:b/>
          <w:color w:val="000000" w:themeColor="text1"/>
          <w:sz w:val="28"/>
          <w:szCs w:val="28"/>
        </w:rPr>
        <w:t>教師專業發展與培力認證</w:t>
      </w:r>
    </w:p>
    <w:p w14:paraId="16809F6A" w14:textId="2745C07B" w:rsidR="005C5D60" w:rsidRPr="00C0527F" w:rsidRDefault="005C5D60" w:rsidP="00E02611">
      <w:pPr>
        <w:snapToGrid w:val="0"/>
        <w:spacing w:line="400" w:lineRule="exact"/>
        <w:ind w:left="2"/>
        <w:jc w:val="both"/>
        <w:rPr>
          <w:rFonts w:ascii="Times New Roman" w:eastAsia="標楷體" w:hAnsi="Times New Roman" w:cs="Times New Roman"/>
          <w:noProof/>
          <w:color w:val="000000" w:themeColor="text1"/>
          <w:kern w:val="0"/>
          <w:sz w:val="28"/>
          <w:szCs w:val="28"/>
        </w:rPr>
      </w:pPr>
      <w:r w:rsidRPr="00C0527F">
        <w:rPr>
          <w:rFonts w:ascii="Times New Roman" w:eastAsia="標楷體" w:hAnsi="Times New Roman" w:cs="Times New Roman"/>
          <w:noProof/>
          <w:color w:val="000000" w:themeColor="text1"/>
          <w:sz w:val="28"/>
          <w:szCs w:val="28"/>
        </w:rPr>
        <w:t xml:space="preserve">    </w:t>
      </w:r>
      <w:r w:rsidRPr="00C0527F">
        <w:rPr>
          <w:rFonts w:ascii="Times New Roman" w:eastAsia="標楷體" w:hAnsi="Times New Roman" w:cs="Times New Roman"/>
          <w:color w:val="000000" w:themeColor="text1"/>
          <w:sz w:val="28"/>
          <w:szCs w:val="28"/>
        </w:rPr>
        <w:t>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color w:val="000000" w:themeColor="text1"/>
          <w:sz w:val="28"/>
          <w:szCs w:val="28"/>
        </w:rPr>
        <w:t>之人才培力</w:t>
      </w:r>
      <w:proofErr w:type="gramStart"/>
      <w:r w:rsidRPr="00C0527F">
        <w:rPr>
          <w:rFonts w:ascii="Times New Roman" w:eastAsia="標楷體" w:hAnsi="Times New Roman" w:cs="Times New Roman" w:hint="eastAsia"/>
          <w:color w:val="000000" w:themeColor="text1"/>
          <w:sz w:val="28"/>
          <w:szCs w:val="28"/>
        </w:rPr>
        <w:t>採</w:t>
      </w:r>
      <w:proofErr w:type="gramEnd"/>
      <w:r w:rsidRPr="00C0527F">
        <w:rPr>
          <w:rFonts w:ascii="Times New Roman" w:eastAsia="標楷體" w:hAnsi="Times New Roman" w:cs="Times New Roman" w:hint="eastAsia"/>
          <w:color w:val="000000" w:themeColor="text1"/>
          <w:sz w:val="28"/>
          <w:szCs w:val="28"/>
        </w:rPr>
        <w:t>統籌</w:t>
      </w:r>
      <w:r w:rsidR="0022267C" w:rsidRPr="00C0527F">
        <w:rPr>
          <w:rFonts w:ascii="Times New Roman" w:eastAsia="標楷體" w:hAnsi="Times New Roman" w:cs="Times New Roman" w:hint="eastAsia"/>
          <w:color w:val="000000" w:themeColor="text1"/>
          <w:sz w:val="28"/>
          <w:szCs w:val="28"/>
        </w:rPr>
        <w:t>規劃</w:t>
      </w:r>
      <w:r w:rsidRPr="00C0527F">
        <w:rPr>
          <w:rFonts w:ascii="Times New Roman" w:eastAsia="標楷體" w:hAnsi="Times New Roman" w:cs="Times New Roman" w:hint="eastAsia"/>
          <w:color w:val="000000" w:themeColor="text1"/>
          <w:sz w:val="28"/>
          <w:szCs w:val="28"/>
        </w:rPr>
        <w:t>分區辦理，教師培訓課程包括共通課程</w:t>
      </w:r>
      <w:r w:rsidRPr="00C0527F">
        <w:rPr>
          <w:rFonts w:ascii="Times New Roman" w:eastAsia="標楷體" w:hAnsi="Times New Roman" w:cs="Times New Roman" w:hint="eastAsia"/>
          <w:color w:val="000000" w:themeColor="text1"/>
          <w:sz w:val="28"/>
          <w:szCs w:val="28"/>
        </w:rPr>
        <w:t>14</w:t>
      </w:r>
      <w:r w:rsidRPr="00C0527F">
        <w:rPr>
          <w:rFonts w:ascii="Times New Roman" w:eastAsia="標楷體" w:hAnsi="Times New Roman" w:cs="Times New Roman" w:hint="eastAsia"/>
          <w:color w:val="000000" w:themeColor="text1"/>
          <w:sz w:val="28"/>
          <w:szCs w:val="28"/>
        </w:rPr>
        <w:t>小時及分流課程至少</w:t>
      </w:r>
      <w:r w:rsidRPr="00C0527F">
        <w:rPr>
          <w:rFonts w:ascii="Times New Roman" w:eastAsia="標楷體" w:hAnsi="Times New Roman" w:cs="Times New Roman" w:hint="eastAsia"/>
          <w:color w:val="000000" w:themeColor="text1"/>
          <w:sz w:val="28"/>
          <w:szCs w:val="28"/>
        </w:rPr>
        <w:t>12</w:t>
      </w:r>
      <w:r w:rsidRPr="00C0527F">
        <w:rPr>
          <w:rFonts w:ascii="Times New Roman" w:eastAsia="標楷體" w:hAnsi="Times New Roman" w:cs="Times New Roman" w:hint="eastAsia"/>
          <w:color w:val="000000" w:themeColor="text1"/>
          <w:sz w:val="28"/>
          <w:szCs w:val="28"/>
        </w:rPr>
        <w:t>小時</w:t>
      </w:r>
      <w:r w:rsidRPr="00C0527F">
        <w:rPr>
          <w:rFonts w:ascii="Times New Roman" w:eastAsia="標楷體" w:hAnsi="Times New Roman" w:cs="Times New Roman"/>
          <w:color w:val="000000" w:themeColor="text1"/>
          <w:sz w:val="28"/>
          <w:szCs w:val="28"/>
        </w:rPr>
        <w:t>，</w:t>
      </w:r>
      <w:r w:rsidRPr="00C0527F">
        <w:rPr>
          <w:rFonts w:ascii="Times New Roman" w:eastAsia="標楷體" w:hAnsi="Times New Roman" w:cs="Times New Roman" w:hint="eastAsia"/>
          <w:color w:val="000000" w:themeColor="text1"/>
          <w:sz w:val="28"/>
          <w:szCs w:val="28"/>
        </w:rPr>
        <w:t>針對各教育層級及地方主管機關行政人員分別建立培訓及認證機制，</w:t>
      </w:r>
      <w:r w:rsidRPr="00C0527F">
        <w:rPr>
          <w:rFonts w:ascii="Times New Roman" w:eastAsia="標楷體" w:hAnsi="Times New Roman" w:cs="Times New Roman"/>
          <w:color w:val="000000" w:themeColor="text1"/>
          <w:sz w:val="28"/>
          <w:szCs w:val="28"/>
        </w:rPr>
        <w:t>認證流程包括：課程規劃、講師延聘、計畫審核、研習考核及證書核發</w:t>
      </w:r>
      <w:r w:rsidRPr="00C0527F">
        <w:rPr>
          <w:rFonts w:ascii="Times New Roman" w:eastAsia="標楷體" w:hAnsi="Times New Roman" w:cs="Times New Roman" w:hint="eastAsia"/>
          <w:color w:val="000000" w:themeColor="text1"/>
          <w:sz w:val="28"/>
          <w:szCs w:val="28"/>
        </w:rPr>
        <w:t>等</w:t>
      </w:r>
      <w:r w:rsidRPr="00C0527F">
        <w:rPr>
          <w:rFonts w:ascii="Times New Roman" w:eastAsia="標楷體" w:hAnsi="Times New Roman" w:cs="Times New Roman"/>
          <w:color w:val="000000" w:themeColor="text1"/>
          <w:sz w:val="28"/>
          <w:szCs w:val="28"/>
        </w:rPr>
        <w:t>程序</w:t>
      </w:r>
      <w:r w:rsidRPr="00C0527F">
        <w:rPr>
          <w:rFonts w:ascii="Times New Roman" w:eastAsia="標楷體" w:hAnsi="Times New Roman" w:cs="Times New Roman" w:hint="eastAsia"/>
          <w:color w:val="000000" w:themeColor="text1"/>
          <w:sz w:val="28"/>
          <w:szCs w:val="28"/>
        </w:rPr>
        <w:t>，並研發</w:t>
      </w:r>
      <w:r w:rsidRPr="00C0527F">
        <w:rPr>
          <w:rFonts w:ascii="Times New Roman" w:eastAsia="標楷體" w:hAnsi="Times New Roman" w:cs="Times New Roman"/>
          <w:color w:val="000000" w:themeColor="text1"/>
          <w:sz w:val="28"/>
          <w:szCs w:val="28"/>
        </w:rPr>
        <w:t>教師、講師及教育行政人員、中央培力團及地方</w:t>
      </w:r>
      <w:proofErr w:type="gramStart"/>
      <w:r w:rsidRPr="00C0527F">
        <w:rPr>
          <w:rFonts w:ascii="Times New Roman" w:eastAsia="標楷體" w:hAnsi="Times New Roman" w:cs="Times New Roman"/>
          <w:color w:val="000000" w:themeColor="text1"/>
          <w:sz w:val="28"/>
          <w:szCs w:val="28"/>
        </w:rPr>
        <w:t>培力團</w:t>
      </w:r>
      <w:r w:rsidRPr="00C0527F">
        <w:rPr>
          <w:rFonts w:ascii="Times New Roman" w:eastAsia="標楷體" w:hAnsi="Times New Roman" w:cs="Times New Roman" w:hint="eastAsia"/>
          <w:color w:val="000000" w:themeColor="text1"/>
          <w:sz w:val="28"/>
          <w:szCs w:val="28"/>
        </w:rPr>
        <w:t>之</w:t>
      </w:r>
      <w:proofErr w:type="gramEnd"/>
      <w:r w:rsidRPr="00C0527F">
        <w:rPr>
          <w:rFonts w:ascii="Times New Roman" w:eastAsia="標楷體" w:hAnsi="Times New Roman" w:cs="Times New Roman" w:hint="eastAsia"/>
          <w:color w:val="000000" w:themeColor="text1"/>
          <w:sz w:val="28"/>
          <w:szCs w:val="28"/>
        </w:rPr>
        <w:t>實施手冊</w:t>
      </w:r>
      <w:r w:rsidRPr="00C0527F">
        <w:rPr>
          <w:rFonts w:ascii="Times New Roman" w:eastAsia="標楷體" w:hAnsi="Times New Roman" w:cs="Times New Roman"/>
          <w:color w:val="000000" w:themeColor="text1"/>
          <w:sz w:val="28"/>
          <w:szCs w:val="28"/>
        </w:rPr>
        <w:t>。</w:t>
      </w:r>
      <w:r w:rsidRPr="00C0527F">
        <w:rPr>
          <w:rFonts w:ascii="Times New Roman" w:eastAsia="標楷體" w:hAnsi="Times New Roman" w:cs="Times New Roman" w:hint="eastAsia"/>
          <w:color w:val="000000" w:themeColor="text1"/>
          <w:sz w:val="28"/>
          <w:szCs w:val="28"/>
        </w:rPr>
        <w:t>至</w:t>
      </w:r>
      <w:r w:rsidRPr="00C0527F">
        <w:rPr>
          <w:rFonts w:ascii="Times New Roman" w:eastAsia="標楷體" w:hAnsi="Times New Roman" w:cs="Times New Roman"/>
          <w:color w:val="000000" w:themeColor="text1"/>
          <w:sz w:val="28"/>
          <w:szCs w:val="28"/>
        </w:rPr>
        <w:t>111</w:t>
      </w:r>
      <w:r w:rsidRPr="00C0527F">
        <w:rPr>
          <w:rFonts w:ascii="Times New Roman" w:eastAsia="標楷體" w:hAnsi="Times New Roman" w:cs="Times New Roman" w:hint="eastAsia"/>
          <w:color w:val="000000" w:themeColor="text1"/>
          <w:sz w:val="28"/>
          <w:szCs w:val="28"/>
        </w:rPr>
        <w:t>年</w:t>
      </w:r>
      <w:r w:rsidRPr="00C0527F">
        <w:rPr>
          <w:rFonts w:ascii="Times New Roman" w:eastAsia="標楷體" w:hAnsi="Times New Roman" w:cs="Times New Roman"/>
          <w:color w:val="000000" w:themeColor="text1"/>
          <w:sz w:val="28"/>
          <w:szCs w:val="28"/>
        </w:rPr>
        <w:t>12</w:t>
      </w:r>
      <w:r w:rsidRPr="00C0527F">
        <w:rPr>
          <w:rFonts w:ascii="Times New Roman" w:eastAsia="標楷體" w:hAnsi="Times New Roman" w:cs="Times New Roman" w:hint="eastAsia"/>
          <w:color w:val="000000" w:themeColor="text1"/>
          <w:sz w:val="28"/>
          <w:szCs w:val="28"/>
        </w:rPr>
        <w:t>月</w:t>
      </w:r>
      <w:r w:rsidRPr="00C0527F">
        <w:rPr>
          <w:rFonts w:ascii="Times New Roman" w:eastAsia="標楷體" w:hAnsi="Times New Roman" w:cs="Times New Roman"/>
          <w:color w:val="000000" w:themeColor="text1"/>
          <w:sz w:val="28"/>
          <w:szCs w:val="28"/>
        </w:rPr>
        <w:t>28</w:t>
      </w:r>
      <w:r w:rsidRPr="00C0527F">
        <w:rPr>
          <w:rFonts w:ascii="Times New Roman" w:eastAsia="標楷體" w:hAnsi="Times New Roman" w:cs="Times New Roman" w:hint="eastAsia"/>
          <w:color w:val="000000" w:themeColor="text1"/>
          <w:sz w:val="28"/>
          <w:szCs w:val="28"/>
        </w:rPr>
        <w:t>日止，完成培訓國際教育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hint="eastAsia"/>
          <w:color w:val="000000" w:themeColor="text1"/>
          <w:sz w:val="28"/>
          <w:szCs w:val="28"/>
        </w:rPr>
        <w:t>課程講師計</w:t>
      </w:r>
      <w:r w:rsidRPr="00C0527F">
        <w:rPr>
          <w:rFonts w:ascii="Times New Roman" w:eastAsia="標楷體" w:hAnsi="Times New Roman" w:cs="Times New Roman"/>
          <w:color w:val="000000" w:themeColor="text1"/>
          <w:sz w:val="28"/>
          <w:szCs w:val="28"/>
        </w:rPr>
        <w:t>198</w:t>
      </w:r>
      <w:r w:rsidRPr="00C0527F">
        <w:rPr>
          <w:rFonts w:ascii="Times New Roman" w:eastAsia="標楷體" w:hAnsi="Times New Roman" w:cs="Times New Roman" w:hint="eastAsia"/>
          <w:color w:val="000000" w:themeColor="text1"/>
          <w:sz w:val="28"/>
          <w:szCs w:val="28"/>
        </w:rPr>
        <w:t>人、教師國際教育培力取得研習認證者計</w:t>
      </w:r>
      <w:r w:rsidRPr="00C0527F">
        <w:rPr>
          <w:rFonts w:ascii="Times New Roman" w:eastAsia="標楷體" w:hAnsi="Times New Roman" w:cs="Times New Roman"/>
          <w:color w:val="000000" w:themeColor="text1"/>
          <w:sz w:val="28"/>
          <w:szCs w:val="28"/>
        </w:rPr>
        <w:t>1,051</w:t>
      </w:r>
      <w:r w:rsidRPr="00C0527F">
        <w:rPr>
          <w:rFonts w:ascii="Times New Roman" w:eastAsia="標楷體" w:hAnsi="Times New Roman" w:cs="Times New Roman" w:hint="eastAsia"/>
          <w:color w:val="000000" w:themeColor="text1"/>
          <w:sz w:val="28"/>
          <w:szCs w:val="28"/>
        </w:rPr>
        <w:t>人、教育行政人員國際教育培力共</w:t>
      </w:r>
      <w:r w:rsidRPr="00C0527F">
        <w:rPr>
          <w:rFonts w:ascii="Times New Roman" w:eastAsia="標楷體" w:hAnsi="Times New Roman" w:cs="Times New Roman"/>
          <w:color w:val="000000" w:themeColor="text1"/>
          <w:sz w:val="28"/>
          <w:szCs w:val="28"/>
        </w:rPr>
        <w:t>263</w:t>
      </w:r>
      <w:r w:rsidRPr="00C0527F">
        <w:rPr>
          <w:rFonts w:ascii="Times New Roman" w:eastAsia="標楷體" w:hAnsi="Times New Roman" w:cs="Times New Roman" w:hint="eastAsia"/>
          <w:color w:val="000000" w:themeColor="text1"/>
          <w:sz w:val="28"/>
          <w:szCs w:val="28"/>
        </w:rPr>
        <w:t>人。</w:t>
      </w:r>
    </w:p>
    <w:p w14:paraId="51AD4C32" w14:textId="0472E885" w:rsidR="00733964" w:rsidRPr="00C0527F" w:rsidRDefault="00C222B8" w:rsidP="00733964">
      <w:pPr>
        <w:snapToGrid w:val="0"/>
        <w:spacing w:line="400" w:lineRule="exact"/>
        <w:rPr>
          <w:rFonts w:ascii="Times New Roman" w:eastAsia="標楷體" w:hAnsi="Times New Roman" w:cs="Times New Roman"/>
          <w:b/>
          <w:color w:val="000000" w:themeColor="text1"/>
          <w:sz w:val="28"/>
          <w:szCs w:val="28"/>
        </w:rPr>
      </w:pPr>
      <w:r w:rsidRPr="00C0527F">
        <w:rPr>
          <w:rFonts w:ascii="Times New Roman" w:eastAsia="標楷體" w:hAnsi="Times New Roman" w:cs="Times New Roman"/>
          <w:b/>
          <w:bCs/>
          <w:color w:val="000000" w:themeColor="text1"/>
          <w:sz w:val="28"/>
          <w:szCs w:val="28"/>
        </w:rPr>
        <w:t>（二）</w:t>
      </w:r>
      <w:r w:rsidR="00847BC1" w:rsidRPr="00C0527F">
        <w:rPr>
          <w:rFonts w:ascii="Times New Roman" w:eastAsia="標楷體" w:hAnsi="Times New Roman" w:cs="Times New Roman" w:hint="eastAsia"/>
          <w:b/>
          <w:bCs/>
          <w:color w:val="000000" w:themeColor="text1"/>
          <w:sz w:val="28"/>
          <w:szCs w:val="28"/>
        </w:rPr>
        <w:t>推動</w:t>
      </w:r>
      <w:r w:rsidR="00733964" w:rsidRPr="00C0527F">
        <w:rPr>
          <w:rFonts w:ascii="Times New Roman" w:eastAsia="標楷體" w:hAnsi="Times New Roman" w:cs="Times New Roman"/>
          <w:b/>
          <w:color w:val="000000" w:themeColor="text1"/>
          <w:sz w:val="28"/>
          <w:szCs w:val="28"/>
        </w:rPr>
        <w:t>課程</w:t>
      </w:r>
      <w:r w:rsidR="0073335F" w:rsidRPr="00C0527F">
        <w:rPr>
          <w:rFonts w:ascii="Times New Roman" w:eastAsia="標楷體" w:hAnsi="Times New Roman" w:cs="Times New Roman" w:hint="eastAsia"/>
          <w:b/>
          <w:color w:val="000000" w:themeColor="text1"/>
          <w:sz w:val="28"/>
          <w:szCs w:val="28"/>
        </w:rPr>
        <w:t>發展</w:t>
      </w:r>
      <w:r w:rsidR="00580622" w:rsidRPr="00C0527F">
        <w:rPr>
          <w:rFonts w:ascii="Times New Roman" w:eastAsia="標楷體" w:hAnsi="Times New Roman" w:cs="Times New Roman" w:hint="eastAsia"/>
          <w:b/>
          <w:color w:val="000000" w:themeColor="text1"/>
          <w:sz w:val="28"/>
          <w:szCs w:val="28"/>
        </w:rPr>
        <w:t>與教學</w:t>
      </w:r>
    </w:p>
    <w:p w14:paraId="0050FEB9" w14:textId="51D671F5" w:rsidR="00733964" w:rsidRPr="00C0527F" w:rsidRDefault="00733964" w:rsidP="00733964">
      <w:pPr>
        <w:snapToGrid w:val="0"/>
        <w:spacing w:line="400" w:lineRule="exact"/>
        <w:jc w:val="both"/>
        <w:rPr>
          <w:rFonts w:ascii="Times New Roman" w:eastAsia="標楷體" w:hAnsi="Times New Roman" w:cs="Times New Roman"/>
          <w:strike/>
          <w:color w:val="000000" w:themeColor="text1"/>
          <w:sz w:val="28"/>
          <w:szCs w:val="28"/>
        </w:rPr>
      </w:pP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color w:val="000000" w:themeColor="text1"/>
          <w:sz w:val="28"/>
          <w:szCs w:val="28"/>
        </w:rPr>
        <w:t>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color w:val="000000" w:themeColor="text1"/>
          <w:sz w:val="28"/>
          <w:szCs w:val="28"/>
        </w:rPr>
        <w:t>以「精進學校本位國際教育」來達成「培育全球公民」的目標。基於學校特質及資源條件不同，實踐的樣態可能有差異，因此鼓勵學校視需要辦理學校本位國際教育精進計畫（</w:t>
      </w:r>
      <w:r w:rsidRPr="00C0527F">
        <w:rPr>
          <w:rFonts w:ascii="Times New Roman" w:eastAsia="標楷體" w:hAnsi="Times New Roman" w:cs="Times New Roman"/>
          <w:color w:val="000000" w:themeColor="text1"/>
          <w:sz w:val="28"/>
          <w:szCs w:val="28"/>
        </w:rPr>
        <w:t>School-based International Education Project</w:t>
      </w:r>
      <w:r w:rsidRPr="00C0527F">
        <w:rPr>
          <w:rFonts w:ascii="Times New Roman" w:eastAsia="標楷體" w:hAnsi="Times New Roman" w:cs="Times New Roman"/>
          <w:color w:val="000000" w:themeColor="text1"/>
          <w:sz w:val="28"/>
          <w:szCs w:val="28"/>
        </w:rPr>
        <w:t>，以下簡稱</w:t>
      </w:r>
      <w:r w:rsidRPr="00C0527F">
        <w:rPr>
          <w:rFonts w:ascii="Times New Roman" w:eastAsia="標楷體" w:hAnsi="Times New Roman" w:cs="Times New Roman"/>
          <w:color w:val="000000" w:themeColor="text1"/>
          <w:sz w:val="28"/>
          <w:szCs w:val="28"/>
        </w:rPr>
        <w:t>SIEP</w:t>
      </w:r>
      <w:r w:rsidRPr="00C0527F">
        <w:rPr>
          <w:rFonts w:ascii="Times New Roman" w:eastAsia="標楷體" w:hAnsi="Times New Roman" w:cs="Times New Roman"/>
          <w:color w:val="000000" w:themeColor="text1"/>
          <w:sz w:val="28"/>
          <w:szCs w:val="28"/>
        </w:rPr>
        <w:t>）</w:t>
      </w:r>
      <w:r w:rsidR="00580622" w:rsidRPr="00C0527F">
        <w:rPr>
          <w:rFonts w:ascii="Times New Roman" w:eastAsia="標楷體" w:hAnsi="Times New Roman" w:cs="Times New Roman" w:hint="eastAsia"/>
          <w:color w:val="000000" w:themeColor="text1"/>
          <w:sz w:val="28"/>
          <w:szCs w:val="28"/>
        </w:rPr>
        <w:t>。</w:t>
      </w:r>
      <w:r w:rsidR="0073335F" w:rsidRPr="00C0527F">
        <w:rPr>
          <w:rFonts w:ascii="Times New Roman" w:eastAsia="標楷體" w:hAnsi="Times New Roman" w:cs="Times New Roman"/>
          <w:color w:val="000000" w:themeColor="text1"/>
          <w:sz w:val="28"/>
          <w:szCs w:val="28"/>
        </w:rPr>
        <w:t>學校</w:t>
      </w:r>
      <w:r w:rsidRPr="00C0527F">
        <w:rPr>
          <w:rFonts w:ascii="Times New Roman" w:eastAsia="標楷體" w:hAnsi="Times New Roman" w:cs="Times New Roman"/>
          <w:color w:val="000000" w:themeColor="text1"/>
          <w:sz w:val="28"/>
          <w:szCs w:val="28"/>
        </w:rPr>
        <w:t>可依特色及條件，融合社區及教師資源、學生需求，設計以校為本的國際教育推展方案，在課程與教學方面，</w:t>
      </w:r>
      <w:r w:rsidR="00A87A18" w:rsidRPr="00C0527F">
        <w:rPr>
          <w:rFonts w:ascii="Times New Roman" w:eastAsia="標楷體" w:hAnsi="Times New Roman" w:cs="Times New Roman"/>
          <w:noProof/>
          <w:color w:val="000000" w:themeColor="text1"/>
          <w:kern w:val="0"/>
          <w:sz w:val="28"/>
          <w:szCs w:val="28"/>
        </w:rPr>
        <w:t>110</w:t>
      </w:r>
      <w:r w:rsidR="00A87A18" w:rsidRPr="00C0527F">
        <w:rPr>
          <w:rFonts w:ascii="Times New Roman" w:eastAsia="標楷體" w:hAnsi="Times New Roman" w:cs="Times New Roman"/>
          <w:noProof/>
          <w:color w:val="000000" w:themeColor="text1"/>
          <w:kern w:val="0"/>
          <w:sz w:val="28"/>
          <w:szCs w:val="28"/>
        </w:rPr>
        <w:t>學年度</w:t>
      </w:r>
      <w:r w:rsidR="0033362C" w:rsidRPr="00C0527F">
        <w:rPr>
          <w:rFonts w:ascii="Times New Roman" w:eastAsia="標楷體" w:hAnsi="Times New Roman" w:cs="Times New Roman" w:hint="eastAsia"/>
          <w:noProof/>
          <w:color w:val="000000" w:themeColor="text1"/>
          <w:kern w:val="0"/>
          <w:sz w:val="28"/>
          <w:szCs w:val="28"/>
        </w:rPr>
        <w:t>共</w:t>
      </w:r>
      <w:r w:rsidR="00A87A18" w:rsidRPr="00C0527F">
        <w:rPr>
          <w:rFonts w:ascii="Times New Roman" w:eastAsia="標楷體" w:hAnsi="Times New Roman" w:cs="Times New Roman"/>
          <w:noProof/>
          <w:color w:val="000000" w:themeColor="text1"/>
          <w:kern w:val="0"/>
          <w:sz w:val="28"/>
          <w:szCs w:val="28"/>
        </w:rPr>
        <w:t>核定補助</w:t>
      </w:r>
      <w:r w:rsidR="00A87A18" w:rsidRPr="00C0527F">
        <w:rPr>
          <w:rFonts w:ascii="Times New Roman" w:eastAsia="標楷體" w:hAnsi="Times New Roman" w:cs="Times New Roman" w:hint="eastAsia"/>
          <w:noProof/>
          <w:color w:val="000000" w:themeColor="text1"/>
          <w:kern w:val="0"/>
          <w:sz w:val="28"/>
          <w:szCs w:val="28"/>
        </w:rPr>
        <w:t>195</w:t>
      </w:r>
      <w:r w:rsidR="00A87A18" w:rsidRPr="00C0527F">
        <w:rPr>
          <w:rFonts w:ascii="Times New Roman" w:eastAsia="標楷體" w:hAnsi="Times New Roman" w:cs="Times New Roman" w:hint="eastAsia"/>
          <w:noProof/>
          <w:color w:val="000000" w:themeColor="text1"/>
          <w:kern w:val="0"/>
          <w:sz w:val="28"/>
          <w:szCs w:val="28"/>
        </w:rPr>
        <w:t>件，</w:t>
      </w:r>
      <w:r w:rsidR="00A87A18" w:rsidRPr="00C0527F">
        <w:rPr>
          <w:rFonts w:ascii="Times New Roman" w:eastAsia="標楷體" w:hAnsi="Times New Roman" w:cs="Times New Roman"/>
          <w:noProof/>
          <w:color w:val="000000" w:themeColor="text1"/>
          <w:kern w:val="0"/>
          <w:sz w:val="28"/>
          <w:szCs w:val="28"/>
        </w:rPr>
        <w:t>111</w:t>
      </w:r>
      <w:r w:rsidR="00A87A18" w:rsidRPr="00C0527F">
        <w:rPr>
          <w:rFonts w:ascii="Times New Roman" w:eastAsia="標楷體" w:hAnsi="Times New Roman" w:cs="Times New Roman"/>
          <w:noProof/>
          <w:color w:val="000000" w:themeColor="text1"/>
          <w:kern w:val="0"/>
          <w:sz w:val="28"/>
          <w:szCs w:val="28"/>
        </w:rPr>
        <w:t>學年度核定補助</w:t>
      </w:r>
      <w:r w:rsidR="00A87A18" w:rsidRPr="00C0527F">
        <w:rPr>
          <w:rFonts w:ascii="Times New Roman" w:eastAsia="標楷體" w:hAnsi="Times New Roman" w:cs="Times New Roman" w:hint="eastAsia"/>
          <w:noProof/>
          <w:color w:val="000000" w:themeColor="text1"/>
          <w:kern w:val="0"/>
          <w:sz w:val="28"/>
          <w:szCs w:val="28"/>
        </w:rPr>
        <w:t>1</w:t>
      </w:r>
      <w:r w:rsidR="00FB2855" w:rsidRPr="00C0527F">
        <w:rPr>
          <w:rFonts w:ascii="Times New Roman" w:eastAsia="標楷體" w:hAnsi="Times New Roman" w:cs="Times New Roman" w:hint="eastAsia"/>
          <w:noProof/>
          <w:color w:val="000000" w:themeColor="text1"/>
          <w:kern w:val="0"/>
          <w:sz w:val="28"/>
          <w:szCs w:val="28"/>
        </w:rPr>
        <w:t>68</w:t>
      </w:r>
      <w:r w:rsidR="00A87A18" w:rsidRPr="00C0527F">
        <w:rPr>
          <w:rFonts w:ascii="Times New Roman" w:eastAsia="標楷體" w:hAnsi="Times New Roman" w:cs="Times New Roman" w:hint="eastAsia"/>
          <w:noProof/>
          <w:color w:val="000000" w:themeColor="text1"/>
          <w:kern w:val="0"/>
          <w:sz w:val="28"/>
          <w:szCs w:val="28"/>
        </w:rPr>
        <w:t>件。</w:t>
      </w:r>
      <w:r w:rsidR="00A87A18" w:rsidRPr="00C0527F">
        <w:rPr>
          <w:rFonts w:ascii="Times New Roman" w:eastAsia="標楷體" w:hAnsi="Times New Roman" w:cs="Times New Roman" w:hint="eastAsia"/>
          <w:color w:val="000000" w:themeColor="text1"/>
          <w:sz w:val="28"/>
          <w:szCs w:val="28"/>
        </w:rPr>
        <w:t>本部</w:t>
      </w:r>
      <w:r w:rsidR="0022267C" w:rsidRPr="00C0527F">
        <w:rPr>
          <w:rFonts w:ascii="Times New Roman" w:eastAsia="標楷體" w:hAnsi="Times New Roman" w:cs="Times New Roman" w:hint="eastAsia"/>
          <w:color w:val="000000" w:themeColor="text1"/>
          <w:sz w:val="28"/>
          <w:szCs w:val="28"/>
        </w:rPr>
        <w:t>並</w:t>
      </w:r>
      <w:r w:rsidR="00A87A18" w:rsidRPr="00C0527F">
        <w:rPr>
          <w:rFonts w:ascii="Times New Roman" w:eastAsia="標楷體" w:hAnsi="Times New Roman" w:cs="Times New Roman" w:hint="eastAsia"/>
          <w:color w:val="000000" w:themeColor="text1"/>
          <w:sz w:val="28"/>
          <w:szCs w:val="28"/>
        </w:rPr>
        <w:t>委託專業團隊研發國際教育課程之實作手冊、評量及</w:t>
      </w:r>
      <w:r w:rsidR="0033362C" w:rsidRPr="00C0527F">
        <w:rPr>
          <w:rFonts w:ascii="Times New Roman" w:eastAsia="標楷體" w:hAnsi="Times New Roman" w:cs="Times New Roman" w:hint="eastAsia"/>
          <w:color w:val="000000" w:themeColor="text1"/>
          <w:sz w:val="28"/>
          <w:szCs w:val="28"/>
        </w:rPr>
        <w:t>29</w:t>
      </w:r>
      <w:r w:rsidR="0033362C" w:rsidRPr="00C0527F">
        <w:rPr>
          <w:rFonts w:ascii="Times New Roman" w:eastAsia="標楷體" w:hAnsi="Times New Roman" w:cs="Times New Roman" w:hint="eastAsia"/>
          <w:color w:val="000000" w:themeColor="text1"/>
          <w:sz w:val="28"/>
          <w:szCs w:val="28"/>
        </w:rPr>
        <w:t>套</w:t>
      </w:r>
      <w:r w:rsidR="00A87A18" w:rsidRPr="00C0527F">
        <w:rPr>
          <w:rFonts w:ascii="Times New Roman" w:eastAsia="標楷體" w:hAnsi="Times New Roman" w:cs="Times New Roman" w:hint="eastAsia"/>
          <w:color w:val="000000" w:themeColor="text1"/>
          <w:sz w:val="28"/>
          <w:szCs w:val="28"/>
        </w:rPr>
        <w:t>工具包等教學資源，</w:t>
      </w:r>
      <w:r w:rsidR="00A87A18" w:rsidRPr="00C0527F">
        <w:rPr>
          <w:rFonts w:ascii="Times New Roman" w:eastAsia="標楷體" w:hAnsi="Times New Roman" w:cs="Times New Roman" w:hint="eastAsia"/>
          <w:noProof/>
          <w:color w:val="000000" w:themeColor="text1"/>
          <w:kern w:val="0"/>
          <w:sz w:val="28"/>
          <w:szCs w:val="28"/>
        </w:rPr>
        <w:t>建置國際教育課程資源檢索平台，以提供</w:t>
      </w:r>
      <w:r w:rsidR="0033362C" w:rsidRPr="00C0527F">
        <w:rPr>
          <w:rFonts w:ascii="Times New Roman" w:eastAsia="標楷體" w:hAnsi="Times New Roman" w:cs="Times New Roman" w:hint="eastAsia"/>
          <w:noProof/>
          <w:color w:val="000000" w:themeColor="text1"/>
          <w:kern w:val="0"/>
          <w:sz w:val="28"/>
          <w:szCs w:val="28"/>
        </w:rPr>
        <w:t>學校教師規劃及實施國際教育</w:t>
      </w:r>
      <w:r w:rsidR="007B4ACA" w:rsidRPr="00C0527F">
        <w:rPr>
          <w:rFonts w:ascii="Times New Roman" w:eastAsia="標楷體" w:hAnsi="Times New Roman" w:cs="Times New Roman" w:hint="eastAsia"/>
          <w:noProof/>
          <w:color w:val="000000" w:themeColor="text1"/>
          <w:kern w:val="0"/>
          <w:sz w:val="28"/>
          <w:szCs w:val="28"/>
        </w:rPr>
        <w:t>時</w:t>
      </w:r>
      <w:r w:rsidR="0033362C" w:rsidRPr="00C0527F">
        <w:rPr>
          <w:rFonts w:ascii="Times New Roman" w:eastAsia="標楷體" w:hAnsi="Times New Roman" w:cs="Times New Roman" w:hint="eastAsia"/>
          <w:noProof/>
          <w:color w:val="000000" w:themeColor="text1"/>
          <w:kern w:val="0"/>
          <w:sz w:val="28"/>
          <w:szCs w:val="28"/>
        </w:rPr>
        <w:t>，</w:t>
      </w:r>
      <w:r w:rsidR="00847BC1" w:rsidRPr="00C0527F">
        <w:rPr>
          <w:rFonts w:ascii="Times New Roman" w:eastAsia="標楷體" w:hAnsi="Times New Roman" w:cs="Times New Roman" w:hint="eastAsia"/>
          <w:noProof/>
          <w:color w:val="000000" w:themeColor="text1"/>
          <w:kern w:val="0"/>
          <w:sz w:val="28"/>
          <w:szCs w:val="28"/>
        </w:rPr>
        <w:t>有</w:t>
      </w:r>
      <w:r w:rsidR="00A87A18" w:rsidRPr="00C0527F">
        <w:rPr>
          <w:rFonts w:ascii="Times New Roman" w:eastAsia="標楷體" w:hAnsi="Times New Roman" w:cs="Times New Roman" w:hint="eastAsia"/>
          <w:noProof/>
          <w:color w:val="000000" w:themeColor="text1"/>
          <w:kern w:val="0"/>
          <w:sz w:val="28"/>
          <w:szCs w:val="28"/>
        </w:rPr>
        <w:t>教學指引</w:t>
      </w:r>
      <w:r w:rsidR="00847BC1" w:rsidRPr="00C0527F">
        <w:rPr>
          <w:rFonts w:ascii="Times New Roman" w:eastAsia="標楷體" w:hAnsi="Times New Roman" w:cs="Times New Roman" w:hint="eastAsia"/>
          <w:noProof/>
          <w:color w:val="000000" w:themeColor="text1"/>
          <w:kern w:val="0"/>
          <w:sz w:val="28"/>
          <w:szCs w:val="28"/>
        </w:rPr>
        <w:t>、</w:t>
      </w:r>
      <w:r w:rsidR="00A87A18" w:rsidRPr="00C0527F">
        <w:rPr>
          <w:rFonts w:ascii="Times New Roman" w:eastAsia="標楷體" w:hAnsi="Times New Roman" w:cs="Times New Roman" w:hint="eastAsia"/>
          <w:noProof/>
          <w:color w:val="000000" w:themeColor="text1"/>
          <w:kern w:val="0"/>
          <w:sz w:val="28"/>
          <w:szCs w:val="28"/>
        </w:rPr>
        <w:t>課程評量工具</w:t>
      </w:r>
      <w:r w:rsidR="00847BC1" w:rsidRPr="00C0527F">
        <w:rPr>
          <w:rFonts w:ascii="Times New Roman" w:eastAsia="標楷體" w:hAnsi="Times New Roman" w:cs="Times New Roman" w:hint="eastAsia"/>
          <w:noProof/>
          <w:color w:val="000000" w:themeColor="text1"/>
          <w:kern w:val="0"/>
          <w:sz w:val="28"/>
          <w:szCs w:val="28"/>
        </w:rPr>
        <w:t>及</w:t>
      </w:r>
      <w:r w:rsidR="007B4ACA" w:rsidRPr="00C0527F">
        <w:rPr>
          <w:rFonts w:ascii="Times New Roman" w:eastAsia="標楷體" w:hAnsi="Times New Roman" w:cs="Times New Roman" w:hint="eastAsia"/>
          <w:noProof/>
          <w:color w:val="000000" w:themeColor="text1"/>
          <w:kern w:val="0"/>
          <w:sz w:val="28"/>
          <w:szCs w:val="28"/>
        </w:rPr>
        <w:t>教材</w:t>
      </w:r>
      <w:r w:rsidR="0033362C" w:rsidRPr="00C0527F">
        <w:rPr>
          <w:rFonts w:ascii="Times New Roman" w:eastAsia="標楷體" w:hAnsi="Times New Roman" w:cs="Times New Roman" w:hint="eastAsia"/>
          <w:noProof/>
          <w:color w:val="000000" w:themeColor="text1"/>
          <w:kern w:val="0"/>
          <w:sz w:val="28"/>
          <w:szCs w:val="28"/>
        </w:rPr>
        <w:t>。</w:t>
      </w:r>
    </w:p>
    <w:p w14:paraId="5B1B608F" w14:textId="0A85EB55" w:rsidR="00733964" w:rsidRPr="00C0527F" w:rsidRDefault="00C222B8" w:rsidP="00A809AA">
      <w:pPr>
        <w:snapToGrid w:val="0"/>
        <w:spacing w:line="400" w:lineRule="exact"/>
        <w:rPr>
          <w:rFonts w:ascii="Times New Roman" w:eastAsia="標楷體" w:hAnsi="Times New Roman" w:cs="Times New Roman"/>
          <w:b/>
          <w:color w:val="000000" w:themeColor="text1"/>
          <w:sz w:val="28"/>
          <w:szCs w:val="28"/>
        </w:rPr>
      </w:pPr>
      <w:r w:rsidRPr="00C0527F">
        <w:rPr>
          <w:rFonts w:ascii="Times New Roman" w:eastAsia="標楷體" w:hAnsi="Times New Roman" w:cs="Times New Roman"/>
          <w:b/>
          <w:bCs/>
          <w:color w:val="000000" w:themeColor="text1"/>
          <w:sz w:val="28"/>
          <w:szCs w:val="28"/>
        </w:rPr>
        <w:t>（三）</w:t>
      </w:r>
      <w:r w:rsidR="00847BC1" w:rsidRPr="00C0527F">
        <w:rPr>
          <w:rFonts w:ascii="Times New Roman" w:eastAsia="標楷體" w:hAnsi="Times New Roman" w:cs="Times New Roman" w:hint="eastAsia"/>
          <w:b/>
          <w:bCs/>
          <w:color w:val="000000" w:themeColor="text1"/>
          <w:sz w:val="28"/>
          <w:szCs w:val="28"/>
        </w:rPr>
        <w:t>發展</w:t>
      </w:r>
      <w:r w:rsidR="00733964" w:rsidRPr="00C0527F">
        <w:rPr>
          <w:rFonts w:ascii="Times New Roman" w:eastAsia="標楷體" w:hAnsi="Times New Roman" w:cs="Times New Roman"/>
          <w:b/>
          <w:color w:val="000000" w:themeColor="text1"/>
          <w:sz w:val="28"/>
          <w:szCs w:val="28"/>
        </w:rPr>
        <w:t>國際交流</w:t>
      </w:r>
      <w:r w:rsidR="00DD163E" w:rsidRPr="00C0527F">
        <w:rPr>
          <w:rFonts w:ascii="Times New Roman" w:eastAsia="標楷體" w:hAnsi="Times New Roman" w:cs="Times New Roman" w:hint="eastAsia"/>
          <w:b/>
          <w:color w:val="000000" w:themeColor="text1"/>
          <w:sz w:val="28"/>
          <w:szCs w:val="28"/>
        </w:rPr>
        <w:t>數位</w:t>
      </w:r>
      <w:r w:rsidR="00847BC1" w:rsidRPr="00C0527F">
        <w:rPr>
          <w:rFonts w:ascii="Times New Roman" w:eastAsia="標楷體" w:hAnsi="Times New Roman" w:cs="Times New Roman" w:hint="eastAsia"/>
          <w:b/>
          <w:color w:val="000000" w:themeColor="text1"/>
          <w:sz w:val="28"/>
          <w:szCs w:val="28"/>
        </w:rPr>
        <w:t>化</w:t>
      </w:r>
      <w:r w:rsidR="00DD163E" w:rsidRPr="00C0527F">
        <w:rPr>
          <w:rFonts w:ascii="Times New Roman" w:eastAsia="標楷體" w:hAnsi="Times New Roman" w:cs="Times New Roman" w:hint="eastAsia"/>
          <w:b/>
          <w:color w:val="000000" w:themeColor="text1"/>
          <w:sz w:val="28"/>
          <w:szCs w:val="28"/>
        </w:rPr>
        <w:t>及課程化</w:t>
      </w:r>
    </w:p>
    <w:p w14:paraId="4454295D" w14:textId="533EDFBF" w:rsidR="00733964" w:rsidRPr="00C0527F" w:rsidRDefault="00A809AA" w:rsidP="00A809AA">
      <w:pPr>
        <w:snapToGrid w:val="0"/>
        <w:spacing w:line="400" w:lineRule="exact"/>
        <w:jc w:val="both"/>
        <w:rPr>
          <w:rFonts w:ascii="Times New Roman" w:eastAsia="標楷體" w:hAnsi="Times New Roman" w:cs="Times New Roman"/>
          <w:noProof/>
          <w:color w:val="000000" w:themeColor="text1"/>
          <w:kern w:val="0"/>
          <w:sz w:val="28"/>
          <w:szCs w:val="28"/>
        </w:rPr>
      </w:pPr>
      <w:r w:rsidRPr="00C0527F">
        <w:rPr>
          <w:rFonts w:ascii="Times New Roman" w:eastAsia="標楷體" w:hAnsi="Times New Roman" w:cs="Times New Roman"/>
          <w:noProof/>
          <w:color w:val="000000" w:themeColor="text1"/>
          <w:kern w:val="0"/>
          <w:sz w:val="28"/>
          <w:szCs w:val="28"/>
        </w:rPr>
        <w:t xml:space="preserve">    </w:t>
      </w:r>
      <w:r w:rsidR="00733964" w:rsidRPr="00C0527F">
        <w:rPr>
          <w:rFonts w:ascii="Times New Roman" w:eastAsia="標楷體" w:hAnsi="Times New Roman" w:cs="Times New Roman"/>
          <w:noProof/>
          <w:color w:val="000000" w:themeColor="text1"/>
          <w:kern w:val="0"/>
          <w:sz w:val="28"/>
          <w:szCs w:val="28"/>
        </w:rPr>
        <w:t>國際教育</w:t>
      </w:r>
      <w:r w:rsidR="00733964" w:rsidRPr="00C0527F">
        <w:rPr>
          <w:rFonts w:ascii="Times New Roman" w:eastAsia="標楷體" w:hAnsi="Times New Roman" w:cs="Times New Roman"/>
          <w:noProof/>
          <w:color w:val="000000" w:themeColor="text1"/>
          <w:kern w:val="0"/>
          <w:sz w:val="28"/>
          <w:szCs w:val="28"/>
        </w:rPr>
        <w:t>2.0</w:t>
      </w:r>
      <w:r w:rsidR="00733964" w:rsidRPr="00C0527F">
        <w:rPr>
          <w:rFonts w:ascii="Times New Roman" w:eastAsia="標楷體" w:hAnsi="Times New Roman" w:cs="Times New Roman"/>
          <w:noProof/>
          <w:color w:val="000000" w:themeColor="text1"/>
          <w:kern w:val="0"/>
          <w:sz w:val="28"/>
          <w:szCs w:val="28"/>
        </w:rPr>
        <w:t>強調應提供中小學生體驗跨國學習機會，激發其跨文化比較的觀察力與反思力，進而培養其全球競</w:t>
      </w:r>
      <w:r w:rsidR="0094311C" w:rsidRPr="00C0527F">
        <w:rPr>
          <w:rFonts w:ascii="Times New Roman" w:eastAsia="標楷體" w:hAnsi="Times New Roman" w:cs="Times New Roman" w:hint="eastAsia"/>
          <w:noProof/>
          <w:color w:val="000000" w:themeColor="text1"/>
          <w:kern w:val="0"/>
          <w:sz w:val="28"/>
          <w:szCs w:val="28"/>
        </w:rPr>
        <w:t>爭</w:t>
      </w:r>
      <w:r w:rsidR="00733964" w:rsidRPr="00C0527F">
        <w:rPr>
          <w:rFonts w:ascii="Times New Roman" w:eastAsia="標楷體" w:hAnsi="Times New Roman" w:cs="Times New Roman"/>
          <w:noProof/>
          <w:color w:val="000000" w:themeColor="text1"/>
          <w:kern w:val="0"/>
          <w:sz w:val="28"/>
          <w:szCs w:val="28"/>
        </w:rPr>
        <w:t>力。</w:t>
      </w:r>
      <w:r w:rsidR="002F77EB" w:rsidRPr="00C0527F">
        <w:rPr>
          <w:rFonts w:ascii="Times New Roman" w:eastAsia="標楷體" w:hAnsi="Times New Roman" w:cs="Times New Roman" w:hint="eastAsia"/>
          <w:noProof/>
          <w:color w:val="000000" w:themeColor="text1"/>
          <w:kern w:val="0"/>
          <w:sz w:val="28"/>
          <w:szCs w:val="28"/>
        </w:rPr>
        <w:t>囿於</w:t>
      </w:r>
      <w:r w:rsidR="00B278C5" w:rsidRPr="00C0527F">
        <w:rPr>
          <w:rFonts w:ascii="Times New Roman" w:eastAsia="標楷體" w:hAnsi="Times New Roman" w:cs="Times New Roman" w:hint="eastAsia"/>
          <w:noProof/>
          <w:color w:val="000000" w:themeColor="text1"/>
          <w:kern w:val="0"/>
          <w:sz w:val="28"/>
          <w:szCs w:val="28"/>
        </w:rPr>
        <w:t>108</w:t>
      </w:r>
      <w:r w:rsidR="00733964" w:rsidRPr="00C0527F">
        <w:rPr>
          <w:rFonts w:ascii="Times New Roman" w:eastAsia="標楷體" w:hAnsi="Times New Roman" w:cs="Times New Roman"/>
          <w:noProof/>
          <w:color w:val="000000" w:themeColor="text1"/>
          <w:kern w:val="0"/>
          <w:sz w:val="28"/>
          <w:szCs w:val="28"/>
        </w:rPr>
        <w:t>年</w:t>
      </w:r>
      <w:r w:rsidR="002F77EB" w:rsidRPr="00C0527F">
        <w:rPr>
          <w:rFonts w:ascii="Times New Roman" w:eastAsia="標楷體" w:hAnsi="Times New Roman" w:cs="Times New Roman" w:hint="eastAsia"/>
          <w:noProof/>
          <w:color w:val="000000" w:themeColor="text1"/>
          <w:kern w:val="0"/>
          <w:sz w:val="28"/>
          <w:szCs w:val="28"/>
        </w:rPr>
        <w:t>底</w:t>
      </w:r>
      <w:r w:rsidR="00733964" w:rsidRPr="00C0527F">
        <w:rPr>
          <w:rFonts w:ascii="Times New Roman" w:eastAsia="標楷體" w:hAnsi="Times New Roman" w:cs="Times New Roman"/>
          <w:noProof/>
          <w:color w:val="000000" w:themeColor="text1"/>
          <w:kern w:val="0"/>
          <w:sz w:val="28"/>
          <w:szCs w:val="28"/>
        </w:rPr>
        <w:t>起</w:t>
      </w:r>
      <w:r w:rsidR="00733964" w:rsidRPr="00C0527F">
        <w:rPr>
          <w:rFonts w:ascii="Times New Roman" w:eastAsia="標楷體" w:hAnsi="Times New Roman" w:cs="Times New Roman"/>
          <w:noProof/>
          <w:color w:val="000000" w:themeColor="text1"/>
          <w:kern w:val="0"/>
          <w:sz w:val="28"/>
          <w:szCs w:val="28"/>
        </w:rPr>
        <w:t>COVID-19</w:t>
      </w:r>
      <w:r w:rsidR="00733964" w:rsidRPr="00C0527F">
        <w:rPr>
          <w:rFonts w:ascii="Times New Roman" w:eastAsia="標楷體" w:hAnsi="Times New Roman" w:cs="Times New Roman"/>
          <w:noProof/>
          <w:color w:val="000000" w:themeColor="text1"/>
          <w:kern w:val="0"/>
          <w:sz w:val="28"/>
          <w:szCs w:val="28"/>
        </w:rPr>
        <w:t>疫情影響導致</w:t>
      </w:r>
      <w:r w:rsidR="002F77EB" w:rsidRPr="00C0527F">
        <w:rPr>
          <w:rFonts w:ascii="Times New Roman" w:eastAsia="標楷體" w:hAnsi="Times New Roman" w:cs="Times New Roman" w:hint="eastAsia"/>
          <w:noProof/>
          <w:color w:val="000000" w:themeColor="text1"/>
          <w:kern w:val="0"/>
          <w:sz w:val="28"/>
          <w:szCs w:val="28"/>
        </w:rPr>
        <w:t>學校無法</w:t>
      </w:r>
      <w:r w:rsidR="00DD163E" w:rsidRPr="00C0527F">
        <w:rPr>
          <w:rFonts w:ascii="Times New Roman" w:eastAsia="標楷體" w:hAnsi="Times New Roman" w:cs="Times New Roman" w:hint="eastAsia"/>
          <w:noProof/>
          <w:color w:val="000000" w:themeColor="text1"/>
          <w:kern w:val="0"/>
          <w:sz w:val="28"/>
          <w:szCs w:val="28"/>
        </w:rPr>
        <w:t>實體出訪</w:t>
      </w:r>
      <w:r w:rsidR="00733964" w:rsidRPr="00C0527F">
        <w:rPr>
          <w:rFonts w:ascii="Times New Roman" w:eastAsia="標楷體" w:hAnsi="Times New Roman" w:cs="Times New Roman"/>
          <w:noProof/>
          <w:color w:val="000000" w:themeColor="text1"/>
          <w:kern w:val="0"/>
          <w:sz w:val="28"/>
          <w:szCs w:val="28"/>
        </w:rPr>
        <w:t>交流，</w:t>
      </w:r>
      <w:r w:rsidR="00B278C5" w:rsidRPr="00C0527F">
        <w:rPr>
          <w:rFonts w:ascii="Times New Roman" w:eastAsia="標楷體" w:hAnsi="Times New Roman" w:cs="Times New Roman" w:hint="eastAsia"/>
          <w:noProof/>
          <w:color w:val="000000" w:themeColor="text1"/>
          <w:kern w:val="0"/>
          <w:sz w:val="28"/>
          <w:szCs w:val="28"/>
        </w:rPr>
        <w:t>109</w:t>
      </w:r>
      <w:r w:rsidR="00DD163E" w:rsidRPr="00C0527F">
        <w:rPr>
          <w:rFonts w:ascii="Times New Roman" w:eastAsia="標楷體" w:hAnsi="Times New Roman" w:cs="Times New Roman" w:hint="eastAsia"/>
          <w:noProof/>
          <w:color w:val="000000" w:themeColor="text1"/>
          <w:kern w:val="0"/>
          <w:sz w:val="28"/>
          <w:szCs w:val="28"/>
        </w:rPr>
        <w:t>至</w:t>
      </w:r>
      <w:r w:rsidR="00B278C5" w:rsidRPr="00C0527F">
        <w:rPr>
          <w:rFonts w:ascii="Times New Roman" w:eastAsia="標楷體" w:hAnsi="Times New Roman" w:cs="Times New Roman" w:hint="eastAsia"/>
          <w:noProof/>
          <w:color w:val="000000" w:themeColor="text1"/>
          <w:kern w:val="0"/>
          <w:sz w:val="28"/>
          <w:szCs w:val="28"/>
        </w:rPr>
        <w:t>111</w:t>
      </w:r>
      <w:r w:rsidR="00DD163E" w:rsidRPr="00C0527F">
        <w:rPr>
          <w:rFonts w:ascii="Times New Roman" w:eastAsia="標楷體" w:hAnsi="Times New Roman" w:cs="Times New Roman" w:hint="eastAsia"/>
          <w:noProof/>
          <w:color w:val="000000" w:themeColor="text1"/>
          <w:kern w:val="0"/>
          <w:sz w:val="28"/>
          <w:szCs w:val="28"/>
        </w:rPr>
        <w:t>年國際交流</w:t>
      </w:r>
      <w:r w:rsidR="00733964" w:rsidRPr="00C0527F">
        <w:rPr>
          <w:rFonts w:ascii="Times New Roman" w:eastAsia="標楷體" w:hAnsi="Times New Roman" w:cs="Times New Roman"/>
          <w:noProof/>
          <w:color w:val="000000" w:themeColor="text1"/>
          <w:kern w:val="0"/>
          <w:sz w:val="28"/>
          <w:szCs w:val="28"/>
        </w:rPr>
        <w:t>改採</w:t>
      </w:r>
      <w:r w:rsidR="00DD163E" w:rsidRPr="00C0527F">
        <w:rPr>
          <w:rFonts w:ascii="Times New Roman" w:eastAsia="標楷體" w:hAnsi="Times New Roman" w:cs="Times New Roman" w:hint="eastAsia"/>
          <w:noProof/>
          <w:color w:val="000000" w:themeColor="text1"/>
          <w:kern w:val="0"/>
          <w:sz w:val="28"/>
          <w:szCs w:val="28"/>
        </w:rPr>
        <w:t>遠距視訊</w:t>
      </w:r>
      <w:r w:rsidR="00733964" w:rsidRPr="00C0527F">
        <w:rPr>
          <w:rFonts w:ascii="Times New Roman" w:eastAsia="標楷體" w:hAnsi="Times New Roman" w:cs="Times New Roman"/>
          <w:noProof/>
          <w:color w:val="000000" w:themeColor="text1"/>
          <w:kern w:val="0"/>
          <w:sz w:val="28"/>
          <w:szCs w:val="28"/>
        </w:rPr>
        <w:t>進行</w:t>
      </w:r>
      <w:r w:rsidR="003459A4" w:rsidRPr="00C0527F">
        <w:rPr>
          <w:rFonts w:ascii="Times New Roman" w:eastAsia="標楷體" w:hAnsi="Times New Roman" w:cs="Times New Roman" w:hint="eastAsia"/>
          <w:noProof/>
          <w:color w:val="000000" w:themeColor="text1"/>
          <w:kern w:val="0"/>
          <w:sz w:val="28"/>
          <w:szCs w:val="28"/>
        </w:rPr>
        <w:t>，</w:t>
      </w:r>
      <w:r w:rsidR="00B278C5" w:rsidRPr="00C0527F">
        <w:rPr>
          <w:rFonts w:ascii="Times New Roman" w:eastAsia="標楷體" w:hAnsi="Times New Roman" w:cs="Times New Roman" w:hint="eastAsia"/>
          <w:noProof/>
          <w:color w:val="000000" w:themeColor="text1"/>
          <w:kern w:val="0"/>
          <w:sz w:val="28"/>
          <w:szCs w:val="28"/>
        </w:rPr>
        <w:t>110</w:t>
      </w:r>
      <w:r w:rsidRPr="00C0527F">
        <w:rPr>
          <w:rFonts w:ascii="Times New Roman" w:eastAsia="標楷體" w:hAnsi="Times New Roman" w:cs="Times New Roman"/>
          <w:noProof/>
          <w:color w:val="000000" w:themeColor="text1"/>
          <w:kern w:val="0"/>
          <w:sz w:val="28"/>
          <w:szCs w:val="28"/>
        </w:rPr>
        <w:t>學年度</w:t>
      </w:r>
      <w:r w:rsidR="00C222B8" w:rsidRPr="00C0527F">
        <w:rPr>
          <w:rFonts w:ascii="Times New Roman" w:eastAsia="標楷體" w:hAnsi="Times New Roman" w:cs="Times New Roman"/>
          <w:noProof/>
          <w:color w:val="000000" w:themeColor="text1"/>
          <w:kern w:val="0"/>
          <w:sz w:val="28"/>
          <w:szCs w:val="28"/>
        </w:rPr>
        <w:t>核定補助</w:t>
      </w:r>
      <w:r w:rsidR="007157CA" w:rsidRPr="00C0527F">
        <w:rPr>
          <w:rFonts w:ascii="Times New Roman" w:eastAsia="標楷體" w:hAnsi="Times New Roman" w:cs="Times New Roman" w:hint="eastAsia"/>
          <w:noProof/>
          <w:color w:val="000000" w:themeColor="text1"/>
          <w:kern w:val="0"/>
          <w:sz w:val="28"/>
          <w:szCs w:val="28"/>
        </w:rPr>
        <w:t>國際交流及國際教育旅行課程</w:t>
      </w:r>
      <w:r w:rsidR="00C222B8" w:rsidRPr="00C0527F">
        <w:rPr>
          <w:rFonts w:ascii="Times New Roman" w:eastAsia="標楷體" w:hAnsi="Times New Roman" w:cs="Times New Roman"/>
          <w:noProof/>
          <w:color w:val="000000" w:themeColor="text1"/>
          <w:kern w:val="0"/>
          <w:sz w:val="28"/>
          <w:szCs w:val="28"/>
        </w:rPr>
        <w:t>共</w:t>
      </w:r>
      <w:r w:rsidR="007157CA" w:rsidRPr="00C0527F">
        <w:rPr>
          <w:rFonts w:ascii="Times New Roman" w:eastAsia="標楷體" w:hAnsi="Times New Roman" w:cs="Times New Roman" w:hint="eastAsia"/>
          <w:noProof/>
          <w:color w:val="000000" w:themeColor="text1"/>
          <w:kern w:val="0"/>
          <w:sz w:val="28"/>
          <w:szCs w:val="28"/>
        </w:rPr>
        <w:t>272</w:t>
      </w:r>
      <w:r w:rsidR="007157CA" w:rsidRPr="00C0527F">
        <w:rPr>
          <w:rFonts w:ascii="Times New Roman" w:eastAsia="標楷體" w:hAnsi="Times New Roman" w:cs="Times New Roman" w:hint="eastAsia"/>
          <w:noProof/>
          <w:color w:val="000000" w:themeColor="text1"/>
          <w:kern w:val="0"/>
          <w:sz w:val="28"/>
          <w:szCs w:val="28"/>
        </w:rPr>
        <w:t>件</w:t>
      </w:r>
      <w:r w:rsidR="00DD163E" w:rsidRPr="00C0527F">
        <w:rPr>
          <w:rFonts w:ascii="Times New Roman" w:eastAsia="標楷體" w:hAnsi="Times New Roman" w:cs="Times New Roman" w:hint="eastAsia"/>
          <w:noProof/>
          <w:color w:val="000000" w:themeColor="text1"/>
          <w:kern w:val="0"/>
          <w:sz w:val="28"/>
          <w:szCs w:val="28"/>
        </w:rPr>
        <w:t>，</w:t>
      </w:r>
      <w:r w:rsidR="00B278C5" w:rsidRPr="00C0527F">
        <w:rPr>
          <w:rFonts w:ascii="Times New Roman" w:eastAsia="標楷體" w:hAnsi="Times New Roman" w:cs="Times New Roman" w:hint="eastAsia"/>
          <w:noProof/>
          <w:color w:val="000000" w:themeColor="text1"/>
          <w:kern w:val="0"/>
          <w:sz w:val="28"/>
          <w:szCs w:val="28"/>
        </w:rPr>
        <w:t>111</w:t>
      </w:r>
      <w:r w:rsidR="007157CA" w:rsidRPr="00C0527F">
        <w:rPr>
          <w:rFonts w:ascii="Times New Roman" w:eastAsia="標楷體" w:hAnsi="Times New Roman" w:cs="Times New Roman"/>
          <w:noProof/>
          <w:color w:val="000000" w:themeColor="text1"/>
          <w:kern w:val="0"/>
          <w:sz w:val="28"/>
          <w:szCs w:val="28"/>
        </w:rPr>
        <w:t>學年度核定</w:t>
      </w:r>
      <w:r w:rsidR="00790F15" w:rsidRPr="00C0527F">
        <w:rPr>
          <w:rFonts w:ascii="Times New Roman" w:eastAsia="標楷體" w:hAnsi="Times New Roman" w:cs="Times New Roman"/>
          <w:color w:val="000000" w:themeColor="text1"/>
          <w:sz w:val="28"/>
          <w:szCs w:val="28"/>
        </w:rPr>
        <w:t>國際交流</w:t>
      </w:r>
      <w:r w:rsidR="00DD163E" w:rsidRPr="00C0527F">
        <w:rPr>
          <w:rFonts w:ascii="Times New Roman" w:eastAsia="標楷體" w:hAnsi="Times New Roman" w:cs="Times New Roman" w:hint="eastAsia"/>
          <w:noProof/>
          <w:color w:val="000000" w:themeColor="text1"/>
          <w:kern w:val="0"/>
          <w:sz w:val="28"/>
          <w:szCs w:val="28"/>
        </w:rPr>
        <w:t>及國際教育旅行課程</w:t>
      </w:r>
      <w:r w:rsidR="007157CA" w:rsidRPr="00C0527F">
        <w:rPr>
          <w:rFonts w:ascii="Times New Roman" w:eastAsia="標楷體" w:hAnsi="Times New Roman" w:cs="Times New Roman"/>
          <w:noProof/>
          <w:color w:val="000000" w:themeColor="text1"/>
          <w:kern w:val="0"/>
          <w:sz w:val="28"/>
          <w:szCs w:val="28"/>
        </w:rPr>
        <w:t>補助</w:t>
      </w:r>
      <w:r w:rsidR="00DD163E" w:rsidRPr="00C0527F">
        <w:rPr>
          <w:rFonts w:ascii="Times New Roman" w:eastAsia="標楷體" w:hAnsi="Times New Roman" w:cs="Times New Roman" w:hint="eastAsia"/>
          <w:noProof/>
          <w:color w:val="000000" w:themeColor="text1"/>
          <w:kern w:val="0"/>
          <w:sz w:val="28"/>
          <w:szCs w:val="28"/>
        </w:rPr>
        <w:t>計</w:t>
      </w:r>
      <w:r w:rsidR="00DD163E" w:rsidRPr="00C0527F">
        <w:rPr>
          <w:rFonts w:ascii="Times New Roman" w:eastAsia="標楷體" w:hAnsi="Times New Roman" w:cs="Times New Roman" w:hint="eastAsia"/>
          <w:noProof/>
          <w:color w:val="000000" w:themeColor="text1"/>
          <w:kern w:val="0"/>
          <w:sz w:val="28"/>
          <w:szCs w:val="28"/>
        </w:rPr>
        <w:t>163</w:t>
      </w:r>
      <w:r w:rsidR="007157CA" w:rsidRPr="00C0527F">
        <w:rPr>
          <w:rFonts w:ascii="Times New Roman" w:eastAsia="標楷體" w:hAnsi="Times New Roman" w:cs="Times New Roman" w:hint="eastAsia"/>
          <w:noProof/>
          <w:color w:val="000000" w:themeColor="text1"/>
          <w:kern w:val="0"/>
          <w:sz w:val="28"/>
          <w:szCs w:val="28"/>
        </w:rPr>
        <w:t>件</w:t>
      </w:r>
      <w:r w:rsidR="003459A4" w:rsidRPr="00C0527F">
        <w:rPr>
          <w:rFonts w:ascii="Times New Roman" w:eastAsia="標楷體" w:hAnsi="Times New Roman" w:cs="Times New Roman"/>
          <w:color w:val="000000" w:themeColor="text1"/>
          <w:sz w:val="28"/>
          <w:szCs w:val="28"/>
        </w:rPr>
        <w:t>，</w:t>
      </w:r>
      <w:r w:rsidR="004E5403" w:rsidRPr="00C0527F">
        <w:rPr>
          <w:rFonts w:ascii="Times New Roman" w:eastAsia="標楷體" w:hAnsi="Times New Roman" w:cs="Times New Roman" w:hint="eastAsia"/>
          <w:noProof/>
          <w:color w:val="000000" w:themeColor="text1"/>
          <w:kern w:val="0"/>
          <w:sz w:val="28"/>
          <w:szCs w:val="28"/>
        </w:rPr>
        <w:t>學校</w:t>
      </w:r>
      <w:r w:rsidR="00847BC1" w:rsidRPr="00C0527F">
        <w:rPr>
          <w:rFonts w:ascii="Times New Roman" w:eastAsia="標楷體" w:hAnsi="Times New Roman" w:cs="Times New Roman" w:hint="eastAsia"/>
          <w:noProof/>
          <w:color w:val="000000" w:themeColor="text1"/>
          <w:kern w:val="0"/>
          <w:sz w:val="28"/>
          <w:szCs w:val="28"/>
        </w:rPr>
        <w:t>可</w:t>
      </w:r>
      <w:r w:rsidR="00E069F0" w:rsidRPr="00C0527F">
        <w:rPr>
          <w:rFonts w:ascii="Times New Roman" w:eastAsia="標楷體" w:hAnsi="Times New Roman" w:cs="Times New Roman" w:hint="eastAsia"/>
          <w:noProof/>
          <w:color w:val="000000" w:themeColor="text1"/>
          <w:kern w:val="0"/>
          <w:sz w:val="28"/>
          <w:szCs w:val="28"/>
        </w:rPr>
        <w:t>持續積極參與</w:t>
      </w:r>
      <w:r w:rsidR="00FF04E7" w:rsidRPr="00C0527F">
        <w:rPr>
          <w:rFonts w:ascii="Times New Roman" w:eastAsia="標楷體" w:hAnsi="Times New Roman" w:cs="Times New Roman" w:hint="eastAsia"/>
          <w:noProof/>
          <w:color w:val="000000" w:themeColor="text1"/>
          <w:kern w:val="0"/>
          <w:sz w:val="28"/>
          <w:szCs w:val="28"/>
        </w:rPr>
        <w:t>國際交流計畫</w:t>
      </w:r>
      <w:r w:rsidR="00E95A34" w:rsidRPr="00C0527F">
        <w:rPr>
          <w:rFonts w:ascii="Times New Roman" w:eastAsia="標楷體" w:hAnsi="Times New Roman" w:cs="Times New Roman" w:hint="eastAsia"/>
          <w:noProof/>
          <w:color w:val="000000" w:themeColor="text1"/>
          <w:kern w:val="0"/>
          <w:sz w:val="28"/>
          <w:szCs w:val="28"/>
        </w:rPr>
        <w:t>，</w:t>
      </w:r>
      <w:r w:rsidR="00E069F0" w:rsidRPr="00C0527F">
        <w:rPr>
          <w:rFonts w:ascii="Times New Roman" w:eastAsia="標楷體" w:hAnsi="Times New Roman" w:cs="Times New Roman" w:hint="eastAsia"/>
          <w:noProof/>
          <w:color w:val="000000" w:themeColor="text1"/>
          <w:kern w:val="0"/>
          <w:sz w:val="28"/>
          <w:szCs w:val="28"/>
        </w:rPr>
        <w:t>透過</w:t>
      </w:r>
      <w:r w:rsidR="00E95A34" w:rsidRPr="00C0527F">
        <w:rPr>
          <w:rFonts w:ascii="Times New Roman" w:eastAsia="標楷體" w:hAnsi="Times New Roman" w:cs="Times New Roman" w:hint="eastAsia"/>
          <w:noProof/>
          <w:color w:val="000000" w:themeColor="text1"/>
          <w:kern w:val="0"/>
          <w:sz w:val="28"/>
          <w:szCs w:val="28"/>
        </w:rPr>
        <w:t>結合國際交流進行國際教育課程</w:t>
      </w:r>
      <w:r w:rsidR="00E069F0" w:rsidRPr="00C0527F">
        <w:rPr>
          <w:rFonts w:ascii="Times New Roman" w:eastAsia="標楷體" w:hAnsi="Times New Roman" w:cs="Times New Roman" w:hint="eastAsia"/>
          <w:noProof/>
          <w:color w:val="000000" w:themeColor="text1"/>
          <w:kern w:val="0"/>
          <w:sz w:val="28"/>
          <w:szCs w:val="28"/>
        </w:rPr>
        <w:t>，並發展多元的國際交流模式</w:t>
      </w:r>
      <w:r w:rsidR="004E5403" w:rsidRPr="00C0527F">
        <w:rPr>
          <w:rFonts w:ascii="Times New Roman" w:eastAsia="標楷體" w:hAnsi="Times New Roman" w:cs="Times New Roman" w:hint="eastAsia"/>
          <w:noProof/>
          <w:color w:val="000000" w:themeColor="text1"/>
          <w:kern w:val="0"/>
          <w:sz w:val="28"/>
          <w:szCs w:val="28"/>
        </w:rPr>
        <w:t>。</w:t>
      </w:r>
    </w:p>
    <w:p w14:paraId="16C80149" w14:textId="271709D1" w:rsidR="00A809AA" w:rsidRPr="00C0527F" w:rsidRDefault="00C222B8" w:rsidP="00A809AA">
      <w:pPr>
        <w:snapToGrid w:val="0"/>
        <w:spacing w:line="400" w:lineRule="exact"/>
        <w:rPr>
          <w:rFonts w:ascii="Times New Roman" w:eastAsia="標楷體" w:hAnsi="Times New Roman" w:cs="Times New Roman"/>
          <w:b/>
          <w:color w:val="000000" w:themeColor="text1"/>
          <w:sz w:val="28"/>
          <w:szCs w:val="28"/>
        </w:rPr>
      </w:pPr>
      <w:r w:rsidRPr="00C0527F">
        <w:rPr>
          <w:rFonts w:ascii="Times New Roman" w:eastAsia="標楷體" w:hAnsi="Times New Roman" w:cs="Times New Roman"/>
          <w:b/>
          <w:bCs/>
          <w:color w:val="000000" w:themeColor="text1"/>
          <w:sz w:val="28"/>
          <w:szCs w:val="28"/>
        </w:rPr>
        <w:t>（四）</w:t>
      </w:r>
      <w:r w:rsidR="00C37C43" w:rsidRPr="00C0527F">
        <w:rPr>
          <w:rFonts w:ascii="Times New Roman" w:eastAsia="標楷體" w:hAnsi="Times New Roman" w:cs="Times New Roman" w:hint="eastAsia"/>
          <w:b/>
          <w:color w:val="000000" w:themeColor="text1"/>
          <w:sz w:val="28"/>
          <w:szCs w:val="28"/>
        </w:rPr>
        <w:t>逐步</w:t>
      </w:r>
      <w:r w:rsidR="00A974E2" w:rsidRPr="00C0527F">
        <w:rPr>
          <w:rFonts w:ascii="Times New Roman" w:eastAsia="標楷體" w:hAnsi="Times New Roman" w:cs="Times New Roman" w:hint="eastAsia"/>
          <w:b/>
          <w:color w:val="000000" w:themeColor="text1"/>
          <w:sz w:val="28"/>
          <w:szCs w:val="28"/>
        </w:rPr>
        <w:t>邁向</w:t>
      </w:r>
      <w:r w:rsidR="00C37C43" w:rsidRPr="00C0527F">
        <w:rPr>
          <w:rFonts w:ascii="Times New Roman" w:eastAsia="標楷體" w:hAnsi="Times New Roman" w:cs="Times New Roman" w:hint="eastAsia"/>
          <w:b/>
          <w:color w:val="000000" w:themeColor="text1"/>
          <w:sz w:val="28"/>
          <w:szCs w:val="28"/>
        </w:rPr>
        <w:t>學校國際化</w:t>
      </w:r>
    </w:p>
    <w:p w14:paraId="11E6044C" w14:textId="38773A5C" w:rsidR="00FE04B1" w:rsidRPr="00C0527F" w:rsidRDefault="00A809AA" w:rsidP="002D436A">
      <w:pPr>
        <w:snapToGrid w:val="0"/>
        <w:spacing w:line="400" w:lineRule="exact"/>
        <w:jc w:val="both"/>
        <w:rPr>
          <w:rFonts w:ascii="Times New Roman" w:eastAsia="標楷體" w:hAnsi="Times New Roman" w:cs="Times New Roman"/>
          <w:noProof/>
          <w:color w:val="000000" w:themeColor="text1"/>
          <w:kern w:val="0"/>
          <w:sz w:val="28"/>
          <w:szCs w:val="28"/>
        </w:rPr>
      </w:pPr>
      <w:r w:rsidRPr="00C0527F">
        <w:rPr>
          <w:rFonts w:ascii="Times New Roman" w:eastAsia="標楷體" w:hAnsi="Times New Roman" w:cs="Times New Roman"/>
          <w:noProof/>
          <w:color w:val="000000" w:themeColor="text1"/>
          <w:sz w:val="28"/>
          <w:szCs w:val="28"/>
        </w:rPr>
        <w:t xml:space="preserve">    </w:t>
      </w:r>
      <w:r w:rsidR="00E069F0" w:rsidRPr="00C0527F">
        <w:rPr>
          <w:rFonts w:ascii="Times New Roman" w:eastAsia="標楷體" w:hAnsi="Times New Roman" w:cs="Times New Roman" w:hint="eastAsia"/>
          <w:noProof/>
          <w:color w:val="000000" w:themeColor="text1"/>
          <w:kern w:val="0"/>
          <w:sz w:val="28"/>
          <w:szCs w:val="28"/>
        </w:rPr>
        <w:t>自</w:t>
      </w:r>
      <w:r w:rsidR="00E069F0" w:rsidRPr="00C0527F">
        <w:rPr>
          <w:rFonts w:ascii="Times New Roman" w:eastAsia="標楷體" w:hAnsi="Times New Roman" w:cs="Times New Roman" w:hint="eastAsia"/>
          <w:noProof/>
          <w:color w:val="000000" w:themeColor="text1"/>
          <w:kern w:val="0"/>
          <w:sz w:val="28"/>
          <w:szCs w:val="28"/>
        </w:rPr>
        <w:t>110</w:t>
      </w:r>
      <w:r w:rsidR="00703C56" w:rsidRPr="00C0527F">
        <w:rPr>
          <w:rFonts w:ascii="Times New Roman" w:eastAsia="標楷體" w:hAnsi="Times New Roman" w:cs="Times New Roman" w:hint="eastAsia"/>
          <w:noProof/>
          <w:color w:val="000000" w:themeColor="text1"/>
          <w:kern w:val="0"/>
          <w:sz w:val="28"/>
          <w:szCs w:val="28"/>
        </w:rPr>
        <w:t>學年度</w:t>
      </w:r>
      <w:r w:rsidR="00E069F0" w:rsidRPr="00C0527F">
        <w:rPr>
          <w:rFonts w:ascii="Times New Roman" w:eastAsia="標楷體" w:hAnsi="Times New Roman" w:cs="Times New Roman" w:hint="eastAsia"/>
          <w:noProof/>
          <w:color w:val="000000" w:themeColor="text1"/>
          <w:kern w:val="0"/>
          <w:sz w:val="28"/>
          <w:szCs w:val="28"/>
        </w:rPr>
        <w:t>起透過</w:t>
      </w:r>
      <w:r w:rsidR="00703C56" w:rsidRPr="00C0527F">
        <w:rPr>
          <w:rFonts w:ascii="Times New Roman" w:eastAsia="標楷體" w:hAnsi="Times New Roman" w:cs="Times New Roman" w:hint="eastAsia"/>
          <w:noProof/>
          <w:color w:val="000000" w:themeColor="text1"/>
          <w:kern w:val="0"/>
          <w:sz w:val="28"/>
          <w:szCs w:val="28"/>
        </w:rPr>
        <w:t>學校國際化補助計畫</w:t>
      </w:r>
      <w:r w:rsidR="00E069F0" w:rsidRPr="00C0527F">
        <w:rPr>
          <w:rFonts w:ascii="Times New Roman" w:eastAsia="標楷體" w:hAnsi="Times New Roman" w:cs="Times New Roman" w:hint="eastAsia"/>
          <w:noProof/>
          <w:color w:val="000000" w:themeColor="text1"/>
          <w:kern w:val="0"/>
          <w:sz w:val="28"/>
          <w:szCs w:val="28"/>
        </w:rPr>
        <w:t>之推動</w:t>
      </w:r>
      <w:r w:rsidR="00703C56" w:rsidRPr="00C0527F">
        <w:rPr>
          <w:rFonts w:ascii="Times New Roman" w:eastAsia="標楷體" w:hAnsi="Times New Roman" w:cs="Times New Roman" w:hint="eastAsia"/>
          <w:noProof/>
          <w:color w:val="000000" w:themeColor="text1"/>
          <w:kern w:val="0"/>
          <w:sz w:val="28"/>
          <w:szCs w:val="28"/>
        </w:rPr>
        <w:t>，</w:t>
      </w:r>
      <w:r w:rsidR="00DB47B2" w:rsidRPr="00C0527F">
        <w:rPr>
          <w:rFonts w:ascii="Times New Roman" w:eastAsia="標楷體" w:hAnsi="Times New Roman" w:cs="Times New Roman" w:hint="eastAsia"/>
          <w:noProof/>
          <w:color w:val="000000" w:themeColor="text1"/>
          <w:kern w:val="0"/>
          <w:sz w:val="28"/>
          <w:szCs w:val="28"/>
        </w:rPr>
        <w:t>由地方政府推薦</w:t>
      </w:r>
      <w:r w:rsidR="00A974E2" w:rsidRPr="00C0527F">
        <w:rPr>
          <w:rFonts w:ascii="Times New Roman" w:eastAsia="標楷體" w:hAnsi="Times New Roman" w:cs="Times New Roman" w:hint="eastAsia"/>
          <w:noProof/>
          <w:color w:val="000000" w:themeColor="text1"/>
          <w:kern w:val="0"/>
          <w:sz w:val="28"/>
          <w:szCs w:val="28"/>
        </w:rPr>
        <w:t>97</w:t>
      </w:r>
      <w:r w:rsidR="00703C56" w:rsidRPr="00C0527F">
        <w:rPr>
          <w:rFonts w:ascii="Times New Roman" w:eastAsia="標楷體" w:hAnsi="Times New Roman" w:cs="Times New Roman" w:hint="eastAsia"/>
          <w:noProof/>
          <w:color w:val="000000" w:themeColor="text1"/>
          <w:kern w:val="0"/>
          <w:sz w:val="28"/>
          <w:szCs w:val="28"/>
        </w:rPr>
        <w:t>所學</w:t>
      </w:r>
      <w:r w:rsidR="00DB47B2" w:rsidRPr="00C0527F">
        <w:rPr>
          <w:rFonts w:ascii="Times New Roman" w:eastAsia="標楷體" w:hAnsi="Times New Roman" w:cs="Times New Roman" w:hint="eastAsia"/>
          <w:noProof/>
          <w:color w:val="000000" w:themeColor="text1"/>
          <w:kern w:val="0"/>
          <w:sz w:val="28"/>
          <w:szCs w:val="28"/>
        </w:rPr>
        <w:t>校</w:t>
      </w:r>
      <w:r w:rsidR="00703C56" w:rsidRPr="00C0527F">
        <w:rPr>
          <w:rFonts w:ascii="Times New Roman" w:eastAsia="標楷體" w:hAnsi="Times New Roman" w:cs="Times New Roman" w:hint="eastAsia"/>
          <w:noProof/>
          <w:color w:val="000000" w:themeColor="text1"/>
          <w:kern w:val="0"/>
          <w:sz w:val="28"/>
          <w:szCs w:val="28"/>
        </w:rPr>
        <w:t>先行</w:t>
      </w:r>
      <w:r w:rsidR="00A974E2" w:rsidRPr="00C0527F">
        <w:rPr>
          <w:rFonts w:ascii="Times New Roman" w:eastAsia="標楷體" w:hAnsi="Times New Roman" w:cs="Times New Roman" w:hint="eastAsia"/>
          <w:noProof/>
          <w:color w:val="000000" w:themeColor="text1"/>
          <w:kern w:val="0"/>
          <w:sz w:val="28"/>
          <w:szCs w:val="28"/>
        </w:rPr>
        <w:t>試辦，</w:t>
      </w:r>
      <w:r w:rsidR="00E069F0" w:rsidRPr="00C0527F">
        <w:rPr>
          <w:rFonts w:ascii="Times New Roman" w:eastAsia="標楷體" w:hAnsi="Times New Roman" w:cs="Times New Roman" w:hint="eastAsia"/>
          <w:noProof/>
          <w:color w:val="000000" w:themeColor="text1"/>
          <w:kern w:val="0"/>
          <w:sz w:val="28"/>
          <w:szCs w:val="28"/>
        </w:rPr>
        <w:t>教育部亦</w:t>
      </w:r>
      <w:r w:rsidR="00E02611" w:rsidRPr="00C0527F">
        <w:rPr>
          <w:rFonts w:ascii="Times New Roman" w:eastAsia="標楷體" w:hAnsi="Times New Roman" w:cs="Times New Roman" w:hint="eastAsia"/>
          <w:noProof/>
          <w:color w:val="000000" w:themeColor="text1"/>
          <w:kern w:val="0"/>
          <w:sz w:val="28"/>
          <w:szCs w:val="28"/>
        </w:rPr>
        <w:t>同步</w:t>
      </w:r>
      <w:r w:rsidR="00E069F0" w:rsidRPr="00C0527F">
        <w:rPr>
          <w:rFonts w:ascii="Times New Roman" w:eastAsia="標楷體" w:hAnsi="Times New Roman" w:cs="Times New Roman" w:hint="eastAsia"/>
          <w:noProof/>
          <w:color w:val="000000" w:themeColor="text1"/>
          <w:kern w:val="0"/>
          <w:sz w:val="28"/>
          <w:szCs w:val="28"/>
        </w:rPr>
        <w:t>委請專業團隊</w:t>
      </w:r>
      <w:r w:rsidR="00577959" w:rsidRPr="00C0527F">
        <w:rPr>
          <w:rFonts w:ascii="Times New Roman" w:eastAsia="標楷體" w:hAnsi="Times New Roman" w:cs="Times New Roman" w:hint="eastAsia"/>
          <w:noProof/>
          <w:color w:val="000000" w:themeColor="text1"/>
          <w:kern w:val="0"/>
          <w:sz w:val="28"/>
          <w:szCs w:val="28"/>
        </w:rPr>
        <w:t>研發</w:t>
      </w:r>
      <w:r w:rsidR="00703C56" w:rsidRPr="00C0527F">
        <w:rPr>
          <w:rFonts w:ascii="Times New Roman" w:eastAsia="標楷體" w:hAnsi="Times New Roman" w:cs="Times New Roman" w:hint="eastAsia"/>
          <w:noProof/>
          <w:color w:val="000000" w:themeColor="text1"/>
          <w:kern w:val="0"/>
          <w:sz w:val="28"/>
          <w:szCs w:val="28"/>
        </w:rPr>
        <w:t>學校國際化實作手冊及工具包，</w:t>
      </w:r>
      <w:r w:rsidR="00E069F0" w:rsidRPr="00C0527F">
        <w:rPr>
          <w:rFonts w:ascii="Times New Roman" w:eastAsia="標楷體" w:hAnsi="Times New Roman" w:cs="Times New Roman" w:hint="eastAsia"/>
          <w:noProof/>
          <w:color w:val="000000" w:themeColor="text1"/>
          <w:kern w:val="0"/>
          <w:sz w:val="28"/>
          <w:szCs w:val="28"/>
        </w:rPr>
        <w:t>111</w:t>
      </w:r>
      <w:r w:rsidR="001B14A4" w:rsidRPr="00C0527F">
        <w:rPr>
          <w:rFonts w:ascii="Times New Roman" w:eastAsia="標楷體" w:hAnsi="Times New Roman" w:cs="Times New Roman"/>
          <w:noProof/>
          <w:color w:val="000000" w:themeColor="text1"/>
          <w:kern w:val="0"/>
          <w:sz w:val="28"/>
          <w:szCs w:val="28"/>
        </w:rPr>
        <w:t>學年度</w:t>
      </w:r>
      <w:r w:rsidR="00E069F0" w:rsidRPr="00C0527F">
        <w:rPr>
          <w:rFonts w:ascii="Times New Roman" w:eastAsia="標楷體" w:hAnsi="Times New Roman" w:cs="Times New Roman" w:hint="eastAsia"/>
          <w:noProof/>
          <w:color w:val="000000" w:themeColor="text1"/>
          <w:kern w:val="0"/>
          <w:sz w:val="28"/>
          <w:szCs w:val="28"/>
        </w:rPr>
        <w:t>申辦並</w:t>
      </w:r>
      <w:r w:rsidR="00175570" w:rsidRPr="00C0527F">
        <w:rPr>
          <w:rFonts w:ascii="Times New Roman" w:eastAsia="標楷體" w:hAnsi="Times New Roman" w:cs="Times New Roman" w:hint="eastAsia"/>
          <w:noProof/>
          <w:color w:val="000000" w:themeColor="text1"/>
          <w:kern w:val="0"/>
          <w:sz w:val="28"/>
          <w:szCs w:val="28"/>
        </w:rPr>
        <w:t>獲</w:t>
      </w:r>
      <w:r w:rsidR="001B14A4" w:rsidRPr="00C0527F">
        <w:rPr>
          <w:rFonts w:ascii="Times New Roman" w:eastAsia="標楷體" w:hAnsi="Times New Roman" w:cs="Times New Roman"/>
          <w:noProof/>
          <w:color w:val="000000" w:themeColor="text1"/>
          <w:kern w:val="0"/>
          <w:sz w:val="28"/>
          <w:szCs w:val="28"/>
        </w:rPr>
        <w:t>核定補助</w:t>
      </w:r>
      <w:r w:rsidR="00E069F0" w:rsidRPr="00C0527F">
        <w:rPr>
          <w:rFonts w:ascii="Times New Roman" w:eastAsia="標楷體" w:hAnsi="Times New Roman" w:cs="Times New Roman" w:hint="eastAsia"/>
          <w:noProof/>
          <w:color w:val="000000" w:themeColor="text1"/>
          <w:kern w:val="0"/>
          <w:sz w:val="28"/>
          <w:szCs w:val="28"/>
        </w:rPr>
        <w:t>已達到</w:t>
      </w:r>
      <w:r w:rsidR="001B14A4" w:rsidRPr="00C0527F">
        <w:rPr>
          <w:rFonts w:ascii="Times New Roman" w:eastAsia="標楷體" w:hAnsi="Times New Roman" w:cs="Times New Roman"/>
          <w:noProof/>
          <w:color w:val="000000" w:themeColor="text1"/>
          <w:kern w:val="0"/>
          <w:sz w:val="28"/>
          <w:szCs w:val="28"/>
        </w:rPr>
        <w:t>144</w:t>
      </w:r>
      <w:r w:rsidR="001B14A4" w:rsidRPr="00C0527F">
        <w:rPr>
          <w:rFonts w:ascii="Times New Roman" w:eastAsia="標楷體" w:hAnsi="Times New Roman" w:cs="Times New Roman"/>
          <w:noProof/>
          <w:color w:val="000000" w:themeColor="text1"/>
          <w:kern w:val="0"/>
          <w:sz w:val="28"/>
          <w:szCs w:val="28"/>
        </w:rPr>
        <w:t>校，</w:t>
      </w:r>
      <w:r w:rsidR="00E069F0" w:rsidRPr="00C0527F">
        <w:rPr>
          <w:rFonts w:ascii="Times New Roman" w:eastAsia="標楷體" w:hAnsi="Times New Roman" w:cs="Times New Roman" w:hint="eastAsia"/>
          <w:noProof/>
          <w:color w:val="000000" w:themeColor="text1"/>
          <w:kern w:val="0"/>
          <w:sz w:val="28"/>
          <w:szCs w:val="28"/>
        </w:rPr>
        <w:t>分別為</w:t>
      </w:r>
      <w:r w:rsidR="001B14A4" w:rsidRPr="00C0527F">
        <w:rPr>
          <w:rFonts w:ascii="Times New Roman" w:eastAsia="標楷體" w:hAnsi="Times New Roman" w:cs="Times New Roman"/>
          <w:noProof/>
          <w:color w:val="000000" w:themeColor="text1"/>
          <w:kern w:val="0"/>
          <w:sz w:val="28"/>
          <w:szCs w:val="28"/>
        </w:rPr>
        <w:t>高中</w:t>
      </w:r>
      <w:r w:rsidR="001B14A4" w:rsidRPr="00C0527F">
        <w:rPr>
          <w:rFonts w:ascii="Times New Roman" w:eastAsia="標楷體" w:hAnsi="Times New Roman" w:cs="Times New Roman"/>
          <w:noProof/>
          <w:color w:val="000000" w:themeColor="text1"/>
          <w:kern w:val="0"/>
          <w:sz w:val="28"/>
          <w:szCs w:val="28"/>
        </w:rPr>
        <w:t>40</w:t>
      </w:r>
      <w:r w:rsidR="001B14A4" w:rsidRPr="00C0527F">
        <w:rPr>
          <w:rFonts w:ascii="Times New Roman" w:eastAsia="標楷體" w:hAnsi="Times New Roman" w:cs="Times New Roman"/>
          <w:noProof/>
          <w:color w:val="000000" w:themeColor="text1"/>
          <w:kern w:val="0"/>
          <w:sz w:val="28"/>
          <w:szCs w:val="28"/>
        </w:rPr>
        <w:t>校（初階</w:t>
      </w:r>
      <w:r w:rsidR="001B14A4" w:rsidRPr="00C0527F">
        <w:rPr>
          <w:rFonts w:ascii="Times New Roman" w:eastAsia="標楷體" w:hAnsi="Times New Roman" w:cs="Times New Roman"/>
          <w:noProof/>
          <w:color w:val="000000" w:themeColor="text1"/>
          <w:kern w:val="0"/>
          <w:sz w:val="28"/>
          <w:szCs w:val="28"/>
        </w:rPr>
        <w:t>34</w:t>
      </w:r>
      <w:r w:rsidR="001B14A4" w:rsidRPr="00C0527F">
        <w:rPr>
          <w:rFonts w:ascii="Times New Roman" w:eastAsia="標楷體" w:hAnsi="Times New Roman" w:cs="Times New Roman"/>
          <w:noProof/>
          <w:color w:val="000000" w:themeColor="text1"/>
          <w:kern w:val="0"/>
          <w:sz w:val="28"/>
          <w:szCs w:val="28"/>
        </w:rPr>
        <w:t>校、進階</w:t>
      </w:r>
      <w:r w:rsidR="001B14A4" w:rsidRPr="00C0527F">
        <w:rPr>
          <w:rFonts w:ascii="Times New Roman" w:eastAsia="標楷體" w:hAnsi="Times New Roman" w:cs="Times New Roman"/>
          <w:noProof/>
          <w:color w:val="000000" w:themeColor="text1"/>
          <w:kern w:val="0"/>
          <w:sz w:val="28"/>
          <w:szCs w:val="28"/>
        </w:rPr>
        <w:t>2</w:t>
      </w:r>
      <w:r w:rsidR="001B14A4" w:rsidRPr="00C0527F">
        <w:rPr>
          <w:rFonts w:ascii="Times New Roman" w:eastAsia="標楷體" w:hAnsi="Times New Roman" w:cs="Times New Roman"/>
          <w:noProof/>
          <w:color w:val="000000" w:themeColor="text1"/>
          <w:kern w:val="0"/>
          <w:sz w:val="28"/>
          <w:szCs w:val="28"/>
        </w:rPr>
        <w:t>校及高階</w:t>
      </w:r>
      <w:r w:rsidR="001B14A4" w:rsidRPr="00C0527F">
        <w:rPr>
          <w:rFonts w:ascii="Times New Roman" w:eastAsia="標楷體" w:hAnsi="Times New Roman" w:cs="Times New Roman"/>
          <w:noProof/>
          <w:color w:val="000000" w:themeColor="text1"/>
          <w:kern w:val="0"/>
          <w:sz w:val="28"/>
          <w:szCs w:val="28"/>
        </w:rPr>
        <w:t>4</w:t>
      </w:r>
      <w:r w:rsidR="001B14A4" w:rsidRPr="00C0527F">
        <w:rPr>
          <w:rFonts w:ascii="Times New Roman" w:eastAsia="標楷體" w:hAnsi="Times New Roman" w:cs="Times New Roman"/>
          <w:noProof/>
          <w:color w:val="000000" w:themeColor="text1"/>
          <w:kern w:val="0"/>
          <w:sz w:val="28"/>
          <w:szCs w:val="28"/>
        </w:rPr>
        <w:t>校）、國中</w:t>
      </w:r>
      <w:r w:rsidR="001B14A4" w:rsidRPr="00C0527F">
        <w:rPr>
          <w:rFonts w:ascii="Times New Roman" w:eastAsia="標楷體" w:hAnsi="Times New Roman" w:cs="Times New Roman"/>
          <w:noProof/>
          <w:color w:val="000000" w:themeColor="text1"/>
          <w:kern w:val="0"/>
          <w:sz w:val="28"/>
          <w:szCs w:val="28"/>
        </w:rPr>
        <w:t>40</w:t>
      </w:r>
      <w:r w:rsidR="001B14A4" w:rsidRPr="00C0527F">
        <w:rPr>
          <w:rFonts w:ascii="Times New Roman" w:eastAsia="標楷體" w:hAnsi="Times New Roman" w:cs="Times New Roman"/>
          <w:noProof/>
          <w:color w:val="000000" w:themeColor="text1"/>
          <w:kern w:val="0"/>
          <w:sz w:val="28"/>
          <w:szCs w:val="28"/>
        </w:rPr>
        <w:t>校（初階</w:t>
      </w:r>
      <w:r w:rsidR="001B14A4" w:rsidRPr="00C0527F">
        <w:rPr>
          <w:rFonts w:ascii="Times New Roman" w:eastAsia="標楷體" w:hAnsi="Times New Roman" w:cs="Times New Roman"/>
          <w:noProof/>
          <w:color w:val="000000" w:themeColor="text1"/>
          <w:kern w:val="0"/>
          <w:sz w:val="28"/>
          <w:szCs w:val="28"/>
        </w:rPr>
        <w:t>32</w:t>
      </w:r>
      <w:r w:rsidR="001B14A4" w:rsidRPr="00C0527F">
        <w:rPr>
          <w:rFonts w:ascii="Times New Roman" w:eastAsia="標楷體" w:hAnsi="Times New Roman" w:cs="Times New Roman"/>
          <w:noProof/>
          <w:color w:val="000000" w:themeColor="text1"/>
          <w:kern w:val="0"/>
          <w:sz w:val="28"/>
          <w:szCs w:val="28"/>
        </w:rPr>
        <w:t>校、進階</w:t>
      </w:r>
      <w:r w:rsidR="001B14A4" w:rsidRPr="00C0527F">
        <w:rPr>
          <w:rFonts w:ascii="Times New Roman" w:eastAsia="標楷體" w:hAnsi="Times New Roman" w:cs="Times New Roman"/>
          <w:noProof/>
          <w:color w:val="000000" w:themeColor="text1"/>
          <w:kern w:val="0"/>
          <w:sz w:val="28"/>
          <w:szCs w:val="28"/>
        </w:rPr>
        <w:t>7</w:t>
      </w:r>
      <w:r w:rsidR="001B14A4" w:rsidRPr="00C0527F">
        <w:rPr>
          <w:rFonts w:ascii="Times New Roman" w:eastAsia="標楷體" w:hAnsi="Times New Roman" w:cs="Times New Roman"/>
          <w:noProof/>
          <w:color w:val="000000" w:themeColor="text1"/>
          <w:kern w:val="0"/>
          <w:sz w:val="28"/>
          <w:szCs w:val="28"/>
        </w:rPr>
        <w:t>校及高階</w:t>
      </w:r>
      <w:r w:rsidR="001B14A4" w:rsidRPr="00C0527F">
        <w:rPr>
          <w:rFonts w:ascii="Times New Roman" w:eastAsia="標楷體" w:hAnsi="Times New Roman" w:cs="Times New Roman"/>
          <w:noProof/>
          <w:color w:val="000000" w:themeColor="text1"/>
          <w:kern w:val="0"/>
          <w:sz w:val="28"/>
          <w:szCs w:val="28"/>
        </w:rPr>
        <w:t>1</w:t>
      </w:r>
      <w:r w:rsidR="001B14A4" w:rsidRPr="00C0527F">
        <w:rPr>
          <w:rFonts w:ascii="Times New Roman" w:eastAsia="標楷體" w:hAnsi="Times New Roman" w:cs="Times New Roman"/>
          <w:noProof/>
          <w:color w:val="000000" w:themeColor="text1"/>
          <w:kern w:val="0"/>
          <w:sz w:val="28"/>
          <w:szCs w:val="28"/>
        </w:rPr>
        <w:t>校）及國小</w:t>
      </w:r>
      <w:r w:rsidR="001B14A4" w:rsidRPr="00C0527F">
        <w:rPr>
          <w:rFonts w:ascii="Times New Roman" w:eastAsia="標楷體" w:hAnsi="Times New Roman" w:cs="Times New Roman"/>
          <w:noProof/>
          <w:color w:val="000000" w:themeColor="text1"/>
          <w:kern w:val="0"/>
          <w:sz w:val="28"/>
          <w:szCs w:val="28"/>
        </w:rPr>
        <w:t>64</w:t>
      </w:r>
      <w:r w:rsidR="001B14A4" w:rsidRPr="00C0527F">
        <w:rPr>
          <w:rFonts w:ascii="Times New Roman" w:eastAsia="標楷體" w:hAnsi="Times New Roman" w:cs="Times New Roman"/>
          <w:noProof/>
          <w:color w:val="000000" w:themeColor="text1"/>
          <w:kern w:val="0"/>
          <w:sz w:val="28"/>
          <w:szCs w:val="28"/>
        </w:rPr>
        <w:t>校（初階</w:t>
      </w:r>
      <w:r w:rsidR="001B14A4" w:rsidRPr="00C0527F">
        <w:rPr>
          <w:rFonts w:ascii="Times New Roman" w:eastAsia="標楷體" w:hAnsi="Times New Roman" w:cs="Times New Roman"/>
          <w:noProof/>
          <w:color w:val="000000" w:themeColor="text1"/>
          <w:kern w:val="0"/>
          <w:sz w:val="28"/>
          <w:szCs w:val="28"/>
        </w:rPr>
        <w:t>59</w:t>
      </w:r>
      <w:r w:rsidR="001B14A4" w:rsidRPr="00C0527F">
        <w:rPr>
          <w:rFonts w:ascii="Times New Roman" w:eastAsia="標楷體" w:hAnsi="Times New Roman" w:cs="Times New Roman"/>
          <w:noProof/>
          <w:color w:val="000000" w:themeColor="text1"/>
          <w:kern w:val="0"/>
          <w:sz w:val="28"/>
          <w:szCs w:val="28"/>
        </w:rPr>
        <w:t>校、進階</w:t>
      </w:r>
      <w:r w:rsidR="001B14A4" w:rsidRPr="00C0527F">
        <w:rPr>
          <w:rFonts w:ascii="Times New Roman" w:eastAsia="標楷體" w:hAnsi="Times New Roman" w:cs="Times New Roman"/>
          <w:noProof/>
          <w:color w:val="000000" w:themeColor="text1"/>
          <w:kern w:val="0"/>
          <w:sz w:val="28"/>
          <w:szCs w:val="28"/>
        </w:rPr>
        <w:t>3</w:t>
      </w:r>
      <w:r w:rsidR="001B14A4" w:rsidRPr="00C0527F">
        <w:rPr>
          <w:rFonts w:ascii="Times New Roman" w:eastAsia="標楷體" w:hAnsi="Times New Roman" w:cs="Times New Roman"/>
          <w:noProof/>
          <w:color w:val="000000" w:themeColor="text1"/>
          <w:kern w:val="0"/>
          <w:sz w:val="28"/>
          <w:szCs w:val="28"/>
        </w:rPr>
        <w:t>校及高階</w:t>
      </w:r>
      <w:r w:rsidR="001B14A4" w:rsidRPr="00C0527F">
        <w:rPr>
          <w:rFonts w:ascii="Times New Roman" w:eastAsia="標楷體" w:hAnsi="Times New Roman" w:cs="Times New Roman"/>
          <w:noProof/>
          <w:color w:val="000000" w:themeColor="text1"/>
          <w:kern w:val="0"/>
          <w:sz w:val="28"/>
          <w:szCs w:val="28"/>
        </w:rPr>
        <w:t>2</w:t>
      </w:r>
      <w:r w:rsidR="001B14A4" w:rsidRPr="00C0527F">
        <w:rPr>
          <w:rFonts w:ascii="Times New Roman" w:eastAsia="標楷體" w:hAnsi="Times New Roman" w:cs="Times New Roman"/>
          <w:noProof/>
          <w:color w:val="000000" w:themeColor="text1"/>
          <w:kern w:val="0"/>
          <w:sz w:val="28"/>
          <w:szCs w:val="28"/>
        </w:rPr>
        <w:t>校）。</w:t>
      </w:r>
    </w:p>
    <w:p w14:paraId="4E42D8AF" w14:textId="07BF837A" w:rsidR="005C5D60" w:rsidRPr="00C0527F" w:rsidRDefault="00C222B8" w:rsidP="005C5D60">
      <w:pPr>
        <w:snapToGrid w:val="0"/>
        <w:spacing w:line="400" w:lineRule="exact"/>
        <w:ind w:left="2"/>
        <w:rPr>
          <w:rFonts w:ascii="標楷體" w:eastAsia="標楷體" w:hAnsi="標楷體"/>
          <w:b/>
          <w:color w:val="000000" w:themeColor="text1"/>
          <w:sz w:val="28"/>
          <w:szCs w:val="28"/>
        </w:rPr>
      </w:pPr>
      <w:r w:rsidRPr="00C0527F">
        <w:rPr>
          <w:rFonts w:ascii="Times New Roman" w:eastAsia="標楷體" w:hAnsi="Times New Roman" w:cs="Times New Roman"/>
          <w:b/>
          <w:bCs/>
          <w:color w:val="000000" w:themeColor="text1"/>
          <w:sz w:val="28"/>
          <w:szCs w:val="28"/>
        </w:rPr>
        <w:t>（五）</w:t>
      </w:r>
      <w:r w:rsidR="005C5D60" w:rsidRPr="00C0527F">
        <w:rPr>
          <w:rFonts w:ascii="標楷體" w:eastAsia="標楷體" w:hAnsi="標楷體" w:hint="eastAsia"/>
          <w:b/>
          <w:color w:val="000000" w:themeColor="text1"/>
          <w:sz w:val="28"/>
          <w:szCs w:val="28"/>
        </w:rPr>
        <w:t>國際教育政策</w:t>
      </w:r>
      <w:r w:rsidR="00847BC1" w:rsidRPr="00C0527F">
        <w:rPr>
          <w:rFonts w:ascii="標楷體" w:eastAsia="標楷體" w:hAnsi="標楷體" w:hint="eastAsia"/>
          <w:b/>
          <w:color w:val="000000" w:themeColor="text1"/>
          <w:sz w:val="28"/>
          <w:szCs w:val="28"/>
        </w:rPr>
        <w:t>中央與地方共同</w:t>
      </w:r>
      <w:r w:rsidR="005C5D60" w:rsidRPr="00C0527F">
        <w:rPr>
          <w:rFonts w:ascii="標楷體" w:eastAsia="標楷體" w:hAnsi="標楷體" w:hint="eastAsia"/>
          <w:b/>
          <w:color w:val="000000" w:themeColor="text1"/>
          <w:sz w:val="28"/>
          <w:szCs w:val="28"/>
        </w:rPr>
        <w:t>推動</w:t>
      </w:r>
    </w:p>
    <w:p w14:paraId="403F829E" w14:textId="46CAEB2B" w:rsidR="005C5D60" w:rsidRPr="00C0527F" w:rsidRDefault="005C5D60" w:rsidP="00E02611">
      <w:pPr>
        <w:snapToGrid w:val="0"/>
        <w:spacing w:line="400" w:lineRule="exact"/>
        <w:jc w:val="both"/>
        <w:rPr>
          <w:rFonts w:ascii="Times New Roman" w:eastAsia="標楷體" w:hAnsi="Times New Roman" w:cs="Times New Roman"/>
          <w:color w:val="000000" w:themeColor="text1"/>
          <w:sz w:val="28"/>
          <w:szCs w:val="28"/>
        </w:rPr>
      </w:pPr>
      <w:r w:rsidRPr="00C0527F">
        <w:rPr>
          <w:rFonts w:ascii="標楷體" w:eastAsia="標楷體" w:hAnsi="標楷體" w:hint="eastAsia"/>
          <w:color w:val="000000" w:themeColor="text1"/>
          <w:sz w:val="28"/>
          <w:szCs w:val="28"/>
        </w:rPr>
        <w:lastRenderedPageBreak/>
        <w:t xml:space="preserve">   </w:t>
      </w: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color w:val="000000" w:themeColor="text1"/>
          <w:sz w:val="28"/>
          <w:szCs w:val="28"/>
        </w:rPr>
        <w:t>我國自</w:t>
      </w:r>
      <w:r w:rsidR="00B278C5" w:rsidRPr="00C0527F">
        <w:rPr>
          <w:rFonts w:ascii="Times New Roman" w:eastAsia="標楷體" w:hAnsi="Times New Roman" w:cs="Times New Roman" w:hint="eastAsia"/>
          <w:color w:val="000000" w:themeColor="text1"/>
          <w:sz w:val="28"/>
          <w:szCs w:val="28"/>
        </w:rPr>
        <w:t>100</w:t>
      </w:r>
      <w:r w:rsidRPr="00C0527F">
        <w:rPr>
          <w:rFonts w:ascii="Times New Roman" w:eastAsia="標楷體" w:hAnsi="Times New Roman" w:cs="Times New Roman"/>
          <w:color w:val="000000" w:themeColor="text1"/>
          <w:sz w:val="28"/>
          <w:szCs w:val="28"/>
        </w:rPr>
        <w:t>年推動國際教育以來，在中小學國際教育已累積許多具體績效，</w:t>
      </w:r>
      <w:r w:rsidRPr="00C0527F">
        <w:rPr>
          <w:rFonts w:ascii="Times New Roman" w:eastAsia="標楷體" w:hAnsi="Times New Roman" w:cs="Times New Roman"/>
          <w:noProof/>
          <w:color w:val="000000" w:themeColor="text1"/>
          <w:kern w:val="0"/>
          <w:sz w:val="28"/>
          <w:szCs w:val="28"/>
        </w:rPr>
        <w:t>國際教育</w:t>
      </w:r>
      <w:r w:rsidRPr="00C0527F">
        <w:rPr>
          <w:rFonts w:ascii="Times New Roman" w:eastAsia="標楷體" w:hAnsi="Times New Roman" w:cs="Times New Roman"/>
          <w:noProof/>
          <w:color w:val="000000" w:themeColor="text1"/>
          <w:kern w:val="0"/>
          <w:sz w:val="28"/>
          <w:szCs w:val="28"/>
        </w:rPr>
        <w:t>2.0</w:t>
      </w:r>
      <w:r w:rsidRPr="00C0527F">
        <w:rPr>
          <w:rFonts w:ascii="Times New Roman" w:eastAsia="標楷體" w:hAnsi="Times New Roman" w:cs="Times New Roman"/>
          <w:noProof/>
          <w:color w:val="000000" w:themeColor="text1"/>
          <w:kern w:val="0"/>
          <w:sz w:val="28"/>
          <w:szCs w:val="28"/>
        </w:rPr>
        <w:t>自</w:t>
      </w:r>
      <w:r w:rsidR="00B278C5" w:rsidRPr="00C0527F">
        <w:rPr>
          <w:rFonts w:ascii="Times New Roman" w:eastAsia="標楷體" w:hAnsi="Times New Roman" w:cs="Times New Roman" w:hint="eastAsia"/>
          <w:noProof/>
          <w:color w:val="000000" w:themeColor="text1"/>
          <w:kern w:val="0"/>
          <w:sz w:val="28"/>
          <w:szCs w:val="28"/>
        </w:rPr>
        <w:t>109</w:t>
      </w:r>
      <w:r w:rsidRPr="00C0527F">
        <w:rPr>
          <w:rFonts w:ascii="Times New Roman" w:eastAsia="標楷體" w:hAnsi="Times New Roman" w:cs="Times New Roman"/>
          <w:noProof/>
          <w:color w:val="000000" w:themeColor="text1"/>
          <w:kern w:val="0"/>
          <w:sz w:val="28"/>
          <w:szCs w:val="28"/>
        </w:rPr>
        <w:t>年</w:t>
      </w:r>
      <w:r w:rsidRPr="00C0527F">
        <w:rPr>
          <w:rFonts w:ascii="Times New Roman" w:eastAsia="標楷體" w:hAnsi="Times New Roman" w:cs="Times New Roman" w:hint="eastAsia"/>
          <w:noProof/>
          <w:color w:val="000000" w:themeColor="text1"/>
          <w:kern w:val="0"/>
          <w:sz w:val="28"/>
          <w:szCs w:val="28"/>
        </w:rPr>
        <w:t>5</w:t>
      </w:r>
      <w:r w:rsidRPr="00C0527F">
        <w:rPr>
          <w:rFonts w:ascii="Times New Roman" w:eastAsia="標楷體" w:hAnsi="Times New Roman" w:cs="Times New Roman" w:hint="eastAsia"/>
          <w:noProof/>
          <w:color w:val="000000" w:themeColor="text1"/>
          <w:kern w:val="0"/>
          <w:sz w:val="28"/>
          <w:szCs w:val="28"/>
        </w:rPr>
        <w:t>月發布並</w:t>
      </w:r>
      <w:r w:rsidRPr="00C0527F">
        <w:rPr>
          <w:rFonts w:ascii="Times New Roman" w:eastAsia="標楷體" w:hAnsi="Times New Roman" w:cs="Times New Roman"/>
          <w:noProof/>
          <w:color w:val="000000" w:themeColor="text1"/>
          <w:kern w:val="0"/>
          <w:sz w:val="28"/>
          <w:szCs w:val="28"/>
        </w:rPr>
        <w:t>推動迄今邁入第</w:t>
      </w:r>
      <w:r w:rsidRPr="00C0527F">
        <w:rPr>
          <w:rFonts w:ascii="Times New Roman" w:eastAsia="標楷體" w:hAnsi="Times New Roman" w:cs="Times New Roman"/>
          <w:noProof/>
          <w:color w:val="000000" w:themeColor="text1"/>
          <w:kern w:val="0"/>
          <w:sz w:val="28"/>
          <w:szCs w:val="28"/>
        </w:rPr>
        <w:t>3</w:t>
      </w:r>
      <w:r w:rsidRPr="00C0527F">
        <w:rPr>
          <w:rFonts w:ascii="Times New Roman" w:eastAsia="標楷體" w:hAnsi="Times New Roman" w:cs="Times New Roman"/>
          <w:noProof/>
          <w:color w:val="000000" w:themeColor="text1"/>
          <w:kern w:val="0"/>
          <w:sz w:val="28"/>
          <w:szCs w:val="28"/>
        </w:rPr>
        <w:t>年，第</w:t>
      </w:r>
      <w:r w:rsidRPr="00C0527F">
        <w:rPr>
          <w:rFonts w:ascii="Times New Roman" w:eastAsia="標楷體" w:hAnsi="Times New Roman" w:cs="Times New Roman"/>
          <w:noProof/>
          <w:color w:val="000000" w:themeColor="text1"/>
          <w:kern w:val="0"/>
          <w:sz w:val="28"/>
          <w:szCs w:val="28"/>
        </w:rPr>
        <w:t>1</w:t>
      </w:r>
      <w:r w:rsidRPr="00C0527F">
        <w:rPr>
          <w:rFonts w:ascii="Times New Roman" w:eastAsia="標楷體" w:hAnsi="Times New Roman" w:cs="Times New Roman"/>
          <w:noProof/>
          <w:color w:val="000000" w:themeColor="text1"/>
          <w:kern w:val="0"/>
          <w:sz w:val="28"/>
          <w:szCs w:val="28"/>
        </w:rPr>
        <w:t>年著力於政策說明宣導與推動組織建置，第</w:t>
      </w:r>
      <w:r w:rsidRPr="00C0527F">
        <w:rPr>
          <w:rFonts w:ascii="Times New Roman" w:eastAsia="標楷體" w:hAnsi="Times New Roman" w:cs="Times New Roman"/>
          <w:noProof/>
          <w:color w:val="000000" w:themeColor="text1"/>
          <w:kern w:val="0"/>
          <w:sz w:val="28"/>
          <w:szCs w:val="28"/>
        </w:rPr>
        <w:t>2</w:t>
      </w:r>
      <w:r w:rsidRPr="00C0527F">
        <w:rPr>
          <w:rFonts w:ascii="Times New Roman" w:eastAsia="標楷體" w:hAnsi="Times New Roman" w:cs="Times New Roman"/>
          <w:noProof/>
          <w:color w:val="000000" w:themeColor="text1"/>
          <w:kern w:val="0"/>
          <w:sz w:val="28"/>
          <w:szCs w:val="28"/>
        </w:rPr>
        <w:t>年側重組織營運的磨合與機制調整，於第</w:t>
      </w:r>
      <w:r w:rsidRPr="00C0527F">
        <w:rPr>
          <w:rFonts w:ascii="Times New Roman" w:eastAsia="標楷體" w:hAnsi="Times New Roman" w:cs="Times New Roman"/>
          <w:noProof/>
          <w:color w:val="000000" w:themeColor="text1"/>
          <w:kern w:val="0"/>
          <w:sz w:val="28"/>
          <w:szCs w:val="28"/>
        </w:rPr>
        <w:t>3</w:t>
      </w:r>
      <w:r w:rsidRPr="00C0527F">
        <w:rPr>
          <w:rFonts w:ascii="Times New Roman" w:eastAsia="標楷體" w:hAnsi="Times New Roman" w:cs="Times New Roman"/>
          <w:noProof/>
          <w:color w:val="000000" w:themeColor="text1"/>
          <w:kern w:val="0"/>
          <w:sz w:val="28"/>
          <w:szCs w:val="28"/>
        </w:rPr>
        <w:t>年發軔之際，期待能針對過去</w:t>
      </w:r>
      <w:r w:rsidRPr="00C0527F">
        <w:rPr>
          <w:rFonts w:ascii="Times New Roman" w:eastAsia="標楷體" w:hAnsi="Times New Roman" w:cs="Times New Roman"/>
          <w:noProof/>
          <w:color w:val="000000" w:themeColor="text1"/>
          <w:kern w:val="0"/>
          <w:sz w:val="28"/>
          <w:szCs w:val="28"/>
        </w:rPr>
        <w:t>2</w:t>
      </w:r>
      <w:r w:rsidRPr="00C0527F">
        <w:rPr>
          <w:rFonts w:ascii="Times New Roman" w:eastAsia="標楷體" w:hAnsi="Times New Roman" w:cs="Times New Roman"/>
          <w:noProof/>
          <w:color w:val="000000" w:themeColor="text1"/>
          <w:kern w:val="0"/>
          <w:sz w:val="28"/>
          <w:szCs w:val="28"/>
        </w:rPr>
        <w:t>年檢討、改善再行動，持續結合國際趨勢研擬配套政策，</w:t>
      </w:r>
      <w:r w:rsidRPr="00C0527F">
        <w:rPr>
          <w:rFonts w:ascii="Times New Roman" w:eastAsia="標楷體" w:hAnsi="Times New Roman" w:cs="Times New Roman" w:hint="eastAsia"/>
          <w:noProof/>
          <w:color w:val="000000" w:themeColor="text1"/>
          <w:kern w:val="0"/>
          <w:sz w:val="28"/>
          <w:szCs w:val="28"/>
        </w:rPr>
        <w:t>過去在整個推動網絡上，中央由教育部成立</w:t>
      </w:r>
      <w:r w:rsidRPr="00C0527F">
        <w:rPr>
          <w:rFonts w:ascii="Times New Roman" w:eastAsia="標楷體" w:hAnsi="Times New Roman" w:cs="Times New Roman"/>
          <w:color w:val="000000" w:themeColor="text1"/>
          <w:sz w:val="28"/>
          <w:szCs w:val="28"/>
        </w:rPr>
        <w:t>「中小學教育國際化專案辦公室」與</w:t>
      </w:r>
      <w:r w:rsidRPr="00C0527F">
        <w:rPr>
          <w:rFonts w:ascii="Times New Roman" w:eastAsia="標楷體" w:hAnsi="Times New Roman" w:cs="Times New Roman" w:hint="eastAsia"/>
          <w:color w:val="000000" w:themeColor="text1"/>
          <w:sz w:val="28"/>
          <w:szCs w:val="28"/>
        </w:rPr>
        <w:t>國教署</w:t>
      </w:r>
      <w:r w:rsidRPr="00C0527F">
        <w:rPr>
          <w:rFonts w:ascii="Times New Roman" w:eastAsia="標楷體" w:hAnsi="Times New Roman" w:cs="Times New Roman"/>
          <w:color w:val="000000" w:themeColor="text1"/>
          <w:sz w:val="28"/>
          <w:szCs w:val="28"/>
        </w:rPr>
        <w:t>主責推動，又於</w:t>
      </w:r>
      <w:r w:rsidR="00B278C5" w:rsidRPr="00C0527F">
        <w:rPr>
          <w:rFonts w:ascii="Times New Roman" w:eastAsia="標楷體" w:hAnsi="Times New Roman" w:cs="Times New Roman" w:hint="eastAsia"/>
          <w:color w:val="000000" w:themeColor="text1"/>
          <w:sz w:val="28"/>
          <w:szCs w:val="28"/>
        </w:rPr>
        <w:t>109</w:t>
      </w:r>
      <w:r w:rsidRPr="00C0527F">
        <w:rPr>
          <w:rFonts w:ascii="Times New Roman" w:eastAsia="標楷體" w:hAnsi="Times New Roman" w:cs="Times New Roman"/>
          <w:color w:val="000000" w:themeColor="text1"/>
          <w:sz w:val="28"/>
          <w:szCs w:val="28"/>
        </w:rPr>
        <w:t>至</w:t>
      </w:r>
      <w:r w:rsidR="00B278C5" w:rsidRPr="00C0527F">
        <w:rPr>
          <w:rFonts w:ascii="Times New Roman" w:eastAsia="標楷體" w:hAnsi="Times New Roman" w:cs="Times New Roman" w:hint="eastAsia"/>
          <w:color w:val="000000" w:themeColor="text1"/>
          <w:sz w:val="28"/>
          <w:szCs w:val="28"/>
        </w:rPr>
        <w:t>111</w:t>
      </w:r>
      <w:r w:rsidRPr="00C0527F">
        <w:rPr>
          <w:rFonts w:ascii="Times New Roman" w:eastAsia="標楷體" w:hAnsi="Times New Roman" w:cs="Times New Roman"/>
          <w:color w:val="000000" w:themeColor="text1"/>
          <w:sz w:val="28"/>
          <w:szCs w:val="28"/>
        </w:rPr>
        <w:t>年委由</w:t>
      </w:r>
      <w:r w:rsidRPr="00C0527F">
        <w:rPr>
          <w:rFonts w:ascii="Times New Roman" w:eastAsia="標楷體" w:hAnsi="Times New Roman" w:cs="Times New Roman" w:hint="eastAsia"/>
          <w:color w:val="000000" w:themeColor="text1"/>
          <w:sz w:val="28"/>
          <w:szCs w:val="28"/>
        </w:rPr>
        <w:t>5</w:t>
      </w:r>
      <w:r w:rsidRPr="00C0527F">
        <w:rPr>
          <w:rFonts w:ascii="Times New Roman" w:eastAsia="標楷體" w:hAnsi="Times New Roman" w:cs="Times New Roman"/>
          <w:color w:val="000000" w:themeColor="text1"/>
          <w:sz w:val="28"/>
          <w:szCs w:val="28"/>
        </w:rPr>
        <w:t>個計畫團隊</w:t>
      </w:r>
      <w:r w:rsidRPr="00C0527F">
        <w:rPr>
          <w:rFonts w:ascii="Times New Roman" w:eastAsia="標楷體" w:hAnsi="Times New Roman" w:cs="Times New Roman" w:hint="eastAsia"/>
          <w:color w:val="000000" w:themeColor="text1"/>
          <w:sz w:val="28"/>
          <w:szCs w:val="28"/>
        </w:rPr>
        <w:t>分別</w:t>
      </w:r>
      <w:r w:rsidRPr="00C0527F">
        <w:rPr>
          <w:rFonts w:ascii="Times New Roman" w:eastAsia="標楷體" w:hAnsi="Times New Roman" w:cs="Times New Roman"/>
          <w:color w:val="000000" w:themeColor="text1"/>
          <w:sz w:val="28"/>
          <w:szCs w:val="28"/>
        </w:rPr>
        <w:t>承接</w:t>
      </w:r>
      <w:r w:rsidRPr="00C0527F">
        <w:rPr>
          <w:rFonts w:ascii="Times New Roman" w:eastAsia="標楷體" w:hAnsi="Times New Roman" w:cs="Times New Roman" w:hint="eastAsia"/>
          <w:color w:val="000000" w:themeColor="text1"/>
          <w:sz w:val="28"/>
          <w:szCs w:val="28"/>
        </w:rPr>
        <w:t>專業研發與培力</w:t>
      </w:r>
      <w:r w:rsidRPr="00C0527F">
        <w:rPr>
          <w:rFonts w:ascii="Times New Roman" w:eastAsia="標楷體" w:hAnsi="Times New Roman" w:cs="Times New Roman"/>
          <w:color w:val="000000" w:themeColor="text1"/>
          <w:sz w:val="28"/>
          <w:szCs w:val="28"/>
        </w:rPr>
        <w:t>推動工作</w:t>
      </w:r>
      <w:r w:rsidRPr="00C0527F">
        <w:rPr>
          <w:rFonts w:ascii="Times New Roman" w:eastAsia="標楷體" w:hAnsi="Times New Roman" w:cs="Times New Roman" w:hint="eastAsia"/>
          <w:color w:val="000000" w:themeColor="text1"/>
          <w:sz w:val="28"/>
          <w:szCs w:val="28"/>
        </w:rPr>
        <w:t>，地方部分則由</w:t>
      </w:r>
      <w:r w:rsidRPr="00C0527F">
        <w:rPr>
          <w:rFonts w:ascii="Times New Roman" w:eastAsia="標楷體" w:hAnsi="Times New Roman" w:cs="Times New Roman"/>
          <w:color w:val="000000" w:themeColor="text1"/>
          <w:sz w:val="28"/>
          <w:szCs w:val="28"/>
        </w:rPr>
        <w:t>2</w:t>
      </w:r>
      <w:r w:rsidR="00A36682" w:rsidRPr="00C0527F">
        <w:rPr>
          <w:rFonts w:ascii="Times New Roman" w:eastAsia="標楷體" w:hAnsi="Times New Roman" w:cs="Times New Roman" w:hint="eastAsia"/>
          <w:color w:val="000000" w:themeColor="text1"/>
          <w:sz w:val="28"/>
          <w:szCs w:val="28"/>
        </w:rPr>
        <w:t>1</w:t>
      </w:r>
      <w:r w:rsidRPr="00C0527F">
        <w:rPr>
          <w:rFonts w:ascii="Times New Roman" w:eastAsia="標楷體" w:hAnsi="Times New Roman" w:cs="Times New Roman"/>
          <w:color w:val="000000" w:themeColor="text1"/>
          <w:sz w:val="28"/>
          <w:szCs w:val="28"/>
        </w:rPr>
        <w:t>縣市教育局處</w:t>
      </w:r>
      <w:r w:rsidRPr="00C0527F">
        <w:rPr>
          <w:rFonts w:ascii="Times New Roman" w:eastAsia="標楷體" w:hAnsi="Times New Roman" w:cs="Times New Roman" w:hint="eastAsia"/>
          <w:color w:val="000000" w:themeColor="text1"/>
          <w:sz w:val="28"/>
          <w:szCs w:val="28"/>
        </w:rPr>
        <w:t>及</w:t>
      </w:r>
      <w:proofErr w:type="gramStart"/>
      <w:r w:rsidRPr="00C0527F">
        <w:rPr>
          <w:rFonts w:ascii="Times New Roman" w:eastAsia="標楷體" w:hAnsi="Times New Roman" w:cs="Times New Roman"/>
          <w:color w:val="000000" w:themeColor="text1"/>
          <w:sz w:val="28"/>
          <w:szCs w:val="28"/>
        </w:rPr>
        <w:t>國教署轄屬</w:t>
      </w:r>
      <w:proofErr w:type="gramEnd"/>
      <w:r w:rsidRPr="00C0527F">
        <w:rPr>
          <w:rFonts w:ascii="Times New Roman" w:eastAsia="標楷體" w:hAnsi="Times New Roman" w:cs="Times New Roman"/>
          <w:color w:val="000000" w:themeColor="text1"/>
          <w:sz w:val="28"/>
          <w:szCs w:val="28"/>
        </w:rPr>
        <w:t>4</w:t>
      </w:r>
      <w:r w:rsidRPr="00C0527F">
        <w:rPr>
          <w:rFonts w:ascii="Times New Roman" w:eastAsia="標楷體" w:hAnsi="Times New Roman" w:cs="Times New Roman"/>
          <w:color w:val="000000" w:themeColor="text1"/>
          <w:sz w:val="28"/>
          <w:szCs w:val="28"/>
        </w:rPr>
        <w:t>個分區高中</w:t>
      </w:r>
      <w:r w:rsidRPr="00C0527F">
        <w:rPr>
          <w:rFonts w:ascii="Times New Roman" w:eastAsia="標楷體" w:hAnsi="Times New Roman" w:cs="Times New Roman" w:hint="eastAsia"/>
          <w:color w:val="000000" w:themeColor="text1"/>
          <w:sz w:val="28"/>
          <w:szCs w:val="28"/>
        </w:rPr>
        <w:t>分別設置</w:t>
      </w:r>
      <w:proofErr w:type="gramStart"/>
      <w:r w:rsidRPr="00C0527F">
        <w:rPr>
          <w:rFonts w:ascii="Times New Roman" w:eastAsia="標楷體" w:hAnsi="Times New Roman" w:cs="Times New Roman" w:hint="eastAsia"/>
          <w:color w:val="000000" w:themeColor="text1"/>
          <w:sz w:val="28"/>
          <w:szCs w:val="28"/>
        </w:rPr>
        <w:t>培力</w:t>
      </w:r>
      <w:proofErr w:type="gramEnd"/>
      <w:r w:rsidRPr="00C0527F">
        <w:rPr>
          <w:rFonts w:ascii="Times New Roman" w:eastAsia="標楷體" w:hAnsi="Times New Roman" w:cs="Times New Roman" w:hint="eastAsia"/>
          <w:color w:val="000000" w:themeColor="text1"/>
          <w:sz w:val="28"/>
          <w:szCs w:val="28"/>
        </w:rPr>
        <w:t>團、行政支援中心及資源中心</w:t>
      </w:r>
      <w:r w:rsidRPr="00C0527F">
        <w:rPr>
          <w:rFonts w:ascii="Times New Roman" w:eastAsia="標楷體" w:hAnsi="Times New Roman" w:cs="Times New Roman"/>
          <w:color w:val="000000" w:themeColor="text1"/>
          <w:sz w:val="28"/>
          <w:szCs w:val="28"/>
        </w:rPr>
        <w:t>3</w:t>
      </w:r>
      <w:r w:rsidRPr="00C0527F">
        <w:rPr>
          <w:rFonts w:ascii="Times New Roman" w:eastAsia="標楷體" w:hAnsi="Times New Roman" w:cs="Times New Roman" w:hint="eastAsia"/>
          <w:color w:val="000000" w:themeColor="text1"/>
          <w:sz w:val="28"/>
          <w:szCs w:val="28"/>
        </w:rPr>
        <w:t>所</w:t>
      </w:r>
      <w:r w:rsidRPr="00C0527F">
        <w:rPr>
          <w:rFonts w:ascii="Times New Roman" w:eastAsia="標楷體" w:hAnsi="Times New Roman" w:cs="Times New Roman"/>
          <w:color w:val="000000" w:themeColor="text1"/>
          <w:sz w:val="28"/>
          <w:szCs w:val="28"/>
        </w:rPr>
        <w:t>任務學校，以團隊協作的方式推動國際教育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hint="eastAsia"/>
          <w:noProof/>
          <w:color w:val="000000" w:themeColor="text1"/>
          <w:kern w:val="0"/>
          <w:sz w:val="28"/>
          <w:szCs w:val="28"/>
        </w:rPr>
        <w:t>。</w:t>
      </w:r>
    </w:p>
    <w:p w14:paraId="3F8D80AD" w14:textId="473786EA" w:rsidR="00A809AA" w:rsidRPr="00C0527F" w:rsidRDefault="00C222B8" w:rsidP="002D436A">
      <w:pPr>
        <w:snapToGrid w:val="0"/>
        <w:spacing w:line="400" w:lineRule="exact"/>
        <w:rPr>
          <w:rFonts w:ascii="Times New Roman" w:eastAsia="標楷體" w:hAnsi="Times New Roman" w:cs="Times New Roman"/>
          <w:b/>
          <w:color w:val="000000" w:themeColor="text1"/>
          <w:sz w:val="28"/>
          <w:szCs w:val="28"/>
        </w:rPr>
      </w:pPr>
      <w:r w:rsidRPr="00C0527F">
        <w:rPr>
          <w:rFonts w:ascii="Times New Roman" w:eastAsia="標楷體" w:hAnsi="Times New Roman" w:cs="Times New Roman"/>
          <w:b/>
          <w:bCs/>
          <w:color w:val="000000" w:themeColor="text1"/>
          <w:sz w:val="28"/>
          <w:szCs w:val="28"/>
        </w:rPr>
        <w:t>（</w:t>
      </w:r>
      <w:r w:rsidR="00B76815" w:rsidRPr="00C0527F">
        <w:rPr>
          <w:rFonts w:ascii="Times New Roman" w:eastAsia="標楷體" w:hAnsi="Times New Roman" w:cs="Times New Roman" w:hint="eastAsia"/>
          <w:b/>
          <w:bCs/>
          <w:color w:val="000000" w:themeColor="text1"/>
          <w:sz w:val="28"/>
          <w:szCs w:val="28"/>
        </w:rPr>
        <w:t>六</w:t>
      </w:r>
      <w:r w:rsidRPr="00C0527F">
        <w:rPr>
          <w:rFonts w:ascii="Times New Roman" w:eastAsia="標楷體" w:hAnsi="Times New Roman" w:cs="Times New Roman"/>
          <w:b/>
          <w:bCs/>
          <w:color w:val="000000" w:themeColor="text1"/>
          <w:sz w:val="28"/>
          <w:szCs w:val="28"/>
        </w:rPr>
        <w:t>）</w:t>
      </w:r>
      <w:r w:rsidR="00847BC1" w:rsidRPr="00C0527F">
        <w:rPr>
          <w:rFonts w:ascii="Times New Roman" w:eastAsia="標楷體" w:hAnsi="Times New Roman" w:cs="Times New Roman" w:hint="eastAsia"/>
          <w:b/>
          <w:bCs/>
          <w:color w:val="000000" w:themeColor="text1"/>
          <w:sz w:val="28"/>
          <w:szCs w:val="28"/>
        </w:rPr>
        <w:t>建置</w:t>
      </w:r>
      <w:r w:rsidR="00A809AA" w:rsidRPr="00C0527F">
        <w:rPr>
          <w:rFonts w:ascii="Times New Roman" w:eastAsia="標楷體" w:hAnsi="Times New Roman" w:cs="Times New Roman"/>
          <w:b/>
          <w:color w:val="000000" w:themeColor="text1"/>
          <w:sz w:val="28"/>
          <w:szCs w:val="28"/>
        </w:rPr>
        <w:t>國際</w:t>
      </w:r>
      <w:r w:rsidR="00AE22DA" w:rsidRPr="00C0527F">
        <w:rPr>
          <w:rFonts w:ascii="Times New Roman" w:eastAsia="標楷體" w:hAnsi="Times New Roman" w:cs="Times New Roman"/>
          <w:b/>
          <w:color w:val="000000" w:themeColor="text1"/>
          <w:sz w:val="28"/>
          <w:szCs w:val="28"/>
        </w:rPr>
        <w:t>教育</w:t>
      </w:r>
      <w:r w:rsidR="0072513F" w:rsidRPr="00C0527F">
        <w:rPr>
          <w:rFonts w:ascii="Times New Roman" w:eastAsia="標楷體" w:hAnsi="Times New Roman" w:cs="Times New Roman" w:hint="eastAsia"/>
          <w:b/>
          <w:color w:val="000000" w:themeColor="text1"/>
          <w:sz w:val="28"/>
          <w:szCs w:val="28"/>
        </w:rPr>
        <w:t>資</w:t>
      </w:r>
      <w:r w:rsidR="00771136" w:rsidRPr="00C0527F">
        <w:rPr>
          <w:rFonts w:ascii="Times New Roman" w:eastAsia="標楷體" w:hAnsi="Times New Roman" w:cs="Times New Roman" w:hint="eastAsia"/>
          <w:b/>
          <w:color w:val="000000" w:themeColor="text1"/>
          <w:sz w:val="28"/>
          <w:szCs w:val="28"/>
        </w:rPr>
        <w:t>源</w:t>
      </w:r>
      <w:r w:rsidR="0072513F" w:rsidRPr="00C0527F">
        <w:rPr>
          <w:rFonts w:ascii="Times New Roman" w:eastAsia="標楷體" w:hAnsi="Times New Roman" w:cs="Times New Roman" w:hint="eastAsia"/>
          <w:b/>
          <w:color w:val="000000" w:themeColor="text1"/>
          <w:sz w:val="28"/>
          <w:szCs w:val="28"/>
        </w:rPr>
        <w:t>平</w:t>
      </w:r>
      <w:proofErr w:type="gramStart"/>
      <w:r w:rsidR="0072513F" w:rsidRPr="00C0527F">
        <w:rPr>
          <w:rFonts w:ascii="Times New Roman" w:eastAsia="標楷體" w:hAnsi="Times New Roman" w:cs="Times New Roman" w:hint="eastAsia"/>
          <w:b/>
          <w:color w:val="000000" w:themeColor="text1"/>
          <w:sz w:val="28"/>
          <w:szCs w:val="28"/>
        </w:rPr>
        <w:t>臺</w:t>
      </w:r>
      <w:proofErr w:type="gramEnd"/>
    </w:p>
    <w:p w14:paraId="21AA5235" w14:textId="383F9F24" w:rsidR="009A0F28" w:rsidRPr="00C0527F" w:rsidRDefault="00A809AA" w:rsidP="006A0BAA">
      <w:pPr>
        <w:snapToGrid w:val="0"/>
        <w:spacing w:line="400" w:lineRule="exact"/>
        <w:jc w:val="both"/>
        <w:rPr>
          <w:rFonts w:ascii="Times New Roman" w:eastAsia="標楷體" w:hAnsi="Times New Roman" w:cs="Times New Roman"/>
          <w:color w:val="000000" w:themeColor="text1"/>
          <w:sz w:val="28"/>
          <w:szCs w:val="28"/>
        </w:rPr>
      </w:pPr>
      <w:r w:rsidRPr="00C0527F">
        <w:rPr>
          <w:rFonts w:ascii="Times New Roman" w:eastAsia="標楷體" w:hAnsi="Times New Roman" w:cs="Times New Roman"/>
          <w:color w:val="000000" w:themeColor="text1"/>
          <w:sz w:val="28"/>
          <w:szCs w:val="28"/>
        </w:rPr>
        <w:t xml:space="preserve">    </w:t>
      </w:r>
      <w:r w:rsidR="009A0F28" w:rsidRPr="00C0527F">
        <w:rPr>
          <w:rFonts w:ascii="Times New Roman" w:eastAsia="標楷體" w:hAnsi="Times New Roman" w:cs="Times New Roman"/>
          <w:color w:val="000000" w:themeColor="text1"/>
          <w:sz w:val="28"/>
          <w:szCs w:val="28"/>
        </w:rPr>
        <w:t>為了</w:t>
      </w:r>
      <w:r w:rsidR="00150B6E" w:rsidRPr="00C0527F">
        <w:rPr>
          <w:rFonts w:ascii="Times New Roman" w:eastAsia="標楷體" w:hAnsi="Times New Roman" w:cs="Times New Roman"/>
          <w:color w:val="000000" w:themeColor="text1"/>
          <w:sz w:val="28"/>
          <w:szCs w:val="28"/>
        </w:rPr>
        <w:t>累積</w:t>
      </w:r>
      <w:r w:rsidR="009A0F28" w:rsidRPr="00C0527F">
        <w:rPr>
          <w:rFonts w:ascii="Times New Roman" w:eastAsia="標楷體" w:hAnsi="Times New Roman" w:cs="Times New Roman"/>
          <w:color w:val="000000" w:themeColor="text1"/>
          <w:sz w:val="28"/>
          <w:szCs w:val="28"/>
        </w:rPr>
        <w:t>國際教育數位</w:t>
      </w:r>
      <w:r w:rsidR="00150B6E" w:rsidRPr="00C0527F">
        <w:rPr>
          <w:rFonts w:ascii="Times New Roman" w:eastAsia="標楷體" w:hAnsi="Times New Roman" w:cs="Times New Roman"/>
          <w:color w:val="000000" w:themeColor="text1"/>
          <w:sz w:val="28"/>
          <w:szCs w:val="28"/>
        </w:rPr>
        <w:t>學習</w:t>
      </w:r>
      <w:r w:rsidR="009A0F28" w:rsidRPr="00C0527F">
        <w:rPr>
          <w:rFonts w:ascii="Times New Roman" w:eastAsia="標楷體" w:hAnsi="Times New Roman" w:cs="Times New Roman"/>
          <w:color w:val="000000" w:themeColor="text1"/>
          <w:sz w:val="28"/>
          <w:szCs w:val="28"/>
        </w:rPr>
        <w:t>資源，</w:t>
      </w:r>
      <w:r w:rsidR="00F020B5" w:rsidRPr="00C0527F">
        <w:rPr>
          <w:rFonts w:ascii="Times New Roman" w:eastAsia="標楷體" w:hAnsi="Times New Roman" w:cs="Times New Roman" w:hint="eastAsia"/>
          <w:color w:val="000000" w:themeColor="text1"/>
          <w:sz w:val="28"/>
          <w:szCs w:val="28"/>
        </w:rPr>
        <w:t>教育部</w:t>
      </w:r>
      <w:r w:rsidR="00150B6E" w:rsidRPr="00C0527F">
        <w:rPr>
          <w:rFonts w:ascii="Times New Roman" w:eastAsia="標楷體" w:hAnsi="Times New Roman" w:cs="Times New Roman"/>
          <w:color w:val="000000" w:themeColor="text1"/>
          <w:sz w:val="28"/>
          <w:szCs w:val="28"/>
        </w:rPr>
        <w:t>已建置</w:t>
      </w:r>
      <w:r w:rsidRPr="00C0527F">
        <w:rPr>
          <w:rFonts w:ascii="Times New Roman" w:eastAsia="標楷體" w:hAnsi="Times New Roman" w:cs="Times New Roman"/>
          <w:color w:val="000000" w:themeColor="text1"/>
          <w:sz w:val="28"/>
          <w:szCs w:val="28"/>
        </w:rPr>
        <w:t>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color w:val="000000" w:themeColor="text1"/>
          <w:sz w:val="28"/>
          <w:szCs w:val="28"/>
        </w:rPr>
        <w:t>全球資訊網</w:t>
      </w:r>
      <w:r w:rsidR="00F020B5" w:rsidRPr="00C0527F">
        <w:rPr>
          <w:rFonts w:ascii="Times New Roman" w:eastAsia="標楷體" w:hAnsi="Times New Roman" w:cs="Times New Roman" w:hint="eastAsia"/>
          <w:color w:val="000000" w:themeColor="text1"/>
          <w:sz w:val="28"/>
          <w:szCs w:val="28"/>
        </w:rPr>
        <w:t>，</w:t>
      </w:r>
      <w:r w:rsidR="00150B6E" w:rsidRPr="00C0527F">
        <w:rPr>
          <w:rFonts w:ascii="Times New Roman" w:eastAsia="標楷體" w:hAnsi="Times New Roman" w:cs="Times New Roman"/>
          <w:color w:val="000000" w:themeColor="text1"/>
          <w:sz w:val="28"/>
          <w:szCs w:val="28"/>
        </w:rPr>
        <w:t>內容包含國際教育</w:t>
      </w:r>
      <w:r w:rsidR="00150B6E" w:rsidRPr="00C0527F">
        <w:rPr>
          <w:rFonts w:ascii="Times New Roman" w:eastAsia="標楷體" w:hAnsi="Times New Roman" w:cs="Times New Roman"/>
          <w:color w:val="000000" w:themeColor="text1"/>
          <w:sz w:val="28"/>
          <w:szCs w:val="28"/>
        </w:rPr>
        <w:t>2.0</w:t>
      </w:r>
      <w:r w:rsidR="00150B6E" w:rsidRPr="00C0527F">
        <w:rPr>
          <w:rFonts w:ascii="Times New Roman" w:eastAsia="標楷體" w:hAnsi="Times New Roman" w:cs="Times New Roman"/>
          <w:color w:val="000000" w:themeColor="text1"/>
          <w:sz w:val="28"/>
          <w:szCs w:val="28"/>
        </w:rPr>
        <w:t>相關資訊、</w:t>
      </w:r>
      <w:r w:rsidR="00150B6E" w:rsidRPr="00C0527F">
        <w:rPr>
          <w:rFonts w:ascii="Times New Roman" w:eastAsia="標楷體" w:hAnsi="Times New Roman" w:cs="Times New Roman"/>
          <w:color w:val="000000" w:themeColor="text1"/>
          <w:sz w:val="28"/>
          <w:szCs w:val="28"/>
        </w:rPr>
        <w:t>SIEP</w:t>
      </w:r>
      <w:r w:rsidR="00150B6E" w:rsidRPr="00C0527F">
        <w:rPr>
          <w:rFonts w:ascii="Times New Roman" w:eastAsia="標楷體" w:hAnsi="Times New Roman" w:cs="Times New Roman"/>
          <w:color w:val="000000" w:themeColor="text1"/>
          <w:sz w:val="28"/>
          <w:szCs w:val="28"/>
        </w:rPr>
        <w:t>課程發展與教學、國際交流及學校國際化、培力課程、臺灣國際教育旅行聯盟、國際交流櫥窗</w:t>
      </w:r>
      <w:r w:rsidR="00D70894" w:rsidRPr="00C0527F">
        <w:rPr>
          <w:rFonts w:ascii="Times New Roman" w:eastAsia="標楷體" w:hAnsi="Times New Roman" w:cs="Times New Roman"/>
          <w:noProof/>
          <w:color w:val="000000" w:themeColor="text1"/>
          <w:kern w:val="0"/>
          <w:sz w:val="28"/>
          <w:szCs w:val="28"/>
        </w:rPr>
        <w:t>（</w:t>
      </w:r>
      <w:r w:rsidR="00150B6E" w:rsidRPr="00C0527F">
        <w:rPr>
          <w:rFonts w:ascii="Times New Roman" w:eastAsia="標楷體" w:hAnsi="Times New Roman" w:cs="Times New Roman"/>
          <w:color w:val="000000" w:themeColor="text1"/>
          <w:sz w:val="28"/>
          <w:szCs w:val="28"/>
        </w:rPr>
        <w:t>提供國內外學校上傳雙邊交流訊息及搜尋交流對象的平台</w:t>
      </w:r>
      <w:r w:rsidR="00D70894" w:rsidRPr="00C0527F">
        <w:rPr>
          <w:rFonts w:ascii="Times New Roman" w:eastAsia="標楷體" w:hAnsi="Times New Roman" w:cs="Times New Roman"/>
          <w:noProof/>
          <w:color w:val="000000" w:themeColor="text1"/>
          <w:kern w:val="0"/>
          <w:sz w:val="28"/>
          <w:szCs w:val="28"/>
        </w:rPr>
        <w:t>）</w:t>
      </w:r>
      <w:r w:rsidR="00150B6E" w:rsidRPr="00C0527F">
        <w:rPr>
          <w:rFonts w:ascii="Times New Roman" w:eastAsia="標楷體" w:hAnsi="Times New Roman" w:cs="Times New Roman"/>
          <w:color w:val="000000" w:themeColor="text1"/>
          <w:sz w:val="28"/>
          <w:szCs w:val="28"/>
        </w:rPr>
        <w:t>及相關補助等資訊及資源。其中</w:t>
      </w:r>
      <w:bookmarkStart w:id="14" w:name="_Hlk115854673"/>
      <w:r w:rsidRPr="00C0527F">
        <w:rPr>
          <w:rFonts w:ascii="Times New Roman" w:eastAsia="標楷體" w:hAnsi="Times New Roman" w:cs="Times New Roman"/>
          <w:color w:val="000000" w:themeColor="text1"/>
          <w:sz w:val="28"/>
          <w:szCs w:val="28"/>
        </w:rPr>
        <w:t>SIEP</w:t>
      </w:r>
      <w:r w:rsidR="00150B6E" w:rsidRPr="00C0527F">
        <w:rPr>
          <w:rFonts w:ascii="Times New Roman" w:eastAsia="標楷體" w:hAnsi="Times New Roman" w:cs="Times New Roman"/>
          <w:color w:val="000000" w:themeColor="text1"/>
          <w:sz w:val="28"/>
          <w:szCs w:val="28"/>
        </w:rPr>
        <w:t>數位資源包括：</w:t>
      </w:r>
      <w:r w:rsidR="009A0F28" w:rsidRPr="00C0527F">
        <w:rPr>
          <w:rFonts w:ascii="Times New Roman" w:eastAsia="標楷體" w:hAnsi="Times New Roman" w:cs="Times New Roman"/>
          <w:color w:val="000000" w:themeColor="text1"/>
          <w:sz w:val="28"/>
          <w:szCs w:val="28"/>
        </w:rPr>
        <w:t>國際教育融入</w:t>
      </w:r>
      <w:r w:rsidR="009433C2" w:rsidRPr="00C0527F">
        <w:rPr>
          <w:rFonts w:ascii="Times New Roman" w:eastAsia="標楷體" w:hAnsi="Times New Roman" w:cs="Times New Roman" w:hint="eastAsia"/>
          <w:color w:val="000000" w:themeColor="text1"/>
          <w:sz w:val="28"/>
          <w:szCs w:val="28"/>
        </w:rPr>
        <w:t>課程、</w:t>
      </w:r>
      <w:r w:rsidR="009A0F28" w:rsidRPr="00C0527F">
        <w:rPr>
          <w:rFonts w:ascii="Times New Roman" w:eastAsia="標楷體" w:hAnsi="Times New Roman" w:cs="Times New Roman"/>
          <w:color w:val="000000" w:themeColor="text1"/>
          <w:sz w:val="28"/>
          <w:szCs w:val="28"/>
        </w:rPr>
        <w:t>國際交流及學校國際化之</w:t>
      </w:r>
      <w:r w:rsidRPr="00C0527F">
        <w:rPr>
          <w:rFonts w:ascii="Times New Roman" w:eastAsia="標楷體" w:hAnsi="Times New Roman" w:cs="Times New Roman"/>
          <w:color w:val="000000" w:themeColor="text1"/>
          <w:sz w:val="28"/>
          <w:szCs w:val="28"/>
        </w:rPr>
        <w:t>實作手冊</w:t>
      </w:r>
      <w:r w:rsidR="009A0F28" w:rsidRPr="00C0527F">
        <w:rPr>
          <w:rFonts w:ascii="Times New Roman" w:eastAsia="標楷體" w:hAnsi="Times New Roman" w:cs="Times New Roman"/>
          <w:color w:val="000000" w:themeColor="text1"/>
          <w:sz w:val="28"/>
          <w:szCs w:val="28"/>
        </w:rPr>
        <w:t>、工具包及評量資源</w:t>
      </w:r>
      <w:bookmarkEnd w:id="14"/>
      <w:r w:rsidRPr="00C0527F">
        <w:rPr>
          <w:rFonts w:ascii="Times New Roman" w:eastAsia="標楷體" w:hAnsi="Times New Roman" w:cs="Times New Roman"/>
          <w:color w:val="000000" w:themeColor="text1"/>
          <w:sz w:val="28"/>
          <w:szCs w:val="28"/>
        </w:rPr>
        <w:t>等教學資源</w:t>
      </w:r>
      <w:r w:rsidR="00F020B5" w:rsidRPr="00C0527F">
        <w:rPr>
          <w:rFonts w:ascii="Times New Roman" w:eastAsia="標楷體" w:hAnsi="Times New Roman" w:cs="Times New Roman" w:hint="eastAsia"/>
          <w:color w:val="000000" w:themeColor="text1"/>
          <w:sz w:val="28"/>
          <w:szCs w:val="28"/>
        </w:rPr>
        <w:t>，</w:t>
      </w:r>
      <w:r w:rsidR="008818E2" w:rsidRPr="00C0527F">
        <w:rPr>
          <w:rFonts w:ascii="Times New Roman" w:eastAsia="標楷體" w:hAnsi="Times New Roman" w:cs="Times New Roman" w:hint="eastAsia"/>
          <w:color w:val="000000" w:themeColor="text1"/>
          <w:sz w:val="28"/>
          <w:szCs w:val="28"/>
        </w:rPr>
        <w:t>可供學校師生實施國際教育教學運用</w:t>
      </w:r>
      <w:r w:rsidR="009A0F28" w:rsidRPr="00C0527F">
        <w:rPr>
          <w:rFonts w:ascii="Times New Roman" w:eastAsia="標楷體" w:hAnsi="Times New Roman" w:cs="Times New Roman"/>
          <w:color w:val="000000" w:themeColor="text1"/>
          <w:sz w:val="28"/>
          <w:szCs w:val="28"/>
        </w:rPr>
        <w:t>。</w:t>
      </w:r>
    </w:p>
    <w:p w14:paraId="716ECE2B" w14:textId="7EBC1864" w:rsidR="003C456E" w:rsidRPr="00C0527F" w:rsidRDefault="003C456E" w:rsidP="00492031">
      <w:pPr>
        <w:snapToGrid w:val="0"/>
        <w:spacing w:beforeLines="50" w:before="120" w:line="400" w:lineRule="exact"/>
        <w:rPr>
          <w:rFonts w:ascii="標楷體" w:eastAsia="標楷體" w:hAnsi="標楷體"/>
          <w:b/>
          <w:color w:val="000000" w:themeColor="text1"/>
          <w:sz w:val="32"/>
          <w:szCs w:val="32"/>
        </w:rPr>
      </w:pPr>
      <w:r w:rsidRPr="00C0527F">
        <w:rPr>
          <w:rFonts w:ascii="標楷體" w:eastAsia="標楷體" w:hAnsi="標楷體" w:hint="eastAsia"/>
          <w:b/>
          <w:color w:val="000000" w:themeColor="text1"/>
          <w:sz w:val="32"/>
          <w:szCs w:val="32"/>
        </w:rPr>
        <w:t>二、</w:t>
      </w:r>
      <w:r w:rsidR="00F020B5" w:rsidRPr="00C0527F">
        <w:rPr>
          <w:rFonts w:ascii="標楷體" w:eastAsia="標楷體" w:hAnsi="標楷體" w:hint="eastAsia"/>
          <w:b/>
          <w:color w:val="000000" w:themeColor="text1"/>
          <w:sz w:val="32"/>
          <w:szCs w:val="32"/>
        </w:rPr>
        <w:t>中小學國際教育</w:t>
      </w:r>
      <w:r w:rsidR="002D76E0" w:rsidRPr="00C0527F">
        <w:rPr>
          <w:rFonts w:ascii="標楷體" w:eastAsia="標楷體" w:hAnsi="標楷體" w:hint="eastAsia"/>
          <w:b/>
          <w:color w:val="000000" w:themeColor="text1"/>
          <w:sz w:val="32"/>
          <w:szCs w:val="32"/>
        </w:rPr>
        <w:t>問題與挑戰</w:t>
      </w:r>
    </w:p>
    <w:p w14:paraId="43405493" w14:textId="291B6A9E" w:rsidR="00AD650F" w:rsidRPr="00C0527F" w:rsidRDefault="00C222B8" w:rsidP="00AD650F">
      <w:pPr>
        <w:snapToGrid w:val="0"/>
        <w:spacing w:line="400" w:lineRule="exact"/>
        <w:rPr>
          <w:rFonts w:ascii="標楷體" w:eastAsia="標楷體" w:hAnsi="標楷體" w:cs="Times New Roman"/>
          <w:b/>
          <w:bCs/>
          <w:color w:val="000000" w:themeColor="text1"/>
          <w:sz w:val="28"/>
          <w:szCs w:val="28"/>
        </w:rPr>
      </w:pPr>
      <w:r w:rsidRPr="00C0527F">
        <w:rPr>
          <w:rFonts w:ascii="標楷體" w:eastAsia="標楷體" w:hAnsi="標楷體" w:cs="Times New Roman" w:hint="eastAsia"/>
          <w:b/>
          <w:bCs/>
          <w:color w:val="000000" w:themeColor="text1"/>
          <w:sz w:val="28"/>
          <w:szCs w:val="28"/>
        </w:rPr>
        <w:t>（</w:t>
      </w:r>
      <w:r w:rsidR="000C24AC" w:rsidRPr="00C0527F">
        <w:rPr>
          <w:rFonts w:ascii="標楷體" w:eastAsia="標楷體" w:hAnsi="標楷體" w:cs="Times New Roman" w:hint="eastAsia"/>
          <w:b/>
          <w:bCs/>
          <w:color w:val="000000" w:themeColor="text1"/>
          <w:sz w:val="28"/>
          <w:szCs w:val="28"/>
        </w:rPr>
        <w:t>一</w:t>
      </w:r>
      <w:r w:rsidRPr="00C0527F">
        <w:rPr>
          <w:rFonts w:ascii="標楷體" w:eastAsia="標楷體" w:hAnsi="標楷體" w:cs="Times New Roman" w:hint="eastAsia"/>
          <w:b/>
          <w:bCs/>
          <w:color w:val="000000" w:themeColor="text1"/>
          <w:sz w:val="28"/>
          <w:szCs w:val="28"/>
        </w:rPr>
        <w:t>）</w:t>
      </w:r>
      <w:r w:rsidR="00AD650F" w:rsidRPr="00C0527F">
        <w:rPr>
          <w:rFonts w:ascii="標楷體" w:eastAsia="標楷體" w:hAnsi="標楷體" w:hint="eastAsia"/>
          <w:b/>
          <w:color w:val="000000" w:themeColor="text1"/>
          <w:sz w:val="28"/>
          <w:szCs w:val="28"/>
        </w:rPr>
        <w:t>國際教育</w:t>
      </w:r>
      <w:r w:rsidR="00103087" w:rsidRPr="00C0527F">
        <w:rPr>
          <w:rFonts w:ascii="標楷體" w:eastAsia="標楷體" w:hAnsi="標楷體" w:hint="eastAsia"/>
          <w:b/>
          <w:color w:val="000000" w:themeColor="text1"/>
          <w:sz w:val="28"/>
          <w:szCs w:val="28"/>
        </w:rPr>
        <w:t>教師</w:t>
      </w:r>
      <w:r w:rsidR="006B07AD" w:rsidRPr="00C0527F">
        <w:rPr>
          <w:rFonts w:ascii="標楷體" w:eastAsia="標楷體" w:hAnsi="標楷體" w:hint="eastAsia"/>
          <w:b/>
          <w:color w:val="000000" w:themeColor="text1"/>
          <w:sz w:val="28"/>
          <w:szCs w:val="28"/>
        </w:rPr>
        <w:t>專業</w:t>
      </w:r>
      <w:r w:rsidR="0015425B" w:rsidRPr="00C0527F">
        <w:rPr>
          <w:rFonts w:ascii="標楷體" w:eastAsia="標楷體" w:hAnsi="標楷體" w:hint="eastAsia"/>
          <w:b/>
          <w:color w:val="000000" w:themeColor="text1"/>
          <w:sz w:val="28"/>
          <w:szCs w:val="28"/>
        </w:rPr>
        <w:t>支持系統</w:t>
      </w:r>
      <w:r w:rsidR="00CE13A1" w:rsidRPr="00C0527F">
        <w:rPr>
          <w:rFonts w:ascii="標楷體" w:eastAsia="標楷體" w:hAnsi="標楷體" w:hint="eastAsia"/>
          <w:b/>
          <w:color w:val="000000" w:themeColor="text1"/>
          <w:sz w:val="28"/>
          <w:szCs w:val="28"/>
        </w:rPr>
        <w:t>之</w:t>
      </w:r>
      <w:r w:rsidR="0015425B" w:rsidRPr="00C0527F">
        <w:rPr>
          <w:rFonts w:ascii="標楷體" w:eastAsia="標楷體" w:hAnsi="標楷體" w:hint="eastAsia"/>
          <w:b/>
          <w:color w:val="000000" w:themeColor="text1"/>
          <w:sz w:val="28"/>
          <w:szCs w:val="28"/>
        </w:rPr>
        <w:t>精進</w:t>
      </w:r>
    </w:p>
    <w:p w14:paraId="15F96685" w14:textId="08E8A6C3" w:rsidR="00AD650F" w:rsidRPr="00C0527F" w:rsidRDefault="00AD650F" w:rsidP="008F72A0">
      <w:pPr>
        <w:snapToGrid w:val="0"/>
        <w:spacing w:line="400" w:lineRule="exact"/>
        <w:jc w:val="both"/>
        <w:rPr>
          <w:rFonts w:ascii="Times New Roman" w:eastAsia="標楷體" w:hAnsi="Times New Roman" w:cs="Times New Roman"/>
          <w:noProof/>
          <w:color w:val="000000" w:themeColor="text1"/>
          <w:sz w:val="28"/>
          <w:szCs w:val="28"/>
        </w:rPr>
      </w:pPr>
      <w:r w:rsidRPr="00C0527F">
        <w:rPr>
          <w:rFonts w:ascii="標楷體" w:eastAsia="標楷體" w:hAnsi="標楷體" w:hint="eastAsia"/>
          <w:color w:val="000000" w:themeColor="text1"/>
          <w:sz w:val="28"/>
          <w:szCs w:val="28"/>
        </w:rPr>
        <w:t xml:space="preserve">　 </w:t>
      </w:r>
      <w:r w:rsidR="00D126FC" w:rsidRPr="00C0527F">
        <w:rPr>
          <w:rFonts w:ascii="標楷體" w:eastAsia="標楷體" w:hAnsi="標楷體" w:hint="eastAsia"/>
          <w:color w:val="000000" w:themeColor="text1"/>
          <w:sz w:val="28"/>
          <w:szCs w:val="28"/>
        </w:rPr>
        <w:t xml:space="preserve"> </w:t>
      </w:r>
      <w:r w:rsidRPr="00C0527F">
        <w:rPr>
          <w:rFonts w:ascii="標楷體" w:eastAsia="標楷體" w:hAnsi="標楷體" w:hint="eastAsia"/>
          <w:color w:val="000000" w:themeColor="text1"/>
          <w:sz w:val="28"/>
          <w:szCs w:val="28"/>
        </w:rPr>
        <w:t>國際教育之培力</w:t>
      </w:r>
      <w:r w:rsidRPr="00C0527F">
        <w:rPr>
          <w:rFonts w:ascii="標楷體" w:eastAsia="標楷體" w:hAnsi="標楷體" w:cs="Calibri" w:hint="eastAsia"/>
          <w:color w:val="000000" w:themeColor="text1"/>
          <w:sz w:val="28"/>
          <w:szCs w:val="28"/>
        </w:rPr>
        <w:t>認證流程</w:t>
      </w:r>
      <w:r w:rsidRPr="00C0527F">
        <w:rPr>
          <w:rFonts w:ascii="標楷體" w:eastAsia="標楷體" w:hAnsi="標楷體" w:hint="eastAsia"/>
          <w:color w:val="000000" w:themeColor="text1"/>
          <w:sz w:val="28"/>
          <w:szCs w:val="28"/>
        </w:rPr>
        <w:t>包括：課程規劃、講師延聘、計畫審核、研習考核及證書之核發，</w:t>
      </w:r>
      <w:r w:rsidR="00C647EE" w:rsidRPr="00C0527F">
        <w:rPr>
          <w:rFonts w:ascii="標楷體" w:eastAsia="標楷體" w:hAnsi="標楷體" w:hint="eastAsia"/>
          <w:color w:val="000000" w:themeColor="text1"/>
          <w:sz w:val="28"/>
          <w:szCs w:val="28"/>
        </w:rPr>
        <w:t>其中教師培力</w:t>
      </w:r>
      <w:r w:rsidR="00351C6A" w:rsidRPr="00C0527F">
        <w:rPr>
          <w:rFonts w:ascii="標楷體" w:eastAsia="標楷體" w:hAnsi="標楷體" w:hint="eastAsia"/>
          <w:color w:val="000000" w:themeColor="text1"/>
          <w:sz w:val="28"/>
          <w:szCs w:val="28"/>
        </w:rPr>
        <w:t>課程時數共26小時(含共通課程14小時及分流課程12小時</w:t>
      </w:r>
      <w:r w:rsidR="00C647EE" w:rsidRPr="00C0527F">
        <w:rPr>
          <w:rFonts w:ascii="標楷體" w:eastAsia="標楷體" w:hAnsi="標楷體" w:hint="eastAsia"/>
          <w:color w:val="000000" w:themeColor="text1"/>
          <w:sz w:val="28"/>
          <w:szCs w:val="28"/>
        </w:rPr>
        <w:t>)，行政人員培力</w:t>
      </w:r>
      <w:r w:rsidR="00641DCF" w:rsidRPr="00C0527F">
        <w:rPr>
          <w:rFonts w:ascii="標楷體" w:eastAsia="標楷體" w:hAnsi="標楷體" w:hint="eastAsia"/>
          <w:color w:val="000000" w:themeColor="text1"/>
          <w:sz w:val="28"/>
          <w:szCs w:val="28"/>
        </w:rPr>
        <w:t>課程</w:t>
      </w:r>
      <w:r w:rsidR="00E730C2" w:rsidRPr="00C0527F">
        <w:rPr>
          <w:rFonts w:ascii="標楷體" w:eastAsia="標楷體" w:hAnsi="標楷體" w:hint="eastAsia"/>
          <w:color w:val="000000" w:themeColor="text1"/>
          <w:sz w:val="28"/>
          <w:szCs w:val="28"/>
        </w:rPr>
        <w:t>從</w:t>
      </w:r>
      <w:r w:rsidR="00B278C5" w:rsidRPr="00C0527F">
        <w:rPr>
          <w:rFonts w:ascii="標楷體" w:eastAsia="標楷體" w:hAnsi="標楷體" w:hint="eastAsia"/>
          <w:color w:val="000000" w:themeColor="text1"/>
          <w:sz w:val="28"/>
          <w:szCs w:val="28"/>
        </w:rPr>
        <w:t>110</w:t>
      </w:r>
      <w:r w:rsidR="00E730C2" w:rsidRPr="00C0527F">
        <w:rPr>
          <w:rFonts w:ascii="標楷體" w:eastAsia="標楷體" w:hAnsi="標楷體" w:hint="eastAsia"/>
          <w:color w:val="000000" w:themeColor="text1"/>
          <w:sz w:val="28"/>
          <w:szCs w:val="28"/>
        </w:rPr>
        <w:t>年</w:t>
      </w:r>
      <w:r w:rsidR="00C647EE" w:rsidRPr="00C0527F">
        <w:rPr>
          <w:rFonts w:ascii="標楷體" w:eastAsia="標楷體" w:hAnsi="標楷體" w:hint="eastAsia"/>
          <w:color w:val="000000" w:themeColor="text1"/>
          <w:sz w:val="28"/>
          <w:szCs w:val="28"/>
        </w:rPr>
        <w:t>3天2夜</w:t>
      </w:r>
      <w:r w:rsidR="00C45708" w:rsidRPr="00C0527F">
        <w:rPr>
          <w:rFonts w:ascii="標楷體" w:eastAsia="標楷體" w:hAnsi="標楷體" w:hint="eastAsia"/>
          <w:color w:val="000000" w:themeColor="text1"/>
          <w:sz w:val="28"/>
          <w:szCs w:val="28"/>
        </w:rPr>
        <w:t>之研習，於</w:t>
      </w:r>
      <w:r w:rsidR="00B278C5" w:rsidRPr="00C0527F">
        <w:rPr>
          <w:rFonts w:ascii="標楷體" w:eastAsia="標楷體" w:hAnsi="標楷體" w:hint="eastAsia"/>
          <w:color w:val="000000" w:themeColor="text1"/>
          <w:sz w:val="28"/>
          <w:szCs w:val="28"/>
        </w:rPr>
        <w:t>111</w:t>
      </w:r>
      <w:r w:rsidR="00E730C2" w:rsidRPr="00C0527F">
        <w:rPr>
          <w:rFonts w:ascii="標楷體" w:eastAsia="標楷體" w:hAnsi="標楷體" w:hint="eastAsia"/>
          <w:color w:val="000000" w:themeColor="text1"/>
          <w:sz w:val="28"/>
          <w:szCs w:val="28"/>
        </w:rPr>
        <w:t>年考量現場實際需求調整為</w:t>
      </w:r>
      <w:r w:rsidR="00C647EE" w:rsidRPr="00C0527F">
        <w:rPr>
          <w:rFonts w:ascii="標楷體" w:eastAsia="標楷體" w:hAnsi="標楷體" w:hint="eastAsia"/>
          <w:color w:val="000000" w:themeColor="text1"/>
          <w:sz w:val="28"/>
          <w:szCs w:val="28"/>
        </w:rPr>
        <w:t>2天1夜之課程，</w:t>
      </w:r>
      <w:r w:rsidR="00641DCF" w:rsidRPr="00C0527F">
        <w:rPr>
          <w:rFonts w:ascii="標楷體" w:eastAsia="標楷體" w:hAnsi="標楷體" w:hint="eastAsia"/>
          <w:color w:val="000000" w:themeColor="text1"/>
          <w:sz w:val="28"/>
          <w:szCs w:val="28"/>
        </w:rPr>
        <w:t>參與者</w:t>
      </w:r>
      <w:r w:rsidR="009433C2" w:rsidRPr="00C0527F">
        <w:rPr>
          <w:rFonts w:ascii="標楷體" w:eastAsia="標楷體" w:hAnsi="標楷體" w:hint="eastAsia"/>
          <w:color w:val="000000" w:themeColor="text1"/>
          <w:sz w:val="28"/>
          <w:szCs w:val="28"/>
        </w:rPr>
        <w:t>須通過考核</w:t>
      </w:r>
      <w:r w:rsidR="00C647EE" w:rsidRPr="00C0527F">
        <w:rPr>
          <w:rFonts w:ascii="標楷體" w:eastAsia="標楷體" w:hAnsi="標楷體" w:hint="eastAsia"/>
          <w:color w:val="000000" w:themeColor="text1"/>
          <w:sz w:val="28"/>
          <w:szCs w:val="28"/>
        </w:rPr>
        <w:t>始能</w:t>
      </w:r>
      <w:r w:rsidR="00351C6A" w:rsidRPr="00C0527F">
        <w:rPr>
          <w:rFonts w:ascii="標楷體" w:eastAsia="標楷體" w:hAnsi="標楷體" w:hint="eastAsia"/>
          <w:color w:val="000000" w:themeColor="text1"/>
          <w:sz w:val="28"/>
          <w:szCs w:val="28"/>
        </w:rPr>
        <w:t>取得認證</w:t>
      </w:r>
      <w:r w:rsidR="0022267C" w:rsidRPr="00C0527F">
        <w:rPr>
          <w:rFonts w:ascii="標楷體" w:eastAsia="標楷體" w:hAnsi="標楷體" w:hint="eastAsia"/>
          <w:color w:val="000000" w:themeColor="text1"/>
          <w:sz w:val="28"/>
          <w:szCs w:val="28"/>
        </w:rPr>
        <w:t>。</w:t>
      </w:r>
      <w:r w:rsidR="00C45708" w:rsidRPr="00C0527F">
        <w:rPr>
          <w:rFonts w:ascii="Times New Roman" w:eastAsia="標楷體" w:hAnsi="Times New Roman" w:cs="Times New Roman" w:hint="eastAsia"/>
          <w:color w:val="000000" w:themeColor="text1"/>
          <w:sz w:val="28"/>
          <w:szCs w:val="28"/>
        </w:rPr>
        <w:t>從參與人員及通過認證名單發現</w:t>
      </w:r>
      <w:r w:rsidR="00AB2FA8" w:rsidRPr="00C0527F">
        <w:rPr>
          <w:rFonts w:ascii="Times New Roman" w:eastAsia="標楷體" w:hAnsi="Times New Roman" w:cs="Times New Roman"/>
          <w:noProof/>
          <w:color w:val="000000" w:themeColor="text1"/>
          <w:sz w:val="28"/>
          <w:szCs w:val="28"/>
        </w:rPr>
        <w:t>重複性高</w:t>
      </w:r>
      <w:r w:rsidR="00AB2FA8" w:rsidRPr="00C0527F">
        <w:rPr>
          <w:rFonts w:ascii="Times New Roman" w:eastAsia="標楷體" w:hAnsi="Times New Roman" w:cs="Times New Roman" w:hint="eastAsia"/>
          <w:noProof/>
          <w:color w:val="000000" w:themeColor="text1"/>
          <w:sz w:val="28"/>
          <w:szCs w:val="28"/>
        </w:rPr>
        <w:t>且</w:t>
      </w:r>
      <w:r w:rsidR="00C45708" w:rsidRPr="00C0527F">
        <w:rPr>
          <w:rFonts w:ascii="Times New Roman" w:eastAsia="標楷體" w:hAnsi="Times New Roman" w:cs="Times New Roman" w:hint="eastAsia"/>
          <w:noProof/>
          <w:color w:val="000000" w:themeColor="text1"/>
          <w:sz w:val="28"/>
          <w:szCs w:val="28"/>
        </w:rPr>
        <w:t>多來自同一所學校</w:t>
      </w:r>
      <w:r w:rsidR="005308DE" w:rsidRPr="00C0527F">
        <w:rPr>
          <w:rFonts w:ascii="Times New Roman" w:eastAsia="標楷體" w:hAnsi="Times New Roman" w:cs="Times New Roman" w:hint="eastAsia"/>
          <w:noProof/>
          <w:color w:val="000000" w:themeColor="text1"/>
          <w:sz w:val="28"/>
          <w:szCs w:val="28"/>
        </w:rPr>
        <w:t>，學校教師取得認證比率占全國教師總數</w:t>
      </w:r>
      <w:r w:rsidR="0022267C" w:rsidRPr="00C0527F">
        <w:rPr>
          <w:rFonts w:ascii="Times New Roman" w:eastAsia="標楷體" w:hAnsi="Times New Roman" w:cs="Times New Roman" w:hint="eastAsia"/>
          <w:noProof/>
          <w:color w:val="000000" w:themeColor="text1"/>
          <w:sz w:val="28"/>
          <w:szCs w:val="28"/>
        </w:rPr>
        <w:t>不到</w:t>
      </w:r>
      <w:r w:rsidR="005308DE" w:rsidRPr="00C0527F">
        <w:rPr>
          <w:rFonts w:ascii="Times New Roman" w:eastAsia="標楷體" w:hAnsi="Times New Roman" w:cs="Times New Roman" w:hint="eastAsia"/>
          <w:noProof/>
          <w:color w:val="000000" w:themeColor="text1"/>
          <w:sz w:val="28"/>
          <w:szCs w:val="28"/>
        </w:rPr>
        <w:t>1</w:t>
      </w:r>
      <w:r w:rsidR="005308DE" w:rsidRPr="00C0527F">
        <w:rPr>
          <w:rFonts w:ascii="Times New Roman" w:eastAsia="標楷體" w:hAnsi="Times New Roman" w:cs="Times New Roman" w:hint="eastAsia"/>
          <w:noProof/>
          <w:color w:val="000000" w:themeColor="text1"/>
          <w:sz w:val="28"/>
          <w:szCs w:val="28"/>
        </w:rPr>
        <w:t>成</w:t>
      </w:r>
      <w:r w:rsidR="00B53D87" w:rsidRPr="00C0527F">
        <w:rPr>
          <w:rFonts w:ascii="標楷體" w:eastAsia="標楷體" w:hAnsi="標楷體" w:hint="eastAsia"/>
          <w:color w:val="000000" w:themeColor="text1"/>
          <w:sz w:val="28"/>
          <w:szCs w:val="28"/>
        </w:rPr>
        <w:t>。</w:t>
      </w:r>
      <w:r w:rsidR="008F72A0" w:rsidRPr="00C0527F">
        <w:rPr>
          <w:rFonts w:ascii="Times New Roman" w:eastAsia="標楷體" w:hAnsi="Times New Roman" w:cs="Times New Roman" w:hint="eastAsia"/>
          <w:color w:val="000000" w:themeColor="text1"/>
          <w:sz w:val="28"/>
          <w:szCs w:val="28"/>
        </w:rPr>
        <w:t>有鑑於此，</w:t>
      </w:r>
      <w:r w:rsidR="00F6421A" w:rsidRPr="00C0527F">
        <w:rPr>
          <w:rFonts w:ascii="標楷體" w:eastAsia="標楷體" w:hAnsi="標楷體" w:hint="eastAsia"/>
          <w:color w:val="000000" w:themeColor="text1"/>
          <w:sz w:val="28"/>
          <w:szCs w:val="28"/>
        </w:rPr>
        <w:t>為</w:t>
      </w:r>
      <w:r w:rsidR="0022267C" w:rsidRPr="00C0527F">
        <w:rPr>
          <w:rFonts w:ascii="標楷體" w:eastAsia="標楷體" w:hAnsi="標楷體" w:hint="eastAsia"/>
          <w:color w:val="000000" w:themeColor="text1"/>
          <w:sz w:val="28"/>
          <w:szCs w:val="28"/>
        </w:rPr>
        <w:t>鼓勵</w:t>
      </w:r>
      <w:r w:rsidR="00F74DD3" w:rsidRPr="00C0527F">
        <w:rPr>
          <w:rFonts w:ascii="標楷體" w:eastAsia="標楷體" w:hAnsi="標楷體" w:hint="eastAsia"/>
          <w:color w:val="000000" w:themeColor="text1"/>
          <w:sz w:val="28"/>
          <w:szCs w:val="28"/>
        </w:rPr>
        <w:t>更多學校教師</w:t>
      </w:r>
      <w:r w:rsidR="0022267C" w:rsidRPr="00C0527F">
        <w:rPr>
          <w:rFonts w:ascii="標楷體" w:eastAsia="標楷體" w:hAnsi="標楷體" w:hint="eastAsia"/>
          <w:color w:val="000000" w:themeColor="text1"/>
          <w:sz w:val="28"/>
          <w:szCs w:val="28"/>
        </w:rPr>
        <w:t>參與</w:t>
      </w:r>
      <w:r w:rsidR="00F74DD3" w:rsidRPr="00C0527F">
        <w:rPr>
          <w:rFonts w:ascii="標楷體" w:eastAsia="標楷體" w:hAnsi="標楷體" w:hint="eastAsia"/>
          <w:color w:val="000000" w:themeColor="text1"/>
          <w:sz w:val="28"/>
          <w:szCs w:val="28"/>
        </w:rPr>
        <w:t>國際教育</w:t>
      </w:r>
      <w:r w:rsidR="0022267C" w:rsidRPr="00C0527F">
        <w:rPr>
          <w:rFonts w:ascii="標楷體" w:eastAsia="標楷體" w:hAnsi="標楷體" w:hint="eastAsia"/>
          <w:color w:val="000000" w:themeColor="text1"/>
          <w:sz w:val="28"/>
          <w:szCs w:val="28"/>
        </w:rPr>
        <w:t>之推動</w:t>
      </w:r>
      <w:r w:rsidR="00F74DD3" w:rsidRPr="00C0527F">
        <w:rPr>
          <w:rFonts w:ascii="標楷體" w:eastAsia="標楷體" w:hAnsi="標楷體" w:hint="eastAsia"/>
          <w:color w:val="000000" w:themeColor="text1"/>
          <w:sz w:val="28"/>
          <w:szCs w:val="28"/>
        </w:rPr>
        <w:t>，</w:t>
      </w:r>
      <w:r w:rsidR="0022267C" w:rsidRPr="00C0527F">
        <w:rPr>
          <w:rFonts w:ascii="標楷體" w:eastAsia="標楷體" w:hAnsi="標楷體" w:hint="eastAsia"/>
          <w:color w:val="000000" w:themeColor="text1"/>
          <w:sz w:val="28"/>
          <w:szCs w:val="28"/>
        </w:rPr>
        <w:t>相關研習</w:t>
      </w:r>
      <w:r w:rsidR="009513E4" w:rsidRPr="00C0527F">
        <w:rPr>
          <w:rFonts w:ascii="標楷體" w:eastAsia="標楷體" w:hAnsi="標楷體" w:hint="eastAsia"/>
          <w:color w:val="000000" w:themeColor="text1"/>
          <w:sz w:val="28"/>
          <w:szCs w:val="28"/>
        </w:rPr>
        <w:t>課程須依對象予以分流、分階，</w:t>
      </w:r>
      <w:r w:rsidR="0022267C" w:rsidRPr="00C0527F">
        <w:rPr>
          <w:rFonts w:ascii="標楷體" w:eastAsia="標楷體" w:hAnsi="標楷體" w:hint="eastAsia"/>
          <w:color w:val="000000" w:themeColor="text1"/>
          <w:sz w:val="28"/>
          <w:szCs w:val="28"/>
        </w:rPr>
        <w:t>並</w:t>
      </w:r>
      <w:r w:rsidR="00790A02" w:rsidRPr="00C0527F">
        <w:rPr>
          <w:rFonts w:ascii="標楷體" w:eastAsia="標楷體" w:hAnsi="標楷體" w:hint="eastAsia"/>
          <w:color w:val="000000" w:themeColor="text1"/>
          <w:sz w:val="28"/>
          <w:szCs w:val="28"/>
        </w:rPr>
        <w:t>適度縮減研習時數</w:t>
      </w:r>
      <w:r w:rsidR="0022267C" w:rsidRPr="00C0527F">
        <w:rPr>
          <w:rFonts w:ascii="標楷體" w:eastAsia="標楷體" w:hAnsi="標楷體" w:hint="eastAsia"/>
          <w:color w:val="000000" w:themeColor="text1"/>
          <w:sz w:val="28"/>
          <w:szCs w:val="28"/>
        </w:rPr>
        <w:t>及</w:t>
      </w:r>
      <w:r w:rsidR="009513E4" w:rsidRPr="00C0527F">
        <w:rPr>
          <w:rFonts w:ascii="標楷體" w:eastAsia="標楷體" w:hAnsi="標楷體" w:hint="eastAsia"/>
          <w:color w:val="000000" w:themeColor="text1"/>
          <w:sz w:val="28"/>
          <w:szCs w:val="28"/>
        </w:rPr>
        <w:t>簡化認證程序</w:t>
      </w:r>
      <w:r w:rsidR="0022267C" w:rsidRPr="00C0527F">
        <w:rPr>
          <w:rFonts w:ascii="標楷體" w:eastAsia="標楷體" w:hAnsi="標楷體" w:hint="eastAsia"/>
          <w:color w:val="000000" w:themeColor="text1"/>
          <w:sz w:val="28"/>
          <w:szCs w:val="28"/>
        </w:rPr>
        <w:t>；</w:t>
      </w:r>
      <w:proofErr w:type="gramStart"/>
      <w:r w:rsidR="0022267C" w:rsidRPr="00C0527F">
        <w:rPr>
          <w:rFonts w:ascii="標楷體" w:eastAsia="標楷體" w:hAnsi="標楷體" w:hint="eastAsia"/>
          <w:color w:val="000000" w:themeColor="text1"/>
          <w:sz w:val="28"/>
          <w:szCs w:val="28"/>
        </w:rPr>
        <w:t>再者，</w:t>
      </w:r>
      <w:proofErr w:type="gramEnd"/>
      <w:r w:rsidR="00790A02" w:rsidRPr="00C0527F">
        <w:rPr>
          <w:rFonts w:ascii="標楷體" w:eastAsia="標楷體" w:hAnsi="標楷體" w:cs="Calibri" w:hint="eastAsia"/>
          <w:color w:val="000000" w:themeColor="text1"/>
          <w:sz w:val="28"/>
          <w:szCs w:val="28"/>
        </w:rPr>
        <w:t>強化</w:t>
      </w:r>
      <w:r w:rsidR="008A3D9C" w:rsidRPr="00C0527F">
        <w:rPr>
          <w:rFonts w:ascii="標楷體" w:eastAsia="標楷體" w:hAnsi="標楷體" w:cs="Calibri" w:hint="eastAsia"/>
          <w:color w:val="000000" w:themeColor="text1"/>
          <w:sz w:val="28"/>
          <w:szCs w:val="28"/>
        </w:rPr>
        <w:t>諮詢輔導系統，以</w:t>
      </w:r>
      <w:r w:rsidR="00F6421A" w:rsidRPr="00C0527F">
        <w:rPr>
          <w:rFonts w:ascii="標楷體" w:eastAsia="標楷體" w:hAnsi="標楷體" w:hint="eastAsia"/>
          <w:color w:val="000000" w:themeColor="text1"/>
          <w:sz w:val="28"/>
          <w:szCs w:val="28"/>
        </w:rPr>
        <w:t>回應現場需求</w:t>
      </w:r>
      <w:r w:rsidR="00790A02" w:rsidRPr="00C0527F">
        <w:rPr>
          <w:rFonts w:ascii="標楷體" w:eastAsia="標楷體" w:hAnsi="標楷體" w:hint="eastAsia"/>
          <w:color w:val="000000" w:themeColor="text1"/>
          <w:sz w:val="28"/>
          <w:szCs w:val="28"/>
        </w:rPr>
        <w:t>，確為當務之急</w:t>
      </w:r>
      <w:r w:rsidRPr="00C0527F">
        <w:rPr>
          <w:rFonts w:ascii="標楷體" w:eastAsia="標楷體" w:hAnsi="標楷體" w:cs="Calibri" w:hint="eastAsia"/>
          <w:color w:val="000000" w:themeColor="text1"/>
          <w:sz w:val="28"/>
          <w:szCs w:val="28"/>
        </w:rPr>
        <w:t>。</w:t>
      </w:r>
    </w:p>
    <w:p w14:paraId="42E831CB" w14:textId="4C746A36" w:rsidR="003C456E" w:rsidRPr="00C0527F" w:rsidRDefault="00AD650F" w:rsidP="003C456E">
      <w:pPr>
        <w:snapToGrid w:val="0"/>
        <w:spacing w:line="400" w:lineRule="exact"/>
        <w:ind w:left="2"/>
        <w:rPr>
          <w:rFonts w:ascii="標楷體" w:eastAsia="標楷體" w:hAnsi="標楷體"/>
          <w:b/>
          <w:color w:val="000000" w:themeColor="text1"/>
          <w:sz w:val="28"/>
          <w:szCs w:val="28"/>
          <w:highlight w:val="yellow"/>
        </w:rPr>
      </w:pPr>
      <w:r w:rsidRPr="00C0527F">
        <w:rPr>
          <w:rFonts w:ascii="標楷體" w:eastAsia="標楷體" w:hAnsi="標楷體" w:cs="Times New Roman" w:hint="eastAsia"/>
          <w:b/>
          <w:bCs/>
          <w:color w:val="000000" w:themeColor="text1"/>
          <w:sz w:val="28"/>
          <w:szCs w:val="28"/>
        </w:rPr>
        <w:t>（</w:t>
      </w:r>
      <w:r w:rsidR="000C24AC" w:rsidRPr="00C0527F">
        <w:rPr>
          <w:rFonts w:ascii="標楷體" w:eastAsia="標楷體" w:hAnsi="標楷體" w:cs="Times New Roman" w:hint="eastAsia"/>
          <w:b/>
          <w:bCs/>
          <w:color w:val="000000" w:themeColor="text1"/>
          <w:sz w:val="28"/>
          <w:szCs w:val="28"/>
        </w:rPr>
        <w:t>二</w:t>
      </w:r>
      <w:r w:rsidRPr="00C0527F">
        <w:rPr>
          <w:rFonts w:ascii="標楷體" w:eastAsia="標楷體" w:hAnsi="標楷體" w:cs="Times New Roman" w:hint="eastAsia"/>
          <w:b/>
          <w:bCs/>
          <w:color w:val="000000" w:themeColor="text1"/>
          <w:sz w:val="28"/>
          <w:szCs w:val="28"/>
        </w:rPr>
        <w:t>）</w:t>
      </w:r>
      <w:r w:rsidR="0063387E" w:rsidRPr="00C0527F">
        <w:rPr>
          <w:rFonts w:ascii="標楷體" w:eastAsia="標楷體" w:hAnsi="標楷體" w:hint="eastAsia"/>
          <w:b/>
          <w:color w:val="000000" w:themeColor="text1"/>
          <w:sz w:val="28"/>
          <w:szCs w:val="28"/>
        </w:rPr>
        <w:t>國際教育融入領域課程</w:t>
      </w:r>
      <w:r w:rsidR="00CE13A1" w:rsidRPr="00C0527F">
        <w:rPr>
          <w:rFonts w:ascii="標楷體" w:eastAsia="標楷體" w:hAnsi="標楷體" w:hint="eastAsia"/>
          <w:b/>
          <w:color w:val="000000" w:themeColor="text1"/>
          <w:sz w:val="28"/>
          <w:szCs w:val="28"/>
        </w:rPr>
        <w:t>之</w:t>
      </w:r>
      <w:r w:rsidR="00DC20E8" w:rsidRPr="00C0527F">
        <w:rPr>
          <w:rFonts w:ascii="標楷體" w:eastAsia="標楷體" w:hAnsi="標楷體" w:hint="eastAsia"/>
          <w:b/>
          <w:color w:val="000000" w:themeColor="text1"/>
          <w:sz w:val="28"/>
          <w:szCs w:val="28"/>
        </w:rPr>
        <w:t>積極</w:t>
      </w:r>
      <w:r w:rsidR="00052D4A" w:rsidRPr="00C0527F">
        <w:rPr>
          <w:rFonts w:ascii="標楷體" w:eastAsia="標楷體" w:hAnsi="標楷體" w:hint="eastAsia"/>
          <w:b/>
          <w:color w:val="000000" w:themeColor="text1"/>
          <w:sz w:val="28"/>
          <w:szCs w:val="28"/>
        </w:rPr>
        <w:t>推展</w:t>
      </w:r>
    </w:p>
    <w:p w14:paraId="52A94FBA" w14:textId="46615F8A" w:rsidR="0063387E" w:rsidRPr="00C0527F" w:rsidRDefault="0063387E" w:rsidP="0063387E">
      <w:pPr>
        <w:snapToGrid w:val="0"/>
        <w:spacing w:line="400" w:lineRule="exact"/>
        <w:jc w:val="both"/>
        <w:rPr>
          <w:rFonts w:ascii="標楷體" w:eastAsia="標楷體" w:hAnsi="標楷體" w:cs="Calibri"/>
          <w:color w:val="000000" w:themeColor="text1"/>
          <w:sz w:val="28"/>
          <w:szCs w:val="28"/>
        </w:rPr>
      </w:pPr>
      <w:bookmarkStart w:id="15" w:name="_Hlk105581670"/>
      <w:r w:rsidRPr="00C0527F">
        <w:rPr>
          <w:rFonts w:ascii="標楷體" w:eastAsia="標楷體" w:hAnsi="標楷體" w:hint="eastAsia"/>
          <w:color w:val="000000" w:themeColor="text1"/>
          <w:sz w:val="28"/>
          <w:szCs w:val="28"/>
        </w:rPr>
        <w:t xml:space="preserve">　　國際教育</w:t>
      </w:r>
      <w:r w:rsidRPr="00C0527F">
        <w:rPr>
          <w:rFonts w:ascii="Times New Roman" w:eastAsia="標楷體" w:hAnsi="Times New Roman" w:cs="Times New Roman"/>
          <w:color w:val="000000" w:themeColor="text1"/>
          <w:sz w:val="28"/>
          <w:szCs w:val="28"/>
        </w:rPr>
        <w:t>係</w:t>
      </w:r>
      <w:r w:rsidR="00E10040" w:rsidRPr="00C0527F">
        <w:rPr>
          <w:rFonts w:ascii="Times New Roman" w:eastAsia="標楷體" w:hAnsi="Times New Roman" w:cs="Times New Roman" w:hint="eastAsia"/>
          <w:color w:val="000000" w:themeColor="text1"/>
          <w:sz w:val="28"/>
          <w:szCs w:val="28"/>
        </w:rPr>
        <w:t>十二</w:t>
      </w:r>
      <w:r w:rsidRPr="00C0527F">
        <w:rPr>
          <w:rFonts w:ascii="Times New Roman" w:eastAsia="標楷體" w:hAnsi="Times New Roman" w:cs="Times New Roman"/>
          <w:color w:val="000000" w:themeColor="text1"/>
          <w:sz w:val="28"/>
          <w:szCs w:val="28"/>
        </w:rPr>
        <w:t>年國民教育課程總綱核心素養的</w:t>
      </w:r>
      <w:r w:rsidRPr="00C0527F">
        <w:rPr>
          <w:rFonts w:ascii="Times New Roman" w:eastAsia="標楷體" w:hAnsi="Times New Roman" w:cs="Times New Roman"/>
          <w:color w:val="000000" w:themeColor="text1"/>
          <w:sz w:val="28"/>
          <w:szCs w:val="28"/>
        </w:rPr>
        <w:t>19</w:t>
      </w:r>
      <w:r w:rsidR="00D126FC" w:rsidRPr="00C0527F">
        <w:rPr>
          <w:rFonts w:ascii="Times New Roman" w:eastAsia="標楷體" w:hAnsi="Times New Roman" w:cs="Times New Roman" w:hint="eastAsia"/>
          <w:color w:val="000000" w:themeColor="text1"/>
          <w:sz w:val="28"/>
          <w:szCs w:val="28"/>
        </w:rPr>
        <w:t>項</w:t>
      </w:r>
      <w:r w:rsidRPr="00C0527F">
        <w:rPr>
          <w:rFonts w:ascii="Times New Roman" w:eastAsia="標楷體" w:hAnsi="Times New Roman" w:cs="Times New Roman"/>
          <w:color w:val="000000" w:themeColor="text1"/>
          <w:sz w:val="28"/>
          <w:szCs w:val="28"/>
        </w:rPr>
        <w:t>議題之一，</w:t>
      </w:r>
      <w:bookmarkEnd w:id="15"/>
      <w:r w:rsidRPr="00C0527F">
        <w:rPr>
          <w:rFonts w:ascii="Times New Roman" w:eastAsia="標楷體" w:hAnsi="Times New Roman" w:cs="Times New Roman"/>
          <w:color w:val="000000" w:themeColor="text1"/>
          <w:sz w:val="28"/>
          <w:szCs w:val="28"/>
        </w:rPr>
        <w:t>國家教育研究院訂有國際教育議題實質內涵，提供學校與教師訂定</w:t>
      </w:r>
      <w:r w:rsidRPr="00C0527F">
        <w:rPr>
          <w:rFonts w:ascii="標楷體" w:eastAsia="標楷體" w:hAnsi="標楷體" w:hint="eastAsia"/>
          <w:color w:val="000000" w:themeColor="text1"/>
          <w:sz w:val="28"/>
          <w:szCs w:val="28"/>
        </w:rPr>
        <w:t>課程、實施教學之指引</w:t>
      </w:r>
      <w:proofErr w:type="gramStart"/>
      <w:r w:rsidR="00837ED8" w:rsidRPr="00C0527F">
        <w:rPr>
          <w:rFonts w:ascii="標楷體" w:eastAsia="標楷體" w:hAnsi="標楷體" w:hint="eastAsia"/>
          <w:color w:val="000000" w:themeColor="text1"/>
          <w:sz w:val="28"/>
          <w:szCs w:val="28"/>
        </w:rPr>
        <w:t>及</w:t>
      </w:r>
      <w:r w:rsidRPr="00C0527F">
        <w:rPr>
          <w:rFonts w:ascii="標楷體" w:eastAsia="標楷體" w:hAnsi="標楷體" w:hint="eastAsia"/>
          <w:color w:val="000000" w:themeColor="text1"/>
          <w:sz w:val="28"/>
          <w:szCs w:val="28"/>
        </w:rPr>
        <w:t>參據</w:t>
      </w:r>
      <w:proofErr w:type="gramEnd"/>
      <w:r w:rsidRPr="00C0527F">
        <w:rPr>
          <w:rFonts w:ascii="標楷體" w:eastAsia="標楷體" w:hAnsi="標楷體" w:hint="eastAsia"/>
          <w:color w:val="000000" w:themeColor="text1"/>
          <w:sz w:val="28"/>
          <w:szCs w:val="28"/>
        </w:rPr>
        <w:t>。</w:t>
      </w:r>
      <w:proofErr w:type="gramStart"/>
      <w:r w:rsidR="00FF04E7" w:rsidRPr="00C0527F">
        <w:rPr>
          <w:rFonts w:ascii="標楷體" w:eastAsia="標楷體" w:hAnsi="標楷體" w:hint="eastAsia"/>
          <w:color w:val="000000" w:themeColor="text1"/>
          <w:sz w:val="28"/>
          <w:szCs w:val="28"/>
        </w:rPr>
        <w:t>惟</w:t>
      </w:r>
      <w:proofErr w:type="gramEnd"/>
      <w:r w:rsidRPr="00C0527F">
        <w:rPr>
          <w:rFonts w:ascii="標楷體" w:eastAsia="標楷體" w:hAnsi="標楷體" w:hint="eastAsia"/>
          <w:color w:val="000000" w:themeColor="text1"/>
          <w:sz w:val="28"/>
          <w:szCs w:val="28"/>
        </w:rPr>
        <w:t>目前</w:t>
      </w:r>
      <w:r w:rsidRPr="00C0527F">
        <w:rPr>
          <w:rFonts w:ascii="標楷體" w:eastAsia="標楷體" w:hAnsi="標楷體" w:cs="Calibri" w:hint="eastAsia"/>
          <w:color w:val="000000" w:themeColor="text1"/>
          <w:sz w:val="28"/>
          <w:szCs w:val="28"/>
        </w:rPr>
        <w:t>學校多</w:t>
      </w:r>
      <w:r w:rsidRPr="00C0527F">
        <w:rPr>
          <w:rFonts w:ascii="標楷體" w:eastAsia="標楷體" w:hAnsi="標楷體" w:hint="eastAsia"/>
          <w:color w:val="000000" w:themeColor="text1"/>
          <w:sz w:val="28"/>
          <w:szCs w:val="28"/>
        </w:rPr>
        <w:t>由具英語專長教師擔</w:t>
      </w:r>
      <w:r w:rsidRPr="00C0527F">
        <w:rPr>
          <w:rFonts w:ascii="標楷體" w:eastAsia="標楷體" w:hAnsi="標楷體" w:cs="Calibri" w:hint="eastAsia"/>
          <w:color w:val="000000" w:themeColor="text1"/>
          <w:sz w:val="28"/>
          <w:szCs w:val="28"/>
        </w:rPr>
        <w:t>任</w:t>
      </w:r>
      <w:r w:rsidRPr="00C0527F">
        <w:rPr>
          <w:rFonts w:ascii="標楷體" w:eastAsia="標楷體" w:hAnsi="標楷體" w:hint="eastAsia"/>
          <w:color w:val="000000" w:themeColor="text1"/>
          <w:sz w:val="28"/>
          <w:szCs w:val="28"/>
        </w:rPr>
        <w:t>國際教育之推動與執行，尚未能普遍</w:t>
      </w:r>
      <w:r w:rsidR="0022267C" w:rsidRPr="00C0527F">
        <w:rPr>
          <w:rFonts w:ascii="標楷體" w:eastAsia="標楷體" w:hAnsi="標楷體" w:hint="eastAsia"/>
          <w:color w:val="000000" w:themeColor="text1"/>
          <w:sz w:val="28"/>
          <w:szCs w:val="28"/>
        </w:rPr>
        <w:t>於</w:t>
      </w:r>
      <w:r w:rsidRPr="00C0527F">
        <w:rPr>
          <w:rFonts w:ascii="標楷體" w:eastAsia="標楷體" w:hAnsi="標楷體" w:hint="eastAsia"/>
          <w:color w:val="000000" w:themeColor="text1"/>
          <w:sz w:val="28"/>
          <w:szCs w:val="28"/>
        </w:rPr>
        <w:t>各領域</w:t>
      </w:r>
      <w:r w:rsidR="00F74DD3" w:rsidRPr="00C0527F">
        <w:rPr>
          <w:rFonts w:ascii="標楷體" w:eastAsia="標楷體" w:hAnsi="標楷體" w:hint="eastAsia"/>
          <w:color w:val="000000" w:themeColor="text1"/>
          <w:sz w:val="28"/>
          <w:szCs w:val="28"/>
        </w:rPr>
        <w:t>、</w:t>
      </w:r>
      <w:r w:rsidRPr="00C0527F">
        <w:rPr>
          <w:rFonts w:ascii="標楷體" w:eastAsia="標楷體" w:hAnsi="標楷體" w:hint="eastAsia"/>
          <w:color w:val="000000" w:themeColor="text1"/>
          <w:sz w:val="28"/>
          <w:szCs w:val="28"/>
        </w:rPr>
        <w:t>學科課程</w:t>
      </w:r>
      <w:r w:rsidR="00F74DD3" w:rsidRPr="00C0527F">
        <w:rPr>
          <w:rFonts w:ascii="標楷體" w:eastAsia="標楷體" w:hAnsi="標楷體" w:hint="eastAsia"/>
          <w:color w:val="000000" w:themeColor="text1"/>
          <w:sz w:val="28"/>
          <w:szCs w:val="28"/>
        </w:rPr>
        <w:t>、</w:t>
      </w:r>
      <w:r w:rsidR="00DC2238" w:rsidRPr="00C0527F">
        <w:rPr>
          <w:rFonts w:ascii="標楷體" w:eastAsia="標楷體" w:hAnsi="標楷體" w:hint="eastAsia"/>
          <w:color w:val="000000" w:themeColor="text1"/>
          <w:sz w:val="28"/>
          <w:szCs w:val="28"/>
        </w:rPr>
        <w:t>校</w:t>
      </w:r>
      <w:r w:rsidR="00F74DD3" w:rsidRPr="00C0527F">
        <w:rPr>
          <w:rFonts w:ascii="標楷體" w:eastAsia="標楷體" w:hAnsi="標楷體" w:hint="eastAsia"/>
          <w:color w:val="000000" w:themeColor="text1"/>
          <w:sz w:val="28"/>
          <w:szCs w:val="28"/>
        </w:rPr>
        <w:t>訂</w:t>
      </w:r>
      <w:r w:rsidR="00DC2238" w:rsidRPr="00C0527F">
        <w:rPr>
          <w:rFonts w:ascii="標楷體" w:eastAsia="標楷體" w:hAnsi="標楷體" w:hint="eastAsia"/>
          <w:color w:val="000000" w:themeColor="text1"/>
          <w:sz w:val="28"/>
          <w:szCs w:val="28"/>
        </w:rPr>
        <w:t>課程</w:t>
      </w:r>
      <w:r w:rsidR="00F74DD3" w:rsidRPr="00C0527F">
        <w:rPr>
          <w:rFonts w:ascii="標楷體" w:eastAsia="標楷體" w:hAnsi="標楷體" w:hint="eastAsia"/>
          <w:color w:val="000000" w:themeColor="text1"/>
          <w:sz w:val="28"/>
          <w:szCs w:val="28"/>
        </w:rPr>
        <w:t>或彈性學習課程(時數</w:t>
      </w:r>
      <w:r w:rsidR="00F74DD3" w:rsidRPr="00C0527F">
        <w:rPr>
          <w:rFonts w:ascii="標楷體" w:eastAsia="標楷體" w:hAnsi="標楷體" w:cs="Calibri" w:hint="eastAsia"/>
          <w:color w:val="000000" w:themeColor="text1"/>
          <w:sz w:val="28"/>
          <w:szCs w:val="28"/>
        </w:rPr>
        <w:t>)</w:t>
      </w:r>
      <w:r w:rsidR="00DC2238" w:rsidRPr="00C0527F">
        <w:rPr>
          <w:rFonts w:ascii="標楷體" w:eastAsia="標楷體" w:hAnsi="標楷體" w:hint="eastAsia"/>
          <w:color w:val="000000" w:themeColor="text1"/>
          <w:sz w:val="28"/>
          <w:szCs w:val="28"/>
        </w:rPr>
        <w:t>中</w:t>
      </w:r>
      <w:bookmarkStart w:id="16" w:name="_Hlk118296402"/>
      <w:r w:rsidR="0022267C" w:rsidRPr="00C0527F">
        <w:rPr>
          <w:rFonts w:ascii="標楷體" w:eastAsia="標楷體" w:hAnsi="標楷體" w:hint="eastAsia"/>
          <w:color w:val="000000" w:themeColor="text1"/>
          <w:sz w:val="28"/>
          <w:szCs w:val="28"/>
        </w:rPr>
        <w:t>實施</w:t>
      </w:r>
      <w:r w:rsidR="00570D70" w:rsidRPr="00C0527F">
        <w:rPr>
          <w:rFonts w:ascii="標楷體" w:eastAsia="標楷體" w:hAnsi="標楷體" w:hint="eastAsia"/>
          <w:color w:val="000000" w:themeColor="text1"/>
          <w:sz w:val="28"/>
          <w:szCs w:val="28"/>
        </w:rPr>
        <w:t>，</w:t>
      </w:r>
      <w:r w:rsidR="00617DC7" w:rsidRPr="00C0527F">
        <w:rPr>
          <w:rFonts w:ascii="標楷體" w:eastAsia="標楷體" w:hAnsi="標楷體" w:hint="eastAsia"/>
          <w:color w:val="000000" w:themeColor="text1"/>
          <w:sz w:val="28"/>
          <w:szCs w:val="28"/>
        </w:rPr>
        <w:t>且自國際教育2.0課程計畫推動迄今，</w:t>
      </w:r>
      <w:r w:rsidR="00052D4A" w:rsidRPr="00C0527F">
        <w:rPr>
          <w:rFonts w:ascii="標楷體" w:eastAsia="標楷體" w:hAnsi="標楷體" w:hint="eastAsia"/>
          <w:color w:val="000000" w:themeColor="text1"/>
          <w:sz w:val="28"/>
          <w:szCs w:val="28"/>
        </w:rPr>
        <w:t>國際教育課程核定補助件數共363件，</w:t>
      </w:r>
      <w:r w:rsidR="00BB76E4" w:rsidRPr="00C0527F">
        <w:rPr>
          <w:rFonts w:ascii="標楷體" w:eastAsia="標楷體" w:hAnsi="標楷體" w:hint="eastAsia"/>
          <w:color w:val="000000" w:themeColor="text1"/>
          <w:sz w:val="28"/>
          <w:szCs w:val="28"/>
        </w:rPr>
        <w:t>占</w:t>
      </w:r>
      <w:r w:rsidR="00052D4A" w:rsidRPr="00C0527F">
        <w:rPr>
          <w:rFonts w:ascii="標楷體" w:eastAsia="標楷體" w:hAnsi="標楷體" w:hint="eastAsia"/>
          <w:color w:val="000000" w:themeColor="text1"/>
          <w:sz w:val="28"/>
          <w:szCs w:val="28"/>
        </w:rPr>
        <w:t>高中以下學校總數</w:t>
      </w:r>
      <w:r w:rsidR="00BB76E4" w:rsidRPr="00C0527F">
        <w:rPr>
          <w:rFonts w:ascii="標楷體" w:eastAsia="標楷體" w:hAnsi="標楷體" w:hint="eastAsia"/>
          <w:color w:val="000000" w:themeColor="text1"/>
          <w:sz w:val="28"/>
          <w:szCs w:val="28"/>
        </w:rPr>
        <w:t>之</w:t>
      </w:r>
      <w:r w:rsidR="00052D4A" w:rsidRPr="00C0527F">
        <w:rPr>
          <w:rFonts w:ascii="標楷體" w:eastAsia="標楷體" w:hAnsi="標楷體" w:hint="eastAsia"/>
          <w:color w:val="000000" w:themeColor="text1"/>
          <w:sz w:val="28"/>
          <w:szCs w:val="28"/>
        </w:rPr>
        <w:t>9</w:t>
      </w:r>
      <w:r w:rsidR="00052D4A" w:rsidRPr="00C0527F">
        <w:rPr>
          <w:rFonts w:ascii="標楷體" w:eastAsia="標楷體" w:hAnsi="標楷體"/>
          <w:color w:val="000000" w:themeColor="text1"/>
          <w:sz w:val="28"/>
          <w:szCs w:val="28"/>
        </w:rPr>
        <w:t>%</w:t>
      </w:r>
      <w:r w:rsidR="00052D4A" w:rsidRPr="00C0527F">
        <w:rPr>
          <w:rFonts w:ascii="標楷體" w:eastAsia="標楷體" w:hAnsi="標楷體" w:hint="eastAsia"/>
          <w:color w:val="000000" w:themeColor="text1"/>
          <w:sz w:val="28"/>
          <w:szCs w:val="28"/>
        </w:rPr>
        <w:t>，</w:t>
      </w:r>
      <w:r w:rsidR="00DC20E8" w:rsidRPr="00C0527F">
        <w:rPr>
          <w:rFonts w:ascii="標楷體" w:eastAsia="標楷體" w:hAnsi="標楷體" w:hint="eastAsia"/>
          <w:color w:val="000000" w:themeColor="text1"/>
          <w:sz w:val="28"/>
          <w:szCs w:val="28"/>
        </w:rPr>
        <w:t>其中86件為連續2年獲補助學校，</w:t>
      </w:r>
      <w:r w:rsidR="00570D70" w:rsidRPr="00C0527F">
        <w:rPr>
          <w:rFonts w:ascii="標楷體" w:eastAsia="標楷體" w:hAnsi="標楷體" w:hint="eastAsia"/>
          <w:color w:val="000000" w:themeColor="text1"/>
          <w:sz w:val="28"/>
          <w:szCs w:val="28"/>
        </w:rPr>
        <w:t>東部地區</w:t>
      </w:r>
      <w:r w:rsidR="00BB58B4" w:rsidRPr="00C0527F">
        <w:rPr>
          <w:rFonts w:ascii="標楷體" w:eastAsia="標楷體" w:hAnsi="標楷體" w:hint="eastAsia"/>
          <w:color w:val="000000" w:themeColor="text1"/>
          <w:sz w:val="28"/>
          <w:szCs w:val="28"/>
        </w:rPr>
        <w:t>學校</w:t>
      </w:r>
      <w:r w:rsidR="00DC20E8" w:rsidRPr="00C0527F">
        <w:rPr>
          <w:rFonts w:ascii="標楷體" w:eastAsia="標楷體" w:hAnsi="標楷體" w:hint="eastAsia"/>
          <w:color w:val="000000" w:themeColor="text1"/>
          <w:sz w:val="28"/>
          <w:szCs w:val="28"/>
        </w:rPr>
        <w:t>申請</w:t>
      </w:r>
      <w:r w:rsidR="00617DC7" w:rsidRPr="00C0527F">
        <w:rPr>
          <w:rFonts w:ascii="標楷體" w:eastAsia="標楷體" w:hAnsi="標楷體" w:hint="eastAsia"/>
          <w:color w:val="000000" w:themeColor="text1"/>
          <w:sz w:val="28"/>
          <w:szCs w:val="28"/>
        </w:rPr>
        <w:t>17</w:t>
      </w:r>
      <w:r w:rsidR="00DC20E8" w:rsidRPr="00C0527F">
        <w:rPr>
          <w:rFonts w:ascii="標楷體" w:eastAsia="標楷體" w:hAnsi="標楷體" w:hint="eastAsia"/>
          <w:color w:val="000000" w:themeColor="text1"/>
          <w:sz w:val="28"/>
          <w:szCs w:val="28"/>
        </w:rPr>
        <w:t>件</w:t>
      </w:r>
      <w:r w:rsidR="00617DC7" w:rsidRPr="00C0527F">
        <w:rPr>
          <w:rFonts w:ascii="標楷體" w:eastAsia="標楷體" w:hAnsi="標楷體" w:hint="eastAsia"/>
          <w:color w:val="000000" w:themeColor="text1"/>
          <w:sz w:val="28"/>
          <w:szCs w:val="28"/>
        </w:rPr>
        <w:t>並獲補助，其中兩校連續2年獲補助</w:t>
      </w:r>
      <w:r w:rsidR="00DC2238" w:rsidRPr="00C0527F">
        <w:rPr>
          <w:rFonts w:ascii="標楷體" w:eastAsia="標楷體" w:hAnsi="標楷體" w:hint="eastAsia"/>
          <w:color w:val="000000" w:themeColor="text1"/>
          <w:sz w:val="28"/>
          <w:szCs w:val="28"/>
        </w:rPr>
        <w:t>。</w:t>
      </w:r>
      <w:r w:rsidR="00D968C4" w:rsidRPr="00C0527F">
        <w:rPr>
          <w:rFonts w:ascii="標楷體" w:eastAsia="標楷體" w:hAnsi="標楷體" w:hint="eastAsia"/>
          <w:color w:val="000000" w:themeColor="text1"/>
          <w:sz w:val="28"/>
          <w:szCs w:val="28"/>
        </w:rPr>
        <w:t>因此，要能</w:t>
      </w:r>
      <w:r w:rsidR="00CE3CE8" w:rsidRPr="00C0527F">
        <w:rPr>
          <w:rFonts w:ascii="標楷體" w:eastAsia="標楷體" w:hAnsi="標楷體" w:hint="eastAsia"/>
          <w:color w:val="000000" w:themeColor="text1"/>
          <w:sz w:val="28"/>
          <w:szCs w:val="28"/>
        </w:rPr>
        <w:t>持續鼓勵學校落實推展</w:t>
      </w:r>
      <w:r w:rsidR="00DD6304" w:rsidRPr="00C0527F">
        <w:rPr>
          <w:rFonts w:ascii="標楷體" w:eastAsia="標楷體" w:hAnsi="標楷體" w:hint="eastAsia"/>
          <w:color w:val="000000" w:themeColor="text1"/>
          <w:sz w:val="28"/>
          <w:szCs w:val="28"/>
        </w:rPr>
        <w:t>國際教育課程，</w:t>
      </w:r>
      <w:r w:rsidR="00D968C4" w:rsidRPr="00C0527F">
        <w:rPr>
          <w:rFonts w:ascii="標楷體" w:eastAsia="標楷體" w:hAnsi="標楷體" w:hint="eastAsia"/>
          <w:color w:val="000000" w:themeColor="text1"/>
          <w:sz w:val="28"/>
          <w:szCs w:val="28"/>
        </w:rPr>
        <w:lastRenderedPageBreak/>
        <w:t>如何</w:t>
      </w:r>
      <w:r w:rsidR="00BB58B4" w:rsidRPr="00C0527F">
        <w:rPr>
          <w:rFonts w:ascii="標楷體" w:eastAsia="標楷體" w:hAnsi="標楷體" w:hint="eastAsia"/>
          <w:color w:val="000000" w:themeColor="text1"/>
          <w:sz w:val="28"/>
          <w:szCs w:val="28"/>
        </w:rPr>
        <w:t>積極</w:t>
      </w:r>
      <w:r w:rsidR="00DC20E8" w:rsidRPr="00C0527F">
        <w:rPr>
          <w:rFonts w:ascii="標楷體" w:eastAsia="標楷體" w:hAnsi="標楷體" w:hint="eastAsia"/>
          <w:color w:val="000000" w:themeColor="text1"/>
          <w:sz w:val="28"/>
          <w:szCs w:val="28"/>
        </w:rPr>
        <w:t>結合目前已研發的</w:t>
      </w:r>
      <w:r w:rsidR="00DC2238" w:rsidRPr="00C0527F">
        <w:rPr>
          <w:rFonts w:ascii="標楷體" w:eastAsia="標楷體" w:hAnsi="標楷體" w:hint="eastAsia"/>
          <w:color w:val="000000" w:themeColor="text1"/>
          <w:sz w:val="28"/>
          <w:szCs w:val="28"/>
        </w:rPr>
        <w:t>國際教育數位平</w:t>
      </w:r>
      <w:proofErr w:type="gramStart"/>
      <w:r w:rsidR="00DC20E8" w:rsidRPr="00C0527F">
        <w:rPr>
          <w:rFonts w:ascii="標楷體" w:eastAsia="標楷體" w:hAnsi="標楷體" w:hint="eastAsia"/>
          <w:color w:val="000000" w:themeColor="text1"/>
          <w:sz w:val="28"/>
          <w:szCs w:val="28"/>
        </w:rPr>
        <w:t>臺</w:t>
      </w:r>
      <w:proofErr w:type="gramEnd"/>
      <w:r w:rsidR="00EB4D35" w:rsidRPr="00C0527F">
        <w:rPr>
          <w:rFonts w:ascii="標楷體" w:eastAsia="標楷體" w:hAnsi="標楷體" w:hint="eastAsia"/>
          <w:color w:val="000000" w:themeColor="text1"/>
          <w:sz w:val="28"/>
          <w:szCs w:val="28"/>
        </w:rPr>
        <w:t>之</w:t>
      </w:r>
      <w:r w:rsidR="00DC2238" w:rsidRPr="00C0527F">
        <w:rPr>
          <w:rFonts w:ascii="標楷體" w:eastAsia="標楷體" w:hAnsi="標楷體" w:hint="eastAsia"/>
          <w:color w:val="000000" w:themeColor="text1"/>
          <w:sz w:val="28"/>
          <w:szCs w:val="28"/>
        </w:rPr>
        <w:t>教學資源(如</w:t>
      </w:r>
      <w:r w:rsidR="00DC2238" w:rsidRPr="00C0527F">
        <w:rPr>
          <w:rFonts w:ascii="標楷體" w:eastAsia="標楷體" w:hAnsi="標楷體" w:cs="Calibri" w:hint="eastAsia"/>
          <w:color w:val="000000" w:themeColor="text1"/>
          <w:sz w:val="28"/>
          <w:szCs w:val="28"/>
        </w:rPr>
        <w:t>工具包和實作手冊)</w:t>
      </w:r>
      <w:bookmarkEnd w:id="16"/>
      <w:r w:rsidR="00327815" w:rsidRPr="00C0527F">
        <w:rPr>
          <w:rFonts w:ascii="標楷體" w:eastAsia="標楷體" w:hAnsi="標楷體" w:hint="eastAsia"/>
          <w:color w:val="000000" w:themeColor="text1"/>
          <w:sz w:val="28"/>
          <w:szCs w:val="28"/>
        </w:rPr>
        <w:t>，</w:t>
      </w:r>
      <w:r w:rsidR="00D968C4" w:rsidRPr="00C0527F">
        <w:rPr>
          <w:rFonts w:ascii="標楷體" w:eastAsia="標楷體" w:hAnsi="標楷體" w:hint="eastAsia"/>
          <w:color w:val="000000" w:themeColor="text1"/>
          <w:sz w:val="28"/>
          <w:szCs w:val="28"/>
        </w:rPr>
        <w:t>發展更為深化的課程內涵，並</w:t>
      </w:r>
      <w:r w:rsidR="00EB4D35" w:rsidRPr="00C0527F">
        <w:rPr>
          <w:rFonts w:ascii="標楷體" w:eastAsia="標楷體" w:hAnsi="標楷體" w:hint="eastAsia"/>
          <w:color w:val="000000" w:themeColor="text1"/>
          <w:sz w:val="28"/>
          <w:szCs w:val="28"/>
        </w:rPr>
        <w:t>透過國際教育</w:t>
      </w:r>
      <w:r w:rsidR="00D968C4" w:rsidRPr="00C0527F">
        <w:rPr>
          <w:rFonts w:ascii="標楷體" w:eastAsia="標楷體" w:hAnsi="標楷體" w:hint="eastAsia"/>
          <w:color w:val="000000" w:themeColor="text1"/>
          <w:sz w:val="28"/>
          <w:szCs w:val="28"/>
        </w:rPr>
        <w:t>教師專業社群及諮詢輔導師資</w:t>
      </w:r>
      <w:r w:rsidR="00EB4D35" w:rsidRPr="00C0527F">
        <w:rPr>
          <w:rFonts w:ascii="標楷體" w:eastAsia="標楷體" w:hAnsi="標楷體" w:hint="eastAsia"/>
          <w:color w:val="000000" w:themeColor="text1"/>
          <w:sz w:val="28"/>
          <w:szCs w:val="28"/>
        </w:rPr>
        <w:t>協助</w:t>
      </w:r>
      <w:r w:rsidR="00DC20E8" w:rsidRPr="00C0527F">
        <w:rPr>
          <w:rFonts w:ascii="標楷體" w:eastAsia="標楷體" w:hAnsi="標楷體" w:hint="eastAsia"/>
          <w:color w:val="000000" w:themeColor="text1"/>
          <w:sz w:val="28"/>
          <w:szCs w:val="28"/>
        </w:rPr>
        <w:t>轉化成簡易教學示例，以</w:t>
      </w:r>
      <w:r w:rsidR="00EB4D35" w:rsidRPr="00C0527F">
        <w:rPr>
          <w:rFonts w:ascii="標楷體" w:eastAsia="標楷體" w:hAnsi="標楷體" w:hint="eastAsia"/>
          <w:color w:val="000000" w:themeColor="text1"/>
          <w:sz w:val="28"/>
          <w:szCs w:val="28"/>
        </w:rPr>
        <w:t>普及推廣並</w:t>
      </w:r>
      <w:r w:rsidR="00052D4A" w:rsidRPr="00C0527F">
        <w:rPr>
          <w:rFonts w:ascii="標楷體" w:eastAsia="標楷體" w:hAnsi="標楷體" w:hint="eastAsia"/>
          <w:color w:val="000000" w:themeColor="text1"/>
          <w:sz w:val="28"/>
          <w:szCs w:val="28"/>
        </w:rPr>
        <w:t>提供</w:t>
      </w:r>
      <w:r w:rsidRPr="00C0527F">
        <w:rPr>
          <w:rFonts w:ascii="標楷體" w:eastAsia="標楷體" w:hAnsi="標楷體" w:cs="Calibri" w:hint="eastAsia"/>
          <w:color w:val="000000" w:themeColor="text1"/>
          <w:sz w:val="28"/>
          <w:szCs w:val="28"/>
        </w:rPr>
        <w:t>學校及教師</w:t>
      </w:r>
      <w:r w:rsidR="00327815" w:rsidRPr="00C0527F">
        <w:rPr>
          <w:rFonts w:ascii="標楷體" w:eastAsia="標楷體" w:hAnsi="標楷體" w:cs="Calibri" w:hint="eastAsia"/>
          <w:color w:val="000000" w:themeColor="text1"/>
          <w:sz w:val="28"/>
          <w:szCs w:val="28"/>
        </w:rPr>
        <w:t>運用於教學中</w:t>
      </w:r>
      <w:r w:rsidR="00D968C4" w:rsidRPr="00C0527F">
        <w:rPr>
          <w:rFonts w:ascii="標楷體" w:eastAsia="標楷體" w:hAnsi="標楷體" w:cs="Calibri" w:hint="eastAsia"/>
          <w:color w:val="000000" w:themeColor="text1"/>
          <w:sz w:val="28"/>
          <w:szCs w:val="28"/>
        </w:rPr>
        <w:t>，為國際教育課程亟待</w:t>
      </w:r>
      <w:r w:rsidR="00BB76E4" w:rsidRPr="00C0527F">
        <w:rPr>
          <w:rFonts w:ascii="標楷體" w:eastAsia="標楷體" w:hAnsi="標楷體" w:cs="Calibri" w:hint="eastAsia"/>
          <w:color w:val="000000" w:themeColor="text1"/>
          <w:sz w:val="28"/>
          <w:szCs w:val="28"/>
        </w:rPr>
        <w:t>推動之事項</w:t>
      </w:r>
      <w:r w:rsidRPr="00C0527F">
        <w:rPr>
          <w:rFonts w:ascii="標楷體" w:eastAsia="標楷體" w:hAnsi="標楷體" w:hint="eastAsia"/>
          <w:color w:val="000000" w:themeColor="text1"/>
          <w:sz w:val="28"/>
          <w:szCs w:val="28"/>
        </w:rPr>
        <w:t>。</w:t>
      </w:r>
    </w:p>
    <w:p w14:paraId="23A59A04" w14:textId="1DE609B2" w:rsidR="00AD650F" w:rsidRPr="00C0527F" w:rsidRDefault="006A0BAA" w:rsidP="00AD650F">
      <w:pPr>
        <w:snapToGrid w:val="0"/>
        <w:spacing w:line="400" w:lineRule="exact"/>
        <w:rPr>
          <w:rFonts w:ascii="標楷體" w:eastAsia="標楷體" w:hAnsi="標楷體"/>
          <w:b/>
          <w:bCs/>
          <w:color w:val="000000" w:themeColor="text1"/>
          <w:sz w:val="28"/>
          <w:szCs w:val="28"/>
        </w:rPr>
      </w:pPr>
      <w:r w:rsidRPr="00C0527F">
        <w:rPr>
          <w:rFonts w:ascii="標楷體" w:eastAsia="標楷體" w:hAnsi="標楷體" w:cs="Times New Roman" w:hint="eastAsia"/>
          <w:b/>
          <w:bCs/>
          <w:color w:val="000000" w:themeColor="text1"/>
          <w:sz w:val="28"/>
          <w:szCs w:val="28"/>
        </w:rPr>
        <w:t>（</w:t>
      </w:r>
      <w:r w:rsidR="000C24AC" w:rsidRPr="00C0527F">
        <w:rPr>
          <w:rFonts w:ascii="標楷體" w:eastAsia="標楷體" w:hAnsi="標楷體" w:cs="Times New Roman" w:hint="eastAsia"/>
          <w:b/>
          <w:bCs/>
          <w:color w:val="000000" w:themeColor="text1"/>
          <w:sz w:val="28"/>
          <w:szCs w:val="28"/>
        </w:rPr>
        <w:t>三</w:t>
      </w:r>
      <w:r w:rsidRPr="00C0527F">
        <w:rPr>
          <w:rFonts w:ascii="標楷體" w:eastAsia="標楷體" w:hAnsi="標楷體" w:cs="Times New Roman" w:hint="eastAsia"/>
          <w:b/>
          <w:bCs/>
          <w:color w:val="000000" w:themeColor="text1"/>
          <w:sz w:val="28"/>
          <w:szCs w:val="28"/>
        </w:rPr>
        <w:t>）</w:t>
      </w:r>
      <w:r w:rsidR="00AD650F" w:rsidRPr="00C0527F">
        <w:rPr>
          <w:rFonts w:ascii="標楷體" w:eastAsia="標楷體" w:hAnsi="標楷體" w:hint="eastAsia"/>
          <w:b/>
          <w:color w:val="000000" w:themeColor="text1"/>
          <w:sz w:val="28"/>
          <w:szCs w:val="28"/>
        </w:rPr>
        <w:t>國際交流與學習</w:t>
      </w:r>
      <w:r w:rsidR="00CE13A1" w:rsidRPr="00C0527F">
        <w:rPr>
          <w:rFonts w:ascii="標楷體" w:eastAsia="標楷體" w:hAnsi="標楷體" w:hint="eastAsia"/>
          <w:b/>
          <w:color w:val="000000" w:themeColor="text1"/>
          <w:sz w:val="28"/>
          <w:szCs w:val="28"/>
        </w:rPr>
        <w:t>之</w:t>
      </w:r>
      <w:r w:rsidR="0089112A" w:rsidRPr="00C0527F">
        <w:rPr>
          <w:rFonts w:ascii="標楷體" w:eastAsia="標楷體" w:hAnsi="標楷體" w:hint="eastAsia"/>
          <w:b/>
          <w:color w:val="000000" w:themeColor="text1"/>
          <w:sz w:val="28"/>
          <w:szCs w:val="28"/>
        </w:rPr>
        <w:t>均衡及</w:t>
      </w:r>
      <w:r w:rsidR="00E25D6A" w:rsidRPr="00C0527F">
        <w:rPr>
          <w:rFonts w:ascii="標楷體" w:eastAsia="標楷體" w:hAnsi="標楷體" w:hint="eastAsia"/>
          <w:b/>
          <w:color w:val="000000" w:themeColor="text1"/>
          <w:sz w:val="28"/>
          <w:szCs w:val="28"/>
        </w:rPr>
        <w:t>多元</w:t>
      </w:r>
      <w:r w:rsidR="0089112A" w:rsidRPr="00C0527F">
        <w:rPr>
          <w:rFonts w:ascii="標楷體" w:eastAsia="標楷體" w:hAnsi="標楷體" w:hint="eastAsia"/>
          <w:b/>
          <w:color w:val="000000" w:themeColor="text1"/>
          <w:sz w:val="28"/>
          <w:szCs w:val="28"/>
        </w:rPr>
        <w:t>發</w:t>
      </w:r>
      <w:r w:rsidR="00E25D6A" w:rsidRPr="00C0527F">
        <w:rPr>
          <w:rFonts w:ascii="標楷體" w:eastAsia="標楷體" w:hAnsi="標楷體" w:hint="eastAsia"/>
          <w:b/>
          <w:color w:val="000000" w:themeColor="text1"/>
          <w:sz w:val="28"/>
          <w:szCs w:val="28"/>
        </w:rPr>
        <w:t>展</w:t>
      </w:r>
    </w:p>
    <w:p w14:paraId="51685485" w14:textId="0B68C0D5" w:rsidR="00996B51" w:rsidRPr="00C0527F" w:rsidRDefault="00AD650F" w:rsidP="000055C4">
      <w:pPr>
        <w:snapToGrid w:val="0"/>
        <w:spacing w:line="400" w:lineRule="exact"/>
        <w:jc w:val="both"/>
        <w:rPr>
          <w:rFonts w:ascii="Times New Roman" w:eastAsia="標楷體" w:hAnsi="Times New Roman" w:cs="Times New Roman"/>
          <w:color w:val="000000" w:themeColor="text1"/>
          <w:sz w:val="28"/>
          <w:szCs w:val="28"/>
        </w:rPr>
      </w:pPr>
      <w:r w:rsidRPr="00C0527F">
        <w:rPr>
          <w:rFonts w:ascii="標楷體" w:eastAsia="標楷體" w:hAnsi="標楷體" w:hint="eastAsia"/>
          <w:color w:val="000000" w:themeColor="text1"/>
          <w:sz w:val="28"/>
          <w:szCs w:val="28"/>
        </w:rPr>
        <w:t xml:space="preserve">　　由於</w:t>
      </w:r>
      <w:r w:rsidRPr="00C0527F">
        <w:rPr>
          <w:rFonts w:ascii="Times New Roman" w:eastAsia="標楷體" w:hAnsi="Times New Roman" w:cs="Times New Roman"/>
          <w:color w:val="000000" w:themeColor="text1"/>
          <w:sz w:val="28"/>
          <w:szCs w:val="28"/>
        </w:rPr>
        <w:t>COVID-19</w:t>
      </w:r>
      <w:proofErr w:type="gramStart"/>
      <w:r w:rsidRPr="00C0527F">
        <w:rPr>
          <w:rFonts w:ascii="Times New Roman" w:eastAsia="標楷體" w:hAnsi="Times New Roman" w:cs="Times New Roman"/>
          <w:color w:val="000000" w:themeColor="text1"/>
          <w:sz w:val="28"/>
          <w:szCs w:val="28"/>
        </w:rPr>
        <w:t>疫</w:t>
      </w:r>
      <w:proofErr w:type="gramEnd"/>
      <w:r w:rsidRPr="00C0527F">
        <w:rPr>
          <w:rFonts w:ascii="Times New Roman" w:eastAsia="標楷體" w:hAnsi="Times New Roman" w:cs="Times New Roman"/>
          <w:color w:val="000000" w:themeColor="text1"/>
          <w:sz w:val="28"/>
          <w:szCs w:val="28"/>
        </w:rPr>
        <w:t>情影響</w:t>
      </w:r>
      <w:r w:rsidR="00E24BA5" w:rsidRPr="00C0527F">
        <w:rPr>
          <w:rFonts w:ascii="Times New Roman" w:eastAsia="標楷體" w:hAnsi="Times New Roman" w:cs="Times New Roman" w:hint="eastAsia"/>
          <w:color w:val="000000" w:themeColor="text1"/>
          <w:sz w:val="28"/>
          <w:szCs w:val="28"/>
        </w:rPr>
        <w:t>，</w:t>
      </w:r>
      <w:r w:rsidRPr="00C0527F">
        <w:rPr>
          <w:rFonts w:ascii="Times New Roman" w:eastAsia="標楷體" w:hAnsi="Times New Roman" w:cs="Times New Roman"/>
          <w:color w:val="000000" w:themeColor="text1"/>
          <w:sz w:val="28"/>
          <w:szCs w:val="28"/>
        </w:rPr>
        <w:t>改變了世界各國學校教育型態，師生停止實體到校教學改採網路遠距教學，也造成旅遊及航空業等停擺，連帶導致學校的實體國際交流暫停，</w:t>
      </w:r>
      <w:r w:rsidR="00E24BA5" w:rsidRPr="00C0527F">
        <w:rPr>
          <w:rFonts w:ascii="Times New Roman" w:eastAsia="標楷體" w:hAnsi="Times New Roman" w:cs="Times New Roman" w:hint="eastAsia"/>
          <w:color w:val="000000" w:themeColor="text1"/>
          <w:sz w:val="28"/>
          <w:szCs w:val="28"/>
        </w:rPr>
        <w:t>中小學</w:t>
      </w:r>
      <w:r w:rsidR="00BB76E4" w:rsidRPr="00C0527F">
        <w:rPr>
          <w:rFonts w:ascii="Times New Roman" w:eastAsia="標楷體" w:hAnsi="Times New Roman" w:cs="Times New Roman" w:hint="eastAsia"/>
          <w:color w:val="000000" w:themeColor="text1"/>
          <w:sz w:val="28"/>
          <w:szCs w:val="28"/>
        </w:rPr>
        <w:t>改為</w:t>
      </w:r>
      <w:r w:rsidRPr="00C0527F">
        <w:rPr>
          <w:rFonts w:ascii="Times New Roman" w:eastAsia="標楷體" w:hAnsi="Times New Roman" w:cs="Times New Roman"/>
          <w:color w:val="000000" w:themeColor="text1"/>
          <w:sz w:val="28"/>
          <w:szCs w:val="28"/>
        </w:rPr>
        <w:t>透過網路視訊連</w:t>
      </w:r>
      <w:r w:rsidRPr="00C0527F">
        <w:rPr>
          <w:rFonts w:ascii="標楷體" w:eastAsia="標楷體" w:hAnsi="標楷體" w:hint="eastAsia"/>
          <w:color w:val="000000" w:themeColor="text1"/>
          <w:sz w:val="28"/>
          <w:szCs w:val="28"/>
        </w:rPr>
        <w:t>線與世界各國進行國際交流。為因應後</w:t>
      </w:r>
      <w:proofErr w:type="gramStart"/>
      <w:r w:rsidRPr="00C0527F">
        <w:rPr>
          <w:rFonts w:ascii="標楷體" w:eastAsia="標楷體" w:hAnsi="標楷體" w:hint="eastAsia"/>
          <w:color w:val="000000" w:themeColor="text1"/>
          <w:sz w:val="28"/>
          <w:szCs w:val="28"/>
        </w:rPr>
        <w:t>疫</w:t>
      </w:r>
      <w:proofErr w:type="gramEnd"/>
      <w:r w:rsidRPr="00C0527F">
        <w:rPr>
          <w:rFonts w:ascii="標楷體" w:eastAsia="標楷體" w:hAnsi="標楷體" w:hint="eastAsia"/>
          <w:color w:val="000000" w:themeColor="text1"/>
          <w:sz w:val="28"/>
          <w:szCs w:val="28"/>
        </w:rPr>
        <w:t>情時代的新常態生活，善用網路及數位科技成為學校師生的必然，</w:t>
      </w:r>
      <w:r w:rsidR="00D968C4" w:rsidRPr="00C0527F">
        <w:rPr>
          <w:rFonts w:ascii="標楷體" w:eastAsia="標楷體" w:hAnsi="標楷體" w:hint="eastAsia"/>
          <w:color w:val="000000" w:themeColor="text1"/>
          <w:sz w:val="28"/>
          <w:szCs w:val="28"/>
        </w:rPr>
        <w:t>而這樣的方式，</w:t>
      </w:r>
      <w:r w:rsidRPr="00C0527F">
        <w:rPr>
          <w:rFonts w:ascii="標楷體" w:eastAsia="標楷體" w:hAnsi="標楷體" w:hint="eastAsia"/>
          <w:color w:val="000000" w:themeColor="text1"/>
          <w:sz w:val="28"/>
          <w:szCs w:val="28"/>
        </w:rPr>
        <w:t>對於國際教育及交流而言更</w:t>
      </w:r>
      <w:r w:rsidR="00CE13A1" w:rsidRPr="00C0527F">
        <w:rPr>
          <w:rFonts w:ascii="標楷體" w:eastAsia="標楷體" w:hAnsi="標楷體" w:hint="eastAsia"/>
          <w:color w:val="000000" w:themeColor="text1"/>
          <w:sz w:val="28"/>
          <w:szCs w:val="28"/>
        </w:rPr>
        <w:t>具時效性與普及性</w:t>
      </w:r>
      <w:r w:rsidRPr="00C0527F">
        <w:rPr>
          <w:rFonts w:ascii="標楷體" w:eastAsia="標楷體" w:hAnsi="標楷體" w:hint="eastAsia"/>
          <w:color w:val="000000" w:themeColor="text1"/>
          <w:sz w:val="28"/>
          <w:szCs w:val="28"/>
        </w:rPr>
        <w:t>，</w:t>
      </w:r>
      <w:r w:rsidR="00E35339" w:rsidRPr="00C0527F">
        <w:rPr>
          <w:rFonts w:ascii="標楷體" w:eastAsia="標楷體" w:hAnsi="標楷體" w:hint="eastAsia"/>
          <w:color w:val="000000" w:themeColor="text1"/>
          <w:sz w:val="28"/>
          <w:szCs w:val="28"/>
        </w:rPr>
        <w:t>如何善用這樣的學習趨勢，</w:t>
      </w:r>
      <w:r w:rsidRPr="00C0527F">
        <w:rPr>
          <w:rFonts w:ascii="標楷體" w:eastAsia="標楷體" w:hAnsi="標楷體" w:hint="eastAsia"/>
          <w:color w:val="000000" w:themeColor="text1"/>
          <w:sz w:val="28"/>
          <w:szCs w:val="28"/>
        </w:rPr>
        <w:t>鼓勵學</w:t>
      </w:r>
      <w:r w:rsidR="00E35339" w:rsidRPr="00C0527F">
        <w:rPr>
          <w:rFonts w:ascii="標楷體" w:eastAsia="標楷體" w:hAnsi="標楷體" w:hint="eastAsia"/>
          <w:color w:val="000000" w:themeColor="text1"/>
          <w:sz w:val="28"/>
          <w:szCs w:val="28"/>
        </w:rPr>
        <w:t>校</w:t>
      </w:r>
      <w:r w:rsidR="003F634C" w:rsidRPr="00C0527F">
        <w:rPr>
          <w:rFonts w:ascii="Times New Roman" w:eastAsia="標楷體" w:hAnsi="Times New Roman" w:cs="Times New Roman" w:hint="eastAsia"/>
          <w:color w:val="000000" w:themeColor="text1"/>
          <w:sz w:val="28"/>
          <w:szCs w:val="28"/>
        </w:rPr>
        <w:t>擴大國際交流的學校及國家範疇，</w:t>
      </w:r>
      <w:r w:rsidR="00E35339" w:rsidRPr="00C0527F">
        <w:rPr>
          <w:rFonts w:ascii="Times New Roman" w:eastAsia="標楷體" w:hAnsi="Times New Roman" w:cs="Times New Roman" w:hint="eastAsia"/>
          <w:color w:val="000000" w:themeColor="text1"/>
          <w:sz w:val="28"/>
          <w:szCs w:val="28"/>
        </w:rPr>
        <w:t>同時，</w:t>
      </w:r>
      <w:r w:rsidRPr="00C0527F">
        <w:rPr>
          <w:rFonts w:ascii="標楷體" w:eastAsia="標楷體" w:hAnsi="標楷體" w:hint="eastAsia"/>
          <w:color w:val="000000" w:themeColor="text1"/>
          <w:sz w:val="28"/>
          <w:szCs w:val="28"/>
        </w:rPr>
        <w:t>透過數位科技</w:t>
      </w:r>
      <w:r w:rsidR="009743FE" w:rsidRPr="00C0527F">
        <w:rPr>
          <w:rFonts w:ascii="標楷體" w:eastAsia="標楷體" w:hAnsi="標楷體" w:hint="eastAsia"/>
          <w:color w:val="000000" w:themeColor="text1"/>
          <w:sz w:val="28"/>
          <w:szCs w:val="28"/>
        </w:rPr>
        <w:t>發展</w:t>
      </w:r>
      <w:r w:rsidR="00E35339" w:rsidRPr="00C0527F">
        <w:rPr>
          <w:rFonts w:ascii="標楷體" w:eastAsia="標楷體" w:hAnsi="標楷體" w:hint="eastAsia"/>
          <w:color w:val="000000" w:themeColor="text1"/>
          <w:sz w:val="28"/>
          <w:szCs w:val="28"/>
        </w:rPr>
        <w:t>多元的</w:t>
      </w:r>
      <w:r w:rsidR="009743FE" w:rsidRPr="00C0527F">
        <w:rPr>
          <w:rFonts w:ascii="標楷體" w:eastAsia="標楷體" w:hAnsi="標楷體" w:hint="eastAsia"/>
          <w:color w:val="000000" w:themeColor="text1"/>
          <w:sz w:val="28"/>
          <w:szCs w:val="28"/>
        </w:rPr>
        <w:t>國際教育課程</w:t>
      </w:r>
      <w:proofErr w:type="gramStart"/>
      <w:r w:rsidRPr="00C0527F">
        <w:rPr>
          <w:rFonts w:ascii="標楷體" w:eastAsia="標楷體" w:hAnsi="標楷體" w:hint="eastAsia"/>
          <w:color w:val="000000" w:themeColor="text1"/>
          <w:sz w:val="28"/>
          <w:szCs w:val="28"/>
        </w:rPr>
        <w:t>進行線上國</w:t>
      </w:r>
      <w:proofErr w:type="gramEnd"/>
      <w:r w:rsidRPr="00C0527F">
        <w:rPr>
          <w:rFonts w:ascii="標楷體" w:eastAsia="標楷體" w:hAnsi="標楷體" w:hint="eastAsia"/>
          <w:color w:val="000000" w:themeColor="text1"/>
          <w:sz w:val="28"/>
          <w:szCs w:val="28"/>
        </w:rPr>
        <w:t>際交流，</w:t>
      </w:r>
      <w:r w:rsidR="003F5F19" w:rsidRPr="00C0527F">
        <w:rPr>
          <w:rFonts w:ascii="Times New Roman" w:eastAsia="標楷體" w:hAnsi="Times New Roman" w:cs="Times New Roman" w:hint="eastAsia"/>
          <w:color w:val="000000" w:themeColor="text1"/>
          <w:sz w:val="28"/>
          <w:szCs w:val="28"/>
        </w:rPr>
        <w:t>多元開展</w:t>
      </w:r>
      <w:r w:rsidR="00A30B0C" w:rsidRPr="00C0527F">
        <w:rPr>
          <w:rFonts w:ascii="Times New Roman" w:eastAsia="標楷體" w:hAnsi="Times New Roman" w:cs="Times New Roman" w:hint="eastAsia"/>
          <w:color w:val="000000" w:themeColor="text1"/>
          <w:sz w:val="28"/>
          <w:szCs w:val="28"/>
        </w:rPr>
        <w:t>中小學國際交流之進行方式與樣態</w:t>
      </w:r>
      <w:r w:rsidR="00E35339" w:rsidRPr="00C0527F">
        <w:rPr>
          <w:rFonts w:ascii="Times New Roman" w:eastAsia="標楷體" w:hAnsi="Times New Roman" w:cs="Times New Roman" w:hint="eastAsia"/>
          <w:color w:val="000000" w:themeColor="text1"/>
          <w:sz w:val="28"/>
          <w:szCs w:val="28"/>
        </w:rPr>
        <w:t>，正是我們在後疫情時代推動國際教育的重要課題之一</w:t>
      </w:r>
      <w:r w:rsidR="0053305E" w:rsidRPr="00C0527F">
        <w:rPr>
          <w:rFonts w:ascii="Times New Roman" w:eastAsia="標楷體" w:hAnsi="Times New Roman" w:cs="Times New Roman" w:hint="eastAsia"/>
          <w:color w:val="000000" w:themeColor="text1"/>
          <w:sz w:val="28"/>
          <w:szCs w:val="28"/>
        </w:rPr>
        <w:t>。</w:t>
      </w:r>
      <w:r w:rsidR="00E35339" w:rsidRPr="00C0527F">
        <w:rPr>
          <w:rFonts w:ascii="Times New Roman" w:eastAsia="標楷體" w:hAnsi="Times New Roman" w:cs="Times New Roman" w:hint="eastAsia"/>
          <w:color w:val="000000" w:themeColor="text1"/>
          <w:sz w:val="28"/>
          <w:szCs w:val="28"/>
        </w:rPr>
        <w:t>尤其，</w:t>
      </w:r>
      <w:r w:rsidR="00B278C5" w:rsidRPr="00C0527F">
        <w:rPr>
          <w:rFonts w:ascii="Times New Roman" w:eastAsia="標楷體" w:hAnsi="Times New Roman" w:cs="Times New Roman" w:hint="eastAsia"/>
          <w:color w:val="000000" w:themeColor="text1"/>
          <w:sz w:val="28"/>
          <w:szCs w:val="28"/>
        </w:rPr>
        <w:t>110</w:t>
      </w:r>
      <w:r w:rsidR="00023776" w:rsidRPr="00C0527F">
        <w:rPr>
          <w:rFonts w:ascii="Times New Roman" w:eastAsia="標楷體" w:hAnsi="Times New Roman" w:cs="Times New Roman" w:hint="eastAsia"/>
          <w:noProof/>
          <w:color w:val="000000" w:themeColor="text1"/>
          <w:kern w:val="0"/>
          <w:sz w:val="28"/>
          <w:szCs w:val="28"/>
        </w:rPr>
        <w:t>年教育部</w:t>
      </w:r>
      <w:r w:rsidR="00E35339" w:rsidRPr="00C0527F">
        <w:rPr>
          <w:rFonts w:ascii="Times New Roman" w:eastAsia="標楷體" w:hAnsi="Times New Roman" w:cs="Times New Roman" w:hint="eastAsia"/>
          <w:noProof/>
          <w:color w:val="000000" w:themeColor="text1"/>
          <w:kern w:val="0"/>
          <w:sz w:val="28"/>
          <w:szCs w:val="28"/>
        </w:rPr>
        <w:t>已經</w:t>
      </w:r>
      <w:r w:rsidR="00023776" w:rsidRPr="00C0527F">
        <w:rPr>
          <w:rFonts w:ascii="Times New Roman" w:eastAsia="標楷體" w:hAnsi="Times New Roman" w:cs="Times New Roman" w:hint="eastAsia"/>
          <w:noProof/>
          <w:color w:val="000000" w:themeColor="text1"/>
          <w:kern w:val="0"/>
          <w:sz w:val="28"/>
          <w:szCs w:val="28"/>
        </w:rPr>
        <w:t>研發完成</w:t>
      </w:r>
      <w:r w:rsidR="00023776" w:rsidRPr="00C0527F">
        <w:rPr>
          <w:rFonts w:ascii="Times New Roman" w:eastAsia="標楷體" w:hAnsi="Times New Roman" w:cs="Times New Roman"/>
          <w:color w:val="000000" w:themeColor="text1"/>
          <w:sz w:val="28"/>
          <w:szCs w:val="28"/>
        </w:rPr>
        <w:t>SIEP</w:t>
      </w:r>
      <w:r w:rsidR="00023776" w:rsidRPr="00C0527F">
        <w:rPr>
          <w:rFonts w:ascii="Times New Roman" w:eastAsia="標楷體" w:hAnsi="Times New Roman" w:cs="Times New Roman" w:hint="eastAsia"/>
          <w:noProof/>
          <w:color w:val="000000" w:themeColor="text1"/>
          <w:kern w:val="0"/>
          <w:sz w:val="28"/>
          <w:szCs w:val="28"/>
        </w:rPr>
        <w:t>國際交流的實作手冊、評量及工具包，以促進國際交流課程化</w:t>
      </w:r>
      <w:r w:rsidR="00E35339" w:rsidRPr="00C0527F">
        <w:rPr>
          <w:rFonts w:ascii="Times New Roman" w:eastAsia="標楷體" w:hAnsi="Times New Roman" w:cs="Times New Roman" w:hint="eastAsia"/>
          <w:noProof/>
          <w:color w:val="000000" w:themeColor="text1"/>
          <w:kern w:val="0"/>
          <w:sz w:val="28"/>
          <w:szCs w:val="28"/>
        </w:rPr>
        <w:t>，惟</w:t>
      </w:r>
      <w:r w:rsidR="00641DCF" w:rsidRPr="00C0527F">
        <w:rPr>
          <w:rFonts w:ascii="Times New Roman" w:eastAsia="標楷體" w:hAnsi="Times New Roman" w:cs="Times New Roman" w:hint="eastAsia"/>
          <w:noProof/>
          <w:color w:val="000000" w:themeColor="text1"/>
          <w:kern w:val="0"/>
          <w:sz w:val="28"/>
          <w:szCs w:val="28"/>
        </w:rPr>
        <w:t>自</w:t>
      </w:r>
      <w:r w:rsidR="00B278C5" w:rsidRPr="00C0527F">
        <w:rPr>
          <w:rFonts w:ascii="Times New Roman" w:eastAsia="標楷體" w:hAnsi="Times New Roman" w:cs="Times New Roman" w:hint="eastAsia"/>
          <w:noProof/>
          <w:color w:val="000000" w:themeColor="text1"/>
          <w:kern w:val="0"/>
          <w:sz w:val="28"/>
          <w:szCs w:val="28"/>
        </w:rPr>
        <w:t>110</w:t>
      </w:r>
      <w:r w:rsidR="00641DCF" w:rsidRPr="00C0527F">
        <w:rPr>
          <w:rFonts w:ascii="Times New Roman" w:eastAsia="標楷體" w:hAnsi="Times New Roman" w:cs="Times New Roman" w:hint="eastAsia"/>
          <w:noProof/>
          <w:color w:val="000000" w:themeColor="text1"/>
          <w:kern w:val="0"/>
          <w:sz w:val="28"/>
          <w:szCs w:val="28"/>
        </w:rPr>
        <w:t>年</w:t>
      </w:r>
      <w:r w:rsidR="003F634C" w:rsidRPr="00C0527F">
        <w:rPr>
          <w:rFonts w:ascii="Times New Roman" w:eastAsia="標楷體" w:hAnsi="Times New Roman" w:cs="Times New Roman" w:hint="eastAsia"/>
          <w:noProof/>
          <w:color w:val="000000" w:themeColor="text1"/>
          <w:kern w:val="0"/>
          <w:sz w:val="28"/>
          <w:szCs w:val="28"/>
        </w:rPr>
        <w:t>迄今國際教育旅行課程計畫獲得補助學校共</w:t>
      </w:r>
      <w:r w:rsidR="003F634C" w:rsidRPr="00C0527F">
        <w:rPr>
          <w:rFonts w:ascii="Times New Roman" w:eastAsia="標楷體" w:hAnsi="Times New Roman" w:cs="Times New Roman" w:hint="eastAsia"/>
          <w:noProof/>
          <w:color w:val="000000" w:themeColor="text1"/>
          <w:kern w:val="0"/>
          <w:sz w:val="28"/>
          <w:szCs w:val="28"/>
        </w:rPr>
        <w:t>258</w:t>
      </w:r>
      <w:r w:rsidR="003F634C" w:rsidRPr="00C0527F">
        <w:rPr>
          <w:rFonts w:ascii="Times New Roman" w:eastAsia="標楷體" w:hAnsi="Times New Roman" w:cs="Times New Roman" w:hint="eastAsia"/>
          <w:noProof/>
          <w:color w:val="000000" w:themeColor="text1"/>
          <w:kern w:val="0"/>
          <w:sz w:val="28"/>
          <w:szCs w:val="28"/>
        </w:rPr>
        <w:t>件</w:t>
      </w:r>
      <w:r w:rsidR="0053305E" w:rsidRPr="00C0527F">
        <w:rPr>
          <w:rFonts w:ascii="Times New Roman" w:eastAsia="標楷體" w:hAnsi="Times New Roman" w:cs="Times New Roman" w:hint="eastAsia"/>
          <w:noProof/>
          <w:color w:val="000000" w:themeColor="text1"/>
          <w:kern w:val="0"/>
          <w:sz w:val="28"/>
          <w:szCs w:val="28"/>
        </w:rPr>
        <w:t>中</w:t>
      </w:r>
      <w:r w:rsidR="00E35339" w:rsidRPr="00C0527F">
        <w:rPr>
          <w:rFonts w:ascii="Times New Roman" w:eastAsia="標楷體" w:hAnsi="Times New Roman" w:cs="Times New Roman" w:hint="eastAsia"/>
          <w:noProof/>
          <w:color w:val="000000" w:themeColor="text1"/>
          <w:kern w:val="0"/>
          <w:sz w:val="28"/>
          <w:szCs w:val="28"/>
        </w:rPr>
        <w:t>，</w:t>
      </w:r>
      <w:r w:rsidR="00641DCF" w:rsidRPr="00C0527F">
        <w:rPr>
          <w:rFonts w:ascii="Times New Roman" w:eastAsia="標楷體" w:hAnsi="Times New Roman" w:cs="Times New Roman" w:hint="eastAsia"/>
          <w:noProof/>
          <w:color w:val="000000" w:themeColor="text1"/>
          <w:kern w:val="0"/>
          <w:sz w:val="28"/>
          <w:szCs w:val="28"/>
        </w:rPr>
        <w:t>東部地區學校僅有</w:t>
      </w:r>
      <w:r w:rsidR="00641DCF" w:rsidRPr="00C0527F">
        <w:rPr>
          <w:rFonts w:ascii="Times New Roman" w:eastAsia="標楷體" w:hAnsi="Times New Roman" w:cs="Times New Roman" w:hint="eastAsia"/>
          <w:noProof/>
          <w:color w:val="000000" w:themeColor="text1"/>
          <w:kern w:val="0"/>
          <w:sz w:val="28"/>
          <w:szCs w:val="28"/>
        </w:rPr>
        <w:t>1</w:t>
      </w:r>
      <w:r w:rsidR="00641DCF" w:rsidRPr="00C0527F">
        <w:rPr>
          <w:rFonts w:ascii="Times New Roman" w:eastAsia="標楷體" w:hAnsi="Times New Roman" w:cs="Times New Roman" w:hint="eastAsia"/>
          <w:noProof/>
          <w:color w:val="000000" w:themeColor="text1"/>
          <w:kern w:val="0"/>
          <w:sz w:val="28"/>
          <w:szCs w:val="28"/>
        </w:rPr>
        <w:t>件獲得補助，</w:t>
      </w:r>
      <w:r w:rsidR="00E35339" w:rsidRPr="00C0527F">
        <w:rPr>
          <w:rFonts w:ascii="Times New Roman" w:eastAsia="標楷體" w:hAnsi="Times New Roman" w:cs="Times New Roman" w:hint="eastAsia"/>
          <w:noProof/>
          <w:color w:val="000000" w:themeColor="text1"/>
          <w:kern w:val="0"/>
          <w:sz w:val="28"/>
          <w:szCs w:val="28"/>
        </w:rPr>
        <w:t>因此，能否隨著多元型態國際交流的推動，</w:t>
      </w:r>
      <w:r w:rsidR="00641DCF" w:rsidRPr="00C0527F">
        <w:rPr>
          <w:rFonts w:ascii="Times New Roman" w:eastAsia="標楷體" w:hAnsi="Times New Roman" w:cs="Times New Roman" w:hint="eastAsia"/>
          <w:noProof/>
          <w:color w:val="000000" w:themeColor="text1"/>
          <w:kern w:val="0"/>
          <w:sz w:val="28"/>
          <w:szCs w:val="28"/>
        </w:rPr>
        <w:t>強化東部地區</w:t>
      </w:r>
      <w:r w:rsidR="00E35339" w:rsidRPr="00C0527F">
        <w:rPr>
          <w:rFonts w:ascii="Times New Roman" w:eastAsia="標楷體" w:hAnsi="Times New Roman" w:cs="Times New Roman" w:hint="eastAsia"/>
          <w:noProof/>
          <w:color w:val="000000" w:themeColor="text1"/>
          <w:kern w:val="0"/>
          <w:sz w:val="28"/>
          <w:szCs w:val="28"/>
        </w:rPr>
        <w:t>及偏遠地區學校</w:t>
      </w:r>
      <w:r w:rsidR="00641DCF" w:rsidRPr="00C0527F">
        <w:rPr>
          <w:rFonts w:ascii="Times New Roman" w:eastAsia="標楷體" w:hAnsi="Times New Roman" w:cs="Times New Roman" w:hint="eastAsia"/>
          <w:noProof/>
          <w:color w:val="000000" w:themeColor="text1"/>
          <w:kern w:val="0"/>
          <w:sz w:val="28"/>
          <w:szCs w:val="28"/>
        </w:rPr>
        <w:t>之</w:t>
      </w:r>
      <w:r w:rsidR="00E35339" w:rsidRPr="00C0527F">
        <w:rPr>
          <w:rFonts w:ascii="Times New Roman" w:eastAsia="標楷體" w:hAnsi="Times New Roman" w:cs="Times New Roman" w:hint="eastAsia"/>
          <w:noProof/>
          <w:color w:val="000000" w:themeColor="text1"/>
          <w:kern w:val="0"/>
          <w:sz w:val="28"/>
          <w:szCs w:val="28"/>
        </w:rPr>
        <w:t>參與</w:t>
      </w:r>
      <w:r w:rsidR="0053305E" w:rsidRPr="00C0527F">
        <w:rPr>
          <w:rFonts w:ascii="Times New Roman" w:eastAsia="標楷體" w:hAnsi="Times New Roman" w:cs="Times New Roman" w:hint="eastAsia"/>
          <w:noProof/>
          <w:color w:val="000000" w:themeColor="text1"/>
          <w:kern w:val="0"/>
          <w:sz w:val="28"/>
          <w:szCs w:val="28"/>
        </w:rPr>
        <w:t>，</w:t>
      </w:r>
      <w:r w:rsidR="00E35339" w:rsidRPr="00C0527F">
        <w:rPr>
          <w:rFonts w:ascii="Times New Roman" w:eastAsia="標楷體" w:hAnsi="Times New Roman" w:cs="Times New Roman" w:hint="eastAsia"/>
          <w:noProof/>
          <w:color w:val="000000" w:themeColor="text1"/>
          <w:kern w:val="0"/>
          <w:sz w:val="28"/>
          <w:szCs w:val="28"/>
        </w:rPr>
        <w:t>仍仰賴中央與地方共商精進策略</w:t>
      </w:r>
      <w:r w:rsidR="00641DCF" w:rsidRPr="00C0527F">
        <w:rPr>
          <w:rFonts w:ascii="Times New Roman" w:eastAsia="標楷體" w:hAnsi="Times New Roman" w:cs="Times New Roman" w:hint="eastAsia"/>
          <w:noProof/>
          <w:color w:val="000000" w:themeColor="text1"/>
          <w:kern w:val="0"/>
          <w:sz w:val="28"/>
          <w:szCs w:val="28"/>
        </w:rPr>
        <w:t>。</w:t>
      </w:r>
    </w:p>
    <w:p w14:paraId="736FE175" w14:textId="796564B6" w:rsidR="008227F3" w:rsidRPr="00C0527F" w:rsidRDefault="008227F3" w:rsidP="008227F3">
      <w:pPr>
        <w:snapToGrid w:val="0"/>
        <w:spacing w:line="400" w:lineRule="exact"/>
        <w:ind w:left="283" w:hangingChars="101" w:hanging="283"/>
        <w:rPr>
          <w:rFonts w:ascii="Times New Roman" w:eastAsia="標楷體" w:hAnsi="Times New Roman" w:cs="Times New Roman"/>
          <w:b/>
          <w:bCs/>
          <w:color w:val="000000" w:themeColor="text1"/>
          <w:sz w:val="28"/>
          <w:szCs w:val="28"/>
        </w:rPr>
      </w:pPr>
      <w:r w:rsidRPr="00C0527F">
        <w:rPr>
          <w:rFonts w:ascii="Times New Roman" w:eastAsia="標楷體" w:hAnsi="Times New Roman" w:cs="Times New Roman"/>
          <w:b/>
          <w:color w:val="000000" w:themeColor="text1"/>
          <w:sz w:val="28"/>
          <w:szCs w:val="28"/>
        </w:rPr>
        <w:t>（</w:t>
      </w:r>
      <w:r w:rsidR="000C24AC" w:rsidRPr="00C0527F">
        <w:rPr>
          <w:rFonts w:ascii="Times New Roman" w:eastAsia="標楷體" w:hAnsi="Times New Roman" w:cs="Times New Roman" w:hint="eastAsia"/>
          <w:b/>
          <w:color w:val="000000" w:themeColor="text1"/>
          <w:sz w:val="28"/>
          <w:szCs w:val="28"/>
        </w:rPr>
        <w:t>四</w:t>
      </w:r>
      <w:r w:rsidRPr="00C0527F">
        <w:rPr>
          <w:rFonts w:ascii="Times New Roman" w:eastAsia="標楷體" w:hAnsi="Times New Roman" w:cs="Times New Roman"/>
          <w:b/>
          <w:color w:val="000000" w:themeColor="text1"/>
          <w:sz w:val="28"/>
          <w:szCs w:val="28"/>
        </w:rPr>
        <w:t>）</w:t>
      </w:r>
      <w:r w:rsidRPr="00C0527F">
        <w:rPr>
          <w:rFonts w:ascii="Times New Roman" w:eastAsia="標楷體" w:hAnsi="Times New Roman" w:cs="Times New Roman"/>
          <w:b/>
          <w:bCs/>
          <w:color w:val="000000" w:themeColor="text1"/>
          <w:sz w:val="28"/>
          <w:szCs w:val="28"/>
        </w:rPr>
        <w:t>推動團隊與運作機制</w:t>
      </w:r>
      <w:r w:rsidR="00CE13A1" w:rsidRPr="00C0527F">
        <w:rPr>
          <w:rFonts w:ascii="Times New Roman" w:eastAsia="標楷體" w:hAnsi="Times New Roman" w:cs="Times New Roman" w:hint="eastAsia"/>
          <w:b/>
          <w:bCs/>
          <w:color w:val="000000" w:themeColor="text1"/>
          <w:sz w:val="28"/>
          <w:szCs w:val="28"/>
        </w:rPr>
        <w:t>之</w:t>
      </w:r>
      <w:r w:rsidRPr="00C0527F">
        <w:rPr>
          <w:rFonts w:ascii="Times New Roman" w:eastAsia="標楷體" w:hAnsi="Times New Roman" w:cs="Times New Roman" w:hint="eastAsia"/>
          <w:b/>
          <w:bCs/>
          <w:color w:val="000000" w:themeColor="text1"/>
          <w:sz w:val="28"/>
          <w:szCs w:val="28"/>
        </w:rPr>
        <w:t>分工與協力</w:t>
      </w:r>
    </w:p>
    <w:p w14:paraId="26292A49" w14:textId="0FAD1730" w:rsidR="008227F3" w:rsidRPr="00C0527F" w:rsidRDefault="008227F3" w:rsidP="008227F3">
      <w:pPr>
        <w:snapToGrid w:val="0"/>
        <w:spacing w:line="400" w:lineRule="exact"/>
        <w:jc w:val="both"/>
        <w:rPr>
          <w:rFonts w:ascii="Times New Roman" w:eastAsia="標楷體" w:hAnsi="Times New Roman" w:cs="Times New Roman"/>
          <w:color w:val="000000" w:themeColor="text1"/>
          <w:sz w:val="28"/>
          <w:szCs w:val="28"/>
        </w:rPr>
      </w:pP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color w:val="000000" w:themeColor="text1"/>
          <w:sz w:val="28"/>
          <w:szCs w:val="28"/>
        </w:rPr>
        <w:t>國際教育</w:t>
      </w:r>
      <w:r w:rsidRPr="00C0527F">
        <w:rPr>
          <w:rFonts w:ascii="Times New Roman" w:eastAsia="標楷體" w:hAnsi="Times New Roman" w:cs="Times New Roman"/>
          <w:color w:val="000000" w:themeColor="text1"/>
          <w:sz w:val="28"/>
          <w:szCs w:val="28"/>
        </w:rPr>
        <w:t>2.0</w:t>
      </w:r>
      <w:r w:rsidRPr="00C0527F">
        <w:rPr>
          <w:rFonts w:ascii="Times New Roman" w:eastAsia="標楷體" w:hAnsi="Times New Roman" w:cs="Times New Roman"/>
          <w:color w:val="000000" w:themeColor="text1"/>
          <w:sz w:val="28"/>
          <w:szCs w:val="28"/>
        </w:rPr>
        <w:t>政策規劃之推動組織與運作機制，由本部「</w:t>
      </w:r>
      <w:r w:rsidR="00351C6A" w:rsidRPr="00C0527F">
        <w:rPr>
          <w:rFonts w:ascii="Times New Roman" w:eastAsia="標楷體" w:hAnsi="Times New Roman" w:cs="Times New Roman"/>
          <w:color w:val="000000" w:themeColor="text1"/>
          <w:sz w:val="28"/>
          <w:szCs w:val="28"/>
        </w:rPr>
        <w:t>中小學教育國際化專案辦公室</w:t>
      </w:r>
      <w:r w:rsidRPr="00C0527F">
        <w:rPr>
          <w:rFonts w:ascii="Times New Roman" w:eastAsia="標楷體" w:hAnsi="Times New Roman" w:cs="Times New Roman"/>
          <w:color w:val="000000" w:themeColor="text1"/>
          <w:sz w:val="28"/>
          <w:szCs w:val="28"/>
        </w:rPr>
        <w:t>」與</w:t>
      </w:r>
      <w:r w:rsidRPr="00C0527F">
        <w:rPr>
          <w:rFonts w:ascii="Times New Roman" w:eastAsia="標楷體" w:hAnsi="Times New Roman" w:cs="Times New Roman" w:hint="eastAsia"/>
          <w:color w:val="000000" w:themeColor="text1"/>
          <w:sz w:val="28"/>
          <w:szCs w:val="28"/>
        </w:rPr>
        <w:t>國教署</w:t>
      </w:r>
      <w:r w:rsidRPr="00C0527F">
        <w:rPr>
          <w:rFonts w:ascii="Times New Roman" w:eastAsia="標楷體" w:hAnsi="Times New Roman" w:cs="Times New Roman"/>
          <w:color w:val="000000" w:themeColor="text1"/>
          <w:sz w:val="28"/>
          <w:szCs w:val="28"/>
        </w:rPr>
        <w:t>主責推動，又於</w:t>
      </w:r>
      <w:r w:rsidR="00B278C5" w:rsidRPr="00C0527F">
        <w:rPr>
          <w:rFonts w:ascii="Times New Roman" w:eastAsia="標楷體" w:hAnsi="Times New Roman" w:cs="Times New Roman" w:hint="eastAsia"/>
          <w:color w:val="000000" w:themeColor="text1"/>
          <w:sz w:val="28"/>
          <w:szCs w:val="28"/>
        </w:rPr>
        <w:t>109</w:t>
      </w:r>
      <w:r w:rsidRPr="00C0527F">
        <w:rPr>
          <w:rFonts w:ascii="Times New Roman" w:eastAsia="標楷體" w:hAnsi="Times New Roman" w:cs="Times New Roman"/>
          <w:color w:val="000000" w:themeColor="text1"/>
          <w:sz w:val="28"/>
          <w:szCs w:val="28"/>
        </w:rPr>
        <w:t>至</w:t>
      </w:r>
      <w:r w:rsidR="00B278C5" w:rsidRPr="00C0527F">
        <w:rPr>
          <w:rFonts w:ascii="Times New Roman" w:eastAsia="標楷體" w:hAnsi="Times New Roman" w:cs="Times New Roman" w:hint="eastAsia"/>
          <w:color w:val="000000" w:themeColor="text1"/>
          <w:sz w:val="28"/>
          <w:szCs w:val="28"/>
        </w:rPr>
        <w:t>111</w:t>
      </w:r>
      <w:r w:rsidRPr="00C0527F">
        <w:rPr>
          <w:rFonts w:ascii="Times New Roman" w:eastAsia="標楷體" w:hAnsi="Times New Roman" w:cs="Times New Roman"/>
          <w:color w:val="000000" w:themeColor="text1"/>
          <w:sz w:val="28"/>
          <w:szCs w:val="28"/>
        </w:rPr>
        <w:t>年委由</w:t>
      </w:r>
      <w:r w:rsidR="00264760" w:rsidRPr="00C0527F">
        <w:rPr>
          <w:rFonts w:ascii="Times New Roman" w:eastAsia="標楷體" w:hAnsi="Times New Roman" w:cs="Times New Roman" w:hint="eastAsia"/>
          <w:color w:val="000000" w:themeColor="text1"/>
          <w:sz w:val="28"/>
          <w:szCs w:val="28"/>
        </w:rPr>
        <w:t>5</w:t>
      </w:r>
      <w:r w:rsidRPr="00C0527F">
        <w:rPr>
          <w:rFonts w:ascii="Times New Roman" w:eastAsia="標楷體" w:hAnsi="Times New Roman" w:cs="Times New Roman"/>
          <w:color w:val="000000" w:themeColor="text1"/>
          <w:sz w:val="28"/>
          <w:szCs w:val="28"/>
        </w:rPr>
        <w:t>個計畫團隊推動</w:t>
      </w:r>
      <w:r w:rsidR="00BB76E4" w:rsidRPr="00C0527F">
        <w:rPr>
          <w:rFonts w:ascii="Times New Roman" w:eastAsia="標楷體" w:hAnsi="Times New Roman" w:cs="Times New Roman" w:hint="eastAsia"/>
          <w:color w:val="000000" w:themeColor="text1"/>
          <w:sz w:val="28"/>
          <w:szCs w:val="28"/>
        </w:rPr>
        <w:t>各重點</w:t>
      </w:r>
      <w:r w:rsidRPr="00C0527F">
        <w:rPr>
          <w:rFonts w:ascii="Times New Roman" w:eastAsia="標楷體" w:hAnsi="Times New Roman" w:cs="Times New Roman"/>
          <w:color w:val="000000" w:themeColor="text1"/>
          <w:sz w:val="28"/>
          <w:szCs w:val="28"/>
        </w:rPr>
        <w:t>工作</w:t>
      </w:r>
      <w:r w:rsidR="00264760" w:rsidRPr="00C0527F">
        <w:rPr>
          <w:rFonts w:ascii="Times New Roman" w:eastAsia="標楷體" w:hAnsi="Times New Roman" w:cs="Times New Roman" w:hint="eastAsia"/>
          <w:color w:val="000000" w:themeColor="text1"/>
          <w:sz w:val="28"/>
          <w:szCs w:val="28"/>
        </w:rPr>
        <w:t>，</w:t>
      </w:r>
      <w:r w:rsidR="00BB76E4" w:rsidRPr="00C0527F">
        <w:rPr>
          <w:rFonts w:ascii="Times New Roman" w:eastAsia="標楷體" w:hAnsi="Times New Roman" w:cs="Times New Roman" w:hint="eastAsia"/>
          <w:color w:val="000000" w:themeColor="text1"/>
          <w:sz w:val="28"/>
          <w:szCs w:val="28"/>
        </w:rPr>
        <w:t>再者</w:t>
      </w:r>
      <w:r w:rsidR="00E10040" w:rsidRPr="00C0527F">
        <w:rPr>
          <w:rFonts w:ascii="Times New Roman" w:eastAsia="標楷體" w:hAnsi="Times New Roman" w:cs="Times New Roman" w:hint="eastAsia"/>
          <w:color w:val="000000" w:themeColor="text1"/>
          <w:sz w:val="28"/>
          <w:szCs w:val="28"/>
        </w:rPr>
        <w:t>各</w:t>
      </w:r>
      <w:r w:rsidRPr="00C0527F">
        <w:rPr>
          <w:rFonts w:ascii="Times New Roman" w:eastAsia="標楷體" w:hAnsi="Times New Roman" w:cs="Times New Roman"/>
          <w:color w:val="000000" w:themeColor="text1"/>
          <w:sz w:val="28"/>
          <w:szCs w:val="28"/>
        </w:rPr>
        <w:t>地方政府教育局處</w:t>
      </w:r>
      <w:r w:rsidR="00264760" w:rsidRPr="00C0527F">
        <w:rPr>
          <w:rFonts w:ascii="Times New Roman" w:eastAsia="標楷體" w:hAnsi="Times New Roman" w:cs="Times New Roman" w:hint="eastAsia"/>
          <w:color w:val="000000" w:themeColor="text1"/>
          <w:sz w:val="28"/>
          <w:szCs w:val="28"/>
        </w:rPr>
        <w:t>及教育部</w:t>
      </w:r>
      <w:r w:rsidRPr="00C0527F">
        <w:rPr>
          <w:rFonts w:ascii="Times New Roman" w:eastAsia="標楷體" w:hAnsi="Times New Roman" w:cs="Times New Roman"/>
          <w:color w:val="000000" w:themeColor="text1"/>
          <w:sz w:val="28"/>
          <w:szCs w:val="28"/>
        </w:rPr>
        <w:t>國教署</w:t>
      </w:r>
      <w:r w:rsidR="00E10040" w:rsidRPr="00C0527F">
        <w:rPr>
          <w:rFonts w:ascii="Times New Roman" w:eastAsia="標楷體" w:hAnsi="Times New Roman" w:cs="Times New Roman" w:hint="eastAsia"/>
          <w:color w:val="000000" w:themeColor="text1"/>
          <w:sz w:val="28"/>
          <w:szCs w:val="28"/>
        </w:rPr>
        <w:t>又依業務</w:t>
      </w:r>
      <w:r w:rsidR="00264760" w:rsidRPr="00C0527F">
        <w:rPr>
          <w:rFonts w:ascii="Times New Roman" w:eastAsia="標楷體" w:hAnsi="Times New Roman" w:cs="Times New Roman" w:hint="eastAsia"/>
          <w:color w:val="000000" w:themeColor="text1"/>
          <w:sz w:val="28"/>
          <w:szCs w:val="28"/>
        </w:rPr>
        <w:t>分別設置</w:t>
      </w:r>
      <w:r w:rsidR="00E10040" w:rsidRPr="00C0527F">
        <w:rPr>
          <w:rFonts w:ascii="Times New Roman" w:eastAsia="標楷體" w:hAnsi="Times New Roman" w:cs="Times New Roman" w:hint="eastAsia"/>
          <w:color w:val="000000" w:themeColor="text1"/>
          <w:sz w:val="28"/>
          <w:szCs w:val="28"/>
        </w:rPr>
        <w:t>多</w:t>
      </w:r>
      <w:r w:rsidR="00DD6304" w:rsidRPr="00C0527F">
        <w:rPr>
          <w:rFonts w:ascii="Times New Roman" w:eastAsia="標楷體" w:hAnsi="Times New Roman" w:cs="Times New Roman" w:hint="eastAsia"/>
          <w:color w:val="000000" w:themeColor="text1"/>
          <w:sz w:val="28"/>
          <w:szCs w:val="28"/>
        </w:rPr>
        <w:t>所</w:t>
      </w:r>
      <w:r w:rsidRPr="00C0527F">
        <w:rPr>
          <w:rFonts w:ascii="Times New Roman" w:eastAsia="標楷體" w:hAnsi="Times New Roman" w:cs="Times New Roman"/>
          <w:color w:val="000000" w:themeColor="text1"/>
          <w:sz w:val="28"/>
          <w:szCs w:val="28"/>
        </w:rPr>
        <w:t>任務學校，以團隊協作的方式</w:t>
      </w:r>
      <w:r w:rsidR="00E10040" w:rsidRPr="00C0527F">
        <w:rPr>
          <w:rFonts w:ascii="Times New Roman" w:eastAsia="標楷體" w:hAnsi="Times New Roman" w:cs="Times New Roman" w:hint="eastAsia"/>
          <w:color w:val="000000" w:themeColor="text1"/>
          <w:sz w:val="28"/>
          <w:szCs w:val="28"/>
        </w:rPr>
        <w:t>共同</w:t>
      </w:r>
      <w:r w:rsidRPr="00C0527F">
        <w:rPr>
          <w:rFonts w:ascii="Times New Roman" w:eastAsia="標楷體" w:hAnsi="Times New Roman" w:cs="Times New Roman"/>
          <w:color w:val="000000" w:themeColor="text1"/>
          <w:sz w:val="28"/>
          <w:szCs w:val="28"/>
        </w:rPr>
        <w:t>推動國際教育</w:t>
      </w:r>
      <w:r w:rsidRPr="00C0527F">
        <w:rPr>
          <w:rFonts w:ascii="Times New Roman" w:eastAsia="標楷體" w:hAnsi="Times New Roman" w:cs="Times New Roman"/>
          <w:color w:val="000000" w:themeColor="text1"/>
          <w:sz w:val="28"/>
          <w:szCs w:val="28"/>
        </w:rPr>
        <w:t>2.0</w:t>
      </w:r>
      <w:r w:rsidR="00BB76E4" w:rsidRPr="00C0527F">
        <w:rPr>
          <w:rFonts w:ascii="Times New Roman" w:eastAsia="標楷體" w:hAnsi="Times New Roman" w:cs="Times New Roman" w:hint="eastAsia"/>
          <w:color w:val="000000" w:themeColor="text1"/>
          <w:sz w:val="28"/>
          <w:szCs w:val="28"/>
        </w:rPr>
        <w:t>。</w:t>
      </w:r>
      <w:r w:rsidR="00E35339" w:rsidRPr="00C0527F">
        <w:rPr>
          <w:rFonts w:ascii="Times New Roman" w:eastAsia="標楷體" w:hAnsi="Times New Roman" w:cs="Times New Roman" w:hint="eastAsia"/>
          <w:color w:val="000000" w:themeColor="text1"/>
          <w:sz w:val="28"/>
          <w:szCs w:val="28"/>
        </w:rPr>
        <w:t>當初在</w:t>
      </w:r>
      <w:r w:rsidR="00DC2238" w:rsidRPr="00C0527F">
        <w:rPr>
          <w:rFonts w:ascii="Times New Roman" w:eastAsia="標楷體" w:hAnsi="Times New Roman" w:cs="Times New Roman" w:hint="eastAsia"/>
          <w:color w:val="000000" w:themeColor="text1"/>
          <w:sz w:val="28"/>
          <w:szCs w:val="28"/>
        </w:rPr>
        <w:t>計畫初期</w:t>
      </w:r>
      <w:r w:rsidR="00E35339" w:rsidRPr="00C0527F">
        <w:rPr>
          <w:rFonts w:ascii="Times New Roman" w:eastAsia="標楷體" w:hAnsi="Times New Roman" w:cs="Times New Roman" w:hint="eastAsia"/>
          <w:color w:val="000000" w:themeColor="text1"/>
          <w:sz w:val="28"/>
          <w:szCs w:val="28"/>
        </w:rPr>
        <w:t>確實</w:t>
      </w:r>
      <w:r w:rsidR="00DC2238" w:rsidRPr="00C0527F">
        <w:rPr>
          <w:rFonts w:ascii="Times New Roman" w:eastAsia="標楷體" w:hAnsi="Times New Roman" w:cs="Times New Roman" w:hint="eastAsia"/>
          <w:color w:val="000000" w:themeColor="text1"/>
          <w:sz w:val="28"/>
          <w:szCs w:val="28"/>
        </w:rPr>
        <w:t>需要多組織</w:t>
      </w:r>
      <w:r w:rsidR="00C164EE" w:rsidRPr="00C0527F">
        <w:rPr>
          <w:rFonts w:ascii="Times New Roman" w:eastAsia="標楷體" w:hAnsi="Times New Roman" w:cs="Times New Roman" w:hint="eastAsia"/>
          <w:color w:val="000000" w:themeColor="text1"/>
          <w:sz w:val="28"/>
          <w:szCs w:val="28"/>
        </w:rPr>
        <w:t>共同</w:t>
      </w:r>
      <w:r w:rsidR="00DC2238" w:rsidRPr="00C0527F">
        <w:rPr>
          <w:rFonts w:ascii="Times New Roman" w:eastAsia="標楷體" w:hAnsi="Times New Roman" w:cs="Times New Roman" w:hint="eastAsia"/>
          <w:color w:val="000000" w:themeColor="text1"/>
          <w:sz w:val="28"/>
          <w:szCs w:val="28"/>
        </w:rPr>
        <w:t>推動，</w:t>
      </w:r>
      <w:r w:rsidR="00E35339" w:rsidRPr="00C0527F">
        <w:rPr>
          <w:rFonts w:ascii="Times New Roman" w:eastAsia="標楷體" w:hAnsi="Times New Roman" w:cs="Times New Roman" w:hint="eastAsia"/>
          <w:color w:val="000000" w:themeColor="text1"/>
          <w:sz w:val="28"/>
          <w:szCs w:val="28"/>
        </w:rPr>
        <w:t>才能</w:t>
      </w:r>
      <w:r w:rsidR="00BB76E4" w:rsidRPr="00C0527F">
        <w:rPr>
          <w:rFonts w:ascii="Times New Roman" w:eastAsia="標楷體" w:hAnsi="Times New Roman" w:cs="Times New Roman" w:hint="eastAsia"/>
          <w:color w:val="000000" w:themeColor="text1"/>
          <w:sz w:val="28"/>
          <w:szCs w:val="28"/>
        </w:rPr>
        <w:t>快速</w:t>
      </w:r>
      <w:r w:rsidR="00DC2238" w:rsidRPr="00C0527F">
        <w:rPr>
          <w:rFonts w:ascii="Times New Roman" w:eastAsia="標楷體" w:hAnsi="Times New Roman" w:cs="Times New Roman" w:hint="eastAsia"/>
          <w:color w:val="000000" w:themeColor="text1"/>
          <w:sz w:val="28"/>
          <w:szCs w:val="28"/>
        </w:rPr>
        <w:t>奠</w:t>
      </w:r>
      <w:r w:rsidR="00351C6A" w:rsidRPr="00C0527F">
        <w:rPr>
          <w:rFonts w:ascii="Times New Roman" w:eastAsia="標楷體" w:hAnsi="Times New Roman" w:cs="Times New Roman" w:hint="eastAsia"/>
          <w:color w:val="000000" w:themeColor="text1"/>
          <w:sz w:val="28"/>
          <w:szCs w:val="28"/>
        </w:rPr>
        <w:t>定國際教育課程與交流</w:t>
      </w:r>
      <w:r w:rsidR="00C164EE" w:rsidRPr="00C0527F">
        <w:rPr>
          <w:rFonts w:ascii="Times New Roman" w:eastAsia="標楷體" w:hAnsi="Times New Roman" w:cs="Times New Roman" w:hint="eastAsia"/>
          <w:color w:val="000000" w:themeColor="text1"/>
          <w:sz w:val="28"/>
          <w:szCs w:val="28"/>
        </w:rPr>
        <w:t>之根基</w:t>
      </w:r>
      <w:r w:rsidR="00B82EED" w:rsidRPr="00C0527F">
        <w:rPr>
          <w:rFonts w:ascii="Times New Roman" w:eastAsia="標楷體" w:hAnsi="Times New Roman" w:cs="Times New Roman" w:hint="eastAsia"/>
          <w:color w:val="000000" w:themeColor="text1"/>
          <w:sz w:val="28"/>
          <w:szCs w:val="28"/>
        </w:rPr>
        <w:t>。</w:t>
      </w:r>
      <w:proofErr w:type="gramStart"/>
      <w:r w:rsidR="00E35339" w:rsidRPr="00C0527F">
        <w:rPr>
          <w:rFonts w:ascii="Times New Roman" w:eastAsia="標楷體" w:hAnsi="Times New Roman" w:cs="Times New Roman" w:hint="eastAsia"/>
          <w:color w:val="000000" w:themeColor="text1"/>
          <w:sz w:val="28"/>
          <w:szCs w:val="28"/>
        </w:rPr>
        <w:t>惟</w:t>
      </w:r>
      <w:proofErr w:type="gramEnd"/>
      <w:r w:rsidR="00E35339" w:rsidRPr="00C0527F">
        <w:rPr>
          <w:rFonts w:ascii="Times New Roman" w:eastAsia="標楷體" w:hAnsi="Times New Roman" w:cs="Times New Roman" w:hint="eastAsia"/>
          <w:color w:val="000000" w:themeColor="text1"/>
          <w:sz w:val="28"/>
          <w:szCs w:val="28"/>
        </w:rPr>
        <w:t>隨著時空的演進，多所</w:t>
      </w:r>
      <w:r w:rsidR="00B82EED" w:rsidRPr="00C0527F">
        <w:rPr>
          <w:rFonts w:ascii="Times New Roman" w:eastAsia="標楷體" w:hAnsi="Times New Roman" w:cs="Times New Roman" w:hint="eastAsia"/>
          <w:color w:val="000000" w:themeColor="text1"/>
          <w:sz w:val="28"/>
          <w:szCs w:val="28"/>
        </w:rPr>
        <w:t>任務學校</w:t>
      </w:r>
      <w:r w:rsidR="00BB76E4" w:rsidRPr="00C0527F">
        <w:rPr>
          <w:rFonts w:ascii="Times New Roman" w:eastAsia="標楷體" w:hAnsi="Times New Roman" w:cs="Times New Roman" w:hint="eastAsia"/>
          <w:color w:val="000000" w:themeColor="text1"/>
          <w:sz w:val="28"/>
          <w:szCs w:val="28"/>
        </w:rPr>
        <w:t>也</w:t>
      </w:r>
      <w:r w:rsidR="00E35339" w:rsidRPr="00C0527F">
        <w:rPr>
          <w:rFonts w:ascii="Times New Roman" w:eastAsia="標楷體" w:hAnsi="Times New Roman" w:cs="Times New Roman" w:hint="eastAsia"/>
          <w:color w:val="000000" w:themeColor="text1"/>
          <w:sz w:val="28"/>
          <w:szCs w:val="28"/>
        </w:rPr>
        <w:t>產生</w:t>
      </w:r>
      <w:r w:rsidR="00B82EED" w:rsidRPr="00C0527F">
        <w:rPr>
          <w:rFonts w:ascii="Times New Roman" w:eastAsia="標楷體" w:hAnsi="Times New Roman" w:cs="Times New Roman" w:hint="eastAsia"/>
          <w:color w:val="000000" w:themeColor="text1"/>
          <w:sz w:val="28"/>
          <w:szCs w:val="28"/>
        </w:rPr>
        <w:t>橫向聯繫不足</w:t>
      </w:r>
      <w:r w:rsidR="008F6ADA" w:rsidRPr="00C0527F">
        <w:rPr>
          <w:rFonts w:ascii="Times New Roman" w:eastAsia="標楷體" w:hAnsi="Times New Roman" w:cs="Times New Roman" w:hint="eastAsia"/>
          <w:color w:val="000000" w:themeColor="text1"/>
          <w:sz w:val="28"/>
          <w:szCs w:val="28"/>
        </w:rPr>
        <w:t>、多頭馬車、</w:t>
      </w:r>
      <w:r w:rsidR="00492031" w:rsidRPr="00C0527F">
        <w:rPr>
          <w:rFonts w:ascii="Times New Roman" w:eastAsia="標楷體" w:hAnsi="Times New Roman" w:cs="Times New Roman" w:hint="eastAsia"/>
          <w:color w:val="000000" w:themeColor="text1"/>
          <w:sz w:val="28"/>
          <w:szCs w:val="28"/>
        </w:rPr>
        <w:t>備</w:t>
      </w:r>
      <w:r w:rsidR="008F6ADA" w:rsidRPr="00C0527F">
        <w:rPr>
          <w:rFonts w:ascii="Times New Roman" w:eastAsia="標楷體" w:hAnsi="Times New Roman" w:cs="Times New Roman" w:hint="eastAsia"/>
          <w:color w:val="000000" w:themeColor="text1"/>
          <w:sz w:val="28"/>
          <w:szCs w:val="28"/>
        </w:rPr>
        <w:t>多力分等</w:t>
      </w:r>
      <w:r w:rsidR="00E35339" w:rsidRPr="00C0527F">
        <w:rPr>
          <w:rFonts w:ascii="Times New Roman" w:eastAsia="標楷體" w:hAnsi="Times New Roman" w:cs="Times New Roman" w:hint="eastAsia"/>
          <w:color w:val="000000" w:themeColor="text1"/>
          <w:sz w:val="28"/>
          <w:szCs w:val="28"/>
        </w:rPr>
        <w:t>問題</w:t>
      </w:r>
      <w:r w:rsidR="00BB76E4" w:rsidRPr="00C0527F">
        <w:rPr>
          <w:rFonts w:ascii="Times New Roman" w:eastAsia="標楷體" w:hAnsi="Times New Roman" w:cs="Times New Roman" w:hint="eastAsia"/>
          <w:color w:val="000000" w:themeColor="text1"/>
          <w:sz w:val="28"/>
          <w:szCs w:val="28"/>
        </w:rPr>
        <w:t>。</w:t>
      </w:r>
      <w:r w:rsidR="00550428" w:rsidRPr="00C0527F">
        <w:rPr>
          <w:rFonts w:ascii="Times New Roman" w:eastAsia="標楷體" w:hAnsi="Times New Roman" w:cs="Times New Roman" w:hint="eastAsia"/>
          <w:color w:val="000000" w:themeColor="text1"/>
          <w:sz w:val="28"/>
          <w:szCs w:val="28"/>
        </w:rPr>
        <w:t>為強化</w:t>
      </w:r>
      <w:r w:rsidR="005A4242" w:rsidRPr="00C0527F">
        <w:rPr>
          <w:rFonts w:ascii="Times New Roman" w:eastAsia="標楷體" w:hAnsi="Times New Roman" w:cs="Times New Roman" w:hint="eastAsia"/>
          <w:color w:val="000000" w:themeColor="text1"/>
          <w:sz w:val="28"/>
          <w:szCs w:val="28"/>
        </w:rPr>
        <w:t>中央與地方政府的分工協力，減少</w:t>
      </w:r>
      <w:r w:rsidR="00550428" w:rsidRPr="00C0527F">
        <w:rPr>
          <w:rFonts w:ascii="Times New Roman" w:eastAsia="標楷體" w:hAnsi="Times New Roman" w:cs="Times New Roman" w:hint="eastAsia"/>
          <w:color w:val="000000" w:themeColor="text1"/>
          <w:sz w:val="28"/>
          <w:szCs w:val="28"/>
        </w:rPr>
        <w:t>任務學校</w:t>
      </w:r>
      <w:r w:rsidR="005A4242" w:rsidRPr="00C0527F">
        <w:rPr>
          <w:rFonts w:ascii="Times New Roman" w:eastAsia="標楷體" w:hAnsi="Times New Roman" w:cs="Times New Roman" w:hint="eastAsia"/>
          <w:color w:val="000000" w:themeColor="text1"/>
          <w:sz w:val="28"/>
          <w:szCs w:val="28"/>
        </w:rPr>
        <w:t>間</w:t>
      </w:r>
      <w:r w:rsidR="00550428" w:rsidRPr="00C0527F">
        <w:rPr>
          <w:rFonts w:ascii="Times New Roman" w:eastAsia="標楷體" w:hAnsi="Times New Roman" w:cs="Times New Roman" w:hint="eastAsia"/>
          <w:color w:val="000000" w:themeColor="text1"/>
          <w:sz w:val="28"/>
          <w:szCs w:val="28"/>
        </w:rPr>
        <w:t>橫向聯繫</w:t>
      </w:r>
      <w:r w:rsidR="00B82EED" w:rsidRPr="00C0527F">
        <w:rPr>
          <w:rFonts w:ascii="Times New Roman" w:eastAsia="標楷體" w:hAnsi="Times New Roman" w:cs="Times New Roman" w:hint="eastAsia"/>
          <w:color w:val="000000" w:themeColor="text1"/>
          <w:sz w:val="28"/>
          <w:szCs w:val="28"/>
        </w:rPr>
        <w:t>的問題</w:t>
      </w:r>
      <w:r w:rsidR="00550428" w:rsidRPr="00C0527F">
        <w:rPr>
          <w:rFonts w:ascii="Times New Roman" w:eastAsia="標楷體" w:hAnsi="Times New Roman" w:cs="Times New Roman" w:hint="eastAsia"/>
          <w:color w:val="000000" w:themeColor="text1"/>
          <w:sz w:val="28"/>
          <w:szCs w:val="28"/>
        </w:rPr>
        <w:t>，</w:t>
      </w:r>
      <w:r w:rsidR="00347A40" w:rsidRPr="00C0527F">
        <w:rPr>
          <w:rFonts w:ascii="Times New Roman" w:eastAsia="標楷體" w:hAnsi="Times New Roman" w:cs="Times New Roman" w:hint="eastAsia"/>
          <w:color w:val="000000" w:themeColor="text1"/>
          <w:sz w:val="28"/>
          <w:szCs w:val="28"/>
        </w:rPr>
        <w:t>亟需中央與</w:t>
      </w:r>
      <w:r w:rsidRPr="00C0527F">
        <w:rPr>
          <w:rFonts w:ascii="Times New Roman" w:eastAsia="標楷體" w:hAnsi="Times New Roman" w:cs="Times New Roman" w:hint="eastAsia"/>
          <w:color w:val="000000" w:themeColor="text1"/>
          <w:sz w:val="28"/>
          <w:szCs w:val="28"/>
        </w:rPr>
        <w:t>地方政府</w:t>
      </w:r>
      <w:r w:rsidR="00347A40" w:rsidRPr="00C0527F">
        <w:rPr>
          <w:rFonts w:ascii="Times New Roman" w:eastAsia="標楷體" w:hAnsi="Times New Roman" w:cs="Times New Roman" w:hint="eastAsia"/>
          <w:color w:val="000000" w:themeColor="text1"/>
          <w:sz w:val="28"/>
          <w:szCs w:val="28"/>
        </w:rPr>
        <w:t>，</w:t>
      </w:r>
      <w:r w:rsidR="00CC56DD" w:rsidRPr="00C0527F">
        <w:rPr>
          <w:rFonts w:ascii="Times New Roman" w:eastAsia="標楷體" w:hAnsi="Times New Roman" w:cs="Times New Roman" w:hint="eastAsia"/>
          <w:color w:val="000000" w:themeColor="text1"/>
          <w:sz w:val="28"/>
          <w:szCs w:val="28"/>
        </w:rPr>
        <w:t>設置國際教育</w:t>
      </w:r>
      <w:r w:rsidR="00BB76E4" w:rsidRPr="00C0527F">
        <w:rPr>
          <w:rFonts w:ascii="Times New Roman" w:eastAsia="標楷體" w:hAnsi="Times New Roman" w:cs="Times New Roman" w:hint="eastAsia"/>
          <w:color w:val="000000" w:themeColor="text1"/>
          <w:sz w:val="28"/>
          <w:szCs w:val="28"/>
        </w:rPr>
        <w:t>單一窗口</w:t>
      </w:r>
      <w:r w:rsidR="00CC56DD" w:rsidRPr="00C0527F">
        <w:rPr>
          <w:rFonts w:ascii="Times New Roman" w:eastAsia="標楷體" w:hAnsi="Times New Roman" w:cs="Times New Roman" w:hint="eastAsia"/>
          <w:color w:val="000000" w:themeColor="text1"/>
          <w:sz w:val="28"/>
          <w:szCs w:val="28"/>
        </w:rPr>
        <w:t>，簡化</w:t>
      </w:r>
      <w:r w:rsidR="008A3D9C" w:rsidRPr="00C0527F">
        <w:rPr>
          <w:rFonts w:ascii="Times New Roman" w:eastAsia="標楷體" w:hAnsi="Times New Roman" w:cs="Times New Roman" w:hint="eastAsia"/>
          <w:color w:val="000000" w:themeColor="text1"/>
          <w:sz w:val="28"/>
          <w:szCs w:val="28"/>
        </w:rPr>
        <w:t>及</w:t>
      </w:r>
      <w:r w:rsidR="00CC56DD" w:rsidRPr="00C0527F">
        <w:rPr>
          <w:rFonts w:ascii="Times New Roman" w:eastAsia="標楷體" w:hAnsi="Times New Roman" w:cs="Times New Roman" w:hint="eastAsia"/>
          <w:color w:val="000000" w:themeColor="text1"/>
          <w:sz w:val="28"/>
          <w:szCs w:val="28"/>
        </w:rPr>
        <w:t>整</w:t>
      </w:r>
      <w:proofErr w:type="gramStart"/>
      <w:r w:rsidR="00CC56DD" w:rsidRPr="00C0527F">
        <w:rPr>
          <w:rFonts w:ascii="Times New Roman" w:eastAsia="標楷體" w:hAnsi="Times New Roman" w:cs="Times New Roman" w:hint="eastAsia"/>
          <w:color w:val="000000" w:themeColor="text1"/>
          <w:sz w:val="28"/>
          <w:szCs w:val="28"/>
        </w:rPr>
        <w:t>併</w:t>
      </w:r>
      <w:proofErr w:type="gramEnd"/>
      <w:r w:rsidR="00CC56DD" w:rsidRPr="00C0527F">
        <w:rPr>
          <w:rFonts w:ascii="Times New Roman" w:eastAsia="標楷體" w:hAnsi="Times New Roman" w:cs="Times New Roman" w:hint="eastAsia"/>
          <w:color w:val="000000" w:themeColor="text1"/>
          <w:sz w:val="28"/>
          <w:szCs w:val="28"/>
        </w:rPr>
        <w:t>行政組織</w:t>
      </w:r>
      <w:r w:rsidR="00347A40" w:rsidRPr="00C0527F">
        <w:rPr>
          <w:rFonts w:ascii="Times New Roman" w:eastAsia="標楷體" w:hAnsi="Times New Roman" w:cs="Times New Roman" w:hint="eastAsia"/>
          <w:color w:val="000000" w:themeColor="text1"/>
          <w:sz w:val="28"/>
          <w:szCs w:val="28"/>
        </w:rPr>
        <w:t>，</w:t>
      </w:r>
      <w:r w:rsidRPr="00C0527F">
        <w:rPr>
          <w:rFonts w:ascii="Times New Roman" w:eastAsia="標楷體" w:hAnsi="Times New Roman" w:cs="Times New Roman" w:hint="eastAsia"/>
          <w:color w:val="000000" w:themeColor="text1"/>
          <w:sz w:val="28"/>
          <w:szCs w:val="28"/>
        </w:rPr>
        <w:t>協力推展</w:t>
      </w:r>
      <w:r w:rsidRPr="00C0527F">
        <w:rPr>
          <w:rFonts w:ascii="Times New Roman" w:eastAsia="標楷體" w:hAnsi="Times New Roman" w:cs="Times New Roman"/>
          <w:color w:val="000000" w:themeColor="text1"/>
          <w:sz w:val="28"/>
          <w:szCs w:val="28"/>
        </w:rPr>
        <w:t>國際教育</w:t>
      </w:r>
      <w:r w:rsidR="00B82EED" w:rsidRPr="00C0527F">
        <w:rPr>
          <w:rFonts w:ascii="Times New Roman" w:eastAsia="標楷體" w:hAnsi="Times New Roman" w:cs="Times New Roman" w:hint="eastAsia"/>
          <w:color w:val="000000" w:themeColor="text1"/>
          <w:sz w:val="28"/>
          <w:szCs w:val="28"/>
        </w:rPr>
        <w:t>政策</w:t>
      </w:r>
      <w:r w:rsidR="00BB76E4" w:rsidRPr="00C0527F">
        <w:rPr>
          <w:rFonts w:ascii="Times New Roman" w:eastAsia="標楷體" w:hAnsi="Times New Roman" w:cs="Times New Roman" w:hint="eastAsia"/>
          <w:color w:val="000000" w:themeColor="text1"/>
          <w:sz w:val="28"/>
          <w:szCs w:val="28"/>
        </w:rPr>
        <w:t>。</w:t>
      </w:r>
    </w:p>
    <w:p w14:paraId="1447F1D6" w14:textId="520586C6" w:rsidR="008227F3" w:rsidRPr="00C0527F" w:rsidRDefault="008227F3" w:rsidP="008227F3">
      <w:pPr>
        <w:snapToGrid w:val="0"/>
        <w:spacing w:line="400" w:lineRule="exact"/>
        <w:ind w:left="283" w:hangingChars="101" w:hanging="283"/>
        <w:rPr>
          <w:rFonts w:ascii="Times New Roman" w:eastAsia="標楷體" w:hAnsi="Times New Roman" w:cs="Times New Roman"/>
          <w:b/>
          <w:bCs/>
          <w:color w:val="000000" w:themeColor="text1"/>
          <w:sz w:val="28"/>
          <w:szCs w:val="28"/>
        </w:rPr>
      </w:pPr>
      <w:r w:rsidRPr="00C0527F">
        <w:rPr>
          <w:rFonts w:ascii="Times New Roman" w:eastAsia="標楷體" w:hAnsi="Times New Roman" w:cs="Times New Roman"/>
          <w:b/>
          <w:bCs/>
          <w:color w:val="000000" w:themeColor="text1"/>
          <w:sz w:val="28"/>
          <w:szCs w:val="28"/>
        </w:rPr>
        <w:t>（</w:t>
      </w:r>
      <w:r w:rsidR="000C24AC" w:rsidRPr="00C0527F">
        <w:rPr>
          <w:rFonts w:ascii="Times New Roman" w:eastAsia="標楷體" w:hAnsi="Times New Roman" w:cs="Times New Roman" w:hint="eastAsia"/>
          <w:b/>
          <w:bCs/>
          <w:color w:val="000000" w:themeColor="text1"/>
          <w:sz w:val="28"/>
          <w:szCs w:val="28"/>
        </w:rPr>
        <w:t>五</w:t>
      </w:r>
      <w:r w:rsidRPr="00C0527F">
        <w:rPr>
          <w:rFonts w:ascii="Times New Roman" w:eastAsia="標楷體" w:hAnsi="Times New Roman" w:cs="Times New Roman"/>
          <w:b/>
          <w:bCs/>
          <w:color w:val="000000" w:themeColor="text1"/>
          <w:sz w:val="28"/>
          <w:szCs w:val="28"/>
        </w:rPr>
        <w:t>）國際教</w:t>
      </w:r>
      <w:r w:rsidRPr="00C0527F">
        <w:rPr>
          <w:rFonts w:ascii="Times New Roman" w:eastAsia="標楷體" w:hAnsi="Times New Roman" w:cs="Times New Roman" w:hint="eastAsia"/>
          <w:b/>
          <w:bCs/>
          <w:color w:val="000000" w:themeColor="text1"/>
          <w:sz w:val="28"/>
          <w:szCs w:val="28"/>
        </w:rPr>
        <w:t>育</w:t>
      </w:r>
      <w:r w:rsidR="00FB6F3B" w:rsidRPr="00C0527F">
        <w:rPr>
          <w:rFonts w:ascii="Times New Roman" w:eastAsia="標楷體" w:hAnsi="Times New Roman" w:cs="Times New Roman" w:hint="eastAsia"/>
          <w:b/>
          <w:bCs/>
          <w:color w:val="000000" w:themeColor="text1"/>
          <w:sz w:val="28"/>
          <w:szCs w:val="28"/>
        </w:rPr>
        <w:t>推動</w:t>
      </w:r>
      <w:r w:rsidR="00CE13A1" w:rsidRPr="00C0527F">
        <w:rPr>
          <w:rFonts w:ascii="Times New Roman" w:eastAsia="標楷體" w:hAnsi="Times New Roman" w:cs="Times New Roman" w:hint="eastAsia"/>
          <w:b/>
          <w:bCs/>
          <w:color w:val="000000" w:themeColor="text1"/>
          <w:sz w:val="28"/>
          <w:szCs w:val="28"/>
        </w:rPr>
        <w:t>誘因</w:t>
      </w:r>
      <w:r w:rsidR="006001F3">
        <w:rPr>
          <w:rFonts w:ascii="Times New Roman" w:eastAsia="標楷體" w:hAnsi="Times New Roman" w:cs="Times New Roman" w:hint="eastAsia"/>
          <w:b/>
          <w:bCs/>
          <w:color w:val="000000" w:themeColor="text1"/>
          <w:sz w:val="28"/>
          <w:szCs w:val="28"/>
        </w:rPr>
        <w:t>之</w:t>
      </w:r>
      <w:r w:rsidR="007F025C" w:rsidRPr="00C0527F">
        <w:rPr>
          <w:rFonts w:ascii="Times New Roman" w:eastAsia="標楷體" w:hAnsi="Times New Roman" w:cs="Times New Roman" w:hint="eastAsia"/>
          <w:b/>
          <w:bCs/>
          <w:color w:val="000000" w:themeColor="text1"/>
          <w:sz w:val="28"/>
          <w:szCs w:val="28"/>
        </w:rPr>
        <w:t>強化</w:t>
      </w:r>
    </w:p>
    <w:p w14:paraId="271564E0" w14:textId="1E54CE91" w:rsidR="008227F3" w:rsidRPr="00C0527F" w:rsidRDefault="008227F3" w:rsidP="008227F3">
      <w:pPr>
        <w:snapToGrid w:val="0"/>
        <w:spacing w:line="400" w:lineRule="exact"/>
        <w:jc w:val="both"/>
        <w:rPr>
          <w:rFonts w:ascii="Times New Roman" w:eastAsia="標楷體" w:hAnsi="Times New Roman" w:cs="Times New Roman"/>
          <w:color w:val="000000" w:themeColor="text1"/>
          <w:sz w:val="28"/>
          <w:szCs w:val="28"/>
        </w:rPr>
      </w:pP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color w:val="000000" w:themeColor="text1"/>
          <w:sz w:val="28"/>
          <w:szCs w:val="28"/>
        </w:rPr>
        <w:t>目前國際教育各項經費補助計畫的提報</w:t>
      </w:r>
      <w:proofErr w:type="gramStart"/>
      <w:r w:rsidRPr="00C0527F">
        <w:rPr>
          <w:rFonts w:ascii="Times New Roman" w:eastAsia="標楷體" w:hAnsi="Times New Roman" w:cs="Times New Roman"/>
          <w:color w:val="000000" w:themeColor="text1"/>
          <w:sz w:val="28"/>
          <w:szCs w:val="28"/>
        </w:rPr>
        <w:t>（</w:t>
      </w:r>
      <w:proofErr w:type="gramEnd"/>
      <w:r w:rsidRPr="00C0527F">
        <w:rPr>
          <w:rFonts w:ascii="Times New Roman" w:eastAsia="標楷體" w:hAnsi="Times New Roman" w:cs="Times New Roman"/>
          <w:color w:val="000000" w:themeColor="text1"/>
          <w:sz w:val="28"/>
          <w:szCs w:val="28"/>
        </w:rPr>
        <w:t>如：</w:t>
      </w:r>
      <w:r w:rsidR="0044300C" w:rsidRPr="00C0527F">
        <w:rPr>
          <w:rFonts w:ascii="Times New Roman" w:eastAsia="標楷體" w:hAnsi="Times New Roman" w:cs="Times New Roman" w:hint="eastAsia"/>
          <w:color w:val="000000" w:themeColor="text1"/>
          <w:sz w:val="28"/>
          <w:szCs w:val="28"/>
        </w:rPr>
        <w:t>地方政府</w:t>
      </w:r>
      <w:r w:rsidR="0044300C" w:rsidRPr="00C0527F">
        <w:rPr>
          <w:rFonts w:ascii="Times New Roman" w:eastAsia="標楷體" w:hAnsi="Times New Roman" w:cs="Times New Roman" w:hint="eastAsia"/>
          <w:color w:val="000000" w:themeColor="text1"/>
          <w:sz w:val="28"/>
          <w:szCs w:val="28"/>
        </w:rPr>
        <w:t>3</w:t>
      </w:r>
      <w:r w:rsidR="0044300C" w:rsidRPr="00C0527F">
        <w:rPr>
          <w:rFonts w:ascii="Times New Roman" w:eastAsia="標楷體" w:hAnsi="Times New Roman" w:cs="Times New Roman" w:hint="eastAsia"/>
          <w:color w:val="000000" w:themeColor="text1"/>
          <w:sz w:val="28"/>
          <w:szCs w:val="28"/>
        </w:rPr>
        <w:t>所任務學校計畫、</w:t>
      </w:r>
      <w:r w:rsidRPr="00C0527F">
        <w:rPr>
          <w:rFonts w:ascii="Times New Roman" w:eastAsia="標楷體" w:hAnsi="Times New Roman" w:cs="Times New Roman"/>
          <w:color w:val="000000" w:themeColor="text1"/>
          <w:sz w:val="28"/>
          <w:szCs w:val="28"/>
        </w:rPr>
        <w:t>SIEP</w:t>
      </w:r>
      <w:r w:rsidRPr="00C0527F">
        <w:rPr>
          <w:rFonts w:ascii="Times New Roman" w:eastAsia="標楷體" w:hAnsi="Times New Roman" w:cs="Times New Roman"/>
          <w:color w:val="000000" w:themeColor="text1"/>
          <w:sz w:val="28"/>
          <w:szCs w:val="28"/>
        </w:rPr>
        <w:t>的四項補助</w:t>
      </w:r>
      <w:r w:rsidR="0044300C" w:rsidRPr="00C0527F">
        <w:rPr>
          <w:rFonts w:ascii="Times New Roman" w:eastAsia="標楷體" w:hAnsi="Times New Roman" w:cs="Times New Roman" w:hint="eastAsia"/>
          <w:color w:val="000000" w:themeColor="text1"/>
          <w:sz w:val="28"/>
          <w:szCs w:val="28"/>
        </w:rPr>
        <w:t>計畫及</w:t>
      </w:r>
      <w:r w:rsidRPr="00C0527F">
        <w:rPr>
          <w:rFonts w:ascii="Times New Roman" w:eastAsia="標楷體" w:hAnsi="Times New Roman" w:cs="Times New Roman"/>
          <w:color w:val="000000" w:themeColor="text1"/>
          <w:sz w:val="28"/>
          <w:szCs w:val="28"/>
        </w:rPr>
        <w:t>國際教育旅行課程發展補助</w:t>
      </w:r>
      <w:r w:rsidR="0044300C" w:rsidRPr="00C0527F">
        <w:rPr>
          <w:rFonts w:ascii="Times New Roman" w:eastAsia="標楷體" w:hAnsi="Times New Roman" w:cs="Times New Roman" w:hint="eastAsia"/>
          <w:color w:val="000000" w:themeColor="text1"/>
          <w:sz w:val="28"/>
          <w:szCs w:val="28"/>
        </w:rPr>
        <w:t>計畫等</w:t>
      </w:r>
      <w:proofErr w:type="gramStart"/>
      <w:r w:rsidRPr="00C0527F">
        <w:rPr>
          <w:rFonts w:ascii="Times New Roman" w:eastAsia="標楷體" w:hAnsi="Times New Roman" w:cs="Times New Roman"/>
          <w:color w:val="000000" w:themeColor="text1"/>
          <w:sz w:val="28"/>
          <w:szCs w:val="28"/>
        </w:rPr>
        <w:t>）</w:t>
      </w:r>
      <w:proofErr w:type="gramEnd"/>
      <w:r w:rsidR="0044300C" w:rsidRPr="00C0527F">
        <w:rPr>
          <w:rFonts w:ascii="Times New Roman" w:eastAsia="標楷體" w:hAnsi="Times New Roman" w:cs="Times New Roman" w:hint="eastAsia"/>
          <w:color w:val="000000" w:themeColor="text1"/>
          <w:sz w:val="28"/>
          <w:szCs w:val="28"/>
        </w:rPr>
        <w:t>，前揭計畫之說明會、申請期程、審查、核撥及成果結報等皆分別辦理且執行期程</w:t>
      </w:r>
      <w:r w:rsidR="00BB76E4" w:rsidRPr="00C0527F">
        <w:rPr>
          <w:rFonts w:ascii="Times New Roman" w:eastAsia="標楷體" w:hAnsi="Times New Roman" w:cs="Times New Roman" w:hint="eastAsia"/>
          <w:color w:val="000000" w:themeColor="text1"/>
          <w:sz w:val="28"/>
          <w:szCs w:val="28"/>
        </w:rPr>
        <w:t>未</w:t>
      </w:r>
      <w:r w:rsidR="0044300C" w:rsidRPr="00C0527F">
        <w:rPr>
          <w:rFonts w:ascii="Times New Roman" w:eastAsia="標楷體" w:hAnsi="Times New Roman" w:cs="Times New Roman" w:hint="eastAsia"/>
          <w:color w:val="000000" w:themeColor="text1"/>
          <w:sz w:val="28"/>
          <w:szCs w:val="28"/>
        </w:rPr>
        <w:t>盡</w:t>
      </w:r>
      <w:r w:rsidR="00BB76E4" w:rsidRPr="00C0527F">
        <w:rPr>
          <w:rFonts w:ascii="Times New Roman" w:eastAsia="標楷體" w:hAnsi="Times New Roman" w:cs="Times New Roman" w:hint="eastAsia"/>
          <w:color w:val="000000" w:themeColor="text1"/>
          <w:sz w:val="28"/>
          <w:szCs w:val="28"/>
        </w:rPr>
        <w:t>一致</w:t>
      </w:r>
      <w:r w:rsidRPr="00C0527F">
        <w:rPr>
          <w:rFonts w:ascii="Times New Roman" w:eastAsia="標楷體" w:hAnsi="Times New Roman" w:cs="Times New Roman" w:hint="eastAsia"/>
          <w:noProof/>
          <w:color w:val="000000" w:themeColor="text1"/>
          <w:sz w:val="28"/>
          <w:szCs w:val="28"/>
        </w:rPr>
        <w:t>，</w:t>
      </w:r>
      <w:r w:rsidR="00BB76E4" w:rsidRPr="00C0527F">
        <w:rPr>
          <w:rFonts w:ascii="Times New Roman" w:eastAsia="標楷體" w:hAnsi="Times New Roman" w:cs="Times New Roman" w:hint="eastAsia"/>
          <w:noProof/>
          <w:color w:val="000000" w:themeColor="text1"/>
          <w:sz w:val="28"/>
          <w:szCs w:val="28"/>
        </w:rPr>
        <w:t>行政負擔較重，因此，</w:t>
      </w:r>
      <w:r w:rsidRPr="00C0527F">
        <w:rPr>
          <w:rFonts w:ascii="Times New Roman" w:eastAsia="標楷體" w:hAnsi="Times New Roman" w:cs="Times New Roman" w:hint="eastAsia"/>
          <w:noProof/>
          <w:color w:val="000000" w:themeColor="text1"/>
          <w:sz w:val="28"/>
          <w:szCs w:val="28"/>
        </w:rPr>
        <w:t>逐步朝行政減量，</w:t>
      </w:r>
      <w:r w:rsidR="007F025C" w:rsidRPr="00C0527F">
        <w:rPr>
          <w:rFonts w:ascii="Times New Roman" w:eastAsia="標楷體" w:hAnsi="Times New Roman" w:cs="Times New Roman" w:hint="eastAsia"/>
          <w:noProof/>
          <w:color w:val="000000" w:themeColor="text1"/>
          <w:sz w:val="28"/>
          <w:szCs w:val="28"/>
        </w:rPr>
        <w:t>減輕行政人員及教師負擔，方能</w:t>
      </w:r>
      <w:r w:rsidRPr="00C0527F">
        <w:rPr>
          <w:rFonts w:ascii="Times New Roman" w:eastAsia="標楷體" w:hAnsi="Times New Roman" w:cs="Times New Roman"/>
          <w:noProof/>
          <w:color w:val="000000" w:themeColor="text1"/>
          <w:sz w:val="28"/>
          <w:szCs w:val="28"/>
        </w:rPr>
        <w:t>吸引更多學校及教師之參與</w:t>
      </w:r>
      <w:r w:rsidRPr="00C0527F">
        <w:rPr>
          <w:rFonts w:ascii="Times New Roman" w:eastAsia="標楷體" w:hAnsi="Times New Roman" w:cs="Times New Roman"/>
          <w:color w:val="000000" w:themeColor="text1"/>
          <w:sz w:val="28"/>
          <w:szCs w:val="28"/>
        </w:rPr>
        <w:t>，</w:t>
      </w:r>
      <w:r w:rsidR="007F025C" w:rsidRPr="00C0527F">
        <w:rPr>
          <w:rFonts w:ascii="Times New Roman" w:eastAsia="標楷體" w:hAnsi="Times New Roman" w:cs="Times New Roman" w:hint="eastAsia"/>
          <w:color w:val="000000" w:themeColor="text1"/>
          <w:sz w:val="28"/>
          <w:szCs w:val="28"/>
        </w:rPr>
        <w:t>另一方面，現行相關執行策略缺乏獎勵機制，需增加更多誘因，對接現場需求，方有機會拓展國際教育的普及度。</w:t>
      </w:r>
    </w:p>
    <w:p w14:paraId="5F1CBEA5" w14:textId="0B89F24E" w:rsidR="00843AF4" w:rsidRPr="00C0527F" w:rsidRDefault="00843AF4" w:rsidP="002B39F7">
      <w:pPr>
        <w:snapToGrid w:val="0"/>
        <w:spacing w:line="400" w:lineRule="exact"/>
        <w:jc w:val="both"/>
        <w:rPr>
          <w:rFonts w:ascii="標楷體" w:eastAsia="標楷體" w:hAnsi="標楷體" w:cs="Times New Roman"/>
          <w:color w:val="000000" w:themeColor="text1"/>
          <w:sz w:val="28"/>
          <w:szCs w:val="28"/>
        </w:rPr>
      </w:pPr>
      <w:r w:rsidRPr="00C0527F">
        <w:rPr>
          <w:rFonts w:ascii="標楷體" w:eastAsia="標楷體" w:hAnsi="標楷體" w:cs="Times New Roman" w:hint="eastAsia"/>
          <w:color w:val="000000" w:themeColor="text1"/>
          <w:sz w:val="28"/>
          <w:szCs w:val="28"/>
        </w:rPr>
        <w:t xml:space="preserve">    </w:t>
      </w:r>
      <w:r w:rsidR="002B39F7" w:rsidRPr="00C0527F">
        <w:rPr>
          <w:rFonts w:ascii="Times New Roman" w:eastAsia="標楷體" w:hAnsi="Times New Roman" w:cs="Times New Roman" w:hint="eastAsia"/>
          <w:color w:val="000000" w:themeColor="text1"/>
          <w:sz w:val="28"/>
          <w:szCs w:val="28"/>
        </w:rPr>
        <w:t>綜上，</w:t>
      </w:r>
      <w:r w:rsidR="00A02083" w:rsidRPr="00C0527F">
        <w:rPr>
          <w:rFonts w:ascii="Times New Roman" w:eastAsia="標楷體" w:hAnsi="Times New Roman" w:cs="Times New Roman" w:hint="eastAsia"/>
          <w:color w:val="000000" w:themeColor="text1"/>
          <w:sz w:val="28"/>
          <w:szCs w:val="28"/>
        </w:rPr>
        <w:t>為持續</w:t>
      </w:r>
      <w:r w:rsidR="00267D2D" w:rsidRPr="00C0527F">
        <w:rPr>
          <w:rFonts w:ascii="Times New Roman" w:eastAsia="標楷體" w:hAnsi="Times New Roman" w:cs="Times New Roman" w:hint="eastAsia"/>
          <w:color w:val="000000" w:themeColor="text1"/>
          <w:sz w:val="28"/>
          <w:szCs w:val="28"/>
        </w:rPr>
        <w:t>優</w:t>
      </w:r>
      <w:r w:rsidR="00A02083" w:rsidRPr="00C0527F">
        <w:rPr>
          <w:rFonts w:ascii="Times New Roman" w:eastAsia="標楷體" w:hAnsi="Times New Roman" w:cs="Times New Roman" w:hint="eastAsia"/>
          <w:color w:val="000000" w:themeColor="text1"/>
          <w:sz w:val="28"/>
          <w:szCs w:val="28"/>
        </w:rPr>
        <w:t>化國際教育政策之推動，</w:t>
      </w:r>
      <w:r w:rsidR="0013538F" w:rsidRPr="00C0527F">
        <w:rPr>
          <w:rFonts w:ascii="Times New Roman" w:eastAsia="標楷體" w:hAnsi="Times New Roman" w:cs="Times New Roman" w:hint="eastAsia"/>
          <w:color w:val="000000" w:themeColor="text1"/>
          <w:sz w:val="28"/>
          <w:szCs w:val="28"/>
        </w:rPr>
        <w:t>須</w:t>
      </w:r>
      <w:r w:rsidR="002B39F7" w:rsidRPr="00C0527F">
        <w:rPr>
          <w:rFonts w:ascii="Times New Roman" w:eastAsia="標楷體" w:hAnsi="Times New Roman" w:cs="Times New Roman" w:hint="eastAsia"/>
          <w:color w:val="000000" w:themeColor="text1"/>
          <w:sz w:val="28"/>
          <w:szCs w:val="28"/>
        </w:rPr>
        <w:t>延續良好的基礎</w:t>
      </w:r>
      <w:r w:rsidR="00347A40" w:rsidRPr="00C0527F">
        <w:rPr>
          <w:rFonts w:ascii="Times New Roman" w:eastAsia="標楷體" w:hAnsi="Times New Roman" w:cs="Times New Roman" w:hint="eastAsia"/>
          <w:color w:val="000000" w:themeColor="text1"/>
          <w:sz w:val="28"/>
          <w:szCs w:val="28"/>
        </w:rPr>
        <w:t>、</w:t>
      </w:r>
      <w:r w:rsidR="0013538F" w:rsidRPr="00C0527F">
        <w:rPr>
          <w:rFonts w:ascii="Times New Roman" w:eastAsia="標楷體" w:hAnsi="Times New Roman" w:cs="Times New Roman" w:hint="eastAsia"/>
          <w:color w:val="000000" w:themeColor="text1"/>
          <w:sz w:val="28"/>
          <w:szCs w:val="28"/>
        </w:rPr>
        <w:t>審慎</w:t>
      </w:r>
      <w:r w:rsidR="00237B68" w:rsidRPr="00C0527F">
        <w:rPr>
          <w:rFonts w:ascii="Times New Roman" w:eastAsia="標楷體" w:hAnsi="Times New Roman" w:cs="Times New Roman" w:hint="eastAsia"/>
          <w:color w:val="000000" w:themeColor="text1"/>
          <w:sz w:val="28"/>
          <w:szCs w:val="28"/>
        </w:rPr>
        <w:t>因應</w:t>
      </w:r>
      <w:r w:rsidR="00CD71FF" w:rsidRPr="00C0527F">
        <w:rPr>
          <w:rFonts w:ascii="Times New Roman" w:eastAsia="標楷體" w:hAnsi="Times New Roman" w:cs="Times New Roman" w:hint="eastAsia"/>
          <w:color w:val="000000" w:themeColor="text1"/>
          <w:sz w:val="28"/>
          <w:szCs w:val="28"/>
        </w:rPr>
        <w:t>當前的</w:t>
      </w:r>
      <w:r w:rsidR="0013538F" w:rsidRPr="00C0527F">
        <w:rPr>
          <w:rFonts w:ascii="Times New Roman" w:eastAsia="標楷體" w:hAnsi="Times New Roman" w:cs="Times New Roman" w:hint="eastAsia"/>
          <w:color w:val="000000" w:themeColor="text1"/>
          <w:sz w:val="28"/>
          <w:szCs w:val="28"/>
        </w:rPr>
        <w:t>問題</w:t>
      </w:r>
      <w:bookmarkStart w:id="17" w:name="_Hlk118298187"/>
      <w:r w:rsidR="00CD71FF" w:rsidRPr="00C0527F">
        <w:rPr>
          <w:rFonts w:ascii="Times New Roman" w:eastAsia="標楷體" w:hAnsi="Times New Roman" w:cs="Times New Roman" w:hint="eastAsia"/>
          <w:color w:val="000000" w:themeColor="text1"/>
          <w:sz w:val="28"/>
          <w:szCs w:val="28"/>
        </w:rPr>
        <w:t>，</w:t>
      </w:r>
      <w:r w:rsidR="00237B68" w:rsidRPr="00C0527F">
        <w:rPr>
          <w:rFonts w:ascii="Times New Roman" w:eastAsia="標楷體" w:hAnsi="Times New Roman" w:cs="Times New Roman" w:hint="eastAsia"/>
          <w:color w:val="000000" w:themeColor="text1"/>
          <w:sz w:val="28"/>
          <w:szCs w:val="28"/>
        </w:rPr>
        <w:t>並順應時勢所趨</w:t>
      </w:r>
      <w:r w:rsidR="00FC103D" w:rsidRPr="00C0527F">
        <w:rPr>
          <w:rFonts w:ascii="Times New Roman" w:eastAsia="標楷體" w:hAnsi="Times New Roman" w:cs="Times New Roman" w:hint="eastAsia"/>
          <w:color w:val="000000" w:themeColor="text1"/>
          <w:sz w:val="28"/>
          <w:szCs w:val="28"/>
        </w:rPr>
        <w:t>，</w:t>
      </w:r>
      <w:r w:rsidR="002B39F7" w:rsidRPr="00C0527F">
        <w:rPr>
          <w:rFonts w:ascii="Times New Roman" w:eastAsia="標楷體" w:hAnsi="Times New Roman" w:cs="Times New Roman" w:hint="eastAsia"/>
          <w:color w:val="000000" w:themeColor="text1"/>
          <w:sz w:val="28"/>
          <w:szCs w:val="28"/>
        </w:rPr>
        <w:t>滾動修正國際教育</w:t>
      </w:r>
      <w:r w:rsidR="002B39F7" w:rsidRPr="00C0527F">
        <w:rPr>
          <w:rFonts w:ascii="Times New Roman" w:eastAsia="標楷體" w:hAnsi="Times New Roman" w:cs="Times New Roman" w:hint="eastAsia"/>
          <w:color w:val="000000" w:themeColor="text1"/>
          <w:sz w:val="28"/>
          <w:szCs w:val="28"/>
        </w:rPr>
        <w:t>2.0</w:t>
      </w:r>
      <w:r w:rsidR="002B39F7" w:rsidRPr="00C0527F">
        <w:rPr>
          <w:rFonts w:ascii="Times New Roman" w:eastAsia="標楷體" w:hAnsi="Times New Roman" w:cs="Times New Roman" w:hint="eastAsia"/>
          <w:color w:val="000000" w:themeColor="text1"/>
          <w:sz w:val="28"/>
          <w:szCs w:val="28"/>
        </w:rPr>
        <w:t>政策之目標與策略，</w:t>
      </w:r>
      <w:r w:rsidR="00CD71FF" w:rsidRPr="00C0527F">
        <w:rPr>
          <w:rFonts w:ascii="Times New Roman" w:eastAsia="標楷體" w:hAnsi="Times New Roman" w:cs="Times New Roman" w:hint="eastAsia"/>
          <w:color w:val="000000" w:themeColor="text1"/>
          <w:sz w:val="28"/>
          <w:szCs w:val="28"/>
        </w:rPr>
        <w:t>透過本中</w:t>
      </w:r>
      <w:r w:rsidR="00CD71FF" w:rsidRPr="00C0527F">
        <w:rPr>
          <w:rFonts w:ascii="Times New Roman" w:eastAsia="標楷體" w:hAnsi="Times New Roman" w:cs="Times New Roman" w:hint="eastAsia"/>
          <w:color w:val="000000" w:themeColor="text1"/>
          <w:sz w:val="28"/>
          <w:szCs w:val="28"/>
        </w:rPr>
        <w:lastRenderedPageBreak/>
        <w:t>程計畫之推動，</w:t>
      </w:r>
      <w:r w:rsidR="002B39F7" w:rsidRPr="00C0527F">
        <w:rPr>
          <w:rFonts w:ascii="Times New Roman" w:eastAsia="標楷體" w:hAnsi="Times New Roman" w:cs="Times New Roman" w:hint="eastAsia"/>
          <w:color w:val="000000" w:themeColor="text1"/>
          <w:sz w:val="28"/>
          <w:szCs w:val="28"/>
        </w:rPr>
        <w:t>精進</w:t>
      </w:r>
      <w:r w:rsidR="00237B68" w:rsidRPr="00C0527F">
        <w:rPr>
          <w:rFonts w:ascii="Times New Roman" w:eastAsia="標楷體" w:hAnsi="Times New Roman" w:cs="Times New Roman" w:hint="eastAsia"/>
          <w:color w:val="000000" w:themeColor="text1"/>
          <w:sz w:val="28"/>
          <w:szCs w:val="28"/>
        </w:rPr>
        <w:t>中小學</w:t>
      </w:r>
      <w:r w:rsidR="002B39F7" w:rsidRPr="00C0527F">
        <w:rPr>
          <w:rFonts w:ascii="Times New Roman" w:eastAsia="標楷體" w:hAnsi="Times New Roman" w:cs="Times New Roman" w:hint="eastAsia"/>
          <w:color w:val="000000" w:themeColor="text1"/>
          <w:sz w:val="28"/>
          <w:szCs w:val="28"/>
        </w:rPr>
        <w:t>國際教育之發展。</w:t>
      </w:r>
      <w:bookmarkEnd w:id="17"/>
    </w:p>
    <w:p w14:paraId="438CF44E" w14:textId="6A6F4C15" w:rsidR="00A0632E" w:rsidRPr="00C0527F" w:rsidRDefault="00A0632E"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18" w:name="_Toc118892751"/>
      <w:r w:rsidRPr="00C0527F">
        <w:rPr>
          <w:rFonts w:ascii="標楷體" w:eastAsia="標楷體" w:hAnsi="標楷體"/>
          <w:color w:val="000000" w:themeColor="text1"/>
        </w:rPr>
        <w:t>中小學國際</w:t>
      </w:r>
      <w:r w:rsidRPr="00C0527F">
        <w:rPr>
          <w:rFonts w:ascii="標楷體" w:eastAsia="標楷體" w:hAnsi="標楷體" w:hint="eastAsia"/>
          <w:color w:val="000000" w:themeColor="text1"/>
        </w:rPr>
        <w:t>教育計畫目標</w:t>
      </w:r>
      <w:bookmarkEnd w:id="18"/>
    </w:p>
    <w:p w14:paraId="4F821CB9" w14:textId="1EF92552" w:rsidR="00964168" w:rsidRPr="00C0527F" w:rsidRDefault="00A0632E" w:rsidP="005000B1">
      <w:pPr>
        <w:pStyle w:val="Web"/>
        <w:adjustRightInd w:val="0"/>
        <w:snapToGrid w:val="0"/>
        <w:spacing w:before="0" w:beforeAutospacing="0" w:after="0" w:afterAutospacing="0" w:line="400" w:lineRule="exact"/>
        <w:jc w:val="both"/>
        <w:textAlignment w:val="baseline"/>
        <w:rPr>
          <w:rFonts w:ascii="標楷體" w:eastAsia="標楷體" w:hAnsi="標楷體" w:cstheme="minorHAnsi"/>
          <w:noProof/>
          <w:color w:val="000000" w:themeColor="text1"/>
          <w:sz w:val="28"/>
          <w:szCs w:val="28"/>
        </w:rPr>
      </w:pPr>
      <w:r w:rsidRPr="00C0527F">
        <w:rPr>
          <w:rFonts w:ascii="標楷體" w:eastAsia="標楷體" w:hAnsi="標楷體" w:cstheme="minorHAnsi" w:hint="eastAsia"/>
          <w:noProof/>
          <w:color w:val="000000" w:themeColor="text1"/>
          <w:sz w:val="28"/>
          <w:szCs w:val="28"/>
        </w:rPr>
        <w:t xml:space="preserve">　　</w:t>
      </w:r>
      <w:r w:rsidRPr="00C0527F">
        <w:rPr>
          <w:rFonts w:ascii="標楷體" w:eastAsia="標楷體" w:hAnsi="標楷體" w:cstheme="minorHAnsi"/>
          <w:noProof/>
          <w:color w:val="000000" w:themeColor="text1"/>
          <w:sz w:val="28"/>
          <w:szCs w:val="28"/>
        </w:rPr>
        <w:t>國際教</w:t>
      </w:r>
      <w:r w:rsidRPr="00C0527F">
        <w:rPr>
          <w:rFonts w:ascii="Times New Roman" w:eastAsia="標楷體" w:hAnsi="Times New Roman" w:cs="Times New Roman"/>
          <w:noProof/>
          <w:color w:val="000000" w:themeColor="text1"/>
          <w:sz w:val="28"/>
          <w:szCs w:val="28"/>
        </w:rPr>
        <w:t>育</w:t>
      </w:r>
      <w:r w:rsidRPr="00C0527F">
        <w:rPr>
          <w:rFonts w:ascii="Times New Roman" w:eastAsia="標楷體" w:hAnsi="Times New Roman" w:cs="Times New Roman"/>
          <w:noProof/>
          <w:color w:val="000000" w:themeColor="text1"/>
          <w:sz w:val="28"/>
          <w:szCs w:val="28"/>
        </w:rPr>
        <w:t>2.0</w:t>
      </w:r>
      <w:r w:rsidRPr="00C0527F">
        <w:rPr>
          <w:rFonts w:ascii="Times New Roman" w:eastAsia="標楷體" w:hAnsi="Times New Roman" w:cs="Times New Roman"/>
          <w:noProof/>
          <w:color w:val="000000" w:themeColor="text1"/>
          <w:sz w:val="28"/>
          <w:szCs w:val="28"/>
        </w:rPr>
        <w:t>的願景為「接軌國際、鏈結全球」。政策的推動與實施，將</w:t>
      </w:r>
      <w:r w:rsidR="00BB76E4" w:rsidRPr="00C0527F">
        <w:rPr>
          <w:rFonts w:ascii="Times New Roman" w:eastAsia="標楷體" w:hAnsi="Times New Roman" w:cs="Times New Roman" w:hint="eastAsia"/>
          <w:noProof/>
          <w:color w:val="000000" w:themeColor="text1"/>
          <w:sz w:val="28"/>
          <w:szCs w:val="28"/>
        </w:rPr>
        <w:t>以</w:t>
      </w:r>
      <w:r w:rsidRPr="00C0527F">
        <w:rPr>
          <w:rFonts w:ascii="Times New Roman" w:eastAsia="標楷體" w:hAnsi="Times New Roman" w:cs="Times New Roman"/>
          <w:noProof/>
          <w:color w:val="000000" w:themeColor="text1"/>
          <w:sz w:val="28"/>
          <w:szCs w:val="28"/>
        </w:rPr>
        <w:t>12</w:t>
      </w:r>
      <w:r w:rsidRPr="00C0527F">
        <w:rPr>
          <w:rFonts w:ascii="Times New Roman" w:eastAsia="標楷體" w:hAnsi="Times New Roman" w:cs="Times New Roman"/>
          <w:noProof/>
          <w:color w:val="000000" w:themeColor="text1"/>
          <w:sz w:val="28"/>
          <w:szCs w:val="28"/>
        </w:rPr>
        <w:t>年國教</w:t>
      </w:r>
      <w:r w:rsidRPr="00C0527F">
        <w:rPr>
          <w:rFonts w:ascii="標楷體" w:eastAsia="標楷體" w:hAnsi="標楷體" w:cstheme="minorHAnsi"/>
          <w:noProof/>
          <w:color w:val="000000" w:themeColor="text1"/>
          <w:sz w:val="28"/>
          <w:szCs w:val="28"/>
        </w:rPr>
        <w:t>課綱</w:t>
      </w:r>
      <w:r w:rsidR="00BB76E4" w:rsidRPr="00C0527F">
        <w:rPr>
          <w:rFonts w:ascii="標楷體" w:eastAsia="標楷體" w:hAnsi="標楷體" w:cstheme="minorHAnsi" w:hint="eastAsia"/>
          <w:noProof/>
          <w:color w:val="000000" w:themeColor="text1"/>
          <w:sz w:val="28"/>
          <w:szCs w:val="28"/>
        </w:rPr>
        <w:t>為基石</w:t>
      </w:r>
      <w:r w:rsidRPr="00C0527F">
        <w:rPr>
          <w:rFonts w:ascii="標楷體" w:eastAsia="標楷體" w:hAnsi="標楷體" w:cstheme="minorHAnsi"/>
          <w:noProof/>
          <w:color w:val="000000" w:themeColor="text1"/>
          <w:sz w:val="28"/>
          <w:szCs w:val="28"/>
        </w:rPr>
        <w:t>，</w:t>
      </w:r>
      <w:r w:rsidR="00BB76E4" w:rsidRPr="00C0527F">
        <w:rPr>
          <w:rFonts w:ascii="標楷體" w:eastAsia="標楷體" w:hAnsi="標楷體" w:cstheme="minorHAnsi" w:hint="eastAsia"/>
          <w:noProof/>
          <w:color w:val="000000" w:themeColor="text1"/>
          <w:sz w:val="28"/>
          <w:szCs w:val="28"/>
        </w:rPr>
        <w:t>並</w:t>
      </w:r>
      <w:r w:rsidRPr="00C0527F">
        <w:rPr>
          <w:rFonts w:ascii="標楷體" w:eastAsia="標楷體" w:hAnsi="標楷體" w:cstheme="minorHAnsi"/>
          <w:noProof/>
          <w:color w:val="000000" w:themeColor="text1"/>
          <w:sz w:val="28"/>
          <w:szCs w:val="28"/>
        </w:rPr>
        <w:t>朝向普及化、整合產官學民資源以及</w:t>
      </w:r>
      <w:r w:rsidRPr="00C0527F">
        <w:rPr>
          <w:rFonts w:ascii="標楷體" w:eastAsia="標楷體" w:hAnsi="標楷體" w:cstheme="minorHAnsi" w:hint="eastAsia"/>
          <w:noProof/>
          <w:color w:val="000000" w:themeColor="text1"/>
          <w:sz w:val="28"/>
          <w:szCs w:val="28"/>
        </w:rPr>
        <w:t>具體</w:t>
      </w:r>
      <w:r w:rsidRPr="00C0527F">
        <w:rPr>
          <w:rFonts w:ascii="標楷體" w:eastAsia="標楷體" w:hAnsi="標楷體" w:cstheme="minorHAnsi"/>
          <w:noProof/>
          <w:color w:val="000000" w:themeColor="text1"/>
          <w:sz w:val="28"/>
          <w:szCs w:val="28"/>
        </w:rPr>
        <w:t>支持地方政府</w:t>
      </w:r>
      <w:r w:rsidRPr="00C0527F">
        <w:rPr>
          <w:rFonts w:ascii="標楷體" w:eastAsia="標楷體" w:hAnsi="標楷體" w:cstheme="minorHAnsi" w:hint="eastAsia"/>
          <w:noProof/>
          <w:color w:val="000000" w:themeColor="text1"/>
          <w:sz w:val="28"/>
          <w:szCs w:val="28"/>
        </w:rPr>
        <w:t>與學校</w:t>
      </w:r>
      <w:r w:rsidRPr="00C0527F">
        <w:rPr>
          <w:rFonts w:ascii="標楷體" w:eastAsia="標楷體" w:hAnsi="標楷體" w:cstheme="minorHAnsi"/>
          <w:noProof/>
          <w:color w:val="000000" w:themeColor="text1"/>
          <w:sz w:val="28"/>
          <w:szCs w:val="28"/>
        </w:rPr>
        <w:t>的方向進行，期為學生帶來更優質的國際教育、</w:t>
      </w:r>
      <w:r w:rsidRPr="00C0527F">
        <w:rPr>
          <w:rFonts w:ascii="標楷體" w:eastAsia="標楷體" w:hAnsi="標楷體" w:cstheme="minorHAnsi" w:hint="eastAsia"/>
          <w:noProof/>
          <w:color w:val="000000" w:themeColor="text1"/>
          <w:sz w:val="28"/>
          <w:szCs w:val="28"/>
        </w:rPr>
        <w:t>更友善的國際化環境，以及更多</w:t>
      </w:r>
      <w:r w:rsidR="00012BC4" w:rsidRPr="00C0527F">
        <w:rPr>
          <w:rFonts w:ascii="標楷體" w:eastAsia="標楷體" w:hAnsi="標楷體" w:cstheme="minorHAnsi" w:hint="eastAsia"/>
          <w:noProof/>
          <w:color w:val="000000" w:themeColor="text1"/>
          <w:sz w:val="28"/>
          <w:szCs w:val="28"/>
        </w:rPr>
        <w:t>元</w:t>
      </w:r>
      <w:r w:rsidRPr="00C0527F">
        <w:rPr>
          <w:rFonts w:ascii="標楷體" w:eastAsia="標楷體" w:hAnsi="標楷體" w:cstheme="minorHAnsi" w:hint="eastAsia"/>
          <w:noProof/>
          <w:color w:val="000000" w:themeColor="text1"/>
          <w:sz w:val="28"/>
          <w:szCs w:val="28"/>
        </w:rPr>
        <w:t>的國際交流機會。</w:t>
      </w:r>
    </w:p>
    <w:p w14:paraId="3A891CB5" w14:textId="6378EA07" w:rsidR="00A0632E" w:rsidRPr="00C0527F" w:rsidRDefault="00964168" w:rsidP="005000B1">
      <w:pPr>
        <w:pStyle w:val="Web"/>
        <w:adjustRightInd w:val="0"/>
        <w:snapToGrid w:val="0"/>
        <w:spacing w:before="0" w:beforeAutospacing="0" w:after="0" w:afterAutospacing="0" w:line="400" w:lineRule="exact"/>
        <w:jc w:val="both"/>
        <w:textAlignment w:val="baseline"/>
        <w:rPr>
          <w:rFonts w:ascii="Times New Roman" w:eastAsia="標楷體" w:hAnsi="Times New Roman" w:cs="Times New Roman"/>
          <w:noProof/>
          <w:color w:val="000000" w:themeColor="text1"/>
          <w:sz w:val="28"/>
          <w:szCs w:val="28"/>
        </w:rPr>
      </w:pPr>
      <w:r w:rsidRPr="00C0527F">
        <w:rPr>
          <w:rFonts w:ascii="標楷體" w:eastAsia="標楷體" w:hAnsi="標楷體" w:cstheme="minorHAnsi" w:hint="eastAsia"/>
          <w:noProof/>
          <w:color w:val="000000" w:themeColor="text1"/>
          <w:sz w:val="28"/>
          <w:szCs w:val="28"/>
        </w:rPr>
        <w:t xml:space="preserve">    </w:t>
      </w:r>
      <w:r w:rsidR="009A6D2A" w:rsidRPr="00C0527F">
        <w:rPr>
          <w:rFonts w:ascii="標楷體" w:eastAsia="標楷體" w:hAnsi="標楷體" w:cstheme="minorHAnsi" w:hint="eastAsia"/>
          <w:noProof/>
          <w:color w:val="000000" w:themeColor="text1"/>
          <w:sz w:val="28"/>
          <w:szCs w:val="28"/>
        </w:rPr>
        <w:t>衡酌中小學國際教育</w:t>
      </w:r>
      <w:r w:rsidR="0093422B" w:rsidRPr="00C0527F">
        <w:rPr>
          <w:rFonts w:ascii="標楷體" w:eastAsia="標楷體" w:hAnsi="標楷體" w:cstheme="minorHAnsi" w:hint="eastAsia"/>
          <w:noProof/>
          <w:color w:val="000000" w:themeColor="text1"/>
          <w:sz w:val="28"/>
          <w:szCs w:val="28"/>
        </w:rPr>
        <w:t>實施</w:t>
      </w:r>
      <w:r w:rsidR="009A6D2A" w:rsidRPr="00C0527F">
        <w:rPr>
          <w:rFonts w:ascii="標楷體" w:eastAsia="標楷體" w:hAnsi="標楷體" w:cstheme="minorHAnsi" w:hint="eastAsia"/>
          <w:noProof/>
          <w:color w:val="000000" w:themeColor="text1"/>
          <w:sz w:val="28"/>
          <w:szCs w:val="28"/>
        </w:rPr>
        <w:t>現況</w:t>
      </w:r>
      <w:r w:rsidR="00B77393" w:rsidRPr="00C0527F">
        <w:rPr>
          <w:rFonts w:ascii="標楷體" w:eastAsia="標楷體" w:hAnsi="標楷體" w:cstheme="minorHAnsi" w:hint="eastAsia"/>
          <w:noProof/>
          <w:color w:val="000000" w:themeColor="text1"/>
          <w:sz w:val="28"/>
          <w:szCs w:val="28"/>
        </w:rPr>
        <w:t>及問題，</w:t>
      </w:r>
      <w:r w:rsidR="009A6D2A" w:rsidRPr="00C0527F">
        <w:rPr>
          <w:rFonts w:ascii="標楷體" w:eastAsia="標楷體" w:hAnsi="標楷體" w:cstheme="minorHAnsi" w:hint="eastAsia"/>
          <w:noProof/>
          <w:color w:val="000000" w:themeColor="text1"/>
          <w:sz w:val="28"/>
          <w:szCs w:val="28"/>
        </w:rPr>
        <w:t>據以研訂</w:t>
      </w:r>
      <w:r w:rsidR="003A123B" w:rsidRPr="00C0527F">
        <w:rPr>
          <w:rFonts w:ascii="標楷體" w:eastAsia="標楷體" w:hAnsi="標楷體" w:cstheme="minorHAnsi" w:hint="eastAsia"/>
          <w:noProof/>
          <w:color w:val="000000" w:themeColor="text1"/>
          <w:sz w:val="28"/>
          <w:szCs w:val="28"/>
        </w:rPr>
        <w:t>相關</w:t>
      </w:r>
      <w:r w:rsidR="009A6D2A" w:rsidRPr="00C0527F">
        <w:rPr>
          <w:rFonts w:ascii="標楷體" w:eastAsia="標楷體" w:hAnsi="標楷體" w:cstheme="minorHAnsi" w:hint="eastAsia"/>
          <w:noProof/>
          <w:color w:val="000000" w:themeColor="text1"/>
          <w:sz w:val="28"/>
          <w:szCs w:val="28"/>
        </w:rPr>
        <w:t>重要</w:t>
      </w:r>
      <w:r w:rsidR="00B77393" w:rsidRPr="00C0527F">
        <w:rPr>
          <w:rFonts w:ascii="標楷體" w:eastAsia="標楷體" w:hAnsi="標楷體" w:cstheme="minorHAnsi" w:hint="eastAsia"/>
          <w:noProof/>
          <w:color w:val="000000" w:themeColor="text1"/>
          <w:sz w:val="28"/>
          <w:szCs w:val="28"/>
        </w:rPr>
        <w:t>策略</w:t>
      </w:r>
      <w:r w:rsidR="009A6D2A" w:rsidRPr="00C0527F">
        <w:rPr>
          <w:rFonts w:ascii="標楷體" w:eastAsia="標楷體" w:hAnsi="標楷體" w:cstheme="minorHAnsi" w:hint="eastAsia"/>
          <w:noProof/>
          <w:color w:val="000000" w:themeColor="text1"/>
          <w:sz w:val="28"/>
          <w:szCs w:val="28"/>
        </w:rPr>
        <w:t>，裨益</w:t>
      </w:r>
      <w:r w:rsidR="00BB76E4" w:rsidRPr="00C0527F">
        <w:rPr>
          <w:rFonts w:ascii="標楷體" w:eastAsia="標楷體" w:hAnsi="標楷體" w:cstheme="minorHAnsi" w:hint="eastAsia"/>
          <w:noProof/>
          <w:color w:val="000000" w:themeColor="text1"/>
          <w:sz w:val="28"/>
          <w:szCs w:val="28"/>
        </w:rPr>
        <w:t>國際教育之</w:t>
      </w:r>
      <w:r w:rsidR="009A6D2A" w:rsidRPr="00C0527F">
        <w:rPr>
          <w:rFonts w:ascii="標楷體" w:eastAsia="標楷體" w:hAnsi="標楷體" w:cstheme="minorHAnsi" w:hint="eastAsia"/>
          <w:noProof/>
          <w:color w:val="000000" w:themeColor="text1"/>
          <w:sz w:val="28"/>
          <w:szCs w:val="28"/>
        </w:rPr>
        <w:t>普及</w:t>
      </w:r>
      <w:r w:rsidR="00BB76E4" w:rsidRPr="00C0527F">
        <w:rPr>
          <w:rFonts w:ascii="標楷體" w:eastAsia="標楷體" w:hAnsi="標楷體" w:cstheme="minorHAnsi" w:hint="eastAsia"/>
          <w:noProof/>
          <w:color w:val="000000" w:themeColor="text1"/>
          <w:sz w:val="28"/>
          <w:szCs w:val="28"/>
        </w:rPr>
        <w:t>，又相關策略之推動須有簡化之組織快速因應</w:t>
      </w:r>
      <w:r w:rsidR="000C24AC" w:rsidRPr="00C0527F">
        <w:rPr>
          <w:rFonts w:ascii="標楷體" w:eastAsia="標楷體" w:hAnsi="標楷體" w:cstheme="minorHAnsi" w:hint="eastAsia"/>
          <w:noProof/>
          <w:color w:val="000000" w:themeColor="text1"/>
          <w:sz w:val="28"/>
          <w:szCs w:val="28"/>
        </w:rPr>
        <w:t>，爰</w:t>
      </w:r>
      <w:r w:rsidR="00BB76E4" w:rsidRPr="00C0527F">
        <w:rPr>
          <w:rFonts w:ascii="標楷體" w:eastAsia="標楷體" w:hAnsi="標楷體" w:cstheme="minorHAnsi" w:hint="eastAsia"/>
          <w:noProof/>
          <w:color w:val="000000" w:themeColor="text1"/>
          <w:sz w:val="28"/>
          <w:szCs w:val="28"/>
        </w:rPr>
        <w:t>訂定</w:t>
      </w:r>
      <w:r w:rsidR="000C24AC" w:rsidRPr="00C0527F">
        <w:rPr>
          <w:rFonts w:ascii="Times New Roman" w:eastAsia="標楷體" w:hAnsi="Times New Roman" w:cs="Times New Roman"/>
          <w:color w:val="000000" w:themeColor="text1"/>
          <w:sz w:val="28"/>
          <w:szCs w:val="28"/>
        </w:rPr>
        <w:t>「中小學國際教育推動會設置要點」（以下簡稱設置要點）</w:t>
      </w:r>
      <w:r w:rsidR="000C24AC" w:rsidRPr="00C0527F">
        <w:rPr>
          <w:rFonts w:ascii="Times New Roman" w:eastAsia="標楷體" w:hAnsi="Times New Roman" w:cs="Times New Roman"/>
          <w:noProof/>
          <w:color w:val="000000" w:themeColor="text1"/>
          <w:sz w:val="28"/>
          <w:szCs w:val="28"/>
        </w:rPr>
        <w:t>成立</w:t>
      </w:r>
      <w:r w:rsidR="00CD71FF" w:rsidRPr="00C0527F">
        <w:rPr>
          <w:rFonts w:ascii="Times New Roman" w:eastAsia="標楷體" w:hAnsi="Times New Roman" w:cs="Times New Roman"/>
          <w:color w:val="000000" w:themeColor="text1"/>
          <w:sz w:val="28"/>
          <w:szCs w:val="28"/>
        </w:rPr>
        <w:t>「</w:t>
      </w:r>
      <w:r w:rsidR="000C24AC" w:rsidRPr="00C0527F">
        <w:rPr>
          <w:rFonts w:ascii="Times New Roman" w:eastAsia="標楷體" w:hAnsi="Times New Roman" w:cs="Times New Roman"/>
          <w:noProof/>
          <w:color w:val="000000" w:themeColor="text1"/>
          <w:sz w:val="28"/>
          <w:szCs w:val="28"/>
        </w:rPr>
        <w:t>教育部中小學國際教育推動會</w:t>
      </w:r>
      <w:r w:rsidR="00CD71FF" w:rsidRPr="00C0527F">
        <w:rPr>
          <w:rFonts w:ascii="Times New Roman" w:eastAsia="標楷體" w:hAnsi="Times New Roman" w:cs="Times New Roman"/>
          <w:color w:val="000000" w:themeColor="text1"/>
          <w:sz w:val="28"/>
          <w:szCs w:val="28"/>
        </w:rPr>
        <w:t>」</w:t>
      </w:r>
      <w:r w:rsidR="000C24AC" w:rsidRPr="00C0527F">
        <w:rPr>
          <w:rFonts w:ascii="Times New Roman" w:eastAsia="標楷體" w:hAnsi="Times New Roman" w:cs="Times New Roman"/>
          <w:noProof/>
          <w:color w:val="000000" w:themeColor="text1"/>
          <w:sz w:val="28"/>
          <w:szCs w:val="28"/>
        </w:rPr>
        <w:t>，</w:t>
      </w:r>
      <w:r w:rsidR="00F43E71" w:rsidRPr="00C0527F">
        <w:rPr>
          <w:rFonts w:ascii="Times New Roman" w:eastAsia="標楷體" w:hAnsi="Times New Roman" w:cs="Times New Roman" w:hint="eastAsia"/>
          <w:noProof/>
          <w:color w:val="000000" w:themeColor="text1"/>
          <w:sz w:val="28"/>
          <w:szCs w:val="28"/>
        </w:rPr>
        <w:t>作為國際教育推動、諮詢與溝通平臺，透過</w:t>
      </w:r>
      <w:r w:rsidR="000C24AC" w:rsidRPr="00C0527F">
        <w:rPr>
          <w:rFonts w:ascii="Times New Roman" w:eastAsia="標楷體" w:hAnsi="Times New Roman" w:cs="Times New Roman"/>
          <w:noProof/>
          <w:color w:val="000000" w:themeColor="text1"/>
          <w:sz w:val="28"/>
          <w:szCs w:val="28"/>
        </w:rPr>
        <w:t>相關機關、學者專家、民</w:t>
      </w:r>
      <w:r w:rsidR="00F43E71" w:rsidRPr="00C0527F">
        <w:rPr>
          <w:rFonts w:ascii="Times New Roman" w:eastAsia="標楷體" w:hAnsi="Times New Roman" w:cs="Times New Roman" w:hint="eastAsia"/>
          <w:noProof/>
          <w:color w:val="000000" w:themeColor="text1"/>
          <w:sz w:val="28"/>
          <w:szCs w:val="28"/>
        </w:rPr>
        <w:t>間團體</w:t>
      </w:r>
      <w:r w:rsidR="000C24AC" w:rsidRPr="00C0527F">
        <w:rPr>
          <w:rFonts w:ascii="Times New Roman" w:eastAsia="標楷體" w:hAnsi="Times New Roman" w:cs="Times New Roman"/>
          <w:noProof/>
          <w:color w:val="000000" w:themeColor="text1"/>
          <w:sz w:val="28"/>
          <w:szCs w:val="28"/>
        </w:rPr>
        <w:t>及中小學等代表</w:t>
      </w:r>
      <w:r w:rsidR="00F43E71" w:rsidRPr="00C0527F">
        <w:rPr>
          <w:rFonts w:ascii="Times New Roman" w:eastAsia="標楷體" w:hAnsi="Times New Roman" w:cs="Times New Roman" w:hint="eastAsia"/>
          <w:noProof/>
          <w:color w:val="000000" w:themeColor="text1"/>
          <w:sz w:val="28"/>
          <w:szCs w:val="28"/>
        </w:rPr>
        <w:t>，</w:t>
      </w:r>
      <w:r w:rsidR="0093422B" w:rsidRPr="00C0527F">
        <w:rPr>
          <w:rFonts w:ascii="Times New Roman" w:eastAsia="標楷體" w:hAnsi="Times New Roman" w:cs="Times New Roman"/>
          <w:noProof/>
          <w:color w:val="000000" w:themeColor="text1"/>
          <w:sz w:val="28"/>
          <w:szCs w:val="28"/>
        </w:rPr>
        <w:t>協助</w:t>
      </w:r>
      <w:r w:rsidR="00347A40" w:rsidRPr="00C0527F">
        <w:rPr>
          <w:rFonts w:ascii="Times New Roman" w:eastAsia="標楷體" w:hAnsi="Times New Roman" w:cs="Times New Roman"/>
          <w:noProof/>
          <w:color w:val="000000" w:themeColor="text1"/>
          <w:sz w:val="28"/>
          <w:szCs w:val="28"/>
        </w:rPr>
        <w:t>中央與</w:t>
      </w:r>
      <w:r w:rsidR="0093422B" w:rsidRPr="00C0527F">
        <w:rPr>
          <w:rFonts w:ascii="Times New Roman" w:eastAsia="標楷體" w:hAnsi="Times New Roman" w:cs="Times New Roman"/>
          <w:noProof/>
          <w:color w:val="000000" w:themeColor="text1"/>
          <w:sz w:val="28"/>
          <w:szCs w:val="28"/>
        </w:rPr>
        <w:t>地方政府</w:t>
      </w:r>
      <w:r w:rsidR="00347A40" w:rsidRPr="00C0527F">
        <w:rPr>
          <w:rFonts w:ascii="Times New Roman" w:eastAsia="標楷體" w:hAnsi="Times New Roman" w:cs="Times New Roman"/>
          <w:noProof/>
          <w:color w:val="000000" w:themeColor="text1"/>
          <w:sz w:val="28"/>
          <w:szCs w:val="28"/>
        </w:rPr>
        <w:t>，</w:t>
      </w:r>
      <w:r w:rsidR="00F43E71" w:rsidRPr="00C0527F">
        <w:rPr>
          <w:rFonts w:ascii="Times New Roman" w:eastAsia="標楷體" w:hAnsi="Times New Roman" w:cs="Times New Roman" w:hint="eastAsia"/>
          <w:noProof/>
          <w:color w:val="000000" w:themeColor="text1"/>
          <w:sz w:val="28"/>
          <w:szCs w:val="28"/>
        </w:rPr>
        <w:t>精進國際教育之推動。</w:t>
      </w:r>
    </w:p>
    <w:p w14:paraId="391F284B" w14:textId="1A2B29CB" w:rsidR="00A0632E" w:rsidRPr="00C0527F" w:rsidRDefault="00A0632E" w:rsidP="002F4FB9">
      <w:pPr>
        <w:snapToGrid w:val="0"/>
        <w:spacing w:line="400" w:lineRule="exact"/>
        <w:jc w:val="both"/>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 xml:space="preserve">　　</w:t>
      </w:r>
      <w:r w:rsidR="005A4663" w:rsidRPr="00C0527F">
        <w:rPr>
          <w:rFonts w:ascii="標楷體" w:eastAsia="標楷體" w:hAnsi="標楷體" w:hint="eastAsia"/>
          <w:color w:val="000000" w:themeColor="text1"/>
          <w:sz w:val="28"/>
          <w:szCs w:val="28"/>
        </w:rPr>
        <w:t>為精進我國中小學國際教育中程發展方向，規劃未來</w:t>
      </w:r>
      <w:r w:rsidR="00F43E71" w:rsidRPr="00C0527F">
        <w:rPr>
          <w:rFonts w:ascii="標楷體" w:eastAsia="標楷體" w:hAnsi="標楷體" w:hint="eastAsia"/>
          <w:color w:val="000000" w:themeColor="text1"/>
          <w:sz w:val="28"/>
          <w:szCs w:val="28"/>
        </w:rPr>
        <w:t>5年</w:t>
      </w:r>
      <w:r w:rsidR="005A4663" w:rsidRPr="00C0527F">
        <w:rPr>
          <w:rFonts w:ascii="標楷體" w:eastAsia="標楷體" w:hAnsi="標楷體" w:hint="eastAsia"/>
          <w:color w:val="000000" w:themeColor="text1"/>
          <w:sz w:val="28"/>
          <w:szCs w:val="28"/>
        </w:rPr>
        <w:t>國際教育之藍圖，以</w:t>
      </w:r>
      <w:r w:rsidR="00794310" w:rsidRPr="00C0527F">
        <w:rPr>
          <w:rFonts w:ascii="標楷體" w:eastAsia="標楷體" w:hAnsi="標楷體" w:hint="eastAsia"/>
          <w:color w:val="000000" w:themeColor="text1"/>
          <w:sz w:val="28"/>
          <w:szCs w:val="28"/>
        </w:rPr>
        <w:t>提昇</w:t>
      </w:r>
      <w:r w:rsidR="005A4663" w:rsidRPr="00C0527F">
        <w:rPr>
          <w:rFonts w:ascii="標楷體" w:eastAsia="標楷體" w:hAnsi="標楷體" w:hint="eastAsia"/>
          <w:color w:val="000000" w:themeColor="text1"/>
          <w:sz w:val="28"/>
          <w:szCs w:val="28"/>
        </w:rPr>
        <w:t>國際教育</w:t>
      </w:r>
      <w:r w:rsidR="00794310" w:rsidRPr="00C0527F">
        <w:rPr>
          <w:rFonts w:ascii="標楷體" w:eastAsia="標楷體" w:hAnsi="標楷體" w:hint="eastAsia"/>
          <w:color w:val="000000" w:themeColor="text1"/>
          <w:sz w:val="28"/>
          <w:szCs w:val="28"/>
        </w:rPr>
        <w:t>品質</w:t>
      </w:r>
      <w:r w:rsidR="005A4663" w:rsidRPr="00C0527F">
        <w:rPr>
          <w:rFonts w:ascii="標楷體" w:eastAsia="標楷體" w:hAnsi="標楷體" w:hint="eastAsia"/>
          <w:color w:val="000000" w:themeColor="text1"/>
          <w:sz w:val="28"/>
          <w:szCs w:val="28"/>
        </w:rPr>
        <w:t>為核心價值，</w:t>
      </w:r>
      <w:r w:rsidR="00A5545A" w:rsidRPr="00C0527F">
        <w:rPr>
          <w:rFonts w:ascii="標楷體" w:eastAsia="標楷體" w:hAnsi="標楷體" w:hint="eastAsia"/>
          <w:color w:val="000000" w:themeColor="text1"/>
          <w:sz w:val="28"/>
          <w:szCs w:val="28"/>
        </w:rPr>
        <w:t>以</w:t>
      </w:r>
      <w:r w:rsidR="00794310" w:rsidRPr="00C0527F">
        <w:rPr>
          <w:rFonts w:ascii="標楷體" w:eastAsia="標楷體" w:hAnsi="標楷體" w:hint="eastAsia"/>
          <w:color w:val="000000" w:themeColor="text1"/>
          <w:sz w:val="28"/>
          <w:szCs w:val="28"/>
        </w:rPr>
        <w:t>深化</w:t>
      </w:r>
      <w:r w:rsidR="005A4663" w:rsidRPr="00C0527F">
        <w:rPr>
          <w:rFonts w:ascii="標楷體" w:eastAsia="標楷體" w:hAnsi="標楷體" w:hint="eastAsia"/>
          <w:color w:val="000000" w:themeColor="text1"/>
          <w:sz w:val="28"/>
          <w:szCs w:val="28"/>
        </w:rPr>
        <w:t>課程</w:t>
      </w:r>
      <w:r w:rsidR="00794310" w:rsidRPr="00C0527F">
        <w:rPr>
          <w:rFonts w:ascii="標楷體" w:eastAsia="標楷體" w:hAnsi="標楷體" w:hint="eastAsia"/>
          <w:color w:val="000000" w:themeColor="text1"/>
          <w:sz w:val="28"/>
          <w:szCs w:val="28"/>
        </w:rPr>
        <w:t>推動</w:t>
      </w:r>
      <w:r w:rsidR="005A4663" w:rsidRPr="00C0527F">
        <w:rPr>
          <w:rFonts w:ascii="標楷體" w:eastAsia="標楷體" w:hAnsi="標楷體" w:hint="eastAsia"/>
          <w:color w:val="000000" w:themeColor="text1"/>
          <w:sz w:val="28"/>
          <w:szCs w:val="28"/>
        </w:rPr>
        <w:t>與</w:t>
      </w:r>
      <w:r w:rsidR="00794310" w:rsidRPr="00C0527F">
        <w:rPr>
          <w:rFonts w:ascii="標楷體" w:eastAsia="標楷體" w:hAnsi="標楷體" w:hint="eastAsia"/>
          <w:color w:val="000000" w:themeColor="text1"/>
          <w:sz w:val="28"/>
          <w:szCs w:val="28"/>
        </w:rPr>
        <w:t>拓展</w:t>
      </w:r>
      <w:r w:rsidR="005A4663" w:rsidRPr="00C0527F">
        <w:rPr>
          <w:rFonts w:ascii="標楷體" w:eastAsia="標楷體" w:hAnsi="標楷體" w:hint="eastAsia"/>
          <w:color w:val="000000" w:themeColor="text1"/>
          <w:sz w:val="28"/>
          <w:szCs w:val="28"/>
        </w:rPr>
        <w:t>國際交流為兩大發展主軸，</w:t>
      </w:r>
      <w:r w:rsidR="00E6517B" w:rsidRPr="00C0527F">
        <w:rPr>
          <w:rFonts w:ascii="標楷體" w:eastAsia="標楷體" w:hAnsi="標楷體" w:hint="eastAsia"/>
          <w:color w:val="000000" w:themeColor="text1"/>
          <w:sz w:val="28"/>
          <w:szCs w:val="28"/>
        </w:rPr>
        <w:t>提出</w:t>
      </w:r>
      <w:r w:rsidR="00F43E71" w:rsidRPr="00C0527F">
        <w:rPr>
          <w:rFonts w:ascii="標楷體" w:eastAsia="標楷體" w:hAnsi="標楷體" w:hint="eastAsia"/>
          <w:color w:val="000000" w:themeColor="text1"/>
          <w:sz w:val="28"/>
          <w:szCs w:val="28"/>
        </w:rPr>
        <w:t>下列</w:t>
      </w:r>
      <w:r w:rsidR="00A15DB3" w:rsidRPr="00C0527F">
        <w:rPr>
          <w:rFonts w:ascii="標楷體" w:eastAsia="標楷體" w:hAnsi="標楷體" w:hint="eastAsia"/>
          <w:color w:val="000000" w:themeColor="text1"/>
          <w:sz w:val="28"/>
          <w:szCs w:val="28"/>
        </w:rPr>
        <w:t>四</w:t>
      </w:r>
      <w:r w:rsidR="00712B9A" w:rsidRPr="00C0527F">
        <w:rPr>
          <w:rFonts w:ascii="標楷體" w:eastAsia="標楷體" w:hAnsi="標楷體" w:hint="eastAsia"/>
          <w:color w:val="000000" w:themeColor="text1"/>
          <w:sz w:val="28"/>
          <w:szCs w:val="28"/>
        </w:rPr>
        <w:t>項</w:t>
      </w:r>
      <w:r w:rsidRPr="00C0527F">
        <w:rPr>
          <w:rFonts w:ascii="標楷體" w:eastAsia="標楷體" w:hAnsi="標楷體" w:hint="eastAsia"/>
          <w:color w:val="000000" w:themeColor="text1"/>
          <w:sz w:val="28"/>
          <w:szCs w:val="28"/>
        </w:rPr>
        <w:t>目標：</w:t>
      </w:r>
    </w:p>
    <w:p w14:paraId="7B59853B" w14:textId="64388C4B" w:rsidR="00A0632E" w:rsidRPr="00C0527F" w:rsidRDefault="00A0632E" w:rsidP="00B36E8D">
      <w:p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 xml:space="preserve">　　一、精進</w:t>
      </w:r>
      <w:r w:rsidR="00A314AE" w:rsidRPr="00C0527F">
        <w:rPr>
          <w:rFonts w:ascii="標楷體" w:eastAsia="標楷體" w:hAnsi="標楷體" w:hint="eastAsia"/>
          <w:color w:val="000000" w:themeColor="text1"/>
          <w:sz w:val="28"/>
          <w:szCs w:val="28"/>
        </w:rPr>
        <w:t>培育國際教育人才</w:t>
      </w:r>
      <w:r w:rsidR="001D6F8F" w:rsidRPr="00C0527F">
        <w:rPr>
          <w:rFonts w:ascii="標楷體" w:eastAsia="標楷體" w:hAnsi="標楷體" w:hint="eastAsia"/>
          <w:color w:val="000000" w:themeColor="text1"/>
          <w:sz w:val="28"/>
          <w:szCs w:val="28"/>
        </w:rPr>
        <w:t>，</w:t>
      </w:r>
      <w:r w:rsidR="00275917" w:rsidRPr="00C0527F">
        <w:rPr>
          <w:rFonts w:ascii="標楷體" w:eastAsia="標楷體" w:hAnsi="標楷體" w:hint="eastAsia"/>
          <w:color w:val="000000" w:themeColor="text1"/>
          <w:sz w:val="28"/>
          <w:szCs w:val="28"/>
        </w:rPr>
        <w:t>深化</w:t>
      </w:r>
      <w:r w:rsidR="001D6F8F" w:rsidRPr="00C0527F">
        <w:rPr>
          <w:rFonts w:ascii="標楷體" w:eastAsia="標楷體" w:hAnsi="標楷體" w:hint="eastAsia"/>
          <w:color w:val="000000" w:themeColor="text1"/>
          <w:sz w:val="28"/>
          <w:szCs w:val="28"/>
        </w:rPr>
        <w:t>國際教育</w:t>
      </w:r>
      <w:r w:rsidR="00275917" w:rsidRPr="00C0527F">
        <w:rPr>
          <w:rFonts w:ascii="標楷體" w:eastAsia="標楷體" w:hAnsi="標楷體" w:hint="eastAsia"/>
          <w:color w:val="000000" w:themeColor="text1"/>
          <w:sz w:val="28"/>
          <w:szCs w:val="28"/>
        </w:rPr>
        <w:t>分享交流</w:t>
      </w:r>
      <w:r w:rsidRPr="00C0527F">
        <w:rPr>
          <w:rFonts w:ascii="標楷體" w:eastAsia="標楷體" w:hAnsi="標楷體" w:hint="eastAsia"/>
          <w:color w:val="000000" w:themeColor="text1"/>
          <w:sz w:val="28"/>
          <w:szCs w:val="28"/>
        </w:rPr>
        <w:t>。</w:t>
      </w:r>
    </w:p>
    <w:p w14:paraId="34592D48" w14:textId="07D0099A" w:rsidR="00A0632E" w:rsidRPr="00C0527F" w:rsidRDefault="00A0632E" w:rsidP="00B36E8D">
      <w:p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 xml:space="preserve">　　二、</w:t>
      </w:r>
      <w:r w:rsidR="00B424F6" w:rsidRPr="00C0527F">
        <w:rPr>
          <w:rFonts w:ascii="標楷體" w:eastAsia="標楷體" w:hAnsi="標楷體" w:hint="eastAsia"/>
          <w:color w:val="000000" w:themeColor="text1"/>
          <w:sz w:val="28"/>
          <w:szCs w:val="28"/>
        </w:rPr>
        <w:t>優化</w:t>
      </w:r>
      <w:r w:rsidR="00A314AE" w:rsidRPr="00C0527F">
        <w:rPr>
          <w:rFonts w:ascii="標楷體" w:eastAsia="標楷體" w:hAnsi="標楷體" w:hint="eastAsia"/>
          <w:color w:val="000000" w:themeColor="text1"/>
          <w:sz w:val="28"/>
          <w:szCs w:val="28"/>
        </w:rPr>
        <w:t>國際教育課程</w:t>
      </w:r>
      <w:r w:rsidR="00B424F6" w:rsidRPr="00C0527F">
        <w:rPr>
          <w:rFonts w:ascii="標楷體" w:eastAsia="標楷體" w:hAnsi="標楷體" w:hint="eastAsia"/>
          <w:color w:val="000000" w:themeColor="text1"/>
          <w:sz w:val="28"/>
          <w:szCs w:val="28"/>
        </w:rPr>
        <w:t>發展</w:t>
      </w:r>
      <w:r w:rsidR="00A314AE" w:rsidRPr="00C0527F">
        <w:rPr>
          <w:rFonts w:ascii="標楷體" w:eastAsia="標楷體" w:hAnsi="標楷體" w:hint="eastAsia"/>
          <w:color w:val="000000" w:themeColor="text1"/>
          <w:sz w:val="28"/>
          <w:szCs w:val="28"/>
        </w:rPr>
        <w:t>，</w:t>
      </w:r>
      <w:r w:rsidR="00712B9A" w:rsidRPr="00C0527F">
        <w:rPr>
          <w:rFonts w:ascii="標楷體" w:eastAsia="標楷體" w:hAnsi="標楷體" w:hint="eastAsia"/>
          <w:color w:val="000000" w:themeColor="text1"/>
          <w:sz w:val="28"/>
          <w:szCs w:val="28"/>
        </w:rPr>
        <w:t>建構</w:t>
      </w:r>
      <w:r w:rsidRPr="00C0527F">
        <w:rPr>
          <w:rFonts w:ascii="標楷體" w:eastAsia="標楷體" w:hAnsi="標楷體" w:hint="eastAsia"/>
          <w:color w:val="000000" w:themeColor="text1"/>
          <w:sz w:val="28"/>
          <w:szCs w:val="28"/>
        </w:rPr>
        <w:t>國際</w:t>
      </w:r>
      <w:r w:rsidR="00712B9A" w:rsidRPr="00C0527F">
        <w:rPr>
          <w:rFonts w:ascii="標楷體" w:eastAsia="標楷體" w:hAnsi="標楷體" w:hint="eastAsia"/>
          <w:color w:val="000000" w:themeColor="text1"/>
          <w:sz w:val="28"/>
          <w:szCs w:val="28"/>
        </w:rPr>
        <w:t>教育友善</w:t>
      </w:r>
      <w:r w:rsidRPr="00C0527F">
        <w:rPr>
          <w:rFonts w:ascii="標楷體" w:eastAsia="標楷體" w:hAnsi="標楷體" w:hint="eastAsia"/>
          <w:color w:val="000000" w:themeColor="text1"/>
          <w:sz w:val="28"/>
          <w:szCs w:val="28"/>
        </w:rPr>
        <w:t>環境。</w:t>
      </w:r>
    </w:p>
    <w:p w14:paraId="5C2AFEF1" w14:textId="322DE7A2" w:rsidR="00A0632E" w:rsidRPr="00C0527F" w:rsidRDefault="00A0632E" w:rsidP="00B36E8D">
      <w:p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 xml:space="preserve">　　三、</w:t>
      </w:r>
      <w:r w:rsidR="00D8392D" w:rsidRPr="00C0527F">
        <w:rPr>
          <w:rFonts w:ascii="標楷體" w:eastAsia="標楷體" w:hAnsi="標楷體" w:hint="eastAsia"/>
          <w:color w:val="000000" w:themeColor="text1"/>
          <w:sz w:val="28"/>
          <w:szCs w:val="28"/>
        </w:rPr>
        <w:t>拓展</w:t>
      </w:r>
      <w:r w:rsidR="00ED7BA7" w:rsidRPr="00C0527F">
        <w:rPr>
          <w:rFonts w:ascii="標楷體" w:eastAsia="標楷體" w:hAnsi="標楷體" w:hint="eastAsia"/>
          <w:color w:val="000000" w:themeColor="text1"/>
          <w:sz w:val="28"/>
          <w:szCs w:val="28"/>
        </w:rPr>
        <w:t>國際教育</w:t>
      </w:r>
      <w:r w:rsidR="00D8392D" w:rsidRPr="00C0527F">
        <w:rPr>
          <w:rFonts w:ascii="標楷體" w:eastAsia="標楷體" w:hAnsi="標楷體" w:hint="eastAsia"/>
          <w:color w:val="000000" w:themeColor="text1"/>
          <w:sz w:val="28"/>
          <w:szCs w:val="28"/>
        </w:rPr>
        <w:t>交流</w:t>
      </w:r>
      <w:r w:rsidRPr="00C0527F">
        <w:rPr>
          <w:rFonts w:ascii="標楷體" w:eastAsia="標楷體" w:hAnsi="標楷體" w:hint="eastAsia"/>
          <w:color w:val="000000" w:themeColor="text1"/>
          <w:sz w:val="28"/>
          <w:szCs w:val="28"/>
        </w:rPr>
        <w:t>資源，</w:t>
      </w:r>
      <w:r w:rsidR="00D8392D" w:rsidRPr="00C0527F">
        <w:rPr>
          <w:rFonts w:ascii="標楷體" w:eastAsia="標楷體" w:hAnsi="標楷體" w:hint="eastAsia"/>
          <w:color w:val="000000" w:themeColor="text1"/>
          <w:sz w:val="28"/>
          <w:szCs w:val="28"/>
        </w:rPr>
        <w:t>促進</w:t>
      </w:r>
      <w:r w:rsidR="00ED7BA7" w:rsidRPr="00C0527F">
        <w:rPr>
          <w:rFonts w:ascii="標楷體" w:eastAsia="標楷體" w:hAnsi="標楷體" w:hint="eastAsia"/>
          <w:color w:val="000000" w:themeColor="text1"/>
          <w:sz w:val="28"/>
          <w:szCs w:val="28"/>
        </w:rPr>
        <w:t>國際教育</w:t>
      </w:r>
      <w:r w:rsidR="008B2CF4" w:rsidRPr="00C0527F">
        <w:rPr>
          <w:rFonts w:ascii="標楷體" w:eastAsia="標楷體" w:hAnsi="標楷體" w:hint="eastAsia"/>
          <w:color w:val="000000" w:themeColor="text1"/>
          <w:sz w:val="28"/>
          <w:szCs w:val="28"/>
        </w:rPr>
        <w:t>永續</w:t>
      </w:r>
      <w:r w:rsidR="001D6F8F" w:rsidRPr="00C0527F">
        <w:rPr>
          <w:rFonts w:ascii="標楷體" w:eastAsia="標楷體" w:hAnsi="標楷體" w:hint="eastAsia"/>
          <w:color w:val="000000" w:themeColor="text1"/>
          <w:sz w:val="28"/>
          <w:szCs w:val="28"/>
        </w:rPr>
        <w:t>發展</w:t>
      </w:r>
      <w:r w:rsidRPr="00C0527F">
        <w:rPr>
          <w:rFonts w:ascii="標楷體" w:eastAsia="標楷體" w:hAnsi="標楷體" w:hint="eastAsia"/>
          <w:color w:val="000000" w:themeColor="text1"/>
          <w:sz w:val="28"/>
          <w:szCs w:val="28"/>
        </w:rPr>
        <w:t>。</w:t>
      </w:r>
    </w:p>
    <w:p w14:paraId="48C29889" w14:textId="3CB49D69" w:rsidR="00B424F6" w:rsidRPr="00C0527F" w:rsidRDefault="00ED7BA7" w:rsidP="00B36E8D">
      <w:p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 xml:space="preserve">　　四、</w:t>
      </w:r>
      <w:r w:rsidR="00D80EF3" w:rsidRPr="00C0527F">
        <w:rPr>
          <w:rFonts w:ascii="標楷體" w:eastAsia="標楷體" w:hAnsi="標楷體" w:hint="eastAsia"/>
          <w:color w:val="000000" w:themeColor="text1"/>
          <w:sz w:val="28"/>
          <w:szCs w:val="28"/>
        </w:rPr>
        <w:t>完備</w:t>
      </w:r>
      <w:r w:rsidRPr="00C0527F">
        <w:rPr>
          <w:rFonts w:ascii="標楷體" w:eastAsia="標楷體" w:hAnsi="標楷體" w:hint="eastAsia"/>
          <w:color w:val="000000" w:themeColor="text1"/>
          <w:sz w:val="28"/>
          <w:szCs w:val="28"/>
        </w:rPr>
        <w:t>國際教育</w:t>
      </w:r>
      <w:r w:rsidR="00712B9A" w:rsidRPr="00C0527F">
        <w:rPr>
          <w:rFonts w:ascii="標楷體" w:eastAsia="標楷體" w:hAnsi="標楷體" w:hint="eastAsia"/>
          <w:color w:val="000000" w:themeColor="text1"/>
          <w:sz w:val="28"/>
          <w:szCs w:val="28"/>
        </w:rPr>
        <w:t>支援</w:t>
      </w:r>
      <w:r w:rsidR="002F4FB9" w:rsidRPr="00C0527F">
        <w:rPr>
          <w:rFonts w:ascii="標楷體" w:eastAsia="標楷體" w:hAnsi="標楷體" w:hint="eastAsia"/>
          <w:color w:val="000000" w:themeColor="text1"/>
          <w:sz w:val="28"/>
          <w:szCs w:val="28"/>
        </w:rPr>
        <w:t>網絡</w:t>
      </w:r>
      <w:r w:rsidRPr="00C0527F">
        <w:rPr>
          <w:rFonts w:ascii="標楷體" w:eastAsia="標楷體" w:hAnsi="標楷體" w:hint="eastAsia"/>
          <w:color w:val="000000" w:themeColor="text1"/>
          <w:sz w:val="28"/>
          <w:szCs w:val="28"/>
        </w:rPr>
        <w:t>，</w:t>
      </w:r>
      <w:r w:rsidR="00712B9A" w:rsidRPr="00C0527F">
        <w:rPr>
          <w:rFonts w:ascii="標楷體" w:eastAsia="標楷體" w:hAnsi="標楷體" w:hint="eastAsia"/>
          <w:color w:val="000000" w:themeColor="text1"/>
          <w:sz w:val="28"/>
          <w:szCs w:val="28"/>
        </w:rPr>
        <w:t>提升</w:t>
      </w:r>
      <w:r w:rsidRPr="00C0527F">
        <w:rPr>
          <w:rFonts w:ascii="標楷體" w:eastAsia="標楷體" w:hAnsi="標楷體" w:hint="eastAsia"/>
          <w:color w:val="000000" w:themeColor="text1"/>
          <w:sz w:val="28"/>
          <w:szCs w:val="28"/>
        </w:rPr>
        <w:t>國際</w:t>
      </w:r>
      <w:r w:rsidR="00712B9A" w:rsidRPr="00C0527F">
        <w:rPr>
          <w:rFonts w:ascii="標楷體" w:eastAsia="標楷體" w:hAnsi="標楷體" w:hint="eastAsia"/>
          <w:color w:val="000000" w:themeColor="text1"/>
          <w:sz w:val="28"/>
          <w:szCs w:val="28"/>
        </w:rPr>
        <w:t>教育</w:t>
      </w:r>
      <w:r w:rsidR="00F87357" w:rsidRPr="00C0527F">
        <w:rPr>
          <w:rFonts w:ascii="標楷體" w:eastAsia="標楷體" w:hAnsi="標楷體" w:hint="eastAsia"/>
          <w:color w:val="000000" w:themeColor="text1"/>
          <w:sz w:val="28"/>
          <w:szCs w:val="28"/>
        </w:rPr>
        <w:t>實施成效</w:t>
      </w:r>
      <w:r w:rsidRPr="00C0527F">
        <w:rPr>
          <w:rFonts w:ascii="標楷體" w:eastAsia="標楷體" w:hAnsi="標楷體" w:hint="eastAsia"/>
          <w:color w:val="000000" w:themeColor="text1"/>
          <w:sz w:val="28"/>
          <w:szCs w:val="28"/>
        </w:rPr>
        <w:t>。</w:t>
      </w:r>
      <w:bookmarkStart w:id="19" w:name="_Toc405408324"/>
      <w:bookmarkStart w:id="20" w:name="_Toc407565637"/>
      <w:bookmarkStart w:id="21" w:name="_Toc408349575"/>
      <w:bookmarkStart w:id="22" w:name="_Toc410511604"/>
      <w:bookmarkStart w:id="23" w:name="_Toc411204854"/>
      <w:bookmarkStart w:id="24" w:name="_Toc476769520"/>
    </w:p>
    <w:p w14:paraId="089889EE" w14:textId="7D3BCFD9" w:rsidR="00A0632E" w:rsidRPr="00C0527F" w:rsidRDefault="00A0632E"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25" w:name="_Toc118892752"/>
      <w:r w:rsidRPr="00C0527F">
        <w:rPr>
          <w:rFonts w:ascii="標楷體" w:eastAsia="標楷體" w:hAnsi="標楷體" w:hint="eastAsia"/>
          <w:color w:val="000000" w:themeColor="text1"/>
        </w:rPr>
        <w:t>實施策略</w:t>
      </w:r>
      <w:bookmarkEnd w:id="19"/>
      <w:bookmarkEnd w:id="20"/>
      <w:bookmarkEnd w:id="21"/>
      <w:bookmarkEnd w:id="22"/>
      <w:r w:rsidRPr="00C0527F">
        <w:rPr>
          <w:rFonts w:ascii="標楷體" w:eastAsia="標楷體" w:hAnsi="標楷體" w:hint="eastAsia"/>
          <w:color w:val="000000" w:themeColor="text1"/>
        </w:rPr>
        <w:t>及</w:t>
      </w:r>
      <w:r w:rsidR="002F4FB9" w:rsidRPr="00C0527F">
        <w:rPr>
          <w:rFonts w:ascii="標楷體" w:eastAsia="標楷體" w:hAnsi="標楷體" w:hint="eastAsia"/>
          <w:color w:val="000000" w:themeColor="text1"/>
        </w:rPr>
        <w:t>方案</w:t>
      </w:r>
      <w:bookmarkEnd w:id="23"/>
      <w:bookmarkEnd w:id="24"/>
      <w:bookmarkEnd w:id="25"/>
    </w:p>
    <w:p w14:paraId="5EF03358" w14:textId="6D9851A9" w:rsidR="00B472D5" w:rsidRPr="00C0527F" w:rsidRDefault="00A0632E" w:rsidP="00B36E8D">
      <w:pPr>
        <w:snapToGrid w:val="0"/>
        <w:spacing w:line="400" w:lineRule="exact"/>
        <w:ind w:firstLineChars="200" w:firstLine="560"/>
        <w:jc w:val="both"/>
        <w:rPr>
          <w:rFonts w:ascii="Times New Roman" w:eastAsia="標楷體" w:hAnsi="Times New Roman"/>
          <w:color w:val="000000" w:themeColor="text1"/>
          <w:sz w:val="28"/>
        </w:rPr>
      </w:pPr>
      <w:r w:rsidRPr="00C0527F">
        <w:rPr>
          <w:rFonts w:ascii="Times New Roman" w:eastAsia="標楷體" w:hAnsi="Times New Roman" w:hint="eastAsia"/>
          <w:color w:val="000000" w:themeColor="text1"/>
          <w:sz w:val="28"/>
        </w:rPr>
        <w:t>為</w:t>
      </w:r>
      <w:r w:rsidR="00D90908" w:rsidRPr="00C0527F">
        <w:rPr>
          <w:rFonts w:ascii="Times New Roman" w:eastAsia="標楷體" w:hAnsi="Times New Roman" w:hint="eastAsia"/>
          <w:color w:val="000000" w:themeColor="text1"/>
          <w:sz w:val="28"/>
        </w:rPr>
        <w:t>適切回</w:t>
      </w:r>
      <w:r w:rsidR="00F43E71" w:rsidRPr="00C0527F">
        <w:rPr>
          <w:rFonts w:ascii="Times New Roman" w:eastAsia="標楷體" w:hAnsi="Times New Roman" w:hint="eastAsia"/>
          <w:color w:val="000000" w:themeColor="text1"/>
          <w:sz w:val="28"/>
        </w:rPr>
        <w:t>應目前推動</w:t>
      </w:r>
      <w:r w:rsidR="00D90908" w:rsidRPr="00C0527F">
        <w:rPr>
          <w:rFonts w:ascii="Times New Roman" w:eastAsia="標楷體" w:hAnsi="Times New Roman" w:hint="eastAsia"/>
          <w:color w:val="000000" w:themeColor="text1"/>
          <w:sz w:val="28"/>
        </w:rPr>
        <w:t>國際教育</w:t>
      </w:r>
      <w:r w:rsidR="00F43E71" w:rsidRPr="00C0527F">
        <w:rPr>
          <w:rFonts w:ascii="Times New Roman" w:eastAsia="標楷體" w:hAnsi="Times New Roman" w:hint="eastAsia"/>
          <w:color w:val="000000" w:themeColor="text1"/>
          <w:sz w:val="28"/>
        </w:rPr>
        <w:t>面臨之</w:t>
      </w:r>
      <w:r w:rsidR="00D90908" w:rsidRPr="00C0527F">
        <w:rPr>
          <w:rFonts w:ascii="Times New Roman" w:eastAsia="標楷體" w:hAnsi="Times New Roman" w:hint="eastAsia"/>
          <w:color w:val="000000" w:themeColor="text1"/>
          <w:sz w:val="28"/>
        </w:rPr>
        <w:t>問題，以持續普及</w:t>
      </w:r>
      <w:proofErr w:type="gramStart"/>
      <w:r w:rsidR="00F43E71" w:rsidRPr="00C0527F">
        <w:rPr>
          <w:rFonts w:ascii="Times New Roman" w:eastAsia="標楷體" w:hAnsi="Times New Roman" w:hint="eastAsia"/>
          <w:color w:val="000000" w:themeColor="text1"/>
          <w:sz w:val="28"/>
        </w:rPr>
        <w:t>及</w:t>
      </w:r>
      <w:proofErr w:type="gramEnd"/>
      <w:r w:rsidR="00F43E71" w:rsidRPr="00C0527F">
        <w:rPr>
          <w:rFonts w:ascii="Times New Roman" w:eastAsia="標楷體" w:hAnsi="Times New Roman" w:hint="eastAsia"/>
          <w:color w:val="000000" w:themeColor="text1"/>
          <w:sz w:val="28"/>
        </w:rPr>
        <w:t>精進</w:t>
      </w:r>
      <w:r w:rsidR="00D90908" w:rsidRPr="00C0527F">
        <w:rPr>
          <w:rFonts w:ascii="Times New Roman" w:eastAsia="標楷體" w:hAnsi="Times New Roman" w:hint="eastAsia"/>
          <w:color w:val="000000" w:themeColor="text1"/>
          <w:sz w:val="28"/>
        </w:rPr>
        <w:t>國際教育，</w:t>
      </w:r>
      <w:r w:rsidR="002621E9" w:rsidRPr="00C0527F">
        <w:rPr>
          <w:rFonts w:ascii="Times New Roman" w:eastAsia="標楷體" w:hAnsi="Times New Roman" w:hint="eastAsia"/>
          <w:color w:val="000000" w:themeColor="text1"/>
          <w:sz w:val="28"/>
        </w:rPr>
        <w:t>本計畫</w:t>
      </w:r>
      <w:r w:rsidR="00F43E71" w:rsidRPr="00C0527F">
        <w:rPr>
          <w:rFonts w:ascii="Times New Roman" w:eastAsia="標楷體" w:hAnsi="Times New Roman" w:hint="eastAsia"/>
          <w:color w:val="000000" w:themeColor="text1"/>
          <w:sz w:val="28"/>
        </w:rPr>
        <w:t>以</w:t>
      </w:r>
      <w:r w:rsidR="002621E9" w:rsidRPr="00C0527F">
        <w:rPr>
          <w:rFonts w:ascii="Times New Roman" w:eastAsia="標楷體" w:hAnsi="Times New Roman" w:hint="eastAsia"/>
          <w:color w:val="000000" w:themeColor="text1"/>
          <w:sz w:val="28"/>
        </w:rPr>
        <w:t>國際教育</w:t>
      </w:r>
      <w:r w:rsidR="002621E9" w:rsidRPr="00C0527F">
        <w:rPr>
          <w:rFonts w:ascii="Times New Roman" w:eastAsia="標楷體" w:hAnsi="Times New Roman" w:hint="eastAsia"/>
          <w:color w:val="000000" w:themeColor="text1"/>
          <w:sz w:val="28"/>
        </w:rPr>
        <w:t>2.0</w:t>
      </w:r>
      <w:r w:rsidR="002621E9" w:rsidRPr="00C0527F">
        <w:rPr>
          <w:rFonts w:ascii="Times New Roman" w:eastAsia="標楷體" w:hAnsi="Times New Roman" w:hint="eastAsia"/>
          <w:color w:val="000000" w:themeColor="text1"/>
          <w:sz w:val="28"/>
        </w:rPr>
        <w:t>的推動成果</w:t>
      </w:r>
      <w:r w:rsidR="00D90908" w:rsidRPr="00C0527F">
        <w:rPr>
          <w:rFonts w:ascii="Times New Roman" w:eastAsia="標楷體" w:hAnsi="Times New Roman" w:hint="eastAsia"/>
          <w:color w:val="000000" w:themeColor="text1"/>
          <w:sz w:val="28"/>
        </w:rPr>
        <w:t>與專業</w:t>
      </w:r>
      <w:r w:rsidR="00F43E71" w:rsidRPr="00C0527F">
        <w:rPr>
          <w:rFonts w:ascii="Times New Roman" w:eastAsia="標楷體" w:hAnsi="Times New Roman" w:hint="eastAsia"/>
          <w:color w:val="000000" w:themeColor="text1"/>
          <w:sz w:val="28"/>
        </w:rPr>
        <w:t>為</w:t>
      </w:r>
      <w:r w:rsidR="00D90908" w:rsidRPr="00C0527F">
        <w:rPr>
          <w:rFonts w:ascii="Times New Roman" w:eastAsia="標楷體" w:hAnsi="Times New Roman" w:hint="eastAsia"/>
          <w:color w:val="000000" w:themeColor="text1"/>
          <w:sz w:val="28"/>
        </w:rPr>
        <w:t>基礎</w:t>
      </w:r>
      <w:r w:rsidR="00F42483" w:rsidRPr="00C0527F">
        <w:rPr>
          <w:rFonts w:ascii="Times New Roman" w:eastAsia="標楷體" w:hAnsi="Times New Roman" w:hint="eastAsia"/>
          <w:color w:val="000000" w:themeColor="text1"/>
          <w:sz w:val="28"/>
        </w:rPr>
        <w:t>，</w:t>
      </w:r>
      <w:r w:rsidR="00BF1ABD" w:rsidRPr="00C0527F">
        <w:rPr>
          <w:rFonts w:ascii="Times New Roman" w:eastAsia="標楷體" w:hAnsi="Times New Roman" w:hint="eastAsia"/>
          <w:color w:val="000000" w:themeColor="text1"/>
          <w:sz w:val="28"/>
        </w:rPr>
        <w:t>強化整體政策推動之組織與運作，</w:t>
      </w:r>
      <w:r w:rsidR="00F43E71" w:rsidRPr="00C0527F">
        <w:rPr>
          <w:rFonts w:ascii="Times New Roman" w:eastAsia="標楷體" w:hAnsi="Times New Roman" w:hint="eastAsia"/>
          <w:color w:val="000000" w:themeColor="text1"/>
          <w:sz w:val="28"/>
        </w:rPr>
        <w:t>在</w:t>
      </w:r>
      <w:r w:rsidR="00F91E7B" w:rsidRPr="00C0527F">
        <w:rPr>
          <w:rFonts w:ascii="Times New Roman" w:eastAsia="標楷體" w:hAnsi="Times New Roman" w:hint="eastAsia"/>
          <w:color w:val="000000" w:themeColor="text1"/>
          <w:sz w:val="28"/>
        </w:rPr>
        <w:t>中央成立推動會擔任政策諮詢之重要任務，並協助地方整合現有</w:t>
      </w:r>
      <w:r w:rsidR="00F43E71" w:rsidRPr="00C0527F">
        <w:rPr>
          <w:rFonts w:ascii="Times New Roman" w:eastAsia="標楷體" w:hAnsi="Times New Roman" w:hint="eastAsia"/>
          <w:color w:val="000000" w:themeColor="text1"/>
          <w:sz w:val="28"/>
        </w:rPr>
        <w:t>各種推動單位為單一窗口。</w:t>
      </w:r>
      <w:r w:rsidR="006B1299" w:rsidRPr="00C0527F">
        <w:rPr>
          <w:rFonts w:ascii="Times New Roman" w:eastAsia="標楷體" w:hAnsi="Times New Roman" w:hint="eastAsia"/>
          <w:color w:val="000000" w:themeColor="text1"/>
          <w:sz w:val="28"/>
        </w:rPr>
        <w:t>另外，</w:t>
      </w:r>
      <w:r w:rsidR="00765E1B" w:rsidRPr="00C0527F">
        <w:rPr>
          <w:rFonts w:ascii="Times New Roman" w:eastAsia="標楷體" w:hAnsi="Times New Roman" w:hint="eastAsia"/>
          <w:color w:val="000000" w:themeColor="text1"/>
          <w:sz w:val="28"/>
        </w:rPr>
        <w:t>在課程與教學推動上，未來將</w:t>
      </w:r>
      <w:r w:rsidR="006B1299" w:rsidRPr="00C0527F">
        <w:rPr>
          <w:rFonts w:ascii="Times New Roman" w:eastAsia="標楷體" w:hAnsi="Times New Roman" w:hint="eastAsia"/>
          <w:color w:val="000000" w:themeColor="text1"/>
          <w:sz w:val="28"/>
        </w:rPr>
        <w:t>強化</w:t>
      </w:r>
      <w:r w:rsidR="00BF1ABD" w:rsidRPr="00C0527F">
        <w:rPr>
          <w:rFonts w:ascii="Times New Roman" w:eastAsia="標楷體" w:hAnsi="Times New Roman" w:hint="eastAsia"/>
          <w:color w:val="000000" w:themeColor="text1"/>
          <w:sz w:val="28"/>
        </w:rPr>
        <w:t>支持網絡</w:t>
      </w:r>
      <w:r w:rsidR="00CF628A" w:rsidRPr="00C0527F">
        <w:rPr>
          <w:rFonts w:ascii="Times New Roman" w:eastAsia="標楷體" w:hAnsi="Times New Roman" w:hint="eastAsia"/>
          <w:color w:val="000000" w:themeColor="text1"/>
          <w:sz w:val="28"/>
        </w:rPr>
        <w:t>，</w:t>
      </w:r>
      <w:r w:rsidR="00765E1B" w:rsidRPr="00C0527F">
        <w:rPr>
          <w:rFonts w:ascii="Times New Roman" w:eastAsia="標楷體" w:hAnsi="Times New Roman" w:hint="eastAsia"/>
          <w:color w:val="000000" w:themeColor="text1"/>
          <w:sz w:val="28"/>
        </w:rPr>
        <w:t>提供中小學客製化之專業諮詢服務</w:t>
      </w:r>
      <w:r w:rsidR="00203BD6" w:rsidRPr="00C0527F">
        <w:rPr>
          <w:rFonts w:ascii="Times New Roman" w:eastAsia="標楷體" w:hAnsi="Times New Roman" w:hint="eastAsia"/>
          <w:color w:val="000000" w:themeColor="text1"/>
          <w:sz w:val="28"/>
        </w:rPr>
        <w:t>。</w:t>
      </w:r>
      <w:r w:rsidR="004C0302" w:rsidRPr="00C0527F">
        <w:rPr>
          <w:rFonts w:ascii="Times New Roman" w:eastAsia="標楷體" w:hAnsi="Times New Roman" w:hint="eastAsia"/>
          <w:color w:val="000000" w:themeColor="text1"/>
          <w:sz w:val="28"/>
        </w:rPr>
        <w:t>於</w:t>
      </w:r>
      <w:r w:rsidR="00765E1B" w:rsidRPr="00C0527F">
        <w:rPr>
          <w:rFonts w:ascii="Times New Roman" w:eastAsia="標楷體" w:hAnsi="Times New Roman" w:hint="eastAsia"/>
          <w:color w:val="000000" w:themeColor="text1"/>
          <w:sz w:val="28"/>
        </w:rPr>
        <w:t>上開整合的推動架構下，</w:t>
      </w:r>
      <w:r w:rsidR="00BF1ABD" w:rsidRPr="00C0527F">
        <w:rPr>
          <w:rFonts w:ascii="Times New Roman" w:eastAsia="標楷體" w:hAnsi="Times New Roman" w:hint="eastAsia"/>
          <w:color w:val="000000" w:themeColor="text1"/>
          <w:sz w:val="28"/>
        </w:rPr>
        <w:t>簡化並整</w:t>
      </w:r>
      <w:proofErr w:type="gramStart"/>
      <w:r w:rsidR="00BF1ABD" w:rsidRPr="00C0527F">
        <w:rPr>
          <w:rFonts w:ascii="Times New Roman" w:eastAsia="標楷體" w:hAnsi="Times New Roman" w:hint="eastAsia"/>
          <w:color w:val="000000" w:themeColor="text1"/>
          <w:sz w:val="28"/>
        </w:rPr>
        <w:t>併</w:t>
      </w:r>
      <w:proofErr w:type="gramEnd"/>
      <w:r w:rsidR="00765E1B" w:rsidRPr="00C0527F">
        <w:rPr>
          <w:rFonts w:ascii="Times New Roman" w:eastAsia="標楷體" w:hAnsi="Times New Roman" w:hint="eastAsia"/>
          <w:color w:val="000000" w:themeColor="text1"/>
          <w:sz w:val="28"/>
        </w:rPr>
        <w:t>各項國際教育計畫</w:t>
      </w:r>
      <w:r w:rsidR="00BF1ABD" w:rsidRPr="00C0527F">
        <w:rPr>
          <w:rFonts w:ascii="Times New Roman" w:eastAsia="標楷體" w:hAnsi="Times New Roman" w:hint="eastAsia"/>
          <w:color w:val="000000" w:themeColor="text1"/>
          <w:sz w:val="28"/>
        </w:rPr>
        <w:t>行政作業流程</w:t>
      </w:r>
      <w:r w:rsidR="00765E1B" w:rsidRPr="00C0527F">
        <w:rPr>
          <w:rFonts w:ascii="Times New Roman" w:eastAsia="標楷體" w:hAnsi="Times New Roman" w:hint="eastAsia"/>
          <w:color w:val="000000" w:themeColor="text1"/>
          <w:sz w:val="28"/>
        </w:rPr>
        <w:t>，</w:t>
      </w:r>
      <w:r w:rsidR="00F42483" w:rsidRPr="00C0527F">
        <w:rPr>
          <w:rFonts w:ascii="Times New Roman" w:eastAsia="標楷體" w:hAnsi="Times New Roman" w:cs="Times New Roman" w:hint="eastAsia"/>
          <w:noProof/>
          <w:color w:val="000000" w:themeColor="text1"/>
          <w:sz w:val="28"/>
          <w:szCs w:val="28"/>
        </w:rPr>
        <w:t>建立數位國際交流機制，有效統整並連結產官學民等相關資源</w:t>
      </w:r>
      <w:r w:rsidR="00C00EF5" w:rsidRPr="00C0527F">
        <w:rPr>
          <w:rFonts w:ascii="Times New Roman" w:eastAsia="標楷體" w:hAnsi="Times New Roman" w:cs="Times New Roman"/>
          <w:color w:val="000000" w:themeColor="text1"/>
          <w:sz w:val="28"/>
        </w:rPr>
        <w:t>，</w:t>
      </w:r>
      <w:r w:rsidR="00F43E71" w:rsidRPr="00C0527F">
        <w:rPr>
          <w:rFonts w:ascii="Times New Roman" w:eastAsia="標楷體" w:hAnsi="Times New Roman" w:cs="Times New Roman" w:hint="eastAsia"/>
          <w:color w:val="000000" w:themeColor="text1"/>
          <w:sz w:val="28"/>
        </w:rPr>
        <w:t>並</w:t>
      </w:r>
      <w:r w:rsidR="00CF628A" w:rsidRPr="00C0527F">
        <w:rPr>
          <w:rFonts w:ascii="Times New Roman" w:eastAsia="標楷體" w:hAnsi="Times New Roman" w:cs="Times New Roman"/>
          <w:color w:val="000000" w:themeColor="text1"/>
          <w:sz w:val="28"/>
        </w:rPr>
        <w:t>提出</w:t>
      </w:r>
      <w:r w:rsidR="00765E1B" w:rsidRPr="00C0527F">
        <w:rPr>
          <w:rFonts w:ascii="Times New Roman" w:eastAsia="標楷體" w:hAnsi="Times New Roman" w:cs="Times New Roman"/>
          <w:color w:val="000000" w:themeColor="text1"/>
          <w:sz w:val="28"/>
        </w:rPr>
        <w:t>「</w:t>
      </w:r>
      <w:r w:rsidR="00EE145C" w:rsidRPr="00C0527F">
        <w:rPr>
          <w:rFonts w:ascii="Times New Roman" w:eastAsia="標楷體" w:hAnsi="Times New Roman" w:cs="Times New Roman" w:hint="eastAsia"/>
          <w:color w:val="000000" w:themeColor="text1"/>
          <w:sz w:val="28"/>
        </w:rPr>
        <w:t>精進</w:t>
      </w:r>
      <w:r w:rsidR="00CF628A" w:rsidRPr="00C0527F">
        <w:rPr>
          <w:rFonts w:ascii="Times New Roman" w:eastAsia="標楷體" w:hAnsi="Times New Roman" w:cs="Times New Roman"/>
          <w:color w:val="000000" w:themeColor="text1"/>
          <w:sz w:val="28"/>
        </w:rPr>
        <w:t>國際教育</w:t>
      </w:r>
      <w:r w:rsidR="00CF628A" w:rsidRPr="00C0527F">
        <w:rPr>
          <w:rFonts w:ascii="Times New Roman" w:eastAsia="標楷體" w:hAnsi="Times New Roman" w:hint="eastAsia"/>
          <w:color w:val="000000" w:themeColor="text1"/>
          <w:sz w:val="28"/>
        </w:rPr>
        <w:t>人才</w:t>
      </w:r>
      <w:r w:rsidR="00EE145C" w:rsidRPr="00C0527F">
        <w:rPr>
          <w:rFonts w:ascii="Times New Roman" w:eastAsia="標楷體" w:hAnsi="Times New Roman" w:hint="eastAsia"/>
          <w:color w:val="000000" w:themeColor="text1"/>
          <w:sz w:val="28"/>
        </w:rPr>
        <w:t>培力</w:t>
      </w:r>
      <w:r w:rsidR="00765E1B" w:rsidRPr="00C0527F">
        <w:rPr>
          <w:rFonts w:ascii="Times New Roman" w:eastAsia="標楷體" w:hAnsi="Times New Roman" w:hint="eastAsia"/>
          <w:color w:val="000000" w:themeColor="text1"/>
          <w:sz w:val="28"/>
        </w:rPr>
        <w:t>」</w:t>
      </w:r>
      <w:r w:rsidR="00CF628A" w:rsidRPr="00C0527F">
        <w:rPr>
          <w:rFonts w:ascii="Times New Roman" w:eastAsia="標楷體" w:hAnsi="Times New Roman" w:hint="eastAsia"/>
          <w:color w:val="000000" w:themeColor="text1"/>
          <w:sz w:val="28"/>
        </w:rPr>
        <w:t>、</w:t>
      </w:r>
      <w:r w:rsidR="00765E1B" w:rsidRPr="00C0527F">
        <w:rPr>
          <w:rFonts w:ascii="Times New Roman" w:eastAsia="標楷體" w:hAnsi="Times New Roman" w:hint="eastAsia"/>
          <w:color w:val="000000" w:themeColor="text1"/>
          <w:sz w:val="28"/>
        </w:rPr>
        <w:t>「</w:t>
      </w:r>
      <w:r w:rsidR="00EE145C" w:rsidRPr="00C0527F">
        <w:rPr>
          <w:rFonts w:ascii="Times New Roman" w:eastAsia="標楷體" w:hAnsi="Times New Roman" w:hint="eastAsia"/>
          <w:color w:val="000000" w:themeColor="text1"/>
          <w:sz w:val="28"/>
        </w:rPr>
        <w:t>推展</w:t>
      </w:r>
      <w:r w:rsidR="00CF628A" w:rsidRPr="00C0527F">
        <w:rPr>
          <w:rFonts w:ascii="Times New Roman" w:eastAsia="標楷體" w:hAnsi="Times New Roman" w:hint="eastAsia"/>
          <w:color w:val="000000" w:themeColor="text1"/>
          <w:sz w:val="28"/>
        </w:rPr>
        <w:t>國際教育課程</w:t>
      </w:r>
      <w:r w:rsidR="00765E1B" w:rsidRPr="00C0527F">
        <w:rPr>
          <w:rFonts w:ascii="Times New Roman" w:eastAsia="標楷體" w:hAnsi="Times New Roman" w:hint="eastAsia"/>
          <w:color w:val="000000" w:themeColor="text1"/>
          <w:sz w:val="28"/>
        </w:rPr>
        <w:t>」</w:t>
      </w:r>
      <w:r w:rsidR="00CF628A" w:rsidRPr="00C0527F">
        <w:rPr>
          <w:rFonts w:ascii="Times New Roman" w:eastAsia="標楷體" w:hAnsi="Times New Roman" w:hint="eastAsia"/>
          <w:color w:val="000000" w:themeColor="text1"/>
          <w:sz w:val="28"/>
        </w:rPr>
        <w:t>、</w:t>
      </w:r>
      <w:r w:rsidR="00765E1B" w:rsidRPr="00C0527F">
        <w:rPr>
          <w:rFonts w:ascii="Times New Roman" w:eastAsia="標楷體" w:hAnsi="Times New Roman" w:hint="eastAsia"/>
          <w:color w:val="000000" w:themeColor="text1"/>
          <w:sz w:val="28"/>
        </w:rPr>
        <w:t>「</w:t>
      </w:r>
      <w:r w:rsidR="00CF628A" w:rsidRPr="00C0527F">
        <w:rPr>
          <w:rFonts w:ascii="Times New Roman" w:eastAsia="標楷體" w:hAnsi="Times New Roman" w:hint="eastAsia"/>
          <w:color w:val="000000" w:themeColor="text1"/>
          <w:sz w:val="28"/>
        </w:rPr>
        <w:t>促進國際交流合作</w:t>
      </w:r>
      <w:r w:rsidR="00765E1B" w:rsidRPr="00C0527F">
        <w:rPr>
          <w:rFonts w:ascii="Times New Roman" w:eastAsia="標楷體" w:hAnsi="Times New Roman" w:hint="eastAsia"/>
          <w:color w:val="000000" w:themeColor="text1"/>
          <w:sz w:val="28"/>
        </w:rPr>
        <w:t>」</w:t>
      </w:r>
      <w:r w:rsidR="00CF628A" w:rsidRPr="00C0527F">
        <w:rPr>
          <w:rFonts w:ascii="Times New Roman" w:eastAsia="標楷體" w:hAnsi="Times New Roman" w:hint="eastAsia"/>
          <w:color w:val="000000" w:themeColor="text1"/>
          <w:sz w:val="28"/>
        </w:rPr>
        <w:t>及</w:t>
      </w:r>
      <w:r w:rsidR="00765E1B" w:rsidRPr="00C0527F">
        <w:rPr>
          <w:rFonts w:ascii="Times New Roman" w:eastAsia="標楷體" w:hAnsi="Times New Roman" w:hint="eastAsia"/>
          <w:color w:val="000000" w:themeColor="text1"/>
          <w:sz w:val="28"/>
        </w:rPr>
        <w:t>「</w:t>
      </w:r>
      <w:r w:rsidR="00C73B36" w:rsidRPr="00C0527F">
        <w:rPr>
          <w:rFonts w:ascii="Times New Roman" w:eastAsia="標楷體" w:hAnsi="Times New Roman" w:hint="eastAsia"/>
          <w:color w:val="000000" w:themeColor="text1"/>
          <w:sz w:val="28"/>
        </w:rPr>
        <w:t>強化國際教育支持</w:t>
      </w:r>
      <w:r w:rsidR="002F2656" w:rsidRPr="00C0527F">
        <w:rPr>
          <w:rFonts w:ascii="Times New Roman" w:eastAsia="標楷體" w:hAnsi="Times New Roman" w:hint="eastAsia"/>
          <w:color w:val="000000" w:themeColor="text1"/>
          <w:sz w:val="28"/>
        </w:rPr>
        <w:t>機制</w:t>
      </w:r>
      <w:r w:rsidR="00765E1B" w:rsidRPr="00C0527F">
        <w:rPr>
          <w:rFonts w:ascii="Times New Roman" w:eastAsia="標楷體" w:hAnsi="Times New Roman" w:hint="eastAsia"/>
          <w:color w:val="000000" w:themeColor="text1"/>
          <w:sz w:val="28"/>
        </w:rPr>
        <w:t>」</w:t>
      </w:r>
      <w:r w:rsidR="00CF628A" w:rsidRPr="00C0527F">
        <w:rPr>
          <w:rFonts w:ascii="Times New Roman" w:eastAsia="標楷體" w:hAnsi="Times New Roman" w:hint="eastAsia"/>
          <w:color w:val="000000" w:themeColor="text1"/>
          <w:sz w:val="28"/>
        </w:rPr>
        <w:t>4</w:t>
      </w:r>
      <w:r w:rsidR="00CF628A" w:rsidRPr="00C0527F">
        <w:rPr>
          <w:rFonts w:ascii="Times New Roman" w:eastAsia="標楷體" w:hAnsi="Times New Roman" w:hint="eastAsia"/>
          <w:color w:val="000000" w:themeColor="text1"/>
          <w:sz w:val="28"/>
        </w:rPr>
        <w:t>項策略及</w:t>
      </w:r>
      <w:r w:rsidR="00171AEE" w:rsidRPr="00C0527F">
        <w:rPr>
          <w:rFonts w:ascii="Times New Roman" w:eastAsia="標楷體" w:hAnsi="Times New Roman" w:hint="eastAsia"/>
          <w:color w:val="000000" w:themeColor="text1"/>
          <w:sz w:val="28"/>
        </w:rPr>
        <w:t>9</w:t>
      </w:r>
      <w:r w:rsidR="00237B68" w:rsidRPr="00C0527F">
        <w:rPr>
          <w:rFonts w:ascii="Times New Roman" w:eastAsia="標楷體" w:hAnsi="Times New Roman" w:hint="eastAsia"/>
          <w:color w:val="000000" w:themeColor="text1"/>
          <w:sz w:val="28"/>
        </w:rPr>
        <w:t>項</w:t>
      </w:r>
      <w:r w:rsidR="00CF628A" w:rsidRPr="00C0527F">
        <w:rPr>
          <w:rFonts w:ascii="Times New Roman" w:eastAsia="標楷體" w:hAnsi="Times New Roman" w:hint="eastAsia"/>
          <w:color w:val="000000" w:themeColor="text1"/>
          <w:sz w:val="28"/>
        </w:rPr>
        <w:t>行動方案，</w:t>
      </w:r>
      <w:r w:rsidR="00433BD1" w:rsidRPr="00C0527F">
        <w:rPr>
          <w:rFonts w:ascii="Times New Roman" w:eastAsia="標楷體" w:hAnsi="Times New Roman" w:hint="eastAsia"/>
          <w:color w:val="000000" w:themeColor="text1"/>
          <w:sz w:val="28"/>
        </w:rPr>
        <w:t>期</w:t>
      </w:r>
      <w:r w:rsidR="00F43E71" w:rsidRPr="00C0527F">
        <w:rPr>
          <w:rFonts w:ascii="Times New Roman" w:eastAsia="標楷體" w:hAnsi="Times New Roman" w:hint="eastAsia"/>
          <w:color w:val="000000" w:themeColor="text1"/>
          <w:sz w:val="28"/>
        </w:rPr>
        <w:t>積極促</w:t>
      </w:r>
      <w:r w:rsidRPr="00C0527F">
        <w:rPr>
          <w:rFonts w:ascii="Times New Roman" w:eastAsia="標楷體" w:hAnsi="Times New Roman" w:hint="eastAsia"/>
          <w:color w:val="000000" w:themeColor="text1"/>
          <w:sz w:val="28"/>
        </w:rPr>
        <w:t>進中小學</w:t>
      </w:r>
      <w:r w:rsidR="00F43E71" w:rsidRPr="00C0527F">
        <w:rPr>
          <w:rFonts w:ascii="Times New Roman" w:eastAsia="標楷體" w:hAnsi="Times New Roman" w:hint="eastAsia"/>
          <w:color w:val="000000" w:themeColor="text1"/>
          <w:sz w:val="28"/>
        </w:rPr>
        <w:t>校</w:t>
      </w:r>
      <w:r w:rsidRPr="00C0527F">
        <w:rPr>
          <w:rFonts w:ascii="Times New Roman" w:eastAsia="標楷體" w:hAnsi="Times New Roman" w:hint="eastAsia"/>
          <w:color w:val="000000" w:themeColor="text1"/>
          <w:sz w:val="28"/>
        </w:rPr>
        <w:t>推動</w:t>
      </w:r>
      <w:r w:rsidR="00F43E71" w:rsidRPr="00C0527F">
        <w:rPr>
          <w:rFonts w:ascii="Times New Roman" w:eastAsia="標楷體" w:hAnsi="Times New Roman" w:hint="eastAsia"/>
          <w:color w:val="000000" w:themeColor="text1"/>
          <w:sz w:val="28"/>
        </w:rPr>
        <w:t>國際教育</w:t>
      </w:r>
      <w:r w:rsidRPr="00C0527F">
        <w:rPr>
          <w:rFonts w:ascii="Times New Roman" w:eastAsia="標楷體" w:hAnsi="Times New Roman" w:hint="eastAsia"/>
          <w:color w:val="000000" w:themeColor="text1"/>
          <w:sz w:val="28"/>
        </w:rPr>
        <w:t>，</w:t>
      </w:r>
      <w:r w:rsidR="00203BD6" w:rsidRPr="00C0527F">
        <w:rPr>
          <w:rFonts w:ascii="Times New Roman" w:eastAsia="標楷體" w:hAnsi="Times New Roman" w:hint="eastAsia"/>
          <w:color w:val="000000" w:themeColor="text1"/>
          <w:sz w:val="28"/>
        </w:rPr>
        <w:t>進而促進</w:t>
      </w:r>
      <w:r w:rsidR="00A25414" w:rsidRPr="00C0527F">
        <w:rPr>
          <w:rFonts w:ascii="Times New Roman" w:eastAsia="標楷體" w:hAnsi="Times New Roman" w:hint="eastAsia"/>
          <w:color w:val="000000" w:themeColor="text1"/>
          <w:sz w:val="28"/>
        </w:rPr>
        <w:t>國際教育</w:t>
      </w:r>
      <w:r w:rsidR="00C17A51" w:rsidRPr="00C0527F">
        <w:rPr>
          <w:rFonts w:ascii="Times New Roman" w:eastAsia="標楷體" w:hAnsi="Times New Roman" w:hint="eastAsia"/>
          <w:color w:val="000000" w:themeColor="text1"/>
          <w:sz w:val="28"/>
        </w:rPr>
        <w:t>之普及</w:t>
      </w:r>
      <w:r w:rsidR="00A15DB3" w:rsidRPr="00C0527F">
        <w:rPr>
          <w:rFonts w:ascii="Times New Roman" w:eastAsia="標楷體" w:hAnsi="Times New Roman" w:hint="eastAsia"/>
          <w:color w:val="000000" w:themeColor="text1"/>
          <w:sz w:val="28"/>
        </w:rPr>
        <w:t>與</w:t>
      </w:r>
      <w:r w:rsidR="00203BD6" w:rsidRPr="00C0527F">
        <w:rPr>
          <w:rFonts w:ascii="Times New Roman" w:eastAsia="標楷體" w:hAnsi="Times New Roman" w:hint="eastAsia"/>
          <w:color w:val="000000" w:themeColor="text1"/>
          <w:sz w:val="28"/>
        </w:rPr>
        <w:t>永續發展</w:t>
      </w:r>
      <w:r w:rsidRPr="00C0527F">
        <w:rPr>
          <w:rFonts w:ascii="Times New Roman" w:eastAsia="標楷體" w:hAnsi="Times New Roman"/>
          <w:color w:val="000000" w:themeColor="text1"/>
          <w:sz w:val="28"/>
        </w:rPr>
        <w:t>。</w:t>
      </w:r>
    </w:p>
    <w:p w14:paraId="1756C089" w14:textId="13572E19" w:rsidR="00302008" w:rsidRPr="00C0527F" w:rsidRDefault="00A0632E" w:rsidP="00237B68">
      <w:pPr>
        <w:snapToGrid w:val="0"/>
        <w:spacing w:line="400" w:lineRule="exact"/>
        <w:ind w:firstLineChars="200" w:firstLine="560"/>
        <w:jc w:val="both"/>
        <w:rPr>
          <w:rFonts w:ascii="Times New Roman" w:eastAsia="標楷體" w:hAnsi="Times New Roman"/>
          <w:color w:val="000000" w:themeColor="text1"/>
          <w:sz w:val="28"/>
        </w:rPr>
      </w:pPr>
      <w:r w:rsidRPr="00C0527F">
        <w:rPr>
          <w:rFonts w:ascii="Times New Roman" w:eastAsia="標楷體" w:hAnsi="Times New Roman" w:hint="eastAsia"/>
          <w:color w:val="000000" w:themeColor="text1"/>
          <w:sz w:val="28"/>
        </w:rPr>
        <w:t>本</w:t>
      </w:r>
      <w:r w:rsidR="00237B68" w:rsidRPr="00C0527F">
        <w:rPr>
          <w:rFonts w:ascii="Times New Roman" w:eastAsia="標楷體" w:hAnsi="Times New Roman" w:hint="eastAsia"/>
          <w:color w:val="000000" w:themeColor="text1"/>
          <w:sz w:val="28"/>
        </w:rPr>
        <w:t>中程發展計</w:t>
      </w:r>
      <w:r w:rsidR="001F3F55" w:rsidRPr="00C0527F">
        <w:rPr>
          <w:rFonts w:ascii="Times New Roman" w:eastAsia="標楷體" w:hAnsi="Times New Roman" w:hint="eastAsia"/>
          <w:color w:val="000000" w:themeColor="text1"/>
          <w:sz w:val="28"/>
        </w:rPr>
        <w:t>畫</w:t>
      </w:r>
      <w:r w:rsidR="00237B68" w:rsidRPr="00C0527F">
        <w:rPr>
          <w:rFonts w:ascii="Times New Roman" w:eastAsia="標楷體" w:hAnsi="Times New Roman" w:hint="eastAsia"/>
          <w:color w:val="000000" w:themeColor="text1"/>
          <w:sz w:val="28"/>
        </w:rPr>
        <w:t>所</w:t>
      </w:r>
      <w:proofErr w:type="gramStart"/>
      <w:r w:rsidRPr="00C0527F">
        <w:rPr>
          <w:rFonts w:ascii="Times New Roman" w:eastAsia="標楷體" w:hAnsi="Times New Roman" w:hint="eastAsia"/>
          <w:color w:val="000000" w:themeColor="text1"/>
          <w:sz w:val="28"/>
        </w:rPr>
        <w:t>研</w:t>
      </w:r>
      <w:proofErr w:type="gramEnd"/>
      <w:r w:rsidRPr="00C0527F">
        <w:rPr>
          <w:rFonts w:ascii="Times New Roman" w:eastAsia="標楷體" w:hAnsi="Times New Roman" w:hint="eastAsia"/>
          <w:color w:val="000000" w:themeColor="text1"/>
          <w:sz w:val="28"/>
        </w:rPr>
        <w:t>擬</w:t>
      </w:r>
      <w:r w:rsidR="00A15DB3" w:rsidRPr="00C0527F">
        <w:rPr>
          <w:rFonts w:ascii="Times New Roman" w:eastAsia="標楷體" w:hAnsi="Times New Roman" w:hint="eastAsia"/>
          <w:color w:val="000000" w:themeColor="text1"/>
          <w:sz w:val="28"/>
        </w:rPr>
        <w:t>之</w:t>
      </w:r>
      <w:r w:rsidR="00B424F6" w:rsidRPr="00C0527F">
        <w:rPr>
          <w:rFonts w:ascii="Times New Roman" w:eastAsia="標楷體" w:hAnsi="Times New Roman" w:hint="eastAsia"/>
          <w:color w:val="000000" w:themeColor="text1"/>
          <w:sz w:val="28"/>
        </w:rPr>
        <w:t>4</w:t>
      </w:r>
      <w:r w:rsidRPr="00C0527F">
        <w:rPr>
          <w:rFonts w:ascii="Times New Roman" w:eastAsia="標楷體" w:hAnsi="Times New Roman" w:hint="eastAsia"/>
          <w:color w:val="000000" w:themeColor="text1"/>
          <w:sz w:val="28"/>
        </w:rPr>
        <w:t>項對應的實施策略及</w:t>
      </w:r>
      <w:r w:rsidR="00171AEE" w:rsidRPr="00C0527F">
        <w:rPr>
          <w:rFonts w:ascii="Times New Roman" w:eastAsia="標楷體" w:hAnsi="Times New Roman" w:hint="eastAsia"/>
          <w:color w:val="000000" w:themeColor="text1"/>
          <w:sz w:val="28"/>
        </w:rPr>
        <w:t>9</w:t>
      </w:r>
      <w:r w:rsidR="00BF1ABD" w:rsidRPr="00C0527F">
        <w:rPr>
          <w:rFonts w:ascii="Times New Roman" w:eastAsia="標楷體" w:hAnsi="Times New Roman" w:hint="eastAsia"/>
          <w:color w:val="000000" w:themeColor="text1"/>
          <w:sz w:val="28"/>
        </w:rPr>
        <w:t>項</w:t>
      </w:r>
      <w:r w:rsidR="002F4FB9" w:rsidRPr="00C0527F">
        <w:rPr>
          <w:rFonts w:ascii="Times New Roman" w:eastAsia="標楷體" w:hAnsi="Times New Roman" w:hint="eastAsia"/>
          <w:color w:val="000000" w:themeColor="text1"/>
          <w:sz w:val="28"/>
        </w:rPr>
        <w:t>方案</w:t>
      </w:r>
      <w:r w:rsidR="00AF38C4" w:rsidRPr="00C0527F">
        <w:rPr>
          <w:rFonts w:ascii="Times New Roman" w:eastAsia="標楷體" w:hAnsi="Times New Roman" w:hint="eastAsia"/>
          <w:color w:val="000000" w:themeColor="text1"/>
          <w:sz w:val="28"/>
        </w:rPr>
        <w:t>如下</w:t>
      </w:r>
      <w:r w:rsidR="00302008" w:rsidRPr="00C0527F">
        <w:rPr>
          <w:rFonts w:ascii="Times New Roman" w:eastAsia="標楷體" w:hAnsi="Times New Roman" w:hint="eastAsia"/>
          <w:b/>
          <w:color w:val="000000" w:themeColor="text1"/>
          <w:sz w:val="28"/>
        </w:rPr>
        <w:t>：</w:t>
      </w:r>
    </w:p>
    <w:p w14:paraId="337E8A7B" w14:textId="46DD23C6" w:rsidR="008D1C6F" w:rsidRPr="00C0527F" w:rsidRDefault="00302008" w:rsidP="00360090">
      <w:pPr>
        <w:snapToGrid w:val="0"/>
        <w:spacing w:line="400" w:lineRule="exact"/>
        <w:ind w:leftChars="118" w:left="1132" w:hangingChars="303" w:hanging="849"/>
        <w:rPr>
          <w:rFonts w:ascii="Times New Roman" w:eastAsia="標楷體" w:hAnsi="Times New Roman"/>
          <w:b/>
          <w:color w:val="000000" w:themeColor="text1"/>
        </w:rPr>
      </w:pPr>
      <w:r w:rsidRPr="00C0527F">
        <w:rPr>
          <w:rFonts w:ascii="Times New Roman" w:eastAsia="標楷體" w:hAnsi="Times New Roman" w:hint="eastAsia"/>
          <w:b/>
          <w:color w:val="000000" w:themeColor="text1"/>
          <w:sz w:val="28"/>
        </w:rPr>
        <w:t>策略</w:t>
      </w:r>
      <w:proofErr w:type="gramStart"/>
      <w:r w:rsidRPr="00C0527F">
        <w:rPr>
          <w:rFonts w:ascii="Times New Roman" w:eastAsia="標楷體" w:hAnsi="Times New Roman" w:hint="eastAsia"/>
          <w:b/>
          <w:color w:val="000000" w:themeColor="text1"/>
          <w:sz w:val="28"/>
        </w:rPr>
        <w:t>一</w:t>
      </w:r>
      <w:proofErr w:type="gramEnd"/>
      <w:r w:rsidRPr="00C0527F">
        <w:rPr>
          <w:rFonts w:ascii="Times New Roman" w:eastAsia="標楷體" w:hAnsi="Times New Roman" w:hint="eastAsia"/>
          <w:b/>
          <w:color w:val="000000" w:themeColor="text1"/>
          <w:sz w:val="28"/>
        </w:rPr>
        <w:t>：</w:t>
      </w:r>
      <w:r w:rsidRPr="00C0527F">
        <w:rPr>
          <w:rFonts w:ascii="Times New Roman" w:eastAsia="標楷體" w:hAnsi="Times New Roman" w:cs="Times New Roman" w:hint="eastAsia"/>
          <w:b/>
          <w:bCs/>
          <w:color w:val="000000" w:themeColor="text1"/>
          <w:sz w:val="28"/>
        </w:rPr>
        <w:t>精進國際教育人才培</w:t>
      </w:r>
      <w:r w:rsidR="00D619AC" w:rsidRPr="00C0527F">
        <w:rPr>
          <w:rFonts w:ascii="Times New Roman" w:eastAsia="標楷體" w:hAnsi="Times New Roman" w:cs="Times New Roman" w:hint="eastAsia"/>
          <w:b/>
          <w:bCs/>
          <w:color w:val="000000" w:themeColor="text1"/>
          <w:sz w:val="28"/>
        </w:rPr>
        <w:t>力</w:t>
      </w:r>
    </w:p>
    <w:p w14:paraId="67E9643A" w14:textId="54D3910A" w:rsidR="00302008" w:rsidRPr="00C0527F" w:rsidRDefault="00360090" w:rsidP="007A1573">
      <w:pPr>
        <w:pStyle w:val="a3"/>
        <w:numPr>
          <w:ilvl w:val="2"/>
          <w:numId w:val="45"/>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辦理國際教育人才培訓與增能</w:t>
      </w:r>
      <w:r w:rsidR="00EA2F33" w:rsidRPr="00C0527F">
        <w:rPr>
          <w:rFonts w:ascii="Times New Roman" w:eastAsia="標楷體" w:hAnsi="Times New Roman" w:cs="Times New Roman" w:hint="eastAsia"/>
          <w:bCs/>
          <w:color w:val="000000" w:themeColor="text1"/>
          <w:sz w:val="28"/>
        </w:rPr>
        <w:t>：</w:t>
      </w:r>
      <w:r w:rsidR="002C705C" w:rsidRPr="00C0527F">
        <w:rPr>
          <w:rFonts w:ascii="Times New Roman" w:eastAsia="標楷體" w:hAnsi="Times New Roman" w:cs="Times New Roman"/>
          <w:color w:val="000000" w:themeColor="text1"/>
          <w:sz w:val="28"/>
        </w:rPr>
        <w:br/>
      </w:r>
      <w:r w:rsidR="008D1C6F" w:rsidRPr="00C0527F">
        <w:rPr>
          <w:rFonts w:ascii="Times New Roman" w:eastAsia="標楷體" w:hAnsi="Times New Roman" w:cs="Times New Roman" w:hint="eastAsia"/>
          <w:color w:val="000000" w:themeColor="text1"/>
          <w:sz w:val="28"/>
        </w:rPr>
        <w:t>為了強化國際教育推動人力</w:t>
      </w:r>
      <w:r w:rsidR="00A15DB3" w:rsidRPr="00C0527F">
        <w:rPr>
          <w:rFonts w:ascii="Times New Roman" w:eastAsia="標楷體" w:hAnsi="Times New Roman" w:cs="Times New Roman" w:hint="eastAsia"/>
          <w:color w:val="000000" w:themeColor="text1"/>
          <w:sz w:val="28"/>
        </w:rPr>
        <w:t>之專業</w:t>
      </w:r>
      <w:r w:rsidR="008D1C6F" w:rsidRPr="00C0527F">
        <w:rPr>
          <w:rFonts w:ascii="Times New Roman" w:eastAsia="標楷體" w:hAnsi="Times New Roman" w:cs="Times New Roman" w:hint="eastAsia"/>
          <w:color w:val="000000" w:themeColor="text1"/>
          <w:sz w:val="28"/>
        </w:rPr>
        <w:t>素</w:t>
      </w:r>
      <w:r w:rsidR="00A15DB3" w:rsidRPr="00C0527F">
        <w:rPr>
          <w:rFonts w:ascii="Times New Roman" w:eastAsia="標楷體" w:hAnsi="Times New Roman" w:cs="Times New Roman" w:hint="eastAsia"/>
          <w:color w:val="000000" w:themeColor="text1"/>
          <w:sz w:val="28"/>
        </w:rPr>
        <w:t>養</w:t>
      </w:r>
      <w:r w:rsidR="008D1C6F" w:rsidRPr="00C0527F">
        <w:rPr>
          <w:rFonts w:ascii="Times New Roman" w:eastAsia="標楷體" w:hAnsi="Times New Roman" w:cs="Times New Roman" w:hint="eastAsia"/>
          <w:color w:val="000000" w:themeColor="text1"/>
          <w:sz w:val="28"/>
        </w:rPr>
        <w:t>，將</w:t>
      </w:r>
      <w:r w:rsidR="003854C0" w:rsidRPr="00C0527F">
        <w:rPr>
          <w:rFonts w:ascii="Times New Roman" w:eastAsia="標楷體" w:hAnsi="Times New Roman" w:cs="Times New Roman" w:hint="eastAsia"/>
          <w:color w:val="000000" w:themeColor="text1"/>
          <w:sz w:val="28"/>
        </w:rPr>
        <w:t>持</w:t>
      </w:r>
      <w:r w:rsidR="00ED7421" w:rsidRPr="00C0527F">
        <w:rPr>
          <w:rFonts w:ascii="Times New Roman" w:eastAsia="標楷體" w:hAnsi="Times New Roman" w:cs="Times New Roman" w:hint="eastAsia"/>
          <w:color w:val="000000" w:themeColor="text1"/>
          <w:sz w:val="28"/>
        </w:rPr>
        <w:t>續</w:t>
      </w:r>
      <w:r w:rsidR="003854C0" w:rsidRPr="00C0527F">
        <w:rPr>
          <w:rFonts w:ascii="Times New Roman" w:eastAsia="標楷體" w:hAnsi="Times New Roman" w:cs="Times New Roman" w:hint="eastAsia"/>
          <w:color w:val="000000" w:themeColor="text1"/>
          <w:sz w:val="28"/>
        </w:rPr>
        <w:t>辦理</w:t>
      </w:r>
      <w:r w:rsidR="00ED7421" w:rsidRPr="00C0527F">
        <w:rPr>
          <w:rFonts w:ascii="Times New Roman" w:eastAsia="標楷體" w:hAnsi="Times New Roman" w:cs="Times New Roman" w:hint="eastAsia"/>
          <w:color w:val="000000" w:themeColor="text1"/>
          <w:sz w:val="28"/>
        </w:rPr>
        <w:t>國際教育人才</w:t>
      </w:r>
      <w:r w:rsidR="008D1C6F" w:rsidRPr="00C0527F">
        <w:rPr>
          <w:rFonts w:ascii="Times New Roman" w:eastAsia="標楷體" w:hAnsi="Times New Roman" w:cs="Times New Roman" w:hint="eastAsia"/>
          <w:color w:val="000000" w:themeColor="text1"/>
          <w:sz w:val="28"/>
        </w:rPr>
        <w:t>的</w:t>
      </w:r>
      <w:r w:rsidR="00ED7421" w:rsidRPr="00C0527F">
        <w:rPr>
          <w:rFonts w:ascii="Times New Roman" w:eastAsia="標楷體" w:hAnsi="Times New Roman" w:cs="Times New Roman" w:hint="eastAsia"/>
          <w:color w:val="000000" w:themeColor="text1"/>
          <w:sz w:val="28"/>
        </w:rPr>
        <w:t>培力</w:t>
      </w:r>
      <w:r w:rsidR="003854C0" w:rsidRPr="00C0527F">
        <w:rPr>
          <w:rFonts w:ascii="Times New Roman" w:eastAsia="標楷體" w:hAnsi="Times New Roman" w:cs="Times New Roman" w:hint="eastAsia"/>
          <w:color w:val="000000" w:themeColor="text1"/>
          <w:sz w:val="28"/>
        </w:rPr>
        <w:t>及增能，</w:t>
      </w:r>
      <w:r w:rsidR="00A15DB3" w:rsidRPr="00C0527F">
        <w:rPr>
          <w:rFonts w:ascii="Times New Roman" w:eastAsia="標楷體" w:hAnsi="Times New Roman" w:cs="Times New Roman" w:hint="eastAsia"/>
          <w:color w:val="000000" w:themeColor="text1"/>
          <w:sz w:val="28"/>
        </w:rPr>
        <w:t>將</w:t>
      </w:r>
      <w:r w:rsidR="008D1C6F" w:rsidRPr="00C0527F">
        <w:rPr>
          <w:rFonts w:ascii="Times New Roman" w:eastAsia="標楷體" w:hAnsi="Times New Roman" w:cs="Times New Roman" w:hint="eastAsia"/>
          <w:color w:val="000000" w:themeColor="text1"/>
          <w:sz w:val="28"/>
        </w:rPr>
        <w:t>修訂現有之國際教育教師、講師</w:t>
      </w:r>
      <w:r w:rsidR="007E4C9B" w:rsidRPr="00C0527F">
        <w:rPr>
          <w:rFonts w:ascii="Times New Roman" w:eastAsia="標楷體" w:hAnsi="Times New Roman" w:cs="Times New Roman" w:hint="eastAsia"/>
          <w:color w:val="000000" w:themeColor="text1"/>
          <w:sz w:val="28"/>
        </w:rPr>
        <w:t>、</w:t>
      </w:r>
      <w:r w:rsidR="008D1C6F" w:rsidRPr="00C0527F">
        <w:rPr>
          <w:rFonts w:ascii="Times New Roman" w:eastAsia="標楷體" w:hAnsi="Times New Roman" w:cs="Times New Roman" w:hint="eastAsia"/>
          <w:color w:val="000000" w:themeColor="text1"/>
          <w:sz w:val="28"/>
        </w:rPr>
        <w:t>行政人員</w:t>
      </w:r>
      <w:r w:rsidR="007E4C9B" w:rsidRPr="00C0527F">
        <w:rPr>
          <w:rFonts w:ascii="Times New Roman" w:eastAsia="標楷體" w:hAnsi="Times New Roman" w:cs="Times New Roman" w:hint="eastAsia"/>
          <w:color w:val="000000" w:themeColor="text1"/>
          <w:sz w:val="28"/>
        </w:rPr>
        <w:t>及接待家庭</w:t>
      </w:r>
      <w:r w:rsidR="008D1C6F" w:rsidRPr="00C0527F">
        <w:rPr>
          <w:rFonts w:ascii="Times New Roman" w:eastAsia="標楷體" w:hAnsi="Times New Roman" w:cs="Times New Roman" w:hint="eastAsia"/>
          <w:color w:val="000000" w:themeColor="text1"/>
          <w:sz w:val="28"/>
        </w:rPr>
        <w:t>培訓計畫，並以中央辦理講師</w:t>
      </w:r>
      <w:r w:rsidR="007E4C9B" w:rsidRPr="00C0527F">
        <w:rPr>
          <w:rFonts w:ascii="Times New Roman" w:eastAsia="標楷體" w:hAnsi="Times New Roman" w:cs="Times New Roman" w:hint="eastAsia"/>
          <w:color w:val="000000" w:themeColor="text1"/>
          <w:sz w:val="28"/>
        </w:rPr>
        <w:t>、</w:t>
      </w:r>
      <w:r w:rsidR="008D1C6F" w:rsidRPr="00C0527F">
        <w:rPr>
          <w:rFonts w:ascii="Times New Roman" w:eastAsia="標楷體" w:hAnsi="Times New Roman" w:cs="Times New Roman" w:hint="eastAsia"/>
          <w:color w:val="000000" w:themeColor="text1"/>
          <w:sz w:val="28"/>
        </w:rPr>
        <w:t>地方政府行政人員</w:t>
      </w:r>
      <w:r w:rsidR="007E4C9B" w:rsidRPr="00C0527F">
        <w:rPr>
          <w:rFonts w:ascii="Times New Roman" w:eastAsia="標楷體" w:hAnsi="Times New Roman" w:cs="Times New Roman" w:hint="eastAsia"/>
          <w:color w:val="000000" w:themeColor="text1"/>
          <w:sz w:val="28"/>
        </w:rPr>
        <w:t>及學校</w:t>
      </w:r>
      <w:r w:rsidR="006B1299" w:rsidRPr="00C0527F">
        <w:rPr>
          <w:rFonts w:ascii="Times New Roman" w:eastAsia="標楷體" w:hAnsi="Times New Roman" w:cs="Times New Roman" w:hint="eastAsia"/>
          <w:color w:val="000000" w:themeColor="text1"/>
          <w:sz w:val="28"/>
        </w:rPr>
        <w:t>校長</w:t>
      </w:r>
      <w:r w:rsidR="007E4C9B" w:rsidRPr="00C0527F">
        <w:rPr>
          <w:rFonts w:ascii="Times New Roman" w:eastAsia="標楷體" w:hAnsi="Times New Roman" w:cs="Times New Roman" w:hint="eastAsia"/>
          <w:color w:val="000000" w:themeColor="text1"/>
          <w:sz w:val="28"/>
        </w:rPr>
        <w:t>之</w:t>
      </w:r>
      <w:r w:rsidR="008D1C6F" w:rsidRPr="00C0527F">
        <w:rPr>
          <w:rFonts w:ascii="Times New Roman" w:eastAsia="標楷體" w:hAnsi="Times New Roman" w:cs="Times New Roman" w:hint="eastAsia"/>
          <w:color w:val="000000" w:themeColor="text1"/>
          <w:sz w:val="28"/>
        </w:rPr>
        <w:t>培</w:t>
      </w:r>
      <w:r w:rsidR="008D1C6F" w:rsidRPr="00C0527F">
        <w:rPr>
          <w:rFonts w:ascii="Times New Roman" w:eastAsia="標楷體" w:hAnsi="Times New Roman" w:cs="Times New Roman" w:hint="eastAsia"/>
          <w:color w:val="000000" w:themeColor="text1"/>
          <w:sz w:val="28"/>
        </w:rPr>
        <w:lastRenderedPageBreak/>
        <w:t>訓及增能課程</w:t>
      </w:r>
      <w:r w:rsidR="00A15DB3" w:rsidRPr="00C0527F">
        <w:rPr>
          <w:rFonts w:ascii="Times New Roman" w:eastAsia="標楷體" w:hAnsi="Times New Roman" w:cs="Times New Roman" w:hint="eastAsia"/>
          <w:color w:val="000000" w:themeColor="text1"/>
          <w:sz w:val="28"/>
        </w:rPr>
        <w:t>；</w:t>
      </w:r>
      <w:r w:rsidR="00E5548B" w:rsidRPr="00C0527F">
        <w:rPr>
          <w:rFonts w:ascii="Times New Roman" w:eastAsia="標楷體" w:hAnsi="Times New Roman" w:cs="Times New Roman" w:hint="eastAsia"/>
          <w:color w:val="000000" w:themeColor="text1"/>
          <w:sz w:val="28"/>
        </w:rPr>
        <w:t>地方政府</w:t>
      </w:r>
      <w:r w:rsidR="00227697" w:rsidRPr="00C0527F">
        <w:rPr>
          <w:rFonts w:ascii="Times New Roman" w:eastAsia="標楷體" w:hAnsi="Times New Roman" w:cs="Times New Roman" w:hint="eastAsia"/>
          <w:color w:val="000000" w:themeColor="text1"/>
          <w:sz w:val="28"/>
        </w:rPr>
        <w:t>辦理</w:t>
      </w:r>
      <w:r w:rsidR="008D1C6F" w:rsidRPr="00C0527F">
        <w:rPr>
          <w:rFonts w:ascii="Times New Roman" w:eastAsia="標楷體" w:hAnsi="Times New Roman" w:cs="Times New Roman" w:hint="eastAsia"/>
          <w:color w:val="000000" w:themeColor="text1"/>
          <w:sz w:val="28"/>
        </w:rPr>
        <w:t>教師</w:t>
      </w:r>
      <w:r w:rsidR="007E4C9B" w:rsidRPr="00C0527F">
        <w:rPr>
          <w:rFonts w:ascii="Times New Roman" w:eastAsia="標楷體" w:hAnsi="Times New Roman" w:cs="Times New Roman" w:hint="eastAsia"/>
          <w:color w:val="000000" w:themeColor="text1"/>
          <w:sz w:val="28"/>
        </w:rPr>
        <w:t>、</w:t>
      </w:r>
      <w:r w:rsidR="008D1C6F" w:rsidRPr="00C0527F">
        <w:rPr>
          <w:rFonts w:ascii="Times New Roman" w:eastAsia="標楷體" w:hAnsi="Times New Roman" w:cs="Times New Roman" w:hint="eastAsia"/>
          <w:color w:val="000000" w:themeColor="text1"/>
          <w:sz w:val="28"/>
        </w:rPr>
        <w:t>學校行政人員</w:t>
      </w:r>
      <w:r w:rsidR="007E4C9B" w:rsidRPr="00C0527F">
        <w:rPr>
          <w:rFonts w:ascii="Times New Roman" w:eastAsia="標楷體" w:hAnsi="Times New Roman" w:cs="Times New Roman" w:hint="eastAsia"/>
          <w:color w:val="000000" w:themeColor="text1"/>
          <w:sz w:val="28"/>
        </w:rPr>
        <w:t>及接待家庭</w:t>
      </w:r>
      <w:r w:rsidR="008D1C6F" w:rsidRPr="00C0527F">
        <w:rPr>
          <w:rFonts w:ascii="Times New Roman" w:eastAsia="標楷體" w:hAnsi="Times New Roman" w:cs="Times New Roman" w:hint="eastAsia"/>
          <w:color w:val="000000" w:themeColor="text1"/>
          <w:sz w:val="28"/>
        </w:rPr>
        <w:t>增能</w:t>
      </w:r>
      <w:r w:rsidR="00227697" w:rsidRPr="00C0527F">
        <w:rPr>
          <w:rFonts w:ascii="Times New Roman" w:eastAsia="標楷體" w:hAnsi="Times New Roman" w:cs="Times New Roman" w:hint="eastAsia"/>
          <w:color w:val="000000" w:themeColor="text1"/>
          <w:sz w:val="28"/>
        </w:rPr>
        <w:t>培訓，</w:t>
      </w:r>
      <w:r w:rsidR="008D1C6F" w:rsidRPr="00C0527F">
        <w:rPr>
          <w:rFonts w:ascii="Times New Roman" w:eastAsia="標楷體" w:hAnsi="Times New Roman" w:cs="Times New Roman" w:hint="eastAsia"/>
          <w:color w:val="000000" w:themeColor="text1"/>
          <w:sz w:val="28"/>
        </w:rPr>
        <w:t>除</w:t>
      </w:r>
      <w:r w:rsidR="006C2779" w:rsidRPr="00C0527F">
        <w:rPr>
          <w:rFonts w:ascii="Times New Roman" w:eastAsia="標楷體" w:hAnsi="Times New Roman" w:cs="Times New Roman" w:hint="eastAsia"/>
          <w:color w:val="000000" w:themeColor="text1"/>
          <w:sz w:val="28"/>
        </w:rPr>
        <w:t>提升</w:t>
      </w:r>
      <w:r w:rsidR="008D1C6F" w:rsidRPr="00C0527F">
        <w:rPr>
          <w:rFonts w:ascii="Times New Roman" w:eastAsia="標楷體" w:hAnsi="Times New Roman" w:cs="Times New Roman" w:hint="eastAsia"/>
          <w:color w:val="000000" w:themeColor="text1"/>
          <w:sz w:val="28"/>
        </w:rPr>
        <w:t>教師推動</w:t>
      </w:r>
      <w:r w:rsidR="00871721" w:rsidRPr="00C0527F">
        <w:rPr>
          <w:rFonts w:ascii="Times New Roman" w:eastAsia="標楷體" w:hAnsi="Times New Roman" w:cs="Times New Roman" w:hint="eastAsia"/>
          <w:color w:val="000000" w:themeColor="text1"/>
          <w:sz w:val="28"/>
        </w:rPr>
        <w:t>國際教育知能</w:t>
      </w:r>
      <w:r w:rsidR="008D1C6F" w:rsidRPr="00C0527F">
        <w:rPr>
          <w:rFonts w:ascii="Times New Roman" w:eastAsia="標楷體" w:hAnsi="Times New Roman" w:cs="Times New Roman" w:hint="eastAsia"/>
          <w:color w:val="000000" w:themeColor="text1"/>
          <w:sz w:val="28"/>
        </w:rPr>
        <w:t>外</w:t>
      </w:r>
      <w:r w:rsidR="006C2779" w:rsidRPr="00C0527F">
        <w:rPr>
          <w:rFonts w:ascii="Times New Roman" w:eastAsia="標楷體" w:hAnsi="Times New Roman" w:cs="Times New Roman" w:hint="eastAsia"/>
          <w:color w:val="000000" w:themeColor="text1"/>
          <w:sz w:val="28"/>
        </w:rPr>
        <w:t>，</w:t>
      </w:r>
      <w:r w:rsidR="008D1C6F" w:rsidRPr="00C0527F">
        <w:rPr>
          <w:rFonts w:ascii="Times New Roman" w:eastAsia="標楷體" w:hAnsi="Times New Roman" w:cs="Times New Roman" w:hint="eastAsia"/>
          <w:color w:val="000000" w:themeColor="text1"/>
          <w:sz w:val="28"/>
        </w:rPr>
        <w:t>更使學校行政團隊能</w:t>
      </w:r>
      <w:r w:rsidR="008448B8" w:rsidRPr="00C0527F">
        <w:rPr>
          <w:rFonts w:ascii="Times New Roman" w:eastAsia="標楷體" w:hAnsi="Times New Roman" w:cs="Times New Roman" w:hint="eastAsia"/>
          <w:color w:val="000000" w:themeColor="text1"/>
          <w:sz w:val="28"/>
        </w:rPr>
        <w:t>有效引領並推展</w:t>
      </w:r>
      <w:r w:rsidR="006C2779" w:rsidRPr="00C0527F">
        <w:rPr>
          <w:rFonts w:ascii="Times New Roman" w:eastAsia="標楷體" w:hAnsi="Times New Roman" w:cs="Times New Roman" w:hint="eastAsia"/>
          <w:color w:val="000000" w:themeColor="text1"/>
          <w:sz w:val="28"/>
        </w:rPr>
        <w:t>學校國際教育。</w:t>
      </w:r>
      <w:r w:rsidR="00171AEE" w:rsidRPr="00C0527F">
        <w:rPr>
          <w:rFonts w:ascii="Times New Roman" w:eastAsia="標楷體" w:hAnsi="Times New Roman" w:cs="Times New Roman" w:hint="eastAsia"/>
          <w:color w:val="000000" w:themeColor="text1"/>
          <w:sz w:val="28"/>
        </w:rPr>
        <w:t>為利國際交流的順利推展，將持續辦理國際教育接待家庭的培力及增能，以拓展更多接待家庭的加入及充實接待家庭國際教育理念與專業接待知能。</w:t>
      </w:r>
    </w:p>
    <w:p w14:paraId="7FB6EC18" w14:textId="56EF034F" w:rsidR="00302008" w:rsidRPr="00C0527F" w:rsidRDefault="002A7957" w:rsidP="00A63EB9">
      <w:pPr>
        <w:pStyle w:val="a3"/>
        <w:numPr>
          <w:ilvl w:val="0"/>
          <w:numId w:val="46"/>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建構國際教育專業</w:t>
      </w:r>
      <w:proofErr w:type="gramStart"/>
      <w:r w:rsidRPr="00C0527F">
        <w:rPr>
          <w:rFonts w:ascii="Times New Roman" w:eastAsia="標楷體" w:hAnsi="Times New Roman" w:cs="Times New Roman" w:hint="eastAsia"/>
          <w:color w:val="000000" w:themeColor="text1"/>
          <w:sz w:val="28"/>
        </w:rPr>
        <w:t>諮輔網</w:t>
      </w:r>
      <w:proofErr w:type="gramEnd"/>
      <w:r w:rsidRPr="00C0527F">
        <w:rPr>
          <w:rFonts w:ascii="Times New Roman" w:eastAsia="標楷體" w:hAnsi="Times New Roman" w:cs="Times New Roman" w:hint="eastAsia"/>
          <w:color w:val="000000" w:themeColor="text1"/>
          <w:sz w:val="28"/>
        </w:rPr>
        <w:t>絡</w:t>
      </w:r>
      <w:r w:rsidR="00ED7421" w:rsidRPr="00C0527F">
        <w:rPr>
          <w:rFonts w:ascii="Times New Roman" w:eastAsia="標楷體" w:hAnsi="Times New Roman" w:cs="Times New Roman" w:hint="eastAsia"/>
          <w:color w:val="000000" w:themeColor="text1"/>
          <w:sz w:val="28"/>
        </w:rPr>
        <w:t>：</w:t>
      </w:r>
      <w:r w:rsidR="00EA2F33" w:rsidRPr="00C0527F">
        <w:rPr>
          <w:rFonts w:ascii="Times New Roman" w:eastAsia="標楷體" w:hAnsi="Times New Roman" w:cs="Times New Roman"/>
          <w:color w:val="000000" w:themeColor="text1"/>
          <w:sz w:val="28"/>
        </w:rPr>
        <w:br/>
      </w:r>
      <w:r w:rsidR="00EA2F33" w:rsidRPr="00C0527F">
        <w:rPr>
          <w:rFonts w:ascii="Times New Roman" w:eastAsia="標楷體" w:hAnsi="Times New Roman" w:cs="Times New Roman" w:hint="eastAsia"/>
          <w:color w:val="000000" w:themeColor="text1"/>
          <w:sz w:val="28"/>
        </w:rPr>
        <w:t>為</w:t>
      </w:r>
      <w:r w:rsidR="00A15DB3" w:rsidRPr="00C0527F">
        <w:rPr>
          <w:rFonts w:ascii="Times New Roman" w:eastAsia="標楷體" w:hAnsi="Times New Roman" w:cs="Times New Roman" w:hint="eastAsia"/>
          <w:color w:val="000000" w:themeColor="text1"/>
          <w:sz w:val="28"/>
        </w:rPr>
        <w:t>拓展</w:t>
      </w:r>
      <w:r w:rsidR="00EA2F33" w:rsidRPr="00C0527F">
        <w:rPr>
          <w:rFonts w:ascii="Times New Roman" w:eastAsia="標楷體" w:hAnsi="Times New Roman" w:cs="Times New Roman" w:hint="eastAsia"/>
          <w:color w:val="000000" w:themeColor="text1"/>
          <w:sz w:val="28"/>
        </w:rPr>
        <w:t>國際教育人才</w:t>
      </w:r>
      <w:r w:rsidR="00A15DB3" w:rsidRPr="00C0527F">
        <w:rPr>
          <w:rFonts w:ascii="Times New Roman" w:eastAsia="標楷體" w:hAnsi="Times New Roman" w:cs="Times New Roman" w:hint="eastAsia"/>
          <w:color w:val="000000" w:themeColor="text1"/>
          <w:sz w:val="28"/>
        </w:rPr>
        <w:t>經驗</w:t>
      </w:r>
      <w:r w:rsidR="00EA2F33" w:rsidRPr="00C0527F">
        <w:rPr>
          <w:rFonts w:ascii="Times New Roman" w:eastAsia="標楷體" w:hAnsi="Times New Roman" w:cs="Times New Roman" w:hint="eastAsia"/>
          <w:color w:val="000000" w:themeColor="text1"/>
          <w:sz w:val="28"/>
        </w:rPr>
        <w:t>的分享與交流，</w:t>
      </w:r>
      <w:r w:rsidR="00A15DB3" w:rsidRPr="00C0527F">
        <w:rPr>
          <w:rFonts w:ascii="Times New Roman" w:eastAsia="標楷體" w:hAnsi="Times New Roman" w:cs="Times New Roman" w:hint="eastAsia"/>
          <w:color w:val="000000" w:themeColor="text1"/>
          <w:sz w:val="28"/>
        </w:rPr>
        <w:t>將</w:t>
      </w:r>
      <w:r w:rsidRPr="00C0527F">
        <w:rPr>
          <w:rFonts w:ascii="Times New Roman" w:eastAsia="標楷體" w:hAnsi="Times New Roman" w:cs="Times New Roman" w:hint="eastAsia"/>
          <w:color w:val="000000" w:themeColor="text1"/>
          <w:sz w:val="28"/>
        </w:rPr>
        <w:t>透過國際教育人才庫的建置，提供各地方及學校推動國際教育所需的</w:t>
      </w:r>
      <w:r w:rsidR="00871721" w:rsidRPr="00C0527F">
        <w:rPr>
          <w:rFonts w:ascii="Times New Roman" w:eastAsia="標楷體" w:hAnsi="Times New Roman" w:cs="Times New Roman" w:hint="eastAsia"/>
          <w:color w:val="000000" w:themeColor="text1"/>
          <w:sz w:val="28"/>
        </w:rPr>
        <w:t>人才</w:t>
      </w:r>
      <w:r w:rsidR="00BE497F" w:rsidRPr="00C0527F">
        <w:rPr>
          <w:rFonts w:ascii="Times New Roman" w:eastAsia="標楷體" w:hAnsi="Times New Roman" w:cs="Times New Roman" w:hint="eastAsia"/>
          <w:color w:val="000000" w:themeColor="text1"/>
          <w:sz w:val="28"/>
        </w:rPr>
        <w:t>資源</w:t>
      </w:r>
      <w:r w:rsidR="002363B5" w:rsidRPr="00C0527F">
        <w:rPr>
          <w:rFonts w:ascii="Times New Roman" w:eastAsia="標楷體" w:hAnsi="Times New Roman" w:cs="Times New Roman" w:hint="eastAsia"/>
          <w:color w:val="000000" w:themeColor="text1"/>
          <w:sz w:val="28"/>
        </w:rPr>
        <w:t>及</w:t>
      </w:r>
      <w:r w:rsidR="007C1438" w:rsidRPr="00C0527F">
        <w:rPr>
          <w:rFonts w:ascii="Times New Roman" w:eastAsia="標楷體" w:hAnsi="Times New Roman" w:cs="Times New Roman" w:hint="eastAsia"/>
          <w:color w:val="000000" w:themeColor="text1"/>
          <w:sz w:val="28"/>
        </w:rPr>
        <w:t>提供國際教育的諮詢輔導及協作服務。</w:t>
      </w:r>
      <w:r w:rsidRPr="00C0527F">
        <w:rPr>
          <w:rFonts w:ascii="Times New Roman" w:eastAsia="標楷體" w:hAnsi="Times New Roman" w:cs="Times New Roman" w:hint="eastAsia"/>
          <w:color w:val="000000" w:themeColor="text1"/>
          <w:sz w:val="28"/>
        </w:rPr>
        <w:t>並鼓勵教師</w:t>
      </w:r>
      <w:r w:rsidR="00871721" w:rsidRPr="00C0527F">
        <w:rPr>
          <w:rFonts w:ascii="Times New Roman" w:eastAsia="標楷體" w:hAnsi="Times New Roman" w:cs="Times New Roman" w:hint="eastAsia"/>
          <w:color w:val="000000" w:themeColor="text1"/>
          <w:sz w:val="28"/>
        </w:rPr>
        <w:t>組成跨領域</w:t>
      </w:r>
      <w:r w:rsidR="00A154EF" w:rsidRPr="00C0527F">
        <w:rPr>
          <w:rFonts w:ascii="Times New Roman" w:eastAsia="標楷體" w:hAnsi="Times New Roman" w:cs="Times New Roman" w:hint="eastAsia"/>
          <w:color w:val="000000" w:themeColor="text1"/>
          <w:sz w:val="28"/>
        </w:rPr>
        <w:t>、</w:t>
      </w:r>
      <w:r w:rsidR="00871721" w:rsidRPr="00C0527F">
        <w:rPr>
          <w:rFonts w:ascii="Times New Roman" w:eastAsia="標楷體" w:hAnsi="Times New Roman" w:cs="Times New Roman" w:hint="eastAsia"/>
          <w:color w:val="000000" w:themeColor="text1"/>
          <w:sz w:val="28"/>
        </w:rPr>
        <w:t>跨校</w:t>
      </w:r>
      <w:r w:rsidR="00BB326C" w:rsidRPr="00C0527F">
        <w:rPr>
          <w:rFonts w:ascii="Times New Roman" w:eastAsia="標楷體" w:hAnsi="Times New Roman" w:cs="Times New Roman" w:hint="eastAsia"/>
          <w:color w:val="000000" w:themeColor="text1"/>
          <w:sz w:val="28"/>
        </w:rPr>
        <w:t>國際教育</w:t>
      </w:r>
      <w:r w:rsidR="00A154EF" w:rsidRPr="00C0527F">
        <w:rPr>
          <w:rFonts w:ascii="Times New Roman" w:eastAsia="標楷體" w:hAnsi="Times New Roman" w:cs="Times New Roman" w:hint="eastAsia"/>
          <w:color w:val="000000" w:themeColor="text1"/>
          <w:sz w:val="28"/>
        </w:rPr>
        <w:t>教師</w:t>
      </w:r>
      <w:r w:rsidRPr="00C0527F">
        <w:rPr>
          <w:rFonts w:ascii="Times New Roman" w:eastAsia="標楷體" w:hAnsi="Times New Roman" w:cs="Times New Roman" w:hint="eastAsia"/>
          <w:color w:val="000000" w:themeColor="text1"/>
          <w:sz w:val="28"/>
        </w:rPr>
        <w:t>專業</w:t>
      </w:r>
      <w:r w:rsidR="00BB326C" w:rsidRPr="00C0527F">
        <w:rPr>
          <w:rFonts w:ascii="Times New Roman" w:eastAsia="標楷體" w:hAnsi="Times New Roman" w:cs="Times New Roman" w:hint="eastAsia"/>
          <w:color w:val="000000" w:themeColor="text1"/>
          <w:sz w:val="28"/>
        </w:rPr>
        <w:t>社群</w:t>
      </w:r>
      <w:r w:rsidR="00A154EF" w:rsidRPr="00C0527F">
        <w:rPr>
          <w:rFonts w:ascii="Times New Roman" w:eastAsia="標楷體" w:hAnsi="Times New Roman" w:cs="Times New Roman" w:hint="eastAsia"/>
          <w:color w:val="000000" w:themeColor="text1"/>
          <w:sz w:val="28"/>
        </w:rPr>
        <w:t>或國際教育夥伴學校</w:t>
      </w:r>
      <w:r w:rsidR="00BB326C" w:rsidRPr="00C0527F">
        <w:rPr>
          <w:rFonts w:ascii="Times New Roman" w:eastAsia="標楷體" w:hAnsi="Times New Roman" w:cs="Times New Roman" w:hint="eastAsia"/>
          <w:color w:val="000000" w:themeColor="text1"/>
          <w:sz w:val="28"/>
        </w:rPr>
        <w:t>，</w:t>
      </w:r>
      <w:r w:rsidRPr="00C0527F">
        <w:rPr>
          <w:rFonts w:ascii="Times New Roman" w:eastAsia="標楷體" w:hAnsi="Times New Roman" w:cs="Times New Roman" w:hint="eastAsia"/>
          <w:color w:val="000000" w:themeColor="text1"/>
          <w:sz w:val="28"/>
        </w:rPr>
        <w:t>大手牽小手共同成長，</w:t>
      </w:r>
      <w:r w:rsidR="00EA2F33" w:rsidRPr="00C0527F">
        <w:rPr>
          <w:rFonts w:ascii="Times New Roman" w:eastAsia="標楷體" w:hAnsi="Times New Roman" w:cs="Times New Roman" w:hint="eastAsia"/>
          <w:color w:val="000000" w:themeColor="text1"/>
          <w:sz w:val="28"/>
        </w:rPr>
        <w:t>辦理</w:t>
      </w:r>
      <w:r w:rsidRPr="00C0527F">
        <w:rPr>
          <w:rFonts w:ascii="Times New Roman" w:eastAsia="標楷體" w:hAnsi="Times New Roman" w:cs="Times New Roman" w:hint="eastAsia"/>
          <w:color w:val="000000" w:themeColor="text1"/>
          <w:sz w:val="28"/>
        </w:rPr>
        <w:t>教學資源共享、</w:t>
      </w:r>
      <w:proofErr w:type="gramStart"/>
      <w:r w:rsidRPr="00C0527F">
        <w:rPr>
          <w:rFonts w:ascii="Times New Roman" w:eastAsia="標楷體" w:hAnsi="Times New Roman" w:cs="Times New Roman" w:hint="eastAsia"/>
          <w:color w:val="000000" w:themeColor="text1"/>
          <w:sz w:val="28"/>
        </w:rPr>
        <w:t>課程</w:t>
      </w:r>
      <w:r w:rsidR="00871721" w:rsidRPr="00C0527F">
        <w:rPr>
          <w:rFonts w:ascii="Times New Roman" w:eastAsia="標楷體" w:hAnsi="Times New Roman" w:cs="Times New Roman" w:hint="eastAsia"/>
          <w:color w:val="000000" w:themeColor="text1"/>
          <w:sz w:val="28"/>
        </w:rPr>
        <w:t>共備</w:t>
      </w:r>
      <w:proofErr w:type="gramEnd"/>
      <w:r w:rsidRPr="00C0527F">
        <w:rPr>
          <w:rFonts w:ascii="Times New Roman" w:eastAsia="標楷體" w:hAnsi="Times New Roman" w:cs="Times New Roman" w:hint="eastAsia"/>
          <w:color w:val="000000" w:themeColor="text1"/>
          <w:sz w:val="28"/>
        </w:rPr>
        <w:t>、專業共學等</w:t>
      </w:r>
      <w:r w:rsidR="00EA2F33" w:rsidRPr="00C0527F">
        <w:rPr>
          <w:rFonts w:ascii="Times New Roman" w:eastAsia="標楷體" w:hAnsi="Times New Roman" w:cs="Times New Roman" w:hint="eastAsia"/>
          <w:color w:val="000000" w:themeColor="text1"/>
          <w:sz w:val="28"/>
        </w:rPr>
        <w:t>工作坊</w:t>
      </w:r>
      <w:r w:rsidR="004E54E7" w:rsidRPr="00C0527F">
        <w:rPr>
          <w:rFonts w:ascii="Times New Roman" w:eastAsia="標楷體" w:hAnsi="Times New Roman" w:cs="Times New Roman" w:hint="eastAsia"/>
          <w:color w:val="000000" w:themeColor="text1"/>
          <w:sz w:val="28"/>
        </w:rPr>
        <w:t>，</w:t>
      </w:r>
      <w:r w:rsidR="00A154EF" w:rsidRPr="00C0527F">
        <w:rPr>
          <w:rFonts w:ascii="Times New Roman" w:eastAsia="標楷體" w:hAnsi="Times New Roman" w:cs="Times New Roman" w:hint="eastAsia"/>
          <w:color w:val="000000" w:themeColor="text1"/>
          <w:sz w:val="28"/>
        </w:rPr>
        <w:t>激發</w:t>
      </w:r>
      <w:r w:rsidR="004E54E7" w:rsidRPr="00C0527F">
        <w:rPr>
          <w:rFonts w:ascii="Times New Roman" w:eastAsia="標楷體" w:hAnsi="Times New Roman" w:cs="Times New Roman" w:hint="eastAsia"/>
          <w:color w:val="000000" w:themeColor="text1"/>
          <w:sz w:val="28"/>
        </w:rPr>
        <w:t>國際教育人才之專業發展</w:t>
      </w:r>
      <w:r w:rsidR="00A154EF" w:rsidRPr="00C0527F">
        <w:rPr>
          <w:rFonts w:ascii="Times New Roman" w:eastAsia="標楷體" w:hAnsi="Times New Roman" w:cs="Times New Roman" w:hint="eastAsia"/>
          <w:color w:val="000000" w:themeColor="text1"/>
          <w:sz w:val="28"/>
        </w:rPr>
        <w:t>及擴散分享</w:t>
      </w:r>
      <w:r w:rsidR="004E54E7" w:rsidRPr="00C0527F">
        <w:rPr>
          <w:rFonts w:ascii="Times New Roman" w:eastAsia="標楷體" w:hAnsi="Times New Roman" w:cs="Times New Roman" w:hint="eastAsia"/>
          <w:color w:val="000000" w:themeColor="text1"/>
          <w:sz w:val="28"/>
        </w:rPr>
        <w:t>動能</w:t>
      </w:r>
      <w:r w:rsidR="00871721" w:rsidRPr="00C0527F">
        <w:rPr>
          <w:rFonts w:ascii="Times New Roman" w:eastAsia="標楷體" w:hAnsi="Times New Roman" w:cs="Times New Roman" w:hint="eastAsia"/>
          <w:color w:val="000000" w:themeColor="text1"/>
          <w:sz w:val="28"/>
        </w:rPr>
        <w:t>。</w:t>
      </w:r>
    </w:p>
    <w:p w14:paraId="278C4B8F" w14:textId="1CF4C18B" w:rsidR="00302008" w:rsidRPr="00C0527F" w:rsidRDefault="00302008" w:rsidP="00302008">
      <w:pPr>
        <w:snapToGrid w:val="0"/>
        <w:spacing w:line="400" w:lineRule="exact"/>
        <w:ind w:leftChars="118" w:left="1132" w:hangingChars="303" w:hanging="849"/>
        <w:rPr>
          <w:rFonts w:ascii="Times New Roman" w:eastAsia="標楷體" w:hAnsi="Times New Roman"/>
          <w:b/>
          <w:color w:val="000000" w:themeColor="text1"/>
        </w:rPr>
      </w:pPr>
      <w:r w:rsidRPr="00C0527F">
        <w:rPr>
          <w:rFonts w:ascii="Times New Roman" w:eastAsia="標楷體" w:hAnsi="Times New Roman" w:hint="eastAsia"/>
          <w:b/>
          <w:color w:val="000000" w:themeColor="text1"/>
          <w:sz w:val="28"/>
        </w:rPr>
        <w:t>策略二：</w:t>
      </w:r>
      <w:r w:rsidR="002A7957" w:rsidRPr="00C0527F">
        <w:rPr>
          <w:rFonts w:ascii="Times New Roman" w:eastAsia="標楷體" w:hAnsi="Times New Roman" w:hint="eastAsia"/>
          <w:b/>
          <w:bCs/>
          <w:color w:val="000000" w:themeColor="text1"/>
          <w:sz w:val="28"/>
          <w:szCs w:val="28"/>
        </w:rPr>
        <w:t>推展國際教育課程</w:t>
      </w:r>
    </w:p>
    <w:p w14:paraId="4C3B63B9" w14:textId="1E162A6F" w:rsidR="00302008" w:rsidRPr="00C0527F" w:rsidRDefault="0009137E" w:rsidP="00EA2F33">
      <w:pPr>
        <w:pStyle w:val="a3"/>
        <w:numPr>
          <w:ilvl w:val="0"/>
          <w:numId w:val="47"/>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普及深化國際教育課程</w:t>
      </w:r>
      <w:r w:rsidR="00ED7421" w:rsidRPr="00C0527F">
        <w:rPr>
          <w:rFonts w:ascii="Times New Roman" w:eastAsia="標楷體" w:hAnsi="Times New Roman" w:cs="Times New Roman" w:hint="eastAsia"/>
          <w:color w:val="000000" w:themeColor="text1"/>
          <w:sz w:val="28"/>
        </w:rPr>
        <w:t>：</w:t>
      </w:r>
      <w:r w:rsidR="00EA2F33" w:rsidRPr="00C0527F">
        <w:rPr>
          <w:rFonts w:ascii="Times New Roman" w:eastAsia="標楷體" w:hAnsi="Times New Roman" w:cs="Times New Roman"/>
          <w:color w:val="000000" w:themeColor="text1"/>
          <w:sz w:val="28"/>
        </w:rPr>
        <w:br/>
      </w:r>
      <w:r w:rsidR="00EA2F33" w:rsidRPr="00C0527F">
        <w:rPr>
          <w:rFonts w:ascii="Times New Roman" w:eastAsia="標楷體" w:hAnsi="Times New Roman" w:cs="Times New Roman" w:hint="eastAsia"/>
          <w:color w:val="000000" w:themeColor="text1"/>
          <w:sz w:val="28"/>
        </w:rPr>
        <w:t>為</w:t>
      </w:r>
      <w:r w:rsidR="00A15DB3" w:rsidRPr="00C0527F">
        <w:rPr>
          <w:rFonts w:ascii="Times New Roman" w:eastAsia="標楷體" w:hAnsi="Times New Roman" w:cs="Times New Roman" w:hint="eastAsia"/>
          <w:color w:val="000000" w:themeColor="text1"/>
          <w:sz w:val="28"/>
        </w:rPr>
        <w:t>使</w:t>
      </w:r>
      <w:r w:rsidR="007C1438" w:rsidRPr="00C0527F">
        <w:rPr>
          <w:rFonts w:ascii="Times New Roman" w:eastAsia="標楷體" w:hAnsi="Times New Roman" w:cs="Times New Roman" w:hint="eastAsia"/>
          <w:color w:val="000000" w:themeColor="text1"/>
          <w:sz w:val="28"/>
        </w:rPr>
        <w:t>國際教育普遍落實於學校課程</w:t>
      </w:r>
      <w:r w:rsidR="008157F2" w:rsidRPr="00C0527F">
        <w:rPr>
          <w:rFonts w:ascii="Times New Roman" w:eastAsia="標楷體" w:hAnsi="Times New Roman" w:cs="Times New Roman" w:hint="eastAsia"/>
          <w:color w:val="000000" w:themeColor="text1"/>
          <w:sz w:val="28"/>
        </w:rPr>
        <w:t>，進而發展學校本位國際課程系統</w:t>
      </w:r>
      <w:r w:rsidR="00A15DB3" w:rsidRPr="00C0527F">
        <w:rPr>
          <w:rFonts w:ascii="Times New Roman" w:eastAsia="標楷體" w:hAnsi="Times New Roman" w:cs="Times New Roman" w:hint="eastAsia"/>
          <w:color w:val="000000" w:themeColor="text1"/>
          <w:sz w:val="28"/>
        </w:rPr>
        <w:t>，</w:t>
      </w:r>
      <w:r w:rsidR="007C1438" w:rsidRPr="00C0527F">
        <w:rPr>
          <w:rFonts w:ascii="Times New Roman" w:eastAsia="標楷體" w:hAnsi="Times New Roman" w:cs="Times New Roman" w:hint="eastAsia"/>
          <w:color w:val="000000" w:themeColor="text1"/>
          <w:sz w:val="28"/>
        </w:rPr>
        <w:t>將</w:t>
      </w:r>
      <w:r w:rsidR="006C2779" w:rsidRPr="00C0527F">
        <w:rPr>
          <w:rFonts w:ascii="Times New Roman" w:eastAsia="標楷體" w:hAnsi="Times New Roman" w:cs="Times New Roman" w:hint="eastAsia"/>
          <w:color w:val="000000" w:themeColor="text1"/>
          <w:sz w:val="28"/>
        </w:rPr>
        <w:t>持續推動國際教育課程</w:t>
      </w:r>
      <w:r w:rsidR="00E5548B" w:rsidRPr="00C0527F">
        <w:rPr>
          <w:rFonts w:ascii="Times New Roman" w:eastAsia="標楷體" w:hAnsi="Times New Roman" w:cs="Times New Roman"/>
          <w:color w:val="000000" w:themeColor="text1"/>
          <w:sz w:val="28"/>
          <w:szCs w:val="28"/>
        </w:rPr>
        <w:t>（</w:t>
      </w:r>
      <w:r w:rsidR="00E5548B" w:rsidRPr="00C0527F">
        <w:rPr>
          <w:rFonts w:ascii="Times New Roman" w:eastAsia="標楷體" w:hAnsi="Times New Roman" w:cs="Times New Roman" w:hint="eastAsia"/>
          <w:color w:val="000000" w:themeColor="text1"/>
          <w:sz w:val="28"/>
        </w:rPr>
        <w:t>如</w:t>
      </w:r>
      <w:r w:rsidR="00E5548B" w:rsidRPr="00C0527F">
        <w:rPr>
          <w:rFonts w:ascii="Times New Roman" w:eastAsia="標楷體" w:hAnsi="Times New Roman" w:cs="Times New Roman" w:hint="eastAsia"/>
          <w:color w:val="000000" w:themeColor="text1"/>
          <w:sz w:val="28"/>
        </w:rPr>
        <w:t>SIEP</w:t>
      </w:r>
      <w:r w:rsidR="00E5548B" w:rsidRPr="00C0527F">
        <w:rPr>
          <w:rFonts w:ascii="Times New Roman" w:eastAsia="標楷體" w:hAnsi="Times New Roman" w:cs="Times New Roman" w:hint="eastAsia"/>
          <w:color w:val="000000" w:themeColor="text1"/>
          <w:sz w:val="28"/>
        </w:rPr>
        <w:t>課程補助計畫</w:t>
      </w:r>
      <w:r w:rsidR="00E5548B" w:rsidRPr="00C0527F">
        <w:rPr>
          <w:rFonts w:ascii="Times New Roman" w:eastAsia="標楷體" w:hAnsi="Times New Roman" w:cs="Times New Roman"/>
          <w:color w:val="000000" w:themeColor="text1"/>
          <w:sz w:val="28"/>
          <w:szCs w:val="28"/>
        </w:rPr>
        <w:t>）</w:t>
      </w:r>
      <w:r w:rsidR="006C2779" w:rsidRPr="00C0527F">
        <w:rPr>
          <w:rFonts w:ascii="Times New Roman" w:eastAsia="標楷體" w:hAnsi="Times New Roman" w:cs="Times New Roman" w:hint="eastAsia"/>
          <w:color w:val="000000" w:themeColor="text1"/>
          <w:sz w:val="28"/>
        </w:rPr>
        <w:t>，</w:t>
      </w:r>
      <w:r w:rsidR="007C1438" w:rsidRPr="00C0527F">
        <w:rPr>
          <w:rFonts w:ascii="Times New Roman" w:eastAsia="標楷體" w:hAnsi="Times New Roman" w:cs="Times New Roman" w:hint="eastAsia"/>
          <w:color w:val="000000" w:themeColor="text1"/>
          <w:sz w:val="28"/>
        </w:rPr>
        <w:t>修訂現行的國際教育課程補助計畫，提供</w:t>
      </w:r>
      <w:r w:rsidR="00E5548B" w:rsidRPr="00C0527F">
        <w:rPr>
          <w:rFonts w:ascii="Times New Roman" w:eastAsia="標楷體" w:hAnsi="Times New Roman" w:cs="Times New Roman" w:hint="eastAsia"/>
          <w:color w:val="000000" w:themeColor="text1"/>
          <w:sz w:val="28"/>
        </w:rPr>
        <w:t>曾經獲得補助</w:t>
      </w:r>
      <w:r w:rsidR="007C1438" w:rsidRPr="00C0527F">
        <w:rPr>
          <w:rFonts w:ascii="Times New Roman" w:eastAsia="標楷體" w:hAnsi="Times New Roman" w:cs="Times New Roman" w:hint="eastAsia"/>
          <w:color w:val="000000" w:themeColor="text1"/>
          <w:sz w:val="28"/>
        </w:rPr>
        <w:t>的</w:t>
      </w:r>
      <w:r w:rsidR="00E5548B" w:rsidRPr="00C0527F">
        <w:rPr>
          <w:rFonts w:ascii="Times New Roman" w:eastAsia="標楷體" w:hAnsi="Times New Roman" w:cs="Times New Roman" w:hint="eastAsia"/>
          <w:color w:val="000000" w:themeColor="text1"/>
          <w:sz w:val="28"/>
        </w:rPr>
        <w:t>學校</w:t>
      </w:r>
      <w:r w:rsidR="007C1438" w:rsidRPr="00C0527F">
        <w:rPr>
          <w:rFonts w:ascii="Times New Roman" w:eastAsia="標楷體" w:hAnsi="Times New Roman" w:cs="Times New Roman" w:hint="eastAsia"/>
          <w:color w:val="000000" w:themeColor="text1"/>
          <w:sz w:val="28"/>
        </w:rPr>
        <w:t>課程深化的</w:t>
      </w:r>
      <w:r w:rsidR="0091598A" w:rsidRPr="00C0527F">
        <w:rPr>
          <w:rFonts w:ascii="Times New Roman" w:eastAsia="標楷體" w:hAnsi="Times New Roman" w:cs="Times New Roman" w:hint="eastAsia"/>
          <w:color w:val="000000" w:themeColor="text1"/>
          <w:sz w:val="28"/>
        </w:rPr>
        <w:t>機制，促進學校跨領域或跨學科發展校訂課程</w:t>
      </w:r>
      <w:r w:rsidR="00A15DB3" w:rsidRPr="00C0527F">
        <w:rPr>
          <w:rFonts w:ascii="Times New Roman" w:eastAsia="標楷體" w:hAnsi="Times New Roman" w:cs="Times New Roman" w:hint="eastAsia"/>
          <w:color w:val="000000" w:themeColor="text1"/>
          <w:sz w:val="28"/>
        </w:rPr>
        <w:t>，並</w:t>
      </w:r>
      <w:r w:rsidR="007C1438" w:rsidRPr="00C0527F">
        <w:rPr>
          <w:rFonts w:ascii="Times New Roman" w:eastAsia="標楷體" w:hAnsi="Times New Roman" w:cs="Times New Roman" w:hint="eastAsia"/>
          <w:color w:val="000000" w:themeColor="text1"/>
          <w:sz w:val="28"/>
        </w:rPr>
        <w:t>規</w:t>
      </w:r>
      <w:r w:rsidR="003145BB" w:rsidRPr="00C0527F">
        <w:rPr>
          <w:rFonts w:ascii="Times New Roman" w:eastAsia="標楷體" w:hAnsi="Times New Roman" w:cs="Times New Roman" w:hint="eastAsia"/>
          <w:color w:val="000000" w:themeColor="text1"/>
          <w:sz w:val="28"/>
        </w:rPr>
        <w:t>劃</w:t>
      </w:r>
      <w:r w:rsidR="00E5548B" w:rsidRPr="00C0527F">
        <w:rPr>
          <w:rFonts w:ascii="Times New Roman" w:eastAsia="標楷體" w:hAnsi="Times New Roman" w:cs="Times New Roman" w:hint="eastAsia"/>
          <w:color w:val="000000" w:themeColor="text1"/>
          <w:sz w:val="28"/>
        </w:rPr>
        <w:t>鼓勵首度申請的學校</w:t>
      </w:r>
      <w:r w:rsidR="0091598A" w:rsidRPr="00C0527F">
        <w:rPr>
          <w:rFonts w:ascii="Times New Roman" w:eastAsia="標楷體" w:hAnsi="Times New Roman" w:cs="Times New Roman" w:hint="eastAsia"/>
          <w:color w:val="000000" w:themeColor="text1"/>
          <w:sz w:val="28"/>
        </w:rPr>
        <w:t>，</w:t>
      </w:r>
      <w:r w:rsidR="00E5548B" w:rsidRPr="00C0527F">
        <w:rPr>
          <w:rFonts w:ascii="Times New Roman" w:eastAsia="標楷體" w:hAnsi="Times New Roman" w:cs="Times New Roman" w:hint="eastAsia"/>
          <w:color w:val="000000" w:themeColor="text1"/>
          <w:sz w:val="28"/>
        </w:rPr>
        <w:t>發展</w:t>
      </w:r>
      <w:r w:rsidR="00291389" w:rsidRPr="00C0527F">
        <w:rPr>
          <w:rFonts w:ascii="Times New Roman" w:eastAsia="標楷體" w:hAnsi="Times New Roman" w:cs="Times New Roman" w:hint="eastAsia"/>
          <w:color w:val="000000" w:themeColor="text1"/>
          <w:sz w:val="28"/>
        </w:rPr>
        <w:t>國際教育融入課程或活動</w:t>
      </w:r>
      <w:r w:rsidR="0091598A" w:rsidRPr="00C0527F">
        <w:rPr>
          <w:rFonts w:ascii="Times New Roman" w:eastAsia="標楷體" w:hAnsi="Times New Roman" w:cs="Times New Roman" w:hint="eastAsia"/>
          <w:color w:val="000000" w:themeColor="text1"/>
          <w:sz w:val="28"/>
        </w:rPr>
        <w:t>。</w:t>
      </w:r>
      <w:r w:rsidR="007256F5" w:rsidRPr="00C0527F">
        <w:rPr>
          <w:rFonts w:ascii="Times New Roman" w:eastAsia="標楷體" w:hAnsi="Times New Roman" w:cs="Times New Roman" w:hint="eastAsia"/>
          <w:color w:val="000000" w:themeColor="text1"/>
          <w:sz w:val="28"/>
        </w:rPr>
        <w:t>透過補助要點的修訂</w:t>
      </w:r>
      <w:r w:rsidR="002544EC" w:rsidRPr="00C0527F">
        <w:rPr>
          <w:rFonts w:ascii="Times New Roman" w:eastAsia="標楷體" w:hAnsi="Times New Roman" w:cs="Times New Roman" w:hint="eastAsia"/>
          <w:color w:val="000000" w:themeColor="text1"/>
          <w:sz w:val="28"/>
        </w:rPr>
        <w:t>，</w:t>
      </w:r>
      <w:r w:rsidR="00D63C2D" w:rsidRPr="00C0527F">
        <w:rPr>
          <w:rFonts w:ascii="Times New Roman" w:eastAsia="標楷體" w:hAnsi="Times New Roman" w:cs="Times New Roman" w:hint="eastAsia"/>
          <w:color w:val="000000" w:themeColor="text1"/>
          <w:sz w:val="28"/>
        </w:rPr>
        <w:t>支持</w:t>
      </w:r>
      <w:r w:rsidR="007256F5" w:rsidRPr="00C0527F">
        <w:rPr>
          <w:rFonts w:ascii="Times New Roman" w:eastAsia="標楷體" w:hAnsi="Times New Roman" w:cs="Times New Roman" w:hint="eastAsia"/>
          <w:color w:val="000000" w:themeColor="text1"/>
          <w:sz w:val="28"/>
        </w:rPr>
        <w:t>學校發展</w:t>
      </w:r>
      <w:r w:rsidR="00D63C2D" w:rsidRPr="00C0527F">
        <w:rPr>
          <w:rFonts w:ascii="Times New Roman" w:eastAsia="標楷體" w:hAnsi="Times New Roman" w:cs="Times New Roman" w:hint="eastAsia"/>
          <w:color w:val="000000" w:themeColor="text1"/>
          <w:sz w:val="28"/>
        </w:rPr>
        <w:t>結合國際教育旅行之主題課程，進行深度且多元的學習或共學交流</w:t>
      </w:r>
      <w:r w:rsidR="00D63C2D" w:rsidRPr="00C0527F">
        <w:rPr>
          <w:rFonts w:ascii="Times New Roman" w:eastAsia="標楷體" w:hAnsi="Times New Roman" w:cs="Times New Roman"/>
          <w:color w:val="000000" w:themeColor="text1"/>
          <w:sz w:val="28"/>
          <w:szCs w:val="28"/>
        </w:rPr>
        <w:t>（</w:t>
      </w:r>
      <w:r w:rsidR="00D63C2D" w:rsidRPr="00C0527F">
        <w:rPr>
          <w:rFonts w:ascii="Times New Roman" w:eastAsia="標楷體" w:hAnsi="Times New Roman" w:cs="Times New Roman" w:hint="eastAsia"/>
          <w:color w:val="000000" w:themeColor="text1"/>
          <w:sz w:val="28"/>
          <w:szCs w:val="28"/>
        </w:rPr>
        <w:t>如遠距視訊、書信、</w:t>
      </w:r>
      <w:r w:rsidR="0022770C" w:rsidRPr="00C0527F">
        <w:rPr>
          <w:rFonts w:ascii="Times New Roman" w:eastAsia="標楷體" w:hAnsi="Times New Roman" w:cs="Times New Roman" w:hint="eastAsia"/>
          <w:color w:val="000000" w:themeColor="text1"/>
          <w:sz w:val="28"/>
          <w:szCs w:val="28"/>
        </w:rPr>
        <w:t>電子郵件</w:t>
      </w:r>
      <w:r w:rsidR="00D63C2D" w:rsidRPr="00C0527F">
        <w:rPr>
          <w:rFonts w:ascii="Times New Roman" w:eastAsia="標楷體" w:hAnsi="Times New Roman" w:cs="Times New Roman" w:hint="eastAsia"/>
          <w:color w:val="000000" w:themeColor="text1"/>
          <w:sz w:val="28"/>
          <w:szCs w:val="28"/>
        </w:rPr>
        <w:t>或線上發表等</w:t>
      </w:r>
      <w:r w:rsidR="00D63C2D" w:rsidRPr="00C0527F">
        <w:rPr>
          <w:rFonts w:ascii="Times New Roman" w:eastAsia="標楷體" w:hAnsi="Times New Roman" w:cs="Times New Roman"/>
          <w:color w:val="000000" w:themeColor="text1"/>
          <w:sz w:val="28"/>
          <w:szCs w:val="28"/>
        </w:rPr>
        <w:t>）</w:t>
      </w:r>
      <w:r w:rsidR="00EE743A" w:rsidRPr="00C0527F">
        <w:rPr>
          <w:rFonts w:ascii="Times New Roman" w:eastAsia="標楷體" w:hAnsi="Times New Roman" w:cs="Times New Roman" w:hint="eastAsia"/>
          <w:color w:val="000000" w:themeColor="text1"/>
          <w:sz w:val="28"/>
          <w:szCs w:val="28"/>
        </w:rPr>
        <w:t>。</w:t>
      </w:r>
      <w:r w:rsidR="00171AEE" w:rsidRPr="00C0527F">
        <w:rPr>
          <w:rFonts w:ascii="Times New Roman" w:eastAsia="標楷體" w:hAnsi="Times New Roman" w:cs="Times New Roman" w:hint="eastAsia"/>
          <w:color w:val="000000" w:themeColor="text1"/>
          <w:sz w:val="28"/>
        </w:rPr>
        <w:t>規劃結合地方特色、偏鄉或資源相對不足學校國際教育課程與教學之補助計畫，激發國際教育在地化及多元化之發展。</w:t>
      </w:r>
    </w:p>
    <w:p w14:paraId="1D6D8195" w14:textId="5366B060" w:rsidR="00302008" w:rsidRPr="00C0527F" w:rsidRDefault="00BB083A" w:rsidP="007C1438">
      <w:pPr>
        <w:pStyle w:val="a3"/>
        <w:numPr>
          <w:ilvl w:val="0"/>
          <w:numId w:val="47"/>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拓展及推廣</w:t>
      </w:r>
      <w:r w:rsidR="00302008" w:rsidRPr="00C0527F">
        <w:rPr>
          <w:rFonts w:ascii="Times New Roman" w:eastAsia="標楷體" w:hAnsi="Times New Roman" w:cs="Times New Roman" w:hint="eastAsia"/>
          <w:color w:val="000000" w:themeColor="text1"/>
          <w:sz w:val="28"/>
        </w:rPr>
        <w:t>國際教育教學資源</w:t>
      </w:r>
      <w:r w:rsidR="00ED7421" w:rsidRPr="00C0527F">
        <w:rPr>
          <w:rFonts w:ascii="Times New Roman" w:eastAsia="標楷體" w:hAnsi="Times New Roman" w:cs="Times New Roman" w:hint="eastAsia"/>
          <w:color w:val="000000" w:themeColor="text1"/>
          <w:sz w:val="28"/>
        </w:rPr>
        <w:t>：</w:t>
      </w:r>
      <w:r w:rsidR="007C1438" w:rsidRPr="00C0527F">
        <w:rPr>
          <w:rFonts w:ascii="Times New Roman" w:eastAsia="標楷體" w:hAnsi="Times New Roman" w:cs="Times New Roman"/>
          <w:color w:val="000000" w:themeColor="text1"/>
          <w:sz w:val="28"/>
        </w:rPr>
        <w:br/>
      </w:r>
      <w:r w:rsidRPr="00C0527F">
        <w:rPr>
          <w:rFonts w:ascii="Times New Roman" w:eastAsia="標楷體" w:hAnsi="Times New Roman" w:cs="Times New Roman" w:hint="eastAsia"/>
          <w:color w:val="000000" w:themeColor="text1"/>
          <w:sz w:val="28"/>
        </w:rPr>
        <w:t>為</w:t>
      </w:r>
      <w:r w:rsidR="00EE743A" w:rsidRPr="00C0527F">
        <w:rPr>
          <w:rFonts w:ascii="Times New Roman" w:eastAsia="標楷體" w:hAnsi="Times New Roman" w:cs="Times New Roman" w:hint="eastAsia"/>
          <w:color w:val="000000" w:themeColor="text1"/>
          <w:sz w:val="28"/>
        </w:rPr>
        <w:t>善用</w:t>
      </w:r>
      <w:r w:rsidRPr="00C0527F">
        <w:rPr>
          <w:rFonts w:ascii="Times New Roman" w:eastAsia="標楷體" w:hAnsi="Times New Roman" w:cs="Times New Roman" w:hint="eastAsia"/>
          <w:color w:val="000000" w:themeColor="text1"/>
          <w:sz w:val="28"/>
        </w:rPr>
        <w:t>目前</w:t>
      </w:r>
      <w:r w:rsidR="00EE743A" w:rsidRPr="00C0527F">
        <w:rPr>
          <w:rFonts w:ascii="Times New Roman" w:eastAsia="標楷體" w:hAnsi="Times New Roman" w:cs="Times New Roman" w:hint="eastAsia"/>
          <w:color w:val="000000" w:themeColor="text1"/>
          <w:sz w:val="28"/>
        </w:rPr>
        <w:t>研</w:t>
      </w:r>
      <w:r w:rsidRPr="00C0527F">
        <w:rPr>
          <w:rFonts w:ascii="Times New Roman" w:eastAsia="標楷體" w:hAnsi="Times New Roman" w:cs="Times New Roman" w:hint="eastAsia"/>
          <w:color w:val="000000" w:themeColor="text1"/>
          <w:sz w:val="28"/>
        </w:rPr>
        <w:t>發之國際教育工具包及平台資源，將持續規劃辦理推廣活動</w:t>
      </w:r>
      <w:r w:rsidRPr="00C0527F">
        <w:rPr>
          <w:rFonts w:ascii="Times New Roman" w:eastAsia="標楷體" w:hAnsi="Times New Roman" w:cs="Times New Roman"/>
          <w:color w:val="000000" w:themeColor="text1"/>
          <w:sz w:val="28"/>
          <w:szCs w:val="28"/>
        </w:rPr>
        <w:t>（</w:t>
      </w:r>
      <w:r w:rsidR="00505D3F" w:rsidRPr="00C0527F">
        <w:rPr>
          <w:rFonts w:ascii="Times New Roman" w:eastAsia="標楷體" w:hAnsi="Times New Roman" w:cs="Times New Roman" w:hint="eastAsia"/>
          <w:color w:val="000000" w:themeColor="text1"/>
          <w:sz w:val="28"/>
          <w:szCs w:val="28"/>
        </w:rPr>
        <w:t>如</w:t>
      </w:r>
      <w:r w:rsidR="00505D3F" w:rsidRPr="00C0527F">
        <w:rPr>
          <w:rFonts w:ascii="Times New Roman" w:eastAsia="標楷體" w:hAnsi="Times New Roman" w:cs="Times New Roman" w:hint="eastAsia"/>
          <w:color w:val="000000" w:themeColor="text1"/>
          <w:sz w:val="28"/>
        </w:rPr>
        <w:t>教材、教案、示例及工具包</w:t>
      </w:r>
      <w:r w:rsidR="00171AEE" w:rsidRPr="00C0527F">
        <w:rPr>
          <w:rFonts w:ascii="Times New Roman" w:eastAsia="標楷體" w:hAnsi="Times New Roman" w:cs="Times New Roman" w:hint="eastAsia"/>
          <w:color w:val="000000" w:themeColor="text1"/>
          <w:sz w:val="28"/>
        </w:rPr>
        <w:t>之</w:t>
      </w:r>
      <w:r w:rsidR="00505D3F" w:rsidRPr="00C0527F">
        <w:rPr>
          <w:rFonts w:ascii="Times New Roman" w:eastAsia="標楷體" w:hAnsi="Times New Roman" w:cs="Times New Roman" w:hint="eastAsia"/>
          <w:color w:val="000000" w:themeColor="text1"/>
          <w:sz w:val="28"/>
          <w:szCs w:val="28"/>
        </w:rPr>
        <w:t>工作坊或實務分享</w:t>
      </w:r>
      <w:r w:rsidRPr="00C0527F">
        <w:rPr>
          <w:rFonts w:ascii="Times New Roman" w:eastAsia="標楷體" w:hAnsi="Times New Roman" w:cs="Times New Roman"/>
          <w:color w:val="000000" w:themeColor="text1"/>
          <w:sz w:val="28"/>
          <w:szCs w:val="28"/>
        </w:rPr>
        <w:t>）</w:t>
      </w:r>
      <w:r w:rsidRPr="00C0527F">
        <w:rPr>
          <w:rFonts w:ascii="Times New Roman" w:eastAsia="標楷體" w:hAnsi="Times New Roman" w:cs="Times New Roman" w:hint="eastAsia"/>
          <w:color w:val="000000" w:themeColor="text1"/>
          <w:sz w:val="28"/>
        </w:rPr>
        <w:t>，</w:t>
      </w:r>
      <w:r w:rsidR="005B4CA4" w:rsidRPr="00C0527F">
        <w:rPr>
          <w:rFonts w:ascii="Times New Roman" w:eastAsia="標楷體" w:hAnsi="Times New Roman" w:cs="Times New Roman" w:hint="eastAsia"/>
          <w:color w:val="000000" w:themeColor="text1"/>
          <w:sz w:val="28"/>
        </w:rPr>
        <w:t>結合</w:t>
      </w:r>
      <w:r w:rsidRPr="00C0527F">
        <w:rPr>
          <w:rFonts w:ascii="Times New Roman" w:eastAsia="標楷體" w:hAnsi="Times New Roman" w:cs="Times New Roman" w:hint="eastAsia"/>
          <w:color w:val="000000" w:themeColor="text1"/>
          <w:sz w:val="28"/>
        </w:rPr>
        <w:t>國際教育人才</w:t>
      </w:r>
      <w:r w:rsidR="005B4CA4" w:rsidRPr="00C0527F">
        <w:rPr>
          <w:rFonts w:ascii="Times New Roman" w:eastAsia="標楷體" w:hAnsi="Times New Roman" w:cs="Times New Roman" w:hint="eastAsia"/>
          <w:color w:val="000000" w:themeColor="text1"/>
          <w:sz w:val="28"/>
        </w:rPr>
        <w:t>庫教師</w:t>
      </w:r>
      <w:r w:rsidR="00A15DB3" w:rsidRPr="00C0527F">
        <w:rPr>
          <w:rFonts w:ascii="Times New Roman" w:eastAsia="標楷體" w:hAnsi="Times New Roman" w:cs="Times New Roman" w:hint="eastAsia"/>
          <w:color w:val="000000" w:themeColor="text1"/>
          <w:sz w:val="28"/>
        </w:rPr>
        <w:t>，</w:t>
      </w:r>
      <w:r w:rsidRPr="00C0527F">
        <w:rPr>
          <w:rFonts w:ascii="Times New Roman" w:eastAsia="標楷體" w:hAnsi="Times New Roman" w:cs="Times New Roman" w:hint="eastAsia"/>
          <w:color w:val="000000" w:themeColor="text1"/>
          <w:sz w:val="28"/>
        </w:rPr>
        <w:t>轉化現有國際教育資源，研發具擴散性且可參考複製的國際教育課程示例，豐富國際教育課程與教學平</w:t>
      </w:r>
      <w:proofErr w:type="gramStart"/>
      <w:r w:rsidRPr="00C0527F">
        <w:rPr>
          <w:rFonts w:ascii="Times New Roman" w:eastAsia="標楷體" w:hAnsi="Times New Roman" w:cs="Times New Roman" w:hint="eastAsia"/>
          <w:color w:val="000000" w:themeColor="text1"/>
          <w:sz w:val="28"/>
        </w:rPr>
        <w:t>臺</w:t>
      </w:r>
      <w:proofErr w:type="gramEnd"/>
      <w:r w:rsidRPr="00C0527F">
        <w:rPr>
          <w:rFonts w:ascii="Times New Roman" w:eastAsia="標楷體" w:hAnsi="Times New Roman" w:cs="Times New Roman" w:hint="eastAsia"/>
          <w:color w:val="000000" w:themeColor="text1"/>
          <w:sz w:val="28"/>
        </w:rPr>
        <w:t>資源，朝國家或地區分類，以利學校及師生參考運用</w:t>
      </w:r>
      <w:r w:rsidR="007D15E5" w:rsidRPr="00C0527F">
        <w:rPr>
          <w:rFonts w:ascii="Times New Roman" w:eastAsia="標楷體" w:hAnsi="Times New Roman" w:cs="Times New Roman" w:hint="eastAsia"/>
          <w:color w:val="000000" w:themeColor="text1"/>
          <w:sz w:val="28"/>
        </w:rPr>
        <w:t>，進而促進</w:t>
      </w:r>
      <w:r w:rsidR="00FD7CFA" w:rsidRPr="00C0527F">
        <w:rPr>
          <w:rFonts w:ascii="Times New Roman" w:eastAsia="標楷體" w:hAnsi="Times New Roman" w:cs="Times New Roman" w:hint="eastAsia"/>
          <w:color w:val="000000" w:themeColor="text1"/>
          <w:sz w:val="28"/>
        </w:rPr>
        <w:t>國際教育課程與教學的深化與創新。</w:t>
      </w:r>
    </w:p>
    <w:p w14:paraId="0D10EEA6" w14:textId="77777777" w:rsidR="00302008" w:rsidRPr="00C0527F" w:rsidRDefault="00302008" w:rsidP="00302008">
      <w:pPr>
        <w:snapToGrid w:val="0"/>
        <w:spacing w:line="400" w:lineRule="exact"/>
        <w:ind w:leftChars="118" w:left="1132" w:hangingChars="303" w:hanging="849"/>
        <w:rPr>
          <w:rFonts w:ascii="Times New Roman" w:eastAsia="標楷體" w:hAnsi="Times New Roman"/>
          <w:b/>
          <w:color w:val="000000" w:themeColor="text1"/>
        </w:rPr>
      </w:pPr>
      <w:r w:rsidRPr="00C0527F">
        <w:rPr>
          <w:rFonts w:ascii="Times New Roman" w:eastAsia="標楷體" w:hAnsi="Times New Roman" w:hint="eastAsia"/>
          <w:b/>
          <w:color w:val="000000" w:themeColor="text1"/>
          <w:sz w:val="28"/>
        </w:rPr>
        <w:t>策略</w:t>
      </w:r>
      <w:proofErr w:type="gramStart"/>
      <w:r w:rsidRPr="00C0527F">
        <w:rPr>
          <w:rFonts w:ascii="Times New Roman" w:eastAsia="標楷體" w:hAnsi="Times New Roman" w:hint="eastAsia"/>
          <w:b/>
          <w:color w:val="000000" w:themeColor="text1"/>
          <w:sz w:val="28"/>
        </w:rPr>
        <w:t>三</w:t>
      </w:r>
      <w:proofErr w:type="gramEnd"/>
      <w:r w:rsidRPr="00C0527F">
        <w:rPr>
          <w:rFonts w:ascii="Times New Roman" w:eastAsia="標楷體" w:hAnsi="Times New Roman" w:hint="eastAsia"/>
          <w:b/>
          <w:color w:val="000000" w:themeColor="text1"/>
          <w:sz w:val="28"/>
        </w:rPr>
        <w:t>：促進國際交流合作</w:t>
      </w:r>
    </w:p>
    <w:p w14:paraId="605EE6EC" w14:textId="25893ABA" w:rsidR="00302008" w:rsidRPr="00C0527F" w:rsidRDefault="00B942BB" w:rsidP="001907D8">
      <w:pPr>
        <w:pStyle w:val="a3"/>
        <w:numPr>
          <w:ilvl w:val="2"/>
          <w:numId w:val="25"/>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增進</w:t>
      </w:r>
      <w:r w:rsidR="002C2DAD" w:rsidRPr="00C0527F">
        <w:rPr>
          <w:rFonts w:ascii="Times New Roman" w:eastAsia="標楷體" w:hAnsi="Times New Roman" w:cs="Times New Roman" w:hint="eastAsia"/>
          <w:color w:val="000000" w:themeColor="text1"/>
          <w:sz w:val="28"/>
        </w:rPr>
        <w:t>本國與</w:t>
      </w:r>
      <w:r w:rsidR="00BB083A" w:rsidRPr="00C0527F">
        <w:rPr>
          <w:rFonts w:ascii="Times New Roman" w:eastAsia="標楷體" w:hAnsi="Times New Roman" w:cs="Times New Roman" w:hint="eastAsia"/>
          <w:color w:val="000000" w:themeColor="text1"/>
          <w:sz w:val="28"/>
        </w:rPr>
        <w:t>外國學校交流</w:t>
      </w:r>
      <w:r w:rsidR="00ED7421" w:rsidRPr="00C0527F">
        <w:rPr>
          <w:rFonts w:ascii="Times New Roman" w:eastAsia="標楷體" w:hAnsi="Times New Roman" w:cs="Times New Roman" w:hint="eastAsia"/>
          <w:color w:val="000000" w:themeColor="text1"/>
          <w:sz w:val="28"/>
        </w:rPr>
        <w:t>：</w:t>
      </w:r>
      <w:r w:rsidR="00BB083A" w:rsidRPr="00C0527F">
        <w:rPr>
          <w:rFonts w:ascii="Times New Roman" w:eastAsia="標楷體" w:hAnsi="Times New Roman" w:cs="Times New Roman"/>
          <w:color w:val="000000" w:themeColor="text1"/>
          <w:sz w:val="28"/>
        </w:rPr>
        <w:br/>
      </w:r>
      <w:r w:rsidR="001837F5" w:rsidRPr="00C0527F">
        <w:rPr>
          <w:rFonts w:ascii="Times New Roman" w:eastAsia="標楷體" w:hAnsi="Times New Roman" w:cs="Times New Roman" w:hint="eastAsia"/>
          <w:color w:val="000000" w:themeColor="text1"/>
          <w:sz w:val="28"/>
        </w:rPr>
        <w:t>為持續提升本國師生之國際視野</w:t>
      </w:r>
      <w:r w:rsidR="00AF31AE" w:rsidRPr="00C0527F">
        <w:rPr>
          <w:rFonts w:ascii="Times New Roman" w:eastAsia="標楷體" w:hAnsi="Times New Roman" w:cs="Times New Roman" w:hint="eastAsia"/>
          <w:color w:val="000000" w:themeColor="text1"/>
          <w:sz w:val="28"/>
        </w:rPr>
        <w:t>及彰顯學校辦學特色與成效</w:t>
      </w:r>
      <w:r w:rsidR="001837F5" w:rsidRPr="00C0527F">
        <w:rPr>
          <w:rFonts w:ascii="Times New Roman" w:eastAsia="標楷體" w:hAnsi="Times New Roman" w:cs="Times New Roman" w:hint="eastAsia"/>
          <w:color w:val="000000" w:themeColor="text1"/>
          <w:sz w:val="28"/>
        </w:rPr>
        <w:t>，將</w:t>
      </w:r>
      <w:r w:rsidR="004454DC" w:rsidRPr="00C0527F">
        <w:rPr>
          <w:rFonts w:ascii="Times New Roman" w:eastAsia="標楷體" w:hAnsi="Times New Roman" w:cs="Times New Roman" w:hint="eastAsia"/>
          <w:color w:val="000000" w:themeColor="text1"/>
          <w:sz w:val="28"/>
        </w:rPr>
        <w:t>持續鼓勵學校邀請國外學校來</w:t>
      </w:r>
      <w:proofErr w:type="gramStart"/>
      <w:r w:rsidR="00171AEE" w:rsidRPr="00C0527F">
        <w:rPr>
          <w:rFonts w:ascii="Times New Roman" w:eastAsia="標楷體" w:hAnsi="Times New Roman" w:cs="Times New Roman" w:hint="eastAsia"/>
          <w:color w:val="000000" w:themeColor="text1"/>
          <w:sz w:val="28"/>
        </w:rPr>
        <w:t>臺</w:t>
      </w:r>
      <w:proofErr w:type="gramEnd"/>
      <w:r w:rsidR="004454DC" w:rsidRPr="00C0527F">
        <w:rPr>
          <w:rFonts w:ascii="Times New Roman" w:eastAsia="標楷體" w:hAnsi="Times New Roman" w:cs="Times New Roman" w:hint="eastAsia"/>
          <w:color w:val="000000" w:themeColor="text1"/>
          <w:sz w:val="28"/>
        </w:rPr>
        <w:t>交流，持續於學校埋下國民外交的種子。</w:t>
      </w:r>
      <w:r w:rsidR="001F3165" w:rsidRPr="00C0527F">
        <w:rPr>
          <w:rFonts w:ascii="Times New Roman" w:eastAsia="標楷體" w:hAnsi="Times New Roman" w:cs="Times New Roman" w:hint="eastAsia"/>
          <w:color w:val="000000" w:themeColor="text1"/>
          <w:sz w:val="28"/>
        </w:rPr>
        <w:t>落實</w:t>
      </w:r>
      <w:r w:rsidR="003F1A20" w:rsidRPr="00C0527F">
        <w:rPr>
          <w:rFonts w:ascii="Times New Roman" w:eastAsia="標楷體" w:hAnsi="Times New Roman" w:cs="Times New Roman" w:hint="eastAsia"/>
          <w:color w:val="000000" w:themeColor="text1"/>
          <w:sz w:val="28"/>
        </w:rPr>
        <w:t>推動我國學校</w:t>
      </w:r>
      <w:r w:rsidR="00BB326C" w:rsidRPr="00C0527F">
        <w:rPr>
          <w:rFonts w:ascii="Times New Roman" w:eastAsia="標楷體" w:hAnsi="Times New Roman" w:cs="Times New Roman" w:hint="eastAsia"/>
          <w:color w:val="000000" w:themeColor="text1"/>
          <w:sz w:val="28"/>
        </w:rPr>
        <w:t>接待國外師生來</w:t>
      </w:r>
      <w:proofErr w:type="gramStart"/>
      <w:r w:rsidR="00BB326C" w:rsidRPr="00C0527F">
        <w:rPr>
          <w:rFonts w:ascii="Times New Roman" w:eastAsia="標楷體" w:hAnsi="Times New Roman" w:cs="Times New Roman" w:hint="eastAsia"/>
          <w:color w:val="000000" w:themeColor="text1"/>
          <w:sz w:val="28"/>
        </w:rPr>
        <w:t>臺</w:t>
      </w:r>
      <w:proofErr w:type="gramEnd"/>
      <w:r w:rsidR="00BB326C" w:rsidRPr="00C0527F">
        <w:rPr>
          <w:rFonts w:ascii="Times New Roman" w:eastAsia="標楷體" w:hAnsi="Times New Roman" w:cs="Times New Roman" w:hint="eastAsia"/>
          <w:color w:val="000000" w:themeColor="text1"/>
          <w:sz w:val="28"/>
        </w:rPr>
        <w:t>交流</w:t>
      </w:r>
      <w:r w:rsidR="001F3165" w:rsidRPr="00C0527F">
        <w:rPr>
          <w:rFonts w:ascii="Times New Roman" w:eastAsia="標楷體" w:hAnsi="Times New Roman" w:cs="Times New Roman" w:hint="eastAsia"/>
          <w:color w:val="000000" w:themeColor="text1"/>
          <w:sz w:val="28"/>
        </w:rPr>
        <w:t>，</w:t>
      </w:r>
      <w:r w:rsidR="001837F5" w:rsidRPr="00C0527F">
        <w:rPr>
          <w:rFonts w:ascii="Times New Roman" w:eastAsia="標楷體" w:hAnsi="Times New Roman" w:cs="Times New Roman" w:hint="eastAsia"/>
          <w:color w:val="000000" w:themeColor="text1"/>
          <w:sz w:val="28"/>
        </w:rPr>
        <w:t>及辦理境內先導接待工作</w:t>
      </w:r>
      <w:r w:rsidR="001837F5" w:rsidRPr="00C0527F">
        <w:rPr>
          <w:rFonts w:ascii="Times New Roman" w:eastAsia="標楷體" w:hAnsi="Times New Roman" w:cs="Times New Roman" w:hint="eastAsia"/>
          <w:color w:val="000000" w:themeColor="text1"/>
          <w:sz w:val="28"/>
        </w:rPr>
        <w:lastRenderedPageBreak/>
        <w:t>坊</w:t>
      </w:r>
      <w:r w:rsidR="004454DC" w:rsidRPr="00C0527F">
        <w:rPr>
          <w:rFonts w:ascii="Times New Roman" w:eastAsia="標楷體" w:hAnsi="Times New Roman" w:cs="Times New Roman" w:hint="eastAsia"/>
          <w:color w:val="000000" w:themeColor="text1"/>
          <w:sz w:val="28"/>
        </w:rPr>
        <w:t>，透過國際交流促進學校與家庭共學</w:t>
      </w:r>
      <w:r w:rsidR="0034760E" w:rsidRPr="00C0527F">
        <w:rPr>
          <w:rFonts w:ascii="Times New Roman" w:eastAsia="標楷體" w:hAnsi="Times New Roman" w:cs="Times New Roman" w:hint="eastAsia"/>
          <w:color w:val="000000" w:themeColor="text1"/>
          <w:sz w:val="28"/>
        </w:rPr>
        <w:t>來認識交流國家的文化，讓世界看到</w:t>
      </w:r>
      <w:r w:rsidR="009229DB" w:rsidRPr="00C0527F">
        <w:rPr>
          <w:rFonts w:ascii="Times New Roman" w:eastAsia="標楷體" w:hAnsi="Times New Roman" w:cs="Times New Roman" w:hint="eastAsia"/>
          <w:color w:val="000000" w:themeColor="text1"/>
          <w:sz w:val="28"/>
        </w:rPr>
        <w:t>臺</w:t>
      </w:r>
      <w:r w:rsidR="0034760E" w:rsidRPr="00C0527F">
        <w:rPr>
          <w:rFonts w:ascii="Times New Roman" w:eastAsia="標楷體" w:hAnsi="Times New Roman" w:cs="Times New Roman" w:hint="eastAsia"/>
          <w:color w:val="000000" w:themeColor="text1"/>
          <w:sz w:val="28"/>
        </w:rPr>
        <w:t>灣的文化特色與價值，進而與</w:t>
      </w:r>
      <w:proofErr w:type="gramStart"/>
      <w:r w:rsidR="0034760E" w:rsidRPr="00C0527F">
        <w:rPr>
          <w:rFonts w:ascii="Times New Roman" w:eastAsia="標楷體" w:hAnsi="Times New Roman" w:cs="Times New Roman" w:hint="eastAsia"/>
          <w:color w:val="000000" w:themeColor="text1"/>
          <w:sz w:val="28"/>
        </w:rPr>
        <w:t>世界共好</w:t>
      </w:r>
      <w:proofErr w:type="gramEnd"/>
      <w:r w:rsidR="0034760E" w:rsidRPr="00C0527F">
        <w:rPr>
          <w:rFonts w:ascii="Times New Roman" w:eastAsia="標楷體" w:hAnsi="Times New Roman" w:cs="Times New Roman" w:hint="eastAsia"/>
          <w:color w:val="000000" w:themeColor="text1"/>
          <w:sz w:val="28"/>
        </w:rPr>
        <w:t>共榮</w:t>
      </w:r>
      <w:r w:rsidR="001837F5" w:rsidRPr="00C0527F">
        <w:rPr>
          <w:rFonts w:ascii="Times New Roman" w:eastAsia="標楷體" w:hAnsi="Times New Roman" w:cs="Times New Roman" w:hint="eastAsia"/>
          <w:color w:val="000000" w:themeColor="text1"/>
          <w:sz w:val="28"/>
        </w:rPr>
        <w:t>。</w:t>
      </w:r>
      <w:r w:rsidR="00171AEE" w:rsidRPr="00C0527F">
        <w:rPr>
          <w:rFonts w:ascii="Times New Roman" w:eastAsia="標楷體" w:hAnsi="Times New Roman" w:cs="Times New Roman" w:hint="eastAsia"/>
          <w:color w:val="000000" w:themeColor="text1"/>
          <w:sz w:val="28"/>
        </w:rPr>
        <w:t>且</w:t>
      </w:r>
      <w:r w:rsidR="009611CA" w:rsidRPr="00C0527F">
        <w:rPr>
          <w:rFonts w:ascii="Times New Roman" w:eastAsia="標楷體" w:hAnsi="Times New Roman" w:cs="Times New Roman" w:hint="eastAsia"/>
          <w:color w:val="000000" w:themeColor="text1"/>
          <w:sz w:val="28"/>
        </w:rPr>
        <w:t>為拓展師生的國際視野</w:t>
      </w:r>
      <w:r w:rsidR="002363B5" w:rsidRPr="00C0527F">
        <w:rPr>
          <w:rFonts w:ascii="Times New Roman" w:eastAsia="標楷體" w:hAnsi="Times New Roman" w:cs="Times New Roman" w:hint="eastAsia"/>
          <w:color w:val="000000" w:themeColor="text1"/>
          <w:sz w:val="28"/>
        </w:rPr>
        <w:t>，</w:t>
      </w:r>
      <w:r w:rsidR="009611CA" w:rsidRPr="00C0527F">
        <w:rPr>
          <w:rFonts w:ascii="Times New Roman" w:eastAsia="標楷體" w:hAnsi="Times New Roman" w:cs="Times New Roman" w:hint="eastAsia"/>
          <w:color w:val="000000" w:themeColor="text1"/>
          <w:sz w:val="28"/>
        </w:rPr>
        <w:t>強化未來競爭力，將持續</w:t>
      </w:r>
      <w:r w:rsidR="001837F5" w:rsidRPr="00C0527F">
        <w:rPr>
          <w:rFonts w:ascii="Times New Roman" w:eastAsia="標楷體" w:hAnsi="Times New Roman" w:cs="Times New Roman" w:hint="eastAsia"/>
          <w:color w:val="000000" w:themeColor="text1"/>
          <w:sz w:val="28"/>
        </w:rPr>
        <w:t>鼓勵我國師生赴海外</w:t>
      </w:r>
      <w:r w:rsidR="009611CA" w:rsidRPr="00C0527F">
        <w:rPr>
          <w:rFonts w:ascii="Times New Roman" w:eastAsia="標楷體" w:hAnsi="Times New Roman" w:cs="Times New Roman" w:hint="eastAsia"/>
          <w:color w:val="000000" w:themeColor="text1"/>
          <w:sz w:val="28"/>
        </w:rPr>
        <w:t>教育旅行及辦理境外先導參訪體驗</w:t>
      </w:r>
      <w:r w:rsidR="001837F5" w:rsidRPr="00C0527F">
        <w:rPr>
          <w:rFonts w:ascii="Times New Roman" w:eastAsia="標楷體" w:hAnsi="Times New Roman" w:cs="Times New Roman" w:hint="eastAsia"/>
          <w:color w:val="000000" w:themeColor="text1"/>
          <w:sz w:val="28"/>
        </w:rPr>
        <w:t>，</w:t>
      </w:r>
      <w:r w:rsidR="00EE743A" w:rsidRPr="00C0527F">
        <w:rPr>
          <w:rFonts w:ascii="Times New Roman" w:eastAsia="標楷體" w:hAnsi="Times New Roman" w:cs="Times New Roman" w:hint="eastAsia"/>
          <w:color w:val="000000" w:themeColor="text1"/>
          <w:sz w:val="28"/>
        </w:rPr>
        <w:t>拓展交流的國家及地區，</w:t>
      </w:r>
      <w:r w:rsidR="001F3165" w:rsidRPr="00C0527F">
        <w:rPr>
          <w:rFonts w:ascii="Times New Roman" w:eastAsia="標楷體" w:hAnsi="Times New Roman" w:cs="Times New Roman" w:hint="eastAsia"/>
          <w:color w:val="000000" w:themeColor="text1"/>
          <w:sz w:val="28"/>
        </w:rPr>
        <w:t>透過多元的方式進行國際交流，</w:t>
      </w:r>
      <w:r w:rsidR="009611CA" w:rsidRPr="00C0527F">
        <w:rPr>
          <w:rFonts w:ascii="Times New Roman" w:eastAsia="標楷體" w:hAnsi="Times New Roman" w:cs="Times New Roman" w:hint="eastAsia"/>
          <w:color w:val="000000" w:themeColor="text1"/>
          <w:sz w:val="28"/>
        </w:rPr>
        <w:t>並</w:t>
      </w:r>
      <w:r w:rsidR="001837F5" w:rsidRPr="00C0527F">
        <w:rPr>
          <w:rFonts w:ascii="Times New Roman" w:eastAsia="標楷體" w:hAnsi="Times New Roman" w:cs="Times New Roman" w:hint="eastAsia"/>
          <w:color w:val="000000" w:themeColor="text1"/>
          <w:sz w:val="28"/>
        </w:rPr>
        <w:t>持續</w:t>
      </w:r>
      <w:proofErr w:type="gramStart"/>
      <w:r w:rsidR="001837F5" w:rsidRPr="00C0527F">
        <w:rPr>
          <w:rFonts w:ascii="Times New Roman" w:eastAsia="標楷體" w:hAnsi="Times New Roman" w:cs="Times New Roman" w:hint="eastAsia"/>
          <w:color w:val="000000" w:themeColor="text1"/>
          <w:sz w:val="28"/>
        </w:rPr>
        <w:t>統整產官學民</w:t>
      </w:r>
      <w:proofErr w:type="gramEnd"/>
      <w:r w:rsidR="001837F5" w:rsidRPr="00C0527F">
        <w:rPr>
          <w:rFonts w:ascii="Times New Roman" w:eastAsia="標楷體" w:hAnsi="Times New Roman" w:cs="Times New Roman" w:hint="eastAsia"/>
          <w:color w:val="000000" w:themeColor="text1"/>
          <w:sz w:val="28"/>
        </w:rPr>
        <w:t>等國際交流資源，規劃偏鄉或資源相對不足之學校國際交流補助計畫，以落實國際交流之均衡發展。</w:t>
      </w:r>
    </w:p>
    <w:p w14:paraId="0793ED18" w14:textId="6CD3E304" w:rsidR="00BB083A" w:rsidRPr="00C0527F" w:rsidRDefault="00EF5F09" w:rsidP="008E3A11">
      <w:pPr>
        <w:pStyle w:val="a3"/>
        <w:numPr>
          <w:ilvl w:val="2"/>
          <w:numId w:val="25"/>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媒合本國學校與國外學校</w:t>
      </w:r>
      <w:proofErr w:type="gramStart"/>
      <w:r w:rsidRPr="00C0527F">
        <w:rPr>
          <w:rFonts w:ascii="Times New Roman" w:eastAsia="標楷體" w:hAnsi="Times New Roman" w:cs="Times New Roman" w:hint="eastAsia"/>
          <w:color w:val="000000" w:themeColor="text1"/>
          <w:sz w:val="28"/>
        </w:rPr>
        <w:t>締</w:t>
      </w:r>
      <w:proofErr w:type="gramEnd"/>
      <w:r w:rsidRPr="00C0527F">
        <w:rPr>
          <w:rFonts w:ascii="Times New Roman" w:eastAsia="標楷體" w:hAnsi="Times New Roman" w:cs="Times New Roman" w:hint="eastAsia"/>
          <w:color w:val="000000" w:themeColor="text1"/>
          <w:sz w:val="28"/>
        </w:rPr>
        <w:t>盟：</w:t>
      </w:r>
      <w:r w:rsidR="001837F5" w:rsidRPr="00C0527F">
        <w:rPr>
          <w:rFonts w:ascii="Times New Roman" w:eastAsia="標楷體" w:hAnsi="Times New Roman" w:cs="Times New Roman"/>
          <w:color w:val="000000" w:themeColor="text1"/>
          <w:sz w:val="28"/>
        </w:rPr>
        <w:br/>
      </w:r>
      <w:r w:rsidR="001837F5" w:rsidRPr="00C0527F">
        <w:rPr>
          <w:rFonts w:ascii="Times New Roman" w:eastAsia="標楷體" w:hAnsi="Times New Roman" w:cs="Times New Roman" w:hint="eastAsia"/>
          <w:color w:val="000000" w:themeColor="text1"/>
          <w:sz w:val="28"/>
        </w:rPr>
        <w:t>為深化</w:t>
      </w:r>
      <w:r w:rsidR="00EE743A" w:rsidRPr="00C0527F">
        <w:rPr>
          <w:rFonts w:ascii="Times New Roman" w:eastAsia="標楷體" w:hAnsi="Times New Roman" w:cs="Times New Roman" w:hint="eastAsia"/>
          <w:color w:val="000000" w:themeColor="text1"/>
          <w:sz w:val="28"/>
        </w:rPr>
        <w:t>我國與外國學校之交流與合作</w:t>
      </w:r>
      <w:r w:rsidR="001837F5" w:rsidRPr="00C0527F">
        <w:rPr>
          <w:rFonts w:ascii="Times New Roman" w:eastAsia="標楷體" w:hAnsi="Times New Roman" w:cs="Times New Roman" w:hint="eastAsia"/>
          <w:color w:val="000000" w:themeColor="text1"/>
          <w:sz w:val="28"/>
        </w:rPr>
        <w:t>，將持續鼓勵本國學校與國外學校簽訂合作備忘錄或締結姊妹校來</w:t>
      </w:r>
      <w:r w:rsidR="008157F2" w:rsidRPr="00C0527F">
        <w:rPr>
          <w:rFonts w:ascii="Times New Roman" w:eastAsia="標楷體" w:hAnsi="Times New Roman" w:cs="Times New Roman" w:hint="eastAsia"/>
          <w:color w:val="000000" w:themeColor="text1"/>
          <w:sz w:val="28"/>
        </w:rPr>
        <w:t>延展與國外學校</w:t>
      </w:r>
      <w:r w:rsidR="00A15DB3" w:rsidRPr="00C0527F">
        <w:rPr>
          <w:rFonts w:ascii="Times New Roman" w:eastAsia="標楷體" w:hAnsi="Times New Roman" w:cs="Times New Roman" w:hint="eastAsia"/>
          <w:color w:val="000000" w:themeColor="text1"/>
          <w:sz w:val="28"/>
        </w:rPr>
        <w:t>持續性</w:t>
      </w:r>
      <w:r w:rsidR="008157F2" w:rsidRPr="00C0527F">
        <w:rPr>
          <w:rFonts w:ascii="Times New Roman" w:eastAsia="標楷體" w:hAnsi="Times New Roman" w:cs="Times New Roman" w:hint="eastAsia"/>
          <w:color w:val="000000" w:themeColor="text1"/>
          <w:sz w:val="28"/>
        </w:rPr>
        <w:t>的合作關係</w:t>
      </w:r>
      <w:r w:rsidR="001837F5" w:rsidRPr="00C0527F">
        <w:rPr>
          <w:rFonts w:ascii="Times New Roman" w:eastAsia="標楷體" w:hAnsi="Times New Roman" w:cs="Times New Roman" w:hint="eastAsia"/>
          <w:color w:val="000000" w:themeColor="text1"/>
          <w:sz w:val="28"/>
        </w:rPr>
        <w:t>。</w:t>
      </w:r>
      <w:r w:rsidR="00A15DB3" w:rsidRPr="00C0527F">
        <w:rPr>
          <w:rFonts w:ascii="Times New Roman" w:eastAsia="標楷體" w:hAnsi="Times New Roman" w:cs="Times New Roman" w:hint="eastAsia"/>
          <w:color w:val="000000" w:themeColor="text1"/>
          <w:sz w:val="28"/>
        </w:rPr>
        <w:t>建立</w:t>
      </w:r>
      <w:r w:rsidR="001837F5" w:rsidRPr="00C0527F">
        <w:rPr>
          <w:rFonts w:ascii="Times New Roman" w:eastAsia="標楷體" w:hAnsi="Times New Roman" w:cs="Times New Roman" w:hint="eastAsia"/>
          <w:color w:val="000000" w:themeColor="text1"/>
          <w:sz w:val="28"/>
        </w:rPr>
        <w:t>國際交流聯盟，協助我國學校架接或媒合國際交流，推廣並運用現有國際交流平</w:t>
      </w:r>
      <w:proofErr w:type="gramStart"/>
      <w:r w:rsidR="001837F5" w:rsidRPr="00C0527F">
        <w:rPr>
          <w:rFonts w:ascii="Times New Roman" w:eastAsia="標楷體" w:hAnsi="Times New Roman" w:cs="Times New Roman" w:hint="eastAsia"/>
          <w:color w:val="000000" w:themeColor="text1"/>
          <w:sz w:val="28"/>
        </w:rPr>
        <w:t>臺</w:t>
      </w:r>
      <w:proofErr w:type="gramEnd"/>
      <w:r w:rsidR="001837F5" w:rsidRPr="00C0527F">
        <w:rPr>
          <w:rFonts w:ascii="Times New Roman" w:eastAsia="標楷體" w:hAnsi="Times New Roman" w:cs="Times New Roman" w:hint="eastAsia"/>
          <w:color w:val="000000" w:themeColor="text1"/>
          <w:sz w:val="28"/>
        </w:rPr>
        <w:t>資源，持續</w:t>
      </w:r>
      <w:r w:rsidR="00FF04E7" w:rsidRPr="00C0527F">
        <w:rPr>
          <w:rFonts w:ascii="Times New Roman" w:eastAsia="標楷體" w:hAnsi="Times New Roman" w:cs="Times New Roman" w:hint="eastAsia"/>
          <w:color w:val="000000" w:themeColor="text1"/>
          <w:sz w:val="28"/>
        </w:rPr>
        <w:t>推升</w:t>
      </w:r>
      <w:r w:rsidR="001837F5" w:rsidRPr="00C0527F">
        <w:rPr>
          <w:rFonts w:ascii="Times New Roman" w:eastAsia="標楷體" w:hAnsi="Times New Roman" w:cs="Times New Roman" w:hint="eastAsia"/>
          <w:color w:val="000000" w:themeColor="text1"/>
          <w:sz w:val="28"/>
        </w:rPr>
        <w:t>我國及國外學校註冊數量，以促進我國學校進行國際交流的多元發展，如國家、區域或學校類型等。</w:t>
      </w:r>
      <w:r w:rsidR="001837F5" w:rsidRPr="00C0527F">
        <w:rPr>
          <w:rFonts w:ascii="Times New Roman" w:eastAsia="標楷體" w:hAnsi="Times New Roman" w:hint="eastAsia"/>
          <w:color w:val="000000" w:themeColor="text1"/>
          <w:sz w:val="28"/>
        </w:rPr>
        <w:t>結合數位科技持續優化國際教育資源平台</w:t>
      </w:r>
      <w:r w:rsidR="00D43CEA" w:rsidRPr="00C0527F">
        <w:rPr>
          <w:rFonts w:ascii="Times New Roman" w:eastAsia="標楷體" w:hAnsi="Times New Roman" w:hint="eastAsia"/>
          <w:color w:val="000000" w:themeColor="text1"/>
          <w:sz w:val="28"/>
        </w:rPr>
        <w:t>、</w:t>
      </w:r>
      <w:r w:rsidR="001837F5" w:rsidRPr="00C0527F">
        <w:rPr>
          <w:rFonts w:ascii="Times New Roman" w:eastAsia="標楷體" w:hAnsi="Times New Roman" w:cs="Times New Roman" w:hint="eastAsia"/>
          <w:color w:val="000000" w:themeColor="text1"/>
          <w:sz w:val="28"/>
        </w:rPr>
        <w:t>國際交流資訊網及資料庫，以分享國際交流教案或教學模組相關資源，促進國際交流之多元</w:t>
      </w:r>
      <w:r w:rsidR="002544EC" w:rsidRPr="00C0527F">
        <w:rPr>
          <w:rFonts w:ascii="Times New Roman" w:eastAsia="標楷體" w:hAnsi="Times New Roman" w:cs="Times New Roman" w:hint="eastAsia"/>
          <w:color w:val="000000" w:themeColor="text1"/>
          <w:sz w:val="28"/>
        </w:rPr>
        <w:t>開</w:t>
      </w:r>
      <w:r w:rsidR="001837F5" w:rsidRPr="00C0527F">
        <w:rPr>
          <w:rFonts w:ascii="Times New Roman" w:eastAsia="標楷體" w:hAnsi="Times New Roman" w:cs="Times New Roman" w:hint="eastAsia"/>
          <w:color w:val="000000" w:themeColor="text1"/>
          <w:sz w:val="28"/>
        </w:rPr>
        <w:t>展。</w:t>
      </w:r>
    </w:p>
    <w:p w14:paraId="78609F15" w14:textId="77777777" w:rsidR="00E218CC" w:rsidRPr="00C0527F" w:rsidRDefault="00E218CC" w:rsidP="00EF2F6A">
      <w:pPr>
        <w:pStyle w:val="a3"/>
        <w:snapToGrid w:val="0"/>
        <w:spacing w:line="400" w:lineRule="exact"/>
        <w:ind w:left="1440" w:firstLine="0"/>
        <w:jc w:val="both"/>
        <w:rPr>
          <w:rFonts w:ascii="Times New Roman" w:eastAsia="標楷體" w:hAnsi="Times New Roman" w:cs="Times New Roman"/>
          <w:color w:val="000000" w:themeColor="text1"/>
          <w:sz w:val="28"/>
        </w:rPr>
      </w:pPr>
    </w:p>
    <w:p w14:paraId="33CDC5CD" w14:textId="190845EB" w:rsidR="00302008" w:rsidRPr="00C0527F" w:rsidRDefault="00302008" w:rsidP="00302008">
      <w:pPr>
        <w:snapToGrid w:val="0"/>
        <w:spacing w:line="400" w:lineRule="exact"/>
        <w:ind w:leftChars="118" w:left="1132" w:hangingChars="303" w:hanging="849"/>
        <w:rPr>
          <w:rFonts w:ascii="Times New Roman" w:eastAsia="標楷體" w:hAnsi="Times New Roman"/>
          <w:b/>
          <w:color w:val="000000" w:themeColor="text1"/>
        </w:rPr>
      </w:pPr>
      <w:r w:rsidRPr="00C0527F">
        <w:rPr>
          <w:rFonts w:ascii="Times New Roman" w:eastAsia="標楷體" w:hAnsi="Times New Roman" w:hint="eastAsia"/>
          <w:b/>
          <w:color w:val="000000" w:themeColor="text1"/>
          <w:sz w:val="28"/>
        </w:rPr>
        <w:t>策略四：</w:t>
      </w:r>
      <w:bookmarkStart w:id="26" w:name="_Hlk123214058"/>
      <w:r w:rsidR="00B942BB" w:rsidRPr="00C0527F">
        <w:rPr>
          <w:rFonts w:ascii="Times New Roman" w:eastAsia="標楷體" w:hAnsi="Times New Roman" w:hint="eastAsia"/>
          <w:b/>
          <w:color w:val="000000" w:themeColor="text1"/>
          <w:sz w:val="28"/>
        </w:rPr>
        <w:t>強化</w:t>
      </w:r>
      <w:r w:rsidR="002A7957" w:rsidRPr="00C0527F">
        <w:rPr>
          <w:rFonts w:ascii="Times New Roman" w:eastAsia="標楷體" w:hAnsi="Times New Roman" w:hint="eastAsia"/>
          <w:b/>
          <w:bCs/>
          <w:color w:val="000000" w:themeColor="text1"/>
          <w:sz w:val="28"/>
          <w:szCs w:val="28"/>
        </w:rPr>
        <w:t>國際教育</w:t>
      </w:r>
      <w:r w:rsidR="00B942BB" w:rsidRPr="00C0527F">
        <w:rPr>
          <w:rFonts w:ascii="Times New Roman" w:eastAsia="標楷體" w:hAnsi="Times New Roman" w:hint="eastAsia"/>
          <w:b/>
          <w:bCs/>
          <w:color w:val="000000" w:themeColor="text1"/>
          <w:sz w:val="28"/>
          <w:szCs w:val="28"/>
        </w:rPr>
        <w:t>支持</w:t>
      </w:r>
      <w:r w:rsidR="00637597" w:rsidRPr="00C0527F">
        <w:rPr>
          <w:rFonts w:ascii="Times New Roman" w:eastAsia="標楷體" w:hAnsi="Times New Roman" w:hint="eastAsia"/>
          <w:b/>
          <w:bCs/>
          <w:color w:val="000000" w:themeColor="text1"/>
          <w:sz w:val="28"/>
          <w:szCs w:val="28"/>
        </w:rPr>
        <w:t>機制</w:t>
      </w:r>
      <w:bookmarkEnd w:id="26"/>
    </w:p>
    <w:p w14:paraId="782A09AF" w14:textId="316D729B" w:rsidR="00302008" w:rsidRPr="00C0527F" w:rsidRDefault="00EF5F09" w:rsidP="00F12779">
      <w:pPr>
        <w:pStyle w:val="a3"/>
        <w:numPr>
          <w:ilvl w:val="2"/>
          <w:numId w:val="34"/>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cs="Times New Roman" w:hint="eastAsia"/>
          <w:color w:val="000000" w:themeColor="text1"/>
          <w:sz w:val="28"/>
        </w:rPr>
        <w:t>整合國際教育推動組織</w:t>
      </w:r>
      <w:r w:rsidR="00ED7421" w:rsidRPr="00C0527F">
        <w:rPr>
          <w:rFonts w:ascii="Times New Roman" w:eastAsia="標楷體" w:hAnsi="Times New Roman" w:hint="eastAsia"/>
          <w:color w:val="000000" w:themeColor="text1"/>
          <w:sz w:val="28"/>
        </w:rPr>
        <w:t>：</w:t>
      </w:r>
      <w:r w:rsidRPr="00C0527F">
        <w:rPr>
          <w:rFonts w:ascii="Times New Roman" w:eastAsia="標楷體" w:hAnsi="Times New Roman"/>
          <w:color w:val="000000" w:themeColor="text1"/>
          <w:sz w:val="28"/>
        </w:rPr>
        <w:br/>
      </w:r>
      <w:r w:rsidRPr="00C0527F">
        <w:rPr>
          <w:rFonts w:ascii="Times New Roman" w:eastAsia="標楷體" w:hAnsi="Times New Roman" w:hint="eastAsia"/>
          <w:color w:val="000000" w:themeColor="text1"/>
          <w:sz w:val="28"/>
        </w:rPr>
        <w:t>為永續推動國際教育，將整</w:t>
      </w:r>
      <w:proofErr w:type="gramStart"/>
      <w:r w:rsidRPr="00C0527F">
        <w:rPr>
          <w:rFonts w:ascii="Times New Roman" w:eastAsia="標楷體" w:hAnsi="Times New Roman" w:hint="eastAsia"/>
          <w:color w:val="000000" w:themeColor="text1"/>
          <w:sz w:val="28"/>
        </w:rPr>
        <w:t>併</w:t>
      </w:r>
      <w:proofErr w:type="gramEnd"/>
      <w:r w:rsidRPr="00C0527F">
        <w:rPr>
          <w:rFonts w:ascii="Times New Roman" w:eastAsia="標楷體" w:hAnsi="Times New Roman" w:hint="eastAsia"/>
          <w:color w:val="000000" w:themeColor="text1"/>
          <w:sz w:val="28"/>
        </w:rPr>
        <w:t>現有國際教育推動組織及任務學校</w:t>
      </w:r>
      <w:r w:rsidR="00A15DB3" w:rsidRPr="00C0527F">
        <w:rPr>
          <w:rFonts w:ascii="Times New Roman" w:eastAsia="標楷體" w:hAnsi="Times New Roman" w:hint="eastAsia"/>
          <w:color w:val="000000" w:themeColor="text1"/>
          <w:sz w:val="28"/>
        </w:rPr>
        <w:t>。</w:t>
      </w:r>
      <w:r w:rsidRPr="00C0527F">
        <w:rPr>
          <w:rFonts w:ascii="Times New Roman" w:eastAsia="標楷體" w:hAnsi="Times New Roman" w:hint="eastAsia"/>
          <w:color w:val="000000" w:themeColor="text1"/>
          <w:sz w:val="28"/>
        </w:rPr>
        <w:t>於中央成立</w:t>
      </w:r>
      <w:r w:rsidR="00BB326C" w:rsidRPr="00C0527F">
        <w:rPr>
          <w:rFonts w:ascii="Times New Roman" w:eastAsia="標楷體" w:hAnsi="Times New Roman" w:hint="eastAsia"/>
          <w:color w:val="000000" w:themeColor="text1"/>
          <w:sz w:val="28"/>
        </w:rPr>
        <w:t>國際教育推動會</w:t>
      </w:r>
      <w:r w:rsidRPr="00C0527F">
        <w:rPr>
          <w:rFonts w:ascii="Times New Roman" w:eastAsia="標楷體" w:hAnsi="Times New Roman" w:hint="eastAsia"/>
          <w:color w:val="000000" w:themeColor="text1"/>
          <w:sz w:val="28"/>
        </w:rPr>
        <w:t>，於</w:t>
      </w:r>
      <w:r w:rsidR="001E3127" w:rsidRPr="00C0527F">
        <w:rPr>
          <w:rFonts w:ascii="Times New Roman" w:eastAsia="標楷體" w:hAnsi="Times New Roman" w:hint="eastAsia"/>
          <w:color w:val="000000" w:themeColor="text1"/>
          <w:sz w:val="28"/>
        </w:rPr>
        <w:t>地方政府</w:t>
      </w:r>
      <w:r w:rsidRPr="00C0527F">
        <w:rPr>
          <w:rFonts w:ascii="Times New Roman" w:eastAsia="標楷體" w:hAnsi="Times New Roman" w:hint="eastAsia"/>
          <w:color w:val="000000" w:themeColor="text1"/>
          <w:sz w:val="28"/>
        </w:rPr>
        <w:t>設置</w:t>
      </w:r>
      <w:r w:rsidR="00A154EF" w:rsidRPr="00C0527F">
        <w:rPr>
          <w:rFonts w:ascii="Times New Roman" w:eastAsia="標楷體" w:hAnsi="Times New Roman" w:hint="eastAsia"/>
          <w:color w:val="000000" w:themeColor="text1"/>
          <w:sz w:val="28"/>
        </w:rPr>
        <w:t>國際教育推動</w:t>
      </w:r>
      <w:r w:rsidR="00A37FD7" w:rsidRPr="00C0527F">
        <w:rPr>
          <w:rFonts w:ascii="Times New Roman" w:eastAsia="標楷體" w:hAnsi="Times New Roman" w:hint="eastAsia"/>
          <w:color w:val="000000" w:themeColor="text1"/>
          <w:sz w:val="28"/>
        </w:rPr>
        <w:t>委員會</w:t>
      </w:r>
      <w:r w:rsidR="00816B5B" w:rsidRPr="00C0527F">
        <w:rPr>
          <w:rFonts w:ascii="Times New Roman" w:eastAsia="標楷體" w:hAnsi="Times New Roman" w:hint="eastAsia"/>
          <w:color w:val="000000" w:themeColor="text1"/>
          <w:sz w:val="28"/>
        </w:rPr>
        <w:t>及</w:t>
      </w:r>
      <w:r w:rsidR="00832D09" w:rsidRPr="00C0527F">
        <w:rPr>
          <w:rFonts w:ascii="Times New Roman" w:eastAsia="標楷體" w:hAnsi="Times New Roman" w:hint="eastAsia"/>
          <w:color w:val="000000" w:themeColor="text1"/>
          <w:sz w:val="28"/>
        </w:rPr>
        <w:t>國際教育中心</w:t>
      </w:r>
      <w:r w:rsidR="00BB326C" w:rsidRPr="00C0527F">
        <w:rPr>
          <w:rFonts w:ascii="Times New Roman" w:eastAsia="標楷體" w:hAnsi="Times New Roman" w:hint="eastAsia"/>
          <w:color w:val="000000" w:themeColor="text1"/>
          <w:sz w:val="28"/>
        </w:rPr>
        <w:t>，</w:t>
      </w:r>
      <w:r w:rsidR="00832D09" w:rsidRPr="00C0527F">
        <w:rPr>
          <w:rFonts w:ascii="Times New Roman" w:eastAsia="標楷體" w:hAnsi="Times New Roman" w:hint="eastAsia"/>
          <w:color w:val="000000" w:themeColor="text1"/>
          <w:sz w:val="28"/>
        </w:rPr>
        <w:t>簡化並整</w:t>
      </w:r>
      <w:proofErr w:type="gramStart"/>
      <w:r w:rsidR="00832D09" w:rsidRPr="00C0527F">
        <w:rPr>
          <w:rFonts w:ascii="Times New Roman" w:eastAsia="標楷體" w:hAnsi="Times New Roman" w:hint="eastAsia"/>
          <w:color w:val="000000" w:themeColor="text1"/>
          <w:sz w:val="28"/>
        </w:rPr>
        <w:t>併</w:t>
      </w:r>
      <w:proofErr w:type="gramEnd"/>
      <w:r w:rsidR="00832D09" w:rsidRPr="00C0527F">
        <w:rPr>
          <w:rFonts w:ascii="Times New Roman" w:eastAsia="標楷體" w:hAnsi="Times New Roman" w:hint="eastAsia"/>
          <w:color w:val="000000" w:themeColor="text1"/>
          <w:sz w:val="28"/>
        </w:rPr>
        <w:t>行政程序</w:t>
      </w:r>
      <w:r w:rsidR="001F3165" w:rsidRPr="00C0527F">
        <w:rPr>
          <w:rFonts w:ascii="Times New Roman" w:eastAsia="標楷體" w:hAnsi="Times New Roman" w:hint="eastAsia"/>
          <w:color w:val="000000" w:themeColor="text1"/>
          <w:sz w:val="28"/>
        </w:rPr>
        <w:t>與</w:t>
      </w:r>
      <w:r w:rsidR="00BB326C" w:rsidRPr="00C0527F">
        <w:rPr>
          <w:rFonts w:ascii="Times New Roman" w:eastAsia="標楷體" w:hAnsi="Times New Roman" w:hint="eastAsia"/>
          <w:color w:val="000000" w:themeColor="text1"/>
          <w:sz w:val="28"/>
        </w:rPr>
        <w:t>分工</w:t>
      </w:r>
      <w:r w:rsidR="001F3165" w:rsidRPr="00C0527F">
        <w:rPr>
          <w:rFonts w:ascii="Times New Roman" w:eastAsia="標楷體" w:hAnsi="Times New Roman" w:hint="eastAsia"/>
          <w:color w:val="000000" w:themeColor="text1"/>
          <w:sz w:val="28"/>
        </w:rPr>
        <w:t>，</w:t>
      </w:r>
      <w:r w:rsidR="00BB326C" w:rsidRPr="00C0527F">
        <w:rPr>
          <w:rFonts w:ascii="Times New Roman" w:eastAsia="標楷體" w:hAnsi="Times New Roman" w:hint="eastAsia"/>
          <w:color w:val="000000" w:themeColor="text1"/>
          <w:sz w:val="28"/>
        </w:rPr>
        <w:t>協力推動國際教育</w:t>
      </w:r>
      <w:r w:rsidR="003854C0" w:rsidRPr="00C0527F">
        <w:rPr>
          <w:rFonts w:ascii="Times New Roman" w:eastAsia="標楷體" w:hAnsi="Times New Roman" w:hint="eastAsia"/>
          <w:color w:val="000000" w:themeColor="text1"/>
          <w:sz w:val="28"/>
        </w:rPr>
        <w:t>，</w:t>
      </w:r>
      <w:r w:rsidR="00832D09" w:rsidRPr="00C0527F">
        <w:rPr>
          <w:rFonts w:ascii="Times New Roman" w:eastAsia="標楷體" w:hAnsi="Times New Roman" w:hint="eastAsia"/>
          <w:color w:val="000000" w:themeColor="text1"/>
          <w:sz w:val="28"/>
        </w:rPr>
        <w:t>以</w:t>
      </w:r>
      <w:r w:rsidR="003854C0" w:rsidRPr="00C0527F">
        <w:rPr>
          <w:rFonts w:ascii="Times New Roman" w:eastAsia="標楷體" w:hAnsi="Times New Roman" w:hint="eastAsia"/>
          <w:color w:val="000000" w:themeColor="text1"/>
          <w:sz w:val="28"/>
        </w:rPr>
        <w:t>強化</w:t>
      </w:r>
      <w:r w:rsidR="00CA4EFB" w:rsidRPr="00C0527F">
        <w:rPr>
          <w:rFonts w:ascii="Times New Roman" w:eastAsia="標楷體" w:hAnsi="Times New Roman" w:hint="eastAsia"/>
          <w:color w:val="000000" w:themeColor="text1"/>
          <w:sz w:val="28"/>
        </w:rPr>
        <w:t>國際教育支持系統</w:t>
      </w:r>
      <w:r w:rsidR="008448B8" w:rsidRPr="00C0527F">
        <w:rPr>
          <w:rFonts w:ascii="Times New Roman" w:eastAsia="標楷體" w:hAnsi="Times New Roman" w:hint="eastAsia"/>
          <w:color w:val="000000" w:themeColor="text1"/>
          <w:sz w:val="28"/>
        </w:rPr>
        <w:t>及</w:t>
      </w:r>
      <w:r w:rsidR="00CA4EFB" w:rsidRPr="00C0527F">
        <w:rPr>
          <w:rFonts w:ascii="Times New Roman" w:eastAsia="標楷體" w:hAnsi="Times New Roman" w:hint="eastAsia"/>
          <w:color w:val="000000" w:themeColor="text1"/>
          <w:sz w:val="28"/>
        </w:rPr>
        <w:t>功能</w:t>
      </w:r>
      <w:r w:rsidR="003854C0" w:rsidRPr="00C0527F">
        <w:rPr>
          <w:rFonts w:ascii="Times New Roman" w:eastAsia="標楷體" w:hAnsi="Times New Roman" w:hint="eastAsia"/>
          <w:color w:val="000000" w:themeColor="text1"/>
          <w:sz w:val="28"/>
        </w:rPr>
        <w:t>，</w:t>
      </w:r>
      <w:r w:rsidR="002D3DFB" w:rsidRPr="00C0527F">
        <w:rPr>
          <w:rFonts w:ascii="Times New Roman" w:eastAsia="標楷體" w:hAnsi="Times New Roman" w:hint="eastAsia"/>
          <w:color w:val="000000" w:themeColor="text1"/>
          <w:sz w:val="28"/>
        </w:rPr>
        <w:t>期能落實</w:t>
      </w:r>
      <w:r w:rsidR="003854C0" w:rsidRPr="00C0527F">
        <w:rPr>
          <w:rFonts w:ascii="Times New Roman" w:eastAsia="標楷體" w:hAnsi="Times New Roman" w:hint="eastAsia"/>
          <w:color w:val="000000" w:themeColor="text1"/>
          <w:sz w:val="28"/>
        </w:rPr>
        <w:t>國際教育</w:t>
      </w:r>
      <w:r w:rsidR="002D3DFB" w:rsidRPr="00C0527F">
        <w:rPr>
          <w:rFonts w:ascii="Times New Roman" w:eastAsia="標楷體" w:hAnsi="Times New Roman" w:hint="eastAsia"/>
          <w:color w:val="000000" w:themeColor="text1"/>
          <w:sz w:val="28"/>
        </w:rPr>
        <w:t>普及化，逐步</w:t>
      </w:r>
      <w:r w:rsidR="004E54E7" w:rsidRPr="00C0527F">
        <w:rPr>
          <w:rFonts w:ascii="Times New Roman" w:eastAsia="標楷體" w:hAnsi="Times New Roman" w:hint="eastAsia"/>
          <w:color w:val="000000" w:themeColor="text1"/>
          <w:sz w:val="28"/>
        </w:rPr>
        <w:t>優</w:t>
      </w:r>
      <w:r w:rsidR="00BB326C" w:rsidRPr="00C0527F">
        <w:rPr>
          <w:rFonts w:ascii="Times New Roman" w:eastAsia="標楷體" w:hAnsi="Times New Roman" w:hint="eastAsia"/>
          <w:color w:val="000000" w:themeColor="text1"/>
          <w:sz w:val="28"/>
        </w:rPr>
        <w:t>化國際教育之發展</w:t>
      </w:r>
      <w:r w:rsidR="00CA4EFB" w:rsidRPr="00C0527F">
        <w:rPr>
          <w:rFonts w:ascii="Times New Roman" w:eastAsia="標楷體" w:hAnsi="Times New Roman" w:hint="eastAsia"/>
          <w:color w:val="000000" w:themeColor="text1"/>
          <w:sz w:val="28"/>
        </w:rPr>
        <w:t>。</w:t>
      </w:r>
    </w:p>
    <w:p w14:paraId="7F2EB9D3" w14:textId="6A48FB4E" w:rsidR="007A4B31" w:rsidRPr="00C0527F" w:rsidRDefault="007A4B31" w:rsidP="00293A12">
      <w:pPr>
        <w:pStyle w:val="a3"/>
        <w:numPr>
          <w:ilvl w:val="2"/>
          <w:numId w:val="34"/>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hint="eastAsia"/>
          <w:color w:val="000000" w:themeColor="text1"/>
          <w:sz w:val="28"/>
        </w:rPr>
        <w:t>建構國際化校園</w:t>
      </w:r>
      <w:r w:rsidR="00ED7421" w:rsidRPr="00C0527F">
        <w:rPr>
          <w:rFonts w:ascii="Times New Roman" w:eastAsia="標楷體" w:hAnsi="Times New Roman" w:hint="eastAsia"/>
          <w:color w:val="000000" w:themeColor="text1"/>
          <w:sz w:val="28"/>
        </w:rPr>
        <w:t>：</w:t>
      </w:r>
      <w:r w:rsidRPr="00C0527F">
        <w:rPr>
          <w:rFonts w:ascii="Times New Roman" w:eastAsia="標楷體" w:hAnsi="Times New Roman"/>
          <w:color w:val="000000" w:themeColor="text1"/>
          <w:sz w:val="28"/>
        </w:rPr>
        <w:br/>
      </w:r>
      <w:r w:rsidRPr="00C0527F">
        <w:rPr>
          <w:rFonts w:ascii="Times New Roman" w:eastAsia="標楷體" w:hAnsi="Times New Roman" w:cs="Times New Roman" w:hint="eastAsia"/>
          <w:color w:val="000000" w:themeColor="text1"/>
          <w:sz w:val="28"/>
        </w:rPr>
        <w:t>為</w:t>
      </w:r>
      <w:r w:rsidR="0034760E" w:rsidRPr="00C0527F">
        <w:rPr>
          <w:rFonts w:ascii="Times New Roman" w:eastAsia="標楷體" w:hAnsi="Times New Roman" w:cs="Times New Roman" w:hint="eastAsia"/>
          <w:color w:val="000000" w:themeColor="text1"/>
          <w:sz w:val="28"/>
        </w:rPr>
        <w:t>持續建構校園國際化，</w:t>
      </w:r>
      <w:proofErr w:type="gramStart"/>
      <w:r w:rsidR="0034760E" w:rsidRPr="00C0527F">
        <w:rPr>
          <w:rFonts w:ascii="Times New Roman" w:eastAsia="標楷體" w:hAnsi="Times New Roman" w:cs="Times New Roman" w:hint="eastAsia"/>
          <w:color w:val="000000" w:themeColor="text1"/>
          <w:sz w:val="28"/>
        </w:rPr>
        <w:t>賡</w:t>
      </w:r>
      <w:proofErr w:type="gramEnd"/>
      <w:r w:rsidR="0034760E" w:rsidRPr="00C0527F">
        <w:rPr>
          <w:rFonts w:ascii="Times New Roman" w:eastAsia="標楷體" w:hAnsi="Times New Roman" w:cs="Times New Roman" w:hint="eastAsia"/>
          <w:color w:val="000000" w:themeColor="text1"/>
          <w:sz w:val="28"/>
        </w:rPr>
        <w:t>續推動並修訂學校國際化相關補助計畫，</w:t>
      </w:r>
      <w:r w:rsidRPr="00C0527F">
        <w:rPr>
          <w:rFonts w:ascii="Times New Roman" w:eastAsia="標楷體" w:hAnsi="Times New Roman" w:cs="Times New Roman" w:hint="eastAsia"/>
          <w:color w:val="000000" w:themeColor="text1"/>
          <w:sz w:val="28"/>
        </w:rPr>
        <w:t>將結合</w:t>
      </w:r>
      <w:r w:rsidRPr="00C0527F">
        <w:rPr>
          <w:rFonts w:ascii="Times New Roman" w:eastAsia="標楷體" w:hAnsi="Times New Roman" w:hint="eastAsia"/>
          <w:color w:val="000000" w:themeColor="text1"/>
          <w:sz w:val="28"/>
        </w:rPr>
        <w:t>國際教育</w:t>
      </w:r>
      <w:r w:rsidRPr="00C0527F">
        <w:rPr>
          <w:rFonts w:ascii="Times New Roman" w:eastAsia="標楷體" w:hAnsi="Times New Roman" w:hint="eastAsia"/>
          <w:color w:val="000000" w:themeColor="text1"/>
          <w:sz w:val="28"/>
        </w:rPr>
        <w:t>2.0</w:t>
      </w:r>
      <w:r w:rsidRPr="00C0527F">
        <w:rPr>
          <w:rFonts w:ascii="Times New Roman" w:eastAsia="標楷體" w:hAnsi="Times New Roman" w:hint="eastAsia"/>
          <w:color w:val="000000" w:themeColor="text1"/>
          <w:sz w:val="28"/>
        </w:rPr>
        <w:t>之學校國際化指標項目，蒐整學校國際化實施成果及建立自我檢核機制，分析國際教育實施成果，作為國際教育相關計畫後續推動及修訂之參考。</w:t>
      </w:r>
      <w:r w:rsidR="00513287" w:rsidRPr="00C0527F">
        <w:rPr>
          <w:rFonts w:ascii="Times New Roman" w:eastAsia="標楷體" w:hAnsi="Times New Roman" w:hint="eastAsia"/>
          <w:color w:val="000000" w:themeColor="text1"/>
          <w:sz w:val="28"/>
        </w:rPr>
        <w:t>於國際教育資訊網上，</w:t>
      </w:r>
      <w:r w:rsidR="007D15E5" w:rsidRPr="00C0527F">
        <w:rPr>
          <w:rFonts w:ascii="Times New Roman" w:eastAsia="標楷體" w:hAnsi="Times New Roman" w:hint="eastAsia"/>
          <w:color w:val="000000" w:themeColor="text1"/>
          <w:sz w:val="28"/>
        </w:rPr>
        <w:t>建置並持續擴充國際教育成果分享專區</w:t>
      </w:r>
      <w:r w:rsidR="00D0558F" w:rsidRPr="00C0527F">
        <w:rPr>
          <w:rFonts w:ascii="Times New Roman" w:eastAsia="標楷體" w:hAnsi="Times New Roman" w:hint="eastAsia"/>
          <w:color w:val="000000" w:themeColor="text1"/>
          <w:sz w:val="28"/>
        </w:rPr>
        <w:t>，累積校園國際化之具體</w:t>
      </w:r>
      <w:r w:rsidR="007D15E5" w:rsidRPr="00C0527F">
        <w:rPr>
          <w:rFonts w:ascii="Times New Roman" w:eastAsia="標楷體" w:hAnsi="Times New Roman" w:hint="eastAsia"/>
          <w:color w:val="000000" w:themeColor="text1"/>
          <w:sz w:val="28"/>
        </w:rPr>
        <w:t>績效</w:t>
      </w:r>
      <w:r w:rsidR="00D0558F" w:rsidRPr="00C0527F">
        <w:rPr>
          <w:rFonts w:ascii="Times New Roman" w:eastAsia="標楷體" w:hAnsi="Times New Roman" w:hint="eastAsia"/>
          <w:color w:val="000000" w:themeColor="text1"/>
          <w:sz w:val="28"/>
        </w:rPr>
        <w:t>，提供全國各級學校參考運用，共同促進教育國際化</w:t>
      </w:r>
      <w:r w:rsidR="007D15E5" w:rsidRPr="00C0527F">
        <w:rPr>
          <w:rFonts w:ascii="Times New Roman" w:eastAsia="標楷體" w:hAnsi="Times New Roman" w:hint="eastAsia"/>
          <w:color w:val="000000" w:themeColor="text1"/>
          <w:sz w:val="28"/>
        </w:rPr>
        <w:t>。</w:t>
      </w:r>
    </w:p>
    <w:p w14:paraId="7FC271F6" w14:textId="11FA01FB" w:rsidR="00302008" w:rsidRPr="00C0527F" w:rsidRDefault="004D22E1" w:rsidP="00293A12">
      <w:pPr>
        <w:pStyle w:val="a3"/>
        <w:numPr>
          <w:ilvl w:val="2"/>
          <w:numId w:val="34"/>
        </w:numPr>
        <w:snapToGrid w:val="0"/>
        <w:spacing w:line="400" w:lineRule="exact"/>
        <w:jc w:val="both"/>
        <w:rPr>
          <w:rFonts w:ascii="Times New Roman" w:eastAsia="標楷體" w:hAnsi="Times New Roman" w:cs="Times New Roman"/>
          <w:color w:val="000000" w:themeColor="text1"/>
          <w:sz w:val="28"/>
        </w:rPr>
      </w:pPr>
      <w:r w:rsidRPr="00C0527F">
        <w:rPr>
          <w:rFonts w:ascii="Times New Roman" w:eastAsia="標楷體" w:hAnsi="Times New Roman" w:hint="eastAsia"/>
          <w:color w:val="000000" w:themeColor="text1"/>
          <w:sz w:val="28"/>
        </w:rPr>
        <w:t>推廣</w:t>
      </w:r>
      <w:r w:rsidR="007A4B31" w:rsidRPr="00C0527F">
        <w:rPr>
          <w:rFonts w:ascii="Times New Roman" w:eastAsia="標楷體" w:hAnsi="Times New Roman" w:hint="eastAsia"/>
          <w:color w:val="000000" w:themeColor="text1"/>
          <w:sz w:val="28"/>
        </w:rPr>
        <w:t>國際教育</w:t>
      </w:r>
      <w:r w:rsidR="00B942BB" w:rsidRPr="00C0527F">
        <w:rPr>
          <w:rFonts w:ascii="Times New Roman" w:eastAsia="標楷體" w:hAnsi="Times New Roman" w:hint="eastAsia"/>
          <w:color w:val="000000" w:themeColor="text1"/>
          <w:sz w:val="28"/>
        </w:rPr>
        <w:t>及</w:t>
      </w:r>
      <w:r w:rsidR="007A4B31" w:rsidRPr="00C0527F">
        <w:rPr>
          <w:rFonts w:ascii="Times New Roman" w:eastAsia="標楷體" w:hAnsi="Times New Roman" w:hint="eastAsia"/>
          <w:color w:val="000000" w:themeColor="text1"/>
          <w:sz w:val="28"/>
        </w:rPr>
        <w:t>獎勵</w:t>
      </w:r>
      <w:r w:rsidR="00637597" w:rsidRPr="00C0527F">
        <w:rPr>
          <w:rFonts w:ascii="Times New Roman" w:eastAsia="標楷體" w:hAnsi="Times New Roman" w:hint="eastAsia"/>
          <w:color w:val="000000" w:themeColor="text1"/>
          <w:sz w:val="28"/>
        </w:rPr>
        <w:t>績優</w:t>
      </w:r>
      <w:r w:rsidR="007A4B31" w:rsidRPr="00C0527F">
        <w:rPr>
          <w:rFonts w:ascii="Times New Roman" w:eastAsia="標楷體" w:hAnsi="Times New Roman" w:hint="eastAsia"/>
          <w:color w:val="000000" w:themeColor="text1"/>
          <w:sz w:val="28"/>
        </w:rPr>
        <w:t>：</w:t>
      </w:r>
      <w:r w:rsidR="007A4B31" w:rsidRPr="00C0527F">
        <w:rPr>
          <w:rFonts w:ascii="Times New Roman" w:eastAsia="標楷體" w:hAnsi="Times New Roman"/>
          <w:color w:val="000000" w:themeColor="text1"/>
          <w:sz w:val="28"/>
        </w:rPr>
        <w:br/>
      </w:r>
      <w:r w:rsidR="007E4C9B" w:rsidRPr="00C0527F">
        <w:rPr>
          <w:rFonts w:ascii="Times New Roman" w:eastAsia="標楷體" w:hAnsi="Times New Roman" w:cs="Times New Roman" w:hint="eastAsia"/>
          <w:color w:val="000000" w:themeColor="text1"/>
          <w:sz w:val="28"/>
        </w:rPr>
        <w:t>為求國際教育普及推廣，將持續辦理跨校、跨區或跨國的國際教育研討會</w:t>
      </w:r>
      <w:r w:rsidR="007D15E5" w:rsidRPr="00C0527F">
        <w:rPr>
          <w:rFonts w:ascii="Times New Roman" w:eastAsia="標楷體" w:hAnsi="Times New Roman" w:cs="Times New Roman" w:hint="eastAsia"/>
          <w:color w:val="000000" w:themeColor="text1"/>
          <w:sz w:val="28"/>
        </w:rPr>
        <w:t>、</w:t>
      </w:r>
      <w:r w:rsidR="007E4C9B" w:rsidRPr="00C0527F">
        <w:rPr>
          <w:rFonts w:ascii="Times New Roman" w:eastAsia="標楷體" w:hAnsi="Times New Roman" w:cs="Times New Roman" w:hint="eastAsia"/>
          <w:color w:val="000000" w:themeColor="text1"/>
          <w:sz w:val="28"/>
        </w:rPr>
        <w:t>活動</w:t>
      </w:r>
      <w:r w:rsidR="007D15E5" w:rsidRPr="00C0527F">
        <w:rPr>
          <w:rFonts w:ascii="Times New Roman" w:eastAsia="標楷體" w:hAnsi="Times New Roman" w:cs="Times New Roman" w:hint="eastAsia"/>
          <w:color w:val="000000" w:themeColor="text1"/>
          <w:sz w:val="28"/>
        </w:rPr>
        <w:t>或競賽</w:t>
      </w:r>
      <w:r w:rsidR="007E4C9B" w:rsidRPr="00C0527F">
        <w:rPr>
          <w:rFonts w:ascii="Times New Roman" w:eastAsia="標楷體" w:hAnsi="Times New Roman" w:cs="Times New Roman" w:hint="eastAsia"/>
          <w:color w:val="000000" w:themeColor="text1"/>
          <w:sz w:val="28"/>
        </w:rPr>
        <w:t>，以促進更多學校師生參與。</w:t>
      </w:r>
      <w:r w:rsidR="00FD7CFA" w:rsidRPr="00C0527F">
        <w:rPr>
          <w:rFonts w:ascii="Times New Roman" w:eastAsia="標楷體" w:hAnsi="Times New Roman" w:cs="Times New Roman" w:hint="eastAsia"/>
          <w:color w:val="000000" w:themeColor="text1"/>
          <w:sz w:val="28"/>
        </w:rPr>
        <w:t>更</w:t>
      </w:r>
      <w:r w:rsidR="007A4B31" w:rsidRPr="00C0527F">
        <w:rPr>
          <w:rFonts w:ascii="Times New Roman" w:eastAsia="標楷體" w:hAnsi="Times New Roman" w:hint="eastAsia"/>
          <w:color w:val="000000" w:themeColor="text1"/>
          <w:sz w:val="28"/>
        </w:rPr>
        <w:t>為激勵國際教育實施品質之提升，將</w:t>
      </w:r>
      <w:r w:rsidR="00091887" w:rsidRPr="00C0527F">
        <w:rPr>
          <w:rFonts w:ascii="Times New Roman" w:eastAsia="標楷體" w:hAnsi="Times New Roman" w:hint="eastAsia"/>
          <w:color w:val="000000" w:themeColor="text1"/>
          <w:sz w:val="28"/>
        </w:rPr>
        <w:t>訂</w:t>
      </w:r>
      <w:r w:rsidR="00FC3FA2" w:rsidRPr="00C0527F">
        <w:rPr>
          <w:rFonts w:ascii="Times New Roman" w:eastAsia="標楷體" w:hAnsi="Times New Roman" w:hint="eastAsia"/>
          <w:color w:val="000000" w:themeColor="text1"/>
          <w:sz w:val="28"/>
        </w:rPr>
        <w:t>定</w:t>
      </w:r>
      <w:r w:rsidR="00091887" w:rsidRPr="00C0527F">
        <w:rPr>
          <w:rFonts w:ascii="Times New Roman" w:eastAsia="標楷體" w:hAnsi="Times New Roman" w:hint="eastAsia"/>
          <w:color w:val="000000" w:themeColor="text1"/>
          <w:sz w:val="28"/>
        </w:rPr>
        <w:t>國際教育績優獎勵實施要點，</w:t>
      </w:r>
      <w:r w:rsidR="0088452D" w:rsidRPr="00C0527F">
        <w:rPr>
          <w:rFonts w:ascii="Times New Roman" w:eastAsia="標楷體" w:hAnsi="Times New Roman" w:hint="eastAsia"/>
          <w:color w:val="000000" w:themeColor="text1"/>
          <w:sz w:val="28"/>
        </w:rPr>
        <w:t>辦理國際教育成果發表活動，</w:t>
      </w:r>
      <w:r w:rsidR="00091887" w:rsidRPr="00C0527F">
        <w:rPr>
          <w:rFonts w:ascii="Times New Roman" w:eastAsia="標楷體" w:hAnsi="Times New Roman" w:hint="eastAsia"/>
          <w:color w:val="000000" w:themeColor="text1"/>
          <w:sz w:val="28"/>
        </w:rPr>
        <w:t>表揚績優人員及團隊</w:t>
      </w:r>
      <w:r w:rsidR="007D15E5" w:rsidRPr="00C0527F">
        <w:rPr>
          <w:rFonts w:ascii="Times New Roman" w:eastAsia="標楷體" w:hAnsi="Times New Roman" w:hint="eastAsia"/>
          <w:color w:val="000000" w:themeColor="text1"/>
          <w:sz w:val="28"/>
        </w:rPr>
        <w:t>，以支持並激發學校及師生推動國際教育之量能，彰顯國際教育推動績效</w:t>
      </w:r>
      <w:r w:rsidR="0031735E" w:rsidRPr="00C0527F">
        <w:rPr>
          <w:rFonts w:ascii="Times New Roman" w:eastAsia="標楷體" w:hAnsi="Times New Roman" w:hint="eastAsia"/>
          <w:color w:val="000000" w:themeColor="text1"/>
          <w:sz w:val="28"/>
        </w:rPr>
        <w:t>。</w:t>
      </w:r>
    </w:p>
    <w:p w14:paraId="0323A341" w14:textId="08558C0C" w:rsidR="0031735E" w:rsidRPr="00C0527F" w:rsidRDefault="00302008" w:rsidP="002F07E7">
      <w:pPr>
        <w:snapToGrid w:val="0"/>
        <w:spacing w:line="400" w:lineRule="exact"/>
        <w:ind w:firstLineChars="200" w:firstLine="560"/>
        <w:jc w:val="both"/>
        <w:rPr>
          <w:rFonts w:ascii="Times New Roman" w:eastAsia="標楷體" w:hAnsi="Times New Roman"/>
          <w:color w:val="000000" w:themeColor="text1"/>
          <w:sz w:val="28"/>
        </w:rPr>
      </w:pPr>
      <w:r w:rsidRPr="00C0527F">
        <w:rPr>
          <w:rFonts w:ascii="Times New Roman" w:eastAsia="標楷體" w:hAnsi="Times New Roman" w:hint="eastAsia"/>
          <w:color w:val="000000" w:themeColor="text1"/>
          <w:sz w:val="28"/>
        </w:rPr>
        <w:lastRenderedPageBreak/>
        <w:t>謹將</w:t>
      </w:r>
      <w:r w:rsidR="00AF38C4" w:rsidRPr="00C0527F">
        <w:rPr>
          <w:rFonts w:ascii="Times New Roman" w:eastAsia="標楷體" w:hAnsi="Times New Roman" w:hint="eastAsia"/>
          <w:color w:val="000000" w:themeColor="text1"/>
          <w:sz w:val="28"/>
        </w:rPr>
        <w:t>前述所擬</w:t>
      </w:r>
      <w:r w:rsidRPr="00C0527F">
        <w:rPr>
          <w:rFonts w:ascii="Times New Roman" w:eastAsia="標楷體" w:hAnsi="Times New Roman" w:hint="eastAsia"/>
          <w:color w:val="000000" w:themeColor="text1"/>
          <w:sz w:val="28"/>
        </w:rPr>
        <w:t>之</w:t>
      </w:r>
      <w:r w:rsidR="00AF38C4" w:rsidRPr="00C0527F">
        <w:rPr>
          <w:rFonts w:ascii="Times New Roman" w:eastAsia="標楷體" w:hAnsi="Times New Roman" w:hint="eastAsia"/>
          <w:color w:val="000000" w:themeColor="text1"/>
          <w:sz w:val="28"/>
        </w:rPr>
        <w:t>4</w:t>
      </w:r>
      <w:r w:rsidR="00AF38C4" w:rsidRPr="00C0527F">
        <w:rPr>
          <w:rFonts w:ascii="Times New Roman" w:eastAsia="標楷體" w:hAnsi="Times New Roman" w:hint="eastAsia"/>
          <w:color w:val="000000" w:themeColor="text1"/>
          <w:sz w:val="28"/>
        </w:rPr>
        <w:t>大策略及</w:t>
      </w:r>
      <w:r w:rsidR="00FF04E7" w:rsidRPr="00C0527F">
        <w:rPr>
          <w:rFonts w:ascii="Times New Roman" w:eastAsia="標楷體" w:hAnsi="Times New Roman" w:hint="eastAsia"/>
          <w:color w:val="000000" w:themeColor="text1"/>
          <w:sz w:val="28"/>
        </w:rPr>
        <w:t>9</w:t>
      </w:r>
      <w:r w:rsidR="00AF38C4" w:rsidRPr="00C0527F">
        <w:rPr>
          <w:rFonts w:ascii="Times New Roman" w:eastAsia="標楷體" w:hAnsi="Times New Roman" w:hint="eastAsia"/>
          <w:color w:val="000000" w:themeColor="text1"/>
          <w:sz w:val="28"/>
        </w:rPr>
        <w:t>項</w:t>
      </w:r>
      <w:r w:rsidRPr="00C0527F">
        <w:rPr>
          <w:rFonts w:ascii="Times New Roman" w:eastAsia="標楷體" w:hAnsi="Times New Roman" w:hint="eastAsia"/>
          <w:color w:val="000000" w:themeColor="text1"/>
          <w:sz w:val="28"/>
        </w:rPr>
        <w:t>方案</w:t>
      </w:r>
      <w:r w:rsidR="00AF38C4" w:rsidRPr="00C0527F">
        <w:rPr>
          <w:rFonts w:ascii="Times New Roman" w:eastAsia="標楷體" w:hAnsi="Times New Roman" w:hint="eastAsia"/>
          <w:color w:val="000000" w:themeColor="text1"/>
          <w:sz w:val="28"/>
        </w:rPr>
        <w:t>對應的</w:t>
      </w:r>
      <w:r w:rsidR="00FC3FA2" w:rsidRPr="00C0527F">
        <w:rPr>
          <w:rFonts w:ascii="Times New Roman" w:eastAsia="標楷體" w:hAnsi="Times New Roman" w:hint="eastAsia"/>
          <w:color w:val="000000" w:themeColor="text1"/>
          <w:sz w:val="28"/>
        </w:rPr>
        <w:t>策略內容、行動方案及</w:t>
      </w:r>
      <w:r w:rsidR="001A0485" w:rsidRPr="00C0527F">
        <w:rPr>
          <w:rFonts w:ascii="Times New Roman" w:eastAsia="標楷體" w:hAnsi="Times New Roman" w:hint="eastAsia"/>
          <w:color w:val="000000" w:themeColor="text1"/>
          <w:sz w:val="28"/>
        </w:rPr>
        <w:t>工作項目</w:t>
      </w:r>
      <w:r w:rsidR="00237B68" w:rsidRPr="00C0527F">
        <w:rPr>
          <w:rFonts w:ascii="Times New Roman" w:eastAsia="標楷體" w:hAnsi="Times New Roman" w:hint="eastAsia"/>
          <w:color w:val="000000" w:themeColor="text1"/>
          <w:sz w:val="28"/>
        </w:rPr>
        <w:t>，</w:t>
      </w:r>
      <w:proofErr w:type="gramStart"/>
      <w:r w:rsidR="00237B68" w:rsidRPr="00C0527F">
        <w:rPr>
          <w:rFonts w:ascii="Times New Roman" w:eastAsia="標楷體" w:hAnsi="Times New Roman" w:hint="eastAsia"/>
          <w:color w:val="000000" w:themeColor="text1"/>
          <w:sz w:val="28"/>
        </w:rPr>
        <w:t>臚列</w:t>
      </w:r>
      <w:proofErr w:type="gramEnd"/>
      <w:r w:rsidR="00237B68" w:rsidRPr="00C0527F">
        <w:rPr>
          <w:rFonts w:ascii="Times New Roman" w:eastAsia="標楷體" w:hAnsi="Times New Roman" w:hint="eastAsia"/>
          <w:color w:val="000000" w:themeColor="text1"/>
          <w:sz w:val="28"/>
        </w:rPr>
        <w:t>如下：</w:t>
      </w:r>
      <w:bookmarkStart w:id="27" w:name="_Toc407565639"/>
      <w:bookmarkStart w:id="28" w:name="_Toc408349577"/>
    </w:p>
    <w:tbl>
      <w:tblPr>
        <w:tblStyle w:val="aa"/>
        <w:tblW w:w="9776" w:type="dxa"/>
        <w:tblLook w:val="04A0" w:firstRow="1" w:lastRow="0" w:firstColumn="1" w:lastColumn="0" w:noHBand="0" w:noVBand="1"/>
      </w:tblPr>
      <w:tblGrid>
        <w:gridCol w:w="1413"/>
        <w:gridCol w:w="2551"/>
        <w:gridCol w:w="5812"/>
      </w:tblGrid>
      <w:tr w:rsidR="00C0527F" w:rsidRPr="00C0527F" w14:paraId="33A8E1A2" w14:textId="5403D996" w:rsidTr="00E10040">
        <w:tc>
          <w:tcPr>
            <w:tcW w:w="1413" w:type="dxa"/>
          </w:tcPr>
          <w:p w14:paraId="5426FA5B" w14:textId="70E859E0" w:rsidR="00360090" w:rsidRPr="00C0527F" w:rsidRDefault="0031735E" w:rsidP="00063208">
            <w:pPr>
              <w:spacing w:line="360" w:lineRule="exact"/>
              <w:jc w:val="center"/>
              <w:rPr>
                <w:rFonts w:ascii="標楷體" w:eastAsia="標楷體" w:hAnsi="標楷體"/>
                <w:color w:val="000000" w:themeColor="text1"/>
                <w:sz w:val="24"/>
                <w:szCs w:val="24"/>
              </w:rPr>
            </w:pPr>
            <w:r w:rsidRPr="00C0527F">
              <w:rPr>
                <w:rFonts w:ascii="Times New Roman" w:eastAsia="標楷體" w:hAnsi="Times New Roman"/>
                <w:color w:val="000000" w:themeColor="text1"/>
                <w:sz w:val="24"/>
                <w:szCs w:val="24"/>
              </w:rPr>
              <w:br w:type="page"/>
            </w:r>
            <w:bookmarkStart w:id="29" w:name="_Hlk114038178"/>
            <w:r w:rsidR="00360090" w:rsidRPr="00C0527F">
              <w:rPr>
                <w:rFonts w:ascii="標楷體" w:eastAsia="標楷體" w:hAnsi="標楷體" w:hint="eastAsia"/>
                <w:color w:val="000000" w:themeColor="text1"/>
                <w:sz w:val="24"/>
                <w:szCs w:val="24"/>
              </w:rPr>
              <w:t>策略</w:t>
            </w:r>
          </w:p>
        </w:tc>
        <w:tc>
          <w:tcPr>
            <w:tcW w:w="2551" w:type="dxa"/>
            <w:tcBorders>
              <w:bottom w:val="single" w:sz="4" w:space="0" w:color="auto"/>
            </w:tcBorders>
            <w:vAlign w:val="center"/>
          </w:tcPr>
          <w:p w14:paraId="765F5F14" w14:textId="71185D65" w:rsidR="00360090" w:rsidRPr="00C0527F" w:rsidRDefault="00D432E5" w:rsidP="00063208">
            <w:pPr>
              <w:spacing w:line="360" w:lineRule="exact"/>
              <w:jc w:val="center"/>
              <w:rPr>
                <w:rFonts w:ascii="Times New Roman" w:eastAsia="標楷體" w:hAnsi="Times New Roman"/>
                <w:color w:val="000000" w:themeColor="text1"/>
                <w:sz w:val="24"/>
                <w:szCs w:val="24"/>
              </w:rPr>
            </w:pPr>
            <w:r w:rsidRPr="00C0527F">
              <w:rPr>
                <w:rFonts w:ascii="標楷體" w:eastAsia="標楷體" w:hAnsi="標楷體" w:hint="eastAsia"/>
                <w:color w:val="000000" w:themeColor="text1"/>
                <w:sz w:val="24"/>
                <w:szCs w:val="24"/>
              </w:rPr>
              <w:t>行動</w:t>
            </w:r>
            <w:r w:rsidR="00360090" w:rsidRPr="00C0527F">
              <w:rPr>
                <w:rFonts w:ascii="標楷體" w:eastAsia="標楷體" w:hAnsi="標楷體" w:hint="eastAsia"/>
                <w:color w:val="000000" w:themeColor="text1"/>
                <w:sz w:val="24"/>
                <w:szCs w:val="24"/>
              </w:rPr>
              <w:t>方案</w:t>
            </w:r>
          </w:p>
        </w:tc>
        <w:tc>
          <w:tcPr>
            <w:tcW w:w="5812" w:type="dxa"/>
            <w:tcBorders>
              <w:bottom w:val="single" w:sz="4" w:space="0" w:color="auto"/>
            </w:tcBorders>
            <w:vAlign w:val="center"/>
          </w:tcPr>
          <w:p w14:paraId="43CF834B" w14:textId="6409A5A9" w:rsidR="00360090" w:rsidRPr="00C0527F" w:rsidRDefault="00360090" w:rsidP="00063208">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工作項目</w:t>
            </w:r>
          </w:p>
        </w:tc>
      </w:tr>
      <w:bookmarkEnd w:id="29"/>
      <w:tr w:rsidR="00C0527F" w:rsidRPr="00C0527F" w14:paraId="2F764B84" w14:textId="6ADDD0D5" w:rsidTr="00E10040">
        <w:tc>
          <w:tcPr>
            <w:tcW w:w="1413" w:type="dxa"/>
            <w:vMerge w:val="restart"/>
            <w:vAlign w:val="center"/>
          </w:tcPr>
          <w:p w14:paraId="1B5E5A95" w14:textId="4134C93E" w:rsidR="00360090" w:rsidRPr="00C0527F" w:rsidRDefault="00360090" w:rsidP="00692BF2">
            <w:pPr>
              <w:adjustRightInd w:val="0"/>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一、</w:t>
            </w:r>
          </w:p>
          <w:p w14:paraId="14BDFC22" w14:textId="21193128" w:rsidR="00360090" w:rsidRPr="00C0527F" w:rsidRDefault="00360090" w:rsidP="00692BF2">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精進國際教育人才培力</w:t>
            </w:r>
          </w:p>
        </w:tc>
        <w:tc>
          <w:tcPr>
            <w:tcW w:w="2551" w:type="dxa"/>
            <w:tcBorders>
              <w:bottom w:val="single" w:sz="4" w:space="0" w:color="auto"/>
            </w:tcBorders>
            <w:vAlign w:val="center"/>
          </w:tcPr>
          <w:p w14:paraId="577E6CCE" w14:textId="73CDB22C" w:rsidR="00360090" w:rsidRPr="00C0527F" w:rsidRDefault="00360090" w:rsidP="008F48CE">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1-1</w:t>
            </w:r>
            <w:r w:rsidRPr="00C0527F">
              <w:rPr>
                <w:rFonts w:ascii="Times New Roman" w:eastAsia="標楷體" w:hAnsi="Times New Roman" w:hint="eastAsia"/>
                <w:color w:val="000000" w:themeColor="text1"/>
                <w:sz w:val="24"/>
                <w:szCs w:val="24"/>
              </w:rPr>
              <w:t>辦理國際教育人才培訓與增能</w:t>
            </w:r>
          </w:p>
        </w:tc>
        <w:tc>
          <w:tcPr>
            <w:tcW w:w="5812" w:type="dxa"/>
            <w:tcBorders>
              <w:bottom w:val="single" w:sz="4" w:space="0" w:color="auto"/>
            </w:tcBorders>
            <w:vAlign w:val="center"/>
          </w:tcPr>
          <w:p w14:paraId="67D87E59" w14:textId="32D49E9E" w:rsidR="00360090" w:rsidRPr="00C0527F" w:rsidRDefault="00645571" w:rsidP="00E13108">
            <w:pPr>
              <w:adjustRightInd w:val="0"/>
              <w:snapToGrid w:val="0"/>
              <w:spacing w:line="320" w:lineRule="exact"/>
              <w:ind w:left="537" w:hangingChars="244" w:hanging="537"/>
              <w:jc w:val="both"/>
              <w:rPr>
                <w:rFonts w:ascii="Times New Roman" w:eastAsia="標楷體" w:hAnsi="Times New Roman"/>
                <w:color w:val="000000" w:themeColor="text1"/>
                <w:sz w:val="22"/>
                <w:szCs w:val="22"/>
              </w:rPr>
            </w:pPr>
            <w:r w:rsidRPr="00C0527F">
              <w:rPr>
                <w:rFonts w:ascii="Times New Roman" w:eastAsia="標楷體" w:hAnsi="Times New Roman" w:hint="eastAsia"/>
                <w:color w:val="000000" w:themeColor="text1"/>
                <w:sz w:val="22"/>
                <w:szCs w:val="22"/>
              </w:rPr>
              <w:t>1</w:t>
            </w:r>
            <w:r w:rsidRPr="00C0527F">
              <w:rPr>
                <w:rFonts w:ascii="Times New Roman" w:eastAsia="標楷體" w:hAnsi="Times New Roman"/>
                <w:color w:val="000000" w:themeColor="text1"/>
                <w:sz w:val="22"/>
                <w:szCs w:val="22"/>
              </w:rPr>
              <w:t>-1-1</w:t>
            </w:r>
            <w:r w:rsidR="00360090" w:rsidRPr="00C0527F">
              <w:rPr>
                <w:rFonts w:ascii="Times New Roman" w:eastAsia="標楷體" w:hAnsi="Times New Roman" w:hint="eastAsia"/>
                <w:color w:val="000000" w:themeColor="text1"/>
                <w:sz w:val="22"/>
                <w:szCs w:val="22"/>
              </w:rPr>
              <w:t>修訂</w:t>
            </w:r>
            <w:r w:rsidR="00A76A9D" w:rsidRPr="00C0527F">
              <w:rPr>
                <w:rFonts w:ascii="Times New Roman" w:eastAsia="標楷體" w:hAnsi="Times New Roman" w:hint="eastAsia"/>
                <w:color w:val="000000" w:themeColor="text1"/>
                <w:sz w:val="22"/>
                <w:szCs w:val="22"/>
              </w:rPr>
              <w:t>及辦理</w:t>
            </w:r>
            <w:r w:rsidR="00360090" w:rsidRPr="00C0527F">
              <w:rPr>
                <w:rFonts w:ascii="Times New Roman" w:eastAsia="標楷體" w:hAnsi="Times New Roman" w:hint="eastAsia"/>
                <w:color w:val="000000" w:themeColor="text1"/>
                <w:sz w:val="22"/>
                <w:szCs w:val="22"/>
              </w:rPr>
              <w:t>國際教育教師、講師及行政人員培訓</w:t>
            </w:r>
            <w:r w:rsidR="00A76A9D" w:rsidRPr="00C0527F">
              <w:rPr>
                <w:rFonts w:ascii="Times New Roman" w:eastAsia="標楷體" w:hAnsi="Times New Roman" w:hint="eastAsia"/>
                <w:color w:val="000000" w:themeColor="text1"/>
                <w:sz w:val="22"/>
                <w:szCs w:val="22"/>
              </w:rPr>
              <w:t>計畫</w:t>
            </w:r>
          </w:p>
          <w:p w14:paraId="28210D7A" w14:textId="244C76BC" w:rsidR="00A76A9D" w:rsidRPr="00C0527F" w:rsidRDefault="00645571" w:rsidP="00E13108">
            <w:pPr>
              <w:adjustRightInd w:val="0"/>
              <w:snapToGrid w:val="0"/>
              <w:spacing w:line="320" w:lineRule="exact"/>
              <w:jc w:val="both"/>
              <w:rPr>
                <w:rFonts w:ascii="Times New Roman" w:eastAsia="標楷體" w:hAnsi="Times New Roman"/>
                <w:color w:val="000000" w:themeColor="text1"/>
                <w:sz w:val="22"/>
                <w:szCs w:val="22"/>
              </w:rPr>
            </w:pPr>
            <w:r w:rsidRPr="00C0527F">
              <w:rPr>
                <w:rFonts w:ascii="Times New Roman" w:eastAsia="標楷體" w:hAnsi="Times New Roman" w:hint="eastAsia"/>
                <w:color w:val="000000" w:themeColor="text1"/>
                <w:sz w:val="22"/>
                <w:szCs w:val="22"/>
              </w:rPr>
              <w:t>1</w:t>
            </w:r>
            <w:r w:rsidRPr="00C0527F">
              <w:rPr>
                <w:rFonts w:ascii="Times New Roman" w:eastAsia="標楷體" w:hAnsi="Times New Roman"/>
                <w:color w:val="000000" w:themeColor="text1"/>
                <w:sz w:val="22"/>
                <w:szCs w:val="22"/>
              </w:rPr>
              <w:t>-1-2</w:t>
            </w:r>
            <w:r w:rsidR="00A76A9D" w:rsidRPr="00C0527F">
              <w:rPr>
                <w:rFonts w:ascii="Times New Roman" w:eastAsia="標楷體" w:hAnsi="Times New Roman" w:hint="eastAsia"/>
                <w:color w:val="000000" w:themeColor="text1"/>
                <w:sz w:val="22"/>
                <w:szCs w:val="22"/>
              </w:rPr>
              <w:t>修訂及辦理國際交流接待家庭培訓計畫</w:t>
            </w:r>
          </w:p>
        </w:tc>
      </w:tr>
      <w:tr w:rsidR="00C0527F" w:rsidRPr="00C0527F" w14:paraId="7C78BC61" w14:textId="7E8506AA" w:rsidTr="00E10040">
        <w:tc>
          <w:tcPr>
            <w:tcW w:w="1413" w:type="dxa"/>
            <w:vMerge/>
            <w:vAlign w:val="center"/>
          </w:tcPr>
          <w:p w14:paraId="5BC42213" w14:textId="6ACFBD2D" w:rsidR="00360090" w:rsidRPr="00C0527F" w:rsidRDefault="00360090" w:rsidP="00692BF2">
            <w:pPr>
              <w:adjustRightInd w:val="0"/>
              <w:snapToGrid w:val="0"/>
              <w:jc w:val="center"/>
              <w:rPr>
                <w:rFonts w:ascii="Times New Roman" w:eastAsia="標楷體" w:hAnsi="Times New Roman"/>
                <w:color w:val="000000" w:themeColor="text1"/>
                <w:sz w:val="24"/>
                <w:szCs w:val="24"/>
              </w:rPr>
            </w:pPr>
          </w:p>
        </w:tc>
        <w:tc>
          <w:tcPr>
            <w:tcW w:w="2551" w:type="dxa"/>
            <w:tcBorders>
              <w:top w:val="single" w:sz="4" w:space="0" w:color="auto"/>
              <w:bottom w:val="single" w:sz="4" w:space="0" w:color="auto"/>
            </w:tcBorders>
            <w:vAlign w:val="center"/>
          </w:tcPr>
          <w:p w14:paraId="0E5C0733" w14:textId="135FEF5F" w:rsidR="00360090" w:rsidRPr="00C0527F" w:rsidRDefault="00360090" w:rsidP="008F48CE">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1-</w:t>
            </w:r>
            <w:r w:rsidR="00A76A9D" w:rsidRPr="00C0527F">
              <w:rPr>
                <w:rFonts w:ascii="Times New Roman" w:eastAsia="標楷體" w:hAnsi="Times New Roman" w:hint="eastAsia"/>
                <w:color w:val="000000" w:themeColor="text1"/>
                <w:sz w:val="24"/>
                <w:szCs w:val="24"/>
              </w:rPr>
              <w:t>2</w:t>
            </w:r>
            <w:r w:rsidRPr="00C0527F">
              <w:rPr>
                <w:rFonts w:ascii="Times New Roman" w:eastAsia="標楷體" w:hAnsi="Times New Roman" w:hint="eastAsia"/>
                <w:color w:val="000000" w:themeColor="text1"/>
                <w:sz w:val="24"/>
                <w:szCs w:val="24"/>
              </w:rPr>
              <w:t>建構國際教育專業</w:t>
            </w:r>
            <w:proofErr w:type="gramStart"/>
            <w:r w:rsidRPr="00C0527F">
              <w:rPr>
                <w:rFonts w:ascii="Times New Roman" w:eastAsia="標楷體" w:hAnsi="Times New Roman" w:hint="eastAsia"/>
                <w:color w:val="000000" w:themeColor="text1"/>
                <w:sz w:val="24"/>
                <w:szCs w:val="24"/>
              </w:rPr>
              <w:t>諮輔網</w:t>
            </w:r>
            <w:proofErr w:type="gramEnd"/>
            <w:r w:rsidRPr="00C0527F">
              <w:rPr>
                <w:rFonts w:ascii="Times New Roman" w:eastAsia="標楷體" w:hAnsi="Times New Roman" w:hint="eastAsia"/>
                <w:color w:val="000000" w:themeColor="text1"/>
                <w:sz w:val="24"/>
                <w:szCs w:val="24"/>
              </w:rPr>
              <w:t>絡</w:t>
            </w:r>
          </w:p>
        </w:tc>
        <w:tc>
          <w:tcPr>
            <w:tcW w:w="5812" w:type="dxa"/>
            <w:tcBorders>
              <w:top w:val="single" w:sz="4" w:space="0" w:color="auto"/>
              <w:bottom w:val="single" w:sz="4" w:space="0" w:color="auto"/>
            </w:tcBorders>
            <w:vAlign w:val="center"/>
          </w:tcPr>
          <w:p w14:paraId="7B016948" w14:textId="3F1BEAB3" w:rsidR="00360090" w:rsidRPr="00C0527F" w:rsidRDefault="00360090" w:rsidP="00E13108">
            <w:pPr>
              <w:pStyle w:val="a3"/>
              <w:numPr>
                <w:ilvl w:val="0"/>
                <w:numId w:val="35"/>
              </w:numPr>
              <w:adjustRightInd w:val="0"/>
              <w:snapToGrid w:val="0"/>
              <w:spacing w:line="320" w:lineRule="exact"/>
              <w:ind w:left="573" w:hanging="573"/>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規劃及發展國際教育教師專業社群，辦理校本或區域國際教育諮詢輔導</w:t>
            </w:r>
          </w:p>
          <w:p w14:paraId="100158D2" w14:textId="2FD15488" w:rsidR="00360090" w:rsidRPr="00C0527F" w:rsidRDefault="00360090" w:rsidP="00E13108">
            <w:pPr>
              <w:pStyle w:val="a3"/>
              <w:numPr>
                <w:ilvl w:val="0"/>
                <w:numId w:val="35"/>
              </w:numPr>
              <w:adjustRightInd w:val="0"/>
              <w:snapToGrid w:val="0"/>
              <w:spacing w:line="320" w:lineRule="exact"/>
              <w:ind w:left="573" w:hanging="573"/>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辦理工作坊，推動國際教育課程共享、共學、共備</w:t>
            </w:r>
          </w:p>
          <w:p w14:paraId="7B8CF043" w14:textId="5BD2D9DF" w:rsidR="00360090" w:rsidRPr="00C0527F" w:rsidRDefault="00360090" w:rsidP="00E13108">
            <w:pPr>
              <w:pStyle w:val="a3"/>
              <w:numPr>
                <w:ilvl w:val="0"/>
                <w:numId w:val="35"/>
              </w:numPr>
              <w:adjustRightInd w:val="0"/>
              <w:snapToGrid w:val="0"/>
              <w:spacing w:line="320" w:lineRule="exact"/>
              <w:ind w:left="573" w:hanging="573"/>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建置國際教育專業人才庫</w:t>
            </w:r>
          </w:p>
        </w:tc>
      </w:tr>
      <w:tr w:rsidR="00C0527F" w:rsidRPr="00C0527F" w14:paraId="4C93CE33" w14:textId="5AF77E48" w:rsidTr="00E10040">
        <w:tc>
          <w:tcPr>
            <w:tcW w:w="1413" w:type="dxa"/>
            <w:vMerge w:val="restart"/>
            <w:vAlign w:val="center"/>
          </w:tcPr>
          <w:p w14:paraId="09284B20" w14:textId="2EC67F23" w:rsidR="00E10040" w:rsidRPr="00C0527F" w:rsidRDefault="00E10040" w:rsidP="00692BF2">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二、</w:t>
            </w:r>
          </w:p>
          <w:p w14:paraId="6A3BAE87" w14:textId="7CF13ED4" w:rsidR="00E10040" w:rsidRPr="00C0527F" w:rsidRDefault="00E10040" w:rsidP="00692BF2">
            <w:pPr>
              <w:snapToGrid w:val="0"/>
              <w:spacing w:line="40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推展國際教育課程</w:t>
            </w:r>
          </w:p>
        </w:tc>
        <w:tc>
          <w:tcPr>
            <w:tcW w:w="2551" w:type="dxa"/>
            <w:vAlign w:val="center"/>
          </w:tcPr>
          <w:p w14:paraId="0EA3554D" w14:textId="26C2E9AD" w:rsidR="00E10040" w:rsidRPr="00C0527F" w:rsidRDefault="00E10040" w:rsidP="008F48CE">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2-1</w:t>
            </w:r>
            <w:r w:rsidRPr="00C0527F">
              <w:rPr>
                <w:rFonts w:ascii="Times New Roman" w:eastAsia="標楷體" w:hAnsi="Times New Roman" w:hint="eastAsia"/>
                <w:color w:val="000000" w:themeColor="text1"/>
                <w:sz w:val="24"/>
                <w:szCs w:val="24"/>
              </w:rPr>
              <w:t>普及深化國際教育課程</w:t>
            </w:r>
          </w:p>
        </w:tc>
        <w:tc>
          <w:tcPr>
            <w:tcW w:w="5812" w:type="dxa"/>
            <w:vAlign w:val="center"/>
          </w:tcPr>
          <w:p w14:paraId="43E9C760" w14:textId="0C6BD69E" w:rsidR="00E10040" w:rsidRPr="00C0527F" w:rsidRDefault="00E10040" w:rsidP="00E13108">
            <w:pPr>
              <w:pStyle w:val="a3"/>
              <w:numPr>
                <w:ilvl w:val="0"/>
                <w:numId w:val="36"/>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鼓勵及補助學校推動國際教育課程</w:t>
            </w:r>
          </w:p>
          <w:p w14:paraId="47BB943B" w14:textId="7C456E89" w:rsidR="00E10040" w:rsidRPr="00C0527F" w:rsidRDefault="00E10040" w:rsidP="00E13108">
            <w:pPr>
              <w:pStyle w:val="a3"/>
              <w:numPr>
                <w:ilvl w:val="0"/>
                <w:numId w:val="36"/>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規劃及辦理結合跨領域</w:t>
            </w:r>
            <w:r w:rsidRPr="00C0527F">
              <w:rPr>
                <w:rFonts w:ascii="Times New Roman" w:eastAsia="標楷體" w:hAnsi="Times New Roman" w:cs="Times New Roman" w:hint="eastAsia"/>
                <w:color w:val="000000" w:themeColor="text1"/>
                <w:szCs w:val="22"/>
              </w:rPr>
              <w:t>/</w:t>
            </w:r>
            <w:r w:rsidRPr="00C0527F">
              <w:rPr>
                <w:rFonts w:ascii="Times New Roman" w:eastAsia="標楷體" w:hAnsi="Times New Roman" w:cs="Times New Roman" w:hint="eastAsia"/>
                <w:color w:val="000000" w:themeColor="text1"/>
                <w:szCs w:val="22"/>
              </w:rPr>
              <w:t>主題</w:t>
            </w:r>
            <w:r w:rsidRPr="00C0527F">
              <w:rPr>
                <w:rFonts w:ascii="Times New Roman" w:eastAsia="標楷體" w:hAnsi="Times New Roman" w:cs="Times New Roman" w:hint="eastAsia"/>
                <w:color w:val="000000" w:themeColor="text1"/>
                <w:szCs w:val="22"/>
              </w:rPr>
              <w:t>/</w:t>
            </w:r>
            <w:r w:rsidRPr="00C0527F">
              <w:rPr>
                <w:rFonts w:ascii="Times New Roman" w:eastAsia="標楷體" w:hAnsi="Times New Roman" w:cs="Times New Roman" w:hint="eastAsia"/>
                <w:color w:val="000000" w:themeColor="text1"/>
                <w:szCs w:val="22"/>
              </w:rPr>
              <w:t>國際議題</w:t>
            </w:r>
            <w:r w:rsidRPr="00C0527F">
              <w:rPr>
                <w:rFonts w:ascii="Times New Roman" w:eastAsia="標楷體" w:hAnsi="Times New Roman" w:cs="Times New Roman" w:hint="eastAsia"/>
                <w:color w:val="000000" w:themeColor="text1"/>
                <w:szCs w:val="22"/>
              </w:rPr>
              <w:t>/</w:t>
            </w:r>
            <w:r w:rsidRPr="00C0527F">
              <w:rPr>
                <w:rFonts w:ascii="Times New Roman" w:eastAsia="標楷體" w:hAnsi="Times New Roman" w:cs="Times New Roman" w:hint="eastAsia"/>
                <w:color w:val="000000" w:themeColor="text1"/>
                <w:szCs w:val="22"/>
              </w:rPr>
              <w:t>國際交流等之國際教育活動補助計畫</w:t>
            </w:r>
          </w:p>
          <w:p w14:paraId="183510C0" w14:textId="10F4702E" w:rsidR="00E10040" w:rsidRPr="00C0527F" w:rsidRDefault="00E10040" w:rsidP="00E13108">
            <w:pPr>
              <w:pStyle w:val="a3"/>
              <w:numPr>
                <w:ilvl w:val="0"/>
                <w:numId w:val="36"/>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結合國際交流與國際教育課程</w:t>
            </w:r>
          </w:p>
          <w:p w14:paraId="2B0C1FCC" w14:textId="46D04B19" w:rsidR="00E10040" w:rsidRPr="00C0527F" w:rsidRDefault="00E10040" w:rsidP="00E13108">
            <w:pPr>
              <w:pStyle w:val="a3"/>
              <w:numPr>
                <w:ilvl w:val="0"/>
                <w:numId w:val="36"/>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辦理校本、跨校、跨區或跨國國際教育研討會、活動或競賽等國際教育推廣活動</w:t>
            </w:r>
          </w:p>
        </w:tc>
      </w:tr>
      <w:tr w:rsidR="00C0527F" w:rsidRPr="00C0527F" w14:paraId="768C99E1" w14:textId="77777777" w:rsidTr="0044185F">
        <w:tc>
          <w:tcPr>
            <w:tcW w:w="1413" w:type="dxa"/>
            <w:vMerge/>
          </w:tcPr>
          <w:p w14:paraId="2B26CCFF" w14:textId="05140489" w:rsidR="00E10040" w:rsidRPr="00C0527F" w:rsidRDefault="00E10040" w:rsidP="00E10040">
            <w:pPr>
              <w:snapToGrid w:val="0"/>
              <w:spacing w:line="360" w:lineRule="exact"/>
              <w:jc w:val="center"/>
              <w:rPr>
                <w:rFonts w:ascii="Times New Roman" w:eastAsia="標楷體" w:hAnsi="Times New Roman"/>
                <w:color w:val="000000" w:themeColor="text1"/>
                <w:sz w:val="24"/>
                <w:szCs w:val="24"/>
              </w:rPr>
            </w:pPr>
          </w:p>
        </w:tc>
        <w:tc>
          <w:tcPr>
            <w:tcW w:w="2551" w:type="dxa"/>
            <w:vAlign w:val="center"/>
          </w:tcPr>
          <w:p w14:paraId="0A93103B" w14:textId="78BBEA67" w:rsidR="00E10040" w:rsidRPr="00C0527F" w:rsidRDefault="00E10040" w:rsidP="00E10040">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2-2</w:t>
            </w:r>
            <w:r w:rsidRPr="00C0527F">
              <w:rPr>
                <w:rFonts w:ascii="Times New Roman" w:eastAsia="標楷體" w:hAnsi="Times New Roman" w:hint="eastAsia"/>
                <w:color w:val="000000" w:themeColor="text1"/>
                <w:sz w:val="24"/>
                <w:szCs w:val="24"/>
              </w:rPr>
              <w:t>拓展及推廣國際教育教學資源</w:t>
            </w:r>
          </w:p>
        </w:tc>
        <w:tc>
          <w:tcPr>
            <w:tcW w:w="5812" w:type="dxa"/>
            <w:vAlign w:val="center"/>
          </w:tcPr>
          <w:p w14:paraId="5C1C65C8" w14:textId="306AF855" w:rsidR="00E10040" w:rsidRPr="00C0527F" w:rsidRDefault="00E10040" w:rsidP="00E13108">
            <w:pPr>
              <w:pStyle w:val="a3"/>
              <w:numPr>
                <w:ilvl w:val="0"/>
                <w:numId w:val="37"/>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持續深化及研發國際教育課程教學資源</w:t>
            </w:r>
            <w:r w:rsidRPr="00C0527F">
              <w:rPr>
                <w:rFonts w:ascii="Times New Roman" w:eastAsia="標楷體" w:hAnsi="Times New Roman" w:cs="Times New Roman" w:hint="eastAsia"/>
                <w:color w:val="000000" w:themeColor="text1"/>
                <w:szCs w:val="22"/>
              </w:rPr>
              <w:t>(</w:t>
            </w:r>
            <w:r w:rsidRPr="00C0527F">
              <w:rPr>
                <w:rFonts w:ascii="Times New Roman" w:eastAsia="標楷體" w:hAnsi="Times New Roman" w:cs="Times New Roman" w:hint="eastAsia"/>
                <w:color w:val="000000" w:themeColor="text1"/>
                <w:szCs w:val="22"/>
              </w:rPr>
              <w:t>包含教材、教案、示例、工具包及教學模組等</w:t>
            </w:r>
            <w:r w:rsidRPr="00C0527F">
              <w:rPr>
                <w:rFonts w:ascii="Times New Roman" w:eastAsia="標楷體" w:hAnsi="Times New Roman" w:cs="Times New Roman" w:hint="eastAsia"/>
                <w:color w:val="000000" w:themeColor="text1"/>
                <w:szCs w:val="22"/>
              </w:rPr>
              <w:t>)</w:t>
            </w:r>
          </w:p>
          <w:p w14:paraId="46E266BF" w14:textId="487986F1" w:rsidR="00E10040" w:rsidRPr="00C0527F" w:rsidRDefault="00E10040" w:rsidP="00E13108">
            <w:pPr>
              <w:pStyle w:val="a3"/>
              <w:numPr>
                <w:ilvl w:val="0"/>
                <w:numId w:val="37"/>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建置國際交流教案及教學模組分享區</w:t>
            </w:r>
          </w:p>
        </w:tc>
      </w:tr>
      <w:tr w:rsidR="00C0527F" w:rsidRPr="00C0527F" w14:paraId="29704054" w14:textId="77777777" w:rsidTr="00E10040">
        <w:tc>
          <w:tcPr>
            <w:tcW w:w="1413" w:type="dxa"/>
            <w:vMerge w:val="restart"/>
            <w:vAlign w:val="center"/>
          </w:tcPr>
          <w:p w14:paraId="793AAADB" w14:textId="77777777" w:rsidR="00E13108" w:rsidRPr="00C0527F" w:rsidRDefault="00E13108" w:rsidP="00E10040">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三、</w:t>
            </w:r>
          </w:p>
          <w:p w14:paraId="486EEFF8" w14:textId="5AB9958F" w:rsidR="00E13108" w:rsidRPr="00C0527F" w:rsidRDefault="00E13108" w:rsidP="00E10040">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促進國際交流合作</w:t>
            </w:r>
          </w:p>
        </w:tc>
        <w:tc>
          <w:tcPr>
            <w:tcW w:w="2551" w:type="dxa"/>
            <w:vAlign w:val="center"/>
          </w:tcPr>
          <w:p w14:paraId="62F8E159" w14:textId="1CAB6E7C" w:rsidR="00E13108" w:rsidRPr="00C0527F" w:rsidRDefault="00E13108" w:rsidP="00E10040">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3-1</w:t>
            </w:r>
            <w:r w:rsidRPr="00C0527F">
              <w:rPr>
                <w:rFonts w:ascii="Times New Roman" w:eastAsia="標楷體" w:hAnsi="Times New Roman" w:hint="eastAsia"/>
                <w:color w:val="000000" w:themeColor="text1"/>
                <w:sz w:val="24"/>
                <w:szCs w:val="24"/>
              </w:rPr>
              <w:t>辦理本國與外國學校交流</w:t>
            </w:r>
          </w:p>
        </w:tc>
        <w:tc>
          <w:tcPr>
            <w:tcW w:w="5812" w:type="dxa"/>
            <w:vAlign w:val="center"/>
          </w:tcPr>
          <w:p w14:paraId="77BA5539" w14:textId="77777777" w:rsidR="00E13108" w:rsidRPr="00C0527F" w:rsidRDefault="00E13108" w:rsidP="00E13108">
            <w:pPr>
              <w:pStyle w:val="a3"/>
              <w:numPr>
                <w:ilvl w:val="0"/>
                <w:numId w:val="39"/>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接待國外學校來訪</w:t>
            </w:r>
          </w:p>
          <w:p w14:paraId="4264652A" w14:textId="77777777" w:rsidR="00E13108" w:rsidRPr="00C0527F" w:rsidRDefault="00E13108" w:rsidP="00E13108">
            <w:pPr>
              <w:pStyle w:val="a3"/>
              <w:numPr>
                <w:ilvl w:val="0"/>
                <w:numId w:val="39"/>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協調及辦理境內先導接待工作坊</w:t>
            </w:r>
          </w:p>
          <w:p w14:paraId="2089E708" w14:textId="6D214905" w:rsidR="00E13108" w:rsidRPr="00C0527F" w:rsidRDefault="00E13108" w:rsidP="00E13108">
            <w:pPr>
              <w:pStyle w:val="a3"/>
              <w:numPr>
                <w:ilvl w:val="0"/>
                <w:numId w:val="39"/>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規劃及辦理國際交流補助計畫</w:t>
            </w:r>
          </w:p>
          <w:p w14:paraId="00E9EE86" w14:textId="6570F186" w:rsidR="00E13108" w:rsidRPr="00C0527F" w:rsidRDefault="00E13108" w:rsidP="00E13108">
            <w:pPr>
              <w:pStyle w:val="a3"/>
              <w:numPr>
                <w:ilvl w:val="0"/>
                <w:numId w:val="39"/>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設立國際</w:t>
            </w:r>
            <w:r w:rsidRPr="00C0527F">
              <w:rPr>
                <w:rFonts w:ascii="Times New Roman" w:eastAsia="標楷體" w:hAnsi="Times New Roman" w:cs="Times New Roman" w:hint="eastAsia"/>
                <w:color w:val="000000" w:themeColor="text1"/>
                <w:szCs w:val="22"/>
              </w:rPr>
              <w:t>交流</w:t>
            </w:r>
            <w:r w:rsidRPr="00C0527F">
              <w:rPr>
                <w:rFonts w:ascii="Times New Roman" w:eastAsia="標楷體" w:hAnsi="Times New Roman" w:cs="Times New Roman"/>
                <w:color w:val="000000" w:themeColor="text1"/>
                <w:szCs w:val="22"/>
              </w:rPr>
              <w:t>聯盟，</w:t>
            </w:r>
            <w:r w:rsidRPr="00C0527F">
              <w:rPr>
                <w:rFonts w:ascii="Times New Roman" w:eastAsia="標楷體" w:hAnsi="Times New Roman" w:cs="Times New Roman" w:hint="eastAsia"/>
                <w:color w:val="000000" w:themeColor="text1"/>
                <w:szCs w:val="22"/>
              </w:rPr>
              <w:t>媒合及規劃國際教育旅行或交流</w:t>
            </w:r>
          </w:p>
        </w:tc>
      </w:tr>
      <w:tr w:rsidR="00C0527F" w:rsidRPr="00C0527F" w14:paraId="461AE7E9" w14:textId="77777777" w:rsidTr="00E10040">
        <w:tc>
          <w:tcPr>
            <w:tcW w:w="1413" w:type="dxa"/>
            <w:vMerge/>
            <w:vAlign w:val="center"/>
          </w:tcPr>
          <w:p w14:paraId="16689957" w14:textId="77777777" w:rsidR="00E13108" w:rsidRPr="00C0527F" w:rsidRDefault="00E13108" w:rsidP="00E10040">
            <w:pPr>
              <w:snapToGrid w:val="0"/>
              <w:spacing w:line="360" w:lineRule="exact"/>
              <w:jc w:val="center"/>
              <w:rPr>
                <w:rFonts w:ascii="Times New Roman" w:eastAsia="標楷體" w:hAnsi="Times New Roman"/>
                <w:color w:val="000000" w:themeColor="text1"/>
                <w:sz w:val="24"/>
                <w:szCs w:val="24"/>
              </w:rPr>
            </w:pPr>
          </w:p>
        </w:tc>
        <w:tc>
          <w:tcPr>
            <w:tcW w:w="2551" w:type="dxa"/>
            <w:vAlign w:val="center"/>
          </w:tcPr>
          <w:p w14:paraId="45CF5680" w14:textId="38EE96CB" w:rsidR="00E13108" w:rsidRPr="00C0527F" w:rsidRDefault="00E13108" w:rsidP="00E10040">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color w:val="000000" w:themeColor="text1"/>
                <w:sz w:val="24"/>
                <w:szCs w:val="24"/>
              </w:rPr>
              <w:t>3-2</w:t>
            </w:r>
            <w:r w:rsidRPr="00C0527F">
              <w:rPr>
                <w:rFonts w:ascii="Times New Roman" w:eastAsia="標楷體" w:hAnsi="Times New Roman"/>
                <w:color w:val="000000" w:themeColor="text1"/>
                <w:sz w:val="24"/>
                <w:szCs w:val="24"/>
              </w:rPr>
              <w:t>媒合本國學校與國外學校</w:t>
            </w:r>
            <w:proofErr w:type="gramStart"/>
            <w:r w:rsidRPr="00C0527F">
              <w:rPr>
                <w:rFonts w:ascii="Times New Roman" w:eastAsia="標楷體" w:hAnsi="Times New Roman"/>
                <w:color w:val="000000" w:themeColor="text1"/>
                <w:sz w:val="24"/>
                <w:szCs w:val="24"/>
              </w:rPr>
              <w:t>締</w:t>
            </w:r>
            <w:proofErr w:type="gramEnd"/>
            <w:r w:rsidRPr="00C0527F">
              <w:rPr>
                <w:rFonts w:ascii="Times New Roman" w:eastAsia="標楷體" w:hAnsi="Times New Roman"/>
                <w:color w:val="000000" w:themeColor="text1"/>
                <w:sz w:val="24"/>
                <w:szCs w:val="24"/>
              </w:rPr>
              <w:t>盟</w:t>
            </w:r>
          </w:p>
        </w:tc>
        <w:tc>
          <w:tcPr>
            <w:tcW w:w="5812" w:type="dxa"/>
            <w:vAlign w:val="center"/>
          </w:tcPr>
          <w:p w14:paraId="341BBFEA" w14:textId="77777777" w:rsidR="00E13108" w:rsidRPr="00C0527F" w:rsidRDefault="00E13108" w:rsidP="00E13108">
            <w:pPr>
              <w:pStyle w:val="a3"/>
              <w:numPr>
                <w:ilvl w:val="0"/>
                <w:numId w:val="41"/>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協助促成國內中小學與外國學校簽訂</w:t>
            </w:r>
            <w:r w:rsidRPr="00C0527F">
              <w:rPr>
                <w:rFonts w:ascii="Times New Roman" w:eastAsia="標楷體" w:hAnsi="Times New Roman" w:cs="Times New Roman"/>
                <w:color w:val="000000" w:themeColor="text1"/>
                <w:szCs w:val="22"/>
              </w:rPr>
              <w:t>MOU</w:t>
            </w:r>
          </w:p>
          <w:p w14:paraId="279E4981" w14:textId="6877F5FA" w:rsidR="00E13108" w:rsidRPr="00C0527F" w:rsidRDefault="00E13108" w:rsidP="00E13108">
            <w:pPr>
              <w:pStyle w:val="a3"/>
              <w:numPr>
                <w:ilvl w:val="0"/>
                <w:numId w:val="41"/>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協助國內中小學與外國學校締結姊妹校</w:t>
            </w:r>
          </w:p>
          <w:p w14:paraId="3E3659AC" w14:textId="7E769700" w:rsidR="00E13108" w:rsidRPr="00C0527F" w:rsidRDefault="00E13108" w:rsidP="00E13108">
            <w:pPr>
              <w:pStyle w:val="a3"/>
              <w:numPr>
                <w:ilvl w:val="0"/>
                <w:numId w:val="41"/>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維護及充實國際教育交流資源平</w:t>
            </w:r>
            <w:proofErr w:type="gramStart"/>
            <w:r w:rsidRPr="00C0527F">
              <w:rPr>
                <w:rFonts w:ascii="Times New Roman" w:eastAsia="標楷體" w:hAnsi="Times New Roman" w:cs="Times New Roman"/>
                <w:color w:val="000000" w:themeColor="text1"/>
                <w:szCs w:val="22"/>
              </w:rPr>
              <w:t>臺</w:t>
            </w:r>
            <w:proofErr w:type="gramEnd"/>
          </w:p>
        </w:tc>
      </w:tr>
      <w:tr w:rsidR="00C0527F" w:rsidRPr="00C0527F" w14:paraId="646500FA" w14:textId="77777777" w:rsidTr="00E13108">
        <w:tc>
          <w:tcPr>
            <w:tcW w:w="1413" w:type="dxa"/>
            <w:vMerge w:val="restart"/>
            <w:vAlign w:val="center"/>
          </w:tcPr>
          <w:p w14:paraId="268BE399" w14:textId="77777777" w:rsidR="00E13108" w:rsidRPr="00C0527F" w:rsidRDefault="00E13108" w:rsidP="00E10040">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四、</w:t>
            </w:r>
          </w:p>
          <w:p w14:paraId="2E746569" w14:textId="5FA71D27" w:rsidR="00E13108" w:rsidRPr="00C0527F" w:rsidRDefault="00E13108" w:rsidP="00E10040">
            <w:pPr>
              <w:snapToGrid w:val="0"/>
              <w:spacing w:line="360" w:lineRule="exact"/>
              <w:jc w:val="center"/>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強化國際教育支持機制</w:t>
            </w:r>
          </w:p>
        </w:tc>
        <w:tc>
          <w:tcPr>
            <w:tcW w:w="2551" w:type="dxa"/>
            <w:vAlign w:val="center"/>
          </w:tcPr>
          <w:p w14:paraId="42633E97" w14:textId="29164054" w:rsidR="00E13108" w:rsidRPr="00C0527F" w:rsidRDefault="00E13108" w:rsidP="00E10040">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4-1</w:t>
            </w:r>
            <w:r w:rsidRPr="00C0527F">
              <w:rPr>
                <w:rFonts w:ascii="Times New Roman" w:eastAsia="標楷體" w:hAnsi="Times New Roman" w:hint="eastAsia"/>
                <w:color w:val="000000" w:themeColor="text1"/>
                <w:sz w:val="24"/>
                <w:szCs w:val="24"/>
              </w:rPr>
              <w:t>整合國際教育推動組織</w:t>
            </w:r>
          </w:p>
        </w:tc>
        <w:tc>
          <w:tcPr>
            <w:tcW w:w="5812" w:type="dxa"/>
            <w:vAlign w:val="center"/>
          </w:tcPr>
          <w:p w14:paraId="55AEA437" w14:textId="77777777" w:rsidR="00E13108" w:rsidRPr="00C0527F" w:rsidRDefault="00E13108" w:rsidP="00E13108">
            <w:pPr>
              <w:pStyle w:val="a3"/>
              <w:numPr>
                <w:ilvl w:val="0"/>
                <w:numId w:val="42"/>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中央</w:t>
            </w:r>
            <w:r w:rsidRPr="00C0527F">
              <w:rPr>
                <w:rFonts w:ascii="Times New Roman" w:eastAsia="標楷體" w:hAnsi="Times New Roman" w:cs="Times New Roman"/>
                <w:color w:val="000000" w:themeColor="text1"/>
                <w:szCs w:val="22"/>
              </w:rPr>
              <w:t>成立國際教育推動會</w:t>
            </w:r>
            <w:r w:rsidRPr="00C0527F">
              <w:rPr>
                <w:rFonts w:ascii="Times New Roman" w:eastAsia="標楷體" w:hAnsi="Times New Roman" w:cs="Times New Roman" w:hint="eastAsia"/>
                <w:color w:val="000000" w:themeColor="text1"/>
                <w:szCs w:val="22"/>
              </w:rPr>
              <w:t>，</w:t>
            </w:r>
            <w:r w:rsidRPr="00C0527F">
              <w:rPr>
                <w:rFonts w:ascii="Times New Roman" w:eastAsia="標楷體" w:hAnsi="Times New Roman" w:cs="Times New Roman"/>
                <w:color w:val="000000" w:themeColor="text1"/>
                <w:szCs w:val="22"/>
              </w:rPr>
              <w:t>作為中小學國際教育政策及相關推廣事項之溝通平</w:t>
            </w:r>
            <w:proofErr w:type="gramStart"/>
            <w:r w:rsidRPr="00C0527F">
              <w:rPr>
                <w:rFonts w:ascii="Times New Roman" w:eastAsia="標楷體" w:hAnsi="Times New Roman" w:cs="Times New Roman"/>
                <w:color w:val="000000" w:themeColor="text1"/>
                <w:szCs w:val="22"/>
              </w:rPr>
              <w:t>臺</w:t>
            </w:r>
            <w:proofErr w:type="gramEnd"/>
          </w:p>
          <w:p w14:paraId="27DEB9AF" w14:textId="00B84C7E" w:rsidR="00E13108" w:rsidRPr="00C0527F" w:rsidRDefault="00E13108" w:rsidP="00E13108">
            <w:pPr>
              <w:pStyle w:val="a3"/>
              <w:numPr>
                <w:ilvl w:val="0"/>
                <w:numId w:val="42"/>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hint="eastAsia"/>
                <w:color w:val="000000" w:themeColor="text1"/>
                <w:szCs w:val="22"/>
              </w:rPr>
              <w:t>地方成立推動國際教育之任務編組</w:t>
            </w:r>
            <w:r w:rsidRPr="00C0527F">
              <w:rPr>
                <w:rFonts w:ascii="Times New Roman" w:eastAsia="標楷體" w:hAnsi="Times New Roman" w:cs="Times New Roman"/>
                <w:color w:val="000000" w:themeColor="text1"/>
                <w:szCs w:val="22"/>
              </w:rPr>
              <w:t>，規劃及推動地方國際教育總體計畫</w:t>
            </w:r>
          </w:p>
          <w:p w14:paraId="746511B3" w14:textId="2686310A" w:rsidR="00E13108" w:rsidRPr="00C0527F" w:rsidRDefault="00E13108" w:rsidP="00E13108">
            <w:pPr>
              <w:pStyle w:val="a3"/>
              <w:numPr>
                <w:ilvl w:val="0"/>
                <w:numId w:val="42"/>
              </w:numPr>
              <w:adjustRightInd w:val="0"/>
              <w:snapToGrid w:val="0"/>
              <w:spacing w:line="320" w:lineRule="exact"/>
              <w:jc w:val="both"/>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整合地方學校國際教育窗口，設置專責國際教育中心</w:t>
            </w:r>
          </w:p>
        </w:tc>
      </w:tr>
      <w:tr w:rsidR="00C0527F" w:rsidRPr="00C0527F" w14:paraId="7969B5F1" w14:textId="77777777" w:rsidTr="00AE169D">
        <w:tc>
          <w:tcPr>
            <w:tcW w:w="1413" w:type="dxa"/>
            <w:vMerge/>
            <w:vAlign w:val="center"/>
          </w:tcPr>
          <w:p w14:paraId="5CC4E7AA" w14:textId="77777777" w:rsidR="00E13108" w:rsidRPr="00C0527F" w:rsidRDefault="00E13108" w:rsidP="00E13108">
            <w:pPr>
              <w:snapToGrid w:val="0"/>
              <w:spacing w:line="360" w:lineRule="exact"/>
              <w:jc w:val="center"/>
              <w:rPr>
                <w:rFonts w:ascii="Times New Roman" w:eastAsia="標楷體" w:hAnsi="Times New Roman"/>
                <w:color w:val="000000" w:themeColor="text1"/>
                <w:sz w:val="24"/>
                <w:szCs w:val="24"/>
              </w:rPr>
            </w:pPr>
          </w:p>
        </w:tc>
        <w:tc>
          <w:tcPr>
            <w:tcW w:w="2551" w:type="dxa"/>
            <w:tcBorders>
              <w:top w:val="dotted" w:sz="4" w:space="0" w:color="auto"/>
              <w:bottom w:val="dotted" w:sz="4" w:space="0" w:color="auto"/>
            </w:tcBorders>
            <w:vAlign w:val="center"/>
          </w:tcPr>
          <w:p w14:paraId="08F8457E" w14:textId="432DCFD6" w:rsidR="00E13108" w:rsidRPr="00C0527F" w:rsidRDefault="00E13108" w:rsidP="00E13108">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color w:val="000000" w:themeColor="text1"/>
                <w:sz w:val="24"/>
                <w:szCs w:val="24"/>
              </w:rPr>
              <w:t>4-</w:t>
            </w:r>
            <w:r w:rsidRPr="00C0527F">
              <w:rPr>
                <w:rFonts w:ascii="Times New Roman" w:eastAsia="標楷體" w:hAnsi="Times New Roman" w:hint="eastAsia"/>
                <w:color w:val="000000" w:themeColor="text1"/>
                <w:sz w:val="24"/>
                <w:szCs w:val="24"/>
              </w:rPr>
              <w:t>2</w:t>
            </w:r>
            <w:r w:rsidRPr="00C0527F">
              <w:rPr>
                <w:rFonts w:ascii="Times New Roman" w:eastAsia="標楷體" w:hAnsi="Times New Roman" w:hint="eastAsia"/>
                <w:color w:val="000000" w:themeColor="text1"/>
                <w:sz w:val="24"/>
                <w:szCs w:val="24"/>
              </w:rPr>
              <w:t>建構國際化校園</w:t>
            </w:r>
          </w:p>
        </w:tc>
        <w:tc>
          <w:tcPr>
            <w:tcW w:w="5812" w:type="dxa"/>
            <w:tcBorders>
              <w:top w:val="dotted" w:sz="4" w:space="0" w:color="auto"/>
              <w:bottom w:val="dotted" w:sz="4" w:space="0" w:color="auto"/>
            </w:tcBorders>
            <w:vAlign w:val="center"/>
          </w:tcPr>
          <w:p w14:paraId="4F8B1883" w14:textId="77777777" w:rsidR="00E13108" w:rsidRPr="00C0527F" w:rsidRDefault="00E13108" w:rsidP="00E13108">
            <w:pPr>
              <w:pStyle w:val="a3"/>
              <w:numPr>
                <w:ilvl w:val="0"/>
                <w:numId w:val="43"/>
              </w:numPr>
              <w:adjustRightInd w:val="0"/>
              <w:snapToGrid w:val="0"/>
              <w:spacing w:line="320" w:lineRule="exact"/>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規劃及辦理校園國際化補助計畫</w:t>
            </w:r>
          </w:p>
          <w:p w14:paraId="26383647" w14:textId="06721475" w:rsidR="00E13108" w:rsidRPr="00C0527F" w:rsidRDefault="00E13108" w:rsidP="00E13108">
            <w:pPr>
              <w:pStyle w:val="a3"/>
              <w:numPr>
                <w:ilvl w:val="0"/>
                <w:numId w:val="43"/>
              </w:numPr>
              <w:adjustRightInd w:val="0"/>
              <w:snapToGrid w:val="0"/>
              <w:spacing w:line="320" w:lineRule="exact"/>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協助學校運用學校國際化指標，</w:t>
            </w:r>
            <w:proofErr w:type="gramStart"/>
            <w:r w:rsidRPr="00C0527F">
              <w:rPr>
                <w:rFonts w:ascii="Times New Roman" w:eastAsia="標楷體" w:hAnsi="Times New Roman" w:cs="Times New Roman"/>
                <w:color w:val="000000" w:themeColor="text1"/>
                <w:szCs w:val="22"/>
              </w:rPr>
              <w:t>蒐</w:t>
            </w:r>
            <w:proofErr w:type="gramEnd"/>
            <w:r w:rsidRPr="00C0527F">
              <w:rPr>
                <w:rFonts w:ascii="Times New Roman" w:eastAsia="標楷體" w:hAnsi="Times New Roman" w:cs="Times New Roman"/>
                <w:color w:val="000000" w:themeColor="text1"/>
                <w:szCs w:val="22"/>
              </w:rPr>
              <w:t>整學校國際化實施成果及建立自我檢核機制</w:t>
            </w:r>
          </w:p>
          <w:p w14:paraId="378EB95B" w14:textId="55870FB8" w:rsidR="00E13108" w:rsidRPr="00C0527F" w:rsidRDefault="00E13108" w:rsidP="00E13108">
            <w:pPr>
              <w:pStyle w:val="a3"/>
              <w:numPr>
                <w:ilvl w:val="0"/>
                <w:numId w:val="43"/>
              </w:numPr>
              <w:adjustRightInd w:val="0"/>
              <w:snapToGrid w:val="0"/>
              <w:spacing w:line="320" w:lineRule="exact"/>
              <w:rPr>
                <w:rFonts w:ascii="Times New Roman" w:eastAsia="標楷體" w:hAnsi="Times New Roman" w:cs="Times New Roman"/>
                <w:color w:val="000000" w:themeColor="text1"/>
                <w:szCs w:val="22"/>
              </w:rPr>
            </w:pPr>
            <w:proofErr w:type="gramStart"/>
            <w:r w:rsidRPr="00C0527F">
              <w:rPr>
                <w:rFonts w:ascii="Times New Roman" w:eastAsia="標楷體" w:hAnsi="Times New Roman" w:cs="Times New Roman"/>
                <w:color w:val="000000" w:themeColor="text1"/>
                <w:szCs w:val="22"/>
              </w:rPr>
              <w:t>蒐</w:t>
            </w:r>
            <w:proofErr w:type="gramEnd"/>
            <w:r w:rsidRPr="00C0527F">
              <w:rPr>
                <w:rFonts w:ascii="Times New Roman" w:eastAsia="標楷體" w:hAnsi="Times New Roman" w:cs="Times New Roman"/>
                <w:color w:val="000000" w:themeColor="text1"/>
                <w:szCs w:val="22"/>
              </w:rPr>
              <w:t>整並分析國際教育實施成果，精進國際教育之推動</w:t>
            </w:r>
          </w:p>
        </w:tc>
      </w:tr>
      <w:tr w:rsidR="00E13108" w:rsidRPr="00C0527F" w14:paraId="0BD03933" w14:textId="77777777" w:rsidTr="004137F4">
        <w:tc>
          <w:tcPr>
            <w:tcW w:w="1413" w:type="dxa"/>
            <w:vMerge/>
            <w:vAlign w:val="center"/>
          </w:tcPr>
          <w:p w14:paraId="6BDF8365" w14:textId="77777777" w:rsidR="00E13108" w:rsidRPr="00C0527F" w:rsidRDefault="00E13108" w:rsidP="00E13108">
            <w:pPr>
              <w:snapToGrid w:val="0"/>
              <w:spacing w:line="360" w:lineRule="exact"/>
              <w:jc w:val="center"/>
              <w:rPr>
                <w:rFonts w:ascii="Times New Roman" w:eastAsia="標楷體" w:hAnsi="Times New Roman"/>
                <w:color w:val="000000" w:themeColor="text1"/>
                <w:sz w:val="24"/>
                <w:szCs w:val="24"/>
              </w:rPr>
            </w:pPr>
          </w:p>
        </w:tc>
        <w:tc>
          <w:tcPr>
            <w:tcW w:w="2551" w:type="dxa"/>
            <w:tcBorders>
              <w:bottom w:val="single" w:sz="4" w:space="0" w:color="auto"/>
            </w:tcBorders>
            <w:vAlign w:val="center"/>
          </w:tcPr>
          <w:p w14:paraId="78C0ABE1" w14:textId="3101B2E3" w:rsidR="00E13108" w:rsidRPr="00C0527F" w:rsidRDefault="00E13108" w:rsidP="00E13108">
            <w:pPr>
              <w:snapToGrid w:val="0"/>
              <w:spacing w:line="360" w:lineRule="exact"/>
              <w:ind w:left="432" w:hangingChars="180" w:hanging="432"/>
              <w:jc w:val="both"/>
              <w:rPr>
                <w:rFonts w:ascii="Times New Roman" w:eastAsia="標楷體" w:hAnsi="Times New Roman"/>
                <w:color w:val="000000" w:themeColor="text1"/>
                <w:sz w:val="24"/>
                <w:szCs w:val="24"/>
              </w:rPr>
            </w:pPr>
            <w:r w:rsidRPr="00C0527F">
              <w:rPr>
                <w:rFonts w:ascii="Times New Roman" w:eastAsia="標楷體" w:hAnsi="Times New Roman" w:hint="eastAsia"/>
                <w:color w:val="000000" w:themeColor="text1"/>
                <w:sz w:val="24"/>
                <w:szCs w:val="24"/>
              </w:rPr>
              <w:t>4-3</w:t>
            </w:r>
            <w:r w:rsidRPr="00C0527F">
              <w:rPr>
                <w:rFonts w:ascii="Times New Roman" w:eastAsia="標楷體" w:hAnsi="Times New Roman" w:hint="eastAsia"/>
                <w:color w:val="000000" w:themeColor="text1"/>
                <w:sz w:val="24"/>
                <w:szCs w:val="24"/>
              </w:rPr>
              <w:t>推廣國際教育及獎勵績優</w:t>
            </w:r>
          </w:p>
        </w:tc>
        <w:tc>
          <w:tcPr>
            <w:tcW w:w="5812" w:type="dxa"/>
            <w:tcBorders>
              <w:bottom w:val="single" w:sz="4" w:space="0" w:color="auto"/>
            </w:tcBorders>
            <w:vAlign w:val="center"/>
          </w:tcPr>
          <w:p w14:paraId="49FB5C3B" w14:textId="77383B97" w:rsidR="00E13108" w:rsidRPr="00C0527F" w:rsidRDefault="00E13108" w:rsidP="00E13108">
            <w:pPr>
              <w:pStyle w:val="a3"/>
              <w:numPr>
                <w:ilvl w:val="0"/>
                <w:numId w:val="44"/>
              </w:numPr>
              <w:adjustRightInd w:val="0"/>
              <w:snapToGrid w:val="0"/>
              <w:spacing w:line="320" w:lineRule="exact"/>
              <w:rPr>
                <w:rFonts w:ascii="Times New Roman" w:eastAsia="標楷體" w:hAnsi="Times New Roman" w:cs="Times New Roman"/>
                <w:color w:val="000000" w:themeColor="text1"/>
                <w:szCs w:val="22"/>
              </w:rPr>
            </w:pPr>
            <w:proofErr w:type="gramStart"/>
            <w:r w:rsidRPr="00C0527F">
              <w:rPr>
                <w:rFonts w:ascii="Times New Roman" w:eastAsia="標楷體" w:hAnsi="Times New Roman" w:cs="Times New Roman"/>
                <w:color w:val="000000" w:themeColor="text1"/>
                <w:szCs w:val="22"/>
              </w:rPr>
              <w:t>研</w:t>
            </w:r>
            <w:proofErr w:type="gramEnd"/>
            <w:r w:rsidRPr="00C0527F">
              <w:rPr>
                <w:rFonts w:ascii="Times New Roman" w:eastAsia="標楷體" w:hAnsi="Times New Roman" w:cs="Times New Roman"/>
                <w:color w:val="000000" w:themeColor="text1"/>
                <w:szCs w:val="22"/>
              </w:rPr>
              <w:t>訂國際教育獎勵計畫，獎勵國際教育績優單位、學校、團隊及個人</w:t>
            </w:r>
          </w:p>
          <w:p w14:paraId="128ED00D" w14:textId="4B0E1B40" w:rsidR="00E13108" w:rsidRPr="00C0527F" w:rsidRDefault="00E13108" w:rsidP="00E13108">
            <w:pPr>
              <w:pStyle w:val="a3"/>
              <w:numPr>
                <w:ilvl w:val="0"/>
                <w:numId w:val="44"/>
              </w:numPr>
              <w:adjustRightInd w:val="0"/>
              <w:snapToGrid w:val="0"/>
              <w:spacing w:line="320" w:lineRule="exact"/>
              <w:rPr>
                <w:rFonts w:ascii="Times New Roman" w:eastAsia="標楷體" w:hAnsi="Times New Roman" w:cs="Times New Roman"/>
                <w:color w:val="000000" w:themeColor="text1"/>
                <w:szCs w:val="22"/>
              </w:rPr>
            </w:pPr>
            <w:r w:rsidRPr="00C0527F">
              <w:rPr>
                <w:rFonts w:ascii="Times New Roman" w:eastAsia="標楷體" w:hAnsi="Times New Roman" w:cs="Times New Roman"/>
                <w:color w:val="000000" w:themeColor="text1"/>
                <w:szCs w:val="22"/>
              </w:rPr>
              <w:t>規劃及辦理國際教育績優團隊及個人表揚及成果發表</w:t>
            </w:r>
          </w:p>
        </w:tc>
      </w:tr>
    </w:tbl>
    <w:p w14:paraId="277100C9" w14:textId="371A2DFC" w:rsidR="00DD2140" w:rsidRPr="00C0527F" w:rsidRDefault="00DD2140" w:rsidP="00DD2140">
      <w:pPr>
        <w:pStyle w:val="af"/>
        <w:snapToGrid w:val="0"/>
        <w:spacing w:beforeLines="50" w:before="120" w:after="0"/>
        <w:jc w:val="left"/>
        <w:rPr>
          <w:rFonts w:ascii="標楷體" w:eastAsia="標楷體" w:hAnsi="標楷體"/>
          <w:color w:val="000000" w:themeColor="text1"/>
        </w:rPr>
      </w:pPr>
      <w:bookmarkStart w:id="30" w:name="_Toc118892753"/>
      <w:bookmarkStart w:id="31" w:name="_Toc410511605"/>
      <w:bookmarkStart w:id="32" w:name="_Toc411204855"/>
      <w:bookmarkStart w:id="33" w:name="_Toc476769521"/>
    </w:p>
    <w:p w14:paraId="026300BB" w14:textId="77777777" w:rsidR="00DD2140" w:rsidRPr="00C0527F" w:rsidRDefault="00DD2140" w:rsidP="00DD2140">
      <w:pPr>
        <w:rPr>
          <w:color w:val="000000" w:themeColor="text1"/>
        </w:rPr>
      </w:pPr>
    </w:p>
    <w:p w14:paraId="3B61EEFD" w14:textId="77777777" w:rsidR="00DD2140" w:rsidRPr="00C0527F" w:rsidRDefault="00DD2140" w:rsidP="00DD2140">
      <w:pPr>
        <w:pStyle w:val="af"/>
        <w:snapToGrid w:val="0"/>
        <w:spacing w:beforeLines="50" w:before="120" w:after="0"/>
        <w:jc w:val="left"/>
        <w:rPr>
          <w:rFonts w:ascii="標楷體" w:eastAsia="標楷體" w:hAnsi="標楷體"/>
          <w:color w:val="000000" w:themeColor="text1"/>
        </w:rPr>
      </w:pPr>
    </w:p>
    <w:p w14:paraId="3DF323B1" w14:textId="3537DE8F" w:rsidR="00B23F35" w:rsidRPr="00C0527F" w:rsidRDefault="00B23F35" w:rsidP="00B23F35">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r w:rsidRPr="00C0527F">
        <w:rPr>
          <w:rFonts w:ascii="標楷體" w:eastAsia="標楷體" w:hAnsi="標楷體" w:hint="eastAsia"/>
          <w:color w:val="000000" w:themeColor="text1"/>
        </w:rPr>
        <w:lastRenderedPageBreak/>
        <w:t>執行機關</w:t>
      </w:r>
      <w:bookmarkEnd w:id="30"/>
    </w:p>
    <w:p w14:paraId="24C8946F" w14:textId="6CCEB3C6" w:rsidR="00B23F35" w:rsidRPr="00C0527F" w:rsidRDefault="00B23F35" w:rsidP="00B23F35">
      <w:pPr>
        <w:snapToGrid w:val="0"/>
        <w:spacing w:line="400" w:lineRule="exact"/>
        <w:rPr>
          <w:rFonts w:ascii="Times New Roman" w:eastAsia="標楷體" w:hAnsi="Times New Roman" w:cs="Times New Roman"/>
          <w:color w:val="000000" w:themeColor="text1"/>
          <w:sz w:val="28"/>
          <w:szCs w:val="28"/>
        </w:rPr>
      </w:pPr>
      <w:r w:rsidRPr="00C0527F">
        <w:rPr>
          <w:rFonts w:ascii="Calibri" w:eastAsia="標楷體" w:hAnsi="Calibri" w:cs="Calibri" w:hint="eastAsia"/>
          <w:color w:val="000000" w:themeColor="text1"/>
          <w:sz w:val="28"/>
          <w:szCs w:val="28"/>
        </w:rPr>
        <w:t xml:space="preserve"> </w:t>
      </w: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hint="eastAsia"/>
          <w:color w:val="000000" w:themeColor="text1"/>
          <w:sz w:val="28"/>
          <w:szCs w:val="28"/>
        </w:rPr>
        <w:t>教育部、</w:t>
      </w:r>
      <w:r w:rsidR="009049EC" w:rsidRPr="00C0527F">
        <w:rPr>
          <w:rFonts w:ascii="Times New Roman" w:eastAsia="標楷體" w:hAnsi="Times New Roman" w:cs="Times New Roman" w:hint="eastAsia"/>
          <w:color w:val="000000" w:themeColor="text1"/>
          <w:sz w:val="28"/>
          <w:szCs w:val="28"/>
        </w:rPr>
        <w:t>教育部國民及學前教育署、</w:t>
      </w:r>
      <w:r w:rsidRPr="00C0527F">
        <w:rPr>
          <w:rFonts w:ascii="Times New Roman" w:eastAsia="標楷體" w:hAnsi="Times New Roman" w:cs="Times New Roman" w:hint="eastAsia"/>
          <w:color w:val="000000" w:themeColor="text1"/>
          <w:sz w:val="28"/>
          <w:szCs w:val="28"/>
        </w:rPr>
        <w:t>各直轄市、縣</w:t>
      </w:r>
      <w:r w:rsidRPr="00C0527F">
        <w:rPr>
          <w:rFonts w:ascii="Times New Roman" w:eastAsia="標楷體" w:hAnsi="Times New Roman" w:cs="Times New Roman" w:hint="eastAsia"/>
          <w:color w:val="000000" w:themeColor="text1"/>
          <w:sz w:val="28"/>
          <w:szCs w:val="28"/>
        </w:rPr>
        <w:t>(</w:t>
      </w:r>
      <w:r w:rsidRPr="00C0527F">
        <w:rPr>
          <w:rFonts w:ascii="Times New Roman" w:eastAsia="標楷體" w:hAnsi="Times New Roman" w:cs="Times New Roman" w:hint="eastAsia"/>
          <w:color w:val="000000" w:themeColor="text1"/>
          <w:sz w:val="28"/>
          <w:szCs w:val="28"/>
        </w:rPr>
        <w:t>市</w:t>
      </w:r>
      <w:r w:rsidRPr="00C0527F">
        <w:rPr>
          <w:rFonts w:ascii="Times New Roman" w:eastAsia="標楷體" w:hAnsi="Times New Roman" w:cs="Times New Roman" w:hint="eastAsia"/>
          <w:color w:val="000000" w:themeColor="text1"/>
          <w:sz w:val="28"/>
          <w:szCs w:val="28"/>
        </w:rPr>
        <w:t>)</w:t>
      </w:r>
      <w:r w:rsidRPr="00C0527F">
        <w:rPr>
          <w:rFonts w:ascii="Times New Roman" w:eastAsia="標楷體" w:hAnsi="Times New Roman" w:cs="Times New Roman" w:hint="eastAsia"/>
          <w:color w:val="000000" w:themeColor="text1"/>
          <w:sz w:val="28"/>
          <w:szCs w:val="28"/>
        </w:rPr>
        <w:t>政府及全國高級中等以下學校</w:t>
      </w:r>
      <w:r w:rsidRPr="00C0527F">
        <w:rPr>
          <w:rFonts w:ascii="Times New Roman" w:eastAsia="標楷體" w:hAnsi="Times New Roman" w:cs="Times New Roman"/>
          <w:color w:val="000000" w:themeColor="text1"/>
          <w:sz w:val="28"/>
          <w:szCs w:val="28"/>
        </w:rPr>
        <w:t>。</w:t>
      </w:r>
    </w:p>
    <w:p w14:paraId="356ACBE0" w14:textId="6EF0BE7C" w:rsidR="0002661F" w:rsidRPr="00C0527F" w:rsidRDefault="0002661F"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34" w:name="_Toc118892754"/>
      <w:r w:rsidRPr="00C0527F">
        <w:rPr>
          <w:rFonts w:ascii="標楷體" w:eastAsia="標楷體" w:hAnsi="標楷體" w:hint="eastAsia"/>
          <w:color w:val="000000" w:themeColor="text1"/>
        </w:rPr>
        <w:t>實施期程</w:t>
      </w:r>
      <w:bookmarkEnd w:id="34"/>
    </w:p>
    <w:p w14:paraId="5D1C2B43" w14:textId="4F4DB1F8" w:rsidR="0002661F" w:rsidRPr="00C0527F" w:rsidRDefault="0002661F" w:rsidP="001D53EC">
      <w:pPr>
        <w:snapToGrid w:val="0"/>
        <w:spacing w:line="400" w:lineRule="exact"/>
        <w:rPr>
          <w:rFonts w:ascii="Times New Roman" w:eastAsia="標楷體" w:hAnsi="Times New Roman" w:cs="Times New Roman"/>
          <w:color w:val="000000" w:themeColor="text1"/>
          <w:sz w:val="28"/>
          <w:szCs w:val="28"/>
        </w:rPr>
      </w:pPr>
      <w:r w:rsidRPr="00C0527F">
        <w:rPr>
          <w:rFonts w:ascii="Calibri" w:eastAsia="標楷體" w:hAnsi="Calibri" w:cs="Calibri" w:hint="eastAsia"/>
          <w:color w:val="000000" w:themeColor="text1"/>
          <w:sz w:val="28"/>
          <w:szCs w:val="28"/>
        </w:rPr>
        <w:t xml:space="preserve"> </w:t>
      </w:r>
      <w:r w:rsidRPr="00C0527F">
        <w:rPr>
          <w:rFonts w:ascii="Times New Roman" w:eastAsia="標楷體" w:hAnsi="Times New Roman" w:cs="Times New Roman"/>
          <w:color w:val="000000" w:themeColor="text1"/>
          <w:sz w:val="28"/>
          <w:szCs w:val="28"/>
        </w:rPr>
        <w:t xml:space="preserve">   </w:t>
      </w:r>
      <w:r w:rsidRPr="00C0527F">
        <w:rPr>
          <w:rFonts w:ascii="Times New Roman" w:eastAsia="標楷體" w:hAnsi="Times New Roman" w:cs="Times New Roman"/>
          <w:color w:val="000000" w:themeColor="text1"/>
          <w:sz w:val="28"/>
          <w:szCs w:val="28"/>
        </w:rPr>
        <w:t>本計畫為期</w:t>
      </w:r>
      <w:r w:rsidRPr="00C0527F">
        <w:rPr>
          <w:rFonts w:ascii="Times New Roman" w:eastAsia="標楷體" w:hAnsi="Times New Roman" w:cs="Times New Roman"/>
          <w:color w:val="000000" w:themeColor="text1"/>
          <w:sz w:val="28"/>
          <w:szCs w:val="28"/>
        </w:rPr>
        <w:t>5</w:t>
      </w:r>
      <w:r w:rsidRPr="00C0527F">
        <w:rPr>
          <w:rFonts w:ascii="Times New Roman" w:eastAsia="標楷體" w:hAnsi="Times New Roman" w:cs="Times New Roman"/>
          <w:color w:val="000000" w:themeColor="text1"/>
          <w:sz w:val="28"/>
          <w:szCs w:val="28"/>
        </w:rPr>
        <w:t>年，自</w:t>
      </w:r>
      <w:r w:rsidRPr="00C0527F">
        <w:rPr>
          <w:rFonts w:ascii="Times New Roman" w:eastAsia="標楷體" w:hAnsi="Times New Roman" w:cs="Times New Roman"/>
          <w:color w:val="000000" w:themeColor="text1"/>
          <w:sz w:val="28"/>
          <w:szCs w:val="28"/>
        </w:rPr>
        <w:t>112</w:t>
      </w:r>
      <w:r w:rsidRPr="00C0527F">
        <w:rPr>
          <w:rFonts w:ascii="Times New Roman" w:eastAsia="標楷體" w:hAnsi="Times New Roman" w:cs="Times New Roman"/>
          <w:color w:val="000000" w:themeColor="text1"/>
          <w:sz w:val="28"/>
          <w:szCs w:val="28"/>
        </w:rPr>
        <w:t>年</w:t>
      </w:r>
      <w:r w:rsidR="00AE12C0" w:rsidRPr="00C0527F">
        <w:rPr>
          <w:rFonts w:ascii="Times New Roman" w:eastAsia="標楷體" w:hAnsi="Times New Roman" w:cs="Times New Roman"/>
          <w:color w:val="000000" w:themeColor="text1"/>
          <w:sz w:val="28"/>
          <w:szCs w:val="28"/>
        </w:rPr>
        <w:t>8</w:t>
      </w:r>
      <w:r w:rsidRPr="00C0527F">
        <w:rPr>
          <w:rFonts w:ascii="Times New Roman" w:eastAsia="標楷體" w:hAnsi="Times New Roman" w:cs="Times New Roman"/>
          <w:color w:val="000000" w:themeColor="text1"/>
          <w:sz w:val="28"/>
          <w:szCs w:val="28"/>
        </w:rPr>
        <w:t>月至</w:t>
      </w:r>
      <w:r w:rsidRPr="00C0527F">
        <w:rPr>
          <w:rFonts w:ascii="Times New Roman" w:eastAsia="標楷體" w:hAnsi="Times New Roman" w:cs="Times New Roman"/>
          <w:color w:val="000000" w:themeColor="text1"/>
          <w:sz w:val="28"/>
          <w:szCs w:val="28"/>
        </w:rPr>
        <w:t>11</w:t>
      </w:r>
      <w:r w:rsidR="00A65E31" w:rsidRPr="00C0527F">
        <w:rPr>
          <w:rFonts w:ascii="Times New Roman" w:eastAsia="標楷體" w:hAnsi="Times New Roman" w:cs="Times New Roman"/>
          <w:color w:val="000000" w:themeColor="text1"/>
          <w:sz w:val="28"/>
          <w:szCs w:val="28"/>
        </w:rPr>
        <w:t>7</w:t>
      </w:r>
      <w:r w:rsidRPr="00C0527F">
        <w:rPr>
          <w:rFonts w:ascii="Times New Roman" w:eastAsia="標楷體" w:hAnsi="Times New Roman" w:cs="Times New Roman"/>
          <w:color w:val="000000" w:themeColor="text1"/>
          <w:sz w:val="28"/>
          <w:szCs w:val="28"/>
        </w:rPr>
        <w:t>年</w:t>
      </w:r>
      <w:r w:rsidR="00A65E31" w:rsidRPr="00C0527F">
        <w:rPr>
          <w:rFonts w:ascii="Times New Roman" w:eastAsia="標楷體" w:hAnsi="Times New Roman" w:cs="Times New Roman"/>
          <w:color w:val="000000" w:themeColor="text1"/>
          <w:sz w:val="28"/>
          <w:szCs w:val="28"/>
        </w:rPr>
        <w:t>7</w:t>
      </w:r>
      <w:r w:rsidRPr="00C0527F">
        <w:rPr>
          <w:rFonts w:ascii="Times New Roman" w:eastAsia="標楷體" w:hAnsi="Times New Roman" w:cs="Times New Roman"/>
          <w:color w:val="000000" w:themeColor="text1"/>
          <w:sz w:val="28"/>
          <w:szCs w:val="28"/>
        </w:rPr>
        <w:t>月。</w:t>
      </w:r>
    </w:p>
    <w:p w14:paraId="03075B99" w14:textId="1CB48FD8" w:rsidR="00A0632E" w:rsidRPr="00C0527F" w:rsidRDefault="0002661F"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35" w:name="_Toc118892755"/>
      <w:r w:rsidRPr="00C0527F">
        <w:rPr>
          <w:rFonts w:ascii="標楷體" w:eastAsia="標楷體" w:hAnsi="標楷體" w:hint="eastAsia"/>
          <w:color w:val="000000" w:themeColor="text1"/>
        </w:rPr>
        <w:t>經費</w:t>
      </w:r>
      <w:bookmarkEnd w:id="27"/>
      <w:bookmarkEnd w:id="28"/>
      <w:bookmarkEnd w:id="31"/>
      <w:bookmarkEnd w:id="32"/>
      <w:bookmarkEnd w:id="33"/>
      <w:r w:rsidRPr="00C0527F">
        <w:rPr>
          <w:rFonts w:ascii="標楷體" w:eastAsia="標楷體" w:hAnsi="標楷體" w:hint="eastAsia"/>
          <w:color w:val="000000" w:themeColor="text1"/>
        </w:rPr>
        <w:t>需求</w:t>
      </w:r>
      <w:bookmarkEnd w:id="35"/>
    </w:p>
    <w:p w14:paraId="44D06417" w14:textId="5476625A" w:rsidR="00A0632E" w:rsidRPr="00C0527F" w:rsidRDefault="00CA4CFE" w:rsidP="00A65E31">
      <w:pPr>
        <w:snapToGrid w:val="0"/>
        <w:spacing w:line="400" w:lineRule="exact"/>
        <w:jc w:val="both"/>
        <w:rPr>
          <w:rFonts w:ascii="Times New Roman" w:eastAsia="標楷體" w:hAnsi="Times New Roman"/>
          <w:color w:val="000000" w:themeColor="text1"/>
          <w:sz w:val="28"/>
          <w:szCs w:val="28"/>
        </w:rPr>
      </w:pPr>
      <w:r w:rsidRPr="00C0527F">
        <w:rPr>
          <w:rFonts w:ascii="Calibri" w:eastAsia="標楷體" w:hAnsi="Calibri" w:cs="Calibri" w:hint="eastAsia"/>
          <w:color w:val="000000" w:themeColor="text1"/>
          <w:sz w:val="28"/>
          <w:szCs w:val="28"/>
        </w:rPr>
        <w:t xml:space="preserve">    </w:t>
      </w:r>
      <w:r w:rsidRPr="00C0527F">
        <w:rPr>
          <w:rFonts w:ascii="Calibri" w:eastAsia="標楷體" w:hAnsi="Calibri" w:cs="Calibri" w:hint="eastAsia"/>
          <w:color w:val="000000" w:themeColor="text1"/>
          <w:sz w:val="28"/>
          <w:szCs w:val="28"/>
        </w:rPr>
        <w:t>本計畫</w:t>
      </w:r>
      <w:r w:rsidR="004805E7" w:rsidRPr="00C0527F">
        <w:rPr>
          <w:rFonts w:ascii="Calibri" w:eastAsia="標楷體" w:hAnsi="Calibri" w:cs="Calibri" w:hint="eastAsia"/>
          <w:color w:val="000000" w:themeColor="text1"/>
          <w:sz w:val="28"/>
          <w:szCs w:val="28"/>
        </w:rPr>
        <w:t>各項目所需經費依據年度預算經費支用標準編列，由各</w:t>
      </w:r>
      <w:r w:rsidR="000157E7" w:rsidRPr="00C0527F">
        <w:rPr>
          <w:rFonts w:ascii="Calibri" w:eastAsia="標楷體" w:hAnsi="Calibri" w:cs="Calibri" w:hint="eastAsia"/>
          <w:color w:val="000000" w:themeColor="text1"/>
          <w:sz w:val="28"/>
          <w:szCs w:val="28"/>
        </w:rPr>
        <w:t>相</w:t>
      </w:r>
      <w:r w:rsidR="004805E7" w:rsidRPr="00C0527F">
        <w:rPr>
          <w:rFonts w:ascii="Calibri" w:eastAsia="標楷體" w:hAnsi="Calibri" w:cs="Calibri" w:hint="eastAsia"/>
          <w:color w:val="000000" w:themeColor="text1"/>
          <w:sz w:val="28"/>
          <w:szCs w:val="28"/>
        </w:rPr>
        <w:t>關機關視年度狀況逐年編列年度預算支應。</w:t>
      </w:r>
    </w:p>
    <w:p w14:paraId="6DFEAC57" w14:textId="167AC28F" w:rsidR="00DF761C" w:rsidRPr="00C0527F" w:rsidRDefault="00DF761C"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36" w:name="_Toc118892756"/>
      <w:r w:rsidRPr="00C0527F">
        <w:rPr>
          <w:rFonts w:ascii="標楷體" w:eastAsia="標楷體" w:hAnsi="標楷體" w:hint="eastAsia"/>
          <w:color w:val="000000" w:themeColor="text1"/>
        </w:rPr>
        <w:t>考核機制</w:t>
      </w:r>
      <w:bookmarkStart w:id="37" w:name="_GoBack"/>
      <w:bookmarkEnd w:id="36"/>
      <w:bookmarkEnd w:id="37"/>
    </w:p>
    <w:p w14:paraId="68CF1CB3" w14:textId="4D7563DD" w:rsidR="005A73C2" w:rsidRPr="00C0527F" w:rsidRDefault="00CA4CFE" w:rsidP="00A65E31">
      <w:pPr>
        <w:snapToGrid w:val="0"/>
        <w:spacing w:line="400" w:lineRule="exact"/>
        <w:jc w:val="both"/>
        <w:rPr>
          <w:rFonts w:ascii="Calibri" w:eastAsia="標楷體" w:hAnsi="Calibri" w:cs="Calibri"/>
          <w:color w:val="000000" w:themeColor="text1"/>
          <w:sz w:val="28"/>
          <w:szCs w:val="28"/>
        </w:rPr>
      </w:pPr>
      <w:r w:rsidRPr="00C0527F">
        <w:rPr>
          <w:rFonts w:ascii="Calibri" w:eastAsia="標楷體" w:hAnsi="Calibri" w:cs="Calibri" w:hint="eastAsia"/>
          <w:color w:val="000000" w:themeColor="text1"/>
          <w:sz w:val="28"/>
          <w:szCs w:val="28"/>
        </w:rPr>
        <w:t xml:space="preserve">    </w:t>
      </w:r>
      <w:r w:rsidRPr="00C0527F">
        <w:rPr>
          <w:rFonts w:ascii="Calibri" w:eastAsia="標楷體" w:hAnsi="Calibri" w:cs="Calibri" w:hint="eastAsia"/>
          <w:color w:val="000000" w:themeColor="text1"/>
          <w:sz w:val="28"/>
          <w:szCs w:val="28"/>
        </w:rPr>
        <w:t>本計畫執行期程自</w:t>
      </w:r>
      <w:r w:rsidRPr="00C0527F">
        <w:rPr>
          <w:rFonts w:ascii="Calibri" w:eastAsia="標楷體" w:hAnsi="Calibri" w:cs="Calibri" w:hint="eastAsia"/>
          <w:color w:val="000000" w:themeColor="text1"/>
          <w:sz w:val="28"/>
          <w:szCs w:val="28"/>
        </w:rPr>
        <w:t>112</w:t>
      </w:r>
      <w:r w:rsidRPr="00C0527F">
        <w:rPr>
          <w:rFonts w:ascii="Calibri" w:eastAsia="標楷體" w:hAnsi="Calibri" w:cs="Calibri" w:hint="eastAsia"/>
          <w:color w:val="000000" w:themeColor="text1"/>
          <w:sz w:val="28"/>
          <w:szCs w:val="28"/>
        </w:rPr>
        <w:t>年至</w:t>
      </w:r>
      <w:r w:rsidRPr="00C0527F">
        <w:rPr>
          <w:rFonts w:ascii="Calibri" w:eastAsia="標楷體" w:hAnsi="Calibri" w:cs="Calibri" w:hint="eastAsia"/>
          <w:color w:val="000000" w:themeColor="text1"/>
          <w:sz w:val="28"/>
          <w:szCs w:val="28"/>
        </w:rPr>
        <w:t>11</w:t>
      </w:r>
      <w:r w:rsidR="002544EC" w:rsidRPr="00C0527F">
        <w:rPr>
          <w:rFonts w:ascii="Calibri" w:eastAsia="標楷體" w:hAnsi="Calibri" w:cs="Calibri" w:hint="eastAsia"/>
          <w:color w:val="000000" w:themeColor="text1"/>
          <w:sz w:val="28"/>
          <w:szCs w:val="28"/>
        </w:rPr>
        <w:t>7</w:t>
      </w:r>
      <w:r w:rsidRPr="00C0527F">
        <w:rPr>
          <w:rFonts w:ascii="Calibri" w:eastAsia="標楷體" w:hAnsi="Calibri" w:cs="Calibri" w:hint="eastAsia"/>
          <w:color w:val="000000" w:themeColor="text1"/>
          <w:sz w:val="28"/>
          <w:szCs w:val="28"/>
        </w:rPr>
        <w:t>年，</w:t>
      </w:r>
      <w:proofErr w:type="gramStart"/>
      <w:r w:rsidRPr="00C0527F">
        <w:rPr>
          <w:rFonts w:ascii="Calibri" w:eastAsia="標楷體" w:hAnsi="Calibri" w:cs="Calibri" w:hint="eastAsia"/>
          <w:color w:val="000000" w:themeColor="text1"/>
          <w:sz w:val="28"/>
          <w:szCs w:val="28"/>
        </w:rPr>
        <w:t>由各主</w:t>
      </w:r>
      <w:proofErr w:type="gramEnd"/>
      <w:r w:rsidRPr="00C0527F">
        <w:rPr>
          <w:rFonts w:ascii="Times New Roman" w:eastAsia="標楷體" w:hAnsi="Times New Roman" w:hint="eastAsia"/>
          <w:color w:val="000000" w:themeColor="text1"/>
          <w:sz w:val="28"/>
          <w:szCs w:val="28"/>
        </w:rPr>
        <w:t>（協）辦機關依執行</w:t>
      </w:r>
      <w:r w:rsidR="00801225" w:rsidRPr="00C0527F">
        <w:rPr>
          <w:rFonts w:ascii="Times New Roman" w:eastAsia="標楷體" w:hAnsi="Times New Roman" w:hint="eastAsia"/>
          <w:color w:val="000000" w:themeColor="text1"/>
          <w:sz w:val="28"/>
          <w:szCs w:val="28"/>
        </w:rPr>
        <w:t>工作項目</w:t>
      </w:r>
      <w:r w:rsidRPr="00C0527F">
        <w:rPr>
          <w:rFonts w:ascii="Times New Roman" w:eastAsia="標楷體" w:hAnsi="Times New Roman" w:hint="eastAsia"/>
          <w:color w:val="000000" w:themeColor="text1"/>
          <w:sz w:val="28"/>
          <w:szCs w:val="28"/>
        </w:rPr>
        <w:t>分工</w:t>
      </w:r>
      <w:r w:rsidR="00801225" w:rsidRPr="00C0527F">
        <w:rPr>
          <w:rFonts w:ascii="Times New Roman" w:eastAsia="標楷體" w:hAnsi="Times New Roman" w:hint="eastAsia"/>
          <w:color w:val="000000" w:themeColor="text1"/>
          <w:sz w:val="28"/>
          <w:szCs w:val="28"/>
        </w:rPr>
        <w:t>協力</w:t>
      </w:r>
      <w:r w:rsidRPr="00C0527F">
        <w:rPr>
          <w:rFonts w:ascii="Times New Roman" w:eastAsia="標楷體" w:hAnsi="Times New Roman" w:hint="eastAsia"/>
          <w:color w:val="000000" w:themeColor="text1"/>
          <w:sz w:val="28"/>
          <w:szCs w:val="28"/>
        </w:rPr>
        <w:t>推動辦理，</w:t>
      </w:r>
      <w:r w:rsidR="00254AEB" w:rsidRPr="00C0527F">
        <w:rPr>
          <w:rFonts w:ascii="Calibri" w:eastAsia="標楷體" w:hAnsi="Calibri" w:cs="Calibri" w:hint="eastAsia"/>
          <w:color w:val="000000" w:themeColor="text1"/>
          <w:sz w:val="28"/>
          <w:szCs w:val="28"/>
        </w:rPr>
        <w:t>定期召開會議檢討推動情形</w:t>
      </w:r>
      <w:r w:rsidRPr="00C0527F">
        <w:rPr>
          <w:rFonts w:ascii="Calibri" w:eastAsia="標楷體" w:hAnsi="Calibri" w:cs="Calibri" w:hint="eastAsia"/>
          <w:color w:val="000000" w:themeColor="text1"/>
          <w:sz w:val="28"/>
          <w:szCs w:val="28"/>
        </w:rPr>
        <w:t>及成效，由教育部進行列管及追蹤作業</w:t>
      </w:r>
      <w:r w:rsidR="00E03C82" w:rsidRPr="00C0527F">
        <w:rPr>
          <w:rFonts w:ascii="Calibri" w:eastAsia="標楷體" w:hAnsi="Calibri" w:cs="Calibri" w:hint="eastAsia"/>
          <w:color w:val="000000" w:themeColor="text1"/>
          <w:sz w:val="28"/>
          <w:szCs w:val="28"/>
        </w:rPr>
        <w:t>，</w:t>
      </w:r>
      <w:r w:rsidR="00254AEB" w:rsidRPr="00C0527F">
        <w:rPr>
          <w:rFonts w:ascii="Calibri" w:eastAsia="標楷體" w:hAnsi="Calibri" w:cs="Calibri" w:hint="eastAsia"/>
          <w:color w:val="000000" w:themeColor="text1"/>
          <w:sz w:val="28"/>
          <w:szCs w:val="28"/>
        </w:rPr>
        <w:t>不定期辦理</w:t>
      </w:r>
      <w:r w:rsidR="000D391F" w:rsidRPr="00C0527F">
        <w:rPr>
          <w:rFonts w:ascii="Calibri" w:eastAsia="標楷體" w:hAnsi="Calibri" w:cs="Calibri" w:hint="eastAsia"/>
          <w:color w:val="000000" w:themeColor="text1"/>
          <w:sz w:val="28"/>
          <w:szCs w:val="28"/>
        </w:rPr>
        <w:t>受</w:t>
      </w:r>
      <w:r w:rsidR="00254AEB" w:rsidRPr="00C0527F">
        <w:rPr>
          <w:rFonts w:ascii="Calibri" w:eastAsia="標楷體" w:hAnsi="Calibri" w:cs="Calibri" w:hint="eastAsia"/>
          <w:color w:val="000000" w:themeColor="text1"/>
          <w:sz w:val="28"/>
          <w:szCs w:val="28"/>
        </w:rPr>
        <w:t>補助學校訪視。</w:t>
      </w:r>
    </w:p>
    <w:p w14:paraId="6DDD5501" w14:textId="77777777" w:rsidR="009175F2" w:rsidRPr="00C0527F" w:rsidRDefault="009175F2" w:rsidP="00151A4E">
      <w:pPr>
        <w:pStyle w:val="af"/>
        <w:numPr>
          <w:ilvl w:val="0"/>
          <w:numId w:val="2"/>
        </w:numPr>
        <w:snapToGrid w:val="0"/>
        <w:spacing w:beforeLines="50" w:before="120" w:after="0"/>
        <w:ind w:left="641" w:hangingChars="200" w:hanging="641"/>
        <w:jc w:val="left"/>
        <w:rPr>
          <w:rFonts w:ascii="標楷體" w:eastAsia="標楷體" w:hAnsi="標楷體"/>
          <w:color w:val="000000" w:themeColor="text1"/>
        </w:rPr>
      </w:pPr>
      <w:bookmarkStart w:id="38" w:name="_Toc118892757"/>
      <w:r w:rsidRPr="00C0527F">
        <w:rPr>
          <w:rFonts w:ascii="標楷體" w:eastAsia="標楷體" w:hAnsi="標楷體" w:hint="eastAsia"/>
          <w:color w:val="000000" w:themeColor="text1"/>
        </w:rPr>
        <w:t>預期效益</w:t>
      </w:r>
      <w:bookmarkEnd w:id="38"/>
    </w:p>
    <w:p w14:paraId="5F12FC2D" w14:textId="06B87B06" w:rsidR="009175F2" w:rsidRPr="00C0527F" w:rsidRDefault="009175F2" w:rsidP="00A65E31">
      <w:pPr>
        <w:snapToGrid w:val="0"/>
        <w:spacing w:line="400" w:lineRule="exact"/>
        <w:jc w:val="both"/>
        <w:rPr>
          <w:rFonts w:ascii="Times New Roman" w:eastAsia="標楷體" w:hAnsi="Times New Roman" w:cs="Times New Roman"/>
          <w:color w:val="000000" w:themeColor="text1"/>
          <w:sz w:val="28"/>
        </w:rPr>
      </w:pPr>
      <w:r w:rsidRPr="00C0527F">
        <w:rPr>
          <w:rFonts w:ascii="標楷體" w:eastAsia="標楷體" w:hAnsi="標楷體" w:hint="eastAsia"/>
          <w:b/>
          <w:color w:val="000000" w:themeColor="text1"/>
          <w:sz w:val="28"/>
        </w:rPr>
        <w:t xml:space="preserve">　　</w:t>
      </w:r>
      <w:r w:rsidRPr="00C0527F">
        <w:rPr>
          <w:rFonts w:ascii="Times New Roman" w:eastAsia="標楷體" w:hAnsi="Times New Roman" w:cs="Times New Roman"/>
          <w:color w:val="000000" w:themeColor="text1"/>
          <w:sz w:val="28"/>
        </w:rPr>
        <w:t>透過本中程發展計畫之執行，組織化繁為簡、運作</w:t>
      </w:r>
      <w:r w:rsidR="00F35412" w:rsidRPr="00C0527F">
        <w:rPr>
          <w:rFonts w:ascii="Times New Roman" w:eastAsia="標楷體" w:hAnsi="Times New Roman" w:cs="Times New Roman"/>
          <w:color w:val="000000" w:themeColor="text1"/>
          <w:sz w:val="28"/>
        </w:rPr>
        <w:t>分工</w:t>
      </w:r>
      <w:r w:rsidRPr="00C0527F">
        <w:rPr>
          <w:rFonts w:ascii="Times New Roman" w:eastAsia="標楷體" w:hAnsi="Times New Roman" w:cs="Times New Roman"/>
          <w:color w:val="000000" w:themeColor="text1"/>
          <w:sz w:val="28"/>
        </w:rPr>
        <w:t>授權，政策朝常態化及普及化落實推動，預期可促進國際教育白皮書</w:t>
      </w:r>
      <w:r w:rsidRPr="00C0527F">
        <w:rPr>
          <w:rFonts w:ascii="Times New Roman" w:eastAsia="標楷體" w:hAnsi="Times New Roman" w:cs="Times New Roman"/>
          <w:color w:val="000000" w:themeColor="text1"/>
          <w:sz w:val="28"/>
        </w:rPr>
        <w:t>2.0</w:t>
      </w:r>
      <w:r w:rsidRPr="00C0527F">
        <w:rPr>
          <w:rFonts w:ascii="Times New Roman" w:eastAsia="標楷體" w:hAnsi="Times New Roman" w:cs="Times New Roman"/>
          <w:color w:val="000000" w:themeColor="text1"/>
          <w:sz w:val="28"/>
        </w:rPr>
        <w:t>政策推動效能，以培育我國中小學學生成為具國家意識之全球公民、普及中小學國際化友善環境之整備、建構對外架接機制</w:t>
      </w:r>
      <w:r w:rsidR="00187436" w:rsidRPr="00C0527F">
        <w:rPr>
          <w:rFonts w:ascii="Times New Roman" w:eastAsia="標楷體" w:hAnsi="Times New Roman" w:cs="Times New Roman"/>
          <w:color w:val="000000" w:themeColor="text1"/>
          <w:sz w:val="28"/>
        </w:rPr>
        <w:t>，</w:t>
      </w:r>
      <w:r w:rsidRPr="00C0527F">
        <w:rPr>
          <w:rFonts w:ascii="Times New Roman" w:eastAsia="標楷體" w:hAnsi="Times New Roman" w:cs="Times New Roman"/>
          <w:color w:val="000000" w:themeColor="text1"/>
          <w:sz w:val="28"/>
        </w:rPr>
        <w:t>以</w:t>
      </w:r>
      <w:r w:rsidR="00187436" w:rsidRPr="00C0527F">
        <w:rPr>
          <w:rFonts w:ascii="Times New Roman" w:eastAsia="標楷體" w:hAnsi="Times New Roman" w:cs="Times New Roman"/>
          <w:color w:val="000000" w:themeColor="text1"/>
          <w:sz w:val="28"/>
        </w:rPr>
        <w:t>及</w:t>
      </w:r>
      <w:r w:rsidRPr="00C0527F">
        <w:rPr>
          <w:rFonts w:ascii="Times New Roman" w:eastAsia="標楷體" w:hAnsi="Times New Roman" w:cs="Times New Roman"/>
          <w:color w:val="000000" w:themeColor="text1"/>
          <w:sz w:val="28"/>
        </w:rPr>
        <w:t>拓展中小學之全球交流為主要方針，力求達成以下</w:t>
      </w:r>
      <w:r w:rsidR="002F4FB9" w:rsidRPr="00C0527F">
        <w:rPr>
          <w:rFonts w:ascii="Times New Roman" w:eastAsia="標楷體" w:hAnsi="Times New Roman" w:cs="Times New Roman"/>
          <w:color w:val="000000" w:themeColor="text1"/>
          <w:sz w:val="28"/>
        </w:rPr>
        <w:t>4</w:t>
      </w:r>
      <w:r w:rsidR="00CF784C" w:rsidRPr="00C0527F">
        <w:rPr>
          <w:rFonts w:ascii="Times New Roman" w:eastAsia="標楷體" w:hAnsi="Times New Roman" w:cs="Times New Roman"/>
          <w:color w:val="000000" w:themeColor="text1"/>
          <w:sz w:val="28"/>
        </w:rPr>
        <w:t>項</w:t>
      </w:r>
      <w:r w:rsidRPr="00C0527F">
        <w:rPr>
          <w:rFonts w:ascii="Times New Roman" w:eastAsia="標楷體" w:hAnsi="Times New Roman" w:cs="Times New Roman"/>
          <w:color w:val="000000" w:themeColor="text1"/>
          <w:sz w:val="28"/>
        </w:rPr>
        <w:t>目標之具體成效：</w:t>
      </w:r>
    </w:p>
    <w:p w14:paraId="1B46D70C" w14:textId="582A0B48" w:rsidR="00B07960" w:rsidRPr="00C0527F" w:rsidRDefault="00B07960" w:rsidP="00151A4E">
      <w:pPr>
        <w:pStyle w:val="a3"/>
        <w:numPr>
          <w:ilvl w:val="0"/>
          <w:numId w:val="3"/>
        </w:num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優化國際教育支援系統，逐步落實國際教育施政目標與品質。</w:t>
      </w:r>
    </w:p>
    <w:p w14:paraId="3470E72D" w14:textId="7A74E326" w:rsidR="00B07960" w:rsidRPr="00C0527F" w:rsidRDefault="00B07960" w:rsidP="00151A4E">
      <w:pPr>
        <w:pStyle w:val="a3"/>
        <w:numPr>
          <w:ilvl w:val="0"/>
          <w:numId w:val="3"/>
        </w:num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精進</w:t>
      </w:r>
      <w:r w:rsidR="002F4FB9" w:rsidRPr="00C0527F">
        <w:rPr>
          <w:rFonts w:ascii="標楷體" w:eastAsia="標楷體" w:hAnsi="標楷體" w:hint="eastAsia"/>
          <w:color w:val="000000" w:themeColor="text1"/>
          <w:sz w:val="28"/>
          <w:szCs w:val="28"/>
        </w:rPr>
        <w:t>國際教育</w:t>
      </w:r>
      <w:r w:rsidRPr="00C0527F">
        <w:rPr>
          <w:rFonts w:ascii="標楷體" w:eastAsia="標楷體" w:hAnsi="標楷體" w:hint="eastAsia"/>
          <w:color w:val="000000" w:themeColor="text1"/>
          <w:sz w:val="28"/>
          <w:szCs w:val="28"/>
        </w:rPr>
        <w:t>師資人才</w:t>
      </w:r>
      <w:r w:rsidR="002F4FB9" w:rsidRPr="00C0527F">
        <w:rPr>
          <w:rFonts w:ascii="標楷體" w:eastAsia="標楷體" w:hAnsi="標楷體" w:hint="eastAsia"/>
          <w:color w:val="000000" w:themeColor="text1"/>
          <w:sz w:val="28"/>
          <w:szCs w:val="28"/>
        </w:rPr>
        <w:t>，</w:t>
      </w:r>
      <w:r w:rsidRPr="00C0527F">
        <w:rPr>
          <w:rFonts w:ascii="標楷體" w:eastAsia="標楷體" w:hAnsi="標楷體" w:hint="eastAsia"/>
          <w:color w:val="000000" w:themeColor="text1"/>
          <w:sz w:val="28"/>
          <w:szCs w:val="28"/>
        </w:rPr>
        <w:t>漸進提升中小學國際教育教學成效。</w:t>
      </w:r>
    </w:p>
    <w:p w14:paraId="4C095BDF" w14:textId="178221A7" w:rsidR="00B07960" w:rsidRPr="00C0527F" w:rsidRDefault="00B07960" w:rsidP="00151A4E">
      <w:pPr>
        <w:pStyle w:val="a3"/>
        <w:numPr>
          <w:ilvl w:val="0"/>
          <w:numId w:val="3"/>
        </w:num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提升國際教育課程教學，逐步完備國際教育友善設施與環境。</w:t>
      </w:r>
    </w:p>
    <w:p w14:paraId="5FD6DD59" w14:textId="5787E40A" w:rsidR="0036633F" w:rsidRPr="00C0527F" w:rsidRDefault="00B07960" w:rsidP="00151A4E">
      <w:pPr>
        <w:pStyle w:val="a3"/>
        <w:numPr>
          <w:ilvl w:val="0"/>
          <w:numId w:val="3"/>
        </w:numPr>
        <w:snapToGrid w:val="0"/>
        <w:spacing w:line="400" w:lineRule="exact"/>
        <w:rPr>
          <w:rFonts w:ascii="標楷體" w:eastAsia="標楷體" w:hAnsi="標楷體"/>
          <w:color w:val="000000" w:themeColor="text1"/>
          <w:sz w:val="28"/>
          <w:szCs w:val="28"/>
        </w:rPr>
      </w:pPr>
      <w:r w:rsidRPr="00C0527F">
        <w:rPr>
          <w:rFonts w:ascii="標楷體" w:eastAsia="標楷體" w:hAnsi="標楷體" w:hint="eastAsia"/>
          <w:color w:val="000000" w:themeColor="text1"/>
          <w:sz w:val="28"/>
          <w:szCs w:val="28"/>
        </w:rPr>
        <w:t>多元拓展國際交流網絡，穩步推動國際教育與交流永續發展</w:t>
      </w:r>
      <w:r w:rsidR="00077623" w:rsidRPr="00C0527F">
        <w:rPr>
          <w:rFonts w:ascii="標楷體" w:eastAsia="標楷體" w:hAnsi="標楷體" w:hint="eastAsia"/>
          <w:color w:val="000000" w:themeColor="text1"/>
          <w:sz w:val="28"/>
          <w:szCs w:val="28"/>
        </w:rPr>
        <w:t>。</w:t>
      </w:r>
    </w:p>
    <w:sectPr w:rsidR="0036633F" w:rsidRPr="00C0527F" w:rsidSect="00981E79">
      <w:footerReference w:type="default" r:id="rId12"/>
      <w:type w:val="continuous"/>
      <w:pgSz w:w="11906" w:h="16838" w:code="9"/>
      <w:pgMar w:top="1361" w:right="1077" w:bottom="1361" w:left="1077" w:header="45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02E8" w14:textId="77777777" w:rsidR="00B63866" w:rsidRDefault="00B63866">
      <w:r>
        <w:separator/>
      </w:r>
    </w:p>
  </w:endnote>
  <w:endnote w:type="continuationSeparator" w:id="0">
    <w:p w14:paraId="33D1341A" w14:textId="77777777" w:rsidR="00B63866" w:rsidRDefault="00B6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Bold">
    <w:altName w:val="Calibri"/>
    <w:charset w:val="00"/>
    <w:family w:val="swiss"/>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9C27" w14:textId="2D007C9D" w:rsidR="00A121AC" w:rsidRDefault="00A121AC" w:rsidP="009A6D2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14:paraId="3FE72CC8" w14:textId="77777777" w:rsidR="00A121AC" w:rsidRDefault="00A121AC" w:rsidP="009A6D2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1446" w14:textId="61A9C50B" w:rsidR="00A121AC" w:rsidRDefault="00A121AC" w:rsidP="004172D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FAB9" w14:textId="2620086A" w:rsidR="00A121AC" w:rsidRDefault="00A121AC" w:rsidP="00DF7770">
    <w:pPr>
      <w:pStyle w:val="a5"/>
      <w:jc w:val="center"/>
    </w:pPr>
    <w:r>
      <w:fldChar w:fldCharType="begin"/>
    </w:r>
    <w:r>
      <w:instrText xml:space="preserve"> PAGE   \* MERGEFORMAT </w:instrText>
    </w:r>
    <w:r>
      <w:fldChar w:fldCharType="separate"/>
    </w:r>
    <w:r w:rsidRPr="004C7C88">
      <w:rPr>
        <w:noProof/>
        <w:lang w:val="zh-TW"/>
      </w:rPr>
      <w:t>I</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FA15" w14:textId="77777777" w:rsidR="00A121AC" w:rsidRDefault="00A121AC" w:rsidP="009A6D2A">
    <w:pPr>
      <w:pStyle w:val="a5"/>
      <w:jc w:val="center"/>
    </w:pPr>
    <w:r>
      <w:fldChar w:fldCharType="begin"/>
    </w:r>
    <w:r>
      <w:instrText>PAGE   \* MERGEFORMAT</w:instrText>
    </w:r>
    <w:r>
      <w:fldChar w:fldCharType="separate"/>
    </w:r>
    <w:r w:rsidRPr="004C7C88">
      <w:rPr>
        <w:noProof/>
        <w:lang w:val="zh-TW"/>
      </w:rPr>
      <w:t>2</w:t>
    </w:r>
    <w:r>
      <w:rPr>
        <w:noProof/>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84600"/>
      <w:docPartObj>
        <w:docPartGallery w:val="Page Numbers (Bottom of Page)"/>
        <w:docPartUnique/>
      </w:docPartObj>
    </w:sdtPr>
    <w:sdtEndPr/>
    <w:sdtContent>
      <w:p w14:paraId="2714085D" w14:textId="77777777" w:rsidR="00A121AC" w:rsidRDefault="00A121AC" w:rsidP="007A5442">
        <w:pPr>
          <w:pStyle w:val="a5"/>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14934" w14:textId="77777777" w:rsidR="00B63866" w:rsidRDefault="00B63866">
      <w:r>
        <w:separator/>
      </w:r>
    </w:p>
  </w:footnote>
  <w:footnote w:type="continuationSeparator" w:id="0">
    <w:p w14:paraId="017C3720" w14:textId="77777777" w:rsidR="00B63866" w:rsidRDefault="00B6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EB7"/>
    <w:multiLevelType w:val="hybridMultilevel"/>
    <w:tmpl w:val="FC94575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82CE2"/>
    <w:multiLevelType w:val="hybridMultilevel"/>
    <w:tmpl w:val="2788D8C4"/>
    <w:lvl w:ilvl="0" w:tplc="FC0865C8">
      <w:start w:val="1"/>
      <w:numFmt w:val="decimal"/>
      <w:lvlText w:val="3-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86D2E"/>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224EA4"/>
    <w:multiLevelType w:val="hybridMultilevel"/>
    <w:tmpl w:val="6854B468"/>
    <w:lvl w:ilvl="0" w:tplc="6936932A">
      <w:start w:val="1"/>
      <w:numFmt w:val="decimal"/>
      <w:lvlText w:val="3-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161D0"/>
    <w:multiLevelType w:val="hybridMultilevel"/>
    <w:tmpl w:val="8D3A74C6"/>
    <w:lvl w:ilvl="0" w:tplc="7ABC0E6C">
      <w:start w:val="1"/>
      <w:numFmt w:val="decimal"/>
      <w:lvlText w:val="2-%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69234C"/>
    <w:multiLevelType w:val="hybridMultilevel"/>
    <w:tmpl w:val="B90C8FAE"/>
    <w:lvl w:ilvl="0" w:tplc="AF90AA5C">
      <w:start w:val="1"/>
      <w:numFmt w:val="decimal"/>
      <w:lvlText w:val="4-%1"/>
      <w:lvlJc w:val="left"/>
      <w:pPr>
        <w:ind w:left="16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E0AFF"/>
    <w:multiLevelType w:val="hybridMultilevel"/>
    <w:tmpl w:val="1DF23416"/>
    <w:lvl w:ilvl="0" w:tplc="7AA695D2">
      <w:start w:val="1"/>
      <w:numFmt w:val="decimal"/>
      <w:lvlText w:val="2-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F436D"/>
    <w:multiLevelType w:val="hybridMultilevel"/>
    <w:tmpl w:val="C5F86A96"/>
    <w:lvl w:ilvl="0" w:tplc="60E80506">
      <w:start w:val="1"/>
      <w:numFmt w:val="ideographLegalTraditional"/>
      <w:pStyle w:val="1"/>
      <w:lvlText w:val="%1、"/>
      <w:lvlJc w:val="left"/>
      <w:pPr>
        <w:ind w:left="480" w:hanging="480"/>
      </w:pPr>
      <w:rPr>
        <w:rFonts w:ascii="Times New Roman" w:eastAsia="標楷體" w:hAnsi="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1570" w:hanging="480"/>
      </w:pPr>
    </w:lvl>
    <w:lvl w:ilvl="5" w:tplc="0409001B" w:tentative="1">
      <w:start w:val="1"/>
      <w:numFmt w:val="lowerRoman"/>
      <w:lvlText w:val="%6."/>
      <w:lvlJc w:val="right"/>
      <w:pPr>
        <w:ind w:left="-1090" w:hanging="480"/>
      </w:pPr>
    </w:lvl>
    <w:lvl w:ilvl="6" w:tplc="0409000F" w:tentative="1">
      <w:start w:val="1"/>
      <w:numFmt w:val="decimal"/>
      <w:lvlText w:val="%7."/>
      <w:lvlJc w:val="left"/>
      <w:pPr>
        <w:ind w:left="-610" w:hanging="480"/>
      </w:pPr>
    </w:lvl>
    <w:lvl w:ilvl="7" w:tplc="04090019" w:tentative="1">
      <w:start w:val="1"/>
      <w:numFmt w:val="ideographTraditional"/>
      <w:lvlText w:val="%8、"/>
      <w:lvlJc w:val="left"/>
      <w:pPr>
        <w:ind w:left="-130" w:hanging="480"/>
      </w:pPr>
    </w:lvl>
    <w:lvl w:ilvl="8" w:tplc="0409001B" w:tentative="1">
      <w:start w:val="1"/>
      <w:numFmt w:val="lowerRoman"/>
      <w:lvlText w:val="%9."/>
      <w:lvlJc w:val="right"/>
      <w:pPr>
        <w:ind w:left="350" w:hanging="480"/>
      </w:pPr>
    </w:lvl>
  </w:abstractNum>
  <w:abstractNum w:abstractNumId="8" w15:restartNumberingAfterBreak="0">
    <w:nsid w:val="1B070260"/>
    <w:multiLevelType w:val="hybridMultilevel"/>
    <w:tmpl w:val="9C66788C"/>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05B60"/>
    <w:multiLevelType w:val="hybridMultilevel"/>
    <w:tmpl w:val="8196CF7A"/>
    <w:lvl w:ilvl="0" w:tplc="AF90AA5C">
      <w:start w:val="1"/>
      <w:numFmt w:val="decimal"/>
      <w:lvlText w:val="4-%1"/>
      <w:lvlJc w:val="left"/>
      <w:pPr>
        <w:ind w:left="160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AF90AA5C">
      <w:start w:val="1"/>
      <w:numFmt w:val="decimal"/>
      <w:lvlText w:val="4-%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C075C"/>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F918EE"/>
    <w:multiLevelType w:val="hybridMultilevel"/>
    <w:tmpl w:val="234EC312"/>
    <w:lvl w:ilvl="0" w:tplc="294E0000">
      <w:start w:val="2"/>
      <w:numFmt w:val="decimal"/>
      <w:lvlText w:val="1-%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65020"/>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CB1501"/>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A81BD2"/>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85436"/>
    <w:multiLevelType w:val="hybridMultilevel"/>
    <w:tmpl w:val="C57CC1D2"/>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D113AB"/>
    <w:multiLevelType w:val="hybridMultilevel"/>
    <w:tmpl w:val="142ADEF2"/>
    <w:lvl w:ilvl="0" w:tplc="5672BADC">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F6D4E"/>
    <w:multiLevelType w:val="hybridMultilevel"/>
    <w:tmpl w:val="E4E6E1AA"/>
    <w:lvl w:ilvl="0" w:tplc="B39ABB16">
      <w:start w:val="1"/>
      <w:numFmt w:val="decimal"/>
      <w:lvlText w:val="2-%1"/>
      <w:lvlJc w:val="left"/>
      <w:pPr>
        <w:ind w:left="14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302F4"/>
    <w:multiLevelType w:val="hybridMultilevel"/>
    <w:tmpl w:val="0012344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C92334"/>
    <w:multiLevelType w:val="hybridMultilevel"/>
    <w:tmpl w:val="B11E6552"/>
    <w:lvl w:ilvl="0" w:tplc="B602ED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151749"/>
    <w:multiLevelType w:val="hybridMultilevel"/>
    <w:tmpl w:val="2676E1A0"/>
    <w:lvl w:ilvl="0" w:tplc="13A60E5E">
      <w:start w:val="1"/>
      <w:numFmt w:val="decimal"/>
      <w:lvlText w:val="2-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D91D38"/>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B46FF5"/>
    <w:multiLevelType w:val="hybridMultilevel"/>
    <w:tmpl w:val="D842F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3472E1"/>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6E1885"/>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AA061D"/>
    <w:multiLevelType w:val="hybridMultilevel"/>
    <w:tmpl w:val="887CA36E"/>
    <w:lvl w:ilvl="0" w:tplc="0042617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195191"/>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3D481F"/>
    <w:multiLevelType w:val="hybridMultilevel"/>
    <w:tmpl w:val="F05CB21A"/>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D29C344A">
      <w:start w:val="1"/>
      <w:numFmt w:val="decimal"/>
      <w:lvlText w:val="1-%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C72469"/>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617994"/>
    <w:multiLevelType w:val="hybridMultilevel"/>
    <w:tmpl w:val="0144FA10"/>
    <w:lvl w:ilvl="0" w:tplc="7262915A">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923395"/>
    <w:multiLevelType w:val="hybridMultilevel"/>
    <w:tmpl w:val="2E8ACFD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136F69"/>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0743FA"/>
    <w:multiLevelType w:val="hybridMultilevel"/>
    <w:tmpl w:val="17A8D274"/>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6727D1"/>
    <w:multiLevelType w:val="hybridMultilevel"/>
    <w:tmpl w:val="65B08506"/>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D29C344A">
      <w:start w:val="1"/>
      <w:numFmt w:val="decimal"/>
      <w:lvlText w:val="1-%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6A1AF1"/>
    <w:multiLevelType w:val="hybridMultilevel"/>
    <w:tmpl w:val="7296500E"/>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AB28DF"/>
    <w:multiLevelType w:val="hybridMultilevel"/>
    <w:tmpl w:val="FF8649FE"/>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6B21D28">
      <w:start w:val="1"/>
      <w:numFmt w:val="decimal"/>
      <w:lvlText w:val="4-%3"/>
      <w:lvlJc w:val="left"/>
      <w:pPr>
        <w:ind w:left="1440"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D30723"/>
    <w:multiLevelType w:val="hybridMultilevel"/>
    <w:tmpl w:val="7870D438"/>
    <w:lvl w:ilvl="0" w:tplc="AF90AA5C">
      <w:start w:val="1"/>
      <w:numFmt w:val="decimal"/>
      <w:lvlText w:val="4-%1"/>
      <w:lvlJc w:val="left"/>
      <w:pPr>
        <w:ind w:left="1605" w:hanging="480"/>
      </w:pPr>
      <w:rPr>
        <w:rFonts w:hint="eastAsia"/>
      </w:rPr>
    </w:lvl>
    <w:lvl w:ilvl="1" w:tplc="04090019" w:tentative="1">
      <w:start w:val="1"/>
      <w:numFmt w:val="ideographTraditional"/>
      <w:lvlText w:val="%2、"/>
      <w:lvlJc w:val="left"/>
      <w:pPr>
        <w:ind w:left="960" w:hanging="480"/>
      </w:pPr>
    </w:lvl>
    <w:lvl w:ilvl="2" w:tplc="48B00232">
      <w:start w:val="1"/>
      <w:numFmt w:val="decimal"/>
      <w:lvlText w:val="3-%3"/>
      <w:lvlJc w:val="left"/>
      <w:pPr>
        <w:ind w:left="1440" w:hanging="480"/>
      </w:pPr>
      <w:rPr>
        <w:rFonts w:hint="eastAsia"/>
        <w:color w:val="000000" w:themeColor="text1"/>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AF90AA5C">
      <w:start w:val="1"/>
      <w:numFmt w:val="decimal"/>
      <w:lvlText w:val="4-%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5D3CDD"/>
    <w:multiLevelType w:val="hybridMultilevel"/>
    <w:tmpl w:val="82C2DD9C"/>
    <w:lvl w:ilvl="0" w:tplc="59E63EBA">
      <w:start w:val="1"/>
      <w:numFmt w:val="ideographLegalTraditional"/>
      <w:lvlText w:val="%1、"/>
      <w:lvlJc w:val="left"/>
      <w:pPr>
        <w:ind w:left="622" w:hanging="480"/>
      </w:pPr>
      <w:rPr>
        <w:rFonts w:ascii="Times New Roman" w:eastAsia="標楷體" w:hAnsi="Times New Roman" w:hint="default"/>
        <w:b/>
        <w:bCs w:val="0"/>
        <w:i w:val="0"/>
        <w:iCs w:val="0"/>
        <w:caps w:val="0"/>
        <w:strike w:val="0"/>
        <w:dstrike w:val="0"/>
        <w:vanish w:val="0"/>
        <w:color w:val="auto"/>
        <w:spacing w:val="0"/>
        <w:position w:val="0"/>
        <w:sz w:val="32"/>
        <w:u w:val="none"/>
        <w:effect w:val="none"/>
        <w:vertAlign w:val="baseline"/>
        <w:em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CE0C5C"/>
    <w:multiLevelType w:val="hybridMultilevel"/>
    <w:tmpl w:val="CCA8EF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82577"/>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591371"/>
    <w:multiLevelType w:val="hybridMultilevel"/>
    <w:tmpl w:val="8D463AEA"/>
    <w:lvl w:ilvl="0" w:tplc="AF90AA5C">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D29C344A">
      <w:start w:val="1"/>
      <w:numFmt w:val="decimal"/>
      <w:lvlText w:val="1-%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420BB8"/>
    <w:multiLevelType w:val="hybridMultilevel"/>
    <w:tmpl w:val="70F4D02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2555A3"/>
    <w:multiLevelType w:val="hybridMultilevel"/>
    <w:tmpl w:val="1A68691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E36D08"/>
    <w:multiLevelType w:val="hybridMultilevel"/>
    <w:tmpl w:val="6A24657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032A40"/>
    <w:multiLevelType w:val="hybridMultilevel"/>
    <w:tmpl w:val="26CE07B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7849B3"/>
    <w:multiLevelType w:val="hybridMultilevel"/>
    <w:tmpl w:val="1F7AD776"/>
    <w:lvl w:ilvl="0" w:tplc="CC6A73E0">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E337CA"/>
    <w:multiLevelType w:val="hybridMultilevel"/>
    <w:tmpl w:val="07D02E9A"/>
    <w:lvl w:ilvl="0" w:tplc="422E6A72">
      <w:start w:val="1"/>
      <w:numFmt w:val="decimal"/>
      <w:lvlText w:val="2-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61A6E"/>
    <w:multiLevelType w:val="hybridMultilevel"/>
    <w:tmpl w:val="99A6DC54"/>
    <w:lvl w:ilvl="0" w:tplc="FC0865C8">
      <w:start w:val="1"/>
      <w:numFmt w:val="decimal"/>
      <w:lvlText w:val="3-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7"/>
  </w:num>
  <w:num w:numId="3">
    <w:abstractNumId w:val="19"/>
  </w:num>
  <w:num w:numId="4">
    <w:abstractNumId w:val="21"/>
  </w:num>
  <w:num w:numId="5">
    <w:abstractNumId w:val="10"/>
  </w:num>
  <w:num w:numId="6">
    <w:abstractNumId w:val="43"/>
  </w:num>
  <w:num w:numId="7">
    <w:abstractNumId w:val="28"/>
  </w:num>
  <w:num w:numId="8">
    <w:abstractNumId w:val="13"/>
  </w:num>
  <w:num w:numId="9">
    <w:abstractNumId w:val="44"/>
  </w:num>
  <w:num w:numId="10">
    <w:abstractNumId w:val="26"/>
  </w:num>
  <w:num w:numId="11">
    <w:abstractNumId w:val="14"/>
  </w:num>
  <w:num w:numId="12">
    <w:abstractNumId w:val="39"/>
  </w:num>
  <w:num w:numId="13">
    <w:abstractNumId w:val="24"/>
  </w:num>
  <w:num w:numId="14">
    <w:abstractNumId w:val="41"/>
  </w:num>
  <w:num w:numId="15">
    <w:abstractNumId w:val="38"/>
  </w:num>
  <w:num w:numId="16">
    <w:abstractNumId w:val="30"/>
  </w:num>
  <w:num w:numId="17">
    <w:abstractNumId w:val="0"/>
  </w:num>
  <w:num w:numId="18">
    <w:abstractNumId w:val="18"/>
  </w:num>
  <w:num w:numId="19">
    <w:abstractNumId w:val="42"/>
  </w:num>
  <w:num w:numId="20">
    <w:abstractNumId w:val="23"/>
  </w:num>
  <w:num w:numId="21">
    <w:abstractNumId w:val="22"/>
  </w:num>
  <w:num w:numId="22">
    <w:abstractNumId w:val="31"/>
  </w:num>
  <w:num w:numId="23">
    <w:abstractNumId w:val="5"/>
  </w:num>
  <w:num w:numId="24">
    <w:abstractNumId w:val="9"/>
  </w:num>
  <w:num w:numId="25">
    <w:abstractNumId w:val="36"/>
  </w:num>
  <w:num w:numId="26">
    <w:abstractNumId w:val="34"/>
  </w:num>
  <w:num w:numId="27">
    <w:abstractNumId w:val="32"/>
  </w:num>
  <w:num w:numId="28">
    <w:abstractNumId w:val="8"/>
  </w:num>
  <w:num w:numId="29">
    <w:abstractNumId w:val="40"/>
  </w:num>
  <w:num w:numId="30">
    <w:abstractNumId w:val="12"/>
  </w:num>
  <w:num w:numId="31">
    <w:abstractNumId w:val="2"/>
  </w:num>
  <w:num w:numId="32">
    <w:abstractNumId w:val="27"/>
  </w:num>
  <w:num w:numId="33">
    <w:abstractNumId w:val="15"/>
  </w:num>
  <w:num w:numId="34">
    <w:abstractNumId w:val="35"/>
  </w:num>
  <w:num w:numId="35">
    <w:abstractNumId w:val="16"/>
  </w:num>
  <w:num w:numId="36">
    <w:abstractNumId w:val="20"/>
  </w:num>
  <w:num w:numId="37">
    <w:abstractNumId w:val="6"/>
  </w:num>
  <w:num w:numId="38">
    <w:abstractNumId w:val="46"/>
  </w:num>
  <w:num w:numId="39">
    <w:abstractNumId w:val="3"/>
  </w:num>
  <w:num w:numId="40">
    <w:abstractNumId w:val="1"/>
  </w:num>
  <w:num w:numId="41">
    <w:abstractNumId w:val="47"/>
  </w:num>
  <w:num w:numId="42">
    <w:abstractNumId w:val="29"/>
  </w:num>
  <w:num w:numId="43">
    <w:abstractNumId w:val="25"/>
  </w:num>
  <w:num w:numId="44">
    <w:abstractNumId w:val="45"/>
  </w:num>
  <w:num w:numId="45">
    <w:abstractNumId w:val="33"/>
  </w:num>
  <w:num w:numId="46">
    <w:abstractNumId w:val="11"/>
  </w:num>
  <w:num w:numId="47">
    <w:abstractNumId w:val="17"/>
  </w:num>
  <w:num w:numId="4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2E"/>
    <w:rsid w:val="0000184F"/>
    <w:rsid w:val="0000212B"/>
    <w:rsid w:val="0000287A"/>
    <w:rsid w:val="00004568"/>
    <w:rsid w:val="00004BAD"/>
    <w:rsid w:val="000055C4"/>
    <w:rsid w:val="00006B37"/>
    <w:rsid w:val="0001014F"/>
    <w:rsid w:val="00012BC4"/>
    <w:rsid w:val="000157E7"/>
    <w:rsid w:val="000159B8"/>
    <w:rsid w:val="00021235"/>
    <w:rsid w:val="00022203"/>
    <w:rsid w:val="00023776"/>
    <w:rsid w:val="0002661F"/>
    <w:rsid w:val="0002767B"/>
    <w:rsid w:val="00030567"/>
    <w:rsid w:val="00031668"/>
    <w:rsid w:val="0003568E"/>
    <w:rsid w:val="00042CD1"/>
    <w:rsid w:val="00044061"/>
    <w:rsid w:val="00046788"/>
    <w:rsid w:val="00052291"/>
    <w:rsid w:val="00052D4A"/>
    <w:rsid w:val="000551BF"/>
    <w:rsid w:val="000577A8"/>
    <w:rsid w:val="00063208"/>
    <w:rsid w:val="00063D3C"/>
    <w:rsid w:val="000641E5"/>
    <w:rsid w:val="0006656B"/>
    <w:rsid w:val="000737CC"/>
    <w:rsid w:val="000749AF"/>
    <w:rsid w:val="00076603"/>
    <w:rsid w:val="00076E70"/>
    <w:rsid w:val="00077623"/>
    <w:rsid w:val="000779EF"/>
    <w:rsid w:val="00077DE4"/>
    <w:rsid w:val="00084D4D"/>
    <w:rsid w:val="00085680"/>
    <w:rsid w:val="00087973"/>
    <w:rsid w:val="0009137E"/>
    <w:rsid w:val="00091887"/>
    <w:rsid w:val="0009427C"/>
    <w:rsid w:val="000946ED"/>
    <w:rsid w:val="0009594C"/>
    <w:rsid w:val="00097BB9"/>
    <w:rsid w:val="000A04C5"/>
    <w:rsid w:val="000A2303"/>
    <w:rsid w:val="000A2C72"/>
    <w:rsid w:val="000A5711"/>
    <w:rsid w:val="000B055B"/>
    <w:rsid w:val="000B11D9"/>
    <w:rsid w:val="000B1EAF"/>
    <w:rsid w:val="000B3770"/>
    <w:rsid w:val="000B3913"/>
    <w:rsid w:val="000B483B"/>
    <w:rsid w:val="000B6AC3"/>
    <w:rsid w:val="000C1F7D"/>
    <w:rsid w:val="000C24AC"/>
    <w:rsid w:val="000C7326"/>
    <w:rsid w:val="000D00C4"/>
    <w:rsid w:val="000D2D47"/>
    <w:rsid w:val="000D391F"/>
    <w:rsid w:val="000D6524"/>
    <w:rsid w:val="000D6A78"/>
    <w:rsid w:val="000D7868"/>
    <w:rsid w:val="000E07B7"/>
    <w:rsid w:val="000E158E"/>
    <w:rsid w:val="000E22FF"/>
    <w:rsid w:val="000E308F"/>
    <w:rsid w:val="000E5B87"/>
    <w:rsid w:val="000F018F"/>
    <w:rsid w:val="000F300E"/>
    <w:rsid w:val="000F5E05"/>
    <w:rsid w:val="00102BB9"/>
    <w:rsid w:val="00103087"/>
    <w:rsid w:val="0010414B"/>
    <w:rsid w:val="00111F0C"/>
    <w:rsid w:val="00112B60"/>
    <w:rsid w:val="001146BB"/>
    <w:rsid w:val="00115572"/>
    <w:rsid w:val="0011643F"/>
    <w:rsid w:val="0012204D"/>
    <w:rsid w:val="00122517"/>
    <w:rsid w:val="00122C2C"/>
    <w:rsid w:val="0012436C"/>
    <w:rsid w:val="00125343"/>
    <w:rsid w:val="001301CF"/>
    <w:rsid w:val="0013538F"/>
    <w:rsid w:val="001374D0"/>
    <w:rsid w:val="00140106"/>
    <w:rsid w:val="00141042"/>
    <w:rsid w:val="001442B0"/>
    <w:rsid w:val="00150B6E"/>
    <w:rsid w:val="00151A4E"/>
    <w:rsid w:val="0015313A"/>
    <w:rsid w:val="0015425B"/>
    <w:rsid w:val="001543F7"/>
    <w:rsid w:val="00156FA9"/>
    <w:rsid w:val="001603DE"/>
    <w:rsid w:val="001612D1"/>
    <w:rsid w:val="00164D0B"/>
    <w:rsid w:val="00171AEE"/>
    <w:rsid w:val="00172296"/>
    <w:rsid w:val="00172DA5"/>
    <w:rsid w:val="00173CEF"/>
    <w:rsid w:val="00174553"/>
    <w:rsid w:val="001750BC"/>
    <w:rsid w:val="00175570"/>
    <w:rsid w:val="00177826"/>
    <w:rsid w:val="001808D5"/>
    <w:rsid w:val="0018287F"/>
    <w:rsid w:val="001835FE"/>
    <w:rsid w:val="001837F5"/>
    <w:rsid w:val="00184B69"/>
    <w:rsid w:val="00185F25"/>
    <w:rsid w:val="00187436"/>
    <w:rsid w:val="001904B7"/>
    <w:rsid w:val="00192EE8"/>
    <w:rsid w:val="00195471"/>
    <w:rsid w:val="0019557A"/>
    <w:rsid w:val="00195CB1"/>
    <w:rsid w:val="00195F01"/>
    <w:rsid w:val="001A0394"/>
    <w:rsid w:val="001A0485"/>
    <w:rsid w:val="001A36BF"/>
    <w:rsid w:val="001B14A4"/>
    <w:rsid w:val="001B1B4D"/>
    <w:rsid w:val="001B5522"/>
    <w:rsid w:val="001B57EA"/>
    <w:rsid w:val="001C09C5"/>
    <w:rsid w:val="001C2EC1"/>
    <w:rsid w:val="001C7B33"/>
    <w:rsid w:val="001D53EC"/>
    <w:rsid w:val="001D6F8F"/>
    <w:rsid w:val="001D7399"/>
    <w:rsid w:val="001D7D5A"/>
    <w:rsid w:val="001E0A79"/>
    <w:rsid w:val="001E0D5E"/>
    <w:rsid w:val="001E3127"/>
    <w:rsid w:val="001E4500"/>
    <w:rsid w:val="001F18C3"/>
    <w:rsid w:val="001F3165"/>
    <w:rsid w:val="001F3F55"/>
    <w:rsid w:val="001F46FD"/>
    <w:rsid w:val="001F5641"/>
    <w:rsid w:val="001F5677"/>
    <w:rsid w:val="00200A6F"/>
    <w:rsid w:val="00201FD5"/>
    <w:rsid w:val="002031AB"/>
    <w:rsid w:val="00203BD6"/>
    <w:rsid w:val="0020432A"/>
    <w:rsid w:val="00204768"/>
    <w:rsid w:val="00211E2E"/>
    <w:rsid w:val="002126E1"/>
    <w:rsid w:val="00213C6A"/>
    <w:rsid w:val="00214E7F"/>
    <w:rsid w:val="00215E61"/>
    <w:rsid w:val="00216055"/>
    <w:rsid w:val="002173F6"/>
    <w:rsid w:val="00220690"/>
    <w:rsid w:val="0022267C"/>
    <w:rsid w:val="0022280A"/>
    <w:rsid w:val="00227697"/>
    <w:rsid w:val="0022770C"/>
    <w:rsid w:val="002277F1"/>
    <w:rsid w:val="0023192B"/>
    <w:rsid w:val="00235A93"/>
    <w:rsid w:val="00235E51"/>
    <w:rsid w:val="002363B5"/>
    <w:rsid w:val="00236C2B"/>
    <w:rsid w:val="002376C4"/>
    <w:rsid w:val="00237B68"/>
    <w:rsid w:val="00242A55"/>
    <w:rsid w:val="002439D0"/>
    <w:rsid w:val="002544EC"/>
    <w:rsid w:val="00254AEB"/>
    <w:rsid w:val="00254F4F"/>
    <w:rsid w:val="002621E9"/>
    <w:rsid w:val="002635CA"/>
    <w:rsid w:val="00264760"/>
    <w:rsid w:val="00265D02"/>
    <w:rsid w:val="00266CCF"/>
    <w:rsid w:val="00267D2D"/>
    <w:rsid w:val="002704AA"/>
    <w:rsid w:val="00275917"/>
    <w:rsid w:val="00277BE5"/>
    <w:rsid w:val="00280203"/>
    <w:rsid w:val="00280CCB"/>
    <w:rsid w:val="00285931"/>
    <w:rsid w:val="00290C25"/>
    <w:rsid w:val="00290EE6"/>
    <w:rsid w:val="00291389"/>
    <w:rsid w:val="00293863"/>
    <w:rsid w:val="00296A3C"/>
    <w:rsid w:val="00296B39"/>
    <w:rsid w:val="002A0447"/>
    <w:rsid w:val="002A1ADC"/>
    <w:rsid w:val="002A4092"/>
    <w:rsid w:val="002A40CF"/>
    <w:rsid w:val="002A666C"/>
    <w:rsid w:val="002A7957"/>
    <w:rsid w:val="002B2204"/>
    <w:rsid w:val="002B3618"/>
    <w:rsid w:val="002B39F7"/>
    <w:rsid w:val="002B444A"/>
    <w:rsid w:val="002B49A5"/>
    <w:rsid w:val="002C2DAD"/>
    <w:rsid w:val="002C705C"/>
    <w:rsid w:val="002D0E9B"/>
    <w:rsid w:val="002D3DFB"/>
    <w:rsid w:val="002D436A"/>
    <w:rsid w:val="002D6145"/>
    <w:rsid w:val="002D76E0"/>
    <w:rsid w:val="002E1B3D"/>
    <w:rsid w:val="002E1C25"/>
    <w:rsid w:val="002F02FF"/>
    <w:rsid w:val="002F07E7"/>
    <w:rsid w:val="002F0B5F"/>
    <w:rsid w:val="002F1296"/>
    <w:rsid w:val="002F1385"/>
    <w:rsid w:val="002F2656"/>
    <w:rsid w:val="002F34F4"/>
    <w:rsid w:val="002F3832"/>
    <w:rsid w:val="002F4E1E"/>
    <w:rsid w:val="002F4FB9"/>
    <w:rsid w:val="002F6642"/>
    <w:rsid w:val="002F77EB"/>
    <w:rsid w:val="002F7D7D"/>
    <w:rsid w:val="003007E0"/>
    <w:rsid w:val="00301BB5"/>
    <w:rsid w:val="00302008"/>
    <w:rsid w:val="0030794C"/>
    <w:rsid w:val="00311877"/>
    <w:rsid w:val="00313D4F"/>
    <w:rsid w:val="003145BB"/>
    <w:rsid w:val="0031735E"/>
    <w:rsid w:val="00320132"/>
    <w:rsid w:val="003213C7"/>
    <w:rsid w:val="00321997"/>
    <w:rsid w:val="003239CA"/>
    <w:rsid w:val="00323E67"/>
    <w:rsid w:val="003265E2"/>
    <w:rsid w:val="00326D0B"/>
    <w:rsid w:val="00327815"/>
    <w:rsid w:val="00327FBC"/>
    <w:rsid w:val="0033362C"/>
    <w:rsid w:val="00333A43"/>
    <w:rsid w:val="0033687E"/>
    <w:rsid w:val="00337149"/>
    <w:rsid w:val="00341C78"/>
    <w:rsid w:val="00342DC5"/>
    <w:rsid w:val="003459A4"/>
    <w:rsid w:val="00347300"/>
    <w:rsid w:val="0034760E"/>
    <w:rsid w:val="00347A40"/>
    <w:rsid w:val="00347DA4"/>
    <w:rsid w:val="0035112B"/>
    <w:rsid w:val="00351C6A"/>
    <w:rsid w:val="00354B7B"/>
    <w:rsid w:val="00355AC1"/>
    <w:rsid w:val="00355ED1"/>
    <w:rsid w:val="0035742E"/>
    <w:rsid w:val="00360090"/>
    <w:rsid w:val="0036059A"/>
    <w:rsid w:val="00360B6F"/>
    <w:rsid w:val="00361844"/>
    <w:rsid w:val="00362FFC"/>
    <w:rsid w:val="00364BC6"/>
    <w:rsid w:val="003659E8"/>
    <w:rsid w:val="0036633F"/>
    <w:rsid w:val="00366891"/>
    <w:rsid w:val="00367E9A"/>
    <w:rsid w:val="00376CC6"/>
    <w:rsid w:val="0038035F"/>
    <w:rsid w:val="003809E9"/>
    <w:rsid w:val="00380A73"/>
    <w:rsid w:val="00381944"/>
    <w:rsid w:val="00382F9E"/>
    <w:rsid w:val="00383FE4"/>
    <w:rsid w:val="003854C0"/>
    <w:rsid w:val="003863F5"/>
    <w:rsid w:val="00386E92"/>
    <w:rsid w:val="003920ED"/>
    <w:rsid w:val="00392423"/>
    <w:rsid w:val="00395232"/>
    <w:rsid w:val="003A123B"/>
    <w:rsid w:val="003A69FD"/>
    <w:rsid w:val="003A763B"/>
    <w:rsid w:val="003A7CAC"/>
    <w:rsid w:val="003B0F0E"/>
    <w:rsid w:val="003B1641"/>
    <w:rsid w:val="003B1A0E"/>
    <w:rsid w:val="003B1ABB"/>
    <w:rsid w:val="003C205D"/>
    <w:rsid w:val="003C338D"/>
    <w:rsid w:val="003C3953"/>
    <w:rsid w:val="003C456E"/>
    <w:rsid w:val="003D3DC1"/>
    <w:rsid w:val="003D4CDD"/>
    <w:rsid w:val="003D7D9E"/>
    <w:rsid w:val="003E0381"/>
    <w:rsid w:val="003E2C6F"/>
    <w:rsid w:val="003E5C76"/>
    <w:rsid w:val="003E6AA5"/>
    <w:rsid w:val="003E6C19"/>
    <w:rsid w:val="003E723D"/>
    <w:rsid w:val="003E73F2"/>
    <w:rsid w:val="003F15F7"/>
    <w:rsid w:val="003F1A20"/>
    <w:rsid w:val="003F2CAA"/>
    <w:rsid w:val="003F3A65"/>
    <w:rsid w:val="003F5F19"/>
    <w:rsid w:val="003F634C"/>
    <w:rsid w:val="003F74EE"/>
    <w:rsid w:val="00401FCA"/>
    <w:rsid w:val="00404FD2"/>
    <w:rsid w:val="004137F4"/>
    <w:rsid w:val="00415E8A"/>
    <w:rsid w:val="004166F4"/>
    <w:rsid w:val="004172DF"/>
    <w:rsid w:val="004178DF"/>
    <w:rsid w:val="00421BFD"/>
    <w:rsid w:val="00422497"/>
    <w:rsid w:val="004261DF"/>
    <w:rsid w:val="00426BA0"/>
    <w:rsid w:val="00426F58"/>
    <w:rsid w:val="00430263"/>
    <w:rsid w:val="004316D5"/>
    <w:rsid w:val="00431AA8"/>
    <w:rsid w:val="004338DC"/>
    <w:rsid w:val="00433BD1"/>
    <w:rsid w:val="0043564F"/>
    <w:rsid w:val="00437C6C"/>
    <w:rsid w:val="00442451"/>
    <w:rsid w:val="0044300C"/>
    <w:rsid w:val="0044313B"/>
    <w:rsid w:val="004454DC"/>
    <w:rsid w:val="00446B3B"/>
    <w:rsid w:val="00450C37"/>
    <w:rsid w:val="00455830"/>
    <w:rsid w:val="004560B5"/>
    <w:rsid w:val="00456215"/>
    <w:rsid w:val="00457703"/>
    <w:rsid w:val="00461575"/>
    <w:rsid w:val="0046191F"/>
    <w:rsid w:val="00463395"/>
    <w:rsid w:val="004645DC"/>
    <w:rsid w:val="00465BD2"/>
    <w:rsid w:val="004720B7"/>
    <w:rsid w:val="0047340A"/>
    <w:rsid w:val="00477ACD"/>
    <w:rsid w:val="0048008D"/>
    <w:rsid w:val="004805E7"/>
    <w:rsid w:val="00482E44"/>
    <w:rsid w:val="0048781E"/>
    <w:rsid w:val="00487A54"/>
    <w:rsid w:val="00492031"/>
    <w:rsid w:val="00493760"/>
    <w:rsid w:val="004943DB"/>
    <w:rsid w:val="004A01D6"/>
    <w:rsid w:val="004A1E3E"/>
    <w:rsid w:val="004A20B1"/>
    <w:rsid w:val="004B4E55"/>
    <w:rsid w:val="004B4F7F"/>
    <w:rsid w:val="004B6D64"/>
    <w:rsid w:val="004B7ACB"/>
    <w:rsid w:val="004B7DE0"/>
    <w:rsid w:val="004C0302"/>
    <w:rsid w:val="004C28C7"/>
    <w:rsid w:val="004C3963"/>
    <w:rsid w:val="004C467C"/>
    <w:rsid w:val="004D22E1"/>
    <w:rsid w:val="004D2579"/>
    <w:rsid w:val="004E1FD6"/>
    <w:rsid w:val="004E217E"/>
    <w:rsid w:val="004E2AD9"/>
    <w:rsid w:val="004E3E1D"/>
    <w:rsid w:val="004E5403"/>
    <w:rsid w:val="004E54E7"/>
    <w:rsid w:val="004E5684"/>
    <w:rsid w:val="004E62CB"/>
    <w:rsid w:val="004E7A08"/>
    <w:rsid w:val="004F0F2E"/>
    <w:rsid w:val="004F2326"/>
    <w:rsid w:val="004F36C2"/>
    <w:rsid w:val="004F6709"/>
    <w:rsid w:val="005000B1"/>
    <w:rsid w:val="0050097F"/>
    <w:rsid w:val="0050158F"/>
    <w:rsid w:val="00505D3F"/>
    <w:rsid w:val="00513287"/>
    <w:rsid w:val="00514D31"/>
    <w:rsid w:val="00520F6A"/>
    <w:rsid w:val="00521314"/>
    <w:rsid w:val="00523A05"/>
    <w:rsid w:val="00523B23"/>
    <w:rsid w:val="0052583E"/>
    <w:rsid w:val="00525F37"/>
    <w:rsid w:val="005270EA"/>
    <w:rsid w:val="005308DE"/>
    <w:rsid w:val="00532F8A"/>
    <w:rsid w:val="0053305E"/>
    <w:rsid w:val="0054282A"/>
    <w:rsid w:val="00543FD8"/>
    <w:rsid w:val="005447C1"/>
    <w:rsid w:val="00545B4A"/>
    <w:rsid w:val="00550428"/>
    <w:rsid w:val="00554E90"/>
    <w:rsid w:val="0055767A"/>
    <w:rsid w:val="00565CF0"/>
    <w:rsid w:val="00565DA5"/>
    <w:rsid w:val="005674EA"/>
    <w:rsid w:val="00570D70"/>
    <w:rsid w:val="00575A2B"/>
    <w:rsid w:val="0057766A"/>
    <w:rsid w:val="00577959"/>
    <w:rsid w:val="00580151"/>
    <w:rsid w:val="00580622"/>
    <w:rsid w:val="00581520"/>
    <w:rsid w:val="00584D1F"/>
    <w:rsid w:val="0058694B"/>
    <w:rsid w:val="00591143"/>
    <w:rsid w:val="00595A36"/>
    <w:rsid w:val="005974C9"/>
    <w:rsid w:val="005975E0"/>
    <w:rsid w:val="005A1C01"/>
    <w:rsid w:val="005A26C7"/>
    <w:rsid w:val="005A278E"/>
    <w:rsid w:val="005A2ACC"/>
    <w:rsid w:val="005A4242"/>
    <w:rsid w:val="005A4663"/>
    <w:rsid w:val="005A4C7B"/>
    <w:rsid w:val="005A5101"/>
    <w:rsid w:val="005A73C2"/>
    <w:rsid w:val="005A7CEB"/>
    <w:rsid w:val="005B1BAB"/>
    <w:rsid w:val="005B4A50"/>
    <w:rsid w:val="005B4CA4"/>
    <w:rsid w:val="005B4D78"/>
    <w:rsid w:val="005B7FB3"/>
    <w:rsid w:val="005C0A97"/>
    <w:rsid w:val="005C5D60"/>
    <w:rsid w:val="005D0FE3"/>
    <w:rsid w:val="005D1B24"/>
    <w:rsid w:val="005E4699"/>
    <w:rsid w:val="005E4FDD"/>
    <w:rsid w:val="005E5538"/>
    <w:rsid w:val="005E6F92"/>
    <w:rsid w:val="005F166B"/>
    <w:rsid w:val="005F46B5"/>
    <w:rsid w:val="005F5317"/>
    <w:rsid w:val="006001F3"/>
    <w:rsid w:val="006027E5"/>
    <w:rsid w:val="00604F95"/>
    <w:rsid w:val="0061091B"/>
    <w:rsid w:val="00610B23"/>
    <w:rsid w:val="00612CBE"/>
    <w:rsid w:val="00617DC7"/>
    <w:rsid w:val="00617F71"/>
    <w:rsid w:val="00622AB1"/>
    <w:rsid w:val="006239B5"/>
    <w:rsid w:val="00624F6C"/>
    <w:rsid w:val="0062522E"/>
    <w:rsid w:val="0062622A"/>
    <w:rsid w:val="00626D1A"/>
    <w:rsid w:val="006271FF"/>
    <w:rsid w:val="00631068"/>
    <w:rsid w:val="00632A5E"/>
    <w:rsid w:val="0063387E"/>
    <w:rsid w:val="0063535B"/>
    <w:rsid w:val="00635499"/>
    <w:rsid w:val="006356D1"/>
    <w:rsid w:val="00636993"/>
    <w:rsid w:val="00637597"/>
    <w:rsid w:val="00641DCF"/>
    <w:rsid w:val="006442B0"/>
    <w:rsid w:val="00645571"/>
    <w:rsid w:val="00651BE4"/>
    <w:rsid w:val="00653A61"/>
    <w:rsid w:val="0065453A"/>
    <w:rsid w:val="006559DF"/>
    <w:rsid w:val="00655C81"/>
    <w:rsid w:val="00662C2E"/>
    <w:rsid w:val="006648DF"/>
    <w:rsid w:val="0066595D"/>
    <w:rsid w:val="006668C5"/>
    <w:rsid w:val="00666A72"/>
    <w:rsid w:val="00673D2B"/>
    <w:rsid w:val="00675A3D"/>
    <w:rsid w:val="00677176"/>
    <w:rsid w:val="00682FEE"/>
    <w:rsid w:val="00683BF0"/>
    <w:rsid w:val="006867B6"/>
    <w:rsid w:val="00692BF2"/>
    <w:rsid w:val="00694D26"/>
    <w:rsid w:val="00695F06"/>
    <w:rsid w:val="00696994"/>
    <w:rsid w:val="00697552"/>
    <w:rsid w:val="006A0937"/>
    <w:rsid w:val="006A0BAA"/>
    <w:rsid w:val="006A1545"/>
    <w:rsid w:val="006A3020"/>
    <w:rsid w:val="006A5955"/>
    <w:rsid w:val="006A66E3"/>
    <w:rsid w:val="006B07AD"/>
    <w:rsid w:val="006B1299"/>
    <w:rsid w:val="006B432B"/>
    <w:rsid w:val="006B57E2"/>
    <w:rsid w:val="006C1DB8"/>
    <w:rsid w:val="006C2779"/>
    <w:rsid w:val="006C2926"/>
    <w:rsid w:val="006C67D8"/>
    <w:rsid w:val="006C67E1"/>
    <w:rsid w:val="006D08BC"/>
    <w:rsid w:val="006D597F"/>
    <w:rsid w:val="006D610E"/>
    <w:rsid w:val="006E063E"/>
    <w:rsid w:val="006E339F"/>
    <w:rsid w:val="006E33DA"/>
    <w:rsid w:val="006E45BE"/>
    <w:rsid w:val="006E4BE4"/>
    <w:rsid w:val="006F0E8B"/>
    <w:rsid w:val="006F1AFE"/>
    <w:rsid w:val="006F44F8"/>
    <w:rsid w:val="006F51DA"/>
    <w:rsid w:val="006F67B2"/>
    <w:rsid w:val="006F76D8"/>
    <w:rsid w:val="00700591"/>
    <w:rsid w:val="00700A7D"/>
    <w:rsid w:val="00700B6E"/>
    <w:rsid w:val="00703C56"/>
    <w:rsid w:val="00704315"/>
    <w:rsid w:val="00704846"/>
    <w:rsid w:val="00706462"/>
    <w:rsid w:val="00707C40"/>
    <w:rsid w:val="00712B9A"/>
    <w:rsid w:val="007147A5"/>
    <w:rsid w:val="00715054"/>
    <w:rsid w:val="007157CA"/>
    <w:rsid w:val="0071769A"/>
    <w:rsid w:val="00722D79"/>
    <w:rsid w:val="00723A81"/>
    <w:rsid w:val="00724724"/>
    <w:rsid w:val="0072513F"/>
    <w:rsid w:val="007256F5"/>
    <w:rsid w:val="0072788F"/>
    <w:rsid w:val="00731004"/>
    <w:rsid w:val="00732A48"/>
    <w:rsid w:val="00732C82"/>
    <w:rsid w:val="007331F1"/>
    <w:rsid w:val="0073335F"/>
    <w:rsid w:val="00733964"/>
    <w:rsid w:val="00735DF9"/>
    <w:rsid w:val="00737C7B"/>
    <w:rsid w:val="00742502"/>
    <w:rsid w:val="00745C9A"/>
    <w:rsid w:val="0074723B"/>
    <w:rsid w:val="00750856"/>
    <w:rsid w:val="007529CD"/>
    <w:rsid w:val="007541DB"/>
    <w:rsid w:val="00762DE7"/>
    <w:rsid w:val="00765E1B"/>
    <w:rsid w:val="007710F9"/>
    <w:rsid w:val="00771136"/>
    <w:rsid w:val="007729F3"/>
    <w:rsid w:val="0077523A"/>
    <w:rsid w:val="007769D4"/>
    <w:rsid w:val="007801CA"/>
    <w:rsid w:val="00782A8B"/>
    <w:rsid w:val="007841BE"/>
    <w:rsid w:val="007852D4"/>
    <w:rsid w:val="00787DBB"/>
    <w:rsid w:val="00790076"/>
    <w:rsid w:val="00790614"/>
    <w:rsid w:val="00790A02"/>
    <w:rsid w:val="00790F15"/>
    <w:rsid w:val="00791EC1"/>
    <w:rsid w:val="00794310"/>
    <w:rsid w:val="00797402"/>
    <w:rsid w:val="007A1573"/>
    <w:rsid w:val="007A29C4"/>
    <w:rsid w:val="007A4B31"/>
    <w:rsid w:val="007A5442"/>
    <w:rsid w:val="007A6DB6"/>
    <w:rsid w:val="007B0122"/>
    <w:rsid w:val="007B39F6"/>
    <w:rsid w:val="007B401F"/>
    <w:rsid w:val="007B4ACA"/>
    <w:rsid w:val="007B7938"/>
    <w:rsid w:val="007B7C69"/>
    <w:rsid w:val="007C1438"/>
    <w:rsid w:val="007C2342"/>
    <w:rsid w:val="007C3890"/>
    <w:rsid w:val="007C63B0"/>
    <w:rsid w:val="007C767C"/>
    <w:rsid w:val="007C7BF9"/>
    <w:rsid w:val="007D15E5"/>
    <w:rsid w:val="007D4AD4"/>
    <w:rsid w:val="007D5C52"/>
    <w:rsid w:val="007E1E6F"/>
    <w:rsid w:val="007E4C9B"/>
    <w:rsid w:val="007E7580"/>
    <w:rsid w:val="007F025C"/>
    <w:rsid w:val="007F1000"/>
    <w:rsid w:val="007F1BB4"/>
    <w:rsid w:val="007F2102"/>
    <w:rsid w:val="007F3800"/>
    <w:rsid w:val="007F3F57"/>
    <w:rsid w:val="00801225"/>
    <w:rsid w:val="008016A6"/>
    <w:rsid w:val="00804078"/>
    <w:rsid w:val="00804DDB"/>
    <w:rsid w:val="00804FC1"/>
    <w:rsid w:val="00805AE6"/>
    <w:rsid w:val="00805AF0"/>
    <w:rsid w:val="008063C4"/>
    <w:rsid w:val="008072FF"/>
    <w:rsid w:val="00807A1D"/>
    <w:rsid w:val="00810148"/>
    <w:rsid w:val="00811DB5"/>
    <w:rsid w:val="00813CC1"/>
    <w:rsid w:val="008147DC"/>
    <w:rsid w:val="008149A9"/>
    <w:rsid w:val="008157F2"/>
    <w:rsid w:val="00816B5B"/>
    <w:rsid w:val="008223EC"/>
    <w:rsid w:val="008227F3"/>
    <w:rsid w:val="00826BBA"/>
    <w:rsid w:val="0083081A"/>
    <w:rsid w:val="00832D09"/>
    <w:rsid w:val="0083601A"/>
    <w:rsid w:val="00837ED8"/>
    <w:rsid w:val="00843AF4"/>
    <w:rsid w:val="00843D47"/>
    <w:rsid w:val="008445C1"/>
    <w:rsid w:val="008448B8"/>
    <w:rsid w:val="00845182"/>
    <w:rsid w:val="00845273"/>
    <w:rsid w:val="00847BC1"/>
    <w:rsid w:val="00855A21"/>
    <w:rsid w:val="00857005"/>
    <w:rsid w:val="0086089C"/>
    <w:rsid w:val="00860DAB"/>
    <w:rsid w:val="00871721"/>
    <w:rsid w:val="00872C50"/>
    <w:rsid w:val="008818E2"/>
    <w:rsid w:val="00881ED6"/>
    <w:rsid w:val="00882E99"/>
    <w:rsid w:val="0088452D"/>
    <w:rsid w:val="00884EE9"/>
    <w:rsid w:val="0088520E"/>
    <w:rsid w:val="00885671"/>
    <w:rsid w:val="008869F6"/>
    <w:rsid w:val="00886FBC"/>
    <w:rsid w:val="008872A9"/>
    <w:rsid w:val="00890239"/>
    <w:rsid w:val="0089112A"/>
    <w:rsid w:val="00896671"/>
    <w:rsid w:val="008A1440"/>
    <w:rsid w:val="008A3D9C"/>
    <w:rsid w:val="008A4119"/>
    <w:rsid w:val="008A516A"/>
    <w:rsid w:val="008A580D"/>
    <w:rsid w:val="008A5D15"/>
    <w:rsid w:val="008B0ABE"/>
    <w:rsid w:val="008B2CF4"/>
    <w:rsid w:val="008B56B2"/>
    <w:rsid w:val="008C0FE8"/>
    <w:rsid w:val="008C1A45"/>
    <w:rsid w:val="008C39EC"/>
    <w:rsid w:val="008C3D7D"/>
    <w:rsid w:val="008C476C"/>
    <w:rsid w:val="008C5D6C"/>
    <w:rsid w:val="008C5FFD"/>
    <w:rsid w:val="008D1C6F"/>
    <w:rsid w:val="008D1CB0"/>
    <w:rsid w:val="008D23AA"/>
    <w:rsid w:val="008D7165"/>
    <w:rsid w:val="008E17F5"/>
    <w:rsid w:val="008E30C7"/>
    <w:rsid w:val="008E6D80"/>
    <w:rsid w:val="008F2972"/>
    <w:rsid w:val="008F3CED"/>
    <w:rsid w:val="008F48CE"/>
    <w:rsid w:val="008F4D08"/>
    <w:rsid w:val="008F5123"/>
    <w:rsid w:val="008F6ADA"/>
    <w:rsid w:val="008F6C71"/>
    <w:rsid w:val="008F72A0"/>
    <w:rsid w:val="0090147B"/>
    <w:rsid w:val="0090329A"/>
    <w:rsid w:val="00904261"/>
    <w:rsid w:val="009049EC"/>
    <w:rsid w:val="00911089"/>
    <w:rsid w:val="0091598A"/>
    <w:rsid w:val="009175F2"/>
    <w:rsid w:val="009209ED"/>
    <w:rsid w:val="00920EDD"/>
    <w:rsid w:val="009227BE"/>
    <w:rsid w:val="009229DB"/>
    <w:rsid w:val="00923860"/>
    <w:rsid w:val="00923EF5"/>
    <w:rsid w:val="009279A6"/>
    <w:rsid w:val="00927FDB"/>
    <w:rsid w:val="009306B7"/>
    <w:rsid w:val="00931659"/>
    <w:rsid w:val="00932D7F"/>
    <w:rsid w:val="0093422B"/>
    <w:rsid w:val="0094311C"/>
    <w:rsid w:val="009433C2"/>
    <w:rsid w:val="0094477F"/>
    <w:rsid w:val="00945B9F"/>
    <w:rsid w:val="0094663E"/>
    <w:rsid w:val="00950FD5"/>
    <w:rsid w:val="009513E4"/>
    <w:rsid w:val="00954125"/>
    <w:rsid w:val="00954621"/>
    <w:rsid w:val="0095470D"/>
    <w:rsid w:val="009611CA"/>
    <w:rsid w:val="00961DD4"/>
    <w:rsid w:val="00962987"/>
    <w:rsid w:val="00964168"/>
    <w:rsid w:val="009668CB"/>
    <w:rsid w:val="00972263"/>
    <w:rsid w:val="009743FE"/>
    <w:rsid w:val="00980665"/>
    <w:rsid w:val="00980E3C"/>
    <w:rsid w:val="00981E79"/>
    <w:rsid w:val="00982639"/>
    <w:rsid w:val="00983038"/>
    <w:rsid w:val="009831AF"/>
    <w:rsid w:val="0098374D"/>
    <w:rsid w:val="00983D96"/>
    <w:rsid w:val="00984D00"/>
    <w:rsid w:val="00985820"/>
    <w:rsid w:val="009870C6"/>
    <w:rsid w:val="00991348"/>
    <w:rsid w:val="009932CD"/>
    <w:rsid w:val="00993859"/>
    <w:rsid w:val="00994CF8"/>
    <w:rsid w:val="0099644A"/>
    <w:rsid w:val="00996B51"/>
    <w:rsid w:val="009979A1"/>
    <w:rsid w:val="009A0EEC"/>
    <w:rsid w:val="009A0F28"/>
    <w:rsid w:val="009A35E4"/>
    <w:rsid w:val="009A44A7"/>
    <w:rsid w:val="009A6795"/>
    <w:rsid w:val="009A6D2A"/>
    <w:rsid w:val="009B1FDD"/>
    <w:rsid w:val="009B51FE"/>
    <w:rsid w:val="009B5981"/>
    <w:rsid w:val="009B756C"/>
    <w:rsid w:val="009B7C30"/>
    <w:rsid w:val="009C138A"/>
    <w:rsid w:val="009C39FC"/>
    <w:rsid w:val="009C6DF9"/>
    <w:rsid w:val="009D5BF6"/>
    <w:rsid w:val="009D76CB"/>
    <w:rsid w:val="009E33A7"/>
    <w:rsid w:val="009F1303"/>
    <w:rsid w:val="009F3ED3"/>
    <w:rsid w:val="009F4532"/>
    <w:rsid w:val="009F7E95"/>
    <w:rsid w:val="00A018F3"/>
    <w:rsid w:val="00A02083"/>
    <w:rsid w:val="00A024F2"/>
    <w:rsid w:val="00A03D93"/>
    <w:rsid w:val="00A043F6"/>
    <w:rsid w:val="00A0632E"/>
    <w:rsid w:val="00A07ED2"/>
    <w:rsid w:val="00A121AC"/>
    <w:rsid w:val="00A12C91"/>
    <w:rsid w:val="00A1334D"/>
    <w:rsid w:val="00A13609"/>
    <w:rsid w:val="00A144B6"/>
    <w:rsid w:val="00A151C5"/>
    <w:rsid w:val="00A154EF"/>
    <w:rsid w:val="00A15C13"/>
    <w:rsid w:val="00A15DB3"/>
    <w:rsid w:val="00A163D5"/>
    <w:rsid w:val="00A17062"/>
    <w:rsid w:val="00A17C5F"/>
    <w:rsid w:val="00A20370"/>
    <w:rsid w:val="00A22EB6"/>
    <w:rsid w:val="00A24557"/>
    <w:rsid w:val="00A25414"/>
    <w:rsid w:val="00A266DC"/>
    <w:rsid w:val="00A27989"/>
    <w:rsid w:val="00A27CA7"/>
    <w:rsid w:val="00A30B0C"/>
    <w:rsid w:val="00A314AE"/>
    <w:rsid w:val="00A340C5"/>
    <w:rsid w:val="00A36682"/>
    <w:rsid w:val="00A37FD7"/>
    <w:rsid w:val="00A44196"/>
    <w:rsid w:val="00A46698"/>
    <w:rsid w:val="00A468C1"/>
    <w:rsid w:val="00A52E23"/>
    <w:rsid w:val="00A53D3B"/>
    <w:rsid w:val="00A54A79"/>
    <w:rsid w:val="00A553DD"/>
    <w:rsid w:val="00A5545A"/>
    <w:rsid w:val="00A57637"/>
    <w:rsid w:val="00A61EBD"/>
    <w:rsid w:val="00A62821"/>
    <w:rsid w:val="00A65D02"/>
    <w:rsid w:val="00A65E31"/>
    <w:rsid w:val="00A72DFB"/>
    <w:rsid w:val="00A76A9D"/>
    <w:rsid w:val="00A809AA"/>
    <w:rsid w:val="00A838A8"/>
    <w:rsid w:val="00A85215"/>
    <w:rsid w:val="00A87A18"/>
    <w:rsid w:val="00A87FBC"/>
    <w:rsid w:val="00A902E9"/>
    <w:rsid w:val="00A9059B"/>
    <w:rsid w:val="00A934D4"/>
    <w:rsid w:val="00A950DC"/>
    <w:rsid w:val="00A974E2"/>
    <w:rsid w:val="00A976B9"/>
    <w:rsid w:val="00AA0B2B"/>
    <w:rsid w:val="00AA2BF7"/>
    <w:rsid w:val="00AA5C57"/>
    <w:rsid w:val="00AA6978"/>
    <w:rsid w:val="00AB1536"/>
    <w:rsid w:val="00AB289F"/>
    <w:rsid w:val="00AB2FA8"/>
    <w:rsid w:val="00AB3514"/>
    <w:rsid w:val="00AB4981"/>
    <w:rsid w:val="00AB7961"/>
    <w:rsid w:val="00AC105E"/>
    <w:rsid w:val="00AC1FE9"/>
    <w:rsid w:val="00AC3043"/>
    <w:rsid w:val="00AD0931"/>
    <w:rsid w:val="00AD157C"/>
    <w:rsid w:val="00AD2B47"/>
    <w:rsid w:val="00AD2F4D"/>
    <w:rsid w:val="00AD3293"/>
    <w:rsid w:val="00AD3576"/>
    <w:rsid w:val="00AD650F"/>
    <w:rsid w:val="00AD7A89"/>
    <w:rsid w:val="00AE12C0"/>
    <w:rsid w:val="00AE22DA"/>
    <w:rsid w:val="00AE4DE9"/>
    <w:rsid w:val="00AE5A9A"/>
    <w:rsid w:val="00AF2BC6"/>
    <w:rsid w:val="00AF31AE"/>
    <w:rsid w:val="00AF32D2"/>
    <w:rsid w:val="00AF38C4"/>
    <w:rsid w:val="00AF574C"/>
    <w:rsid w:val="00B01B7D"/>
    <w:rsid w:val="00B03997"/>
    <w:rsid w:val="00B07960"/>
    <w:rsid w:val="00B101E9"/>
    <w:rsid w:val="00B145DF"/>
    <w:rsid w:val="00B154F8"/>
    <w:rsid w:val="00B16D58"/>
    <w:rsid w:val="00B16ECE"/>
    <w:rsid w:val="00B174DC"/>
    <w:rsid w:val="00B2170F"/>
    <w:rsid w:val="00B233C6"/>
    <w:rsid w:val="00B23F35"/>
    <w:rsid w:val="00B25D1C"/>
    <w:rsid w:val="00B278C5"/>
    <w:rsid w:val="00B3526C"/>
    <w:rsid w:val="00B36E8D"/>
    <w:rsid w:val="00B424F6"/>
    <w:rsid w:val="00B43E15"/>
    <w:rsid w:val="00B460F2"/>
    <w:rsid w:val="00B472D5"/>
    <w:rsid w:val="00B473A4"/>
    <w:rsid w:val="00B50A19"/>
    <w:rsid w:val="00B5371D"/>
    <w:rsid w:val="00B53D87"/>
    <w:rsid w:val="00B552A7"/>
    <w:rsid w:val="00B56317"/>
    <w:rsid w:val="00B57EA3"/>
    <w:rsid w:val="00B635AE"/>
    <w:rsid w:val="00B63866"/>
    <w:rsid w:val="00B644F3"/>
    <w:rsid w:val="00B661D0"/>
    <w:rsid w:val="00B66C8A"/>
    <w:rsid w:val="00B72733"/>
    <w:rsid w:val="00B73FC0"/>
    <w:rsid w:val="00B76815"/>
    <w:rsid w:val="00B77393"/>
    <w:rsid w:val="00B818FE"/>
    <w:rsid w:val="00B82EED"/>
    <w:rsid w:val="00B83408"/>
    <w:rsid w:val="00B8389A"/>
    <w:rsid w:val="00B8531B"/>
    <w:rsid w:val="00B8751B"/>
    <w:rsid w:val="00B90F28"/>
    <w:rsid w:val="00B942BB"/>
    <w:rsid w:val="00B95150"/>
    <w:rsid w:val="00B95DFB"/>
    <w:rsid w:val="00BA50F0"/>
    <w:rsid w:val="00BA7374"/>
    <w:rsid w:val="00BB083A"/>
    <w:rsid w:val="00BB1C6E"/>
    <w:rsid w:val="00BB326C"/>
    <w:rsid w:val="00BB5547"/>
    <w:rsid w:val="00BB58B4"/>
    <w:rsid w:val="00BB76E4"/>
    <w:rsid w:val="00BC098B"/>
    <w:rsid w:val="00BC0BB7"/>
    <w:rsid w:val="00BC4A96"/>
    <w:rsid w:val="00BD1CC7"/>
    <w:rsid w:val="00BD7A83"/>
    <w:rsid w:val="00BE1C4E"/>
    <w:rsid w:val="00BE39BC"/>
    <w:rsid w:val="00BE3FA0"/>
    <w:rsid w:val="00BE417C"/>
    <w:rsid w:val="00BE497F"/>
    <w:rsid w:val="00BE7AB7"/>
    <w:rsid w:val="00BF1ABD"/>
    <w:rsid w:val="00BF1B84"/>
    <w:rsid w:val="00BF3B6B"/>
    <w:rsid w:val="00BF5A67"/>
    <w:rsid w:val="00BF6481"/>
    <w:rsid w:val="00BF7465"/>
    <w:rsid w:val="00C00384"/>
    <w:rsid w:val="00C00EF5"/>
    <w:rsid w:val="00C02848"/>
    <w:rsid w:val="00C0303C"/>
    <w:rsid w:val="00C0527F"/>
    <w:rsid w:val="00C070C5"/>
    <w:rsid w:val="00C13812"/>
    <w:rsid w:val="00C143E3"/>
    <w:rsid w:val="00C164EE"/>
    <w:rsid w:val="00C17A51"/>
    <w:rsid w:val="00C222B8"/>
    <w:rsid w:val="00C229F9"/>
    <w:rsid w:val="00C242E2"/>
    <w:rsid w:val="00C37C43"/>
    <w:rsid w:val="00C44383"/>
    <w:rsid w:val="00C45708"/>
    <w:rsid w:val="00C5266C"/>
    <w:rsid w:val="00C52BD1"/>
    <w:rsid w:val="00C53872"/>
    <w:rsid w:val="00C555C0"/>
    <w:rsid w:val="00C562A5"/>
    <w:rsid w:val="00C614ED"/>
    <w:rsid w:val="00C647EE"/>
    <w:rsid w:val="00C70B92"/>
    <w:rsid w:val="00C72B43"/>
    <w:rsid w:val="00C73091"/>
    <w:rsid w:val="00C73B36"/>
    <w:rsid w:val="00C745B3"/>
    <w:rsid w:val="00C762D3"/>
    <w:rsid w:val="00C7670A"/>
    <w:rsid w:val="00C77541"/>
    <w:rsid w:val="00C80521"/>
    <w:rsid w:val="00C81BD1"/>
    <w:rsid w:val="00C82CD7"/>
    <w:rsid w:val="00C869EA"/>
    <w:rsid w:val="00C968F0"/>
    <w:rsid w:val="00C97E9C"/>
    <w:rsid w:val="00CA0A64"/>
    <w:rsid w:val="00CA0F1E"/>
    <w:rsid w:val="00CA3042"/>
    <w:rsid w:val="00CA4CFE"/>
    <w:rsid w:val="00CA4EFB"/>
    <w:rsid w:val="00CB0DEB"/>
    <w:rsid w:val="00CB6749"/>
    <w:rsid w:val="00CB7724"/>
    <w:rsid w:val="00CC07D1"/>
    <w:rsid w:val="00CC238F"/>
    <w:rsid w:val="00CC56DD"/>
    <w:rsid w:val="00CC7430"/>
    <w:rsid w:val="00CD08F2"/>
    <w:rsid w:val="00CD5A91"/>
    <w:rsid w:val="00CD71FF"/>
    <w:rsid w:val="00CE04BE"/>
    <w:rsid w:val="00CE13A1"/>
    <w:rsid w:val="00CE188C"/>
    <w:rsid w:val="00CE2D78"/>
    <w:rsid w:val="00CE3CE8"/>
    <w:rsid w:val="00CE4547"/>
    <w:rsid w:val="00CE48F0"/>
    <w:rsid w:val="00CE5849"/>
    <w:rsid w:val="00CF2B23"/>
    <w:rsid w:val="00CF403B"/>
    <w:rsid w:val="00CF4A39"/>
    <w:rsid w:val="00CF5165"/>
    <w:rsid w:val="00CF628A"/>
    <w:rsid w:val="00CF64AA"/>
    <w:rsid w:val="00CF784C"/>
    <w:rsid w:val="00CF7F69"/>
    <w:rsid w:val="00D00212"/>
    <w:rsid w:val="00D00F81"/>
    <w:rsid w:val="00D025A7"/>
    <w:rsid w:val="00D051B3"/>
    <w:rsid w:val="00D0558F"/>
    <w:rsid w:val="00D07090"/>
    <w:rsid w:val="00D11CF3"/>
    <w:rsid w:val="00D126FC"/>
    <w:rsid w:val="00D140A6"/>
    <w:rsid w:val="00D141C2"/>
    <w:rsid w:val="00D1470F"/>
    <w:rsid w:val="00D2180C"/>
    <w:rsid w:val="00D222E8"/>
    <w:rsid w:val="00D24502"/>
    <w:rsid w:val="00D26B48"/>
    <w:rsid w:val="00D27398"/>
    <w:rsid w:val="00D33436"/>
    <w:rsid w:val="00D428C6"/>
    <w:rsid w:val="00D432E5"/>
    <w:rsid w:val="00D43CEA"/>
    <w:rsid w:val="00D44B6C"/>
    <w:rsid w:val="00D45EED"/>
    <w:rsid w:val="00D50005"/>
    <w:rsid w:val="00D50FE4"/>
    <w:rsid w:val="00D523DC"/>
    <w:rsid w:val="00D567AC"/>
    <w:rsid w:val="00D577A0"/>
    <w:rsid w:val="00D61571"/>
    <w:rsid w:val="00D619AC"/>
    <w:rsid w:val="00D62C87"/>
    <w:rsid w:val="00D62D20"/>
    <w:rsid w:val="00D63907"/>
    <w:rsid w:val="00D63C2D"/>
    <w:rsid w:val="00D63C66"/>
    <w:rsid w:val="00D65996"/>
    <w:rsid w:val="00D67C78"/>
    <w:rsid w:val="00D70894"/>
    <w:rsid w:val="00D71513"/>
    <w:rsid w:val="00D71D59"/>
    <w:rsid w:val="00D72189"/>
    <w:rsid w:val="00D75E3C"/>
    <w:rsid w:val="00D80EF3"/>
    <w:rsid w:val="00D81B55"/>
    <w:rsid w:val="00D81C80"/>
    <w:rsid w:val="00D823DB"/>
    <w:rsid w:val="00D8392D"/>
    <w:rsid w:val="00D86E76"/>
    <w:rsid w:val="00D872ED"/>
    <w:rsid w:val="00D90908"/>
    <w:rsid w:val="00D93BD9"/>
    <w:rsid w:val="00D9426E"/>
    <w:rsid w:val="00D94B53"/>
    <w:rsid w:val="00D968C4"/>
    <w:rsid w:val="00DA1C56"/>
    <w:rsid w:val="00DA416E"/>
    <w:rsid w:val="00DA5F62"/>
    <w:rsid w:val="00DA69DE"/>
    <w:rsid w:val="00DB1CA4"/>
    <w:rsid w:val="00DB2E00"/>
    <w:rsid w:val="00DB3B38"/>
    <w:rsid w:val="00DB47B2"/>
    <w:rsid w:val="00DB54C1"/>
    <w:rsid w:val="00DB6EDC"/>
    <w:rsid w:val="00DC20E8"/>
    <w:rsid w:val="00DC2238"/>
    <w:rsid w:val="00DC7DA9"/>
    <w:rsid w:val="00DC7DD0"/>
    <w:rsid w:val="00DC7F71"/>
    <w:rsid w:val="00DD0F3C"/>
    <w:rsid w:val="00DD163E"/>
    <w:rsid w:val="00DD2140"/>
    <w:rsid w:val="00DD2668"/>
    <w:rsid w:val="00DD38C3"/>
    <w:rsid w:val="00DD5941"/>
    <w:rsid w:val="00DD6304"/>
    <w:rsid w:val="00DD6E2A"/>
    <w:rsid w:val="00DE10E0"/>
    <w:rsid w:val="00DE24FA"/>
    <w:rsid w:val="00DE4407"/>
    <w:rsid w:val="00DF585F"/>
    <w:rsid w:val="00DF5F1E"/>
    <w:rsid w:val="00DF761C"/>
    <w:rsid w:val="00DF7770"/>
    <w:rsid w:val="00E00E2E"/>
    <w:rsid w:val="00E01F07"/>
    <w:rsid w:val="00E02611"/>
    <w:rsid w:val="00E03656"/>
    <w:rsid w:val="00E03942"/>
    <w:rsid w:val="00E03C82"/>
    <w:rsid w:val="00E0467D"/>
    <w:rsid w:val="00E069F0"/>
    <w:rsid w:val="00E076FB"/>
    <w:rsid w:val="00E10040"/>
    <w:rsid w:val="00E1034E"/>
    <w:rsid w:val="00E13108"/>
    <w:rsid w:val="00E1796F"/>
    <w:rsid w:val="00E203C1"/>
    <w:rsid w:val="00E2129D"/>
    <w:rsid w:val="00E216A0"/>
    <w:rsid w:val="00E2175E"/>
    <w:rsid w:val="00E218CC"/>
    <w:rsid w:val="00E221E6"/>
    <w:rsid w:val="00E22CEF"/>
    <w:rsid w:val="00E24BA5"/>
    <w:rsid w:val="00E25D6A"/>
    <w:rsid w:val="00E2639F"/>
    <w:rsid w:val="00E279E9"/>
    <w:rsid w:val="00E31322"/>
    <w:rsid w:val="00E31DBA"/>
    <w:rsid w:val="00E34433"/>
    <w:rsid w:val="00E35339"/>
    <w:rsid w:val="00E35961"/>
    <w:rsid w:val="00E4046E"/>
    <w:rsid w:val="00E44AE8"/>
    <w:rsid w:val="00E51B39"/>
    <w:rsid w:val="00E5548B"/>
    <w:rsid w:val="00E62107"/>
    <w:rsid w:val="00E63E4F"/>
    <w:rsid w:val="00E6517B"/>
    <w:rsid w:val="00E72811"/>
    <w:rsid w:val="00E730C2"/>
    <w:rsid w:val="00E74D8A"/>
    <w:rsid w:val="00E81056"/>
    <w:rsid w:val="00E819B7"/>
    <w:rsid w:val="00E81BA1"/>
    <w:rsid w:val="00E82833"/>
    <w:rsid w:val="00E83FA7"/>
    <w:rsid w:val="00E85E80"/>
    <w:rsid w:val="00E91574"/>
    <w:rsid w:val="00E91609"/>
    <w:rsid w:val="00E95A34"/>
    <w:rsid w:val="00E95CC9"/>
    <w:rsid w:val="00E96B33"/>
    <w:rsid w:val="00E96FDE"/>
    <w:rsid w:val="00EA07CE"/>
    <w:rsid w:val="00EA2F33"/>
    <w:rsid w:val="00EA4335"/>
    <w:rsid w:val="00EA4AC4"/>
    <w:rsid w:val="00EA5C2F"/>
    <w:rsid w:val="00EA645D"/>
    <w:rsid w:val="00EA6923"/>
    <w:rsid w:val="00EB0682"/>
    <w:rsid w:val="00EB1EE5"/>
    <w:rsid w:val="00EB2473"/>
    <w:rsid w:val="00EB4D35"/>
    <w:rsid w:val="00EC0DA5"/>
    <w:rsid w:val="00EC2042"/>
    <w:rsid w:val="00ED27B4"/>
    <w:rsid w:val="00ED3229"/>
    <w:rsid w:val="00ED3619"/>
    <w:rsid w:val="00ED47B5"/>
    <w:rsid w:val="00ED7421"/>
    <w:rsid w:val="00ED7BA7"/>
    <w:rsid w:val="00EE0D00"/>
    <w:rsid w:val="00EE145C"/>
    <w:rsid w:val="00EE2081"/>
    <w:rsid w:val="00EE4894"/>
    <w:rsid w:val="00EE743A"/>
    <w:rsid w:val="00EF03E1"/>
    <w:rsid w:val="00EF2F6A"/>
    <w:rsid w:val="00EF4752"/>
    <w:rsid w:val="00EF49BF"/>
    <w:rsid w:val="00EF5F09"/>
    <w:rsid w:val="00EF7D22"/>
    <w:rsid w:val="00F020B5"/>
    <w:rsid w:val="00F03B66"/>
    <w:rsid w:val="00F06788"/>
    <w:rsid w:val="00F06824"/>
    <w:rsid w:val="00F07454"/>
    <w:rsid w:val="00F11D24"/>
    <w:rsid w:val="00F12779"/>
    <w:rsid w:val="00F20475"/>
    <w:rsid w:val="00F20DBA"/>
    <w:rsid w:val="00F22286"/>
    <w:rsid w:val="00F22542"/>
    <w:rsid w:val="00F2671D"/>
    <w:rsid w:val="00F26A07"/>
    <w:rsid w:val="00F327BC"/>
    <w:rsid w:val="00F342EB"/>
    <w:rsid w:val="00F34E6E"/>
    <w:rsid w:val="00F35412"/>
    <w:rsid w:val="00F36D55"/>
    <w:rsid w:val="00F4164C"/>
    <w:rsid w:val="00F41A30"/>
    <w:rsid w:val="00F42483"/>
    <w:rsid w:val="00F43E71"/>
    <w:rsid w:val="00F4720F"/>
    <w:rsid w:val="00F51528"/>
    <w:rsid w:val="00F5340A"/>
    <w:rsid w:val="00F55D88"/>
    <w:rsid w:val="00F579D8"/>
    <w:rsid w:val="00F6421A"/>
    <w:rsid w:val="00F64995"/>
    <w:rsid w:val="00F7135B"/>
    <w:rsid w:val="00F72840"/>
    <w:rsid w:val="00F734FB"/>
    <w:rsid w:val="00F7402F"/>
    <w:rsid w:val="00F74DD3"/>
    <w:rsid w:val="00F75614"/>
    <w:rsid w:val="00F80898"/>
    <w:rsid w:val="00F80976"/>
    <w:rsid w:val="00F871C5"/>
    <w:rsid w:val="00F87357"/>
    <w:rsid w:val="00F91E7B"/>
    <w:rsid w:val="00F93090"/>
    <w:rsid w:val="00F930DC"/>
    <w:rsid w:val="00F958CE"/>
    <w:rsid w:val="00F970C1"/>
    <w:rsid w:val="00F971E4"/>
    <w:rsid w:val="00FA1B53"/>
    <w:rsid w:val="00FA346E"/>
    <w:rsid w:val="00FA73EE"/>
    <w:rsid w:val="00FA74AB"/>
    <w:rsid w:val="00FB19A3"/>
    <w:rsid w:val="00FB2855"/>
    <w:rsid w:val="00FB2A5C"/>
    <w:rsid w:val="00FB48A0"/>
    <w:rsid w:val="00FB6133"/>
    <w:rsid w:val="00FB6F3B"/>
    <w:rsid w:val="00FC103D"/>
    <w:rsid w:val="00FC2AF4"/>
    <w:rsid w:val="00FC2D83"/>
    <w:rsid w:val="00FC2EB4"/>
    <w:rsid w:val="00FC3CD4"/>
    <w:rsid w:val="00FC3FA2"/>
    <w:rsid w:val="00FC4B8F"/>
    <w:rsid w:val="00FC4D9D"/>
    <w:rsid w:val="00FD0589"/>
    <w:rsid w:val="00FD0AE6"/>
    <w:rsid w:val="00FD0CC6"/>
    <w:rsid w:val="00FD105A"/>
    <w:rsid w:val="00FD5A0B"/>
    <w:rsid w:val="00FD63CF"/>
    <w:rsid w:val="00FD6C68"/>
    <w:rsid w:val="00FD7CFA"/>
    <w:rsid w:val="00FE04B1"/>
    <w:rsid w:val="00FE07A9"/>
    <w:rsid w:val="00FE76E9"/>
    <w:rsid w:val="00FE7FE0"/>
    <w:rsid w:val="00FF036C"/>
    <w:rsid w:val="00FF0389"/>
    <w:rsid w:val="00FF04E7"/>
    <w:rsid w:val="00FF07FA"/>
    <w:rsid w:val="00FF4B70"/>
    <w:rsid w:val="00FF7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A7F5"/>
  <w15:chartTrackingRefBased/>
  <w15:docId w15:val="{DE5D0AC9-CFD4-42E8-A478-354151C4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315"/>
    <w:pPr>
      <w:widowControl w:val="0"/>
    </w:pPr>
  </w:style>
  <w:style w:type="paragraph" w:styleId="1">
    <w:name w:val="heading 1"/>
    <w:basedOn w:val="a"/>
    <w:next w:val="a"/>
    <w:link w:val="10"/>
    <w:autoRedefine/>
    <w:uiPriority w:val="9"/>
    <w:rsid w:val="00704315"/>
    <w:pPr>
      <w:keepNext/>
      <w:numPr>
        <w:numId w:val="1"/>
      </w:numPr>
      <w:spacing w:before="120" w:after="120" w:line="360" w:lineRule="auto"/>
      <w:outlineLvl w:val="0"/>
    </w:pPr>
    <w:rPr>
      <w:rFonts w:ascii="Times New Roman" w:eastAsia="標楷體" w:hAnsi="Times New Roman" w:cs="Times New Roman"/>
      <w:b/>
      <w:bCs/>
      <w:kern w:val="52"/>
      <w:sz w:val="32"/>
      <w:szCs w:val="52"/>
    </w:rPr>
  </w:style>
  <w:style w:type="paragraph" w:styleId="2">
    <w:name w:val="heading 2"/>
    <w:basedOn w:val="a"/>
    <w:next w:val="a"/>
    <w:link w:val="20"/>
    <w:uiPriority w:val="9"/>
    <w:semiHidden/>
    <w:unhideWhenUsed/>
    <w:qFormat/>
    <w:rsid w:val="00DF7770"/>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semiHidden/>
    <w:unhideWhenUsed/>
    <w:qFormat/>
    <w:rsid w:val="0054282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04315"/>
    <w:rPr>
      <w:rFonts w:ascii="Times New Roman" w:eastAsia="標楷體" w:hAnsi="Times New Roman" w:cs="Times New Roman"/>
      <w:b/>
      <w:bCs/>
      <w:kern w:val="52"/>
      <w:sz w:val="32"/>
      <w:szCs w:val="52"/>
    </w:rPr>
  </w:style>
  <w:style w:type="paragraph" w:styleId="Web">
    <w:name w:val="Normal (Web)"/>
    <w:basedOn w:val="a"/>
    <w:uiPriority w:val="99"/>
    <w:unhideWhenUsed/>
    <w:rsid w:val="00A0632E"/>
    <w:pPr>
      <w:widowControl/>
      <w:spacing w:before="100" w:beforeAutospacing="1" w:after="100" w:afterAutospacing="1"/>
    </w:pPr>
    <w:rPr>
      <w:rFonts w:ascii="新細明體" w:eastAsia="新細明體" w:hAnsi="新細明體" w:cs="新細明體"/>
      <w:kern w:val="0"/>
    </w:rPr>
  </w:style>
  <w:style w:type="paragraph" w:styleId="a3">
    <w:name w:val="List Paragraph"/>
    <w:basedOn w:val="a"/>
    <w:link w:val="a4"/>
    <w:uiPriority w:val="34"/>
    <w:qFormat/>
    <w:rsid w:val="00A0632E"/>
    <w:pPr>
      <w:autoSpaceDE w:val="0"/>
      <w:autoSpaceDN w:val="0"/>
      <w:ind w:left="1886" w:hanging="336"/>
    </w:pPr>
    <w:rPr>
      <w:rFonts w:ascii="Noto Sans Mono CJK JP Bold" w:eastAsia="Noto Sans Mono CJK JP Bold" w:hAnsi="Noto Sans Mono CJK JP Bold" w:cs="Noto Sans Mono CJK JP Bold"/>
      <w:kern w:val="0"/>
      <w:sz w:val="22"/>
    </w:rPr>
  </w:style>
  <w:style w:type="character" w:customStyle="1" w:styleId="a4">
    <w:name w:val="清單段落 字元"/>
    <w:link w:val="a3"/>
    <w:uiPriority w:val="34"/>
    <w:locked/>
    <w:rsid w:val="00A0632E"/>
    <w:rPr>
      <w:rFonts w:ascii="Noto Sans Mono CJK JP Bold" w:eastAsia="Noto Sans Mono CJK JP Bold" w:hAnsi="Noto Sans Mono CJK JP Bold" w:cs="Noto Sans Mono CJK JP Bold"/>
      <w:kern w:val="0"/>
      <w:sz w:val="22"/>
    </w:rPr>
  </w:style>
  <w:style w:type="paragraph" w:styleId="a5">
    <w:name w:val="footer"/>
    <w:basedOn w:val="a"/>
    <w:link w:val="a6"/>
    <w:uiPriority w:val="99"/>
    <w:unhideWhenUsed/>
    <w:rsid w:val="00A0632E"/>
    <w:pPr>
      <w:tabs>
        <w:tab w:val="center" w:pos="4153"/>
        <w:tab w:val="right" w:pos="8306"/>
      </w:tabs>
      <w:snapToGrid w:val="0"/>
    </w:pPr>
    <w:rPr>
      <w:sz w:val="20"/>
      <w:szCs w:val="20"/>
    </w:rPr>
  </w:style>
  <w:style w:type="character" w:customStyle="1" w:styleId="a6">
    <w:name w:val="頁尾 字元"/>
    <w:basedOn w:val="a0"/>
    <w:link w:val="a5"/>
    <w:uiPriority w:val="99"/>
    <w:rsid w:val="00A0632E"/>
    <w:rPr>
      <w:sz w:val="20"/>
      <w:szCs w:val="20"/>
    </w:rPr>
  </w:style>
  <w:style w:type="character" w:styleId="a7">
    <w:name w:val="page number"/>
    <w:basedOn w:val="a0"/>
    <w:rsid w:val="00A0632E"/>
  </w:style>
  <w:style w:type="paragraph" w:styleId="a8">
    <w:name w:val="TOC Heading"/>
    <w:basedOn w:val="1"/>
    <w:next w:val="a"/>
    <w:uiPriority w:val="39"/>
    <w:qFormat/>
    <w:rsid w:val="00A0632E"/>
    <w:pPr>
      <w:keepLines/>
      <w:widowControl/>
      <w:numPr>
        <w:numId w:val="0"/>
      </w:numPr>
      <w:spacing w:before="480" w:after="0" w:line="276" w:lineRule="auto"/>
      <w:outlineLvl w:val="9"/>
    </w:pPr>
    <w:rPr>
      <w:rFonts w:eastAsia="新細明體"/>
      <w:color w:val="365F91"/>
      <w:kern w:val="0"/>
      <w:sz w:val="28"/>
      <w:szCs w:val="28"/>
    </w:rPr>
  </w:style>
  <w:style w:type="paragraph" w:styleId="11">
    <w:name w:val="toc 1"/>
    <w:basedOn w:val="a"/>
    <w:next w:val="a"/>
    <w:autoRedefine/>
    <w:uiPriority w:val="39"/>
    <w:unhideWhenUsed/>
    <w:rsid w:val="004172DF"/>
    <w:pPr>
      <w:tabs>
        <w:tab w:val="left" w:pos="960"/>
        <w:tab w:val="right" w:leader="dot" w:pos="8296"/>
      </w:tabs>
      <w:jc w:val="center"/>
    </w:pPr>
    <w:rPr>
      <w:rFonts w:ascii="Calibri" w:eastAsia="新細明體" w:hAnsi="Calibri" w:cs="Times New Roman"/>
    </w:rPr>
  </w:style>
  <w:style w:type="character" w:styleId="a9">
    <w:name w:val="Hyperlink"/>
    <w:uiPriority w:val="99"/>
    <w:unhideWhenUsed/>
    <w:rsid w:val="00A0632E"/>
    <w:rPr>
      <w:color w:val="0000FF"/>
      <w:u w:val="single"/>
    </w:rPr>
  </w:style>
  <w:style w:type="table" w:styleId="aa">
    <w:name w:val="Table Grid"/>
    <w:basedOn w:val="a1"/>
    <w:uiPriority w:val="59"/>
    <w:rsid w:val="00A0632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749A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749AF"/>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54282A"/>
    <w:rPr>
      <w:rFonts w:asciiTheme="majorHAnsi" w:eastAsiaTheme="majorEastAsia" w:hAnsiTheme="majorHAnsi" w:cstheme="majorBidi"/>
      <w:sz w:val="36"/>
      <w:szCs w:val="36"/>
    </w:rPr>
  </w:style>
  <w:style w:type="paragraph" w:styleId="ad">
    <w:name w:val="header"/>
    <w:basedOn w:val="a"/>
    <w:link w:val="ae"/>
    <w:uiPriority w:val="99"/>
    <w:unhideWhenUsed/>
    <w:rsid w:val="0062522E"/>
    <w:pPr>
      <w:tabs>
        <w:tab w:val="center" w:pos="4153"/>
        <w:tab w:val="right" w:pos="8306"/>
      </w:tabs>
      <w:snapToGrid w:val="0"/>
    </w:pPr>
    <w:rPr>
      <w:sz w:val="20"/>
      <w:szCs w:val="20"/>
    </w:rPr>
  </w:style>
  <w:style w:type="character" w:customStyle="1" w:styleId="ae">
    <w:name w:val="頁首 字元"/>
    <w:basedOn w:val="a0"/>
    <w:link w:val="ad"/>
    <w:uiPriority w:val="99"/>
    <w:rsid w:val="0062522E"/>
    <w:rPr>
      <w:sz w:val="20"/>
      <w:szCs w:val="20"/>
    </w:rPr>
  </w:style>
  <w:style w:type="paragraph" w:styleId="21">
    <w:name w:val="toc 2"/>
    <w:basedOn w:val="a"/>
    <w:next w:val="a"/>
    <w:autoRedefine/>
    <w:uiPriority w:val="39"/>
    <w:unhideWhenUsed/>
    <w:rsid w:val="00DF7770"/>
    <w:pPr>
      <w:widowControl/>
      <w:spacing w:after="100" w:line="259" w:lineRule="auto"/>
      <w:ind w:left="220"/>
    </w:pPr>
    <w:rPr>
      <w:rFonts w:cs="Times New Roman"/>
      <w:kern w:val="0"/>
      <w:sz w:val="22"/>
    </w:rPr>
  </w:style>
  <w:style w:type="paragraph" w:styleId="3">
    <w:name w:val="toc 3"/>
    <w:basedOn w:val="a"/>
    <w:next w:val="a"/>
    <w:autoRedefine/>
    <w:uiPriority w:val="39"/>
    <w:unhideWhenUsed/>
    <w:rsid w:val="00DF7770"/>
    <w:pPr>
      <w:widowControl/>
      <w:spacing w:after="100" w:line="259" w:lineRule="auto"/>
      <w:ind w:left="440"/>
    </w:pPr>
    <w:rPr>
      <w:rFonts w:cs="Times New Roman"/>
      <w:kern w:val="0"/>
      <w:sz w:val="22"/>
    </w:rPr>
  </w:style>
  <w:style w:type="character" w:customStyle="1" w:styleId="20">
    <w:name w:val="標題 2 字元"/>
    <w:basedOn w:val="a0"/>
    <w:link w:val="2"/>
    <w:uiPriority w:val="9"/>
    <w:semiHidden/>
    <w:rsid w:val="00DF7770"/>
    <w:rPr>
      <w:rFonts w:asciiTheme="majorHAnsi" w:eastAsiaTheme="majorEastAsia" w:hAnsiTheme="majorHAnsi" w:cstheme="majorBidi"/>
      <w:b/>
      <w:bCs/>
      <w:sz w:val="48"/>
      <w:szCs w:val="48"/>
    </w:rPr>
  </w:style>
  <w:style w:type="paragraph" w:customStyle="1" w:styleId="12">
    <w:name w:val="樣式1"/>
    <w:basedOn w:val="1"/>
    <w:rsid w:val="00DF7770"/>
    <w:rPr>
      <w:bCs w:val="0"/>
    </w:rPr>
  </w:style>
  <w:style w:type="paragraph" w:styleId="af">
    <w:name w:val="Title"/>
    <w:basedOn w:val="a"/>
    <w:next w:val="a"/>
    <w:link w:val="af0"/>
    <w:uiPriority w:val="10"/>
    <w:qFormat/>
    <w:rsid w:val="00704315"/>
    <w:pPr>
      <w:spacing w:before="240" w:after="60"/>
      <w:jc w:val="center"/>
      <w:outlineLvl w:val="0"/>
    </w:pPr>
    <w:rPr>
      <w:rFonts w:asciiTheme="majorHAnsi" w:eastAsiaTheme="majorEastAsia" w:hAnsiTheme="majorHAnsi" w:cstheme="majorBidi"/>
      <w:b/>
      <w:bCs/>
      <w:sz w:val="32"/>
      <w:szCs w:val="32"/>
    </w:rPr>
  </w:style>
  <w:style w:type="character" w:customStyle="1" w:styleId="af0">
    <w:name w:val="標題 字元"/>
    <w:basedOn w:val="a0"/>
    <w:link w:val="af"/>
    <w:uiPriority w:val="10"/>
    <w:rsid w:val="00704315"/>
    <w:rPr>
      <w:rFonts w:asciiTheme="majorHAnsi" w:eastAsiaTheme="majorEastAsia" w:hAnsiTheme="majorHAnsi" w:cstheme="majorBidi"/>
      <w:b/>
      <w:bCs/>
      <w:sz w:val="32"/>
      <w:szCs w:val="32"/>
    </w:rPr>
  </w:style>
  <w:style w:type="paragraph" w:styleId="af1">
    <w:name w:val="No Spacing"/>
    <w:link w:val="af2"/>
    <w:uiPriority w:val="1"/>
    <w:qFormat/>
    <w:rsid w:val="004172DF"/>
    <w:rPr>
      <w:kern w:val="0"/>
      <w:sz w:val="22"/>
      <w:szCs w:val="22"/>
    </w:rPr>
  </w:style>
  <w:style w:type="character" w:customStyle="1" w:styleId="af2">
    <w:name w:val="無間距 字元"/>
    <w:basedOn w:val="a0"/>
    <w:link w:val="af1"/>
    <w:uiPriority w:val="1"/>
    <w:rsid w:val="004172DF"/>
    <w:rPr>
      <w:kern w:val="0"/>
      <w:sz w:val="22"/>
      <w:szCs w:val="22"/>
    </w:rPr>
  </w:style>
  <w:style w:type="paragraph" w:styleId="af3">
    <w:name w:val="Revision"/>
    <w:hidden/>
    <w:uiPriority w:val="99"/>
    <w:semiHidden/>
    <w:rsid w:val="0008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69">
      <w:bodyDiv w:val="1"/>
      <w:marLeft w:val="0"/>
      <w:marRight w:val="0"/>
      <w:marTop w:val="0"/>
      <w:marBottom w:val="0"/>
      <w:divBdr>
        <w:top w:val="none" w:sz="0" w:space="0" w:color="auto"/>
        <w:left w:val="none" w:sz="0" w:space="0" w:color="auto"/>
        <w:bottom w:val="none" w:sz="0" w:space="0" w:color="auto"/>
        <w:right w:val="none" w:sz="0" w:space="0" w:color="auto"/>
      </w:divBdr>
    </w:div>
    <w:div w:id="6393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159A-07EA-4BCF-88C6-C536578B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區迎軒</cp:lastModifiedBy>
  <cp:revision>6</cp:revision>
  <cp:lastPrinted>2023-05-30T00:29:00Z</cp:lastPrinted>
  <dcterms:created xsi:type="dcterms:W3CDTF">2023-05-30T00:29:00Z</dcterms:created>
  <dcterms:modified xsi:type="dcterms:W3CDTF">2023-11-27T03:45:00Z</dcterms:modified>
</cp:coreProperties>
</file>