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2C3B" w14:textId="77777777" w:rsidR="00A00FAE" w:rsidRPr="006A1DAB" w:rsidRDefault="00A00FAE" w:rsidP="00A00FAE">
      <w:pPr>
        <w:widowControl/>
        <w:spacing w:line="480" w:lineRule="exact"/>
        <w:jc w:val="center"/>
        <w:rPr>
          <w:rFonts w:ascii="Times New Roman" w:eastAsia="標楷體" w:hAnsi="Times New Roman" w:cs="Times New Roman"/>
          <w:b/>
          <w:sz w:val="56"/>
          <w:szCs w:val="56"/>
        </w:rPr>
      </w:pPr>
      <w:bookmarkStart w:id="0" w:name="_Hlk135900475"/>
      <w:bookmarkStart w:id="1" w:name="_Hlk142315686"/>
      <w:bookmarkStart w:id="2" w:name="_Hlk143592643"/>
    </w:p>
    <w:p w14:paraId="05FBB8F7" w14:textId="77777777" w:rsidR="00A00FAE" w:rsidRPr="006A1DAB" w:rsidRDefault="00A00FAE" w:rsidP="00A00FAE">
      <w:pPr>
        <w:widowControl/>
        <w:spacing w:line="480" w:lineRule="exact"/>
        <w:jc w:val="center"/>
        <w:rPr>
          <w:rFonts w:ascii="Times New Roman" w:eastAsia="標楷體" w:hAnsi="Times New Roman" w:cs="Times New Roman"/>
          <w:b/>
          <w:sz w:val="56"/>
          <w:szCs w:val="56"/>
        </w:rPr>
      </w:pPr>
    </w:p>
    <w:p w14:paraId="24F393EE" w14:textId="77777777" w:rsidR="00A00FAE" w:rsidRPr="006A1DAB" w:rsidRDefault="00A00FAE" w:rsidP="00A00FAE">
      <w:pPr>
        <w:widowControl/>
        <w:spacing w:line="720" w:lineRule="exact"/>
        <w:jc w:val="center"/>
        <w:rPr>
          <w:rFonts w:ascii="Times New Roman" w:eastAsia="標楷體" w:hAnsi="Times New Roman" w:cs="Times New Roman"/>
          <w:b/>
          <w:sz w:val="56"/>
          <w:szCs w:val="56"/>
        </w:rPr>
      </w:pPr>
    </w:p>
    <w:p w14:paraId="2F7ECDC8" w14:textId="77777777" w:rsidR="00A00FAE" w:rsidRPr="006A1DAB" w:rsidRDefault="00A00FAE" w:rsidP="00A00FAE">
      <w:pPr>
        <w:widowControl/>
        <w:spacing w:line="720" w:lineRule="exact"/>
        <w:jc w:val="center"/>
        <w:rPr>
          <w:rFonts w:ascii="Times New Roman" w:eastAsia="標楷體" w:hAnsi="Times New Roman" w:cs="Times New Roman"/>
          <w:b/>
          <w:sz w:val="56"/>
          <w:szCs w:val="56"/>
        </w:rPr>
      </w:pPr>
      <w:bookmarkStart w:id="3" w:name="_Hlk145526523"/>
      <w:r w:rsidRPr="006A1DAB">
        <w:rPr>
          <w:rFonts w:ascii="Times New Roman" w:eastAsia="標楷體" w:hAnsi="Times New Roman" w:cs="Times New Roman"/>
          <w:b/>
          <w:sz w:val="56"/>
          <w:szCs w:val="56"/>
        </w:rPr>
        <w:t>教育部美感教育中長程計畫</w:t>
      </w:r>
    </w:p>
    <w:p w14:paraId="2EA92D9A" w14:textId="77777777" w:rsidR="00A00FAE" w:rsidRPr="006A1DAB" w:rsidRDefault="00A00FAE" w:rsidP="00A00FAE">
      <w:pPr>
        <w:widowControl/>
        <w:spacing w:beforeLines="50" w:before="180" w:line="720" w:lineRule="exact"/>
        <w:jc w:val="center"/>
        <w:rPr>
          <w:rFonts w:ascii="Times New Roman" w:eastAsia="標楷體" w:hAnsi="Times New Roman" w:cs="Times New Roman"/>
          <w:b/>
          <w:sz w:val="56"/>
          <w:szCs w:val="56"/>
        </w:rPr>
      </w:pPr>
      <w:r w:rsidRPr="006A1DAB">
        <w:rPr>
          <w:rFonts w:ascii="Times New Roman" w:eastAsia="標楷體" w:hAnsi="Times New Roman" w:cs="Times New Roman"/>
          <w:b/>
          <w:sz w:val="56"/>
          <w:szCs w:val="56"/>
        </w:rPr>
        <w:t>第三期五年計畫（</w:t>
      </w:r>
      <w:r w:rsidRPr="006A1DAB">
        <w:rPr>
          <w:rFonts w:ascii="Times New Roman" w:eastAsia="標楷體" w:hAnsi="Times New Roman" w:cs="Times New Roman"/>
          <w:b/>
          <w:sz w:val="56"/>
          <w:szCs w:val="56"/>
        </w:rPr>
        <w:t>113-117</w:t>
      </w:r>
      <w:r w:rsidRPr="006A1DAB">
        <w:rPr>
          <w:rFonts w:ascii="Times New Roman" w:eastAsia="標楷體" w:hAnsi="Times New Roman" w:cs="Times New Roman"/>
          <w:b/>
          <w:sz w:val="56"/>
          <w:szCs w:val="56"/>
        </w:rPr>
        <w:t>年）</w:t>
      </w:r>
    </w:p>
    <w:p w14:paraId="2B472C69" w14:textId="77777777" w:rsidR="00A00FAE" w:rsidRPr="006A1DAB" w:rsidRDefault="00A00FAE" w:rsidP="00A00FAE">
      <w:pPr>
        <w:widowControl/>
        <w:spacing w:line="720" w:lineRule="exact"/>
        <w:jc w:val="center"/>
        <w:rPr>
          <w:rFonts w:ascii="Times New Roman" w:eastAsia="標楷體" w:hAnsi="Times New Roman" w:cs="Times New Roman"/>
          <w:b/>
          <w:sz w:val="64"/>
          <w:szCs w:val="64"/>
        </w:rPr>
      </w:pPr>
    </w:p>
    <w:bookmarkEnd w:id="3"/>
    <w:p w14:paraId="647F8C36" w14:textId="77777777" w:rsidR="00A00FAE" w:rsidRPr="009132D6" w:rsidRDefault="00A00FAE" w:rsidP="00A00FAE">
      <w:pPr>
        <w:widowControl/>
        <w:spacing w:line="720" w:lineRule="exact"/>
        <w:jc w:val="center"/>
        <w:rPr>
          <w:rFonts w:ascii="Times New Roman" w:eastAsia="標楷體" w:hAnsi="Times New Roman" w:cs="Times New Roman"/>
          <w:b/>
          <w:sz w:val="64"/>
          <w:szCs w:val="64"/>
        </w:rPr>
      </w:pPr>
    </w:p>
    <w:p w14:paraId="0C32EC2E" w14:textId="77777777" w:rsidR="00A00FAE" w:rsidRPr="006A1DAB" w:rsidRDefault="00A00FAE" w:rsidP="00A00FAE">
      <w:pPr>
        <w:widowControl/>
        <w:spacing w:line="720" w:lineRule="exact"/>
        <w:jc w:val="center"/>
        <w:rPr>
          <w:rFonts w:ascii="Times New Roman" w:eastAsia="標楷體" w:hAnsi="Times New Roman" w:cs="Times New Roman"/>
          <w:b/>
          <w:sz w:val="64"/>
          <w:szCs w:val="64"/>
        </w:rPr>
      </w:pPr>
    </w:p>
    <w:p w14:paraId="189B5E28" w14:textId="77777777" w:rsidR="00A00FAE" w:rsidRPr="006A1DAB" w:rsidRDefault="00A00FAE" w:rsidP="00A00FAE">
      <w:pPr>
        <w:widowControl/>
        <w:spacing w:line="720" w:lineRule="exact"/>
        <w:jc w:val="center"/>
        <w:rPr>
          <w:rFonts w:ascii="Times New Roman" w:eastAsia="標楷體" w:hAnsi="Times New Roman" w:cs="Times New Roman"/>
          <w:b/>
          <w:sz w:val="64"/>
          <w:szCs w:val="64"/>
        </w:rPr>
      </w:pPr>
    </w:p>
    <w:p w14:paraId="1B77D5E9" w14:textId="77777777" w:rsidR="00A00FAE" w:rsidRPr="006A1DAB" w:rsidRDefault="00A00FAE" w:rsidP="00A00FAE">
      <w:pPr>
        <w:widowControl/>
        <w:spacing w:line="720" w:lineRule="exact"/>
        <w:jc w:val="center"/>
        <w:rPr>
          <w:rFonts w:ascii="Times New Roman" w:eastAsia="標楷體" w:hAnsi="Times New Roman" w:cs="Times New Roman"/>
          <w:b/>
          <w:sz w:val="56"/>
          <w:szCs w:val="56"/>
        </w:rPr>
      </w:pPr>
      <w:r w:rsidRPr="006A1DAB">
        <w:rPr>
          <w:rFonts w:ascii="Times New Roman" w:eastAsia="標楷體" w:hAnsi="Times New Roman" w:cs="Times New Roman"/>
          <w:b/>
          <w:sz w:val="56"/>
          <w:szCs w:val="56"/>
        </w:rPr>
        <w:t>美感即生活：</w:t>
      </w:r>
    </w:p>
    <w:p w14:paraId="5F561A05" w14:textId="77777777" w:rsidR="00A00FAE" w:rsidRPr="006A1DAB" w:rsidRDefault="00A00FAE" w:rsidP="00A00FAE">
      <w:pPr>
        <w:widowControl/>
        <w:spacing w:line="720" w:lineRule="exact"/>
        <w:jc w:val="center"/>
        <w:rPr>
          <w:rFonts w:ascii="Times New Roman" w:eastAsia="標楷體" w:hAnsi="Times New Roman" w:cs="Times New Roman"/>
          <w:b/>
          <w:sz w:val="56"/>
          <w:szCs w:val="56"/>
        </w:rPr>
      </w:pPr>
      <w:proofErr w:type="gramStart"/>
      <w:r w:rsidRPr="006A1DAB">
        <w:rPr>
          <w:rFonts w:ascii="Times New Roman" w:eastAsia="標楷體" w:hAnsi="Times New Roman" w:cs="Times New Roman"/>
          <w:b/>
          <w:sz w:val="56"/>
          <w:szCs w:val="56"/>
        </w:rPr>
        <w:t>從幼啟蒙</w:t>
      </w:r>
      <w:proofErr w:type="gramEnd"/>
      <w:r w:rsidRPr="006A1DAB">
        <w:rPr>
          <w:rFonts w:ascii="Times New Roman" w:eastAsia="標楷體" w:hAnsi="Times New Roman" w:cs="Times New Roman"/>
          <w:b/>
          <w:sz w:val="56"/>
          <w:szCs w:val="56"/>
        </w:rPr>
        <w:t>．扎根生活</w:t>
      </w:r>
    </w:p>
    <w:p w14:paraId="05310B82" w14:textId="77777777" w:rsidR="00A00FAE" w:rsidRPr="006A1DAB" w:rsidRDefault="00A00FAE" w:rsidP="00A00FAE">
      <w:pPr>
        <w:widowControl/>
        <w:spacing w:line="720" w:lineRule="exact"/>
        <w:jc w:val="center"/>
        <w:rPr>
          <w:rFonts w:ascii="Times New Roman" w:eastAsia="標楷體" w:hAnsi="Times New Roman" w:cs="Times New Roman"/>
          <w:b/>
          <w:sz w:val="56"/>
          <w:szCs w:val="56"/>
        </w:rPr>
      </w:pPr>
      <w:r w:rsidRPr="006A1DAB">
        <w:rPr>
          <w:rFonts w:ascii="Times New Roman" w:eastAsia="標楷體" w:hAnsi="Times New Roman" w:cs="Times New Roman"/>
          <w:b/>
          <w:sz w:val="56"/>
          <w:szCs w:val="56"/>
        </w:rPr>
        <w:t>在地國際．永續實踐</w:t>
      </w:r>
    </w:p>
    <w:p w14:paraId="45933DF6"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3CBCE800"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361D157A"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14CDBC1E"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33B699B9"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7F342B57" w14:textId="77777777" w:rsidR="00A00FAE" w:rsidRPr="006A1DAB" w:rsidRDefault="00A00FAE" w:rsidP="00A00FAE">
      <w:pPr>
        <w:widowControl/>
        <w:spacing w:line="720" w:lineRule="exact"/>
        <w:jc w:val="both"/>
        <w:rPr>
          <w:rFonts w:ascii="Times New Roman" w:eastAsia="標楷體" w:hAnsi="Times New Roman" w:cs="Times New Roman"/>
          <w:b/>
          <w:sz w:val="56"/>
          <w:szCs w:val="56"/>
        </w:rPr>
      </w:pPr>
    </w:p>
    <w:p w14:paraId="0F6FA058" w14:textId="77777777" w:rsidR="00A00FAE" w:rsidRDefault="00A00FAE" w:rsidP="00A00FAE">
      <w:pPr>
        <w:widowControl/>
        <w:spacing w:line="720" w:lineRule="exact"/>
        <w:jc w:val="center"/>
        <w:rPr>
          <w:rFonts w:ascii="Times New Roman" w:eastAsia="標楷體" w:hAnsi="Times New Roman" w:cs="Times New Roman"/>
          <w:b/>
          <w:sz w:val="56"/>
          <w:szCs w:val="56"/>
        </w:rPr>
      </w:pPr>
      <w:r w:rsidRPr="006A1DAB">
        <w:rPr>
          <w:rFonts w:ascii="Times New Roman" w:eastAsia="標楷體" w:hAnsi="Times New Roman" w:cs="Times New Roman"/>
          <w:b/>
          <w:sz w:val="56"/>
          <w:szCs w:val="56"/>
        </w:rPr>
        <w:t>中華民國</w:t>
      </w:r>
      <w:r w:rsidRPr="006A1DAB">
        <w:rPr>
          <w:rFonts w:ascii="Times New Roman" w:eastAsia="標楷體" w:hAnsi="Times New Roman" w:cs="Times New Roman"/>
          <w:b/>
          <w:sz w:val="56"/>
          <w:szCs w:val="56"/>
        </w:rPr>
        <w:t>112</w:t>
      </w:r>
      <w:r w:rsidRPr="006A1DAB">
        <w:rPr>
          <w:rFonts w:ascii="Times New Roman" w:eastAsia="標楷體" w:hAnsi="Times New Roman" w:cs="Times New Roman"/>
          <w:b/>
          <w:sz w:val="56"/>
          <w:szCs w:val="56"/>
        </w:rPr>
        <w:t>年</w:t>
      </w:r>
      <w:r>
        <w:rPr>
          <w:rFonts w:ascii="Times New Roman" w:eastAsia="標楷體" w:hAnsi="Times New Roman" w:cs="Times New Roman" w:hint="eastAsia"/>
          <w:b/>
          <w:sz w:val="56"/>
          <w:szCs w:val="56"/>
        </w:rPr>
        <w:t>9</w:t>
      </w:r>
      <w:r w:rsidRPr="006A1DAB">
        <w:rPr>
          <w:rFonts w:ascii="Times New Roman" w:eastAsia="標楷體" w:hAnsi="Times New Roman" w:cs="Times New Roman"/>
          <w:b/>
          <w:sz w:val="56"/>
          <w:szCs w:val="56"/>
        </w:rPr>
        <w:t>月</w:t>
      </w:r>
    </w:p>
    <w:p w14:paraId="3482EC80" w14:textId="49DAE0DC" w:rsidR="00A00FAE" w:rsidRPr="00ED40E2" w:rsidRDefault="00A00FAE" w:rsidP="00A00FAE">
      <w:pPr>
        <w:widowControl/>
        <w:jc w:val="center"/>
        <w:rPr>
          <w:rFonts w:ascii="標楷體" w:eastAsia="標楷體" w:hAnsi="標楷體"/>
          <w:b/>
          <w:color w:val="000000" w:themeColor="text1"/>
          <w:sz w:val="56"/>
          <w:szCs w:val="56"/>
        </w:rPr>
      </w:pPr>
      <w:r>
        <w:rPr>
          <w:rFonts w:ascii="標楷體" w:eastAsia="標楷體" w:hAnsi="標楷體"/>
          <w:b/>
          <w:color w:val="000000" w:themeColor="text1"/>
          <w:sz w:val="56"/>
          <w:szCs w:val="56"/>
        </w:rPr>
        <w:br w:type="page"/>
      </w:r>
      <w:r w:rsidRPr="00ED40E2">
        <w:rPr>
          <w:rFonts w:ascii="標楷體" w:eastAsia="標楷體" w:hAnsi="標楷體" w:hint="eastAsia"/>
          <w:b/>
          <w:color w:val="000000" w:themeColor="text1"/>
          <w:sz w:val="56"/>
          <w:szCs w:val="56"/>
        </w:rPr>
        <w:lastRenderedPageBreak/>
        <w:t>目次</w:t>
      </w:r>
    </w:p>
    <w:p w14:paraId="1DB7AC84" w14:textId="77777777" w:rsidR="00A00FAE" w:rsidRPr="00150883" w:rsidRDefault="00A00FAE" w:rsidP="00A00FAE">
      <w:pPr>
        <w:spacing w:line="720" w:lineRule="exact"/>
        <w:jc w:val="center"/>
        <w:rPr>
          <w:rFonts w:ascii="Times New Roman" w:eastAsia="標楷體" w:hAnsi="Times New Roman" w:cs="Times New Roman"/>
          <w:b/>
          <w:sz w:val="56"/>
          <w:szCs w:val="56"/>
        </w:rPr>
      </w:pPr>
    </w:p>
    <w:p w14:paraId="2A61F868" w14:textId="77777777" w:rsidR="00A00FAE" w:rsidRPr="00323D46" w:rsidRDefault="00A00FAE" w:rsidP="00A00FAE">
      <w:pPr>
        <w:tabs>
          <w:tab w:val="left" w:leader="dot" w:pos="7797"/>
          <w:tab w:val="left" w:leader="dot" w:pos="9000"/>
        </w:tabs>
        <w:spacing w:line="1200" w:lineRule="exact"/>
        <w:ind w:left="721" w:rightChars="-201" w:right="-482" w:hangingChars="200" w:hanging="721"/>
        <w:jc w:val="both"/>
        <w:rPr>
          <w:rFonts w:ascii="標楷體" w:eastAsia="標楷體" w:hAnsi="標楷體"/>
          <w:b/>
          <w:sz w:val="36"/>
          <w:szCs w:val="36"/>
        </w:rPr>
      </w:pPr>
      <w:r w:rsidRPr="00323D46">
        <w:rPr>
          <w:rFonts w:ascii="標楷體" w:eastAsia="標楷體" w:hAnsi="標楷體" w:hint="eastAsia"/>
          <w:b/>
          <w:sz w:val="36"/>
          <w:szCs w:val="36"/>
        </w:rPr>
        <w:t>壹、</w:t>
      </w:r>
      <w:r w:rsidRPr="00323D46">
        <w:rPr>
          <w:rFonts w:ascii="標楷體" w:eastAsia="標楷體" w:hAnsi="標楷體" w:cs="Times New Roman" w:hint="eastAsia"/>
          <w:b/>
          <w:color w:val="000000" w:themeColor="text1"/>
          <w:sz w:val="36"/>
          <w:szCs w:val="36"/>
        </w:rPr>
        <w:t>前言</w:t>
      </w:r>
      <w:r w:rsidRPr="00323D46">
        <w:rPr>
          <w:rFonts w:ascii="標楷體" w:eastAsia="標楷體" w:hAnsi="標楷體" w:hint="eastAsia"/>
          <w:b/>
          <w:sz w:val="36"/>
          <w:szCs w:val="36"/>
        </w:rPr>
        <w:tab/>
      </w:r>
      <w:r>
        <w:rPr>
          <w:rFonts w:ascii="標楷體" w:eastAsia="標楷體" w:hAnsi="標楷體" w:hint="eastAsia"/>
          <w:b/>
          <w:sz w:val="36"/>
          <w:szCs w:val="36"/>
        </w:rPr>
        <w:t>.</w:t>
      </w:r>
      <w:r>
        <w:rPr>
          <w:rFonts w:ascii="標楷體" w:eastAsia="標楷體" w:hAnsi="標楷體"/>
          <w:b/>
          <w:sz w:val="36"/>
          <w:szCs w:val="36"/>
        </w:rPr>
        <w:t>1</w:t>
      </w:r>
    </w:p>
    <w:p w14:paraId="0B8366F4" w14:textId="77777777" w:rsidR="00A00FAE" w:rsidRDefault="00A00FAE" w:rsidP="00A00FAE">
      <w:pPr>
        <w:tabs>
          <w:tab w:val="left" w:leader="dot" w:pos="7797"/>
          <w:tab w:val="left" w:leader="dot" w:pos="9000"/>
        </w:tabs>
        <w:spacing w:line="1200" w:lineRule="exact"/>
        <w:ind w:left="721" w:rightChars="-201" w:right="-482" w:hangingChars="200" w:hanging="721"/>
        <w:jc w:val="both"/>
        <w:rPr>
          <w:rFonts w:ascii="標楷體" w:eastAsia="標楷體" w:hAnsi="標楷體"/>
          <w:b/>
          <w:sz w:val="36"/>
          <w:szCs w:val="36"/>
        </w:rPr>
      </w:pPr>
      <w:r w:rsidRPr="00323D46">
        <w:rPr>
          <w:rFonts w:ascii="標楷體" w:eastAsia="標楷體" w:hAnsi="標楷體" w:hint="eastAsia"/>
          <w:b/>
          <w:sz w:val="36"/>
          <w:szCs w:val="36"/>
        </w:rPr>
        <w:t>貳、理念</w:t>
      </w:r>
      <w:r>
        <w:rPr>
          <w:rFonts w:ascii="標楷體" w:eastAsia="標楷體" w:hAnsi="標楷體" w:hint="eastAsia"/>
          <w:b/>
          <w:sz w:val="36"/>
          <w:szCs w:val="36"/>
        </w:rPr>
        <w:t>、目</w:t>
      </w:r>
      <w:r w:rsidRPr="00323D46">
        <w:rPr>
          <w:rFonts w:ascii="標楷體" w:eastAsia="標楷體" w:hAnsi="標楷體" w:hint="eastAsia"/>
          <w:b/>
          <w:sz w:val="36"/>
          <w:szCs w:val="36"/>
        </w:rPr>
        <w:t>標與推動架構</w:t>
      </w:r>
      <w:r w:rsidRPr="00323D46">
        <w:rPr>
          <w:rFonts w:ascii="標楷體" w:eastAsia="標楷體" w:hAnsi="標楷體" w:hint="eastAsia"/>
          <w:b/>
          <w:sz w:val="36"/>
          <w:szCs w:val="36"/>
        </w:rPr>
        <w:tab/>
      </w:r>
      <w:r>
        <w:rPr>
          <w:rFonts w:ascii="標楷體" w:eastAsia="標楷體" w:hAnsi="標楷體" w:hint="eastAsia"/>
          <w:b/>
          <w:sz w:val="36"/>
          <w:szCs w:val="36"/>
        </w:rPr>
        <w:t>.</w:t>
      </w:r>
      <w:r>
        <w:rPr>
          <w:rFonts w:ascii="標楷體" w:eastAsia="標楷體" w:hAnsi="標楷體"/>
          <w:b/>
          <w:sz w:val="36"/>
          <w:szCs w:val="36"/>
        </w:rPr>
        <w:t>8</w:t>
      </w:r>
    </w:p>
    <w:p w14:paraId="4B1168D2" w14:textId="77777777" w:rsidR="00A00FAE" w:rsidRPr="00323D46" w:rsidRDefault="00A00FAE" w:rsidP="00A00FAE">
      <w:pPr>
        <w:tabs>
          <w:tab w:val="left" w:leader="dot" w:pos="7797"/>
          <w:tab w:val="left" w:leader="dot" w:pos="9000"/>
        </w:tabs>
        <w:spacing w:line="1200" w:lineRule="exact"/>
        <w:ind w:left="721" w:rightChars="-201" w:right="-482" w:hangingChars="200" w:hanging="721"/>
        <w:jc w:val="both"/>
        <w:rPr>
          <w:rFonts w:ascii="標楷體" w:eastAsia="標楷體" w:hAnsi="標楷體"/>
          <w:b/>
          <w:sz w:val="36"/>
          <w:szCs w:val="36"/>
        </w:rPr>
      </w:pPr>
      <w:r>
        <w:rPr>
          <w:rFonts w:ascii="標楷體" w:eastAsia="標楷體" w:hAnsi="標楷體" w:hint="eastAsia"/>
          <w:b/>
          <w:sz w:val="36"/>
          <w:szCs w:val="36"/>
        </w:rPr>
        <w:t>參</w:t>
      </w:r>
      <w:r w:rsidRPr="00323D46">
        <w:rPr>
          <w:rFonts w:ascii="標楷體" w:eastAsia="標楷體" w:hAnsi="標楷體" w:hint="eastAsia"/>
          <w:b/>
          <w:sz w:val="36"/>
          <w:szCs w:val="36"/>
        </w:rPr>
        <w:t>、推動策略與具體行動方案</w:t>
      </w:r>
      <w:r w:rsidRPr="00323D46">
        <w:rPr>
          <w:rFonts w:ascii="標楷體" w:eastAsia="標楷體" w:hAnsi="標楷體" w:hint="eastAsia"/>
          <w:b/>
          <w:sz w:val="36"/>
          <w:szCs w:val="36"/>
        </w:rPr>
        <w:tab/>
      </w:r>
      <w:r>
        <w:rPr>
          <w:rFonts w:ascii="標楷體" w:eastAsia="標楷體" w:hAnsi="標楷體" w:hint="eastAsia"/>
          <w:b/>
          <w:sz w:val="36"/>
          <w:szCs w:val="36"/>
        </w:rPr>
        <w:t>1</w:t>
      </w:r>
      <w:r>
        <w:rPr>
          <w:rFonts w:ascii="標楷體" w:eastAsia="標楷體" w:hAnsi="標楷體"/>
          <w:b/>
          <w:sz w:val="36"/>
          <w:szCs w:val="36"/>
        </w:rPr>
        <w:t>1</w:t>
      </w:r>
    </w:p>
    <w:p w14:paraId="75EF1362" w14:textId="77777777" w:rsidR="00A00FAE" w:rsidRPr="00323D46" w:rsidRDefault="00A00FAE" w:rsidP="00A00FAE">
      <w:pPr>
        <w:tabs>
          <w:tab w:val="left" w:leader="dot" w:pos="7797"/>
          <w:tab w:val="left" w:leader="dot" w:pos="9000"/>
        </w:tabs>
        <w:spacing w:line="1200" w:lineRule="exact"/>
        <w:ind w:left="721" w:rightChars="-201" w:right="-482" w:hangingChars="200" w:hanging="721"/>
        <w:jc w:val="both"/>
        <w:rPr>
          <w:rFonts w:ascii="標楷體" w:eastAsia="標楷體" w:hAnsi="標楷體"/>
          <w:b/>
          <w:sz w:val="36"/>
          <w:szCs w:val="36"/>
        </w:rPr>
      </w:pPr>
      <w:r>
        <w:rPr>
          <w:rFonts w:ascii="標楷體" w:eastAsia="標楷體" w:hAnsi="標楷體" w:hint="eastAsia"/>
          <w:b/>
          <w:sz w:val="36"/>
          <w:szCs w:val="36"/>
        </w:rPr>
        <w:t>肆</w:t>
      </w:r>
      <w:r w:rsidRPr="00323D46">
        <w:rPr>
          <w:rFonts w:ascii="標楷體" w:eastAsia="標楷體" w:hAnsi="標楷體" w:hint="eastAsia"/>
          <w:b/>
          <w:sz w:val="36"/>
          <w:szCs w:val="36"/>
        </w:rPr>
        <w:t>、</w:t>
      </w:r>
      <w:r>
        <w:rPr>
          <w:rFonts w:ascii="標楷體" w:eastAsia="標楷體" w:hAnsi="標楷體" w:hint="eastAsia"/>
          <w:b/>
          <w:sz w:val="36"/>
          <w:szCs w:val="36"/>
        </w:rPr>
        <w:t>整體計畫架構</w:t>
      </w:r>
      <w:r w:rsidRPr="00323D46">
        <w:rPr>
          <w:rFonts w:ascii="標楷體" w:eastAsia="標楷體" w:hAnsi="標楷體" w:hint="eastAsia"/>
          <w:b/>
          <w:sz w:val="36"/>
          <w:szCs w:val="36"/>
        </w:rPr>
        <w:tab/>
      </w:r>
      <w:r>
        <w:rPr>
          <w:rFonts w:ascii="標楷體" w:eastAsia="標楷體" w:hAnsi="標楷體" w:hint="eastAsia"/>
          <w:b/>
          <w:sz w:val="36"/>
          <w:szCs w:val="36"/>
        </w:rPr>
        <w:t>1</w:t>
      </w:r>
      <w:r>
        <w:rPr>
          <w:rFonts w:ascii="標楷體" w:eastAsia="標楷體" w:hAnsi="標楷體"/>
          <w:b/>
          <w:sz w:val="36"/>
          <w:szCs w:val="36"/>
        </w:rPr>
        <w:t>8</w:t>
      </w:r>
    </w:p>
    <w:p w14:paraId="6FC7814C" w14:textId="77777777" w:rsidR="00A00FAE" w:rsidRPr="00323D46" w:rsidRDefault="00A00FAE" w:rsidP="00A00FAE">
      <w:pPr>
        <w:tabs>
          <w:tab w:val="left" w:leader="dot" w:pos="7797"/>
          <w:tab w:val="left" w:leader="dot" w:pos="9000"/>
        </w:tabs>
        <w:spacing w:line="1200" w:lineRule="exact"/>
        <w:ind w:left="721" w:rightChars="-201" w:right="-482" w:hangingChars="200" w:hanging="721"/>
        <w:jc w:val="both"/>
        <w:rPr>
          <w:rFonts w:ascii="標楷體" w:eastAsia="標楷體" w:hAnsi="標楷體"/>
          <w:b/>
          <w:sz w:val="36"/>
          <w:szCs w:val="36"/>
        </w:rPr>
      </w:pPr>
      <w:r>
        <w:rPr>
          <w:rFonts w:ascii="標楷體" w:eastAsia="標楷體" w:hAnsi="標楷體" w:hint="eastAsia"/>
          <w:b/>
          <w:sz w:val="36"/>
          <w:szCs w:val="36"/>
        </w:rPr>
        <w:t>伍</w:t>
      </w:r>
      <w:r w:rsidRPr="00323D46">
        <w:rPr>
          <w:rFonts w:ascii="標楷體" w:eastAsia="標楷體" w:hAnsi="標楷體" w:hint="eastAsia"/>
          <w:b/>
          <w:sz w:val="36"/>
          <w:szCs w:val="36"/>
        </w:rPr>
        <w:t>、</w:t>
      </w:r>
      <w:r>
        <w:rPr>
          <w:rFonts w:ascii="標楷體" w:eastAsia="標楷體" w:hAnsi="標楷體" w:hint="eastAsia"/>
          <w:b/>
          <w:sz w:val="36"/>
          <w:szCs w:val="36"/>
        </w:rPr>
        <w:t>具體行動方案/經費/績效評估指標</w:t>
      </w:r>
      <w:r w:rsidRPr="00323D46">
        <w:rPr>
          <w:rFonts w:ascii="標楷體" w:eastAsia="標楷體" w:hAnsi="標楷體" w:hint="eastAsia"/>
          <w:b/>
          <w:sz w:val="36"/>
          <w:szCs w:val="36"/>
        </w:rPr>
        <w:tab/>
      </w:r>
      <w:r>
        <w:rPr>
          <w:rFonts w:ascii="標楷體" w:eastAsia="標楷體" w:hAnsi="標楷體" w:hint="eastAsia"/>
          <w:b/>
          <w:sz w:val="36"/>
          <w:szCs w:val="36"/>
        </w:rPr>
        <w:t>2</w:t>
      </w:r>
      <w:r>
        <w:rPr>
          <w:rFonts w:ascii="標楷體" w:eastAsia="標楷體" w:hAnsi="標楷體"/>
          <w:b/>
          <w:sz w:val="36"/>
          <w:szCs w:val="36"/>
        </w:rPr>
        <w:t>1</w:t>
      </w:r>
    </w:p>
    <w:p w14:paraId="4B0F7950" w14:textId="48654CB5" w:rsidR="001521D4" w:rsidRDefault="00A00FAE" w:rsidP="001521D4">
      <w:pPr>
        <w:tabs>
          <w:tab w:val="left" w:leader="dot" w:pos="7797"/>
          <w:tab w:val="left" w:leader="dot" w:pos="9000"/>
        </w:tabs>
        <w:spacing w:line="1200" w:lineRule="exact"/>
        <w:ind w:left="721" w:rightChars="-201" w:right="-482" w:hangingChars="200" w:hanging="721"/>
        <w:jc w:val="both"/>
        <w:rPr>
          <w:rFonts w:ascii="標楷體" w:eastAsia="標楷體" w:hAnsi="標楷體" w:hint="eastAsia"/>
          <w:b/>
          <w:sz w:val="36"/>
          <w:szCs w:val="36"/>
        </w:rPr>
        <w:sectPr w:rsidR="001521D4" w:rsidSect="000B0888">
          <w:headerReference w:type="even" r:id="rId8"/>
          <w:headerReference w:type="default" r:id="rId9"/>
          <w:footerReference w:type="even" r:id="rId10"/>
          <w:footerReference w:type="default" r:id="rId11"/>
          <w:headerReference w:type="first" r:id="rId12"/>
          <w:footerReference w:type="first" r:id="rId13"/>
          <w:pgSz w:w="11907" w:h="16839" w:code="9"/>
          <w:pgMar w:top="1440" w:right="1134" w:bottom="1440" w:left="1134" w:header="567" w:footer="992" w:gutter="0"/>
          <w:pgNumType w:start="0"/>
          <w:cols w:space="425"/>
          <w:titlePg/>
          <w:docGrid w:type="lines" w:linePitch="360"/>
        </w:sectPr>
      </w:pPr>
      <w:r>
        <w:rPr>
          <w:rFonts w:ascii="標楷體" w:eastAsia="標楷體" w:hAnsi="標楷體" w:hint="eastAsia"/>
          <w:b/>
          <w:sz w:val="36"/>
          <w:szCs w:val="36"/>
        </w:rPr>
        <w:t>陸</w:t>
      </w:r>
      <w:r w:rsidRPr="00323D46">
        <w:rPr>
          <w:rFonts w:ascii="標楷體" w:eastAsia="標楷體" w:hAnsi="標楷體" w:hint="eastAsia"/>
          <w:b/>
          <w:sz w:val="36"/>
          <w:szCs w:val="36"/>
        </w:rPr>
        <w:t>、</w:t>
      </w:r>
      <w:r>
        <w:rPr>
          <w:rFonts w:ascii="標楷體" w:eastAsia="標楷體" w:hAnsi="標楷體" w:hint="eastAsia"/>
          <w:b/>
          <w:sz w:val="36"/>
          <w:szCs w:val="36"/>
        </w:rPr>
        <w:t>預期效益</w:t>
      </w:r>
      <w:r w:rsidRPr="00323D46">
        <w:rPr>
          <w:rFonts w:ascii="標楷體" w:eastAsia="標楷體" w:hAnsi="標楷體" w:hint="eastAsia"/>
          <w:b/>
          <w:sz w:val="36"/>
          <w:szCs w:val="36"/>
        </w:rPr>
        <w:tab/>
      </w:r>
      <w:r>
        <w:rPr>
          <w:rFonts w:ascii="標楷體" w:eastAsia="標楷體" w:hAnsi="標楷體"/>
          <w:b/>
          <w:sz w:val="36"/>
          <w:szCs w:val="36"/>
        </w:rPr>
        <w:t>35</w:t>
      </w:r>
    </w:p>
    <w:p w14:paraId="19529BBA" w14:textId="77777777" w:rsidR="00A96475" w:rsidRPr="00922B49" w:rsidRDefault="00A96475" w:rsidP="005F3950">
      <w:pPr>
        <w:widowControl/>
        <w:numPr>
          <w:ilvl w:val="0"/>
          <w:numId w:val="21"/>
        </w:numPr>
        <w:spacing w:beforeLines="50" w:before="180" w:line="480" w:lineRule="exact"/>
        <w:rPr>
          <w:rFonts w:ascii="Times New Roman" w:eastAsia="標楷體" w:hAnsi="Times New Roman" w:cs="Times New Roman"/>
          <w:sz w:val="32"/>
          <w:szCs w:val="32"/>
        </w:rPr>
      </w:pPr>
      <w:r w:rsidRPr="00922B49">
        <w:rPr>
          <w:rFonts w:ascii="Times New Roman" w:eastAsia="標楷體" w:hAnsi="Times New Roman" w:cs="Times New Roman"/>
          <w:b/>
          <w:sz w:val="32"/>
          <w:szCs w:val="32"/>
        </w:rPr>
        <w:lastRenderedPageBreak/>
        <w:t>前言</w:t>
      </w:r>
    </w:p>
    <w:p w14:paraId="112CF648" w14:textId="77777777" w:rsidR="00A96475" w:rsidRPr="00922B49" w:rsidRDefault="00A96475" w:rsidP="005F3950">
      <w:pPr>
        <w:widowControl/>
        <w:numPr>
          <w:ilvl w:val="0"/>
          <w:numId w:val="20"/>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hint="eastAsia"/>
          <w:b/>
          <w:sz w:val="32"/>
          <w:szCs w:val="32"/>
        </w:rPr>
        <w:t>背景與發展歷程</w:t>
      </w:r>
    </w:p>
    <w:p w14:paraId="04F0D51E" w14:textId="50C00B6C" w:rsidR="00A96475" w:rsidRPr="00922B49" w:rsidRDefault="006369F4" w:rsidP="005F3950">
      <w:pPr>
        <w:widowControl/>
        <w:snapToGrid w:val="0"/>
        <w:spacing w:line="480" w:lineRule="exact"/>
        <w:jc w:val="both"/>
        <w:rPr>
          <w:rFonts w:ascii="Times New Roman" w:eastAsia="標楷體" w:hAnsi="Times New Roman"/>
          <w:sz w:val="28"/>
          <w:szCs w:val="28"/>
        </w:rPr>
      </w:pPr>
      <w:r w:rsidRPr="00922B49">
        <w:rPr>
          <w:rFonts w:ascii="Times New Roman" w:eastAsia="標楷體" w:hAnsi="Times New Roman" w:hint="eastAsia"/>
        </w:rPr>
        <w:t xml:space="preserve">    </w:t>
      </w:r>
      <w:hyperlink r:id="rId14" w:tgtFrame="_blank" w:tooltip="有鑑於美感教育的推動與普及有助於提升國民素養、生活品質及國力，亦可營造樂善好美的社會。因此本席陳碧涵提案請教育部規劃我國美感教育中長程計畫，配合12年國教於103學年度起開始實施。今，教育部業已完成《美感教育中長程計畫－第一期五年計畫（103年至107年）》，並以「美感從幼起，美力終身學」為口號，將美感教育深化為從幼至老之培力運動。然而，美感教育強調體驗、感悟與薰陶，尤側重生活面的美感情境的普及接觸與感受應用，故，美感教育的普及與深化，需要各部會通力合作，為國民建立充滿美感情境的社會支持系統。爰此建請行政院於三個月" w:history="1">
        <w:r w:rsidR="00A96475" w:rsidRPr="00922B49">
          <w:rPr>
            <w:rFonts w:ascii="Times New Roman" w:eastAsia="標楷體" w:hAnsi="Times New Roman" w:cs="Times New Roman"/>
            <w:kern w:val="0"/>
            <w:sz w:val="28"/>
            <w:szCs w:val="28"/>
          </w:rPr>
          <w:t>有</w:t>
        </w:r>
        <w:proofErr w:type="gramStart"/>
        <w:r w:rsidR="00A96475" w:rsidRPr="00922B49">
          <w:rPr>
            <w:rFonts w:ascii="Times New Roman" w:eastAsia="標楷體" w:hAnsi="Times New Roman" w:cs="Times New Roman"/>
            <w:kern w:val="0"/>
            <w:sz w:val="28"/>
            <w:szCs w:val="28"/>
          </w:rPr>
          <w:t>鑑</w:t>
        </w:r>
        <w:proofErr w:type="gramEnd"/>
        <w:r w:rsidR="00A96475" w:rsidRPr="00922B49">
          <w:rPr>
            <w:rFonts w:ascii="Times New Roman" w:eastAsia="標楷體" w:hAnsi="Times New Roman" w:cs="Times New Roman"/>
            <w:kern w:val="0"/>
            <w:sz w:val="28"/>
            <w:szCs w:val="28"/>
          </w:rPr>
          <w:t>於美感教育的推動與普及有助於提升國民素養、生活品質及國力，亦可營造樂善好美的社會</w:t>
        </w:r>
      </w:hyperlink>
      <w:r w:rsidR="00A96475" w:rsidRPr="00922B49">
        <w:rPr>
          <w:rFonts w:ascii="Times New Roman" w:eastAsia="標楷體" w:hAnsi="Times New Roman" w:cs="Times New Roman" w:hint="eastAsia"/>
          <w:kern w:val="0"/>
          <w:sz w:val="28"/>
          <w:szCs w:val="28"/>
        </w:rPr>
        <w:t>，依據立法院第</w:t>
      </w:r>
      <w:r w:rsidR="00A96475" w:rsidRPr="00922B49">
        <w:rPr>
          <w:rFonts w:ascii="Times New Roman" w:eastAsia="標楷體" w:hAnsi="Times New Roman" w:cs="Times New Roman"/>
          <w:kern w:val="0"/>
          <w:sz w:val="28"/>
          <w:szCs w:val="28"/>
        </w:rPr>
        <w:t>8</w:t>
      </w:r>
      <w:r w:rsidR="00A96475" w:rsidRPr="00922B49">
        <w:rPr>
          <w:rFonts w:ascii="Times New Roman" w:eastAsia="標楷體" w:hAnsi="Times New Roman" w:cs="Times New Roman" w:hint="eastAsia"/>
          <w:kern w:val="0"/>
          <w:sz w:val="28"/>
          <w:szCs w:val="28"/>
        </w:rPr>
        <w:t>屆第</w:t>
      </w:r>
      <w:r w:rsidR="00A96475" w:rsidRPr="00922B49">
        <w:rPr>
          <w:rFonts w:ascii="Times New Roman" w:eastAsia="標楷體" w:hAnsi="Times New Roman" w:cs="Times New Roman"/>
          <w:kern w:val="0"/>
          <w:sz w:val="28"/>
          <w:szCs w:val="28"/>
        </w:rPr>
        <w:t>2</w:t>
      </w:r>
      <w:r w:rsidR="00A96475" w:rsidRPr="00922B49">
        <w:rPr>
          <w:rFonts w:ascii="Times New Roman" w:eastAsia="標楷體" w:hAnsi="Times New Roman" w:cs="Times New Roman" w:hint="eastAsia"/>
          <w:kern w:val="0"/>
          <w:sz w:val="28"/>
          <w:szCs w:val="28"/>
        </w:rPr>
        <w:t>會期教育</w:t>
      </w:r>
      <w:r w:rsidR="003D1D2E" w:rsidRPr="00922B49">
        <w:rPr>
          <w:rFonts w:ascii="Times New Roman" w:eastAsia="標楷體" w:hAnsi="Times New Roman" w:cs="Times New Roman" w:hint="eastAsia"/>
          <w:kern w:val="0"/>
          <w:sz w:val="28"/>
          <w:szCs w:val="28"/>
        </w:rPr>
        <w:t>及</w:t>
      </w:r>
      <w:r w:rsidR="00A96475" w:rsidRPr="00922B49">
        <w:rPr>
          <w:rFonts w:ascii="Times New Roman" w:eastAsia="標楷體" w:hAnsi="Times New Roman" w:cs="Times New Roman" w:hint="eastAsia"/>
          <w:kern w:val="0"/>
          <w:sz w:val="28"/>
          <w:szCs w:val="28"/>
        </w:rPr>
        <w:t>文化委員會第</w:t>
      </w:r>
      <w:r w:rsidR="00A96475" w:rsidRPr="00922B49">
        <w:rPr>
          <w:rFonts w:ascii="Times New Roman" w:eastAsia="標楷體" w:hAnsi="Times New Roman" w:cs="Times New Roman"/>
          <w:kern w:val="0"/>
          <w:sz w:val="28"/>
          <w:szCs w:val="28"/>
        </w:rPr>
        <w:t>4</w:t>
      </w:r>
      <w:r w:rsidR="00A96475" w:rsidRPr="00922B49">
        <w:rPr>
          <w:rFonts w:ascii="Times New Roman" w:eastAsia="標楷體" w:hAnsi="Times New Roman" w:cs="Times New Roman" w:hint="eastAsia"/>
          <w:kern w:val="0"/>
          <w:sz w:val="28"/>
          <w:szCs w:val="28"/>
        </w:rPr>
        <w:t>次全體委員會議臨時提案第</w:t>
      </w:r>
      <w:r w:rsidR="00A96475" w:rsidRPr="00922B49">
        <w:rPr>
          <w:rFonts w:ascii="Times New Roman" w:eastAsia="標楷體" w:hAnsi="Times New Roman" w:cs="Times New Roman"/>
          <w:kern w:val="0"/>
          <w:sz w:val="28"/>
          <w:szCs w:val="28"/>
        </w:rPr>
        <w:t>2</w:t>
      </w:r>
      <w:r w:rsidR="00A96475" w:rsidRPr="00922B49">
        <w:rPr>
          <w:rFonts w:ascii="Times New Roman" w:eastAsia="標楷體" w:hAnsi="Times New Roman" w:cs="Times New Roman" w:hint="eastAsia"/>
          <w:kern w:val="0"/>
          <w:sz w:val="28"/>
          <w:szCs w:val="28"/>
        </w:rPr>
        <w:t>案，</w:t>
      </w:r>
      <w:r w:rsidR="00A96475" w:rsidRPr="00922B49">
        <w:rPr>
          <w:rFonts w:ascii="Times New Roman" w:eastAsia="標楷體" w:hAnsi="Times New Roman" w:hint="eastAsia"/>
          <w:sz w:val="28"/>
          <w:szCs w:val="28"/>
        </w:rPr>
        <w:t>教育部於</w:t>
      </w:r>
      <w:r w:rsidR="00A96475" w:rsidRPr="00922B49">
        <w:rPr>
          <w:rFonts w:ascii="Times New Roman" w:eastAsia="標楷體" w:hAnsi="Times New Roman" w:hint="eastAsia"/>
          <w:sz w:val="28"/>
          <w:szCs w:val="28"/>
        </w:rPr>
        <w:t>102</w:t>
      </w:r>
      <w:r w:rsidR="00A96475" w:rsidRPr="00922B49">
        <w:rPr>
          <w:rFonts w:ascii="Times New Roman" w:eastAsia="標楷體" w:hAnsi="Times New Roman" w:hint="eastAsia"/>
          <w:sz w:val="28"/>
          <w:szCs w:val="28"/>
        </w:rPr>
        <w:t>年</w:t>
      </w:r>
      <w:r w:rsidR="00A96475" w:rsidRPr="00922B49">
        <w:rPr>
          <w:rFonts w:ascii="Times New Roman" w:eastAsia="標楷體" w:hAnsi="Times New Roman" w:hint="eastAsia"/>
          <w:sz w:val="28"/>
          <w:szCs w:val="28"/>
        </w:rPr>
        <w:t>8</w:t>
      </w:r>
      <w:r w:rsidR="00A96475" w:rsidRPr="00922B49">
        <w:rPr>
          <w:rFonts w:ascii="Times New Roman" w:eastAsia="標楷體" w:hAnsi="Times New Roman" w:hint="eastAsia"/>
          <w:sz w:val="28"/>
          <w:szCs w:val="28"/>
        </w:rPr>
        <w:t>月</w:t>
      </w:r>
      <w:r w:rsidR="00A96475" w:rsidRPr="00922B49">
        <w:rPr>
          <w:rFonts w:ascii="Times New Roman" w:eastAsia="標楷體" w:hAnsi="Times New Roman" w:hint="eastAsia"/>
          <w:sz w:val="28"/>
          <w:szCs w:val="28"/>
        </w:rPr>
        <w:t>27</w:t>
      </w:r>
      <w:r w:rsidR="00A96475" w:rsidRPr="00922B49">
        <w:rPr>
          <w:rFonts w:ascii="Times New Roman" w:eastAsia="標楷體" w:hAnsi="Times New Roman" w:hint="eastAsia"/>
          <w:sz w:val="28"/>
          <w:szCs w:val="28"/>
        </w:rPr>
        <w:t>日發布「美感教育中長程計畫第一期五年計畫</w:t>
      </w:r>
      <w:r w:rsidR="00B43BD0"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103</w:t>
      </w:r>
      <w:r w:rsidR="0005781F"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107</w:t>
      </w:r>
      <w:r w:rsidR="00A96475" w:rsidRPr="00922B49">
        <w:rPr>
          <w:rFonts w:ascii="Times New Roman" w:eastAsia="標楷體" w:hAnsi="Times New Roman" w:hint="eastAsia"/>
          <w:sz w:val="28"/>
          <w:szCs w:val="28"/>
        </w:rPr>
        <w:t>年</w:t>
      </w:r>
      <w:r w:rsidR="00B43BD0"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」，以美感</w:t>
      </w:r>
      <w:proofErr w:type="gramStart"/>
      <w:r w:rsidR="00A96475" w:rsidRPr="00922B49">
        <w:rPr>
          <w:rFonts w:ascii="Times New Roman" w:eastAsia="標楷體" w:hAnsi="Times New Roman" w:hint="eastAsia"/>
          <w:sz w:val="28"/>
          <w:szCs w:val="28"/>
        </w:rPr>
        <w:t>從幼起</w:t>
      </w:r>
      <w:proofErr w:type="gramEnd"/>
      <w:r w:rsidR="00A96475" w:rsidRPr="00922B49">
        <w:rPr>
          <w:rFonts w:ascii="Times New Roman" w:eastAsia="標楷體" w:hAnsi="Times New Roman" w:hint="eastAsia"/>
          <w:sz w:val="28"/>
          <w:szCs w:val="28"/>
        </w:rPr>
        <w:t>、美力終身學為政策協力方向，從「課程教學」、「</w:t>
      </w:r>
      <w:proofErr w:type="gramStart"/>
      <w:r w:rsidR="00A96475" w:rsidRPr="00922B49">
        <w:rPr>
          <w:rFonts w:ascii="Times New Roman" w:eastAsia="標楷體" w:hAnsi="Times New Roman" w:hint="eastAsia"/>
          <w:sz w:val="28"/>
          <w:szCs w:val="28"/>
        </w:rPr>
        <w:t>教職知能</w:t>
      </w:r>
      <w:proofErr w:type="gramEnd"/>
      <w:r w:rsidR="00A96475" w:rsidRPr="00922B49">
        <w:rPr>
          <w:rFonts w:ascii="Times New Roman" w:eastAsia="標楷體" w:hAnsi="Times New Roman" w:hint="eastAsia"/>
          <w:sz w:val="28"/>
          <w:szCs w:val="28"/>
        </w:rPr>
        <w:t>」與「支持資源」三大面向規劃推動。</w:t>
      </w:r>
    </w:p>
    <w:p w14:paraId="262C92C7" w14:textId="12622F8B" w:rsidR="00A96475" w:rsidRPr="00922B49" w:rsidRDefault="006369F4" w:rsidP="005F3950">
      <w:pPr>
        <w:widowControl/>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kern w:val="0"/>
          <w:sz w:val="28"/>
          <w:szCs w:val="28"/>
        </w:rPr>
        <w:t>續為落實蔡總統教育政見「培育國民美學前瞻能力」，擴散美感教育中長程計畫第一期成果，延續第一期在課程教學、支持系統以及在地環境的美感改善，</w:t>
      </w:r>
      <w:r w:rsidR="003D1D2E" w:rsidRPr="00922B49">
        <w:rPr>
          <w:rFonts w:ascii="Times New Roman" w:eastAsia="標楷體" w:hAnsi="Times New Roman" w:cs="Times New Roman" w:hint="eastAsia"/>
          <w:kern w:val="0"/>
          <w:sz w:val="28"/>
          <w:szCs w:val="28"/>
        </w:rPr>
        <w:t>教育部於</w:t>
      </w:r>
      <w:r w:rsidR="003D1D2E" w:rsidRPr="00922B49">
        <w:rPr>
          <w:rFonts w:ascii="Times New Roman" w:eastAsia="標楷體" w:hAnsi="Times New Roman" w:cs="Times New Roman"/>
          <w:kern w:val="0"/>
          <w:sz w:val="28"/>
          <w:szCs w:val="28"/>
        </w:rPr>
        <w:t>107</w:t>
      </w:r>
      <w:r w:rsidR="003D1D2E" w:rsidRPr="00922B49">
        <w:rPr>
          <w:rFonts w:ascii="Times New Roman" w:eastAsia="標楷體" w:hAnsi="Times New Roman" w:cs="Times New Roman" w:hint="eastAsia"/>
          <w:kern w:val="0"/>
          <w:sz w:val="28"/>
          <w:szCs w:val="28"/>
        </w:rPr>
        <w:t>年</w:t>
      </w:r>
      <w:r w:rsidR="003D1D2E" w:rsidRPr="00922B49">
        <w:rPr>
          <w:rFonts w:ascii="Times New Roman" w:eastAsia="標楷體" w:hAnsi="Times New Roman" w:cs="Times New Roman" w:hint="eastAsia"/>
          <w:kern w:val="0"/>
          <w:sz w:val="28"/>
          <w:szCs w:val="28"/>
        </w:rPr>
        <w:t>10</w:t>
      </w:r>
      <w:r w:rsidR="003D1D2E" w:rsidRPr="00922B49">
        <w:rPr>
          <w:rFonts w:ascii="Times New Roman" w:eastAsia="標楷體" w:hAnsi="Times New Roman" w:cs="Times New Roman" w:hint="eastAsia"/>
          <w:kern w:val="0"/>
          <w:sz w:val="28"/>
          <w:szCs w:val="28"/>
        </w:rPr>
        <w:t>月</w:t>
      </w:r>
      <w:r w:rsidR="003D1D2E" w:rsidRPr="00922B49">
        <w:rPr>
          <w:rFonts w:ascii="Times New Roman" w:eastAsia="標楷體" w:hAnsi="Times New Roman" w:cs="Times New Roman" w:hint="eastAsia"/>
          <w:kern w:val="0"/>
          <w:sz w:val="28"/>
          <w:szCs w:val="28"/>
        </w:rPr>
        <w:t>11</w:t>
      </w:r>
      <w:r w:rsidR="003D1D2E" w:rsidRPr="00922B49">
        <w:rPr>
          <w:rFonts w:ascii="Times New Roman" w:eastAsia="標楷體" w:hAnsi="Times New Roman" w:cs="Times New Roman" w:hint="eastAsia"/>
          <w:kern w:val="0"/>
          <w:sz w:val="28"/>
          <w:szCs w:val="28"/>
        </w:rPr>
        <w:t>日發布「美感教育中長程計畫第二期五年計畫</w:t>
      </w:r>
      <w:r w:rsidR="00B43BD0" w:rsidRPr="00922B49">
        <w:rPr>
          <w:rFonts w:ascii="標楷體" w:eastAsia="標楷體" w:hAnsi="標楷體" w:cs="Times New Roman" w:hint="eastAsia"/>
          <w:kern w:val="0"/>
          <w:sz w:val="28"/>
          <w:szCs w:val="28"/>
        </w:rPr>
        <w:t>（</w:t>
      </w:r>
      <w:r w:rsidR="003D1D2E" w:rsidRPr="00922B49">
        <w:rPr>
          <w:rFonts w:ascii="Times New Roman" w:eastAsia="標楷體" w:hAnsi="Times New Roman" w:cs="Times New Roman" w:hint="eastAsia"/>
          <w:kern w:val="0"/>
          <w:sz w:val="28"/>
          <w:szCs w:val="28"/>
        </w:rPr>
        <w:t>108-112</w:t>
      </w:r>
      <w:r w:rsidR="003D1D2E" w:rsidRPr="00922B49">
        <w:rPr>
          <w:rFonts w:ascii="Times New Roman" w:eastAsia="標楷體" w:hAnsi="Times New Roman" w:cs="Times New Roman" w:hint="eastAsia"/>
          <w:kern w:val="0"/>
          <w:sz w:val="28"/>
          <w:szCs w:val="28"/>
        </w:rPr>
        <w:t>年</w:t>
      </w:r>
      <w:r w:rsidR="00B43BD0" w:rsidRPr="00922B49">
        <w:rPr>
          <w:rFonts w:ascii="標楷體" w:eastAsia="標楷體" w:hAnsi="標楷體" w:cs="Times New Roman" w:hint="eastAsia"/>
          <w:kern w:val="0"/>
          <w:sz w:val="28"/>
          <w:szCs w:val="28"/>
        </w:rPr>
        <w:t>）</w:t>
      </w:r>
      <w:r w:rsidR="003D1D2E" w:rsidRPr="00922B49">
        <w:rPr>
          <w:rFonts w:ascii="Times New Roman" w:eastAsia="標楷體" w:hAnsi="Times New Roman" w:cs="Times New Roman" w:hint="eastAsia"/>
          <w:kern w:val="0"/>
          <w:sz w:val="28"/>
          <w:szCs w:val="28"/>
        </w:rPr>
        <w:t>」</w:t>
      </w:r>
      <w:r w:rsidR="005E193C"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hint="eastAsia"/>
          <w:kern w:val="0"/>
          <w:sz w:val="28"/>
          <w:szCs w:val="28"/>
        </w:rPr>
        <w:t>以「美感即生活</w:t>
      </w:r>
      <w:r w:rsidR="00A96475" w:rsidRPr="00922B49">
        <w:rPr>
          <w:rFonts w:ascii="Times New Roman" w:eastAsia="標楷體" w:hAnsi="Times New Roman" w:cs="Times New Roman"/>
          <w:kern w:val="0"/>
          <w:sz w:val="28"/>
          <w:szCs w:val="28"/>
        </w:rPr>
        <w:t>-</w:t>
      </w:r>
      <w:proofErr w:type="gramStart"/>
      <w:r w:rsidR="00A96475" w:rsidRPr="00922B49">
        <w:rPr>
          <w:rFonts w:ascii="Times New Roman" w:eastAsia="標楷體" w:hAnsi="Times New Roman" w:cs="Times New Roman" w:hint="eastAsia"/>
          <w:kern w:val="0"/>
          <w:sz w:val="28"/>
          <w:szCs w:val="28"/>
        </w:rPr>
        <w:t>從幼扎根</w:t>
      </w:r>
      <w:proofErr w:type="gramEnd"/>
      <w:r w:rsidR="00A96475" w:rsidRPr="00922B49">
        <w:rPr>
          <w:rFonts w:ascii="Times New Roman" w:eastAsia="標楷體" w:hAnsi="Times New Roman" w:cs="Times New Roman" w:hint="eastAsia"/>
          <w:kern w:val="0"/>
          <w:sz w:val="28"/>
          <w:szCs w:val="28"/>
        </w:rPr>
        <w:t>、</w:t>
      </w:r>
      <w:proofErr w:type="gramStart"/>
      <w:r w:rsidR="00A96475" w:rsidRPr="00922B49">
        <w:rPr>
          <w:rFonts w:ascii="Times New Roman" w:eastAsia="標楷體" w:hAnsi="Times New Roman" w:cs="Times New Roman" w:hint="eastAsia"/>
          <w:kern w:val="0"/>
          <w:sz w:val="28"/>
          <w:szCs w:val="28"/>
        </w:rPr>
        <w:t>跨域整合</w:t>
      </w:r>
      <w:proofErr w:type="gramEnd"/>
      <w:r w:rsidR="00A96475" w:rsidRPr="00922B49">
        <w:rPr>
          <w:rFonts w:ascii="Times New Roman" w:eastAsia="標楷體" w:hAnsi="Times New Roman" w:cs="Times New Roman" w:hint="eastAsia"/>
          <w:kern w:val="0"/>
          <w:sz w:val="28"/>
          <w:szCs w:val="28"/>
        </w:rPr>
        <w:t>、國際連結」為理念，分為「支持體系」、「人才培育」、「課程與活動」</w:t>
      </w:r>
      <w:r w:rsidR="005E193C" w:rsidRPr="00922B49">
        <w:rPr>
          <w:rFonts w:ascii="Times New Roman" w:eastAsia="標楷體" w:hAnsi="Times New Roman" w:cs="Times New Roman" w:hint="eastAsia"/>
          <w:kern w:val="0"/>
          <w:sz w:val="28"/>
          <w:szCs w:val="28"/>
        </w:rPr>
        <w:t>及</w:t>
      </w:r>
      <w:r w:rsidR="00A96475" w:rsidRPr="00922B49">
        <w:rPr>
          <w:rFonts w:ascii="Times New Roman" w:eastAsia="標楷體" w:hAnsi="Times New Roman" w:cs="Times New Roman" w:hint="eastAsia"/>
          <w:kern w:val="0"/>
          <w:sz w:val="28"/>
          <w:szCs w:val="28"/>
        </w:rPr>
        <w:t>「學習環境」四</w:t>
      </w:r>
      <w:r w:rsidR="00FE68A6" w:rsidRPr="00922B49">
        <w:rPr>
          <w:rFonts w:ascii="Times New Roman" w:eastAsia="標楷體" w:hAnsi="Times New Roman" w:cs="Times New Roman" w:hint="eastAsia"/>
          <w:kern w:val="0"/>
          <w:sz w:val="28"/>
          <w:szCs w:val="28"/>
        </w:rPr>
        <w:t>大面向</w:t>
      </w:r>
      <w:r w:rsidR="00A96475" w:rsidRPr="00922B49">
        <w:rPr>
          <w:rFonts w:ascii="Times New Roman" w:eastAsia="標楷體" w:hAnsi="Times New Roman" w:cs="Times New Roman" w:hint="eastAsia"/>
          <w:kern w:val="0"/>
          <w:sz w:val="28"/>
          <w:szCs w:val="28"/>
        </w:rPr>
        <w:t>推動。</w:t>
      </w:r>
    </w:p>
    <w:p w14:paraId="17079C96" w14:textId="77777777" w:rsidR="00A96475" w:rsidRPr="00922B49" w:rsidRDefault="00A96475" w:rsidP="005F3950">
      <w:pPr>
        <w:widowControl/>
        <w:numPr>
          <w:ilvl w:val="0"/>
          <w:numId w:val="20"/>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美感教育</w:t>
      </w:r>
      <w:r w:rsidRPr="00922B49">
        <w:rPr>
          <w:rFonts w:ascii="Times New Roman" w:eastAsia="標楷體" w:hAnsi="Times New Roman" w:cs="Times New Roman" w:hint="eastAsia"/>
          <w:b/>
          <w:sz w:val="32"/>
          <w:szCs w:val="32"/>
        </w:rPr>
        <w:t>之</w:t>
      </w:r>
      <w:r w:rsidRPr="00922B49">
        <w:rPr>
          <w:rFonts w:ascii="Times New Roman" w:eastAsia="標楷體" w:hAnsi="Times New Roman" w:cs="Times New Roman"/>
          <w:b/>
          <w:sz w:val="32"/>
          <w:szCs w:val="32"/>
        </w:rPr>
        <w:t>當代意涵</w:t>
      </w:r>
    </w:p>
    <w:p w14:paraId="2C9890CD" w14:textId="3D26C87F" w:rsidR="000302B6" w:rsidRPr="00922B49" w:rsidRDefault="006A1286" w:rsidP="005F3950">
      <w:pPr>
        <w:widowControl/>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0302B6" w:rsidRPr="00922B49">
        <w:rPr>
          <w:rFonts w:ascii="Times New Roman" w:eastAsia="標楷體" w:hAnsi="Times New Roman" w:cs="Times New Roman" w:hint="eastAsia"/>
          <w:kern w:val="0"/>
          <w:sz w:val="28"/>
          <w:szCs w:val="28"/>
        </w:rPr>
        <w:t>「美感教育」是培育美感素養的實踐作為；美感素養乃透過生活美學的省思，豐富美感體驗，培養對美善的人事物，進行賞析、建構與分享的態度、能力。因此，美感教育需引領學習者覺察美、探索美、感受美、認識美及實踐美，敏銳其身心靈多元感知的學習方法、機會與環境。</w:t>
      </w:r>
      <w:r w:rsidR="000302B6" w:rsidRPr="00922B49">
        <w:rPr>
          <w:rFonts w:ascii="Times New Roman" w:eastAsia="標楷體" w:hAnsi="Times New Roman" w:cs="Times New Roman"/>
          <w:kern w:val="0"/>
          <w:sz w:val="28"/>
          <w:szCs w:val="28"/>
        </w:rPr>
        <w:t xml:space="preserve">    </w:t>
      </w:r>
    </w:p>
    <w:p w14:paraId="29C12060" w14:textId="61EBD6ED" w:rsidR="000302B6" w:rsidRPr="00922B49" w:rsidRDefault="006A1286" w:rsidP="005F3950">
      <w:pPr>
        <w:widowControl/>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0302B6" w:rsidRPr="00922B49">
        <w:rPr>
          <w:rFonts w:ascii="Times New Roman" w:eastAsia="標楷體" w:hAnsi="Times New Roman" w:cs="Times New Roman"/>
          <w:kern w:val="0"/>
          <w:sz w:val="28"/>
          <w:szCs w:val="28"/>
        </w:rPr>
        <w:t>美感教育</w:t>
      </w:r>
      <w:proofErr w:type="gramStart"/>
      <w:r w:rsidR="000302B6" w:rsidRPr="00922B49">
        <w:rPr>
          <w:rFonts w:ascii="Times New Roman" w:eastAsia="標楷體" w:hAnsi="Times New Roman" w:cs="Times New Roman" w:hint="eastAsia"/>
          <w:kern w:val="0"/>
          <w:sz w:val="28"/>
          <w:szCs w:val="28"/>
        </w:rPr>
        <w:t>意涵因時</w:t>
      </w:r>
      <w:r w:rsidR="000302B6" w:rsidRPr="00922B49">
        <w:rPr>
          <w:rFonts w:ascii="Times New Roman" w:eastAsia="標楷體" w:hAnsi="Times New Roman" w:cs="Times New Roman"/>
          <w:kern w:val="0"/>
          <w:sz w:val="28"/>
          <w:szCs w:val="28"/>
        </w:rPr>
        <w:t>代</w:t>
      </w:r>
      <w:proofErr w:type="gramEnd"/>
      <w:r w:rsidR="000302B6" w:rsidRPr="00922B49">
        <w:rPr>
          <w:rFonts w:ascii="Times New Roman" w:eastAsia="標楷體" w:hAnsi="Times New Roman" w:cs="Times New Roman"/>
          <w:kern w:val="0"/>
          <w:sz w:val="28"/>
          <w:szCs w:val="28"/>
        </w:rPr>
        <w:t>脈絡</w:t>
      </w:r>
      <w:r w:rsidR="000302B6" w:rsidRPr="00922B49">
        <w:rPr>
          <w:rFonts w:ascii="Times New Roman" w:eastAsia="標楷體" w:hAnsi="Times New Roman" w:cs="Times New Roman" w:hint="eastAsia"/>
          <w:kern w:val="0"/>
          <w:sz w:val="28"/>
          <w:szCs w:val="28"/>
        </w:rPr>
        <w:t>而有所變遷</w:t>
      </w:r>
      <w:r w:rsidR="005E193C"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當前世界面臨</w:t>
      </w:r>
      <w:r w:rsidR="000302B6" w:rsidRPr="00922B49">
        <w:rPr>
          <w:rFonts w:ascii="Times New Roman" w:eastAsia="標楷體" w:hAnsi="Times New Roman" w:cs="Times New Roman" w:hint="eastAsia"/>
          <w:kern w:val="0"/>
          <w:sz w:val="28"/>
          <w:szCs w:val="28"/>
        </w:rPr>
        <w:t>了</w:t>
      </w:r>
      <w:r w:rsidR="000302B6" w:rsidRPr="00922B49">
        <w:rPr>
          <w:rFonts w:ascii="Times New Roman" w:eastAsia="標楷體" w:hAnsi="Times New Roman" w:cs="Times New Roman"/>
          <w:kern w:val="0"/>
          <w:sz w:val="28"/>
          <w:szCs w:val="28"/>
        </w:rPr>
        <w:t>高度</w:t>
      </w:r>
      <w:r w:rsidR="000302B6" w:rsidRPr="00922B49">
        <w:rPr>
          <w:rFonts w:ascii="Times New Roman" w:eastAsia="標楷體" w:hAnsi="Times New Roman" w:cs="Times New Roman" w:hint="eastAsia"/>
          <w:kern w:val="0"/>
          <w:sz w:val="28"/>
          <w:szCs w:val="28"/>
        </w:rPr>
        <w:t>的</w:t>
      </w:r>
      <w:r w:rsidR="000302B6" w:rsidRPr="00922B49">
        <w:rPr>
          <w:rFonts w:ascii="Times New Roman" w:eastAsia="標楷體" w:hAnsi="Times New Roman" w:cs="Times New Roman"/>
          <w:kern w:val="0"/>
          <w:sz w:val="28"/>
          <w:szCs w:val="28"/>
        </w:rPr>
        <w:t>變動、不確定、複雜</w:t>
      </w:r>
      <w:r w:rsidR="000302B6" w:rsidRPr="00922B49">
        <w:rPr>
          <w:rFonts w:ascii="Times New Roman" w:eastAsia="標楷體" w:hAnsi="Times New Roman" w:cs="Times New Roman" w:hint="eastAsia"/>
          <w:kern w:val="0"/>
          <w:sz w:val="28"/>
          <w:szCs w:val="28"/>
        </w:rPr>
        <w:t>與</w:t>
      </w:r>
      <w:r w:rsidR="000302B6" w:rsidRPr="00922B49">
        <w:rPr>
          <w:rFonts w:ascii="Times New Roman" w:eastAsia="標楷體" w:hAnsi="Times New Roman" w:cs="Times New Roman"/>
          <w:kern w:val="0"/>
          <w:sz w:val="28"/>
          <w:szCs w:val="28"/>
        </w:rPr>
        <w:t>模糊性</w:t>
      </w:r>
      <w:r w:rsidR="000302B6" w:rsidRPr="00922B49">
        <w:rPr>
          <w:rFonts w:ascii="Times New Roman" w:eastAsia="標楷體" w:hAnsi="Times New Roman" w:cs="Times New Roman" w:hint="eastAsia"/>
          <w:kern w:val="0"/>
          <w:sz w:val="28"/>
          <w:szCs w:val="28"/>
        </w:rPr>
        <w:t>，如</w:t>
      </w:r>
      <w:r w:rsidR="000302B6" w:rsidRPr="00922B49">
        <w:rPr>
          <w:rFonts w:ascii="Times New Roman" w:eastAsia="標楷體" w:hAnsi="Times New Roman" w:cs="Times New Roman"/>
          <w:kern w:val="0"/>
          <w:sz w:val="28"/>
          <w:szCs w:val="28"/>
        </w:rPr>
        <w:t>氣候變遷、</w:t>
      </w:r>
      <w:proofErr w:type="gramStart"/>
      <w:r w:rsidR="000302B6" w:rsidRPr="00922B49">
        <w:rPr>
          <w:rFonts w:ascii="Times New Roman" w:eastAsia="標楷體" w:hAnsi="Times New Roman" w:cs="Times New Roman"/>
          <w:kern w:val="0"/>
          <w:sz w:val="28"/>
          <w:szCs w:val="28"/>
        </w:rPr>
        <w:t>疫</w:t>
      </w:r>
      <w:proofErr w:type="gramEnd"/>
      <w:r w:rsidR="000302B6" w:rsidRPr="00922B49">
        <w:rPr>
          <w:rFonts w:ascii="Times New Roman" w:eastAsia="標楷體" w:hAnsi="Times New Roman" w:cs="Times New Roman"/>
          <w:kern w:val="0"/>
          <w:sz w:val="28"/>
          <w:szCs w:val="28"/>
        </w:rPr>
        <w:t>情、戰爭、通膨、糧食與能源</w:t>
      </w:r>
      <w:r w:rsidR="000302B6" w:rsidRPr="00922B49">
        <w:rPr>
          <w:rFonts w:ascii="Times New Roman" w:eastAsia="標楷體" w:hAnsi="Times New Roman" w:cs="Times New Roman" w:hint="eastAsia"/>
          <w:kern w:val="0"/>
          <w:sz w:val="28"/>
          <w:szCs w:val="28"/>
        </w:rPr>
        <w:t>等</w:t>
      </w:r>
      <w:r w:rsidR="000302B6" w:rsidRPr="00922B49">
        <w:rPr>
          <w:rFonts w:ascii="Times New Roman" w:eastAsia="標楷體" w:hAnsi="Times New Roman" w:cs="Times New Roman"/>
          <w:kern w:val="0"/>
          <w:sz w:val="28"/>
          <w:szCs w:val="28"/>
        </w:rPr>
        <w:t>問題不斷</w:t>
      </w:r>
      <w:r w:rsidR="000302B6" w:rsidRPr="00922B49">
        <w:rPr>
          <w:rFonts w:ascii="Times New Roman" w:eastAsia="標楷體" w:hAnsi="Times New Roman" w:cs="Times New Roman" w:hint="eastAsia"/>
          <w:kern w:val="0"/>
          <w:sz w:val="28"/>
          <w:szCs w:val="28"/>
        </w:rPr>
        <w:t>驅動人類對於</w:t>
      </w:r>
      <w:r w:rsidR="000302B6" w:rsidRPr="00922B49">
        <w:rPr>
          <w:rFonts w:ascii="Times New Roman" w:eastAsia="標楷體" w:hAnsi="Times New Roman" w:cs="Times New Roman"/>
          <w:kern w:val="0"/>
          <w:sz w:val="28"/>
          <w:szCs w:val="28"/>
        </w:rPr>
        <w:t>共同福祉與地球永續發展</w:t>
      </w:r>
      <w:r w:rsidR="000302B6" w:rsidRPr="00922B49">
        <w:rPr>
          <w:rFonts w:ascii="Times New Roman" w:eastAsia="標楷體" w:hAnsi="Times New Roman" w:cs="Times New Roman" w:hint="eastAsia"/>
          <w:kern w:val="0"/>
          <w:sz w:val="28"/>
          <w:szCs w:val="28"/>
        </w:rPr>
        <w:t>的共同</w:t>
      </w:r>
      <w:r w:rsidR="000302B6" w:rsidRPr="00922B49">
        <w:rPr>
          <w:rFonts w:ascii="Times New Roman" w:eastAsia="標楷體" w:hAnsi="Times New Roman" w:cs="Times New Roman"/>
          <w:kern w:val="0"/>
          <w:sz w:val="28"/>
          <w:szCs w:val="28"/>
        </w:rPr>
        <w:t>目標，</w:t>
      </w:r>
      <w:r w:rsidR="000302B6" w:rsidRPr="00922B49">
        <w:rPr>
          <w:rFonts w:ascii="Times New Roman" w:eastAsia="標楷體" w:hAnsi="Times New Roman" w:cs="Times New Roman" w:hint="eastAsia"/>
          <w:kern w:val="0"/>
          <w:sz w:val="28"/>
          <w:szCs w:val="28"/>
        </w:rPr>
        <w:t>因此</w:t>
      </w:r>
      <w:r w:rsidR="000302B6" w:rsidRPr="00922B49">
        <w:rPr>
          <w:rFonts w:ascii="Times New Roman" w:eastAsia="標楷體" w:hAnsi="Times New Roman" w:cs="Times New Roman"/>
          <w:kern w:val="0"/>
          <w:sz w:val="28"/>
          <w:szCs w:val="28"/>
        </w:rPr>
        <w:t>聯合國於</w:t>
      </w:r>
      <w:r w:rsidR="000302B6" w:rsidRPr="00922B49">
        <w:rPr>
          <w:rFonts w:ascii="Times New Roman" w:eastAsia="標楷體" w:hAnsi="Times New Roman" w:cs="Times New Roman"/>
          <w:kern w:val="0"/>
          <w:sz w:val="28"/>
          <w:szCs w:val="28"/>
        </w:rPr>
        <w:t>2015</w:t>
      </w:r>
      <w:r w:rsidR="000302B6" w:rsidRPr="00922B49">
        <w:rPr>
          <w:rFonts w:ascii="Times New Roman" w:eastAsia="標楷體" w:hAnsi="Times New Roman" w:cs="Times New Roman"/>
          <w:kern w:val="0"/>
          <w:sz w:val="28"/>
          <w:szCs w:val="28"/>
        </w:rPr>
        <w:t>年</w:t>
      </w:r>
      <w:r w:rsidR="000302B6" w:rsidRPr="00922B49">
        <w:rPr>
          <w:rFonts w:ascii="Times New Roman" w:eastAsia="標楷體" w:hAnsi="Times New Roman" w:cs="Times New Roman" w:hint="eastAsia"/>
          <w:kern w:val="0"/>
          <w:sz w:val="28"/>
          <w:szCs w:val="28"/>
        </w:rPr>
        <w:t>倡議</w:t>
      </w:r>
      <w:r w:rsidR="000302B6" w:rsidRPr="00922B49">
        <w:rPr>
          <w:rFonts w:ascii="Times New Roman" w:eastAsia="標楷體" w:hAnsi="Times New Roman" w:cs="Times New Roman"/>
          <w:kern w:val="0"/>
          <w:sz w:val="28"/>
          <w:szCs w:val="28"/>
        </w:rPr>
        <w:t>推動</w:t>
      </w:r>
      <w:proofErr w:type="gramStart"/>
      <w:r w:rsidR="000302B6" w:rsidRPr="00922B49">
        <w:rPr>
          <w:rFonts w:ascii="Times New Roman" w:eastAsia="標楷體" w:hAnsi="Times New Roman" w:cs="Times New Roman" w:hint="eastAsia"/>
          <w:kern w:val="0"/>
          <w:sz w:val="28"/>
          <w:szCs w:val="28"/>
        </w:rPr>
        <w:t>十七</w:t>
      </w:r>
      <w:r w:rsidR="000302B6" w:rsidRPr="00922B49">
        <w:rPr>
          <w:rFonts w:ascii="Times New Roman" w:eastAsia="標楷體" w:hAnsi="Times New Roman" w:cs="Times New Roman"/>
          <w:kern w:val="0"/>
          <w:sz w:val="28"/>
          <w:szCs w:val="28"/>
        </w:rPr>
        <w:t>項永續</w:t>
      </w:r>
      <w:proofErr w:type="gramEnd"/>
      <w:r w:rsidR="000302B6" w:rsidRPr="00922B49">
        <w:rPr>
          <w:rFonts w:ascii="Times New Roman" w:eastAsia="標楷體" w:hAnsi="Times New Roman" w:cs="Times New Roman"/>
          <w:kern w:val="0"/>
          <w:sz w:val="28"/>
          <w:szCs w:val="28"/>
        </w:rPr>
        <w:t>發展目標</w:t>
      </w:r>
      <w:proofErr w:type="gramStart"/>
      <w:r w:rsidR="000302B6" w:rsidRPr="00922B49">
        <w:rPr>
          <w:rFonts w:ascii="Times New Roman" w:eastAsia="標楷體" w:hAnsi="Times New Roman" w:cs="Times New Roman"/>
          <w:kern w:val="0"/>
          <w:sz w:val="28"/>
          <w:szCs w:val="28"/>
        </w:rPr>
        <w:t>（</w:t>
      </w:r>
      <w:proofErr w:type="gramEnd"/>
      <w:r w:rsidR="000302B6" w:rsidRPr="00922B49">
        <w:rPr>
          <w:rFonts w:ascii="Times New Roman" w:eastAsia="標楷體" w:hAnsi="Times New Roman" w:cs="Times New Roman" w:hint="eastAsia"/>
          <w:kern w:val="0"/>
          <w:sz w:val="28"/>
          <w:szCs w:val="28"/>
        </w:rPr>
        <w:t>T</w:t>
      </w:r>
      <w:r w:rsidR="000302B6" w:rsidRPr="00922B49">
        <w:rPr>
          <w:rFonts w:ascii="Times New Roman" w:eastAsia="標楷體" w:hAnsi="Times New Roman" w:cs="Times New Roman"/>
          <w:kern w:val="0"/>
          <w:sz w:val="28"/>
          <w:szCs w:val="28"/>
        </w:rPr>
        <w:t>he 17 Sustainable Development Goals</w:t>
      </w:r>
      <w:r w:rsidR="000302B6" w:rsidRPr="00922B49">
        <w:rPr>
          <w:rFonts w:ascii="Times New Roman" w:eastAsia="標楷體" w:hAnsi="Times New Roman" w:cs="Times New Roman" w:hint="eastAsia"/>
          <w:kern w:val="0"/>
          <w:sz w:val="28"/>
          <w:szCs w:val="28"/>
        </w:rPr>
        <w:t>，簡稱</w:t>
      </w:r>
      <w:r w:rsidR="000302B6" w:rsidRPr="00922B49">
        <w:rPr>
          <w:rFonts w:ascii="Times New Roman" w:eastAsia="標楷體" w:hAnsi="Times New Roman" w:cs="Times New Roman"/>
          <w:kern w:val="0"/>
          <w:sz w:val="28"/>
          <w:szCs w:val="28"/>
        </w:rPr>
        <w:t>SDGs</w:t>
      </w:r>
      <w:r w:rsidR="000302B6" w:rsidRPr="00922B49">
        <w:rPr>
          <w:rFonts w:ascii="Times New Roman" w:eastAsia="標楷體" w:hAnsi="Times New Roman" w:cs="Times New Roman"/>
          <w:kern w:val="0"/>
          <w:sz w:val="28"/>
          <w:szCs w:val="28"/>
        </w:rPr>
        <w:t>）</w:t>
      </w:r>
      <w:r w:rsidR="005E193C"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hint="eastAsia"/>
          <w:kern w:val="0"/>
          <w:sz w:val="28"/>
          <w:szCs w:val="28"/>
        </w:rPr>
        <w:t>豐富</w:t>
      </w:r>
      <w:r w:rsidR="000302B6" w:rsidRPr="00922B49">
        <w:rPr>
          <w:rFonts w:ascii="Times New Roman" w:eastAsia="標楷體" w:hAnsi="Times New Roman" w:cs="Times New Roman"/>
          <w:kern w:val="0"/>
          <w:sz w:val="28"/>
          <w:szCs w:val="28"/>
        </w:rPr>
        <w:t>美感</w:t>
      </w:r>
      <w:r w:rsidR="000302B6" w:rsidRPr="00922B49">
        <w:rPr>
          <w:rFonts w:ascii="Times New Roman" w:eastAsia="標楷體" w:hAnsi="Times New Roman" w:cs="Times New Roman" w:hint="eastAsia"/>
          <w:kern w:val="0"/>
          <w:sz w:val="28"/>
          <w:szCs w:val="28"/>
        </w:rPr>
        <w:t>教育意涵與</w:t>
      </w:r>
      <w:r w:rsidR="000302B6" w:rsidRPr="00922B49">
        <w:rPr>
          <w:rFonts w:ascii="Times New Roman" w:eastAsia="標楷體" w:hAnsi="Times New Roman" w:cs="Times New Roman"/>
          <w:kern w:val="0"/>
          <w:sz w:val="28"/>
          <w:szCs w:val="28"/>
        </w:rPr>
        <w:t>實作</w:t>
      </w:r>
      <w:r w:rsidR="000302B6" w:rsidRPr="00922B49">
        <w:rPr>
          <w:rFonts w:ascii="Times New Roman" w:eastAsia="標楷體" w:hAnsi="Times New Roman" w:cs="Times New Roman" w:hint="eastAsia"/>
          <w:kern w:val="0"/>
          <w:sz w:val="28"/>
          <w:szCs w:val="28"/>
        </w:rPr>
        <w:t>。</w:t>
      </w:r>
      <w:proofErr w:type="gramStart"/>
      <w:r w:rsidR="000302B6" w:rsidRPr="00922B49">
        <w:rPr>
          <w:rFonts w:ascii="Times New Roman" w:eastAsia="標楷體" w:hAnsi="Times New Roman" w:cs="Times New Roman"/>
          <w:kern w:val="0"/>
          <w:sz w:val="28"/>
          <w:szCs w:val="28"/>
        </w:rPr>
        <w:t>此外，</w:t>
      </w:r>
      <w:proofErr w:type="gramEnd"/>
      <w:r w:rsidR="000302B6" w:rsidRPr="00922B49">
        <w:rPr>
          <w:rFonts w:ascii="Times New Roman" w:eastAsia="標楷體" w:hAnsi="Times New Roman" w:cs="Times New Roman"/>
          <w:kern w:val="0"/>
          <w:sz w:val="28"/>
          <w:szCs w:val="28"/>
        </w:rPr>
        <w:t>隨著數位科技應用於教育</w:t>
      </w:r>
      <w:r w:rsidR="000302B6"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以及</w:t>
      </w:r>
      <w:r w:rsidR="000302B6" w:rsidRPr="00922B49">
        <w:rPr>
          <w:rFonts w:ascii="Times New Roman" w:eastAsia="標楷體" w:hAnsi="Times New Roman" w:cs="Times New Roman"/>
          <w:kern w:val="0"/>
          <w:sz w:val="28"/>
          <w:szCs w:val="28"/>
        </w:rPr>
        <w:t>AI</w:t>
      </w:r>
      <w:r w:rsidR="000302B6" w:rsidRPr="00922B49">
        <w:rPr>
          <w:rFonts w:ascii="Times New Roman" w:eastAsia="標楷體" w:hAnsi="Times New Roman" w:cs="Times New Roman"/>
          <w:kern w:val="0"/>
          <w:sz w:val="28"/>
          <w:szCs w:val="28"/>
        </w:rPr>
        <w:t>人工智能</w:t>
      </w:r>
      <w:r w:rsidR="000302B6" w:rsidRPr="00922B49">
        <w:rPr>
          <w:rFonts w:ascii="Times New Roman" w:eastAsia="標楷體" w:hAnsi="Times New Roman" w:cs="Times New Roman" w:hint="eastAsia"/>
          <w:kern w:val="0"/>
          <w:sz w:val="28"/>
          <w:szCs w:val="28"/>
        </w:rPr>
        <w:t>之</w:t>
      </w:r>
      <w:r w:rsidR="000302B6" w:rsidRPr="00922B49">
        <w:rPr>
          <w:rFonts w:ascii="Times New Roman" w:eastAsia="標楷體" w:hAnsi="Times New Roman" w:cs="Times New Roman"/>
          <w:kern w:val="0"/>
          <w:sz w:val="28"/>
          <w:szCs w:val="28"/>
        </w:rPr>
        <w:t>發展帶來工作與生活翻轉改變的同時，</w:t>
      </w:r>
      <w:r w:rsidR="005E193C" w:rsidRPr="00922B49">
        <w:rPr>
          <w:rFonts w:ascii="Times New Roman" w:eastAsia="標楷體" w:hAnsi="Times New Roman" w:cs="Times New Roman" w:hint="eastAsia"/>
          <w:kern w:val="0"/>
          <w:sz w:val="28"/>
          <w:szCs w:val="28"/>
        </w:rPr>
        <w:t>人類</w:t>
      </w:r>
      <w:r w:rsidR="0062373F" w:rsidRPr="00922B49">
        <w:rPr>
          <w:rFonts w:ascii="Times New Roman" w:eastAsia="標楷體" w:hAnsi="Times New Roman" w:cs="Times New Roman" w:hint="eastAsia"/>
          <w:kern w:val="0"/>
          <w:sz w:val="28"/>
          <w:szCs w:val="28"/>
        </w:rPr>
        <w:t>更加</w:t>
      </w:r>
      <w:r w:rsidR="000302B6" w:rsidRPr="00922B49">
        <w:rPr>
          <w:rFonts w:ascii="Times New Roman" w:eastAsia="標楷體" w:hAnsi="Times New Roman" w:cs="Times New Roman"/>
          <w:kern w:val="0"/>
          <w:sz w:val="28"/>
          <w:szCs w:val="28"/>
        </w:rPr>
        <w:t>需要發展獨</w:t>
      </w:r>
      <w:r w:rsidR="000302B6" w:rsidRPr="00922B49">
        <w:rPr>
          <w:rFonts w:ascii="Times New Roman" w:eastAsia="標楷體" w:hAnsi="Times New Roman" w:cs="Times New Roman" w:hint="eastAsia"/>
          <w:kern w:val="0"/>
          <w:sz w:val="28"/>
          <w:szCs w:val="28"/>
        </w:rPr>
        <w:t>俱</w:t>
      </w:r>
      <w:r w:rsidR="000302B6" w:rsidRPr="00922B49">
        <w:rPr>
          <w:rFonts w:ascii="Times New Roman" w:eastAsia="標楷體" w:hAnsi="Times New Roman" w:cs="Times New Roman"/>
          <w:kern w:val="0"/>
          <w:sz w:val="28"/>
          <w:szCs w:val="28"/>
        </w:rPr>
        <w:t>的美感能力，</w:t>
      </w:r>
      <w:r w:rsidR="000302B6" w:rsidRPr="00922B49">
        <w:rPr>
          <w:rFonts w:ascii="Times New Roman" w:eastAsia="標楷體" w:hAnsi="Times New Roman" w:cs="Times New Roman" w:hint="eastAsia"/>
          <w:kern w:val="0"/>
          <w:sz w:val="28"/>
          <w:szCs w:val="28"/>
        </w:rPr>
        <w:t>也</w:t>
      </w:r>
      <w:r w:rsidR="0062373F" w:rsidRPr="00922B49">
        <w:rPr>
          <w:rFonts w:ascii="Times New Roman" w:eastAsia="標楷體" w:hAnsi="Times New Roman" w:cs="Times New Roman" w:hint="eastAsia"/>
          <w:kern w:val="0"/>
          <w:sz w:val="28"/>
          <w:szCs w:val="28"/>
        </w:rPr>
        <w:t>越發</w:t>
      </w:r>
      <w:r w:rsidR="000302B6" w:rsidRPr="00922B49">
        <w:rPr>
          <w:rFonts w:ascii="Times New Roman" w:eastAsia="標楷體" w:hAnsi="Times New Roman" w:cs="Times New Roman"/>
          <w:kern w:val="0"/>
          <w:sz w:val="28"/>
          <w:szCs w:val="28"/>
        </w:rPr>
        <w:t>渴望與人、自然產生互</w:t>
      </w:r>
      <w:r w:rsidR="000302B6" w:rsidRPr="00922B49">
        <w:rPr>
          <w:rFonts w:ascii="Times New Roman" w:eastAsia="標楷體" w:hAnsi="Times New Roman" w:cs="Times New Roman" w:hint="eastAsia"/>
          <w:kern w:val="0"/>
          <w:sz w:val="28"/>
          <w:szCs w:val="28"/>
        </w:rPr>
        <w:t>動</w:t>
      </w:r>
      <w:r w:rsidR="000302B6" w:rsidRPr="00922B49">
        <w:rPr>
          <w:rFonts w:ascii="Times New Roman" w:eastAsia="標楷體" w:hAnsi="Times New Roman" w:cs="Times New Roman"/>
          <w:kern w:val="0"/>
          <w:sz w:val="28"/>
          <w:szCs w:val="28"/>
        </w:rPr>
        <w:t>與情感連結</w:t>
      </w:r>
      <w:r w:rsidR="005E193C"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伴隨著人工智能發展，也</w:t>
      </w:r>
      <w:r w:rsidR="000302B6" w:rsidRPr="00922B49">
        <w:rPr>
          <w:rFonts w:ascii="Times New Roman" w:eastAsia="標楷體" w:hAnsi="Times New Roman" w:cs="Times New Roman" w:hint="eastAsia"/>
          <w:kern w:val="0"/>
          <w:sz w:val="28"/>
          <w:szCs w:val="28"/>
        </w:rPr>
        <w:t>為</w:t>
      </w:r>
      <w:r w:rsidR="000302B6" w:rsidRPr="00922B49">
        <w:rPr>
          <w:rFonts w:ascii="Times New Roman" w:eastAsia="標楷體" w:hAnsi="Times New Roman" w:cs="Times New Roman"/>
          <w:kern w:val="0"/>
          <w:sz w:val="28"/>
          <w:szCs w:val="28"/>
        </w:rPr>
        <w:t>美感教育創新動力與實踐可能提供</w:t>
      </w:r>
      <w:r w:rsidR="000302B6" w:rsidRPr="00922B49">
        <w:rPr>
          <w:rFonts w:ascii="Times New Roman" w:eastAsia="標楷體" w:hAnsi="Times New Roman" w:cs="Times New Roman" w:hint="eastAsia"/>
          <w:kern w:val="0"/>
          <w:sz w:val="28"/>
          <w:szCs w:val="28"/>
        </w:rPr>
        <w:t>了</w:t>
      </w:r>
      <w:r w:rsidR="000302B6" w:rsidRPr="00922B49">
        <w:rPr>
          <w:rFonts w:ascii="Times New Roman" w:eastAsia="標楷體" w:hAnsi="Times New Roman" w:cs="Times New Roman"/>
          <w:kern w:val="0"/>
          <w:sz w:val="28"/>
          <w:szCs w:val="28"/>
        </w:rPr>
        <w:t>無限</w:t>
      </w:r>
      <w:r w:rsidR="000302B6" w:rsidRPr="00922B49">
        <w:rPr>
          <w:rFonts w:ascii="Times New Roman" w:eastAsia="標楷體" w:hAnsi="Times New Roman" w:cs="Times New Roman" w:hint="eastAsia"/>
          <w:kern w:val="0"/>
          <w:sz w:val="28"/>
          <w:szCs w:val="28"/>
        </w:rPr>
        <w:t>的</w:t>
      </w:r>
      <w:r w:rsidR="000302B6" w:rsidRPr="00922B49">
        <w:rPr>
          <w:rFonts w:ascii="Times New Roman" w:eastAsia="標楷體" w:hAnsi="Times New Roman" w:cs="Times New Roman"/>
          <w:kern w:val="0"/>
          <w:sz w:val="28"/>
          <w:szCs w:val="28"/>
        </w:rPr>
        <w:t>想像空間。尤其</w:t>
      </w:r>
      <w:r w:rsidR="000302B6" w:rsidRPr="00922B49">
        <w:rPr>
          <w:rFonts w:ascii="Times New Roman" w:eastAsia="標楷體" w:hAnsi="Times New Roman" w:cs="Times New Roman" w:hint="eastAsia"/>
          <w:kern w:val="0"/>
          <w:sz w:val="28"/>
          <w:szCs w:val="28"/>
        </w:rPr>
        <w:t>在</w:t>
      </w:r>
      <w:r w:rsidR="000302B6" w:rsidRPr="00922B49">
        <w:rPr>
          <w:rFonts w:ascii="Times New Roman" w:eastAsia="標楷體" w:hAnsi="Times New Roman" w:cs="Times New Roman"/>
          <w:kern w:val="0"/>
          <w:sz w:val="28"/>
          <w:szCs w:val="28"/>
        </w:rPr>
        <w:t>產業轉型階段，美感成為創造個人與產業優勢的關鍵</w:t>
      </w:r>
      <w:r w:rsidR="000302B6" w:rsidRPr="00922B49">
        <w:rPr>
          <w:rFonts w:ascii="Times New Roman" w:eastAsia="標楷體" w:hAnsi="Times New Roman" w:cs="Times New Roman" w:hint="eastAsia"/>
          <w:kern w:val="0"/>
          <w:sz w:val="28"/>
          <w:szCs w:val="28"/>
        </w:rPr>
        <w:t>，以及</w:t>
      </w:r>
      <w:r w:rsidR="000302B6" w:rsidRPr="00922B49">
        <w:rPr>
          <w:rFonts w:ascii="Times New Roman" w:eastAsia="標楷體" w:hAnsi="Times New Roman" w:cs="Times New Roman"/>
          <w:kern w:val="0"/>
          <w:sz w:val="28"/>
          <w:szCs w:val="28"/>
        </w:rPr>
        <w:t>企業策略與品牌價值的核心</w:t>
      </w:r>
      <w:r w:rsidR="000302B6"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哈佛商學院開設「美感</w:t>
      </w:r>
      <w:r w:rsidR="000302B6" w:rsidRPr="00922B49">
        <w:rPr>
          <w:rFonts w:ascii="Times New Roman" w:eastAsia="標楷體" w:hAnsi="Times New Roman" w:cs="Times New Roman"/>
          <w:kern w:val="0"/>
          <w:sz w:val="28"/>
          <w:szCs w:val="28"/>
        </w:rPr>
        <w:lastRenderedPageBreak/>
        <w:t>創業」課程，致力培養學習者對某個特定物件或體驗發展的感受，</w:t>
      </w:r>
      <w:r w:rsidR="00236862" w:rsidRPr="00922B49">
        <w:rPr>
          <w:rFonts w:ascii="Times New Roman" w:eastAsia="標楷體" w:hAnsi="Times New Roman" w:cs="Times New Roman" w:hint="eastAsia"/>
          <w:kern w:val="0"/>
          <w:sz w:val="28"/>
          <w:szCs w:val="28"/>
        </w:rPr>
        <w:t>予以</w:t>
      </w:r>
      <w:r w:rsidR="000302B6" w:rsidRPr="00922B49">
        <w:rPr>
          <w:rFonts w:ascii="Times New Roman" w:eastAsia="標楷體" w:hAnsi="Times New Roman" w:cs="Times New Roman"/>
          <w:kern w:val="0"/>
          <w:sz w:val="28"/>
          <w:szCs w:val="28"/>
        </w:rPr>
        <w:t>理解、詮釋</w:t>
      </w:r>
      <w:r w:rsidR="000302B6" w:rsidRPr="00922B49">
        <w:rPr>
          <w:rFonts w:ascii="Times New Roman" w:eastAsia="標楷體" w:hAnsi="Times New Roman" w:cs="Times New Roman" w:hint="eastAsia"/>
          <w:kern w:val="0"/>
          <w:sz w:val="28"/>
          <w:szCs w:val="28"/>
        </w:rPr>
        <w:t>和</w:t>
      </w:r>
      <w:r w:rsidR="000302B6" w:rsidRPr="00922B49">
        <w:rPr>
          <w:rFonts w:ascii="Times New Roman" w:eastAsia="標楷體" w:hAnsi="Times New Roman" w:cs="Times New Roman"/>
          <w:kern w:val="0"/>
          <w:sz w:val="28"/>
          <w:szCs w:val="28"/>
        </w:rPr>
        <w:t>闡述的能力，授課者</w:t>
      </w:r>
      <w:r w:rsidR="000302B6" w:rsidRPr="00922B49">
        <w:rPr>
          <w:rFonts w:ascii="Times New Roman" w:eastAsia="標楷體" w:hAnsi="Times New Roman" w:cs="Times New Roman"/>
          <w:kern w:val="0"/>
          <w:sz w:val="28"/>
          <w:szCs w:val="28"/>
        </w:rPr>
        <w:t>Pauline Brown</w:t>
      </w:r>
      <w:r w:rsidR="000302B6" w:rsidRPr="00922B49">
        <w:rPr>
          <w:rFonts w:ascii="Times New Roman" w:eastAsia="標楷體" w:hAnsi="Times New Roman" w:cs="Times New Roman"/>
          <w:kern w:val="0"/>
          <w:sz w:val="28"/>
          <w:szCs w:val="28"/>
        </w:rPr>
        <w:t>將</w:t>
      </w:r>
      <w:r w:rsidR="000302B6" w:rsidRPr="00922B49">
        <w:rPr>
          <w:rFonts w:ascii="Times New Roman" w:eastAsia="標楷體" w:hAnsi="Times New Roman" w:cs="Times New Roman" w:hint="eastAsia"/>
          <w:kern w:val="0"/>
          <w:sz w:val="28"/>
          <w:szCs w:val="28"/>
        </w:rPr>
        <w:t>之</w:t>
      </w:r>
      <w:r w:rsidR="000302B6" w:rsidRPr="00922B49">
        <w:rPr>
          <w:rFonts w:ascii="Times New Roman" w:eastAsia="標楷體" w:hAnsi="Times New Roman" w:cs="Times New Roman"/>
          <w:kern w:val="0"/>
          <w:sz w:val="28"/>
          <w:szCs w:val="28"/>
        </w:rPr>
        <w:t>界定為「美感智能」</w:t>
      </w:r>
      <w:r w:rsidR="000302B6"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Aesthetic Intelligence</w:t>
      </w:r>
      <w:r w:rsidR="000302B6" w:rsidRPr="00922B49">
        <w:rPr>
          <w:rFonts w:ascii="Times New Roman" w:eastAsia="標楷體" w:hAnsi="Times New Roman" w:cs="Times New Roman"/>
          <w:kern w:val="0"/>
          <w:sz w:val="28"/>
          <w:szCs w:val="28"/>
        </w:rPr>
        <w:t>，簡稱</w:t>
      </w:r>
      <w:r w:rsidR="000302B6" w:rsidRPr="00922B49">
        <w:rPr>
          <w:rFonts w:ascii="Times New Roman" w:eastAsia="標楷體" w:hAnsi="Times New Roman" w:cs="Times New Roman"/>
          <w:kern w:val="0"/>
          <w:sz w:val="28"/>
          <w:szCs w:val="28"/>
        </w:rPr>
        <w:t>AI</w:t>
      </w:r>
      <w:r w:rsidR="000302B6" w:rsidRPr="00922B49">
        <w:rPr>
          <w:rFonts w:ascii="Times New Roman" w:eastAsia="標楷體" w:hAnsi="Times New Roman" w:cs="Times New Roman" w:hint="eastAsia"/>
          <w:kern w:val="0"/>
          <w:sz w:val="28"/>
          <w:szCs w:val="28"/>
        </w:rPr>
        <w:t>）</w:t>
      </w:r>
      <w:r w:rsidR="000302B6" w:rsidRPr="00922B49">
        <w:rPr>
          <w:rFonts w:ascii="Times New Roman" w:eastAsia="標楷體" w:hAnsi="Times New Roman" w:cs="Times New Roman"/>
          <w:kern w:val="0"/>
          <w:sz w:val="28"/>
          <w:szCs w:val="28"/>
        </w:rPr>
        <w:t>強調人的五感開發，</w:t>
      </w:r>
      <w:r w:rsidR="000302B6" w:rsidRPr="00922B49">
        <w:rPr>
          <w:rFonts w:ascii="Times New Roman" w:eastAsia="標楷體" w:hAnsi="Times New Roman" w:cs="Times New Roman" w:hint="eastAsia"/>
          <w:kern w:val="0"/>
          <w:sz w:val="28"/>
          <w:szCs w:val="28"/>
        </w:rPr>
        <w:t>以及</w:t>
      </w:r>
      <w:r w:rsidR="000302B6" w:rsidRPr="00922B49">
        <w:rPr>
          <w:rFonts w:ascii="Times New Roman" w:eastAsia="標楷體" w:hAnsi="Times New Roman" w:cs="Times New Roman"/>
          <w:kern w:val="0"/>
          <w:sz w:val="28"/>
          <w:szCs w:val="28"/>
        </w:rPr>
        <w:t>發展個人美的感知力與美感同理心，提升高品質生活與產業創新動力</w:t>
      </w:r>
      <w:r w:rsidR="000302B6" w:rsidRPr="00922B49">
        <w:rPr>
          <w:rFonts w:ascii="Times New Roman" w:eastAsia="標楷體" w:hAnsi="Times New Roman" w:cs="Times New Roman" w:hint="eastAsia"/>
          <w:kern w:val="0"/>
          <w:sz w:val="28"/>
          <w:szCs w:val="28"/>
        </w:rPr>
        <w:t>，也成為當代美感教育的重要內涵與發展依據</w:t>
      </w:r>
      <w:r w:rsidR="000302B6" w:rsidRPr="00922B49">
        <w:rPr>
          <w:rFonts w:ascii="Times New Roman" w:eastAsia="標楷體" w:hAnsi="Times New Roman" w:cs="Times New Roman"/>
          <w:kern w:val="0"/>
          <w:sz w:val="28"/>
          <w:szCs w:val="28"/>
        </w:rPr>
        <w:t>。</w:t>
      </w:r>
    </w:p>
    <w:p w14:paraId="20FD8520" w14:textId="080B04BB" w:rsidR="00A96475" w:rsidRPr="00922B49" w:rsidRDefault="00A96475" w:rsidP="005F3950">
      <w:pPr>
        <w:widowControl/>
        <w:numPr>
          <w:ilvl w:val="0"/>
          <w:numId w:val="20"/>
        </w:numPr>
        <w:spacing w:beforeLines="50" w:before="180" w:line="480" w:lineRule="exact"/>
        <w:jc w:val="both"/>
        <w:rPr>
          <w:rFonts w:ascii="Times New Roman" w:eastAsia="標楷體" w:hAnsi="Times New Roman" w:cs="Times New Roman"/>
          <w:b/>
          <w:bCs/>
          <w:sz w:val="32"/>
          <w:szCs w:val="32"/>
        </w:rPr>
      </w:pPr>
      <w:r w:rsidRPr="00922B49">
        <w:rPr>
          <w:rFonts w:ascii="Times New Roman" w:eastAsia="標楷體" w:hAnsi="Times New Roman" w:cs="Times New Roman"/>
          <w:b/>
          <w:sz w:val="32"/>
          <w:szCs w:val="32"/>
        </w:rPr>
        <w:t>趨勢發展與現況分析</w:t>
      </w:r>
    </w:p>
    <w:p w14:paraId="38E8CDA1" w14:textId="77777777" w:rsidR="00A96475" w:rsidRPr="00922B49" w:rsidRDefault="00A96475" w:rsidP="005F3950">
      <w:pPr>
        <w:pStyle w:val="a4"/>
        <w:widowControl/>
        <w:numPr>
          <w:ilvl w:val="0"/>
          <w:numId w:val="23"/>
        </w:numPr>
        <w:autoSpaceDE w:val="0"/>
        <w:autoSpaceDN w:val="0"/>
        <w:adjustRightInd w:val="0"/>
        <w:snapToGrid w:val="0"/>
        <w:spacing w:beforeLines="50" w:before="18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b/>
          <w:kern w:val="0"/>
          <w:sz w:val="28"/>
          <w:szCs w:val="28"/>
        </w:rPr>
        <w:t>國際美感教育發展趨勢</w:t>
      </w:r>
    </w:p>
    <w:p w14:paraId="56256B62" w14:textId="0751C76D" w:rsidR="00A96475" w:rsidRPr="00922B49" w:rsidRDefault="00484E7D" w:rsidP="005F3950">
      <w:pPr>
        <w:widowControl/>
        <w:autoSpaceDE w:val="0"/>
        <w:autoSpaceDN w:val="0"/>
        <w:adjustRightInd w:val="0"/>
        <w:snapToGrid w:val="0"/>
        <w:spacing w:line="480" w:lineRule="exact"/>
        <w:ind w:leftChars="100" w:left="240"/>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kern w:val="0"/>
          <w:sz w:val="28"/>
          <w:szCs w:val="28"/>
        </w:rPr>
        <w:t>基於</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美感教育</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是學習者對生活世界中的人事物覺察體驗與共同為更美好未來學習的教育；呼應</w:t>
      </w:r>
      <w:r w:rsidR="00A96475" w:rsidRPr="00922B49">
        <w:rPr>
          <w:rFonts w:ascii="Times New Roman" w:eastAsia="標楷體" w:hAnsi="Times New Roman" w:cs="Times New Roman" w:hint="eastAsia"/>
          <w:kern w:val="0"/>
          <w:sz w:val="28"/>
          <w:szCs w:val="28"/>
        </w:rPr>
        <w:t>2</w:t>
      </w:r>
      <w:r w:rsidR="00A96475" w:rsidRPr="00922B49">
        <w:rPr>
          <w:rFonts w:ascii="Times New Roman" w:eastAsia="標楷體" w:hAnsi="Times New Roman" w:cs="Times New Roman"/>
          <w:kern w:val="0"/>
          <w:sz w:val="28"/>
          <w:szCs w:val="28"/>
        </w:rPr>
        <w:t>015</w:t>
      </w:r>
      <w:r w:rsidR="00A96475" w:rsidRPr="00922B49">
        <w:rPr>
          <w:rFonts w:ascii="Times New Roman" w:eastAsia="標楷體" w:hAnsi="Times New Roman" w:cs="Times New Roman"/>
          <w:kern w:val="0"/>
          <w:sz w:val="28"/>
          <w:szCs w:val="28"/>
        </w:rPr>
        <w:t>年，聯合國發表</w:t>
      </w:r>
      <w:r w:rsidR="00A96475" w:rsidRPr="00922B49">
        <w:rPr>
          <w:rFonts w:ascii="Times New Roman" w:eastAsia="標楷體" w:hAnsi="Times New Roman"/>
        </w:rPr>
        <w:fldChar w:fldCharType="begin"/>
      </w:r>
      <w:r w:rsidR="00A96475" w:rsidRPr="00922B49">
        <w:rPr>
          <w:rFonts w:ascii="Times New Roman" w:eastAsia="標楷體" w:hAnsi="Times New Roman"/>
        </w:rPr>
        <w:instrText xml:space="preserve"> HYPERLINK "http://www.un.org/sustainabledevelopment/" </w:instrText>
      </w:r>
      <w:r w:rsidR="00A96475" w:rsidRPr="00922B49">
        <w:rPr>
          <w:rFonts w:ascii="Times New Roman" w:eastAsia="標楷體" w:hAnsi="Times New Roman"/>
        </w:rPr>
        <w:fldChar w:fldCharType="separate"/>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kern w:val="0"/>
          <w:sz w:val="28"/>
          <w:szCs w:val="28"/>
        </w:rPr>
        <w:fldChar w:fldCharType="end"/>
      </w:r>
      <w:r w:rsidR="00CB751E" w:rsidRPr="00922B49">
        <w:rPr>
          <w:rFonts w:ascii="Times New Roman" w:eastAsia="標楷體" w:hAnsi="Times New Roman" w:cs="Times New Roman" w:hint="eastAsia"/>
          <w:kern w:val="0"/>
          <w:sz w:val="28"/>
          <w:szCs w:val="28"/>
        </w:rPr>
        <w:t>2030</w:t>
      </w:r>
      <w:r w:rsidR="00A96475" w:rsidRPr="00922B49">
        <w:rPr>
          <w:rFonts w:ascii="Times New Roman" w:eastAsia="標楷體" w:hAnsi="Times New Roman" w:cs="Times New Roman"/>
          <w:kern w:val="0"/>
          <w:sz w:val="28"/>
          <w:szCs w:val="28"/>
        </w:rPr>
        <w:t>年永續發展方針</w:t>
      </w:r>
      <w:r w:rsidR="00813416" w:rsidRPr="00922B49">
        <w:rPr>
          <w:rFonts w:ascii="Times New Roman" w:eastAsia="標楷體" w:hAnsi="Times New Roman"/>
        </w:rPr>
        <w:fldChar w:fldCharType="begin"/>
      </w:r>
      <w:r w:rsidR="00813416" w:rsidRPr="00922B49">
        <w:rPr>
          <w:rFonts w:ascii="Times New Roman" w:eastAsia="標楷體" w:hAnsi="Times New Roman"/>
        </w:rPr>
        <w:instrText xml:space="preserve"> HYPERLINK "http://www.un.org/sustainabledevelopment/" </w:instrText>
      </w:r>
      <w:r w:rsidR="00813416" w:rsidRPr="00922B49">
        <w:rPr>
          <w:rFonts w:ascii="Times New Roman" w:eastAsia="標楷體" w:hAnsi="Times New Roman"/>
        </w:rPr>
        <w:fldChar w:fldCharType="separate"/>
      </w:r>
      <w:r w:rsidR="00A96475" w:rsidRPr="00922B49">
        <w:rPr>
          <w:rFonts w:ascii="Times New Roman" w:eastAsia="標楷體" w:hAnsi="Times New Roman" w:cs="Times New Roman"/>
          <w:kern w:val="0"/>
          <w:sz w:val="28"/>
          <w:szCs w:val="28"/>
        </w:rPr>
        <w:t>》</w:t>
      </w:r>
      <w:r w:rsidR="00813416" w:rsidRPr="00922B49">
        <w:rPr>
          <w:rFonts w:ascii="Times New Roman" w:eastAsia="標楷體" w:hAnsi="Times New Roman" w:cs="Times New Roman"/>
          <w:kern w:val="0"/>
          <w:sz w:val="28"/>
          <w:szCs w:val="28"/>
        </w:rPr>
        <w:fldChar w:fldCharType="end"/>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UNESCO,2015</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，提出十七項目標，</w:t>
      </w:r>
      <w:r w:rsidR="00A96475" w:rsidRPr="00922B49">
        <w:rPr>
          <w:rFonts w:ascii="Times New Roman" w:eastAsia="標楷體" w:hAnsi="Times New Roman" w:cs="Times New Roman" w:hint="eastAsia"/>
          <w:kern w:val="0"/>
          <w:sz w:val="28"/>
          <w:szCs w:val="28"/>
        </w:rPr>
        <w:t>引導各國</w:t>
      </w:r>
      <w:r w:rsidR="00A96475" w:rsidRPr="00922B49">
        <w:rPr>
          <w:rFonts w:ascii="Times New Roman" w:eastAsia="標楷體" w:hAnsi="Times New Roman" w:cs="Times New Roman"/>
          <w:kern w:val="0"/>
          <w:sz w:val="28"/>
          <w:szCs w:val="28"/>
        </w:rPr>
        <w:t>教育</w:t>
      </w:r>
      <w:r w:rsidR="00A96475" w:rsidRPr="00922B49">
        <w:rPr>
          <w:rFonts w:ascii="Times New Roman" w:eastAsia="標楷體" w:hAnsi="Times New Roman" w:cs="Times New Roman" w:hint="eastAsia"/>
          <w:kern w:val="0"/>
          <w:sz w:val="28"/>
          <w:szCs w:val="28"/>
        </w:rPr>
        <w:t>政策與實踐，例如韓國與紐西蘭等國家強調在各類課程中培養美感素養進而對於自身、社會、經濟、生態的覺察與改善；</w:t>
      </w:r>
      <w:proofErr w:type="gramStart"/>
      <w:r w:rsidR="00A96475" w:rsidRPr="00922B49">
        <w:rPr>
          <w:rFonts w:ascii="Times New Roman" w:eastAsia="標楷體" w:hAnsi="Times New Roman" w:cs="Times New Roman" w:hint="eastAsia"/>
          <w:kern w:val="0"/>
          <w:sz w:val="28"/>
          <w:szCs w:val="28"/>
        </w:rPr>
        <w:t>此外，</w:t>
      </w:r>
      <w:proofErr w:type="gramEnd"/>
      <w:r w:rsidR="005E193C" w:rsidRPr="00922B49">
        <w:rPr>
          <w:rFonts w:ascii="Times New Roman" w:eastAsia="標楷體" w:hAnsi="Times New Roman" w:cs="Times New Roman" w:hint="eastAsia"/>
          <w:kern w:val="0"/>
          <w:sz w:val="28"/>
          <w:szCs w:val="28"/>
        </w:rPr>
        <w:t>與</w:t>
      </w:r>
      <w:r w:rsidR="00A96475" w:rsidRPr="00922B49">
        <w:rPr>
          <w:rFonts w:ascii="Times New Roman" w:eastAsia="標楷體" w:hAnsi="Times New Roman" w:cs="Times New Roman" w:hint="eastAsia"/>
          <w:kern w:val="0"/>
          <w:sz w:val="28"/>
          <w:szCs w:val="28"/>
        </w:rPr>
        <w:t>美感教育高度關聯的藝術與設計領域也同步倡議。</w:t>
      </w:r>
      <w:r w:rsidR="00A96475" w:rsidRPr="00922B49">
        <w:rPr>
          <w:rFonts w:ascii="Times New Roman" w:eastAsia="標楷體" w:hAnsi="Times New Roman" w:cs="Times New Roman"/>
          <w:kern w:val="0"/>
          <w:sz w:val="28"/>
          <w:szCs w:val="28"/>
        </w:rPr>
        <w:t>2019</w:t>
      </w:r>
      <w:r w:rsidR="00A96475" w:rsidRPr="00922B49">
        <w:rPr>
          <w:rFonts w:ascii="Times New Roman" w:eastAsia="標楷體" w:hAnsi="Times New Roman" w:cs="Times New Roman"/>
          <w:kern w:val="0"/>
          <w:sz w:val="28"/>
          <w:szCs w:val="28"/>
        </w:rPr>
        <w:t>年世界藝術教育聯盟</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WAAE</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於德國發表</w:t>
      </w:r>
      <w:r w:rsidR="00A96475" w:rsidRPr="00922B49">
        <w:rPr>
          <w:rFonts w:ascii="Times New Roman" w:eastAsia="標楷體" w:hAnsi="Times New Roman" w:cs="Times New Roman" w:hint="eastAsia"/>
          <w:kern w:val="0"/>
          <w:sz w:val="28"/>
          <w:szCs w:val="28"/>
        </w:rPr>
        <w:t>「法蘭克福宣言」</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WAAE, 2019</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hint="eastAsia"/>
          <w:kern w:val="0"/>
          <w:sz w:val="28"/>
          <w:szCs w:val="28"/>
        </w:rPr>
        <w:t>，提出藝術教育是促進和培養社會文化永續發展的重要支柱。</w:t>
      </w:r>
      <w:r w:rsidR="00A96475" w:rsidRPr="00922B49">
        <w:rPr>
          <w:rFonts w:ascii="Times New Roman" w:eastAsia="標楷體" w:hAnsi="Times New Roman" w:cs="Times New Roman"/>
          <w:kern w:val="0"/>
          <w:sz w:val="28"/>
          <w:szCs w:val="28"/>
        </w:rPr>
        <w:t>教育工作者們透過與政府、公民社團</w:t>
      </w:r>
      <w:r w:rsidR="00B25811" w:rsidRPr="00922B49">
        <w:rPr>
          <w:rFonts w:ascii="Times New Roman" w:eastAsia="標楷體" w:hAnsi="Times New Roman" w:hint="eastAsia"/>
          <w:sz w:val="28"/>
          <w:szCs w:val="28"/>
        </w:rPr>
        <w:t>／</w:t>
      </w:r>
      <w:r w:rsidR="00A96475" w:rsidRPr="00922B49">
        <w:rPr>
          <w:rFonts w:ascii="Times New Roman" w:eastAsia="標楷體" w:hAnsi="Times New Roman" w:cs="Times New Roman"/>
          <w:kern w:val="0"/>
          <w:sz w:val="28"/>
          <w:szCs w:val="28"/>
        </w:rPr>
        <w:t>協會、專業組織的夥伴合作，共同建構出具有當地特色的行動方案，讓社會大眾了解當前生態失衡的問題影響了社會、文化、經濟與精神等生活層面。</w:t>
      </w:r>
      <w:r w:rsidR="005E193C" w:rsidRPr="00922B49">
        <w:rPr>
          <w:rFonts w:ascii="Times New Roman" w:eastAsia="標楷體" w:hAnsi="Times New Roman" w:cs="Times New Roman" w:hint="eastAsia"/>
          <w:kern w:val="0"/>
          <w:sz w:val="28"/>
          <w:szCs w:val="28"/>
        </w:rPr>
        <w:t>各國</w:t>
      </w:r>
      <w:r w:rsidR="00A96475" w:rsidRPr="00922B49">
        <w:rPr>
          <w:rFonts w:ascii="Times New Roman" w:eastAsia="標楷體" w:hAnsi="Times New Roman" w:cs="Times New Roman" w:hint="eastAsia"/>
          <w:kern w:val="0"/>
          <w:sz w:val="28"/>
          <w:szCs w:val="28"/>
        </w:rPr>
        <w:t>從政策、學校教育與研究的系統設計，持續深化與支持</w:t>
      </w:r>
      <w:r w:rsidR="00A96475" w:rsidRPr="00922B49">
        <w:rPr>
          <w:rFonts w:ascii="Times New Roman" w:eastAsia="標楷體" w:hAnsi="Times New Roman" w:cs="Times New Roman"/>
          <w:kern w:val="0"/>
          <w:sz w:val="28"/>
          <w:szCs w:val="28"/>
        </w:rPr>
        <w:t>課程</w:t>
      </w:r>
      <w:r w:rsidR="00A96475" w:rsidRPr="00922B49">
        <w:rPr>
          <w:rFonts w:ascii="Times New Roman" w:eastAsia="標楷體" w:hAnsi="Times New Roman" w:cs="Times New Roman" w:hint="eastAsia"/>
          <w:kern w:val="0"/>
          <w:sz w:val="28"/>
          <w:szCs w:val="28"/>
        </w:rPr>
        <w:t>變革</w:t>
      </w:r>
      <w:r w:rsidR="005E193C"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hint="eastAsia"/>
          <w:kern w:val="0"/>
          <w:sz w:val="28"/>
          <w:szCs w:val="28"/>
        </w:rPr>
        <w:t>以</w:t>
      </w:r>
      <w:r w:rsidR="00A96475" w:rsidRPr="00922B49">
        <w:rPr>
          <w:rFonts w:ascii="Times New Roman" w:eastAsia="標楷體" w:hAnsi="Times New Roman" w:cs="Times New Roman"/>
          <w:kern w:val="0"/>
          <w:sz w:val="28"/>
          <w:szCs w:val="28"/>
        </w:rPr>
        <w:t>美感</w:t>
      </w:r>
      <w:r w:rsidR="00A96475" w:rsidRPr="00922B49">
        <w:rPr>
          <w:rFonts w:ascii="Times New Roman" w:eastAsia="標楷體" w:hAnsi="Times New Roman" w:cs="Times New Roman" w:hint="eastAsia"/>
          <w:kern w:val="0"/>
          <w:sz w:val="28"/>
          <w:szCs w:val="28"/>
        </w:rPr>
        <w:t>素養提升對生活周遭人事物現象的覺察與關懷，進而</w:t>
      </w:r>
      <w:r w:rsidR="002D1165" w:rsidRPr="00922B49">
        <w:rPr>
          <w:rFonts w:ascii="Times New Roman" w:eastAsia="標楷體" w:hAnsi="Times New Roman" w:cs="Times New Roman" w:hint="eastAsia"/>
          <w:kern w:val="0"/>
          <w:sz w:val="28"/>
          <w:szCs w:val="28"/>
        </w:rPr>
        <w:t>促進</w:t>
      </w:r>
      <w:r w:rsidR="00A96475" w:rsidRPr="00922B49">
        <w:rPr>
          <w:rFonts w:ascii="Times New Roman" w:eastAsia="標楷體" w:hAnsi="Times New Roman" w:cs="Times New Roman" w:hint="eastAsia"/>
          <w:kern w:val="0"/>
          <w:sz w:val="28"/>
          <w:szCs w:val="28"/>
        </w:rPr>
        <w:t>美感協作與永續發展。</w:t>
      </w:r>
    </w:p>
    <w:p w14:paraId="74957CE5" w14:textId="45C31C6E" w:rsidR="00A96475" w:rsidRPr="00922B49" w:rsidRDefault="00484E7D" w:rsidP="005F3950">
      <w:pPr>
        <w:widowControl/>
        <w:autoSpaceDE w:val="0"/>
        <w:autoSpaceDN w:val="0"/>
        <w:adjustRightInd w:val="0"/>
        <w:snapToGrid w:val="0"/>
        <w:spacing w:line="480" w:lineRule="exact"/>
        <w:ind w:leftChars="100" w:left="240"/>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proofErr w:type="gramStart"/>
      <w:r w:rsidR="00A96475" w:rsidRPr="00922B49">
        <w:rPr>
          <w:rFonts w:ascii="Times New Roman" w:eastAsia="標楷體" w:hAnsi="Times New Roman" w:cs="Times New Roman" w:hint="eastAsia"/>
          <w:kern w:val="0"/>
          <w:sz w:val="28"/>
          <w:szCs w:val="28"/>
        </w:rPr>
        <w:t>綜析國際</w:t>
      </w:r>
      <w:proofErr w:type="gramEnd"/>
      <w:r w:rsidR="00A96475" w:rsidRPr="00922B49">
        <w:rPr>
          <w:rFonts w:ascii="Times New Roman" w:eastAsia="標楷體" w:hAnsi="Times New Roman" w:cs="Times New Roman" w:hint="eastAsia"/>
          <w:kern w:val="0"/>
          <w:sz w:val="28"/>
          <w:szCs w:val="28"/>
        </w:rPr>
        <w:t>美感教育趨勢，透過教育政策與課程教學變革，</w:t>
      </w:r>
      <w:r w:rsidR="004E4F6C" w:rsidRPr="00922B49">
        <w:rPr>
          <w:rFonts w:ascii="Times New Roman" w:eastAsia="標楷體" w:hAnsi="Times New Roman" w:cs="Times New Roman" w:hint="eastAsia"/>
          <w:kern w:val="0"/>
          <w:sz w:val="28"/>
          <w:szCs w:val="28"/>
        </w:rPr>
        <w:t>藉由</w:t>
      </w:r>
      <w:r w:rsidR="00A96475" w:rsidRPr="00922B49">
        <w:rPr>
          <w:rFonts w:ascii="Times New Roman" w:eastAsia="標楷體" w:hAnsi="Times New Roman" w:cs="Times New Roman" w:hint="eastAsia"/>
          <w:kern w:val="0"/>
          <w:sz w:val="28"/>
          <w:szCs w:val="28"/>
        </w:rPr>
        <w:t>各類課程，尤其藝術和設計領域，提升學生美感素養</w:t>
      </w:r>
      <w:r w:rsidR="002D116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hint="eastAsia"/>
          <w:kern w:val="0"/>
          <w:sz w:val="28"/>
          <w:szCs w:val="28"/>
        </w:rPr>
        <w:t>整體而言，美感教育結合當代課題</w:t>
      </w:r>
      <w:proofErr w:type="gramStart"/>
      <w:r w:rsidR="00A96475" w:rsidRPr="00922B49">
        <w:rPr>
          <w:rFonts w:ascii="Times New Roman" w:eastAsia="標楷體" w:hAnsi="Times New Roman" w:cs="Times New Roman" w:hint="eastAsia"/>
          <w:kern w:val="0"/>
          <w:sz w:val="28"/>
          <w:szCs w:val="28"/>
        </w:rPr>
        <w:t>與跨域整合</w:t>
      </w:r>
      <w:proofErr w:type="gramEnd"/>
      <w:r w:rsidR="00A96475" w:rsidRPr="00922B49">
        <w:rPr>
          <w:rFonts w:ascii="Times New Roman" w:eastAsia="標楷體" w:hAnsi="Times New Roman" w:cs="Times New Roman" w:hint="eastAsia"/>
          <w:kern w:val="0"/>
          <w:sz w:val="28"/>
          <w:szCs w:val="28"/>
        </w:rPr>
        <w:t>的實踐，展現以下特性</w:t>
      </w:r>
      <w:r w:rsidR="000352A1" w:rsidRPr="00922B49">
        <w:rPr>
          <w:rFonts w:ascii="Times New Roman" w:eastAsia="標楷體" w:hAnsi="Times New Roman" w:cs="Times New Roman" w:hint="eastAsia"/>
          <w:kern w:val="0"/>
          <w:sz w:val="28"/>
          <w:szCs w:val="28"/>
        </w:rPr>
        <w:t>：</w:t>
      </w:r>
    </w:p>
    <w:p w14:paraId="25E5456B" w14:textId="77777777" w:rsidR="00A96475" w:rsidRPr="00922B49" w:rsidRDefault="00A96475" w:rsidP="005F3950">
      <w:pPr>
        <w:pStyle w:val="a4"/>
        <w:numPr>
          <w:ilvl w:val="0"/>
          <w:numId w:val="28"/>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b/>
          <w:sz w:val="28"/>
          <w:szCs w:val="28"/>
        </w:rPr>
        <w:t>永續性</w:t>
      </w:r>
      <w:proofErr w:type="gramStart"/>
      <w:r w:rsidRPr="00922B49">
        <w:rPr>
          <w:rFonts w:ascii="Times New Roman" w:eastAsia="標楷體" w:hAnsi="Times New Roman"/>
          <w:b/>
          <w:sz w:val="28"/>
          <w:szCs w:val="28"/>
        </w:rPr>
        <w:t>─</w:t>
      </w:r>
      <w:proofErr w:type="gramEnd"/>
      <w:r w:rsidRPr="00922B49">
        <w:rPr>
          <w:rFonts w:ascii="Times New Roman" w:eastAsia="標楷體" w:hAnsi="Times New Roman"/>
          <w:b/>
          <w:sz w:val="28"/>
          <w:szCs w:val="28"/>
        </w:rPr>
        <w:t>關注全球永續</w:t>
      </w:r>
      <w:r w:rsidRPr="00922B49">
        <w:rPr>
          <w:rFonts w:ascii="Times New Roman" w:eastAsia="標楷體" w:hAnsi="Times New Roman" w:hint="eastAsia"/>
          <w:b/>
          <w:sz w:val="28"/>
          <w:szCs w:val="28"/>
        </w:rPr>
        <w:t>議</w:t>
      </w:r>
      <w:r w:rsidRPr="00922B49">
        <w:rPr>
          <w:rFonts w:ascii="Times New Roman" w:eastAsia="標楷體" w:hAnsi="Times New Roman"/>
          <w:b/>
          <w:sz w:val="28"/>
          <w:szCs w:val="28"/>
        </w:rPr>
        <w:t>題，促進人類福祉</w:t>
      </w:r>
    </w:p>
    <w:p w14:paraId="67A4E6D2" w14:textId="324B2078" w:rsidR="00A96475" w:rsidRPr="00922B49" w:rsidRDefault="00064EBB" w:rsidP="005F3950">
      <w:pPr>
        <w:widowControl/>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各國教育變革與創新無不結合全球永續發展的相關議題，以促進人類福祉，例如：（</w:t>
      </w:r>
      <w:r w:rsidR="00A96475" w:rsidRPr="00922B49">
        <w:rPr>
          <w:rFonts w:ascii="Times New Roman" w:eastAsia="標楷體" w:hAnsi="Times New Roman"/>
          <w:sz w:val="28"/>
          <w:szCs w:val="28"/>
        </w:rPr>
        <w:t>1</w:t>
      </w:r>
      <w:r w:rsidR="00A96475" w:rsidRPr="00922B49">
        <w:rPr>
          <w:rFonts w:ascii="Times New Roman" w:eastAsia="標楷體" w:hAnsi="Times New Roman" w:hint="eastAsia"/>
          <w:sz w:val="28"/>
          <w:szCs w:val="28"/>
        </w:rPr>
        <w:t>）以美感重塑學習環境設計指標</w:t>
      </w:r>
      <w:proofErr w:type="gramStart"/>
      <w:r w:rsidR="00A96475" w:rsidRPr="00922B49">
        <w:rPr>
          <w:rFonts w:ascii="Times New Roman" w:eastAsia="標楷體" w:hAnsi="Times New Roman" w:hint="eastAsia"/>
          <w:sz w:val="28"/>
          <w:szCs w:val="28"/>
        </w:rPr>
        <w:t>─</w:t>
      </w:r>
      <w:proofErr w:type="gramEnd"/>
      <w:r w:rsidR="00A96475" w:rsidRPr="00922B49">
        <w:rPr>
          <w:rFonts w:ascii="Times New Roman" w:eastAsia="標楷體" w:hAnsi="Times New Roman" w:hint="eastAsia"/>
          <w:sz w:val="28"/>
          <w:szCs w:val="28"/>
        </w:rPr>
        <w:t>學習環境涵養美感意識與行動，是教育設計中重要的一環，學習環境與學習方案則結合</w:t>
      </w:r>
      <w:r w:rsidR="00A96475" w:rsidRPr="00922B49">
        <w:rPr>
          <w:rFonts w:ascii="Times New Roman" w:eastAsia="標楷體" w:hAnsi="Times New Roman" w:hint="eastAsia"/>
          <w:sz w:val="28"/>
          <w:szCs w:val="28"/>
        </w:rPr>
        <w:lastRenderedPageBreak/>
        <w:t>自然與人造環境、自我和群眾關係。例如，</w:t>
      </w:r>
      <w:proofErr w:type="gramStart"/>
      <w:r w:rsidR="00A96475" w:rsidRPr="00922B49">
        <w:rPr>
          <w:rFonts w:ascii="Times New Roman" w:eastAsia="標楷體" w:hAnsi="Times New Roman" w:hint="eastAsia"/>
          <w:sz w:val="28"/>
          <w:szCs w:val="28"/>
        </w:rPr>
        <w:t>芬蘭獲綠旗</w:t>
      </w:r>
      <w:proofErr w:type="gramEnd"/>
      <w:r w:rsidR="00A96475" w:rsidRPr="00922B49">
        <w:rPr>
          <w:rFonts w:ascii="Times New Roman" w:eastAsia="標楷體" w:hAnsi="Times New Roman" w:hint="eastAsia"/>
          <w:sz w:val="28"/>
          <w:szCs w:val="28"/>
        </w:rPr>
        <w:t>認證的學校透過設置森林地板、戶外教育及海洋教育，鼓勵學生多接觸大自然，並喚醒地球公民身分的自覺。（</w:t>
      </w:r>
      <w:r w:rsidR="00A96475" w:rsidRPr="00922B49">
        <w:rPr>
          <w:rFonts w:ascii="Times New Roman" w:eastAsia="標楷體" w:hAnsi="Times New Roman"/>
          <w:sz w:val="28"/>
          <w:szCs w:val="28"/>
        </w:rPr>
        <w:t>2</w:t>
      </w:r>
      <w:r w:rsidR="00A96475" w:rsidRPr="00922B49">
        <w:rPr>
          <w:rFonts w:ascii="Times New Roman" w:eastAsia="標楷體" w:hAnsi="Times New Roman" w:hint="eastAsia"/>
          <w:sz w:val="28"/>
          <w:szCs w:val="28"/>
        </w:rPr>
        <w:t>）問題／專題／現象為本的美感學習</w:t>
      </w:r>
      <w:proofErr w:type="gramStart"/>
      <w:r w:rsidR="00A96475" w:rsidRPr="00922B49">
        <w:rPr>
          <w:rFonts w:ascii="Times New Roman" w:eastAsia="標楷體" w:hAnsi="Times New Roman" w:hint="eastAsia"/>
          <w:sz w:val="28"/>
          <w:szCs w:val="28"/>
        </w:rPr>
        <w:t>─</w:t>
      </w:r>
      <w:proofErr w:type="gramEnd"/>
      <w:r w:rsidR="00A96475" w:rsidRPr="00922B49">
        <w:rPr>
          <w:rFonts w:ascii="Times New Roman" w:eastAsia="標楷體" w:hAnsi="Times New Roman" w:hint="eastAsia"/>
          <w:sz w:val="28"/>
          <w:szCs w:val="28"/>
        </w:rPr>
        <w:t>從社會問題反思教育需求與課程設計，如北極永續藝術與設計計畫以創新方式保障北極的生計和文化發展、韓國循環實驗室</w:t>
      </w:r>
      <w:r w:rsidR="00B43BD0" w:rsidRPr="00922B49">
        <w:rPr>
          <w:rFonts w:ascii="標楷體" w:eastAsia="標楷體" w:hAnsi="標楷體" w:hint="eastAsia"/>
          <w:sz w:val="28"/>
          <w:szCs w:val="28"/>
        </w:rPr>
        <w:t>（</w:t>
      </w:r>
      <w:r w:rsidR="00A96475" w:rsidRPr="00922B49">
        <w:rPr>
          <w:rFonts w:ascii="Times New Roman" w:eastAsia="標楷體" w:hAnsi="Times New Roman"/>
          <w:sz w:val="28"/>
          <w:szCs w:val="28"/>
        </w:rPr>
        <w:t>Circulation Lab</w:t>
      </w:r>
      <w:r w:rsidR="00B43BD0"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舉辦的廢棄物回收改造營、設立</w:t>
      </w:r>
      <w:proofErr w:type="gramStart"/>
      <w:r w:rsidR="00A96475" w:rsidRPr="00922B49">
        <w:rPr>
          <w:rFonts w:ascii="Times New Roman" w:eastAsia="標楷體" w:hAnsi="Times New Roman" w:hint="eastAsia"/>
          <w:sz w:val="28"/>
          <w:szCs w:val="28"/>
        </w:rPr>
        <w:t>衣物重穿據</w:t>
      </w:r>
      <w:proofErr w:type="gramEnd"/>
      <w:r w:rsidR="00A96475" w:rsidRPr="00922B49">
        <w:rPr>
          <w:rFonts w:ascii="Times New Roman" w:eastAsia="標楷體" w:hAnsi="Times New Roman" w:hint="eastAsia"/>
          <w:sz w:val="28"/>
          <w:szCs w:val="28"/>
        </w:rPr>
        <w:t>點，實踐</w:t>
      </w:r>
      <w:proofErr w:type="gramStart"/>
      <w:r w:rsidR="00A96475" w:rsidRPr="00922B49">
        <w:rPr>
          <w:rFonts w:ascii="Times New Roman" w:eastAsia="標楷體" w:hAnsi="Times New Roman" w:hint="eastAsia"/>
          <w:sz w:val="28"/>
          <w:szCs w:val="28"/>
        </w:rPr>
        <w:t>環保減碳</w:t>
      </w:r>
      <w:proofErr w:type="gramEnd"/>
      <w:r w:rsidR="00A96475" w:rsidRPr="00922B49">
        <w:rPr>
          <w:rFonts w:ascii="Times New Roman" w:eastAsia="標楷體" w:hAnsi="Times New Roman" w:hint="eastAsia"/>
          <w:sz w:val="28"/>
          <w:szCs w:val="28"/>
        </w:rPr>
        <w:t>的綠色永續生態美學。</w:t>
      </w:r>
    </w:p>
    <w:p w14:paraId="3C37F509" w14:textId="6C6ADF41" w:rsidR="00A96475" w:rsidRPr="00922B49" w:rsidRDefault="00A96475" w:rsidP="005F3950">
      <w:pPr>
        <w:pStyle w:val="a4"/>
        <w:numPr>
          <w:ilvl w:val="0"/>
          <w:numId w:val="28"/>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b/>
          <w:sz w:val="28"/>
          <w:szCs w:val="28"/>
        </w:rPr>
        <w:t>包容性</w:t>
      </w:r>
      <w:proofErr w:type="gramStart"/>
      <w:r w:rsidRPr="00922B49">
        <w:rPr>
          <w:rFonts w:ascii="Times New Roman" w:eastAsia="標楷體" w:hAnsi="Times New Roman"/>
          <w:b/>
          <w:sz w:val="28"/>
          <w:szCs w:val="28"/>
        </w:rPr>
        <w:t>─</w:t>
      </w:r>
      <w:proofErr w:type="gramEnd"/>
      <w:r w:rsidR="00256727" w:rsidRPr="00922B49">
        <w:rPr>
          <w:rFonts w:ascii="Times New Roman" w:eastAsia="標楷體" w:hAnsi="Times New Roman" w:hint="eastAsia"/>
          <w:b/>
          <w:sz w:val="28"/>
          <w:szCs w:val="28"/>
        </w:rPr>
        <w:t>兼容多元文化並關注每一個孩子</w:t>
      </w:r>
      <w:r w:rsidRPr="00922B49">
        <w:rPr>
          <w:rFonts w:ascii="Times New Roman" w:eastAsia="標楷體" w:hAnsi="Times New Roman" w:hint="eastAsia"/>
          <w:b/>
          <w:sz w:val="28"/>
          <w:szCs w:val="28"/>
        </w:rPr>
        <w:t>，</w:t>
      </w:r>
      <w:r w:rsidRPr="00922B49">
        <w:rPr>
          <w:rFonts w:ascii="Times New Roman" w:eastAsia="標楷體" w:hAnsi="Times New Roman"/>
          <w:b/>
          <w:sz w:val="28"/>
          <w:szCs w:val="28"/>
        </w:rPr>
        <w:t>促進教育公平</w:t>
      </w:r>
      <w:r w:rsidRPr="00922B49">
        <w:rPr>
          <w:rFonts w:ascii="Times New Roman" w:eastAsia="標楷體" w:hAnsi="Times New Roman" w:hint="eastAsia"/>
          <w:b/>
          <w:sz w:val="28"/>
          <w:szCs w:val="28"/>
        </w:rPr>
        <w:t xml:space="preserve"> </w:t>
      </w:r>
    </w:p>
    <w:p w14:paraId="1A478918" w14:textId="0DB0F1D0" w:rsidR="00D62F63" w:rsidRPr="00922B49" w:rsidRDefault="00064EBB" w:rsidP="005F3950">
      <w:pPr>
        <w:widowControl/>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D62F63" w:rsidRPr="00922B49">
        <w:rPr>
          <w:rFonts w:ascii="Times New Roman" w:eastAsia="標楷體" w:hAnsi="Times New Roman" w:hint="eastAsia"/>
          <w:sz w:val="28"/>
          <w:szCs w:val="28"/>
        </w:rPr>
        <w:t>以多元</w:t>
      </w:r>
      <w:r w:rsidR="00D62F63" w:rsidRPr="00922B49">
        <w:rPr>
          <w:rFonts w:ascii="Times New Roman" w:eastAsia="標楷體" w:hAnsi="Times New Roman"/>
          <w:sz w:val="28"/>
          <w:szCs w:val="28"/>
        </w:rPr>
        <w:t>文化</w:t>
      </w:r>
      <w:r w:rsidR="00D62F63" w:rsidRPr="00922B49">
        <w:rPr>
          <w:rFonts w:ascii="Times New Roman" w:eastAsia="標楷體" w:hAnsi="Times New Roman" w:hint="eastAsia"/>
          <w:sz w:val="28"/>
          <w:szCs w:val="28"/>
        </w:rPr>
        <w:t>滋養人</w:t>
      </w:r>
      <w:r w:rsidR="00A0663D" w:rsidRPr="00922B49">
        <w:rPr>
          <w:rFonts w:ascii="Times New Roman" w:eastAsia="標楷體" w:hAnsi="Times New Roman" w:hint="eastAsia"/>
          <w:sz w:val="28"/>
          <w:szCs w:val="28"/>
        </w:rPr>
        <w:t>類</w:t>
      </w:r>
      <w:r w:rsidR="00D62F63" w:rsidRPr="00922B49">
        <w:rPr>
          <w:rFonts w:ascii="Times New Roman" w:eastAsia="標楷體" w:hAnsi="Times New Roman" w:hint="eastAsia"/>
          <w:sz w:val="28"/>
          <w:szCs w:val="28"/>
        </w:rPr>
        <w:t>藝</w:t>
      </w:r>
      <w:r w:rsidR="00D62F63" w:rsidRPr="00922B49">
        <w:rPr>
          <w:rFonts w:ascii="Times New Roman" w:eastAsia="標楷體" w:hAnsi="Times New Roman"/>
          <w:sz w:val="28"/>
          <w:szCs w:val="28"/>
        </w:rPr>
        <w:t>術涵養與美感素養，</w:t>
      </w:r>
      <w:r w:rsidR="00D62F63" w:rsidRPr="00922B49">
        <w:rPr>
          <w:rFonts w:ascii="Times New Roman" w:eastAsia="標楷體" w:hAnsi="Times New Roman" w:hint="eastAsia"/>
          <w:sz w:val="28"/>
          <w:szCs w:val="28"/>
        </w:rPr>
        <w:t>提供</w:t>
      </w:r>
      <w:r w:rsidR="00D62F63" w:rsidRPr="00922B49">
        <w:rPr>
          <w:rFonts w:ascii="Times New Roman" w:eastAsia="標楷體" w:hAnsi="Times New Roman"/>
          <w:sz w:val="28"/>
          <w:szCs w:val="28"/>
        </w:rPr>
        <w:t>學生</w:t>
      </w:r>
      <w:r w:rsidR="002D1165" w:rsidRPr="00922B49">
        <w:rPr>
          <w:rFonts w:ascii="Times New Roman" w:eastAsia="標楷體" w:hAnsi="Times New Roman" w:hint="eastAsia"/>
          <w:sz w:val="28"/>
          <w:szCs w:val="28"/>
        </w:rPr>
        <w:t>豐厚</w:t>
      </w:r>
      <w:r w:rsidR="00D62F63" w:rsidRPr="00922B49">
        <w:rPr>
          <w:rFonts w:ascii="Times New Roman" w:eastAsia="標楷體" w:hAnsi="Times New Roman"/>
          <w:sz w:val="28"/>
          <w:szCs w:val="28"/>
        </w:rPr>
        <w:t>學習資源，透過文化多樣性的相互交流與刺激，喚醒對</w:t>
      </w:r>
      <w:r w:rsidR="00D62F63" w:rsidRPr="00922B49">
        <w:rPr>
          <w:rFonts w:ascii="Times New Roman" w:eastAsia="標楷體" w:hAnsi="Times New Roman" w:hint="eastAsia"/>
          <w:sz w:val="28"/>
          <w:szCs w:val="28"/>
        </w:rPr>
        <w:t>多元文化</w:t>
      </w:r>
      <w:r w:rsidR="00D62F63" w:rsidRPr="00922B49">
        <w:rPr>
          <w:rFonts w:ascii="Times New Roman" w:eastAsia="標楷體" w:hAnsi="Times New Roman"/>
          <w:sz w:val="28"/>
          <w:szCs w:val="28"/>
        </w:rPr>
        <w:t>美感經驗的</w:t>
      </w:r>
      <w:r w:rsidR="00D62F63" w:rsidRPr="00922B49">
        <w:rPr>
          <w:rFonts w:ascii="Times New Roman" w:eastAsia="標楷體" w:hAnsi="Times New Roman" w:hint="eastAsia"/>
          <w:sz w:val="28"/>
          <w:szCs w:val="28"/>
        </w:rPr>
        <w:t>體驗，</w:t>
      </w:r>
      <w:r w:rsidR="00D62F63" w:rsidRPr="00922B49">
        <w:rPr>
          <w:rFonts w:ascii="Times New Roman" w:eastAsia="標楷體" w:hAnsi="Times New Roman"/>
          <w:sz w:val="28"/>
          <w:szCs w:val="28"/>
        </w:rPr>
        <w:t>擴大藝術與美感的表現</w:t>
      </w:r>
      <w:r w:rsidR="00D62F63" w:rsidRPr="00922B49">
        <w:rPr>
          <w:rFonts w:ascii="Times New Roman" w:eastAsia="標楷體" w:hAnsi="Times New Roman" w:hint="eastAsia"/>
          <w:sz w:val="28"/>
          <w:szCs w:val="28"/>
        </w:rPr>
        <w:t>語言</w:t>
      </w:r>
      <w:r w:rsidR="00D62F63" w:rsidRPr="00922B49">
        <w:rPr>
          <w:rFonts w:ascii="Times New Roman" w:eastAsia="標楷體" w:hAnsi="Times New Roman"/>
          <w:sz w:val="28"/>
          <w:szCs w:val="28"/>
        </w:rPr>
        <w:t>，</w:t>
      </w:r>
      <w:r w:rsidR="00D62F63" w:rsidRPr="00922B49">
        <w:rPr>
          <w:rFonts w:ascii="Times New Roman" w:eastAsia="標楷體" w:hAnsi="Times New Roman" w:hint="eastAsia"/>
          <w:sz w:val="28"/>
          <w:szCs w:val="28"/>
        </w:rPr>
        <w:t>例如</w:t>
      </w:r>
      <w:r w:rsidR="00D62F63" w:rsidRPr="00922B49">
        <w:rPr>
          <w:rFonts w:ascii="Times New Roman" w:eastAsia="標楷體" w:hAnsi="Times New Roman"/>
          <w:sz w:val="28"/>
          <w:szCs w:val="28"/>
        </w:rPr>
        <w:t>紐西蘭學生</w:t>
      </w:r>
      <w:r w:rsidR="00D62F63" w:rsidRPr="00922B49">
        <w:rPr>
          <w:rFonts w:ascii="Times New Roman" w:eastAsia="標楷體" w:hAnsi="Times New Roman" w:hint="eastAsia"/>
          <w:sz w:val="28"/>
          <w:szCs w:val="28"/>
        </w:rPr>
        <w:t>學習</w:t>
      </w:r>
      <w:r w:rsidR="00D62F63" w:rsidRPr="00922B49">
        <w:rPr>
          <w:rFonts w:ascii="Times New Roman" w:eastAsia="標楷體" w:hAnsi="Times New Roman"/>
          <w:sz w:val="28"/>
          <w:szCs w:val="28"/>
        </w:rPr>
        <w:t>毛利文化及</w:t>
      </w:r>
      <w:r w:rsidR="00D62F63" w:rsidRPr="00922B49">
        <w:rPr>
          <w:rFonts w:ascii="Times New Roman" w:eastAsia="標楷體" w:hAnsi="Times New Roman" w:hint="eastAsia"/>
          <w:sz w:val="28"/>
          <w:szCs w:val="28"/>
        </w:rPr>
        <w:t>美感元</w:t>
      </w:r>
      <w:r w:rsidR="00D62F63" w:rsidRPr="00922B49">
        <w:rPr>
          <w:rFonts w:ascii="Times New Roman" w:eastAsia="標楷體" w:hAnsi="Times New Roman"/>
          <w:sz w:val="28"/>
          <w:szCs w:val="28"/>
        </w:rPr>
        <w:t>素</w:t>
      </w:r>
      <w:r w:rsidR="00D62F63" w:rsidRPr="00922B49">
        <w:rPr>
          <w:rFonts w:ascii="Times New Roman" w:eastAsia="標楷體" w:hAnsi="Times New Roman" w:hint="eastAsia"/>
          <w:sz w:val="28"/>
          <w:szCs w:val="28"/>
        </w:rPr>
        <w:t>，和社區、產業一起協作並</w:t>
      </w:r>
      <w:r w:rsidR="00D62F63" w:rsidRPr="00922B49">
        <w:rPr>
          <w:rFonts w:ascii="Times New Roman" w:eastAsia="標楷體" w:hAnsi="Times New Roman"/>
          <w:sz w:val="28"/>
          <w:szCs w:val="28"/>
        </w:rPr>
        <w:t>展示作品，</w:t>
      </w:r>
      <w:r w:rsidR="00D62F63" w:rsidRPr="00922B49">
        <w:rPr>
          <w:rFonts w:ascii="Times New Roman" w:eastAsia="標楷體" w:hAnsi="Times New Roman" w:hint="eastAsia"/>
          <w:sz w:val="28"/>
          <w:szCs w:val="28"/>
        </w:rPr>
        <w:t>除產</w:t>
      </w:r>
      <w:proofErr w:type="gramStart"/>
      <w:r w:rsidR="00D62F63" w:rsidRPr="00922B49">
        <w:rPr>
          <w:rFonts w:ascii="Times New Roman" w:eastAsia="標楷體" w:hAnsi="Times New Roman" w:hint="eastAsia"/>
          <w:sz w:val="28"/>
          <w:szCs w:val="28"/>
        </w:rPr>
        <w:t>學接軌外</w:t>
      </w:r>
      <w:proofErr w:type="gramEnd"/>
      <w:r w:rsidR="00D62F63" w:rsidRPr="00922B49">
        <w:rPr>
          <w:rFonts w:ascii="Times New Roman" w:eastAsia="標楷體" w:hAnsi="Times New Roman" w:hint="eastAsia"/>
          <w:sz w:val="28"/>
          <w:szCs w:val="28"/>
        </w:rPr>
        <w:t>，讓學</w:t>
      </w:r>
      <w:r w:rsidR="00D62F63" w:rsidRPr="00922B49">
        <w:rPr>
          <w:rFonts w:ascii="Times New Roman" w:eastAsia="標楷體" w:hAnsi="Times New Roman"/>
          <w:sz w:val="28"/>
          <w:szCs w:val="28"/>
        </w:rPr>
        <w:t>生</w:t>
      </w:r>
      <w:r w:rsidR="00D62F63" w:rsidRPr="00922B49">
        <w:rPr>
          <w:rFonts w:ascii="Times New Roman" w:eastAsia="標楷體" w:hAnsi="Times New Roman" w:hint="eastAsia"/>
          <w:sz w:val="28"/>
          <w:szCs w:val="28"/>
        </w:rPr>
        <w:t>在美感經驗中培養自我認同、學習</w:t>
      </w:r>
      <w:r w:rsidR="00D62F63" w:rsidRPr="00922B49">
        <w:rPr>
          <w:rFonts w:ascii="Times New Roman" w:eastAsia="標楷體" w:hAnsi="Times New Roman"/>
          <w:sz w:val="28"/>
          <w:szCs w:val="28"/>
        </w:rPr>
        <w:t>自信、</w:t>
      </w:r>
      <w:r w:rsidR="00D62F63" w:rsidRPr="00922B49">
        <w:rPr>
          <w:rFonts w:ascii="Times New Roman" w:eastAsia="標楷體" w:hAnsi="Times New Roman" w:hint="eastAsia"/>
          <w:sz w:val="28"/>
          <w:szCs w:val="28"/>
        </w:rPr>
        <w:t>創意與</w:t>
      </w:r>
      <w:r w:rsidR="00D62F63" w:rsidRPr="00922B49">
        <w:rPr>
          <w:rFonts w:ascii="Times New Roman" w:eastAsia="標楷體" w:hAnsi="Times New Roman"/>
          <w:sz w:val="28"/>
          <w:szCs w:val="28"/>
        </w:rPr>
        <w:t>批判思考能力。</w:t>
      </w:r>
      <w:r w:rsidR="00D62F63" w:rsidRPr="00922B49">
        <w:rPr>
          <w:rFonts w:ascii="Times New Roman" w:eastAsia="標楷體" w:hAnsi="Times New Roman" w:hint="eastAsia"/>
          <w:sz w:val="28"/>
          <w:szCs w:val="28"/>
        </w:rPr>
        <w:t>例如，</w:t>
      </w:r>
      <w:r w:rsidR="00D62F63" w:rsidRPr="00922B49">
        <w:rPr>
          <w:rFonts w:ascii="Times New Roman" w:eastAsia="標楷體" w:hAnsi="Times New Roman"/>
          <w:sz w:val="28"/>
          <w:szCs w:val="28"/>
        </w:rPr>
        <w:t>韓國</w:t>
      </w:r>
      <w:r w:rsidR="00D62F63" w:rsidRPr="00922B49">
        <w:rPr>
          <w:rFonts w:ascii="Times New Roman" w:eastAsia="標楷體" w:hAnsi="Times New Roman" w:hint="eastAsia"/>
          <w:sz w:val="28"/>
          <w:szCs w:val="28"/>
        </w:rPr>
        <w:t>的文</w:t>
      </w:r>
      <w:r w:rsidR="00D62F63" w:rsidRPr="00922B49">
        <w:rPr>
          <w:rFonts w:ascii="Times New Roman" w:eastAsia="標楷體" w:hAnsi="Times New Roman"/>
          <w:sz w:val="28"/>
          <w:szCs w:val="28"/>
        </w:rPr>
        <w:t>化藝術教育振興院</w:t>
      </w:r>
      <w:r w:rsidR="00B43BD0" w:rsidRPr="00922B49">
        <w:rPr>
          <w:rFonts w:ascii="Times New Roman" w:eastAsia="標楷體" w:hAnsi="Times New Roman" w:hint="eastAsia"/>
          <w:sz w:val="28"/>
          <w:szCs w:val="28"/>
        </w:rPr>
        <w:t>（</w:t>
      </w:r>
      <w:r w:rsidR="00D62F63" w:rsidRPr="00922B49">
        <w:rPr>
          <w:rFonts w:ascii="Times New Roman" w:eastAsia="標楷體" w:hAnsi="Times New Roman"/>
          <w:sz w:val="28"/>
          <w:szCs w:val="28"/>
        </w:rPr>
        <w:t>KACES</w:t>
      </w:r>
      <w:r w:rsidR="00B43BD0" w:rsidRPr="00922B49">
        <w:rPr>
          <w:rFonts w:ascii="Times New Roman" w:eastAsia="標楷體" w:hAnsi="Times New Roman" w:hint="eastAsia"/>
          <w:sz w:val="28"/>
          <w:szCs w:val="28"/>
        </w:rPr>
        <w:t>）</w:t>
      </w:r>
      <w:r w:rsidR="00D62F63" w:rsidRPr="00922B49">
        <w:rPr>
          <w:rFonts w:ascii="Times New Roman" w:eastAsia="標楷體" w:hAnsi="Times New Roman"/>
          <w:sz w:val="28"/>
          <w:szCs w:val="28"/>
        </w:rPr>
        <w:t>與各部</w:t>
      </w:r>
      <w:r w:rsidR="00D62F63" w:rsidRPr="00922B49">
        <w:rPr>
          <w:rFonts w:ascii="Times New Roman" w:eastAsia="標楷體" w:hAnsi="Times New Roman" w:hint="eastAsia"/>
          <w:sz w:val="28"/>
          <w:szCs w:val="28"/>
        </w:rPr>
        <w:t>會</w:t>
      </w:r>
      <w:r w:rsidR="00D62F63" w:rsidRPr="00922B49">
        <w:rPr>
          <w:rFonts w:ascii="Times New Roman" w:eastAsia="標楷體" w:hAnsi="Times New Roman"/>
          <w:sz w:val="28"/>
          <w:szCs w:val="28"/>
        </w:rPr>
        <w:t>簽署</w:t>
      </w:r>
      <w:r w:rsidR="00D62F63" w:rsidRPr="00922B49">
        <w:rPr>
          <w:rFonts w:ascii="Times New Roman" w:eastAsia="標楷體" w:hAnsi="Times New Roman"/>
          <w:sz w:val="28"/>
          <w:szCs w:val="28"/>
        </w:rPr>
        <w:t>MOU</w:t>
      </w:r>
      <w:r w:rsidR="00D62F63" w:rsidRPr="00922B49">
        <w:rPr>
          <w:rFonts w:ascii="Times New Roman" w:eastAsia="標楷體" w:hAnsi="Times New Roman"/>
          <w:sz w:val="28"/>
          <w:szCs w:val="28"/>
        </w:rPr>
        <w:t>備忘錄，</w:t>
      </w:r>
      <w:r w:rsidR="00D62F63" w:rsidRPr="00922B49">
        <w:rPr>
          <w:rFonts w:ascii="Times New Roman" w:eastAsia="標楷體" w:hAnsi="Times New Roman" w:hint="eastAsia"/>
          <w:sz w:val="28"/>
          <w:szCs w:val="28"/>
        </w:rPr>
        <w:t>提供</w:t>
      </w:r>
      <w:r w:rsidR="00D62F63" w:rsidRPr="00922B49">
        <w:rPr>
          <w:rFonts w:ascii="Times New Roman" w:eastAsia="標楷體" w:hAnsi="Times New Roman"/>
          <w:sz w:val="28"/>
          <w:szCs w:val="28"/>
        </w:rPr>
        <w:t>藝術和美感</w:t>
      </w:r>
      <w:r w:rsidR="00D62F63" w:rsidRPr="00922B49">
        <w:rPr>
          <w:rFonts w:ascii="Times New Roman" w:eastAsia="標楷體" w:hAnsi="Times New Roman" w:hint="eastAsia"/>
          <w:sz w:val="28"/>
          <w:szCs w:val="28"/>
        </w:rPr>
        <w:t>體驗</w:t>
      </w:r>
      <w:r w:rsidR="00E73A54" w:rsidRPr="00922B49">
        <w:rPr>
          <w:rFonts w:ascii="Times New Roman" w:eastAsia="標楷體" w:hAnsi="Times New Roman" w:hint="eastAsia"/>
          <w:sz w:val="28"/>
          <w:szCs w:val="28"/>
        </w:rPr>
        <w:t>；</w:t>
      </w:r>
      <w:r w:rsidR="00D62F63" w:rsidRPr="00922B49">
        <w:rPr>
          <w:rFonts w:ascii="Times New Roman" w:eastAsia="標楷體" w:hAnsi="Times New Roman" w:hint="eastAsia"/>
          <w:sz w:val="28"/>
          <w:szCs w:val="28"/>
        </w:rPr>
        <w:t>澳</w:t>
      </w:r>
      <w:r w:rsidR="00D62F63" w:rsidRPr="00922B49">
        <w:rPr>
          <w:rFonts w:ascii="Times New Roman" w:eastAsia="標楷體" w:hAnsi="Times New Roman"/>
          <w:sz w:val="28"/>
          <w:szCs w:val="28"/>
        </w:rPr>
        <w:t>洲</w:t>
      </w:r>
      <w:r w:rsidR="00D62F63" w:rsidRPr="00922B49">
        <w:rPr>
          <w:rFonts w:ascii="Times New Roman" w:eastAsia="標楷體" w:hAnsi="Times New Roman"/>
          <w:sz w:val="28"/>
          <w:szCs w:val="28"/>
        </w:rPr>
        <w:t>Song Room</w:t>
      </w:r>
      <w:r w:rsidR="00D62F63" w:rsidRPr="00922B49">
        <w:rPr>
          <w:rFonts w:ascii="Times New Roman" w:eastAsia="標楷體" w:hAnsi="Times New Roman"/>
          <w:sz w:val="28"/>
          <w:szCs w:val="28"/>
        </w:rPr>
        <w:t>非營利組織推廣量身訂做的美感體驗</w:t>
      </w:r>
      <w:r w:rsidR="002872A5" w:rsidRPr="00922B49">
        <w:rPr>
          <w:rFonts w:ascii="Times New Roman" w:eastAsia="標楷體" w:hAnsi="Times New Roman" w:hint="eastAsia"/>
          <w:sz w:val="28"/>
          <w:szCs w:val="28"/>
        </w:rPr>
        <w:t>，</w:t>
      </w:r>
      <w:r w:rsidR="00D62F63" w:rsidRPr="00922B49">
        <w:rPr>
          <w:rFonts w:ascii="Times New Roman" w:eastAsia="標楷體" w:hAnsi="Times New Roman"/>
          <w:sz w:val="28"/>
          <w:szCs w:val="28"/>
        </w:rPr>
        <w:t>為</w:t>
      </w:r>
      <w:r w:rsidR="00D62F63" w:rsidRPr="00922B49">
        <w:rPr>
          <w:rFonts w:ascii="Times New Roman" w:eastAsia="標楷體" w:hAnsi="Times New Roman" w:hint="eastAsia"/>
          <w:sz w:val="28"/>
          <w:szCs w:val="28"/>
        </w:rPr>
        <w:t>不同需求的兒童與青少年設計學習機會與展現舞</w:t>
      </w:r>
      <w:r w:rsidR="002872A5" w:rsidRPr="00922B49">
        <w:rPr>
          <w:rFonts w:ascii="Times New Roman" w:eastAsia="標楷體" w:hAnsi="Times New Roman" w:hint="eastAsia"/>
          <w:sz w:val="28"/>
          <w:szCs w:val="28"/>
        </w:rPr>
        <w:t>臺</w:t>
      </w:r>
      <w:r w:rsidR="00D62F63" w:rsidRPr="00922B49">
        <w:rPr>
          <w:rFonts w:ascii="Times New Roman" w:eastAsia="標楷體" w:hAnsi="Times New Roman"/>
          <w:sz w:val="28"/>
          <w:szCs w:val="28"/>
        </w:rPr>
        <w:t>。</w:t>
      </w:r>
    </w:p>
    <w:p w14:paraId="6A884B47" w14:textId="65F59AFB" w:rsidR="00A96475" w:rsidRPr="00922B49" w:rsidRDefault="00A96475" w:rsidP="005F3950">
      <w:pPr>
        <w:pStyle w:val="a4"/>
        <w:numPr>
          <w:ilvl w:val="0"/>
          <w:numId w:val="28"/>
        </w:numPr>
        <w:autoSpaceDE w:val="0"/>
        <w:autoSpaceDN w:val="0"/>
        <w:adjustRightInd w:val="0"/>
        <w:spacing w:beforeLines="50" w:before="180" w:line="480" w:lineRule="exact"/>
        <w:ind w:leftChars="0" w:left="1135" w:hanging="284"/>
        <w:jc w:val="both"/>
        <w:rPr>
          <w:rFonts w:ascii="Times New Roman" w:eastAsia="標楷體" w:hAnsi="Times New Roman"/>
        </w:rPr>
      </w:pPr>
      <w:r w:rsidRPr="00922B49">
        <w:rPr>
          <w:rFonts w:ascii="Times New Roman" w:eastAsia="標楷體" w:hAnsi="Times New Roman"/>
          <w:b/>
          <w:sz w:val="28"/>
          <w:szCs w:val="28"/>
        </w:rPr>
        <w:t>參與性</w:t>
      </w:r>
      <w:proofErr w:type="gramStart"/>
      <w:r w:rsidRPr="00922B49">
        <w:rPr>
          <w:rFonts w:ascii="Times New Roman" w:eastAsia="標楷體" w:hAnsi="Times New Roman"/>
          <w:b/>
          <w:sz w:val="28"/>
          <w:szCs w:val="28"/>
        </w:rPr>
        <w:t>─</w:t>
      </w:r>
      <w:proofErr w:type="gramEnd"/>
      <w:r w:rsidRPr="00922B49">
        <w:rPr>
          <w:rFonts w:ascii="Times New Roman" w:eastAsia="標楷體" w:hAnsi="Times New Roman"/>
          <w:b/>
          <w:sz w:val="28"/>
          <w:szCs w:val="28"/>
        </w:rPr>
        <w:t>透過參與式設計</w:t>
      </w:r>
      <w:r w:rsidRPr="00922B49">
        <w:rPr>
          <w:rFonts w:ascii="Times New Roman" w:eastAsia="標楷體" w:hAnsi="Times New Roman" w:hint="eastAsia"/>
          <w:b/>
          <w:sz w:val="28"/>
          <w:szCs w:val="28"/>
        </w:rPr>
        <w:t>，</w:t>
      </w:r>
      <w:r w:rsidRPr="00922B49">
        <w:rPr>
          <w:rFonts w:ascii="Times New Roman" w:eastAsia="標楷體" w:hAnsi="Times New Roman"/>
          <w:b/>
          <w:sz w:val="28"/>
          <w:szCs w:val="28"/>
        </w:rPr>
        <w:t>建立學校與社區美感學習生態圈</w:t>
      </w:r>
      <w:r w:rsidRPr="00922B49">
        <w:rPr>
          <w:rFonts w:ascii="Times New Roman" w:eastAsia="標楷體" w:hAnsi="Times New Roman"/>
          <w:b/>
          <w:sz w:val="28"/>
          <w:szCs w:val="28"/>
        </w:rPr>
        <w:t xml:space="preserve"> </w:t>
      </w:r>
    </w:p>
    <w:p w14:paraId="09BCCCD2" w14:textId="3439ADFB" w:rsidR="00A96475" w:rsidRPr="00922B49" w:rsidRDefault="00064EBB" w:rsidP="005F3950">
      <w:pPr>
        <w:widowControl/>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美感教育實踐在於找到人</w:t>
      </w:r>
      <w:r w:rsidR="002D1165" w:rsidRPr="00922B49">
        <w:rPr>
          <w:rFonts w:ascii="Times New Roman" w:eastAsia="標楷體" w:hAnsi="Times New Roman" w:hint="eastAsia"/>
          <w:sz w:val="28"/>
          <w:szCs w:val="28"/>
        </w:rPr>
        <w:t>與</w:t>
      </w:r>
      <w:r w:rsidR="00A96475" w:rsidRPr="00922B49">
        <w:rPr>
          <w:rFonts w:ascii="Times New Roman" w:eastAsia="標楷體" w:hAnsi="Times New Roman" w:hint="eastAsia"/>
          <w:sz w:val="28"/>
          <w:szCs w:val="28"/>
        </w:rPr>
        <w:t>自己、與他人、與生態環境互動和諧共生的關係，永續發展才有可能。各國以社會關懷為出發點，營造生態環境和人際</w:t>
      </w:r>
      <w:proofErr w:type="gramStart"/>
      <w:r w:rsidR="00A96475" w:rsidRPr="00922B49">
        <w:rPr>
          <w:rFonts w:ascii="Times New Roman" w:eastAsia="標楷體" w:hAnsi="Times New Roman" w:hint="eastAsia"/>
          <w:sz w:val="28"/>
          <w:szCs w:val="28"/>
        </w:rPr>
        <w:t>的共好關係</w:t>
      </w:r>
      <w:proofErr w:type="gramEnd"/>
      <w:r w:rsidR="00A96475" w:rsidRPr="00922B49">
        <w:rPr>
          <w:rFonts w:ascii="Times New Roman" w:eastAsia="標楷體" w:hAnsi="Times New Roman" w:hint="eastAsia"/>
          <w:sz w:val="28"/>
          <w:szCs w:val="28"/>
        </w:rPr>
        <w:t>，並促進美感社群的發展。如日本致力社區設計的山</w:t>
      </w:r>
      <w:proofErr w:type="gramStart"/>
      <w:r w:rsidR="00A96475" w:rsidRPr="00922B49">
        <w:rPr>
          <w:rFonts w:ascii="Times New Roman" w:eastAsia="標楷體" w:hAnsi="Times New Roman" w:hint="eastAsia"/>
          <w:sz w:val="28"/>
          <w:szCs w:val="28"/>
        </w:rPr>
        <w:t>崎</w:t>
      </w:r>
      <w:proofErr w:type="gramEnd"/>
      <w:r w:rsidR="00A96475" w:rsidRPr="00922B49">
        <w:rPr>
          <w:rFonts w:ascii="Times New Roman" w:eastAsia="標楷體" w:hAnsi="Times New Roman" w:hint="eastAsia"/>
          <w:sz w:val="28"/>
          <w:szCs w:val="28"/>
        </w:rPr>
        <w:t>亮諸多案例中的小豆島醬油美感行動，結合當地產業、美感藝術家、和社區居民一起創作的</w:t>
      </w:r>
      <w:proofErr w:type="gramStart"/>
      <w:r w:rsidR="00A96475" w:rsidRPr="00922B49">
        <w:rPr>
          <w:rFonts w:ascii="Times New Roman" w:eastAsia="標楷體" w:hAnsi="Times New Roman" w:hint="eastAsia"/>
          <w:sz w:val="28"/>
          <w:szCs w:val="28"/>
        </w:rPr>
        <w:t>醬油光</w:t>
      </w:r>
      <w:proofErr w:type="gramEnd"/>
      <w:r w:rsidR="00A96475" w:rsidRPr="00922B49">
        <w:rPr>
          <w:rFonts w:ascii="Times New Roman" w:eastAsia="標楷體" w:hAnsi="Times New Roman" w:hint="eastAsia"/>
          <w:sz w:val="28"/>
          <w:szCs w:val="28"/>
        </w:rPr>
        <w:t>牆，重新詮釋賦予醬油新的生命與價值；加拿大的</w:t>
      </w:r>
      <w:proofErr w:type="spellStart"/>
      <w:r w:rsidR="00A96475" w:rsidRPr="00922B49">
        <w:rPr>
          <w:rFonts w:ascii="Times New Roman" w:eastAsia="標楷體" w:hAnsi="Times New Roman"/>
          <w:sz w:val="28"/>
          <w:szCs w:val="28"/>
        </w:rPr>
        <w:t>ArtBridges</w:t>
      </w:r>
      <w:proofErr w:type="spellEnd"/>
      <w:r w:rsidR="00A96475" w:rsidRPr="00922B49">
        <w:rPr>
          <w:rFonts w:ascii="Times New Roman" w:eastAsia="標楷體" w:hAnsi="Times New Roman" w:hint="eastAsia"/>
          <w:sz w:val="28"/>
          <w:szCs w:val="28"/>
        </w:rPr>
        <w:t>則連結社區民眾及學生一起參與藝術與美感活動，建置社區藝術與美感學習資料庫，提供學校和各地資源的系統性連結和運用</w:t>
      </w:r>
      <w:r w:rsidR="008351F1" w:rsidRPr="00922B49">
        <w:rPr>
          <w:rFonts w:ascii="Times New Roman" w:eastAsia="標楷體" w:hAnsi="Times New Roman" w:hint="eastAsia"/>
          <w:sz w:val="28"/>
          <w:szCs w:val="28"/>
        </w:rPr>
        <w:t>。</w:t>
      </w:r>
    </w:p>
    <w:p w14:paraId="23D43D25" w14:textId="77777777" w:rsidR="005F3950" w:rsidRPr="00922B49" w:rsidRDefault="005F3950" w:rsidP="005F3950">
      <w:pPr>
        <w:widowControl/>
        <w:autoSpaceDE w:val="0"/>
        <w:autoSpaceDN w:val="0"/>
        <w:adjustRightInd w:val="0"/>
        <w:snapToGrid w:val="0"/>
        <w:spacing w:line="480" w:lineRule="exact"/>
        <w:ind w:leftChars="472" w:left="1133"/>
        <w:jc w:val="both"/>
        <w:rPr>
          <w:rFonts w:ascii="Times New Roman" w:eastAsia="標楷體" w:hAnsi="Times New Roman"/>
          <w:sz w:val="28"/>
          <w:szCs w:val="28"/>
        </w:rPr>
      </w:pPr>
    </w:p>
    <w:p w14:paraId="2B0A4897" w14:textId="2248B239" w:rsidR="00A96475" w:rsidRPr="00922B49" w:rsidRDefault="00A96475" w:rsidP="005F3950">
      <w:pPr>
        <w:pStyle w:val="a4"/>
        <w:numPr>
          <w:ilvl w:val="0"/>
          <w:numId w:val="28"/>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hint="eastAsia"/>
          <w:b/>
          <w:sz w:val="28"/>
          <w:szCs w:val="28"/>
        </w:rPr>
        <w:lastRenderedPageBreak/>
        <w:t>未來</w:t>
      </w:r>
      <w:r w:rsidRPr="00922B49">
        <w:rPr>
          <w:rFonts w:ascii="Times New Roman" w:eastAsia="標楷體" w:hAnsi="Times New Roman"/>
          <w:b/>
          <w:sz w:val="28"/>
          <w:szCs w:val="28"/>
        </w:rPr>
        <w:t>性</w:t>
      </w:r>
      <w:proofErr w:type="gramStart"/>
      <w:r w:rsidRPr="00922B49">
        <w:rPr>
          <w:rFonts w:ascii="Times New Roman" w:eastAsia="標楷體" w:hAnsi="Times New Roman"/>
          <w:b/>
          <w:sz w:val="28"/>
          <w:szCs w:val="28"/>
        </w:rPr>
        <w:t>─</w:t>
      </w:r>
      <w:proofErr w:type="gramEnd"/>
      <w:r w:rsidR="008351F1" w:rsidRPr="00922B49">
        <w:rPr>
          <w:rFonts w:ascii="Times New Roman" w:eastAsia="標楷體" w:hAnsi="Times New Roman" w:hint="eastAsia"/>
          <w:b/>
          <w:sz w:val="28"/>
          <w:szCs w:val="28"/>
        </w:rPr>
        <w:t>結合人工智能</w:t>
      </w:r>
      <w:r w:rsidR="008351F1" w:rsidRPr="00922B49">
        <w:rPr>
          <w:rFonts w:ascii="Times New Roman" w:eastAsia="標楷體" w:hAnsi="Times New Roman"/>
          <w:b/>
          <w:sz w:val="28"/>
          <w:szCs w:val="28"/>
        </w:rPr>
        <w:t>AI</w:t>
      </w:r>
      <w:r w:rsidR="008351F1" w:rsidRPr="00922B49">
        <w:rPr>
          <w:rFonts w:ascii="Times New Roman" w:eastAsia="標楷體" w:hAnsi="Times New Roman" w:hint="eastAsia"/>
          <w:b/>
          <w:sz w:val="28"/>
          <w:szCs w:val="28"/>
        </w:rPr>
        <w:t>與美感智能</w:t>
      </w:r>
      <w:r w:rsidR="008351F1" w:rsidRPr="00922B49">
        <w:rPr>
          <w:rFonts w:ascii="Times New Roman" w:eastAsia="標楷體" w:hAnsi="Times New Roman"/>
          <w:b/>
          <w:sz w:val="28"/>
          <w:szCs w:val="28"/>
        </w:rPr>
        <w:t>AI</w:t>
      </w:r>
      <w:r w:rsidR="008351F1" w:rsidRPr="00922B49">
        <w:rPr>
          <w:rFonts w:ascii="Times New Roman" w:eastAsia="標楷體" w:hAnsi="Times New Roman"/>
          <w:b/>
          <w:sz w:val="28"/>
          <w:szCs w:val="28"/>
        </w:rPr>
        <w:t>，</w:t>
      </w:r>
      <w:r w:rsidR="008351F1" w:rsidRPr="00922B49">
        <w:rPr>
          <w:rFonts w:ascii="Times New Roman" w:eastAsia="標楷體" w:hAnsi="Times New Roman" w:hint="eastAsia"/>
          <w:b/>
          <w:sz w:val="28"/>
          <w:szCs w:val="28"/>
        </w:rPr>
        <w:t>培養想像與創意力</w:t>
      </w:r>
    </w:p>
    <w:p w14:paraId="724CEA70" w14:textId="48290E23" w:rsidR="008351F1" w:rsidRPr="00922B49" w:rsidRDefault="00064EBB" w:rsidP="005F3950">
      <w:pPr>
        <w:widowControl/>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8351F1" w:rsidRPr="00922B49">
        <w:rPr>
          <w:rFonts w:ascii="Times New Roman" w:eastAsia="標楷體" w:hAnsi="Times New Roman" w:hint="eastAsia"/>
          <w:sz w:val="28"/>
          <w:szCs w:val="28"/>
        </w:rPr>
        <w:t>人工智能</w:t>
      </w:r>
      <w:r w:rsidR="008351F1" w:rsidRPr="00922B49">
        <w:rPr>
          <w:rFonts w:ascii="Times New Roman" w:eastAsia="標楷體" w:hAnsi="Times New Roman"/>
          <w:sz w:val="28"/>
          <w:szCs w:val="28"/>
        </w:rPr>
        <w:t>AI</w:t>
      </w:r>
      <w:r w:rsidR="008351F1" w:rsidRPr="00922B49">
        <w:rPr>
          <w:rFonts w:ascii="Times New Roman" w:eastAsia="標楷體" w:hAnsi="Times New Roman" w:hint="eastAsia"/>
          <w:sz w:val="28"/>
          <w:szCs w:val="28"/>
        </w:rPr>
        <w:t>重新定義人類在生活、教育與職</w:t>
      </w:r>
      <w:proofErr w:type="gramStart"/>
      <w:r w:rsidR="008351F1" w:rsidRPr="00922B49">
        <w:rPr>
          <w:rFonts w:ascii="Times New Roman" w:eastAsia="標楷體" w:hAnsi="Times New Roman" w:hint="eastAsia"/>
          <w:sz w:val="28"/>
          <w:szCs w:val="28"/>
        </w:rPr>
        <w:t>涯</w:t>
      </w:r>
      <w:proofErr w:type="gramEnd"/>
      <w:r w:rsidR="008351F1" w:rsidRPr="00922B49">
        <w:rPr>
          <w:rFonts w:ascii="Times New Roman" w:eastAsia="標楷體" w:hAnsi="Times New Roman" w:hint="eastAsia"/>
          <w:sz w:val="28"/>
          <w:szCs w:val="28"/>
        </w:rPr>
        <w:t>的角色與意義</w:t>
      </w:r>
      <w:r w:rsidR="002D1165" w:rsidRPr="00922B49">
        <w:rPr>
          <w:rFonts w:ascii="Times New Roman" w:eastAsia="標楷體" w:hAnsi="Times New Roman" w:hint="eastAsia"/>
          <w:sz w:val="28"/>
          <w:szCs w:val="28"/>
        </w:rPr>
        <w:t>；</w:t>
      </w:r>
      <w:r w:rsidR="008351F1" w:rsidRPr="00922B49">
        <w:rPr>
          <w:rFonts w:ascii="Times New Roman" w:eastAsia="標楷體" w:hAnsi="Times New Roman" w:hint="eastAsia"/>
          <w:sz w:val="28"/>
          <w:szCs w:val="28"/>
        </w:rPr>
        <w:t>美感</w:t>
      </w:r>
      <w:r w:rsidR="002D1165" w:rsidRPr="00922B49">
        <w:rPr>
          <w:rFonts w:ascii="Times New Roman" w:eastAsia="標楷體" w:hAnsi="Times New Roman" w:hint="eastAsia"/>
          <w:sz w:val="28"/>
          <w:szCs w:val="28"/>
        </w:rPr>
        <w:t>智能</w:t>
      </w:r>
      <w:r w:rsidR="002D1165" w:rsidRPr="00922B49">
        <w:rPr>
          <w:rFonts w:ascii="Times New Roman" w:eastAsia="標楷體" w:hAnsi="Times New Roman" w:hint="eastAsia"/>
          <w:sz w:val="28"/>
          <w:szCs w:val="28"/>
        </w:rPr>
        <w:t>AI</w:t>
      </w:r>
      <w:r w:rsidR="008351F1" w:rsidRPr="00922B49">
        <w:rPr>
          <w:rFonts w:ascii="Times New Roman" w:eastAsia="標楷體" w:hAnsi="Times New Roman" w:hint="eastAsia"/>
          <w:sz w:val="28"/>
          <w:szCs w:val="28"/>
        </w:rPr>
        <w:t>促進藝術、科技與人文的融合與加值。當代各國美感教育均致力培養學生與人工智能協作、參與數位空間的技能，包括</w:t>
      </w:r>
      <w:r w:rsidR="008351F1" w:rsidRPr="00922B49">
        <w:rPr>
          <w:rFonts w:ascii="Times New Roman" w:eastAsia="標楷體" w:hAnsi="Times New Roman"/>
          <w:sz w:val="28"/>
          <w:szCs w:val="28"/>
        </w:rPr>
        <w:t>AI</w:t>
      </w:r>
      <w:r w:rsidR="008351F1" w:rsidRPr="00922B49">
        <w:rPr>
          <w:rFonts w:ascii="Times New Roman" w:eastAsia="標楷體" w:hAnsi="Times New Roman" w:hint="eastAsia"/>
          <w:sz w:val="28"/>
          <w:szCs w:val="28"/>
        </w:rPr>
        <w:t>協作共創、網路空間的美感經驗與互動倫理。例如，韓國</w:t>
      </w:r>
      <w:proofErr w:type="spellStart"/>
      <w:r w:rsidR="008351F1" w:rsidRPr="00922B49">
        <w:rPr>
          <w:rFonts w:ascii="Times New Roman" w:eastAsia="標楷體" w:hAnsi="Times New Roman"/>
          <w:sz w:val="28"/>
          <w:szCs w:val="28"/>
        </w:rPr>
        <w:t>Savina</w:t>
      </w:r>
      <w:proofErr w:type="spellEnd"/>
      <w:r w:rsidR="008351F1" w:rsidRPr="00922B49">
        <w:rPr>
          <w:rFonts w:ascii="Times New Roman" w:eastAsia="標楷體" w:hAnsi="Times New Roman" w:hint="eastAsia"/>
          <w:sz w:val="28"/>
          <w:szCs w:val="28"/>
        </w:rPr>
        <w:t>美術館成立實驗室，培養學生透過</w:t>
      </w:r>
      <w:proofErr w:type="gramStart"/>
      <w:r w:rsidR="008351F1" w:rsidRPr="00922B49">
        <w:rPr>
          <w:rFonts w:ascii="Times New Roman" w:eastAsia="標楷體" w:hAnsi="Times New Roman" w:hint="eastAsia"/>
          <w:sz w:val="28"/>
          <w:szCs w:val="28"/>
        </w:rPr>
        <w:t>擴增實境</w:t>
      </w:r>
      <w:proofErr w:type="gramEnd"/>
      <w:r w:rsidR="00B43BD0" w:rsidRPr="00922B49">
        <w:rPr>
          <w:rFonts w:ascii="標楷體" w:eastAsia="標楷體" w:hAnsi="標楷體" w:hint="eastAsia"/>
          <w:sz w:val="28"/>
          <w:szCs w:val="28"/>
        </w:rPr>
        <w:t>（</w:t>
      </w:r>
      <w:r w:rsidR="008351F1" w:rsidRPr="00922B49">
        <w:rPr>
          <w:rFonts w:ascii="Times New Roman" w:eastAsia="標楷體" w:hAnsi="Times New Roman"/>
          <w:sz w:val="28"/>
          <w:szCs w:val="28"/>
        </w:rPr>
        <w:t>AR</w:t>
      </w:r>
      <w:r w:rsidR="00B43BD0" w:rsidRPr="00922B49">
        <w:rPr>
          <w:rFonts w:ascii="標楷體" w:eastAsia="標楷體" w:hAnsi="標楷體" w:hint="eastAsia"/>
          <w:sz w:val="28"/>
          <w:szCs w:val="28"/>
        </w:rPr>
        <w:t>）</w:t>
      </w:r>
      <w:r w:rsidR="008351F1" w:rsidRPr="00922B49">
        <w:rPr>
          <w:rFonts w:ascii="Times New Roman" w:eastAsia="標楷體" w:hAnsi="Times New Roman" w:hint="eastAsia"/>
          <w:sz w:val="28"/>
          <w:szCs w:val="28"/>
        </w:rPr>
        <w:t>、混合實境</w:t>
      </w:r>
      <w:r w:rsidR="00B43BD0" w:rsidRPr="00922B49">
        <w:rPr>
          <w:rFonts w:ascii="標楷體" w:eastAsia="標楷體" w:hAnsi="標楷體" w:hint="eastAsia"/>
          <w:sz w:val="28"/>
          <w:szCs w:val="28"/>
        </w:rPr>
        <w:t>（</w:t>
      </w:r>
      <w:r w:rsidR="008351F1" w:rsidRPr="00922B49">
        <w:rPr>
          <w:rFonts w:ascii="Times New Roman" w:eastAsia="標楷體" w:hAnsi="Times New Roman"/>
          <w:sz w:val="28"/>
          <w:szCs w:val="28"/>
        </w:rPr>
        <w:t>MR</w:t>
      </w:r>
      <w:r w:rsidR="00B43BD0" w:rsidRPr="00922B49">
        <w:rPr>
          <w:rFonts w:ascii="標楷體" w:eastAsia="標楷體" w:hAnsi="標楷體" w:hint="eastAsia"/>
          <w:sz w:val="28"/>
          <w:szCs w:val="28"/>
        </w:rPr>
        <w:t>）</w:t>
      </w:r>
      <w:r w:rsidR="008351F1" w:rsidRPr="00922B49">
        <w:rPr>
          <w:rFonts w:ascii="Times New Roman" w:eastAsia="標楷體" w:hAnsi="Times New Roman" w:hint="eastAsia"/>
          <w:sz w:val="28"/>
          <w:szCs w:val="28"/>
        </w:rPr>
        <w:t>與人工智能</w:t>
      </w:r>
      <w:r w:rsidR="00B43BD0" w:rsidRPr="00922B49">
        <w:rPr>
          <w:rFonts w:ascii="標楷體" w:eastAsia="標楷體" w:hAnsi="標楷體" w:hint="eastAsia"/>
          <w:sz w:val="28"/>
          <w:szCs w:val="28"/>
        </w:rPr>
        <w:t>（</w:t>
      </w:r>
      <w:r w:rsidR="008351F1" w:rsidRPr="00922B49">
        <w:rPr>
          <w:rFonts w:ascii="Times New Roman" w:eastAsia="標楷體" w:hAnsi="Times New Roman"/>
          <w:sz w:val="28"/>
          <w:szCs w:val="28"/>
        </w:rPr>
        <w:t>AI</w:t>
      </w:r>
      <w:r w:rsidR="00B43BD0" w:rsidRPr="00922B49">
        <w:rPr>
          <w:rFonts w:ascii="標楷體" w:eastAsia="標楷體" w:hAnsi="標楷體" w:hint="eastAsia"/>
          <w:sz w:val="28"/>
          <w:szCs w:val="28"/>
        </w:rPr>
        <w:t>）</w:t>
      </w:r>
      <w:r w:rsidR="008351F1" w:rsidRPr="00922B49">
        <w:rPr>
          <w:rFonts w:ascii="Times New Roman" w:eastAsia="標楷體" w:hAnsi="Times New Roman" w:hint="eastAsia"/>
          <w:sz w:val="28"/>
          <w:szCs w:val="28"/>
        </w:rPr>
        <w:t>進行小組創作，實際動手解決生活中的問題，作為創新與發明的基礎；新加坡推動博物館與學校合作雲端策展，多元美感呈現與體驗形式帶動想像與創新力的培養。</w:t>
      </w:r>
    </w:p>
    <w:p w14:paraId="1AE9E99B" w14:textId="69AC99DB" w:rsidR="00B30211" w:rsidRPr="00922B49" w:rsidRDefault="0078356C" w:rsidP="005F3950">
      <w:pPr>
        <w:widowControl/>
        <w:autoSpaceDE w:val="0"/>
        <w:autoSpaceDN w:val="0"/>
        <w:adjustRightInd w:val="0"/>
        <w:snapToGrid w:val="0"/>
        <w:spacing w:beforeLines="50" w:before="180"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為回應國際美感教育之永續性、包容性、參與性、與未來性的四大發展趨勢，教育政策將持續透過產官學</w:t>
      </w:r>
      <w:proofErr w:type="gramStart"/>
      <w:r w:rsidR="00A96475" w:rsidRPr="00922B49">
        <w:rPr>
          <w:rFonts w:ascii="Times New Roman" w:eastAsia="標楷體" w:hAnsi="Times New Roman" w:hint="eastAsia"/>
          <w:sz w:val="28"/>
          <w:szCs w:val="28"/>
        </w:rPr>
        <w:t>研</w:t>
      </w:r>
      <w:proofErr w:type="gramEnd"/>
      <w:r w:rsidR="002D1165" w:rsidRPr="00922B49">
        <w:rPr>
          <w:rFonts w:ascii="Times New Roman" w:eastAsia="標楷體" w:hAnsi="Times New Roman" w:hint="eastAsia"/>
          <w:sz w:val="28"/>
          <w:szCs w:val="28"/>
        </w:rPr>
        <w:t>之</w:t>
      </w:r>
      <w:r w:rsidR="00A96475" w:rsidRPr="00922B49">
        <w:rPr>
          <w:rFonts w:ascii="Times New Roman" w:eastAsia="標楷體" w:hAnsi="Times New Roman" w:hint="eastAsia"/>
          <w:sz w:val="28"/>
          <w:szCs w:val="28"/>
        </w:rPr>
        <w:t>設計、藝術、科技、科學、與人文等美感協作，從支持系統、課程教學、空間環境的參與設計等關鍵面向，打造臺灣獨特的教育美學，以美感作為科技與人文介質與酵母。透過國家層級課程改革與政策推動，以及地方層級的美感與文化之在地實踐，</w:t>
      </w:r>
      <w:proofErr w:type="gramStart"/>
      <w:r w:rsidR="00A96475" w:rsidRPr="00922B49">
        <w:rPr>
          <w:rFonts w:ascii="Times New Roman" w:eastAsia="標楷體" w:hAnsi="Times New Roman" w:hint="eastAsia"/>
          <w:sz w:val="28"/>
          <w:szCs w:val="28"/>
        </w:rPr>
        <w:t>鏈結跨區域</w:t>
      </w:r>
      <w:proofErr w:type="gramEnd"/>
      <w:r w:rsidR="00A96475" w:rsidRPr="00922B49">
        <w:rPr>
          <w:rFonts w:ascii="Times New Roman" w:eastAsia="標楷體" w:hAnsi="Times New Roman" w:hint="eastAsia"/>
          <w:sz w:val="28"/>
          <w:szCs w:val="28"/>
        </w:rPr>
        <w:t>與跨國界的美感協作網絡，進而培養學生自我認同，透過協作夥伴關係與環境生態永續的行動，促成更幸福美好的生活。</w:t>
      </w:r>
    </w:p>
    <w:bookmarkEnd w:id="0"/>
    <w:p w14:paraId="304534A9" w14:textId="77777777" w:rsidR="00A96475" w:rsidRPr="00922B49" w:rsidRDefault="00A96475" w:rsidP="005F3950">
      <w:pPr>
        <w:pStyle w:val="a4"/>
        <w:widowControl/>
        <w:numPr>
          <w:ilvl w:val="0"/>
          <w:numId w:val="23"/>
        </w:numPr>
        <w:autoSpaceDE w:val="0"/>
        <w:autoSpaceDN w:val="0"/>
        <w:adjustRightInd w:val="0"/>
        <w:snapToGrid w:val="0"/>
        <w:spacing w:beforeLines="50" w:before="18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b/>
          <w:kern w:val="0"/>
          <w:sz w:val="28"/>
          <w:szCs w:val="28"/>
        </w:rPr>
        <w:t>國內</w:t>
      </w:r>
      <w:r w:rsidRPr="00922B49">
        <w:rPr>
          <w:rFonts w:ascii="Times New Roman" w:eastAsia="標楷體" w:hAnsi="Times New Roman" w:hint="eastAsia"/>
          <w:b/>
          <w:kern w:val="0"/>
          <w:sz w:val="28"/>
          <w:szCs w:val="28"/>
        </w:rPr>
        <w:t>美感教育</w:t>
      </w:r>
      <w:r w:rsidRPr="00922B49">
        <w:rPr>
          <w:rFonts w:ascii="Times New Roman" w:eastAsia="標楷體" w:hAnsi="Times New Roman"/>
          <w:b/>
          <w:kern w:val="0"/>
          <w:sz w:val="28"/>
          <w:szCs w:val="28"/>
        </w:rPr>
        <w:t>實施現況</w:t>
      </w:r>
      <w:r w:rsidRPr="00922B49">
        <w:rPr>
          <w:rFonts w:ascii="Times New Roman" w:eastAsia="標楷體" w:hAnsi="Times New Roman" w:hint="eastAsia"/>
          <w:b/>
          <w:kern w:val="0"/>
          <w:sz w:val="28"/>
          <w:szCs w:val="28"/>
        </w:rPr>
        <w:t xml:space="preserve"> </w:t>
      </w:r>
    </w:p>
    <w:p w14:paraId="6A0202C5" w14:textId="5F4491E8" w:rsidR="00A96475" w:rsidRPr="00922B49" w:rsidRDefault="0078356C" w:rsidP="005F3950">
      <w:pPr>
        <w:widowControl/>
        <w:snapToGrid w:val="0"/>
        <w:spacing w:line="480" w:lineRule="exact"/>
        <w:ind w:leftChars="100" w:left="240"/>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kern w:val="0"/>
          <w:sz w:val="28"/>
          <w:szCs w:val="28"/>
        </w:rPr>
        <w:t>教育部</w:t>
      </w:r>
      <w:r w:rsidR="00A96475" w:rsidRPr="00922B49">
        <w:rPr>
          <w:rFonts w:ascii="Times New Roman" w:eastAsia="標楷體" w:hAnsi="Times New Roman" w:cs="Times New Roman"/>
          <w:kern w:val="0"/>
          <w:sz w:val="28"/>
          <w:szCs w:val="28"/>
        </w:rPr>
        <w:t>102</w:t>
      </w:r>
      <w:r w:rsidR="00A96475" w:rsidRPr="00922B49">
        <w:rPr>
          <w:rFonts w:ascii="Times New Roman" w:eastAsia="標楷體" w:hAnsi="Times New Roman" w:cs="Times New Roman"/>
          <w:kern w:val="0"/>
          <w:sz w:val="28"/>
          <w:szCs w:val="28"/>
        </w:rPr>
        <w:t>年發布美感教育</w:t>
      </w:r>
      <w:r w:rsidR="00A96475" w:rsidRPr="00922B49">
        <w:rPr>
          <w:rFonts w:ascii="Times New Roman" w:eastAsia="標楷體" w:hAnsi="Times New Roman" w:cs="Times New Roman" w:hint="eastAsia"/>
          <w:kern w:val="0"/>
          <w:sz w:val="28"/>
          <w:szCs w:val="28"/>
        </w:rPr>
        <w:t>中長程計畫</w:t>
      </w:r>
      <w:r w:rsidR="00A96475" w:rsidRPr="00922B49">
        <w:rPr>
          <w:rFonts w:ascii="Times New Roman" w:eastAsia="標楷體" w:hAnsi="Times New Roman" w:cs="Times New Roman"/>
          <w:kern w:val="0"/>
          <w:sz w:val="28"/>
          <w:szCs w:val="28"/>
        </w:rPr>
        <w:t>第一期</w:t>
      </w:r>
      <w:r w:rsidR="00A96475" w:rsidRPr="00922B49">
        <w:rPr>
          <w:rFonts w:ascii="Times New Roman" w:eastAsia="標楷體" w:hAnsi="Times New Roman" w:cs="Times New Roman" w:hint="eastAsia"/>
          <w:kern w:val="0"/>
          <w:sz w:val="28"/>
          <w:szCs w:val="28"/>
        </w:rPr>
        <w:t>五年計畫</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103</w:t>
      </w:r>
      <w:r w:rsidR="0005781F"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107</w:t>
      </w:r>
      <w:r w:rsidR="00A96475" w:rsidRPr="00922B49">
        <w:rPr>
          <w:rFonts w:ascii="Times New Roman" w:eastAsia="標楷體" w:hAnsi="Times New Roman" w:cs="Times New Roman" w:hint="eastAsia"/>
          <w:kern w:val="0"/>
          <w:sz w:val="28"/>
          <w:szCs w:val="28"/>
        </w:rPr>
        <w:t>年</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以「美感播種」、「美感立基」、「美感</w:t>
      </w:r>
      <w:proofErr w:type="gramStart"/>
      <w:r w:rsidR="00A96475" w:rsidRPr="00922B49">
        <w:rPr>
          <w:rFonts w:ascii="Times New Roman" w:eastAsia="標楷體" w:hAnsi="Times New Roman" w:cs="Times New Roman" w:hint="eastAsia"/>
          <w:kern w:val="0"/>
          <w:sz w:val="28"/>
          <w:szCs w:val="28"/>
        </w:rPr>
        <w:t>普及」</w:t>
      </w:r>
      <w:proofErr w:type="gramEnd"/>
      <w:r w:rsidR="00A96475" w:rsidRPr="00922B49">
        <w:rPr>
          <w:rFonts w:ascii="Times New Roman" w:eastAsia="標楷體" w:hAnsi="Times New Roman" w:cs="Times New Roman" w:hint="eastAsia"/>
          <w:kern w:val="0"/>
          <w:sz w:val="28"/>
          <w:szCs w:val="28"/>
        </w:rPr>
        <w:t>為目標，美感有感開始，透過「研究與支持」、「課程發展與師資增能」、「美感教育體驗」、「美感學習環境」</w:t>
      </w:r>
      <w:r w:rsidR="00B30211"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hint="eastAsia"/>
          <w:kern w:val="0"/>
          <w:sz w:val="28"/>
          <w:szCs w:val="28"/>
        </w:rPr>
        <w:t>「縣市連結機制」</w:t>
      </w:r>
      <w:r w:rsidR="00B30211" w:rsidRPr="00922B49">
        <w:rPr>
          <w:rFonts w:ascii="Times New Roman" w:eastAsia="標楷體" w:hAnsi="Times New Roman" w:cs="Times New Roman" w:hint="eastAsia"/>
          <w:kern w:val="0"/>
          <w:sz w:val="28"/>
          <w:szCs w:val="28"/>
        </w:rPr>
        <w:t>及</w:t>
      </w:r>
      <w:r w:rsidR="00A96475" w:rsidRPr="00922B49">
        <w:rPr>
          <w:rFonts w:ascii="Times New Roman" w:eastAsia="標楷體" w:hAnsi="Times New Roman" w:cs="Times New Roman" w:hint="eastAsia"/>
          <w:kern w:val="0"/>
          <w:sz w:val="28"/>
          <w:szCs w:val="28"/>
        </w:rPr>
        <w:t>「跨部會合作」</w:t>
      </w:r>
      <w:r w:rsidR="00064EBB" w:rsidRPr="00922B49">
        <w:rPr>
          <w:rFonts w:ascii="Times New Roman" w:eastAsia="標楷體" w:hAnsi="Times New Roman" w:cs="Times New Roman" w:hint="eastAsia"/>
          <w:kern w:val="0"/>
          <w:sz w:val="28"/>
          <w:szCs w:val="28"/>
        </w:rPr>
        <w:t>行動方案</w:t>
      </w:r>
      <w:r w:rsidR="00A96475" w:rsidRPr="00922B49">
        <w:rPr>
          <w:rFonts w:ascii="Times New Roman" w:eastAsia="標楷體" w:hAnsi="Times New Roman" w:cs="Times New Roman" w:hint="eastAsia"/>
          <w:kern w:val="0"/>
          <w:sz w:val="28"/>
          <w:szCs w:val="28"/>
        </w:rPr>
        <w:t>，於全臺灣</w:t>
      </w:r>
      <w:r w:rsidR="00A96475" w:rsidRPr="00922B49">
        <w:rPr>
          <w:rFonts w:ascii="Times New Roman" w:eastAsia="標楷體" w:hAnsi="Times New Roman" w:cs="Times New Roman"/>
          <w:kern w:val="0"/>
          <w:sz w:val="28"/>
          <w:szCs w:val="28"/>
        </w:rPr>
        <w:t>22</w:t>
      </w:r>
      <w:r w:rsidR="00A96475" w:rsidRPr="00922B49">
        <w:rPr>
          <w:rFonts w:ascii="Times New Roman" w:eastAsia="標楷體" w:hAnsi="Times New Roman" w:cs="Times New Roman" w:hint="eastAsia"/>
          <w:kern w:val="0"/>
          <w:sz w:val="28"/>
          <w:szCs w:val="28"/>
        </w:rPr>
        <w:t>縣市遍地扎根。</w:t>
      </w:r>
      <w:r w:rsidR="00B30211" w:rsidRPr="00922B49">
        <w:rPr>
          <w:rFonts w:ascii="Times New Roman" w:eastAsia="標楷體" w:hAnsi="Times New Roman" w:cs="Times New Roman" w:hint="eastAsia"/>
          <w:kern w:val="0"/>
          <w:sz w:val="28"/>
          <w:szCs w:val="28"/>
        </w:rPr>
        <w:t>教育部續於</w:t>
      </w:r>
      <w:r w:rsidR="00A96475" w:rsidRPr="00922B49">
        <w:rPr>
          <w:rFonts w:ascii="Times New Roman" w:eastAsia="標楷體" w:hAnsi="Times New Roman" w:cs="Times New Roman" w:hint="eastAsia"/>
          <w:kern w:val="0"/>
          <w:sz w:val="28"/>
          <w:szCs w:val="28"/>
        </w:rPr>
        <w:t>1</w:t>
      </w:r>
      <w:r w:rsidR="00A96475" w:rsidRPr="00922B49">
        <w:rPr>
          <w:rFonts w:ascii="Times New Roman" w:eastAsia="標楷體" w:hAnsi="Times New Roman" w:cs="Times New Roman"/>
          <w:kern w:val="0"/>
          <w:sz w:val="28"/>
          <w:szCs w:val="28"/>
        </w:rPr>
        <w:t>07</w:t>
      </w:r>
      <w:r w:rsidR="00A96475" w:rsidRPr="00922B49">
        <w:rPr>
          <w:rFonts w:ascii="Times New Roman" w:eastAsia="標楷體" w:hAnsi="Times New Roman" w:cs="Times New Roman"/>
          <w:kern w:val="0"/>
          <w:sz w:val="28"/>
          <w:szCs w:val="28"/>
        </w:rPr>
        <w:t>年發布美感教育</w:t>
      </w:r>
      <w:r w:rsidR="00A96475" w:rsidRPr="00922B49">
        <w:rPr>
          <w:rFonts w:ascii="Times New Roman" w:eastAsia="標楷體" w:hAnsi="Times New Roman" w:cs="Times New Roman" w:hint="eastAsia"/>
          <w:kern w:val="0"/>
          <w:sz w:val="28"/>
          <w:szCs w:val="28"/>
        </w:rPr>
        <w:t>中長程計畫</w:t>
      </w:r>
      <w:r w:rsidR="00A96475" w:rsidRPr="00922B49">
        <w:rPr>
          <w:rFonts w:ascii="Times New Roman" w:eastAsia="標楷體" w:hAnsi="Times New Roman" w:cs="Times New Roman"/>
          <w:kern w:val="0"/>
          <w:sz w:val="28"/>
          <w:szCs w:val="28"/>
        </w:rPr>
        <w:t>第</w:t>
      </w:r>
      <w:r w:rsidR="00B30211" w:rsidRPr="00922B49">
        <w:rPr>
          <w:rFonts w:ascii="Times New Roman" w:eastAsia="標楷體" w:hAnsi="Times New Roman" w:cs="Times New Roman" w:hint="eastAsia"/>
          <w:kern w:val="0"/>
          <w:sz w:val="28"/>
          <w:szCs w:val="28"/>
        </w:rPr>
        <w:t>二</w:t>
      </w:r>
      <w:r w:rsidR="00A96475" w:rsidRPr="00922B49">
        <w:rPr>
          <w:rFonts w:ascii="Times New Roman" w:eastAsia="標楷體" w:hAnsi="Times New Roman" w:cs="Times New Roman"/>
          <w:kern w:val="0"/>
          <w:sz w:val="28"/>
          <w:szCs w:val="28"/>
        </w:rPr>
        <w:t>期</w:t>
      </w:r>
      <w:r w:rsidR="00A96475" w:rsidRPr="00922B49">
        <w:rPr>
          <w:rFonts w:ascii="Times New Roman" w:eastAsia="標楷體" w:hAnsi="Times New Roman" w:cs="Times New Roman" w:hint="eastAsia"/>
          <w:kern w:val="0"/>
          <w:sz w:val="28"/>
          <w:szCs w:val="28"/>
        </w:rPr>
        <w:t>五年計畫</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10</w:t>
      </w:r>
      <w:r w:rsidR="00B30211" w:rsidRPr="00922B49">
        <w:rPr>
          <w:rFonts w:ascii="Times New Roman" w:eastAsia="標楷體" w:hAnsi="Times New Roman" w:cs="Times New Roman" w:hint="eastAsia"/>
          <w:kern w:val="0"/>
          <w:sz w:val="28"/>
          <w:szCs w:val="28"/>
        </w:rPr>
        <w:t>8</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1</w:t>
      </w:r>
      <w:r w:rsidR="00B30211" w:rsidRPr="00922B49">
        <w:rPr>
          <w:rFonts w:ascii="Times New Roman" w:eastAsia="標楷體" w:hAnsi="Times New Roman" w:cs="Times New Roman" w:hint="eastAsia"/>
          <w:kern w:val="0"/>
          <w:sz w:val="28"/>
          <w:szCs w:val="28"/>
        </w:rPr>
        <w:t>12</w:t>
      </w:r>
      <w:r w:rsidR="00A96475" w:rsidRPr="00922B49">
        <w:rPr>
          <w:rFonts w:ascii="Times New Roman" w:eastAsia="標楷體" w:hAnsi="Times New Roman" w:cs="Times New Roman" w:hint="eastAsia"/>
          <w:kern w:val="0"/>
          <w:sz w:val="28"/>
          <w:szCs w:val="28"/>
        </w:rPr>
        <w:t>年</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以「美感即生活</w:t>
      </w:r>
      <w:proofErr w:type="gramStart"/>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從幼</w:t>
      </w:r>
      <w:proofErr w:type="gramEnd"/>
      <w:r w:rsidR="00B30211" w:rsidRPr="00922B49">
        <w:rPr>
          <w:rFonts w:ascii="Times New Roman" w:eastAsia="標楷體" w:hAnsi="Times New Roman" w:cs="Times New Roman" w:hint="eastAsia"/>
          <w:kern w:val="0"/>
          <w:sz w:val="28"/>
          <w:szCs w:val="28"/>
        </w:rPr>
        <w:t>扎</w:t>
      </w:r>
      <w:r w:rsidR="00A96475" w:rsidRPr="00922B49">
        <w:rPr>
          <w:rFonts w:ascii="Times New Roman" w:eastAsia="標楷體" w:hAnsi="Times New Roman" w:cs="Times New Roman"/>
          <w:kern w:val="0"/>
          <w:sz w:val="28"/>
          <w:szCs w:val="28"/>
        </w:rPr>
        <w:t>根、</w:t>
      </w:r>
      <w:proofErr w:type="gramStart"/>
      <w:r w:rsidR="00A96475" w:rsidRPr="00922B49">
        <w:rPr>
          <w:rFonts w:ascii="Times New Roman" w:eastAsia="標楷體" w:hAnsi="Times New Roman" w:cs="Times New Roman"/>
          <w:kern w:val="0"/>
          <w:sz w:val="28"/>
          <w:szCs w:val="28"/>
        </w:rPr>
        <w:t>跨域創</w:t>
      </w:r>
      <w:proofErr w:type="gramEnd"/>
      <w:r w:rsidR="00A96475" w:rsidRPr="00922B49">
        <w:rPr>
          <w:rFonts w:ascii="Times New Roman" w:eastAsia="標楷體" w:hAnsi="Times New Roman" w:cs="Times New Roman"/>
          <w:kern w:val="0"/>
          <w:sz w:val="28"/>
          <w:szCs w:val="28"/>
        </w:rPr>
        <w:t>新、國際連結」為理念，透過整</w:t>
      </w:r>
      <w:r w:rsidR="00A96475" w:rsidRPr="00922B49">
        <w:rPr>
          <w:rFonts w:ascii="Times New Roman" w:eastAsia="標楷體" w:hAnsi="Times New Roman" w:cs="Times New Roman" w:hint="eastAsia"/>
          <w:kern w:val="0"/>
          <w:sz w:val="28"/>
          <w:szCs w:val="28"/>
        </w:rPr>
        <w:t>體</w:t>
      </w:r>
      <w:r w:rsidR="00A96475" w:rsidRPr="00922B49">
        <w:rPr>
          <w:rFonts w:ascii="Times New Roman" w:eastAsia="標楷體" w:hAnsi="Times New Roman" w:cs="Times New Roman"/>
          <w:kern w:val="0"/>
          <w:sz w:val="28"/>
          <w:szCs w:val="28"/>
        </w:rPr>
        <w:t>策略推展達成</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提升學生設計創新美感素養</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營造美感學習環境</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增進國民美學前瞻能力</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三大目標。</w:t>
      </w:r>
      <w:r w:rsidR="00A96475" w:rsidRPr="00922B49">
        <w:rPr>
          <w:rFonts w:ascii="Times New Roman" w:eastAsia="標楷體" w:hAnsi="Times New Roman" w:cs="Times New Roman"/>
          <w:kern w:val="0"/>
          <w:sz w:val="28"/>
          <w:szCs w:val="28"/>
        </w:rPr>
        <w:t>108</w:t>
      </w:r>
      <w:r w:rsidR="00A96475" w:rsidRPr="00922B49">
        <w:rPr>
          <w:rFonts w:ascii="Times New Roman" w:eastAsia="標楷體" w:hAnsi="Times New Roman" w:cs="Times New Roman"/>
          <w:kern w:val="0"/>
          <w:sz w:val="28"/>
          <w:szCs w:val="28"/>
        </w:rPr>
        <w:t>年</w:t>
      </w:r>
      <w:r w:rsidR="00042450" w:rsidRPr="00922B49">
        <w:rPr>
          <w:rFonts w:ascii="Times New Roman" w:eastAsia="標楷體" w:hAnsi="Times New Roman" w:cs="Times New Roman" w:hint="eastAsia"/>
          <w:kern w:val="0"/>
          <w:sz w:val="28"/>
          <w:szCs w:val="28"/>
        </w:rPr>
        <w:t>啟動「十二年國民基本教育課程綱要」</w:t>
      </w:r>
      <w:r w:rsidR="005F395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將</w:t>
      </w:r>
      <w:r w:rsidR="002D116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藝術涵養與美感素養</w:t>
      </w:r>
      <w:r w:rsidR="002D116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納入核心素養之一，</w:t>
      </w:r>
      <w:r w:rsidR="00555302" w:rsidRPr="00922B49">
        <w:rPr>
          <w:rFonts w:ascii="Times New Roman" w:eastAsia="標楷體" w:hAnsi="Times New Roman" w:cs="Times New Roman" w:hint="eastAsia"/>
          <w:kern w:val="0"/>
          <w:sz w:val="28"/>
          <w:szCs w:val="28"/>
        </w:rPr>
        <w:t>培養</w:t>
      </w:r>
      <w:r w:rsidR="0033299F" w:rsidRPr="00922B49">
        <w:rPr>
          <w:rFonts w:ascii="Times New Roman" w:eastAsia="標楷體" w:hAnsi="Times New Roman" w:cs="Times New Roman" w:hint="eastAsia"/>
          <w:kern w:val="0"/>
          <w:sz w:val="28"/>
          <w:szCs w:val="28"/>
        </w:rPr>
        <w:t>學生</w:t>
      </w:r>
      <w:r w:rsidR="00555302" w:rsidRPr="00922B49">
        <w:rPr>
          <w:rFonts w:ascii="Times New Roman" w:eastAsia="標楷體" w:hAnsi="Times New Roman" w:cs="Times New Roman" w:hint="eastAsia"/>
          <w:kern w:val="0"/>
          <w:sz w:val="28"/>
          <w:szCs w:val="28"/>
        </w:rPr>
        <w:t>對美善的人事物，進</w:t>
      </w:r>
      <w:r w:rsidR="00555302" w:rsidRPr="00922B49">
        <w:rPr>
          <w:rFonts w:ascii="Times New Roman" w:eastAsia="標楷體" w:hAnsi="Times New Roman" w:cs="Times New Roman" w:hint="eastAsia"/>
          <w:kern w:val="0"/>
          <w:sz w:val="28"/>
          <w:szCs w:val="28"/>
        </w:rPr>
        <w:lastRenderedPageBreak/>
        <w:t>行賞析、建構與分享的態度與能力</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在</w:t>
      </w:r>
      <w:r w:rsidR="00A96475" w:rsidRPr="00922B49">
        <w:rPr>
          <w:rFonts w:ascii="Times New Roman" w:eastAsia="標楷體" w:hAnsi="Times New Roman" w:cs="Times New Roman"/>
          <w:kern w:val="0"/>
          <w:sz w:val="28"/>
          <w:szCs w:val="28"/>
        </w:rPr>
        <w:t>美感教育</w:t>
      </w:r>
      <w:r w:rsidR="00A96475" w:rsidRPr="00922B49">
        <w:rPr>
          <w:rFonts w:ascii="Times New Roman" w:eastAsia="標楷體" w:hAnsi="Times New Roman" w:cs="Times New Roman" w:hint="eastAsia"/>
          <w:kern w:val="0"/>
          <w:sz w:val="28"/>
          <w:szCs w:val="28"/>
        </w:rPr>
        <w:t>第一、二期五年計畫的推動下獲致以下成果：</w:t>
      </w:r>
    </w:p>
    <w:p w14:paraId="6A31356D" w14:textId="77777777" w:rsidR="00A96475" w:rsidRPr="00922B49" w:rsidRDefault="00A96475" w:rsidP="005F3950">
      <w:pPr>
        <w:pStyle w:val="a4"/>
        <w:numPr>
          <w:ilvl w:val="0"/>
          <w:numId w:val="29"/>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hint="eastAsia"/>
          <w:b/>
          <w:sz w:val="28"/>
          <w:szCs w:val="28"/>
        </w:rPr>
        <w:t>促進教育</w:t>
      </w:r>
      <w:proofErr w:type="gramStart"/>
      <w:r w:rsidRPr="00922B49">
        <w:rPr>
          <w:rFonts w:ascii="Times New Roman" w:eastAsia="標楷體" w:hAnsi="Times New Roman" w:hint="eastAsia"/>
          <w:b/>
          <w:sz w:val="28"/>
          <w:szCs w:val="28"/>
        </w:rPr>
        <w:t>人員跨域合作</w:t>
      </w:r>
      <w:proofErr w:type="gramEnd"/>
      <w:r w:rsidRPr="00922B49">
        <w:rPr>
          <w:rFonts w:ascii="Times New Roman" w:eastAsia="標楷體" w:hAnsi="Times New Roman" w:hint="eastAsia"/>
          <w:b/>
          <w:sz w:val="28"/>
          <w:szCs w:val="28"/>
        </w:rPr>
        <w:t>，厚植美感人才培育</w:t>
      </w:r>
    </w:p>
    <w:p w14:paraId="7CDB8C15" w14:textId="4AC30A2F" w:rsidR="00A96475" w:rsidRPr="00922B49" w:rsidRDefault="00064EBB" w:rsidP="005F3950">
      <w:pPr>
        <w:pStyle w:val="a4"/>
        <w:widowControl/>
        <w:autoSpaceDE w:val="0"/>
        <w:autoSpaceDN w:val="0"/>
        <w:adjustRightInd w:val="0"/>
        <w:snapToGrid w:val="0"/>
        <w:spacing w:line="480" w:lineRule="exact"/>
        <w:ind w:leftChars="472" w:left="1133"/>
        <w:jc w:val="both"/>
        <w:rPr>
          <w:rFonts w:ascii="Times New Roman" w:eastAsia="標楷體" w:hAnsi="Times New Roman"/>
          <w:strike/>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透過相關美感人才培育計畫，促成高級中等以下學校及幼兒園教師建立共學社群</w:t>
      </w:r>
      <w:r w:rsidR="0033299F" w:rsidRPr="00922B49">
        <w:rPr>
          <w:rFonts w:ascii="Times New Roman" w:eastAsia="標楷體" w:hAnsi="Times New Roman" w:hint="eastAsia"/>
          <w:sz w:val="28"/>
          <w:szCs w:val="28"/>
        </w:rPr>
        <w:t>，增進不同領域教師合作發展課程之機會</w:t>
      </w:r>
      <w:r w:rsidR="00A96475" w:rsidRPr="00922B49">
        <w:rPr>
          <w:rFonts w:ascii="Times New Roman" w:eastAsia="標楷體" w:hAnsi="Times New Roman" w:hint="eastAsia"/>
          <w:sz w:val="28"/>
          <w:szCs w:val="28"/>
        </w:rPr>
        <w:t>。另外，各縣市政府依課程模組規劃辦理美感工作坊或相關體驗，主要包含教師設計教材、行政人員會議設計與環境規劃等，兼重形式與實質美感的表達與展現</w:t>
      </w:r>
      <w:r w:rsidR="00811679"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進而協助教育人員發展或推動</w:t>
      </w:r>
      <w:proofErr w:type="gramStart"/>
      <w:r w:rsidR="00A96475" w:rsidRPr="00922B49">
        <w:rPr>
          <w:rFonts w:ascii="Times New Roman" w:eastAsia="標楷體" w:hAnsi="Times New Roman" w:hint="eastAsia"/>
          <w:sz w:val="28"/>
          <w:szCs w:val="28"/>
        </w:rPr>
        <w:t>美感跨域課程</w:t>
      </w:r>
      <w:proofErr w:type="gramEnd"/>
      <w:r w:rsidR="00A96475" w:rsidRPr="00922B49">
        <w:rPr>
          <w:rFonts w:ascii="Times New Roman" w:eastAsia="標楷體" w:hAnsi="Times New Roman" w:hint="eastAsia"/>
          <w:sz w:val="28"/>
          <w:szCs w:val="28"/>
        </w:rPr>
        <w:t>，持續增能與共學。整體而言，教師</w:t>
      </w:r>
      <w:proofErr w:type="gramStart"/>
      <w:r w:rsidR="00A96475" w:rsidRPr="00922B49">
        <w:rPr>
          <w:rFonts w:ascii="Times New Roman" w:eastAsia="標楷體" w:hAnsi="Times New Roman" w:hint="eastAsia"/>
          <w:sz w:val="28"/>
          <w:szCs w:val="28"/>
        </w:rPr>
        <w:t>對於跨域協作</w:t>
      </w:r>
      <w:proofErr w:type="gramEnd"/>
      <w:r w:rsidR="00A96475" w:rsidRPr="00922B49">
        <w:rPr>
          <w:rFonts w:ascii="Times New Roman" w:eastAsia="標楷體" w:hAnsi="Times New Roman" w:hint="eastAsia"/>
          <w:sz w:val="28"/>
          <w:szCs w:val="28"/>
        </w:rPr>
        <w:t>有高度認同</w:t>
      </w:r>
      <w:r w:rsidR="00E73A54"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也擴散到校內行政人員能夠有機會去探尋並表現在工作與生活上。</w:t>
      </w:r>
    </w:p>
    <w:p w14:paraId="0D99FAA4" w14:textId="77777777" w:rsidR="00A96475" w:rsidRPr="00922B49" w:rsidRDefault="00A96475" w:rsidP="005F3950">
      <w:pPr>
        <w:pStyle w:val="a4"/>
        <w:numPr>
          <w:ilvl w:val="0"/>
          <w:numId w:val="29"/>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hint="eastAsia"/>
          <w:b/>
          <w:sz w:val="28"/>
          <w:szCs w:val="28"/>
        </w:rPr>
        <w:t>落實美感教育課程及體驗，提升學生美感素養</w:t>
      </w:r>
    </w:p>
    <w:p w14:paraId="6731268A" w14:textId="204E45E4" w:rsidR="00A96475" w:rsidRPr="00922B49" w:rsidRDefault="001C039D" w:rsidP="005F3950">
      <w:pPr>
        <w:pStyle w:val="a4"/>
        <w:widowControl/>
        <w:autoSpaceDE w:val="0"/>
        <w:autoSpaceDN w:val="0"/>
        <w:adjustRightInd w:val="0"/>
        <w:snapToGrid w:val="0"/>
        <w:spacing w:line="480" w:lineRule="exact"/>
        <w:ind w:leftChars="472" w:left="1133"/>
        <w:jc w:val="both"/>
        <w:rPr>
          <w:rFonts w:ascii="Times New Roman" w:eastAsia="標楷體" w:hAnsi="Times New Roman"/>
          <w:b/>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結合「幼兒園教保活動課程大綱」之「美感領域」，以及十二年國</w:t>
      </w:r>
      <w:proofErr w:type="gramStart"/>
      <w:r w:rsidR="00A96475" w:rsidRPr="00922B49">
        <w:rPr>
          <w:rFonts w:ascii="Times New Roman" w:eastAsia="標楷體" w:hAnsi="Times New Roman" w:hint="eastAsia"/>
          <w:sz w:val="28"/>
          <w:szCs w:val="28"/>
        </w:rPr>
        <w:t>教課綱</w:t>
      </w:r>
      <w:proofErr w:type="gramEnd"/>
      <w:r w:rsidR="00A96475" w:rsidRPr="00922B49">
        <w:rPr>
          <w:rFonts w:ascii="Times New Roman" w:eastAsia="標楷體" w:hAnsi="Times New Roman" w:hint="eastAsia"/>
          <w:sz w:val="28"/>
          <w:szCs w:val="28"/>
        </w:rPr>
        <w:t>「藝術涵養與美感素養」，著重跨領域創新整合、美感即生活，建立中央</w:t>
      </w:r>
      <w:r w:rsidR="00A96475"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地方</w:t>
      </w:r>
      <w:r w:rsidR="00A96475"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學校連結機制，並透過各教育階段美感教育計畫與體驗活動，以美感基地幼兒園、種子</w:t>
      </w:r>
      <w:r w:rsidR="009E2A59"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標竿學校及種子教師為中心擴散</w:t>
      </w:r>
      <w:r w:rsidRPr="00922B49">
        <w:rPr>
          <w:rFonts w:ascii="Times New Roman" w:eastAsia="標楷體" w:hAnsi="Times New Roman" w:hint="eastAsia"/>
          <w:sz w:val="28"/>
          <w:szCs w:val="28"/>
        </w:rPr>
        <w:t>美感課程經驗</w:t>
      </w:r>
      <w:r w:rsidR="006D3538" w:rsidRPr="00922B49">
        <w:rPr>
          <w:rFonts w:ascii="Times New Roman" w:eastAsia="標楷體" w:hAnsi="Times New Roman" w:hint="eastAsia"/>
          <w:sz w:val="28"/>
          <w:szCs w:val="28"/>
        </w:rPr>
        <w:t>，從中</w:t>
      </w:r>
      <w:r w:rsidR="00A96475" w:rsidRPr="00922B49">
        <w:rPr>
          <w:rFonts w:ascii="Times New Roman" w:eastAsia="標楷體" w:hAnsi="Times New Roman" w:hint="eastAsia"/>
          <w:sz w:val="28"/>
          <w:szCs w:val="28"/>
        </w:rPr>
        <w:t>發現</w:t>
      </w:r>
      <w:r w:rsidR="006D3538" w:rsidRPr="00922B49">
        <w:rPr>
          <w:rFonts w:ascii="Times New Roman" w:eastAsia="標楷體" w:hAnsi="Times New Roman" w:hint="eastAsia"/>
          <w:sz w:val="28"/>
          <w:szCs w:val="28"/>
        </w:rPr>
        <w:t>多數</w:t>
      </w:r>
      <w:r w:rsidR="00A96475" w:rsidRPr="00922B49">
        <w:rPr>
          <w:rFonts w:ascii="Times New Roman" w:eastAsia="標楷體" w:hAnsi="Times New Roman" w:hint="eastAsia"/>
          <w:sz w:val="28"/>
          <w:szCs w:val="28"/>
        </w:rPr>
        <w:t>學校之</w:t>
      </w:r>
      <w:r w:rsidRPr="00922B49">
        <w:rPr>
          <w:rFonts w:ascii="Times New Roman" w:eastAsia="標楷體" w:hAnsi="Times New Roman" w:hint="eastAsia"/>
          <w:sz w:val="28"/>
          <w:szCs w:val="28"/>
        </w:rPr>
        <w:t>學校</w:t>
      </w:r>
      <w:r w:rsidR="00A96475" w:rsidRPr="00922B49">
        <w:rPr>
          <w:rFonts w:ascii="Times New Roman" w:eastAsia="標楷體" w:hAnsi="Times New Roman" w:hint="eastAsia"/>
          <w:sz w:val="28"/>
          <w:szCs w:val="28"/>
        </w:rPr>
        <w:t>願景與學生</w:t>
      </w:r>
      <w:proofErr w:type="gramStart"/>
      <w:r w:rsidR="00A96475" w:rsidRPr="00922B49">
        <w:rPr>
          <w:rFonts w:ascii="Times New Roman" w:eastAsia="標楷體" w:hAnsi="Times New Roman" w:hint="eastAsia"/>
          <w:sz w:val="28"/>
          <w:szCs w:val="28"/>
        </w:rPr>
        <w:t>圖像均能呼</w:t>
      </w:r>
      <w:proofErr w:type="gramEnd"/>
      <w:r w:rsidR="00A96475" w:rsidRPr="00922B49">
        <w:rPr>
          <w:rFonts w:ascii="Times New Roman" w:eastAsia="標楷體" w:hAnsi="Times New Roman" w:hint="eastAsia"/>
          <w:sz w:val="28"/>
          <w:szCs w:val="28"/>
        </w:rPr>
        <w:t>應美感素養</w:t>
      </w:r>
      <w:r w:rsidR="006D3538" w:rsidRPr="00922B49">
        <w:rPr>
          <w:rFonts w:ascii="Times New Roman" w:eastAsia="標楷體" w:hAnsi="Times New Roman" w:hint="eastAsia"/>
          <w:sz w:val="28"/>
          <w:szCs w:val="28"/>
        </w:rPr>
        <w:t>。另</w:t>
      </w:r>
      <w:r w:rsidR="00A96475" w:rsidRPr="00922B49">
        <w:rPr>
          <w:rFonts w:ascii="Times New Roman" w:eastAsia="標楷體" w:hAnsi="Times New Roman" w:hint="eastAsia"/>
          <w:sz w:val="28"/>
          <w:szCs w:val="28"/>
        </w:rPr>
        <w:t>透過支持各縣市各教育階段美感課程研發、試行、建立相關運作機制等，並藉由多元形態學習活動的參與，豐富學生的美感經驗。</w:t>
      </w:r>
      <w:proofErr w:type="gramStart"/>
      <w:r w:rsidR="00A96475" w:rsidRPr="00922B49">
        <w:rPr>
          <w:rFonts w:ascii="Times New Roman" w:eastAsia="標楷體" w:hAnsi="Times New Roman" w:hint="eastAsia"/>
          <w:sz w:val="28"/>
          <w:szCs w:val="28"/>
        </w:rPr>
        <w:t>此外，</w:t>
      </w:r>
      <w:proofErr w:type="gramEnd"/>
      <w:r w:rsidR="00A96475" w:rsidRPr="00922B49">
        <w:rPr>
          <w:rFonts w:ascii="Times New Roman" w:eastAsia="標楷體" w:hAnsi="Times New Roman" w:hint="eastAsia"/>
          <w:sz w:val="28"/>
          <w:szCs w:val="28"/>
        </w:rPr>
        <w:t>學生透過走出校園、踏查社區，尋找社區的文化與色彩等體驗活動，增進對家鄉的理解、認同度與信心。</w:t>
      </w:r>
    </w:p>
    <w:p w14:paraId="63A0687A" w14:textId="77777777" w:rsidR="00A96475" w:rsidRPr="00922B49" w:rsidRDefault="00A96475" w:rsidP="005F3950">
      <w:pPr>
        <w:pStyle w:val="a4"/>
        <w:numPr>
          <w:ilvl w:val="0"/>
          <w:numId w:val="29"/>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hint="eastAsia"/>
          <w:b/>
          <w:sz w:val="28"/>
          <w:szCs w:val="28"/>
        </w:rPr>
        <w:t>引入設計思考並與在地文化連結，營造美感學習環境</w:t>
      </w:r>
    </w:p>
    <w:p w14:paraId="1BD50330" w14:textId="04F48F2A" w:rsidR="00A96475" w:rsidRPr="00922B49" w:rsidRDefault="006D3538" w:rsidP="005F3950">
      <w:pPr>
        <w:pStyle w:val="a4"/>
        <w:widowControl/>
        <w:tabs>
          <w:tab w:val="left" w:pos="6804"/>
        </w:tabs>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透過設計輔導團隊與學校合作，思考與在地文化的連結，改造學習場域，營造美感學習環境，並於學習環境改造過程引導學生參與，進而提升學生美感參與行動能力。已完成的改造標的，包含主題教室、指標設計、川堂</w:t>
      </w:r>
      <w:proofErr w:type="gramStart"/>
      <w:r w:rsidR="00A96475" w:rsidRPr="00922B49">
        <w:rPr>
          <w:rFonts w:ascii="Times New Roman" w:eastAsia="標楷體" w:hAnsi="Times New Roman" w:hint="eastAsia"/>
          <w:sz w:val="28"/>
          <w:szCs w:val="28"/>
        </w:rPr>
        <w:t>中廊、</w:t>
      </w:r>
      <w:proofErr w:type="gramEnd"/>
      <w:r w:rsidR="00A96475" w:rsidRPr="00922B49">
        <w:rPr>
          <w:rFonts w:ascii="Times New Roman" w:eastAsia="標楷體" w:hAnsi="Times New Roman" w:hint="eastAsia"/>
          <w:sz w:val="28"/>
          <w:szCs w:val="28"/>
        </w:rPr>
        <w:t>圖書閱覽等，成為其他學校典範。</w:t>
      </w:r>
      <w:proofErr w:type="gramStart"/>
      <w:r w:rsidR="003365E7" w:rsidRPr="00922B49">
        <w:rPr>
          <w:rFonts w:ascii="Times New Roman" w:eastAsia="標楷體" w:hAnsi="Times New Roman" w:hint="eastAsia"/>
          <w:sz w:val="28"/>
          <w:szCs w:val="28"/>
        </w:rPr>
        <w:t>此外，</w:t>
      </w:r>
      <w:proofErr w:type="gramEnd"/>
      <w:r w:rsidR="00A96475" w:rsidRPr="00922B49">
        <w:rPr>
          <w:rFonts w:ascii="Times New Roman" w:eastAsia="標楷體" w:hAnsi="Times New Roman" w:hint="eastAsia"/>
          <w:sz w:val="28"/>
          <w:szCs w:val="28"/>
        </w:rPr>
        <w:t>改造案例屢榮獲國際及國內設計獎項，包含德國</w:t>
      </w:r>
      <w:proofErr w:type="spellStart"/>
      <w:r w:rsidR="00A96475" w:rsidRPr="00922B49">
        <w:rPr>
          <w:rFonts w:ascii="Times New Roman" w:eastAsia="標楷體" w:hAnsi="Times New Roman"/>
          <w:sz w:val="28"/>
          <w:szCs w:val="28"/>
        </w:rPr>
        <w:t>iF</w:t>
      </w:r>
      <w:proofErr w:type="spellEnd"/>
      <w:r w:rsidR="00A96475" w:rsidRPr="00922B49">
        <w:rPr>
          <w:rFonts w:ascii="Times New Roman" w:eastAsia="標楷體" w:hAnsi="Times New Roman" w:hint="eastAsia"/>
          <w:sz w:val="28"/>
          <w:szCs w:val="28"/>
        </w:rPr>
        <w:t>設計獎、日本</w:t>
      </w:r>
      <w:r w:rsidR="00A96475" w:rsidRPr="00922B49">
        <w:rPr>
          <w:rFonts w:ascii="Times New Roman" w:eastAsia="標楷體" w:hAnsi="Times New Roman"/>
          <w:sz w:val="28"/>
          <w:szCs w:val="28"/>
        </w:rPr>
        <w:t>Good Design Award</w:t>
      </w:r>
      <w:r w:rsidR="00A96475"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lastRenderedPageBreak/>
        <w:t>德國國家設計獎、</w:t>
      </w:r>
      <w:proofErr w:type="gramStart"/>
      <w:r w:rsidR="00A96475" w:rsidRPr="00922B49">
        <w:rPr>
          <w:rFonts w:ascii="Times New Roman" w:eastAsia="標楷體" w:hAnsi="Times New Roman" w:hint="eastAsia"/>
          <w:sz w:val="28"/>
          <w:szCs w:val="28"/>
        </w:rPr>
        <w:t>金點設</w:t>
      </w:r>
      <w:proofErr w:type="gramEnd"/>
      <w:r w:rsidR="00A96475" w:rsidRPr="00922B49">
        <w:rPr>
          <w:rFonts w:ascii="Times New Roman" w:eastAsia="標楷體" w:hAnsi="Times New Roman" w:hint="eastAsia"/>
          <w:sz w:val="28"/>
          <w:szCs w:val="28"/>
        </w:rPr>
        <w:t>計獎</w:t>
      </w:r>
      <w:r w:rsidRPr="00922B49">
        <w:rPr>
          <w:rFonts w:ascii="Times New Roman" w:eastAsia="標楷體" w:hAnsi="Times New Roman" w:hint="eastAsia"/>
          <w:sz w:val="28"/>
          <w:szCs w:val="28"/>
        </w:rPr>
        <w:t>及</w:t>
      </w:r>
      <w:r w:rsidR="00A96475" w:rsidRPr="00922B49">
        <w:rPr>
          <w:rFonts w:ascii="Times New Roman" w:eastAsia="標楷體" w:hAnsi="Times New Roman"/>
          <w:sz w:val="28"/>
          <w:szCs w:val="28"/>
        </w:rPr>
        <w:t>TID</w:t>
      </w:r>
      <w:r w:rsidR="00A96475" w:rsidRPr="00922B49">
        <w:rPr>
          <w:rFonts w:ascii="Times New Roman" w:eastAsia="標楷體" w:hAnsi="Times New Roman" w:hint="eastAsia"/>
          <w:sz w:val="28"/>
          <w:szCs w:val="28"/>
        </w:rPr>
        <w:t>臺灣室內設計大獎</w:t>
      </w:r>
      <w:r w:rsidRPr="00922B49">
        <w:rPr>
          <w:rFonts w:ascii="Times New Roman" w:eastAsia="標楷體" w:hAnsi="Times New Roman" w:hint="eastAsia"/>
          <w:sz w:val="28"/>
          <w:szCs w:val="28"/>
        </w:rPr>
        <w:t>等</w:t>
      </w:r>
      <w:r w:rsidR="00A96475" w:rsidRPr="00922B49">
        <w:rPr>
          <w:rFonts w:ascii="Times New Roman" w:eastAsia="標楷體" w:hAnsi="Times New Roman" w:hint="eastAsia"/>
          <w:sz w:val="28"/>
          <w:szCs w:val="28"/>
        </w:rPr>
        <w:t>，提升臺灣在國際的能見度。</w:t>
      </w:r>
    </w:p>
    <w:p w14:paraId="55E80D5F" w14:textId="77777777" w:rsidR="00A96475" w:rsidRPr="00922B49" w:rsidRDefault="00A96475" w:rsidP="005F3950">
      <w:pPr>
        <w:pStyle w:val="a4"/>
        <w:numPr>
          <w:ilvl w:val="0"/>
          <w:numId w:val="29"/>
        </w:numPr>
        <w:autoSpaceDE w:val="0"/>
        <w:autoSpaceDN w:val="0"/>
        <w:adjustRightInd w:val="0"/>
        <w:spacing w:beforeLines="50" w:before="180" w:line="480" w:lineRule="exact"/>
        <w:ind w:leftChars="0" w:left="1135" w:hanging="284"/>
        <w:jc w:val="both"/>
        <w:rPr>
          <w:rFonts w:ascii="Times New Roman" w:eastAsia="標楷體" w:hAnsi="Times New Roman"/>
          <w:b/>
          <w:sz w:val="28"/>
          <w:szCs w:val="28"/>
        </w:rPr>
      </w:pPr>
      <w:r w:rsidRPr="00922B49">
        <w:rPr>
          <w:rFonts w:ascii="Times New Roman" w:eastAsia="標楷體" w:hAnsi="Times New Roman" w:hint="eastAsia"/>
          <w:b/>
          <w:sz w:val="28"/>
          <w:szCs w:val="28"/>
        </w:rPr>
        <w:t>匯聚美感協作網絡，共創國民美學行動力</w:t>
      </w:r>
    </w:p>
    <w:p w14:paraId="4255D38C" w14:textId="25D57F0E" w:rsidR="00A96475" w:rsidRPr="00922B49" w:rsidRDefault="006D3538" w:rsidP="005F3950">
      <w:pPr>
        <w:widowControl/>
        <w:tabs>
          <w:tab w:val="left" w:pos="6804"/>
        </w:tabs>
        <w:autoSpaceDE w:val="0"/>
        <w:autoSpaceDN w:val="0"/>
        <w:adjustRightInd w:val="0"/>
        <w:snapToGrid w:val="0"/>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透過跨部會、民間合作，建立政府</w:t>
      </w:r>
      <w:r w:rsidR="00A96475"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民間</w:t>
      </w:r>
      <w:r w:rsidR="00A96475"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學校攜手模式，並結合學校，社區與藝文場館資源，協助教師帶領學生</w:t>
      </w:r>
      <w:r w:rsidR="009B2163" w:rsidRPr="00922B49">
        <w:rPr>
          <w:rFonts w:ascii="Times New Roman" w:eastAsia="標楷體" w:hAnsi="Times New Roman" w:hint="eastAsia"/>
          <w:sz w:val="28"/>
          <w:szCs w:val="28"/>
        </w:rPr>
        <w:t>認識</w:t>
      </w:r>
      <w:r w:rsidR="00A96475" w:rsidRPr="00922B49">
        <w:rPr>
          <w:rFonts w:ascii="Times New Roman" w:eastAsia="標楷體" w:hAnsi="Times New Roman" w:hint="eastAsia"/>
          <w:sz w:val="28"/>
          <w:szCs w:val="28"/>
        </w:rPr>
        <w:t>社區文化，創造更多美感教育能量。</w:t>
      </w:r>
      <w:proofErr w:type="gramStart"/>
      <w:r w:rsidR="00A96475" w:rsidRPr="00922B49">
        <w:rPr>
          <w:rFonts w:ascii="Times New Roman" w:eastAsia="標楷體" w:hAnsi="Times New Roman" w:hint="eastAsia"/>
          <w:sz w:val="28"/>
          <w:szCs w:val="28"/>
        </w:rPr>
        <w:t>此外，</w:t>
      </w:r>
      <w:proofErr w:type="gramEnd"/>
      <w:r w:rsidR="00A96475" w:rsidRPr="00922B49">
        <w:rPr>
          <w:rFonts w:ascii="Times New Roman" w:eastAsia="標楷體" w:hAnsi="Times New Roman" w:hint="eastAsia"/>
          <w:sz w:val="28"/>
          <w:szCs w:val="28"/>
        </w:rPr>
        <w:t>家長感受到學生對於美感課程與體驗活動的正面回饋與影響，促使家長對校方、教師所推動的美感教育有所認同。同時，研發各種美感學習資源，例如：議題導向之「安妮新聞」美感教材，跨領域美感課程案例各類出版品、館校合作「素養導向美感學習活動設計與實施參考指引」及「中小學學生藝術涵養與美感素養學習評估工具」等。另建置「美感教育資源整合平</w:t>
      </w:r>
      <w:proofErr w:type="gramStart"/>
      <w:r w:rsidR="00A96475" w:rsidRPr="00922B49">
        <w:rPr>
          <w:rFonts w:ascii="Times New Roman" w:eastAsia="標楷體" w:hAnsi="Times New Roman" w:hint="eastAsia"/>
          <w:sz w:val="28"/>
          <w:szCs w:val="28"/>
        </w:rPr>
        <w:t>臺</w:t>
      </w:r>
      <w:proofErr w:type="gramEnd"/>
      <w:r w:rsidR="00A96475" w:rsidRPr="00922B49">
        <w:rPr>
          <w:rFonts w:ascii="Times New Roman" w:eastAsia="標楷體" w:hAnsi="Times New Roman" w:hint="eastAsia"/>
          <w:sz w:val="28"/>
          <w:szCs w:val="28"/>
        </w:rPr>
        <w:t>」，彙集美感教育相關計畫資源、</w:t>
      </w:r>
      <w:r w:rsidR="00A96475" w:rsidRPr="00922B49">
        <w:rPr>
          <w:rFonts w:ascii="Times New Roman" w:eastAsia="標楷體" w:hAnsi="Times New Roman"/>
          <w:sz w:val="28"/>
          <w:szCs w:val="28"/>
        </w:rPr>
        <w:t>辦理</w:t>
      </w:r>
      <w:r w:rsidR="00A96475" w:rsidRPr="00922B49">
        <w:rPr>
          <w:rFonts w:ascii="Times New Roman" w:eastAsia="標楷體" w:hAnsi="Times New Roman" w:hint="eastAsia"/>
          <w:sz w:val="28"/>
          <w:szCs w:val="28"/>
        </w:rPr>
        <w:t>全國教育及文化科長聯席會議，以及美感教育論壇。上述作為，除推廣美感教育相關計畫，亦能凝聚中央與地方政府層級、十二年國民教育階段、民間團體等對美感即生活之認知與行動，進而提升國民美學行動力。</w:t>
      </w:r>
    </w:p>
    <w:p w14:paraId="71A17A1F" w14:textId="3931BF5C" w:rsidR="00A96475" w:rsidRPr="00922B49" w:rsidRDefault="00C359AF" w:rsidP="005F3950">
      <w:pPr>
        <w:autoSpaceDE w:val="0"/>
        <w:autoSpaceDN w:val="0"/>
        <w:adjustRightInd w:val="0"/>
        <w:spacing w:beforeLines="50" w:before="180" w:line="480" w:lineRule="exact"/>
        <w:ind w:leftChars="100" w:left="240"/>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除前述成果，仍有待深化與精進如下：</w:t>
      </w:r>
    </w:p>
    <w:p w14:paraId="5AD6F66A" w14:textId="77777777" w:rsidR="00A96475" w:rsidRPr="00922B49" w:rsidRDefault="00A96475" w:rsidP="005F3950">
      <w:pPr>
        <w:pStyle w:val="a4"/>
        <w:numPr>
          <w:ilvl w:val="0"/>
          <w:numId w:val="35"/>
        </w:numPr>
        <w:autoSpaceDE w:val="0"/>
        <w:autoSpaceDN w:val="0"/>
        <w:adjustRightInd w:val="0"/>
        <w:spacing w:beforeLines="50" w:before="180" w:line="480" w:lineRule="exact"/>
        <w:ind w:leftChars="0" w:left="1134" w:hanging="283"/>
        <w:jc w:val="both"/>
        <w:rPr>
          <w:rFonts w:ascii="Times New Roman" w:eastAsia="標楷體" w:hAnsi="Times New Roman"/>
          <w:b/>
          <w:sz w:val="28"/>
          <w:szCs w:val="28"/>
        </w:rPr>
      </w:pPr>
      <w:r w:rsidRPr="00922B49">
        <w:rPr>
          <w:rFonts w:ascii="Times New Roman" w:eastAsia="標楷體" w:hAnsi="Times New Roman" w:hint="eastAsia"/>
          <w:b/>
          <w:sz w:val="28"/>
          <w:szCs w:val="28"/>
        </w:rPr>
        <w:t>人才培育方面，宜深化分眾培育</w:t>
      </w:r>
    </w:p>
    <w:p w14:paraId="03B823CB" w14:textId="56772683" w:rsidR="00A96475" w:rsidRPr="00922B49" w:rsidRDefault="006D3538" w:rsidP="005F3950">
      <w:pPr>
        <w:spacing w:line="480" w:lineRule="exact"/>
        <w:ind w:leftChars="472" w:left="1133"/>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針對不同培育對象，因其美感經驗及任務不盡相同，宜更系統性規劃妥適之人才培育作為。另基於美感須從小長期培養，專業的師資係為關鍵，宜再強化各領域、師資類科師資生及非藝術領域在職教師美感素養培育，使前述培育對象發揮美感影響力到課堂、學習環境與行政作為等，</w:t>
      </w:r>
      <w:r w:rsidRPr="00922B49">
        <w:rPr>
          <w:rFonts w:ascii="Times New Roman" w:eastAsia="標楷體" w:hAnsi="Times New Roman" w:hint="eastAsia"/>
          <w:sz w:val="28"/>
          <w:szCs w:val="28"/>
        </w:rPr>
        <w:t>深化美感教育之重要性，並促進</w:t>
      </w:r>
      <w:r w:rsidR="00A96475" w:rsidRPr="00922B49">
        <w:rPr>
          <w:rFonts w:ascii="Times New Roman" w:eastAsia="標楷體" w:hAnsi="Times New Roman" w:hint="eastAsia"/>
          <w:sz w:val="28"/>
          <w:szCs w:val="28"/>
        </w:rPr>
        <w:t>美感計畫</w:t>
      </w:r>
      <w:r w:rsidRPr="00922B49">
        <w:rPr>
          <w:rFonts w:ascii="Times New Roman" w:eastAsia="標楷體" w:hAnsi="Times New Roman" w:hint="eastAsia"/>
          <w:sz w:val="28"/>
          <w:szCs w:val="28"/>
        </w:rPr>
        <w:t>參與</w:t>
      </w:r>
      <w:r w:rsidR="00A96475" w:rsidRPr="00922B49">
        <w:rPr>
          <w:rFonts w:ascii="Times New Roman" w:eastAsia="標楷體" w:hAnsi="Times New Roman" w:hint="eastAsia"/>
          <w:sz w:val="28"/>
          <w:szCs w:val="28"/>
        </w:rPr>
        <w:t>人數與校</w:t>
      </w:r>
      <w:r w:rsidRPr="00922B49">
        <w:rPr>
          <w:rFonts w:ascii="Times New Roman" w:eastAsia="標楷體" w:hAnsi="Times New Roman" w:hint="eastAsia"/>
          <w:sz w:val="28"/>
          <w:szCs w:val="28"/>
        </w:rPr>
        <w:t>數</w:t>
      </w:r>
      <w:r w:rsidR="00A96475" w:rsidRPr="00922B49">
        <w:rPr>
          <w:rFonts w:ascii="Times New Roman" w:eastAsia="標楷體" w:hAnsi="Times New Roman" w:hint="eastAsia"/>
          <w:sz w:val="28"/>
          <w:szCs w:val="28"/>
        </w:rPr>
        <w:t>持續擴散。</w:t>
      </w:r>
    </w:p>
    <w:p w14:paraId="4A41C9B5" w14:textId="77777777" w:rsidR="00A96475" w:rsidRPr="00922B49" w:rsidRDefault="00A96475" w:rsidP="005F3950">
      <w:pPr>
        <w:pStyle w:val="a4"/>
        <w:numPr>
          <w:ilvl w:val="0"/>
          <w:numId w:val="35"/>
        </w:numPr>
        <w:autoSpaceDE w:val="0"/>
        <w:autoSpaceDN w:val="0"/>
        <w:adjustRightInd w:val="0"/>
        <w:spacing w:beforeLines="50" w:before="180" w:line="480" w:lineRule="exact"/>
        <w:ind w:leftChars="0" w:left="1134" w:hanging="283"/>
        <w:jc w:val="both"/>
        <w:rPr>
          <w:rFonts w:ascii="Times New Roman" w:eastAsia="標楷體" w:hAnsi="Times New Roman"/>
          <w:b/>
          <w:sz w:val="28"/>
          <w:szCs w:val="28"/>
        </w:rPr>
      </w:pPr>
      <w:r w:rsidRPr="00922B49">
        <w:rPr>
          <w:rFonts w:ascii="Times New Roman" w:eastAsia="標楷體" w:hAnsi="Times New Roman" w:hint="eastAsia"/>
          <w:b/>
          <w:sz w:val="28"/>
          <w:szCs w:val="28"/>
        </w:rPr>
        <w:t>課程實踐方面，宜系統建置模組</w:t>
      </w:r>
    </w:p>
    <w:p w14:paraId="4045C0E3" w14:textId="17CCDC4D" w:rsidR="00A96475" w:rsidRPr="00922B49" w:rsidRDefault="006D3538" w:rsidP="005F3950">
      <w:pPr>
        <w:spacing w:line="480" w:lineRule="exact"/>
        <w:ind w:leftChars="472" w:left="1133"/>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美感教育推動至今，</w:t>
      </w:r>
      <w:r w:rsidR="00F773D4" w:rsidRPr="00922B49">
        <w:rPr>
          <w:rFonts w:ascii="Times New Roman" w:eastAsia="標楷體" w:hAnsi="Times New Roman" w:hint="eastAsia"/>
          <w:bCs/>
          <w:sz w:val="28"/>
          <w:szCs w:val="28"/>
        </w:rPr>
        <w:t>在</w:t>
      </w:r>
      <w:r w:rsidR="00A96475" w:rsidRPr="00922B49">
        <w:rPr>
          <w:rFonts w:ascii="Times New Roman" w:eastAsia="標楷體" w:hAnsi="Times New Roman" w:hint="eastAsia"/>
          <w:bCs/>
          <w:sz w:val="28"/>
          <w:szCs w:val="28"/>
        </w:rPr>
        <w:t>各教育階段</w:t>
      </w:r>
      <w:r w:rsidR="007A3253" w:rsidRPr="00922B49">
        <w:rPr>
          <w:rFonts w:ascii="Times New Roman" w:eastAsia="標楷體" w:hAnsi="Times New Roman" w:hint="eastAsia"/>
          <w:kern w:val="0"/>
          <w:sz w:val="28"/>
          <w:szCs w:val="28"/>
        </w:rPr>
        <w:t>／</w:t>
      </w:r>
      <w:r w:rsidR="00A96475" w:rsidRPr="00922B49">
        <w:rPr>
          <w:rFonts w:ascii="Times New Roman" w:eastAsia="標楷體" w:hAnsi="Times New Roman" w:hint="eastAsia"/>
          <w:bCs/>
          <w:sz w:val="28"/>
          <w:szCs w:val="28"/>
        </w:rPr>
        <w:t>類型</w:t>
      </w:r>
      <w:r w:rsidR="00F773D4" w:rsidRPr="00922B49">
        <w:rPr>
          <w:rFonts w:ascii="Times New Roman" w:eastAsia="標楷體" w:hAnsi="Times New Roman" w:hint="eastAsia"/>
          <w:bCs/>
          <w:sz w:val="28"/>
          <w:szCs w:val="28"/>
        </w:rPr>
        <w:t>已累積相關</w:t>
      </w:r>
      <w:r w:rsidR="00A96475" w:rsidRPr="00922B49">
        <w:rPr>
          <w:rFonts w:ascii="Times New Roman" w:eastAsia="標楷體" w:hAnsi="Times New Roman" w:hint="eastAsia"/>
          <w:bCs/>
          <w:sz w:val="28"/>
          <w:szCs w:val="28"/>
        </w:rPr>
        <w:t>課程模組，惟尚待整合，以系統化提供教育人員教學工作參考或學生自學。另各縣市</w:t>
      </w:r>
      <w:r w:rsidR="00F773D4" w:rsidRPr="00922B49">
        <w:rPr>
          <w:rFonts w:ascii="Times New Roman" w:eastAsia="標楷體" w:hAnsi="Times New Roman" w:hint="eastAsia"/>
          <w:bCs/>
          <w:sz w:val="28"/>
          <w:szCs w:val="28"/>
        </w:rPr>
        <w:t>政府</w:t>
      </w:r>
      <w:r w:rsidR="00A96475" w:rsidRPr="00922B49">
        <w:rPr>
          <w:rFonts w:ascii="Times New Roman" w:eastAsia="標楷體" w:hAnsi="Times New Roman" w:hint="eastAsia"/>
          <w:bCs/>
          <w:sz w:val="28"/>
          <w:szCs w:val="28"/>
        </w:rPr>
        <w:t>對於美感教育</w:t>
      </w:r>
      <w:r w:rsidR="008B7811" w:rsidRPr="00922B49">
        <w:rPr>
          <w:rFonts w:ascii="Times New Roman" w:eastAsia="標楷體" w:hAnsi="Times New Roman" w:hint="eastAsia"/>
          <w:bCs/>
          <w:sz w:val="28"/>
          <w:szCs w:val="28"/>
        </w:rPr>
        <w:t>重要性</w:t>
      </w:r>
      <w:r w:rsidR="00A96475" w:rsidRPr="00922B49">
        <w:rPr>
          <w:rFonts w:ascii="Times New Roman" w:eastAsia="標楷體" w:hAnsi="Times New Roman" w:hint="eastAsia"/>
          <w:bCs/>
          <w:sz w:val="28"/>
          <w:szCs w:val="28"/>
        </w:rPr>
        <w:t>共識仍須提升，</w:t>
      </w:r>
      <w:r w:rsidR="00F773D4" w:rsidRPr="00922B49">
        <w:rPr>
          <w:rFonts w:ascii="Times New Roman" w:eastAsia="標楷體" w:hAnsi="Times New Roman" w:hint="eastAsia"/>
          <w:bCs/>
          <w:sz w:val="28"/>
          <w:szCs w:val="28"/>
        </w:rPr>
        <w:t>為縮減縣市推動</w:t>
      </w:r>
      <w:r w:rsidR="00A96475" w:rsidRPr="00922B49">
        <w:rPr>
          <w:rFonts w:ascii="Times New Roman" w:eastAsia="標楷體" w:hAnsi="Times New Roman" w:hint="eastAsia"/>
          <w:bCs/>
          <w:sz w:val="28"/>
          <w:szCs w:val="28"/>
        </w:rPr>
        <w:t>美感教育</w:t>
      </w:r>
      <w:r w:rsidR="00F773D4" w:rsidRPr="00922B49">
        <w:rPr>
          <w:rFonts w:ascii="Times New Roman" w:eastAsia="標楷體" w:hAnsi="Times New Roman" w:hint="eastAsia"/>
          <w:bCs/>
          <w:sz w:val="28"/>
          <w:szCs w:val="28"/>
        </w:rPr>
        <w:t>成</w:t>
      </w:r>
      <w:r w:rsidR="00F773D4" w:rsidRPr="00922B49">
        <w:rPr>
          <w:rFonts w:ascii="Times New Roman" w:eastAsia="標楷體" w:hAnsi="Times New Roman" w:hint="eastAsia"/>
          <w:bCs/>
          <w:sz w:val="28"/>
          <w:szCs w:val="28"/>
        </w:rPr>
        <w:lastRenderedPageBreak/>
        <w:t>效差異</w:t>
      </w:r>
      <w:r w:rsidR="00A96475" w:rsidRPr="00922B49">
        <w:rPr>
          <w:rFonts w:ascii="Times New Roman" w:eastAsia="標楷體" w:hAnsi="Times New Roman" w:hint="eastAsia"/>
          <w:bCs/>
          <w:sz w:val="28"/>
          <w:szCs w:val="28"/>
        </w:rPr>
        <w:t>，宜強化交流與合作，串聯中央與地方美感課程教學輔導網絡，進而提升參與美感教育計畫學校、師生涵蓋率。</w:t>
      </w:r>
    </w:p>
    <w:p w14:paraId="4F05A0DA" w14:textId="09E5EBEC" w:rsidR="00A96475" w:rsidRPr="00922B49" w:rsidRDefault="00A96475" w:rsidP="005F3950">
      <w:pPr>
        <w:pStyle w:val="a4"/>
        <w:numPr>
          <w:ilvl w:val="0"/>
          <w:numId w:val="35"/>
        </w:numPr>
        <w:autoSpaceDE w:val="0"/>
        <w:autoSpaceDN w:val="0"/>
        <w:adjustRightInd w:val="0"/>
        <w:spacing w:beforeLines="50" w:before="180" w:line="480" w:lineRule="exact"/>
        <w:ind w:leftChars="0" w:left="1134" w:hanging="283"/>
        <w:jc w:val="both"/>
        <w:rPr>
          <w:rFonts w:ascii="Times New Roman" w:eastAsia="標楷體" w:hAnsi="Times New Roman"/>
          <w:b/>
          <w:sz w:val="28"/>
          <w:szCs w:val="28"/>
        </w:rPr>
      </w:pPr>
      <w:r w:rsidRPr="00922B49">
        <w:rPr>
          <w:rFonts w:ascii="Times New Roman" w:eastAsia="標楷體" w:hAnsi="Times New Roman" w:hint="eastAsia"/>
          <w:b/>
          <w:sz w:val="28"/>
          <w:szCs w:val="28"/>
        </w:rPr>
        <w:t>學習環境方面，宜擴散</w:t>
      </w:r>
      <w:r w:rsidR="00B9716C" w:rsidRPr="00922B49">
        <w:rPr>
          <w:rFonts w:ascii="Times New Roman" w:eastAsia="標楷體" w:hAnsi="Times New Roman" w:hint="eastAsia"/>
          <w:b/>
          <w:sz w:val="28"/>
          <w:szCs w:val="28"/>
        </w:rPr>
        <w:t>美感校園</w:t>
      </w:r>
      <w:r w:rsidR="009A2C00" w:rsidRPr="00922B49">
        <w:rPr>
          <w:rFonts w:ascii="Times New Roman" w:eastAsia="標楷體" w:hAnsi="Times New Roman" w:hint="eastAsia"/>
          <w:b/>
          <w:sz w:val="28"/>
          <w:szCs w:val="28"/>
        </w:rPr>
        <w:t>影響力</w:t>
      </w:r>
    </w:p>
    <w:p w14:paraId="5D5E0479" w14:textId="7C47E6A3" w:rsidR="0099368B" w:rsidRPr="00922B49" w:rsidRDefault="00F773D4" w:rsidP="005F3950">
      <w:pPr>
        <w:spacing w:line="480" w:lineRule="exact"/>
        <w:ind w:leftChars="472" w:left="1133"/>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EE0A49" w:rsidRPr="00922B49">
        <w:rPr>
          <w:rFonts w:ascii="Times New Roman" w:eastAsia="標楷體" w:hAnsi="Times New Roman" w:hint="eastAsia"/>
          <w:bCs/>
          <w:sz w:val="28"/>
          <w:szCs w:val="28"/>
        </w:rPr>
        <w:t>前期計畫已累積校園美感學習環境之成功案例</w:t>
      </w:r>
      <w:r w:rsidR="00B9716C" w:rsidRPr="00922B49">
        <w:rPr>
          <w:rFonts w:ascii="Times New Roman" w:eastAsia="標楷體" w:hAnsi="Times New Roman" w:hint="eastAsia"/>
          <w:bCs/>
          <w:sz w:val="28"/>
          <w:szCs w:val="28"/>
        </w:rPr>
        <w:t>，惟</w:t>
      </w:r>
      <w:r w:rsidR="003A1375" w:rsidRPr="00922B49">
        <w:rPr>
          <w:rFonts w:ascii="Times New Roman" w:eastAsia="標楷體" w:hAnsi="Times New Roman" w:hint="eastAsia"/>
          <w:bCs/>
          <w:sz w:val="28"/>
          <w:szCs w:val="28"/>
        </w:rPr>
        <w:t>參與校數及推廣效益受限於計畫規模。為擴散美感校園影響力，</w:t>
      </w:r>
      <w:r w:rsidR="00B9716C" w:rsidRPr="00922B49">
        <w:rPr>
          <w:rFonts w:ascii="Times New Roman" w:eastAsia="標楷體" w:hAnsi="Times New Roman" w:hint="eastAsia"/>
          <w:bCs/>
          <w:sz w:val="28"/>
          <w:szCs w:val="28"/>
        </w:rPr>
        <w:t>宜</w:t>
      </w:r>
      <w:r w:rsidR="00EE0A49" w:rsidRPr="00922B49">
        <w:rPr>
          <w:rFonts w:ascii="Times New Roman" w:eastAsia="標楷體" w:hAnsi="Times New Roman" w:hint="eastAsia"/>
          <w:bCs/>
          <w:sz w:val="28"/>
          <w:szCs w:val="28"/>
        </w:rPr>
        <w:t>結合本部</w:t>
      </w:r>
      <w:proofErr w:type="gramStart"/>
      <w:r w:rsidR="00920C11" w:rsidRPr="00922B49">
        <w:rPr>
          <w:rFonts w:ascii="Times New Roman" w:eastAsia="標楷體" w:hAnsi="Times New Roman" w:hint="eastAsia"/>
          <w:bCs/>
          <w:sz w:val="28"/>
          <w:szCs w:val="28"/>
        </w:rPr>
        <w:t>相關司署之</w:t>
      </w:r>
      <w:proofErr w:type="gramEnd"/>
      <w:r w:rsidR="00EE0A49" w:rsidRPr="00922B49">
        <w:rPr>
          <w:rFonts w:ascii="Times New Roman" w:eastAsia="標楷體" w:hAnsi="Times New Roman" w:hint="eastAsia"/>
          <w:bCs/>
          <w:sz w:val="28"/>
          <w:szCs w:val="28"/>
        </w:rPr>
        <w:t>校園環境設施相關重大計畫，</w:t>
      </w:r>
      <w:r w:rsidR="003A1375" w:rsidRPr="00922B49">
        <w:rPr>
          <w:rFonts w:ascii="Times New Roman" w:eastAsia="標楷體" w:hAnsi="Times New Roman" w:hint="eastAsia"/>
          <w:bCs/>
          <w:sz w:val="28"/>
          <w:szCs w:val="28"/>
        </w:rPr>
        <w:t>建立</w:t>
      </w:r>
      <w:r w:rsidR="00806E45" w:rsidRPr="00922B49">
        <w:rPr>
          <w:rFonts w:ascii="Times New Roman" w:eastAsia="標楷體" w:hAnsi="Times New Roman" w:hint="eastAsia"/>
          <w:bCs/>
          <w:sz w:val="28"/>
          <w:szCs w:val="28"/>
        </w:rPr>
        <w:t>美感及</w:t>
      </w:r>
      <w:r w:rsidR="00EE0A49" w:rsidRPr="00922B49">
        <w:rPr>
          <w:rFonts w:ascii="Times New Roman" w:eastAsia="標楷體" w:hAnsi="Times New Roman" w:hint="eastAsia"/>
          <w:bCs/>
          <w:sz w:val="28"/>
          <w:szCs w:val="28"/>
        </w:rPr>
        <w:t>設計團隊與各級學校之</w:t>
      </w:r>
      <w:r w:rsidR="003A1375" w:rsidRPr="00922B49">
        <w:rPr>
          <w:rFonts w:ascii="Times New Roman" w:eastAsia="標楷體" w:hAnsi="Times New Roman" w:hint="eastAsia"/>
          <w:bCs/>
          <w:sz w:val="28"/>
          <w:szCs w:val="28"/>
        </w:rPr>
        <w:t>合作機制</w:t>
      </w:r>
      <w:r w:rsidR="00206F58" w:rsidRPr="00922B49">
        <w:rPr>
          <w:rFonts w:ascii="Times New Roman" w:eastAsia="標楷體" w:hAnsi="Times New Roman" w:hint="eastAsia"/>
          <w:bCs/>
          <w:sz w:val="28"/>
          <w:szCs w:val="28"/>
        </w:rPr>
        <w:t>，</w:t>
      </w:r>
      <w:r w:rsidR="00F20A1E" w:rsidRPr="00922B49">
        <w:rPr>
          <w:rFonts w:ascii="Times New Roman" w:eastAsia="標楷體" w:hAnsi="Times New Roman" w:hint="eastAsia"/>
          <w:bCs/>
          <w:sz w:val="28"/>
          <w:szCs w:val="28"/>
        </w:rPr>
        <w:t>實踐美感校園之可近性</w:t>
      </w:r>
      <w:r w:rsidR="003A1375" w:rsidRPr="00922B49">
        <w:rPr>
          <w:rFonts w:ascii="Times New Roman" w:eastAsia="標楷體" w:hAnsi="Times New Roman" w:hint="eastAsia"/>
          <w:bCs/>
          <w:sz w:val="28"/>
          <w:szCs w:val="28"/>
        </w:rPr>
        <w:t>。另</w:t>
      </w:r>
      <w:r w:rsidR="00A96475" w:rsidRPr="00922B49">
        <w:rPr>
          <w:rFonts w:ascii="Times New Roman" w:eastAsia="標楷體" w:hAnsi="Times New Roman" w:hint="eastAsia"/>
          <w:bCs/>
          <w:sz w:val="28"/>
          <w:szCs w:val="28"/>
        </w:rPr>
        <w:t>改造標的物維護機制宜更完善，以易於永續維護之方式進行改造，強化輔導與維護機制，並融入在地文化提升改造成果之獨特性與標竿性。在經費有限情形下，改造標竿類型可更多元，</w:t>
      </w:r>
      <w:r w:rsidR="008B7811" w:rsidRPr="00922B49">
        <w:rPr>
          <w:rFonts w:ascii="Times New Roman" w:eastAsia="標楷體" w:hAnsi="Times New Roman" w:hint="eastAsia"/>
          <w:bCs/>
          <w:sz w:val="28"/>
          <w:szCs w:val="28"/>
        </w:rPr>
        <w:t>並將</w:t>
      </w:r>
      <w:r w:rsidR="00A96475" w:rsidRPr="00922B49">
        <w:rPr>
          <w:rFonts w:ascii="Times New Roman" w:eastAsia="標楷體" w:hAnsi="Times New Roman" w:hint="eastAsia"/>
          <w:bCs/>
          <w:sz w:val="28"/>
          <w:szCs w:val="28"/>
        </w:rPr>
        <w:t>改造類型楷模</w:t>
      </w:r>
      <w:r w:rsidR="008B7811" w:rsidRPr="00922B49">
        <w:rPr>
          <w:rFonts w:ascii="Times New Roman" w:eastAsia="標楷體" w:hAnsi="Times New Roman" w:hint="eastAsia"/>
          <w:bCs/>
          <w:sz w:val="28"/>
          <w:szCs w:val="28"/>
        </w:rPr>
        <w:t>提供學校參考</w:t>
      </w:r>
      <w:r w:rsidR="00A96475" w:rsidRPr="00922B49">
        <w:rPr>
          <w:rFonts w:ascii="Times New Roman" w:eastAsia="標楷體" w:hAnsi="Times New Roman" w:hint="eastAsia"/>
          <w:bCs/>
          <w:sz w:val="28"/>
          <w:szCs w:val="28"/>
        </w:rPr>
        <w:t>。</w:t>
      </w:r>
    </w:p>
    <w:p w14:paraId="4EA97E66" w14:textId="77777777" w:rsidR="00A96475" w:rsidRPr="00922B49" w:rsidRDefault="00A96475" w:rsidP="005F3950">
      <w:pPr>
        <w:pStyle w:val="a4"/>
        <w:numPr>
          <w:ilvl w:val="0"/>
          <w:numId w:val="35"/>
        </w:numPr>
        <w:autoSpaceDE w:val="0"/>
        <w:autoSpaceDN w:val="0"/>
        <w:adjustRightInd w:val="0"/>
        <w:spacing w:beforeLines="50" w:before="180" w:line="480" w:lineRule="exact"/>
        <w:ind w:leftChars="0" w:left="1134" w:hanging="283"/>
        <w:jc w:val="both"/>
        <w:rPr>
          <w:rFonts w:ascii="Times New Roman" w:eastAsia="標楷體" w:hAnsi="Times New Roman"/>
          <w:b/>
          <w:sz w:val="28"/>
          <w:szCs w:val="28"/>
        </w:rPr>
      </w:pPr>
      <w:r w:rsidRPr="00922B49">
        <w:rPr>
          <w:rFonts w:ascii="Times New Roman" w:eastAsia="標楷體" w:hAnsi="Times New Roman" w:hint="eastAsia"/>
          <w:b/>
          <w:sz w:val="28"/>
          <w:szCs w:val="28"/>
        </w:rPr>
        <w:t>支持體系方面，宜強化對話協作</w:t>
      </w:r>
    </w:p>
    <w:p w14:paraId="5762EA04" w14:textId="7C49AFE5" w:rsidR="00A96475" w:rsidRPr="00922B49" w:rsidRDefault="008B7811" w:rsidP="005F3950">
      <w:pPr>
        <w:spacing w:line="480" w:lineRule="exact"/>
        <w:ind w:leftChars="472" w:left="1133"/>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目前已建置之美感教育資源整合平</w:t>
      </w:r>
      <w:proofErr w:type="gramStart"/>
      <w:r w:rsidR="00A96475" w:rsidRPr="00922B49">
        <w:rPr>
          <w:rFonts w:ascii="Times New Roman" w:eastAsia="標楷體" w:hAnsi="Times New Roman" w:hint="eastAsia"/>
          <w:bCs/>
          <w:sz w:val="28"/>
          <w:szCs w:val="28"/>
        </w:rPr>
        <w:t>臺</w:t>
      </w:r>
      <w:proofErr w:type="gramEnd"/>
      <w:r w:rsidR="00A96475" w:rsidRPr="00922B49">
        <w:rPr>
          <w:rFonts w:ascii="Times New Roman" w:eastAsia="標楷體" w:hAnsi="Times New Roman" w:hint="eastAsia"/>
          <w:bCs/>
          <w:sz w:val="28"/>
          <w:szCs w:val="28"/>
        </w:rPr>
        <w:t>尚須充實與活化，宜定期彙集資源，並透過各種互動功能提升使用人數。而各子計畫研究端、行政端、教學實務端之資源與協作仍需強化，宜組成美感教育計畫推動發展工作圈，</w:t>
      </w:r>
      <w:r w:rsidR="006E7F33" w:rsidRPr="00922B49">
        <w:rPr>
          <w:rFonts w:ascii="Times New Roman" w:eastAsia="標楷體" w:hAnsi="Times New Roman" w:hint="eastAsia"/>
          <w:bCs/>
          <w:sz w:val="28"/>
          <w:szCs w:val="28"/>
        </w:rPr>
        <w:t>增進中央與地方輔導團及</w:t>
      </w:r>
      <w:proofErr w:type="gramStart"/>
      <w:r w:rsidR="00206F58" w:rsidRPr="00922B49">
        <w:rPr>
          <w:rFonts w:ascii="Times New Roman" w:eastAsia="標楷體" w:hAnsi="Times New Roman" w:hint="eastAsia"/>
          <w:bCs/>
          <w:sz w:val="28"/>
          <w:szCs w:val="28"/>
        </w:rPr>
        <w:t>高中</w:t>
      </w:r>
      <w:r w:rsidR="006E7F33" w:rsidRPr="00922B49">
        <w:rPr>
          <w:rFonts w:ascii="Times New Roman" w:eastAsia="標楷體" w:hAnsi="Times New Roman" w:hint="eastAsia"/>
          <w:bCs/>
          <w:sz w:val="28"/>
          <w:szCs w:val="28"/>
        </w:rPr>
        <w:t>學</w:t>
      </w:r>
      <w:r w:rsidR="00206F58" w:rsidRPr="00922B49">
        <w:rPr>
          <w:rFonts w:ascii="Times New Roman" w:eastAsia="標楷體" w:hAnsi="Times New Roman" w:hint="eastAsia"/>
          <w:bCs/>
          <w:sz w:val="28"/>
          <w:szCs w:val="28"/>
        </w:rPr>
        <w:t>群</w:t>
      </w:r>
      <w:r w:rsidR="006E7F33" w:rsidRPr="00922B49">
        <w:rPr>
          <w:rFonts w:ascii="Times New Roman" w:eastAsia="標楷體" w:hAnsi="Times New Roman" w:hint="eastAsia"/>
          <w:bCs/>
          <w:sz w:val="28"/>
          <w:szCs w:val="28"/>
        </w:rPr>
        <w:t>科中心</w:t>
      </w:r>
      <w:proofErr w:type="gramEnd"/>
      <w:r w:rsidR="006E7F33" w:rsidRPr="00922B49">
        <w:rPr>
          <w:rFonts w:ascii="Times New Roman" w:eastAsia="標楷體" w:hAnsi="Times New Roman" w:hint="eastAsia"/>
          <w:bCs/>
          <w:sz w:val="28"/>
          <w:szCs w:val="28"/>
        </w:rPr>
        <w:t>合作</w:t>
      </w:r>
      <w:r w:rsidR="00806E45" w:rsidRPr="00922B49">
        <w:rPr>
          <w:rFonts w:ascii="Times New Roman" w:eastAsia="標楷體" w:hAnsi="Times New Roman" w:hint="eastAsia"/>
          <w:bCs/>
          <w:sz w:val="28"/>
          <w:szCs w:val="28"/>
        </w:rPr>
        <w:t>與交流</w:t>
      </w:r>
      <w:r w:rsidR="006E7F33" w:rsidRPr="00922B49">
        <w:rPr>
          <w:rFonts w:ascii="Times New Roman" w:eastAsia="標楷體" w:hAnsi="Times New Roman" w:hint="eastAsia"/>
          <w:bCs/>
          <w:sz w:val="28"/>
          <w:szCs w:val="28"/>
        </w:rPr>
        <w:t>，</w:t>
      </w:r>
      <w:r w:rsidR="00A96475" w:rsidRPr="00922B49">
        <w:rPr>
          <w:rFonts w:ascii="Times New Roman" w:eastAsia="標楷體" w:hAnsi="Times New Roman" w:hint="eastAsia"/>
          <w:bCs/>
          <w:sz w:val="28"/>
          <w:szCs w:val="28"/>
        </w:rPr>
        <w:t>深化彼此連結與共識。</w:t>
      </w:r>
    </w:p>
    <w:p w14:paraId="08B888ED" w14:textId="6E36847D" w:rsidR="00A96475" w:rsidRPr="00922B49" w:rsidRDefault="00A96475" w:rsidP="005F3950">
      <w:pPr>
        <w:pStyle w:val="a4"/>
        <w:numPr>
          <w:ilvl w:val="0"/>
          <w:numId w:val="35"/>
        </w:numPr>
        <w:autoSpaceDE w:val="0"/>
        <w:autoSpaceDN w:val="0"/>
        <w:adjustRightInd w:val="0"/>
        <w:spacing w:beforeLines="50" w:before="180" w:line="480" w:lineRule="exact"/>
        <w:ind w:leftChars="0" w:left="1134" w:hanging="283"/>
        <w:jc w:val="both"/>
        <w:rPr>
          <w:rFonts w:ascii="Times New Roman" w:eastAsia="標楷體" w:hAnsi="Times New Roman"/>
          <w:b/>
          <w:sz w:val="28"/>
          <w:szCs w:val="28"/>
        </w:rPr>
      </w:pPr>
      <w:r w:rsidRPr="00922B49">
        <w:rPr>
          <w:rFonts w:ascii="Times New Roman" w:eastAsia="標楷體" w:hAnsi="Times New Roman" w:hint="eastAsia"/>
          <w:b/>
          <w:sz w:val="28"/>
          <w:szCs w:val="28"/>
        </w:rPr>
        <w:t>國際鏈結方面，可</w:t>
      </w:r>
      <w:r w:rsidR="009954F9" w:rsidRPr="00922B49">
        <w:rPr>
          <w:rFonts w:ascii="Times New Roman" w:eastAsia="標楷體" w:hAnsi="Times New Roman" w:hint="eastAsia"/>
          <w:b/>
          <w:sz w:val="28"/>
          <w:szCs w:val="28"/>
        </w:rPr>
        <w:t>強化</w:t>
      </w:r>
      <w:r w:rsidRPr="00922B49">
        <w:rPr>
          <w:rFonts w:ascii="Times New Roman" w:eastAsia="標楷體" w:hAnsi="Times New Roman" w:hint="eastAsia"/>
          <w:b/>
          <w:sz w:val="28"/>
          <w:szCs w:val="28"/>
        </w:rPr>
        <w:t>國</w:t>
      </w:r>
      <w:r w:rsidR="009954F9" w:rsidRPr="00922B49">
        <w:rPr>
          <w:rFonts w:ascii="Times New Roman" w:eastAsia="標楷體" w:hAnsi="Times New Roman" w:hint="eastAsia"/>
          <w:b/>
          <w:sz w:val="28"/>
          <w:szCs w:val="28"/>
        </w:rPr>
        <w:t>際</w:t>
      </w:r>
      <w:r w:rsidRPr="00922B49">
        <w:rPr>
          <w:rFonts w:ascii="Times New Roman" w:eastAsia="標楷體" w:hAnsi="Times New Roman" w:hint="eastAsia"/>
          <w:b/>
          <w:sz w:val="28"/>
          <w:szCs w:val="28"/>
        </w:rPr>
        <w:t>行銷</w:t>
      </w:r>
    </w:p>
    <w:p w14:paraId="3346631E" w14:textId="14C24F39" w:rsidR="00A96475" w:rsidRPr="00922B49" w:rsidRDefault="008B7811" w:rsidP="005F3950">
      <w:pPr>
        <w:spacing w:line="480" w:lineRule="exact"/>
        <w:ind w:leftChars="472" w:left="1133"/>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因</w:t>
      </w:r>
      <w:proofErr w:type="gramStart"/>
      <w:r w:rsidR="00A96475" w:rsidRPr="00922B49">
        <w:rPr>
          <w:rFonts w:ascii="Times New Roman" w:eastAsia="標楷體" w:hAnsi="Times New Roman" w:hint="eastAsia"/>
          <w:bCs/>
          <w:sz w:val="28"/>
          <w:szCs w:val="28"/>
        </w:rPr>
        <w:t>疫</w:t>
      </w:r>
      <w:proofErr w:type="gramEnd"/>
      <w:r w:rsidR="00A96475" w:rsidRPr="00922B49">
        <w:rPr>
          <w:rFonts w:ascii="Times New Roman" w:eastAsia="標楷體" w:hAnsi="Times New Roman" w:hint="eastAsia"/>
          <w:bCs/>
          <w:sz w:val="28"/>
          <w:szCs w:val="28"/>
        </w:rPr>
        <w:t>情影響，選送優秀</w:t>
      </w:r>
      <w:r w:rsidRPr="00922B49">
        <w:rPr>
          <w:rFonts w:ascii="Times New Roman" w:eastAsia="標楷體" w:hAnsi="Times New Roman" w:hint="eastAsia"/>
          <w:bCs/>
          <w:sz w:val="28"/>
          <w:szCs w:val="28"/>
        </w:rPr>
        <w:t>教</w:t>
      </w:r>
      <w:r w:rsidR="00A96475" w:rsidRPr="00922B49">
        <w:rPr>
          <w:rFonts w:ascii="Times New Roman" w:eastAsia="標楷體" w:hAnsi="Times New Roman" w:hint="eastAsia"/>
          <w:bCs/>
          <w:sz w:val="28"/>
          <w:szCs w:val="28"/>
        </w:rPr>
        <w:t>師出國</w:t>
      </w:r>
      <w:proofErr w:type="gramStart"/>
      <w:r w:rsidR="00A96475" w:rsidRPr="00922B49">
        <w:rPr>
          <w:rFonts w:ascii="Times New Roman" w:eastAsia="標楷體" w:hAnsi="Times New Roman" w:hint="eastAsia"/>
          <w:bCs/>
          <w:sz w:val="28"/>
          <w:szCs w:val="28"/>
        </w:rPr>
        <w:t>參訪受限</w:t>
      </w:r>
      <w:proofErr w:type="gramEnd"/>
      <w:r w:rsidR="00A96475" w:rsidRPr="00922B49">
        <w:rPr>
          <w:rFonts w:ascii="Times New Roman" w:eastAsia="標楷體" w:hAnsi="Times New Roman" w:hint="eastAsia"/>
          <w:bCs/>
          <w:sz w:val="28"/>
          <w:szCs w:val="28"/>
        </w:rPr>
        <w:t>，辦理國際學術論壇</w:t>
      </w:r>
      <w:r w:rsidR="009E2A59" w:rsidRPr="00922B49">
        <w:rPr>
          <w:rFonts w:ascii="Times New Roman" w:eastAsia="標楷體" w:hAnsi="Times New Roman"/>
          <w:bCs/>
          <w:sz w:val="28"/>
          <w:szCs w:val="28"/>
        </w:rPr>
        <w:t>／</w:t>
      </w:r>
      <w:r w:rsidR="00A96475" w:rsidRPr="00922B49">
        <w:rPr>
          <w:rFonts w:ascii="Times New Roman" w:eastAsia="標楷體" w:hAnsi="Times New Roman" w:hint="eastAsia"/>
          <w:bCs/>
          <w:sz w:val="28"/>
          <w:szCs w:val="28"/>
        </w:rPr>
        <w:t>研討會</w:t>
      </w:r>
      <w:r w:rsidR="003365E7" w:rsidRPr="00922B49">
        <w:rPr>
          <w:rFonts w:ascii="Times New Roman" w:eastAsia="標楷體" w:hAnsi="Times New Roman" w:hint="eastAsia"/>
          <w:bCs/>
          <w:sz w:val="28"/>
          <w:szCs w:val="28"/>
        </w:rPr>
        <w:t>亦</w:t>
      </w:r>
      <w:r w:rsidR="00A96475" w:rsidRPr="00922B49">
        <w:rPr>
          <w:rFonts w:ascii="Times New Roman" w:eastAsia="標楷體" w:hAnsi="Times New Roman" w:hint="eastAsia"/>
          <w:bCs/>
          <w:sz w:val="28"/>
          <w:szCs w:val="28"/>
        </w:rPr>
        <w:t>多以視訊方式與國外學者</w:t>
      </w:r>
      <w:r w:rsidR="003365E7" w:rsidRPr="00922B49">
        <w:rPr>
          <w:rFonts w:ascii="Times New Roman" w:eastAsia="標楷體" w:hAnsi="Times New Roman" w:hint="eastAsia"/>
          <w:bCs/>
          <w:sz w:val="28"/>
          <w:szCs w:val="28"/>
        </w:rPr>
        <w:t>或</w:t>
      </w:r>
      <w:r w:rsidRPr="00922B49">
        <w:rPr>
          <w:rFonts w:ascii="Times New Roman" w:eastAsia="標楷體" w:hAnsi="Times New Roman" w:hint="eastAsia"/>
          <w:bCs/>
          <w:sz w:val="28"/>
          <w:szCs w:val="28"/>
        </w:rPr>
        <w:t>教</w:t>
      </w:r>
      <w:r w:rsidR="00A96475" w:rsidRPr="00922B49">
        <w:rPr>
          <w:rFonts w:ascii="Times New Roman" w:eastAsia="標楷體" w:hAnsi="Times New Roman" w:hint="eastAsia"/>
          <w:bCs/>
          <w:sz w:val="28"/>
          <w:szCs w:val="28"/>
        </w:rPr>
        <w:t>師對談。</w:t>
      </w:r>
      <w:r w:rsidRPr="00922B49">
        <w:rPr>
          <w:rFonts w:ascii="Times New Roman" w:eastAsia="標楷體" w:hAnsi="Times New Roman" w:hint="eastAsia"/>
          <w:bCs/>
          <w:sz w:val="28"/>
          <w:szCs w:val="28"/>
        </w:rPr>
        <w:t>值此</w:t>
      </w:r>
      <w:proofErr w:type="gramStart"/>
      <w:r w:rsidR="00A96475" w:rsidRPr="00922B49">
        <w:rPr>
          <w:rFonts w:ascii="Times New Roman" w:eastAsia="標楷體" w:hAnsi="Times New Roman" w:hint="eastAsia"/>
          <w:bCs/>
          <w:sz w:val="28"/>
          <w:szCs w:val="28"/>
        </w:rPr>
        <w:t>疫情解封</w:t>
      </w:r>
      <w:proofErr w:type="gramEnd"/>
      <w:r w:rsidR="00A96475" w:rsidRPr="00922B49">
        <w:rPr>
          <w:rFonts w:ascii="Times New Roman" w:eastAsia="標楷體" w:hAnsi="Times New Roman" w:hint="eastAsia"/>
          <w:bCs/>
          <w:sz w:val="28"/>
          <w:szCs w:val="28"/>
        </w:rPr>
        <w:t>之契機，</w:t>
      </w:r>
      <w:r w:rsidR="003365E7" w:rsidRPr="00922B49">
        <w:rPr>
          <w:rFonts w:ascii="Times New Roman" w:eastAsia="標楷體" w:hAnsi="Times New Roman" w:hint="eastAsia"/>
          <w:bCs/>
          <w:sz w:val="28"/>
          <w:szCs w:val="28"/>
        </w:rPr>
        <w:t>宜</w:t>
      </w:r>
      <w:r w:rsidR="00A96475" w:rsidRPr="00922B49">
        <w:rPr>
          <w:rFonts w:ascii="Times New Roman" w:eastAsia="標楷體" w:hAnsi="Times New Roman" w:hint="eastAsia"/>
          <w:bCs/>
          <w:sz w:val="28"/>
          <w:szCs w:val="28"/>
        </w:rPr>
        <w:t>強化國際鏈結，透過跨國界交流與專業對話，行銷臺灣在地多元化、多角化發展的美感教育豐碩成果，讓世界看見臺灣，支持臺灣。</w:t>
      </w:r>
    </w:p>
    <w:p w14:paraId="2E553331" w14:textId="456F3305" w:rsidR="00A96475" w:rsidRPr="00922B49" w:rsidRDefault="00292B70" w:rsidP="005F3950">
      <w:pPr>
        <w:autoSpaceDE w:val="0"/>
        <w:autoSpaceDN w:val="0"/>
        <w:adjustRightInd w:val="0"/>
        <w:spacing w:beforeLines="50" w:before="180" w:line="480" w:lineRule="exact"/>
        <w:ind w:leftChars="100" w:left="240" w:firstLineChars="51" w:firstLine="143"/>
        <w:jc w:val="both"/>
        <w:rPr>
          <w:rFonts w:ascii="Times New Roman" w:eastAsia="標楷體" w:hAnsi="Times New Roman"/>
          <w:bCs/>
          <w:sz w:val="28"/>
          <w:szCs w:val="28"/>
        </w:rPr>
      </w:pPr>
      <w:r w:rsidRPr="00922B49">
        <w:rPr>
          <w:rFonts w:ascii="Times New Roman" w:eastAsia="標楷體" w:hAnsi="Times New Roman" w:hint="eastAsia"/>
          <w:bCs/>
          <w:sz w:val="28"/>
          <w:szCs w:val="28"/>
        </w:rPr>
        <w:lastRenderedPageBreak/>
        <w:t xml:space="preserve"> </w:t>
      </w:r>
      <w:r w:rsidR="00A96475" w:rsidRPr="00922B49">
        <w:rPr>
          <w:rFonts w:ascii="Times New Roman" w:eastAsia="標楷體" w:hAnsi="Times New Roman"/>
          <w:noProof/>
          <w:sz w:val="28"/>
          <w:szCs w:val="28"/>
        </w:rPr>
        <w:drawing>
          <wp:anchor distT="0" distB="0" distL="114300" distR="114300" simplePos="0" relativeHeight="251673600" behindDoc="0" locked="0" layoutInCell="1" allowOverlap="1" wp14:anchorId="521D9E56" wp14:editId="5AE6E140">
            <wp:simplePos x="0" y="0"/>
            <wp:positionH relativeFrom="column">
              <wp:posOffset>660400</wp:posOffset>
            </wp:positionH>
            <wp:positionV relativeFrom="paragraph">
              <wp:posOffset>450215</wp:posOffset>
            </wp:positionV>
            <wp:extent cx="5274945" cy="2625725"/>
            <wp:effectExtent l="19050" t="19050" r="20955" b="41275"/>
            <wp:wrapSquare wrapText="bothSides"/>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A96475" w:rsidRPr="00922B49">
        <w:rPr>
          <w:rFonts w:ascii="Times New Roman" w:eastAsia="標楷體" w:hAnsi="Times New Roman" w:hint="eastAsia"/>
          <w:bCs/>
          <w:sz w:val="28"/>
          <w:szCs w:val="28"/>
        </w:rPr>
        <w:t>基於以上問題</w:t>
      </w:r>
      <w:proofErr w:type="gramStart"/>
      <w:r w:rsidR="00A96475" w:rsidRPr="00922B49">
        <w:rPr>
          <w:rFonts w:ascii="Times New Roman" w:eastAsia="標楷體" w:hAnsi="Times New Roman" w:hint="eastAsia"/>
          <w:bCs/>
          <w:sz w:val="28"/>
          <w:szCs w:val="28"/>
        </w:rPr>
        <w:t>研析所</w:t>
      </w:r>
      <w:proofErr w:type="gramEnd"/>
      <w:r w:rsidR="00A96475" w:rsidRPr="00922B49">
        <w:rPr>
          <w:rFonts w:ascii="Times New Roman" w:eastAsia="標楷體" w:hAnsi="Times New Roman" w:hint="eastAsia"/>
          <w:bCs/>
          <w:sz w:val="28"/>
          <w:szCs w:val="28"/>
        </w:rPr>
        <w:t>建議之調整方向，第三期計畫</w:t>
      </w:r>
      <w:r w:rsidR="00A96475" w:rsidRPr="00922B49">
        <w:rPr>
          <w:rFonts w:ascii="Times New Roman" w:eastAsia="標楷體" w:hAnsi="Times New Roman" w:hint="eastAsia"/>
          <w:sz w:val="28"/>
          <w:szCs w:val="28"/>
        </w:rPr>
        <w:t>朝以下</w:t>
      </w:r>
      <w:r w:rsidR="00A96475" w:rsidRPr="00922B49">
        <w:rPr>
          <w:rFonts w:ascii="Times New Roman" w:eastAsia="標楷體" w:hAnsi="Times New Roman"/>
          <w:sz w:val="28"/>
          <w:szCs w:val="28"/>
        </w:rPr>
        <w:t>5</w:t>
      </w:r>
      <w:r w:rsidR="00A96475" w:rsidRPr="00922B49">
        <w:rPr>
          <w:rFonts w:ascii="Times New Roman" w:eastAsia="標楷體" w:hAnsi="Times New Roman" w:hint="eastAsia"/>
          <w:sz w:val="28"/>
          <w:szCs w:val="28"/>
        </w:rPr>
        <w:t>大方向</w:t>
      </w:r>
      <w:r w:rsidR="00A96475" w:rsidRPr="00922B49">
        <w:rPr>
          <w:rFonts w:ascii="Times New Roman" w:eastAsia="標楷體" w:hAnsi="Times New Roman" w:hint="eastAsia"/>
          <w:bCs/>
          <w:sz w:val="28"/>
          <w:szCs w:val="28"/>
        </w:rPr>
        <w:t>精進：</w:t>
      </w:r>
    </w:p>
    <w:p w14:paraId="1066D2A0"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60EF605B"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5C7B0203"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55F0CC63"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067E5CE4"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747243D2"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56E68D51"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4F1E261F"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450B0417" w14:textId="77777777" w:rsidR="00C359AF" w:rsidRPr="00922B49" w:rsidRDefault="00C359AF" w:rsidP="005F3950">
      <w:pPr>
        <w:autoSpaceDE w:val="0"/>
        <w:autoSpaceDN w:val="0"/>
        <w:adjustRightInd w:val="0"/>
        <w:spacing w:line="480" w:lineRule="exact"/>
        <w:jc w:val="both"/>
        <w:rPr>
          <w:rFonts w:ascii="Times New Roman" w:eastAsia="標楷體" w:hAnsi="Times New Roman"/>
          <w:bCs/>
          <w:sz w:val="28"/>
          <w:szCs w:val="28"/>
        </w:rPr>
      </w:pPr>
    </w:p>
    <w:p w14:paraId="0B3E6367" w14:textId="77777777" w:rsidR="005F3950" w:rsidRPr="00922B49" w:rsidRDefault="00C359AF" w:rsidP="005F3950">
      <w:pPr>
        <w:autoSpaceDE w:val="0"/>
        <w:autoSpaceDN w:val="0"/>
        <w:adjustRightInd w:val="0"/>
        <w:spacing w:line="480" w:lineRule="exact"/>
        <w:ind w:leftChars="100" w:left="240"/>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5F3950" w:rsidRPr="00922B49">
        <w:rPr>
          <w:rFonts w:ascii="Times New Roman" w:eastAsia="標楷體" w:hAnsi="Times New Roman" w:hint="eastAsia"/>
          <w:bCs/>
          <w:sz w:val="28"/>
          <w:szCs w:val="28"/>
        </w:rPr>
        <w:t xml:space="preserve">   </w:t>
      </w:r>
    </w:p>
    <w:p w14:paraId="42E618ED" w14:textId="24E43BEC" w:rsidR="00A96475" w:rsidRPr="00922B49" w:rsidRDefault="005F3950" w:rsidP="005F3950">
      <w:pPr>
        <w:autoSpaceDE w:val="0"/>
        <w:autoSpaceDN w:val="0"/>
        <w:adjustRightInd w:val="0"/>
        <w:spacing w:line="480" w:lineRule="exact"/>
        <w:ind w:leftChars="100" w:left="240"/>
        <w:jc w:val="both"/>
        <w:rPr>
          <w:rFonts w:ascii="Times New Roman" w:eastAsia="標楷體" w:hAnsi="Times New Roman"/>
          <w:bCs/>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另第二期計畫分為「支持體系」、「人才培育」、「課程與活動」及「學習環境」四大面向，推動</w:t>
      </w:r>
      <w:r w:rsidR="00A96475" w:rsidRPr="00922B49">
        <w:rPr>
          <w:rFonts w:ascii="Times New Roman" w:eastAsia="標楷體" w:hAnsi="Times New Roman" w:hint="eastAsia"/>
          <w:bCs/>
          <w:sz w:val="28"/>
          <w:szCs w:val="28"/>
        </w:rPr>
        <w:t>1</w:t>
      </w:r>
      <w:r w:rsidR="00A96475" w:rsidRPr="00922B49">
        <w:rPr>
          <w:rFonts w:ascii="Times New Roman" w:eastAsia="標楷體" w:hAnsi="Times New Roman"/>
          <w:bCs/>
          <w:sz w:val="28"/>
          <w:szCs w:val="28"/>
        </w:rPr>
        <w:t>6</w:t>
      </w:r>
      <w:r w:rsidR="00A96475" w:rsidRPr="00922B49">
        <w:rPr>
          <w:rFonts w:ascii="Times New Roman" w:eastAsia="標楷體" w:hAnsi="Times New Roman" w:hint="eastAsia"/>
          <w:bCs/>
          <w:sz w:val="28"/>
          <w:szCs w:val="28"/>
        </w:rPr>
        <w:t>項具體行動方案；第三期計畫則分為「人才培育」、「課程實踐」</w:t>
      </w:r>
      <w:r w:rsidR="008F6B59" w:rsidRPr="00922B49">
        <w:rPr>
          <w:rFonts w:ascii="Times New Roman" w:eastAsia="標楷體" w:hAnsi="Times New Roman" w:hint="eastAsia"/>
          <w:bCs/>
          <w:sz w:val="28"/>
          <w:szCs w:val="28"/>
        </w:rPr>
        <w:t>、</w:t>
      </w:r>
      <w:r w:rsidR="00A96475" w:rsidRPr="00922B49">
        <w:rPr>
          <w:rFonts w:ascii="Times New Roman" w:eastAsia="標楷體" w:hAnsi="Times New Roman" w:hint="eastAsia"/>
          <w:bCs/>
          <w:sz w:val="28"/>
          <w:szCs w:val="28"/>
        </w:rPr>
        <w:t>「學習環境」、「國際鏈結」及「支持體系」</w:t>
      </w:r>
      <w:r w:rsidR="00A96475" w:rsidRPr="00922B49">
        <w:rPr>
          <w:rFonts w:ascii="Times New Roman" w:eastAsia="標楷體" w:hAnsi="Times New Roman" w:hint="eastAsia"/>
          <w:bCs/>
          <w:sz w:val="28"/>
          <w:szCs w:val="28"/>
        </w:rPr>
        <w:t>5</w:t>
      </w:r>
      <w:r w:rsidR="00A96475" w:rsidRPr="00922B49">
        <w:rPr>
          <w:rFonts w:ascii="Times New Roman" w:eastAsia="標楷體" w:hAnsi="Times New Roman" w:hint="eastAsia"/>
          <w:bCs/>
          <w:sz w:val="28"/>
          <w:szCs w:val="28"/>
        </w:rPr>
        <w:t>大面向</w:t>
      </w:r>
      <w:r w:rsidR="00327B94" w:rsidRPr="00922B49">
        <w:rPr>
          <w:rFonts w:ascii="Times New Roman" w:eastAsia="標楷體" w:hAnsi="Times New Roman" w:hint="eastAsia"/>
          <w:bCs/>
          <w:sz w:val="28"/>
          <w:szCs w:val="28"/>
        </w:rPr>
        <w:t>，以</w:t>
      </w:r>
      <w:r w:rsidR="00A96475" w:rsidRPr="00922B49">
        <w:rPr>
          <w:rFonts w:ascii="Times New Roman" w:eastAsia="標楷體" w:hAnsi="Times New Roman" w:hint="eastAsia"/>
          <w:bCs/>
          <w:sz w:val="28"/>
          <w:szCs w:val="28"/>
        </w:rPr>
        <w:t>1</w:t>
      </w:r>
      <w:r w:rsidR="00327B94" w:rsidRPr="00922B49">
        <w:rPr>
          <w:rFonts w:ascii="Times New Roman" w:eastAsia="標楷體" w:hAnsi="Times New Roman"/>
          <w:bCs/>
          <w:sz w:val="28"/>
          <w:szCs w:val="28"/>
        </w:rPr>
        <w:t>5</w:t>
      </w:r>
      <w:r w:rsidR="00A96475" w:rsidRPr="00922B49">
        <w:rPr>
          <w:rFonts w:ascii="Times New Roman" w:eastAsia="標楷體" w:hAnsi="Times New Roman" w:hint="eastAsia"/>
          <w:bCs/>
          <w:sz w:val="28"/>
          <w:szCs w:val="28"/>
        </w:rPr>
        <w:t>項</w:t>
      </w:r>
      <w:r w:rsidR="00327B94" w:rsidRPr="00922B49">
        <w:rPr>
          <w:rFonts w:ascii="Times New Roman" w:eastAsia="標楷體" w:hAnsi="Times New Roman" w:hint="eastAsia"/>
          <w:bCs/>
          <w:sz w:val="28"/>
          <w:szCs w:val="28"/>
        </w:rPr>
        <w:t>實施</w:t>
      </w:r>
      <w:r w:rsidR="00A96475" w:rsidRPr="00922B49">
        <w:rPr>
          <w:rFonts w:ascii="Times New Roman" w:eastAsia="標楷體" w:hAnsi="Times New Roman" w:hint="eastAsia"/>
          <w:bCs/>
          <w:sz w:val="28"/>
          <w:szCs w:val="28"/>
        </w:rPr>
        <w:t>策略、</w:t>
      </w:r>
      <w:r w:rsidR="00A96475" w:rsidRPr="00922B49">
        <w:rPr>
          <w:rFonts w:ascii="Times New Roman" w:eastAsia="標楷體" w:hAnsi="Times New Roman" w:hint="eastAsia"/>
          <w:bCs/>
          <w:sz w:val="28"/>
          <w:szCs w:val="28"/>
        </w:rPr>
        <w:t>3</w:t>
      </w:r>
      <w:r w:rsidR="00327B94" w:rsidRPr="00922B49">
        <w:rPr>
          <w:rFonts w:ascii="Times New Roman" w:eastAsia="標楷體" w:hAnsi="Times New Roman"/>
          <w:bCs/>
          <w:sz w:val="28"/>
          <w:szCs w:val="28"/>
        </w:rPr>
        <w:t>5</w:t>
      </w:r>
      <w:r w:rsidR="00A96475" w:rsidRPr="00922B49">
        <w:rPr>
          <w:rFonts w:ascii="Times New Roman" w:eastAsia="標楷體" w:hAnsi="Times New Roman" w:hint="eastAsia"/>
          <w:bCs/>
          <w:sz w:val="28"/>
          <w:szCs w:val="28"/>
        </w:rPr>
        <w:t>項具體行動方案</w:t>
      </w:r>
      <w:r w:rsidR="00327B94" w:rsidRPr="00922B49">
        <w:rPr>
          <w:rFonts w:ascii="Times New Roman" w:eastAsia="標楷體" w:hAnsi="Times New Roman" w:hint="eastAsia"/>
          <w:bCs/>
          <w:sz w:val="28"/>
          <w:szCs w:val="28"/>
        </w:rPr>
        <w:t>推動之</w:t>
      </w:r>
      <w:r w:rsidR="00A96475" w:rsidRPr="00922B49">
        <w:rPr>
          <w:rFonts w:ascii="Times New Roman" w:eastAsia="標楷體" w:hAnsi="Times New Roman" w:hint="eastAsia"/>
          <w:bCs/>
          <w:sz w:val="28"/>
          <w:szCs w:val="28"/>
        </w:rPr>
        <w:t>。其理念、目標及推動架構、推動策略與具體行動方案，說明如後。</w:t>
      </w:r>
    </w:p>
    <w:p w14:paraId="54B2CB34" w14:textId="77777777" w:rsidR="00A96475" w:rsidRPr="00922B49" w:rsidRDefault="00A96475" w:rsidP="005F3950">
      <w:pPr>
        <w:widowControl/>
        <w:numPr>
          <w:ilvl w:val="0"/>
          <w:numId w:val="21"/>
        </w:numPr>
        <w:spacing w:beforeLines="100" w:before="360" w:line="480" w:lineRule="exact"/>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理念、目標與推動</w:t>
      </w:r>
      <w:r w:rsidRPr="00922B49">
        <w:rPr>
          <w:rFonts w:ascii="Times New Roman" w:eastAsia="標楷體" w:hAnsi="Times New Roman" w:cs="Times New Roman" w:hint="eastAsia"/>
          <w:b/>
          <w:sz w:val="32"/>
          <w:szCs w:val="32"/>
        </w:rPr>
        <w:t>架構</w:t>
      </w:r>
    </w:p>
    <w:p w14:paraId="6A2A7B08" w14:textId="77777777" w:rsidR="00A96475" w:rsidRPr="00922B49" w:rsidRDefault="00A96475" w:rsidP="005F3950">
      <w:pPr>
        <w:widowControl/>
        <w:numPr>
          <w:ilvl w:val="0"/>
          <w:numId w:val="31"/>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理念</w:t>
      </w:r>
    </w:p>
    <w:p w14:paraId="7ABEC662" w14:textId="6A6250A4" w:rsidR="00A96475" w:rsidRPr="00922B49" w:rsidRDefault="006369F4" w:rsidP="005F3950">
      <w:pPr>
        <w:widowControl/>
        <w:autoSpaceDE w:val="0"/>
        <w:autoSpaceDN w:val="0"/>
        <w:adjustRightInd w:val="0"/>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kern w:val="0"/>
          <w:sz w:val="28"/>
          <w:szCs w:val="28"/>
        </w:rPr>
        <w:t>美感教育是邁向永續發展與追求人類幸福的教育</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也是讓科技與人文有機連結與對話的創新教育。美感來自人與自己、</w:t>
      </w:r>
      <w:r w:rsidR="00A96475" w:rsidRPr="00922B49">
        <w:rPr>
          <w:rFonts w:ascii="Times New Roman" w:eastAsia="標楷體" w:hAnsi="Times New Roman" w:cs="Times New Roman" w:hint="eastAsia"/>
          <w:kern w:val="0"/>
          <w:sz w:val="28"/>
          <w:szCs w:val="28"/>
        </w:rPr>
        <w:t>與</w:t>
      </w:r>
      <w:r w:rsidR="00A96475" w:rsidRPr="00922B49">
        <w:rPr>
          <w:rFonts w:ascii="Times New Roman" w:eastAsia="標楷體" w:hAnsi="Times New Roman" w:cs="Times New Roman"/>
          <w:kern w:val="0"/>
          <w:sz w:val="28"/>
          <w:szCs w:val="28"/>
        </w:rPr>
        <w:t>生活周遭環境人事物，</w:t>
      </w:r>
      <w:r w:rsidR="00A96475" w:rsidRPr="00922B49">
        <w:rPr>
          <w:rFonts w:ascii="Times New Roman" w:eastAsia="標楷體" w:hAnsi="Times New Roman" w:cs="Times New Roman" w:hint="eastAsia"/>
          <w:kern w:val="0"/>
          <w:sz w:val="28"/>
          <w:szCs w:val="28"/>
        </w:rPr>
        <w:t>以及</w:t>
      </w:r>
      <w:r w:rsidR="00A96475" w:rsidRPr="00922B49">
        <w:rPr>
          <w:rFonts w:ascii="Times New Roman" w:eastAsia="標楷體" w:hAnsi="Times New Roman" w:cs="Times New Roman"/>
          <w:kern w:val="0"/>
          <w:sz w:val="28"/>
          <w:szCs w:val="28"/>
        </w:rPr>
        <w:t>與自然生態環境互動中的覺察感知、體驗發覺、感受理解、探索沈浸及協作實踐</w:t>
      </w:r>
      <w:r w:rsidR="00A96475" w:rsidRPr="00922B49">
        <w:rPr>
          <w:rFonts w:ascii="Times New Roman" w:eastAsia="標楷體" w:hAnsi="Times New Roman" w:cs="Times New Roman" w:hint="eastAsia"/>
          <w:kern w:val="0"/>
          <w:sz w:val="28"/>
          <w:szCs w:val="28"/>
        </w:rPr>
        <w:t>。在逐步</w:t>
      </w:r>
      <w:r w:rsidR="00A96475" w:rsidRPr="00922B49">
        <w:rPr>
          <w:rFonts w:ascii="Times New Roman" w:eastAsia="標楷體" w:hAnsi="Times New Roman" w:cs="Times New Roman"/>
          <w:kern w:val="0"/>
          <w:sz w:val="28"/>
          <w:szCs w:val="28"/>
        </w:rPr>
        <w:t>累積育成</w:t>
      </w:r>
      <w:r w:rsidR="00A96475" w:rsidRPr="00922B49">
        <w:rPr>
          <w:rFonts w:ascii="Times New Roman" w:eastAsia="標楷體" w:hAnsi="Times New Roman" w:cs="Times New Roman" w:hint="eastAsia"/>
          <w:kern w:val="0"/>
          <w:sz w:val="28"/>
          <w:szCs w:val="28"/>
        </w:rPr>
        <w:t>後</w:t>
      </w:r>
      <w:r w:rsidR="00A96475" w:rsidRPr="00922B49">
        <w:rPr>
          <w:rFonts w:ascii="Times New Roman" w:eastAsia="標楷體" w:hAnsi="Times New Roman" w:cs="Times New Roman"/>
          <w:kern w:val="0"/>
          <w:sz w:val="28"/>
          <w:szCs w:val="28"/>
        </w:rPr>
        <w:t>，</w:t>
      </w:r>
      <w:r w:rsidR="003365E7" w:rsidRPr="00922B49">
        <w:rPr>
          <w:rFonts w:ascii="Times New Roman" w:eastAsia="標楷體" w:hAnsi="Times New Roman" w:cs="Times New Roman" w:hint="eastAsia"/>
          <w:kern w:val="0"/>
          <w:sz w:val="28"/>
          <w:szCs w:val="28"/>
        </w:rPr>
        <w:t>帶領</w:t>
      </w:r>
      <w:r w:rsidR="00A96475" w:rsidRPr="00922B49">
        <w:rPr>
          <w:rFonts w:ascii="Times New Roman" w:eastAsia="標楷體" w:hAnsi="Times New Roman" w:cs="Times New Roman"/>
          <w:kern w:val="0"/>
          <w:sz w:val="28"/>
          <w:szCs w:val="28"/>
        </w:rPr>
        <w:t>學生</w:t>
      </w:r>
      <w:r w:rsidR="00A96475" w:rsidRPr="00922B49">
        <w:rPr>
          <w:rFonts w:ascii="Times New Roman" w:eastAsia="標楷體" w:hAnsi="Times New Roman" w:cs="Times New Roman" w:hint="eastAsia"/>
          <w:kern w:val="0"/>
          <w:sz w:val="28"/>
          <w:szCs w:val="28"/>
        </w:rPr>
        <w:t>跨</w:t>
      </w:r>
      <w:r w:rsidR="00A96475" w:rsidRPr="00922B49">
        <w:rPr>
          <w:rFonts w:ascii="Times New Roman" w:eastAsia="標楷體" w:hAnsi="Times New Roman" w:cs="Times New Roman"/>
          <w:kern w:val="0"/>
          <w:sz w:val="28"/>
          <w:szCs w:val="28"/>
        </w:rPr>
        <w:t>越</w:t>
      </w:r>
      <w:r w:rsidR="003365E7" w:rsidRPr="00922B49">
        <w:rPr>
          <w:rFonts w:ascii="Times New Roman" w:eastAsia="標楷體" w:hAnsi="Times New Roman" w:cs="Times New Roman"/>
          <w:kern w:val="0"/>
          <w:sz w:val="28"/>
          <w:szCs w:val="28"/>
        </w:rPr>
        <w:t>學科</w:t>
      </w:r>
      <w:r w:rsidR="003365E7" w:rsidRPr="00922B49">
        <w:rPr>
          <w:rFonts w:ascii="Times New Roman" w:eastAsia="標楷體" w:hAnsi="Times New Roman" w:cs="Times New Roman" w:hint="eastAsia"/>
          <w:kern w:val="0"/>
          <w:sz w:val="28"/>
          <w:szCs w:val="28"/>
        </w:rPr>
        <w:t>、學習</w:t>
      </w:r>
      <w:r w:rsidR="003365E7" w:rsidRPr="00922B49">
        <w:rPr>
          <w:rFonts w:ascii="Times New Roman" w:eastAsia="標楷體" w:hAnsi="Times New Roman" w:cs="Times New Roman"/>
          <w:kern w:val="0"/>
          <w:sz w:val="28"/>
          <w:szCs w:val="28"/>
        </w:rPr>
        <w:t>領域、</w:t>
      </w:r>
      <w:r w:rsidR="00A96475" w:rsidRPr="00922B49">
        <w:rPr>
          <w:rFonts w:ascii="Times New Roman" w:eastAsia="標楷體" w:hAnsi="Times New Roman" w:cs="Times New Roman"/>
          <w:kern w:val="0"/>
          <w:sz w:val="28"/>
          <w:szCs w:val="28"/>
        </w:rPr>
        <w:t>學校</w:t>
      </w:r>
      <w:r w:rsidR="003365E7" w:rsidRPr="00922B49">
        <w:rPr>
          <w:rFonts w:ascii="Times New Roman" w:eastAsia="標楷體" w:hAnsi="Times New Roman" w:cs="Times New Roman" w:hint="eastAsia"/>
          <w:kern w:val="0"/>
          <w:sz w:val="28"/>
          <w:szCs w:val="28"/>
        </w:rPr>
        <w:t>及</w:t>
      </w:r>
      <w:r w:rsidR="00A96475" w:rsidRPr="00922B49">
        <w:rPr>
          <w:rFonts w:ascii="Times New Roman" w:eastAsia="標楷體" w:hAnsi="Times New Roman" w:cs="Times New Roman"/>
          <w:kern w:val="0"/>
          <w:sz w:val="28"/>
          <w:szCs w:val="28"/>
        </w:rPr>
        <w:t>社區</w:t>
      </w:r>
      <w:r w:rsidR="001D6CE0" w:rsidRPr="00922B49">
        <w:rPr>
          <w:rFonts w:ascii="Times New Roman" w:eastAsia="標楷體" w:hAnsi="Times New Roman" w:cs="Times New Roman" w:hint="eastAsia"/>
          <w:kern w:val="0"/>
          <w:sz w:val="28"/>
          <w:szCs w:val="28"/>
        </w:rPr>
        <w:t>獲得</w:t>
      </w:r>
      <w:r w:rsidR="00A96475" w:rsidRPr="00922B49">
        <w:rPr>
          <w:rFonts w:ascii="Times New Roman" w:eastAsia="標楷體" w:hAnsi="Times New Roman" w:cs="Times New Roman"/>
          <w:kern w:val="0"/>
          <w:sz w:val="28"/>
          <w:szCs w:val="28"/>
        </w:rPr>
        <w:t>美感</w:t>
      </w:r>
      <w:r w:rsidR="00A96475" w:rsidRPr="00922B49">
        <w:rPr>
          <w:rFonts w:ascii="Times New Roman" w:eastAsia="標楷體" w:hAnsi="Times New Roman" w:cs="Times New Roman" w:hint="eastAsia"/>
          <w:kern w:val="0"/>
          <w:sz w:val="28"/>
          <w:szCs w:val="28"/>
        </w:rPr>
        <w:t>體</w:t>
      </w:r>
      <w:r w:rsidR="00A96475" w:rsidRPr="00922B49">
        <w:rPr>
          <w:rFonts w:ascii="Times New Roman" w:eastAsia="標楷體" w:hAnsi="Times New Roman" w:cs="Times New Roman"/>
          <w:kern w:val="0"/>
          <w:sz w:val="28"/>
          <w:szCs w:val="28"/>
        </w:rPr>
        <w:t>驗，</w:t>
      </w:r>
      <w:r w:rsidR="00A96475" w:rsidRPr="00922B49">
        <w:rPr>
          <w:rFonts w:ascii="Times New Roman" w:eastAsia="標楷體" w:hAnsi="Times New Roman" w:cs="Times New Roman" w:hint="eastAsia"/>
          <w:kern w:val="0"/>
          <w:sz w:val="28"/>
          <w:szCs w:val="28"/>
        </w:rPr>
        <w:t>從中並觸發</w:t>
      </w:r>
      <w:r w:rsidR="00A96475" w:rsidRPr="00922B49">
        <w:rPr>
          <w:rFonts w:ascii="Times New Roman" w:eastAsia="標楷體" w:hAnsi="Times New Roman" w:cs="Times New Roman"/>
          <w:kern w:val="0"/>
          <w:sz w:val="28"/>
          <w:szCs w:val="28"/>
        </w:rPr>
        <w:t>自我認同、文化傳承與創新</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並</w:t>
      </w:r>
      <w:r w:rsidR="00A96475" w:rsidRPr="00922B49">
        <w:rPr>
          <w:rFonts w:ascii="Times New Roman" w:eastAsia="標楷體" w:hAnsi="Times New Roman" w:cs="Times New Roman" w:hint="eastAsia"/>
          <w:kern w:val="0"/>
          <w:sz w:val="28"/>
          <w:szCs w:val="28"/>
        </w:rPr>
        <w:t>透過融合</w:t>
      </w:r>
      <w:r w:rsidR="00A96475" w:rsidRPr="00922B49">
        <w:rPr>
          <w:rFonts w:ascii="Times New Roman" w:eastAsia="標楷體" w:hAnsi="Times New Roman" w:cs="Times New Roman"/>
          <w:kern w:val="0"/>
          <w:sz w:val="28"/>
          <w:szCs w:val="28"/>
        </w:rPr>
        <w:t>科技應用</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培養美感</w:t>
      </w:r>
      <w:r w:rsidR="00A96475" w:rsidRPr="00922B49">
        <w:rPr>
          <w:rFonts w:ascii="Times New Roman" w:eastAsia="標楷體" w:hAnsi="Times New Roman" w:cs="Times New Roman" w:hint="eastAsia"/>
          <w:kern w:val="0"/>
          <w:sz w:val="28"/>
          <w:szCs w:val="28"/>
        </w:rPr>
        <w:t>素養</w:t>
      </w:r>
      <w:r w:rsidR="00A96475" w:rsidRPr="00922B49">
        <w:rPr>
          <w:rFonts w:ascii="Times New Roman" w:eastAsia="標楷體" w:hAnsi="Times New Roman" w:cs="Times New Roman"/>
          <w:kern w:val="0"/>
          <w:sz w:val="28"/>
          <w:szCs w:val="28"/>
        </w:rPr>
        <w:t>與</w:t>
      </w:r>
      <w:r w:rsidR="00A96475" w:rsidRPr="00922B49">
        <w:rPr>
          <w:rFonts w:ascii="Times New Roman" w:eastAsia="標楷體" w:hAnsi="Times New Roman" w:cs="Times New Roman" w:hint="eastAsia"/>
          <w:kern w:val="0"/>
          <w:sz w:val="28"/>
          <w:szCs w:val="28"/>
        </w:rPr>
        <w:t>實踐信念</w:t>
      </w:r>
      <w:r w:rsidR="00A96475" w:rsidRPr="00922B49">
        <w:rPr>
          <w:rFonts w:ascii="Times New Roman" w:eastAsia="標楷體" w:hAnsi="Times New Roman" w:cs="Times New Roman"/>
          <w:kern w:val="0"/>
          <w:sz w:val="28"/>
          <w:szCs w:val="28"/>
        </w:rPr>
        <w:t>，</w:t>
      </w:r>
      <w:r w:rsidR="00A96475" w:rsidRPr="00922B49">
        <w:rPr>
          <w:rFonts w:ascii="Times New Roman" w:eastAsia="標楷體" w:hAnsi="Times New Roman" w:cs="Times New Roman" w:hint="eastAsia"/>
          <w:kern w:val="0"/>
          <w:sz w:val="28"/>
          <w:szCs w:val="28"/>
        </w:rPr>
        <w:t>進而發酵</w:t>
      </w:r>
      <w:r w:rsidR="00A96475" w:rsidRPr="00922B49">
        <w:rPr>
          <w:rFonts w:ascii="Times New Roman" w:eastAsia="標楷體" w:hAnsi="Times New Roman" w:cs="Times New Roman"/>
          <w:kern w:val="0"/>
          <w:sz w:val="28"/>
          <w:szCs w:val="28"/>
        </w:rPr>
        <w:t>應用於生活之中。</w:t>
      </w:r>
    </w:p>
    <w:p w14:paraId="0B7E19A3" w14:textId="77777777" w:rsidR="00C677A1" w:rsidRPr="00922B49" w:rsidRDefault="006369F4" w:rsidP="00C677A1">
      <w:pPr>
        <w:widowControl/>
        <w:autoSpaceDE w:val="0"/>
        <w:autoSpaceDN w:val="0"/>
        <w:adjustRightInd w:val="0"/>
        <w:snapToGrid w:val="0"/>
        <w:spacing w:line="480" w:lineRule="exact"/>
        <w:jc w:val="both"/>
        <w:rPr>
          <w:rFonts w:ascii="Times New Roman" w:eastAsia="標楷體" w:hAnsi="Times New Roman" w:cs="Times New Roman"/>
          <w:strike/>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kern w:val="0"/>
          <w:sz w:val="28"/>
          <w:szCs w:val="28"/>
        </w:rPr>
        <w:t>因此，</w:t>
      </w:r>
      <w:r w:rsidR="00A96475" w:rsidRPr="00922B49">
        <w:rPr>
          <w:rFonts w:ascii="Times New Roman" w:eastAsia="標楷體" w:hAnsi="Times New Roman" w:cs="Times New Roman"/>
          <w:kern w:val="0"/>
          <w:sz w:val="28"/>
          <w:szCs w:val="28"/>
        </w:rPr>
        <w:t>「美感的培養」</w:t>
      </w:r>
      <w:r w:rsidR="00A96475" w:rsidRPr="00922B49">
        <w:rPr>
          <w:rFonts w:ascii="Times New Roman" w:eastAsia="標楷體" w:hAnsi="Times New Roman" w:cs="Times New Roman" w:hint="eastAsia"/>
          <w:kern w:val="0"/>
          <w:sz w:val="28"/>
          <w:szCs w:val="28"/>
        </w:rPr>
        <w:t>需</w:t>
      </w:r>
      <w:r w:rsidR="00A96475" w:rsidRPr="00922B49">
        <w:rPr>
          <w:rFonts w:ascii="Times New Roman" w:eastAsia="標楷體" w:hAnsi="Times New Roman" w:cs="Times New Roman"/>
          <w:kern w:val="0"/>
          <w:sz w:val="28"/>
          <w:szCs w:val="28"/>
        </w:rPr>
        <w:t>從幼</w:t>
      </w:r>
      <w:r w:rsidR="00A96475" w:rsidRPr="00922B49">
        <w:rPr>
          <w:rFonts w:ascii="Times New Roman" w:eastAsia="標楷體" w:hAnsi="Times New Roman" w:cs="Times New Roman" w:hint="eastAsia"/>
          <w:kern w:val="0"/>
          <w:sz w:val="28"/>
          <w:szCs w:val="28"/>
        </w:rPr>
        <w:t>教階段即開始</w:t>
      </w:r>
      <w:r w:rsidR="00A96475" w:rsidRPr="00922B49">
        <w:rPr>
          <w:rFonts w:ascii="Times New Roman" w:eastAsia="標楷體" w:hAnsi="Times New Roman" w:cs="Times New Roman"/>
          <w:kern w:val="0"/>
          <w:sz w:val="28"/>
          <w:szCs w:val="28"/>
        </w:rPr>
        <w:t>啟蒙</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在當代情境中與未來趨勢下，以學生為主體，教育為途徑，透過課程教學與學習、校園美感環境設計與營</w:t>
      </w:r>
      <w:r w:rsidR="00A96475" w:rsidRPr="00922B49">
        <w:rPr>
          <w:rFonts w:ascii="Times New Roman" w:eastAsia="標楷體" w:hAnsi="Times New Roman" w:cs="Times New Roman"/>
          <w:kern w:val="0"/>
          <w:sz w:val="28"/>
          <w:szCs w:val="28"/>
        </w:rPr>
        <w:lastRenderedPageBreak/>
        <w:t>造、美感學習夥伴的跨國連結等策略，建構完整支持體系來整合美感</w:t>
      </w:r>
      <w:r w:rsidR="00A96475" w:rsidRPr="00922B49">
        <w:rPr>
          <w:rFonts w:ascii="Times New Roman" w:eastAsia="標楷體" w:hAnsi="Times New Roman" w:cs="Times New Roman" w:hint="eastAsia"/>
          <w:kern w:val="0"/>
          <w:sz w:val="28"/>
          <w:szCs w:val="28"/>
        </w:rPr>
        <w:t>資源</w:t>
      </w:r>
      <w:r w:rsidR="00A96475" w:rsidRPr="00922B49">
        <w:rPr>
          <w:rFonts w:ascii="Times New Roman" w:eastAsia="標楷體" w:hAnsi="Times New Roman" w:cs="Times New Roman"/>
          <w:kern w:val="0"/>
          <w:sz w:val="28"/>
          <w:szCs w:val="28"/>
        </w:rPr>
        <w:t>並擴展美感影響力</w:t>
      </w:r>
      <w:r w:rsidR="00A96475" w:rsidRPr="00922B49">
        <w:rPr>
          <w:rFonts w:ascii="Times New Roman" w:eastAsia="標楷體" w:hAnsi="Times New Roman" w:cs="Times New Roman" w:hint="eastAsia"/>
          <w:kern w:val="0"/>
          <w:sz w:val="28"/>
          <w:szCs w:val="28"/>
        </w:rPr>
        <w:t>。與此同時，</w:t>
      </w:r>
      <w:r w:rsidR="00A96475" w:rsidRPr="00922B49">
        <w:rPr>
          <w:rFonts w:ascii="Times New Roman" w:eastAsia="標楷體" w:hAnsi="Times New Roman" w:cs="Times New Roman"/>
          <w:kern w:val="0"/>
          <w:sz w:val="28"/>
          <w:szCs w:val="28"/>
        </w:rPr>
        <w:t>開啟美感與科技</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人文內涵的對話，讓時時處處</w:t>
      </w:r>
      <w:r w:rsidR="00A96475" w:rsidRPr="00922B49">
        <w:rPr>
          <w:rFonts w:ascii="Times New Roman" w:eastAsia="標楷體" w:hAnsi="Times New Roman" w:cs="Times New Roman" w:hint="eastAsia"/>
          <w:kern w:val="0"/>
          <w:sz w:val="28"/>
          <w:szCs w:val="28"/>
        </w:rPr>
        <w:t>均</w:t>
      </w:r>
      <w:r w:rsidR="00A96475" w:rsidRPr="00922B49">
        <w:rPr>
          <w:rFonts w:ascii="Times New Roman" w:eastAsia="標楷體" w:hAnsi="Times New Roman" w:cs="Times New Roman"/>
          <w:kern w:val="0"/>
          <w:sz w:val="28"/>
          <w:szCs w:val="28"/>
        </w:rPr>
        <w:t>體現「生活美感」，從點、線到面整體規劃、</w:t>
      </w:r>
      <w:proofErr w:type="gramStart"/>
      <w:r w:rsidR="00A96475" w:rsidRPr="00922B49">
        <w:rPr>
          <w:rFonts w:ascii="Times New Roman" w:eastAsia="標楷體" w:hAnsi="Times New Roman" w:cs="Times New Roman"/>
          <w:kern w:val="0"/>
          <w:sz w:val="28"/>
          <w:szCs w:val="28"/>
        </w:rPr>
        <w:t>公私跨域合作</w:t>
      </w:r>
      <w:proofErr w:type="gramEnd"/>
      <w:r w:rsidR="00A96475" w:rsidRPr="00922B49">
        <w:rPr>
          <w:rFonts w:ascii="Times New Roman" w:eastAsia="標楷體" w:hAnsi="Times New Roman" w:cs="Times New Roman"/>
          <w:kern w:val="0"/>
          <w:sz w:val="28"/>
          <w:szCs w:val="28"/>
        </w:rPr>
        <w:t>與國際連結，共同創造美好的生活環境，進而提升國民的美感素養。</w:t>
      </w:r>
    </w:p>
    <w:p w14:paraId="7FC1B54F" w14:textId="5F47D7E8" w:rsidR="00A96475" w:rsidRPr="00922B49" w:rsidRDefault="00C677A1" w:rsidP="00C677A1">
      <w:pPr>
        <w:widowControl/>
        <w:autoSpaceDE w:val="0"/>
        <w:autoSpaceDN w:val="0"/>
        <w:adjustRightInd w:val="0"/>
        <w:snapToGrid w:val="0"/>
        <w:spacing w:line="480" w:lineRule="exact"/>
        <w:jc w:val="both"/>
        <w:rPr>
          <w:rFonts w:ascii="Times New Roman" w:eastAsia="標楷體" w:hAnsi="Times New Roman" w:cs="Times New Roman"/>
          <w:strike/>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kern w:val="0"/>
          <w:sz w:val="28"/>
          <w:szCs w:val="28"/>
        </w:rPr>
        <w:t>綜上</w:t>
      </w:r>
      <w:r w:rsidR="00A96475" w:rsidRPr="00922B49">
        <w:rPr>
          <w:rFonts w:ascii="Times New Roman" w:eastAsia="標楷體" w:hAnsi="Times New Roman" w:cs="Times New Roman" w:hint="eastAsia"/>
          <w:kern w:val="0"/>
          <w:sz w:val="28"/>
          <w:szCs w:val="28"/>
        </w:rPr>
        <w:t>所述</w:t>
      </w:r>
      <w:r w:rsidR="00A96475" w:rsidRPr="00922B49">
        <w:rPr>
          <w:rFonts w:ascii="Times New Roman" w:eastAsia="標楷體" w:hAnsi="Times New Roman" w:cs="Times New Roman"/>
          <w:kern w:val="0"/>
          <w:sz w:val="28"/>
          <w:szCs w:val="28"/>
        </w:rPr>
        <w:t>，第三期美感教育中長程計畫</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kern w:val="0"/>
          <w:sz w:val="28"/>
          <w:szCs w:val="28"/>
        </w:rPr>
        <w:t>113-117</w:t>
      </w:r>
      <w:r w:rsidR="00327B94" w:rsidRPr="00922B49">
        <w:rPr>
          <w:rFonts w:ascii="Times New Roman" w:eastAsia="標楷體" w:hAnsi="Times New Roman" w:cs="Times New Roman" w:hint="eastAsia"/>
          <w:kern w:val="0"/>
          <w:sz w:val="28"/>
          <w:szCs w:val="28"/>
        </w:rPr>
        <w:t>年</w:t>
      </w:r>
      <w:r w:rsidR="00B43BD0" w:rsidRPr="00922B49">
        <w:rPr>
          <w:rFonts w:ascii="標楷體" w:eastAsia="標楷體" w:hAnsi="標楷體" w:cs="Times New Roman" w:hint="eastAsia"/>
          <w:kern w:val="0"/>
          <w:sz w:val="28"/>
          <w:szCs w:val="28"/>
        </w:rPr>
        <w:t>）</w:t>
      </w:r>
      <w:r w:rsidR="00A96475" w:rsidRPr="00922B49">
        <w:rPr>
          <w:rFonts w:ascii="Times New Roman" w:eastAsia="標楷體" w:hAnsi="Times New Roman" w:cs="Times New Roman" w:hint="eastAsia"/>
          <w:kern w:val="0"/>
          <w:sz w:val="28"/>
          <w:szCs w:val="28"/>
        </w:rPr>
        <w:t>乃</w:t>
      </w:r>
      <w:r w:rsidR="00A96475" w:rsidRPr="00922B49">
        <w:rPr>
          <w:rFonts w:ascii="Times New Roman" w:eastAsia="標楷體" w:hAnsi="Times New Roman" w:cs="Times New Roman"/>
          <w:kern w:val="0"/>
          <w:sz w:val="28"/>
          <w:szCs w:val="28"/>
        </w:rPr>
        <w:t>以「</w:t>
      </w:r>
      <w:r w:rsidR="00A96475" w:rsidRPr="00922B49">
        <w:rPr>
          <w:rFonts w:ascii="Times New Roman" w:eastAsia="標楷體" w:hAnsi="Times New Roman" w:cs="Times New Roman"/>
          <w:b/>
          <w:kern w:val="0"/>
          <w:sz w:val="28"/>
          <w:szCs w:val="28"/>
        </w:rPr>
        <w:t>美感即生活：</w:t>
      </w:r>
      <w:proofErr w:type="gramStart"/>
      <w:r w:rsidR="00A96475" w:rsidRPr="00922B49">
        <w:rPr>
          <w:rFonts w:ascii="Times New Roman" w:eastAsia="標楷體" w:hAnsi="Times New Roman" w:cs="Times New Roman"/>
          <w:b/>
          <w:kern w:val="0"/>
          <w:sz w:val="28"/>
          <w:szCs w:val="28"/>
        </w:rPr>
        <w:t>從幼啟蒙</w:t>
      </w:r>
      <w:proofErr w:type="gramEnd"/>
      <w:r w:rsidR="00A96475" w:rsidRPr="00922B49">
        <w:rPr>
          <w:rFonts w:ascii="Times New Roman" w:eastAsia="標楷體" w:hAnsi="Times New Roman" w:cs="Times New Roman" w:hint="eastAsia"/>
          <w:b/>
          <w:kern w:val="0"/>
          <w:sz w:val="28"/>
          <w:szCs w:val="28"/>
        </w:rPr>
        <w:t>．</w:t>
      </w:r>
      <w:r w:rsidR="00A96475" w:rsidRPr="00922B49">
        <w:rPr>
          <w:rFonts w:ascii="Times New Roman" w:eastAsia="標楷體" w:hAnsi="Times New Roman" w:cs="Times New Roman"/>
          <w:b/>
          <w:kern w:val="0"/>
          <w:sz w:val="28"/>
          <w:szCs w:val="28"/>
        </w:rPr>
        <w:t>扎根生活</w:t>
      </w:r>
      <w:r w:rsidR="00A96475" w:rsidRPr="00922B49">
        <w:rPr>
          <w:rFonts w:ascii="Times New Roman" w:eastAsia="標楷體" w:hAnsi="Times New Roman" w:cs="Times New Roman" w:hint="eastAsia"/>
          <w:b/>
          <w:kern w:val="0"/>
          <w:sz w:val="28"/>
          <w:szCs w:val="28"/>
        </w:rPr>
        <w:t>．</w:t>
      </w:r>
      <w:r w:rsidR="00A96475" w:rsidRPr="00922B49">
        <w:rPr>
          <w:rFonts w:ascii="Times New Roman" w:eastAsia="標楷體" w:hAnsi="Times New Roman" w:cs="Times New Roman"/>
          <w:b/>
          <w:kern w:val="0"/>
          <w:sz w:val="28"/>
          <w:szCs w:val="28"/>
        </w:rPr>
        <w:t>在地國際</w:t>
      </w:r>
      <w:r w:rsidR="00A96475" w:rsidRPr="00922B49">
        <w:rPr>
          <w:rFonts w:ascii="Times New Roman" w:eastAsia="標楷體" w:hAnsi="Times New Roman" w:cs="Times New Roman" w:hint="eastAsia"/>
          <w:b/>
          <w:kern w:val="0"/>
          <w:sz w:val="28"/>
          <w:szCs w:val="28"/>
        </w:rPr>
        <w:t>．</w:t>
      </w:r>
      <w:r w:rsidR="00A96475" w:rsidRPr="00922B49">
        <w:rPr>
          <w:rFonts w:ascii="Times New Roman" w:eastAsia="標楷體" w:hAnsi="Times New Roman" w:cs="Times New Roman"/>
          <w:b/>
          <w:kern w:val="0"/>
          <w:sz w:val="28"/>
          <w:szCs w:val="28"/>
        </w:rPr>
        <w:t>永續實踐</w:t>
      </w:r>
      <w:r w:rsidR="00A96475" w:rsidRPr="00922B49">
        <w:rPr>
          <w:rFonts w:ascii="Times New Roman" w:eastAsia="標楷體" w:hAnsi="Times New Roman" w:cs="Times New Roman"/>
          <w:kern w:val="0"/>
          <w:sz w:val="28"/>
          <w:szCs w:val="28"/>
        </w:rPr>
        <w:t>」為理念。</w:t>
      </w:r>
    </w:p>
    <w:p w14:paraId="45559B20" w14:textId="27623F3D" w:rsidR="00A96475" w:rsidRPr="00922B49" w:rsidRDefault="00A96475" w:rsidP="005F3950">
      <w:pPr>
        <w:widowControl/>
        <w:numPr>
          <w:ilvl w:val="0"/>
          <w:numId w:val="31"/>
        </w:numPr>
        <w:spacing w:beforeLines="50" w:before="180" w:line="480" w:lineRule="exact"/>
        <w:jc w:val="both"/>
        <w:rPr>
          <w:rFonts w:ascii="Times New Roman" w:eastAsia="標楷體" w:hAnsi="Times New Roman" w:cs="Times New Roman"/>
          <w:sz w:val="28"/>
          <w:szCs w:val="28"/>
        </w:rPr>
      </w:pPr>
      <w:r w:rsidRPr="00922B49">
        <w:rPr>
          <w:rFonts w:ascii="Times New Roman" w:eastAsia="標楷體" w:hAnsi="Times New Roman" w:cs="Times New Roman"/>
          <w:b/>
          <w:sz w:val="32"/>
          <w:szCs w:val="32"/>
        </w:rPr>
        <w:t>目標</w:t>
      </w:r>
    </w:p>
    <w:p w14:paraId="002CE52F" w14:textId="374CD25B" w:rsidR="00A96475" w:rsidRPr="00922B49" w:rsidRDefault="007A3253" w:rsidP="005F3950">
      <w:pPr>
        <w:widowControl/>
        <w:spacing w:line="480" w:lineRule="exact"/>
        <w:jc w:val="both"/>
        <w:rPr>
          <w:rFonts w:ascii="Times New Roman" w:eastAsia="標楷體" w:hAnsi="Times New Roman" w:cs="Times New Roman"/>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sz w:val="28"/>
          <w:szCs w:val="28"/>
        </w:rPr>
        <w:t>基於前述現況分析與理念之論述，第三期計畫以美感支持、美感擴散、美感</w:t>
      </w:r>
      <w:proofErr w:type="gramStart"/>
      <w:r w:rsidR="00A96475" w:rsidRPr="00922B49">
        <w:rPr>
          <w:rFonts w:ascii="Times New Roman" w:eastAsia="標楷體" w:hAnsi="Times New Roman" w:cs="Times New Roman" w:hint="eastAsia"/>
          <w:sz w:val="28"/>
          <w:szCs w:val="28"/>
        </w:rPr>
        <w:t>永續及美感</w:t>
      </w:r>
      <w:proofErr w:type="gramEnd"/>
      <w:r w:rsidR="00A96475" w:rsidRPr="00922B49">
        <w:rPr>
          <w:rFonts w:ascii="Times New Roman" w:eastAsia="標楷體" w:hAnsi="Times New Roman" w:cs="Times New Roman" w:hint="eastAsia"/>
          <w:sz w:val="28"/>
          <w:szCs w:val="28"/>
        </w:rPr>
        <w:t>在地</w:t>
      </w:r>
      <w:r w:rsidR="009F1E0A" w:rsidRPr="00922B49">
        <w:rPr>
          <w:rFonts w:ascii="Times New Roman" w:eastAsia="標楷體" w:hAnsi="Times New Roman" w:cs="Times New Roman" w:hint="eastAsia"/>
          <w:sz w:val="28"/>
          <w:szCs w:val="28"/>
        </w:rPr>
        <w:t>為</w:t>
      </w:r>
      <w:r w:rsidR="00A96475" w:rsidRPr="00922B49">
        <w:rPr>
          <w:rFonts w:ascii="Times New Roman" w:eastAsia="標楷體" w:hAnsi="Times New Roman" w:cs="Times New Roman" w:hint="eastAsia"/>
          <w:sz w:val="28"/>
          <w:szCs w:val="28"/>
        </w:rPr>
        <w:t>四大目標，並以第一、二期計畫之執行成效為基礎，持續擴散美感影響力。</w:t>
      </w:r>
    </w:p>
    <w:p w14:paraId="783646E1" w14:textId="3BC36327" w:rsidR="008E3D41" w:rsidRPr="00922B49" w:rsidRDefault="008E3D41" w:rsidP="005F3950">
      <w:pPr>
        <w:pStyle w:val="a4"/>
        <w:widowControl/>
        <w:numPr>
          <w:ilvl w:val="0"/>
          <w:numId w:val="30"/>
        </w:numPr>
        <w:autoSpaceDE w:val="0"/>
        <w:autoSpaceDN w:val="0"/>
        <w:adjustRightInd w:val="0"/>
        <w:snapToGrid w:val="0"/>
        <w:spacing w:line="480" w:lineRule="exact"/>
        <w:ind w:leftChars="100" w:left="801" w:hanging="561"/>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美感支持</w:t>
      </w:r>
      <w:r w:rsidR="009F1E0A" w:rsidRPr="00922B49">
        <w:rPr>
          <w:rFonts w:ascii="Times New Roman" w:eastAsia="標楷體" w:hAnsi="Times New Roman" w:hint="eastAsia"/>
          <w:kern w:val="0"/>
          <w:sz w:val="28"/>
          <w:szCs w:val="28"/>
        </w:rPr>
        <w:t>：</w:t>
      </w:r>
      <w:r w:rsidRPr="00922B49">
        <w:rPr>
          <w:rFonts w:ascii="Times New Roman" w:eastAsia="標楷體" w:hAnsi="Times New Roman" w:hint="eastAsia"/>
          <w:kern w:val="0"/>
          <w:sz w:val="28"/>
          <w:szCs w:val="28"/>
        </w:rPr>
        <w:t>整合美感教育相關資源，並適時提供行政支持與獎勵，完善資源整合支持系統；另促進</w:t>
      </w:r>
      <w:r w:rsidRPr="00922B49">
        <w:rPr>
          <w:rFonts w:ascii="Times New Roman" w:eastAsia="標楷體" w:hAnsi="Times New Roman" w:hint="eastAsia"/>
          <w:sz w:val="28"/>
          <w:szCs w:val="28"/>
        </w:rPr>
        <w:t>中央－地方層級之溝通互動，以及各計畫間之協作，</w:t>
      </w:r>
      <w:r w:rsidRPr="00922B49">
        <w:rPr>
          <w:rFonts w:ascii="Times New Roman" w:eastAsia="標楷體" w:hAnsi="Times New Roman" w:hint="eastAsia"/>
          <w:kern w:val="0"/>
          <w:sz w:val="28"/>
          <w:szCs w:val="28"/>
        </w:rPr>
        <w:t>深化美感教育推動共識。</w:t>
      </w:r>
    </w:p>
    <w:p w14:paraId="0148F79E" w14:textId="40605AFA" w:rsidR="00A96475" w:rsidRPr="00922B49" w:rsidRDefault="00A96475" w:rsidP="005F3950">
      <w:pPr>
        <w:pStyle w:val="a4"/>
        <w:widowControl/>
        <w:numPr>
          <w:ilvl w:val="0"/>
          <w:numId w:val="30"/>
        </w:numPr>
        <w:autoSpaceDE w:val="0"/>
        <w:autoSpaceDN w:val="0"/>
        <w:adjustRightInd w:val="0"/>
        <w:snapToGrid w:val="0"/>
        <w:spacing w:line="480" w:lineRule="exact"/>
        <w:ind w:leftChars="100" w:left="801" w:hanging="561"/>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美感擴散</w:t>
      </w:r>
      <w:r w:rsidR="009F1E0A" w:rsidRPr="00922B49">
        <w:rPr>
          <w:rFonts w:ascii="Times New Roman" w:eastAsia="標楷體" w:hAnsi="Times New Roman" w:hint="eastAsia"/>
          <w:kern w:val="0"/>
          <w:sz w:val="28"/>
          <w:szCs w:val="28"/>
        </w:rPr>
        <w:t>：</w:t>
      </w:r>
      <w:r w:rsidR="00A32EDD" w:rsidRPr="00922B49">
        <w:rPr>
          <w:rFonts w:ascii="Times New Roman" w:eastAsia="標楷體" w:hAnsi="Times New Roman" w:hint="eastAsia"/>
          <w:kern w:val="0"/>
          <w:sz w:val="28"/>
          <w:szCs w:val="28"/>
        </w:rPr>
        <w:t>強化各類教育人員美感素養及培育美感教育前瞻人才，</w:t>
      </w:r>
      <w:r w:rsidR="00800599" w:rsidRPr="00922B49">
        <w:rPr>
          <w:rFonts w:ascii="Times New Roman" w:eastAsia="標楷體" w:hAnsi="Times New Roman" w:hint="eastAsia"/>
          <w:kern w:val="0"/>
          <w:sz w:val="28"/>
          <w:szCs w:val="28"/>
        </w:rPr>
        <w:t>並</w:t>
      </w:r>
      <w:r w:rsidRPr="00922B49">
        <w:rPr>
          <w:rFonts w:ascii="Times New Roman" w:eastAsia="標楷體" w:hAnsi="Times New Roman" w:hint="eastAsia"/>
          <w:kern w:val="0"/>
          <w:sz w:val="28"/>
          <w:szCs w:val="28"/>
        </w:rPr>
        <w:t>串聯跨界資源</w:t>
      </w:r>
      <w:r w:rsidR="00A32EDD" w:rsidRPr="00922B49">
        <w:rPr>
          <w:rFonts w:ascii="Times New Roman" w:eastAsia="標楷體" w:hAnsi="Times New Roman" w:hint="eastAsia"/>
          <w:kern w:val="0"/>
          <w:sz w:val="28"/>
          <w:szCs w:val="28"/>
        </w:rPr>
        <w:t>，提升臺灣能見度</w:t>
      </w:r>
      <w:r w:rsidRPr="00922B49">
        <w:rPr>
          <w:rFonts w:ascii="Times New Roman" w:eastAsia="標楷體" w:hAnsi="Times New Roman" w:hint="eastAsia"/>
          <w:kern w:val="0"/>
          <w:sz w:val="28"/>
          <w:szCs w:val="28"/>
        </w:rPr>
        <w:t>，擴大美感</w:t>
      </w:r>
      <w:r w:rsidR="00A32EDD" w:rsidRPr="00922B49">
        <w:rPr>
          <w:rFonts w:ascii="Times New Roman" w:eastAsia="標楷體" w:hAnsi="Times New Roman" w:hint="eastAsia"/>
          <w:kern w:val="0"/>
          <w:sz w:val="28"/>
          <w:szCs w:val="28"/>
        </w:rPr>
        <w:t>教育</w:t>
      </w:r>
      <w:r w:rsidRPr="00922B49">
        <w:rPr>
          <w:rFonts w:ascii="Times New Roman" w:eastAsia="標楷體" w:hAnsi="Times New Roman" w:hint="eastAsia"/>
          <w:kern w:val="0"/>
          <w:sz w:val="28"/>
          <w:szCs w:val="28"/>
        </w:rPr>
        <w:t>與國際影響力。</w:t>
      </w:r>
    </w:p>
    <w:p w14:paraId="67501EF2" w14:textId="0C6FCE82" w:rsidR="00A96475" w:rsidRPr="00922B49" w:rsidRDefault="00A96475" w:rsidP="005F3950">
      <w:pPr>
        <w:pStyle w:val="a4"/>
        <w:widowControl/>
        <w:numPr>
          <w:ilvl w:val="0"/>
          <w:numId w:val="30"/>
        </w:numPr>
        <w:autoSpaceDE w:val="0"/>
        <w:autoSpaceDN w:val="0"/>
        <w:adjustRightInd w:val="0"/>
        <w:snapToGrid w:val="0"/>
        <w:spacing w:line="480" w:lineRule="exact"/>
        <w:ind w:leftChars="100" w:left="801" w:hanging="561"/>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美感永續</w:t>
      </w:r>
      <w:r w:rsidR="009F1E0A" w:rsidRPr="00922B49">
        <w:rPr>
          <w:rFonts w:ascii="Times New Roman" w:eastAsia="標楷體" w:hAnsi="Times New Roman" w:hint="eastAsia"/>
          <w:kern w:val="0"/>
          <w:sz w:val="28"/>
          <w:szCs w:val="28"/>
        </w:rPr>
        <w:t>：</w:t>
      </w:r>
      <w:r w:rsidR="00F2422C" w:rsidRPr="00922B49">
        <w:rPr>
          <w:rFonts w:ascii="Times New Roman" w:eastAsia="標楷體" w:hAnsi="Times New Roman" w:hint="eastAsia"/>
          <w:kern w:val="0"/>
          <w:sz w:val="28"/>
          <w:szCs w:val="28"/>
        </w:rPr>
        <w:t>深化美感教育課程，促進</w:t>
      </w:r>
      <w:proofErr w:type="gramStart"/>
      <w:r w:rsidR="00F2422C" w:rsidRPr="00922B49">
        <w:rPr>
          <w:rFonts w:ascii="Times New Roman" w:eastAsia="標楷體" w:hAnsi="Times New Roman" w:hint="eastAsia"/>
          <w:kern w:val="0"/>
          <w:sz w:val="28"/>
          <w:szCs w:val="28"/>
        </w:rPr>
        <w:t>美感跨域</w:t>
      </w:r>
      <w:r w:rsidR="009B2163" w:rsidRPr="00922B49">
        <w:rPr>
          <w:rFonts w:ascii="Times New Roman" w:eastAsia="標楷體" w:hAnsi="Times New Roman" w:hint="eastAsia"/>
          <w:kern w:val="0"/>
          <w:sz w:val="28"/>
          <w:szCs w:val="28"/>
        </w:rPr>
        <w:t>合</w:t>
      </w:r>
      <w:r w:rsidR="00F2422C" w:rsidRPr="00922B49">
        <w:rPr>
          <w:rFonts w:ascii="Times New Roman" w:eastAsia="標楷體" w:hAnsi="Times New Roman" w:hint="eastAsia"/>
          <w:kern w:val="0"/>
          <w:sz w:val="28"/>
          <w:szCs w:val="28"/>
        </w:rPr>
        <w:t>作</w:t>
      </w:r>
      <w:proofErr w:type="gramEnd"/>
      <w:r w:rsidR="00F2422C" w:rsidRPr="00922B49">
        <w:rPr>
          <w:rFonts w:ascii="Times New Roman" w:eastAsia="標楷體" w:hAnsi="Times New Roman" w:hint="eastAsia"/>
          <w:kern w:val="0"/>
          <w:sz w:val="28"/>
          <w:szCs w:val="28"/>
        </w:rPr>
        <w:t>與永續發展，另建置美感學習</w:t>
      </w:r>
      <w:r w:rsidRPr="00922B49">
        <w:rPr>
          <w:rFonts w:ascii="Times New Roman" w:eastAsia="標楷體" w:hAnsi="Times New Roman" w:hint="eastAsia"/>
          <w:kern w:val="0"/>
          <w:sz w:val="28"/>
          <w:szCs w:val="28"/>
        </w:rPr>
        <w:t>環境</w:t>
      </w:r>
      <w:r w:rsidR="0033032A" w:rsidRPr="00922B49">
        <w:rPr>
          <w:rFonts w:ascii="Times New Roman" w:eastAsia="標楷體" w:hAnsi="Times New Roman" w:hint="eastAsia"/>
          <w:kern w:val="0"/>
          <w:sz w:val="28"/>
          <w:szCs w:val="28"/>
        </w:rPr>
        <w:t>典範</w:t>
      </w:r>
      <w:r w:rsidRPr="00922B49">
        <w:rPr>
          <w:rFonts w:ascii="Times New Roman" w:eastAsia="標楷體" w:hAnsi="Times New Roman" w:hint="eastAsia"/>
          <w:kern w:val="0"/>
          <w:sz w:val="28"/>
          <w:szCs w:val="28"/>
        </w:rPr>
        <w:t>，</w:t>
      </w:r>
      <w:r w:rsidR="00265F22" w:rsidRPr="00922B49">
        <w:rPr>
          <w:rFonts w:ascii="Times New Roman" w:eastAsia="標楷體" w:hAnsi="Times New Roman" w:hint="eastAsia"/>
          <w:sz w:val="28"/>
          <w:szCs w:val="28"/>
        </w:rPr>
        <w:t>讓師生浸潤於美感永續環境，</w:t>
      </w:r>
      <w:r w:rsidR="00F2422C" w:rsidRPr="00922B49">
        <w:rPr>
          <w:rFonts w:ascii="Times New Roman" w:eastAsia="標楷體" w:hAnsi="Times New Roman" w:hint="eastAsia"/>
          <w:kern w:val="0"/>
          <w:sz w:val="28"/>
          <w:szCs w:val="28"/>
        </w:rPr>
        <w:t>以提升對生活周遭人事物現象的覺察與關懷，</w:t>
      </w:r>
      <w:r w:rsidRPr="00922B49">
        <w:rPr>
          <w:rFonts w:ascii="Times New Roman" w:eastAsia="標楷體" w:hAnsi="Times New Roman" w:hint="eastAsia"/>
          <w:kern w:val="0"/>
          <w:sz w:val="28"/>
          <w:szCs w:val="28"/>
        </w:rPr>
        <w:t>增進師生美感</w:t>
      </w:r>
      <w:r w:rsidR="00265F22" w:rsidRPr="00922B49">
        <w:rPr>
          <w:rFonts w:ascii="Times New Roman" w:eastAsia="標楷體" w:hAnsi="Times New Roman" w:hint="eastAsia"/>
          <w:kern w:val="0"/>
          <w:sz w:val="28"/>
          <w:szCs w:val="28"/>
        </w:rPr>
        <w:t>素養與</w:t>
      </w:r>
      <w:r w:rsidRPr="00922B49">
        <w:rPr>
          <w:rFonts w:ascii="Times New Roman" w:eastAsia="標楷體" w:hAnsi="Times New Roman" w:hint="eastAsia"/>
          <w:kern w:val="0"/>
          <w:sz w:val="28"/>
          <w:szCs w:val="28"/>
        </w:rPr>
        <w:t>知能。</w:t>
      </w:r>
    </w:p>
    <w:p w14:paraId="07C00CC0" w14:textId="566EA079" w:rsidR="00A96475" w:rsidRPr="00922B49" w:rsidRDefault="00A96475" w:rsidP="005F3950">
      <w:pPr>
        <w:pStyle w:val="a4"/>
        <w:widowControl/>
        <w:numPr>
          <w:ilvl w:val="0"/>
          <w:numId w:val="30"/>
        </w:numPr>
        <w:autoSpaceDE w:val="0"/>
        <w:autoSpaceDN w:val="0"/>
        <w:adjustRightInd w:val="0"/>
        <w:snapToGrid w:val="0"/>
        <w:spacing w:line="480" w:lineRule="exact"/>
        <w:ind w:leftChars="100" w:left="801" w:hanging="561"/>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美感在地</w:t>
      </w:r>
      <w:r w:rsidR="009F1E0A" w:rsidRPr="00922B49">
        <w:rPr>
          <w:rFonts w:ascii="Times New Roman" w:eastAsia="標楷體" w:hAnsi="Times New Roman" w:hint="eastAsia"/>
          <w:kern w:val="0"/>
          <w:sz w:val="28"/>
          <w:szCs w:val="28"/>
        </w:rPr>
        <w:t>：</w:t>
      </w:r>
      <w:r w:rsidR="00265F22" w:rsidRPr="00922B49">
        <w:rPr>
          <w:rFonts w:ascii="Times New Roman" w:eastAsia="標楷體" w:hAnsi="Times New Roman" w:hint="eastAsia"/>
          <w:kern w:val="0"/>
          <w:sz w:val="28"/>
          <w:szCs w:val="28"/>
        </w:rPr>
        <w:t>扎根</w:t>
      </w:r>
      <w:r w:rsidR="009F1E0A" w:rsidRPr="00922B49">
        <w:rPr>
          <w:rFonts w:ascii="Times New Roman" w:eastAsia="標楷體" w:hAnsi="Times New Roman" w:hint="eastAsia"/>
          <w:kern w:val="0"/>
          <w:sz w:val="28"/>
          <w:szCs w:val="28"/>
        </w:rPr>
        <w:t>縣市</w:t>
      </w:r>
      <w:r w:rsidR="00265F22" w:rsidRPr="00922B49">
        <w:rPr>
          <w:rFonts w:ascii="Times New Roman" w:eastAsia="標楷體" w:hAnsi="Times New Roman" w:hint="eastAsia"/>
          <w:kern w:val="0"/>
          <w:sz w:val="28"/>
          <w:szCs w:val="28"/>
        </w:rPr>
        <w:t>政府美感課程在地實踐，</w:t>
      </w:r>
      <w:r w:rsidRPr="00922B49">
        <w:rPr>
          <w:rFonts w:ascii="Times New Roman" w:eastAsia="標楷體" w:hAnsi="Times New Roman" w:hint="eastAsia"/>
          <w:kern w:val="0"/>
          <w:sz w:val="28"/>
          <w:szCs w:val="28"/>
        </w:rPr>
        <w:t>創造在地化美感認同與獨特性，</w:t>
      </w:r>
      <w:r w:rsidR="009F1E0A" w:rsidRPr="00922B49">
        <w:rPr>
          <w:rFonts w:ascii="Times New Roman" w:eastAsia="標楷體" w:hAnsi="Times New Roman" w:hint="eastAsia"/>
          <w:kern w:val="0"/>
          <w:sz w:val="28"/>
          <w:szCs w:val="28"/>
        </w:rPr>
        <w:t>並</w:t>
      </w:r>
      <w:r w:rsidRPr="00922B49">
        <w:rPr>
          <w:rFonts w:ascii="Times New Roman" w:eastAsia="標楷體" w:hAnsi="Times New Roman" w:hint="eastAsia"/>
          <w:kern w:val="0"/>
          <w:sz w:val="28"/>
          <w:szCs w:val="28"/>
        </w:rPr>
        <w:t>建立學校與社區學習圈</w:t>
      </w:r>
      <w:r w:rsidR="00265F22" w:rsidRPr="00922B49">
        <w:rPr>
          <w:rFonts w:ascii="Times New Roman" w:eastAsia="標楷體" w:hAnsi="Times New Roman" w:hint="eastAsia"/>
          <w:kern w:val="0"/>
          <w:sz w:val="28"/>
          <w:szCs w:val="28"/>
        </w:rPr>
        <w:t>，</w:t>
      </w:r>
      <w:r w:rsidR="001D6CE0" w:rsidRPr="00922B49">
        <w:rPr>
          <w:rFonts w:ascii="Times New Roman" w:eastAsia="標楷體" w:hAnsi="Times New Roman" w:hint="eastAsia"/>
          <w:kern w:val="0"/>
          <w:sz w:val="28"/>
          <w:szCs w:val="28"/>
        </w:rPr>
        <w:t>促進</w:t>
      </w:r>
      <w:r w:rsidR="00265F22" w:rsidRPr="00922B49">
        <w:rPr>
          <w:rFonts w:ascii="Times New Roman" w:eastAsia="標楷體" w:hAnsi="Times New Roman" w:hint="eastAsia"/>
          <w:kern w:val="0"/>
          <w:sz w:val="28"/>
          <w:szCs w:val="28"/>
        </w:rPr>
        <w:t>地方整體美感教育之</w:t>
      </w:r>
      <w:r w:rsidR="001D6CE0" w:rsidRPr="00922B49">
        <w:rPr>
          <w:rFonts w:ascii="Times New Roman" w:eastAsia="標楷體" w:hAnsi="Times New Roman" w:hint="eastAsia"/>
          <w:kern w:val="0"/>
          <w:sz w:val="28"/>
          <w:szCs w:val="28"/>
        </w:rPr>
        <w:t>永續</w:t>
      </w:r>
      <w:r w:rsidR="00265F22" w:rsidRPr="00922B49">
        <w:rPr>
          <w:rFonts w:ascii="Times New Roman" w:eastAsia="標楷體" w:hAnsi="Times New Roman" w:hint="eastAsia"/>
          <w:kern w:val="0"/>
          <w:sz w:val="28"/>
          <w:szCs w:val="28"/>
        </w:rPr>
        <w:t>發展。</w:t>
      </w:r>
    </w:p>
    <w:p w14:paraId="17C9F820" w14:textId="77777777" w:rsidR="00A96475" w:rsidRPr="00922B49" w:rsidRDefault="00A96475" w:rsidP="005F3950">
      <w:pPr>
        <w:widowControl/>
        <w:spacing w:beforeLines="50" w:before="180" w:line="480" w:lineRule="exact"/>
        <w:jc w:val="both"/>
        <w:rPr>
          <w:rFonts w:ascii="Times New Roman" w:eastAsia="標楷體" w:hAnsi="Times New Roman" w:cs="Times New Roman"/>
          <w:b/>
          <w:sz w:val="32"/>
          <w:szCs w:val="32"/>
        </w:rPr>
        <w:sectPr w:rsidR="00A96475" w:rsidRPr="00922B49" w:rsidSect="001521D4">
          <w:footerReference w:type="first" r:id="rId20"/>
          <w:pgSz w:w="11907" w:h="16839" w:code="9"/>
          <w:pgMar w:top="1440" w:right="1134" w:bottom="1440" w:left="1134" w:header="567" w:footer="992" w:gutter="0"/>
          <w:pgNumType w:start="1"/>
          <w:cols w:space="425"/>
          <w:titlePg/>
          <w:docGrid w:type="lines" w:linePitch="360"/>
        </w:sectPr>
      </w:pPr>
    </w:p>
    <w:p w14:paraId="6661A49F" w14:textId="1E80F002" w:rsidR="00047CF7" w:rsidRPr="00922B49" w:rsidRDefault="00047CF7" w:rsidP="005F3950">
      <w:pPr>
        <w:widowControl/>
        <w:numPr>
          <w:ilvl w:val="0"/>
          <w:numId w:val="31"/>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noProof/>
          <w:sz w:val="32"/>
          <w:szCs w:val="32"/>
          <w:lang w:val="zh-TW"/>
        </w:rPr>
        <w:lastRenderedPageBreak/>
        <mc:AlternateContent>
          <mc:Choice Requires="wpg">
            <w:drawing>
              <wp:anchor distT="0" distB="0" distL="114300" distR="114300" simplePos="0" relativeHeight="251675648" behindDoc="0" locked="0" layoutInCell="1" allowOverlap="1" wp14:anchorId="2AEC2175" wp14:editId="7EC43FD4">
                <wp:simplePos x="0" y="0"/>
                <wp:positionH relativeFrom="column">
                  <wp:posOffset>-450376</wp:posOffset>
                </wp:positionH>
                <wp:positionV relativeFrom="paragraph">
                  <wp:posOffset>-51350</wp:posOffset>
                </wp:positionV>
                <wp:extent cx="9912350" cy="5759450"/>
                <wp:effectExtent l="0" t="0" r="12700" b="12700"/>
                <wp:wrapNone/>
                <wp:docPr id="8" name="群組 8"/>
                <wp:cNvGraphicFramePr/>
                <a:graphic xmlns:a="http://schemas.openxmlformats.org/drawingml/2006/main">
                  <a:graphicData uri="http://schemas.microsoft.com/office/word/2010/wordprocessingGroup">
                    <wpg:wgp>
                      <wpg:cNvGrpSpPr/>
                      <wpg:grpSpPr>
                        <a:xfrm>
                          <a:off x="0" y="0"/>
                          <a:ext cx="9912350" cy="5759450"/>
                          <a:chOff x="0" y="0"/>
                          <a:chExt cx="9912350" cy="5759450"/>
                        </a:xfrm>
                      </wpg:grpSpPr>
                      <wpg:grpSp>
                        <wpg:cNvPr id="4" name="群組 4"/>
                        <wpg:cNvGrpSpPr/>
                        <wpg:grpSpPr>
                          <a:xfrm>
                            <a:off x="158750" y="1238250"/>
                            <a:ext cx="3664379" cy="3397738"/>
                            <a:chOff x="0" y="0"/>
                            <a:chExt cx="3664379" cy="3397738"/>
                          </a:xfrm>
                        </wpg:grpSpPr>
                        <wps:wsp>
                          <wps:cNvPr id="1" name="橢圓 1"/>
                          <wps:cNvSpPr/>
                          <wps:spPr>
                            <a:xfrm>
                              <a:off x="0" y="0"/>
                              <a:ext cx="3664379" cy="339773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95BC146" w14:textId="77777777" w:rsidR="00A00FAE" w:rsidRPr="00D56CB6" w:rsidRDefault="00A00FAE" w:rsidP="00047CF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1228394" y="312098"/>
                              <a:ext cx="895350"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12747F"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美感擴散</w:t>
                                </w:r>
                              </w:p>
                              <w:p w14:paraId="4F0BEC5A" w14:textId="77777777" w:rsidR="00A00FAE" w:rsidRPr="00D56CB6" w:rsidRDefault="00A00FAE" w:rsidP="00047CF7">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文字方塊 30"/>
                          <wps:cNvSpPr txBox="1"/>
                          <wps:spPr>
                            <a:xfrm>
                              <a:off x="120650" y="819150"/>
                              <a:ext cx="1590675" cy="1892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7705B9" w14:textId="77777777" w:rsidR="00A00FAE" w:rsidRPr="00D56CB6" w:rsidRDefault="00A00FAE" w:rsidP="00047CF7">
                                <w:pPr>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人才培育</w:t>
                                </w:r>
                              </w:p>
                              <w:p w14:paraId="4C23598E"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建置美感教育教師社群及人才庫</w:t>
                                </w:r>
                              </w:p>
                              <w:p w14:paraId="032F8424"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系統性推動教育人員美感素養提升措施</w:t>
                                </w:r>
                              </w:p>
                              <w:p w14:paraId="50ED0D9A" w14:textId="0C2B81B9"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厚植美感教育前瞻人才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文字方塊 31"/>
                          <wps:cNvSpPr txBox="1"/>
                          <wps:spPr>
                            <a:xfrm>
                              <a:off x="1663700" y="800100"/>
                              <a:ext cx="1403350" cy="1911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2FB373" w14:textId="77777777" w:rsidR="00A00FAE" w:rsidRPr="00D56CB6" w:rsidRDefault="00A00FAE" w:rsidP="00047CF7">
                                <w:pPr>
                                  <w:ind w:leftChars="-90" w:hangingChars="90" w:hanging="216"/>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國際鏈結</w:t>
                                </w:r>
                              </w:p>
                              <w:p w14:paraId="0E041FD7" w14:textId="77777777" w:rsidR="00A00FAE"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D56CB6">
                                  <w:rPr>
                                    <w:rFonts w:ascii="標楷體" w:eastAsia="標楷體" w:hAnsi="標楷體" w:hint="eastAsia"/>
                                    <w:color w:val="000000" w:themeColor="text1"/>
                                  </w:rPr>
                                  <w:t>建置雙語美感教育資源整合平臺</w:t>
                                </w:r>
                              </w:p>
                              <w:p w14:paraId="4F464582" w14:textId="77777777" w:rsidR="00A00FAE"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0C78B8">
                                  <w:rPr>
                                    <w:rFonts w:ascii="標楷體" w:eastAsia="標楷體" w:hAnsi="標楷體" w:hint="eastAsia"/>
                                    <w:color w:val="000000" w:themeColor="text1"/>
                                  </w:rPr>
                                  <w:t>推動美感教育國際交流活動</w:t>
                                </w:r>
                              </w:p>
                              <w:p w14:paraId="55E5743A" w14:textId="77777777" w:rsidR="00A00FAE" w:rsidRPr="000C78B8"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0C78B8">
                                  <w:rPr>
                                    <w:rFonts w:ascii="標楷體" w:eastAsia="標楷體" w:hAnsi="標楷體" w:hint="eastAsia"/>
                                    <w:color w:val="000000" w:themeColor="text1"/>
                                  </w:rPr>
                                  <w:t>建立國際合作培訓機制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 name="群組 3"/>
                        <wpg:cNvGrpSpPr/>
                        <wpg:grpSpPr>
                          <a:xfrm>
                            <a:off x="3136900" y="1238250"/>
                            <a:ext cx="3526528" cy="3397738"/>
                            <a:chOff x="0" y="0"/>
                            <a:chExt cx="3526528" cy="3397738"/>
                          </a:xfrm>
                        </wpg:grpSpPr>
                        <wps:wsp>
                          <wps:cNvPr id="7" name="橢圓 7"/>
                          <wps:cNvSpPr/>
                          <wps:spPr>
                            <a:xfrm>
                              <a:off x="0" y="0"/>
                              <a:ext cx="3526528" cy="3397738"/>
                            </a:xfrm>
                            <a:prstGeom prst="ellipse">
                              <a:avLst/>
                            </a:prstGeom>
                          </wps:spPr>
                          <wps:style>
                            <a:lnRef idx="2">
                              <a:schemeClr val="dk1"/>
                            </a:lnRef>
                            <a:fillRef idx="1">
                              <a:schemeClr val="lt1"/>
                            </a:fillRef>
                            <a:effectRef idx="0">
                              <a:schemeClr val="dk1"/>
                            </a:effectRef>
                            <a:fontRef idx="minor">
                              <a:schemeClr val="dk1"/>
                            </a:fontRef>
                          </wps:style>
                          <wps:txbx>
                            <w:txbxContent>
                              <w:p w14:paraId="5EA8B367" w14:textId="77777777" w:rsidR="00A00FAE" w:rsidRPr="00D56CB6" w:rsidRDefault="00A00FAE" w:rsidP="00047CF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文字方塊 16"/>
                          <wps:cNvSpPr txBox="1"/>
                          <wps:spPr>
                            <a:xfrm>
                              <a:off x="1320800" y="298450"/>
                              <a:ext cx="895350"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F76A8F"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美感永續</w:t>
                                </w:r>
                              </w:p>
                              <w:p w14:paraId="16BFB842" w14:textId="77777777" w:rsidR="00A00FAE" w:rsidRPr="00D56CB6" w:rsidRDefault="00A00FAE" w:rsidP="00047CF7">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文字方塊 41"/>
                          <wps:cNvSpPr txBox="1"/>
                          <wps:spPr>
                            <a:xfrm>
                              <a:off x="558800" y="850900"/>
                              <a:ext cx="2228850" cy="193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0C7A51" w14:textId="77777777" w:rsidR="00A00FAE" w:rsidRDefault="00A00FAE" w:rsidP="00047CF7">
                                <w:pPr>
                                  <w:ind w:left="360"/>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學習環境</w:t>
                                </w:r>
                              </w:p>
                              <w:p w14:paraId="7DBD540F" w14:textId="77777777" w:rsidR="00A00FAE" w:rsidRDefault="00A00FAE" w:rsidP="00047CF7">
                                <w:pPr>
                                  <w:pStyle w:val="a4"/>
                                  <w:numPr>
                                    <w:ilvl w:val="0"/>
                                    <w:numId w:val="33"/>
                                  </w:numPr>
                                  <w:ind w:leftChars="0" w:left="426" w:hanging="284"/>
                                  <w:rPr>
                                    <w:rFonts w:ascii="標楷體" w:eastAsia="標楷體" w:hAnsi="標楷體"/>
                                    <w:color w:val="000000" w:themeColor="text1"/>
                                  </w:rPr>
                                </w:pPr>
                                <w:r w:rsidRPr="000C78B8">
                                  <w:rPr>
                                    <w:rFonts w:ascii="標楷體" w:eastAsia="標楷體" w:hAnsi="標楷體" w:hint="eastAsia"/>
                                    <w:color w:val="000000" w:themeColor="text1"/>
                                  </w:rPr>
                                  <w:t>推動美感學習環境標竿改造與擴散分享</w:t>
                                </w:r>
                              </w:p>
                              <w:p w14:paraId="634EAD19" w14:textId="77777777" w:rsidR="00A00FAE" w:rsidRPr="000C78B8" w:rsidRDefault="00A00FAE" w:rsidP="00047CF7">
                                <w:pPr>
                                  <w:pStyle w:val="a4"/>
                                  <w:numPr>
                                    <w:ilvl w:val="0"/>
                                    <w:numId w:val="33"/>
                                  </w:numPr>
                                  <w:ind w:leftChars="0" w:left="426" w:hanging="284"/>
                                  <w:rPr>
                                    <w:rFonts w:ascii="標楷體" w:eastAsia="標楷體" w:hAnsi="標楷體"/>
                                    <w:color w:val="000000" w:themeColor="text1"/>
                                  </w:rPr>
                                </w:pPr>
                                <w:r w:rsidRPr="000C78B8">
                                  <w:rPr>
                                    <w:rFonts w:ascii="標楷體" w:eastAsia="標楷體" w:hAnsi="標楷體" w:hint="eastAsia"/>
                                    <w:color w:val="000000" w:themeColor="text1"/>
                                  </w:rPr>
                                  <w:t>涵養教育人員美感教學環境素養</w:t>
                                </w:r>
                              </w:p>
                              <w:p w14:paraId="5C53766A"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引導學習環境相關計畫納入美感原則並強化與專業輔導團隊之連結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群組 2"/>
                        <wpg:cNvGrpSpPr/>
                        <wpg:grpSpPr>
                          <a:xfrm>
                            <a:off x="6426200" y="1238250"/>
                            <a:ext cx="3371850" cy="3397738"/>
                            <a:chOff x="0" y="0"/>
                            <a:chExt cx="3371850" cy="3397738"/>
                          </a:xfrm>
                        </wpg:grpSpPr>
                        <wps:wsp>
                          <wps:cNvPr id="12" name="橢圓 12"/>
                          <wps:cNvSpPr/>
                          <wps:spPr>
                            <a:xfrm>
                              <a:off x="0" y="0"/>
                              <a:ext cx="3371850" cy="339773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文字方塊 29"/>
                          <wps:cNvSpPr txBox="1"/>
                          <wps:spPr>
                            <a:xfrm>
                              <a:off x="1333500" y="277978"/>
                              <a:ext cx="895350"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F2B4A6"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美感在地</w:t>
                                </w:r>
                              </w:p>
                              <w:p w14:paraId="62090C9C" w14:textId="77777777" w:rsidR="00A00FAE" w:rsidRPr="00D56CB6" w:rsidRDefault="00A00FAE" w:rsidP="00047CF7">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文字方塊 39"/>
                          <wps:cNvSpPr txBox="1"/>
                          <wps:spPr>
                            <a:xfrm>
                              <a:off x="323849" y="876300"/>
                              <a:ext cx="2975841" cy="142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35A161" w14:textId="77777777" w:rsidR="00A00FAE" w:rsidRPr="00D56CB6" w:rsidRDefault="00A00FAE" w:rsidP="00047CF7">
                                <w:pPr>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課程實踐</w:t>
                                </w:r>
                              </w:p>
                              <w:p w14:paraId="747CBE82"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color w:val="000000" w:themeColor="text1"/>
                                  </w:rPr>
                                  <w:t>精煉美感課程多元教學樣態與內涵</w:t>
                                </w:r>
                              </w:p>
                              <w:p w14:paraId="70A56ADF"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hint="eastAsia"/>
                                    <w:color w:val="000000" w:themeColor="text1"/>
                                  </w:rPr>
                                  <w:t>擴展美感學習活動實施場域</w:t>
                                </w:r>
                              </w:p>
                              <w:p w14:paraId="1501F1B6"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hint="eastAsia"/>
                                    <w:color w:val="000000" w:themeColor="text1"/>
                                  </w:rPr>
                                  <w:t>建立</w:t>
                                </w:r>
                                <w:r w:rsidRPr="00D56CB6">
                                  <w:rPr>
                                    <w:rFonts w:ascii="標楷體" w:eastAsia="標楷體" w:hAnsi="標楷體"/>
                                    <w:color w:val="000000" w:themeColor="text1"/>
                                  </w:rPr>
                                  <w:t>美感課程跨界鏈結與擴散機制</w:t>
                                </w:r>
                              </w:p>
                              <w:p w14:paraId="06A2A0F9" w14:textId="77777777" w:rsidR="00A00FAE" w:rsidRPr="00D56CB6" w:rsidRDefault="00A00FAE" w:rsidP="00047CF7">
                                <w:pPr>
                                  <w:rPr>
                                    <w:color w:val="000000" w:themeColor="text1"/>
                                  </w:rPr>
                                </w:pPr>
                              </w:p>
                              <w:p w14:paraId="2806195F" w14:textId="77777777" w:rsidR="00A00FAE" w:rsidRPr="00D56CB6" w:rsidRDefault="00A00FAE" w:rsidP="00047CF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群組 6"/>
                        <wpg:cNvGrpSpPr/>
                        <wpg:grpSpPr>
                          <a:xfrm>
                            <a:off x="0" y="0"/>
                            <a:ext cx="9912350" cy="5759450"/>
                            <a:chOff x="0" y="0"/>
                            <a:chExt cx="9912350" cy="5759450"/>
                          </a:xfrm>
                        </wpg:grpSpPr>
                        <wps:wsp>
                          <wps:cNvPr id="217" name="文字方塊 2"/>
                          <wps:cNvSpPr txBox="1">
                            <a:spLocks noChangeArrowheads="1"/>
                          </wps:cNvSpPr>
                          <wps:spPr bwMode="auto">
                            <a:xfrm>
                              <a:off x="2152650" y="304800"/>
                              <a:ext cx="5607050" cy="933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080BBC" w14:textId="77777777" w:rsidR="00A00FAE" w:rsidRPr="00D56CB6" w:rsidRDefault="00A00FAE" w:rsidP="00047CF7">
                                <w:pPr>
                                  <w:spacing w:line="400" w:lineRule="atLeast"/>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美感支持</w:t>
                                </w:r>
                              </w:p>
                              <w:p w14:paraId="08B6E3F2" w14:textId="77777777" w:rsidR="00A00FAE" w:rsidRPr="00D56CB6" w:rsidRDefault="00A00FAE" w:rsidP="00047CF7">
                                <w:pPr>
                                  <w:spacing w:line="400" w:lineRule="atLeast"/>
                                  <w:jc w:val="center"/>
                                  <w:rPr>
                                    <w:rFonts w:ascii="標楷體" w:eastAsia="標楷體" w:hAnsi="標楷體"/>
                                    <w:color w:val="000000" w:themeColor="text1"/>
                                  </w:rPr>
                                </w:pPr>
                                <w:r w:rsidRPr="00D56CB6">
                                  <w:rPr>
                                    <w:rFonts w:ascii="標楷體" w:eastAsia="標楷體" w:hAnsi="標楷體" w:hint="eastAsia"/>
                                    <w:color w:val="000000" w:themeColor="text1"/>
                                  </w:rPr>
                                  <w:t>活化美感教育資源整合平臺、強化</w:t>
                                </w:r>
                                <w:r w:rsidRPr="00D56CB6">
                                  <w:rPr>
                                    <w:rFonts w:ascii="標楷體" w:eastAsia="標楷體" w:hAnsi="標楷體"/>
                                    <w:color w:val="000000" w:themeColor="text1"/>
                                  </w:rPr>
                                  <w:t>美感教育</w:t>
                                </w:r>
                                <w:r w:rsidRPr="00D56CB6">
                                  <w:rPr>
                                    <w:rFonts w:ascii="標楷體" w:eastAsia="標楷體" w:hAnsi="標楷體" w:hint="eastAsia"/>
                                    <w:color w:val="000000" w:themeColor="text1"/>
                                  </w:rPr>
                                  <w:t>對話與協作、增強</w:t>
                                </w:r>
                                <w:r w:rsidRPr="00D56CB6">
                                  <w:rPr>
                                    <w:rFonts w:ascii="標楷體" w:eastAsia="標楷體" w:hAnsi="標楷體"/>
                                    <w:color w:val="000000" w:themeColor="text1"/>
                                  </w:rPr>
                                  <w:t>美感教育行政支持</w:t>
                                </w:r>
                              </w:p>
                              <w:p w14:paraId="6B537AAD" w14:textId="77777777" w:rsidR="00A00FAE" w:rsidRPr="00D56CB6" w:rsidRDefault="00A00FAE" w:rsidP="00047CF7">
                                <w:pPr>
                                  <w:spacing w:line="400" w:lineRule="atLeast"/>
                                  <w:jc w:val="center"/>
                                  <w:rPr>
                                    <w:rFonts w:ascii="標楷體" w:eastAsia="標楷體" w:hAnsi="標楷體"/>
                                    <w:color w:val="000000" w:themeColor="text1"/>
                                  </w:rPr>
                                </w:pPr>
                              </w:p>
                              <w:p w14:paraId="7C962ECA" w14:textId="77777777" w:rsidR="00A00FAE" w:rsidRPr="00ED37C5" w:rsidRDefault="00A00FAE" w:rsidP="00047CF7">
                                <w:pPr>
                                  <w:spacing w:line="400" w:lineRule="atLeast"/>
                                  <w:jc w:val="center"/>
                                  <w:rPr>
                                    <w:rFonts w:ascii="標楷體" w:eastAsia="標楷體" w:hAnsi="標楷體"/>
                                    <w:color w:val="000000" w:themeColor="text1"/>
                                  </w:rPr>
                                </w:pPr>
                              </w:p>
                              <w:p w14:paraId="288DE39C" w14:textId="77777777" w:rsidR="00A00FAE" w:rsidRDefault="00A00FAE" w:rsidP="00047CF7"/>
                            </w:txbxContent>
                          </wps:txbx>
                          <wps:bodyPr rot="0" vert="horz" wrap="square" lIns="91440" tIns="45720" rIns="91440" bIns="45720" anchor="t" anchorCtr="0">
                            <a:noAutofit/>
                          </wps:bodyPr>
                        </wps:wsp>
                        <wps:wsp>
                          <wps:cNvPr id="43" name="橢圓 43"/>
                          <wps:cNvSpPr/>
                          <wps:spPr>
                            <a:xfrm>
                              <a:off x="0" y="0"/>
                              <a:ext cx="9912350" cy="57594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AEC2175" id="群組 8" o:spid="_x0000_s1026" style="position:absolute;left:0;text-align:left;margin-left:-35.45pt;margin-top:-4.05pt;width:780.5pt;height:453.5pt;z-index:251675648" coordsize="99123,5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">
                <v:group id="群組 4" o:spid="_x0000_s1027" style="position:absolute;left:1587;top:12382;width:36644;height:33977" coordsize="36643,3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橢圓 1" o:spid="_x0000_s1028" style="position:absolute;width:36643;height:3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" filled="f" strokecolor="black [3200]">
                    <v:textbox>
                      <w:txbxContent>
                        <w:p w14:paraId="595BC146" w14:textId="77777777" w:rsidR="00A00FAE" w:rsidRPr="00D56CB6" w:rsidRDefault="00A00FAE" w:rsidP="00047CF7">
                          <w:pPr>
                            <w:rPr>
                              <w:color w:val="000000" w:themeColor="text1"/>
                            </w:rPr>
                          </w:pPr>
                        </w:p>
                      </w:txbxContent>
                    </v:textbox>
                  </v:oval>
                  <v:shapetype id="_x0000_t202" coordsize="21600,21600" o:spt="202" path="m,l,21600r21600,l21600,xe">
                    <v:stroke joinstyle="miter"/>
                    <v:path gradientshapeok="t" o:connecttype="rect"/>
                  </v:shapetype>
                  <v:shape id="文字方塊 15" o:spid="_x0000_s1029" type="#_x0000_t202" style="position:absolute;left:12283;top:3120;width:8954;height:4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YxAAAANsAAAAPAAAAZHJzL2Rvd25yZXYueG1sRE9NS8NA&#10;EL0X/A/LCF6k2SSi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Go+L9jEAAAA2wAAAA8A&#10;AAAAAAAAAAAAAAAABwIAAGRycy9kb3ducmV2LnhtbFBLBQYAAAAAAwADALcAAAD4AgAAAAA=&#10;" filled="f" stroked="f">
                    <v:textbox>
                      <w:txbxContent>
                        <w:p w14:paraId="3012747F"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美感擴散</w:t>
                          </w:r>
                        </w:p>
                        <w:p w14:paraId="4F0BEC5A" w14:textId="77777777" w:rsidR="00A00FAE" w:rsidRPr="00D56CB6" w:rsidRDefault="00A00FAE" w:rsidP="00047CF7">
                          <w:pPr>
                            <w:rPr>
                              <w:color w:val="000000" w:themeColor="text1"/>
                            </w:rPr>
                          </w:pPr>
                        </w:p>
                      </w:txbxContent>
                    </v:textbox>
                  </v:shape>
                  <v:shape id="文字方塊 30" o:spid="_x0000_s1030" type="#_x0000_t202" style="position:absolute;left:1206;top:8191;width:15907;height:1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77705B9" w14:textId="77777777" w:rsidR="00A00FAE" w:rsidRPr="00D56CB6" w:rsidRDefault="00A00FAE" w:rsidP="00047CF7">
                          <w:pPr>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人才培育</w:t>
                          </w:r>
                        </w:p>
                        <w:p w14:paraId="4C23598E"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建置美感教育教師社群及人才庫</w:t>
                          </w:r>
                        </w:p>
                        <w:p w14:paraId="032F8424"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系統性推動教育人員美感素養提升措施</w:t>
                          </w:r>
                        </w:p>
                        <w:p w14:paraId="50ED0D9A" w14:textId="0C2B81B9"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厚植美感教育前瞻人才</w:t>
                          </w:r>
                        </w:p>
                      </w:txbxContent>
                    </v:textbox>
                  </v:shape>
                  <v:shape id="文字方塊 31" o:spid="_x0000_s1031" type="#_x0000_t202" style="position:absolute;left:16637;top:8001;width:14033;height:1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12FB373" w14:textId="77777777" w:rsidR="00A00FAE" w:rsidRPr="00D56CB6" w:rsidRDefault="00A00FAE" w:rsidP="00047CF7">
                          <w:pPr>
                            <w:ind w:leftChars="-90" w:hangingChars="90" w:hanging="216"/>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國際鏈結</w:t>
                          </w:r>
                        </w:p>
                        <w:p w14:paraId="0E041FD7" w14:textId="77777777" w:rsidR="00A00FAE"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D56CB6">
                            <w:rPr>
                              <w:rFonts w:ascii="標楷體" w:eastAsia="標楷體" w:hAnsi="標楷體" w:hint="eastAsia"/>
                              <w:color w:val="000000" w:themeColor="text1"/>
                            </w:rPr>
                            <w:t>建置雙語美感教育資源整合平臺</w:t>
                          </w:r>
                        </w:p>
                        <w:p w14:paraId="4F464582" w14:textId="77777777" w:rsidR="00A00FAE"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0C78B8">
                            <w:rPr>
                              <w:rFonts w:ascii="標楷體" w:eastAsia="標楷體" w:hAnsi="標楷體" w:hint="eastAsia"/>
                              <w:color w:val="000000" w:themeColor="text1"/>
                            </w:rPr>
                            <w:t>推動美感教育國際交流活動</w:t>
                          </w:r>
                        </w:p>
                        <w:p w14:paraId="55E5743A" w14:textId="77777777" w:rsidR="00A00FAE" w:rsidRPr="000C78B8" w:rsidRDefault="00A00FAE" w:rsidP="00047CF7">
                          <w:pPr>
                            <w:pStyle w:val="a4"/>
                            <w:numPr>
                              <w:ilvl w:val="0"/>
                              <w:numId w:val="33"/>
                            </w:numPr>
                            <w:tabs>
                              <w:tab w:val="num" w:pos="284"/>
                            </w:tabs>
                            <w:ind w:leftChars="0" w:left="284" w:hanging="284"/>
                            <w:rPr>
                              <w:rFonts w:ascii="標楷體" w:eastAsia="標楷體" w:hAnsi="標楷體"/>
                              <w:color w:val="000000" w:themeColor="text1"/>
                            </w:rPr>
                          </w:pPr>
                          <w:r w:rsidRPr="000C78B8">
                            <w:rPr>
                              <w:rFonts w:ascii="標楷體" w:eastAsia="標楷體" w:hAnsi="標楷體" w:hint="eastAsia"/>
                              <w:color w:val="000000" w:themeColor="text1"/>
                            </w:rPr>
                            <w:t>建立國際合作培訓機制</w:t>
                          </w:r>
                        </w:p>
                      </w:txbxContent>
                    </v:textbox>
                  </v:shape>
                </v:group>
                <v:group id="群組 3" o:spid="_x0000_s1032" style="position:absolute;left:31369;top:12382;width:35265;height:33977" coordsize="35265,3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橢圓 7" o:spid="_x0000_s1033" style="position:absolute;width:35265;height:3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SLwgAAANoAAAAPAAAAZHJzL2Rvd25yZXYueG1sRI/BasMw&#10;EETvhf6D2EIvpZHaQxPcyCaEBHKNEyi9bayNZWytjKU6br8+KgRyHGbmDbMsJteJkYbQeNbwNlMg&#10;iCtvGq41HA/b1wW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FEcSLwgAAANoAAAAPAAAA&#10;AAAAAAAAAAAAAAcCAABkcnMvZG93bnJldi54bWxQSwUGAAAAAAMAAwC3AAAA9gIAAAAA&#10;" fillcolor="white [3201]" strokecolor="black [3200]" strokeweight="1pt">
                    <v:stroke joinstyle="miter"/>
                    <v:textbox>
                      <w:txbxContent>
                        <w:p w14:paraId="5EA8B367" w14:textId="77777777" w:rsidR="00A00FAE" w:rsidRPr="00D56CB6" w:rsidRDefault="00A00FAE" w:rsidP="00047CF7">
                          <w:pPr>
                            <w:rPr>
                              <w:color w:val="000000" w:themeColor="text1"/>
                            </w:rPr>
                          </w:pPr>
                        </w:p>
                      </w:txbxContent>
                    </v:textbox>
                  </v:oval>
                  <v:shape id="文字方塊 16" o:spid="_x0000_s1034" type="#_x0000_t202" style="position:absolute;left:13208;top:2984;width:8953;height:4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" filled="f" stroked="f">
                    <v:textbox>
                      <w:txbxContent>
                        <w:p w14:paraId="08F76A8F"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美感永續</w:t>
                          </w:r>
                        </w:p>
                        <w:p w14:paraId="16BFB842" w14:textId="77777777" w:rsidR="00A00FAE" w:rsidRPr="00D56CB6" w:rsidRDefault="00A00FAE" w:rsidP="00047CF7">
                          <w:pPr>
                            <w:rPr>
                              <w:color w:val="000000" w:themeColor="text1"/>
                            </w:rPr>
                          </w:pPr>
                        </w:p>
                      </w:txbxContent>
                    </v:textbox>
                  </v:shape>
                  <v:shape id="文字方塊 41" o:spid="_x0000_s1035" type="#_x0000_t202" style="position:absolute;left:5588;top:8509;width:22288;height:1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40C7A51" w14:textId="77777777" w:rsidR="00A00FAE" w:rsidRDefault="00A00FAE" w:rsidP="00047CF7">
                          <w:pPr>
                            <w:ind w:left="360"/>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學習環境</w:t>
                          </w:r>
                        </w:p>
                        <w:p w14:paraId="7DBD540F" w14:textId="77777777" w:rsidR="00A00FAE" w:rsidRDefault="00A00FAE" w:rsidP="00047CF7">
                          <w:pPr>
                            <w:pStyle w:val="a4"/>
                            <w:numPr>
                              <w:ilvl w:val="0"/>
                              <w:numId w:val="33"/>
                            </w:numPr>
                            <w:ind w:leftChars="0" w:left="426" w:hanging="284"/>
                            <w:rPr>
                              <w:rFonts w:ascii="標楷體" w:eastAsia="標楷體" w:hAnsi="標楷體"/>
                              <w:color w:val="000000" w:themeColor="text1"/>
                            </w:rPr>
                          </w:pPr>
                          <w:r w:rsidRPr="000C78B8">
                            <w:rPr>
                              <w:rFonts w:ascii="標楷體" w:eastAsia="標楷體" w:hAnsi="標楷體" w:hint="eastAsia"/>
                              <w:color w:val="000000" w:themeColor="text1"/>
                            </w:rPr>
                            <w:t>推動美感學習環境標竿改造與擴散分享</w:t>
                          </w:r>
                        </w:p>
                        <w:p w14:paraId="634EAD19" w14:textId="77777777" w:rsidR="00A00FAE" w:rsidRPr="000C78B8" w:rsidRDefault="00A00FAE" w:rsidP="00047CF7">
                          <w:pPr>
                            <w:pStyle w:val="a4"/>
                            <w:numPr>
                              <w:ilvl w:val="0"/>
                              <w:numId w:val="33"/>
                            </w:numPr>
                            <w:ind w:leftChars="0" w:left="426" w:hanging="284"/>
                            <w:rPr>
                              <w:rFonts w:ascii="標楷體" w:eastAsia="標楷體" w:hAnsi="標楷體"/>
                              <w:color w:val="000000" w:themeColor="text1"/>
                            </w:rPr>
                          </w:pPr>
                          <w:r w:rsidRPr="000C78B8">
                            <w:rPr>
                              <w:rFonts w:ascii="標楷體" w:eastAsia="標楷體" w:hAnsi="標楷體" w:hint="eastAsia"/>
                              <w:color w:val="000000" w:themeColor="text1"/>
                            </w:rPr>
                            <w:t>涵養教育人員美感教學環境素養</w:t>
                          </w:r>
                        </w:p>
                        <w:p w14:paraId="5C53766A" w14:textId="77777777" w:rsidR="00A00FAE" w:rsidRPr="00852426" w:rsidRDefault="00A00FAE" w:rsidP="00047CF7">
                          <w:pPr>
                            <w:pStyle w:val="a4"/>
                            <w:numPr>
                              <w:ilvl w:val="0"/>
                              <w:numId w:val="33"/>
                            </w:numPr>
                            <w:tabs>
                              <w:tab w:val="clear" w:pos="720"/>
                              <w:tab w:val="num" w:pos="426"/>
                            </w:tabs>
                            <w:ind w:leftChars="0" w:left="426" w:hanging="284"/>
                            <w:rPr>
                              <w:rFonts w:ascii="標楷體" w:eastAsia="標楷體" w:hAnsi="標楷體"/>
                            </w:rPr>
                          </w:pPr>
                          <w:r w:rsidRPr="00852426">
                            <w:rPr>
                              <w:rFonts w:ascii="標楷體" w:eastAsia="標楷體" w:hAnsi="標楷體" w:hint="eastAsia"/>
                            </w:rPr>
                            <w:t>引導學習環境相關計畫納入美感原則並強化與專業輔導團隊之連結</w:t>
                          </w:r>
                        </w:p>
                      </w:txbxContent>
                    </v:textbox>
                  </v:shape>
                </v:group>
                <v:group id="群組 2" o:spid="_x0000_s1036" style="position:absolute;left:64262;top:12382;width:33718;height:33977" coordsize="33718,3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橢圓 12" o:spid="_x0000_s1037" style="position:absolute;width:33718;height:3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oval>
                  <v:shape id="文字方塊 29" o:spid="_x0000_s1038" type="#_x0000_t202" style="position:absolute;left:13335;top:2779;width:8953;height:4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" filled="f" stroked="f">
                    <v:textbox>
                      <w:txbxContent>
                        <w:p w14:paraId="08F2B4A6" w14:textId="77777777" w:rsidR="00A00FAE" w:rsidRPr="00D56CB6" w:rsidRDefault="00A00FAE" w:rsidP="00047CF7">
                          <w:pPr>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美感在地</w:t>
                          </w:r>
                        </w:p>
                        <w:p w14:paraId="62090C9C" w14:textId="77777777" w:rsidR="00A00FAE" w:rsidRPr="00D56CB6" w:rsidRDefault="00A00FAE" w:rsidP="00047CF7">
                          <w:pPr>
                            <w:rPr>
                              <w:color w:val="000000" w:themeColor="text1"/>
                            </w:rPr>
                          </w:pPr>
                        </w:p>
                      </w:txbxContent>
                    </v:textbox>
                  </v:shape>
                  <v:shape id="文字方塊 39" o:spid="_x0000_s1039" type="#_x0000_t202" style="position:absolute;left:3238;top:8763;width:29758;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035A161" w14:textId="77777777" w:rsidR="00A00FAE" w:rsidRPr="00D56CB6" w:rsidRDefault="00A00FAE" w:rsidP="00047CF7">
                          <w:pPr>
                            <w:jc w:val="center"/>
                            <w:rPr>
                              <w:rFonts w:ascii="標楷體" w:eastAsia="標楷體" w:hAnsi="標楷體"/>
                              <w:b/>
                              <w:color w:val="000000" w:themeColor="text1"/>
                              <w:u w:val="single"/>
                            </w:rPr>
                          </w:pPr>
                          <w:r w:rsidRPr="00D56CB6">
                            <w:rPr>
                              <w:rFonts w:ascii="標楷體" w:eastAsia="標楷體" w:hAnsi="標楷體" w:hint="eastAsia"/>
                              <w:b/>
                              <w:color w:val="000000" w:themeColor="text1"/>
                              <w:u w:val="single"/>
                            </w:rPr>
                            <w:t>課程實踐</w:t>
                          </w:r>
                        </w:p>
                        <w:p w14:paraId="747CBE82"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color w:val="000000" w:themeColor="text1"/>
                            </w:rPr>
                            <w:t>精煉美感課程多元教學樣態與內涵</w:t>
                          </w:r>
                        </w:p>
                        <w:p w14:paraId="70A56ADF"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hint="eastAsia"/>
                              <w:color w:val="000000" w:themeColor="text1"/>
                            </w:rPr>
                            <w:t>擴展美感學習活動實施場域</w:t>
                          </w:r>
                        </w:p>
                        <w:p w14:paraId="1501F1B6" w14:textId="77777777" w:rsidR="00A00FAE" w:rsidRPr="00D56CB6" w:rsidRDefault="00A00FAE" w:rsidP="00047CF7">
                          <w:pPr>
                            <w:pStyle w:val="a4"/>
                            <w:numPr>
                              <w:ilvl w:val="0"/>
                              <w:numId w:val="33"/>
                            </w:numPr>
                            <w:tabs>
                              <w:tab w:val="clear" w:pos="720"/>
                              <w:tab w:val="num" w:pos="426"/>
                            </w:tabs>
                            <w:ind w:leftChars="0" w:left="426" w:hanging="284"/>
                            <w:rPr>
                              <w:rFonts w:ascii="標楷體" w:eastAsia="標楷體" w:hAnsi="標楷體"/>
                              <w:color w:val="000000" w:themeColor="text1"/>
                            </w:rPr>
                          </w:pPr>
                          <w:r w:rsidRPr="00D56CB6">
                            <w:rPr>
                              <w:rFonts w:ascii="標楷體" w:eastAsia="標楷體" w:hAnsi="標楷體" w:hint="eastAsia"/>
                              <w:color w:val="000000" w:themeColor="text1"/>
                            </w:rPr>
                            <w:t>建立</w:t>
                          </w:r>
                          <w:r w:rsidRPr="00D56CB6">
                            <w:rPr>
                              <w:rFonts w:ascii="標楷體" w:eastAsia="標楷體" w:hAnsi="標楷體"/>
                              <w:color w:val="000000" w:themeColor="text1"/>
                            </w:rPr>
                            <w:t>美感課程跨界鏈結與擴散機制</w:t>
                          </w:r>
                        </w:p>
                        <w:p w14:paraId="06A2A0F9" w14:textId="77777777" w:rsidR="00A00FAE" w:rsidRPr="00D56CB6" w:rsidRDefault="00A00FAE" w:rsidP="00047CF7">
                          <w:pPr>
                            <w:rPr>
                              <w:color w:val="000000" w:themeColor="text1"/>
                            </w:rPr>
                          </w:pPr>
                        </w:p>
                        <w:p w14:paraId="2806195F" w14:textId="77777777" w:rsidR="00A00FAE" w:rsidRPr="00D56CB6" w:rsidRDefault="00A00FAE" w:rsidP="00047CF7">
                          <w:pPr>
                            <w:rPr>
                              <w:color w:val="000000" w:themeColor="text1"/>
                            </w:rPr>
                          </w:pPr>
                        </w:p>
                      </w:txbxContent>
                    </v:textbox>
                  </v:shape>
                </v:group>
                <v:group id="群組 6" o:spid="_x0000_s1040" style="position:absolute;width:99123;height:57594" coordsize="99123,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文字方塊 2" o:spid="_x0000_s1041" type="#_x0000_t202" style="position:absolute;left:21526;top:3048;width:56071;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D080BBC" w14:textId="77777777" w:rsidR="00A00FAE" w:rsidRPr="00D56CB6" w:rsidRDefault="00A00FAE" w:rsidP="00047CF7">
                          <w:pPr>
                            <w:spacing w:line="400" w:lineRule="atLeast"/>
                            <w:jc w:val="center"/>
                            <w:rPr>
                              <w:rFonts w:ascii="標楷體" w:eastAsia="標楷體" w:hAnsi="標楷體"/>
                              <w:b/>
                              <w:color w:val="000000" w:themeColor="text1"/>
                              <w:sz w:val="28"/>
                              <w:szCs w:val="28"/>
                            </w:rPr>
                          </w:pPr>
                          <w:r w:rsidRPr="00D56CB6">
                            <w:rPr>
                              <w:rFonts w:ascii="標楷體" w:eastAsia="標楷體" w:hAnsi="標楷體" w:hint="eastAsia"/>
                              <w:b/>
                              <w:color w:val="000000" w:themeColor="text1"/>
                              <w:sz w:val="28"/>
                              <w:szCs w:val="28"/>
                            </w:rPr>
                            <w:t>美感支持</w:t>
                          </w:r>
                        </w:p>
                        <w:p w14:paraId="08B6E3F2" w14:textId="77777777" w:rsidR="00A00FAE" w:rsidRPr="00D56CB6" w:rsidRDefault="00A00FAE" w:rsidP="00047CF7">
                          <w:pPr>
                            <w:spacing w:line="400" w:lineRule="atLeast"/>
                            <w:jc w:val="center"/>
                            <w:rPr>
                              <w:rFonts w:ascii="標楷體" w:eastAsia="標楷體" w:hAnsi="標楷體"/>
                              <w:color w:val="000000" w:themeColor="text1"/>
                            </w:rPr>
                          </w:pPr>
                          <w:r w:rsidRPr="00D56CB6">
                            <w:rPr>
                              <w:rFonts w:ascii="標楷體" w:eastAsia="標楷體" w:hAnsi="標楷體" w:hint="eastAsia"/>
                              <w:color w:val="000000" w:themeColor="text1"/>
                            </w:rPr>
                            <w:t>活化美感教育資源整合平臺、強化</w:t>
                          </w:r>
                          <w:r w:rsidRPr="00D56CB6">
                            <w:rPr>
                              <w:rFonts w:ascii="標楷體" w:eastAsia="標楷體" w:hAnsi="標楷體"/>
                              <w:color w:val="000000" w:themeColor="text1"/>
                            </w:rPr>
                            <w:t>美感教育</w:t>
                          </w:r>
                          <w:r w:rsidRPr="00D56CB6">
                            <w:rPr>
                              <w:rFonts w:ascii="標楷體" w:eastAsia="標楷體" w:hAnsi="標楷體" w:hint="eastAsia"/>
                              <w:color w:val="000000" w:themeColor="text1"/>
                            </w:rPr>
                            <w:t>對話與協作、增強</w:t>
                          </w:r>
                          <w:r w:rsidRPr="00D56CB6">
                            <w:rPr>
                              <w:rFonts w:ascii="標楷體" w:eastAsia="標楷體" w:hAnsi="標楷體"/>
                              <w:color w:val="000000" w:themeColor="text1"/>
                            </w:rPr>
                            <w:t>美感教育行政支持</w:t>
                          </w:r>
                        </w:p>
                        <w:p w14:paraId="6B537AAD" w14:textId="77777777" w:rsidR="00A00FAE" w:rsidRPr="00D56CB6" w:rsidRDefault="00A00FAE" w:rsidP="00047CF7">
                          <w:pPr>
                            <w:spacing w:line="400" w:lineRule="atLeast"/>
                            <w:jc w:val="center"/>
                            <w:rPr>
                              <w:rFonts w:ascii="標楷體" w:eastAsia="標楷體" w:hAnsi="標楷體"/>
                              <w:color w:val="000000" w:themeColor="text1"/>
                            </w:rPr>
                          </w:pPr>
                        </w:p>
                        <w:p w14:paraId="7C962ECA" w14:textId="77777777" w:rsidR="00A00FAE" w:rsidRPr="00ED37C5" w:rsidRDefault="00A00FAE" w:rsidP="00047CF7">
                          <w:pPr>
                            <w:spacing w:line="400" w:lineRule="atLeast"/>
                            <w:jc w:val="center"/>
                            <w:rPr>
                              <w:rFonts w:ascii="標楷體" w:eastAsia="標楷體" w:hAnsi="標楷體"/>
                              <w:color w:val="000000" w:themeColor="text1"/>
                            </w:rPr>
                          </w:pPr>
                        </w:p>
                        <w:p w14:paraId="288DE39C" w14:textId="77777777" w:rsidR="00A00FAE" w:rsidRDefault="00A00FAE" w:rsidP="00047CF7"/>
                      </w:txbxContent>
                    </v:textbox>
                  </v:shape>
                  <v:oval id="橢圓 43" o:spid="_x0000_s1042" style="position:absolute;width:99123;height:5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" filled="f" strokecolor="black [3200]"/>
                </v:group>
              </v:group>
            </w:pict>
          </mc:Fallback>
        </mc:AlternateContent>
      </w:r>
      <w:r w:rsidRPr="00922B49">
        <w:rPr>
          <w:rFonts w:ascii="Times New Roman" w:eastAsia="標楷體" w:hAnsi="Times New Roman" w:cs="Times New Roman"/>
          <w:b/>
          <w:sz w:val="32"/>
          <w:szCs w:val="32"/>
        </w:rPr>
        <w:t>推動架構</w:t>
      </w:r>
    </w:p>
    <w:p w14:paraId="4AF55681"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41047E89"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64772848"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4A513C2E" w14:textId="49D19D81"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297E8B60"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76B5B378"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33B2FB61"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74628A95"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036B67E0"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4A7CA5A9" w14:textId="77777777"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pPr>
    </w:p>
    <w:p w14:paraId="271D56E2" w14:textId="79031B2E" w:rsidR="00047CF7" w:rsidRPr="00922B49" w:rsidRDefault="00047CF7" w:rsidP="005F3950">
      <w:pPr>
        <w:widowControl/>
        <w:spacing w:beforeLines="50" w:before="180" w:line="480" w:lineRule="exact"/>
        <w:jc w:val="both"/>
        <w:rPr>
          <w:rFonts w:ascii="Times New Roman" w:eastAsia="標楷體" w:hAnsi="Times New Roman" w:cs="Times New Roman"/>
          <w:b/>
          <w:sz w:val="32"/>
          <w:szCs w:val="32"/>
        </w:rPr>
        <w:sectPr w:rsidR="00047CF7" w:rsidRPr="00922B49" w:rsidSect="00273EDE">
          <w:pgSz w:w="16839" w:h="11907" w:orient="landscape" w:code="9"/>
          <w:pgMar w:top="1134" w:right="1440" w:bottom="1134" w:left="1440" w:header="567" w:footer="992" w:gutter="0"/>
          <w:cols w:space="425"/>
          <w:titlePg/>
          <w:docGrid w:type="lines" w:linePitch="360"/>
        </w:sectPr>
      </w:pPr>
    </w:p>
    <w:p w14:paraId="56A6F095" w14:textId="77777777" w:rsidR="00A96475" w:rsidRPr="00922B49" w:rsidRDefault="00A96475" w:rsidP="005F3950">
      <w:pPr>
        <w:widowControl/>
        <w:numPr>
          <w:ilvl w:val="0"/>
          <w:numId w:val="21"/>
        </w:numPr>
        <w:spacing w:line="480" w:lineRule="exact"/>
        <w:rPr>
          <w:rFonts w:ascii="Times New Roman" w:eastAsia="標楷體" w:hAnsi="Times New Roman" w:cs="Times New Roman"/>
          <w:kern w:val="0"/>
          <w:sz w:val="28"/>
          <w:szCs w:val="28"/>
        </w:rPr>
      </w:pPr>
      <w:r w:rsidRPr="00922B49">
        <w:rPr>
          <w:rFonts w:ascii="Times New Roman" w:eastAsia="標楷體" w:hAnsi="Times New Roman" w:cs="Times New Roman"/>
          <w:b/>
          <w:sz w:val="32"/>
          <w:szCs w:val="32"/>
        </w:rPr>
        <w:lastRenderedPageBreak/>
        <w:t>推動策略與具體行動方案</w:t>
      </w:r>
    </w:p>
    <w:p w14:paraId="5D6866F5" w14:textId="77777777" w:rsidR="00A96475" w:rsidRPr="00922B49" w:rsidRDefault="00A96475" w:rsidP="005F3950">
      <w:pPr>
        <w:widowControl/>
        <w:numPr>
          <w:ilvl w:val="0"/>
          <w:numId w:val="22"/>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人才培育</w:t>
      </w:r>
    </w:p>
    <w:p w14:paraId="0942B540" w14:textId="0D8E584C" w:rsidR="00A96475" w:rsidRPr="00922B49" w:rsidRDefault="006369F4" w:rsidP="005F3950">
      <w:pPr>
        <w:widowControl/>
        <w:autoSpaceDE w:val="0"/>
        <w:autoSpaceDN w:val="0"/>
        <w:adjustRightInd w:val="0"/>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kern w:val="0"/>
          <w:sz w:val="28"/>
          <w:szCs w:val="28"/>
        </w:rPr>
        <w:t>為因應國家推動美感教育之需求，凝聚歷年種子教師的向心力。同時，針對不同美感經驗之教職相關人員，設計初階及進階的培育計畫，從美感生活、美感課程及美感環境等面向著手，逐步提升美感素養與增進美感教育專業知能。規劃「</w:t>
      </w:r>
      <w:r w:rsidR="00A96475" w:rsidRPr="00922B49">
        <w:rPr>
          <w:rFonts w:ascii="Times New Roman" w:eastAsia="標楷體" w:hAnsi="Times New Roman" w:hint="eastAsia"/>
          <w:kern w:val="0"/>
          <w:sz w:val="28"/>
          <w:szCs w:val="28"/>
        </w:rPr>
        <w:t>建置美感教育教師社群及人才庫」</w:t>
      </w:r>
      <w:r w:rsidR="00A96475"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hint="eastAsia"/>
          <w:kern w:val="0"/>
          <w:sz w:val="28"/>
          <w:szCs w:val="28"/>
        </w:rPr>
        <w:t>系統性推動教育人員美感素養提升措施</w:t>
      </w:r>
      <w:r w:rsidR="00A96475" w:rsidRPr="00922B49">
        <w:rPr>
          <w:rFonts w:ascii="Times New Roman" w:eastAsia="標楷體" w:hAnsi="Times New Roman" w:cs="Times New Roman" w:hint="eastAsia"/>
          <w:kern w:val="0"/>
          <w:sz w:val="28"/>
          <w:szCs w:val="28"/>
        </w:rPr>
        <w:t>」、「</w:t>
      </w:r>
      <w:r w:rsidR="00D46697" w:rsidRPr="00922B49">
        <w:rPr>
          <w:rFonts w:ascii="Times New Roman" w:eastAsia="標楷體" w:hAnsi="Times New Roman" w:hint="eastAsia"/>
          <w:kern w:val="0"/>
          <w:sz w:val="28"/>
          <w:szCs w:val="28"/>
        </w:rPr>
        <w:t>厚植</w:t>
      </w:r>
      <w:r w:rsidR="00A96475" w:rsidRPr="00922B49">
        <w:rPr>
          <w:rFonts w:ascii="Times New Roman" w:eastAsia="標楷體" w:hAnsi="Times New Roman" w:hint="eastAsia"/>
          <w:kern w:val="0"/>
          <w:sz w:val="28"/>
          <w:szCs w:val="28"/>
        </w:rPr>
        <w:t>美感教育前瞻人才</w:t>
      </w:r>
      <w:r w:rsidR="00A96475" w:rsidRPr="00922B49">
        <w:rPr>
          <w:rFonts w:ascii="Times New Roman" w:eastAsia="標楷體" w:hAnsi="Times New Roman" w:cs="Times New Roman" w:hint="eastAsia"/>
          <w:kern w:val="0"/>
          <w:sz w:val="28"/>
          <w:szCs w:val="28"/>
        </w:rPr>
        <w:t>」三大實施策略與相應之具體行動方案。</w:t>
      </w:r>
    </w:p>
    <w:p w14:paraId="5F300F78" w14:textId="77777777" w:rsidR="00A96475" w:rsidRPr="00922B49" w:rsidRDefault="00A96475" w:rsidP="005F3950">
      <w:pPr>
        <w:pStyle w:val="a4"/>
        <w:widowControl/>
        <w:numPr>
          <w:ilvl w:val="0"/>
          <w:numId w:val="24"/>
        </w:numPr>
        <w:autoSpaceDE w:val="0"/>
        <w:autoSpaceDN w:val="0"/>
        <w:adjustRightInd w:val="0"/>
        <w:snapToGrid w:val="0"/>
        <w:spacing w:before="240" w:line="480" w:lineRule="exact"/>
        <w:ind w:leftChars="100" w:left="807" w:hanging="567"/>
        <w:jc w:val="both"/>
        <w:rPr>
          <w:rFonts w:ascii="Times New Roman" w:eastAsia="標楷體" w:hAnsi="Times New Roman"/>
          <w:b/>
          <w:bCs/>
          <w:sz w:val="28"/>
          <w:szCs w:val="28"/>
          <w:u w:val="single"/>
        </w:rPr>
      </w:pPr>
      <w:r w:rsidRPr="00922B49">
        <w:rPr>
          <w:rFonts w:ascii="Times New Roman" w:eastAsia="標楷體" w:hAnsi="Times New Roman" w:hint="eastAsia"/>
          <w:b/>
          <w:kern w:val="0"/>
          <w:sz w:val="28"/>
          <w:szCs w:val="28"/>
        </w:rPr>
        <w:t>建置美感教育教師社群及人才庫</w:t>
      </w:r>
    </w:p>
    <w:p w14:paraId="51CE69C6" w14:textId="526C721A" w:rsidR="00A96475" w:rsidRPr="00922B49" w:rsidRDefault="0078356C" w:rsidP="005F3950">
      <w:pPr>
        <w:autoSpaceDE w:val="0"/>
        <w:autoSpaceDN w:val="0"/>
        <w:adjustRightInd w:val="0"/>
        <w:spacing w:line="480" w:lineRule="exact"/>
        <w:ind w:leftChars="100" w:left="240"/>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依</w:t>
      </w:r>
      <w:r w:rsidR="00316F86" w:rsidRPr="00922B49">
        <w:rPr>
          <w:rFonts w:ascii="Times New Roman" w:eastAsia="標楷體" w:hAnsi="Times New Roman" w:hint="eastAsia"/>
          <w:kern w:val="0"/>
          <w:sz w:val="28"/>
          <w:szCs w:val="28"/>
        </w:rPr>
        <w:t>「</w:t>
      </w:r>
      <w:r w:rsidR="00A96475" w:rsidRPr="00922B49">
        <w:rPr>
          <w:rFonts w:ascii="Times New Roman" w:eastAsia="標楷體" w:hAnsi="Times New Roman" w:hint="eastAsia"/>
          <w:kern w:val="0"/>
          <w:sz w:val="28"/>
          <w:szCs w:val="28"/>
        </w:rPr>
        <w:t>幼兒園教保活動課程大綱</w:t>
      </w:r>
      <w:r w:rsidR="00316F86" w:rsidRPr="00922B49">
        <w:rPr>
          <w:rFonts w:ascii="Times New Roman" w:eastAsia="標楷體" w:hAnsi="Times New Roman" w:hint="eastAsia"/>
          <w:kern w:val="0"/>
          <w:sz w:val="28"/>
          <w:szCs w:val="28"/>
        </w:rPr>
        <w:t>」</w:t>
      </w:r>
      <w:r w:rsidR="00A96475" w:rsidRPr="00922B49">
        <w:rPr>
          <w:rFonts w:ascii="Times New Roman" w:eastAsia="標楷體" w:hAnsi="Times New Roman" w:hint="eastAsia"/>
          <w:kern w:val="0"/>
          <w:sz w:val="28"/>
          <w:szCs w:val="28"/>
        </w:rPr>
        <w:t>、</w:t>
      </w:r>
      <w:r w:rsidR="00316F86" w:rsidRPr="00922B49">
        <w:rPr>
          <w:rFonts w:ascii="Times New Roman" w:eastAsia="標楷體" w:hAnsi="Times New Roman" w:hint="eastAsia"/>
          <w:kern w:val="0"/>
          <w:sz w:val="28"/>
          <w:szCs w:val="28"/>
        </w:rPr>
        <w:t>「十二</w:t>
      </w:r>
      <w:r w:rsidR="00A96475" w:rsidRPr="00922B49">
        <w:rPr>
          <w:rFonts w:ascii="Times New Roman" w:eastAsia="標楷體" w:hAnsi="Times New Roman" w:hint="eastAsia"/>
          <w:kern w:val="0"/>
          <w:sz w:val="28"/>
          <w:szCs w:val="28"/>
        </w:rPr>
        <w:t>年國民基本教育課程綱要</w:t>
      </w:r>
      <w:r w:rsidR="00316F86" w:rsidRPr="00922B49">
        <w:rPr>
          <w:rFonts w:ascii="Times New Roman" w:eastAsia="標楷體" w:hAnsi="Times New Roman" w:hint="eastAsia"/>
          <w:kern w:val="0"/>
          <w:sz w:val="28"/>
          <w:szCs w:val="28"/>
        </w:rPr>
        <w:t>」</w:t>
      </w:r>
      <w:r w:rsidR="00A96475" w:rsidRPr="00922B49">
        <w:rPr>
          <w:rFonts w:ascii="Times New Roman" w:eastAsia="標楷體" w:hAnsi="Times New Roman" w:hint="eastAsia"/>
          <w:kern w:val="0"/>
          <w:sz w:val="28"/>
          <w:szCs w:val="28"/>
        </w:rPr>
        <w:t>，分教育階段成立美感教育教師共學社群，定期增能與培訓。並整合建置各教育階段及學科領域專業教師、業界人才等之美感教育</w:t>
      </w:r>
      <w:r w:rsidR="006D5AA7" w:rsidRPr="00922B49">
        <w:rPr>
          <w:rFonts w:ascii="Times New Roman" w:eastAsia="標楷體" w:hAnsi="Times New Roman" w:hint="eastAsia"/>
          <w:kern w:val="0"/>
          <w:sz w:val="28"/>
          <w:szCs w:val="28"/>
        </w:rPr>
        <w:t>種子教師</w:t>
      </w:r>
      <w:r w:rsidR="00A96475" w:rsidRPr="00922B49">
        <w:rPr>
          <w:rFonts w:ascii="Times New Roman" w:eastAsia="標楷體" w:hAnsi="Times New Roman" w:hint="eastAsia"/>
          <w:kern w:val="0"/>
          <w:sz w:val="28"/>
          <w:szCs w:val="28"/>
        </w:rPr>
        <w:t>人才庫，除</w:t>
      </w:r>
      <w:r w:rsidR="001D6CE0" w:rsidRPr="00922B49">
        <w:rPr>
          <w:rFonts w:ascii="Times New Roman" w:eastAsia="標楷體" w:hAnsi="Times New Roman" w:hint="eastAsia"/>
          <w:kern w:val="0"/>
          <w:sz w:val="28"/>
          <w:szCs w:val="28"/>
        </w:rPr>
        <w:t>提供</w:t>
      </w:r>
      <w:r w:rsidR="00A96475" w:rsidRPr="00922B49">
        <w:rPr>
          <w:rFonts w:ascii="Times New Roman" w:eastAsia="標楷體" w:hAnsi="Times New Roman" w:hint="eastAsia"/>
          <w:kern w:val="0"/>
          <w:sz w:val="28"/>
          <w:szCs w:val="28"/>
        </w:rPr>
        <w:t>縣市政府、</w:t>
      </w:r>
      <w:r w:rsidR="001D6CE0" w:rsidRPr="00922B49">
        <w:rPr>
          <w:rFonts w:ascii="Times New Roman" w:eastAsia="標楷體" w:hAnsi="Times New Roman" w:hint="eastAsia"/>
          <w:kern w:val="0"/>
          <w:sz w:val="28"/>
          <w:szCs w:val="28"/>
        </w:rPr>
        <w:t>中央與地方輔導團、</w:t>
      </w:r>
      <w:proofErr w:type="gramStart"/>
      <w:r w:rsidR="001D6CE0" w:rsidRPr="00922B49">
        <w:rPr>
          <w:rFonts w:ascii="Times New Roman" w:eastAsia="標楷體" w:hAnsi="Times New Roman" w:hint="eastAsia"/>
          <w:kern w:val="0"/>
          <w:sz w:val="28"/>
          <w:szCs w:val="28"/>
        </w:rPr>
        <w:t>學群科中心</w:t>
      </w:r>
      <w:proofErr w:type="gramEnd"/>
      <w:r w:rsidR="00A96475" w:rsidRPr="00922B49">
        <w:rPr>
          <w:rFonts w:ascii="Times New Roman" w:eastAsia="標楷體" w:hAnsi="Times New Roman" w:hint="eastAsia"/>
          <w:kern w:val="0"/>
          <w:sz w:val="28"/>
          <w:szCs w:val="28"/>
        </w:rPr>
        <w:t>及大</w:t>
      </w:r>
      <w:r w:rsidR="00316F86" w:rsidRPr="00922B49">
        <w:rPr>
          <w:rFonts w:ascii="Times New Roman" w:eastAsia="標楷體" w:hAnsi="Times New Roman" w:hint="eastAsia"/>
          <w:kern w:val="0"/>
          <w:sz w:val="28"/>
          <w:szCs w:val="28"/>
        </w:rPr>
        <w:t>專校院</w:t>
      </w:r>
      <w:r w:rsidR="001D6CE0" w:rsidRPr="00922B49">
        <w:rPr>
          <w:rFonts w:ascii="Times New Roman" w:eastAsia="標楷體" w:hAnsi="Times New Roman" w:hint="eastAsia"/>
          <w:kern w:val="0"/>
          <w:sz w:val="28"/>
          <w:szCs w:val="28"/>
        </w:rPr>
        <w:t>規劃相關</w:t>
      </w:r>
      <w:r w:rsidR="00A96475" w:rsidRPr="00922B49">
        <w:rPr>
          <w:rFonts w:ascii="Times New Roman" w:eastAsia="標楷體" w:hAnsi="Times New Roman" w:hint="eastAsia"/>
          <w:kern w:val="0"/>
          <w:sz w:val="28"/>
          <w:szCs w:val="28"/>
        </w:rPr>
        <w:t>課程</w:t>
      </w:r>
      <w:r w:rsidR="001D6CE0" w:rsidRPr="00922B49">
        <w:rPr>
          <w:rFonts w:ascii="Times New Roman" w:eastAsia="標楷體" w:hAnsi="Times New Roman" w:hint="eastAsia"/>
          <w:kern w:val="0"/>
          <w:sz w:val="28"/>
          <w:szCs w:val="28"/>
        </w:rPr>
        <w:t>或活動</w:t>
      </w:r>
      <w:r w:rsidR="00A96475" w:rsidRPr="00922B49">
        <w:rPr>
          <w:rFonts w:ascii="Times New Roman" w:eastAsia="標楷體" w:hAnsi="Times New Roman" w:hint="eastAsia"/>
          <w:kern w:val="0"/>
          <w:sz w:val="28"/>
          <w:szCs w:val="28"/>
        </w:rPr>
        <w:t>所需之外，更能</w:t>
      </w:r>
      <w:r w:rsidR="007A3253" w:rsidRPr="00922B49">
        <w:rPr>
          <w:rFonts w:ascii="Times New Roman" w:eastAsia="標楷體" w:hAnsi="Times New Roman" w:hint="eastAsia"/>
          <w:kern w:val="0"/>
          <w:sz w:val="28"/>
          <w:szCs w:val="28"/>
        </w:rPr>
        <w:t>作為</w:t>
      </w:r>
      <w:r w:rsidR="00A96475" w:rsidRPr="00922B49">
        <w:rPr>
          <w:rFonts w:ascii="Times New Roman" w:eastAsia="標楷體" w:hAnsi="Times New Roman" w:hint="eastAsia"/>
          <w:kern w:val="0"/>
          <w:sz w:val="28"/>
          <w:szCs w:val="28"/>
        </w:rPr>
        <w:t>美感教育工作者進行美感課程與教學諮詢、協作</w:t>
      </w:r>
      <w:r w:rsidR="007A3253" w:rsidRPr="00922B49">
        <w:rPr>
          <w:rFonts w:ascii="Times New Roman" w:eastAsia="標楷體" w:hAnsi="Times New Roman" w:hint="eastAsia"/>
          <w:kern w:val="0"/>
          <w:sz w:val="28"/>
          <w:szCs w:val="28"/>
        </w:rPr>
        <w:t>之</w:t>
      </w:r>
      <w:r w:rsidR="00A96475" w:rsidRPr="00922B49">
        <w:rPr>
          <w:rFonts w:ascii="Times New Roman" w:eastAsia="標楷體" w:hAnsi="Times New Roman" w:hint="eastAsia"/>
          <w:kern w:val="0"/>
          <w:sz w:val="28"/>
          <w:szCs w:val="28"/>
        </w:rPr>
        <w:t>聯繫平</w:t>
      </w:r>
      <w:proofErr w:type="gramStart"/>
      <w:r w:rsidR="009214DC" w:rsidRPr="00922B49">
        <w:rPr>
          <w:rFonts w:ascii="Times New Roman" w:eastAsia="標楷體" w:hAnsi="Times New Roman" w:hint="eastAsia"/>
          <w:kern w:val="0"/>
          <w:sz w:val="28"/>
          <w:szCs w:val="28"/>
        </w:rPr>
        <w:t>臺</w:t>
      </w:r>
      <w:proofErr w:type="gramEnd"/>
      <w:r w:rsidR="00A96475" w:rsidRPr="00922B49">
        <w:rPr>
          <w:rFonts w:ascii="Times New Roman" w:eastAsia="標楷體" w:hAnsi="Times New Roman" w:hint="eastAsia"/>
          <w:kern w:val="0"/>
          <w:sz w:val="28"/>
          <w:szCs w:val="28"/>
        </w:rPr>
        <w:t>。</w:t>
      </w:r>
    </w:p>
    <w:p w14:paraId="76BCC271" w14:textId="6B3F1012" w:rsidR="00A96475" w:rsidRPr="00922B49" w:rsidRDefault="00A96475" w:rsidP="005F3950">
      <w:pPr>
        <w:pStyle w:val="a4"/>
        <w:widowControl/>
        <w:numPr>
          <w:ilvl w:val="0"/>
          <w:numId w:val="24"/>
        </w:numPr>
        <w:autoSpaceDE w:val="0"/>
        <w:autoSpaceDN w:val="0"/>
        <w:adjustRightInd w:val="0"/>
        <w:snapToGrid w:val="0"/>
        <w:spacing w:before="24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hint="eastAsia"/>
          <w:b/>
          <w:kern w:val="0"/>
          <w:sz w:val="28"/>
          <w:szCs w:val="28"/>
        </w:rPr>
        <w:t>系統性推動教育人員美感素養</w:t>
      </w:r>
      <w:r w:rsidR="001D6CE0" w:rsidRPr="00922B49">
        <w:rPr>
          <w:rFonts w:ascii="Times New Roman" w:eastAsia="標楷體" w:hAnsi="Times New Roman" w:hint="eastAsia"/>
          <w:b/>
          <w:kern w:val="0"/>
          <w:sz w:val="28"/>
          <w:szCs w:val="28"/>
        </w:rPr>
        <w:t>提升</w:t>
      </w:r>
      <w:r w:rsidRPr="00922B49">
        <w:rPr>
          <w:rFonts w:ascii="Times New Roman" w:eastAsia="標楷體" w:hAnsi="Times New Roman" w:hint="eastAsia"/>
          <w:b/>
          <w:kern w:val="0"/>
          <w:sz w:val="28"/>
          <w:szCs w:val="28"/>
        </w:rPr>
        <w:t>措施</w:t>
      </w:r>
    </w:p>
    <w:p w14:paraId="0F1BC3F5" w14:textId="6D587853" w:rsidR="004316F1" w:rsidRPr="00922B49" w:rsidRDefault="0078356C" w:rsidP="005F3950">
      <w:pPr>
        <w:autoSpaceDE w:val="0"/>
        <w:autoSpaceDN w:val="0"/>
        <w:adjustRightInd w:val="0"/>
        <w:spacing w:line="480" w:lineRule="exact"/>
        <w:ind w:leftChars="100" w:left="240"/>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基於美感需從小長期培養，專業的師資係為關鍵，對於不同美感經驗及任務不相同的培育對象</w:t>
      </w:r>
      <w:r w:rsidR="009B2163" w:rsidRPr="00922B49">
        <w:rPr>
          <w:rFonts w:ascii="Times New Roman" w:eastAsia="標楷體" w:hAnsi="Times New Roman" w:hint="eastAsia"/>
          <w:kern w:val="0"/>
          <w:sz w:val="28"/>
          <w:szCs w:val="28"/>
        </w:rPr>
        <w:t>，宜</w:t>
      </w:r>
      <w:r w:rsidR="00A96475" w:rsidRPr="00922B49">
        <w:rPr>
          <w:rFonts w:ascii="Times New Roman" w:eastAsia="標楷體" w:hAnsi="Times New Roman" w:hint="eastAsia"/>
          <w:kern w:val="0"/>
          <w:sz w:val="28"/>
          <w:szCs w:val="28"/>
        </w:rPr>
        <w:t>系統性規劃妥適人才培育作為。在師資職前培育方面，鼓勵各師資培育大學於各師資類科</w:t>
      </w:r>
      <w:r w:rsidR="006D5AA7" w:rsidRPr="00922B49">
        <w:rPr>
          <w:rFonts w:ascii="Times New Roman" w:eastAsia="標楷體" w:hAnsi="Times New Roman" w:hint="eastAsia"/>
          <w:kern w:val="0"/>
          <w:sz w:val="28"/>
          <w:szCs w:val="28"/>
        </w:rPr>
        <w:t>教育專業課程</w:t>
      </w:r>
      <w:r w:rsidR="00A96475" w:rsidRPr="00922B49">
        <w:rPr>
          <w:rFonts w:ascii="Times New Roman" w:eastAsia="標楷體" w:hAnsi="Times New Roman" w:hint="eastAsia"/>
          <w:kern w:val="0"/>
          <w:sz w:val="28"/>
          <w:szCs w:val="28"/>
        </w:rPr>
        <w:t>融入美感教育，或開設相關選修／微學分課程，並可串</w:t>
      </w:r>
      <w:proofErr w:type="gramStart"/>
      <w:r w:rsidR="00A96475" w:rsidRPr="00922B49">
        <w:rPr>
          <w:rFonts w:ascii="Times New Roman" w:eastAsia="標楷體" w:hAnsi="Times New Roman" w:hint="eastAsia"/>
          <w:kern w:val="0"/>
          <w:sz w:val="28"/>
          <w:szCs w:val="28"/>
        </w:rPr>
        <w:t>接師培</w:t>
      </w:r>
      <w:proofErr w:type="gramEnd"/>
      <w:r w:rsidR="00A96475" w:rsidRPr="00922B49">
        <w:rPr>
          <w:rFonts w:ascii="Times New Roman" w:eastAsia="標楷體" w:hAnsi="Times New Roman" w:hint="eastAsia"/>
          <w:kern w:val="0"/>
          <w:sz w:val="28"/>
          <w:szCs w:val="28"/>
        </w:rPr>
        <w:t>大學、一般大學及中小學共同建立美感共學機制，促進職前、在職教師與美感計畫緊密連結</w:t>
      </w:r>
      <w:r w:rsidR="004316F1" w:rsidRPr="00922B49">
        <w:rPr>
          <w:rFonts w:ascii="Times New Roman" w:eastAsia="標楷體" w:hAnsi="Times New Roman" w:hint="eastAsia"/>
          <w:kern w:val="0"/>
          <w:sz w:val="28"/>
          <w:szCs w:val="28"/>
        </w:rPr>
        <w:t>。</w:t>
      </w:r>
    </w:p>
    <w:p w14:paraId="427C705F" w14:textId="6C12763B" w:rsidR="00A96475" w:rsidRPr="00922B49" w:rsidRDefault="0078356C" w:rsidP="005F3950">
      <w:pPr>
        <w:autoSpaceDE w:val="0"/>
        <w:autoSpaceDN w:val="0"/>
        <w:adjustRightInd w:val="0"/>
        <w:spacing w:line="480" w:lineRule="exact"/>
        <w:ind w:leftChars="100" w:left="240"/>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針對</w:t>
      </w:r>
      <w:r w:rsidR="00042450" w:rsidRPr="00922B49">
        <w:rPr>
          <w:rFonts w:ascii="Times New Roman" w:eastAsia="標楷體" w:hAnsi="Times New Roman" w:hint="eastAsia"/>
          <w:kern w:val="0"/>
          <w:sz w:val="28"/>
          <w:szCs w:val="28"/>
        </w:rPr>
        <w:t>中小學</w:t>
      </w:r>
      <w:r w:rsidR="00A96475" w:rsidRPr="00922B49">
        <w:rPr>
          <w:rFonts w:ascii="Times New Roman" w:eastAsia="標楷體" w:hAnsi="Times New Roman" w:hint="eastAsia"/>
          <w:kern w:val="0"/>
          <w:sz w:val="28"/>
          <w:szCs w:val="28"/>
        </w:rPr>
        <w:t>非藝術領域在職教師及行政人員，透過美感體驗、實務操作、</w:t>
      </w:r>
      <w:proofErr w:type="gramStart"/>
      <w:r w:rsidR="00A96475" w:rsidRPr="00922B49">
        <w:rPr>
          <w:rFonts w:ascii="Times New Roman" w:eastAsia="標楷體" w:hAnsi="Times New Roman" w:hint="eastAsia"/>
          <w:kern w:val="0"/>
          <w:sz w:val="28"/>
          <w:szCs w:val="28"/>
        </w:rPr>
        <w:t>跨域共</w:t>
      </w:r>
      <w:proofErr w:type="gramEnd"/>
      <w:r w:rsidR="00A96475" w:rsidRPr="00922B49">
        <w:rPr>
          <w:rFonts w:ascii="Times New Roman" w:eastAsia="標楷體" w:hAnsi="Times New Roman" w:hint="eastAsia"/>
          <w:kern w:val="0"/>
          <w:sz w:val="28"/>
          <w:szCs w:val="28"/>
        </w:rPr>
        <w:t>學或街</w:t>
      </w:r>
      <w:proofErr w:type="gramStart"/>
      <w:r w:rsidR="00A96475" w:rsidRPr="00922B49">
        <w:rPr>
          <w:rFonts w:ascii="Times New Roman" w:eastAsia="標楷體" w:hAnsi="Times New Roman" w:hint="eastAsia"/>
          <w:kern w:val="0"/>
          <w:sz w:val="28"/>
          <w:szCs w:val="28"/>
        </w:rPr>
        <w:t>區走讀等</w:t>
      </w:r>
      <w:proofErr w:type="gramEnd"/>
      <w:r w:rsidR="00A96475" w:rsidRPr="00922B49">
        <w:rPr>
          <w:rFonts w:ascii="Times New Roman" w:eastAsia="標楷體" w:hAnsi="Times New Roman" w:hint="eastAsia"/>
          <w:kern w:val="0"/>
          <w:sz w:val="28"/>
          <w:szCs w:val="28"/>
        </w:rPr>
        <w:t>方式，設計提升其美感素養及能實際應用之課程，並鼓勵教師及行政人員參與。</w:t>
      </w:r>
      <w:r w:rsidR="00A96475" w:rsidRPr="00922B49">
        <w:rPr>
          <w:rFonts w:ascii="Times New Roman" w:eastAsia="標楷體" w:hAnsi="Times New Roman"/>
          <w:kern w:val="0"/>
          <w:sz w:val="28"/>
          <w:szCs w:val="28"/>
        </w:rPr>
        <w:t xml:space="preserve"> </w:t>
      </w:r>
    </w:p>
    <w:p w14:paraId="3AEFC826" w14:textId="4CE8744B" w:rsidR="00A96475" w:rsidRPr="00922B49" w:rsidRDefault="00D46697" w:rsidP="005F3950">
      <w:pPr>
        <w:pStyle w:val="a4"/>
        <w:widowControl/>
        <w:numPr>
          <w:ilvl w:val="0"/>
          <w:numId w:val="24"/>
        </w:numPr>
        <w:autoSpaceDE w:val="0"/>
        <w:autoSpaceDN w:val="0"/>
        <w:adjustRightInd w:val="0"/>
        <w:snapToGrid w:val="0"/>
        <w:spacing w:before="24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hint="eastAsia"/>
          <w:b/>
          <w:kern w:val="0"/>
          <w:sz w:val="28"/>
          <w:szCs w:val="28"/>
        </w:rPr>
        <w:t>厚植</w:t>
      </w:r>
      <w:r w:rsidR="00A96475" w:rsidRPr="00922B49">
        <w:rPr>
          <w:rFonts w:ascii="Times New Roman" w:eastAsia="標楷體" w:hAnsi="Times New Roman" w:hint="eastAsia"/>
          <w:b/>
          <w:kern w:val="0"/>
          <w:sz w:val="28"/>
          <w:szCs w:val="28"/>
        </w:rPr>
        <w:t>美感教育前瞻人才</w:t>
      </w:r>
    </w:p>
    <w:p w14:paraId="3AA73A57" w14:textId="057D72A5" w:rsidR="004316F1" w:rsidRPr="00922B49" w:rsidRDefault="0078356C" w:rsidP="005F3950">
      <w:pPr>
        <w:widowControl/>
        <w:spacing w:line="480" w:lineRule="exact"/>
        <w:ind w:leftChars="100" w:left="240"/>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針對中小學藝術領域專業教師，</w:t>
      </w:r>
      <w:r w:rsidR="00352F49" w:rsidRPr="00922B49">
        <w:rPr>
          <w:rFonts w:ascii="Times New Roman" w:eastAsia="標楷體" w:hAnsi="Times New Roman" w:hint="eastAsia"/>
          <w:kern w:val="0"/>
          <w:sz w:val="28"/>
          <w:szCs w:val="28"/>
        </w:rPr>
        <w:t>規劃並辦理藝術領域教師專業成長及國際化培力措施</w:t>
      </w:r>
      <w:r w:rsidR="00A96475" w:rsidRPr="00922B49">
        <w:rPr>
          <w:rFonts w:ascii="Times New Roman" w:eastAsia="標楷體" w:hAnsi="Times New Roman" w:hint="eastAsia"/>
          <w:kern w:val="0"/>
          <w:sz w:val="28"/>
          <w:szCs w:val="28"/>
        </w:rPr>
        <w:t>，</w:t>
      </w:r>
      <w:r w:rsidR="009B2163" w:rsidRPr="00922B49">
        <w:rPr>
          <w:rFonts w:ascii="Times New Roman" w:eastAsia="標楷體" w:hAnsi="Times New Roman" w:hint="eastAsia"/>
          <w:kern w:val="0"/>
          <w:sz w:val="28"/>
          <w:szCs w:val="28"/>
        </w:rPr>
        <w:t>奠基於</w:t>
      </w:r>
      <w:r w:rsidR="00A96475" w:rsidRPr="00922B49">
        <w:rPr>
          <w:rFonts w:ascii="Times New Roman" w:eastAsia="標楷體" w:hAnsi="Times New Roman" w:hint="eastAsia"/>
          <w:kern w:val="0"/>
          <w:sz w:val="28"/>
          <w:szCs w:val="28"/>
        </w:rPr>
        <w:t>前期計畫</w:t>
      </w:r>
      <w:r w:rsidR="009B2163" w:rsidRPr="00922B49">
        <w:rPr>
          <w:rFonts w:ascii="Times New Roman" w:eastAsia="標楷體" w:hAnsi="Times New Roman" w:hint="eastAsia"/>
          <w:kern w:val="0"/>
          <w:sz w:val="28"/>
          <w:szCs w:val="28"/>
        </w:rPr>
        <w:t>累積經驗</w:t>
      </w:r>
      <w:r w:rsidR="00A96475" w:rsidRPr="00922B49">
        <w:rPr>
          <w:rFonts w:ascii="Times New Roman" w:eastAsia="標楷體" w:hAnsi="Times New Roman" w:hint="eastAsia"/>
          <w:kern w:val="0"/>
          <w:sz w:val="28"/>
          <w:szCs w:val="28"/>
        </w:rPr>
        <w:t>，整合美感共學社群，深化多元主題與</w:t>
      </w:r>
      <w:r w:rsidR="00A96475" w:rsidRPr="00922B49">
        <w:rPr>
          <w:rFonts w:ascii="Times New Roman" w:eastAsia="標楷體" w:hAnsi="Times New Roman" w:hint="eastAsia"/>
          <w:kern w:val="0"/>
          <w:sz w:val="28"/>
          <w:szCs w:val="28"/>
        </w:rPr>
        <w:lastRenderedPageBreak/>
        <w:t>藝術、設計、美感媒介相關知能，提升藝術領域教師美感課程設計、實踐與轉化能力，建置</w:t>
      </w:r>
      <w:proofErr w:type="gramStart"/>
      <w:r w:rsidR="00A96475" w:rsidRPr="00922B49">
        <w:rPr>
          <w:rFonts w:ascii="Times New Roman" w:eastAsia="標楷體" w:hAnsi="Times New Roman" w:hint="eastAsia"/>
          <w:kern w:val="0"/>
          <w:sz w:val="28"/>
          <w:szCs w:val="28"/>
        </w:rPr>
        <w:t>多元跨域的</w:t>
      </w:r>
      <w:proofErr w:type="gramEnd"/>
      <w:r w:rsidR="00A96475" w:rsidRPr="00922B49">
        <w:rPr>
          <w:rFonts w:ascii="Times New Roman" w:eastAsia="標楷體" w:hAnsi="Times New Roman" w:hint="eastAsia"/>
          <w:kern w:val="0"/>
          <w:sz w:val="28"/>
          <w:szCs w:val="28"/>
        </w:rPr>
        <w:t>課程示例</w:t>
      </w:r>
      <w:r w:rsidR="004316F1" w:rsidRPr="00922B49">
        <w:rPr>
          <w:rFonts w:ascii="Times New Roman" w:eastAsia="標楷體" w:hAnsi="Times New Roman" w:hint="eastAsia"/>
          <w:kern w:val="0"/>
          <w:sz w:val="28"/>
          <w:szCs w:val="28"/>
        </w:rPr>
        <w:t>。</w:t>
      </w:r>
    </w:p>
    <w:p w14:paraId="74A98886" w14:textId="34A34881" w:rsidR="004316F1" w:rsidRPr="00922B49" w:rsidRDefault="0078356C" w:rsidP="005F3950">
      <w:pPr>
        <w:widowControl/>
        <w:spacing w:line="480" w:lineRule="exact"/>
        <w:ind w:leftChars="100" w:left="240"/>
        <w:jc w:val="both"/>
        <w:rPr>
          <w:rFonts w:ascii="Times New Roman" w:eastAsia="標楷體" w:hAnsi="Times New Roman"/>
          <w:kern w:val="0"/>
          <w:sz w:val="28"/>
          <w:szCs w:val="28"/>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針對已有美感經驗的一般教師或行政人員，開設進階增能課程、研習，或學分學程，並規劃對應之參與誘因，以深化其教案開發、行政策展及美學領導的專業能力</w:t>
      </w:r>
      <w:r w:rsidR="004316F1" w:rsidRPr="00922B49">
        <w:rPr>
          <w:rFonts w:ascii="Times New Roman" w:eastAsia="標楷體" w:hAnsi="Times New Roman" w:hint="eastAsia"/>
          <w:kern w:val="0"/>
          <w:sz w:val="28"/>
          <w:szCs w:val="28"/>
        </w:rPr>
        <w:t>。</w:t>
      </w:r>
    </w:p>
    <w:p w14:paraId="1BDE3944" w14:textId="24074921" w:rsidR="00A96475" w:rsidRPr="00922B49" w:rsidRDefault="0078356C" w:rsidP="005F3950">
      <w:pPr>
        <w:widowControl/>
        <w:spacing w:line="480" w:lineRule="exact"/>
        <w:ind w:leftChars="100" w:left="240"/>
        <w:jc w:val="both"/>
        <w:rPr>
          <w:rFonts w:ascii="Times New Roman" w:eastAsia="標楷體" w:hAnsi="Times New Roman" w:cs="Times New Roman"/>
          <w:b/>
          <w:sz w:val="32"/>
          <w:szCs w:val="32"/>
        </w:rPr>
      </w:pPr>
      <w:r w:rsidRPr="00922B49">
        <w:rPr>
          <w:rFonts w:ascii="Times New Roman" w:eastAsia="標楷體" w:hAnsi="Times New Roman" w:hint="eastAsia"/>
          <w:kern w:val="0"/>
          <w:sz w:val="28"/>
          <w:szCs w:val="28"/>
        </w:rPr>
        <w:t xml:space="preserve">    </w:t>
      </w:r>
      <w:r w:rsidR="00A96475" w:rsidRPr="00922B49">
        <w:rPr>
          <w:rFonts w:ascii="Times New Roman" w:eastAsia="標楷體" w:hAnsi="Times New Roman" w:hint="eastAsia"/>
          <w:kern w:val="0"/>
          <w:sz w:val="28"/>
          <w:szCs w:val="28"/>
        </w:rPr>
        <w:t>另外，</w:t>
      </w:r>
      <w:r w:rsidR="001D6CE0" w:rsidRPr="00922B49">
        <w:rPr>
          <w:rFonts w:ascii="Times New Roman" w:eastAsia="標楷體" w:hAnsi="Times New Roman" w:hint="eastAsia"/>
          <w:kern w:val="0"/>
          <w:sz w:val="28"/>
          <w:szCs w:val="28"/>
        </w:rPr>
        <w:t>建立中小學藝術菁英人才培育機制，</w:t>
      </w:r>
      <w:r w:rsidR="00A96475" w:rsidRPr="00922B49">
        <w:rPr>
          <w:rFonts w:ascii="Times New Roman" w:eastAsia="標楷體" w:hAnsi="Times New Roman" w:hint="eastAsia"/>
          <w:kern w:val="0"/>
          <w:sz w:val="28"/>
          <w:szCs w:val="28"/>
        </w:rPr>
        <w:t>對於優秀且具發展潛力的學生，透過學校專業課程、大師班講座、國際合作培訓或參與競賽等方式，協助其發揮潛力、累積實力，</w:t>
      </w:r>
      <w:r w:rsidR="00D46697" w:rsidRPr="00922B49">
        <w:rPr>
          <w:rFonts w:ascii="Times New Roman" w:eastAsia="標楷體" w:hAnsi="Times New Roman" w:hint="eastAsia"/>
          <w:kern w:val="0"/>
          <w:sz w:val="28"/>
          <w:szCs w:val="28"/>
        </w:rPr>
        <w:t>培育</w:t>
      </w:r>
      <w:r w:rsidR="00A96475" w:rsidRPr="00922B49">
        <w:rPr>
          <w:rFonts w:ascii="Times New Roman" w:eastAsia="標楷體" w:hAnsi="Times New Roman" w:hint="eastAsia"/>
          <w:kern w:val="0"/>
          <w:sz w:val="28"/>
          <w:szCs w:val="28"/>
        </w:rPr>
        <w:t>美感</w:t>
      </w:r>
      <w:r w:rsidR="001D6CE0" w:rsidRPr="00922B49">
        <w:rPr>
          <w:rFonts w:ascii="Times New Roman" w:eastAsia="標楷體" w:hAnsi="Times New Roman" w:hint="eastAsia"/>
          <w:kern w:val="0"/>
          <w:sz w:val="28"/>
          <w:szCs w:val="28"/>
        </w:rPr>
        <w:t>教育</w:t>
      </w:r>
      <w:r w:rsidR="00A96475" w:rsidRPr="00922B49">
        <w:rPr>
          <w:rFonts w:ascii="Times New Roman" w:eastAsia="標楷體" w:hAnsi="Times New Roman" w:hint="eastAsia"/>
          <w:kern w:val="0"/>
          <w:sz w:val="28"/>
          <w:szCs w:val="28"/>
        </w:rPr>
        <w:t>前瞻人才。</w:t>
      </w:r>
      <w:r w:rsidR="00A96475" w:rsidRPr="00922B49">
        <w:rPr>
          <w:rFonts w:ascii="Times New Roman" w:eastAsia="標楷體" w:hAnsi="Times New Roman" w:hint="eastAsia"/>
          <w:bCs/>
          <w:sz w:val="28"/>
          <w:szCs w:val="28"/>
        </w:rPr>
        <w:t>同時，鼓勵大</w:t>
      </w:r>
      <w:r w:rsidR="00042450" w:rsidRPr="00922B49">
        <w:rPr>
          <w:rFonts w:ascii="Times New Roman" w:eastAsia="標楷體" w:hAnsi="Times New Roman" w:hint="eastAsia"/>
          <w:bCs/>
          <w:sz w:val="28"/>
          <w:szCs w:val="28"/>
        </w:rPr>
        <w:t>專校院</w:t>
      </w:r>
      <w:r w:rsidR="00A96475" w:rsidRPr="00922B49">
        <w:rPr>
          <w:rFonts w:ascii="Times New Roman" w:eastAsia="標楷體" w:hAnsi="Times New Roman" w:hint="eastAsia"/>
          <w:bCs/>
          <w:sz w:val="28"/>
          <w:szCs w:val="28"/>
        </w:rPr>
        <w:t>於教學創新及發展學校特色面向部分，推動美感相關人才培育計畫。</w:t>
      </w:r>
    </w:p>
    <w:p w14:paraId="3747A8EA" w14:textId="77777777" w:rsidR="00A96475" w:rsidRPr="00922B49" w:rsidRDefault="00A96475" w:rsidP="005F3950">
      <w:pPr>
        <w:widowControl/>
        <w:numPr>
          <w:ilvl w:val="0"/>
          <w:numId w:val="22"/>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課程實踐</w:t>
      </w:r>
    </w:p>
    <w:p w14:paraId="5327F039" w14:textId="42A7252D" w:rsidR="00A96475" w:rsidRPr="00922B49" w:rsidRDefault="006369F4" w:rsidP="005F3950">
      <w:pPr>
        <w:widowControl/>
        <w:autoSpaceDE w:val="0"/>
        <w:autoSpaceDN w:val="0"/>
        <w:adjustRightInd w:val="0"/>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0E1986" w:rsidRPr="00922B49">
        <w:rPr>
          <w:rFonts w:ascii="Times New Roman" w:eastAsia="標楷體" w:hAnsi="Times New Roman" w:cs="Times New Roman" w:hint="eastAsia"/>
          <w:kern w:val="0"/>
          <w:sz w:val="28"/>
          <w:szCs w:val="28"/>
        </w:rPr>
        <w:t>各美感課程計畫</w:t>
      </w:r>
      <w:r w:rsidR="00D27694" w:rsidRPr="00922B49">
        <w:rPr>
          <w:rFonts w:ascii="Times New Roman" w:eastAsia="標楷體" w:hAnsi="Times New Roman" w:cs="Times New Roman" w:hint="eastAsia"/>
          <w:kern w:val="0"/>
          <w:sz w:val="28"/>
          <w:szCs w:val="28"/>
        </w:rPr>
        <w:t>於</w:t>
      </w:r>
      <w:r w:rsidR="00A96475" w:rsidRPr="00922B49">
        <w:rPr>
          <w:rFonts w:ascii="Times New Roman" w:eastAsia="標楷體" w:hAnsi="Times New Roman" w:cs="Times New Roman"/>
          <w:kern w:val="0"/>
          <w:sz w:val="28"/>
          <w:szCs w:val="28"/>
        </w:rPr>
        <w:t>全國</w:t>
      </w:r>
      <w:r w:rsidR="00431842" w:rsidRPr="00922B49">
        <w:rPr>
          <w:rFonts w:ascii="Times New Roman" w:eastAsia="標楷體" w:hAnsi="Times New Roman" w:cs="Times New Roman" w:hint="eastAsia"/>
          <w:kern w:val="0"/>
          <w:sz w:val="28"/>
          <w:szCs w:val="28"/>
        </w:rPr>
        <w:t>不同</w:t>
      </w:r>
      <w:r w:rsidR="00A96475" w:rsidRPr="00922B49">
        <w:rPr>
          <w:rFonts w:ascii="Times New Roman" w:eastAsia="標楷體" w:hAnsi="Times New Roman" w:cs="Times New Roman"/>
          <w:kern w:val="0"/>
          <w:sz w:val="28"/>
          <w:szCs w:val="28"/>
        </w:rPr>
        <w:t>階段學校、館所、社區等多元場域</w:t>
      </w:r>
      <w:r w:rsidR="00D27694" w:rsidRPr="00922B49">
        <w:rPr>
          <w:rFonts w:ascii="Times New Roman" w:eastAsia="標楷體" w:hAnsi="Times New Roman" w:cs="Times New Roman" w:hint="eastAsia"/>
          <w:kern w:val="0"/>
          <w:sz w:val="28"/>
          <w:szCs w:val="28"/>
        </w:rPr>
        <w:t>實施</w:t>
      </w:r>
      <w:r w:rsidR="00A96475" w:rsidRPr="00922B49">
        <w:rPr>
          <w:rFonts w:ascii="Times New Roman" w:eastAsia="標楷體" w:hAnsi="Times New Roman" w:cs="Times New Roman"/>
          <w:kern w:val="0"/>
          <w:sz w:val="28"/>
          <w:szCs w:val="28"/>
        </w:rPr>
        <w:t>，</w:t>
      </w:r>
      <w:r w:rsidR="00D27694" w:rsidRPr="00922B49">
        <w:rPr>
          <w:rFonts w:ascii="Times New Roman" w:eastAsia="標楷體" w:hAnsi="Times New Roman" w:cs="Times New Roman" w:hint="eastAsia"/>
          <w:kern w:val="0"/>
          <w:sz w:val="28"/>
          <w:szCs w:val="28"/>
        </w:rPr>
        <w:t>其中，</w:t>
      </w:r>
      <w:r w:rsidR="00431842" w:rsidRPr="00922B49">
        <w:rPr>
          <w:rFonts w:ascii="Times New Roman" w:eastAsia="標楷體" w:hAnsi="Times New Roman" w:cs="Times New Roman" w:hint="eastAsia"/>
          <w:kern w:val="0"/>
          <w:sz w:val="28"/>
          <w:szCs w:val="28"/>
        </w:rPr>
        <w:t>推動</w:t>
      </w:r>
      <w:r w:rsidR="00A96475" w:rsidRPr="00922B49">
        <w:rPr>
          <w:rFonts w:ascii="Times New Roman" w:eastAsia="標楷體" w:hAnsi="Times New Roman" w:cs="Times New Roman"/>
          <w:kern w:val="0"/>
          <w:sz w:val="28"/>
          <w:szCs w:val="28"/>
        </w:rPr>
        <w:t>各類型美感課程之精進與實踐，為全面落實第三期美感教育中長程計畫「</w:t>
      </w:r>
      <w:r w:rsidR="0078356C" w:rsidRPr="00922B49">
        <w:rPr>
          <w:rFonts w:ascii="Times New Roman" w:eastAsia="標楷體" w:hAnsi="Times New Roman" w:cs="Times New Roman" w:hint="eastAsia"/>
          <w:kern w:val="0"/>
          <w:sz w:val="28"/>
          <w:szCs w:val="28"/>
        </w:rPr>
        <w:t>美感</w:t>
      </w:r>
      <w:r w:rsidR="00A96475" w:rsidRPr="00922B49">
        <w:rPr>
          <w:rFonts w:ascii="Times New Roman" w:eastAsia="標楷體" w:hAnsi="Times New Roman" w:cs="Times New Roman"/>
          <w:kern w:val="0"/>
          <w:sz w:val="28"/>
          <w:szCs w:val="28"/>
        </w:rPr>
        <w:t>永續」目標之核心關鍵。</w:t>
      </w:r>
      <w:proofErr w:type="gramStart"/>
      <w:r w:rsidR="00A96475" w:rsidRPr="00922B49">
        <w:rPr>
          <w:rFonts w:ascii="Times New Roman" w:eastAsia="標楷體" w:hAnsi="Times New Roman" w:cs="Times New Roman"/>
          <w:kern w:val="0"/>
          <w:sz w:val="28"/>
          <w:szCs w:val="28"/>
        </w:rPr>
        <w:t>綜整第二</w:t>
      </w:r>
      <w:proofErr w:type="gramEnd"/>
      <w:r w:rsidR="00A96475" w:rsidRPr="00922B49">
        <w:rPr>
          <w:rFonts w:ascii="Times New Roman" w:eastAsia="標楷體" w:hAnsi="Times New Roman" w:cs="Times New Roman"/>
          <w:kern w:val="0"/>
          <w:sz w:val="28"/>
          <w:szCs w:val="28"/>
        </w:rPr>
        <w:t>期「課程與活動」項下各美感課程計畫之工作內涵，計</w:t>
      </w:r>
      <w:r w:rsidR="00A96475" w:rsidRPr="00922B49">
        <w:rPr>
          <w:rFonts w:ascii="Times New Roman" w:eastAsia="標楷體" w:hAnsi="Times New Roman" w:cs="Times New Roman" w:hint="eastAsia"/>
          <w:kern w:val="0"/>
          <w:sz w:val="28"/>
          <w:szCs w:val="28"/>
        </w:rPr>
        <w:t>有「創新教學、學生體驗、</w:t>
      </w:r>
      <w:proofErr w:type="gramStart"/>
      <w:r w:rsidR="00A96475" w:rsidRPr="00922B49">
        <w:rPr>
          <w:rFonts w:ascii="Times New Roman" w:eastAsia="標楷體" w:hAnsi="Times New Roman" w:cs="Times New Roman" w:hint="eastAsia"/>
          <w:kern w:val="0"/>
          <w:sz w:val="28"/>
          <w:szCs w:val="28"/>
        </w:rPr>
        <w:t>跨域連結</w:t>
      </w:r>
      <w:proofErr w:type="gramEnd"/>
      <w:r w:rsidR="00A96475" w:rsidRPr="00922B49">
        <w:rPr>
          <w:rFonts w:ascii="Times New Roman" w:eastAsia="標楷體" w:hAnsi="Times New Roman" w:cs="Times New Roman" w:hint="eastAsia"/>
          <w:kern w:val="0"/>
          <w:sz w:val="28"/>
          <w:szCs w:val="28"/>
        </w:rPr>
        <w:t>、文化深耕、國際接軌、資源共享、研究支持」等七大任務。第三期計畫「課程實踐」</w:t>
      </w:r>
      <w:proofErr w:type="gramStart"/>
      <w:r w:rsidR="00A96475" w:rsidRPr="00922B49">
        <w:rPr>
          <w:rFonts w:ascii="Times New Roman" w:eastAsia="標楷體" w:hAnsi="Times New Roman" w:cs="Times New Roman" w:hint="eastAsia"/>
          <w:kern w:val="0"/>
          <w:sz w:val="28"/>
          <w:szCs w:val="28"/>
        </w:rPr>
        <w:t>賡</w:t>
      </w:r>
      <w:proofErr w:type="gramEnd"/>
      <w:r w:rsidR="00A96475" w:rsidRPr="00922B49">
        <w:rPr>
          <w:rFonts w:ascii="Times New Roman" w:eastAsia="標楷體" w:hAnsi="Times New Roman" w:cs="Times New Roman" w:hint="eastAsia"/>
          <w:kern w:val="0"/>
          <w:sz w:val="28"/>
          <w:szCs w:val="28"/>
        </w:rPr>
        <w:t>續前述基礎，擘畫以時間廣度為橫軸，課程深度為縱軸，體現空間拓展及推動對象之架構藍圖，並聚斂「精煉美感課程多元教學樣態與內涵」、「擴展美感學習活動實施場域」、「建立美感課程</w:t>
      </w:r>
      <w:proofErr w:type="gramStart"/>
      <w:r w:rsidR="00A96475" w:rsidRPr="00922B49">
        <w:rPr>
          <w:rFonts w:ascii="Times New Roman" w:eastAsia="標楷體" w:hAnsi="Times New Roman" w:cs="Times New Roman" w:hint="eastAsia"/>
          <w:kern w:val="0"/>
          <w:sz w:val="28"/>
          <w:szCs w:val="28"/>
        </w:rPr>
        <w:t>跨界鏈結</w:t>
      </w:r>
      <w:proofErr w:type="gramEnd"/>
      <w:r w:rsidR="00A96475" w:rsidRPr="00922B49">
        <w:rPr>
          <w:rFonts w:ascii="Times New Roman" w:eastAsia="標楷體" w:hAnsi="Times New Roman" w:cs="Times New Roman" w:hint="eastAsia"/>
          <w:kern w:val="0"/>
          <w:sz w:val="28"/>
          <w:szCs w:val="28"/>
        </w:rPr>
        <w:t>與擴散機制」三大推動策略與相應之具體行動方案。</w:t>
      </w:r>
    </w:p>
    <w:p w14:paraId="3E37A508" w14:textId="77777777" w:rsidR="00A96475" w:rsidRPr="00922B49" w:rsidRDefault="00A96475" w:rsidP="005F3950">
      <w:pPr>
        <w:pStyle w:val="a4"/>
        <w:widowControl/>
        <w:numPr>
          <w:ilvl w:val="0"/>
          <w:numId w:val="25"/>
        </w:numPr>
        <w:autoSpaceDE w:val="0"/>
        <w:autoSpaceDN w:val="0"/>
        <w:adjustRightInd w:val="0"/>
        <w:snapToGrid w:val="0"/>
        <w:spacing w:before="240" w:line="480" w:lineRule="exact"/>
        <w:ind w:leftChars="100" w:left="807" w:hanging="567"/>
        <w:jc w:val="both"/>
        <w:rPr>
          <w:rFonts w:ascii="Times New Roman" w:eastAsia="標楷體" w:hAnsi="Times New Roman"/>
          <w:b/>
          <w:bCs/>
          <w:sz w:val="28"/>
          <w:szCs w:val="28"/>
        </w:rPr>
      </w:pPr>
      <w:r w:rsidRPr="00922B49">
        <w:rPr>
          <w:rFonts w:ascii="Times New Roman" w:eastAsia="標楷體" w:hAnsi="Times New Roman" w:hint="eastAsia"/>
          <w:b/>
          <w:bCs/>
          <w:sz w:val="28"/>
          <w:szCs w:val="28"/>
        </w:rPr>
        <w:t>精煉美感課程多元教學樣態與內涵</w:t>
      </w:r>
      <w:r w:rsidRPr="00922B49">
        <w:rPr>
          <w:rFonts w:ascii="Times New Roman" w:eastAsia="標楷體" w:hAnsi="Times New Roman"/>
          <w:b/>
          <w:bCs/>
          <w:sz w:val="28"/>
          <w:szCs w:val="28"/>
        </w:rPr>
        <w:t xml:space="preserve"> </w:t>
      </w:r>
    </w:p>
    <w:p w14:paraId="77C2F414" w14:textId="40A24719" w:rsidR="00A96475" w:rsidRPr="00922B49" w:rsidRDefault="0078356C" w:rsidP="005F3950">
      <w:pPr>
        <w:autoSpaceDE w:val="0"/>
        <w:autoSpaceDN w:val="0"/>
        <w:adjustRightInd w:val="0"/>
        <w:spacing w:line="480" w:lineRule="exact"/>
        <w:ind w:leftChars="100" w:left="240"/>
        <w:jc w:val="both"/>
        <w:rPr>
          <w:rFonts w:ascii="Times New Roman" w:eastAsia="標楷體" w:hAnsi="Times New Roman"/>
          <w:b/>
          <w:sz w:val="28"/>
          <w:szCs w:val="28"/>
        </w:rPr>
      </w:pPr>
      <w:r w:rsidRPr="00922B49">
        <w:rPr>
          <w:rFonts w:ascii="Times New Roman" w:eastAsia="標楷體" w:hAnsi="Times New Roman" w:hint="eastAsia"/>
          <w:bCs/>
          <w:sz w:val="28"/>
          <w:szCs w:val="28"/>
        </w:rPr>
        <w:t xml:space="preserve">    </w:t>
      </w:r>
      <w:r w:rsidR="00A96475" w:rsidRPr="00922B49">
        <w:rPr>
          <w:rFonts w:ascii="Times New Roman" w:eastAsia="標楷體" w:hAnsi="Times New Roman" w:hint="eastAsia"/>
          <w:bCs/>
          <w:sz w:val="28"/>
          <w:szCs w:val="28"/>
        </w:rPr>
        <w:t>延續第二期各教育階段美感與設計課程相關計畫</w:t>
      </w:r>
      <w:r w:rsidR="00A96475" w:rsidRPr="00922B49">
        <w:rPr>
          <w:rFonts w:ascii="Times New Roman" w:eastAsia="標楷體" w:hAnsi="Times New Roman" w:cs="Times New Roman" w:hint="eastAsia"/>
          <w:sz w:val="28"/>
          <w:szCs w:val="28"/>
        </w:rPr>
        <w:t>，並扣合當代</w:t>
      </w:r>
      <w:r w:rsidR="00A96475" w:rsidRPr="00922B49">
        <w:rPr>
          <w:rFonts w:ascii="Times New Roman" w:eastAsia="標楷體" w:hAnsi="Times New Roman" w:cs="Times New Roman"/>
          <w:sz w:val="28"/>
          <w:szCs w:val="28"/>
        </w:rPr>
        <w:t>SDGs</w:t>
      </w:r>
      <w:r w:rsidR="00A96475" w:rsidRPr="00922B49">
        <w:rPr>
          <w:rFonts w:ascii="Times New Roman" w:eastAsia="標楷體" w:hAnsi="Times New Roman" w:cs="Times New Roman" w:hint="eastAsia"/>
          <w:sz w:val="28"/>
          <w:szCs w:val="28"/>
        </w:rPr>
        <w:t>永續議題、包容性、參與性及未來性等國際美感教育趨勢，</w:t>
      </w:r>
      <w:r w:rsidR="00A96475" w:rsidRPr="00922B49">
        <w:rPr>
          <w:rFonts w:ascii="Times New Roman" w:eastAsia="標楷體" w:hAnsi="Times New Roman" w:hint="eastAsia"/>
          <w:sz w:val="28"/>
          <w:szCs w:val="28"/>
        </w:rPr>
        <w:t>優化各教育階段多元美感課程模組，建構美感課程模組後，再透過各領域專家學者與現場美感教育工作者持續精修，以符應現場教學之需要。</w:t>
      </w:r>
      <w:r w:rsidR="004236AF" w:rsidRPr="00922B49">
        <w:rPr>
          <w:rFonts w:ascii="Times New Roman" w:eastAsia="標楷體" w:hAnsi="Times New Roman" w:hint="eastAsia"/>
          <w:sz w:val="28"/>
          <w:szCs w:val="28"/>
        </w:rPr>
        <w:t>發展具在地特色與亮點之</w:t>
      </w:r>
      <w:r w:rsidR="00D27694" w:rsidRPr="00922B49">
        <w:rPr>
          <w:rFonts w:ascii="Times New Roman" w:eastAsia="標楷體" w:hAnsi="Times New Roman" w:hint="eastAsia"/>
          <w:sz w:val="28"/>
          <w:szCs w:val="28"/>
        </w:rPr>
        <w:t>美感課程</w:t>
      </w:r>
      <w:r w:rsidR="00A96475" w:rsidRPr="00922B49">
        <w:rPr>
          <w:rFonts w:ascii="Times New Roman" w:eastAsia="標楷體" w:hAnsi="Times New Roman" w:hint="eastAsia"/>
          <w:sz w:val="28"/>
          <w:szCs w:val="28"/>
        </w:rPr>
        <w:t>，建構</w:t>
      </w:r>
      <w:proofErr w:type="gramStart"/>
      <w:r w:rsidR="00A96475" w:rsidRPr="00922B49">
        <w:rPr>
          <w:rFonts w:ascii="Times New Roman" w:eastAsia="標楷體" w:hAnsi="Times New Roman" w:hint="eastAsia"/>
          <w:sz w:val="28"/>
          <w:szCs w:val="28"/>
        </w:rPr>
        <w:t>多樣態</w:t>
      </w:r>
      <w:proofErr w:type="gramEnd"/>
      <w:r w:rsidR="00A96475" w:rsidRPr="00922B49">
        <w:rPr>
          <w:rFonts w:ascii="Times New Roman" w:eastAsia="標楷體" w:hAnsi="Times New Roman" w:hint="eastAsia"/>
          <w:sz w:val="28"/>
          <w:szCs w:val="28"/>
        </w:rPr>
        <w:t>特色／亮點美感課程模組並進行推廣，促進課程模組因應區域特色落實在地化生根應用；同時，建</w:t>
      </w:r>
      <w:proofErr w:type="gramStart"/>
      <w:r w:rsidR="00A96475" w:rsidRPr="00922B49">
        <w:rPr>
          <w:rFonts w:ascii="Times New Roman" w:eastAsia="標楷體" w:hAnsi="Times New Roman" w:hint="eastAsia"/>
          <w:sz w:val="28"/>
          <w:szCs w:val="28"/>
        </w:rPr>
        <w:t>構跨域美感</w:t>
      </w:r>
      <w:proofErr w:type="gramEnd"/>
      <w:r w:rsidR="00A96475" w:rsidRPr="00922B49">
        <w:rPr>
          <w:rFonts w:ascii="Times New Roman" w:eastAsia="標楷體" w:hAnsi="Times New Roman" w:hint="eastAsia"/>
          <w:sz w:val="28"/>
          <w:szCs w:val="28"/>
        </w:rPr>
        <w:t>課程</w:t>
      </w:r>
      <w:r w:rsidR="004236AF" w:rsidRPr="00922B49">
        <w:rPr>
          <w:rFonts w:ascii="Times New Roman" w:eastAsia="標楷體" w:hAnsi="Times New Roman" w:hint="eastAsia"/>
          <w:sz w:val="28"/>
          <w:szCs w:val="28"/>
        </w:rPr>
        <w:t>資源</w:t>
      </w:r>
      <w:r w:rsidR="00A96475" w:rsidRPr="00922B49">
        <w:rPr>
          <w:rFonts w:ascii="Times New Roman" w:eastAsia="標楷體" w:hAnsi="Times New Roman" w:hint="eastAsia"/>
          <w:sz w:val="28"/>
          <w:szCs w:val="28"/>
        </w:rPr>
        <w:t>庫，透過美感資源盤整，建立共享機制，擴大美感教育資源應用範疇</w:t>
      </w:r>
      <w:r w:rsidR="006369F4"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辦理美感教育資源推廣相關研習、工作坊等，使需求者了解並善用美感資源，協助美感教育工作者開發或精進其</w:t>
      </w:r>
      <w:r w:rsidR="00A96475" w:rsidRPr="00922B49">
        <w:rPr>
          <w:rFonts w:ascii="Times New Roman" w:eastAsia="標楷體" w:hAnsi="Times New Roman" w:hint="eastAsia"/>
          <w:sz w:val="28"/>
          <w:szCs w:val="28"/>
        </w:rPr>
        <w:lastRenderedPageBreak/>
        <w:t>美感課程，</w:t>
      </w:r>
      <w:r w:rsidR="004236AF" w:rsidRPr="00922B49">
        <w:rPr>
          <w:rFonts w:ascii="Times New Roman" w:eastAsia="標楷體" w:hAnsi="Times New Roman" w:hint="eastAsia"/>
          <w:sz w:val="28"/>
          <w:szCs w:val="28"/>
        </w:rPr>
        <w:t>擴散</w:t>
      </w:r>
      <w:r w:rsidR="00A96475" w:rsidRPr="00922B49">
        <w:rPr>
          <w:rFonts w:ascii="Times New Roman" w:eastAsia="標楷體" w:hAnsi="Times New Roman" w:hint="eastAsia"/>
          <w:sz w:val="28"/>
          <w:szCs w:val="28"/>
        </w:rPr>
        <w:t>美感資源</w:t>
      </w:r>
      <w:r w:rsidR="004236AF" w:rsidRPr="00922B49">
        <w:rPr>
          <w:rFonts w:ascii="Times New Roman" w:eastAsia="標楷體" w:hAnsi="Times New Roman" w:hint="eastAsia"/>
          <w:sz w:val="28"/>
          <w:szCs w:val="28"/>
        </w:rPr>
        <w:t>推動</w:t>
      </w:r>
      <w:r w:rsidR="00A96475" w:rsidRPr="00922B49">
        <w:rPr>
          <w:rFonts w:ascii="Times New Roman" w:eastAsia="標楷體" w:hAnsi="Times New Roman" w:hint="eastAsia"/>
          <w:sz w:val="28"/>
          <w:szCs w:val="28"/>
        </w:rPr>
        <w:t>效益。</w:t>
      </w:r>
    </w:p>
    <w:p w14:paraId="0D1A8ABF" w14:textId="77777777" w:rsidR="00A96475" w:rsidRPr="00922B49" w:rsidRDefault="00A96475" w:rsidP="005F3950">
      <w:pPr>
        <w:pStyle w:val="a4"/>
        <w:widowControl/>
        <w:numPr>
          <w:ilvl w:val="0"/>
          <w:numId w:val="25"/>
        </w:numPr>
        <w:autoSpaceDE w:val="0"/>
        <w:autoSpaceDN w:val="0"/>
        <w:adjustRightInd w:val="0"/>
        <w:snapToGrid w:val="0"/>
        <w:spacing w:before="240" w:line="480" w:lineRule="exact"/>
        <w:ind w:leftChars="100" w:left="807" w:hanging="567"/>
        <w:jc w:val="both"/>
        <w:rPr>
          <w:rFonts w:ascii="Times New Roman" w:eastAsia="標楷體" w:hAnsi="Times New Roman"/>
          <w:b/>
          <w:bCs/>
          <w:sz w:val="28"/>
          <w:szCs w:val="28"/>
        </w:rPr>
      </w:pPr>
      <w:r w:rsidRPr="00922B49">
        <w:rPr>
          <w:rFonts w:ascii="Times New Roman" w:eastAsia="標楷體" w:hAnsi="Times New Roman" w:hint="eastAsia"/>
          <w:b/>
          <w:bCs/>
          <w:kern w:val="0"/>
          <w:sz w:val="28"/>
          <w:szCs w:val="28"/>
        </w:rPr>
        <w:t>擴展美感學習活動實施場域</w:t>
      </w:r>
      <w:r w:rsidRPr="00922B49">
        <w:rPr>
          <w:rFonts w:ascii="Times New Roman" w:eastAsia="標楷體" w:hAnsi="Times New Roman"/>
          <w:b/>
          <w:bCs/>
          <w:sz w:val="28"/>
          <w:szCs w:val="28"/>
        </w:rPr>
        <w:t xml:space="preserve"> </w:t>
      </w:r>
    </w:p>
    <w:p w14:paraId="4E496F04" w14:textId="51B08F92" w:rsidR="00A96475" w:rsidRPr="00922B49" w:rsidRDefault="0078356C" w:rsidP="005F3950">
      <w:pPr>
        <w:autoSpaceDE w:val="0"/>
        <w:autoSpaceDN w:val="0"/>
        <w:adjustRightInd w:val="0"/>
        <w:spacing w:line="480" w:lineRule="exact"/>
        <w:ind w:leftChars="100" w:left="240"/>
        <w:jc w:val="both"/>
        <w:rPr>
          <w:rFonts w:ascii="Times New Roman" w:eastAsia="標楷體" w:hAnsi="Times New Roman"/>
          <w:bCs/>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在</w:t>
      </w:r>
      <w:r w:rsidR="004236AF" w:rsidRPr="00922B49">
        <w:rPr>
          <w:rFonts w:ascii="Times New Roman" w:eastAsia="標楷體" w:hAnsi="Times New Roman" w:hint="eastAsia"/>
          <w:sz w:val="28"/>
          <w:szCs w:val="28"/>
        </w:rPr>
        <w:t>高等教育</w:t>
      </w:r>
      <w:r w:rsidR="00A96475" w:rsidRPr="00922B49">
        <w:rPr>
          <w:rFonts w:ascii="Times New Roman" w:eastAsia="標楷體" w:hAnsi="Times New Roman" w:hint="eastAsia"/>
          <w:sz w:val="28"/>
          <w:szCs w:val="28"/>
        </w:rPr>
        <w:t>階段，鼓勵大專校院試辦</w:t>
      </w:r>
      <w:r w:rsidR="00A96475" w:rsidRPr="00922B49">
        <w:rPr>
          <w:rFonts w:ascii="Times New Roman" w:eastAsia="標楷體" w:hAnsi="Times New Roman" w:hint="eastAsia"/>
          <w:bCs/>
          <w:sz w:val="28"/>
          <w:szCs w:val="28"/>
        </w:rPr>
        <w:t>藝術與美感</w:t>
      </w:r>
      <w:r w:rsidR="006369F4" w:rsidRPr="00922B49">
        <w:rPr>
          <w:rFonts w:ascii="Times New Roman" w:eastAsia="標楷體" w:hAnsi="Times New Roman" w:hint="eastAsia"/>
          <w:bCs/>
          <w:sz w:val="28"/>
          <w:szCs w:val="28"/>
        </w:rPr>
        <w:t>素養導向</w:t>
      </w:r>
      <w:r w:rsidR="00A96475" w:rsidRPr="00922B49">
        <w:rPr>
          <w:rFonts w:ascii="Times New Roman" w:eastAsia="標楷體" w:hAnsi="Times New Roman"/>
          <w:bCs/>
          <w:sz w:val="28"/>
          <w:szCs w:val="28"/>
        </w:rPr>
        <w:t>先修課程</w:t>
      </w:r>
      <w:r w:rsidR="00A96475" w:rsidRPr="00922B49">
        <w:rPr>
          <w:rFonts w:ascii="Times New Roman" w:eastAsia="標楷體" w:hAnsi="Times New Roman" w:hint="eastAsia"/>
          <w:sz w:val="28"/>
          <w:szCs w:val="28"/>
        </w:rPr>
        <w:t>，開啟高中</w:t>
      </w:r>
      <w:r w:rsidR="00B43BD0"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職</w:t>
      </w:r>
      <w:r w:rsidR="00B43BD0"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學生未來選擇藝術領域雙</w:t>
      </w:r>
      <w:proofErr w:type="gramStart"/>
      <w:r w:rsidR="00A96475" w:rsidRPr="00922B49">
        <w:rPr>
          <w:rFonts w:ascii="Times New Roman" w:eastAsia="標楷體" w:hAnsi="Times New Roman" w:hint="eastAsia"/>
          <w:sz w:val="28"/>
          <w:szCs w:val="28"/>
        </w:rPr>
        <w:t>主修或輔修等跨域學習</w:t>
      </w:r>
      <w:proofErr w:type="gramEnd"/>
      <w:r w:rsidR="00A96475" w:rsidRPr="00922B49">
        <w:rPr>
          <w:rFonts w:ascii="Times New Roman" w:eastAsia="標楷體" w:hAnsi="Times New Roman" w:hint="eastAsia"/>
          <w:sz w:val="28"/>
          <w:szCs w:val="28"/>
        </w:rPr>
        <w:t>之契機，將現行</w:t>
      </w:r>
      <w:r w:rsidR="00A96475" w:rsidRPr="00922B49">
        <w:rPr>
          <w:rFonts w:ascii="Times New Roman" w:eastAsia="標楷體" w:hAnsi="Times New Roman"/>
          <w:sz w:val="28"/>
          <w:szCs w:val="28"/>
        </w:rPr>
        <w:t>K-12</w:t>
      </w:r>
      <w:r w:rsidR="00A96475" w:rsidRPr="00922B49">
        <w:rPr>
          <w:rFonts w:ascii="Times New Roman" w:eastAsia="標楷體" w:hAnsi="Times New Roman" w:hint="eastAsia"/>
          <w:sz w:val="28"/>
          <w:szCs w:val="28"/>
        </w:rPr>
        <w:t>的美感教育課程</w:t>
      </w:r>
      <w:proofErr w:type="gramStart"/>
      <w:r w:rsidR="00A96475" w:rsidRPr="00922B49">
        <w:rPr>
          <w:rFonts w:ascii="Times New Roman" w:eastAsia="標楷體" w:hAnsi="Times New Roman" w:hint="eastAsia"/>
          <w:sz w:val="28"/>
          <w:szCs w:val="28"/>
        </w:rPr>
        <w:t>計畫上銜為</w:t>
      </w:r>
      <w:proofErr w:type="gramEnd"/>
      <w:r w:rsidR="00A96475" w:rsidRPr="00922B49">
        <w:rPr>
          <w:rFonts w:ascii="Times New Roman" w:eastAsia="標楷體" w:hAnsi="Times New Roman"/>
          <w:sz w:val="28"/>
          <w:szCs w:val="28"/>
        </w:rPr>
        <w:t>K-16</w:t>
      </w:r>
      <w:r w:rsidR="00A96475" w:rsidRPr="00922B49">
        <w:rPr>
          <w:rFonts w:ascii="Times New Roman" w:eastAsia="標楷體" w:hAnsi="Times New Roman" w:hint="eastAsia"/>
          <w:sz w:val="28"/>
          <w:szCs w:val="28"/>
        </w:rPr>
        <w:t>，</w:t>
      </w:r>
      <w:r w:rsidR="006369F4" w:rsidRPr="00922B49">
        <w:rPr>
          <w:rFonts w:ascii="Times New Roman" w:eastAsia="標楷體" w:hAnsi="Times New Roman" w:hint="eastAsia"/>
          <w:sz w:val="28"/>
          <w:szCs w:val="28"/>
        </w:rPr>
        <w:t>並擴</w:t>
      </w:r>
      <w:r w:rsidR="004236AF" w:rsidRPr="00922B49">
        <w:rPr>
          <w:rFonts w:ascii="Times New Roman" w:eastAsia="標楷體" w:hAnsi="Times New Roman" w:hint="eastAsia"/>
          <w:sz w:val="28"/>
          <w:szCs w:val="28"/>
        </w:rPr>
        <w:t>增</w:t>
      </w:r>
      <w:r w:rsidR="006369F4" w:rsidRPr="00922B49">
        <w:rPr>
          <w:rFonts w:ascii="Times New Roman" w:eastAsia="標楷體" w:hAnsi="Times New Roman" w:hint="eastAsia"/>
          <w:sz w:val="28"/>
          <w:szCs w:val="28"/>
        </w:rPr>
        <w:t>美感教育課程之開設，讓</w:t>
      </w:r>
      <w:r w:rsidR="00A96475" w:rsidRPr="00922B49">
        <w:rPr>
          <w:rFonts w:ascii="Times New Roman" w:eastAsia="標楷體" w:hAnsi="Times New Roman" w:hint="eastAsia"/>
          <w:sz w:val="28"/>
          <w:szCs w:val="28"/>
        </w:rPr>
        <w:t>美感</w:t>
      </w:r>
      <w:r w:rsidR="006369F4" w:rsidRPr="00922B49">
        <w:rPr>
          <w:rFonts w:ascii="Times New Roman" w:eastAsia="標楷體" w:hAnsi="Times New Roman" w:hint="eastAsia"/>
          <w:sz w:val="28"/>
          <w:szCs w:val="28"/>
        </w:rPr>
        <w:t>教育</w:t>
      </w:r>
      <w:r w:rsidR="00A96475" w:rsidRPr="00922B49">
        <w:rPr>
          <w:rFonts w:ascii="Times New Roman" w:eastAsia="標楷體" w:hAnsi="Times New Roman" w:hint="eastAsia"/>
          <w:sz w:val="28"/>
          <w:szCs w:val="28"/>
        </w:rPr>
        <w:t>之推動更</w:t>
      </w:r>
      <w:r w:rsidR="006369F4" w:rsidRPr="00922B49">
        <w:rPr>
          <w:rFonts w:ascii="Times New Roman" w:eastAsia="標楷體" w:hAnsi="Times New Roman" w:hint="eastAsia"/>
          <w:sz w:val="28"/>
          <w:szCs w:val="28"/>
        </w:rPr>
        <w:t>為全面與完善</w:t>
      </w:r>
      <w:r w:rsidR="00A96475" w:rsidRPr="00922B49">
        <w:rPr>
          <w:rFonts w:ascii="Times New Roman" w:eastAsia="標楷體" w:hAnsi="Times New Roman" w:hint="eastAsia"/>
          <w:sz w:val="28"/>
          <w:szCs w:val="28"/>
        </w:rPr>
        <w:t>；</w:t>
      </w:r>
      <w:r w:rsidR="00A96475" w:rsidRPr="00922B49">
        <w:rPr>
          <w:rFonts w:ascii="Times New Roman" w:eastAsia="標楷體" w:hAnsi="Times New Roman" w:hint="eastAsia"/>
          <w:bCs/>
          <w:sz w:val="28"/>
          <w:szCs w:val="28"/>
        </w:rPr>
        <w:t>在中小學階段</w:t>
      </w:r>
      <w:r w:rsidR="00A96475" w:rsidRPr="00922B49">
        <w:rPr>
          <w:rFonts w:ascii="Times New Roman" w:eastAsia="標楷體" w:hAnsi="Times New Roman" w:hint="eastAsia"/>
          <w:sz w:val="28"/>
          <w:szCs w:val="28"/>
        </w:rPr>
        <w:t>，以學校為單位，凝聚校內美感教育共識，兼容學校在地特色，協助開發跨領域創新型態的美感素養導向校本課程。同時，開展各教育階段</w:t>
      </w:r>
      <w:proofErr w:type="gramStart"/>
      <w:r w:rsidR="00A96475" w:rsidRPr="00922B49">
        <w:rPr>
          <w:rFonts w:ascii="Times New Roman" w:eastAsia="標楷體" w:hAnsi="Times New Roman" w:hint="eastAsia"/>
          <w:sz w:val="28"/>
          <w:szCs w:val="28"/>
        </w:rPr>
        <w:t>多樣態</w:t>
      </w:r>
      <w:proofErr w:type="gramEnd"/>
      <w:r w:rsidR="00A96475" w:rsidRPr="00922B49">
        <w:rPr>
          <w:rFonts w:ascii="Times New Roman" w:eastAsia="標楷體" w:hAnsi="Times New Roman" w:hint="eastAsia"/>
          <w:sz w:val="28"/>
          <w:szCs w:val="28"/>
        </w:rPr>
        <w:t>美感學習活動，系統性將藝術與美感活動引進城市、鄉鎮、偏鄉校園，經由多元形態美感學習活動的參與</w:t>
      </w:r>
      <w:r w:rsidR="0007580B" w:rsidRPr="00922B49">
        <w:rPr>
          <w:rFonts w:ascii="Times New Roman" w:eastAsia="標楷體" w:hAnsi="Times New Roman" w:hint="eastAsia"/>
          <w:sz w:val="28"/>
          <w:szCs w:val="28"/>
        </w:rPr>
        <w:t>，</w:t>
      </w:r>
      <w:r w:rsidR="00B030E4" w:rsidRPr="00922B49">
        <w:rPr>
          <w:rFonts w:ascii="Times New Roman" w:eastAsia="標楷體" w:hAnsi="Times New Roman" w:hint="eastAsia"/>
          <w:sz w:val="28"/>
          <w:szCs w:val="28"/>
        </w:rPr>
        <w:t>例如，</w:t>
      </w:r>
      <w:r w:rsidR="0007580B" w:rsidRPr="00922B49">
        <w:rPr>
          <w:rFonts w:ascii="Times New Roman" w:eastAsia="標楷體" w:hAnsi="Times New Roman" w:hint="eastAsia"/>
          <w:sz w:val="28"/>
          <w:szCs w:val="28"/>
        </w:rPr>
        <w:t>辦理學生全國性藝術美感展演活動，</w:t>
      </w:r>
      <w:r w:rsidR="00A96475" w:rsidRPr="00922B49">
        <w:rPr>
          <w:rFonts w:ascii="Times New Roman" w:eastAsia="標楷體" w:hAnsi="Times New Roman" w:hint="eastAsia"/>
          <w:sz w:val="28"/>
          <w:szCs w:val="28"/>
        </w:rPr>
        <w:t>豐富學生的美感體驗，</w:t>
      </w:r>
      <w:r w:rsidR="00A96475" w:rsidRPr="00922B49">
        <w:rPr>
          <w:rFonts w:ascii="Times New Roman" w:eastAsia="標楷體" w:hAnsi="Times New Roman"/>
          <w:bCs/>
          <w:sz w:val="28"/>
          <w:szCs w:val="28"/>
        </w:rPr>
        <w:t>逐步引導學習者將美感素養浸染於生活</w:t>
      </w:r>
      <w:r w:rsidR="00A96475" w:rsidRPr="00922B49">
        <w:rPr>
          <w:rFonts w:ascii="Times New Roman" w:eastAsia="標楷體" w:hAnsi="Times New Roman" w:hint="eastAsia"/>
          <w:bCs/>
          <w:sz w:val="28"/>
          <w:szCs w:val="28"/>
        </w:rPr>
        <w:t>各種場域</w:t>
      </w:r>
      <w:r w:rsidR="00A96475" w:rsidRPr="00922B49">
        <w:rPr>
          <w:rFonts w:ascii="Times New Roman" w:eastAsia="標楷體" w:hAnsi="Times New Roman"/>
          <w:bCs/>
          <w:sz w:val="28"/>
          <w:szCs w:val="28"/>
        </w:rPr>
        <w:t>，成為終身</w:t>
      </w:r>
      <w:r w:rsidR="004236AF" w:rsidRPr="00922B49">
        <w:rPr>
          <w:rFonts w:ascii="Times New Roman" w:eastAsia="標楷體" w:hAnsi="Times New Roman" w:hint="eastAsia"/>
          <w:bCs/>
          <w:sz w:val="28"/>
          <w:szCs w:val="28"/>
        </w:rPr>
        <w:t>學習</w:t>
      </w:r>
      <w:r w:rsidR="00A96475" w:rsidRPr="00922B49">
        <w:rPr>
          <w:rFonts w:ascii="Times New Roman" w:eastAsia="標楷體" w:hAnsi="Times New Roman"/>
          <w:bCs/>
          <w:sz w:val="28"/>
          <w:szCs w:val="28"/>
        </w:rPr>
        <w:t>的美感</w:t>
      </w:r>
      <w:r w:rsidR="00A96475" w:rsidRPr="00922B49">
        <w:rPr>
          <w:rFonts w:ascii="Times New Roman" w:eastAsia="標楷體" w:hAnsi="Times New Roman" w:hint="eastAsia"/>
          <w:bCs/>
          <w:sz w:val="28"/>
          <w:szCs w:val="28"/>
        </w:rPr>
        <w:t>實踐</w:t>
      </w:r>
      <w:r w:rsidR="00A96475" w:rsidRPr="00922B49">
        <w:rPr>
          <w:rFonts w:ascii="Times New Roman" w:eastAsia="標楷體" w:hAnsi="Times New Roman"/>
          <w:bCs/>
          <w:sz w:val="28"/>
          <w:szCs w:val="28"/>
        </w:rPr>
        <w:t>者</w:t>
      </w:r>
      <w:r w:rsidR="00A96475" w:rsidRPr="00922B49">
        <w:rPr>
          <w:rFonts w:ascii="Times New Roman" w:eastAsia="標楷體" w:hAnsi="Times New Roman" w:hint="eastAsia"/>
          <w:bCs/>
          <w:sz w:val="28"/>
          <w:szCs w:val="28"/>
        </w:rPr>
        <w:t>。</w:t>
      </w:r>
    </w:p>
    <w:p w14:paraId="7234DE0B" w14:textId="77777777" w:rsidR="00A96475" w:rsidRPr="00922B49" w:rsidRDefault="00A96475" w:rsidP="005F3950">
      <w:pPr>
        <w:pStyle w:val="a4"/>
        <w:widowControl/>
        <w:numPr>
          <w:ilvl w:val="0"/>
          <w:numId w:val="25"/>
        </w:numPr>
        <w:autoSpaceDE w:val="0"/>
        <w:autoSpaceDN w:val="0"/>
        <w:adjustRightInd w:val="0"/>
        <w:snapToGrid w:val="0"/>
        <w:spacing w:before="240" w:line="480" w:lineRule="exact"/>
        <w:ind w:leftChars="100" w:left="807" w:hanging="567"/>
        <w:jc w:val="both"/>
        <w:rPr>
          <w:rFonts w:ascii="Times New Roman" w:eastAsia="標楷體" w:hAnsi="Times New Roman"/>
          <w:b/>
          <w:bCs/>
          <w:sz w:val="28"/>
          <w:szCs w:val="28"/>
        </w:rPr>
      </w:pPr>
      <w:r w:rsidRPr="00922B49">
        <w:rPr>
          <w:rFonts w:ascii="Times New Roman" w:eastAsia="標楷體" w:hAnsi="Times New Roman" w:hint="eastAsia"/>
          <w:b/>
          <w:bCs/>
          <w:sz w:val="28"/>
          <w:szCs w:val="28"/>
        </w:rPr>
        <w:t>建立美感課程</w:t>
      </w:r>
      <w:proofErr w:type="gramStart"/>
      <w:r w:rsidRPr="00922B49">
        <w:rPr>
          <w:rFonts w:ascii="Times New Roman" w:eastAsia="標楷體" w:hAnsi="Times New Roman" w:hint="eastAsia"/>
          <w:b/>
          <w:bCs/>
          <w:sz w:val="28"/>
          <w:szCs w:val="28"/>
        </w:rPr>
        <w:t>跨界鏈結</w:t>
      </w:r>
      <w:proofErr w:type="gramEnd"/>
      <w:r w:rsidRPr="00922B49">
        <w:rPr>
          <w:rFonts w:ascii="Times New Roman" w:eastAsia="標楷體" w:hAnsi="Times New Roman" w:hint="eastAsia"/>
          <w:b/>
          <w:bCs/>
          <w:sz w:val="28"/>
          <w:szCs w:val="28"/>
        </w:rPr>
        <w:t>與擴散機制</w:t>
      </w:r>
    </w:p>
    <w:p w14:paraId="713733EB" w14:textId="1CA6EA8D" w:rsidR="00A96475" w:rsidRPr="00922B49" w:rsidRDefault="0078356C"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延續第二期</w:t>
      </w:r>
      <w:r w:rsidR="006369F4" w:rsidRPr="00922B49">
        <w:rPr>
          <w:rFonts w:ascii="Times New Roman" w:eastAsia="標楷體" w:hAnsi="Times New Roman" w:hint="eastAsia"/>
          <w:sz w:val="28"/>
          <w:szCs w:val="28"/>
        </w:rPr>
        <w:t>教育部與</w:t>
      </w:r>
      <w:r w:rsidR="00A96475" w:rsidRPr="00922B49">
        <w:rPr>
          <w:rFonts w:ascii="Times New Roman" w:eastAsia="標楷體" w:hAnsi="Times New Roman" w:hint="eastAsia"/>
          <w:sz w:val="28"/>
          <w:szCs w:val="28"/>
        </w:rPr>
        <w:t>文化部合作推動美感體驗教育，自資源整合的角度出發，建置跨縣市、跨部門、跨領域，</w:t>
      </w:r>
      <w:r w:rsidR="004236AF" w:rsidRPr="00922B49">
        <w:rPr>
          <w:rFonts w:ascii="Times New Roman" w:eastAsia="標楷體" w:hAnsi="Times New Roman" w:hint="eastAsia"/>
          <w:sz w:val="28"/>
          <w:szCs w:val="28"/>
        </w:rPr>
        <w:t>並</w:t>
      </w:r>
      <w:r w:rsidR="00A96475" w:rsidRPr="00922B49">
        <w:rPr>
          <w:rFonts w:ascii="Times New Roman" w:eastAsia="標楷體" w:hAnsi="Times New Roman" w:hint="eastAsia"/>
          <w:sz w:val="28"/>
          <w:szCs w:val="28"/>
        </w:rPr>
        <w:t>結合民間、企業資源整合式推動模式，持續與文化部、國立故宮博物院、國立臺灣藝術教育館</w:t>
      </w:r>
      <w:r w:rsidR="004236AF" w:rsidRPr="00922B49">
        <w:rPr>
          <w:rFonts w:ascii="Times New Roman" w:eastAsia="標楷體" w:hAnsi="Times New Roman" w:hint="eastAsia"/>
          <w:sz w:val="28"/>
          <w:szCs w:val="28"/>
        </w:rPr>
        <w:t>及</w:t>
      </w:r>
      <w:r w:rsidR="00A96475" w:rsidRPr="00922B49">
        <w:rPr>
          <w:rFonts w:ascii="Times New Roman" w:eastAsia="標楷體" w:hAnsi="Times New Roman" w:hint="eastAsia"/>
          <w:sz w:val="28"/>
          <w:szCs w:val="28"/>
        </w:rPr>
        <w:t>各中央與地方等藝文館所合作，</w:t>
      </w:r>
      <w:proofErr w:type="gramStart"/>
      <w:r w:rsidR="00A96475" w:rsidRPr="00922B49">
        <w:rPr>
          <w:rFonts w:ascii="Times New Roman" w:eastAsia="標楷體" w:hAnsi="Times New Roman" w:hint="eastAsia"/>
          <w:sz w:val="28"/>
          <w:szCs w:val="28"/>
        </w:rPr>
        <w:t>策進跨部會</w:t>
      </w:r>
      <w:proofErr w:type="gramEnd"/>
      <w:r w:rsidR="00A96475" w:rsidRPr="00922B49">
        <w:rPr>
          <w:rFonts w:ascii="Times New Roman" w:eastAsia="標楷體" w:hAnsi="Times New Roman" w:hint="eastAsia"/>
          <w:sz w:val="28"/>
          <w:szCs w:val="28"/>
        </w:rPr>
        <w:t>與學校、場館美感計畫協作機制；同時，為扎根</w:t>
      </w:r>
      <w:r w:rsidR="006369F4" w:rsidRPr="00922B49">
        <w:rPr>
          <w:rFonts w:ascii="Times New Roman" w:eastAsia="標楷體" w:hAnsi="Times New Roman" w:hint="eastAsia"/>
          <w:sz w:val="28"/>
          <w:szCs w:val="28"/>
        </w:rPr>
        <w:t>縣市</w:t>
      </w:r>
      <w:r w:rsidR="00A96475" w:rsidRPr="00922B49">
        <w:rPr>
          <w:rFonts w:ascii="Times New Roman" w:eastAsia="標楷體" w:hAnsi="Times New Roman" w:hint="eastAsia"/>
          <w:sz w:val="28"/>
          <w:szCs w:val="28"/>
        </w:rPr>
        <w:t>政府藝術與美感課程在地實踐，持續推動縣市藝術與美感深耕計畫，</w:t>
      </w:r>
      <w:r w:rsidR="004236AF" w:rsidRPr="00922B49">
        <w:rPr>
          <w:rFonts w:ascii="Times New Roman" w:eastAsia="標楷體" w:hAnsi="Times New Roman" w:hint="eastAsia"/>
          <w:sz w:val="28"/>
          <w:szCs w:val="28"/>
        </w:rPr>
        <w:t>由</w:t>
      </w:r>
      <w:r w:rsidR="00A96475" w:rsidRPr="00922B49">
        <w:rPr>
          <w:rFonts w:ascii="Times New Roman" w:eastAsia="標楷體" w:hAnsi="Times New Roman" w:hint="eastAsia"/>
          <w:sz w:val="28"/>
          <w:szCs w:val="28"/>
        </w:rPr>
        <w:t>各縣市盤整所屬資源，擬訂美感計畫實踐項目，並與執行美感計畫的輔導團隊合作，定期性輔導與協助各級學校發展課程與教學實踐，作為普及美感教育課程的基礎。</w:t>
      </w:r>
      <w:proofErr w:type="gramStart"/>
      <w:r w:rsidR="00A96475" w:rsidRPr="00922B49">
        <w:rPr>
          <w:rFonts w:ascii="Times New Roman" w:eastAsia="標楷體" w:hAnsi="Times New Roman" w:hint="eastAsia"/>
          <w:sz w:val="28"/>
          <w:szCs w:val="28"/>
        </w:rPr>
        <w:t>此外，</w:t>
      </w:r>
      <w:proofErr w:type="gramEnd"/>
      <w:r w:rsidR="00A96475" w:rsidRPr="00922B49">
        <w:rPr>
          <w:rFonts w:ascii="Times New Roman" w:eastAsia="標楷體" w:hAnsi="Times New Roman" w:hint="eastAsia"/>
          <w:sz w:val="28"/>
          <w:szCs w:val="28"/>
        </w:rPr>
        <w:t>透過國立臺灣藝術教育館結合</w:t>
      </w:r>
      <w:r w:rsidR="006369F4" w:rsidRPr="00922B49">
        <w:rPr>
          <w:rFonts w:ascii="Times New Roman" w:eastAsia="標楷體" w:hAnsi="Times New Roman" w:hint="eastAsia"/>
          <w:sz w:val="28"/>
          <w:szCs w:val="28"/>
        </w:rPr>
        <w:t>縣市</w:t>
      </w:r>
      <w:r w:rsidR="00A96475" w:rsidRPr="00922B49">
        <w:rPr>
          <w:rFonts w:ascii="Times New Roman" w:eastAsia="標楷體" w:hAnsi="Times New Roman" w:hint="eastAsia"/>
          <w:sz w:val="28"/>
          <w:szCs w:val="28"/>
        </w:rPr>
        <w:t>政府、學校、民間、產業等跨界美感推動量</w:t>
      </w:r>
      <w:r w:rsidR="00B5745B" w:rsidRPr="00922B49">
        <w:rPr>
          <w:rFonts w:ascii="Times New Roman" w:eastAsia="標楷體" w:hAnsi="Times New Roman" w:hint="eastAsia"/>
          <w:sz w:val="28"/>
          <w:szCs w:val="28"/>
        </w:rPr>
        <w:t>能</w:t>
      </w:r>
      <w:r w:rsidR="0007580B" w:rsidRPr="00922B49">
        <w:rPr>
          <w:rFonts w:ascii="Times New Roman" w:eastAsia="標楷體" w:hAnsi="Times New Roman" w:hint="eastAsia"/>
          <w:sz w:val="28"/>
          <w:szCs w:val="28"/>
        </w:rPr>
        <w:t>，</w:t>
      </w:r>
      <w:r w:rsidR="004236AF" w:rsidRPr="00922B49">
        <w:rPr>
          <w:rFonts w:ascii="Times New Roman" w:eastAsia="標楷體" w:hAnsi="Times New Roman" w:hint="eastAsia"/>
          <w:sz w:val="28"/>
          <w:szCs w:val="28"/>
        </w:rPr>
        <w:t>協力推動</w:t>
      </w:r>
      <w:r w:rsidR="0007580B" w:rsidRPr="00922B49">
        <w:rPr>
          <w:rFonts w:ascii="Times New Roman" w:eastAsia="標楷體" w:hAnsi="Times New Roman" w:hint="eastAsia"/>
          <w:sz w:val="28"/>
          <w:szCs w:val="28"/>
        </w:rPr>
        <w:t>亮點藝術與美感節慶</w:t>
      </w:r>
      <w:r w:rsidR="004236AF" w:rsidRPr="00922B49">
        <w:rPr>
          <w:rFonts w:ascii="Times New Roman" w:eastAsia="標楷體" w:hAnsi="Times New Roman" w:hint="eastAsia"/>
          <w:sz w:val="28"/>
          <w:szCs w:val="28"/>
        </w:rPr>
        <w:t>等</w:t>
      </w:r>
      <w:r w:rsidR="0007580B"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展現並行銷美感教育深化落實成果，使相關節慶成為各地美感教育實踐者與社區匯聚交流的平</w:t>
      </w:r>
      <w:proofErr w:type="gramStart"/>
      <w:r w:rsidR="00A96475" w:rsidRPr="00922B49">
        <w:rPr>
          <w:rFonts w:ascii="Times New Roman" w:eastAsia="標楷體" w:hAnsi="Times New Roman" w:hint="eastAsia"/>
          <w:sz w:val="28"/>
          <w:szCs w:val="28"/>
        </w:rPr>
        <w:t>臺</w:t>
      </w:r>
      <w:proofErr w:type="gramEnd"/>
      <w:r w:rsidR="00A96475" w:rsidRPr="00922B49">
        <w:rPr>
          <w:rFonts w:ascii="Times New Roman" w:eastAsia="標楷體" w:hAnsi="Times New Roman" w:hint="eastAsia"/>
          <w:sz w:val="28"/>
          <w:szCs w:val="28"/>
        </w:rPr>
        <w:t>，</w:t>
      </w:r>
      <w:r w:rsidR="00041302" w:rsidRPr="00922B49">
        <w:rPr>
          <w:rFonts w:ascii="Times New Roman" w:eastAsia="標楷體" w:hAnsi="Times New Roman" w:hint="eastAsia"/>
          <w:sz w:val="28"/>
          <w:szCs w:val="28"/>
        </w:rPr>
        <w:t>促進</w:t>
      </w:r>
      <w:r w:rsidR="00A96475" w:rsidRPr="00922B49">
        <w:rPr>
          <w:rFonts w:ascii="Times New Roman" w:eastAsia="標楷體" w:hAnsi="Times New Roman" w:hint="eastAsia"/>
          <w:sz w:val="28"/>
          <w:szCs w:val="28"/>
        </w:rPr>
        <w:t>地方整體美感教育之</w:t>
      </w:r>
      <w:r w:rsidR="00041302" w:rsidRPr="00922B49">
        <w:rPr>
          <w:rFonts w:ascii="Times New Roman" w:eastAsia="標楷體" w:hAnsi="Times New Roman" w:hint="eastAsia"/>
          <w:sz w:val="28"/>
          <w:szCs w:val="28"/>
        </w:rPr>
        <w:t>永續</w:t>
      </w:r>
      <w:r w:rsidR="00A96475" w:rsidRPr="00922B49">
        <w:rPr>
          <w:rFonts w:ascii="Times New Roman" w:eastAsia="標楷體" w:hAnsi="Times New Roman" w:hint="eastAsia"/>
          <w:sz w:val="28"/>
          <w:szCs w:val="28"/>
        </w:rPr>
        <w:t>發展。</w:t>
      </w:r>
    </w:p>
    <w:p w14:paraId="6DCFBC2C" w14:textId="77777777" w:rsidR="00A96475" w:rsidRPr="00922B49" w:rsidRDefault="00A96475" w:rsidP="005F3950">
      <w:pPr>
        <w:widowControl/>
        <w:numPr>
          <w:ilvl w:val="0"/>
          <w:numId w:val="22"/>
        </w:numPr>
        <w:spacing w:beforeLines="50" w:before="180"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t>學習環境</w:t>
      </w:r>
    </w:p>
    <w:p w14:paraId="5572E349" w14:textId="02489763" w:rsidR="00A96475" w:rsidRPr="00922B49" w:rsidRDefault="006369F4" w:rsidP="005F3950">
      <w:pPr>
        <w:autoSpaceDE w:val="0"/>
        <w:autoSpaceDN w:val="0"/>
        <w:adjustRightInd w:val="0"/>
        <w:spacing w:line="480" w:lineRule="exact"/>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sz w:val="28"/>
          <w:szCs w:val="28"/>
        </w:rPr>
        <w:t>因應「十二年國民基本教育課程</w:t>
      </w:r>
      <w:r w:rsidR="00A96475" w:rsidRPr="00922B49">
        <w:rPr>
          <w:rFonts w:ascii="Times New Roman" w:eastAsia="標楷體" w:hAnsi="Times New Roman" w:hint="eastAsia"/>
          <w:sz w:val="28"/>
          <w:szCs w:val="28"/>
        </w:rPr>
        <w:t>綱要」以適性自主學習，符應快速更迭的全球知識變革，第三期美感教育中長程計畫延續第二期計畫以「美感即生活」為計</w:t>
      </w:r>
      <w:r w:rsidR="00A96475" w:rsidRPr="00922B49">
        <w:rPr>
          <w:rFonts w:ascii="Times New Roman" w:eastAsia="標楷體" w:hAnsi="Times New Roman" w:hint="eastAsia"/>
          <w:sz w:val="28"/>
          <w:szCs w:val="28"/>
        </w:rPr>
        <w:lastRenderedPageBreak/>
        <w:t>畫核心，以「學習環境」為學習載體，以「時間軸」</w:t>
      </w:r>
      <w:proofErr w:type="gramStart"/>
      <w:r w:rsidR="00A96475" w:rsidRPr="00922B49">
        <w:rPr>
          <w:rFonts w:ascii="Times New Roman" w:eastAsia="標楷體" w:hAnsi="Times New Roman" w:hint="eastAsia"/>
          <w:sz w:val="28"/>
          <w:szCs w:val="28"/>
        </w:rPr>
        <w:t>象徵從幼啟蒙</w:t>
      </w:r>
      <w:proofErr w:type="gramEnd"/>
      <w:r w:rsidR="00A96475" w:rsidRPr="00922B49">
        <w:rPr>
          <w:rFonts w:ascii="Times New Roman" w:eastAsia="標楷體" w:hAnsi="Times New Roman" w:hint="eastAsia"/>
          <w:sz w:val="28"/>
          <w:szCs w:val="28"/>
        </w:rPr>
        <w:t>向下扎根，以「空間軸」拓展學習場域，從教室、校園延伸至家庭、社區、城市，促進以學習者為主體之多元空間，並進行互動、對話。</w:t>
      </w:r>
      <w:r w:rsidR="006A1286" w:rsidRPr="00922B49">
        <w:rPr>
          <w:rFonts w:ascii="Times New Roman" w:eastAsia="標楷體" w:hAnsi="Times New Roman" w:hint="eastAsia"/>
          <w:sz w:val="28"/>
          <w:szCs w:val="28"/>
        </w:rPr>
        <w:t>在第二期計畫成果之基礎下，以</w:t>
      </w:r>
      <w:r w:rsidR="006A1286" w:rsidRPr="00922B49">
        <w:rPr>
          <w:rFonts w:ascii="Times New Roman" w:eastAsia="標楷體" w:hAnsi="Times New Roman"/>
          <w:sz w:val="28"/>
          <w:szCs w:val="28"/>
        </w:rPr>
        <w:t>更全面且具未來前瞻性的學習環境設計改造策略，透過設計思考帶動教育創新，經由課程教學滿足受教育者學習需求，</w:t>
      </w:r>
      <w:proofErr w:type="gramStart"/>
      <w:r w:rsidR="006A1286" w:rsidRPr="00922B49">
        <w:rPr>
          <w:rFonts w:ascii="Times New Roman" w:eastAsia="標楷體" w:hAnsi="Times New Roman"/>
          <w:sz w:val="28"/>
          <w:szCs w:val="28"/>
        </w:rPr>
        <w:t>普化美感</w:t>
      </w:r>
      <w:proofErr w:type="gramEnd"/>
      <w:r w:rsidR="006A1286" w:rsidRPr="00922B49">
        <w:rPr>
          <w:rFonts w:ascii="Times New Roman" w:eastAsia="標楷體" w:hAnsi="Times New Roman"/>
          <w:sz w:val="28"/>
          <w:szCs w:val="28"/>
        </w:rPr>
        <w:t>鑑賞力、深化校園美感素養，落實</w:t>
      </w:r>
      <w:r w:rsidR="006A1286" w:rsidRPr="00922B49">
        <w:rPr>
          <w:rFonts w:ascii="Times New Roman" w:eastAsia="標楷體" w:hAnsi="Times New Roman" w:hint="eastAsia"/>
          <w:sz w:val="28"/>
          <w:szCs w:val="28"/>
        </w:rPr>
        <w:t>「</w:t>
      </w:r>
      <w:r w:rsidR="006A1286" w:rsidRPr="00922B49">
        <w:rPr>
          <w:rFonts w:ascii="Times New Roman" w:eastAsia="標楷體" w:hAnsi="Times New Roman"/>
          <w:sz w:val="28"/>
          <w:szCs w:val="28"/>
        </w:rPr>
        <w:t>美感教育從校園生活開始</w:t>
      </w:r>
      <w:r w:rsidR="006A1286" w:rsidRPr="00922B49">
        <w:rPr>
          <w:rFonts w:ascii="Times New Roman" w:eastAsia="標楷體" w:hAnsi="Times New Roman" w:hint="eastAsia"/>
          <w:sz w:val="28"/>
          <w:szCs w:val="28"/>
        </w:rPr>
        <w:t>」</w:t>
      </w:r>
      <w:r w:rsidR="006A1286" w:rsidRPr="00922B49">
        <w:rPr>
          <w:rFonts w:ascii="Times New Roman" w:eastAsia="標楷體" w:hAnsi="Times New Roman"/>
          <w:sz w:val="28"/>
          <w:szCs w:val="28"/>
        </w:rPr>
        <w:t>。</w:t>
      </w:r>
      <w:r w:rsidR="00A96475" w:rsidRPr="00922B49">
        <w:rPr>
          <w:rFonts w:ascii="Times New Roman" w:eastAsia="標楷體" w:hAnsi="Times New Roman" w:hint="eastAsia"/>
          <w:sz w:val="28"/>
          <w:szCs w:val="28"/>
        </w:rPr>
        <w:t>根據前述理念，規劃「推動美感學習環境標竿改造與擴散分享」、「</w:t>
      </w:r>
      <w:r w:rsidR="009E208E" w:rsidRPr="00922B49">
        <w:rPr>
          <w:rFonts w:ascii="Times New Roman" w:eastAsia="標楷體" w:hAnsi="Times New Roman" w:hint="eastAsia"/>
          <w:sz w:val="28"/>
          <w:szCs w:val="28"/>
        </w:rPr>
        <w:t>涵養教育人員美感教學環境素養</w:t>
      </w:r>
      <w:r w:rsidR="00A96475" w:rsidRPr="00922B49">
        <w:rPr>
          <w:rFonts w:ascii="Times New Roman" w:eastAsia="標楷體" w:hAnsi="Times New Roman" w:hint="eastAsia"/>
          <w:sz w:val="28"/>
          <w:szCs w:val="28"/>
        </w:rPr>
        <w:t>」</w:t>
      </w:r>
      <w:r w:rsidR="005504EB" w:rsidRPr="00922B49">
        <w:rPr>
          <w:rFonts w:ascii="Times New Roman" w:eastAsia="標楷體" w:hAnsi="Times New Roman" w:hint="eastAsia"/>
          <w:sz w:val="28"/>
          <w:szCs w:val="28"/>
        </w:rPr>
        <w:t>、</w:t>
      </w:r>
      <w:r w:rsidR="009E387D" w:rsidRPr="00922B49">
        <w:rPr>
          <w:rFonts w:ascii="Times New Roman" w:eastAsia="標楷體" w:hAnsi="Times New Roman" w:hint="eastAsia"/>
          <w:sz w:val="28"/>
          <w:szCs w:val="28"/>
        </w:rPr>
        <w:t>「引導學習環境相關計畫納入美感原則並強化與專業輔導團隊之連結」</w:t>
      </w:r>
      <w:r w:rsidR="00D91A9C" w:rsidRPr="00922B49">
        <w:rPr>
          <w:rFonts w:ascii="Times New Roman" w:eastAsia="標楷體" w:hAnsi="Times New Roman" w:hint="eastAsia"/>
          <w:sz w:val="28"/>
          <w:szCs w:val="28"/>
        </w:rPr>
        <w:t>三</w:t>
      </w:r>
      <w:r w:rsidR="00A96475" w:rsidRPr="00922B49">
        <w:rPr>
          <w:rFonts w:ascii="Times New Roman" w:eastAsia="標楷體" w:hAnsi="Times New Roman" w:hint="eastAsia"/>
          <w:sz w:val="28"/>
          <w:szCs w:val="28"/>
        </w:rPr>
        <w:t>大實施策略與相應之具體行動方案。</w:t>
      </w:r>
    </w:p>
    <w:p w14:paraId="338658BD" w14:textId="77777777" w:rsidR="00A96475" w:rsidRPr="00922B49" w:rsidRDefault="00A96475" w:rsidP="005F3950">
      <w:pPr>
        <w:pStyle w:val="a4"/>
        <w:widowControl/>
        <w:numPr>
          <w:ilvl w:val="0"/>
          <w:numId w:val="34"/>
        </w:numPr>
        <w:autoSpaceDE w:val="0"/>
        <w:autoSpaceDN w:val="0"/>
        <w:adjustRightInd w:val="0"/>
        <w:snapToGrid w:val="0"/>
        <w:spacing w:before="240" w:line="480" w:lineRule="exact"/>
        <w:ind w:leftChars="100" w:left="807" w:hanging="567"/>
        <w:jc w:val="both"/>
        <w:rPr>
          <w:rFonts w:ascii="Times New Roman" w:eastAsia="標楷體" w:hAnsi="Times New Roman"/>
          <w:kern w:val="0"/>
          <w:sz w:val="28"/>
          <w:szCs w:val="28"/>
        </w:rPr>
      </w:pPr>
      <w:r w:rsidRPr="00922B49">
        <w:rPr>
          <w:rFonts w:ascii="Times New Roman" w:eastAsia="標楷體" w:hAnsi="Times New Roman" w:hint="eastAsia"/>
          <w:b/>
          <w:bCs/>
          <w:sz w:val="28"/>
          <w:szCs w:val="28"/>
        </w:rPr>
        <w:t>推動美感學習環境</w:t>
      </w:r>
      <w:bookmarkStart w:id="5" w:name="_Hlk132127677"/>
      <w:r w:rsidRPr="00922B49">
        <w:rPr>
          <w:rFonts w:ascii="Times New Roman" w:eastAsia="標楷體" w:hAnsi="Times New Roman" w:hint="eastAsia"/>
          <w:b/>
          <w:bCs/>
          <w:sz w:val="28"/>
          <w:szCs w:val="28"/>
        </w:rPr>
        <w:t>標竿改造與擴散分享</w:t>
      </w:r>
    </w:p>
    <w:bookmarkEnd w:id="5"/>
    <w:p w14:paraId="44070FBE" w14:textId="33C76D6B" w:rsidR="00A96475" w:rsidRPr="00922B49" w:rsidRDefault="006A1286"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針對學校既有之學習空間或生活教育養成環境標的，持續進行優化改造，並強化改造</w:t>
      </w:r>
      <w:proofErr w:type="gramStart"/>
      <w:r w:rsidR="00A96475" w:rsidRPr="00922B49">
        <w:rPr>
          <w:rFonts w:ascii="Times New Roman" w:eastAsia="標楷體" w:hAnsi="Times New Roman" w:hint="eastAsia"/>
          <w:sz w:val="28"/>
          <w:szCs w:val="28"/>
        </w:rPr>
        <w:t>場域永續</w:t>
      </w:r>
      <w:proofErr w:type="gramEnd"/>
      <w:r w:rsidR="00A96475" w:rsidRPr="00922B49">
        <w:rPr>
          <w:rFonts w:ascii="Times New Roman" w:eastAsia="標楷體" w:hAnsi="Times New Roman" w:hint="eastAsia"/>
          <w:sz w:val="28"/>
          <w:szCs w:val="28"/>
        </w:rPr>
        <w:t>維護措施。</w:t>
      </w:r>
      <w:r w:rsidR="00DD02FC" w:rsidRPr="00922B49">
        <w:rPr>
          <w:rFonts w:ascii="Times New Roman" w:eastAsia="標楷體" w:hAnsi="Times New Roman" w:hint="eastAsia"/>
          <w:sz w:val="28"/>
          <w:szCs w:val="28"/>
        </w:rPr>
        <w:t>規劃</w:t>
      </w:r>
      <w:r w:rsidR="00A96475" w:rsidRPr="00922B49">
        <w:rPr>
          <w:rFonts w:ascii="Times New Roman" w:eastAsia="標楷體" w:hAnsi="Times New Roman" w:hint="eastAsia"/>
          <w:sz w:val="28"/>
          <w:szCs w:val="28"/>
        </w:rPr>
        <w:t>以新類型的改造標的為優先對象，以期逐步擴及各類學習場域，累積標竿示範案例。同時，發展各項設計思考支持工具與輔導機制，規劃設計思考工作坊、改造經驗交流會等，協助校方與專業團隊合作，</w:t>
      </w:r>
      <w:proofErr w:type="gramStart"/>
      <w:r w:rsidRPr="00922B49">
        <w:rPr>
          <w:rFonts w:ascii="Times New Roman" w:eastAsia="標楷體" w:hAnsi="Times New Roman" w:hint="eastAsia"/>
          <w:sz w:val="28"/>
          <w:szCs w:val="28"/>
        </w:rPr>
        <w:t>研</w:t>
      </w:r>
      <w:proofErr w:type="gramEnd"/>
      <w:r w:rsidRPr="00922B49">
        <w:rPr>
          <w:rFonts w:ascii="Times New Roman" w:eastAsia="標楷體" w:hAnsi="Times New Roman" w:hint="eastAsia"/>
          <w:sz w:val="28"/>
          <w:szCs w:val="28"/>
        </w:rPr>
        <w:t>議</w:t>
      </w:r>
      <w:r w:rsidR="00A96475" w:rsidRPr="00922B49">
        <w:rPr>
          <w:rFonts w:ascii="Times New Roman" w:eastAsia="標楷體" w:hAnsi="Times New Roman" w:hint="eastAsia"/>
          <w:sz w:val="28"/>
          <w:szCs w:val="28"/>
        </w:rPr>
        <w:t>適切之校園環境解決方案。並透過以人為本的思維，理解使用情境，除校長、總務、學</w:t>
      </w:r>
      <w:proofErr w:type="gramStart"/>
      <w:r w:rsidR="00A96475" w:rsidRPr="00922B49">
        <w:rPr>
          <w:rFonts w:ascii="Times New Roman" w:eastAsia="標楷體" w:hAnsi="Times New Roman" w:hint="eastAsia"/>
          <w:sz w:val="28"/>
          <w:szCs w:val="28"/>
        </w:rPr>
        <w:t>務</w:t>
      </w:r>
      <w:proofErr w:type="gramEnd"/>
      <w:r w:rsidR="00A96475" w:rsidRPr="00922B49">
        <w:rPr>
          <w:rFonts w:ascii="Times New Roman" w:eastAsia="標楷體" w:hAnsi="Times New Roman" w:hint="eastAsia"/>
          <w:sz w:val="28"/>
          <w:szCs w:val="28"/>
        </w:rPr>
        <w:t>等行政人員外，納入任課</w:t>
      </w:r>
      <w:r w:rsidR="00DD3631" w:rsidRPr="00922B49">
        <w:rPr>
          <w:rFonts w:ascii="Times New Roman" w:eastAsia="標楷體" w:hAnsi="Times New Roman" w:hint="eastAsia"/>
          <w:sz w:val="28"/>
          <w:szCs w:val="28"/>
        </w:rPr>
        <w:t>教</w:t>
      </w:r>
      <w:r w:rsidR="00A96475" w:rsidRPr="00922B49">
        <w:rPr>
          <w:rFonts w:ascii="Times New Roman" w:eastAsia="標楷體" w:hAnsi="Times New Roman" w:hint="eastAsia"/>
          <w:sz w:val="28"/>
          <w:szCs w:val="28"/>
        </w:rPr>
        <w:t>師、學生等主要使用者參與設計改造方案之討論，提升</w:t>
      </w:r>
      <w:r w:rsidR="00041302" w:rsidRPr="00922B49">
        <w:rPr>
          <w:rFonts w:ascii="Times New Roman" w:eastAsia="標楷體" w:hAnsi="Times New Roman" w:hint="eastAsia"/>
          <w:sz w:val="28"/>
          <w:szCs w:val="28"/>
        </w:rPr>
        <w:t>整體</w:t>
      </w:r>
      <w:r w:rsidR="00A96475" w:rsidRPr="00922B49">
        <w:rPr>
          <w:rFonts w:ascii="Times New Roman" w:eastAsia="標楷體" w:hAnsi="Times New Roman" w:hint="eastAsia"/>
          <w:sz w:val="28"/>
          <w:szCs w:val="28"/>
        </w:rPr>
        <w:t>教職員生對美感校園改造的參與想像與動機，並加強連結校內外資源與協作，鼓勵家長或社區參與，擴散美感學習環境的社會影響力。另外，擴散校園學習環境美感改造經驗分享，將典範案例以參賽、報導</w:t>
      </w:r>
      <w:r w:rsidR="00041302" w:rsidRPr="00922B49">
        <w:rPr>
          <w:rFonts w:ascii="Times New Roman" w:eastAsia="標楷體" w:hAnsi="Times New Roman" w:hint="eastAsia"/>
          <w:sz w:val="28"/>
          <w:szCs w:val="28"/>
        </w:rPr>
        <w:t>或</w:t>
      </w:r>
      <w:r w:rsidR="00A96475" w:rsidRPr="00922B49">
        <w:rPr>
          <w:rFonts w:ascii="Times New Roman" w:eastAsia="標楷體" w:hAnsi="Times New Roman" w:hint="eastAsia"/>
          <w:sz w:val="28"/>
          <w:szCs w:val="28"/>
        </w:rPr>
        <w:t>國際研討會的方式於國內外發表</w:t>
      </w:r>
      <w:r w:rsidR="00041302" w:rsidRPr="00922B49">
        <w:rPr>
          <w:rFonts w:ascii="Times New Roman" w:eastAsia="標楷體" w:hAnsi="Times New Roman" w:hint="eastAsia"/>
          <w:sz w:val="28"/>
          <w:szCs w:val="28"/>
        </w:rPr>
        <w:t>與</w:t>
      </w:r>
      <w:r w:rsidR="00A96475" w:rsidRPr="00922B49">
        <w:rPr>
          <w:rFonts w:ascii="Times New Roman" w:eastAsia="標楷體" w:hAnsi="Times New Roman" w:hint="eastAsia"/>
          <w:sz w:val="28"/>
          <w:szCs w:val="28"/>
        </w:rPr>
        <w:t>分享。</w:t>
      </w:r>
    </w:p>
    <w:p w14:paraId="5DF3D7FE" w14:textId="772A28B5" w:rsidR="00A96475" w:rsidRPr="00922B49" w:rsidRDefault="00682DCF" w:rsidP="005F3950">
      <w:pPr>
        <w:pStyle w:val="a4"/>
        <w:widowControl/>
        <w:numPr>
          <w:ilvl w:val="0"/>
          <w:numId w:val="34"/>
        </w:numPr>
        <w:autoSpaceDE w:val="0"/>
        <w:autoSpaceDN w:val="0"/>
        <w:adjustRightInd w:val="0"/>
        <w:snapToGrid w:val="0"/>
        <w:spacing w:before="240" w:line="480" w:lineRule="exact"/>
        <w:ind w:leftChars="100" w:left="807" w:hanging="567"/>
        <w:jc w:val="both"/>
        <w:rPr>
          <w:rFonts w:ascii="Times New Roman" w:eastAsia="標楷體" w:hAnsi="Times New Roman"/>
          <w:b/>
          <w:bCs/>
          <w:sz w:val="28"/>
          <w:szCs w:val="28"/>
        </w:rPr>
      </w:pPr>
      <w:r w:rsidRPr="00922B49">
        <w:rPr>
          <w:rFonts w:ascii="Times New Roman" w:eastAsia="標楷體" w:hAnsi="Times New Roman" w:hint="eastAsia"/>
          <w:b/>
          <w:bCs/>
          <w:sz w:val="28"/>
          <w:szCs w:val="28"/>
        </w:rPr>
        <w:t>涵養教育人員美感教學環境素養</w:t>
      </w:r>
    </w:p>
    <w:p w14:paraId="6EB221A8" w14:textId="40DBF7B3" w:rsidR="00A96475" w:rsidRPr="00922B49" w:rsidRDefault="006A1286"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以專業團隊引導學校運用「空間領導」帶動美感課程發展，建構具學校特色且符應學習需求之美感學習環境。教師則以「學習環境」為美感學習載體，以學生為學習主體，運用設計思考規劃課程教學，</w:t>
      </w:r>
      <w:proofErr w:type="gramStart"/>
      <w:r w:rsidR="00A96475" w:rsidRPr="00922B49">
        <w:rPr>
          <w:rFonts w:ascii="Times New Roman" w:eastAsia="標楷體" w:hAnsi="Times New Roman" w:hint="eastAsia"/>
          <w:sz w:val="28"/>
          <w:szCs w:val="28"/>
        </w:rPr>
        <w:t>跨域整合</w:t>
      </w:r>
      <w:proofErr w:type="gramEnd"/>
      <w:r w:rsidR="00A96475" w:rsidRPr="00922B49">
        <w:rPr>
          <w:rFonts w:ascii="Times New Roman" w:eastAsia="標楷體" w:hAnsi="Times New Roman" w:hint="eastAsia"/>
          <w:sz w:val="28"/>
          <w:szCs w:val="28"/>
        </w:rPr>
        <w:t>、跨界延伸，學生經由美感環境相關課程與教學感知校園學習環境，覺察生活場域問題，運用設計思考定義問題，並以美感系統思維解決問題。</w:t>
      </w:r>
    </w:p>
    <w:p w14:paraId="51BA76C7" w14:textId="77777777" w:rsidR="00C677A1" w:rsidRPr="00922B49" w:rsidRDefault="00C677A1" w:rsidP="005F3950">
      <w:pPr>
        <w:autoSpaceDE w:val="0"/>
        <w:autoSpaceDN w:val="0"/>
        <w:adjustRightInd w:val="0"/>
        <w:spacing w:line="480" w:lineRule="exact"/>
        <w:ind w:leftChars="100" w:left="240"/>
        <w:jc w:val="both"/>
        <w:rPr>
          <w:rFonts w:ascii="Times New Roman" w:eastAsia="標楷體" w:hAnsi="Times New Roman"/>
          <w:sz w:val="28"/>
          <w:szCs w:val="28"/>
        </w:rPr>
      </w:pPr>
    </w:p>
    <w:p w14:paraId="75E470C6" w14:textId="490D507D" w:rsidR="009E208E" w:rsidRPr="00922B49" w:rsidRDefault="009E387D" w:rsidP="005F3950">
      <w:pPr>
        <w:pStyle w:val="a4"/>
        <w:numPr>
          <w:ilvl w:val="0"/>
          <w:numId w:val="34"/>
        </w:numPr>
        <w:spacing w:beforeLines="50" w:before="180" w:line="480" w:lineRule="exact"/>
        <w:ind w:leftChars="100" w:left="960"/>
        <w:rPr>
          <w:rFonts w:ascii="Times New Roman" w:eastAsia="標楷體" w:hAnsi="Times New Roman"/>
          <w:b/>
          <w:sz w:val="28"/>
          <w:szCs w:val="28"/>
        </w:rPr>
      </w:pPr>
      <w:r w:rsidRPr="00922B49">
        <w:rPr>
          <w:rFonts w:ascii="Times New Roman" w:eastAsia="標楷體" w:hAnsi="Times New Roman" w:hint="eastAsia"/>
          <w:b/>
          <w:sz w:val="28"/>
          <w:szCs w:val="28"/>
        </w:rPr>
        <w:lastRenderedPageBreak/>
        <w:t>引導學習環境相關計畫納入美感原則並強化與專業輔導團隊之連結</w:t>
      </w:r>
    </w:p>
    <w:p w14:paraId="28518B9B" w14:textId="796B8795" w:rsidR="000521C1" w:rsidRPr="00922B49" w:rsidRDefault="000521C1" w:rsidP="00C677A1">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C557E7" w:rsidRPr="00922B49">
        <w:rPr>
          <w:rFonts w:ascii="Times New Roman" w:eastAsia="標楷體" w:hAnsi="Times New Roman" w:hint="eastAsia"/>
          <w:sz w:val="28"/>
          <w:szCs w:val="28"/>
        </w:rPr>
        <w:t>學校學習環境與設施為實踐美感教育之重要標的，</w:t>
      </w:r>
      <w:r w:rsidR="00D91A9C" w:rsidRPr="00922B49">
        <w:rPr>
          <w:rFonts w:ascii="Times New Roman" w:eastAsia="標楷體" w:hAnsi="Times New Roman" w:hint="eastAsia"/>
          <w:sz w:val="28"/>
          <w:szCs w:val="28"/>
        </w:rPr>
        <w:t>將美感</w:t>
      </w:r>
      <w:r w:rsidR="006A1286" w:rsidRPr="00922B49">
        <w:rPr>
          <w:rFonts w:ascii="Times New Roman" w:eastAsia="標楷體" w:hAnsi="Times New Roman" w:hint="eastAsia"/>
          <w:sz w:val="28"/>
          <w:szCs w:val="28"/>
        </w:rPr>
        <w:t>原則</w:t>
      </w:r>
      <w:r w:rsidR="00221ABF" w:rsidRPr="00922B49">
        <w:rPr>
          <w:rFonts w:ascii="Times New Roman" w:eastAsia="標楷體" w:hAnsi="Times New Roman" w:hint="eastAsia"/>
          <w:sz w:val="28"/>
          <w:szCs w:val="28"/>
        </w:rPr>
        <w:t>適切</w:t>
      </w:r>
      <w:r w:rsidR="00D91A9C" w:rsidRPr="00922B49">
        <w:rPr>
          <w:rFonts w:ascii="Times New Roman" w:eastAsia="標楷體" w:hAnsi="Times New Roman" w:hint="eastAsia"/>
          <w:sz w:val="28"/>
          <w:szCs w:val="28"/>
        </w:rPr>
        <w:t>納入校園環境相關計畫之補助原則或評選機制</w:t>
      </w:r>
      <w:r w:rsidR="00991BB1" w:rsidRPr="00922B49">
        <w:rPr>
          <w:rFonts w:ascii="Times New Roman" w:eastAsia="標楷體" w:hAnsi="Times New Roman" w:hint="eastAsia"/>
          <w:sz w:val="28"/>
          <w:szCs w:val="28"/>
        </w:rPr>
        <w:t>，並</w:t>
      </w:r>
      <w:r w:rsidR="00C557E7" w:rsidRPr="00922B49">
        <w:rPr>
          <w:rFonts w:ascii="Times New Roman" w:eastAsia="標楷體" w:hAnsi="Times New Roman" w:hint="eastAsia"/>
          <w:sz w:val="28"/>
          <w:szCs w:val="28"/>
        </w:rPr>
        <w:t>強化專業輔導團隊與相關單位計畫合作以擴大影響力，例如，本部推動新世代學生住宿環境提升計畫、國民及學前教育署推動學校社區</w:t>
      </w:r>
      <w:proofErr w:type="gramStart"/>
      <w:r w:rsidR="00C557E7" w:rsidRPr="00922B49">
        <w:rPr>
          <w:rFonts w:ascii="Times New Roman" w:eastAsia="標楷體" w:hAnsi="Times New Roman" w:hint="eastAsia"/>
          <w:sz w:val="28"/>
          <w:szCs w:val="28"/>
        </w:rPr>
        <w:t>共讀站</w:t>
      </w:r>
      <w:proofErr w:type="gramEnd"/>
      <w:r w:rsidR="00C557E7" w:rsidRPr="00922B49">
        <w:rPr>
          <w:rFonts w:ascii="Times New Roman" w:eastAsia="標楷體" w:hAnsi="Times New Roman" w:hint="eastAsia"/>
          <w:sz w:val="28"/>
          <w:szCs w:val="28"/>
        </w:rPr>
        <w:t>計畫、補助國民中小學老舊廁所整修工程等，</w:t>
      </w:r>
      <w:r w:rsidR="00D91A9C" w:rsidRPr="00922B49">
        <w:rPr>
          <w:rFonts w:ascii="Times New Roman" w:eastAsia="標楷體" w:hAnsi="Times New Roman" w:hint="eastAsia"/>
          <w:sz w:val="28"/>
          <w:szCs w:val="28"/>
        </w:rPr>
        <w:t>透過計畫引導學校</w:t>
      </w:r>
      <w:r w:rsidR="00C557E7" w:rsidRPr="00922B49">
        <w:rPr>
          <w:rFonts w:ascii="Times New Roman" w:eastAsia="標楷體" w:hAnsi="Times New Roman" w:hint="eastAsia"/>
          <w:sz w:val="28"/>
          <w:szCs w:val="28"/>
        </w:rPr>
        <w:t>善用美感教育資源、推動經驗與成果，引入專業美感與設計團隊輔導角色，提出計畫擴散的具體策略，合力提升中小學至大學之學習環境美感實踐影響力。</w:t>
      </w:r>
    </w:p>
    <w:p w14:paraId="42C229EF" w14:textId="77777777" w:rsidR="00A96475" w:rsidRPr="00922B49" w:rsidRDefault="00A96475" w:rsidP="00C677A1">
      <w:pPr>
        <w:widowControl/>
        <w:numPr>
          <w:ilvl w:val="0"/>
          <w:numId w:val="22"/>
        </w:numPr>
        <w:spacing w:beforeLines="50" w:before="180" w:line="480" w:lineRule="exact"/>
        <w:jc w:val="both"/>
        <w:rPr>
          <w:rFonts w:ascii="Times New Roman" w:eastAsia="標楷體" w:hAnsi="Times New Roman" w:cs="Times New Roman"/>
          <w:b/>
          <w:bCs/>
          <w:sz w:val="32"/>
          <w:szCs w:val="32"/>
        </w:rPr>
      </w:pPr>
      <w:r w:rsidRPr="00922B49">
        <w:rPr>
          <w:rFonts w:ascii="Times New Roman" w:eastAsia="標楷體" w:hAnsi="Times New Roman" w:cs="Times New Roman"/>
          <w:b/>
          <w:bCs/>
          <w:sz w:val="32"/>
          <w:szCs w:val="32"/>
        </w:rPr>
        <w:t>國際鏈結</w:t>
      </w:r>
    </w:p>
    <w:p w14:paraId="2DCF9210" w14:textId="687F2EC9" w:rsidR="00A96475" w:rsidRPr="00922B49" w:rsidRDefault="000521C1" w:rsidP="005F3950">
      <w:pPr>
        <w:widowControl/>
        <w:autoSpaceDE w:val="0"/>
        <w:autoSpaceDN w:val="0"/>
        <w:adjustRightInd w:val="0"/>
        <w:snapToGrid w:val="0"/>
        <w:spacing w:line="480" w:lineRule="exact"/>
        <w:jc w:val="both"/>
        <w:rPr>
          <w:rFonts w:ascii="Times New Roman" w:eastAsia="標楷體" w:hAnsi="Times New Roman" w:cs="Times New Roman"/>
          <w:kern w:val="0"/>
          <w:sz w:val="28"/>
          <w:szCs w:val="28"/>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hint="eastAsia"/>
          <w:kern w:val="0"/>
          <w:sz w:val="28"/>
          <w:szCs w:val="28"/>
        </w:rPr>
        <w:t>基於美感是國際性互通的語言，且鑒於第二期計畫學習環境改造案例及安妮新聞屢獲國際大獎，為持續提升臺灣美感教育在國際上之能見度，須加速拓展國際合作，借助支持體系的美感教育計畫推動發展工作圈，落實國際鏈結之</w:t>
      </w:r>
      <w:r w:rsidR="00041302" w:rsidRPr="00922B49">
        <w:rPr>
          <w:rFonts w:ascii="Times New Roman" w:eastAsia="標楷體" w:hAnsi="Times New Roman" w:cs="Times New Roman" w:hint="eastAsia"/>
          <w:kern w:val="0"/>
          <w:sz w:val="28"/>
          <w:szCs w:val="28"/>
        </w:rPr>
        <w:t>系統</w:t>
      </w:r>
      <w:r w:rsidR="00A96475" w:rsidRPr="00922B49">
        <w:rPr>
          <w:rFonts w:ascii="Times New Roman" w:eastAsia="標楷體" w:hAnsi="Times New Roman" w:cs="Times New Roman" w:hint="eastAsia"/>
          <w:kern w:val="0"/>
          <w:sz w:val="28"/>
          <w:szCs w:val="28"/>
        </w:rPr>
        <w:t>性規劃與執行。依據各教育階段美感課程需求</w:t>
      </w:r>
      <w:r w:rsidR="00041302" w:rsidRPr="00922B49">
        <w:rPr>
          <w:rFonts w:ascii="Times New Roman" w:eastAsia="標楷體" w:hAnsi="Times New Roman" w:cs="Times New Roman" w:hint="eastAsia"/>
          <w:kern w:val="0"/>
          <w:sz w:val="28"/>
          <w:szCs w:val="28"/>
        </w:rPr>
        <w:t>所</w:t>
      </w:r>
      <w:r w:rsidR="00A96475" w:rsidRPr="00922B49">
        <w:rPr>
          <w:rFonts w:ascii="Times New Roman" w:eastAsia="標楷體" w:hAnsi="Times New Roman" w:cs="Times New Roman" w:hint="eastAsia"/>
          <w:kern w:val="0"/>
          <w:sz w:val="28"/>
          <w:szCs w:val="28"/>
        </w:rPr>
        <w:t>研發</w:t>
      </w:r>
      <w:r w:rsidR="00041302" w:rsidRPr="00922B49">
        <w:rPr>
          <w:rFonts w:ascii="Times New Roman" w:eastAsia="標楷體" w:hAnsi="Times New Roman" w:cs="Times New Roman" w:hint="eastAsia"/>
          <w:kern w:val="0"/>
          <w:sz w:val="28"/>
          <w:szCs w:val="28"/>
        </w:rPr>
        <w:t>之</w:t>
      </w:r>
      <w:r w:rsidR="00A96475" w:rsidRPr="00922B49">
        <w:rPr>
          <w:rFonts w:ascii="Times New Roman" w:eastAsia="標楷體" w:hAnsi="Times New Roman" w:cs="Times New Roman" w:hint="eastAsia"/>
          <w:kern w:val="0"/>
          <w:sz w:val="28"/>
          <w:szCs w:val="28"/>
        </w:rPr>
        <w:t>相關課程、教材及教學模式，教師可將國際議題、外語及文化學習等融入美感課程</w:t>
      </w:r>
      <w:r w:rsidR="00041302"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hint="eastAsia"/>
          <w:kern w:val="0"/>
          <w:sz w:val="28"/>
          <w:szCs w:val="28"/>
        </w:rPr>
        <w:t>培育</w:t>
      </w:r>
      <w:r w:rsidR="00041302" w:rsidRPr="00922B49">
        <w:rPr>
          <w:rFonts w:ascii="Times New Roman" w:eastAsia="標楷體" w:hAnsi="Times New Roman" w:cs="Times New Roman" w:hint="eastAsia"/>
          <w:kern w:val="0"/>
          <w:sz w:val="28"/>
          <w:szCs w:val="28"/>
        </w:rPr>
        <w:t>學生</w:t>
      </w:r>
      <w:r w:rsidR="00A96475" w:rsidRPr="00922B49">
        <w:rPr>
          <w:rFonts w:ascii="Times New Roman" w:eastAsia="標楷體" w:hAnsi="Times New Roman" w:cs="Times New Roman" w:hint="eastAsia"/>
          <w:kern w:val="0"/>
          <w:sz w:val="28"/>
          <w:szCs w:val="28"/>
        </w:rPr>
        <w:t>尊重多元文化與國際理解，規劃「建置雙語美感教育資源整合平</w:t>
      </w:r>
      <w:proofErr w:type="gramStart"/>
      <w:r w:rsidR="00A96475" w:rsidRPr="00922B49">
        <w:rPr>
          <w:rFonts w:ascii="Times New Roman" w:eastAsia="標楷體" w:hAnsi="Times New Roman" w:cs="Times New Roman" w:hint="eastAsia"/>
          <w:kern w:val="0"/>
          <w:sz w:val="28"/>
          <w:szCs w:val="28"/>
        </w:rPr>
        <w:t>臺</w:t>
      </w:r>
      <w:proofErr w:type="gramEnd"/>
      <w:r w:rsidR="00A96475" w:rsidRPr="00922B49">
        <w:rPr>
          <w:rFonts w:ascii="Times New Roman" w:eastAsia="標楷體" w:hAnsi="Times New Roman" w:cs="Times New Roman" w:hint="eastAsia"/>
          <w:kern w:val="0"/>
          <w:sz w:val="28"/>
          <w:szCs w:val="28"/>
        </w:rPr>
        <w:t>」、「推動美感教育國際交流活動」及「建立國際合作培訓機制」三大實施策略與相應之具體行動方案，強化國際鏈結。</w:t>
      </w:r>
    </w:p>
    <w:p w14:paraId="558017DA" w14:textId="77777777" w:rsidR="00A96475" w:rsidRPr="00922B49" w:rsidRDefault="00A96475" w:rsidP="005F3950">
      <w:pPr>
        <w:pStyle w:val="a4"/>
        <w:widowControl/>
        <w:numPr>
          <w:ilvl w:val="0"/>
          <w:numId w:val="26"/>
        </w:numPr>
        <w:autoSpaceDE w:val="0"/>
        <w:autoSpaceDN w:val="0"/>
        <w:adjustRightInd w:val="0"/>
        <w:snapToGrid w:val="0"/>
        <w:spacing w:beforeLines="50" w:before="180" w:line="480" w:lineRule="exact"/>
        <w:ind w:leftChars="100" w:left="807" w:hanging="567"/>
        <w:jc w:val="both"/>
        <w:rPr>
          <w:rFonts w:ascii="Times New Roman" w:eastAsia="標楷體" w:hAnsi="Times New Roman"/>
          <w:b/>
          <w:bCs/>
          <w:kern w:val="0"/>
          <w:sz w:val="28"/>
          <w:szCs w:val="28"/>
        </w:rPr>
      </w:pPr>
      <w:r w:rsidRPr="00922B49">
        <w:rPr>
          <w:rFonts w:ascii="Times New Roman" w:eastAsia="標楷體" w:hAnsi="Times New Roman" w:hint="eastAsia"/>
          <w:b/>
          <w:bCs/>
          <w:kern w:val="0"/>
          <w:sz w:val="28"/>
          <w:szCs w:val="28"/>
        </w:rPr>
        <w:t>建置雙語美感教育資源整合平</w:t>
      </w:r>
      <w:proofErr w:type="gramStart"/>
      <w:r w:rsidRPr="00922B49">
        <w:rPr>
          <w:rFonts w:ascii="Times New Roman" w:eastAsia="標楷體" w:hAnsi="Times New Roman" w:hint="eastAsia"/>
          <w:b/>
          <w:bCs/>
          <w:kern w:val="0"/>
          <w:sz w:val="28"/>
          <w:szCs w:val="28"/>
        </w:rPr>
        <w:t>臺</w:t>
      </w:r>
      <w:proofErr w:type="gramEnd"/>
    </w:p>
    <w:p w14:paraId="2E1FE069" w14:textId="26E2EBAA" w:rsidR="00A96475" w:rsidRPr="00922B49" w:rsidRDefault="000521C1" w:rsidP="005F3950">
      <w:pPr>
        <w:autoSpaceDE w:val="0"/>
        <w:autoSpaceDN w:val="0"/>
        <w:adjustRightInd w:val="0"/>
        <w:spacing w:line="480" w:lineRule="exact"/>
        <w:ind w:leftChars="100" w:left="240"/>
        <w:jc w:val="both"/>
        <w:rPr>
          <w:rFonts w:ascii="Times New Roman" w:eastAsia="標楷體" w:hAnsi="Times New Roman"/>
          <w:sz w:val="28"/>
          <w:szCs w:val="28"/>
        </w:rPr>
      </w:pPr>
      <w:bookmarkStart w:id="6" w:name="_Hlk128648313"/>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定期於美感教育資源整合平</w:t>
      </w:r>
      <w:proofErr w:type="gramStart"/>
      <w:r w:rsidR="00A96475" w:rsidRPr="00922B49">
        <w:rPr>
          <w:rFonts w:ascii="Times New Roman" w:eastAsia="標楷體" w:hAnsi="Times New Roman" w:hint="eastAsia"/>
          <w:sz w:val="28"/>
          <w:szCs w:val="28"/>
        </w:rPr>
        <w:t>臺</w:t>
      </w:r>
      <w:proofErr w:type="gramEnd"/>
      <w:r w:rsidR="00A96475" w:rsidRPr="00922B49">
        <w:rPr>
          <w:rFonts w:ascii="Times New Roman" w:eastAsia="標楷體" w:hAnsi="Times New Roman" w:hint="eastAsia"/>
          <w:sz w:val="28"/>
          <w:szCs w:val="28"/>
        </w:rPr>
        <w:t>將相關計畫網站資源及活動訊息等資訊雙語化，並</w:t>
      </w:r>
      <w:bookmarkStart w:id="7" w:name="_Hlk137215145"/>
      <w:r w:rsidR="00041302" w:rsidRPr="00922B49">
        <w:rPr>
          <w:rFonts w:ascii="Times New Roman" w:eastAsia="標楷體" w:hAnsi="Times New Roman" w:hint="eastAsia"/>
          <w:sz w:val="28"/>
          <w:szCs w:val="28"/>
        </w:rPr>
        <w:t>考量</w:t>
      </w:r>
      <w:proofErr w:type="gramStart"/>
      <w:r w:rsidR="00A96475" w:rsidRPr="00922B49">
        <w:rPr>
          <w:rFonts w:ascii="Times New Roman" w:eastAsia="標楷體" w:hAnsi="Times New Roman" w:hint="eastAsia"/>
          <w:sz w:val="28"/>
          <w:szCs w:val="28"/>
        </w:rPr>
        <w:t>維基百</w:t>
      </w:r>
      <w:proofErr w:type="gramEnd"/>
      <w:r w:rsidR="00A96475" w:rsidRPr="00922B49">
        <w:rPr>
          <w:rFonts w:ascii="Times New Roman" w:eastAsia="標楷體" w:hAnsi="Times New Roman" w:hint="eastAsia"/>
          <w:sz w:val="28"/>
          <w:szCs w:val="28"/>
        </w:rPr>
        <w:t>科</w:t>
      </w:r>
      <w:r w:rsidR="00F1392F" w:rsidRPr="00922B49">
        <w:rPr>
          <w:rFonts w:ascii="標楷體" w:eastAsia="標楷體" w:hAnsi="標楷體" w:hint="eastAsia"/>
          <w:sz w:val="28"/>
          <w:szCs w:val="28"/>
        </w:rPr>
        <w:t>（</w:t>
      </w:r>
      <w:r w:rsidR="00A96475" w:rsidRPr="00922B49">
        <w:rPr>
          <w:rFonts w:ascii="Times New Roman" w:eastAsia="標楷體" w:hAnsi="Times New Roman"/>
          <w:sz w:val="28"/>
          <w:szCs w:val="28"/>
        </w:rPr>
        <w:t>Wikipedia</w:t>
      </w:r>
      <w:bookmarkEnd w:id="7"/>
      <w:r w:rsidR="00F1392F" w:rsidRPr="00922B49">
        <w:rPr>
          <w:rFonts w:ascii="標楷體" w:eastAsia="標楷體" w:hAnsi="標楷體" w:hint="eastAsia"/>
          <w:sz w:val="28"/>
          <w:szCs w:val="28"/>
        </w:rPr>
        <w:t>）</w:t>
      </w:r>
      <w:r w:rsidR="00041302" w:rsidRPr="00922B49">
        <w:rPr>
          <w:rFonts w:ascii="Times New Roman" w:eastAsia="標楷體" w:hAnsi="Times New Roman" w:hint="eastAsia"/>
          <w:sz w:val="28"/>
          <w:szCs w:val="28"/>
        </w:rPr>
        <w:t>係</w:t>
      </w:r>
      <w:r w:rsidR="00A96475" w:rsidRPr="00922B49">
        <w:rPr>
          <w:rFonts w:ascii="Times New Roman" w:eastAsia="標楷體" w:hAnsi="Times New Roman" w:hint="eastAsia"/>
          <w:sz w:val="28"/>
          <w:szCs w:val="28"/>
        </w:rPr>
        <w:t>中立且</w:t>
      </w:r>
      <w:r w:rsidR="00041302" w:rsidRPr="00922B49">
        <w:rPr>
          <w:rFonts w:ascii="Times New Roman" w:eastAsia="標楷體" w:hAnsi="Times New Roman" w:hint="eastAsia"/>
          <w:sz w:val="28"/>
          <w:szCs w:val="28"/>
        </w:rPr>
        <w:t>具知名度</w:t>
      </w:r>
      <w:proofErr w:type="gramStart"/>
      <w:r w:rsidR="00041302" w:rsidRPr="00922B49">
        <w:rPr>
          <w:rFonts w:ascii="Times New Roman" w:eastAsia="標楷體" w:hAnsi="Times New Roman" w:hint="eastAsia"/>
          <w:sz w:val="28"/>
          <w:szCs w:val="28"/>
        </w:rPr>
        <w:t>之線上</w:t>
      </w:r>
      <w:r w:rsidR="00A96475" w:rsidRPr="00922B49">
        <w:rPr>
          <w:rFonts w:ascii="Times New Roman" w:eastAsia="標楷體" w:hAnsi="Times New Roman" w:hint="eastAsia"/>
          <w:sz w:val="28"/>
          <w:szCs w:val="28"/>
        </w:rPr>
        <w:t>百科全</w:t>
      </w:r>
      <w:r w:rsidRPr="00922B49">
        <w:rPr>
          <w:rFonts w:ascii="Times New Roman" w:eastAsia="標楷體" w:hAnsi="Times New Roman" w:hint="eastAsia"/>
          <w:sz w:val="28"/>
          <w:szCs w:val="28"/>
        </w:rPr>
        <w:t>書</w:t>
      </w:r>
      <w:proofErr w:type="gramEnd"/>
      <w:r w:rsidR="00A96475" w:rsidRPr="00922B49">
        <w:rPr>
          <w:rFonts w:ascii="Times New Roman" w:eastAsia="標楷體" w:hAnsi="Times New Roman" w:hint="eastAsia"/>
          <w:sz w:val="28"/>
          <w:szCs w:val="28"/>
        </w:rPr>
        <w:t>，</w:t>
      </w:r>
      <w:r w:rsidRPr="00922B49">
        <w:rPr>
          <w:rFonts w:ascii="Times New Roman" w:eastAsia="標楷體" w:hAnsi="Times New Roman" w:hint="eastAsia"/>
          <w:sz w:val="28"/>
          <w:szCs w:val="28"/>
        </w:rPr>
        <w:t>規劃</w:t>
      </w:r>
      <w:r w:rsidR="00A96475" w:rsidRPr="00922B49">
        <w:rPr>
          <w:rFonts w:ascii="Times New Roman" w:eastAsia="標楷體" w:hAnsi="Times New Roman" w:hint="eastAsia"/>
          <w:sz w:val="28"/>
          <w:szCs w:val="28"/>
        </w:rPr>
        <w:t>建立臺灣美感教育中長程計畫專頁，以提升臺灣美感教育</w:t>
      </w:r>
      <w:r w:rsidRPr="00922B49">
        <w:rPr>
          <w:rFonts w:ascii="Times New Roman" w:eastAsia="標楷體" w:hAnsi="Times New Roman" w:hint="eastAsia"/>
          <w:sz w:val="28"/>
          <w:szCs w:val="28"/>
        </w:rPr>
        <w:t>國際</w:t>
      </w:r>
      <w:r w:rsidR="00A96475" w:rsidRPr="00922B49">
        <w:rPr>
          <w:rFonts w:ascii="Times New Roman" w:eastAsia="標楷體" w:hAnsi="Times New Roman" w:hint="eastAsia"/>
          <w:sz w:val="28"/>
          <w:szCs w:val="28"/>
        </w:rPr>
        <w:t>能見度。另豐富美感教育相關國際性組織／期刊／博物館、</w:t>
      </w:r>
      <w:r w:rsidR="00A96475" w:rsidRPr="00922B49">
        <w:rPr>
          <w:rFonts w:ascii="Times New Roman" w:eastAsia="標楷體" w:hAnsi="Times New Roman"/>
          <w:sz w:val="28"/>
          <w:szCs w:val="28"/>
        </w:rPr>
        <w:t>NPO</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非營利組織</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與</w:t>
      </w:r>
      <w:r w:rsidR="00A96475" w:rsidRPr="00922B49">
        <w:rPr>
          <w:rFonts w:ascii="Times New Roman" w:eastAsia="標楷體" w:hAnsi="Times New Roman"/>
          <w:sz w:val="28"/>
          <w:szCs w:val="28"/>
        </w:rPr>
        <w:t>NGO</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非政府組織</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國際交流資料；主動向外國駐</w:t>
      </w:r>
      <w:proofErr w:type="gramStart"/>
      <w:r w:rsidR="00A96475" w:rsidRPr="00922B49">
        <w:rPr>
          <w:rFonts w:ascii="Times New Roman" w:eastAsia="標楷體" w:hAnsi="Times New Roman" w:hint="eastAsia"/>
          <w:sz w:val="28"/>
          <w:szCs w:val="28"/>
        </w:rPr>
        <w:t>臺</w:t>
      </w:r>
      <w:proofErr w:type="gramEnd"/>
      <w:r w:rsidR="00A96475" w:rsidRPr="00922B49">
        <w:rPr>
          <w:rFonts w:ascii="Times New Roman" w:eastAsia="標楷體" w:hAnsi="Times New Roman" w:hint="eastAsia"/>
          <w:sz w:val="28"/>
          <w:szCs w:val="28"/>
        </w:rPr>
        <w:t>單位或駐外單位</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文化組／教育組</w:t>
      </w:r>
      <w:r w:rsidR="00F1392F" w:rsidRPr="00922B49">
        <w:rPr>
          <w:rFonts w:ascii="標楷體" w:eastAsia="標楷體" w:hAnsi="標楷體" w:hint="eastAsia"/>
          <w:sz w:val="28"/>
          <w:szCs w:val="28"/>
        </w:rPr>
        <w:t>）</w:t>
      </w:r>
      <w:r w:rsidR="00A96475" w:rsidRPr="00922B49">
        <w:rPr>
          <w:rFonts w:ascii="Times New Roman" w:eastAsia="標楷體" w:hAnsi="Times New Roman" w:hint="eastAsia"/>
          <w:sz w:val="28"/>
          <w:szCs w:val="28"/>
        </w:rPr>
        <w:t>宣導臺灣美感教育推動情形及國際交流需求，以建立各美感計畫國際交流經驗之橫向溝通管道。</w:t>
      </w:r>
    </w:p>
    <w:p w14:paraId="6A77A050" w14:textId="77777777" w:rsidR="00C677A1" w:rsidRPr="00922B49" w:rsidRDefault="00C677A1" w:rsidP="005F3950">
      <w:pPr>
        <w:autoSpaceDE w:val="0"/>
        <w:autoSpaceDN w:val="0"/>
        <w:adjustRightInd w:val="0"/>
        <w:spacing w:line="480" w:lineRule="exact"/>
        <w:ind w:leftChars="100" w:left="240"/>
        <w:jc w:val="both"/>
        <w:rPr>
          <w:rFonts w:ascii="Times New Roman" w:eastAsia="標楷體" w:hAnsi="Times New Roman"/>
          <w:sz w:val="28"/>
          <w:szCs w:val="28"/>
        </w:rPr>
      </w:pPr>
    </w:p>
    <w:p w14:paraId="17F0EA4C" w14:textId="77777777" w:rsidR="00A96475" w:rsidRPr="00922B49" w:rsidRDefault="00A96475" w:rsidP="005F3950">
      <w:pPr>
        <w:pStyle w:val="a4"/>
        <w:widowControl/>
        <w:numPr>
          <w:ilvl w:val="0"/>
          <w:numId w:val="26"/>
        </w:numPr>
        <w:autoSpaceDE w:val="0"/>
        <w:autoSpaceDN w:val="0"/>
        <w:adjustRightInd w:val="0"/>
        <w:snapToGrid w:val="0"/>
        <w:spacing w:beforeLines="50" w:before="180" w:line="480" w:lineRule="exact"/>
        <w:ind w:leftChars="100" w:left="807" w:hanging="567"/>
        <w:jc w:val="both"/>
        <w:rPr>
          <w:rFonts w:ascii="Times New Roman" w:eastAsia="標楷體" w:hAnsi="Times New Roman"/>
          <w:b/>
          <w:bCs/>
          <w:kern w:val="0"/>
          <w:sz w:val="28"/>
          <w:szCs w:val="28"/>
        </w:rPr>
      </w:pPr>
      <w:r w:rsidRPr="00922B49">
        <w:rPr>
          <w:rFonts w:ascii="Times New Roman" w:eastAsia="標楷體" w:hAnsi="Times New Roman" w:hint="eastAsia"/>
          <w:b/>
          <w:bCs/>
          <w:kern w:val="0"/>
          <w:sz w:val="28"/>
          <w:szCs w:val="28"/>
        </w:rPr>
        <w:lastRenderedPageBreak/>
        <w:t>推動美感教育國際交流活動</w:t>
      </w:r>
    </w:p>
    <w:p w14:paraId="5E7036DF" w14:textId="1CAB6FC8" w:rsidR="00332B70" w:rsidRPr="00922B49" w:rsidRDefault="000521C1"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透過實體或數位形式的國際美感教育學術論壇／研討會，</w:t>
      </w:r>
      <w:r w:rsidR="00B43BD0" w:rsidRPr="00922B49">
        <w:rPr>
          <w:rFonts w:ascii="Times New Roman" w:eastAsia="標楷體" w:hAnsi="Times New Roman" w:hint="eastAsia"/>
          <w:sz w:val="28"/>
          <w:szCs w:val="28"/>
        </w:rPr>
        <w:t>可</w:t>
      </w:r>
      <w:r w:rsidR="00A96475" w:rsidRPr="00922B49">
        <w:rPr>
          <w:rFonts w:ascii="Times New Roman" w:eastAsia="標楷體" w:hAnsi="Times New Roman" w:hint="eastAsia"/>
          <w:sz w:val="28"/>
          <w:szCs w:val="28"/>
        </w:rPr>
        <w:t>以臺灣美感教育案例及教材為主體，並透過專業對話與交流，接軌國際美感教育趨勢，將臺灣在地多元、多角化發展的美感教育豐碩經驗帶往國際舞</w:t>
      </w:r>
      <w:r w:rsidRPr="00922B49">
        <w:rPr>
          <w:rFonts w:ascii="Times New Roman" w:eastAsia="標楷體" w:hAnsi="Times New Roman" w:hint="eastAsia"/>
          <w:sz w:val="28"/>
          <w:szCs w:val="28"/>
        </w:rPr>
        <w:t>臺</w:t>
      </w:r>
      <w:r w:rsidR="00041302" w:rsidRPr="00922B49">
        <w:rPr>
          <w:rFonts w:ascii="Times New Roman" w:eastAsia="標楷體" w:hAnsi="Times New Roman" w:hint="eastAsia"/>
          <w:sz w:val="28"/>
          <w:szCs w:val="28"/>
        </w:rPr>
        <w:t>，發揮</w:t>
      </w:r>
      <w:r w:rsidR="00A96475" w:rsidRPr="00922B49">
        <w:rPr>
          <w:rFonts w:ascii="Times New Roman" w:eastAsia="標楷體" w:hAnsi="Times New Roman" w:hint="eastAsia"/>
          <w:sz w:val="28"/>
          <w:szCs w:val="28"/>
        </w:rPr>
        <w:t>更大的影響力；</w:t>
      </w:r>
      <w:proofErr w:type="gramStart"/>
      <w:r w:rsidR="00A96475" w:rsidRPr="00922B49">
        <w:rPr>
          <w:rFonts w:ascii="Times New Roman" w:eastAsia="標楷體" w:hAnsi="Times New Roman" w:hint="eastAsia"/>
          <w:sz w:val="28"/>
          <w:szCs w:val="28"/>
        </w:rPr>
        <w:t>此外，</w:t>
      </w:r>
      <w:proofErr w:type="gramEnd"/>
      <w:r w:rsidR="00A96475" w:rsidRPr="00922B49">
        <w:rPr>
          <w:rFonts w:ascii="Times New Roman" w:eastAsia="標楷體" w:hAnsi="Times New Roman" w:hint="eastAsia"/>
          <w:sz w:val="28"/>
          <w:szCs w:val="28"/>
        </w:rPr>
        <w:t>推動本部美感教育工作教師以公假參與國外優秀之教學演示或工作坊，</w:t>
      </w:r>
      <w:proofErr w:type="gramStart"/>
      <w:r w:rsidR="00A96475" w:rsidRPr="00922B49">
        <w:rPr>
          <w:rFonts w:ascii="Times New Roman" w:eastAsia="標楷體" w:hAnsi="Times New Roman" w:hint="eastAsia"/>
          <w:sz w:val="28"/>
          <w:szCs w:val="28"/>
        </w:rPr>
        <w:t>並參訪</w:t>
      </w:r>
      <w:proofErr w:type="gramEnd"/>
      <w:r w:rsidR="00A96475" w:rsidRPr="00922B49">
        <w:rPr>
          <w:rFonts w:ascii="Times New Roman" w:eastAsia="標楷體" w:hAnsi="Times New Roman" w:hint="eastAsia"/>
          <w:sz w:val="28"/>
          <w:szCs w:val="28"/>
        </w:rPr>
        <w:t>優質美感教育機構，於返國後辦理公開分享會或進行美感教學公開授課，將</w:t>
      </w:r>
      <w:proofErr w:type="gramStart"/>
      <w:r w:rsidR="00A96475" w:rsidRPr="00922B49">
        <w:rPr>
          <w:rFonts w:ascii="Times New Roman" w:eastAsia="標楷體" w:hAnsi="Times New Roman" w:hint="eastAsia"/>
          <w:sz w:val="28"/>
          <w:szCs w:val="28"/>
        </w:rPr>
        <w:t>研</w:t>
      </w:r>
      <w:proofErr w:type="gramEnd"/>
      <w:r w:rsidR="00A96475" w:rsidRPr="00922B49">
        <w:rPr>
          <w:rFonts w:ascii="Times New Roman" w:eastAsia="標楷體" w:hAnsi="Times New Roman" w:hint="eastAsia"/>
          <w:sz w:val="28"/>
          <w:szCs w:val="28"/>
        </w:rPr>
        <w:t>修交流心得公開分享至相關網站，擴大國際影響力。另參與國際重要美感設計或藝術展覽活動、辦理美感課程師生作品國際交流展、兒童畫國際交流活動以及</w:t>
      </w:r>
      <w:r w:rsidR="00B4085A" w:rsidRPr="00922B49">
        <w:rPr>
          <w:rFonts w:ascii="Times New Roman" w:eastAsia="標楷體" w:hAnsi="Times New Roman" w:hint="eastAsia"/>
          <w:sz w:val="28"/>
          <w:szCs w:val="28"/>
        </w:rPr>
        <w:t>美感課程國際交流</w:t>
      </w:r>
      <w:r w:rsidR="00A96475" w:rsidRPr="00922B49">
        <w:rPr>
          <w:rFonts w:ascii="Times New Roman" w:eastAsia="標楷體" w:hAnsi="Times New Roman" w:hint="eastAsia"/>
          <w:sz w:val="28"/>
          <w:szCs w:val="28"/>
        </w:rPr>
        <w:t>等方式，精進具國際素養之美感課程實踐。</w:t>
      </w:r>
    </w:p>
    <w:p w14:paraId="47BC34CA" w14:textId="77777777" w:rsidR="00A96475" w:rsidRPr="00922B49" w:rsidRDefault="00A96475" w:rsidP="005F3950">
      <w:pPr>
        <w:pStyle w:val="a4"/>
        <w:widowControl/>
        <w:numPr>
          <w:ilvl w:val="0"/>
          <w:numId w:val="26"/>
        </w:numPr>
        <w:autoSpaceDE w:val="0"/>
        <w:autoSpaceDN w:val="0"/>
        <w:adjustRightInd w:val="0"/>
        <w:snapToGrid w:val="0"/>
        <w:spacing w:before="240" w:line="480" w:lineRule="exact"/>
        <w:ind w:leftChars="100" w:left="807" w:hanging="567"/>
        <w:jc w:val="both"/>
        <w:rPr>
          <w:rFonts w:ascii="Times New Roman" w:eastAsia="標楷體" w:hAnsi="Times New Roman"/>
          <w:b/>
          <w:bCs/>
          <w:kern w:val="0"/>
          <w:sz w:val="28"/>
          <w:szCs w:val="28"/>
        </w:rPr>
      </w:pPr>
      <w:r w:rsidRPr="00922B49">
        <w:rPr>
          <w:rFonts w:ascii="Times New Roman" w:eastAsia="標楷體" w:hAnsi="Times New Roman" w:hint="eastAsia"/>
          <w:b/>
          <w:bCs/>
          <w:kern w:val="0"/>
          <w:sz w:val="28"/>
          <w:szCs w:val="28"/>
        </w:rPr>
        <w:t>建立國際合作培訓機制</w:t>
      </w:r>
    </w:p>
    <w:p w14:paraId="1A4209E5" w14:textId="555E4AEF" w:rsidR="00A96475" w:rsidRPr="00922B49" w:rsidRDefault="000521C1"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透過相關培訓與補助機制，鼓勵學生積極參與國際藝術與設計類競賽及交流活動，提升國際競爭力；另每年選送優秀且具發展潛力之學生，赴國外著名大學、機構或公司進行為期一年之進修、實習或訓練，以建立國際合作培訓機制。</w:t>
      </w:r>
    </w:p>
    <w:p w14:paraId="4129AB6C" w14:textId="77777777" w:rsidR="00041302" w:rsidRPr="00922B49" w:rsidRDefault="00A96475" w:rsidP="005F3950">
      <w:pPr>
        <w:widowControl/>
        <w:numPr>
          <w:ilvl w:val="0"/>
          <w:numId w:val="22"/>
        </w:numPr>
        <w:spacing w:beforeLines="50" w:before="180" w:line="480" w:lineRule="exact"/>
        <w:jc w:val="both"/>
        <w:rPr>
          <w:rFonts w:ascii="Times New Roman" w:eastAsia="標楷體" w:hAnsi="Times New Roman" w:cs="Times New Roman"/>
          <w:b/>
          <w:sz w:val="32"/>
          <w:szCs w:val="32"/>
        </w:rPr>
      </w:pPr>
      <w:bookmarkStart w:id="8" w:name="_Hlk132302055"/>
      <w:bookmarkEnd w:id="6"/>
      <w:r w:rsidRPr="00922B49">
        <w:rPr>
          <w:rFonts w:ascii="Times New Roman" w:eastAsia="標楷體" w:hAnsi="Times New Roman" w:cs="Times New Roman"/>
          <w:b/>
          <w:sz w:val="32"/>
          <w:szCs w:val="32"/>
        </w:rPr>
        <w:t>支持體系</w:t>
      </w:r>
    </w:p>
    <w:p w14:paraId="0B0BF9E6" w14:textId="437AF65C" w:rsidR="00A96475" w:rsidRPr="00922B49" w:rsidRDefault="00041302" w:rsidP="005F3950">
      <w:pPr>
        <w:widowControl/>
        <w:spacing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hint="eastAsia"/>
          <w:kern w:val="0"/>
          <w:sz w:val="28"/>
          <w:szCs w:val="28"/>
        </w:rPr>
        <w:t xml:space="preserve">    </w:t>
      </w:r>
      <w:r w:rsidR="00A96475" w:rsidRPr="00922B49">
        <w:rPr>
          <w:rFonts w:ascii="Times New Roman" w:eastAsia="標楷體" w:hAnsi="Times New Roman" w:cs="Times New Roman"/>
          <w:kern w:val="0"/>
          <w:sz w:val="28"/>
          <w:szCs w:val="28"/>
        </w:rPr>
        <w:t>為落實推</w:t>
      </w:r>
      <w:r w:rsidR="000521C1" w:rsidRPr="00922B49">
        <w:rPr>
          <w:rFonts w:ascii="Times New Roman" w:eastAsia="標楷體" w:hAnsi="Times New Roman" w:cs="Times New Roman" w:hint="eastAsia"/>
          <w:kern w:val="0"/>
          <w:sz w:val="28"/>
          <w:szCs w:val="28"/>
        </w:rPr>
        <w:t>動</w:t>
      </w:r>
      <w:r w:rsidR="00A96475" w:rsidRPr="00922B49">
        <w:rPr>
          <w:rFonts w:ascii="Times New Roman" w:eastAsia="標楷體" w:hAnsi="Times New Roman" w:cs="Times New Roman"/>
          <w:kern w:val="0"/>
          <w:sz w:val="28"/>
          <w:szCs w:val="28"/>
        </w:rPr>
        <w:t>第三期美感教育中長程計畫，須透過行政與計畫執行團隊，以及相關人員積極的交流與互助。因此，將</w:t>
      </w:r>
      <w:r w:rsidR="00A96475" w:rsidRPr="00922B49">
        <w:rPr>
          <w:rFonts w:ascii="Times New Roman" w:eastAsia="標楷體" w:hAnsi="Times New Roman" w:cs="Times New Roman" w:hint="eastAsia"/>
          <w:kern w:val="0"/>
          <w:sz w:val="28"/>
          <w:szCs w:val="28"/>
        </w:rPr>
        <w:t>透過</w:t>
      </w:r>
      <w:r w:rsidR="00A96475" w:rsidRPr="00922B49">
        <w:rPr>
          <w:rFonts w:ascii="Times New Roman" w:eastAsia="標楷體" w:hAnsi="Times New Roman" w:cs="Times New Roman"/>
          <w:kern w:val="0"/>
          <w:sz w:val="28"/>
          <w:szCs w:val="28"/>
        </w:rPr>
        <w:t>建置整合性的支持系統平</w:t>
      </w:r>
      <w:proofErr w:type="gramStart"/>
      <w:r w:rsidR="00A96475" w:rsidRPr="00922B49">
        <w:rPr>
          <w:rFonts w:ascii="Times New Roman" w:eastAsia="標楷體" w:hAnsi="Times New Roman" w:cs="Times New Roman"/>
          <w:kern w:val="0"/>
          <w:sz w:val="28"/>
          <w:szCs w:val="28"/>
        </w:rPr>
        <w:t>臺</w:t>
      </w:r>
      <w:proofErr w:type="gramEnd"/>
      <w:r w:rsidR="00A96475" w:rsidRPr="00922B49">
        <w:rPr>
          <w:rFonts w:ascii="Times New Roman" w:eastAsia="標楷體" w:hAnsi="Times New Roman" w:cs="Times New Roman"/>
          <w:kern w:val="0"/>
          <w:sz w:val="28"/>
          <w:szCs w:val="28"/>
        </w:rPr>
        <w:t>、適時宣導各項計畫的特色、強化</w:t>
      </w:r>
      <w:proofErr w:type="gramStart"/>
      <w:r w:rsidR="00A96475" w:rsidRPr="00922B49">
        <w:rPr>
          <w:rFonts w:ascii="Times New Roman" w:eastAsia="標楷體" w:hAnsi="Times New Roman" w:cs="Times New Roman"/>
          <w:kern w:val="0"/>
          <w:sz w:val="28"/>
          <w:szCs w:val="28"/>
        </w:rPr>
        <w:t>計畫間的交流</w:t>
      </w:r>
      <w:proofErr w:type="gramEnd"/>
      <w:r w:rsidR="00A96475" w:rsidRPr="00922B49">
        <w:rPr>
          <w:rFonts w:ascii="Times New Roman" w:eastAsia="標楷體" w:hAnsi="Times New Roman" w:cs="Times New Roman"/>
          <w:kern w:val="0"/>
          <w:sz w:val="28"/>
          <w:szCs w:val="28"/>
        </w:rPr>
        <w:t>、促進計畫與地方</w:t>
      </w:r>
      <w:proofErr w:type="gramStart"/>
      <w:r w:rsidR="00A96475" w:rsidRPr="00922B49">
        <w:rPr>
          <w:rFonts w:ascii="Times New Roman" w:eastAsia="標楷體" w:hAnsi="Times New Roman" w:cs="Times New Roman"/>
          <w:kern w:val="0"/>
          <w:sz w:val="28"/>
          <w:szCs w:val="28"/>
        </w:rPr>
        <w:t>行政間的溝通</w:t>
      </w:r>
      <w:proofErr w:type="gramEnd"/>
      <w:r w:rsidR="00A96475" w:rsidRPr="00922B49">
        <w:rPr>
          <w:rFonts w:ascii="Times New Roman" w:eastAsia="標楷體" w:hAnsi="Times New Roman" w:cs="Times New Roman"/>
          <w:kern w:val="0"/>
          <w:sz w:val="28"/>
          <w:szCs w:val="28"/>
        </w:rPr>
        <w:t>互動、</w:t>
      </w:r>
      <w:r w:rsidR="00206F58" w:rsidRPr="00922B49">
        <w:rPr>
          <w:rFonts w:ascii="Times New Roman" w:eastAsia="標楷體" w:hAnsi="Times New Roman" w:cs="Times New Roman" w:hint="eastAsia"/>
          <w:kern w:val="0"/>
          <w:sz w:val="28"/>
          <w:szCs w:val="28"/>
        </w:rPr>
        <w:t>結合中央與地方輔導團及</w:t>
      </w:r>
      <w:proofErr w:type="gramStart"/>
      <w:r w:rsidR="00206F58" w:rsidRPr="00922B49">
        <w:rPr>
          <w:rFonts w:ascii="Times New Roman" w:eastAsia="標楷體" w:hAnsi="Times New Roman" w:cs="Times New Roman" w:hint="eastAsia"/>
          <w:kern w:val="0"/>
          <w:sz w:val="28"/>
          <w:szCs w:val="28"/>
        </w:rPr>
        <w:t>高中學群科中心</w:t>
      </w:r>
      <w:proofErr w:type="gramEnd"/>
      <w:r w:rsidR="00206F58" w:rsidRPr="00922B49">
        <w:rPr>
          <w:rFonts w:ascii="Times New Roman" w:eastAsia="標楷體" w:hAnsi="Times New Roman" w:cs="Times New Roman" w:hint="eastAsia"/>
          <w:kern w:val="0"/>
          <w:sz w:val="28"/>
          <w:szCs w:val="28"/>
        </w:rPr>
        <w:t>、</w:t>
      </w:r>
      <w:r w:rsidR="00A96475" w:rsidRPr="00922B49">
        <w:rPr>
          <w:rFonts w:ascii="Times New Roman" w:eastAsia="標楷體" w:hAnsi="Times New Roman" w:cs="Times New Roman"/>
          <w:kern w:val="0"/>
          <w:sz w:val="28"/>
          <w:szCs w:val="28"/>
        </w:rPr>
        <w:t>從行政端提供鼓勵參與推動的相關獎勵、深化美感教育研究與實踐</w:t>
      </w:r>
      <w:r w:rsidR="00A96475" w:rsidRPr="00922B49">
        <w:rPr>
          <w:rFonts w:ascii="Times New Roman" w:eastAsia="標楷體" w:hAnsi="Times New Roman" w:cs="Times New Roman" w:hint="eastAsia"/>
          <w:kern w:val="0"/>
          <w:sz w:val="28"/>
          <w:szCs w:val="28"/>
        </w:rPr>
        <w:t>等，規劃「活化美感教育資源整合平</w:t>
      </w:r>
      <w:proofErr w:type="gramStart"/>
      <w:r w:rsidR="00A96475" w:rsidRPr="00922B49">
        <w:rPr>
          <w:rFonts w:ascii="Times New Roman" w:eastAsia="標楷體" w:hAnsi="Times New Roman" w:cs="Times New Roman" w:hint="eastAsia"/>
          <w:kern w:val="0"/>
          <w:sz w:val="28"/>
          <w:szCs w:val="28"/>
        </w:rPr>
        <w:t>臺</w:t>
      </w:r>
      <w:proofErr w:type="gramEnd"/>
      <w:r w:rsidR="00A96475" w:rsidRPr="00922B49">
        <w:rPr>
          <w:rFonts w:ascii="Times New Roman" w:eastAsia="標楷體" w:hAnsi="Times New Roman" w:cs="Times New Roman" w:hint="eastAsia"/>
          <w:kern w:val="0"/>
          <w:sz w:val="28"/>
          <w:szCs w:val="28"/>
        </w:rPr>
        <w:t>」、「強化美感教育對話與協作」及「增強美感教育行政支持」三大實施策略與相應之具體行動方案，期達到有效的運作效能。</w:t>
      </w:r>
    </w:p>
    <w:p w14:paraId="657EB5E8" w14:textId="77777777" w:rsidR="00A96475" w:rsidRPr="00922B49" w:rsidRDefault="00A96475" w:rsidP="005F3950">
      <w:pPr>
        <w:pStyle w:val="a4"/>
        <w:widowControl/>
        <w:numPr>
          <w:ilvl w:val="0"/>
          <w:numId w:val="27"/>
        </w:numPr>
        <w:autoSpaceDE w:val="0"/>
        <w:autoSpaceDN w:val="0"/>
        <w:adjustRightInd w:val="0"/>
        <w:snapToGrid w:val="0"/>
        <w:spacing w:beforeLines="50" w:before="18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hint="eastAsia"/>
          <w:b/>
          <w:kern w:val="0"/>
          <w:sz w:val="28"/>
          <w:szCs w:val="28"/>
        </w:rPr>
        <w:t>活化美感教育資源整合平</w:t>
      </w:r>
      <w:proofErr w:type="gramStart"/>
      <w:r w:rsidRPr="00922B49">
        <w:rPr>
          <w:rFonts w:ascii="Times New Roman" w:eastAsia="標楷體" w:hAnsi="Times New Roman" w:hint="eastAsia"/>
          <w:b/>
          <w:kern w:val="0"/>
          <w:sz w:val="28"/>
          <w:szCs w:val="28"/>
        </w:rPr>
        <w:t>臺</w:t>
      </w:r>
      <w:proofErr w:type="gramEnd"/>
    </w:p>
    <w:p w14:paraId="49157ED1" w14:textId="11BA5C1E" w:rsidR="00A96475" w:rsidRPr="00922B49" w:rsidRDefault="000521C1"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00A96475" w:rsidRPr="00922B49">
        <w:rPr>
          <w:rFonts w:ascii="Times New Roman" w:eastAsia="標楷體" w:hAnsi="Times New Roman" w:hint="eastAsia"/>
          <w:sz w:val="28"/>
          <w:szCs w:val="28"/>
        </w:rPr>
        <w:t>整合資源，提供美感教育相關資源與資訊，例如，教材、課程、人才庫等，運用各子計畫特色內容，設計網路創意活動，強化與地方行政、師生、民眾互動的功能；</w:t>
      </w:r>
      <w:r w:rsidR="005F0770" w:rsidRPr="00922B49">
        <w:rPr>
          <w:rFonts w:ascii="Times New Roman" w:eastAsia="標楷體" w:hAnsi="Times New Roman" w:hint="eastAsia"/>
          <w:sz w:val="28"/>
          <w:szCs w:val="28"/>
        </w:rPr>
        <w:t>定期彙整各子計畫的主軸特色，</w:t>
      </w:r>
      <w:r w:rsidR="00A96475" w:rsidRPr="00922B49">
        <w:rPr>
          <w:rFonts w:ascii="Times New Roman" w:eastAsia="標楷體" w:hAnsi="Times New Roman" w:hint="eastAsia"/>
          <w:sz w:val="28"/>
          <w:szCs w:val="28"/>
        </w:rPr>
        <w:t>創造差異性</w:t>
      </w:r>
      <w:r w:rsidR="005F0770" w:rsidRPr="00922B49">
        <w:rPr>
          <w:rFonts w:ascii="Times New Roman" w:eastAsia="標楷體" w:hAnsi="Times New Roman" w:hint="eastAsia"/>
          <w:sz w:val="28"/>
          <w:szCs w:val="28"/>
        </w:rPr>
        <w:t>；</w:t>
      </w:r>
      <w:r w:rsidR="00A96475" w:rsidRPr="00922B49">
        <w:rPr>
          <w:rFonts w:ascii="Times New Roman" w:eastAsia="標楷體" w:hAnsi="Times New Roman" w:hint="eastAsia"/>
          <w:sz w:val="28"/>
          <w:szCs w:val="28"/>
        </w:rPr>
        <w:t>發</w:t>
      </w:r>
      <w:r w:rsidR="005F0770" w:rsidRPr="00922B49">
        <w:rPr>
          <w:rFonts w:ascii="Times New Roman" w:eastAsia="標楷體" w:hAnsi="Times New Roman" w:hint="eastAsia"/>
          <w:sz w:val="28"/>
          <w:szCs w:val="28"/>
        </w:rPr>
        <w:t>行</w:t>
      </w:r>
      <w:r w:rsidR="00A96475" w:rsidRPr="00922B49">
        <w:rPr>
          <w:rFonts w:ascii="Times New Roman" w:eastAsia="標楷體" w:hAnsi="Times New Roman" w:hint="eastAsia"/>
          <w:sz w:val="28"/>
          <w:szCs w:val="28"/>
        </w:rPr>
        <w:t>「美感</w:t>
      </w:r>
      <w:r w:rsidR="005F0770" w:rsidRPr="00922B49">
        <w:rPr>
          <w:rFonts w:ascii="Times New Roman" w:eastAsia="標楷體" w:hAnsi="Times New Roman" w:hint="eastAsia"/>
          <w:sz w:val="28"/>
          <w:szCs w:val="28"/>
        </w:rPr>
        <w:t>教育</w:t>
      </w:r>
      <w:r w:rsidR="00A96475" w:rsidRPr="00922B49">
        <w:rPr>
          <w:rFonts w:ascii="Times New Roman" w:eastAsia="標楷體" w:hAnsi="Times New Roman" w:hint="eastAsia"/>
          <w:sz w:val="28"/>
          <w:szCs w:val="28"/>
        </w:rPr>
        <w:t>通訊」，</w:t>
      </w:r>
      <w:r w:rsidR="007D0B0C" w:rsidRPr="00922B49">
        <w:rPr>
          <w:rFonts w:ascii="Times New Roman" w:eastAsia="標楷體" w:hAnsi="Times New Roman" w:hint="eastAsia"/>
          <w:sz w:val="28"/>
          <w:szCs w:val="28"/>
        </w:rPr>
        <w:lastRenderedPageBreak/>
        <w:t>發展多元且精彩之</w:t>
      </w:r>
      <w:r w:rsidR="00A96475" w:rsidRPr="00922B49">
        <w:rPr>
          <w:rFonts w:ascii="Times New Roman" w:eastAsia="標楷體" w:hAnsi="Times New Roman" w:hint="eastAsia"/>
          <w:sz w:val="28"/>
          <w:szCs w:val="28"/>
        </w:rPr>
        <w:t>美感</w:t>
      </w:r>
      <w:r w:rsidR="007D0B0C" w:rsidRPr="00922B49">
        <w:rPr>
          <w:rFonts w:ascii="Times New Roman" w:eastAsia="標楷體" w:hAnsi="Times New Roman" w:hint="eastAsia"/>
          <w:sz w:val="28"/>
          <w:szCs w:val="28"/>
        </w:rPr>
        <w:t>教學</w:t>
      </w:r>
      <w:r w:rsidR="00A96475" w:rsidRPr="00922B49">
        <w:rPr>
          <w:rFonts w:ascii="Times New Roman" w:eastAsia="標楷體" w:hAnsi="Times New Roman" w:hint="eastAsia"/>
          <w:sz w:val="28"/>
          <w:szCs w:val="28"/>
        </w:rPr>
        <w:t>內容。</w:t>
      </w:r>
    </w:p>
    <w:p w14:paraId="58AEE33A" w14:textId="77777777" w:rsidR="00A96475" w:rsidRPr="00922B49" w:rsidRDefault="00A96475" w:rsidP="005F3950">
      <w:pPr>
        <w:pStyle w:val="a4"/>
        <w:widowControl/>
        <w:numPr>
          <w:ilvl w:val="0"/>
          <w:numId w:val="27"/>
        </w:numPr>
        <w:autoSpaceDE w:val="0"/>
        <w:autoSpaceDN w:val="0"/>
        <w:adjustRightInd w:val="0"/>
        <w:snapToGrid w:val="0"/>
        <w:spacing w:beforeLines="50" w:before="180" w:line="480" w:lineRule="exact"/>
        <w:ind w:leftChars="100" w:left="807" w:hanging="567"/>
        <w:jc w:val="both"/>
        <w:rPr>
          <w:rFonts w:ascii="Times New Roman" w:eastAsia="標楷體" w:hAnsi="Times New Roman"/>
          <w:b/>
          <w:kern w:val="0"/>
          <w:sz w:val="28"/>
          <w:szCs w:val="28"/>
        </w:rPr>
      </w:pPr>
      <w:r w:rsidRPr="00922B49">
        <w:rPr>
          <w:rFonts w:ascii="Times New Roman" w:eastAsia="標楷體" w:hAnsi="Times New Roman" w:hint="eastAsia"/>
          <w:b/>
          <w:kern w:val="0"/>
          <w:sz w:val="28"/>
          <w:szCs w:val="28"/>
        </w:rPr>
        <w:t>強化美感教育對話與協作</w:t>
      </w:r>
    </w:p>
    <w:p w14:paraId="20999C0B" w14:textId="15FCAF20" w:rsidR="00332B70" w:rsidRPr="00922B49" w:rsidRDefault="000521C1" w:rsidP="005F3950">
      <w:pPr>
        <w:autoSpaceDE w:val="0"/>
        <w:autoSpaceDN w:val="0"/>
        <w:adjustRightInd w:val="0"/>
        <w:spacing w:line="480" w:lineRule="exact"/>
        <w:ind w:leftChars="100" w:left="240"/>
        <w:jc w:val="both"/>
        <w:rPr>
          <w:rFonts w:ascii="Times New Roman" w:eastAsia="標楷體" w:hAnsi="Times New Roman"/>
          <w:sz w:val="28"/>
          <w:szCs w:val="28"/>
        </w:rPr>
      </w:pPr>
      <w:r w:rsidRPr="00922B49">
        <w:rPr>
          <w:rFonts w:ascii="Times New Roman" w:eastAsia="標楷體" w:hAnsi="Times New Roman" w:hint="eastAsia"/>
          <w:sz w:val="28"/>
          <w:szCs w:val="28"/>
        </w:rPr>
        <w:t xml:space="preserve">    </w:t>
      </w:r>
      <w:proofErr w:type="gramStart"/>
      <w:r w:rsidRPr="00922B49">
        <w:rPr>
          <w:rFonts w:ascii="Times New Roman" w:eastAsia="標楷體" w:hAnsi="Times New Roman" w:hint="eastAsia"/>
          <w:sz w:val="28"/>
          <w:szCs w:val="28"/>
        </w:rPr>
        <w:t>研</w:t>
      </w:r>
      <w:proofErr w:type="gramEnd"/>
      <w:r w:rsidRPr="00922B49">
        <w:rPr>
          <w:rFonts w:ascii="Times New Roman" w:eastAsia="標楷體" w:hAnsi="Times New Roman" w:hint="eastAsia"/>
          <w:sz w:val="28"/>
          <w:szCs w:val="28"/>
        </w:rPr>
        <w:t>訂年度「美感教育宣導主題」並</w:t>
      </w:r>
      <w:r w:rsidR="00A96475" w:rsidRPr="00922B49">
        <w:rPr>
          <w:rFonts w:ascii="Times New Roman" w:eastAsia="標楷體" w:hAnsi="Times New Roman" w:hint="eastAsia"/>
          <w:sz w:val="28"/>
          <w:szCs w:val="28"/>
        </w:rPr>
        <w:t>整合</w:t>
      </w:r>
      <w:r w:rsidRPr="00922B49">
        <w:rPr>
          <w:rFonts w:ascii="Times New Roman" w:eastAsia="標楷體" w:hAnsi="Times New Roman" w:hint="eastAsia"/>
          <w:sz w:val="28"/>
          <w:szCs w:val="28"/>
        </w:rPr>
        <w:t>相關推動措施</w:t>
      </w:r>
      <w:r w:rsidR="00A96475" w:rsidRPr="00922B49">
        <w:rPr>
          <w:rFonts w:ascii="Times New Roman" w:eastAsia="標楷體" w:hAnsi="Times New Roman" w:hint="eastAsia"/>
          <w:sz w:val="28"/>
          <w:szCs w:val="28"/>
        </w:rPr>
        <w:t>，將各計畫成果透過多元媒體進行傳播與溝通；同時，為凝聚各界對美感教育的共識，</w:t>
      </w:r>
      <w:r w:rsidR="00C23377" w:rsidRPr="00922B49">
        <w:rPr>
          <w:rFonts w:ascii="Times New Roman" w:eastAsia="標楷體" w:hAnsi="Times New Roman" w:hint="eastAsia"/>
          <w:sz w:val="28"/>
          <w:szCs w:val="28"/>
        </w:rPr>
        <w:t>辦理全國教育及文化科長聯席會議，建立中央－地方層級政策規劃與執行溝通機制，並</w:t>
      </w:r>
      <w:r w:rsidR="00A96475" w:rsidRPr="00922B49">
        <w:rPr>
          <w:rFonts w:ascii="Times New Roman" w:eastAsia="標楷體" w:hAnsi="Times New Roman" w:hint="eastAsia"/>
          <w:sz w:val="28"/>
          <w:szCs w:val="28"/>
        </w:rPr>
        <w:t>定期進行對話。籌組美感教育計畫推動發展工作圈，召開各美感計畫聯席共識會議，辦理交流活動，</w:t>
      </w:r>
      <w:r w:rsidR="00C23377" w:rsidRPr="00922B49">
        <w:rPr>
          <w:rFonts w:ascii="Times New Roman" w:eastAsia="標楷體" w:hAnsi="Times New Roman" w:hint="eastAsia"/>
          <w:sz w:val="28"/>
          <w:szCs w:val="28"/>
        </w:rPr>
        <w:t>共</w:t>
      </w:r>
      <w:r w:rsidR="00A96475" w:rsidRPr="00922B49">
        <w:rPr>
          <w:rFonts w:ascii="Times New Roman" w:eastAsia="標楷體" w:hAnsi="Times New Roman" w:hint="eastAsia"/>
          <w:sz w:val="28"/>
          <w:szCs w:val="28"/>
        </w:rPr>
        <w:t>築美感教育</w:t>
      </w:r>
      <w:r w:rsidR="005F0770" w:rsidRPr="00922B49">
        <w:rPr>
          <w:rFonts w:ascii="Times New Roman" w:eastAsia="標楷體" w:hAnsi="Times New Roman" w:hint="eastAsia"/>
          <w:sz w:val="28"/>
          <w:szCs w:val="28"/>
        </w:rPr>
        <w:t>願景</w:t>
      </w:r>
      <w:r w:rsidR="00A96475" w:rsidRPr="00922B49">
        <w:rPr>
          <w:rFonts w:ascii="Times New Roman" w:eastAsia="標楷體" w:hAnsi="Times New Roman" w:hint="eastAsia"/>
          <w:sz w:val="28"/>
          <w:szCs w:val="28"/>
        </w:rPr>
        <w:t>。另探究美感教育計畫實施現況與成效，並進行影響評估與</w:t>
      </w:r>
      <w:proofErr w:type="gramStart"/>
      <w:r w:rsidR="00A96475" w:rsidRPr="00922B49">
        <w:rPr>
          <w:rFonts w:ascii="Times New Roman" w:eastAsia="標楷體" w:hAnsi="Times New Roman" w:hint="eastAsia"/>
          <w:sz w:val="28"/>
          <w:szCs w:val="28"/>
        </w:rPr>
        <w:t>研</w:t>
      </w:r>
      <w:proofErr w:type="gramEnd"/>
      <w:r w:rsidR="00A96475" w:rsidRPr="00922B49">
        <w:rPr>
          <w:rFonts w:ascii="Times New Roman" w:eastAsia="標楷體" w:hAnsi="Times New Roman" w:hint="eastAsia"/>
          <w:sz w:val="28"/>
          <w:szCs w:val="28"/>
        </w:rPr>
        <w:t>擬未來發展，</w:t>
      </w:r>
      <w:r w:rsidR="00C23377" w:rsidRPr="00922B49">
        <w:rPr>
          <w:rFonts w:ascii="Times New Roman" w:eastAsia="標楷體" w:hAnsi="Times New Roman" w:hint="eastAsia"/>
          <w:sz w:val="28"/>
          <w:szCs w:val="28"/>
        </w:rPr>
        <w:t>增進</w:t>
      </w:r>
      <w:r w:rsidR="00A96475" w:rsidRPr="00922B49">
        <w:rPr>
          <w:rFonts w:ascii="Times New Roman" w:eastAsia="標楷體" w:hAnsi="Times New Roman" w:hint="eastAsia"/>
          <w:sz w:val="28"/>
          <w:szCs w:val="28"/>
        </w:rPr>
        <w:t>各界對美感與生活永續的認知與參與。</w:t>
      </w:r>
    </w:p>
    <w:p w14:paraId="438DD4FA" w14:textId="77777777" w:rsidR="00A96475" w:rsidRPr="00922B49" w:rsidRDefault="00A96475" w:rsidP="005F3950">
      <w:pPr>
        <w:pStyle w:val="a4"/>
        <w:widowControl/>
        <w:numPr>
          <w:ilvl w:val="0"/>
          <w:numId w:val="27"/>
        </w:numPr>
        <w:autoSpaceDE w:val="0"/>
        <w:autoSpaceDN w:val="0"/>
        <w:adjustRightInd w:val="0"/>
        <w:snapToGrid w:val="0"/>
        <w:spacing w:before="240" w:line="480" w:lineRule="exact"/>
        <w:ind w:leftChars="0" w:left="567" w:hanging="567"/>
        <w:jc w:val="both"/>
        <w:rPr>
          <w:rFonts w:ascii="Times New Roman" w:eastAsia="標楷體" w:hAnsi="Times New Roman"/>
          <w:b/>
          <w:kern w:val="0"/>
          <w:sz w:val="28"/>
          <w:szCs w:val="28"/>
        </w:rPr>
      </w:pPr>
      <w:r w:rsidRPr="00922B49">
        <w:rPr>
          <w:rFonts w:ascii="Times New Roman" w:eastAsia="標楷體" w:hAnsi="Times New Roman" w:hint="eastAsia"/>
          <w:b/>
          <w:kern w:val="0"/>
          <w:sz w:val="28"/>
          <w:szCs w:val="28"/>
        </w:rPr>
        <w:t>增強美感教育行政支持</w:t>
      </w:r>
    </w:p>
    <w:p w14:paraId="5DFAB96A" w14:textId="2E31F127" w:rsidR="00A96475" w:rsidRPr="00922B49" w:rsidRDefault="00A96475" w:rsidP="005F3950">
      <w:pPr>
        <w:autoSpaceDE w:val="0"/>
        <w:autoSpaceDN w:val="0"/>
        <w:adjustRightInd w:val="0"/>
        <w:spacing w:line="480" w:lineRule="exact"/>
        <w:ind w:leftChars="100" w:left="240" w:firstLineChars="200" w:firstLine="560"/>
        <w:jc w:val="both"/>
        <w:rPr>
          <w:rFonts w:ascii="Times New Roman" w:eastAsia="標楷體" w:hAnsi="Times New Roman"/>
          <w:sz w:val="28"/>
          <w:szCs w:val="28"/>
        </w:rPr>
        <w:sectPr w:rsidR="00A96475" w:rsidRPr="00922B49" w:rsidSect="00273EDE">
          <w:pgSz w:w="11907" w:h="16839" w:code="9"/>
          <w:pgMar w:top="1440" w:right="1134" w:bottom="1440" w:left="1134" w:header="567" w:footer="992" w:gutter="0"/>
          <w:cols w:space="425"/>
          <w:titlePg/>
          <w:docGrid w:type="lines" w:linePitch="360"/>
        </w:sectPr>
      </w:pPr>
      <w:r w:rsidRPr="00922B49">
        <w:rPr>
          <w:rFonts w:ascii="Times New Roman" w:eastAsia="標楷體" w:hAnsi="Times New Roman" w:hint="eastAsia"/>
          <w:sz w:val="28"/>
          <w:szCs w:val="28"/>
        </w:rPr>
        <w:t>透過美感教育相關計畫與</w:t>
      </w:r>
      <w:bookmarkStart w:id="9" w:name="_Hlk139308099"/>
      <w:r w:rsidRPr="00922B49">
        <w:rPr>
          <w:rFonts w:ascii="Times New Roman" w:eastAsia="標楷體" w:hAnsi="Times New Roman" w:hint="eastAsia"/>
          <w:sz w:val="28"/>
          <w:szCs w:val="28"/>
        </w:rPr>
        <w:t>中央及地方輔導團</w:t>
      </w:r>
      <w:bookmarkEnd w:id="9"/>
      <w:r w:rsidRPr="00922B49">
        <w:rPr>
          <w:rFonts w:ascii="Times New Roman" w:eastAsia="標楷體" w:hAnsi="Times New Roman" w:hint="eastAsia"/>
          <w:sz w:val="28"/>
          <w:szCs w:val="28"/>
        </w:rPr>
        <w:t>、</w:t>
      </w:r>
      <w:bookmarkStart w:id="10" w:name="_Hlk139308002"/>
      <w:proofErr w:type="gramStart"/>
      <w:r w:rsidRPr="00922B49">
        <w:rPr>
          <w:rFonts w:ascii="Times New Roman" w:eastAsia="標楷體" w:hAnsi="Times New Roman" w:hint="eastAsia"/>
          <w:sz w:val="28"/>
          <w:szCs w:val="28"/>
        </w:rPr>
        <w:t>高中學群科中心</w:t>
      </w:r>
      <w:bookmarkEnd w:id="10"/>
      <w:proofErr w:type="gramEnd"/>
      <w:r w:rsidRPr="00922B49">
        <w:rPr>
          <w:rFonts w:ascii="Times New Roman" w:eastAsia="標楷體" w:hAnsi="Times New Roman" w:hint="eastAsia"/>
          <w:sz w:val="28"/>
          <w:szCs w:val="28"/>
        </w:rPr>
        <w:t>，合作規劃研習場次，建立</w:t>
      </w:r>
      <w:bookmarkStart w:id="11" w:name="_Hlk137217359"/>
      <w:proofErr w:type="gramStart"/>
      <w:r w:rsidRPr="00922B49">
        <w:rPr>
          <w:rFonts w:ascii="Times New Roman" w:eastAsia="標楷體" w:hAnsi="Times New Roman" w:hint="eastAsia"/>
          <w:sz w:val="28"/>
          <w:szCs w:val="28"/>
        </w:rPr>
        <w:t>諮</w:t>
      </w:r>
      <w:proofErr w:type="gramEnd"/>
      <w:r w:rsidRPr="00922B49">
        <w:rPr>
          <w:rFonts w:ascii="Times New Roman" w:eastAsia="標楷體" w:hAnsi="Times New Roman" w:hint="eastAsia"/>
          <w:sz w:val="28"/>
          <w:szCs w:val="28"/>
        </w:rPr>
        <w:t>輔合作模式</w:t>
      </w:r>
      <w:bookmarkEnd w:id="11"/>
      <w:r w:rsidRPr="00922B49">
        <w:rPr>
          <w:rFonts w:ascii="Times New Roman" w:eastAsia="標楷體" w:hAnsi="Times New Roman" w:hint="eastAsia"/>
          <w:sz w:val="28"/>
          <w:szCs w:val="28"/>
        </w:rPr>
        <w:t>，藉由經驗傳承分享與互動學習，精進教師美感課程與教學創新。另以組織策略聯盟的合作模式，</w:t>
      </w:r>
      <w:r w:rsidR="00BA32AE" w:rsidRPr="00922B49">
        <w:rPr>
          <w:rFonts w:ascii="Times New Roman" w:eastAsia="標楷體" w:hAnsi="Times New Roman" w:hint="eastAsia"/>
          <w:sz w:val="28"/>
          <w:szCs w:val="28"/>
        </w:rPr>
        <w:t>促進</w:t>
      </w:r>
      <w:r w:rsidR="00390EAA" w:rsidRPr="00922B49">
        <w:rPr>
          <w:rFonts w:ascii="Times New Roman" w:eastAsia="標楷體" w:hAnsi="Times New Roman" w:hint="eastAsia"/>
          <w:sz w:val="28"/>
          <w:szCs w:val="28"/>
        </w:rPr>
        <w:t>美感教育計畫團隊與縣市政府合作，</w:t>
      </w:r>
      <w:r w:rsidRPr="00922B49">
        <w:rPr>
          <w:rFonts w:ascii="Times New Roman" w:eastAsia="標楷體" w:hAnsi="Times New Roman" w:hint="eastAsia"/>
          <w:sz w:val="28"/>
          <w:szCs w:val="28"/>
        </w:rPr>
        <w:t>統合具影響力之美感教師，以及申請計畫能量高、參與眾多美感教育計畫之學校、美感基地／種子學校等組成策略聯盟，並整合不同專業領域、美感計畫、藝文場館等相關資源，發揮</w:t>
      </w:r>
      <w:proofErr w:type="gramStart"/>
      <w:r w:rsidRPr="00922B49">
        <w:rPr>
          <w:rFonts w:ascii="Times New Roman" w:eastAsia="標楷體" w:hAnsi="Times New Roman" w:hint="eastAsia"/>
          <w:sz w:val="28"/>
          <w:szCs w:val="28"/>
        </w:rPr>
        <w:t>一</w:t>
      </w:r>
      <w:proofErr w:type="gramEnd"/>
      <w:r w:rsidRPr="00922B49">
        <w:rPr>
          <w:rFonts w:ascii="Times New Roman" w:eastAsia="標楷體" w:hAnsi="Times New Roman" w:hint="eastAsia"/>
          <w:sz w:val="28"/>
          <w:szCs w:val="28"/>
        </w:rPr>
        <w:t>加</w:t>
      </w:r>
      <w:proofErr w:type="gramStart"/>
      <w:r w:rsidRPr="00922B49">
        <w:rPr>
          <w:rFonts w:ascii="Times New Roman" w:eastAsia="標楷體" w:hAnsi="Times New Roman" w:hint="eastAsia"/>
          <w:sz w:val="28"/>
          <w:szCs w:val="28"/>
        </w:rPr>
        <w:t>一</w:t>
      </w:r>
      <w:proofErr w:type="gramEnd"/>
      <w:r w:rsidRPr="00922B49">
        <w:rPr>
          <w:rFonts w:ascii="Times New Roman" w:eastAsia="標楷體" w:hAnsi="Times New Roman" w:hint="eastAsia"/>
          <w:sz w:val="28"/>
          <w:szCs w:val="28"/>
        </w:rPr>
        <w:t>大於二的綜效，</w:t>
      </w:r>
      <w:r w:rsidR="005F0770" w:rsidRPr="00922B49">
        <w:rPr>
          <w:rFonts w:ascii="Times New Roman" w:eastAsia="標楷體" w:hAnsi="Times New Roman" w:hint="eastAsia"/>
          <w:sz w:val="28"/>
          <w:szCs w:val="28"/>
        </w:rPr>
        <w:t>共同</w:t>
      </w:r>
      <w:r w:rsidRPr="00922B49">
        <w:rPr>
          <w:rFonts w:ascii="Times New Roman" w:eastAsia="標楷體" w:hAnsi="Times New Roman" w:hint="eastAsia"/>
          <w:sz w:val="28"/>
          <w:szCs w:val="28"/>
        </w:rPr>
        <w:t>合作推動教師增能、培訓等研習，</w:t>
      </w:r>
      <w:r w:rsidR="005F0770" w:rsidRPr="00922B49">
        <w:rPr>
          <w:rFonts w:ascii="Times New Roman" w:eastAsia="標楷體" w:hAnsi="Times New Roman" w:hint="eastAsia"/>
          <w:sz w:val="28"/>
          <w:szCs w:val="28"/>
        </w:rPr>
        <w:t>協助</w:t>
      </w:r>
      <w:r w:rsidRPr="00922B49">
        <w:rPr>
          <w:rFonts w:ascii="Times New Roman" w:eastAsia="標楷體" w:hAnsi="Times New Roman" w:hint="eastAsia"/>
          <w:sz w:val="28"/>
          <w:szCs w:val="28"/>
        </w:rPr>
        <w:t>課程推展，並適時提供行政獎勵及課程研發相關經費</w:t>
      </w:r>
      <w:r w:rsidR="005F0770" w:rsidRPr="00922B49">
        <w:rPr>
          <w:rFonts w:ascii="Times New Roman" w:eastAsia="標楷體" w:hAnsi="Times New Roman" w:hint="eastAsia"/>
          <w:sz w:val="28"/>
          <w:szCs w:val="28"/>
        </w:rPr>
        <w:t>，建置完善支持體系</w:t>
      </w:r>
      <w:r w:rsidRPr="00922B49">
        <w:rPr>
          <w:rFonts w:ascii="Times New Roman" w:eastAsia="標楷體" w:hAnsi="Times New Roman" w:hint="eastAsia"/>
          <w:sz w:val="28"/>
          <w:szCs w:val="28"/>
        </w:rPr>
        <w:t>。</w:t>
      </w:r>
    </w:p>
    <w:p w14:paraId="109D7068" w14:textId="77777777" w:rsidR="00A96475" w:rsidRPr="00922B49" w:rsidRDefault="00A96475" w:rsidP="005F3950">
      <w:pPr>
        <w:widowControl/>
        <w:numPr>
          <w:ilvl w:val="0"/>
          <w:numId w:val="21"/>
        </w:numPr>
        <w:spacing w:line="480" w:lineRule="exact"/>
        <w:jc w:val="both"/>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lastRenderedPageBreak/>
        <w:t>整體計畫架構</w:t>
      </w:r>
    </w:p>
    <w:tbl>
      <w:tblPr>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5528"/>
        <w:gridCol w:w="6946"/>
      </w:tblGrid>
      <w:tr w:rsidR="00EE05E5" w:rsidRPr="00922B49" w14:paraId="4DCF608B" w14:textId="77777777" w:rsidTr="00EE05E5">
        <w:trPr>
          <w:trHeight w:val="682"/>
          <w:tblHeader/>
          <w:jc w:val="center"/>
        </w:trPr>
        <w:tc>
          <w:tcPr>
            <w:tcW w:w="1828" w:type="dxa"/>
            <w:vAlign w:val="center"/>
          </w:tcPr>
          <w:p w14:paraId="02EDF331" w14:textId="77777777" w:rsidR="00A96475" w:rsidRPr="00922B49" w:rsidRDefault="00A96475" w:rsidP="005F3950">
            <w:pPr>
              <w:snapToGrid w:val="0"/>
              <w:spacing w:line="480" w:lineRule="exact"/>
              <w:ind w:left="700" w:hangingChars="250" w:hanging="700"/>
              <w:jc w:val="center"/>
              <w:rPr>
                <w:rFonts w:ascii="標楷體" w:eastAsia="標楷體" w:hAnsi="標楷體"/>
                <w:kern w:val="0"/>
                <w:sz w:val="28"/>
                <w:szCs w:val="28"/>
              </w:rPr>
            </w:pPr>
            <w:r w:rsidRPr="00922B49">
              <w:rPr>
                <w:rFonts w:ascii="標楷體" w:eastAsia="標楷體" w:hAnsi="標楷體" w:hint="eastAsia"/>
                <w:kern w:val="0"/>
                <w:sz w:val="28"/>
                <w:szCs w:val="28"/>
              </w:rPr>
              <w:t>推動面向(</w:t>
            </w:r>
            <w:r w:rsidRPr="00922B49">
              <w:rPr>
                <w:rFonts w:ascii="標楷體" w:eastAsia="標楷體" w:hAnsi="標楷體"/>
                <w:kern w:val="0"/>
                <w:sz w:val="28"/>
                <w:szCs w:val="28"/>
              </w:rPr>
              <w:t>5</w:t>
            </w:r>
            <w:r w:rsidRPr="00922B49">
              <w:rPr>
                <w:rFonts w:ascii="標楷體" w:eastAsia="標楷體" w:hAnsi="標楷體" w:hint="eastAsia"/>
                <w:kern w:val="0"/>
                <w:sz w:val="28"/>
                <w:szCs w:val="28"/>
              </w:rPr>
              <w:t>)</w:t>
            </w:r>
          </w:p>
        </w:tc>
        <w:tc>
          <w:tcPr>
            <w:tcW w:w="5528" w:type="dxa"/>
            <w:vAlign w:val="center"/>
          </w:tcPr>
          <w:p w14:paraId="7D97551F" w14:textId="56DFE41E" w:rsidR="00A96475" w:rsidRPr="00922B49" w:rsidRDefault="00A96475" w:rsidP="005F3950">
            <w:pPr>
              <w:widowControl/>
              <w:autoSpaceDE w:val="0"/>
              <w:autoSpaceDN w:val="0"/>
              <w:adjustRightInd w:val="0"/>
              <w:snapToGrid w:val="0"/>
              <w:spacing w:line="480" w:lineRule="exact"/>
              <w:jc w:val="center"/>
              <w:rPr>
                <w:rFonts w:ascii="標楷體" w:eastAsia="標楷體" w:hAnsi="標楷體" w:cs="Courier"/>
                <w:kern w:val="0"/>
                <w:sz w:val="28"/>
                <w:szCs w:val="28"/>
              </w:rPr>
            </w:pPr>
            <w:r w:rsidRPr="00922B49">
              <w:rPr>
                <w:rFonts w:ascii="標楷體" w:eastAsia="標楷體" w:hAnsi="標楷體" w:cs="Courier" w:hint="eastAsia"/>
                <w:kern w:val="0"/>
                <w:sz w:val="28"/>
                <w:szCs w:val="28"/>
              </w:rPr>
              <w:t>實施策略(</w:t>
            </w:r>
            <w:r w:rsidR="006028C0" w:rsidRPr="00922B49">
              <w:rPr>
                <w:rFonts w:ascii="標楷體" w:eastAsia="標楷體" w:hAnsi="標楷體" w:cs="Courier" w:hint="eastAsia"/>
                <w:kern w:val="0"/>
                <w:sz w:val="28"/>
                <w:szCs w:val="28"/>
              </w:rPr>
              <w:t>15</w:t>
            </w:r>
            <w:r w:rsidRPr="00922B49">
              <w:rPr>
                <w:rFonts w:ascii="標楷體" w:eastAsia="標楷體" w:hAnsi="標楷體" w:cs="Courier"/>
                <w:kern w:val="0"/>
                <w:sz w:val="28"/>
                <w:szCs w:val="28"/>
              </w:rPr>
              <w:t>)</w:t>
            </w:r>
          </w:p>
        </w:tc>
        <w:tc>
          <w:tcPr>
            <w:tcW w:w="6946" w:type="dxa"/>
            <w:vAlign w:val="center"/>
          </w:tcPr>
          <w:p w14:paraId="31A97A8E" w14:textId="4BBDFD0A" w:rsidR="00A96475" w:rsidRPr="00922B49" w:rsidRDefault="00A96475" w:rsidP="005F3950">
            <w:pPr>
              <w:widowControl/>
              <w:autoSpaceDE w:val="0"/>
              <w:autoSpaceDN w:val="0"/>
              <w:adjustRightInd w:val="0"/>
              <w:snapToGrid w:val="0"/>
              <w:spacing w:line="480" w:lineRule="exact"/>
              <w:jc w:val="center"/>
              <w:rPr>
                <w:rFonts w:ascii="標楷體" w:eastAsia="標楷體" w:hAnsi="標楷體" w:cs="Courier"/>
                <w:kern w:val="0"/>
                <w:sz w:val="28"/>
                <w:szCs w:val="28"/>
              </w:rPr>
            </w:pPr>
            <w:r w:rsidRPr="00922B49">
              <w:rPr>
                <w:rFonts w:ascii="標楷體" w:eastAsia="標楷體" w:hAnsi="標楷體" w:cs="Courier" w:hint="eastAsia"/>
                <w:kern w:val="0"/>
                <w:sz w:val="28"/>
                <w:szCs w:val="28"/>
              </w:rPr>
              <w:t>具體行動方案(</w:t>
            </w:r>
            <w:r w:rsidR="009E387D" w:rsidRPr="00922B49">
              <w:rPr>
                <w:rFonts w:ascii="標楷體" w:eastAsia="標楷體" w:hAnsi="標楷體" w:cs="Courier"/>
                <w:kern w:val="0"/>
                <w:sz w:val="28"/>
                <w:szCs w:val="28"/>
              </w:rPr>
              <w:t>35</w:t>
            </w:r>
            <w:r w:rsidRPr="00922B49">
              <w:rPr>
                <w:rFonts w:ascii="標楷體" w:eastAsia="標楷體" w:hAnsi="標楷體" w:cs="Courier"/>
                <w:kern w:val="0"/>
                <w:sz w:val="28"/>
                <w:szCs w:val="28"/>
              </w:rPr>
              <w:t>)</w:t>
            </w:r>
          </w:p>
        </w:tc>
      </w:tr>
      <w:tr w:rsidR="00EE05E5" w:rsidRPr="00922B49" w14:paraId="1B9A0092" w14:textId="77777777" w:rsidTr="00EE05E5">
        <w:trPr>
          <w:trHeight w:val="529"/>
          <w:jc w:val="center"/>
        </w:trPr>
        <w:tc>
          <w:tcPr>
            <w:tcW w:w="1828" w:type="dxa"/>
            <w:vMerge w:val="restart"/>
          </w:tcPr>
          <w:p w14:paraId="27B78EDD" w14:textId="77777777" w:rsidR="00A96475" w:rsidRPr="00922B49" w:rsidRDefault="00A96475" w:rsidP="005F3950">
            <w:pPr>
              <w:snapToGrid w:val="0"/>
              <w:spacing w:line="480" w:lineRule="exact"/>
              <w:ind w:left="302" w:hangingChars="108" w:hanging="302"/>
              <w:jc w:val="both"/>
              <w:rPr>
                <w:rFonts w:ascii="標楷體" w:eastAsia="標楷體" w:hAnsi="標楷體"/>
                <w:kern w:val="0"/>
                <w:sz w:val="28"/>
                <w:szCs w:val="28"/>
              </w:rPr>
            </w:pPr>
            <w:r w:rsidRPr="00922B49">
              <w:rPr>
                <w:rFonts w:ascii="標楷體" w:eastAsia="標楷體" w:hAnsi="標楷體"/>
                <w:sz w:val="28"/>
                <w:szCs w:val="28"/>
              </w:rPr>
              <w:t>1.</w:t>
            </w:r>
            <w:r w:rsidRPr="00922B49">
              <w:rPr>
                <w:rFonts w:ascii="標楷體" w:eastAsia="標楷體" w:hAnsi="標楷體" w:cs="Courier" w:hint="eastAsia"/>
                <w:kern w:val="0"/>
                <w:sz w:val="28"/>
                <w:szCs w:val="28"/>
              </w:rPr>
              <w:t>人才培育</w:t>
            </w:r>
          </w:p>
        </w:tc>
        <w:tc>
          <w:tcPr>
            <w:tcW w:w="5528" w:type="dxa"/>
          </w:tcPr>
          <w:p w14:paraId="47F06A02" w14:textId="0D2E293B" w:rsidR="00A96475" w:rsidRPr="00922B49" w:rsidRDefault="00A96475" w:rsidP="005F3950">
            <w:pPr>
              <w:widowControl/>
              <w:autoSpaceDE w:val="0"/>
              <w:autoSpaceDN w:val="0"/>
              <w:adjustRightInd w:val="0"/>
              <w:snapToGrid w:val="0"/>
              <w:spacing w:line="480" w:lineRule="exact"/>
              <w:ind w:left="641" w:hangingChars="229" w:hanging="641"/>
              <w:rPr>
                <w:rFonts w:ascii="標楷體" w:eastAsia="標楷體" w:hAnsi="標楷體"/>
                <w:sz w:val="28"/>
                <w:szCs w:val="28"/>
              </w:rPr>
            </w:pPr>
            <w:r w:rsidRPr="00922B49">
              <w:rPr>
                <w:rFonts w:ascii="標楷體" w:eastAsia="標楷體" w:hAnsi="標楷體" w:cs="MicrosoftJhengHeiRegular"/>
                <w:kern w:val="0"/>
                <w:sz w:val="28"/>
                <w:szCs w:val="28"/>
              </w:rPr>
              <w:t>1-1建置</w:t>
            </w:r>
            <w:r w:rsidRPr="00922B49">
              <w:rPr>
                <w:rFonts w:ascii="標楷體" w:eastAsia="標楷體" w:hAnsi="標楷體" w:cs="MicrosoftJhengHeiRegular" w:hint="eastAsia"/>
                <w:kern w:val="0"/>
                <w:sz w:val="28"/>
                <w:szCs w:val="28"/>
              </w:rPr>
              <w:t>美感教育教師社群及人才庫</w:t>
            </w:r>
          </w:p>
        </w:tc>
        <w:tc>
          <w:tcPr>
            <w:tcW w:w="6946" w:type="dxa"/>
          </w:tcPr>
          <w:p w14:paraId="6D1FB1A1" w14:textId="77777777" w:rsidR="00A96475" w:rsidRPr="00922B49" w:rsidRDefault="00A96475" w:rsidP="005F3950">
            <w:pPr>
              <w:widowControl/>
              <w:tabs>
                <w:tab w:val="left" w:pos="881"/>
              </w:tabs>
              <w:spacing w:line="480" w:lineRule="exact"/>
              <w:rPr>
                <w:rFonts w:ascii="標楷體" w:eastAsia="標楷體" w:hAnsi="標楷體" w:cs="MicrosoftJhengHeiRegular"/>
                <w:sz w:val="28"/>
                <w:szCs w:val="28"/>
              </w:rPr>
            </w:pPr>
            <w:r w:rsidRPr="00922B49">
              <w:rPr>
                <w:rFonts w:ascii="標楷體" w:eastAsia="標楷體" w:hAnsi="標楷體" w:cs="MicrosoftJhengHeiRegular"/>
                <w:sz w:val="28"/>
                <w:szCs w:val="28"/>
              </w:rPr>
              <w:t>1-1-1成立各教育階段美感教育教師社群</w:t>
            </w:r>
          </w:p>
          <w:p w14:paraId="73EE64B2" w14:textId="1F28BAB8" w:rsidR="00A96475" w:rsidRPr="00922B49" w:rsidRDefault="00A96475" w:rsidP="005F3950">
            <w:pPr>
              <w:widowControl/>
              <w:tabs>
                <w:tab w:val="left" w:pos="881"/>
              </w:tabs>
              <w:spacing w:line="480" w:lineRule="exact"/>
              <w:rPr>
                <w:rFonts w:ascii="標楷體" w:eastAsia="標楷體" w:hAnsi="標楷體" w:cs="MicrosoftJhengHeiRegular"/>
                <w:sz w:val="28"/>
                <w:szCs w:val="28"/>
              </w:rPr>
            </w:pPr>
            <w:r w:rsidRPr="00922B49">
              <w:rPr>
                <w:rFonts w:ascii="標楷體" w:eastAsia="標楷體" w:hAnsi="標楷體" w:cs="MicrosoftJhengHeiRegular"/>
                <w:sz w:val="28"/>
                <w:szCs w:val="28"/>
              </w:rPr>
              <w:t>1-1-2建構各教育階段美感教育</w:t>
            </w:r>
            <w:r w:rsidR="00AA1567" w:rsidRPr="00922B49">
              <w:rPr>
                <w:rFonts w:ascii="標楷體" w:eastAsia="標楷體" w:hAnsi="標楷體" w:cs="MicrosoftJhengHeiRegular" w:hint="eastAsia"/>
                <w:sz w:val="28"/>
                <w:szCs w:val="28"/>
              </w:rPr>
              <w:t>種子</w:t>
            </w:r>
            <w:r w:rsidRPr="00922B49">
              <w:rPr>
                <w:rFonts w:ascii="標楷體" w:eastAsia="標楷體" w:hAnsi="標楷體" w:cs="MicrosoftJhengHeiRegular"/>
                <w:sz w:val="28"/>
                <w:szCs w:val="28"/>
              </w:rPr>
              <w:t>教師人才庫</w:t>
            </w:r>
          </w:p>
        </w:tc>
      </w:tr>
      <w:tr w:rsidR="00EE05E5" w:rsidRPr="00922B49" w14:paraId="3A0D49ED" w14:textId="77777777" w:rsidTr="00EE05E5">
        <w:trPr>
          <w:trHeight w:val="685"/>
          <w:jc w:val="center"/>
        </w:trPr>
        <w:tc>
          <w:tcPr>
            <w:tcW w:w="1828" w:type="dxa"/>
            <w:vMerge/>
          </w:tcPr>
          <w:p w14:paraId="7E1496E9"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76EE597C" w14:textId="3EF07441" w:rsidR="00A96475" w:rsidRPr="00922B49" w:rsidRDefault="00A96475" w:rsidP="005F3950">
            <w:pPr>
              <w:widowControl/>
              <w:autoSpaceDE w:val="0"/>
              <w:autoSpaceDN w:val="0"/>
              <w:adjustRightInd w:val="0"/>
              <w:snapToGrid w:val="0"/>
              <w:spacing w:line="480" w:lineRule="exact"/>
              <w:ind w:left="641" w:hangingChars="229" w:hanging="641"/>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1-2</w:t>
            </w:r>
            <w:r w:rsidRPr="00922B49">
              <w:rPr>
                <w:rFonts w:ascii="標楷體" w:eastAsia="標楷體" w:hAnsi="標楷體" w:cs="MicrosoftJhengHeiRegular" w:hint="eastAsia"/>
                <w:kern w:val="0"/>
                <w:sz w:val="28"/>
                <w:szCs w:val="28"/>
              </w:rPr>
              <w:t>系統性推動教育人員美感素養提升措施</w:t>
            </w:r>
          </w:p>
        </w:tc>
        <w:tc>
          <w:tcPr>
            <w:tcW w:w="6946" w:type="dxa"/>
          </w:tcPr>
          <w:p w14:paraId="30EBD92B" w14:textId="5EFBCEF5"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1-2-1</w:t>
            </w:r>
            <w:r w:rsidRPr="00922B49">
              <w:rPr>
                <w:rFonts w:ascii="標楷體" w:eastAsia="標楷體" w:hAnsi="標楷體" w:cs="MicrosoftJhengHeiRegular" w:hint="eastAsia"/>
                <w:sz w:val="28"/>
                <w:szCs w:val="28"/>
              </w:rPr>
              <w:t>精進各領域教師及行政人員美感素養措施</w:t>
            </w:r>
          </w:p>
          <w:p w14:paraId="62F7087B" w14:textId="7D3F700E"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1-2-2</w:t>
            </w:r>
            <w:r w:rsidRPr="00922B49">
              <w:rPr>
                <w:rFonts w:ascii="標楷體" w:eastAsia="標楷體" w:hAnsi="標楷體" w:cs="MicrosoftJhengHeiRegular" w:hint="eastAsia"/>
                <w:sz w:val="28"/>
                <w:szCs w:val="28"/>
              </w:rPr>
              <w:t>提升各領域師資生美感素養措施</w:t>
            </w:r>
          </w:p>
        </w:tc>
      </w:tr>
      <w:tr w:rsidR="00EE05E5" w:rsidRPr="00922B49" w14:paraId="0ACA00F1" w14:textId="77777777" w:rsidTr="00EE05E5">
        <w:trPr>
          <w:trHeight w:val="685"/>
          <w:jc w:val="center"/>
        </w:trPr>
        <w:tc>
          <w:tcPr>
            <w:tcW w:w="1828" w:type="dxa"/>
            <w:vMerge/>
          </w:tcPr>
          <w:p w14:paraId="2AD9CA83"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003ACD06" w14:textId="48AFDD84" w:rsidR="00A96475" w:rsidRPr="00922B49" w:rsidRDefault="00A96475" w:rsidP="005F3950">
            <w:pPr>
              <w:widowControl/>
              <w:autoSpaceDE w:val="0"/>
              <w:autoSpaceDN w:val="0"/>
              <w:adjustRightInd w:val="0"/>
              <w:snapToGrid w:val="0"/>
              <w:spacing w:line="480" w:lineRule="exact"/>
              <w:ind w:left="641" w:hangingChars="229" w:hanging="641"/>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1-3</w:t>
            </w:r>
            <w:r w:rsidR="00042450" w:rsidRPr="00922B49">
              <w:rPr>
                <w:rFonts w:ascii="標楷體" w:eastAsia="標楷體" w:hAnsi="標楷體" w:cs="MicrosoftJhengHeiRegular" w:hint="eastAsia"/>
                <w:kern w:val="0"/>
                <w:sz w:val="28"/>
                <w:szCs w:val="28"/>
              </w:rPr>
              <w:t>厚植</w:t>
            </w:r>
            <w:r w:rsidRPr="00922B49">
              <w:rPr>
                <w:rFonts w:ascii="標楷體" w:eastAsia="標楷體" w:hAnsi="標楷體" w:cs="MicrosoftJhengHeiRegular"/>
                <w:kern w:val="0"/>
                <w:sz w:val="28"/>
                <w:szCs w:val="28"/>
              </w:rPr>
              <w:t>美感教育前瞻人才</w:t>
            </w:r>
          </w:p>
        </w:tc>
        <w:tc>
          <w:tcPr>
            <w:tcW w:w="6946" w:type="dxa"/>
          </w:tcPr>
          <w:p w14:paraId="6AD812F4" w14:textId="05BACE3D"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1-3-1</w:t>
            </w:r>
            <w:r w:rsidRPr="00922B49">
              <w:rPr>
                <w:rFonts w:ascii="標楷體" w:eastAsia="標楷體" w:hAnsi="標楷體" w:cs="MicrosoftJhengHeiRegular" w:hint="eastAsia"/>
                <w:sz w:val="28"/>
                <w:szCs w:val="28"/>
              </w:rPr>
              <w:t>培育中小學</w:t>
            </w:r>
            <w:r w:rsidRPr="00922B49">
              <w:rPr>
                <w:rFonts w:ascii="標楷體" w:eastAsia="標楷體" w:hAnsi="標楷體" w:cs="MicrosoftJhengHeiRegular"/>
                <w:sz w:val="28"/>
                <w:szCs w:val="28"/>
              </w:rPr>
              <w:t>美感教育前瞻人才</w:t>
            </w:r>
          </w:p>
          <w:p w14:paraId="7E5C082F" w14:textId="6A86A518"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1-3-2</w:t>
            </w:r>
            <w:r w:rsidRPr="00922B49">
              <w:rPr>
                <w:rFonts w:ascii="標楷體" w:eastAsia="標楷體" w:hAnsi="標楷體" w:cs="MicrosoftJhengHeiRegular" w:hint="eastAsia"/>
                <w:sz w:val="28"/>
                <w:szCs w:val="28"/>
              </w:rPr>
              <w:t>培育中小學藝術菁英人才</w:t>
            </w:r>
          </w:p>
          <w:p w14:paraId="2BB2F0BB" w14:textId="4A7866A1"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u w:val="single"/>
              </w:rPr>
            </w:pPr>
            <w:r w:rsidRPr="00922B49">
              <w:rPr>
                <w:rFonts w:ascii="標楷體" w:eastAsia="標楷體" w:hAnsi="標楷體" w:cs="MicrosoftJhengHeiRegular"/>
                <w:sz w:val="28"/>
                <w:szCs w:val="28"/>
              </w:rPr>
              <w:t>1-3-3</w:t>
            </w:r>
            <w:r w:rsidRPr="00922B49">
              <w:rPr>
                <w:rFonts w:ascii="標楷體" w:eastAsia="標楷體" w:hAnsi="標楷體" w:cs="MicrosoftJhengHeiRegular" w:hint="eastAsia"/>
                <w:sz w:val="28"/>
                <w:szCs w:val="28"/>
              </w:rPr>
              <w:t>培育大專校院藝術與設計菁英人才</w:t>
            </w:r>
          </w:p>
        </w:tc>
      </w:tr>
      <w:tr w:rsidR="00EE05E5" w:rsidRPr="00922B49" w14:paraId="40F0B022" w14:textId="77777777" w:rsidTr="00EE05E5">
        <w:trPr>
          <w:trHeight w:val="685"/>
          <w:jc w:val="center"/>
        </w:trPr>
        <w:tc>
          <w:tcPr>
            <w:tcW w:w="1828" w:type="dxa"/>
            <w:vMerge w:val="restart"/>
          </w:tcPr>
          <w:p w14:paraId="7AC1E9DB"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r w:rsidRPr="00922B49">
              <w:rPr>
                <w:rFonts w:ascii="標楷體" w:eastAsia="標楷體" w:hAnsi="標楷體"/>
                <w:sz w:val="28"/>
                <w:szCs w:val="28"/>
              </w:rPr>
              <w:t>2.課程實踐</w:t>
            </w:r>
          </w:p>
          <w:p w14:paraId="76A525CA" w14:textId="75EEE876"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13F4F72D" w14:textId="77777777"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22321225" w14:textId="6958DA98"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10C6F06F" w14:textId="3B02856D"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6AC57BCA" w14:textId="352AE261"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493B6F97" w14:textId="3CA1099B" w:rsidR="0016406F" w:rsidRPr="00922B49" w:rsidRDefault="0016406F" w:rsidP="005F3950">
            <w:pPr>
              <w:snapToGrid w:val="0"/>
              <w:spacing w:line="480" w:lineRule="exact"/>
              <w:ind w:left="302" w:hangingChars="108" w:hanging="302"/>
              <w:jc w:val="both"/>
              <w:rPr>
                <w:rFonts w:ascii="標楷體" w:eastAsia="標楷體" w:hAnsi="標楷體"/>
                <w:sz w:val="28"/>
                <w:szCs w:val="28"/>
              </w:rPr>
            </w:pPr>
          </w:p>
          <w:p w14:paraId="0292CA36" w14:textId="09124345" w:rsidR="0016406F" w:rsidRPr="00922B49" w:rsidRDefault="0016406F" w:rsidP="00D467F0">
            <w:pPr>
              <w:snapToGrid w:val="0"/>
              <w:spacing w:line="480" w:lineRule="exact"/>
              <w:jc w:val="both"/>
              <w:rPr>
                <w:rFonts w:ascii="標楷體" w:eastAsia="標楷體" w:hAnsi="標楷體"/>
                <w:sz w:val="28"/>
                <w:szCs w:val="28"/>
              </w:rPr>
            </w:pPr>
            <w:r w:rsidRPr="00922B49">
              <w:rPr>
                <w:rFonts w:ascii="標楷體" w:eastAsia="標楷體" w:hAnsi="標楷體"/>
                <w:sz w:val="28"/>
                <w:szCs w:val="28"/>
              </w:rPr>
              <w:lastRenderedPageBreak/>
              <w:t>2.課程實踐</w:t>
            </w:r>
          </w:p>
        </w:tc>
        <w:tc>
          <w:tcPr>
            <w:tcW w:w="5528" w:type="dxa"/>
          </w:tcPr>
          <w:p w14:paraId="546436FC" w14:textId="77777777"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lastRenderedPageBreak/>
              <w:t>2-1</w:t>
            </w:r>
            <w:r w:rsidRPr="00922B49">
              <w:rPr>
                <w:rFonts w:ascii="標楷體" w:eastAsia="標楷體" w:hAnsi="標楷體" w:cs="MicrosoftJhengHeiRegular"/>
                <w:kern w:val="0"/>
                <w:sz w:val="28"/>
                <w:szCs w:val="28"/>
              </w:rPr>
              <w:tab/>
              <w:t>精煉美感課程多元教學樣態與內涵</w:t>
            </w:r>
          </w:p>
        </w:tc>
        <w:tc>
          <w:tcPr>
            <w:tcW w:w="6946" w:type="dxa"/>
          </w:tcPr>
          <w:p w14:paraId="239E3253" w14:textId="08061153"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2-1-1優化</w:t>
            </w:r>
            <w:proofErr w:type="gramStart"/>
            <w:r w:rsidRPr="00922B49">
              <w:rPr>
                <w:rFonts w:ascii="標楷體" w:eastAsia="標楷體" w:hAnsi="標楷體" w:cs="MicrosoftJhengHeiRegular"/>
                <w:sz w:val="28"/>
                <w:szCs w:val="28"/>
              </w:rPr>
              <w:t>多樣態</w:t>
            </w:r>
            <w:proofErr w:type="gramEnd"/>
            <w:r w:rsidRPr="00922B49">
              <w:rPr>
                <w:rFonts w:ascii="標楷體" w:eastAsia="標楷體" w:hAnsi="標楷體" w:cs="MicrosoftJhengHeiRegular"/>
                <w:sz w:val="28"/>
                <w:szCs w:val="28"/>
              </w:rPr>
              <w:t>美感課程模組內涵</w:t>
            </w:r>
          </w:p>
          <w:p w14:paraId="06FD5D4B" w14:textId="660F76BF"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2-1-2建</w:t>
            </w:r>
            <w:r w:rsidRPr="00922B49">
              <w:rPr>
                <w:rFonts w:ascii="標楷體" w:eastAsia="標楷體" w:hAnsi="標楷體" w:cs="MicrosoftJhengHeiRegular" w:hint="eastAsia"/>
                <w:sz w:val="28"/>
                <w:szCs w:val="28"/>
              </w:rPr>
              <w:t>構</w:t>
            </w:r>
            <w:r w:rsidR="00DD02FC" w:rsidRPr="00922B49">
              <w:rPr>
                <w:rFonts w:ascii="標楷體" w:eastAsia="標楷體" w:hAnsi="標楷體" w:cs="MicrosoftJhengHeiRegular" w:hint="eastAsia"/>
                <w:sz w:val="28"/>
                <w:szCs w:val="28"/>
              </w:rPr>
              <w:t>與</w:t>
            </w:r>
            <w:proofErr w:type="gramStart"/>
            <w:r w:rsidR="00DD02FC" w:rsidRPr="00922B49">
              <w:rPr>
                <w:rFonts w:ascii="標楷體" w:eastAsia="標楷體" w:hAnsi="標楷體" w:cs="MicrosoftJhengHeiRegular" w:hint="eastAsia"/>
                <w:sz w:val="28"/>
                <w:szCs w:val="28"/>
              </w:rPr>
              <w:t>推廣</w:t>
            </w:r>
            <w:r w:rsidRPr="00922B49">
              <w:rPr>
                <w:rFonts w:ascii="標楷體" w:eastAsia="標楷體" w:hAnsi="標楷體" w:cs="MicrosoftJhengHeiRegular" w:hint="eastAsia"/>
                <w:sz w:val="28"/>
                <w:szCs w:val="28"/>
              </w:rPr>
              <w:t>跨域美感</w:t>
            </w:r>
            <w:proofErr w:type="gramEnd"/>
            <w:r w:rsidRPr="00922B49">
              <w:rPr>
                <w:rFonts w:ascii="標楷體" w:eastAsia="標楷體" w:hAnsi="標楷體" w:cs="MicrosoftJhengHeiRegular" w:hint="eastAsia"/>
                <w:sz w:val="28"/>
                <w:szCs w:val="28"/>
              </w:rPr>
              <w:t>課程</w:t>
            </w:r>
            <w:r w:rsidR="005F0770" w:rsidRPr="00922B49">
              <w:rPr>
                <w:rFonts w:ascii="標楷體" w:eastAsia="標楷體" w:hAnsi="標楷體" w:cs="MicrosoftJhengHeiRegular" w:hint="eastAsia"/>
                <w:sz w:val="28"/>
                <w:szCs w:val="28"/>
              </w:rPr>
              <w:t>資源</w:t>
            </w:r>
            <w:r w:rsidRPr="00922B49">
              <w:rPr>
                <w:rFonts w:ascii="標楷體" w:eastAsia="標楷體" w:hAnsi="標楷體" w:cs="MicrosoftJhengHeiRegular" w:hint="eastAsia"/>
                <w:sz w:val="28"/>
                <w:szCs w:val="28"/>
              </w:rPr>
              <w:t>庫</w:t>
            </w:r>
          </w:p>
        </w:tc>
      </w:tr>
      <w:tr w:rsidR="00EE05E5" w:rsidRPr="00922B49" w14:paraId="7349E1CA" w14:textId="77777777" w:rsidTr="00EE05E5">
        <w:trPr>
          <w:trHeight w:val="685"/>
          <w:jc w:val="center"/>
        </w:trPr>
        <w:tc>
          <w:tcPr>
            <w:tcW w:w="1828" w:type="dxa"/>
            <w:vMerge/>
          </w:tcPr>
          <w:p w14:paraId="6CA1D06E"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16C60220" w14:textId="77777777" w:rsidR="00A96475" w:rsidRPr="00922B49" w:rsidRDefault="00A96475" w:rsidP="005F3950">
            <w:pPr>
              <w:widowControl/>
              <w:spacing w:line="480" w:lineRule="exact"/>
              <w:ind w:left="622" w:hangingChars="222" w:hanging="622"/>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2-2</w:t>
            </w:r>
            <w:r w:rsidRPr="00922B49">
              <w:rPr>
                <w:rFonts w:ascii="標楷體" w:eastAsia="標楷體" w:hAnsi="標楷體" w:cs="MicrosoftJhengHeiRegular" w:hint="eastAsia"/>
                <w:kern w:val="0"/>
                <w:sz w:val="28"/>
                <w:szCs w:val="28"/>
              </w:rPr>
              <w:t>擴展美感學習活動實施場域</w:t>
            </w:r>
          </w:p>
        </w:tc>
        <w:tc>
          <w:tcPr>
            <w:tcW w:w="6946" w:type="dxa"/>
          </w:tcPr>
          <w:p w14:paraId="454C4A56" w14:textId="2264BDB5"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2-2-1試辦</w:t>
            </w:r>
            <w:r w:rsidRPr="00922B49">
              <w:rPr>
                <w:rFonts w:ascii="標楷體" w:eastAsia="標楷體" w:hAnsi="標楷體" w:cs="MicrosoftJhengHeiRegular" w:hint="eastAsia"/>
                <w:sz w:val="28"/>
                <w:szCs w:val="28"/>
              </w:rPr>
              <w:t>大專校院藝術與美感</w:t>
            </w:r>
            <w:r w:rsidR="00AA1567" w:rsidRPr="00922B49">
              <w:rPr>
                <w:rFonts w:ascii="標楷體" w:eastAsia="標楷體" w:hAnsi="標楷體" w:cs="MicrosoftJhengHeiRegular" w:hint="eastAsia"/>
                <w:sz w:val="28"/>
                <w:szCs w:val="28"/>
              </w:rPr>
              <w:t>素養導向</w:t>
            </w:r>
            <w:r w:rsidRPr="00922B49">
              <w:rPr>
                <w:rFonts w:ascii="標楷體" w:eastAsia="標楷體" w:hAnsi="標楷體" w:cs="MicrosoftJhengHeiRegular" w:hint="eastAsia"/>
                <w:sz w:val="28"/>
                <w:szCs w:val="28"/>
              </w:rPr>
              <w:t>先修課程</w:t>
            </w:r>
          </w:p>
          <w:p w14:paraId="1ACC8E60" w14:textId="0DCE9DA7"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2-2-2</w:t>
            </w:r>
            <w:r w:rsidRPr="00922B49">
              <w:rPr>
                <w:rFonts w:ascii="標楷體" w:eastAsia="標楷體" w:hAnsi="標楷體" w:cs="MicrosoftJhengHeiRegular" w:hint="eastAsia"/>
                <w:sz w:val="28"/>
                <w:szCs w:val="28"/>
              </w:rPr>
              <w:t>擴大大專校院美感教育課程</w:t>
            </w:r>
          </w:p>
          <w:p w14:paraId="347EB724" w14:textId="4A82BB6D"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2-2-3推展中小學</w:t>
            </w:r>
            <w:r w:rsidRPr="00922B49">
              <w:rPr>
                <w:rFonts w:ascii="標楷體" w:eastAsia="標楷體" w:hAnsi="標楷體" w:cs="MicrosoftJhengHeiRegular" w:hint="eastAsia"/>
                <w:sz w:val="28"/>
                <w:szCs w:val="28"/>
              </w:rPr>
              <w:t>美感素養導向校本課程</w:t>
            </w:r>
          </w:p>
          <w:p w14:paraId="7C44B7BE" w14:textId="145D2170"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2-2-4開展各學習階段</w:t>
            </w:r>
            <w:proofErr w:type="gramStart"/>
            <w:r w:rsidRPr="00922B49">
              <w:rPr>
                <w:rFonts w:ascii="標楷體" w:eastAsia="標楷體" w:hAnsi="標楷體" w:cs="MicrosoftJhengHeiRegular"/>
                <w:sz w:val="28"/>
                <w:szCs w:val="28"/>
              </w:rPr>
              <w:t>多樣態</w:t>
            </w:r>
            <w:proofErr w:type="gramEnd"/>
            <w:r w:rsidRPr="00922B49">
              <w:rPr>
                <w:rFonts w:ascii="標楷體" w:eastAsia="標楷體" w:hAnsi="標楷體" w:cs="MicrosoftJhengHeiRegular"/>
                <w:sz w:val="28"/>
                <w:szCs w:val="28"/>
              </w:rPr>
              <w:t>美感學習體驗活動</w:t>
            </w:r>
          </w:p>
        </w:tc>
      </w:tr>
      <w:tr w:rsidR="00EE05E5" w:rsidRPr="00922B49" w14:paraId="2AFFC665" w14:textId="77777777" w:rsidTr="00EE05E5">
        <w:trPr>
          <w:trHeight w:val="685"/>
          <w:jc w:val="center"/>
        </w:trPr>
        <w:tc>
          <w:tcPr>
            <w:tcW w:w="1828" w:type="dxa"/>
            <w:vMerge/>
          </w:tcPr>
          <w:p w14:paraId="746806A1"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14796529" w14:textId="77777777"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2-3</w:t>
            </w:r>
            <w:r w:rsidRPr="00922B49">
              <w:rPr>
                <w:rFonts w:ascii="標楷體" w:eastAsia="標楷體" w:hAnsi="標楷體" w:cs="MicrosoftJhengHeiRegular" w:hint="eastAsia"/>
                <w:kern w:val="0"/>
                <w:sz w:val="28"/>
                <w:szCs w:val="28"/>
              </w:rPr>
              <w:t>建立美感課程</w:t>
            </w:r>
            <w:proofErr w:type="gramStart"/>
            <w:r w:rsidRPr="00922B49">
              <w:rPr>
                <w:rFonts w:ascii="標楷體" w:eastAsia="標楷體" w:hAnsi="標楷體" w:cs="MicrosoftJhengHeiRegular" w:hint="eastAsia"/>
                <w:kern w:val="0"/>
                <w:sz w:val="28"/>
                <w:szCs w:val="28"/>
              </w:rPr>
              <w:t>跨界鏈結</w:t>
            </w:r>
            <w:proofErr w:type="gramEnd"/>
            <w:r w:rsidRPr="00922B49">
              <w:rPr>
                <w:rFonts w:ascii="標楷體" w:eastAsia="標楷體" w:hAnsi="標楷體" w:cs="MicrosoftJhengHeiRegular" w:hint="eastAsia"/>
                <w:kern w:val="0"/>
                <w:sz w:val="28"/>
                <w:szCs w:val="28"/>
              </w:rPr>
              <w:t>與擴散機制</w:t>
            </w:r>
          </w:p>
          <w:p w14:paraId="55D33F41" w14:textId="0673FC54" w:rsidR="0016406F" w:rsidRPr="00922B49" w:rsidRDefault="0016406F" w:rsidP="00D467F0">
            <w:pPr>
              <w:widowControl/>
              <w:spacing w:line="480" w:lineRule="exact"/>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lastRenderedPageBreak/>
              <w:t>2-3</w:t>
            </w:r>
            <w:r w:rsidRPr="00922B49">
              <w:rPr>
                <w:rFonts w:ascii="標楷體" w:eastAsia="標楷體" w:hAnsi="標楷體" w:cs="MicrosoftJhengHeiRegular" w:hint="eastAsia"/>
                <w:kern w:val="0"/>
                <w:sz w:val="28"/>
                <w:szCs w:val="28"/>
              </w:rPr>
              <w:t>建立美感課程</w:t>
            </w:r>
            <w:proofErr w:type="gramStart"/>
            <w:r w:rsidRPr="00922B49">
              <w:rPr>
                <w:rFonts w:ascii="標楷體" w:eastAsia="標楷體" w:hAnsi="標楷體" w:cs="MicrosoftJhengHeiRegular" w:hint="eastAsia"/>
                <w:kern w:val="0"/>
                <w:sz w:val="28"/>
                <w:szCs w:val="28"/>
              </w:rPr>
              <w:t>跨界鏈結</w:t>
            </w:r>
            <w:proofErr w:type="gramEnd"/>
            <w:r w:rsidRPr="00922B49">
              <w:rPr>
                <w:rFonts w:ascii="標楷體" w:eastAsia="標楷體" w:hAnsi="標楷體" w:cs="MicrosoftJhengHeiRegular" w:hint="eastAsia"/>
                <w:kern w:val="0"/>
                <w:sz w:val="28"/>
                <w:szCs w:val="28"/>
              </w:rPr>
              <w:t>與擴散機制</w:t>
            </w:r>
          </w:p>
        </w:tc>
        <w:tc>
          <w:tcPr>
            <w:tcW w:w="6946" w:type="dxa"/>
          </w:tcPr>
          <w:p w14:paraId="242E88B1" w14:textId="53D87B2F"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lastRenderedPageBreak/>
              <w:t>2-3-1</w:t>
            </w:r>
            <w:proofErr w:type="gramStart"/>
            <w:r w:rsidRPr="00922B49">
              <w:rPr>
                <w:rFonts w:ascii="標楷體" w:eastAsia="標楷體" w:hAnsi="標楷體" w:cs="MicrosoftJhengHeiRegular" w:hint="eastAsia"/>
                <w:sz w:val="28"/>
                <w:szCs w:val="28"/>
              </w:rPr>
              <w:t>策進跨部會</w:t>
            </w:r>
            <w:proofErr w:type="gramEnd"/>
            <w:r w:rsidRPr="00922B49">
              <w:rPr>
                <w:rFonts w:ascii="標楷體" w:eastAsia="標楷體" w:hAnsi="標楷體" w:cs="MicrosoftJhengHeiRegular" w:hint="eastAsia"/>
                <w:sz w:val="28"/>
                <w:szCs w:val="28"/>
              </w:rPr>
              <w:t>與學校、場館美感計畫協作機制</w:t>
            </w:r>
          </w:p>
          <w:p w14:paraId="283EAD3E" w14:textId="32FAAE70" w:rsidR="00A96475"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lastRenderedPageBreak/>
              <w:t>2-3-2</w:t>
            </w:r>
            <w:r w:rsidRPr="00922B49">
              <w:rPr>
                <w:rFonts w:ascii="標楷體" w:eastAsia="標楷體" w:hAnsi="標楷體" w:cs="MicrosoftJhengHeiRegular" w:hint="eastAsia"/>
                <w:sz w:val="28"/>
                <w:szCs w:val="28"/>
              </w:rPr>
              <w:t>推動直轄市、縣</w:t>
            </w:r>
            <w:r w:rsidRPr="00922B49">
              <w:rPr>
                <w:rFonts w:ascii="標楷體" w:eastAsia="標楷體" w:hAnsi="標楷體" w:cs="MicrosoftJhengHeiRegular"/>
                <w:sz w:val="28"/>
                <w:szCs w:val="28"/>
              </w:rPr>
              <w:t>(市)政府藝術與美感深耕計畫</w:t>
            </w:r>
          </w:p>
          <w:p w14:paraId="0788ED2F" w14:textId="246B4185" w:rsidR="00AA1567" w:rsidRPr="00922B49" w:rsidRDefault="00A96475" w:rsidP="005F3950">
            <w:pPr>
              <w:widowControl/>
              <w:spacing w:line="480" w:lineRule="exact"/>
              <w:ind w:left="759" w:hangingChars="271" w:hanging="759"/>
              <w:rPr>
                <w:rFonts w:ascii="標楷體" w:eastAsia="標楷體" w:hAnsi="標楷體" w:cs="MicrosoftJhengHeiRegular"/>
                <w:sz w:val="28"/>
                <w:szCs w:val="28"/>
              </w:rPr>
            </w:pPr>
            <w:r w:rsidRPr="00922B49">
              <w:rPr>
                <w:rFonts w:ascii="標楷體" w:eastAsia="標楷體" w:hAnsi="標楷體" w:cs="MicrosoftJhengHeiRegular"/>
                <w:sz w:val="28"/>
                <w:szCs w:val="28"/>
              </w:rPr>
              <w:t>2-3-3推動直轄市、縣(市)政府辦理藝術與美感節慶</w:t>
            </w:r>
            <w:r w:rsidRPr="00922B49">
              <w:rPr>
                <w:rFonts w:ascii="標楷體" w:eastAsia="標楷體" w:hAnsi="標楷體" w:cs="MicrosoftJhengHeiRegular" w:hint="eastAsia"/>
                <w:sz w:val="28"/>
                <w:szCs w:val="28"/>
              </w:rPr>
              <w:t>與活動</w:t>
            </w:r>
          </w:p>
        </w:tc>
      </w:tr>
      <w:tr w:rsidR="00EE05E5" w:rsidRPr="00922B49" w14:paraId="7CA2C1A4" w14:textId="77777777" w:rsidTr="00EE05E5">
        <w:trPr>
          <w:trHeight w:val="685"/>
          <w:jc w:val="center"/>
        </w:trPr>
        <w:tc>
          <w:tcPr>
            <w:tcW w:w="1828" w:type="dxa"/>
            <w:vMerge w:val="restart"/>
          </w:tcPr>
          <w:p w14:paraId="316ACB83" w14:textId="77777777" w:rsidR="00B25D92" w:rsidRPr="00922B49" w:rsidRDefault="00B25D92" w:rsidP="005F3950">
            <w:pPr>
              <w:snapToGrid w:val="0"/>
              <w:spacing w:line="480" w:lineRule="exact"/>
              <w:ind w:leftChars="-11" w:left="302" w:hangingChars="117" w:hanging="328"/>
              <w:jc w:val="both"/>
              <w:rPr>
                <w:rFonts w:ascii="標楷體" w:eastAsia="標楷體" w:hAnsi="標楷體"/>
                <w:kern w:val="0"/>
                <w:sz w:val="28"/>
                <w:szCs w:val="28"/>
              </w:rPr>
            </w:pPr>
            <w:r w:rsidRPr="00922B49">
              <w:rPr>
                <w:rFonts w:ascii="標楷體" w:eastAsia="標楷體" w:hAnsi="標楷體"/>
                <w:sz w:val="28"/>
                <w:szCs w:val="28"/>
              </w:rPr>
              <w:t>3.學習環境</w:t>
            </w:r>
          </w:p>
        </w:tc>
        <w:tc>
          <w:tcPr>
            <w:tcW w:w="5528" w:type="dxa"/>
          </w:tcPr>
          <w:p w14:paraId="690E2A9E" w14:textId="77777777" w:rsidR="00B25D92" w:rsidRPr="00922B49" w:rsidRDefault="00B25D92"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3-1</w:t>
            </w:r>
            <w:r w:rsidRPr="00922B49">
              <w:rPr>
                <w:rFonts w:ascii="標楷體" w:eastAsia="標楷體" w:hAnsi="標楷體" w:cs="MicrosoftJhengHeiRegular" w:hint="eastAsia"/>
                <w:kern w:val="0"/>
                <w:sz w:val="28"/>
                <w:szCs w:val="28"/>
              </w:rPr>
              <w:t>推動美感學習環境標竿改造與擴散分享</w:t>
            </w:r>
          </w:p>
        </w:tc>
        <w:tc>
          <w:tcPr>
            <w:tcW w:w="6946" w:type="dxa"/>
          </w:tcPr>
          <w:p w14:paraId="5F85DAEB" w14:textId="41BD50C6" w:rsidR="00B25D92" w:rsidRPr="00922B49" w:rsidRDefault="00B25D92"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3-1-1</w:t>
            </w:r>
            <w:r w:rsidRPr="00922B49">
              <w:rPr>
                <w:rFonts w:ascii="標楷體" w:eastAsia="標楷體" w:hAnsi="標楷體" w:cs="MicrosoftJhengHeiRegular" w:hint="eastAsia"/>
                <w:kern w:val="0"/>
                <w:sz w:val="28"/>
                <w:szCs w:val="28"/>
              </w:rPr>
              <w:t>結合創新教育並</w:t>
            </w:r>
            <w:r w:rsidRPr="00922B49">
              <w:rPr>
                <w:rFonts w:ascii="標楷體" w:eastAsia="標楷體" w:hAnsi="標楷體" w:cs="MicrosoftJhengHeiRegular"/>
                <w:kern w:val="0"/>
                <w:sz w:val="28"/>
                <w:szCs w:val="28"/>
              </w:rPr>
              <w:t>加強新型態</w:t>
            </w:r>
            <w:r w:rsidRPr="00922B49">
              <w:rPr>
                <w:rFonts w:ascii="標楷體" w:eastAsia="標楷體" w:hAnsi="標楷體" w:cs="MicrosoftJhengHeiRegular" w:hint="eastAsia"/>
                <w:kern w:val="0"/>
                <w:sz w:val="28"/>
                <w:szCs w:val="28"/>
              </w:rPr>
              <w:t>未來學習</w:t>
            </w:r>
            <w:r w:rsidRPr="00922B49">
              <w:rPr>
                <w:rFonts w:ascii="標楷體" w:eastAsia="標楷體" w:hAnsi="標楷體" w:cs="MicrosoftJhengHeiRegular"/>
                <w:kern w:val="0"/>
                <w:sz w:val="28"/>
                <w:szCs w:val="28"/>
              </w:rPr>
              <w:t>場域改造</w:t>
            </w:r>
          </w:p>
          <w:p w14:paraId="2D2C5C50" w14:textId="16D0A462" w:rsidR="00B25D92" w:rsidRPr="00922B49" w:rsidRDefault="00B25D92" w:rsidP="005F3950">
            <w:pPr>
              <w:widowControl/>
              <w:spacing w:line="480" w:lineRule="exact"/>
              <w:ind w:left="840" w:hangingChars="300" w:hanging="840"/>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3-1-2導入設計思考與</w:t>
            </w:r>
            <w:r w:rsidRPr="00922B49">
              <w:rPr>
                <w:rFonts w:ascii="標楷體" w:eastAsia="標楷體" w:hAnsi="標楷體" w:cs="MicrosoftJhengHeiRegular" w:hint="eastAsia"/>
                <w:kern w:val="0"/>
                <w:sz w:val="28"/>
                <w:szCs w:val="28"/>
              </w:rPr>
              <w:t>參與式設計</w:t>
            </w:r>
            <w:r w:rsidRPr="00922B49">
              <w:rPr>
                <w:rFonts w:ascii="標楷體" w:eastAsia="標楷體" w:hAnsi="標楷體" w:cs="MicrosoftJhengHeiRegular"/>
                <w:kern w:val="0"/>
                <w:sz w:val="28"/>
                <w:szCs w:val="28"/>
              </w:rPr>
              <w:t>機制</w:t>
            </w:r>
            <w:r w:rsidRPr="00922B49">
              <w:rPr>
                <w:rFonts w:ascii="標楷體" w:eastAsia="標楷體" w:hAnsi="標楷體" w:cs="MicrosoftJhengHeiRegular" w:hint="eastAsia"/>
                <w:kern w:val="0"/>
                <w:sz w:val="28"/>
                <w:szCs w:val="28"/>
              </w:rPr>
              <w:t>以</w:t>
            </w:r>
            <w:r w:rsidRPr="00922B49">
              <w:rPr>
                <w:rFonts w:ascii="標楷體" w:eastAsia="標楷體" w:hAnsi="標楷體" w:cs="MicrosoftJhengHeiRegular"/>
                <w:kern w:val="0"/>
                <w:sz w:val="28"/>
                <w:szCs w:val="28"/>
              </w:rPr>
              <w:t>共創美感環境價值</w:t>
            </w:r>
          </w:p>
          <w:p w14:paraId="19DE34F8" w14:textId="2CDAB354" w:rsidR="00B25D92" w:rsidRPr="00922B49" w:rsidRDefault="00B25D92"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3-1-3</w:t>
            </w:r>
            <w:r w:rsidR="0040719B" w:rsidRPr="00922B49">
              <w:rPr>
                <w:rFonts w:ascii="標楷體" w:eastAsia="標楷體" w:hAnsi="標楷體" w:cs="MicrosoftJhengHeiRegular" w:hint="eastAsia"/>
                <w:kern w:val="0"/>
                <w:sz w:val="28"/>
                <w:szCs w:val="28"/>
              </w:rPr>
              <w:t>辦理學校教職員增能工作坊</w:t>
            </w:r>
          </w:p>
        </w:tc>
      </w:tr>
      <w:tr w:rsidR="00EE05E5" w:rsidRPr="00922B49" w14:paraId="7D3D5626" w14:textId="77777777" w:rsidTr="00EE05E5">
        <w:trPr>
          <w:trHeight w:val="566"/>
          <w:jc w:val="center"/>
        </w:trPr>
        <w:tc>
          <w:tcPr>
            <w:tcW w:w="1828" w:type="dxa"/>
            <w:vMerge/>
          </w:tcPr>
          <w:p w14:paraId="0AEBAF96" w14:textId="77777777" w:rsidR="00B25D92" w:rsidRPr="00922B49" w:rsidRDefault="00B25D92" w:rsidP="005F3950">
            <w:pPr>
              <w:snapToGrid w:val="0"/>
              <w:spacing w:line="480" w:lineRule="exact"/>
              <w:ind w:leftChars="-11" w:left="302" w:hangingChars="117" w:hanging="328"/>
              <w:jc w:val="both"/>
              <w:rPr>
                <w:rFonts w:ascii="標楷體" w:eastAsia="標楷體" w:hAnsi="標楷體"/>
                <w:sz w:val="28"/>
                <w:szCs w:val="28"/>
              </w:rPr>
            </w:pPr>
          </w:p>
        </w:tc>
        <w:tc>
          <w:tcPr>
            <w:tcW w:w="5528" w:type="dxa"/>
          </w:tcPr>
          <w:p w14:paraId="0EBBBC7A" w14:textId="213E3F4B" w:rsidR="00B25D92" w:rsidRPr="00922B49" w:rsidRDefault="00B25D92"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3-2</w:t>
            </w:r>
            <w:r w:rsidRPr="00922B49">
              <w:rPr>
                <w:rFonts w:ascii="標楷體" w:eastAsia="標楷體" w:hAnsi="標楷體" w:cs="MicrosoftJhengHeiRegular" w:hint="eastAsia"/>
                <w:kern w:val="0"/>
                <w:sz w:val="28"/>
                <w:szCs w:val="28"/>
              </w:rPr>
              <w:t>涵養教育人員美感教學環境素養</w:t>
            </w:r>
          </w:p>
        </w:tc>
        <w:tc>
          <w:tcPr>
            <w:tcW w:w="6946" w:type="dxa"/>
          </w:tcPr>
          <w:p w14:paraId="533A4386" w14:textId="3F91B838" w:rsidR="00B25D92" w:rsidRPr="00922B49" w:rsidRDefault="00B25D92" w:rsidP="005F3950">
            <w:pPr>
              <w:widowControl/>
              <w:spacing w:line="480" w:lineRule="exact"/>
              <w:ind w:left="535" w:hangingChars="191" w:hanging="53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3-2-1</w:t>
            </w:r>
            <w:r w:rsidR="00A24F5F" w:rsidRPr="00922B49">
              <w:rPr>
                <w:rFonts w:ascii="標楷體" w:eastAsia="標楷體" w:hAnsi="標楷體" w:cs="MicrosoftJhengHeiRegular" w:hint="eastAsia"/>
                <w:kern w:val="0"/>
                <w:sz w:val="28"/>
                <w:szCs w:val="28"/>
              </w:rPr>
              <w:t>結合</w:t>
            </w:r>
            <w:r w:rsidR="0040719B" w:rsidRPr="00922B49">
              <w:rPr>
                <w:rFonts w:ascii="標楷體" w:eastAsia="標楷體" w:hAnsi="標楷體" w:cs="MicrosoftJhengHeiRegular" w:hint="eastAsia"/>
                <w:kern w:val="0"/>
                <w:sz w:val="28"/>
                <w:szCs w:val="28"/>
              </w:rPr>
              <w:t>學習</w:t>
            </w:r>
            <w:r w:rsidRPr="00922B49">
              <w:rPr>
                <w:rFonts w:ascii="標楷體" w:eastAsia="標楷體" w:hAnsi="標楷體" w:cs="MicrosoftJhengHeiRegular" w:hint="eastAsia"/>
                <w:kern w:val="0"/>
                <w:sz w:val="28"/>
                <w:szCs w:val="28"/>
              </w:rPr>
              <w:t>環境</w:t>
            </w:r>
            <w:r w:rsidR="00A24F5F" w:rsidRPr="00922B49">
              <w:rPr>
                <w:rFonts w:ascii="標楷體" w:eastAsia="標楷體" w:hAnsi="標楷體" w:cs="MicrosoftJhengHeiRegular" w:hint="eastAsia"/>
                <w:kern w:val="0"/>
                <w:sz w:val="28"/>
                <w:szCs w:val="28"/>
              </w:rPr>
              <w:t>發展</w:t>
            </w:r>
            <w:r w:rsidR="0040719B" w:rsidRPr="00922B49">
              <w:rPr>
                <w:rFonts w:ascii="標楷體" w:eastAsia="標楷體" w:hAnsi="標楷體" w:cs="MicrosoftJhengHeiRegular" w:hint="eastAsia"/>
                <w:kern w:val="0"/>
                <w:sz w:val="28"/>
                <w:szCs w:val="28"/>
              </w:rPr>
              <w:t>課程</w:t>
            </w:r>
            <w:r w:rsidR="00A24F5F" w:rsidRPr="00922B49">
              <w:rPr>
                <w:rFonts w:ascii="標楷體" w:eastAsia="標楷體" w:hAnsi="標楷體" w:cs="MicrosoftJhengHeiRegular" w:hint="eastAsia"/>
                <w:kern w:val="0"/>
                <w:sz w:val="28"/>
                <w:szCs w:val="28"/>
              </w:rPr>
              <w:t>與教學</w:t>
            </w:r>
          </w:p>
        </w:tc>
      </w:tr>
      <w:tr w:rsidR="00EE05E5" w:rsidRPr="00922B49" w14:paraId="13775F0D" w14:textId="77777777" w:rsidTr="00EE05E5">
        <w:trPr>
          <w:trHeight w:val="566"/>
          <w:jc w:val="center"/>
        </w:trPr>
        <w:tc>
          <w:tcPr>
            <w:tcW w:w="1828" w:type="dxa"/>
            <w:vMerge/>
          </w:tcPr>
          <w:p w14:paraId="7274DA40" w14:textId="77777777" w:rsidR="009E387D" w:rsidRPr="00922B49" w:rsidRDefault="009E387D" w:rsidP="005F3950">
            <w:pPr>
              <w:snapToGrid w:val="0"/>
              <w:spacing w:line="480" w:lineRule="exact"/>
              <w:ind w:leftChars="-11" w:left="302" w:hangingChars="117" w:hanging="328"/>
              <w:jc w:val="both"/>
              <w:rPr>
                <w:rFonts w:ascii="標楷體" w:eastAsia="標楷體" w:hAnsi="標楷體"/>
                <w:sz w:val="28"/>
                <w:szCs w:val="28"/>
              </w:rPr>
            </w:pPr>
          </w:p>
        </w:tc>
        <w:tc>
          <w:tcPr>
            <w:tcW w:w="5528" w:type="dxa"/>
          </w:tcPr>
          <w:p w14:paraId="07E5C0FD" w14:textId="58B04BE4" w:rsidR="009E387D" w:rsidRPr="00922B49" w:rsidRDefault="009E387D"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w:t>
            </w:r>
            <w:r w:rsidRPr="00922B49">
              <w:rPr>
                <w:rFonts w:ascii="標楷體" w:eastAsia="標楷體" w:hAnsi="標楷體" w:cs="MicrosoftJhengHeiRegular" w:hint="eastAsia"/>
                <w:kern w:val="0"/>
                <w:sz w:val="28"/>
                <w:szCs w:val="28"/>
              </w:rPr>
              <w:t>3引導學習環境相關計畫納入美感原則並強化與專業輔導團隊之連結</w:t>
            </w:r>
          </w:p>
        </w:tc>
        <w:tc>
          <w:tcPr>
            <w:tcW w:w="6946" w:type="dxa"/>
          </w:tcPr>
          <w:p w14:paraId="38B319B8" w14:textId="2A318197" w:rsidR="009E387D" w:rsidRPr="00922B49" w:rsidRDefault="009E387D" w:rsidP="005F3950">
            <w:pPr>
              <w:widowControl/>
              <w:spacing w:line="480" w:lineRule="exact"/>
              <w:ind w:left="535" w:hangingChars="191" w:hanging="535"/>
              <w:rPr>
                <w:rFonts w:ascii="標楷體" w:eastAsia="標楷體" w:hAnsi="標楷體" w:cs="MicrosoftJhengHeiRegular"/>
                <w:kern w:val="0"/>
                <w:sz w:val="28"/>
                <w:szCs w:val="28"/>
              </w:rPr>
            </w:pPr>
            <w:r w:rsidRPr="00922B49">
              <w:rPr>
                <w:rFonts w:ascii="標楷體" w:eastAsia="標楷體" w:hAnsi="標楷體" w:cs="MicrosoftJhengHeiRegular" w:hint="eastAsia"/>
                <w:kern w:val="0"/>
                <w:sz w:val="28"/>
                <w:szCs w:val="28"/>
              </w:rPr>
              <w:t>3-3-1</w:t>
            </w:r>
            <w:r w:rsidR="00A24F5F" w:rsidRPr="00922B49">
              <w:rPr>
                <w:rFonts w:ascii="標楷體" w:eastAsia="標楷體" w:hAnsi="標楷體" w:cs="MicrosoftJhengHeiRegular" w:hint="eastAsia"/>
                <w:kern w:val="0"/>
                <w:sz w:val="28"/>
                <w:szCs w:val="28"/>
              </w:rPr>
              <w:t>深</w:t>
            </w:r>
            <w:r w:rsidRPr="00922B49">
              <w:rPr>
                <w:rFonts w:ascii="標楷體" w:eastAsia="標楷體" w:hAnsi="標楷體" w:cs="MicrosoftJhengHeiRegular" w:hint="eastAsia"/>
                <w:kern w:val="0"/>
                <w:sz w:val="28"/>
                <w:szCs w:val="28"/>
              </w:rPr>
              <w:t>化校園環境相關計畫美感原則與機制</w:t>
            </w:r>
          </w:p>
          <w:p w14:paraId="49EE7D7D" w14:textId="77777777" w:rsidR="009E387D" w:rsidRPr="00922B49" w:rsidRDefault="009E387D" w:rsidP="005F3950">
            <w:pPr>
              <w:widowControl/>
              <w:spacing w:line="480" w:lineRule="exact"/>
              <w:ind w:left="535" w:hangingChars="191" w:hanging="53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3-</w:t>
            </w:r>
            <w:r w:rsidRPr="00922B49">
              <w:rPr>
                <w:rFonts w:ascii="標楷體" w:eastAsia="標楷體" w:hAnsi="標楷體" w:cs="MicrosoftJhengHeiRegular" w:hint="eastAsia"/>
                <w:kern w:val="0"/>
                <w:sz w:val="28"/>
                <w:szCs w:val="28"/>
              </w:rPr>
              <w:t>3-2強化專業輔導團隊與學習環境相關計畫之連結</w:t>
            </w:r>
          </w:p>
          <w:p w14:paraId="14296794" w14:textId="5D50EF7D" w:rsidR="009E387D" w:rsidRPr="00922B49" w:rsidRDefault="009E387D" w:rsidP="005F3950">
            <w:pPr>
              <w:widowControl/>
              <w:spacing w:line="480" w:lineRule="exact"/>
              <w:ind w:left="535" w:hangingChars="191" w:hanging="535"/>
              <w:rPr>
                <w:rFonts w:ascii="標楷體" w:eastAsia="標楷體" w:hAnsi="標楷體" w:cs="MicrosoftJhengHeiRegular"/>
                <w:kern w:val="0"/>
                <w:sz w:val="28"/>
                <w:szCs w:val="28"/>
              </w:rPr>
            </w:pPr>
            <w:r w:rsidRPr="00922B49">
              <w:rPr>
                <w:rFonts w:ascii="標楷體" w:eastAsia="標楷體" w:hAnsi="標楷體" w:cs="MicrosoftJhengHeiRegular" w:hint="eastAsia"/>
                <w:kern w:val="0"/>
                <w:sz w:val="28"/>
                <w:szCs w:val="28"/>
              </w:rPr>
              <w:t>3-3-3擴散各單位學習環境計畫成果影響力</w:t>
            </w:r>
          </w:p>
        </w:tc>
      </w:tr>
      <w:tr w:rsidR="00EE05E5" w:rsidRPr="00922B49" w14:paraId="30ED5759" w14:textId="77777777" w:rsidTr="00EE05E5">
        <w:trPr>
          <w:trHeight w:val="546"/>
          <w:jc w:val="center"/>
        </w:trPr>
        <w:tc>
          <w:tcPr>
            <w:tcW w:w="1828" w:type="dxa"/>
            <w:vMerge w:val="restart"/>
          </w:tcPr>
          <w:p w14:paraId="351EF447"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r w:rsidRPr="00922B49">
              <w:rPr>
                <w:rFonts w:ascii="標楷體" w:eastAsia="標楷體" w:hAnsi="標楷體"/>
                <w:sz w:val="28"/>
                <w:szCs w:val="28"/>
              </w:rPr>
              <w:t>4.國際鏈結</w:t>
            </w:r>
          </w:p>
        </w:tc>
        <w:tc>
          <w:tcPr>
            <w:tcW w:w="5528" w:type="dxa"/>
          </w:tcPr>
          <w:p w14:paraId="7F8E2706" w14:textId="5182738A"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4-1建置</w:t>
            </w:r>
            <w:r w:rsidRPr="00922B49">
              <w:rPr>
                <w:rFonts w:ascii="標楷體" w:eastAsia="標楷體" w:hAnsi="標楷體" w:cs="MicrosoftJhengHeiRegular" w:hint="eastAsia"/>
                <w:kern w:val="0"/>
                <w:sz w:val="28"/>
                <w:szCs w:val="28"/>
              </w:rPr>
              <w:t>雙語美感教育資源整合平</w:t>
            </w:r>
            <w:proofErr w:type="gramStart"/>
            <w:r w:rsidRPr="00922B49">
              <w:rPr>
                <w:rFonts w:ascii="標楷體" w:eastAsia="標楷體" w:hAnsi="標楷體" w:cs="MicrosoftJhengHeiRegular" w:hint="eastAsia"/>
                <w:kern w:val="0"/>
                <w:sz w:val="28"/>
                <w:szCs w:val="28"/>
              </w:rPr>
              <w:t>臺</w:t>
            </w:r>
            <w:proofErr w:type="gramEnd"/>
          </w:p>
        </w:tc>
        <w:tc>
          <w:tcPr>
            <w:tcW w:w="6946" w:type="dxa"/>
          </w:tcPr>
          <w:p w14:paraId="0B7C0C37" w14:textId="4C790301"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4-1-1</w:t>
            </w:r>
            <w:r w:rsidR="0022590C" w:rsidRPr="00922B49">
              <w:rPr>
                <w:rFonts w:ascii="標楷體" w:eastAsia="標楷體" w:hAnsi="標楷體" w:cs="MicrosoftJhengHeiRegular" w:hint="eastAsia"/>
                <w:kern w:val="0"/>
                <w:sz w:val="28"/>
                <w:szCs w:val="28"/>
              </w:rPr>
              <w:t>規劃與推動雙語美感教育資源整合平</w:t>
            </w:r>
            <w:proofErr w:type="gramStart"/>
            <w:r w:rsidR="0022590C" w:rsidRPr="00922B49">
              <w:rPr>
                <w:rFonts w:ascii="標楷體" w:eastAsia="標楷體" w:hAnsi="標楷體" w:cs="MicrosoftJhengHeiRegular" w:hint="eastAsia"/>
                <w:kern w:val="0"/>
                <w:sz w:val="28"/>
                <w:szCs w:val="28"/>
              </w:rPr>
              <w:t>臺</w:t>
            </w:r>
            <w:proofErr w:type="gramEnd"/>
            <w:r w:rsidR="0022590C" w:rsidRPr="00922B49">
              <w:rPr>
                <w:rFonts w:ascii="標楷體" w:eastAsia="標楷體" w:hAnsi="標楷體" w:cs="MicrosoftJhengHeiRegular" w:hint="eastAsia"/>
                <w:kern w:val="0"/>
                <w:sz w:val="28"/>
                <w:szCs w:val="28"/>
              </w:rPr>
              <w:t>相關措施</w:t>
            </w:r>
          </w:p>
        </w:tc>
      </w:tr>
      <w:tr w:rsidR="00EE05E5" w:rsidRPr="00922B49" w14:paraId="1D2F15F9" w14:textId="77777777" w:rsidTr="00EE05E5">
        <w:trPr>
          <w:trHeight w:val="546"/>
          <w:jc w:val="center"/>
        </w:trPr>
        <w:tc>
          <w:tcPr>
            <w:tcW w:w="1828" w:type="dxa"/>
            <w:vMerge/>
          </w:tcPr>
          <w:p w14:paraId="1C3CC21B"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61EF584E" w14:textId="28CCBD2F"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4-2</w:t>
            </w:r>
            <w:r w:rsidRPr="00922B49">
              <w:rPr>
                <w:rFonts w:ascii="標楷體" w:eastAsia="標楷體" w:hAnsi="標楷體" w:cs="MicrosoftJhengHeiRegular" w:hint="eastAsia"/>
                <w:kern w:val="0"/>
                <w:sz w:val="28"/>
                <w:szCs w:val="28"/>
              </w:rPr>
              <w:t>推動美感教育國際交流活動</w:t>
            </w:r>
          </w:p>
        </w:tc>
        <w:tc>
          <w:tcPr>
            <w:tcW w:w="6946" w:type="dxa"/>
          </w:tcPr>
          <w:p w14:paraId="361B81A7" w14:textId="32150C7A"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4-2-1辦理國際美感教育</w:t>
            </w:r>
            <w:r w:rsidR="0014102C" w:rsidRPr="00922B49">
              <w:rPr>
                <w:rFonts w:ascii="標楷體" w:eastAsia="標楷體" w:hAnsi="標楷體" w:cs="MicrosoftJhengHeiRegular" w:hint="eastAsia"/>
                <w:kern w:val="0"/>
                <w:sz w:val="28"/>
                <w:szCs w:val="28"/>
              </w:rPr>
              <w:t>研討會</w:t>
            </w:r>
            <w:r w:rsidR="0014102C" w:rsidRPr="00922B49">
              <w:rPr>
                <w:rFonts w:ascii="標楷體" w:eastAsia="標楷體" w:hAnsi="標楷體" w:cs="MicrosoftJhengHeiRegular" w:hint="eastAsia"/>
                <w:sz w:val="28"/>
                <w:szCs w:val="28"/>
              </w:rPr>
              <w:t>／</w:t>
            </w:r>
            <w:r w:rsidRPr="00922B49">
              <w:rPr>
                <w:rFonts w:ascii="標楷體" w:eastAsia="標楷體" w:hAnsi="標楷體" w:cs="MicrosoftJhengHeiRegular"/>
                <w:kern w:val="0"/>
                <w:sz w:val="28"/>
                <w:szCs w:val="28"/>
              </w:rPr>
              <w:t>論壇</w:t>
            </w:r>
          </w:p>
          <w:p w14:paraId="5849AAEC" w14:textId="18A980EF"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w:t>
            </w:r>
            <w:r w:rsidR="0087343E" w:rsidRPr="00922B49">
              <w:rPr>
                <w:rFonts w:ascii="標楷體" w:eastAsia="標楷體" w:hAnsi="標楷體" w:cs="MicrosoftJhengHeiRegular"/>
                <w:kern w:val="0"/>
                <w:sz w:val="28"/>
                <w:szCs w:val="28"/>
              </w:rPr>
              <w:t>2</w:t>
            </w:r>
            <w:r w:rsidRPr="00922B49">
              <w:rPr>
                <w:rFonts w:ascii="標楷體" w:eastAsia="標楷體" w:hAnsi="標楷體" w:cs="MicrosoftJhengHeiRegular"/>
                <w:kern w:val="0"/>
                <w:sz w:val="28"/>
                <w:szCs w:val="28"/>
              </w:rPr>
              <w:t>-2</w:t>
            </w:r>
            <w:r w:rsidR="00A24F5F" w:rsidRPr="00922B49">
              <w:rPr>
                <w:rFonts w:ascii="標楷體" w:eastAsia="標楷體" w:hAnsi="標楷體" w:cs="MicrosoftJhengHeiRegular" w:hint="eastAsia"/>
                <w:kern w:val="0"/>
                <w:sz w:val="28"/>
                <w:szCs w:val="28"/>
              </w:rPr>
              <w:t>推動</w:t>
            </w:r>
            <w:r w:rsidRPr="00922B49">
              <w:rPr>
                <w:rFonts w:ascii="標楷體" w:eastAsia="標楷體" w:hAnsi="標楷體" w:cs="MicrosoftJhengHeiRegular" w:hint="eastAsia"/>
                <w:kern w:val="0"/>
                <w:sz w:val="28"/>
                <w:szCs w:val="28"/>
              </w:rPr>
              <w:t>美感教育國際參訪</w:t>
            </w:r>
            <w:r w:rsidR="00AA1567" w:rsidRPr="00922B49">
              <w:rPr>
                <w:rFonts w:ascii="標楷體" w:eastAsia="標楷體" w:hAnsi="標楷體" w:cs="MicrosoftJhengHeiRegular" w:hint="eastAsia"/>
                <w:kern w:val="0"/>
                <w:sz w:val="28"/>
                <w:szCs w:val="28"/>
              </w:rPr>
              <w:t>與課程</w:t>
            </w:r>
            <w:r w:rsidR="00FE1FB3" w:rsidRPr="00922B49">
              <w:rPr>
                <w:rFonts w:ascii="標楷體" w:eastAsia="標楷體" w:hAnsi="標楷體" w:cs="MicrosoftJhengHeiRegular" w:hint="eastAsia"/>
                <w:kern w:val="0"/>
                <w:sz w:val="28"/>
                <w:szCs w:val="28"/>
              </w:rPr>
              <w:t>國際</w:t>
            </w:r>
            <w:r w:rsidRPr="00922B49">
              <w:rPr>
                <w:rFonts w:ascii="標楷體" w:eastAsia="標楷體" w:hAnsi="標楷體" w:cs="MicrosoftJhengHeiRegular" w:hint="eastAsia"/>
                <w:kern w:val="0"/>
                <w:sz w:val="28"/>
                <w:szCs w:val="28"/>
              </w:rPr>
              <w:t>交流</w:t>
            </w:r>
          </w:p>
        </w:tc>
      </w:tr>
      <w:tr w:rsidR="00EE05E5" w:rsidRPr="00922B49" w14:paraId="057003A4" w14:textId="77777777" w:rsidTr="00EE05E5">
        <w:trPr>
          <w:trHeight w:val="546"/>
          <w:jc w:val="center"/>
        </w:trPr>
        <w:tc>
          <w:tcPr>
            <w:tcW w:w="1828" w:type="dxa"/>
            <w:vMerge/>
          </w:tcPr>
          <w:p w14:paraId="326ABD10"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43E3CCDA" w14:textId="77777777"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4-3建立國際合作培訓機制</w:t>
            </w:r>
          </w:p>
        </w:tc>
        <w:tc>
          <w:tcPr>
            <w:tcW w:w="6946" w:type="dxa"/>
          </w:tcPr>
          <w:p w14:paraId="1536B053" w14:textId="45F136AD"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4-3-1</w:t>
            </w:r>
            <w:r w:rsidR="00A24F5F" w:rsidRPr="00922B49">
              <w:rPr>
                <w:rFonts w:ascii="標楷體" w:eastAsia="標楷體" w:hAnsi="標楷體" w:cs="MicrosoftJhengHeiRegular" w:hint="eastAsia"/>
                <w:kern w:val="0"/>
                <w:sz w:val="28"/>
                <w:szCs w:val="28"/>
              </w:rPr>
              <w:t>辦理</w:t>
            </w:r>
            <w:r w:rsidRPr="00922B49">
              <w:rPr>
                <w:rFonts w:ascii="標楷體" w:eastAsia="標楷體" w:hAnsi="標楷體" w:cs="MicrosoftJhengHeiRegular"/>
                <w:kern w:val="0"/>
                <w:sz w:val="28"/>
                <w:szCs w:val="28"/>
              </w:rPr>
              <w:t>高級中等以下學校藝術人才國際接軌</w:t>
            </w:r>
            <w:r w:rsidRPr="00922B49">
              <w:rPr>
                <w:rFonts w:ascii="標楷體" w:eastAsia="標楷體" w:hAnsi="標楷體" w:cs="MicrosoftJhengHeiRegular" w:hint="eastAsia"/>
                <w:kern w:val="0"/>
                <w:sz w:val="28"/>
                <w:szCs w:val="28"/>
              </w:rPr>
              <w:t>計畫</w:t>
            </w:r>
          </w:p>
          <w:p w14:paraId="6E170D8E" w14:textId="77777777" w:rsidR="00A96475" w:rsidRPr="00922B49" w:rsidRDefault="00A96475" w:rsidP="005F3950">
            <w:pPr>
              <w:widowControl/>
              <w:spacing w:line="480" w:lineRule="exact"/>
              <w:ind w:left="865" w:hangingChars="309" w:hanging="865"/>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lastRenderedPageBreak/>
              <w:t>4-3-2</w:t>
            </w:r>
            <w:r w:rsidRPr="00922B49">
              <w:rPr>
                <w:rFonts w:ascii="標楷體" w:eastAsia="標楷體" w:hAnsi="標楷體" w:cs="MicrosoftJhengHeiRegular" w:hint="eastAsia"/>
                <w:kern w:val="0"/>
                <w:sz w:val="28"/>
                <w:szCs w:val="28"/>
              </w:rPr>
              <w:t>推動大專校院藝術與設計菁英海外培訓計畫</w:t>
            </w:r>
          </w:p>
        </w:tc>
      </w:tr>
      <w:tr w:rsidR="00EE05E5" w:rsidRPr="00922B49" w14:paraId="0E8281D7" w14:textId="77777777" w:rsidTr="00EE05E5">
        <w:trPr>
          <w:trHeight w:val="554"/>
          <w:jc w:val="center"/>
        </w:trPr>
        <w:tc>
          <w:tcPr>
            <w:tcW w:w="1828" w:type="dxa"/>
            <w:vMerge w:val="restart"/>
          </w:tcPr>
          <w:p w14:paraId="35485237"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r w:rsidRPr="00922B49">
              <w:rPr>
                <w:rFonts w:ascii="標楷體" w:eastAsia="標楷體" w:hAnsi="標楷體"/>
                <w:sz w:val="28"/>
                <w:szCs w:val="28"/>
              </w:rPr>
              <w:t>5.支持體系</w:t>
            </w:r>
          </w:p>
        </w:tc>
        <w:tc>
          <w:tcPr>
            <w:tcW w:w="5528" w:type="dxa"/>
          </w:tcPr>
          <w:p w14:paraId="3286E531" w14:textId="14974935"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5-1活化美感教育資源整合平</w:t>
            </w:r>
            <w:proofErr w:type="gramStart"/>
            <w:r w:rsidRPr="00922B49">
              <w:rPr>
                <w:rFonts w:ascii="標楷體" w:eastAsia="標楷體" w:hAnsi="標楷體" w:cs="MicrosoftJhengHeiRegular"/>
                <w:kern w:val="0"/>
                <w:sz w:val="28"/>
                <w:szCs w:val="28"/>
              </w:rPr>
              <w:t>臺</w:t>
            </w:r>
            <w:proofErr w:type="gramEnd"/>
          </w:p>
        </w:tc>
        <w:tc>
          <w:tcPr>
            <w:tcW w:w="6946" w:type="dxa"/>
          </w:tcPr>
          <w:p w14:paraId="7C136123" w14:textId="5C287E53"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5-1-1</w:t>
            </w:r>
            <w:r w:rsidR="00FE1FB3" w:rsidRPr="00922B49">
              <w:rPr>
                <w:rFonts w:ascii="標楷體" w:eastAsia="標楷體" w:hAnsi="標楷體" w:cs="MicrosoftJhengHeiRegular" w:hint="eastAsia"/>
                <w:kern w:val="0"/>
                <w:sz w:val="28"/>
                <w:szCs w:val="28"/>
              </w:rPr>
              <w:t>擴展</w:t>
            </w:r>
            <w:r w:rsidRPr="00922B49">
              <w:rPr>
                <w:rFonts w:ascii="標楷體" w:eastAsia="標楷體" w:hAnsi="標楷體" w:cs="MicrosoftJhengHeiRegular"/>
                <w:kern w:val="0"/>
                <w:sz w:val="28"/>
                <w:szCs w:val="28"/>
              </w:rPr>
              <w:t>美感教育資源整合平</w:t>
            </w:r>
            <w:proofErr w:type="gramStart"/>
            <w:r w:rsidRPr="00922B49">
              <w:rPr>
                <w:rFonts w:ascii="標楷體" w:eastAsia="標楷體" w:hAnsi="標楷體" w:cs="MicrosoftJhengHeiRegular"/>
                <w:kern w:val="0"/>
                <w:sz w:val="28"/>
                <w:szCs w:val="28"/>
              </w:rPr>
              <w:t>臺</w:t>
            </w:r>
            <w:proofErr w:type="gramEnd"/>
            <w:r w:rsidR="00A24F5F" w:rsidRPr="00922B49">
              <w:rPr>
                <w:rFonts w:ascii="標楷體" w:eastAsia="標楷體" w:hAnsi="標楷體" w:cs="MicrosoftJhengHeiRegular" w:hint="eastAsia"/>
                <w:kern w:val="0"/>
                <w:sz w:val="28"/>
                <w:szCs w:val="28"/>
              </w:rPr>
              <w:t>資源與</w:t>
            </w:r>
            <w:r w:rsidR="002F7CBC" w:rsidRPr="00922B49">
              <w:rPr>
                <w:rFonts w:ascii="標楷體" w:eastAsia="標楷體" w:hAnsi="標楷體" w:cs="MicrosoftJhengHeiRegular" w:hint="eastAsia"/>
                <w:kern w:val="0"/>
                <w:sz w:val="28"/>
                <w:szCs w:val="28"/>
              </w:rPr>
              <w:t>資訊</w:t>
            </w:r>
          </w:p>
        </w:tc>
      </w:tr>
      <w:tr w:rsidR="00EE05E5" w:rsidRPr="00922B49" w14:paraId="4C8AE436" w14:textId="77777777" w:rsidTr="00EE05E5">
        <w:trPr>
          <w:trHeight w:val="554"/>
          <w:jc w:val="center"/>
        </w:trPr>
        <w:tc>
          <w:tcPr>
            <w:tcW w:w="1828" w:type="dxa"/>
            <w:vMerge/>
          </w:tcPr>
          <w:p w14:paraId="3FBBCDFA"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22D9C47E" w14:textId="070F447F"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5-2強化美感教育對話與協作</w:t>
            </w:r>
          </w:p>
        </w:tc>
        <w:tc>
          <w:tcPr>
            <w:tcW w:w="6946" w:type="dxa"/>
          </w:tcPr>
          <w:p w14:paraId="1753D2FE" w14:textId="381C2604"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5-2-1</w:t>
            </w:r>
            <w:r w:rsidRPr="00922B49">
              <w:rPr>
                <w:rFonts w:ascii="標楷體" w:eastAsia="標楷體" w:hAnsi="標楷體" w:cs="MicrosoftJhengHeiRegular" w:hint="eastAsia"/>
                <w:kern w:val="0"/>
                <w:sz w:val="28"/>
                <w:szCs w:val="28"/>
              </w:rPr>
              <w:t>辦理美感教育年度</w:t>
            </w:r>
            <w:r w:rsidRPr="00922B49">
              <w:rPr>
                <w:rFonts w:ascii="標楷體" w:eastAsia="標楷體" w:hAnsi="標楷體" w:cs="MicrosoftJhengHeiRegular"/>
                <w:kern w:val="0"/>
                <w:sz w:val="28"/>
                <w:szCs w:val="28"/>
              </w:rPr>
              <w:t>主題</w:t>
            </w:r>
            <w:r w:rsidRPr="00922B49">
              <w:rPr>
                <w:rFonts w:ascii="標楷體" w:eastAsia="標楷體" w:hAnsi="標楷體" w:cs="MicrosoftJhengHeiRegular" w:hint="eastAsia"/>
                <w:kern w:val="0"/>
                <w:sz w:val="28"/>
                <w:szCs w:val="28"/>
              </w:rPr>
              <w:t>宣導</w:t>
            </w:r>
          </w:p>
          <w:p w14:paraId="05D21D1D" w14:textId="2AEB4B7C"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5-2-2建構美感教育推動共識</w:t>
            </w:r>
          </w:p>
          <w:p w14:paraId="68B395E8" w14:textId="1FBB9A55"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5-2-3</w:t>
            </w:r>
            <w:r w:rsidRPr="00922B49">
              <w:rPr>
                <w:rFonts w:ascii="標楷體" w:eastAsia="標楷體" w:hAnsi="標楷體" w:cs="MicrosoftJhengHeiRegular" w:hint="eastAsia"/>
                <w:kern w:val="0"/>
                <w:sz w:val="28"/>
                <w:szCs w:val="28"/>
              </w:rPr>
              <w:t>評估</w:t>
            </w:r>
            <w:r w:rsidRPr="00922B49">
              <w:rPr>
                <w:rFonts w:ascii="標楷體" w:eastAsia="標楷體" w:hAnsi="標楷體" w:cs="MicrosoftJhengHeiRegular"/>
                <w:kern w:val="0"/>
                <w:sz w:val="28"/>
                <w:szCs w:val="28"/>
              </w:rPr>
              <w:t>美感教育實施成效</w:t>
            </w:r>
          </w:p>
        </w:tc>
      </w:tr>
      <w:tr w:rsidR="00EE05E5" w:rsidRPr="00922B49" w14:paraId="5CE36EBA" w14:textId="77777777" w:rsidTr="00EE05E5">
        <w:trPr>
          <w:trHeight w:val="554"/>
          <w:jc w:val="center"/>
        </w:trPr>
        <w:tc>
          <w:tcPr>
            <w:tcW w:w="1828" w:type="dxa"/>
            <w:vMerge/>
          </w:tcPr>
          <w:p w14:paraId="0761B9EC" w14:textId="77777777" w:rsidR="00A96475" w:rsidRPr="00922B49" w:rsidRDefault="00A96475" w:rsidP="005F3950">
            <w:pPr>
              <w:snapToGrid w:val="0"/>
              <w:spacing w:line="480" w:lineRule="exact"/>
              <w:ind w:left="302" w:hangingChars="108" w:hanging="302"/>
              <w:jc w:val="both"/>
              <w:rPr>
                <w:rFonts w:ascii="標楷體" w:eastAsia="標楷體" w:hAnsi="標楷體"/>
                <w:sz w:val="28"/>
                <w:szCs w:val="28"/>
              </w:rPr>
            </w:pPr>
          </w:p>
        </w:tc>
        <w:tc>
          <w:tcPr>
            <w:tcW w:w="5528" w:type="dxa"/>
          </w:tcPr>
          <w:p w14:paraId="4B263F17" w14:textId="6FC372E8"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5-3</w:t>
            </w:r>
            <w:r w:rsidRPr="00922B49">
              <w:rPr>
                <w:rFonts w:ascii="標楷體" w:eastAsia="標楷體" w:hAnsi="標楷體" w:cs="MicrosoftJhengHeiRegular" w:hint="eastAsia"/>
                <w:kern w:val="0"/>
                <w:sz w:val="28"/>
                <w:szCs w:val="28"/>
              </w:rPr>
              <w:t>增強美感教育行政支持</w:t>
            </w:r>
          </w:p>
        </w:tc>
        <w:tc>
          <w:tcPr>
            <w:tcW w:w="6946" w:type="dxa"/>
          </w:tcPr>
          <w:p w14:paraId="154F4394" w14:textId="28C312E8"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5-3-1</w:t>
            </w:r>
            <w:r w:rsidR="007D0B0C" w:rsidRPr="00922B49">
              <w:rPr>
                <w:rFonts w:ascii="標楷體" w:eastAsia="標楷體" w:hAnsi="標楷體" w:cs="MicrosoftJhengHeiRegular" w:hint="eastAsia"/>
                <w:kern w:val="0"/>
                <w:sz w:val="28"/>
                <w:szCs w:val="28"/>
              </w:rPr>
              <w:t>完善</w:t>
            </w:r>
            <w:r w:rsidRPr="00922B49">
              <w:rPr>
                <w:rFonts w:ascii="標楷體" w:eastAsia="標楷體" w:hAnsi="標楷體" w:cs="MicrosoftJhengHeiRegular"/>
                <w:kern w:val="0"/>
                <w:sz w:val="28"/>
                <w:szCs w:val="28"/>
              </w:rPr>
              <w:t>美感教育行政支持</w:t>
            </w:r>
            <w:r w:rsidR="00BC24D1" w:rsidRPr="00922B49">
              <w:rPr>
                <w:rFonts w:ascii="標楷體" w:eastAsia="標楷體" w:hAnsi="標楷體" w:cs="MicrosoftJhengHeiRegular" w:hint="eastAsia"/>
                <w:kern w:val="0"/>
                <w:sz w:val="28"/>
                <w:szCs w:val="28"/>
              </w:rPr>
              <w:t>相關</w:t>
            </w:r>
            <w:r w:rsidR="007D0B0C" w:rsidRPr="00922B49">
              <w:rPr>
                <w:rFonts w:ascii="標楷體" w:eastAsia="標楷體" w:hAnsi="標楷體" w:cs="MicrosoftJhengHeiRegular" w:hint="eastAsia"/>
                <w:kern w:val="0"/>
                <w:sz w:val="28"/>
                <w:szCs w:val="28"/>
              </w:rPr>
              <w:t>措施</w:t>
            </w:r>
          </w:p>
          <w:p w14:paraId="1CE03FA9" w14:textId="0D23B5A5"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5-3-2串聯中央與地方課程教學輔導網絡</w:t>
            </w:r>
            <w:r w:rsidR="0018374A" w:rsidRPr="00922B49">
              <w:rPr>
                <w:rFonts w:ascii="標楷體" w:eastAsia="標楷體" w:hAnsi="標楷體" w:cs="MicrosoftJhengHeiRegular" w:hint="eastAsia"/>
                <w:kern w:val="0"/>
                <w:sz w:val="28"/>
                <w:szCs w:val="28"/>
              </w:rPr>
              <w:t>之合作機制</w:t>
            </w:r>
          </w:p>
          <w:p w14:paraId="61F70764" w14:textId="2DFC341D" w:rsidR="00A96475" w:rsidRPr="00922B49" w:rsidRDefault="00A96475" w:rsidP="005F3950">
            <w:pPr>
              <w:widowControl/>
              <w:spacing w:line="480" w:lineRule="exact"/>
              <w:ind w:left="459" w:hangingChars="164" w:hanging="459"/>
              <w:rPr>
                <w:rFonts w:ascii="標楷體" w:eastAsia="標楷體" w:hAnsi="標楷體" w:cs="MicrosoftJhengHeiRegular"/>
                <w:kern w:val="0"/>
                <w:sz w:val="28"/>
                <w:szCs w:val="28"/>
              </w:rPr>
            </w:pPr>
            <w:r w:rsidRPr="00922B49">
              <w:rPr>
                <w:rFonts w:ascii="標楷體" w:eastAsia="標楷體" w:hAnsi="標楷體" w:cs="MicrosoftJhengHeiRegular"/>
                <w:kern w:val="0"/>
                <w:sz w:val="28"/>
                <w:szCs w:val="28"/>
              </w:rPr>
              <w:t>5-3-3</w:t>
            </w:r>
            <w:r w:rsidRPr="00922B49">
              <w:rPr>
                <w:rFonts w:ascii="標楷體" w:eastAsia="標楷體" w:hAnsi="標楷體" w:cs="MicrosoftJhengHeiRegular" w:hint="eastAsia"/>
                <w:kern w:val="0"/>
                <w:sz w:val="28"/>
                <w:szCs w:val="28"/>
              </w:rPr>
              <w:t>建立美感教育計畫策略聯盟</w:t>
            </w:r>
          </w:p>
        </w:tc>
      </w:tr>
    </w:tbl>
    <w:p w14:paraId="1C1BC8E3" w14:textId="77777777" w:rsidR="00A96475" w:rsidRPr="00922B49" w:rsidRDefault="00A96475" w:rsidP="005F3950">
      <w:pPr>
        <w:widowControl/>
        <w:spacing w:beforeLines="100" w:before="360" w:line="480" w:lineRule="exact"/>
        <w:jc w:val="both"/>
        <w:rPr>
          <w:rFonts w:ascii="Times New Roman" w:eastAsia="標楷體" w:hAnsi="Times New Roman" w:cs="Times New Roman"/>
          <w:b/>
          <w:sz w:val="32"/>
          <w:szCs w:val="32"/>
        </w:rPr>
      </w:pPr>
    </w:p>
    <w:p w14:paraId="746A7AE7" w14:textId="33F9E555" w:rsidR="00A96475" w:rsidRPr="00922B49" w:rsidRDefault="009E387D" w:rsidP="005F3950">
      <w:pPr>
        <w:widowControl/>
        <w:spacing w:line="480" w:lineRule="exact"/>
        <w:rPr>
          <w:rFonts w:ascii="Times New Roman" w:eastAsia="標楷體" w:hAnsi="Times New Roman" w:cs="Times New Roman"/>
          <w:b/>
          <w:sz w:val="32"/>
          <w:szCs w:val="32"/>
        </w:rPr>
      </w:pPr>
      <w:r w:rsidRPr="00922B49">
        <w:rPr>
          <w:rFonts w:ascii="Times New Roman" w:eastAsia="標楷體" w:hAnsi="Times New Roman" w:cs="Times New Roman"/>
          <w:b/>
          <w:sz w:val="32"/>
          <w:szCs w:val="32"/>
        </w:rPr>
        <w:br w:type="page"/>
      </w:r>
    </w:p>
    <w:p w14:paraId="39ED6E24" w14:textId="46B8655B" w:rsidR="00A96475" w:rsidRPr="00922B49" w:rsidRDefault="00A96475" w:rsidP="005F3950">
      <w:pPr>
        <w:widowControl/>
        <w:numPr>
          <w:ilvl w:val="0"/>
          <w:numId w:val="21"/>
        </w:numPr>
        <w:spacing w:beforeLines="100" w:before="360" w:line="480" w:lineRule="exact"/>
        <w:jc w:val="both"/>
        <w:rPr>
          <w:rFonts w:ascii="Times New Roman" w:eastAsia="標楷體" w:hAnsi="Times New Roman" w:cs="Times New Roman"/>
          <w:b/>
          <w:sz w:val="32"/>
          <w:szCs w:val="32"/>
        </w:rPr>
      </w:pPr>
      <w:bookmarkStart w:id="12" w:name="_Hlk142314957"/>
      <w:bookmarkStart w:id="13" w:name="_Hlk142657478"/>
      <w:r w:rsidRPr="00922B49">
        <w:rPr>
          <w:rFonts w:ascii="Times New Roman" w:eastAsia="標楷體" w:hAnsi="Times New Roman" w:cs="Times New Roman"/>
          <w:b/>
          <w:sz w:val="32"/>
          <w:szCs w:val="32"/>
        </w:rPr>
        <w:lastRenderedPageBreak/>
        <w:t>具體行動方案</w:t>
      </w:r>
      <w:r w:rsidR="009E2A59" w:rsidRPr="00922B49">
        <w:rPr>
          <w:rFonts w:ascii="Times New Roman" w:eastAsia="標楷體" w:hAnsi="Times New Roman" w:cs="Times New Roman"/>
          <w:b/>
          <w:sz w:val="32"/>
          <w:szCs w:val="32"/>
        </w:rPr>
        <w:t>／</w:t>
      </w:r>
      <w:r w:rsidRPr="00922B49">
        <w:rPr>
          <w:rFonts w:ascii="Times New Roman" w:eastAsia="標楷體" w:hAnsi="Times New Roman" w:cs="Times New Roman"/>
          <w:b/>
          <w:sz w:val="32"/>
          <w:szCs w:val="32"/>
        </w:rPr>
        <w:t>經費</w:t>
      </w:r>
      <w:r w:rsidR="009E2A59" w:rsidRPr="00922B49">
        <w:rPr>
          <w:rFonts w:ascii="Times New Roman" w:eastAsia="標楷體" w:hAnsi="Times New Roman" w:cs="Times New Roman"/>
          <w:b/>
          <w:sz w:val="32"/>
          <w:szCs w:val="32"/>
        </w:rPr>
        <w:t>／</w:t>
      </w:r>
      <w:r w:rsidRPr="00922B49">
        <w:rPr>
          <w:rFonts w:ascii="Times New Roman" w:eastAsia="標楷體" w:hAnsi="Times New Roman" w:cs="Times New Roman"/>
          <w:b/>
          <w:sz w:val="32"/>
          <w:szCs w:val="32"/>
        </w:rPr>
        <w:t>績效評估指標</w:t>
      </w:r>
    </w:p>
    <w:bookmarkEnd w:id="12"/>
    <w:p w14:paraId="64A735AA" w14:textId="14D39387" w:rsidR="00A96475" w:rsidRPr="00922B49" w:rsidRDefault="00A96475" w:rsidP="005F3950">
      <w:pPr>
        <w:widowControl/>
        <w:snapToGrid w:val="0"/>
        <w:spacing w:line="480" w:lineRule="exact"/>
        <w:rPr>
          <w:rFonts w:ascii="Times New Roman" w:eastAsia="標楷體" w:hAnsi="Times New Roman"/>
          <w:sz w:val="28"/>
          <w:szCs w:val="28"/>
        </w:rPr>
      </w:pPr>
      <w:r w:rsidRPr="00922B49">
        <w:rPr>
          <w:rFonts w:ascii="Times New Roman" w:eastAsia="標楷體" w:hAnsi="Times New Roman" w:hint="eastAsia"/>
          <w:sz w:val="28"/>
          <w:szCs w:val="28"/>
        </w:rPr>
        <w:t xml:space="preserve">    </w:t>
      </w:r>
      <w:r w:rsidRPr="00922B49">
        <w:rPr>
          <w:rFonts w:ascii="Times New Roman" w:eastAsia="標楷體" w:hAnsi="Times New Roman" w:hint="eastAsia"/>
          <w:sz w:val="28"/>
          <w:szCs w:val="28"/>
        </w:rPr>
        <w:t>本計畫期程自</w:t>
      </w:r>
      <w:r w:rsidRPr="00922B49">
        <w:rPr>
          <w:rFonts w:ascii="Times New Roman" w:eastAsia="標楷體" w:hAnsi="Times New Roman"/>
          <w:sz w:val="28"/>
          <w:szCs w:val="28"/>
        </w:rPr>
        <w:t>1</w:t>
      </w:r>
      <w:r w:rsidRPr="00922B49">
        <w:rPr>
          <w:rFonts w:ascii="Times New Roman" w:eastAsia="標楷體" w:hAnsi="Times New Roman" w:hint="eastAsia"/>
          <w:sz w:val="28"/>
          <w:szCs w:val="28"/>
        </w:rPr>
        <w:t>13</w:t>
      </w:r>
      <w:r w:rsidRPr="00922B49">
        <w:rPr>
          <w:rFonts w:ascii="Times New Roman" w:eastAsia="標楷體" w:hAnsi="Times New Roman" w:hint="eastAsia"/>
          <w:sz w:val="28"/>
          <w:szCs w:val="28"/>
        </w:rPr>
        <w:t>年</w:t>
      </w:r>
      <w:r w:rsidRPr="00922B49">
        <w:rPr>
          <w:rFonts w:ascii="Times New Roman" w:eastAsia="標楷體" w:hAnsi="Times New Roman"/>
          <w:sz w:val="28"/>
          <w:szCs w:val="28"/>
        </w:rPr>
        <w:t>1</w:t>
      </w:r>
      <w:r w:rsidRPr="00922B49">
        <w:rPr>
          <w:rFonts w:ascii="Times New Roman" w:eastAsia="標楷體" w:hAnsi="Times New Roman" w:hint="eastAsia"/>
          <w:sz w:val="28"/>
          <w:szCs w:val="28"/>
        </w:rPr>
        <w:t>月</w:t>
      </w:r>
      <w:r w:rsidRPr="00922B49">
        <w:rPr>
          <w:rFonts w:ascii="Times New Roman" w:eastAsia="標楷體" w:hAnsi="Times New Roman"/>
          <w:sz w:val="28"/>
          <w:szCs w:val="28"/>
        </w:rPr>
        <w:t>1</w:t>
      </w:r>
      <w:r w:rsidRPr="00922B49">
        <w:rPr>
          <w:rFonts w:ascii="Times New Roman" w:eastAsia="標楷體" w:hAnsi="Times New Roman" w:hint="eastAsia"/>
          <w:sz w:val="28"/>
          <w:szCs w:val="28"/>
        </w:rPr>
        <w:t>日至</w:t>
      </w:r>
      <w:r w:rsidRPr="00922B49">
        <w:rPr>
          <w:rFonts w:ascii="Times New Roman" w:eastAsia="標楷體" w:hAnsi="Times New Roman"/>
          <w:sz w:val="28"/>
          <w:szCs w:val="28"/>
        </w:rPr>
        <w:t>11</w:t>
      </w:r>
      <w:r w:rsidRPr="00922B49">
        <w:rPr>
          <w:rFonts w:ascii="Times New Roman" w:eastAsia="標楷體" w:hAnsi="Times New Roman" w:hint="eastAsia"/>
          <w:sz w:val="28"/>
          <w:szCs w:val="28"/>
        </w:rPr>
        <w:t>7</w:t>
      </w:r>
      <w:r w:rsidRPr="00922B49">
        <w:rPr>
          <w:rFonts w:ascii="Times New Roman" w:eastAsia="標楷體" w:hAnsi="Times New Roman" w:hint="eastAsia"/>
          <w:sz w:val="28"/>
          <w:szCs w:val="28"/>
        </w:rPr>
        <w:t>年</w:t>
      </w:r>
      <w:r w:rsidRPr="00922B49">
        <w:rPr>
          <w:rFonts w:ascii="Times New Roman" w:eastAsia="標楷體" w:hAnsi="Times New Roman"/>
          <w:sz w:val="28"/>
          <w:szCs w:val="28"/>
        </w:rPr>
        <w:t>12</w:t>
      </w:r>
      <w:r w:rsidRPr="00922B49">
        <w:rPr>
          <w:rFonts w:ascii="Times New Roman" w:eastAsia="標楷體" w:hAnsi="Times New Roman" w:hint="eastAsia"/>
          <w:sz w:val="28"/>
          <w:szCs w:val="28"/>
        </w:rPr>
        <w:t>月</w:t>
      </w:r>
      <w:r w:rsidRPr="00922B49">
        <w:rPr>
          <w:rFonts w:ascii="Times New Roman" w:eastAsia="標楷體" w:hAnsi="Times New Roman"/>
          <w:sz w:val="28"/>
          <w:szCs w:val="28"/>
        </w:rPr>
        <w:t>31</w:t>
      </w:r>
      <w:r w:rsidRPr="00922B49">
        <w:rPr>
          <w:rFonts w:ascii="Times New Roman" w:eastAsia="標楷體" w:hAnsi="Times New Roman" w:hint="eastAsia"/>
          <w:sz w:val="28"/>
          <w:szCs w:val="28"/>
        </w:rPr>
        <w:t>日，預算</w:t>
      </w:r>
      <w:r w:rsidRPr="00922B49">
        <w:rPr>
          <w:rFonts w:ascii="Times New Roman" w:eastAsia="標楷體" w:hAnsi="Times New Roman" w:hint="eastAsia"/>
          <w:sz w:val="28"/>
          <w:szCs w:val="28"/>
        </w:rPr>
        <w:t>5</w:t>
      </w:r>
      <w:r w:rsidRPr="00922B49">
        <w:rPr>
          <w:rFonts w:ascii="Times New Roman" w:eastAsia="標楷體" w:hAnsi="Times New Roman" w:hint="eastAsia"/>
          <w:sz w:val="28"/>
          <w:szCs w:val="28"/>
        </w:rPr>
        <w:t>年約需新臺幣</w:t>
      </w:r>
      <w:r w:rsidRPr="00922B49">
        <w:rPr>
          <w:rFonts w:ascii="Times New Roman" w:eastAsia="標楷體" w:hAnsi="Times New Roman"/>
          <w:sz w:val="28"/>
          <w:szCs w:val="28"/>
        </w:rPr>
        <w:t>1</w:t>
      </w:r>
      <w:r w:rsidR="00E12AEA" w:rsidRPr="00922B49">
        <w:rPr>
          <w:rFonts w:ascii="Times New Roman" w:eastAsia="標楷體" w:hAnsi="Times New Roman" w:hint="eastAsia"/>
          <w:sz w:val="28"/>
          <w:szCs w:val="28"/>
        </w:rPr>
        <w:t>5</w:t>
      </w:r>
      <w:r w:rsidRPr="00922B49">
        <w:rPr>
          <w:rFonts w:ascii="Times New Roman" w:eastAsia="標楷體" w:hAnsi="Times New Roman" w:hint="eastAsia"/>
          <w:sz w:val="28"/>
          <w:szCs w:val="28"/>
        </w:rPr>
        <w:t>億元</w:t>
      </w:r>
      <w:r w:rsidRPr="00922B49">
        <w:rPr>
          <w:rFonts w:ascii="Times New Roman" w:eastAsia="標楷體" w:hAnsi="Times New Roman"/>
          <w:sz w:val="28"/>
          <w:szCs w:val="28"/>
        </w:rPr>
        <w:t>(</w:t>
      </w:r>
      <w:r w:rsidRPr="00922B49">
        <w:rPr>
          <w:rFonts w:ascii="Times New Roman" w:eastAsia="標楷體" w:hAnsi="Times New Roman"/>
          <w:sz w:val="28"/>
          <w:szCs w:val="28"/>
        </w:rPr>
        <w:t>每年約</w:t>
      </w:r>
      <w:r w:rsidRPr="00922B49">
        <w:rPr>
          <w:rFonts w:ascii="Times New Roman" w:eastAsia="標楷體" w:hAnsi="Times New Roman"/>
          <w:sz w:val="28"/>
          <w:szCs w:val="28"/>
        </w:rPr>
        <w:t>3</w:t>
      </w:r>
      <w:r w:rsidRPr="00922B49">
        <w:rPr>
          <w:rFonts w:ascii="Times New Roman" w:eastAsia="標楷體" w:hAnsi="Times New Roman"/>
          <w:sz w:val="28"/>
          <w:szCs w:val="28"/>
        </w:rPr>
        <w:t>億</w:t>
      </w:r>
      <w:r w:rsidRPr="00922B49">
        <w:rPr>
          <w:rFonts w:ascii="Times New Roman" w:eastAsia="標楷體" w:hAnsi="Times New Roman" w:hint="eastAsia"/>
          <w:sz w:val="28"/>
          <w:szCs w:val="28"/>
        </w:rPr>
        <w:t>元</w:t>
      </w:r>
      <w:r w:rsidRPr="00922B49">
        <w:rPr>
          <w:rFonts w:ascii="Times New Roman" w:eastAsia="標楷體" w:hAnsi="Times New Roman"/>
          <w:sz w:val="28"/>
          <w:szCs w:val="28"/>
        </w:rPr>
        <w:t>)</w:t>
      </w:r>
      <w:r w:rsidRPr="00922B49">
        <w:rPr>
          <w:rFonts w:ascii="Times New Roman" w:eastAsia="標楷體" w:hAnsi="Times New Roman" w:hint="eastAsia"/>
          <w:sz w:val="28"/>
          <w:szCs w:val="28"/>
        </w:rPr>
        <w:t>，由教育部編列年度預算支應，並依立法院年度預算審議結果調整經費。</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3189"/>
        <w:gridCol w:w="3117"/>
        <w:gridCol w:w="4250"/>
        <w:gridCol w:w="1552"/>
        <w:gridCol w:w="1417"/>
      </w:tblGrid>
      <w:tr w:rsidR="00135531" w:rsidRPr="00922B49" w14:paraId="497EC088" w14:textId="77777777" w:rsidTr="00135531">
        <w:trPr>
          <w:trHeight w:val="60"/>
          <w:tblHeader/>
          <w:jc w:val="center"/>
        </w:trPr>
        <w:tc>
          <w:tcPr>
            <w:tcW w:w="1779" w:type="dxa"/>
            <w:vMerge w:val="restart"/>
            <w:shd w:val="clear" w:color="auto" w:fill="D9D9D9"/>
            <w:vAlign w:val="center"/>
          </w:tcPr>
          <w:p w14:paraId="7DC2ABBF" w14:textId="77777777" w:rsidR="001A0C3B" w:rsidRPr="00922B49" w:rsidRDefault="001A0C3B" w:rsidP="005F3950">
            <w:pPr>
              <w:spacing w:line="480" w:lineRule="exact"/>
              <w:jc w:val="center"/>
              <w:rPr>
                <w:rFonts w:ascii="標楷體" w:eastAsia="標楷體" w:hAnsi="標楷體" w:cs="Courier"/>
                <w:kern w:val="0"/>
                <w:szCs w:val="24"/>
              </w:rPr>
            </w:pPr>
            <w:r w:rsidRPr="00922B49">
              <w:rPr>
                <w:rFonts w:ascii="標楷體" w:eastAsia="標楷體" w:hAnsi="標楷體" w:hint="eastAsia"/>
                <w:szCs w:val="24"/>
              </w:rPr>
              <w:t>推動面向</w:t>
            </w:r>
          </w:p>
        </w:tc>
        <w:tc>
          <w:tcPr>
            <w:tcW w:w="3189" w:type="dxa"/>
            <w:vMerge w:val="restart"/>
            <w:shd w:val="clear" w:color="auto" w:fill="D9D9D9"/>
            <w:vAlign w:val="center"/>
          </w:tcPr>
          <w:p w14:paraId="3043BB4B" w14:textId="77777777" w:rsidR="001A0C3B" w:rsidRPr="00922B49" w:rsidRDefault="001A0C3B" w:rsidP="005F3950">
            <w:pPr>
              <w:spacing w:line="480" w:lineRule="exact"/>
              <w:jc w:val="center"/>
              <w:rPr>
                <w:rFonts w:ascii="標楷體" w:eastAsia="標楷體" w:hAnsi="標楷體" w:cs="Courier"/>
                <w:kern w:val="0"/>
                <w:szCs w:val="24"/>
              </w:rPr>
            </w:pPr>
            <w:r w:rsidRPr="00922B49">
              <w:rPr>
                <w:rFonts w:ascii="標楷體" w:eastAsia="標楷體" w:hAnsi="標楷體" w:cs="Courier" w:hint="eastAsia"/>
                <w:kern w:val="0"/>
                <w:szCs w:val="24"/>
              </w:rPr>
              <w:t>實施策略</w:t>
            </w:r>
          </w:p>
        </w:tc>
        <w:tc>
          <w:tcPr>
            <w:tcW w:w="3117" w:type="dxa"/>
            <w:vMerge w:val="restart"/>
            <w:shd w:val="clear" w:color="auto" w:fill="D9D9D9"/>
            <w:vAlign w:val="center"/>
          </w:tcPr>
          <w:p w14:paraId="3174FE4B" w14:textId="77777777" w:rsidR="001A0C3B" w:rsidRPr="00922B49" w:rsidRDefault="001A0C3B" w:rsidP="005F3950">
            <w:pPr>
              <w:spacing w:line="480" w:lineRule="exact"/>
              <w:jc w:val="center"/>
              <w:rPr>
                <w:rFonts w:ascii="標楷體" w:eastAsia="標楷體" w:hAnsi="標楷體" w:cs="Courier"/>
                <w:kern w:val="0"/>
                <w:szCs w:val="24"/>
              </w:rPr>
            </w:pPr>
            <w:r w:rsidRPr="00922B49">
              <w:rPr>
                <w:rFonts w:ascii="標楷體" w:eastAsia="標楷體" w:hAnsi="標楷體" w:cs="Courier" w:hint="eastAsia"/>
                <w:kern w:val="0"/>
                <w:szCs w:val="24"/>
              </w:rPr>
              <w:t>具體行動方案</w:t>
            </w:r>
          </w:p>
        </w:tc>
        <w:tc>
          <w:tcPr>
            <w:tcW w:w="4250" w:type="dxa"/>
            <w:vMerge w:val="restart"/>
            <w:shd w:val="clear" w:color="auto" w:fill="D9D9D9"/>
            <w:vAlign w:val="center"/>
          </w:tcPr>
          <w:p w14:paraId="3C038D85" w14:textId="04122AF2" w:rsidR="001A0C3B" w:rsidRPr="00922B49" w:rsidRDefault="001A0C3B" w:rsidP="005F3950">
            <w:pPr>
              <w:spacing w:line="480" w:lineRule="exact"/>
              <w:jc w:val="center"/>
              <w:rPr>
                <w:rFonts w:ascii="標楷體" w:eastAsia="標楷體" w:hAnsi="標楷體"/>
                <w:szCs w:val="24"/>
              </w:rPr>
            </w:pPr>
            <w:r w:rsidRPr="00922B49">
              <w:rPr>
                <w:rFonts w:ascii="標楷體" w:eastAsia="標楷體" w:hAnsi="標楷體"/>
                <w:szCs w:val="24"/>
              </w:rPr>
              <w:t>113</w:t>
            </w:r>
            <w:r w:rsidRPr="00922B49">
              <w:rPr>
                <w:rFonts w:ascii="標楷體" w:eastAsia="標楷體" w:hAnsi="標楷體" w:hint="eastAsia"/>
                <w:szCs w:val="24"/>
              </w:rPr>
              <w:t>-117年(5年)</w:t>
            </w:r>
          </w:p>
          <w:p w14:paraId="6F58F504" w14:textId="77777777" w:rsidR="001A0C3B" w:rsidRPr="00922B49" w:rsidRDefault="001A0C3B" w:rsidP="005F3950">
            <w:pPr>
              <w:spacing w:line="480" w:lineRule="exact"/>
              <w:jc w:val="center"/>
              <w:rPr>
                <w:rFonts w:ascii="標楷體" w:eastAsia="標楷體" w:hAnsi="標楷體"/>
                <w:szCs w:val="24"/>
              </w:rPr>
            </w:pPr>
            <w:r w:rsidRPr="00922B49">
              <w:rPr>
                <w:rFonts w:ascii="標楷體" w:eastAsia="標楷體" w:hAnsi="標楷體" w:hint="eastAsia"/>
                <w:szCs w:val="24"/>
              </w:rPr>
              <w:t>執行要項</w:t>
            </w:r>
            <w:r w:rsidRPr="00922B49">
              <w:rPr>
                <w:rFonts w:ascii="標楷體" w:eastAsia="標楷體" w:hAnsi="標楷體"/>
                <w:szCs w:val="24"/>
              </w:rPr>
              <w:t>(含*</w:t>
            </w:r>
            <w:r w:rsidRPr="00922B49">
              <w:rPr>
                <w:rFonts w:ascii="標楷體" w:eastAsia="標楷體" w:hAnsi="標楷體" w:hint="eastAsia"/>
                <w:szCs w:val="24"/>
              </w:rPr>
              <w:t>績效評估指標</w:t>
            </w:r>
            <w:r w:rsidRPr="00922B49">
              <w:rPr>
                <w:rFonts w:ascii="標楷體" w:eastAsia="標楷體" w:hAnsi="標楷體"/>
                <w:szCs w:val="24"/>
              </w:rPr>
              <w:t>)</w:t>
            </w:r>
          </w:p>
        </w:tc>
        <w:tc>
          <w:tcPr>
            <w:tcW w:w="2969" w:type="dxa"/>
            <w:gridSpan w:val="2"/>
            <w:shd w:val="clear" w:color="auto" w:fill="D9D9D9"/>
            <w:vAlign w:val="center"/>
          </w:tcPr>
          <w:p w14:paraId="54D9FAFE" w14:textId="5A407996" w:rsidR="001A0C3B" w:rsidRPr="00922B49" w:rsidRDefault="001A0C3B" w:rsidP="005F3950">
            <w:pPr>
              <w:spacing w:line="480" w:lineRule="exact"/>
              <w:jc w:val="center"/>
              <w:rPr>
                <w:rFonts w:ascii="標楷體" w:eastAsia="標楷體" w:hAnsi="標楷體"/>
                <w:szCs w:val="24"/>
              </w:rPr>
            </w:pPr>
            <w:r w:rsidRPr="00922B49">
              <w:rPr>
                <w:rFonts w:ascii="標楷體" w:eastAsia="標楷體" w:hAnsi="標楷體" w:hint="eastAsia"/>
                <w:szCs w:val="24"/>
              </w:rPr>
              <w:t>辦理單位</w:t>
            </w:r>
          </w:p>
        </w:tc>
      </w:tr>
      <w:tr w:rsidR="00135531" w:rsidRPr="00922B49" w14:paraId="1429125A" w14:textId="77777777" w:rsidTr="00135531">
        <w:trPr>
          <w:trHeight w:val="244"/>
          <w:tblHeader/>
          <w:jc w:val="center"/>
        </w:trPr>
        <w:tc>
          <w:tcPr>
            <w:tcW w:w="1779" w:type="dxa"/>
            <w:vMerge/>
            <w:shd w:val="clear" w:color="auto" w:fill="D9D9D9"/>
            <w:vAlign w:val="center"/>
          </w:tcPr>
          <w:p w14:paraId="1EAD0E94" w14:textId="77777777" w:rsidR="001A0C3B" w:rsidRPr="00922B49" w:rsidRDefault="001A0C3B" w:rsidP="005F3950">
            <w:pPr>
              <w:spacing w:line="480" w:lineRule="exact"/>
              <w:jc w:val="center"/>
              <w:rPr>
                <w:rFonts w:ascii="標楷體" w:eastAsia="標楷體" w:hAnsi="標楷體" w:cs="Courier"/>
                <w:kern w:val="0"/>
                <w:szCs w:val="24"/>
              </w:rPr>
            </w:pPr>
          </w:p>
        </w:tc>
        <w:tc>
          <w:tcPr>
            <w:tcW w:w="3189" w:type="dxa"/>
            <w:vMerge/>
            <w:shd w:val="clear" w:color="auto" w:fill="D9D9D9"/>
            <w:vAlign w:val="center"/>
          </w:tcPr>
          <w:p w14:paraId="70151031" w14:textId="77777777" w:rsidR="001A0C3B" w:rsidRPr="00922B49" w:rsidRDefault="001A0C3B" w:rsidP="005F3950">
            <w:pPr>
              <w:spacing w:line="480" w:lineRule="exact"/>
              <w:jc w:val="center"/>
              <w:rPr>
                <w:rFonts w:ascii="標楷體" w:eastAsia="標楷體" w:hAnsi="標楷體" w:cs="Courier"/>
                <w:kern w:val="0"/>
                <w:szCs w:val="24"/>
              </w:rPr>
            </w:pPr>
          </w:p>
        </w:tc>
        <w:tc>
          <w:tcPr>
            <w:tcW w:w="3117" w:type="dxa"/>
            <w:vMerge/>
            <w:shd w:val="clear" w:color="auto" w:fill="D9D9D9"/>
            <w:vAlign w:val="center"/>
          </w:tcPr>
          <w:p w14:paraId="731B0C21" w14:textId="77777777" w:rsidR="001A0C3B" w:rsidRPr="00922B49" w:rsidRDefault="001A0C3B" w:rsidP="005F3950">
            <w:pPr>
              <w:spacing w:line="480" w:lineRule="exact"/>
              <w:jc w:val="center"/>
              <w:rPr>
                <w:rFonts w:ascii="標楷體" w:eastAsia="標楷體" w:hAnsi="標楷體" w:cs="Courier"/>
                <w:kern w:val="0"/>
                <w:szCs w:val="24"/>
              </w:rPr>
            </w:pPr>
          </w:p>
        </w:tc>
        <w:tc>
          <w:tcPr>
            <w:tcW w:w="4250" w:type="dxa"/>
            <w:vMerge/>
            <w:shd w:val="clear" w:color="auto" w:fill="D9D9D9"/>
            <w:vAlign w:val="center"/>
          </w:tcPr>
          <w:p w14:paraId="621FB347" w14:textId="77777777" w:rsidR="001A0C3B" w:rsidRPr="00922B49" w:rsidRDefault="001A0C3B" w:rsidP="005F3950">
            <w:pPr>
              <w:spacing w:line="480" w:lineRule="exact"/>
              <w:jc w:val="center"/>
              <w:rPr>
                <w:rFonts w:ascii="標楷體" w:eastAsia="標楷體" w:hAnsi="標楷體" w:cs="Courier"/>
                <w:kern w:val="0"/>
                <w:szCs w:val="24"/>
              </w:rPr>
            </w:pPr>
          </w:p>
        </w:tc>
        <w:tc>
          <w:tcPr>
            <w:tcW w:w="1552" w:type="dxa"/>
            <w:shd w:val="clear" w:color="auto" w:fill="D9D9D9"/>
            <w:vAlign w:val="center"/>
          </w:tcPr>
          <w:p w14:paraId="752D8A06" w14:textId="77777777" w:rsidR="001A0C3B" w:rsidRPr="00922B49" w:rsidRDefault="001A0C3B" w:rsidP="005F7EF5">
            <w:pPr>
              <w:spacing w:line="480" w:lineRule="exact"/>
              <w:jc w:val="center"/>
              <w:rPr>
                <w:rFonts w:ascii="標楷體" w:eastAsia="標楷體" w:hAnsi="標楷體" w:cs="Courier"/>
                <w:kern w:val="0"/>
                <w:szCs w:val="24"/>
              </w:rPr>
            </w:pPr>
            <w:r w:rsidRPr="00922B49">
              <w:rPr>
                <w:rFonts w:ascii="標楷體" w:eastAsia="標楷體" w:hAnsi="標楷體" w:cs="Courier" w:hint="eastAsia"/>
                <w:kern w:val="0"/>
                <w:szCs w:val="24"/>
              </w:rPr>
              <w:t>主辦單位</w:t>
            </w:r>
          </w:p>
        </w:tc>
        <w:tc>
          <w:tcPr>
            <w:tcW w:w="1417" w:type="dxa"/>
            <w:shd w:val="clear" w:color="auto" w:fill="D9D9D9"/>
          </w:tcPr>
          <w:p w14:paraId="6F150336" w14:textId="77777777" w:rsidR="001A0C3B" w:rsidRPr="00922B49" w:rsidRDefault="001A0C3B" w:rsidP="005F7EF5">
            <w:pPr>
              <w:spacing w:line="480" w:lineRule="exact"/>
              <w:jc w:val="center"/>
              <w:rPr>
                <w:rFonts w:ascii="標楷體" w:eastAsia="標楷體" w:hAnsi="標楷體" w:cs="Courier"/>
                <w:kern w:val="0"/>
                <w:szCs w:val="24"/>
              </w:rPr>
            </w:pPr>
            <w:r w:rsidRPr="00922B49">
              <w:rPr>
                <w:rFonts w:ascii="標楷體" w:eastAsia="標楷體" w:hAnsi="標楷體" w:cs="Courier" w:hint="eastAsia"/>
                <w:kern w:val="0"/>
                <w:szCs w:val="24"/>
              </w:rPr>
              <w:t>協辦單位</w:t>
            </w:r>
          </w:p>
        </w:tc>
      </w:tr>
      <w:tr w:rsidR="00135531" w:rsidRPr="00922B49" w14:paraId="17331624" w14:textId="77777777" w:rsidTr="00135531">
        <w:trPr>
          <w:trHeight w:val="712"/>
          <w:jc w:val="center"/>
        </w:trPr>
        <w:tc>
          <w:tcPr>
            <w:tcW w:w="1779" w:type="dxa"/>
            <w:vMerge w:val="restart"/>
          </w:tcPr>
          <w:p w14:paraId="44BEBFF1" w14:textId="0065304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1.人才培育</w:t>
            </w:r>
          </w:p>
          <w:p w14:paraId="110860F7" w14:textId="77777777" w:rsidR="001A0C3B" w:rsidRPr="00922B49" w:rsidRDefault="001A0C3B" w:rsidP="005F3950">
            <w:pPr>
              <w:spacing w:line="480" w:lineRule="exact"/>
              <w:jc w:val="both"/>
              <w:rPr>
                <w:rFonts w:ascii="標楷體" w:eastAsia="標楷體" w:hAnsi="標楷體"/>
                <w:szCs w:val="24"/>
              </w:rPr>
            </w:pPr>
          </w:p>
          <w:p w14:paraId="0CF25038" w14:textId="77777777" w:rsidR="001A0C3B" w:rsidRPr="00922B49" w:rsidRDefault="001A0C3B" w:rsidP="005F3950">
            <w:pPr>
              <w:spacing w:line="480" w:lineRule="exact"/>
              <w:jc w:val="both"/>
              <w:rPr>
                <w:rFonts w:ascii="標楷體" w:eastAsia="標楷體" w:hAnsi="標楷體"/>
                <w:szCs w:val="24"/>
              </w:rPr>
            </w:pPr>
          </w:p>
          <w:p w14:paraId="64CF0F71" w14:textId="77777777" w:rsidR="001A0C3B" w:rsidRPr="00922B49" w:rsidRDefault="001A0C3B" w:rsidP="005F3950">
            <w:pPr>
              <w:spacing w:line="480" w:lineRule="exact"/>
              <w:jc w:val="both"/>
              <w:rPr>
                <w:rFonts w:ascii="標楷體" w:eastAsia="標楷體" w:hAnsi="標楷體"/>
                <w:szCs w:val="24"/>
              </w:rPr>
            </w:pPr>
          </w:p>
          <w:p w14:paraId="41BAC7B2" w14:textId="77777777" w:rsidR="001A0C3B" w:rsidRPr="00922B49" w:rsidRDefault="001A0C3B" w:rsidP="005F3950">
            <w:pPr>
              <w:spacing w:line="480" w:lineRule="exact"/>
              <w:jc w:val="both"/>
              <w:rPr>
                <w:rFonts w:ascii="標楷體" w:eastAsia="標楷體" w:hAnsi="標楷體"/>
                <w:szCs w:val="24"/>
              </w:rPr>
            </w:pPr>
          </w:p>
          <w:p w14:paraId="5218FAB4" w14:textId="77777777" w:rsidR="001A0C3B" w:rsidRPr="00922B49" w:rsidRDefault="001A0C3B" w:rsidP="005F3950">
            <w:pPr>
              <w:spacing w:line="480" w:lineRule="exact"/>
              <w:jc w:val="both"/>
              <w:rPr>
                <w:rFonts w:ascii="標楷體" w:eastAsia="標楷體" w:hAnsi="標楷體"/>
                <w:szCs w:val="24"/>
              </w:rPr>
            </w:pPr>
          </w:p>
          <w:p w14:paraId="5024420D" w14:textId="77777777" w:rsidR="001A0C3B" w:rsidRPr="00922B49" w:rsidRDefault="001A0C3B" w:rsidP="005F3950">
            <w:pPr>
              <w:spacing w:line="480" w:lineRule="exact"/>
              <w:jc w:val="both"/>
              <w:rPr>
                <w:rFonts w:ascii="標楷體" w:eastAsia="標楷體" w:hAnsi="標楷體"/>
                <w:szCs w:val="24"/>
              </w:rPr>
            </w:pPr>
          </w:p>
          <w:p w14:paraId="1107D378" w14:textId="77777777" w:rsidR="001A0C3B" w:rsidRPr="00922B49" w:rsidRDefault="001A0C3B" w:rsidP="005F3950">
            <w:pPr>
              <w:spacing w:line="480" w:lineRule="exact"/>
              <w:jc w:val="both"/>
              <w:rPr>
                <w:rFonts w:ascii="標楷體" w:eastAsia="標楷體" w:hAnsi="標楷體"/>
                <w:szCs w:val="24"/>
              </w:rPr>
            </w:pPr>
          </w:p>
          <w:p w14:paraId="1950DD3A" w14:textId="76855B3C" w:rsidR="001A0C3B" w:rsidRPr="00922B49" w:rsidRDefault="001A0C3B" w:rsidP="005F3950">
            <w:pPr>
              <w:spacing w:line="480" w:lineRule="exact"/>
              <w:jc w:val="both"/>
              <w:rPr>
                <w:rFonts w:ascii="標楷體" w:eastAsia="標楷體" w:hAnsi="標楷體"/>
                <w:szCs w:val="24"/>
              </w:rPr>
            </w:pPr>
          </w:p>
          <w:p w14:paraId="750A14A4" w14:textId="3D63800C" w:rsidR="0014102C" w:rsidRDefault="0014102C" w:rsidP="005F3950">
            <w:pPr>
              <w:spacing w:line="480" w:lineRule="exact"/>
              <w:jc w:val="both"/>
              <w:rPr>
                <w:rFonts w:ascii="標楷體" w:eastAsia="標楷體" w:hAnsi="標楷體"/>
                <w:szCs w:val="24"/>
              </w:rPr>
            </w:pPr>
          </w:p>
          <w:p w14:paraId="2D343257" w14:textId="467BEF40" w:rsidR="00B94A07" w:rsidRDefault="00B94A07" w:rsidP="005F3950">
            <w:pPr>
              <w:spacing w:line="480" w:lineRule="exact"/>
              <w:jc w:val="both"/>
              <w:rPr>
                <w:rFonts w:ascii="標楷體" w:eastAsia="標楷體" w:hAnsi="標楷體"/>
                <w:szCs w:val="24"/>
              </w:rPr>
            </w:pPr>
          </w:p>
          <w:p w14:paraId="1B963435" w14:textId="77777777" w:rsidR="00B94A07" w:rsidRPr="00922B49" w:rsidRDefault="00B94A07" w:rsidP="005F3950">
            <w:pPr>
              <w:spacing w:line="480" w:lineRule="exact"/>
              <w:jc w:val="both"/>
              <w:rPr>
                <w:rFonts w:ascii="標楷體" w:eastAsia="標楷體" w:hAnsi="標楷體"/>
                <w:szCs w:val="24"/>
              </w:rPr>
            </w:pPr>
          </w:p>
          <w:p w14:paraId="3AD8C424" w14:textId="2763DEB5" w:rsidR="0014102C"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1.人才培育</w:t>
            </w:r>
          </w:p>
          <w:p w14:paraId="1D0D4883" w14:textId="77777777" w:rsidR="0014102C" w:rsidRPr="00922B49" w:rsidRDefault="0014102C" w:rsidP="005F3950">
            <w:pPr>
              <w:spacing w:line="480" w:lineRule="exact"/>
              <w:jc w:val="both"/>
              <w:rPr>
                <w:rFonts w:ascii="標楷體" w:eastAsia="標楷體" w:hAnsi="標楷體"/>
                <w:szCs w:val="24"/>
              </w:rPr>
            </w:pPr>
          </w:p>
          <w:p w14:paraId="1CB91089" w14:textId="77777777" w:rsidR="0014102C" w:rsidRPr="00922B49" w:rsidRDefault="0014102C" w:rsidP="005F3950">
            <w:pPr>
              <w:spacing w:line="480" w:lineRule="exact"/>
              <w:jc w:val="both"/>
              <w:rPr>
                <w:rFonts w:ascii="標楷體" w:eastAsia="標楷體" w:hAnsi="標楷體"/>
                <w:szCs w:val="24"/>
              </w:rPr>
            </w:pPr>
          </w:p>
          <w:p w14:paraId="024A8A19" w14:textId="77777777" w:rsidR="0014102C" w:rsidRPr="00922B49" w:rsidRDefault="0014102C" w:rsidP="005F3950">
            <w:pPr>
              <w:spacing w:line="480" w:lineRule="exact"/>
              <w:jc w:val="both"/>
              <w:rPr>
                <w:rFonts w:ascii="標楷體" w:eastAsia="標楷體" w:hAnsi="標楷體"/>
                <w:szCs w:val="24"/>
              </w:rPr>
            </w:pPr>
          </w:p>
          <w:p w14:paraId="2BE31573" w14:textId="77777777" w:rsidR="0014102C" w:rsidRPr="00922B49" w:rsidRDefault="0014102C" w:rsidP="005F3950">
            <w:pPr>
              <w:spacing w:line="480" w:lineRule="exact"/>
              <w:jc w:val="both"/>
              <w:rPr>
                <w:rFonts w:ascii="標楷體" w:eastAsia="標楷體" w:hAnsi="標楷體"/>
                <w:szCs w:val="24"/>
              </w:rPr>
            </w:pPr>
          </w:p>
          <w:p w14:paraId="2EB603D4" w14:textId="77777777" w:rsidR="0014102C" w:rsidRPr="00922B49" w:rsidRDefault="0014102C" w:rsidP="005F3950">
            <w:pPr>
              <w:spacing w:line="480" w:lineRule="exact"/>
              <w:jc w:val="both"/>
              <w:rPr>
                <w:rFonts w:ascii="標楷體" w:eastAsia="標楷體" w:hAnsi="標楷體"/>
                <w:szCs w:val="24"/>
              </w:rPr>
            </w:pPr>
          </w:p>
          <w:p w14:paraId="5FE0134E" w14:textId="77777777" w:rsidR="0014102C" w:rsidRPr="00922B49" w:rsidRDefault="0014102C" w:rsidP="005F3950">
            <w:pPr>
              <w:spacing w:line="480" w:lineRule="exact"/>
              <w:jc w:val="both"/>
              <w:rPr>
                <w:rFonts w:ascii="標楷體" w:eastAsia="標楷體" w:hAnsi="標楷體"/>
                <w:szCs w:val="24"/>
              </w:rPr>
            </w:pPr>
          </w:p>
          <w:p w14:paraId="79F3D711" w14:textId="77777777" w:rsidR="0014102C" w:rsidRPr="00922B49" w:rsidRDefault="0014102C" w:rsidP="005F3950">
            <w:pPr>
              <w:spacing w:line="480" w:lineRule="exact"/>
              <w:jc w:val="both"/>
              <w:rPr>
                <w:rFonts w:ascii="標楷體" w:eastAsia="標楷體" w:hAnsi="標楷體"/>
                <w:szCs w:val="24"/>
              </w:rPr>
            </w:pPr>
          </w:p>
          <w:p w14:paraId="6DFD02E1" w14:textId="77777777" w:rsidR="0014102C" w:rsidRPr="00922B49" w:rsidRDefault="0014102C" w:rsidP="005F3950">
            <w:pPr>
              <w:spacing w:line="480" w:lineRule="exact"/>
              <w:jc w:val="both"/>
              <w:rPr>
                <w:rFonts w:ascii="標楷體" w:eastAsia="標楷體" w:hAnsi="標楷體"/>
                <w:szCs w:val="24"/>
              </w:rPr>
            </w:pPr>
          </w:p>
          <w:p w14:paraId="0C1B3768" w14:textId="77777777" w:rsidR="0014102C" w:rsidRPr="00922B49" w:rsidRDefault="0014102C" w:rsidP="005F3950">
            <w:pPr>
              <w:spacing w:line="480" w:lineRule="exact"/>
              <w:jc w:val="both"/>
              <w:rPr>
                <w:rFonts w:ascii="標楷體" w:eastAsia="標楷體" w:hAnsi="標楷體"/>
                <w:szCs w:val="24"/>
              </w:rPr>
            </w:pPr>
          </w:p>
          <w:p w14:paraId="480A16B6" w14:textId="77777777" w:rsidR="0014102C" w:rsidRPr="00922B49" w:rsidRDefault="0014102C" w:rsidP="005F3950">
            <w:pPr>
              <w:spacing w:line="480" w:lineRule="exact"/>
              <w:jc w:val="both"/>
              <w:rPr>
                <w:rFonts w:ascii="標楷體" w:eastAsia="標楷體" w:hAnsi="標楷體"/>
                <w:szCs w:val="24"/>
              </w:rPr>
            </w:pPr>
          </w:p>
          <w:p w14:paraId="58997C69" w14:textId="77777777" w:rsidR="0014102C" w:rsidRPr="00922B49" w:rsidRDefault="0014102C" w:rsidP="005F3950">
            <w:pPr>
              <w:spacing w:line="480" w:lineRule="exact"/>
              <w:jc w:val="both"/>
              <w:rPr>
                <w:rFonts w:ascii="標楷體" w:eastAsia="標楷體" w:hAnsi="標楷體"/>
                <w:szCs w:val="24"/>
              </w:rPr>
            </w:pPr>
          </w:p>
          <w:p w14:paraId="1734388F" w14:textId="6C5D9371" w:rsidR="0014102C" w:rsidRDefault="0014102C" w:rsidP="005F3950">
            <w:pPr>
              <w:spacing w:line="480" w:lineRule="exact"/>
              <w:jc w:val="both"/>
              <w:rPr>
                <w:rFonts w:ascii="標楷體" w:eastAsia="標楷體" w:hAnsi="標楷體"/>
                <w:szCs w:val="24"/>
              </w:rPr>
            </w:pPr>
          </w:p>
          <w:p w14:paraId="5CEE4D1C" w14:textId="77777777" w:rsidR="00B94A07" w:rsidRPr="00922B49" w:rsidRDefault="00B94A07" w:rsidP="005F3950">
            <w:pPr>
              <w:spacing w:line="480" w:lineRule="exact"/>
              <w:jc w:val="both"/>
              <w:rPr>
                <w:rFonts w:ascii="標楷體" w:eastAsia="標楷體" w:hAnsi="標楷體"/>
                <w:szCs w:val="24"/>
              </w:rPr>
            </w:pPr>
          </w:p>
          <w:p w14:paraId="06B1B12F" w14:textId="496A831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1.人才培育</w:t>
            </w:r>
          </w:p>
        </w:tc>
        <w:tc>
          <w:tcPr>
            <w:tcW w:w="3189" w:type="dxa"/>
            <w:vMerge w:val="restart"/>
          </w:tcPr>
          <w:p w14:paraId="69E70B2C" w14:textId="67ABF764"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lastRenderedPageBreak/>
              <w:t>1-1建置</w:t>
            </w:r>
            <w:r w:rsidRPr="00922B49">
              <w:rPr>
                <w:rFonts w:ascii="標楷體" w:eastAsia="標楷體" w:hAnsi="標楷體" w:cs="MicrosoftJhengHeiRegular" w:hint="eastAsia"/>
                <w:kern w:val="0"/>
                <w:szCs w:val="24"/>
              </w:rPr>
              <w:t>美感教育教師社群及人才庫</w:t>
            </w:r>
          </w:p>
        </w:tc>
        <w:tc>
          <w:tcPr>
            <w:tcW w:w="3117" w:type="dxa"/>
          </w:tcPr>
          <w:p w14:paraId="5FA4928A" w14:textId="164F8720"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1-1-1</w:t>
            </w:r>
            <w:bookmarkStart w:id="14" w:name="_Hlk143106676"/>
            <w:r w:rsidRPr="00922B49">
              <w:rPr>
                <w:rFonts w:ascii="標楷體" w:eastAsia="標楷體" w:hAnsi="標楷體" w:cs="MicrosoftJhengHeiRegular"/>
                <w:szCs w:val="24"/>
              </w:rPr>
              <w:t>成立各教育階段美感教育教師社群</w:t>
            </w:r>
            <w:bookmarkEnd w:id="14"/>
          </w:p>
        </w:tc>
        <w:tc>
          <w:tcPr>
            <w:tcW w:w="4250" w:type="dxa"/>
          </w:tcPr>
          <w:p w14:paraId="79700C56" w14:textId="004777C1"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*1-1-1-1</w:t>
            </w:r>
            <w:r w:rsidRPr="00922B49">
              <w:rPr>
                <w:rFonts w:ascii="標楷體" w:eastAsia="標楷體" w:hAnsi="標楷體" w:cs="新細明體" w:hint="eastAsia"/>
                <w:kern w:val="0"/>
                <w:szCs w:val="24"/>
                <w:u w:val="single"/>
              </w:rPr>
              <w:t>成立高級中等以下學校及幼兒園各教育階段美感教育教師社群，累計達</w:t>
            </w:r>
            <w:r w:rsidRPr="00922B49">
              <w:rPr>
                <w:rFonts w:ascii="標楷體" w:eastAsia="標楷體" w:hAnsi="標楷體" w:cs="新細明體"/>
                <w:kern w:val="0"/>
                <w:szCs w:val="24"/>
                <w:u w:val="single"/>
              </w:rPr>
              <w:t>300</w:t>
            </w:r>
            <w:r w:rsidRPr="00922B49">
              <w:rPr>
                <w:rFonts w:ascii="標楷體" w:eastAsia="標楷體" w:hAnsi="標楷體" w:cs="新細明體" w:hint="eastAsia"/>
                <w:kern w:val="0"/>
                <w:szCs w:val="24"/>
                <w:u w:val="single"/>
              </w:rPr>
              <w:t>個</w:t>
            </w:r>
          </w:p>
          <w:p w14:paraId="5A9642F7" w14:textId="50C9E514" w:rsidR="001A0C3B" w:rsidRPr="00922B49" w:rsidRDefault="001A0C3B" w:rsidP="00D467F0">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kern w:val="0"/>
                <w:szCs w:val="24"/>
              </w:rPr>
              <w:t>1-1-1-2規劃</w:t>
            </w:r>
            <w:r w:rsidRPr="00922B49">
              <w:rPr>
                <w:rFonts w:ascii="標楷體" w:eastAsia="標楷體" w:hAnsi="標楷體" w:cs="新細明體" w:hint="eastAsia"/>
                <w:kern w:val="0"/>
                <w:szCs w:val="24"/>
              </w:rPr>
              <w:t>及辦理社群</w:t>
            </w:r>
            <w:r w:rsidRPr="00922B49">
              <w:rPr>
                <w:rFonts w:ascii="標楷體" w:eastAsia="標楷體" w:hAnsi="標楷體" w:cs="新細明體"/>
                <w:kern w:val="0"/>
                <w:szCs w:val="24"/>
              </w:rPr>
              <w:t>教師定期增能</w:t>
            </w:r>
            <w:proofErr w:type="gramStart"/>
            <w:r w:rsidRPr="00922B49">
              <w:rPr>
                <w:rFonts w:ascii="標楷體" w:eastAsia="標楷體" w:hAnsi="標楷體" w:cs="新細明體"/>
                <w:kern w:val="0"/>
                <w:szCs w:val="24"/>
              </w:rPr>
              <w:t>及回訓課程</w:t>
            </w:r>
            <w:proofErr w:type="gramEnd"/>
          </w:p>
        </w:tc>
        <w:tc>
          <w:tcPr>
            <w:tcW w:w="1552" w:type="dxa"/>
          </w:tcPr>
          <w:p w14:paraId="5193E428"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31A4B7FC"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17179492" w14:textId="77777777" w:rsidTr="00135531">
        <w:trPr>
          <w:trHeight w:val="712"/>
          <w:jc w:val="center"/>
        </w:trPr>
        <w:tc>
          <w:tcPr>
            <w:tcW w:w="1779" w:type="dxa"/>
            <w:vMerge/>
          </w:tcPr>
          <w:p w14:paraId="1DE52385"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7A9060E2" w14:textId="77777777" w:rsidR="001A0C3B" w:rsidRPr="00922B49" w:rsidRDefault="001A0C3B" w:rsidP="005F3950">
            <w:pPr>
              <w:widowControl/>
              <w:spacing w:line="480" w:lineRule="exact"/>
              <w:ind w:left="533" w:hangingChars="222" w:hanging="533"/>
              <w:jc w:val="both"/>
              <w:rPr>
                <w:rFonts w:ascii="標楷體" w:eastAsia="標楷體" w:hAnsi="標楷體" w:cs="MicrosoftJhengHeiRegular"/>
                <w:kern w:val="0"/>
                <w:szCs w:val="24"/>
              </w:rPr>
            </w:pPr>
          </w:p>
        </w:tc>
        <w:tc>
          <w:tcPr>
            <w:tcW w:w="3117" w:type="dxa"/>
          </w:tcPr>
          <w:p w14:paraId="0FE1A774" w14:textId="03FF9D70"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1-1-2建構各教育階段美感教育</w:t>
            </w:r>
            <w:r w:rsidRPr="00922B49">
              <w:rPr>
                <w:rFonts w:ascii="標楷體" w:eastAsia="標楷體" w:hAnsi="標楷體" w:cs="MicrosoftJhengHeiRegular" w:hint="eastAsia"/>
                <w:szCs w:val="24"/>
              </w:rPr>
              <w:t>種子</w:t>
            </w:r>
            <w:r w:rsidRPr="00922B49">
              <w:rPr>
                <w:rFonts w:ascii="標楷體" w:eastAsia="標楷體" w:hAnsi="標楷體" w:cs="MicrosoftJhengHeiRegular"/>
                <w:szCs w:val="24"/>
              </w:rPr>
              <w:t>教師人才庫</w:t>
            </w:r>
          </w:p>
        </w:tc>
        <w:tc>
          <w:tcPr>
            <w:tcW w:w="4250" w:type="dxa"/>
          </w:tcPr>
          <w:p w14:paraId="732E290F" w14:textId="3C35FBB9" w:rsidR="001A0C3B" w:rsidRPr="00B94A07" w:rsidRDefault="001A0C3B" w:rsidP="00B94A07">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新細明體"/>
                <w:kern w:val="0"/>
                <w:szCs w:val="24"/>
                <w:u w:val="single"/>
              </w:rPr>
              <w:t>*1-1-2-1</w:t>
            </w:r>
            <w:proofErr w:type="gramStart"/>
            <w:r w:rsidRPr="00922B49">
              <w:rPr>
                <w:rFonts w:ascii="標楷體" w:eastAsia="標楷體" w:hAnsi="標楷體" w:cs="新細明體" w:hint="eastAsia"/>
                <w:kern w:val="0"/>
                <w:szCs w:val="24"/>
                <w:u w:val="single"/>
              </w:rPr>
              <w:t>蒐</w:t>
            </w:r>
            <w:proofErr w:type="gramEnd"/>
            <w:r w:rsidRPr="00922B49">
              <w:rPr>
                <w:rFonts w:ascii="標楷體" w:eastAsia="標楷體" w:hAnsi="標楷體" w:cs="新細明體" w:hint="eastAsia"/>
                <w:kern w:val="0"/>
                <w:szCs w:val="24"/>
                <w:u w:val="single"/>
              </w:rPr>
              <w:t>整及公告</w:t>
            </w:r>
            <w:r w:rsidRPr="00922B49">
              <w:rPr>
                <w:rFonts w:ascii="標楷體" w:eastAsia="標楷體" w:hAnsi="標楷體" w:cs="MicrosoftJhengHeiRegular" w:hint="eastAsia"/>
                <w:szCs w:val="24"/>
                <w:u w:val="single"/>
              </w:rPr>
              <w:t>各教育階段美感教育種子教師人才庫，提供相關單位運用</w:t>
            </w:r>
          </w:p>
        </w:tc>
        <w:tc>
          <w:tcPr>
            <w:tcW w:w="1552" w:type="dxa"/>
          </w:tcPr>
          <w:p w14:paraId="4CEA173D"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4B8A637D" w14:textId="2C09688F"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縣市政府</w:t>
            </w:r>
          </w:p>
        </w:tc>
      </w:tr>
      <w:tr w:rsidR="00135531" w:rsidRPr="00922B49" w14:paraId="5657054A" w14:textId="77777777" w:rsidTr="00135531">
        <w:trPr>
          <w:trHeight w:val="712"/>
          <w:jc w:val="center"/>
        </w:trPr>
        <w:tc>
          <w:tcPr>
            <w:tcW w:w="1779" w:type="dxa"/>
            <w:vMerge/>
          </w:tcPr>
          <w:p w14:paraId="7EAB5690"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58C8D015" w14:textId="77777777" w:rsidR="001A0C3B" w:rsidRDefault="001A0C3B" w:rsidP="005F3950">
            <w:pPr>
              <w:widowControl/>
              <w:spacing w:line="480" w:lineRule="exact"/>
              <w:ind w:left="480" w:hangingChars="200" w:hanging="480"/>
              <w:jc w:val="both"/>
              <w:rPr>
                <w:rFonts w:ascii="標楷體" w:eastAsia="標楷體" w:hAnsi="標楷體" w:cs="MicrosoftJhengHeiRegular"/>
                <w:szCs w:val="24"/>
              </w:rPr>
            </w:pPr>
            <w:r w:rsidRPr="00922B49">
              <w:rPr>
                <w:rFonts w:ascii="標楷體" w:eastAsia="標楷體" w:hAnsi="標楷體" w:cs="MicrosoftJhengHeiRegular"/>
                <w:kern w:val="0"/>
                <w:szCs w:val="24"/>
              </w:rPr>
              <w:t>1</w:t>
            </w: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系統性推動教育人員美感素養提升措施</w:t>
            </w:r>
          </w:p>
          <w:p w14:paraId="763D6930" w14:textId="77777777" w:rsidR="00B94A07" w:rsidRDefault="00B94A07" w:rsidP="005F3950">
            <w:pPr>
              <w:widowControl/>
              <w:spacing w:line="480" w:lineRule="exact"/>
              <w:ind w:left="480" w:hangingChars="200" w:hanging="480"/>
              <w:jc w:val="both"/>
              <w:rPr>
                <w:rFonts w:ascii="標楷體" w:eastAsia="標楷體" w:hAnsi="標楷體" w:cs="MicrosoftJhengHeiRegular"/>
                <w:kern w:val="0"/>
                <w:szCs w:val="24"/>
              </w:rPr>
            </w:pPr>
          </w:p>
          <w:p w14:paraId="710B2AF3" w14:textId="77777777" w:rsidR="00B94A07" w:rsidRDefault="00B94A07" w:rsidP="005F3950">
            <w:pPr>
              <w:widowControl/>
              <w:spacing w:line="480" w:lineRule="exact"/>
              <w:ind w:left="480" w:hangingChars="200" w:hanging="480"/>
              <w:jc w:val="both"/>
              <w:rPr>
                <w:rFonts w:ascii="標楷體" w:eastAsia="標楷體" w:hAnsi="標楷體" w:cs="MicrosoftJhengHeiRegular"/>
                <w:kern w:val="0"/>
                <w:szCs w:val="24"/>
              </w:rPr>
            </w:pPr>
          </w:p>
          <w:p w14:paraId="0E24D4FE" w14:textId="547BAB34" w:rsidR="00B94A07" w:rsidRPr="00922B49" w:rsidRDefault="00B94A07"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1</w:t>
            </w: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系統性推動教育人員美感素養提升措施</w:t>
            </w:r>
          </w:p>
        </w:tc>
        <w:tc>
          <w:tcPr>
            <w:tcW w:w="3117" w:type="dxa"/>
          </w:tcPr>
          <w:p w14:paraId="13EEC7D5" w14:textId="77777777" w:rsidR="001A0C3B"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lastRenderedPageBreak/>
              <w:t>1</w:t>
            </w:r>
            <w:r w:rsidRPr="00922B49">
              <w:rPr>
                <w:rFonts w:ascii="標楷體" w:eastAsia="標楷體" w:hAnsi="標楷體" w:cs="MicrosoftJhengHeiRegular" w:hint="eastAsia"/>
                <w:szCs w:val="24"/>
              </w:rPr>
              <w:t>-2-1精進各領域教師及行政人員美感素養措施</w:t>
            </w:r>
          </w:p>
          <w:p w14:paraId="0341DC77" w14:textId="77777777" w:rsidR="00B94A07" w:rsidRDefault="00B94A07" w:rsidP="005F3950">
            <w:pPr>
              <w:widowControl/>
              <w:spacing w:line="480" w:lineRule="exact"/>
              <w:ind w:left="720" w:hangingChars="300" w:hanging="720"/>
              <w:jc w:val="both"/>
              <w:rPr>
                <w:rFonts w:ascii="標楷體" w:eastAsia="標楷體" w:hAnsi="標楷體" w:cs="MicrosoftJhengHeiRegular"/>
                <w:szCs w:val="24"/>
              </w:rPr>
            </w:pPr>
          </w:p>
          <w:p w14:paraId="50CA6755" w14:textId="77777777" w:rsidR="00B94A07" w:rsidRDefault="00B94A07" w:rsidP="005F3950">
            <w:pPr>
              <w:widowControl/>
              <w:spacing w:line="480" w:lineRule="exact"/>
              <w:ind w:left="720" w:hangingChars="300" w:hanging="720"/>
              <w:jc w:val="both"/>
              <w:rPr>
                <w:rFonts w:ascii="標楷體" w:eastAsia="標楷體" w:hAnsi="標楷體" w:cs="MicrosoftJhengHeiRegular"/>
                <w:szCs w:val="24"/>
              </w:rPr>
            </w:pPr>
          </w:p>
          <w:p w14:paraId="360BBF5C" w14:textId="70D8191E" w:rsidR="00B94A07" w:rsidRPr="00922B49" w:rsidRDefault="00B94A07" w:rsidP="00B94A07">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lastRenderedPageBreak/>
              <w:t>1</w:t>
            </w:r>
            <w:r w:rsidRPr="00922B49">
              <w:rPr>
                <w:rFonts w:ascii="標楷體" w:eastAsia="標楷體" w:hAnsi="標楷體" w:cs="MicrosoftJhengHeiRegular" w:hint="eastAsia"/>
                <w:szCs w:val="24"/>
              </w:rPr>
              <w:t>-2-1精進各領域教師及行政人員美感素養措施</w:t>
            </w:r>
          </w:p>
        </w:tc>
        <w:tc>
          <w:tcPr>
            <w:tcW w:w="4250" w:type="dxa"/>
          </w:tcPr>
          <w:p w14:paraId="00FECEE0" w14:textId="42C12051" w:rsidR="001A0C3B" w:rsidRPr="00922B49" w:rsidRDefault="001A0C3B" w:rsidP="00D467F0">
            <w:pPr>
              <w:widowControl/>
              <w:spacing w:line="480" w:lineRule="exact"/>
              <w:ind w:left="912" w:hangingChars="380" w:hanging="912"/>
              <w:jc w:val="both"/>
              <w:rPr>
                <w:rFonts w:ascii="標楷體" w:eastAsia="標楷體" w:hAnsi="標楷體"/>
                <w:szCs w:val="24"/>
              </w:rPr>
            </w:pPr>
            <w:r w:rsidRPr="00922B49">
              <w:rPr>
                <w:rFonts w:ascii="標楷體" w:eastAsia="標楷體" w:hAnsi="標楷體" w:cs="新細明體" w:hint="eastAsia"/>
                <w:kern w:val="0"/>
                <w:szCs w:val="24"/>
              </w:rPr>
              <w:lastRenderedPageBreak/>
              <w:t>1-2-1</w:t>
            </w:r>
            <w:r w:rsidRPr="00922B49">
              <w:rPr>
                <w:rFonts w:ascii="標楷體" w:eastAsia="標楷體" w:hAnsi="標楷體" w:hint="eastAsia"/>
                <w:szCs w:val="24"/>
              </w:rPr>
              <w:t>-1辦理</w:t>
            </w:r>
            <w:r w:rsidRPr="00922B49">
              <w:rPr>
                <w:rFonts w:ascii="標楷體" w:eastAsia="標楷體" w:hAnsi="標楷體"/>
                <w:szCs w:val="24"/>
              </w:rPr>
              <w:t>各</w:t>
            </w:r>
            <w:r w:rsidRPr="00922B49">
              <w:rPr>
                <w:rFonts w:ascii="標楷體" w:eastAsia="標楷體" w:hAnsi="標楷體" w:hint="eastAsia"/>
                <w:szCs w:val="24"/>
              </w:rPr>
              <w:t>教育階段一般領域</w:t>
            </w:r>
            <w:r w:rsidRPr="00922B49">
              <w:rPr>
                <w:rFonts w:ascii="標楷體" w:eastAsia="標楷體" w:hAnsi="標楷體"/>
                <w:szCs w:val="24"/>
              </w:rPr>
              <w:t>在職教師美感素</w:t>
            </w:r>
            <w:r w:rsidRPr="00922B49">
              <w:rPr>
                <w:rFonts w:ascii="標楷體" w:eastAsia="標楷體" w:hAnsi="標楷體" w:hint="eastAsia"/>
                <w:szCs w:val="24"/>
              </w:rPr>
              <w:t>養增能課程研習</w:t>
            </w:r>
          </w:p>
          <w:p w14:paraId="77F5951C" w14:textId="06019F97" w:rsidR="001A0C3B" w:rsidRPr="00922B49" w:rsidRDefault="001A0C3B" w:rsidP="00D467F0">
            <w:pPr>
              <w:widowControl/>
              <w:spacing w:line="480" w:lineRule="exact"/>
              <w:ind w:left="912" w:hangingChars="380" w:hanging="912"/>
              <w:jc w:val="both"/>
              <w:rPr>
                <w:rFonts w:ascii="標楷體" w:eastAsia="標楷體" w:hAnsi="標楷體"/>
                <w:szCs w:val="24"/>
              </w:rPr>
            </w:pPr>
            <w:r w:rsidRPr="00922B49">
              <w:rPr>
                <w:rFonts w:ascii="標楷體" w:eastAsia="標楷體" w:hAnsi="標楷體" w:hint="eastAsia"/>
                <w:szCs w:val="24"/>
              </w:rPr>
              <w:lastRenderedPageBreak/>
              <w:t>1-</w:t>
            </w:r>
            <w:r w:rsidRPr="00922B49">
              <w:rPr>
                <w:rFonts w:ascii="標楷體" w:eastAsia="標楷體" w:hAnsi="標楷體" w:cs="新細明體" w:hint="eastAsia"/>
                <w:kern w:val="0"/>
                <w:szCs w:val="24"/>
              </w:rPr>
              <w:t>2-1</w:t>
            </w:r>
            <w:r w:rsidRPr="00922B49">
              <w:rPr>
                <w:rFonts w:ascii="標楷體" w:eastAsia="標楷體" w:hAnsi="標楷體" w:hint="eastAsia"/>
                <w:szCs w:val="24"/>
              </w:rPr>
              <w:t>-2</w:t>
            </w:r>
            <w:r w:rsidRPr="00922B49">
              <w:rPr>
                <w:rFonts w:ascii="標楷體" w:eastAsia="標楷體" w:hAnsi="標楷體"/>
                <w:szCs w:val="24"/>
              </w:rPr>
              <w:t>辦理各級學校及縣市政府教育行政人員</w:t>
            </w:r>
            <w:r w:rsidRPr="00922B49">
              <w:rPr>
                <w:rFonts w:ascii="標楷體" w:eastAsia="標楷體" w:hAnsi="標楷體" w:cs="新細明體"/>
                <w:kern w:val="0"/>
                <w:szCs w:val="24"/>
              </w:rPr>
              <w:t>美感</w:t>
            </w:r>
            <w:r w:rsidRPr="00922B49">
              <w:rPr>
                <w:rFonts w:ascii="標楷體" w:eastAsia="標楷體" w:hAnsi="標楷體"/>
                <w:szCs w:val="24"/>
              </w:rPr>
              <w:t>素養研習或共識營</w:t>
            </w:r>
          </w:p>
          <w:p w14:paraId="23664969" w14:textId="6ECB3687"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r w:rsidRPr="00922B49">
              <w:rPr>
                <w:rFonts w:ascii="標楷體" w:eastAsia="標楷體" w:hAnsi="標楷體" w:cs="新細明體"/>
                <w:kern w:val="0"/>
                <w:szCs w:val="24"/>
                <w:u w:val="single"/>
              </w:rPr>
              <w:t>1-2-1</w:t>
            </w:r>
            <w:r w:rsidRPr="00922B49">
              <w:rPr>
                <w:rFonts w:ascii="標楷體" w:eastAsia="標楷體" w:hAnsi="標楷體"/>
                <w:szCs w:val="24"/>
                <w:u w:val="single"/>
              </w:rPr>
              <w:t>-</w:t>
            </w:r>
            <w:r w:rsidRPr="00922B49">
              <w:rPr>
                <w:rFonts w:ascii="標楷體" w:eastAsia="標楷體" w:hAnsi="標楷體" w:hint="eastAsia"/>
                <w:szCs w:val="24"/>
                <w:u w:val="single"/>
              </w:rPr>
              <w:t>3</w:t>
            </w:r>
            <w:r w:rsidRPr="00922B49">
              <w:rPr>
                <w:rFonts w:ascii="標楷體" w:eastAsia="標楷體" w:hAnsi="標楷體" w:cs="新細明體" w:hint="eastAsia"/>
                <w:kern w:val="0"/>
                <w:szCs w:val="24"/>
                <w:u w:val="single"/>
              </w:rPr>
              <w:t>參與人才培育相關計畫教育</w:t>
            </w:r>
            <w:r w:rsidR="00F278CB" w:rsidRPr="00922B49">
              <w:rPr>
                <w:rFonts w:ascii="標楷體" w:eastAsia="標楷體" w:hAnsi="標楷體" w:cs="新細明體" w:hint="eastAsia"/>
                <w:kern w:val="0"/>
                <w:szCs w:val="24"/>
                <w:u w:val="single"/>
              </w:rPr>
              <w:t>校數</w:t>
            </w:r>
            <w:r w:rsidRPr="00922B49">
              <w:rPr>
                <w:rFonts w:ascii="標楷體" w:eastAsia="標楷體" w:hAnsi="標楷體" w:cs="新細明體" w:hint="eastAsia"/>
                <w:kern w:val="0"/>
                <w:szCs w:val="24"/>
                <w:u w:val="single"/>
              </w:rPr>
              <w:t>比率占全國高中以下學校</w:t>
            </w:r>
            <w:proofErr w:type="gramStart"/>
            <w:r w:rsidRPr="00922B49">
              <w:rPr>
                <w:rFonts w:ascii="標楷體" w:eastAsia="標楷體" w:hAnsi="標楷體" w:cs="新細明體" w:hint="eastAsia"/>
                <w:kern w:val="0"/>
                <w:szCs w:val="24"/>
                <w:u w:val="single"/>
              </w:rPr>
              <w:t>校</w:t>
            </w:r>
            <w:proofErr w:type="gramEnd"/>
            <w:r w:rsidRPr="00922B49">
              <w:rPr>
                <w:rFonts w:ascii="標楷體" w:eastAsia="標楷體" w:hAnsi="標楷體" w:cs="新細明體" w:hint="eastAsia"/>
                <w:kern w:val="0"/>
                <w:szCs w:val="24"/>
                <w:u w:val="single"/>
              </w:rPr>
              <w:t>數涵蓋率</w:t>
            </w:r>
            <w:r w:rsidRPr="00922B49">
              <w:rPr>
                <w:rFonts w:ascii="標楷體" w:eastAsia="標楷體" w:hAnsi="標楷體" w:cs="新細明體"/>
                <w:kern w:val="0"/>
                <w:szCs w:val="24"/>
                <w:u w:val="single"/>
              </w:rPr>
              <w:t>25%</w:t>
            </w:r>
            <w:r w:rsidRPr="00922B49">
              <w:rPr>
                <w:rFonts w:ascii="標楷體" w:eastAsia="標楷體" w:hAnsi="標楷體" w:cs="新細明體" w:hint="eastAsia"/>
                <w:kern w:val="0"/>
                <w:szCs w:val="24"/>
                <w:u w:val="single"/>
              </w:rPr>
              <w:t>以上</w:t>
            </w:r>
          </w:p>
        </w:tc>
        <w:tc>
          <w:tcPr>
            <w:tcW w:w="1552" w:type="dxa"/>
          </w:tcPr>
          <w:p w14:paraId="261B0CE6"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師資藝教司</w:t>
            </w:r>
          </w:p>
        </w:tc>
        <w:tc>
          <w:tcPr>
            <w:tcW w:w="1417" w:type="dxa"/>
          </w:tcPr>
          <w:p w14:paraId="76CA9F87" w14:textId="3BEDC773"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縣市政府</w:t>
            </w:r>
          </w:p>
        </w:tc>
      </w:tr>
      <w:tr w:rsidR="00135531" w:rsidRPr="00922B49" w14:paraId="6394DBEC" w14:textId="77777777" w:rsidTr="00135531">
        <w:trPr>
          <w:trHeight w:val="712"/>
          <w:jc w:val="center"/>
        </w:trPr>
        <w:tc>
          <w:tcPr>
            <w:tcW w:w="1779" w:type="dxa"/>
            <w:vMerge/>
          </w:tcPr>
          <w:p w14:paraId="6372BC7A"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43B570EF" w14:textId="77777777" w:rsidR="001A0C3B" w:rsidRPr="00922B49" w:rsidRDefault="001A0C3B" w:rsidP="005F3950">
            <w:pPr>
              <w:widowControl/>
              <w:spacing w:line="480" w:lineRule="exact"/>
              <w:ind w:left="533" w:hangingChars="222" w:hanging="533"/>
              <w:jc w:val="both"/>
              <w:rPr>
                <w:rFonts w:ascii="標楷體" w:eastAsia="標楷體" w:hAnsi="標楷體" w:cs="MicrosoftJhengHeiRegular"/>
                <w:kern w:val="0"/>
                <w:szCs w:val="24"/>
              </w:rPr>
            </w:pPr>
          </w:p>
        </w:tc>
        <w:tc>
          <w:tcPr>
            <w:tcW w:w="3117" w:type="dxa"/>
          </w:tcPr>
          <w:p w14:paraId="22BA47C9" w14:textId="67993D20"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1</w:t>
            </w:r>
            <w:r w:rsidRPr="00922B49">
              <w:rPr>
                <w:rFonts w:ascii="標楷體" w:eastAsia="標楷體" w:hAnsi="標楷體" w:cs="MicrosoftJhengHeiRegular" w:hint="eastAsia"/>
                <w:szCs w:val="24"/>
              </w:rPr>
              <w:t>-2-2提升各領域師資生美感素養措施</w:t>
            </w:r>
          </w:p>
        </w:tc>
        <w:tc>
          <w:tcPr>
            <w:tcW w:w="4250" w:type="dxa"/>
          </w:tcPr>
          <w:p w14:paraId="0DA4DDD4" w14:textId="5181439C" w:rsidR="001A0C3B" w:rsidRPr="00922B49" w:rsidRDefault="001A0C3B" w:rsidP="00D467F0">
            <w:pPr>
              <w:widowControl/>
              <w:spacing w:line="480" w:lineRule="exact"/>
              <w:ind w:left="907" w:hangingChars="378" w:hanging="907"/>
              <w:jc w:val="both"/>
              <w:rPr>
                <w:rFonts w:ascii="標楷體" w:eastAsia="標楷體" w:hAnsi="標楷體" w:cs="新細明體"/>
                <w:kern w:val="0"/>
                <w:szCs w:val="24"/>
              </w:rPr>
            </w:pPr>
            <w:bookmarkStart w:id="15" w:name="_Hlk137218413"/>
            <w:r w:rsidRPr="00922B49">
              <w:rPr>
                <w:rFonts w:ascii="標楷體" w:eastAsia="標楷體" w:hAnsi="標楷體" w:cs="新細明體" w:hint="eastAsia"/>
                <w:kern w:val="0"/>
                <w:szCs w:val="24"/>
              </w:rPr>
              <w:t>1-2-2-1</w:t>
            </w:r>
            <w:bookmarkEnd w:id="15"/>
            <w:r w:rsidRPr="00922B49">
              <w:rPr>
                <w:rFonts w:ascii="標楷體" w:eastAsia="標楷體" w:hAnsi="標楷體" w:cs="新細明體" w:hint="eastAsia"/>
                <w:kern w:val="0"/>
                <w:szCs w:val="24"/>
              </w:rPr>
              <w:t>鼓勵</w:t>
            </w:r>
            <w:r w:rsidRPr="00922B49">
              <w:rPr>
                <w:rFonts w:ascii="標楷體" w:eastAsia="標楷體" w:hAnsi="標楷體" w:cs="新細明體"/>
                <w:kern w:val="0"/>
                <w:szCs w:val="24"/>
              </w:rPr>
              <w:t>師資生</w:t>
            </w:r>
            <w:r w:rsidRPr="00922B49">
              <w:rPr>
                <w:rFonts w:ascii="標楷體" w:eastAsia="標楷體" w:hAnsi="標楷體" w:cs="新細明體" w:hint="eastAsia"/>
                <w:kern w:val="0"/>
                <w:szCs w:val="24"/>
              </w:rPr>
              <w:t>於試教／實習教案融入</w:t>
            </w:r>
            <w:r w:rsidRPr="00922B49">
              <w:rPr>
                <w:rFonts w:ascii="標楷體" w:eastAsia="標楷體" w:hAnsi="標楷體" w:cs="新細明體"/>
                <w:kern w:val="0"/>
                <w:szCs w:val="24"/>
              </w:rPr>
              <w:t>美感</w:t>
            </w:r>
            <w:r w:rsidRPr="00922B49">
              <w:rPr>
                <w:rFonts w:ascii="標楷體" w:eastAsia="標楷體" w:hAnsi="標楷體" w:cs="新細明體" w:hint="eastAsia"/>
                <w:kern w:val="0"/>
                <w:szCs w:val="24"/>
              </w:rPr>
              <w:t>教育</w:t>
            </w:r>
          </w:p>
        </w:tc>
        <w:tc>
          <w:tcPr>
            <w:tcW w:w="1552" w:type="dxa"/>
          </w:tcPr>
          <w:p w14:paraId="08DEB881"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6358DFF6" w14:textId="07DACDB4"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szCs w:val="24"/>
              </w:rPr>
              <w:t>各師資培育之大學</w:t>
            </w:r>
          </w:p>
        </w:tc>
      </w:tr>
      <w:tr w:rsidR="00135531" w:rsidRPr="00922B49" w14:paraId="09B84226" w14:textId="77777777" w:rsidTr="00135531">
        <w:trPr>
          <w:trHeight w:val="712"/>
          <w:jc w:val="center"/>
        </w:trPr>
        <w:tc>
          <w:tcPr>
            <w:tcW w:w="1779" w:type="dxa"/>
            <w:vMerge/>
          </w:tcPr>
          <w:p w14:paraId="60C5DABA"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7CEB7F00" w14:textId="68273335"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1-3</w:t>
            </w:r>
            <w:r w:rsidRPr="00922B49">
              <w:rPr>
                <w:rFonts w:ascii="標楷體" w:eastAsia="標楷體" w:hAnsi="標楷體" w:cs="MicrosoftJhengHeiRegular" w:hint="eastAsia"/>
                <w:kern w:val="0"/>
                <w:szCs w:val="24"/>
              </w:rPr>
              <w:t>厚植</w:t>
            </w:r>
            <w:r w:rsidRPr="00922B49">
              <w:rPr>
                <w:rFonts w:ascii="標楷體" w:eastAsia="標楷體" w:hAnsi="標楷體" w:cs="MicrosoftJhengHeiRegular"/>
                <w:kern w:val="0"/>
                <w:szCs w:val="24"/>
              </w:rPr>
              <w:t>美感教育前瞻人才</w:t>
            </w:r>
          </w:p>
          <w:p w14:paraId="4A382A27"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8B275AB" w14:textId="6F38BB0B"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6E6C756D" w14:textId="51E1CE1C"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5EACD738" w14:textId="27C97163"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760FA7F9"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37D76D43" w14:textId="04E1BBB0"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lastRenderedPageBreak/>
              <w:t>1-3</w:t>
            </w:r>
            <w:r w:rsidRPr="00922B49">
              <w:rPr>
                <w:rFonts w:ascii="標楷體" w:eastAsia="標楷體" w:hAnsi="標楷體" w:cs="MicrosoftJhengHeiRegular" w:hint="eastAsia"/>
                <w:kern w:val="0"/>
                <w:szCs w:val="24"/>
              </w:rPr>
              <w:t>厚植</w:t>
            </w:r>
            <w:r w:rsidRPr="00922B49">
              <w:rPr>
                <w:rFonts w:ascii="標楷體" w:eastAsia="標楷體" w:hAnsi="標楷體" w:cs="MicrosoftJhengHeiRegular"/>
                <w:kern w:val="0"/>
                <w:szCs w:val="24"/>
              </w:rPr>
              <w:t>美感教育前瞻人才</w:t>
            </w:r>
          </w:p>
          <w:p w14:paraId="0D1F734D"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61A05E45"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16786100"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38409E06"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37DAC2ED"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03A0A24"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61BC3744"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1CFEC1E3"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60902DB" w14:textId="65874468"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11584843"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3B6241E1" w14:textId="62BF5E34" w:rsidR="001A0C3B" w:rsidRPr="00922B49" w:rsidRDefault="001A0C3B" w:rsidP="005F3950">
            <w:pPr>
              <w:widowControl/>
              <w:spacing w:line="480" w:lineRule="exact"/>
              <w:jc w:val="both"/>
              <w:rPr>
                <w:rFonts w:ascii="標楷體" w:eastAsia="標楷體" w:hAnsi="標楷體" w:cs="MicrosoftJhengHeiRegular"/>
                <w:kern w:val="0"/>
                <w:szCs w:val="24"/>
              </w:rPr>
            </w:pPr>
          </w:p>
        </w:tc>
        <w:tc>
          <w:tcPr>
            <w:tcW w:w="3117" w:type="dxa"/>
          </w:tcPr>
          <w:p w14:paraId="43863B04" w14:textId="7CCADAC0"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lastRenderedPageBreak/>
              <w:t>1-3-1</w:t>
            </w:r>
            <w:r w:rsidRPr="00922B49">
              <w:rPr>
                <w:rFonts w:ascii="標楷體" w:eastAsia="標楷體" w:hAnsi="標楷體" w:cs="MicrosoftJhengHeiRegular" w:hint="eastAsia"/>
                <w:szCs w:val="24"/>
              </w:rPr>
              <w:t>培育中小學</w:t>
            </w:r>
            <w:r w:rsidRPr="00922B49">
              <w:rPr>
                <w:rFonts w:ascii="標楷體" w:eastAsia="標楷體" w:hAnsi="標楷體" w:cs="MicrosoftJhengHeiRegular"/>
                <w:szCs w:val="24"/>
              </w:rPr>
              <w:t>美感教育前瞻人才</w:t>
            </w:r>
          </w:p>
        </w:tc>
        <w:tc>
          <w:tcPr>
            <w:tcW w:w="4250" w:type="dxa"/>
          </w:tcPr>
          <w:p w14:paraId="26D2160C" w14:textId="3FE59C81" w:rsidR="001A0C3B" w:rsidRPr="00922B49" w:rsidRDefault="001A0C3B" w:rsidP="00D467F0">
            <w:pPr>
              <w:widowControl/>
              <w:spacing w:line="480" w:lineRule="exact"/>
              <w:ind w:left="912" w:hangingChars="380" w:hanging="912"/>
              <w:jc w:val="both"/>
              <w:rPr>
                <w:rFonts w:ascii="標楷體" w:eastAsia="標楷體" w:hAnsi="標楷體"/>
                <w:szCs w:val="24"/>
              </w:rPr>
            </w:pPr>
            <w:r w:rsidRPr="00922B49">
              <w:rPr>
                <w:rFonts w:ascii="標楷體" w:eastAsia="標楷體" w:hAnsi="標楷體" w:hint="eastAsia"/>
                <w:szCs w:val="24"/>
              </w:rPr>
              <w:t>1-3-1-1規劃並辦理藝術領域教師專業成長及國際化增能研習活動</w:t>
            </w:r>
          </w:p>
          <w:p w14:paraId="19B12691" w14:textId="3F159CF7" w:rsidR="001A0C3B" w:rsidRPr="00922B49" w:rsidRDefault="001A0C3B" w:rsidP="00D467F0">
            <w:pPr>
              <w:widowControl/>
              <w:spacing w:line="480" w:lineRule="exact"/>
              <w:ind w:left="912" w:hangingChars="380" w:hanging="912"/>
              <w:jc w:val="both"/>
              <w:rPr>
                <w:rFonts w:ascii="標楷體" w:eastAsia="標楷體" w:hAnsi="標楷體"/>
                <w:szCs w:val="24"/>
              </w:rPr>
            </w:pPr>
            <w:r w:rsidRPr="00922B49">
              <w:rPr>
                <w:rFonts w:ascii="標楷體" w:eastAsia="標楷體" w:hAnsi="標楷體"/>
                <w:szCs w:val="24"/>
              </w:rPr>
              <w:t>1</w:t>
            </w:r>
            <w:r w:rsidRPr="00922B49">
              <w:rPr>
                <w:rFonts w:ascii="標楷體" w:eastAsia="標楷體" w:hAnsi="標楷體" w:hint="eastAsia"/>
                <w:szCs w:val="24"/>
              </w:rPr>
              <w:t>-3-1-2</w:t>
            </w:r>
            <w:proofErr w:type="gramStart"/>
            <w:r w:rsidRPr="00922B49">
              <w:rPr>
                <w:rFonts w:ascii="標楷體" w:eastAsia="標楷體" w:hAnsi="標楷體"/>
                <w:szCs w:val="24"/>
              </w:rPr>
              <w:t>研</w:t>
            </w:r>
            <w:proofErr w:type="gramEnd"/>
            <w:r w:rsidRPr="00922B49">
              <w:rPr>
                <w:rFonts w:ascii="標楷體" w:eastAsia="標楷體" w:hAnsi="標楷體"/>
                <w:szCs w:val="24"/>
              </w:rPr>
              <w:t>擬並開設進階課程</w:t>
            </w:r>
            <w:r w:rsidRPr="00922B49">
              <w:rPr>
                <w:rFonts w:ascii="標楷體" w:eastAsia="標楷體" w:hAnsi="標楷體" w:hint="eastAsia"/>
                <w:szCs w:val="24"/>
              </w:rPr>
              <w:t>，</w:t>
            </w:r>
            <w:r w:rsidRPr="00922B49">
              <w:rPr>
                <w:rFonts w:ascii="標楷體" w:eastAsia="標楷體" w:hAnsi="標楷體"/>
                <w:szCs w:val="24"/>
              </w:rPr>
              <w:t>深化已有美感經驗之</w:t>
            </w:r>
            <w:r w:rsidRPr="00922B49">
              <w:rPr>
                <w:rFonts w:ascii="標楷體" w:eastAsia="標楷體" w:hAnsi="標楷體" w:cs="新細明體"/>
                <w:kern w:val="0"/>
                <w:szCs w:val="24"/>
              </w:rPr>
              <w:t>一般</w:t>
            </w:r>
            <w:r w:rsidRPr="00922B49">
              <w:rPr>
                <w:rFonts w:ascii="標楷體" w:eastAsia="標楷體" w:hAnsi="標楷體"/>
                <w:szCs w:val="24"/>
              </w:rPr>
              <w:t>教師及教育行政人員美感教育專業知能</w:t>
            </w:r>
            <w:r w:rsidRPr="00922B49">
              <w:rPr>
                <w:rFonts w:ascii="標楷體" w:eastAsia="標楷體" w:hAnsi="標楷體" w:hint="eastAsia"/>
                <w:szCs w:val="24"/>
              </w:rPr>
              <w:t>提升</w:t>
            </w:r>
          </w:p>
        </w:tc>
        <w:tc>
          <w:tcPr>
            <w:tcW w:w="1552" w:type="dxa"/>
          </w:tcPr>
          <w:p w14:paraId="3C214E36"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64C236AC"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11DCC651" w14:textId="77777777" w:rsidTr="00135531">
        <w:trPr>
          <w:trHeight w:val="712"/>
          <w:jc w:val="center"/>
        </w:trPr>
        <w:tc>
          <w:tcPr>
            <w:tcW w:w="1779" w:type="dxa"/>
            <w:vMerge/>
          </w:tcPr>
          <w:p w14:paraId="7CCE613A"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1474DB78"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strike/>
                <w:kern w:val="0"/>
                <w:szCs w:val="24"/>
              </w:rPr>
            </w:pPr>
          </w:p>
        </w:tc>
        <w:tc>
          <w:tcPr>
            <w:tcW w:w="3117" w:type="dxa"/>
          </w:tcPr>
          <w:p w14:paraId="62144590" w14:textId="77777777"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1-3-2</w:t>
            </w:r>
            <w:r w:rsidRPr="00922B49">
              <w:rPr>
                <w:rFonts w:ascii="標楷體" w:eastAsia="標楷體" w:hAnsi="標楷體" w:cs="MicrosoftJhengHeiRegular" w:hint="eastAsia"/>
                <w:szCs w:val="24"/>
              </w:rPr>
              <w:t>培育中小學藝術菁英人才</w:t>
            </w:r>
          </w:p>
        </w:tc>
        <w:tc>
          <w:tcPr>
            <w:tcW w:w="4250" w:type="dxa"/>
          </w:tcPr>
          <w:p w14:paraId="067BF014" w14:textId="54E67FE4"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*1-3-2-1</w:t>
            </w:r>
            <w:r w:rsidRPr="00922B49">
              <w:rPr>
                <w:rFonts w:ascii="標楷體" w:eastAsia="標楷體" w:hAnsi="標楷體" w:cs="新細明體" w:hint="eastAsia"/>
                <w:kern w:val="0"/>
                <w:szCs w:val="24"/>
                <w:u w:val="single"/>
              </w:rPr>
              <w:t>建立中小學藝術與設計菁英人才培訓機制</w:t>
            </w:r>
          </w:p>
        </w:tc>
        <w:tc>
          <w:tcPr>
            <w:tcW w:w="1552" w:type="dxa"/>
          </w:tcPr>
          <w:p w14:paraId="5BB5D63A"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69E85A4A"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3740B591" w14:textId="77777777" w:rsidTr="00135531">
        <w:trPr>
          <w:trHeight w:val="712"/>
          <w:jc w:val="center"/>
        </w:trPr>
        <w:tc>
          <w:tcPr>
            <w:tcW w:w="1779" w:type="dxa"/>
            <w:vMerge/>
          </w:tcPr>
          <w:p w14:paraId="5DB0C773"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1E05F31"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strike/>
                <w:kern w:val="0"/>
                <w:szCs w:val="24"/>
              </w:rPr>
            </w:pPr>
          </w:p>
        </w:tc>
        <w:tc>
          <w:tcPr>
            <w:tcW w:w="3117" w:type="dxa"/>
          </w:tcPr>
          <w:p w14:paraId="77B0C186" w14:textId="07E38944"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1-3-3</w:t>
            </w:r>
            <w:r w:rsidRPr="00922B49">
              <w:rPr>
                <w:rFonts w:ascii="標楷體" w:eastAsia="標楷體" w:hAnsi="標楷體" w:cs="MicrosoftJhengHeiRegular" w:hint="eastAsia"/>
                <w:szCs w:val="24"/>
              </w:rPr>
              <w:t>培育大專校院藝術與設計菁英人才</w:t>
            </w:r>
          </w:p>
        </w:tc>
        <w:tc>
          <w:tcPr>
            <w:tcW w:w="4250" w:type="dxa"/>
          </w:tcPr>
          <w:p w14:paraId="569A9AFB" w14:textId="562F4A2A"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*1-3-3-1每年甄選120名在學學生參加藝術與設計研習營</w:t>
            </w:r>
          </w:p>
          <w:p w14:paraId="0438856D" w14:textId="574F593F"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szCs w:val="24"/>
              </w:rPr>
              <w:t>1</w:t>
            </w:r>
            <w:r w:rsidRPr="00922B49">
              <w:rPr>
                <w:rFonts w:ascii="標楷體" w:eastAsia="標楷體" w:hAnsi="標楷體" w:cs="MicrosoftJhengHeiRegular" w:hint="eastAsia"/>
                <w:szCs w:val="24"/>
              </w:rPr>
              <w:t>-</w:t>
            </w:r>
            <w:r w:rsidRPr="00922B49">
              <w:rPr>
                <w:rFonts w:ascii="標楷體" w:eastAsia="標楷體" w:hAnsi="標楷體" w:cs="MicrosoftJhengHeiRegular"/>
                <w:szCs w:val="24"/>
              </w:rPr>
              <w:t>3</w:t>
            </w:r>
            <w:r w:rsidRPr="00922B49">
              <w:rPr>
                <w:rFonts w:ascii="標楷體" w:eastAsia="標楷體" w:hAnsi="標楷體" w:cs="MicrosoftJhengHeiRegular" w:hint="eastAsia"/>
                <w:szCs w:val="24"/>
              </w:rPr>
              <w:t>-</w:t>
            </w:r>
            <w:r w:rsidRPr="00922B49">
              <w:rPr>
                <w:rFonts w:ascii="標楷體" w:eastAsia="標楷體" w:hAnsi="標楷體" w:cs="MicrosoftJhengHeiRegular"/>
                <w:szCs w:val="24"/>
              </w:rPr>
              <w:t>3</w:t>
            </w:r>
            <w:r w:rsidRPr="00922B49">
              <w:rPr>
                <w:rFonts w:ascii="標楷體" w:eastAsia="標楷體" w:hAnsi="標楷體" w:hint="eastAsia"/>
                <w:szCs w:val="24"/>
              </w:rPr>
              <w:t>-2</w:t>
            </w:r>
            <w:r w:rsidRPr="00922B49">
              <w:rPr>
                <w:rFonts w:ascii="標楷體" w:eastAsia="標楷體" w:hAnsi="標楷體"/>
                <w:szCs w:val="24"/>
              </w:rPr>
              <w:t>鼓勵大專校院於教學創新及發展學校特色面向推動美感相關人才培育</w:t>
            </w:r>
            <w:r w:rsidRPr="00922B49">
              <w:rPr>
                <w:rFonts w:ascii="標楷體" w:eastAsia="標楷體" w:hAnsi="標楷體" w:cs="新細明體"/>
                <w:kern w:val="0"/>
                <w:szCs w:val="24"/>
              </w:rPr>
              <w:t>計畫</w:t>
            </w:r>
          </w:p>
        </w:tc>
        <w:tc>
          <w:tcPr>
            <w:tcW w:w="1552" w:type="dxa"/>
          </w:tcPr>
          <w:p w14:paraId="07634BD7"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高教司、技職司</w:t>
            </w:r>
          </w:p>
        </w:tc>
        <w:tc>
          <w:tcPr>
            <w:tcW w:w="1417" w:type="dxa"/>
          </w:tcPr>
          <w:p w14:paraId="07613526"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18083F94" w14:textId="77777777" w:rsidTr="00135531">
        <w:trPr>
          <w:trHeight w:val="1828"/>
          <w:jc w:val="center"/>
        </w:trPr>
        <w:tc>
          <w:tcPr>
            <w:tcW w:w="1779" w:type="dxa"/>
            <w:vMerge w:val="restart"/>
          </w:tcPr>
          <w:p w14:paraId="04AF3CE6" w14:textId="240675A2"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2.課程實踐</w:t>
            </w:r>
          </w:p>
          <w:p w14:paraId="35854C5A" w14:textId="77777777" w:rsidR="001A0C3B" w:rsidRPr="00922B49" w:rsidRDefault="001A0C3B" w:rsidP="005F3950">
            <w:pPr>
              <w:spacing w:line="480" w:lineRule="exact"/>
              <w:jc w:val="both"/>
              <w:rPr>
                <w:rFonts w:ascii="標楷體" w:eastAsia="標楷體" w:hAnsi="標楷體"/>
                <w:szCs w:val="24"/>
              </w:rPr>
            </w:pPr>
          </w:p>
          <w:p w14:paraId="7C5B648C" w14:textId="77777777" w:rsidR="001A0C3B" w:rsidRPr="00922B49" w:rsidRDefault="001A0C3B" w:rsidP="005F3950">
            <w:pPr>
              <w:spacing w:line="480" w:lineRule="exact"/>
              <w:jc w:val="both"/>
              <w:rPr>
                <w:rFonts w:ascii="標楷體" w:eastAsia="標楷體" w:hAnsi="標楷體"/>
                <w:szCs w:val="24"/>
              </w:rPr>
            </w:pPr>
          </w:p>
          <w:p w14:paraId="374DCC72" w14:textId="77777777" w:rsidR="001A0C3B" w:rsidRPr="00922B49" w:rsidRDefault="001A0C3B" w:rsidP="005F3950">
            <w:pPr>
              <w:spacing w:line="480" w:lineRule="exact"/>
              <w:jc w:val="both"/>
              <w:rPr>
                <w:rFonts w:ascii="標楷體" w:eastAsia="標楷體" w:hAnsi="標楷體"/>
                <w:szCs w:val="24"/>
              </w:rPr>
            </w:pPr>
          </w:p>
          <w:p w14:paraId="72309BAD" w14:textId="77777777" w:rsidR="001A0C3B" w:rsidRPr="00922B49" w:rsidRDefault="001A0C3B" w:rsidP="005F3950">
            <w:pPr>
              <w:spacing w:line="480" w:lineRule="exact"/>
              <w:jc w:val="both"/>
              <w:rPr>
                <w:rFonts w:ascii="標楷體" w:eastAsia="標楷體" w:hAnsi="標楷體"/>
                <w:szCs w:val="24"/>
              </w:rPr>
            </w:pPr>
          </w:p>
          <w:p w14:paraId="6D3644D9" w14:textId="77777777" w:rsidR="001A0C3B" w:rsidRPr="00922B49" w:rsidRDefault="001A0C3B" w:rsidP="005F3950">
            <w:pPr>
              <w:spacing w:line="480" w:lineRule="exact"/>
              <w:jc w:val="both"/>
              <w:rPr>
                <w:rFonts w:ascii="標楷體" w:eastAsia="標楷體" w:hAnsi="標楷體"/>
                <w:szCs w:val="24"/>
              </w:rPr>
            </w:pPr>
          </w:p>
          <w:p w14:paraId="43A433F3" w14:textId="1633EB97" w:rsidR="001A0C3B" w:rsidRPr="00922B49" w:rsidRDefault="001A0C3B" w:rsidP="005F3950">
            <w:pPr>
              <w:spacing w:line="480" w:lineRule="exact"/>
              <w:jc w:val="both"/>
              <w:rPr>
                <w:rFonts w:ascii="標楷體" w:eastAsia="標楷體" w:hAnsi="標楷體"/>
                <w:szCs w:val="24"/>
              </w:rPr>
            </w:pPr>
          </w:p>
          <w:p w14:paraId="60E1B85A" w14:textId="4E6A2CE3" w:rsidR="0014102C" w:rsidRPr="00922B49" w:rsidRDefault="0014102C" w:rsidP="005F3950">
            <w:pPr>
              <w:spacing w:line="480" w:lineRule="exact"/>
              <w:jc w:val="both"/>
              <w:rPr>
                <w:rFonts w:ascii="標楷體" w:eastAsia="標楷體" w:hAnsi="標楷體"/>
                <w:szCs w:val="24"/>
              </w:rPr>
            </w:pPr>
          </w:p>
          <w:p w14:paraId="5A48D249" w14:textId="36B821D9" w:rsidR="0014102C" w:rsidRPr="00922B49" w:rsidRDefault="0014102C" w:rsidP="005F3950">
            <w:pPr>
              <w:spacing w:line="480" w:lineRule="exact"/>
              <w:jc w:val="both"/>
              <w:rPr>
                <w:rFonts w:ascii="標楷體" w:eastAsia="標楷體" w:hAnsi="標楷體"/>
                <w:szCs w:val="24"/>
              </w:rPr>
            </w:pPr>
          </w:p>
          <w:p w14:paraId="50F747D0" w14:textId="398AE96E" w:rsidR="0014102C" w:rsidRPr="00922B49" w:rsidRDefault="0014102C" w:rsidP="005F3950">
            <w:pPr>
              <w:spacing w:line="480" w:lineRule="exact"/>
              <w:jc w:val="both"/>
              <w:rPr>
                <w:rFonts w:ascii="標楷體" w:eastAsia="標楷體" w:hAnsi="標楷體"/>
                <w:szCs w:val="24"/>
              </w:rPr>
            </w:pPr>
          </w:p>
          <w:p w14:paraId="2129E5E6" w14:textId="5F65603A" w:rsidR="0014102C" w:rsidRPr="00922B49" w:rsidRDefault="0014102C" w:rsidP="005F3950">
            <w:pPr>
              <w:spacing w:line="480" w:lineRule="exact"/>
              <w:jc w:val="both"/>
              <w:rPr>
                <w:rFonts w:ascii="標楷體" w:eastAsia="標楷體" w:hAnsi="標楷體"/>
                <w:szCs w:val="24"/>
              </w:rPr>
            </w:pPr>
          </w:p>
          <w:p w14:paraId="4F296956" w14:textId="02BAE109" w:rsidR="0014102C" w:rsidRPr="00922B49" w:rsidRDefault="0014102C" w:rsidP="005F3950">
            <w:pPr>
              <w:spacing w:line="480" w:lineRule="exact"/>
              <w:jc w:val="both"/>
              <w:rPr>
                <w:rFonts w:ascii="標楷體" w:eastAsia="標楷體" w:hAnsi="標楷體"/>
                <w:szCs w:val="24"/>
              </w:rPr>
            </w:pPr>
          </w:p>
          <w:p w14:paraId="5657D31C" w14:textId="024AC5E6" w:rsidR="0014102C" w:rsidRPr="00922B49" w:rsidRDefault="0014102C" w:rsidP="005F3950">
            <w:pPr>
              <w:spacing w:line="480" w:lineRule="exact"/>
              <w:jc w:val="both"/>
              <w:rPr>
                <w:rFonts w:ascii="標楷體" w:eastAsia="標楷體" w:hAnsi="標楷體"/>
                <w:szCs w:val="24"/>
              </w:rPr>
            </w:pPr>
          </w:p>
          <w:p w14:paraId="0996C22E" w14:textId="77A405F9" w:rsidR="0014102C" w:rsidRPr="00922B49" w:rsidRDefault="0014102C" w:rsidP="005F3950">
            <w:pPr>
              <w:spacing w:line="480" w:lineRule="exact"/>
              <w:jc w:val="both"/>
              <w:rPr>
                <w:rFonts w:ascii="標楷體" w:eastAsia="標楷體" w:hAnsi="標楷體"/>
                <w:szCs w:val="24"/>
              </w:rPr>
            </w:pPr>
          </w:p>
          <w:p w14:paraId="6A86192E" w14:textId="77777777" w:rsidR="0014102C" w:rsidRPr="00922B49" w:rsidRDefault="0014102C" w:rsidP="005F3950">
            <w:pPr>
              <w:spacing w:line="480" w:lineRule="exact"/>
              <w:jc w:val="both"/>
              <w:rPr>
                <w:rFonts w:ascii="標楷體" w:eastAsia="標楷體" w:hAnsi="標楷體"/>
                <w:szCs w:val="24"/>
              </w:rPr>
            </w:pPr>
          </w:p>
          <w:p w14:paraId="52CEF783"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2.課程實踐</w:t>
            </w:r>
          </w:p>
          <w:p w14:paraId="31179340" w14:textId="77777777" w:rsidR="001A0C3B" w:rsidRPr="00922B49" w:rsidRDefault="001A0C3B" w:rsidP="005F3950">
            <w:pPr>
              <w:spacing w:line="480" w:lineRule="exact"/>
              <w:jc w:val="both"/>
              <w:rPr>
                <w:rFonts w:ascii="標楷體" w:eastAsia="標楷體" w:hAnsi="標楷體"/>
                <w:szCs w:val="24"/>
              </w:rPr>
            </w:pPr>
          </w:p>
          <w:p w14:paraId="63F03F97" w14:textId="77777777" w:rsidR="001A0C3B" w:rsidRPr="00922B49" w:rsidRDefault="001A0C3B" w:rsidP="005F3950">
            <w:pPr>
              <w:spacing w:line="480" w:lineRule="exact"/>
              <w:jc w:val="both"/>
              <w:rPr>
                <w:rFonts w:ascii="標楷體" w:eastAsia="標楷體" w:hAnsi="標楷體"/>
                <w:szCs w:val="24"/>
              </w:rPr>
            </w:pPr>
          </w:p>
          <w:p w14:paraId="1559242A" w14:textId="77777777" w:rsidR="001A0C3B" w:rsidRPr="00922B49" w:rsidRDefault="001A0C3B" w:rsidP="005F3950">
            <w:pPr>
              <w:spacing w:line="480" w:lineRule="exact"/>
              <w:jc w:val="both"/>
              <w:rPr>
                <w:rFonts w:ascii="標楷體" w:eastAsia="標楷體" w:hAnsi="標楷體"/>
                <w:szCs w:val="24"/>
              </w:rPr>
            </w:pPr>
          </w:p>
          <w:p w14:paraId="3001573B" w14:textId="77777777" w:rsidR="001A0C3B" w:rsidRPr="00922B49" w:rsidRDefault="001A0C3B" w:rsidP="005F3950">
            <w:pPr>
              <w:spacing w:line="480" w:lineRule="exact"/>
              <w:jc w:val="both"/>
              <w:rPr>
                <w:rFonts w:ascii="標楷體" w:eastAsia="標楷體" w:hAnsi="標楷體"/>
                <w:szCs w:val="24"/>
              </w:rPr>
            </w:pPr>
          </w:p>
          <w:p w14:paraId="3F988159" w14:textId="57F9F15B" w:rsidR="001A0C3B" w:rsidRPr="00922B49" w:rsidRDefault="001A0C3B" w:rsidP="005F3950">
            <w:pPr>
              <w:spacing w:line="480" w:lineRule="exact"/>
              <w:jc w:val="both"/>
              <w:rPr>
                <w:rFonts w:ascii="標楷體" w:eastAsia="標楷體" w:hAnsi="標楷體"/>
                <w:szCs w:val="24"/>
              </w:rPr>
            </w:pPr>
          </w:p>
          <w:p w14:paraId="2AAD1716" w14:textId="3580F4D2" w:rsidR="001A0C3B" w:rsidRPr="00922B49" w:rsidRDefault="001A0C3B" w:rsidP="005F3950">
            <w:pPr>
              <w:spacing w:line="480" w:lineRule="exact"/>
              <w:jc w:val="both"/>
              <w:rPr>
                <w:rFonts w:ascii="標楷體" w:eastAsia="標楷體" w:hAnsi="標楷體"/>
                <w:szCs w:val="24"/>
              </w:rPr>
            </w:pPr>
          </w:p>
          <w:p w14:paraId="2F3CE07A" w14:textId="4D7C6709" w:rsidR="0014102C" w:rsidRPr="00922B49" w:rsidRDefault="0014102C" w:rsidP="005F3950">
            <w:pPr>
              <w:spacing w:line="480" w:lineRule="exact"/>
              <w:jc w:val="both"/>
              <w:rPr>
                <w:rFonts w:ascii="標楷體" w:eastAsia="標楷體" w:hAnsi="標楷體"/>
                <w:szCs w:val="24"/>
              </w:rPr>
            </w:pPr>
          </w:p>
          <w:p w14:paraId="38899F62" w14:textId="12B447A6" w:rsidR="0014102C" w:rsidRPr="00922B49" w:rsidRDefault="0014102C" w:rsidP="005F3950">
            <w:pPr>
              <w:spacing w:line="480" w:lineRule="exact"/>
              <w:jc w:val="both"/>
              <w:rPr>
                <w:rFonts w:ascii="標楷體" w:eastAsia="標楷體" w:hAnsi="標楷體"/>
                <w:szCs w:val="24"/>
              </w:rPr>
            </w:pPr>
          </w:p>
          <w:p w14:paraId="292D6500" w14:textId="4D888598" w:rsidR="0014102C" w:rsidRPr="00922B49" w:rsidRDefault="0014102C" w:rsidP="005F3950">
            <w:pPr>
              <w:spacing w:line="480" w:lineRule="exact"/>
              <w:jc w:val="both"/>
              <w:rPr>
                <w:rFonts w:ascii="標楷體" w:eastAsia="標楷體" w:hAnsi="標楷體"/>
                <w:szCs w:val="24"/>
              </w:rPr>
            </w:pPr>
          </w:p>
          <w:p w14:paraId="0979F4D5" w14:textId="77777777" w:rsidR="0014102C" w:rsidRPr="00922B49" w:rsidRDefault="0014102C" w:rsidP="005F3950">
            <w:pPr>
              <w:spacing w:line="480" w:lineRule="exact"/>
              <w:jc w:val="both"/>
              <w:rPr>
                <w:rFonts w:ascii="標楷體" w:eastAsia="標楷體" w:hAnsi="標楷體"/>
                <w:szCs w:val="24"/>
              </w:rPr>
            </w:pPr>
          </w:p>
          <w:p w14:paraId="68FA2F9C" w14:textId="23584DA0" w:rsidR="001A0C3B" w:rsidRPr="00922B49" w:rsidRDefault="001A0C3B" w:rsidP="005F3950">
            <w:pPr>
              <w:spacing w:line="480" w:lineRule="exact"/>
              <w:jc w:val="both"/>
              <w:rPr>
                <w:rFonts w:ascii="標楷體" w:eastAsia="標楷體" w:hAnsi="標楷體"/>
                <w:szCs w:val="24"/>
              </w:rPr>
            </w:pPr>
          </w:p>
          <w:p w14:paraId="189D8618" w14:textId="77777777" w:rsidR="001A0C3B" w:rsidRPr="00922B49" w:rsidRDefault="001A0C3B" w:rsidP="005F3950">
            <w:pPr>
              <w:spacing w:line="480" w:lineRule="exact"/>
              <w:jc w:val="both"/>
              <w:rPr>
                <w:rFonts w:ascii="標楷體" w:eastAsia="標楷體" w:hAnsi="標楷體"/>
                <w:szCs w:val="24"/>
              </w:rPr>
            </w:pPr>
          </w:p>
          <w:p w14:paraId="581D5C72" w14:textId="276A19FF" w:rsidR="001A0C3B" w:rsidRDefault="001A0C3B" w:rsidP="005F3950">
            <w:pPr>
              <w:spacing w:line="480" w:lineRule="exact"/>
              <w:jc w:val="both"/>
              <w:rPr>
                <w:rFonts w:ascii="標楷體" w:eastAsia="標楷體" w:hAnsi="標楷體"/>
                <w:szCs w:val="24"/>
              </w:rPr>
            </w:pPr>
          </w:p>
          <w:p w14:paraId="2C74269A" w14:textId="77777777" w:rsidR="00AE7A9F" w:rsidRPr="00922B49" w:rsidRDefault="00AE7A9F" w:rsidP="005F3950">
            <w:pPr>
              <w:spacing w:line="480" w:lineRule="exact"/>
              <w:jc w:val="both"/>
              <w:rPr>
                <w:rFonts w:ascii="標楷體" w:eastAsia="標楷體" w:hAnsi="標楷體"/>
                <w:szCs w:val="24"/>
              </w:rPr>
            </w:pPr>
          </w:p>
          <w:p w14:paraId="61015766"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2.課程實踐</w:t>
            </w:r>
          </w:p>
          <w:p w14:paraId="68D68259" w14:textId="77777777" w:rsidR="001A0C3B" w:rsidRPr="00922B49" w:rsidRDefault="001A0C3B" w:rsidP="005F3950">
            <w:pPr>
              <w:spacing w:line="480" w:lineRule="exact"/>
              <w:jc w:val="both"/>
              <w:rPr>
                <w:rFonts w:ascii="標楷體" w:eastAsia="標楷體" w:hAnsi="標楷體"/>
                <w:szCs w:val="24"/>
              </w:rPr>
            </w:pPr>
          </w:p>
          <w:p w14:paraId="07A6376A" w14:textId="77777777" w:rsidR="001A0C3B" w:rsidRPr="00922B49" w:rsidRDefault="001A0C3B" w:rsidP="005F3950">
            <w:pPr>
              <w:spacing w:line="480" w:lineRule="exact"/>
              <w:jc w:val="both"/>
              <w:rPr>
                <w:rFonts w:ascii="標楷體" w:eastAsia="標楷體" w:hAnsi="標楷體"/>
                <w:szCs w:val="24"/>
              </w:rPr>
            </w:pPr>
          </w:p>
          <w:p w14:paraId="71734060" w14:textId="77777777" w:rsidR="001A0C3B" w:rsidRPr="00922B49" w:rsidRDefault="001A0C3B" w:rsidP="005F3950">
            <w:pPr>
              <w:spacing w:line="480" w:lineRule="exact"/>
              <w:jc w:val="both"/>
              <w:rPr>
                <w:rFonts w:ascii="標楷體" w:eastAsia="標楷體" w:hAnsi="標楷體"/>
                <w:szCs w:val="24"/>
              </w:rPr>
            </w:pPr>
          </w:p>
          <w:p w14:paraId="6BD72603" w14:textId="77777777" w:rsidR="001A0C3B" w:rsidRPr="00922B49" w:rsidRDefault="001A0C3B" w:rsidP="005F3950">
            <w:pPr>
              <w:spacing w:line="480" w:lineRule="exact"/>
              <w:jc w:val="both"/>
              <w:rPr>
                <w:rFonts w:ascii="標楷體" w:eastAsia="標楷體" w:hAnsi="標楷體"/>
                <w:szCs w:val="24"/>
              </w:rPr>
            </w:pPr>
          </w:p>
          <w:p w14:paraId="4B91A5C9" w14:textId="77777777" w:rsidR="001A0C3B" w:rsidRPr="00922B49" w:rsidRDefault="001A0C3B" w:rsidP="005F3950">
            <w:pPr>
              <w:spacing w:line="480" w:lineRule="exact"/>
              <w:jc w:val="both"/>
              <w:rPr>
                <w:rFonts w:ascii="標楷體" w:eastAsia="標楷體" w:hAnsi="標楷體"/>
                <w:szCs w:val="24"/>
              </w:rPr>
            </w:pPr>
          </w:p>
          <w:p w14:paraId="0B82DB32" w14:textId="166C1AD7" w:rsidR="001A0C3B" w:rsidRPr="00922B49" w:rsidRDefault="001A0C3B" w:rsidP="005F3950">
            <w:pPr>
              <w:spacing w:line="480" w:lineRule="exact"/>
              <w:jc w:val="both"/>
              <w:rPr>
                <w:rFonts w:ascii="標楷體" w:eastAsia="標楷體" w:hAnsi="標楷體"/>
                <w:szCs w:val="24"/>
              </w:rPr>
            </w:pPr>
          </w:p>
          <w:p w14:paraId="51D98DB0" w14:textId="77777777" w:rsidR="001A0C3B" w:rsidRPr="00922B49" w:rsidRDefault="001A0C3B" w:rsidP="005F3950">
            <w:pPr>
              <w:spacing w:line="480" w:lineRule="exact"/>
              <w:jc w:val="both"/>
              <w:rPr>
                <w:rFonts w:ascii="標楷體" w:eastAsia="標楷體" w:hAnsi="標楷體"/>
                <w:szCs w:val="24"/>
              </w:rPr>
            </w:pPr>
          </w:p>
          <w:p w14:paraId="6024DE51" w14:textId="77777777" w:rsidR="001A0C3B" w:rsidRPr="00922B49" w:rsidRDefault="001A0C3B" w:rsidP="005F3950">
            <w:pPr>
              <w:spacing w:line="480" w:lineRule="exact"/>
              <w:jc w:val="both"/>
              <w:rPr>
                <w:rFonts w:ascii="標楷體" w:eastAsia="標楷體" w:hAnsi="標楷體"/>
                <w:szCs w:val="24"/>
              </w:rPr>
            </w:pPr>
          </w:p>
          <w:p w14:paraId="7F82DA05" w14:textId="77777777" w:rsidR="001A0C3B" w:rsidRPr="00922B49" w:rsidRDefault="001A0C3B" w:rsidP="005F3950">
            <w:pPr>
              <w:spacing w:line="480" w:lineRule="exact"/>
              <w:jc w:val="both"/>
              <w:rPr>
                <w:rFonts w:ascii="標楷體" w:eastAsia="標楷體" w:hAnsi="標楷體"/>
                <w:szCs w:val="24"/>
              </w:rPr>
            </w:pPr>
          </w:p>
          <w:p w14:paraId="55810674" w14:textId="77777777" w:rsidR="001A0C3B" w:rsidRPr="00922B49" w:rsidRDefault="001A0C3B" w:rsidP="005F3950">
            <w:pPr>
              <w:spacing w:line="480" w:lineRule="exact"/>
              <w:jc w:val="both"/>
              <w:rPr>
                <w:rFonts w:ascii="標楷體" w:eastAsia="標楷體" w:hAnsi="標楷體"/>
                <w:szCs w:val="24"/>
              </w:rPr>
            </w:pPr>
          </w:p>
          <w:p w14:paraId="500A6F96" w14:textId="77777777" w:rsidR="001A0C3B" w:rsidRPr="00922B49" w:rsidRDefault="001A0C3B" w:rsidP="005F3950">
            <w:pPr>
              <w:spacing w:line="480" w:lineRule="exact"/>
              <w:jc w:val="both"/>
              <w:rPr>
                <w:rFonts w:ascii="標楷體" w:eastAsia="標楷體" w:hAnsi="標楷體"/>
                <w:szCs w:val="24"/>
              </w:rPr>
            </w:pPr>
          </w:p>
          <w:p w14:paraId="2E4B91FF" w14:textId="51F63982" w:rsidR="001A0C3B" w:rsidRDefault="001A0C3B" w:rsidP="005F3950">
            <w:pPr>
              <w:spacing w:line="480" w:lineRule="exact"/>
              <w:jc w:val="both"/>
              <w:rPr>
                <w:rFonts w:ascii="標楷體" w:eastAsia="標楷體" w:hAnsi="標楷體"/>
                <w:szCs w:val="24"/>
              </w:rPr>
            </w:pPr>
          </w:p>
          <w:p w14:paraId="6E090B0A" w14:textId="6BF95E2A" w:rsidR="00AE7A9F" w:rsidRDefault="00AE7A9F" w:rsidP="005F3950">
            <w:pPr>
              <w:spacing w:line="480" w:lineRule="exact"/>
              <w:jc w:val="both"/>
              <w:rPr>
                <w:rFonts w:ascii="標楷體" w:eastAsia="標楷體" w:hAnsi="標楷體"/>
                <w:szCs w:val="24"/>
              </w:rPr>
            </w:pPr>
          </w:p>
          <w:p w14:paraId="589E61E0" w14:textId="77777777" w:rsidR="00AE7A9F" w:rsidRPr="00922B49" w:rsidRDefault="00AE7A9F" w:rsidP="005F3950">
            <w:pPr>
              <w:spacing w:line="480" w:lineRule="exact"/>
              <w:jc w:val="both"/>
              <w:rPr>
                <w:rFonts w:ascii="標楷體" w:eastAsia="標楷體" w:hAnsi="標楷體"/>
                <w:szCs w:val="24"/>
              </w:rPr>
            </w:pPr>
          </w:p>
          <w:p w14:paraId="7A1471EC"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2.課程實踐</w:t>
            </w:r>
          </w:p>
          <w:p w14:paraId="638A81B2" w14:textId="77777777" w:rsidR="001A0C3B" w:rsidRPr="00922B49" w:rsidRDefault="001A0C3B" w:rsidP="005F3950">
            <w:pPr>
              <w:spacing w:line="480" w:lineRule="exact"/>
              <w:jc w:val="both"/>
              <w:rPr>
                <w:rFonts w:ascii="標楷體" w:eastAsia="標楷體" w:hAnsi="標楷體"/>
                <w:szCs w:val="24"/>
              </w:rPr>
            </w:pPr>
          </w:p>
          <w:p w14:paraId="039D6104" w14:textId="77777777" w:rsidR="001A0C3B" w:rsidRPr="00922B49" w:rsidRDefault="001A0C3B" w:rsidP="005F3950">
            <w:pPr>
              <w:spacing w:line="480" w:lineRule="exact"/>
              <w:jc w:val="both"/>
              <w:rPr>
                <w:rFonts w:ascii="標楷體" w:eastAsia="標楷體" w:hAnsi="標楷體"/>
                <w:szCs w:val="24"/>
              </w:rPr>
            </w:pPr>
          </w:p>
          <w:p w14:paraId="4CD79404" w14:textId="77777777" w:rsidR="001A0C3B" w:rsidRPr="00922B49" w:rsidRDefault="001A0C3B" w:rsidP="005F3950">
            <w:pPr>
              <w:spacing w:line="480" w:lineRule="exact"/>
              <w:jc w:val="both"/>
              <w:rPr>
                <w:rFonts w:ascii="標楷體" w:eastAsia="標楷體" w:hAnsi="標楷體"/>
                <w:szCs w:val="24"/>
              </w:rPr>
            </w:pPr>
          </w:p>
          <w:p w14:paraId="55B11FA5" w14:textId="77777777" w:rsidR="001A0C3B" w:rsidRPr="00922B49" w:rsidRDefault="001A0C3B" w:rsidP="005F3950">
            <w:pPr>
              <w:spacing w:line="480" w:lineRule="exact"/>
              <w:jc w:val="both"/>
              <w:rPr>
                <w:rFonts w:ascii="標楷體" w:eastAsia="標楷體" w:hAnsi="標楷體"/>
                <w:szCs w:val="24"/>
              </w:rPr>
            </w:pPr>
          </w:p>
          <w:p w14:paraId="38CB4600" w14:textId="77777777" w:rsidR="001A0C3B" w:rsidRPr="00922B49" w:rsidRDefault="001A0C3B" w:rsidP="005F3950">
            <w:pPr>
              <w:spacing w:line="480" w:lineRule="exact"/>
              <w:jc w:val="both"/>
              <w:rPr>
                <w:rFonts w:ascii="標楷體" w:eastAsia="標楷體" w:hAnsi="標楷體"/>
                <w:szCs w:val="24"/>
              </w:rPr>
            </w:pPr>
          </w:p>
          <w:p w14:paraId="3BA65128" w14:textId="77777777" w:rsidR="001A0C3B" w:rsidRPr="00922B49" w:rsidRDefault="001A0C3B" w:rsidP="005F3950">
            <w:pPr>
              <w:spacing w:line="480" w:lineRule="exact"/>
              <w:jc w:val="both"/>
              <w:rPr>
                <w:rFonts w:ascii="標楷體" w:eastAsia="標楷體" w:hAnsi="標楷體"/>
                <w:szCs w:val="24"/>
              </w:rPr>
            </w:pPr>
          </w:p>
          <w:p w14:paraId="4B49607A" w14:textId="77777777" w:rsidR="001A0C3B" w:rsidRPr="00922B49" w:rsidRDefault="001A0C3B" w:rsidP="005F3950">
            <w:pPr>
              <w:spacing w:line="480" w:lineRule="exact"/>
              <w:jc w:val="both"/>
              <w:rPr>
                <w:rFonts w:ascii="標楷體" w:eastAsia="標楷體" w:hAnsi="標楷體"/>
                <w:szCs w:val="24"/>
              </w:rPr>
            </w:pPr>
          </w:p>
          <w:p w14:paraId="7D46AC6D" w14:textId="77777777" w:rsidR="001A0C3B" w:rsidRPr="00922B49" w:rsidRDefault="001A0C3B" w:rsidP="005F3950">
            <w:pPr>
              <w:spacing w:line="480" w:lineRule="exact"/>
              <w:jc w:val="both"/>
              <w:rPr>
                <w:rFonts w:ascii="標楷體" w:eastAsia="標楷體" w:hAnsi="標楷體"/>
                <w:szCs w:val="24"/>
              </w:rPr>
            </w:pPr>
          </w:p>
          <w:p w14:paraId="2A5554F7" w14:textId="77777777" w:rsidR="001A0C3B" w:rsidRPr="00922B49" w:rsidRDefault="001A0C3B" w:rsidP="005F3950">
            <w:pPr>
              <w:spacing w:line="480" w:lineRule="exact"/>
              <w:jc w:val="both"/>
              <w:rPr>
                <w:rFonts w:ascii="標楷體" w:eastAsia="標楷體" w:hAnsi="標楷體"/>
                <w:szCs w:val="24"/>
              </w:rPr>
            </w:pPr>
          </w:p>
          <w:p w14:paraId="4A5BD7DC" w14:textId="77777777" w:rsidR="001A0C3B" w:rsidRPr="00922B49" w:rsidRDefault="001A0C3B" w:rsidP="005F3950">
            <w:pPr>
              <w:spacing w:line="480" w:lineRule="exact"/>
              <w:jc w:val="both"/>
              <w:rPr>
                <w:rFonts w:ascii="標楷體" w:eastAsia="標楷體" w:hAnsi="標楷體"/>
                <w:szCs w:val="24"/>
              </w:rPr>
            </w:pPr>
          </w:p>
          <w:p w14:paraId="5F4476AD" w14:textId="77777777" w:rsidR="001A0C3B" w:rsidRPr="00922B49" w:rsidRDefault="001A0C3B" w:rsidP="005F3950">
            <w:pPr>
              <w:spacing w:line="480" w:lineRule="exact"/>
              <w:jc w:val="both"/>
              <w:rPr>
                <w:rFonts w:ascii="標楷體" w:eastAsia="標楷體" w:hAnsi="標楷體"/>
                <w:szCs w:val="24"/>
              </w:rPr>
            </w:pPr>
          </w:p>
          <w:p w14:paraId="1DE40A11" w14:textId="77777777" w:rsidR="001A0C3B" w:rsidRPr="00922B49" w:rsidRDefault="001A0C3B" w:rsidP="005F3950">
            <w:pPr>
              <w:spacing w:line="480" w:lineRule="exact"/>
              <w:jc w:val="both"/>
              <w:rPr>
                <w:rFonts w:ascii="標楷體" w:eastAsia="標楷體" w:hAnsi="標楷體"/>
                <w:szCs w:val="24"/>
              </w:rPr>
            </w:pPr>
          </w:p>
          <w:p w14:paraId="7D15AE39" w14:textId="77777777" w:rsidR="001A0C3B" w:rsidRPr="00922B49" w:rsidRDefault="001A0C3B" w:rsidP="005F3950">
            <w:pPr>
              <w:spacing w:line="480" w:lineRule="exact"/>
              <w:jc w:val="both"/>
              <w:rPr>
                <w:rFonts w:ascii="標楷體" w:eastAsia="標楷體" w:hAnsi="標楷體"/>
                <w:szCs w:val="24"/>
              </w:rPr>
            </w:pPr>
          </w:p>
          <w:p w14:paraId="48824F72" w14:textId="7B3FF06E"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4A2EA51A"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lastRenderedPageBreak/>
              <w:t>2</w:t>
            </w:r>
            <w:r w:rsidRPr="00922B49">
              <w:rPr>
                <w:rFonts w:ascii="標楷體" w:eastAsia="標楷體" w:hAnsi="標楷體" w:cs="MicrosoftJhengHeiRegular"/>
                <w:kern w:val="0"/>
                <w:szCs w:val="24"/>
              </w:rPr>
              <w:t>-1</w:t>
            </w:r>
            <w:r w:rsidRPr="00922B49">
              <w:rPr>
                <w:rFonts w:ascii="標楷體" w:eastAsia="標楷體" w:hAnsi="標楷體" w:cs="MicrosoftJhengHeiRegular"/>
                <w:kern w:val="0"/>
                <w:szCs w:val="24"/>
              </w:rPr>
              <w:tab/>
              <w:t>精煉美感課程多元教學樣態與內涵</w:t>
            </w:r>
          </w:p>
        </w:tc>
        <w:tc>
          <w:tcPr>
            <w:tcW w:w="3117" w:type="dxa"/>
          </w:tcPr>
          <w:p w14:paraId="7A80A45E" w14:textId="3059FFB3"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2</w:t>
            </w:r>
            <w:r w:rsidRPr="00922B49">
              <w:rPr>
                <w:rFonts w:ascii="標楷體" w:eastAsia="標楷體" w:hAnsi="標楷體" w:cs="MicrosoftJhengHeiRegular" w:hint="eastAsia"/>
                <w:szCs w:val="24"/>
              </w:rPr>
              <w:t>-1-</w:t>
            </w:r>
            <w:r w:rsidRPr="00922B49">
              <w:rPr>
                <w:rFonts w:ascii="標楷體" w:eastAsia="標楷體" w:hAnsi="標楷體" w:cs="MicrosoftJhengHeiRegular"/>
                <w:szCs w:val="24"/>
              </w:rPr>
              <w:t>1</w:t>
            </w:r>
            <w:r w:rsidRPr="00922B49">
              <w:rPr>
                <w:rFonts w:ascii="標楷體" w:eastAsia="標楷體" w:hAnsi="標楷體" w:cs="MicrosoftJhengHeiRegular" w:hint="eastAsia"/>
                <w:szCs w:val="24"/>
              </w:rPr>
              <w:t>優化</w:t>
            </w:r>
            <w:proofErr w:type="gramStart"/>
            <w:r w:rsidRPr="00922B49">
              <w:rPr>
                <w:rFonts w:ascii="標楷體" w:eastAsia="標楷體" w:hAnsi="標楷體" w:cs="MicrosoftJhengHeiRegular" w:hint="eastAsia"/>
                <w:szCs w:val="24"/>
              </w:rPr>
              <w:t>多樣態</w:t>
            </w:r>
            <w:proofErr w:type="gramEnd"/>
            <w:r w:rsidRPr="00922B49">
              <w:rPr>
                <w:rFonts w:ascii="標楷體" w:eastAsia="標楷體" w:hAnsi="標楷體" w:cs="MicrosoftJhengHeiRegular" w:hint="eastAsia"/>
                <w:szCs w:val="24"/>
              </w:rPr>
              <w:t>美感課程模組內涵</w:t>
            </w:r>
          </w:p>
        </w:tc>
        <w:tc>
          <w:tcPr>
            <w:tcW w:w="4250" w:type="dxa"/>
          </w:tcPr>
          <w:p w14:paraId="2DA0550D" w14:textId="25EC7066" w:rsidR="001A0C3B" w:rsidRPr="00922B49" w:rsidRDefault="001A0C3B"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szCs w:val="24"/>
                <w:u w:val="single"/>
              </w:rPr>
              <w:t>*2-1-1-1</w:t>
            </w:r>
            <w:r w:rsidRPr="00922B49">
              <w:rPr>
                <w:rFonts w:ascii="標楷體" w:eastAsia="標楷體" w:hAnsi="標楷體" w:cs="MicrosoftJhengHeiRegular" w:hint="eastAsia"/>
                <w:szCs w:val="24"/>
                <w:u w:val="single"/>
              </w:rPr>
              <w:t>精進研發</w:t>
            </w:r>
            <w:proofErr w:type="gramStart"/>
            <w:r w:rsidRPr="00922B49">
              <w:rPr>
                <w:rFonts w:ascii="標楷體" w:eastAsia="標楷體" w:hAnsi="標楷體" w:cs="MicrosoftJhengHeiRegular" w:hint="eastAsia"/>
                <w:szCs w:val="24"/>
                <w:u w:val="single"/>
              </w:rPr>
              <w:t>多樣態</w:t>
            </w:r>
            <w:proofErr w:type="gramEnd"/>
            <w:r w:rsidRPr="00922B49">
              <w:rPr>
                <w:rFonts w:ascii="標楷體" w:eastAsia="標楷體" w:hAnsi="標楷體" w:cs="MicrosoftJhengHeiRegular" w:hint="eastAsia"/>
                <w:szCs w:val="24"/>
                <w:u w:val="single"/>
              </w:rPr>
              <w:t>特色／亮點美感課程模組</w:t>
            </w:r>
          </w:p>
          <w:p w14:paraId="280C9078" w14:textId="148A524A" w:rsidR="001A0C3B" w:rsidRPr="00922B49" w:rsidRDefault="001A0C3B" w:rsidP="005F3950">
            <w:pPr>
              <w:widowControl/>
              <w:spacing w:line="480" w:lineRule="exact"/>
              <w:ind w:left="960" w:hangingChars="400" w:hanging="960"/>
              <w:jc w:val="both"/>
              <w:rPr>
                <w:rFonts w:ascii="標楷體" w:eastAsia="標楷體" w:hAnsi="標楷體" w:cs="MicrosoftJhengHeiRegular"/>
                <w:szCs w:val="24"/>
              </w:rPr>
            </w:pPr>
            <w:r w:rsidRPr="00922B49">
              <w:rPr>
                <w:rFonts w:ascii="標楷體" w:eastAsia="標楷體" w:hAnsi="標楷體" w:cs="MicrosoftJhengHeiRegular"/>
                <w:szCs w:val="24"/>
              </w:rPr>
              <w:t>2-1-1-2</w:t>
            </w:r>
            <w:r w:rsidRPr="00922B49">
              <w:rPr>
                <w:rFonts w:ascii="標楷體" w:eastAsia="標楷體" w:hAnsi="標楷體" w:cs="MicrosoftJhengHeiRegular" w:hint="eastAsia"/>
                <w:szCs w:val="24"/>
              </w:rPr>
              <w:t>建置</w:t>
            </w:r>
            <w:proofErr w:type="gramStart"/>
            <w:r w:rsidRPr="00922B49">
              <w:rPr>
                <w:rFonts w:ascii="標楷體" w:eastAsia="標楷體" w:hAnsi="標楷體" w:cs="MicrosoftJhengHeiRegular" w:hint="eastAsia"/>
                <w:szCs w:val="24"/>
              </w:rPr>
              <w:t>多元跨域美感</w:t>
            </w:r>
            <w:proofErr w:type="gramEnd"/>
            <w:r w:rsidRPr="00922B49">
              <w:rPr>
                <w:rFonts w:ascii="標楷體" w:eastAsia="標楷體" w:hAnsi="標楷體" w:cs="MicrosoftJhengHeiRegular" w:hint="eastAsia"/>
                <w:szCs w:val="24"/>
              </w:rPr>
              <w:t>課程示例</w:t>
            </w:r>
          </w:p>
          <w:p w14:paraId="2E61467C" w14:textId="05286BB5"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rPr>
            </w:pPr>
            <w:r w:rsidRPr="00922B49">
              <w:rPr>
                <w:rFonts w:ascii="標楷體" w:eastAsia="標楷體" w:hAnsi="標楷體" w:cs="MicrosoftJhengHeiRegular"/>
                <w:szCs w:val="24"/>
              </w:rPr>
              <w:t>*2-1-1-3</w:t>
            </w:r>
            <w:r w:rsidRPr="00922B49">
              <w:rPr>
                <w:rFonts w:ascii="標楷體" w:eastAsia="標楷體" w:hAnsi="標楷體" w:cs="MicrosoftJhengHeiRegular"/>
                <w:szCs w:val="24"/>
                <w:u w:val="single"/>
              </w:rPr>
              <w:t>研發各</w:t>
            </w:r>
            <w:r w:rsidRPr="00922B49">
              <w:rPr>
                <w:rFonts w:ascii="標楷體" w:eastAsia="標楷體" w:hAnsi="標楷體" w:cs="MicrosoftJhengHeiRegular" w:hint="eastAsia"/>
                <w:szCs w:val="24"/>
                <w:u w:val="single"/>
              </w:rPr>
              <w:t>教育階段</w:t>
            </w:r>
            <w:r w:rsidRPr="00922B49">
              <w:rPr>
                <w:rFonts w:ascii="標楷體" w:eastAsia="標楷體" w:hAnsi="標楷體" w:cs="MicrosoftJhengHeiRegular"/>
                <w:szCs w:val="24"/>
                <w:u w:val="single"/>
              </w:rPr>
              <w:t>在職教師美感</w:t>
            </w:r>
            <w:r w:rsidRPr="00922B49">
              <w:rPr>
                <w:rFonts w:ascii="標楷體" w:eastAsia="標楷體" w:hAnsi="標楷體" w:cs="MicrosoftJhengHeiRegular" w:hint="eastAsia"/>
                <w:szCs w:val="24"/>
                <w:u w:val="single"/>
              </w:rPr>
              <w:t>教育課程指引手冊</w:t>
            </w:r>
          </w:p>
        </w:tc>
        <w:tc>
          <w:tcPr>
            <w:tcW w:w="1552" w:type="dxa"/>
          </w:tcPr>
          <w:p w14:paraId="64D9C1D6"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10EE10D4"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78CA40C8" w14:textId="77777777" w:rsidTr="00135531">
        <w:trPr>
          <w:trHeight w:val="1828"/>
          <w:jc w:val="center"/>
        </w:trPr>
        <w:tc>
          <w:tcPr>
            <w:tcW w:w="1779" w:type="dxa"/>
            <w:vMerge/>
          </w:tcPr>
          <w:p w14:paraId="0F7BCAD7"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1B2144D1"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p>
        </w:tc>
        <w:tc>
          <w:tcPr>
            <w:tcW w:w="3117" w:type="dxa"/>
          </w:tcPr>
          <w:p w14:paraId="6659CDEE" w14:textId="32745E75" w:rsidR="001A0C3B" w:rsidRPr="00922B49" w:rsidRDefault="001A0C3B" w:rsidP="005F3950">
            <w:pPr>
              <w:widowControl/>
              <w:spacing w:line="480" w:lineRule="exact"/>
              <w:ind w:left="720" w:hangingChars="300" w:hanging="720"/>
              <w:jc w:val="both"/>
              <w:rPr>
                <w:rFonts w:ascii="標楷體" w:eastAsia="標楷體" w:hAnsi="標楷體" w:cs="MicrosoftJhengHeiRegular"/>
                <w:strike/>
                <w:szCs w:val="24"/>
              </w:rPr>
            </w:pPr>
            <w:r w:rsidRPr="00922B49">
              <w:rPr>
                <w:rFonts w:ascii="標楷體" w:eastAsia="標楷體" w:hAnsi="標楷體" w:cs="MicrosoftJhengHeiRegular"/>
                <w:szCs w:val="24"/>
              </w:rPr>
              <w:t>2</w:t>
            </w:r>
            <w:r w:rsidRPr="00922B49">
              <w:rPr>
                <w:rFonts w:ascii="標楷體" w:eastAsia="標楷體" w:hAnsi="標楷體" w:cs="MicrosoftJhengHeiRegular" w:hint="eastAsia"/>
                <w:szCs w:val="24"/>
              </w:rPr>
              <w:t>-1-2建構與</w:t>
            </w:r>
            <w:proofErr w:type="gramStart"/>
            <w:r w:rsidRPr="00922B49">
              <w:rPr>
                <w:rFonts w:ascii="標楷體" w:eastAsia="標楷體" w:hAnsi="標楷體" w:cs="MicrosoftJhengHeiRegular" w:hint="eastAsia"/>
                <w:szCs w:val="24"/>
              </w:rPr>
              <w:t>推廣跨域美感</w:t>
            </w:r>
            <w:proofErr w:type="gramEnd"/>
            <w:r w:rsidRPr="00922B49">
              <w:rPr>
                <w:rFonts w:ascii="標楷體" w:eastAsia="標楷體" w:hAnsi="標楷體" w:cs="MicrosoftJhengHeiRegular" w:hint="eastAsia"/>
                <w:szCs w:val="24"/>
              </w:rPr>
              <w:t>課程資源庫</w:t>
            </w:r>
          </w:p>
        </w:tc>
        <w:tc>
          <w:tcPr>
            <w:tcW w:w="4250" w:type="dxa"/>
            <w:vAlign w:val="center"/>
          </w:tcPr>
          <w:p w14:paraId="4E5E7FC9" w14:textId="2256EBC1"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r w:rsidRPr="00922B49">
              <w:rPr>
                <w:rFonts w:ascii="標楷體" w:eastAsia="標楷體" w:hAnsi="標楷體" w:cs="MicrosoftJhengHeiRegular"/>
                <w:szCs w:val="24"/>
                <w:u w:val="single"/>
              </w:rPr>
              <w:t>2-1-2-1</w:t>
            </w:r>
            <w:r w:rsidRPr="00922B49">
              <w:rPr>
                <w:rFonts w:ascii="標楷體" w:eastAsia="標楷體" w:hAnsi="標楷體" w:cs="新細明體" w:hint="eastAsia"/>
                <w:kern w:val="0"/>
                <w:szCs w:val="24"/>
                <w:u w:val="single"/>
              </w:rPr>
              <w:t>強化各美感計畫與藝文場館美感教育課程資源庫之整合</w:t>
            </w:r>
          </w:p>
          <w:p w14:paraId="1A592A2C" w14:textId="6D7C82A8"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r w:rsidRPr="00922B49">
              <w:rPr>
                <w:rFonts w:ascii="標楷體" w:eastAsia="標楷體" w:hAnsi="標楷體" w:cs="MicrosoftJhengHeiRegular"/>
                <w:szCs w:val="24"/>
                <w:u w:val="single"/>
              </w:rPr>
              <w:t>2-1-2-2</w:t>
            </w:r>
            <w:r w:rsidRPr="00922B49">
              <w:rPr>
                <w:rFonts w:ascii="標楷體" w:eastAsia="標楷體" w:hAnsi="標楷體" w:cs="新細明體" w:hint="eastAsia"/>
                <w:kern w:val="0"/>
                <w:szCs w:val="24"/>
                <w:u w:val="single"/>
              </w:rPr>
              <w:t>完善美感教育資源整合平</w:t>
            </w:r>
            <w:proofErr w:type="gramStart"/>
            <w:r w:rsidRPr="00922B49">
              <w:rPr>
                <w:rFonts w:ascii="標楷體" w:eastAsia="標楷體" w:hAnsi="標楷體" w:cs="新細明體" w:hint="eastAsia"/>
                <w:kern w:val="0"/>
                <w:szCs w:val="24"/>
                <w:u w:val="single"/>
              </w:rPr>
              <w:t>臺</w:t>
            </w:r>
            <w:proofErr w:type="gramEnd"/>
            <w:r w:rsidRPr="00922B49">
              <w:rPr>
                <w:rFonts w:ascii="標楷體" w:eastAsia="標楷體" w:hAnsi="標楷體" w:cs="新細明體" w:hint="eastAsia"/>
                <w:kern w:val="0"/>
                <w:szCs w:val="24"/>
                <w:u w:val="single"/>
              </w:rPr>
              <w:t>之美感課程素材、學習資源之分類檢索系統</w:t>
            </w:r>
          </w:p>
          <w:p w14:paraId="69B39FE4" w14:textId="1BA10C33" w:rsidR="001A0C3B" w:rsidRPr="00922B49" w:rsidRDefault="001A0C3B" w:rsidP="00AE7A9F">
            <w:pPr>
              <w:widowControl/>
              <w:spacing w:line="480" w:lineRule="exact"/>
              <w:ind w:left="912" w:hangingChars="380" w:hanging="912"/>
              <w:jc w:val="both"/>
              <w:rPr>
                <w:rFonts w:ascii="標楷體" w:eastAsia="標楷體" w:hAnsi="標楷體" w:cs="新細明體"/>
                <w:strike/>
                <w:kern w:val="0"/>
                <w:szCs w:val="24"/>
              </w:rPr>
            </w:pPr>
            <w:r w:rsidRPr="00922B49">
              <w:rPr>
                <w:rFonts w:ascii="標楷體" w:eastAsia="標楷體" w:hAnsi="標楷體" w:cs="MicrosoftJhengHeiRegular"/>
                <w:szCs w:val="24"/>
              </w:rPr>
              <w:t>2</w:t>
            </w:r>
            <w:r w:rsidRPr="00922B49">
              <w:rPr>
                <w:rFonts w:ascii="標楷體" w:eastAsia="標楷體" w:hAnsi="標楷體" w:cs="MicrosoftJhengHeiRegular" w:hint="eastAsia"/>
                <w:szCs w:val="24"/>
              </w:rPr>
              <w:t>-1-</w:t>
            </w:r>
            <w:r w:rsidRPr="00922B49">
              <w:rPr>
                <w:rFonts w:ascii="標楷體" w:eastAsia="標楷體" w:hAnsi="標楷體" w:cs="MicrosoftJhengHeiRegular"/>
                <w:szCs w:val="24"/>
              </w:rPr>
              <w:t>2-3</w:t>
            </w:r>
            <w:r w:rsidRPr="00922B49">
              <w:rPr>
                <w:rFonts w:ascii="標楷體" w:eastAsia="標楷體" w:hAnsi="標楷體" w:cs="新細明體"/>
                <w:kern w:val="0"/>
                <w:szCs w:val="24"/>
              </w:rPr>
              <w:t>辦理美感教育</w:t>
            </w:r>
            <w:r w:rsidRPr="00922B49">
              <w:rPr>
                <w:rFonts w:ascii="標楷體" w:eastAsia="標楷體" w:hAnsi="標楷體" w:cs="新細明體" w:hint="eastAsia"/>
                <w:kern w:val="0"/>
                <w:szCs w:val="24"/>
              </w:rPr>
              <w:t>課程資源庫之推廣研習與應用工作坊</w:t>
            </w:r>
          </w:p>
        </w:tc>
        <w:tc>
          <w:tcPr>
            <w:tcW w:w="1552" w:type="dxa"/>
          </w:tcPr>
          <w:p w14:paraId="2B09D9BA"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33F27DA0"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48F986F8" w14:textId="77777777" w:rsidTr="00135531">
        <w:trPr>
          <w:trHeight w:val="712"/>
          <w:jc w:val="center"/>
        </w:trPr>
        <w:tc>
          <w:tcPr>
            <w:tcW w:w="1779" w:type="dxa"/>
            <w:vMerge/>
          </w:tcPr>
          <w:p w14:paraId="02243AD0"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01FEA56C"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kern w:val="0"/>
                <w:szCs w:val="24"/>
              </w:rPr>
              <w:t>-2</w:t>
            </w:r>
            <w:r w:rsidRPr="00922B49">
              <w:rPr>
                <w:rFonts w:ascii="標楷體" w:eastAsia="標楷體" w:hAnsi="標楷體" w:cs="MicrosoftJhengHeiRegular" w:hint="eastAsia"/>
                <w:kern w:val="0"/>
                <w:szCs w:val="24"/>
              </w:rPr>
              <w:t>擴展美感學習活動實施場域</w:t>
            </w:r>
          </w:p>
          <w:p w14:paraId="49B13CC1" w14:textId="77777777" w:rsidR="001A0C3B" w:rsidRPr="00922B49" w:rsidRDefault="001A0C3B" w:rsidP="005F3950">
            <w:pPr>
              <w:widowControl/>
              <w:spacing w:line="480" w:lineRule="exact"/>
              <w:jc w:val="both"/>
              <w:rPr>
                <w:rFonts w:ascii="標楷體" w:eastAsia="標楷體" w:hAnsi="標楷體" w:cs="MicrosoftJhengHeiRegular"/>
                <w:kern w:val="0"/>
                <w:szCs w:val="24"/>
              </w:rPr>
            </w:pPr>
          </w:p>
          <w:p w14:paraId="07413C1B"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kern w:val="0"/>
                <w:szCs w:val="24"/>
              </w:rPr>
              <w:t>-2</w:t>
            </w:r>
            <w:r w:rsidRPr="00922B49">
              <w:rPr>
                <w:rFonts w:ascii="標楷體" w:eastAsia="標楷體" w:hAnsi="標楷體" w:cs="MicrosoftJhengHeiRegular" w:hint="eastAsia"/>
                <w:kern w:val="0"/>
                <w:szCs w:val="24"/>
              </w:rPr>
              <w:t>擴展美感學習活動實施場域</w:t>
            </w:r>
          </w:p>
          <w:p w14:paraId="0DCBAD05"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36099B66"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BFCE966"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57D80736"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3C87A355"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0465F65A"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1929D944"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67C85A4F"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0DE38692" w14:textId="26B25656" w:rsidR="001A0C3B" w:rsidRPr="00922B49" w:rsidRDefault="001A0C3B" w:rsidP="005F3950">
            <w:pPr>
              <w:widowControl/>
              <w:spacing w:line="480" w:lineRule="exact"/>
              <w:jc w:val="both"/>
              <w:rPr>
                <w:rFonts w:ascii="標楷體" w:eastAsia="標楷體" w:hAnsi="標楷體" w:cs="MicrosoftJhengHeiRegular"/>
                <w:kern w:val="0"/>
                <w:szCs w:val="24"/>
              </w:rPr>
            </w:pPr>
          </w:p>
          <w:p w14:paraId="22A6FB9C" w14:textId="4BDA681D" w:rsidR="0014102C" w:rsidRDefault="0014102C" w:rsidP="005F3950">
            <w:pPr>
              <w:widowControl/>
              <w:spacing w:line="480" w:lineRule="exact"/>
              <w:jc w:val="both"/>
              <w:rPr>
                <w:rFonts w:ascii="標楷體" w:eastAsia="標楷體" w:hAnsi="標楷體" w:cs="MicrosoftJhengHeiRegular"/>
                <w:kern w:val="0"/>
                <w:szCs w:val="24"/>
              </w:rPr>
            </w:pPr>
          </w:p>
          <w:p w14:paraId="14D8FE6C" w14:textId="77777777" w:rsidR="00AE7A9F" w:rsidRPr="00922B49" w:rsidRDefault="00AE7A9F" w:rsidP="005F3950">
            <w:pPr>
              <w:widowControl/>
              <w:spacing w:line="480" w:lineRule="exact"/>
              <w:jc w:val="both"/>
              <w:rPr>
                <w:rFonts w:ascii="標楷體" w:eastAsia="標楷體" w:hAnsi="標楷體" w:cs="MicrosoftJhengHeiRegular"/>
                <w:kern w:val="0"/>
                <w:szCs w:val="24"/>
              </w:rPr>
            </w:pPr>
          </w:p>
          <w:p w14:paraId="13E6169A" w14:textId="77777777" w:rsidR="0014102C" w:rsidRPr="00922B49" w:rsidRDefault="0014102C" w:rsidP="005F3950">
            <w:pPr>
              <w:widowControl/>
              <w:spacing w:line="480" w:lineRule="exact"/>
              <w:jc w:val="both"/>
              <w:rPr>
                <w:rFonts w:ascii="標楷體" w:eastAsia="標楷體" w:hAnsi="標楷體" w:cs="MicrosoftJhengHeiRegular"/>
                <w:kern w:val="0"/>
                <w:szCs w:val="24"/>
              </w:rPr>
            </w:pPr>
          </w:p>
          <w:p w14:paraId="42F0DE4E" w14:textId="6CAE59BD"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lastRenderedPageBreak/>
              <w:t>2</w:t>
            </w:r>
            <w:r w:rsidRPr="00922B49">
              <w:rPr>
                <w:rFonts w:ascii="標楷體" w:eastAsia="標楷體" w:hAnsi="標楷體" w:cs="MicrosoftJhengHeiRegular"/>
                <w:kern w:val="0"/>
                <w:szCs w:val="24"/>
              </w:rPr>
              <w:t>-2</w:t>
            </w:r>
            <w:r w:rsidRPr="00922B49">
              <w:rPr>
                <w:rFonts w:ascii="標楷體" w:eastAsia="標楷體" w:hAnsi="標楷體" w:cs="MicrosoftJhengHeiRegular" w:hint="eastAsia"/>
                <w:kern w:val="0"/>
                <w:szCs w:val="24"/>
              </w:rPr>
              <w:t>擴展美感學習活動實施場域</w:t>
            </w:r>
          </w:p>
        </w:tc>
        <w:tc>
          <w:tcPr>
            <w:tcW w:w="3117" w:type="dxa"/>
          </w:tcPr>
          <w:p w14:paraId="1B1810F9" w14:textId="77777777" w:rsidR="001A0C3B" w:rsidRDefault="001A0C3B" w:rsidP="005F3950">
            <w:pPr>
              <w:widowControl/>
              <w:tabs>
                <w:tab w:val="left" w:pos="1816"/>
              </w:tabs>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hint="eastAsia"/>
                <w:kern w:val="0"/>
                <w:szCs w:val="24"/>
              </w:rPr>
              <w:lastRenderedPageBreak/>
              <w:t>2</w:t>
            </w:r>
            <w:r w:rsidRPr="00922B49">
              <w:rPr>
                <w:rFonts w:ascii="標楷體" w:eastAsia="標楷體" w:hAnsi="標楷體" w:cs="MicrosoftJhengHeiRegular" w:hint="eastAsia"/>
                <w:szCs w:val="24"/>
              </w:rPr>
              <w:t>-2-1試辦大專校院藝術與美感素養導向先修課程</w:t>
            </w:r>
          </w:p>
          <w:p w14:paraId="2D8D3EA4" w14:textId="054FE864" w:rsidR="00AE7A9F" w:rsidRPr="00922B49" w:rsidRDefault="00AE7A9F" w:rsidP="005F3950">
            <w:pPr>
              <w:widowControl/>
              <w:tabs>
                <w:tab w:val="left" w:pos="1816"/>
              </w:tabs>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-2-1試辦大專校院藝術與美感素養導向先修課程</w:t>
            </w:r>
          </w:p>
        </w:tc>
        <w:tc>
          <w:tcPr>
            <w:tcW w:w="4250" w:type="dxa"/>
          </w:tcPr>
          <w:p w14:paraId="4F5BE666" w14:textId="30B3B18F"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hint="eastAsia"/>
                <w:kern w:val="0"/>
                <w:szCs w:val="24"/>
                <w:u w:val="single"/>
              </w:rPr>
              <w:lastRenderedPageBreak/>
              <w:t>*</w:t>
            </w:r>
            <w:r w:rsidRPr="00922B49">
              <w:rPr>
                <w:rFonts w:ascii="標楷體" w:eastAsia="標楷體" w:hAnsi="標楷體" w:cs="MicrosoftJhengHeiRegular" w:hint="eastAsia"/>
                <w:kern w:val="0"/>
                <w:szCs w:val="24"/>
                <w:u w:val="single"/>
              </w:rPr>
              <w:t>2</w:t>
            </w:r>
            <w:r w:rsidRPr="00922B49">
              <w:rPr>
                <w:rFonts w:ascii="標楷體" w:eastAsia="標楷體" w:hAnsi="標楷體" w:cs="新細明體" w:hint="eastAsia"/>
                <w:kern w:val="0"/>
                <w:szCs w:val="24"/>
                <w:u w:val="single"/>
              </w:rPr>
              <w:t>-2-</w:t>
            </w:r>
            <w:r w:rsidRPr="00922B49">
              <w:rPr>
                <w:rFonts w:ascii="標楷體" w:eastAsia="標楷體" w:hAnsi="標楷體" w:cs="新細明體"/>
                <w:kern w:val="0"/>
                <w:szCs w:val="24"/>
                <w:u w:val="single"/>
              </w:rPr>
              <w:t>1-1</w:t>
            </w:r>
            <w:bookmarkStart w:id="16" w:name="_Hlk142316538"/>
            <w:r w:rsidRPr="00922B49">
              <w:rPr>
                <w:rFonts w:ascii="標楷體" w:eastAsia="標楷體" w:hAnsi="標楷體" w:cs="新細明體" w:hint="eastAsia"/>
                <w:kern w:val="0"/>
                <w:szCs w:val="24"/>
                <w:u w:val="single"/>
              </w:rPr>
              <w:t>鼓勵各大學開設藝術與美感先修課程，並提升校數</w:t>
            </w:r>
            <w:bookmarkEnd w:id="16"/>
          </w:p>
          <w:p w14:paraId="6C0351E3" w14:textId="59537F14" w:rsidR="001A0C3B" w:rsidRPr="00922B49" w:rsidRDefault="001A0C3B"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kern w:val="0"/>
                <w:szCs w:val="24"/>
              </w:rPr>
              <w:lastRenderedPageBreak/>
              <w:t>2</w:t>
            </w:r>
            <w:r w:rsidRPr="00922B49">
              <w:rPr>
                <w:rFonts w:ascii="標楷體" w:eastAsia="標楷體" w:hAnsi="標楷體" w:cs="新細明體"/>
                <w:kern w:val="0"/>
                <w:szCs w:val="24"/>
              </w:rPr>
              <w:t>-2-1-</w:t>
            </w:r>
            <w:r w:rsidRPr="00922B49">
              <w:rPr>
                <w:rFonts w:ascii="標楷體" w:eastAsia="標楷體" w:hAnsi="標楷體" w:cs="新細明體" w:hint="eastAsia"/>
                <w:kern w:val="0"/>
                <w:szCs w:val="24"/>
              </w:rPr>
              <w:t>2將</w:t>
            </w:r>
            <w:r w:rsidRPr="00922B49">
              <w:rPr>
                <w:rFonts w:ascii="標楷體" w:eastAsia="標楷體" w:hAnsi="標楷體" w:cs="新細明體"/>
                <w:kern w:val="0"/>
                <w:szCs w:val="24"/>
              </w:rPr>
              <w:t>藝術與美感先修課程</w:t>
            </w:r>
            <w:r w:rsidRPr="00922B49">
              <w:rPr>
                <w:rFonts w:ascii="標楷體" w:eastAsia="標楷體" w:hAnsi="標楷體" w:cs="新細明體" w:hint="eastAsia"/>
                <w:kern w:val="0"/>
                <w:szCs w:val="24"/>
              </w:rPr>
              <w:t>納入</w:t>
            </w:r>
            <w:r w:rsidRPr="00922B49">
              <w:rPr>
                <w:rFonts w:ascii="標楷體" w:eastAsia="標楷體" w:hAnsi="標楷體" w:cs="新細明體"/>
                <w:kern w:val="0"/>
                <w:szCs w:val="24"/>
              </w:rPr>
              <w:t>全國大學先修課程資訊平</w:t>
            </w:r>
            <w:proofErr w:type="gramStart"/>
            <w:r w:rsidRPr="00922B49">
              <w:rPr>
                <w:rFonts w:ascii="標楷體" w:eastAsia="標楷體" w:hAnsi="標楷體" w:cs="新細明體"/>
                <w:kern w:val="0"/>
                <w:szCs w:val="24"/>
              </w:rPr>
              <w:t>臺</w:t>
            </w:r>
            <w:proofErr w:type="gramEnd"/>
            <w:r w:rsidRPr="00922B49">
              <w:rPr>
                <w:rFonts w:ascii="標楷體" w:eastAsia="標楷體" w:hAnsi="標楷體" w:cs="新細明體"/>
                <w:kern w:val="0"/>
                <w:szCs w:val="24"/>
              </w:rPr>
              <w:t>推廣</w:t>
            </w:r>
          </w:p>
        </w:tc>
        <w:tc>
          <w:tcPr>
            <w:tcW w:w="1552" w:type="dxa"/>
          </w:tcPr>
          <w:p w14:paraId="566966BA" w14:textId="13966892"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師資藝教司</w:t>
            </w:r>
          </w:p>
        </w:tc>
        <w:tc>
          <w:tcPr>
            <w:tcW w:w="1417" w:type="dxa"/>
          </w:tcPr>
          <w:p w14:paraId="2496D1C0" w14:textId="4FDAAFC8" w:rsidR="001A0C3B" w:rsidRPr="00922B49" w:rsidRDefault="00D55D72" w:rsidP="005F3950">
            <w:pPr>
              <w:spacing w:line="480" w:lineRule="exact"/>
              <w:jc w:val="both"/>
              <w:rPr>
                <w:rFonts w:ascii="標楷體" w:eastAsia="標楷體" w:hAnsi="標楷體"/>
                <w:szCs w:val="24"/>
              </w:rPr>
            </w:pPr>
            <w:r w:rsidRPr="00922B49">
              <w:rPr>
                <w:rFonts w:ascii="標楷體" w:eastAsia="標楷體" w:hAnsi="標楷體" w:hint="eastAsia"/>
                <w:szCs w:val="24"/>
              </w:rPr>
              <w:t>高教司、技職司</w:t>
            </w:r>
          </w:p>
        </w:tc>
      </w:tr>
      <w:tr w:rsidR="00135531" w:rsidRPr="00922B49" w14:paraId="14C9BAC1" w14:textId="77777777" w:rsidTr="00135531">
        <w:trPr>
          <w:trHeight w:val="712"/>
          <w:jc w:val="center"/>
        </w:trPr>
        <w:tc>
          <w:tcPr>
            <w:tcW w:w="1779" w:type="dxa"/>
            <w:vMerge/>
          </w:tcPr>
          <w:p w14:paraId="27BBB83B"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79764A1" w14:textId="77777777" w:rsidR="001A0C3B" w:rsidRPr="00922B49" w:rsidRDefault="001A0C3B" w:rsidP="005F3950">
            <w:pPr>
              <w:widowControl/>
              <w:spacing w:line="480" w:lineRule="exact"/>
              <w:ind w:left="533" w:hangingChars="222" w:hanging="533"/>
              <w:jc w:val="both"/>
              <w:rPr>
                <w:rFonts w:ascii="標楷體" w:eastAsia="標楷體" w:hAnsi="標楷體" w:cs="MicrosoftJhengHeiRegular"/>
                <w:kern w:val="0"/>
                <w:szCs w:val="24"/>
              </w:rPr>
            </w:pPr>
          </w:p>
        </w:tc>
        <w:tc>
          <w:tcPr>
            <w:tcW w:w="3117" w:type="dxa"/>
          </w:tcPr>
          <w:p w14:paraId="35FC7358" w14:textId="71CBA631" w:rsidR="001A0C3B" w:rsidRPr="00922B49" w:rsidRDefault="001A0C3B" w:rsidP="005F3950">
            <w:pPr>
              <w:widowControl/>
              <w:tabs>
                <w:tab w:val="left" w:pos="1816"/>
              </w:tabs>
              <w:spacing w:line="480" w:lineRule="exact"/>
              <w:ind w:left="742" w:hangingChars="309" w:hanging="742"/>
              <w:jc w:val="both"/>
              <w:rPr>
                <w:rFonts w:ascii="標楷體" w:eastAsia="標楷體" w:hAnsi="標楷體" w:cs="MicrosoftJhengHeiRegular"/>
                <w:szCs w:val="24"/>
              </w:rPr>
            </w:pPr>
            <w:bookmarkStart w:id="17" w:name="_Hlk137219987"/>
            <w:r w:rsidRPr="00922B49">
              <w:rPr>
                <w:rFonts w:ascii="標楷體" w:eastAsia="標楷體" w:hAnsi="標楷體" w:cs="MicrosoftJhengHeiRegular"/>
                <w:szCs w:val="24"/>
              </w:rPr>
              <w:t>2-2-2</w:t>
            </w:r>
            <w:bookmarkStart w:id="18" w:name="_Hlk143106542"/>
            <w:r w:rsidRPr="00922B49">
              <w:rPr>
                <w:rFonts w:ascii="標楷體" w:eastAsia="標楷體" w:hAnsi="標楷體" w:cs="MicrosoftJhengHeiRegular" w:hint="eastAsia"/>
                <w:szCs w:val="24"/>
              </w:rPr>
              <w:t>擴大大專校院美感教育課程</w:t>
            </w:r>
            <w:bookmarkEnd w:id="17"/>
            <w:bookmarkEnd w:id="18"/>
          </w:p>
        </w:tc>
        <w:tc>
          <w:tcPr>
            <w:tcW w:w="4250" w:type="dxa"/>
          </w:tcPr>
          <w:p w14:paraId="5F4E66D0" w14:textId="63073B4D"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bookmarkStart w:id="19" w:name="_Hlk137220048"/>
            <w:bookmarkStart w:id="20" w:name="_Hlk142316562"/>
            <w:r w:rsidRPr="00922B49">
              <w:rPr>
                <w:rFonts w:ascii="標楷體" w:eastAsia="標楷體" w:hAnsi="標楷體" w:cs="MicrosoftJhengHeiRegular"/>
                <w:szCs w:val="24"/>
              </w:rPr>
              <w:t>2-2-2</w:t>
            </w:r>
            <w:r w:rsidRPr="00922B49">
              <w:rPr>
                <w:rFonts w:ascii="標楷體" w:eastAsia="標楷體" w:hAnsi="標楷體" w:cs="新細明體"/>
                <w:kern w:val="0"/>
                <w:szCs w:val="24"/>
              </w:rPr>
              <w:t>-1</w:t>
            </w:r>
            <w:r w:rsidRPr="00922B49">
              <w:rPr>
                <w:rFonts w:ascii="標楷體" w:eastAsia="標楷體" w:hAnsi="標楷體" w:cs="新細明體" w:hint="eastAsia"/>
                <w:kern w:val="0"/>
                <w:szCs w:val="24"/>
              </w:rPr>
              <w:t>鼓勵大專校院持續開設美感教育</w:t>
            </w:r>
            <w:r w:rsidRPr="00922B49">
              <w:rPr>
                <w:rFonts w:ascii="標楷體" w:eastAsia="標楷體" w:hAnsi="標楷體" w:hint="eastAsia"/>
                <w:szCs w:val="24"/>
              </w:rPr>
              <w:t>課程，</w:t>
            </w:r>
            <w:bookmarkEnd w:id="19"/>
            <w:r w:rsidRPr="00922B49">
              <w:rPr>
                <w:rFonts w:ascii="標楷體" w:eastAsia="標楷體" w:hAnsi="標楷體" w:cs="新細明體" w:hint="eastAsia"/>
                <w:kern w:val="0"/>
                <w:szCs w:val="24"/>
              </w:rPr>
              <w:t>並引導學生修課</w:t>
            </w:r>
          </w:p>
          <w:p w14:paraId="2CAF3D5F" w14:textId="13E868F7"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bookmarkStart w:id="21" w:name="_Hlk137218531"/>
            <w:r w:rsidRPr="00922B49">
              <w:rPr>
                <w:rFonts w:ascii="標楷體" w:eastAsia="標楷體" w:hAnsi="標楷體" w:cs="新細明體"/>
                <w:kern w:val="0"/>
                <w:szCs w:val="24"/>
                <w:u w:val="single"/>
              </w:rPr>
              <w:t>2-2-2-2</w:t>
            </w:r>
            <w:bookmarkEnd w:id="21"/>
            <w:proofErr w:type="gramStart"/>
            <w:r w:rsidRPr="00922B49">
              <w:rPr>
                <w:rFonts w:ascii="標楷體" w:eastAsia="標楷體" w:hAnsi="標楷體" w:cs="新細明體"/>
                <w:kern w:val="0"/>
                <w:szCs w:val="24"/>
                <w:u w:val="single"/>
              </w:rPr>
              <w:t>師培大學</w:t>
            </w:r>
            <w:proofErr w:type="gramEnd"/>
            <w:r w:rsidRPr="00922B49">
              <w:rPr>
                <w:rFonts w:ascii="標楷體" w:eastAsia="標楷體" w:hAnsi="標楷體" w:cs="新細明體" w:hint="eastAsia"/>
                <w:kern w:val="0"/>
                <w:szCs w:val="24"/>
                <w:u w:val="single"/>
              </w:rPr>
              <w:t>於教育專業課程中融入美感教育或</w:t>
            </w:r>
            <w:r w:rsidRPr="00922B49">
              <w:rPr>
                <w:rFonts w:ascii="標楷體" w:eastAsia="標楷體" w:hAnsi="標楷體" w:cs="新細明體"/>
                <w:kern w:val="0"/>
                <w:szCs w:val="24"/>
                <w:u w:val="single"/>
              </w:rPr>
              <w:t>開設相關</w:t>
            </w:r>
            <w:r w:rsidRPr="00922B49">
              <w:rPr>
                <w:rFonts w:ascii="標楷體" w:eastAsia="標楷體" w:hAnsi="標楷體" w:cs="新細明體" w:hint="eastAsia"/>
                <w:kern w:val="0"/>
                <w:szCs w:val="24"/>
                <w:u w:val="single"/>
              </w:rPr>
              <w:t>選修／微學分</w:t>
            </w:r>
            <w:r w:rsidRPr="00922B49">
              <w:rPr>
                <w:rFonts w:ascii="標楷體" w:eastAsia="標楷體" w:hAnsi="標楷體" w:cs="新細明體"/>
                <w:kern w:val="0"/>
                <w:szCs w:val="24"/>
                <w:u w:val="single"/>
              </w:rPr>
              <w:t>課程</w:t>
            </w:r>
            <w:r w:rsidRPr="00922B49">
              <w:rPr>
                <w:rFonts w:ascii="標楷體" w:eastAsia="標楷體" w:hAnsi="標楷體" w:cs="新細明體" w:hint="eastAsia"/>
                <w:kern w:val="0"/>
                <w:szCs w:val="24"/>
                <w:u w:val="single"/>
              </w:rPr>
              <w:t>數</w:t>
            </w:r>
          </w:p>
          <w:p w14:paraId="5DCB2768" w14:textId="5C3C1C1C" w:rsidR="001A0C3B" w:rsidRPr="00922B49" w:rsidRDefault="001A0C3B"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hint="eastAsia"/>
                <w:szCs w:val="24"/>
              </w:rPr>
              <w:t>2-2-2-3建立師資培育大學美感教育課程研發人才庫</w:t>
            </w:r>
            <w:bookmarkEnd w:id="20"/>
          </w:p>
        </w:tc>
        <w:tc>
          <w:tcPr>
            <w:tcW w:w="1552" w:type="dxa"/>
          </w:tcPr>
          <w:p w14:paraId="00986C9E" w14:textId="17783276"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p w14:paraId="55B3A58F" w14:textId="79348645"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高教司、技職司</w:t>
            </w:r>
          </w:p>
        </w:tc>
        <w:tc>
          <w:tcPr>
            <w:tcW w:w="1417" w:type="dxa"/>
          </w:tcPr>
          <w:p w14:paraId="67E3448D" w14:textId="6F10081D" w:rsidR="001A0C3B" w:rsidRPr="00922B49" w:rsidRDefault="001A0C3B" w:rsidP="005F3950">
            <w:pPr>
              <w:spacing w:line="480" w:lineRule="exact"/>
              <w:jc w:val="both"/>
              <w:rPr>
                <w:rFonts w:ascii="標楷體" w:eastAsia="標楷體" w:hAnsi="標楷體"/>
                <w:strike/>
                <w:szCs w:val="24"/>
              </w:rPr>
            </w:pPr>
          </w:p>
        </w:tc>
      </w:tr>
      <w:tr w:rsidR="00135531" w:rsidRPr="00922B49" w14:paraId="0DD2DE29" w14:textId="77777777" w:rsidTr="00135531">
        <w:trPr>
          <w:trHeight w:val="712"/>
          <w:jc w:val="center"/>
        </w:trPr>
        <w:tc>
          <w:tcPr>
            <w:tcW w:w="1779" w:type="dxa"/>
            <w:vMerge/>
          </w:tcPr>
          <w:p w14:paraId="1A0E3650"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2E465762" w14:textId="77777777" w:rsidR="001A0C3B" w:rsidRPr="00922B49" w:rsidRDefault="001A0C3B" w:rsidP="005F3950">
            <w:pPr>
              <w:widowControl/>
              <w:spacing w:line="480" w:lineRule="exact"/>
              <w:ind w:left="533" w:hangingChars="222" w:hanging="533"/>
              <w:jc w:val="both"/>
              <w:rPr>
                <w:rFonts w:ascii="標楷體" w:eastAsia="標楷體" w:hAnsi="標楷體" w:cs="MicrosoftJhengHeiRegular"/>
                <w:kern w:val="0"/>
                <w:szCs w:val="24"/>
              </w:rPr>
            </w:pPr>
          </w:p>
        </w:tc>
        <w:tc>
          <w:tcPr>
            <w:tcW w:w="3117" w:type="dxa"/>
          </w:tcPr>
          <w:p w14:paraId="5B93068B" w14:textId="7279C9E5" w:rsidR="001A0C3B" w:rsidRPr="00922B49" w:rsidRDefault="001A0C3B" w:rsidP="005F3950">
            <w:pPr>
              <w:widowControl/>
              <w:tabs>
                <w:tab w:val="left" w:pos="1816"/>
              </w:tabs>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2-2-3推展中小學美感素養導向校本課程</w:t>
            </w:r>
          </w:p>
          <w:p w14:paraId="03AB298F" w14:textId="77777777" w:rsidR="001A0C3B" w:rsidRDefault="001A0C3B" w:rsidP="005F3950">
            <w:pPr>
              <w:widowControl/>
              <w:tabs>
                <w:tab w:val="left" w:pos="1816"/>
              </w:tabs>
              <w:spacing w:line="480" w:lineRule="exact"/>
              <w:ind w:left="742" w:hangingChars="309" w:hanging="742"/>
              <w:jc w:val="both"/>
              <w:rPr>
                <w:rFonts w:ascii="標楷體" w:eastAsia="標楷體" w:hAnsi="標楷體" w:cs="MicrosoftJhengHeiRegular"/>
                <w:kern w:val="0"/>
                <w:szCs w:val="24"/>
              </w:rPr>
            </w:pPr>
          </w:p>
          <w:p w14:paraId="5D1CD4C0" w14:textId="77777777" w:rsidR="00AE7A9F" w:rsidRDefault="00AE7A9F" w:rsidP="005F3950">
            <w:pPr>
              <w:widowControl/>
              <w:tabs>
                <w:tab w:val="left" w:pos="1816"/>
              </w:tabs>
              <w:spacing w:line="480" w:lineRule="exact"/>
              <w:ind w:left="742" w:hangingChars="309" w:hanging="742"/>
              <w:jc w:val="both"/>
              <w:rPr>
                <w:rFonts w:ascii="標楷體" w:eastAsia="標楷體" w:hAnsi="標楷體" w:cs="MicrosoftJhengHeiRegular"/>
                <w:kern w:val="0"/>
                <w:szCs w:val="24"/>
              </w:rPr>
            </w:pPr>
          </w:p>
          <w:p w14:paraId="3A38C48A" w14:textId="77777777" w:rsidR="00AE7A9F" w:rsidRDefault="00AE7A9F" w:rsidP="005F3950">
            <w:pPr>
              <w:widowControl/>
              <w:tabs>
                <w:tab w:val="left" w:pos="1816"/>
              </w:tabs>
              <w:spacing w:line="480" w:lineRule="exact"/>
              <w:ind w:left="742" w:hangingChars="309" w:hanging="742"/>
              <w:jc w:val="both"/>
              <w:rPr>
                <w:rFonts w:ascii="標楷體" w:eastAsia="標楷體" w:hAnsi="標楷體" w:cs="MicrosoftJhengHeiRegular"/>
                <w:kern w:val="0"/>
                <w:szCs w:val="24"/>
              </w:rPr>
            </w:pPr>
          </w:p>
          <w:p w14:paraId="326EE853" w14:textId="4D36FF8A" w:rsidR="00AE7A9F" w:rsidRPr="00AE7A9F" w:rsidRDefault="00AE7A9F" w:rsidP="00AE7A9F">
            <w:pPr>
              <w:widowControl/>
              <w:tabs>
                <w:tab w:val="left" w:pos="1816"/>
              </w:tabs>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lastRenderedPageBreak/>
              <w:t>2-2-3推展中小學美感素養導向校本課程</w:t>
            </w:r>
          </w:p>
        </w:tc>
        <w:tc>
          <w:tcPr>
            <w:tcW w:w="4250" w:type="dxa"/>
          </w:tcPr>
          <w:p w14:paraId="45B738E7" w14:textId="002DDF47"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szCs w:val="24"/>
              </w:rPr>
              <w:lastRenderedPageBreak/>
              <w:t>2-2-3</w:t>
            </w:r>
            <w:r w:rsidRPr="00922B49">
              <w:rPr>
                <w:rFonts w:ascii="標楷體" w:eastAsia="標楷體" w:hAnsi="標楷體" w:cs="新細明體"/>
                <w:kern w:val="0"/>
                <w:szCs w:val="24"/>
              </w:rPr>
              <w:t>-1落實</w:t>
            </w:r>
            <w:proofErr w:type="gramStart"/>
            <w:r w:rsidRPr="00922B49">
              <w:rPr>
                <w:rFonts w:ascii="標楷體" w:eastAsia="標楷體" w:hAnsi="標楷體" w:cs="新細明體" w:hint="eastAsia"/>
                <w:kern w:val="0"/>
                <w:szCs w:val="24"/>
              </w:rPr>
              <w:t>多樣態</w:t>
            </w:r>
            <w:proofErr w:type="gramEnd"/>
            <w:r w:rsidRPr="00922B49">
              <w:rPr>
                <w:rFonts w:ascii="標楷體" w:eastAsia="標楷體" w:hAnsi="標楷體" w:cs="新細明體" w:hint="eastAsia"/>
                <w:kern w:val="0"/>
                <w:szCs w:val="24"/>
              </w:rPr>
              <w:t>美感課程模組之實踐應用</w:t>
            </w:r>
          </w:p>
          <w:p w14:paraId="59017055" w14:textId="3615CEEC"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r w:rsidRPr="00922B49">
              <w:rPr>
                <w:rFonts w:ascii="標楷體" w:eastAsia="標楷體" w:hAnsi="標楷體" w:cs="MicrosoftJhengHeiRegular"/>
                <w:szCs w:val="24"/>
                <w:u w:val="single"/>
              </w:rPr>
              <w:t>2-2-3</w:t>
            </w:r>
            <w:r w:rsidRPr="00922B49">
              <w:rPr>
                <w:rFonts w:ascii="標楷體" w:eastAsia="標楷體" w:hAnsi="標楷體" w:cs="新細明體"/>
                <w:kern w:val="0"/>
                <w:szCs w:val="24"/>
                <w:u w:val="single"/>
              </w:rPr>
              <w:t>-2</w:t>
            </w:r>
            <w:r w:rsidRPr="00922B49">
              <w:rPr>
                <w:rFonts w:ascii="標楷體" w:eastAsia="標楷體" w:hAnsi="標楷體" w:cs="新細明體" w:hint="eastAsia"/>
                <w:kern w:val="0"/>
                <w:szCs w:val="24"/>
                <w:u w:val="single"/>
              </w:rPr>
              <w:t>中小學</w:t>
            </w:r>
            <w:r w:rsidRPr="00922B49">
              <w:rPr>
                <w:rFonts w:ascii="標楷體" w:eastAsia="標楷體" w:hAnsi="標楷體" w:hint="eastAsia"/>
                <w:szCs w:val="24"/>
                <w:u w:val="single"/>
              </w:rPr>
              <w:t>發展</w:t>
            </w:r>
            <w:r w:rsidRPr="00922B49">
              <w:rPr>
                <w:rFonts w:ascii="標楷體" w:eastAsia="標楷體" w:hAnsi="標楷體" w:cs="新細明體" w:hint="eastAsia"/>
                <w:kern w:val="0"/>
                <w:szCs w:val="24"/>
                <w:u w:val="single"/>
              </w:rPr>
              <w:t>美感素養導向校本課程或校數逐年提升</w:t>
            </w:r>
          </w:p>
          <w:p w14:paraId="51C365F3" w14:textId="7DB015BD"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szCs w:val="24"/>
              </w:rPr>
              <w:lastRenderedPageBreak/>
              <w:t>2-2-3</w:t>
            </w:r>
            <w:r w:rsidRPr="00922B49">
              <w:rPr>
                <w:rFonts w:ascii="標楷體" w:eastAsia="標楷體" w:hAnsi="標楷體" w:cs="新細明體"/>
                <w:kern w:val="0"/>
                <w:szCs w:val="24"/>
              </w:rPr>
              <w:t>-3表揚推廣美感課程績效卓著學校</w:t>
            </w:r>
            <w:r w:rsidRPr="00922B49">
              <w:rPr>
                <w:rFonts w:ascii="標楷體" w:eastAsia="標楷體" w:hAnsi="標楷體" w:cs="新細明體" w:hint="eastAsia"/>
                <w:kern w:val="0"/>
                <w:szCs w:val="24"/>
              </w:rPr>
              <w:t>及縣市政府</w:t>
            </w:r>
          </w:p>
        </w:tc>
        <w:tc>
          <w:tcPr>
            <w:tcW w:w="1552" w:type="dxa"/>
          </w:tcPr>
          <w:p w14:paraId="502AE9A7" w14:textId="1A20BF19"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師資藝教司</w:t>
            </w:r>
          </w:p>
        </w:tc>
        <w:tc>
          <w:tcPr>
            <w:tcW w:w="1417" w:type="dxa"/>
          </w:tcPr>
          <w:p w14:paraId="1952855C" w14:textId="16B86B01"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縣市政府</w:t>
            </w:r>
          </w:p>
        </w:tc>
      </w:tr>
      <w:tr w:rsidR="00135531" w:rsidRPr="00922B49" w14:paraId="6F294174" w14:textId="77777777" w:rsidTr="00135531">
        <w:trPr>
          <w:trHeight w:val="712"/>
          <w:jc w:val="center"/>
        </w:trPr>
        <w:tc>
          <w:tcPr>
            <w:tcW w:w="1779" w:type="dxa"/>
            <w:vMerge/>
          </w:tcPr>
          <w:p w14:paraId="6DA18629"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8A4C6BB" w14:textId="77777777" w:rsidR="001A0C3B" w:rsidRPr="00922B49" w:rsidRDefault="001A0C3B" w:rsidP="005F3950">
            <w:pPr>
              <w:widowControl/>
              <w:spacing w:line="480" w:lineRule="exact"/>
              <w:ind w:left="533" w:hangingChars="222" w:hanging="533"/>
              <w:jc w:val="both"/>
              <w:rPr>
                <w:rFonts w:ascii="標楷體" w:eastAsia="標楷體" w:hAnsi="標楷體" w:cs="MicrosoftJhengHeiRegular"/>
                <w:kern w:val="0"/>
                <w:szCs w:val="24"/>
              </w:rPr>
            </w:pPr>
          </w:p>
        </w:tc>
        <w:tc>
          <w:tcPr>
            <w:tcW w:w="3117" w:type="dxa"/>
          </w:tcPr>
          <w:p w14:paraId="1468ED3F" w14:textId="45433E6B" w:rsidR="001A0C3B" w:rsidRPr="00922B49" w:rsidRDefault="001A0C3B" w:rsidP="005F3950">
            <w:pPr>
              <w:widowControl/>
              <w:tabs>
                <w:tab w:val="left" w:pos="1816"/>
              </w:tabs>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-2-</w:t>
            </w:r>
            <w:r w:rsidRPr="00922B49">
              <w:rPr>
                <w:rFonts w:ascii="標楷體" w:eastAsia="標楷體" w:hAnsi="標楷體" w:cs="MicrosoftJhengHeiRegular"/>
                <w:szCs w:val="24"/>
              </w:rPr>
              <w:t>4</w:t>
            </w:r>
            <w:r w:rsidRPr="00922B49">
              <w:rPr>
                <w:rFonts w:ascii="標楷體" w:eastAsia="標楷體" w:hAnsi="標楷體" w:cs="MicrosoftJhengHeiRegular" w:hint="eastAsia"/>
                <w:szCs w:val="24"/>
              </w:rPr>
              <w:t>開展各學習階段</w:t>
            </w:r>
            <w:proofErr w:type="gramStart"/>
            <w:r w:rsidRPr="00922B49">
              <w:rPr>
                <w:rFonts w:ascii="標楷體" w:eastAsia="標楷體" w:hAnsi="標楷體" w:cs="MicrosoftJhengHeiRegular" w:hint="eastAsia"/>
                <w:szCs w:val="24"/>
              </w:rPr>
              <w:t>多樣態</w:t>
            </w:r>
            <w:proofErr w:type="gramEnd"/>
            <w:r w:rsidRPr="00922B49">
              <w:rPr>
                <w:rFonts w:ascii="標楷體" w:eastAsia="標楷體" w:hAnsi="標楷體" w:cs="MicrosoftJhengHeiRegular" w:hint="eastAsia"/>
                <w:szCs w:val="24"/>
              </w:rPr>
              <w:t>美感學習體驗活動</w:t>
            </w:r>
          </w:p>
        </w:tc>
        <w:tc>
          <w:tcPr>
            <w:tcW w:w="4250" w:type="dxa"/>
          </w:tcPr>
          <w:p w14:paraId="0C49056B" w14:textId="62B6B319"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-2-</w:t>
            </w:r>
            <w:r w:rsidRPr="00922B49">
              <w:rPr>
                <w:rFonts w:ascii="標楷體" w:eastAsia="標楷體" w:hAnsi="標楷體" w:cs="MicrosoftJhengHeiRegular"/>
                <w:szCs w:val="24"/>
              </w:rPr>
              <w:t>4</w:t>
            </w:r>
            <w:r w:rsidRPr="00922B49">
              <w:rPr>
                <w:rFonts w:ascii="標楷體" w:eastAsia="標楷體" w:hAnsi="標楷體" w:cs="新細明體" w:hint="eastAsia"/>
                <w:kern w:val="0"/>
                <w:szCs w:val="24"/>
              </w:rPr>
              <w:t>-</w:t>
            </w:r>
            <w:r w:rsidRPr="00922B49">
              <w:rPr>
                <w:rFonts w:ascii="標楷體" w:eastAsia="標楷體" w:hAnsi="標楷體" w:cs="新細明體"/>
                <w:kern w:val="0"/>
                <w:szCs w:val="24"/>
              </w:rPr>
              <w:t>1</w:t>
            </w:r>
            <w:r w:rsidRPr="00922B49">
              <w:rPr>
                <w:rFonts w:ascii="標楷體" w:eastAsia="標楷體" w:hAnsi="標楷體" w:cs="新細明體" w:hint="eastAsia"/>
                <w:kern w:val="0"/>
                <w:szCs w:val="24"/>
              </w:rPr>
              <w:t>結合民間團體與館所普及推動</w:t>
            </w:r>
            <w:r w:rsidRPr="00922B49">
              <w:rPr>
                <w:rFonts w:ascii="標楷體" w:eastAsia="標楷體" w:hAnsi="標楷體" w:cs="新細明體"/>
                <w:kern w:val="0"/>
                <w:szCs w:val="24"/>
              </w:rPr>
              <w:t>各式藝術</w:t>
            </w:r>
            <w:r w:rsidRPr="00922B49">
              <w:rPr>
                <w:rFonts w:ascii="標楷體" w:eastAsia="標楷體" w:hAnsi="標楷體" w:cs="新細明體" w:hint="eastAsia"/>
                <w:kern w:val="0"/>
                <w:szCs w:val="24"/>
              </w:rPr>
              <w:t>與美感活動</w:t>
            </w:r>
          </w:p>
          <w:p w14:paraId="67223AA5" w14:textId="69F11B00" w:rsidR="001A0C3B" w:rsidRPr="00922B49" w:rsidRDefault="001A0C3B" w:rsidP="005F3950">
            <w:pPr>
              <w:widowControl/>
              <w:spacing w:line="480" w:lineRule="exact"/>
              <w:ind w:left="960" w:hangingChars="400" w:hanging="960"/>
              <w:jc w:val="both"/>
              <w:rPr>
                <w:rFonts w:ascii="標楷體" w:eastAsia="標楷體" w:hAnsi="標楷體" w:cs="新細明體"/>
                <w:kern w:val="0"/>
                <w:szCs w:val="24"/>
              </w:rPr>
            </w:pP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-2-</w:t>
            </w:r>
            <w:r w:rsidRPr="00922B49">
              <w:rPr>
                <w:rFonts w:ascii="標楷體" w:eastAsia="標楷體" w:hAnsi="標楷體" w:cs="MicrosoftJhengHeiRegular"/>
                <w:szCs w:val="24"/>
              </w:rPr>
              <w:t>4</w:t>
            </w:r>
            <w:r w:rsidRPr="00922B49">
              <w:rPr>
                <w:rFonts w:ascii="標楷體" w:eastAsia="標楷體" w:hAnsi="標楷體" w:cs="新細明體" w:hint="eastAsia"/>
                <w:kern w:val="0"/>
                <w:szCs w:val="24"/>
              </w:rPr>
              <w:t>-</w:t>
            </w:r>
            <w:r w:rsidRPr="00922B49">
              <w:rPr>
                <w:rFonts w:ascii="標楷體" w:eastAsia="標楷體" w:hAnsi="標楷體" w:cs="新細明體"/>
                <w:kern w:val="0"/>
                <w:szCs w:val="24"/>
              </w:rPr>
              <w:t>2</w:t>
            </w:r>
            <w:r w:rsidRPr="00922B49">
              <w:rPr>
                <w:rFonts w:ascii="標楷體" w:eastAsia="標楷體" w:hAnsi="標楷體" w:cs="新細明體" w:hint="eastAsia"/>
                <w:kern w:val="0"/>
                <w:szCs w:val="24"/>
              </w:rPr>
              <w:t>擴展偏鄉藝術與美感育苗機制</w:t>
            </w:r>
          </w:p>
          <w:p w14:paraId="686185A1" w14:textId="086604C1" w:rsidR="001A0C3B" w:rsidRPr="00922B49" w:rsidRDefault="001A0C3B" w:rsidP="005F3950">
            <w:pPr>
              <w:widowControl/>
              <w:spacing w:line="480" w:lineRule="exact"/>
              <w:ind w:left="1080" w:hangingChars="450" w:hanging="1080"/>
              <w:jc w:val="both"/>
              <w:rPr>
                <w:rFonts w:ascii="標楷體" w:eastAsia="標楷體" w:hAnsi="標楷體" w:cs="MicrosoftJhengHeiRegular"/>
                <w:szCs w:val="24"/>
                <w:u w:val="single"/>
              </w:rPr>
            </w:pPr>
            <w:bookmarkStart w:id="22" w:name="_Hlk137221473"/>
            <w:r w:rsidRPr="00922B49">
              <w:rPr>
                <w:rFonts w:ascii="標楷體" w:eastAsia="標楷體" w:hAnsi="標楷體" w:cs="MicrosoftJhengHeiRegular" w:hint="eastAsia"/>
                <w:szCs w:val="24"/>
                <w:u w:val="single"/>
              </w:rPr>
              <w:t>*2</w:t>
            </w:r>
            <w:r w:rsidRPr="00922B49">
              <w:rPr>
                <w:rFonts w:ascii="標楷體" w:eastAsia="標楷體" w:hAnsi="標楷體" w:cs="MicrosoftJhengHeiRegular"/>
                <w:szCs w:val="24"/>
                <w:u w:val="single"/>
              </w:rPr>
              <w:t>-2-4-3</w:t>
            </w:r>
            <w:r w:rsidRPr="00922B49">
              <w:rPr>
                <w:rFonts w:ascii="標楷體" w:eastAsia="標楷體" w:hAnsi="標楷體" w:cs="MicrosoftJhengHeiRegular" w:hint="eastAsia"/>
                <w:szCs w:val="24"/>
                <w:u w:val="single"/>
              </w:rPr>
              <w:t>辦理全國性</w:t>
            </w:r>
            <w:r w:rsidR="00F1392F" w:rsidRPr="00922B49">
              <w:rPr>
                <w:rFonts w:ascii="標楷體" w:eastAsia="標楷體" w:hAnsi="標楷體" w:cs="MicrosoftJhengHeiRegular" w:hint="eastAsia"/>
                <w:szCs w:val="24"/>
                <w:u w:val="single"/>
              </w:rPr>
              <w:t>學生</w:t>
            </w:r>
            <w:r w:rsidRPr="00922B49">
              <w:rPr>
                <w:rFonts w:ascii="標楷體" w:eastAsia="標楷體" w:hAnsi="標楷體" w:cs="MicrosoftJhengHeiRegular" w:hint="eastAsia"/>
                <w:szCs w:val="24"/>
                <w:u w:val="single"/>
              </w:rPr>
              <w:t>藝術美感展演及活動</w:t>
            </w:r>
            <w:bookmarkEnd w:id="22"/>
          </w:p>
        </w:tc>
        <w:tc>
          <w:tcPr>
            <w:tcW w:w="1552" w:type="dxa"/>
          </w:tcPr>
          <w:p w14:paraId="00504E54" w14:textId="4526EE4C"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r w:rsidR="00852426" w:rsidRPr="00922B49">
              <w:rPr>
                <w:rFonts w:ascii="標楷體" w:eastAsia="標楷體" w:hAnsi="標楷體" w:hint="eastAsia"/>
                <w:szCs w:val="24"/>
              </w:rPr>
              <w:t>國立臺灣藝術教育館</w:t>
            </w:r>
          </w:p>
        </w:tc>
        <w:tc>
          <w:tcPr>
            <w:tcW w:w="1417" w:type="dxa"/>
          </w:tcPr>
          <w:p w14:paraId="23D9A204" w14:textId="3002F507" w:rsidR="001A0C3B" w:rsidRPr="00922B49" w:rsidRDefault="001A0C3B" w:rsidP="005F3950">
            <w:pPr>
              <w:spacing w:line="480" w:lineRule="exact"/>
              <w:jc w:val="both"/>
              <w:rPr>
                <w:rFonts w:ascii="標楷體" w:eastAsia="標楷體" w:hAnsi="標楷體"/>
                <w:strike/>
                <w:szCs w:val="24"/>
              </w:rPr>
            </w:pPr>
          </w:p>
        </w:tc>
      </w:tr>
      <w:tr w:rsidR="00135531" w:rsidRPr="00922B49" w14:paraId="60EEEC1C" w14:textId="77777777" w:rsidTr="00135531">
        <w:trPr>
          <w:trHeight w:val="1206"/>
          <w:jc w:val="center"/>
        </w:trPr>
        <w:tc>
          <w:tcPr>
            <w:tcW w:w="1779" w:type="dxa"/>
            <w:vMerge/>
          </w:tcPr>
          <w:p w14:paraId="1CC0EABD"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4D2DE439"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2-3建立美感課程</w:t>
            </w:r>
            <w:proofErr w:type="gramStart"/>
            <w:r w:rsidRPr="00922B49">
              <w:rPr>
                <w:rFonts w:ascii="標楷體" w:eastAsia="標楷體" w:hAnsi="標楷體" w:cs="MicrosoftJhengHeiRegular" w:hint="eastAsia"/>
                <w:kern w:val="0"/>
                <w:szCs w:val="24"/>
              </w:rPr>
              <w:t>跨界鏈結</w:t>
            </w:r>
            <w:proofErr w:type="gramEnd"/>
            <w:r w:rsidRPr="00922B49">
              <w:rPr>
                <w:rFonts w:ascii="標楷體" w:eastAsia="標楷體" w:hAnsi="標楷體" w:cs="MicrosoftJhengHeiRegular" w:hint="eastAsia"/>
                <w:kern w:val="0"/>
                <w:szCs w:val="24"/>
              </w:rPr>
              <w:t>與擴散機制</w:t>
            </w:r>
          </w:p>
          <w:p w14:paraId="33A29579"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CB28BA4"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6E1F1D0"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4AF42B04"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228141E6" w14:textId="77777777"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p w14:paraId="796DB7A8" w14:textId="77777777" w:rsidR="001A0C3B" w:rsidRPr="00922B49" w:rsidRDefault="001A0C3B" w:rsidP="005F3950">
            <w:pPr>
              <w:widowControl/>
              <w:spacing w:line="480" w:lineRule="exact"/>
              <w:jc w:val="both"/>
              <w:rPr>
                <w:rFonts w:ascii="標楷體" w:eastAsia="標楷體" w:hAnsi="標楷體" w:cs="MicrosoftJhengHeiRegular"/>
                <w:kern w:val="0"/>
                <w:szCs w:val="24"/>
              </w:rPr>
            </w:pPr>
          </w:p>
          <w:p w14:paraId="2FFA2835" w14:textId="012BB37A"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lastRenderedPageBreak/>
              <w:t>2-3建立美感課程</w:t>
            </w:r>
            <w:proofErr w:type="gramStart"/>
            <w:r w:rsidRPr="00922B49">
              <w:rPr>
                <w:rFonts w:ascii="標楷體" w:eastAsia="標楷體" w:hAnsi="標楷體" w:cs="MicrosoftJhengHeiRegular" w:hint="eastAsia"/>
                <w:kern w:val="0"/>
                <w:szCs w:val="24"/>
              </w:rPr>
              <w:t>跨界鏈結</w:t>
            </w:r>
            <w:proofErr w:type="gramEnd"/>
            <w:r w:rsidRPr="00922B49">
              <w:rPr>
                <w:rFonts w:ascii="標楷體" w:eastAsia="標楷體" w:hAnsi="標楷體" w:cs="MicrosoftJhengHeiRegular" w:hint="eastAsia"/>
                <w:kern w:val="0"/>
                <w:szCs w:val="24"/>
              </w:rPr>
              <w:t>與擴散機制</w:t>
            </w:r>
          </w:p>
        </w:tc>
        <w:tc>
          <w:tcPr>
            <w:tcW w:w="3117" w:type="dxa"/>
          </w:tcPr>
          <w:p w14:paraId="2AE54109" w14:textId="65C5CE52" w:rsidR="001A0C3B" w:rsidRPr="00922B49" w:rsidRDefault="001A0C3B" w:rsidP="005F3950">
            <w:pPr>
              <w:widowControl/>
              <w:spacing w:line="480" w:lineRule="exact"/>
              <w:ind w:left="720" w:hangingChars="300" w:hanging="720"/>
              <w:jc w:val="both"/>
              <w:rPr>
                <w:rFonts w:ascii="標楷體" w:eastAsia="標楷體" w:hAnsi="標楷體" w:cs="MicrosoftJhengHeiRegular"/>
                <w:strike/>
                <w:szCs w:val="24"/>
              </w:rPr>
            </w:pPr>
            <w:r w:rsidRPr="00922B49">
              <w:rPr>
                <w:rFonts w:ascii="標楷體" w:eastAsia="標楷體" w:hAnsi="標楷體" w:cs="MicrosoftJhengHeiRegular"/>
                <w:szCs w:val="24"/>
              </w:rPr>
              <w:lastRenderedPageBreak/>
              <w:t>2</w:t>
            </w:r>
            <w:r w:rsidRPr="00922B49">
              <w:rPr>
                <w:rFonts w:ascii="標楷體" w:eastAsia="標楷體" w:hAnsi="標楷體" w:cs="MicrosoftJhengHeiRegular" w:hint="eastAsia"/>
                <w:szCs w:val="24"/>
              </w:rPr>
              <w:t>-3-1</w:t>
            </w:r>
            <w:proofErr w:type="gramStart"/>
            <w:r w:rsidRPr="00922B49">
              <w:rPr>
                <w:rFonts w:ascii="標楷體" w:eastAsia="標楷體" w:hAnsi="標楷體" w:cs="MicrosoftJhengHeiRegular" w:hint="eastAsia"/>
                <w:szCs w:val="24"/>
              </w:rPr>
              <w:t>策進跨部會</w:t>
            </w:r>
            <w:proofErr w:type="gramEnd"/>
            <w:r w:rsidRPr="00922B49">
              <w:rPr>
                <w:rFonts w:ascii="標楷體" w:eastAsia="標楷體" w:hAnsi="標楷體" w:cs="MicrosoftJhengHeiRegular" w:hint="eastAsia"/>
                <w:szCs w:val="24"/>
              </w:rPr>
              <w:t>與學校、場館美感計畫協作機制</w:t>
            </w:r>
          </w:p>
        </w:tc>
        <w:tc>
          <w:tcPr>
            <w:tcW w:w="4250" w:type="dxa"/>
          </w:tcPr>
          <w:p w14:paraId="78D9D311" w14:textId="6E15AB90"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kern w:val="0"/>
                <w:szCs w:val="24"/>
              </w:rPr>
              <w:t>2</w:t>
            </w:r>
            <w:r w:rsidRPr="00922B49">
              <w:rPr>
                <w:rFonts w:ascii="標楷體" w:eastAsia="標楷體" w:hAnsi="標楷體" w:cs="新細明體" w:hint="eastAsia"/>
                <w:kern w:val="0"/>
                <w:szCs w:val="24"/>
              </w:rPr>
              <w:t>-3-</w:t>
            </w:r>
            <w:r w:rsidRPr="00922B49">
              <w:rPr>
                <w:rFonts w:ascii="標楷體" w:eastAsia="標楷體" w:hAnsi="標楷體" w:cs="新細明體"/>
                <w:kern w:val="0"/>
                <w:szCs w:val="24"/>
              </w:rPr>
              <w:t>1</w:t>
            </w:r>
            <w:r w:rsidRPr="00922B49">
              <w:rPr>
                <w:rFonts w:ascii="標楷體" w:eastAsia="標楷體" w:hAnsi="標楷體" w:cs="新細明體" w:hint="eastAsia"/>
                <w:kern w:val="0"/>
                <w:szCs w:val="24"/>
              </w:rPr>
              <w:t>-</w:t>
            </w:r>
            <w:r w:rsidRPr="00922B49">
              <w:rPr>
                <w:rFonts w:ascii="標楷體" w:eastAsia="標楷體" w:hAnsi="標楷體" w:cs="新細明體"/>
                <w:kern w:val="0"/>
                <w:szCs w:val="24"/>
              </w:rPr>
              <w:t>1</w:t>
            </w:r>
            <w:r w:rsidRPr="00922B49">
              <w:rPr>
                <w:rFonts w:ascii="標楷體" w:eastAsia="標楷體" w:hAnsi="標楷體" w:cs="新細明體" w:hint="eastAsia"/>
                <w:kern w:val="0"/>
                <w:szCs w:val="24"/>
              </w:rPr>
              <w:t>辦理跨部會與學校、場館之藝術與美感教育合作方案</w:t>
            </w:r>
          </w:p>
          <w:p w14:paraId="57831A33" w14:textId="28270568"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szCs w:val="24"/>
                <w:u w:val="single"/>
              </w:rPr>
              <w:t>*</w:t>
            </w:r>
            <w:r w:rsidRPr="00922B49">
              <w:rPr>
                <w:rFonts w:ascii="標楷體" w:eastAsia="標楷體" w:hAnsi="標楷體" w:cs="新細明體"/>
                <w:kern w:val="0"/>
                <w:szCs w:val="24"/>
                <w:u w:val="single"/>
              </w:rPr>
              <w:t>2-3-1-2</w:t>
            </w:r>
            <w:r w:rsidRPr="00922B49">
              <w:rPr>
                <w:rFonts w:ascii="標楷體" w:eastAsia="標楷體" w:hAnsi="標楷體" w:cs="新細明體" w:hint="eastAsia"/>
                <w:kern w:val="0"/>
                <w:szCs w:val="24"/>
                <w:u w:val="single"/>
              </w:rPr>
              <w:t>學校與場館累積合作開發</w:t>
            </w:r>
            <w:r w:rsidRPr="00922B49">
              <w:rPr>
                <w:rFonts w:ascii="標楷體" w:eastAsia="標楷體" w:hAnsi="標楷體" w:cs="新細明體"/>
                <w:kern w:val="0"/>
                <w:szCs w:val="24"/>
                <w:u w:val="single"/>
              </w:rPr>
              <w:t>100</w:t>
            </w:r>
            <w:r w:rsidRPr="00922B49">
              <w:rPr>
                <w:rFonts w:ascii="標楷體" w:eastAsia="標楷體" w:hAnsi="標楷體" w:cs="新細明體" w:hint="eastAsia"/>
                <w:kern w:val="0"/>
                <w:szCs w:val="24"/>
                <w:u w:val="single"/>
              </w:rPr>
              <w:t>件課程；累積</w:t>
            </w:r>
            <w:r w:rsidRPr="00922B49">
              <w:rPr>
                <w:rFonts w:ascii="標楷體" w:eastAsia="標楷體" w:hAnsi="標楷體" w:cs="新細明體"/>
                <w:kern w:val="0"/>
                <w:szCs w:val="24"/>
                <w:u w:val="single"/>
              </w:rPr>
              <w:t>600</w:t>
            </w:r>
            <w:r w:rsidRPr="00922B49">
              <w:rPr>
                <w:rFonts w:ascii="標楷體" w:eastAsia="標楷體" w:hAnsi="標楷體" w:cs="新細明體" w:hint="eastAsia"/>
                <w:kern w:val="0"/>
                <w:szCs w:val="24"/>
                <w:u w:val="single"/>
              </w:rPr>
              <w:t>間學校參與課程實踐</w:t>
            </w:r>
          </w:p>
          <w:p w14:paraId="5B910D70" w14:textId="791B0D3F" w:rsidR="001A0C3B" w:rsidRPr="00922B49" w:rsidRDefault="001A0C3B" w:rsidP="005F3950">
            <w:pPr>
              <w:widowControl/>
              <w:spacing w:line="480" w:lineRule="exact"/>
              <w:ind w:left="1080" w:hangingChars="450" w:hanging="1080"/>
              <w:jc w:val="both"/>
              <w:rPr>
                <w:rFonts w:ascii="標楷體" w:eastAsia="標楷體" w:hAnsi="標楷體" w:cs="新細明體"/>
                <w:strike/>
                <w:kern w:val="0"/>
                <w:szCs w:val="24"/>
              </w:rPr>
            </w:pPr>
            <w:r w:rsidRPr="00922B49">
              <w:rPr>
                <w:rFonts w:ascii="標楷體" w:eastAsia="標楷體" w:hAnsi="標楷體"/>
                <w:szCs w:val="24"/>
                <w:u w:val="single"/>
              </w:rPr>
              <w:t>*2-</w:t>
            </w:r>
            <w:r w:rsidRPr="00922B49">
              <w:rPr>
                <w:rFonts w:ascii="標楷體" w:eastAsia="標楷體" w:hAnsi="標楷體" w:hint="eastAsia"/>
                <w:szCs w:val="24"/>
                <w:u w:val="single"/>
              </w:rPr>
              <w:t>3</w:t>
            </w:r>
            <w:r w:rsidRPr="00922B49">
              <w:rPr>
                <w:rFonts w:ascii="標楷體" w:eastAsia="標楷體" w:hAnsi="標楷體"/>
                <w:szCs w:val="24"/>
                <w:u w:val="single"/>
              </w:rPr>
              <w:t>-1-3</w:t>
            </w:r>
            <w:r w:rsidRPr="00922B49">
              <w:rPr>
                <w:rFonts w:ascii="標楷體" w:eastAsia="標楷體" w:hAnsi="標楷體" w:hint="eastAsia"/>
                <w:szCs w:val="24"/>
                <w:u w:val="single"/>
              </w:rPr>
              <w:t>協力民間單位合作辦理藝術與美感課程體驗計畫，每年至少</w:t>
            </w:r>
            <w:r w:rsidRPr="00922B49">
              <w:rPr>
                <w:rFonts w:ascii="標楷體" w:eastAsia="標楷體" w:hAnsi="標楷體"/>
                <w:szCs w:val="24"/>
                <w:u w:val="single"/>
              </w:rPr>
              <w:t>7</w:t>
            </w:r>
            <w:r w:rsidRPr="00922B49">
              <w:rPr>
                <w:rFonts w:ascii="標楷體" w:eastAsia="標楷體" w:hAnsi="標楷體" w:hint="eastAsia"/>
                <w:szCs w:val="24"/>
                <w:u w:val="single"/>
              </w:rPr>
              <w:t>件</w:t>
            </w:r>
          </w:p>
        </w:tc>
        <w:tc>
          <w:tcPr>
            <w:tcW w:w="1552" w:type="dxa"/>
          </w:tcPr>
          <w:p w14:paraId="6740B41A"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師資藝教司、文化部</w:t>
            </w:r>
          </w:p>
          <w:p w14:paraId="66BD65A4" w14:textId="3D650369" w:rsidR="00BC5B57" w:rsidRPr="00922B49" w:rsidRDefault="00BC5B57" w:rsidP="005F3950">
            <w:pPr>
              <w:spacing w:line="480" w:lineRule="exact"/>
              <w:jc w:val="both"/>
              <w:rPr>
                <w:rFonts w:ascii="標楷體" w:eastAsia="標楷體" w:hAnsi="標楷體"/>
                <w:szCs w:val="24"/>
              </w:rPr>
            </w:pPr>
          </w:p>
        </w:tc>
        <w:tc>
          <w:tcPr>
            <w:tcW w:w="1417" w:type="dxa"/>
          </w:tcPr>
          <w:p w14:paraId="0AF12A42" w14:textId="2C2FFE58"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國立臺灣藝術教育館、民間單位</w:t>
            </w:r>
          </w:p>
        </w:tc>
      </w:tr>
      <w:tr w:rsidR="00135531" w:rsidRPr="00922B49" w14:paraId="00D529F3" w14:textId="77777777" w:rsidTr="00135531">
        <w:trPr>
          <w:trHeight w:val="712"/>
          <w:jc w:val="center"/>
        </w:trPr>
        <w:tc>
          <w:tcPr>
            <w:tcW w:w="1779" w:type="dxa"/>
            <w:vMerge/>
          </w:tcPr>
          <w:p w14:paraId="48E4C89C"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0BF0EBBB" w14:textId="77777777" w:rsidR="001A0C3B" w:rsidRPr="00922B49" w:rsidRDefault="001A0C3B"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tcPr>
          <w:p w14:paraId="34901D5B" w14:textId="33ADB811" w:rsidR="001A0C3B" w:rsidRPr="00922B49" w:rsidRDefault="001A0C3B" w:rsidP="005F3950">
            <w:pPr>
              <w:widowControl/>
              <w:spacing w:line="480" w:lineRule="exact"/>
              <w:ind w:left="720" w:hangingChars="300" w:hanging="720"/>
              <w:jc w:val="both"/>
              <w:rPr>
                <w:rFonts w:ascii="標楷體" w:eastAsia="標楷體" w:hAnsi="標楷體" w:cs="MicrosoftJhengHeiRegular"/>
                <w:strike/>
                <w:szCs w:val="24"/>
              </w:rPr>
            </w:pPr>
            <w:r w:rsidRPr="00922B49">
              <w:rPr>
                <w:rFonts w:ascii="標楷體" w:eastAsia="標楷體" w:hAnsi="標楷體" w:cs="MicrosoftJhengHeiRegular"/>
                <w:szCs w:val="24"/>
              </w:rPr>
              <w:t>2-3-2</w:t>
            </w:r>
            <w:r w:rsidRPr="00922B49">
              <w:rPr>
                <w:rFonts w:ascii="標楷體" w:eastAsia="標楷體" w:hAnsi="標楷體" w:cs="MicrosoftJhengHeiRegular" w:hint="eastAsia"/>
                <w:szCs w:val="24"/>
              </w:rPr>
              <w:t>推動直轄市、縣</w:t>
            </w:r>
            <w:r w:rsidRPr="00922B49">
              <w:rPr>
                <w:rFonts w:ascii="標楷體" w:eastAsia="標楷體" w:hAnsi="標楷體" w:cs="MicrosoftJhengHeiRegular"/>
                <w:szCs w:val="24"/>
              </w:rPr>
              <w:t>(市)政府藝術與美感深耕計畫</w:t>
            </w:r>
          </w:p>
        </w:tc>
        <w:tc>
          <w:tcPr>
            <w:tcW w:w="4250" w:type="dxa"/>
          </w:tcPr>
          <w:p w14:paraId="2E7B891A" w14:textId="0FAEFDFA"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hint="eastAsia"/>
                <w:kern w:val="0"/>
                <w:szCs w:val="24"/>
              </w:rPr>
              <w:t>2-3-2</w:t>
            </w:r>
            <w:r w:rsidRPr="00922B49">
              <w:rPr>
                <w:rFonts w:ascii="標楷體" w:eastAsia="標楷體" w:hAnsi="標楷體" w:cs="新細明體"/>
                <w:kern w:val="0"/>
                <w:szCs w:val="24"/>
              </w:rPr>
              <w:t>-1</w:t>
            </w:r>
            <w:r w:rsidRPr="00922B49">
              <w:rPr>
                <w:rFonts w:ascii="標楷體" w:eastAsia="標楷體" w:hAnsi="標楷體" w:cs="新細明體" w:hint="eastAsia"/>
                <w:kern w:val="0"/>
                <w:szCs w:val="24"/>
              </w:rPr>
              <w:t>補助縣市政府辦理藝術與美感深耕計畫</w:t>
            </w:r>
          </w:p>
          <w:p w14:paraId="54476B08" w14:textId="280CC55E"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hint="eastAsia"/>
                <w:kern w:val="0"/>
                <w:szCs w:val="24"/>
              </w:rPr>
              <w:t>2-3-2</w:t>
            </w:r>
            <w:r w:rsidRPr="00922B49">
              <w:rPr>
                <w:rFonts w:ascii="標楷體" w:eastAsia="標楷體" w:hAnsi="標楷體" w:cs="新細明體"/>
                <w:kern w:val="0"/>
                <w:szCs w:val="24"/>
              </w:rPr>
              <w:t>-</w:t>
            </w:r>
            <w:r w:rsidRPr="00922B49">
              <w:rPr>
                <w:rFonts w:ascii="標楷體" w:eastAsia="標楷體" w:hAnsi="標楷體" w:cs="新細明體" w:hint="eastAsia"/>
                <w:kern w:val="0"/>
                <w:szCs w:val="24"/>
              </w:rPr>
              <w:t>2引導縣市政府結合美感專業團隊成立整體推動小組，定期輔導與協助各級學校發展美感課程與教學實踐</w:t>
            </w:r>
          </w:p>
          <w:p w14:paraId="0C8D4085" w14:textId="29D05E3C"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szCs w:val="24"/>
              </w:rPr>
              <w:t>2-</w:t>
            </w:r>
            <w:r w:rsidRPr="00922B49">
              <w:rPr>
                <w:rFonts w:ascii="標楷體" w:eastAsia="標楷體" w:hAnsi="標楷體" w:cs="MicrosoftJhengHeiRegular" w:hint="eastAsia"/>
                <w:szCs w:val="24"/>
              </w:rPr>
              <w:t>3</w:t>
            </w:r>
            <w:r w:rsidRPr="00922B49">
              <w:rPr>
                <w:rFonts w:ascii="標楷體" w:eastAsia="標楷體" w:hAnsi="標楷體" w:cs="MicrosoftJhengHeiRegular"/>
                <w:szCs w:val="24"/>
              </w:rPr>
              <w:t>-</w:t>
            </w:r>
            <w:r w:rsidRPr="00922B49">
              <w:rPr>
                <w:rFonts w:ascii="標楷體" w:eastAsia="標楷體" w:hAnsi="標楷體" w:cs="MicrosoftJhengHeiRegular" w:hint="eastAsia"/>
                <w:szCs w:val="24"/>
              </w:rPr>
              <w:t>2</w:t>
            </w:r>
            <w:r w:rsidRPr="00922B49">
              <w:rPr>
                <w:rFonts w:ascii="標楷體" w:eastAsia="標楷體" w:hAnsi="標楷體" w:cs="新細明體"/>
                <w:kern w:val="0"/>
                <w:szCs w:val="24"/>
              </w:rPr>
              <w:t>-</w:t>
            </w:r>
            <w:r w:rsidRPr="00922B49">
              <w:rPr>
                <w:rFonts w:ascii="標楷體" w:eastAsia="標楷體" w:hAnsi="標楷體" w:cs="新細明體" w:hint="eastAsia"/>
                <w:kern w:val="0"/>
                <w:szCs w:val="24"/>
              </w:rPr>
              <w:t>3推動</w:t>
            </w:r>
            <w:proofErr w:type="gramStart"/>
            <w:r w:rsidRPr="00922B49">
              <w:rPr>
                <w:rFonts w:ascii="標楷體" w:eastAsia="標楷體" w:hAnsi="標楷體" w:cs="新細明體" w:hint="eastAsia"/>
                <w:kern w:val="0"/>
                <w:szCs w:val="24"/>
              </w:rPr>
              <w:t>多樣態</w:t>
            </w:r>
            <w:proofErr w:type="gramEnd"/>
            <w:r w:rsidRPr="00922B49">
              <w:rPr>
                <w:rFonts w:ascii="標楷體" w:eastAsia="標楷體" w:hAnsi="標楷體" w:cs="新細明體" w:hint="eastAsia"/>
                <w:kern w:val="0"/>
                <w:szCs w:val="24"/>
              </w:rPr>
              <w:t>特色／亮點美感模組之在地化實踐</w:t>
            </w:r>
          </w:p>
          <w:p w14:paraId="52E201C6" w14:textId="097F18C5" w:rsidR="001A0C3B" w:rsidRPr="00922B49" w:rsidRDefault="001A0C3B" w:rsidP="005F3950">
            <w:pPr>
              <w:widowControl/>
              <w:spacing w:line="480" w:lineRule="exact"/>
              <w:ind w:left="1080" w:hangingChars="450" w:hanging="1080"/>
              <w:jc w:val="both"/>
              <w:rPr>
                <w:rFonts w:ascii="標楷體" w:eastAsia="標楷體" w:hAnsi="標楷體" w:cs="新細明體"/>
                <w:strike/>
                <w:kern w:val="0"/>
                <w:szCs w:val="24"/>
              </w:rPr>
            </w:pPr>
            <w:r w:rsidRPr="00922B49">
              <w:rPr>
                <w:rFonts w:ascii="標楷體" w:eastAsia="標楷體" w:hAnsi="標楷體" w:cs="新細明體"/>
                <w:kern w:val="0"/>
                <w:szCs w:val="24"/>
                <w:u w:val="single"/>
              </w:rPr>
              <w:t>*2-3-2-</w:t>
            </w:r>
            <w:r w:rsidRPr="00922B49">
              <w:rPr>
                <w:rFonts w:ascii="標楷體" w:eastAsia="標楷體" w:hAnsi="標楷體" w:cs="新細明體" w:hint="eastAsia"/>
                <w:kern w:val="0"/>
                <w:szCs w:val="24"/>
                <w:u w:val="single"/>
              </w:rPr>
              <w:t>4高中</w:t>
            </w:r>
            <w:r w:rsidRPr="00922B49">
              <w:rPr>
                <w:rFonts w:ascii="標楷體" w:eastAsia="標楷體" w:hAnsi="標楷體" w:hint="eastAsia"/>
                <w:szCs w:val="24"/>
                <w:u w:val="single"/>
              </w:rPr>
              <w:t>以下</w:t>
            </w:r>
            <w:r w:rsidRPr="00922B49">
              <w:rPr>
                <w:rFonts w:ascii="標楷體" w:eastAsia="標楷體" w:hAnsi="標楷體" w:cs="新細明體" w:hint="eastAsia"/>
                <w:kern w:val="0"/>
                <w:szCs w:val="24"/>
                <w:u w:val="single"/>
              </w:rPr>
              <w:t>學校參與縣市政府辦理藝術與美感深耕計畫之參與率累積成長</w:t>
            </w:r>
            <w:r w:rsidRPr="00922B49">
              <w:rPr>
                <w:rFonts w:ascii="標楷體" w:eastAsia="標楷體" w:hAnsi="標楷體" w:cs="新細明體"/>
                <w:kern w:val="0"/>
                <w:szCs w:val="24"/>
                <w:u w:val="single"/>
              </w:rPr>
              <w:t>15%</w:t>
            </w:r>
            <w:r w:rsidRPr="00922B49">
              <w:rPr>
                <w:rFonts w:ascii="標楷體" w:eastAsia="標楷體" w:hAnsi="標楷體" w:cs="新細明體" w:hint="eastAsia"/>
                <w:kern w:val="0"/>
                <w:szCs w:val="24"/>
                <w:u w:val="single"/>
              </w:rPr>
              <w:t>，約</w:t>
            </w:r>
            <w:r w:rsidRPr="00922B49">
              <w:rPr>
                <w:rFonts w:ascii="標楷體" w:eastAsia="標楷體" w:hAnsi="標楷體" w:cs="新細明體"/>
                <w:kern w:val="0"/>
                <w:szCs w:val="24"/>
                <w:u w:val="single"/>
              </w:rPr>
              <w:t>500</w:t>
            </w:r>
            <w:r w:rsidRPr="00922B49">
              <w:rPr>
                <w:rFonts w:ascii="標楷體" w:eastAsia="標楷體" w:hAnsi="標楷體" w:cs="新細明體" w:hint="eastAsia"/>
                <w:kern w:val="0"/>
                <w:szCs w:val="24"/>
                <w:u w:val="single"/>
              </w:rPr>
              <w:t>校</w:t>
            </w:r>
            <w:r w:rsidRPr="00922B49">
              <w:rPr>
                <w:rFonts w:ascii="標楷體" w:eastAsia="標楷體" w:hAnsi="標楷體" w:cs="新細明體"/>
                <w:kern w:val="0"/>
                <w:szCs w:val="24"/>
                <w:u w:val="single"/>
              </w:rPr>
              <w:t xml:space="preserve"> </w:t>
            </w:r>
          </w:p>
        </w:tc>
        <w:tc>
          <w:tcPr>
            <w:tcW w:w="1552" w:type="dxa"/>
          </w:tcPr>
          <w:p w14:paraId="436AEA09" w14:textId="7FFD115C"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師資藝教司、縣市政府</w:t>
            </w:r>
          </w:p>
        </w:tc>
        <w:tc>
          <w:tcPr>
            <w:tcW w:w="1417" w:type="dxa"/>
          </w:tcPr>
          <w:p w14:paraId="77A144B1" w14:textId="4CD124AC" w:rsidR="001A0C3B" w:rsidRPr="00922B49" w:rsidRDefault="001A0C3B" w:rsidP="005F3950">
            <w:pPr>
              <w:spacing w:line="480" w:lineRule="exact"/>
              <w:jc w:val="both"/>
              <w:rPr>
                <w:rFonts w:ascii="標楷體" w:eastAsia="標楷體" w:hAnsi="標楷體"/>
                <w:szCs w:val="24"/>
              </w:rPr>
            </w:pPr>
          </w:p>
        </w:tc>
      </w:tr>
      <w:tr w:rsidR="00135531" w:rsidRPr="00922B49" w14:paraId="4DE8E9FA" w14:textId="77777777" w:rsidTr="00135531">
        <w:trPr>
          <w:trHeight w:val="712"/>
          <w:jc w:val="center"/>
        </w:trPr>
        <w:tc>
          <w:tcPr>
            <w:tcW w:w="1779" w:type="dxa"/>
            <w:vMerge/>
          </w:tcPr>
          <w:p w14:paraId="0CB6F545"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1EC0F10" w14:textId="77777777" w:rsidR="001A0C3B" w:rsidRPr="00922B49" w:rsidRDefault="001A0C3B"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tcPr>
          <w:p w14:paraId="380ACA98" w14:textId="54056362" w:rsidR="001A0C3B" w:rsidRPr="00922B49" w:rsidRDefault="001A0C3B" w:rsidP="005F3950">
            <w:pPr>
              <w:widowControl/>
              <w:spacing w:line="480" w:lineRule="exact"/>
              <w:ind w:left="720" w:hangingChars="300" w:hanging="720"/>
              <w:jc w:val="both"/>
              <w:rPr>
                <w:rFonts w:ascii="標楷體" w:eastAsia="標楷體" w:hAnsi="標楷體" w:cs="MicrosoftJhengHeiRegular"/>
                <w:strike/>
                <w:szCs w:val="24"/>
              </w:rPr>
            </w:pPr>
            <w:r w:rsidRPr="00922B49">
              <w:rPr>
                <w:rFonts w:ascii="標楷體" w:eastAsia="標楷體" w:hAnsi="標楷體" w:cs="MicrosoftJhengHeiRegular"/>
                <w:szCs w:val="24"/>
              </w:rPr>
              <w:t>2-3-3推動直轄市、縣(市)政府辦理藝術與美感節慶</w:t>
            </w:r>
            <w:r w:rsidRPr="00922B49">
              <w:rPr>
                <w:rFonts w:ascii="標楷體" w:eastAsia="標楷體" w:hAnsi="標楷體" w:cs="MicrosoftJhengHeiRegular" w:hint="eastAsia"/>
                <w:szCs w:val="24"/>
              </w:rPr>
              <w:t>與活動</w:t>
            </w:r>
          </w:p>
        </w:tc>
        <w:tc>
          <w:tcPr>
            <w:tcW w:w="4250" w:type="dxa"/>
          </w:tcPr>
          <w:p w14:paraId="6A9BB4FF" w14:textId="1B894DCC" w:rsidR="001A0C3B" w:rsidRPr="00922B49" w:rsidRDefault="001A0C3B" w:rsidP="00AE7A9F">
            <w:pPr>
              <w:widowControl/>
              <w:spacing w:line="480" w:lineRule="exact"/>
              <w:ind w:left="912" w:hangingChars="380" w:hanging="912"/>
              <w:jc w:val="both"/>
              <w:rPr>
                <w:rFonts w:ascii="標楷體" w:eastAsia="標楷體" w:hAnsi="標楷體" w:cs="新細明體"/>
                <w:strike/>
                <w:kern w:val="0"/>
                <w:szCs w:val="24"/>
              </w:rPr>
            </w:pPr>
            <w:r w:rsidRPr="00922B49">
              <w:rPr>
                <w:rFonts w:ascii="標楷體" w:eastAsia="標楷體" w:hAnsi="標楷體" w:cs="新細明體" w:hint="eastAsia"/>
                <w:kern w:val="0"/>
                <w:szCs w:val="24"/>
              </w:rPr>
              <w:t>2-3-3-1引導縣市政府結合美感專業團隊，協力辦理藝術生活節、美感教育季等活動</w:t>
            </w:r>
          </w:p>
        </w:tc>
        <w:tc>
          <w:tcPr>
            <w:tcW w:w="1552" w:type="dxa"/>
          </w:tcPr>
          <w:p w14:paraId="727B7E97" w14:textId="0190C07D"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師資藝教司、國立臺灣藝術教育館、縣</w:t>
            </w:r>
            <w:r w:rsidRPr="00922B49">
              <w:rPr>
                <w:rFonts w:ascii="標楷體" w:eastAsia="標楷體" w:hAnsi="標楷體" w:hint="eastAsia"/>
                <w:szCs w:val="24"/>
              </w:rPr>
              <w:lastRenderedPageBreak/>
              <w:t>市政府</w:t>
            </w:r>
          </w:p>
        </w:tc>
        <w:tc>
          <w:tcPr>
            <w:tcW w:w="1417" w:type="dxa"/>
          </w:tcPr>
          <w:p w14:paraId="06B44C89"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76B28859" w14:textId="77777777" w:rsidTr="00135531">
        <w:trPr>
          <w:trHeight w:val="712"/>
          <w:jc w:val="center"/>
        </w:trPr>
        <w:tc>
          <w:tcPr>
            <w:tcW w:w="1779" w:type="dxa"/>
            <w:vMerge w:val="restart"/>
          </w:tcPr>
          <w:p w14:paraId="1DB12ED6" w14:textId="77777777" w:rsidR="0014102C" w:rsidRPr="00922B49" w:rsidRDefault="0014102C" w:rsidP="005F3950">
            <w:pPr>
              <w:spacing w:line="480" w:lineRule="exact"/>
              <w:jc w:val="both"/>
              <w:rPr>
                <w:rFonts w:ascii="標楷體" w:eastAsia="標楷體" w:hAnsi="標楷體"/>
                <w:szCs w:val="24"/>
              </w:rPr>
            </w:pPr>
            <w:bookmarkStart w:id="23" w:name="_Hlk137222482"/>
            <w:r w:rsidRPr="00922B49">
              <w:rPr>
                <w:rFonts w:ascii="標楷體" w:eastAsia="標楷體" w:hAnsi="標楷體" w:hint="eastAsia"/>
                <w:szCs w:val="24"/>
              </w:rPr>
              <w:t>3.學習環境</w:t>
            </w:r>
          </w:p>
          <w:p w14:paraId="100BCC22" w14:textId="77777777" w:rsidR="0014102C" w:rsidRPr="00922B49" w:rsidRDefault="0014102C" w:rsidP="005F3950">
            <w:pPr>
              <w:spacing w:line="480" w:lineRule="exact"/>
              <w:jc w:val="both"/>
              <w:rPr>
                <w:rFonts w:ascii="標楷體" w:eastAsia="標楷體" w:hAnsi="標楷體"/>
                <w:szCs w:val="24"/>
              </w:rPr>
            </w:pPr>
          </w:p>
          <w:p w14:paraId="4DA8DA7E" w14:textId="77777777" w:rsidR="0014102C" w:rsidRPr="00922B49" w:rsidRDefault="0014102C" w:rsidP="005F3950">
            <w:pPr>
              <w:spacing w:line="480" w:lineRule="exact"/>
              <w:jc w:val="both"/>
              <w:rPr>
                <w:rFonts w:ascii="標楷體" w:eastAsia="標楷體" w:hAnsi="標楷體"/>
                <w:szCs w:val="24"/>
              </w:rPr>
            </w:pPr>
          </w:p>
          <w:p w14:paraId="2B01C461" w14:textId="1F8B93D6" w:rsidR="0014102C" w:rsidRPr="00922B49" w:rsidRDefault="0014102C" w:rsidP="005F3950">
            <w:pPr>
              <w:spacing w:line="480" w:lineRule="exact"/>
              <w:jc w:val="both"/>
              <w:rPr>
                <w:rFonts w:ascii="標楷體" w:eastAsia="標楷體" w:hAnsi="標楷體"/>
                <w:szCs w:val="24"/>
              </w:rPr>
            </w:pPr>
          </w:p>
          <w:p w14:paraId="3DF7A66F" w14:textId="60B8D33A" w:rsidR="0014102C" w:rsidRPr="00922B49" w:rsidRDefault="0014102C" w:rsidP="005F3950">
            <w:pPr>
              <w:spacing w:line="480" w:lineRule="exact"/>
              <w:jc w:val="both"/>
              <w:rPr>
                <w:rFonts w:ascii="標楷體" w:eastAsia="標楷體" w:hAnsi="標楷體"/>
                <w:szCs w:val="24"/>
              </w:rPr>
            </w:pPr>
          </w:p>
          <w:p w14:paraId="2D8C4F48" w14:textId="7ACA569E" w:rsidR="0014102C" w:rsidRPr="00922B49" w:rsidRDefault="0014102C" w:rsidP="005F3950">
            <w:pPr>
              <w:spacing w:line="480" w:lineRule="exact"/>
              <w:jc w:val="both"/>
              <w:rPr>
                <w:rFonts w:ascii="標楷體" w:eastAsia="標楷體" w:hAnsi="標楷體"/>
                <w:szCs w:val="24"/>
              </w:rPr>
            </w:pPr>
          </w:p>
          <w:p w14:paraId="3F69E6F5" w14:textId="5CCE0CB5" w:rsidR="0014102C" w:rsidRPr="00922B49" w:rsidRDefault="0014102C" w:rsidP="005F3950">
            <w:pPr>
              <w:spacing w:line="480" w:lineRule="exact"/>
              <w:jc w:val="both"/>
              <w:rPr>
                <w:rFonts w:ascii="標楷體" w:eastAsia="標楷體" w:hAnsi="標楷體"/>
                <w:szCs w:val="24"/>
              </w:rPr>
            </w:pPr>
          </w:p>
          <w:p w14:paraId="67CA756F" w14:textId="5D0822ED" w:rsidR="0014102C" w:rsidRPr="00922B49" w:rsidRDefault="0014102C" w:rsidP="005F3950">
            <w:pPr>
              <w:spacing w:line="480" w:lineRule="exact"/>
              <w:jc w:val="both"/>
              <w:rPr>
                <w:rFonts w:ascii="標楷體" w:eastAsia="標楷體" w:hAnsi="標楷體"/>
                <w:szCs w:val="24"/>
              </w:rPr>
            </w:pPr>
          </w:p>
          <w:p w14:paraId="1C30C4C0" w14:textId="15F8CDBF" w:rsidR="0014102C" w:rsidRPr="00922B49" w:rsidRDefault="0014102C" w:rsidP="005F3950">
            <w:pPr>
              <w:spacing w:line="480" w:lineRule="exact"/>
              <w:jc w:val="both"/>
              <w:rPr>
                <w:rFonts w:ascii="標楷體" w:eastAsia="標楷體" w:hAnsi="標楷體"/>
                <w:szCs w:val="24"/>
              </w:rPr>
            </w:pPr>
          </w:p>
          <w:p w14:paraId="04F9E39E" w14:textId="77777777" w:rsidR="0014102C" w:rsidRPr="00922B49" w:rsidRDefault="0014102C" w:rsidP="005F3950">
            <w:pPr>
              <w:spacing w:line="480" w:lineRule="exact"/>
              <w:jc w:val="both"/>
              <w:rPr>
                <w:rFonts w:ascii="標楷體" w:eastAsia="標楷體" w:hAnsi="標楷體"/>
                <w:szCs w:val="24"/>
              </w:rPr>
            </w:pPr>
          </w:p>
          <w:p w14:paraId="7DD77B20" w14:textId="64E7DBCE" w:rsidR="0014102C" w:rsidRPr="00922B49" w:rsidRDefault="0014102C" w:rsidP="005F3950">
            <w:pPr>
              <w:spacing w:line="480" w:lineRule="exact"/>
              <w:jc w:val="both"/>
              <w:rPr>
                <w:rFonts w:ascii="標楷體" w:eastAsia="標楷體" w:hAnsi="標楷體"/>
                <w:szCs w:val="24"/>
              </w:rPr>
            </w:pPr>
          </w:p>
          <w:p w14:paraId="5A23DC59" w14:textId="77777777" w:rsidR="0014102C" w:rsidRPr="00922B49" w:rsidRDefault="0014102C" w:rsidP="005F3950">
            <w:pPr>
              <w:spacing w:line="480" w:lineRule="exact"/>
              <w:jc w:val="both"/>
              <w:rPr>
                <w:rFonts w:ascii="標楷體" w:eastAsia="標楷體" w:hAnsi="標楷體"/>
                <w:szCs w:val="24"/>
              </w:rPr>
            </w:pPr>
          </w:p>
          <w:p w14:paraId="2CC91F2B"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3.學習環境</w:t>
            </w:r>
          </w:p>
          <w:p w14:paraId="464FB0BE" w14:textId="2135E886" w:rsidR="0014102C" w:rsidRPr="00922B49" w:rsidRDefault="0014102C" w:rsidP="005F3950">
            <w:pPr>
              <w:spacing w:line="480" w:lineRule="exact"/>
              <w:jc w:val="both"/>
              <w:rPr>
                <w:rFonts w:ascii="標楷體" w:eastAsia="標楷體" w:hAnsi="標楷體"/>
                <w:szCs w:val="24"/>
              </w:rPr>
            </w:pPr>
          </w:p>
          <w:p w14:paraId="7A3C4E06" w14:textId="77777777" w:rsidR="0014102C" w:rsidRPr="00922B49" w:rsidRDefault="0014102C" w:rsidP="005F3950">
            <w:pPr>
              <w:spacing w:line="480" w:lineRule="exact"/>
              <w:jc w:val="both"/>
              <w:rPr>
                <w:rFonts w:ascii="標楷體" w:eastAsia="標楷體" w:hAnsi="標楷體"/>
                <w:szCs w:val="24"/>
              </w:rPr>
            </w:pPr>
          </w:p>
          <w:p w14:paraId="768A36AF" w14:textId="77777777" w:rsidR="0014102C" w:rsidRPr="00922B49" w:rsidRDefault="0014102C" w:rsidP="005F3950">
            <w:pPr>
              <w:spacing w:line="480" w:lineRule="exact"/>
              <w:jc w:val="both"/>
              <w:rPr>
                <w:rFonts w:ascii="標楷體" w:eastAsia="標楷體" w:hAnsi="標楷體"/>
                <w:szCs w:val="24"/>
              </w:rPr>
            </w:pPr>
          </w:p>
          <w:p w14:paraId="2F60D72E" w14:textId="0806561D" w:rsidR="0014102C" w:rsidRPr="00922B49" w:rsidRDefault="0014102C" w:rsidP="005F3950">
            <w:pPr>
              <w:spacing w:line="480" w:lineRule="exact"/>
              <w:jc w:val="both"/>
              <w:rPr>
                <w:rFonts w:ascii="標楷體" w:eastAsia="標楷體" w:hAnsi="標楷體"/>
                <w:szCs w:val="24"/>
              </w:rPr>
            </w:pPr>
          </w:p>
          <w:p w14:paraId="76225C97" w14:textId="1F4706B1" w:rsidR="0014102C" w:rsidRPr="00922B49" w:rsidRDefault="0014102C" w:rsidP="005F3950">
            <w:pPr>
              <w:spacing w:line="480" w:lineRule="exact"/>
              <w:jc w:val="both"/>
              <w:rPr>
                <w:rFonts w:ascii="標楷體" w:eastAsia="標楷體" w:hAnsi="標楷體"/>
                <w:szCs w:val="24"/>
              </w:rPr>
            </w:pPr>
          </w:p>
          <w:p w14:paraId="02D87545" w14:textId="451777B0" w:rsidR="0014102C" w:rsidRPr="00922B49" w:rsidRDefault="0014102C" w:rsidP="005F3950">
            <w:pPr>
              <w:spacing w:line="480" w:lineRule="exact"/>
              <w:jc w:val="both"/>
              <w:rPr>
                <w:rFonts w:ascii="標楷體" w:eastAsia="標楷體" w:hAnsi="標楷體"/>
                <w:szCs w:val="24"/>
              </w:rPr>
            </w:pPr>
          </w:p>
          <w:p w14:paraId="30576771" w14:textId="242835FD" w:rsidR="0014102C" w:rsidRPr="00922B49" w:rsidRDefault="0014102C" w:rsidP="005F3950">
            <w:pPr>
              <w:spacing w:line="480" w:lineRule="exact"/>
              <w:jc w:val="both"/>
              <w:rPr>
                <w:rFonts w:ascii="標楷體" w:eastAsia="標楷體" w:hAnsi="標楷體"/>
                <w:szCs w:val="24"/>
              </w:rPr>
            </w:pPr>
          </w:p>
          <w:p w14:paraId="35ABFFE1" w14:textId="228433D5" w:rsidR="0014102C" w:rsidRPr="00922B49" w:rsidRDefault="0014102C" w:rsidP="005F3950">
            <w:pPr>
              <w:spacing w:line="480" w:lineRule="exact"/>
              <w:jc w:val="both"/>
              <w:rPr>
                <w:rFonts w:ascii="標楷體" w:eastAsia="標楷體" w:hAnsi="標楷體"/>
                <w:szCs w:val="24"/>
              </w:rPr>
            </w:pPr>
          </w:p>
          <w:p w14:paraId="44C524BB" w14:textId="5A1EF62B" w:rsidR="0014102C" w:rsidRPr="00922B49" w:rsidRDefault="0014102C" w:rsidP="005F3950">
            <w:pPr>
              <w:spacing w:line="480" w:lineRule="exact"/>
              <w:jc w:val="both"/>
              <w:rPr>
                <w:rFonts w:ascii="標楷體" w:eastAsia="標楷體" w:hAnsi="標楷體"/>
                <w:szCs w:val="24"/>
              </w:rPr>
            </w:pPr>
          </w:p>
          <w:p w14:paraId="70D6C076" w14:textId="79A25DD5" w:rsidR="0014102C" w:rsidRPr="00922B49" w:rsidRDefault="0014102C" w:rsidP="005F3950">
            <w:pPr>
              <w:spacing w:line="480" w:lineRule="exact"/>
              <w:jc w:val="both"/>
              <w:rPr>
                <w:rFonts w:ascii="標楷體" w:eastAsia="標楷體" w:hAnsi="標楷體"/>
                <w:szCs w:val="24"/>
              </w:rPr>
            </w:pPr>
          </w:p>
          <w:p w14:paraId="64F6B507" w14:textId="77777777" w:rsidR="0014102C" w:rsidRPr="00922B49" w:rsidRDefault="0014102C" w:rsidP="005F3950">
            <w:pPr>
              <w:spacing w:line="480" w:lineRule="exact"/>
              <w:jc w:val="both"/>
              <w:rPr>
                <w:rFonts w:ascii="標楷體" w:eastAsia="標楷體" w:hAnsi="標楷體"/>
                <w:szCs w:val="24"/>
              </w:rPr>
            </w:pPr>
          </w:p>
          <w:p w14:paraId="312BC013" w14:textId="77777777" w:rsidR="0014102C" w:rsidRPr="00922B49" w:rsidRDefault="0014102C" w:rsidP="005F3950">
            <w:pPr>
              <w:spacing w:line="480" w:lineRule="exact"/>
              <w:jc w:val="both"/>
              <w:rPr>
                <w:rFonts w:ascii="標楷體" w:eastAsia="標楷體" w:hAnsi="標楷體"/>
                <w:szCs w:val="24"/>
              </w:rPr>
            </w:pPr>
          </w:p>
          <w:p w14:paraId="6C8DD2C1" w14:textId="2D1EA187" w:rsidR="0014102C" w:rsidRDefault="0014102C" w:rsidP="005F3950">
            <w:pPr>
              <w:spacing w:line="480" w:lineRule="exact"/>
              <w:jc w:val="both"/>
              <w:rPr>
                <w:rFonts w:ascii="標楷體" w:eastAsia="標楷體" w:hAnsi="標楷體"/>
                <w:szCs w:val="24"/>
              </w:rPr>
            </w:pPr>
          </w:p>
          <w:p w14:paraId="0B277723" w14:textId="77777777" w:rsidR="00922B49" w:rsidRPr="00922B49" w:rsidRDefault="00922B49" w:rsidP="005F3950">
            <w:pPr>
              <w:spacing w:line="480" w:lineRule="exact"/>
              <w:jc w:val="both"/>
              <w:rPr>
                <w:rFonts w:ascii="標楷體" w:eastAsia="標楷體" w:hAnsi="標楷體"/>
                <w:szCs w:val="24"/>
              </w:rPr>
            </w:pPr>
          </w:p>
          <w:p w14:paraId="7B64FD39" w14:textId="17DB1E7E"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3.學習環境</w:t>
            </w:r>
          </w:p>
        </w:tc>
        <w:tc>
          <w:tcPr>
            <w:tcW w:w="3189" w:type="dxa"/>
            <w:vMerge w:val="restart"/>
          </w:tcPr>
          <w:p w14:paraId="17794FC1"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lastRenderedPageBreak/>
              <w:t>3-1推動美感學習環境標竿改造與擴散分享</w:t>
            </w:r>
          </w:p>
          <w:p w14:paraId="19E08951"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72FEE0D8"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47F1CDD3"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0692743C"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014F740B"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4AB711F8"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692851B8"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3E4CC97C"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321557B5"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p w14:paraId="6C537901" w14:textId="77D28082"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3-1推動美感學習環境標竿改造與擴散分享</w:t>
            </w:r>
          </w:p>
        </w:tc>
        <w:tc>
          <w:tcPr>
            <w:tcW w:w="3117" w:type="dxa"/>
          </w:tcPr>
          <w:p w14:paraId="19CC7C23" w14:textId="56C52C64" w:rsidR="0014102C" w:rsidRPr="00922B49" w:rsidRDefault="0014102C"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lastRenderedPageBreak/>
              <w:t>3-1-1</w:t>
            </w:r>
            <w:r w:rsidRPr="00922B49">
              <w:rPr>
                <w:rFonts w:ascii="標楷體" w:eastAsia="標楷體" w:hAnsi="標楷體" w:cs="MicrosoftJhengHeiRegular" w:hint="eastAsia"/>
                <w:kern w:val="0"/>
                <w:szCs w:val="24"/>
              </w:rPr>
              <w:t>結合創新教育並</w:t>
            </w:r>
            <w:r w:rsidRPr="00922B49">
              <w:rPr>
                <w:rFonts w:ascii="標楷體" w:eastAsia="標楷體" w:hAnsi="標楷體" w:cs="MicrosoftJhengHeiRegular"/>
                <w:kern w:val="0"/>
                <w:szCs w:val="24"/>
              </w:rPr>
              <w:t>加強新型態</w:t>
            </w:r>
            <w:r w:rsidRPr="00922B49">
              <w:rPr>
                <w:rFonts w:ascii="標楷體" w:eastAsia="標楷體" w:hAnsi="標楷體" w:cs="MicrosoftJhengHeiRegular" w:hint="eastAsia"/>
                <w:kern w:val="0"/>
                <w:szCs w:val="24"/>
              </w:rPr>
              <w:t>未來學習</w:t>
            </w:r>
            <w:r w:rsidRPr="00922B49">
              <w:rPr>
                <w:rFonts w:ascii="標楷體" w:eastAsia="標楷體" w:hAnsi="標楷體" w:cs="MicrosoftJhengHeiRegular"/>
                <w:kern w:val="0"/>
                <w:szCs w:val="24"/>
              </w:rPr>
              <w:t>場域改造</w:t>
            </w:r>
          </w:p>
          <w:p w14:paraId="5955FA99" w14:textId="13DCD462" w:rsidR="0014102C" w:rsidRPr="00922B49" w:rsidRDefault="0014102C" w:rsidP="005F3950">
            <w:pPr>
              <w:widowControl/>
              <w:spacing w:line="480" w:lineRule="exact"/>
              <w:ind w:left="742" w:hangingChars="309" w:hanging="742"/>
              <w:jc w:val="both"/>
              <w:rPr>
                <w:rFonts w:ascii="標楷體" w:eastAsia="標楷體" w:hAnsi="標楷體" w:cs="MicrosoftJhengHeiRegular"/>
                <w:szCs w:val="24"/>
              </w:rPr>
            </w:pPr>
          </w:p>
        </w:tc>
        <w:tc>
          <w:tcPr>
            <w:tcW w:w="4250" w:type="dxa"/>
          </w:tcPr>
          <w:p w14:paraId="69F61EB3" w14:textId="57E0E460" w:rsidR="0014102C" w:rsidRPr="00922B49" w:rsidRDefault="0014102C"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szCs w:val="24"/>
              </w:rPr>
              <w:t>*</w:t>
            </w:r>
            <w:r w:rsidRPr="00922B49">
              <w:rPr>
                <w:rFonts w:ascii="標楷體" w:eastAsia="標楷體" w:hAnsi="標楷體" w:cs="MicrosoftJhengHeiRegular"/>
                <w:szCs w:val="24"/>
                <w:u w:val="single"/>
              </w:rPr>
              <w:t>3-1-1-1</w:t>
            </w:r>
            <w:r w:rsidRPr="00922B49">
              <w:rPr>
                <w:rFonts w:ascii="標楷體" w:eastAsia="標楷體" w:hAnsi="標楷體" w:cs="MicrosoftJhengHeiRegular" w:hint="eastAsia"/>
                <w:szCs w:val="24"/>
                <w:u w:val="single"/>
              </w:rPr>
              <w:t>辦理高中以下學校及幼兒園校園學習環境改造</w:t>
            </w:r>
            <w:r w:rsidRPr="00922B49">
              <w:rPr>
                <w:rFonts w:ascii="標楷體" w:eastAsia="標楷體" w:hAnsi="標楷體" w:cs="新細明體" w:hint="eastAsia"/>
                <w:kern w:val="0"/>
                <w:szCs w:val="24"/>
                <w:u w:val="single"/>
              </w:rPr>
              <w:t>累積</w:t>
            </w:r>
            <w:r w:rsidRPr="00922B49">
              <w:rPr>
                <w:rFonts w:ascii="標楷體" w:eastAsia="標楷體" w:hAnsi="標楷體" w:cs="MicrosoftJhengHeiRegular" w:hint="eastAsia"/>
                <w:szCs w:val="24"/>
                <w:u w:val="single"/>
              </w:rPr>
              <w:t>達</w:t>
            </w:r>
            <w:r w:rsidRPr="00922B49">
              <w:rPr>
                <w:rFonts w:ascii="標楷體" w:eastAsia="標楷體" w:hAnsi="標楷體" w:cs="MicrosoftJhengHeiRegular"/>
                <w:szCs w:val="24"/>
                <w:u w:val="single"/>
              </w:rPr>
              <w:t>1</w:t>
            </w:r>
            <w:r w:rsidR="00F278CB" w:rsidRPr="00922B49">
              <w:rPr>
                <w:rFonts w:ascii="標楷體" w:eastAsia="標楷體" w:hAnsi="標楷體" w:cs="MicrosoftJhengHeiRegular" w:hint="eastAsia"/>
                <w:szCs w:val="24"/>
                <w:u w:val="single"/>
              </w:rPr>
              <w:t>00</w:t>
            </w:r>
            <w:r w:rsidRPr="00922B49">
              <w:rPr>
                <w:rFonts w:ascii="標楷體" w:eastAsia="標楷體" w:hAnsi="標楷體" w:cs="MicrosoftJhengHeiRegular" w:hint="eastAsia"/>
                <w:szCs w:val="24"/>
                <w:u w:val="single"/>
              </w:rPr>
              <w:t>案</w:t>
            </w:r>
          </w:p>
          <w:p w14:paraId="213E4F67" w14:textId="19AE1B66" w:rsidR="0014102C" w:rsidRPr="00922B49" w:rsidRDefault="0014102C" w:rsidP="00AE7A9F">
            <w:pPr>
              <w:widowControl/>
              <w:spacing w:line="480" w:lineRule="exact"/>
              <w:ind w:left="912" w:hangingChars="380" w:hanging="912"/>
              <w:jc w:val="both"/>
              <w:rPr>
                <w:rFonts w:ascii="標楷體" w:eastAsia="標楷體" w:hAnsi="標楷體" w:cs="MicrosoftJhengHeiRegular"/>
                <w:szCs w:val="24"/>
                <w:u w:val="single"/>
              </w:rPr>
            </w:pPr>
            <w:r w:rsidRPr="00922B49">
              <w:rPr>
                <w:rFonts w:ascii="標楷體" w:eastAsia="標楷體" w:hAnsi="標楷體" w:cs="MicrosoftJhengHeiRegular" w:hint="eastAsia"/>
                <w:szCs w:val="24"/>
              </w:rPr>
              <w:t>3-1-1-2輔導各直轄市、縣(市</w:t>
            </w:r>
            <w:r w:rsidRPr="00922B49">
              <w:rPr>
                <w:rFonts w:ascii="標楷體" w:eastAsia="標楷體" w:hAnsi="標楷體" w:cs="MicrosoftJhengHeiRegular"/>
                <w:szCs w:val="24"/>
              </w:rPr>
              <w:t>)</w:t>
            </w:r>
            <w:r w:rsidRPr="00922B49">
              <w:rPr>
                <w:rFonts w:ascii="標楷體" w:eastAsia="標楷體" w:hAnsi="標楷體" w:cs="MicrosoftJhengHeiRegular" w:hint="eastAsia"/>
                <w:szCs w:val="24"/>
              </w:rPr>
              <w:t>辦理「</w:t>
            </w:r>
            <w:r w:rsidR="00F278CB" w:rsidRPr="00922B49">
              <w:rPr>
                <w:rFonts w:ascii="標楷體" w:eastAsia="標楷體" w:hAnsi="標楷體" w:cs="MicrosoftJhengHeiRegular" w:hint="eastAsia"/>
                <w:szCs w:val="24"/>
              </w:rPr>
              <w:t>教師專業發展空間</w:t>
            </w:r>
            <w:r w:rsidRPr="00922B49">
              <w:rPr>
                <w:rFonts w:ascii="標楷體" w:eastAsia="標楷體" w:hAnsi="標楷體" w:cs="MicrosoftJhengHeiRegular" w:hint="eastAsia"/>
                <w:szCs w:val="24"/>
              </w:rPr>
              <w:t>」專案</w:t>
            </w:r>
          </w:p>
          <w:p w14:paraId="22049E1C" w14:textId="5D00F7FE" w:rsidR="0014102C" w:rsidRPr="00922B49" w:rsidRDefault="0014102C"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szCs w:val="24"/>
              </w:rPr>
              <w:t>3-1-1-</w:t>
            </w:r>
            <w:r w:rsidRPr="00922B49">
              <w:rPr>
                <w:rFonts w:ascii="標楷體" w:eastAsia="標楷體" w:hAnsi="標楷體" w:cs="MicrosoftJhengHeiRegular" w:hint="eastAsia"/>
                <w:szCs w:val="24"/>
              </w:rPr>
              <w:t>3結合創新教案，創造具未來性、前瞻性之學習場域</w:t>
            </w:r>
          </w:p>
        </w:tc>
        <w:tc>
          <w:tcPr>
            <w:tcW w:w="1552" w:type="dxa"/>
          </w:tcPr>
          <w:p w14:paraId="26324CEC"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72BDCEC6" w14:textId="7012159B"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szCs w:val="24"/>
              </w:rPr>
              <w:t>國教署</w:t>
            </w:r>
          </w:p>
        </w:tc>
      </w:tr>
      <w:bookmarkEnd w:id="23"/>
      <w:tr w:rsidR="00135531" w:rsidRPr="00922B49" w14:paraId="0542C6FA" w14:textId="77777777" w:rsidTr="00135531">
        <w:trPr>
          <w:trHeight w:val="712"/>
          <w:jc w:val="center"/>
        </w:trPr>
        <w:tc>
          <w:tcPr>
            <w:tcW w:w="1779" w:type="dxa"/>
            <w:vMerge/>
          </w:tcPr>
          <w:p w14:paraId="3A25B971" w14:textId="50C8E6EB" w:rsidR="0014102C" w:rsidRPr="00922B49" w:rsidRDefault="0014102C" w:rsidP="005F3950">
            <w:pPr>
              <w:spacing w:line="480" w:lineRule="exact"/>
              <w:jc w:val="both"/>
              <w:rPr>
                <w:rFonts w:ascii="標楷體" w:eastAsia="標楷體" w:hAnsi="標楷體"/>
                <w:szCs w:val="24"/>
              </w:rPr>
            </w:pPr>
          </w:p>
        </w:tc>
        <w:tc>
          <w:tcPr>
            <w:tcW w:w="3189" w:type="dxa"/>
            <w:vMerge/>
          </w:tcPr>
          <w:p w14:paraId="5447E84F" w14:textId="77777777" w:rsidR="0014102C" w:rsidRPr="00922B49" w:rsidRDefault="0014102C" w:rsidP="005F3950">
            <w:pPr>
              <w:spacing w:line="480" w:lineRule="exact"/>
              <w:ind w:left="394" w:hangingChars="164" w:hanging="394"/>
              <w:jc w:val="both"/>
              <w:rPr>
                <w:rFonts w:ascii="標楷體" w:eastAsia="標楷體" w:hAnsi="標楷體" w:cs="MicrosoftJhengHeiRegular"/>
                <w:kern w:val="0"/>
                <w:szCs w:val="24"/>
              </w:rPr>
            </w:pPr>
          </w:p>
        </w:tc>
        <w:tc>
          <w:tcPr>
            <w:tcW w:w="3117" w:type="dxa"/>
          </w:tcPr>
          <w:p w14:paraId="44D913F0" w14:textId="6544CC8C" w:rsidR="0014102C" w:rsidRPr="00922B49" w:rsidRDefault="0014102C"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3-1-2導入設計思考與</w:t>
            </w:r>
            <w:r w:rsidRPr="00922B49">
              <w:rPr>
                <w:rFonts w:ascii="標楷體" w:eastAsia="標楷體" w:hAnsi="標楷體" w:cs="MicrosoftJhengHeiRegular" w:hint="eastAsia"/>
                <w:kern w:val="0"/>
                <w:szCs w:val="24"/>
              </w:rPr>
              <w:t>參與式設計</w:t>
            </w:r>
            <w:r w:rsidRPr="00922B49">
              <w:rPr>
                <w:rFonts w:ascii="標楷體" w:eastAsia="標楷體" w:hAnsi="標楷體" w:cs="MicrosoftJhengHeiRegular"/>
                <w:kern w:val="0"/>
                <w:szCs w:val="24"/>
              </w:rPr>
              <w:t>機制</w:t>
            </w:r>
            <w:r w:rsidRPr="00922B49">
              <w:rPr>
                <w:rFonts w:ascii="標楷體" w:eastAsia="標楷體" w:hAnsi="標楷體" w:cs="MicrosoftJhengHeiRegular" w:hint="eastAsia"/>
                <w:kern w:val="0"/>
                <w:szCs w:val="24"/>
              </w:rPr>
              <w:t>以</w:t>
            </w:r>
            <w:r w:rsidRPr="00922B49">
              <w:rPr>
                <w:rFonts w:ascii="標楷體" w:eastAsia="標楷體" w:hAnsi="標楷體" w:cs="MicrosoftJhengHeiRegular"/>
                <w:kern w:val="0"/>
                <w:szCs w:val="24"/>
              </w:rPr>
              <w:t>共創美感環境價值</w:t>
            </w:r>
          </w:p>
          <w:p w14:paraId="65A80ABE" w14:textId="61F4E81B" w:rsidR="0014102C" w:rsidRPr="00922B49" w:rsidRDefault="0014102C" w:rsidP="005F3950">
            <w:pPr>
              <w:widowControl/>
              <w:spacing w:line="480" w:lineRule="exact"/>
              <w:ind w:left="458" w:hangingChars="191" w:hanging="458"/>
              <w:jc w:val="both"/>
              <w:rPr>
                <w:rFonts w:ascii="標楷體" w:eastAsia="標楷體" w:hAnsi="標楷體" w:cs="MicrosoftJhengHeiRegular"/>
                <w:strike/>
                <w:szCs w:val="24"/>
              </w:rPr>
            </w:pPr>
          </w:p>
        </w:tc>
        <w:tc>
          <w:tcPr>
            <w:tcW w:w="4250" w:type="dxa"/>
          </w:tcPr>
          <w:p w14:paraId="4E98970C" w14:textId="37C4858B" w:rsidR="0014102C" w:rsidRPr="00922B49" w:rsidRDefault="0014102C"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hint="eastAsia"/>
                <w:szCs w:val="24"/>
                <w:u w:val="single"/>
              </w:rPr>
              <w:t>*3-1-2-1辦理設計思考與參與式設計研習或工作坊</w:t>
            </w:r>
          </w:p>
          <w:p w14:paraId="770116A7" w14:textId="01F8605D" w:rsidR="0014102C" w:rsidRPr="00922B49" w:rsidRDefault="0014102C"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szCs w:val="24"/>
              </w:rPr>
              <w:t>3-1-2-</w:t>
            </w:r>
            <w:r w:rsidRPr="00922B49">
              <w:rPr>
                <w:rFonts w:ascii="標楷體" w:eastAsia="標楷體" w:hAnsi="標楷體" w:cs="MicrosoftJhengHeiRegular" w:hint="eastAsia"/>
                <w:szCs w:val="24"/>
              </w:rPr>
              <w:t>2結合專業輔導團隊協助學校規劃適切之校園美感環境改造方案</w:t>
            </w:r>
          </w:p>
        </w:tc>
        <w:tc>
          <w:tcPr>
            <w:tcW w:w="1552" w:type="dxa"/>
          </w:tcPr>
          <w:p w14:paraId="7FCF0790"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44622C1A" w14:textId="77777777" w:rsidR="0014102C" w:rsidRPr="00922B49" w:rsidRDefault="0014102C" w:rsidP="005F3950">
            <w:pPr>
              <w:spacing w:line="480" w:lineRule="exact"/>
              <w:jc w:val="both"/>
              <w:rPr>
                <w:rFonts w:ascii="標楷體" w:eastAsia="標楷體" w:hAnsi="標楷體"/>
                <w:szCs w:val="24"/>
              </w:rPr>
            </w:pPr>
          </w:p>
        </w:tc>
      </w:tr>
      <w:tr w:rsidR="00135531" w:rsidRPr="00922B49" w14:paraId="1F6B70B4" w14:textId="77777777" w:rsidTr="00135531">
        <w:trPr>
          <w:trHeight w:val="712"/>
          <w:jc w:val="center"/>
        </w:trPr>
        <w:tc>
          <w:tcPr>
            <w:tcW w:w="1779" w:type="dxa"/>
            <w:vMerge/>
          </w:tcPr>
          <w:p w14:paraId="6DD81D04" w14:textId="47506DC0" w:rsidR="0014102C" w:rsidRPr="00922B49" w:rsidRDefault="0014102C" w:rsidP="005F3950">
            <w:pPr>
              <w:spacing w:line="480" w:lineRule="exact"/>
              <w:jc w:val="both"/>
              <w:rPr>
                <w:rFonts w:ascii="標楷體" w:eastAsia="標楷體" w:hAnsi="標楷體"/>
                <w:szCs w:val="24"/>
              </w:rPr>
            </w:pPr>
          </w:p>
        </w:tc>
        <w:tc>
          <w:tcPr>
            <w:tcW w:w="3189" w:type="dxa"/>
            <w:vMerge/>
          </w:tcPr>
          <w:p w14:paraId="16DE0523" w14:textId="77777777" w:rsidR="0014102C" w:rsidRPr="00922B49" w:rsidRDefault="0014102C" w:rsidP="005F3950">
            <w:pPr>
              <w:spacing w:line="480" w:lineRule="exact"/>
              <w:ind w:left="394" w:hangingChars="164" w:hanging="394"/>
              <w:jc w:val="both"/>
              <w:rPr>
                <w:rFonts w:ascii="標楷體" w:eastAsia="標楷體" w:hAnsi="標楷體" w:cs="MicrosoftJhengHeiRegular"/>
                <w:kern w:val="0"/>
                <w:szCs w:val="24"/>
              </w:rPr>
            </w:pPr>
          </w:p>
        </w:tc>
        <w:tc>
          <w:tcPr>
            <w:tcW w:w="3117" w:type="dxa"/>
          </w:tcPr>
          <w:p w14:paraId="5E77CBBB" w14:textId="05003250" w:rsidR="0014102C" w:rsidRPr="00922B49" w:rsidRDefault="0014102C"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kern w:val="0"/>
                <w:szCs w:val="24"/>
              </w:rPr>
              <w:t>3-1-3</w:t>
            </w:r>
            <w:r w:rsidRPr="00922B49">
              <w:rPr>
                <w:rFonts w:ascii="標楷體" w:eastAsia="標楷體" w:hAnsi="標楷體" w:cs="MicrosoftJhengHeiRegular" w:hint="eastAsia"/>
                <w:kern w:val="0"/>
                <w:szCs w:val="24"/>
              </w:rPr>
              <w:t>辦理學校教職員增能工作坊</w:t>
            </w:r>
          </w:p>
        </w:tc>
        <w:tc>
          <w:tcPr>
            <w:tcW w:w="4250" w:type="dxa"/>
          </w:tcPr>
          <w:p w14:paraId="1A9004BC" w14:textId="7860C385" w:rsidR="0014102C" w:rsidRPr="00922B49" w:rsidRDefault="0014102C"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hint="eastAsia"/>
                <w:szCs w:val="24"/>
                <w:u w:val="single"/>
              </w:rPr>
              <w:t>*</w:t>
            </w:r>
            <w:r w:rsidRPr="00922B49">
              <w:rPr>
                <w:rFonts w:ascii="標楷體" w:eastAsia="標楷體" w:hAnsi="標楷體" w:cs="MicrosoftJhengHeiRegular"/>
                <w:szCs w:val="24"/>
                <w:u w:val="single"/>
              </w:rPr>
              <w:t>3-1-3-1</w:t>
            </w:r>
            <w:r w:rsidRPr="00922B49">
              <w:rPr>
                <w:rFonts w:ascii="標楷體" w:eastAsia="標楷體" w:hAnsi="標楷體" w:cs="MicrosoftJhengHeiRegular" w:hint="eastAsia"/>
                <w:szCs w:val="24"/>
                <w:u w:val="single"/>
              </w:rPr>
              <w:t>累積辦理</w:t>
            </w:r>
            <w:r w:rsidR="00F278CB" w:rsidRPr="00922B49">
              <w:rPr>
                <w:rFonts w:ascii="標楷體" w:eastAsia="標楷體" w:hAnsi="標楷體" w:cs="MicrosoftJhengHeiRegular" w:hint="eastAsia"/>
                <w:szCs w:val="24"/>
                <w:u w:val="single"/>
              </w:rPr>
              <w:t>4</w:t>
            </w:r>
            <w:r w:rsidRPr="00922B49">
              <w:rPr>
                <w:rFonts w:ascii="標楷體" w:eastAsia="標楷體" w:hAnsi="標楷體" w:cs="MicrosoftJhengHeiRegular"/>
                <w:szCs w:val="24"/>
                <w:u w:val="single"/>
              </w:rPr>
              <w:t>0</w:t>
            </w:r>
            <w:r w:rsidRPr="00922B49">
              <w:rPr>
                <w:rFonts w:ascii="標楷體" w:eastAsia="標楷體" w:hAnsi="標楷體" w:cs="MicrosoftJhengHeiRegular" w:hint="eastAsia"/>
                <w:szCs w:val="24"/>
                <w:u w:val="single"/>
              </w:rPr>
              <w:t>場</w:t>
            </w:r>
            <w:r w:rsidRPr="00922B49">
              <w:rPr>
                <w:rFonts w:ascii="標楷體" w:eastAsia="標楷體" w:hAnsi="標楷體" w:cs="MicrosoftJhengHeiRegular"/>
                <w:szCs w:val="24"/>
                <w:u w:val="single"/>
              </w:rPr>
              <w:t>全國性</w:t>
            </w:r>
            <w:r w:rsidRPr="00922B49">
              <w:rPr>
                <w:rFonts w:ascii="標楷體" w:eastAsia="標楷體" w:hAnsi="標楷體" w:cs="MicrosoftJhengHeiRegular" w:hint="eastAsia"/>
                <w:szCs w:val="24"/>
                <w:u w:val="single"/>
              </w:rPr>
              <w:t>高級中等以下學校及幼兒園教育行政人員與</w:t>
            </w:r>
            <w:r w:rsidRPr="00922B49">
              <w:rPr>
                <w:rFonts w:ascii="標楷體" w:eastAsia="標楷體" w:hAnsi="標楷體" w:cs="MicrosoftJhengHeiRegular"/>
                <w:szCs w:val="24"/>
                <w:u w:val="single"/>
              </w:rPr>
              <w:t>在職</w:t>
            </w:r>
            <w:r w:rsidRPr="00922B49">
              <w:rPr>
                <w:rFonts w:ascii="標楷體" w:eastAsia="標楷體" w:hAnsi="標楷體" w:cs="MicrosoftJhengHeiRegular" w:hint="eastAsia"/>
                <w:szCs w:val="24"/>
                <w:u w:val="single"/>
              </w:rPr>
              <w:t>教師之工作營或交流會等活動</w:t>
            </w:r>
          </w:p>
          <w:p w14:paraId="1EE222E2" w14:textId="305AFADA" w:rsidR="0014102C" w:rsidRPr="00922B49" w:rsidRDefault="0014102C"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MicrosoftJhengHeiRegular" w:hint="eastAsia"/>
                <w:szCs w:val="24"/>
                <w:u w:val="single"/>
              </w:rPr>
              <w:t>*3-1-3-2辦理大學校園環境改造設計思考工作坊</w:t>
            </w:r>
          </w:p>
        </w:tc>
        <w:tc>
          <w:tcPr>
            <w:tcW w:w="1552" w:type="dxa"/>
          </w:tcPr>
          <w:p w14:paraId="64610AAC"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79E348C4" w14:textId="07955CBF"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高教司、國教署、體育署</w:t>
            </w:r>
          </w:p>
        </w:tc>
      </w:tr>
      <w:tr w:rsidR="00135531" w:rsidRPr="00922B49" w14:paraId="3A734DA2" w14:textId="77777777" w:rsidTr="00135531">
        <w:trPr>
          <w:trHeight w:val="712"/>
          <w:jc w:val="center"/>
        </w:trPr>
        <w:tc>
          <w:tcPr>
            <w:tcW w:w="1779" w:type="dxa"/>
            <w:vMerge/>
          </w:tcPr>
          <w:p w14:paraId="77CF79A3" w14:textId="6C5F7A61" w:rsidR="0014102C" w:rsidRPr="00922B49" w:rsidRDefault="0014102C" w:rsidP="005F3950">
            <w:pPr>
              <w:spacing w:line="480" w:lineRule="exact"/>
              <w:jc w:val="both"/>
              <w:rPr>
                <w:rFonts w:ascii="標楷體" w:eastAsia="標楷體" w:hAnsi="標楷體"/>
                <w:szCs w:val="24"/>
              </w:rPr>
            </w:pPr>
          </w:p>
        </w:tc>
        <w:tc>
          <w:tcPr>
            <w:tcW w:w="3189" w:type="dxa"/>
          </w:tcPr>
          <w:p w14:paraId="6D7A50A8" w14:textId="32B26D41"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3</w:t>
            </w:r>
            <w:r w:rsidRPr="00922B49">
              <w:rPr>
                <w:rFonts w:ascii="標楷體" w:eastAsia="標楷體" w:hAnsi="標楷體" w:cs="MicrosoftJhengHeiRegular" w:hint="eastAsia"/>
                <w:kern w:val="0"/>
                <w:szCs w:val="24"/>
              </w:rPr>
              <w:t>-</w:t>
            </w:r>
            <w:r w:rsidRPr="00922B49">
              <w:rPr>
                <w:rFonts w:ascii="標楷體" w:eastAsia="標楷體" w:hAnsi="標楷體" w:cs="MicrosoftJhengHeiRegular"/>
                <w:kern w:val="0"/>
                <w:szCs w:val="24"/>
              </w:rPr>
              <w:t>2</w:t>
            </w:r>
            <w:r w:rsidRPr="00922B49">
              <w:rPr>
                <w:rFonts w:ascii="標楷體" w:eastAsia="標楷體" w:hAnsi="標楷體" w:cs="MicrosoftJhengHeiRegular" w:hint="eastAsia"/>
                <w:kern w:val="0"/>
                <w:szCs w:val="24"/>
              </w:rPr>
              <w:t>涵養教育人員美感教學環境素養</w:t>
            </w:r>
          </w:p>
          <w:p w14:paraId="08753359" w14:textId="77777777" w:rsidR="0014102C" w:rsidRPr="00922B49" w:rsidRDefault="0014102C"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tcPr>
          <w:p w14:paraId="078F334A" w14:textId="1C68E40A" w:rsidR="0014102C" w:rsidRPr="00922B49" w:rsidRDefault="0014102C" w:rsidP="005F3950">
            <w:pPr>
              <w:widowControl/>
              <w:spacing w:line="480" w:lineRule="exact"/>
              <w:ind w:left="720" w:hangingChars="300" w:hanging="720"/>
              <w:jc w:val="both"/>
              <w:rPr>
                <w:rFonts w:ascii="標楷體" w:eastAsia="標楷體" w:hAnsi="標楷體"/>
                <w:bCs/>
                <w:szCs w:val="24"/>
              </w:rPr>
            </w:pPr>
            <w:r w:rsidRPr="00922B49">
              <w:rPr>
                <w:rFonts w:ascii="標楷體" w:eastAsia="標楷體" w:hAnsi="標楷體" w:cs="MicrosoftJhengHeiRegular"/>
                <w:kern w:val="0"/>
                <w:szCs w:val="24"/>
              </w:rPr>
              <w:t>3-2-1</w:t>
            </w:r>
            <w:r w:rsidRPr="00922B49">
              <w:rPr>
                <w:rFonts w:ascii="標楷體" w:eastAsia="標楷體" w:hAnsi="標楷體" w:cs="MicrosoftJhengHeiRegular" w:hint="eastAsia"/>
                <w:kern w:val="0"/>
                <w:szCs w:val="24"/>
              </w:rPr>
              <w:t>結合學習環境發展課程與教學</w:t>
            </w:r>
          </w:p>
        </w:tc>
        <w:tc>
          <w:tcPr>
            <w:tcW w:w="4250" w:type="dxa"/>
          </w:tcPr>
          <w:p w14:paraId="318BB42E" w14:textId="72D5D1B8" w:rsidR="0014102C" w:rsidRPr="00922B49" w:rsidRDefault="0014102C" w:rsidP="00AE7A9F">
            <w:pPr>
              <w:widowControl/>
              <w:spacing w:line="480" w:lineRule="exact"/>
              <w:ind w:left="912" w:hangingChars="380" w:hanging="912"/>
              <w:jc w:val="both"/>
              <w:rPr>
                <w:rFonts w:ascii="標楷體" w:eastAsia="標楷體" w:hAnsi="標楷體" w:cs="Times New Roman"/>
                <w:szCs w:val="24"/>
              </w:rPr>
            </w:pPr>
            <w:r w:rsidRPr="00922B49">
              <w:rPr>
                <w:rFonts w:ascii="標楷體" w:eastAsia="標楷體" w:hAnsi="標楷體" w:cs="MicrosoftJhengHeiRegular" w:hint="eastAsia"/>
                <w:szCs w:val="24"/>
              </w:rPr>
              <w:t>3</w:t>
            </w:r>
            <w:r w:rsidRPr="00922B49">
              <w:rPr>
                <w:rFonts w:ascii="標楷體" w:eastAsia="標楷體" w:hAnsi="標楷體" w:cs="MicrosoftJhengHeiRegular"/>
                <w:szCs w:val="24"/>
              </w:rPr>
              <w:t>-2-1-1</w:t>
            </w:r>
            <w:r w:rsidRPr="00922B49">
              <w:rPr>
                <w:rFonts w:ascii="標楷體" w:eastAsia="標楷體" w:hAnsi="標楷體" w:cs="MicrosoftJhengHeiRegular" w:hint="eastAsia"/>
                <w:szCs w:val="24"/>
              </w:rPr>
              <w:t>推動各直轄市、縣(市</w:t>
            </w:r>
            <w:r w:rsidRPr="00922B49">
              <w:rPr>
                <w:rFonts w:ascii="標楷體" w:eastAsia="標楷體" w:hAnsi="標楷體" w:cs="MicrosoftJhengHeiRegular"/>
                <w:szCs w:val="24"/>
              </w:rPr>
              <w:t>)</w:t>
            </w:r>
            <w:r w:rsidRPr="00922B49">
              <w:rPr>
                <w:rFonts w:ascii="標楷體" w:eastAsia="標楷體" w:hAnsi="標楷體" w:cs="MicrosoftJhengHeiRegular" w:hint="eastAsia"/>
                <w:szCs w:val="24"/>
              </w:rPr>
              <w:t>高中職、國中、國小以學習</w:t>
            </w:r>
            <w:proofErr w:type="gramStart"/>
            <w:r w:rsidRPr="00922B49">
              <w:rPr>
                <w:rFonts w:ascii="標楷體" w:eastAsia="標楷體" w:hAnsi="標楷體" w:cs="MicrosoftJhengHeiRegular" w:hint="eastAsia"/>
                <w:szCs w:val="24"/>
              </w:rPr>
              <w:t>環境為載體</w:t>
            </w:r>
            <w:proofErr w:type="gramEnd"/>
            <w:r w:rsidRPr="00922B49">
              <w:rPr>
                <w:rFonts w:ascii="標楷體" w:eastAsia="標楷體" w:hAnsi="標楷體" w:cs="MicrosoftJhengHeiRegular" w:hint="eastAsia"/>
                <w:szCs w:val="24"/>
              </w:rPr>
              <w:t>，建構課程教學模組</w:t>
            </w:r>
          </w:p>
        </w:tc>
        <w:tc>
          <w:tcPr>
            <w:tcW w:w="1552" w:type="dxa"/>
          </w:tcPr>
          <w:p w14:paraId="578C0D45"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32E5F1A0" w14:textId="40BB91A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縣市政府</w:t>
            </w:r>
          </w:p>
        </w:tc>
      </w:tr>
      <w:tr w:rsidR="00135531" w:rsidRPr="00922B49" w14:paraId="28404E9B" w14:textId="77777777" w:rsidTr="00135531">
        <w:trPr>
          <w:trHeight w:val="712"/>
          <w:jc w:val="center"/>
        </w:trPr>
        <w:tc>
          <w:tcPr>
            <w:tcW w:w="1779" w:type="dxa"/>
            <w:vMerge/>
          </w:tcPr>
          <w:p w14:paraId="74E63C15" w14:textId="4C6FCC9A" w:rsidR="0014102C" w:rsidRPr="00922B49" w:rsidRDefault="0014102C" w:rsidP="005F3950">
            <w:pPr>
              <w:spacing w:line="480" w:lineRule="exact"/>
              <w:jc w:val="both"/>
              <w:rPr>
                <w:rFonts w:ascii="標楷體" w:eastAsia="標楷體" w:hAnsi="標楷體"/>
                <w:szCs w:val="24"/>
              </w:rPr>
            </w:pPr>
          </w:p>
        </w:tc>
        <w:tc>
          <w:tcPr>
            <w:tcW w:w="3189" w:type="dxa"/>
            <w:vMerge w:val="restart"/>
          </w:tcPr>
          <w:p w14:paraId="5C01453D" w14:textId="35FBAC9B" w:rsidR="0014102C" w:rsidRDefault="0014102C" w:rsidP="005F3950">
            <w:pPr>
              <w:widowControl/>
              <w:spacing w:line="480" w:lineRule="exact"/>
              <w:ind w:left="480" w:hangingChars="200" w:hanging="480"/>
              <w:jc w:val="both"/>
              <w:rPr>
                <w:rFonts w:ascii="標楷體" w:eastAsia="標楷體" w:hAnsi="標楷體" w:cs="MicrosoftJhengHeiRegular"/>
                <w:kern w:val="0"/>
              </w:rPr>
            </w:pPr>
            <w:r w:rsidRPr="00922B49">
              <w:rPr>
                <w:rFonts w:ascii="標楷體" w:eastAsia="標楷體" w:hAnsi="標楷體" w:cs="MicrosoftJhengHeiRegular"/>
                <w:kern w:val="0"/>
              </w:rPr>
              <w:t>3-</w:t>
            </w:r>
            <w:r w:rsidRPr="00922B49">
              <w:rPr>
                <w:rFonts w:ascii="標楷體" w:eastAsia="標楷體" w:hAnsi="標楷體" w:cs="MicrosoftJhengHeiRegular" w:hint="eastAsia"/>
                <w:kern w:val="0"/>
              </w:rPr>
              <w:t>3引導學習環境相關計畫納入美感原則並強化與專業輔導團隊之連結</w:t>
            </w:r>
          </w:p>
          <w:p w14:paraId="131994DF" w14:textId="77777777" w:rsidR="00B94A07" w:rsidRPr="00922B49" w:rsidRDefault="00B94A07" w:rsidP="005F3950">
            <w:pPr>
              <w:widowControl/>
              <w:spacing w:line="480" w:lineRule="exact"/>
              <w:ind w:left="480" w:hangingChars="200" w:hanging="480"/>
              <w:jc w:val="both"/>
              <w:rPr>
                <w:rFonts w:ascii="標楷體" w:eastAsia="標楷體" w:hAnsi="標楷體" w:cs="MicrosoftJhengHeiRegular"/>
                <w:kern w:val="0"/>
              </w:rPr>
            </w:pPr>
          </w:p>
          <w:p w14:paraId="5C5CFA65" w14:textId="77777777"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rPr>
            </w:pPr>
            <w:bookmarkStart w:id="24" w:name="_Hlk143591155"/>
            <w:r w:rsidRPr="00922B49">
              <w:rPr>
                <w:rFonts w:ascii="標楷體" w:eastAsia="標楷體" w:hAnsi="標楷體" w:cs="MicrosoftJhengHeiRegular"/>
                <w:kern w:val="0"/>
              </w:rPr>
              <w:lastRenderedPageBreak/>
              <w:t>3-</w:t>
            </w:r>
            <w:r w:rsidRPr="00922B49">
              <w:rPr>
                <w:rFonts w:ascii="標楷體" w:eastAsia="標楷體" w:hAnsi="標楷體" w:cs="MicrosoftJhengHeiRegular" w:hint="eastAsia"/>
                <w:kern w:val="0"/>
              </w:rPr>
              <w:t>3引導學習環境相關計畫納入美感原則並強化與專業輔導團隊之連結</w:t>
            </w:r>
          </w:p>
          <w:bookmarkEnd w:id="24"/>
          <w:p w14:paraId="3F9BDBE1" w14:textId="77777777" w:rsidR="0014102C" w:rsidRPr="00922B49" w:rsidRDefault="0014102C" w:rsidP="00B94A07">
            <w:pPr>
              <w:spacing w:line="480" w:lineRule="exact"/>
              <w:jc w:val="both"/>
              <w:rPr>
                <w:rFonts w:ascii="標楷體" w:eastAsia="標楷體" w:hAnsi="標楷體" w:cs="MicrosoftJhengHeiRegular"/>
                <w:kern w:val="0"/>
                <w:szCs w:val="24"/>
              </w:rPr>
            </w:pPr>
          </w:p>
        </w:tc>
        <w:tc>
          <w:tcPr>
            <w:tcW w:w="3117" w:type="dxa"/>
          </w:tcPr>
          <w:p w14:paraId="594F1018" w14:textId="52CCEEA2" w:rsidR="0014102C" w:rsidRPr="00922B49" w:rsidRDefault="0014102C" w:rsidP="005F3950">
            <w:pPr>
              <w:widowControl/>
              <w:spacing w:line="480" w:lineRule="exact"/>
              <w:ind w:left="720" w:hangingChars="300" w:hanging="720"/>
              <w:jc w:val="both"/>
              <w:rPr>
                <w:rFonts w:ascii="標楷體" w:eastAsia="標楷體" w:hAnsi="標楷體" w:cs="MicrosoftJhengHeiRegular"/>
                <w:kern w:val="0"/>
                <w:szCs w:val="24"/>
              </w:rPr>
            </w:pPr>
            <w:bookmarkStart w:id="25" w:name="_Hlk143591576"/>
            <w:r w:rsidRPr="00922B49">
              <w:rPr>
                <w:rFonts w:ascii="標楷體" w:eastAsia="標楷體" w:hAnsi="標楷體" w:cs="MicrosoftJhengHeiRegular" w:hint="eastAsia"/>
                <w:kern w:val="0"/>
              </w:rPr>
              <w:lastRenderedPageBreak/>
              <w:t>3-3-1</w:t>
            </w:r>
            <w:bookmarkEnd w:id="25"/>
            <w:r w:rsidRPr="00922B49">
              <w:rPr>
                <w:rFonts w:ascii="標楷體" w:eastAsia="標楷體" w:hAnsi="標楷體" w:cs="MicrosoftJhengHeiRegular" w:hint="eastAsia"/>
                <w:kern w:val="0"/>
              </w:rPr>
              <w:t>深化校園環境相關計畫美感原則與機制</w:t>
            </w:r>
          </w:p>
        </w:tc>
        <w:tc>
          <w:tcPr>
            <w:tcW w:w="4250" w:type="dxa"/>
          </w:tcPr>
          <w:p w14:paraId="4DEB6521" w14:textId="161B1A8E" w:rsidR="0014102C" w:rsidRPr="00922B49" w:rsidRDefault="0014102C" w:rsidP="00AE7A9F">
            <w:pPr>
              <w:spacing w:line="480" w:lineRule="exact"/>
              <w:ind w:left="912" w:hangingChars="380" w:hanging="912"/>
              <w:jc w:val="both"/>
              <w:rPr>
                <w:rFonts w:ascii="標楷體" w:eastAsia="標楷體" w:hAnsi="標楷體" w:cs="MicrosoftJhengHeiRegular"/>
                <w:szCs w:val="24"/>
              </w:rPr>
            </w:pPr>
            <w:bookmarkStart w:id="26" w:name="_Hlk143591608"/>
            <w:r w:rsidRPr="00922B49">
              <w:rPr>
                <w:rFonts w:ascii="標楷體" w:eastAsia="標楷體" w:hAnsi="標楷體" w:cs="MicrosoftJhengHeiRegular" w:hint="eastAsia"/>
              </w:rPr>
              <w:t>3-3-1-1將美感原則適切納入校園環境相關計畫之補助原則或評選機制</w:t>
            </w:r>
            <w:bookmarkEnd w:id="26"/>
          </w:p>
        </w:tc>
        <w:tc>
          <w:tcPr>
            <w:tcW w:w="1552" w:type="dxa"/>
          </w:tcPr>
          <w:p w14:paraId="5A9391E1" w14:textId="2E406DFB"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rPr>
              <w:t>高教司、技職司、國教署</w:t>
            </w:r>
          </w:p>
        </w:tc>
        <w:tc>
          <w:tcPr>
            <w:tcW w:w="1417" w:type="dxa"/>
          </w:tcPr>
          <w:p w14:paraId="6A505E58" w14:textId="78C80D06"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rPr>
              <w:t>師資藝教司</w:t>
            </w:r>
          </w:p>
        </w:tc>
      </w:tr>
      <w:tr w:rsidR="00135531" w:rsidRPr="00922B49" w14:paraId="30D4266C" w14:textId="77777777" w:rsidTr="00135531">
        <w:trPr>
          <w:trHeight w:val="712"/>
          <w:jc w:val="center"/>
        </w:trPr>
        <w:tc>
          <w:tcPr>
            <w:tcW w:w="1779" w:type="dxa"/>
            <w:vMerge/>
          </w:tcPr>
          <w:p w14:paraId="5BDCACC4" w14:textId="3F2F55B0" w:rsidR="0014102C" w:rsidRPr="00922B49" w:rsidRDefault="0014102C" w:rsidP="005F3950">
            <w:pPr>
              <w:spacing w:line="480" w:lineRule="exact"/>
              <w:jc w:val="both"/>
              <w:rPr>
                <w:rFonts w:ascii="標楷體" w:eastAsia="標楷體" w:hAnsi="標楷體"/>
                <w:szCs w:val="24"/>
              </w:rPr>
            </w:pPr>
          </w:p>
        </w:tc>
        <w:tc>
          <w:tcPr>
            <w:tcW w:w="3189" w:type="dxa"/>
            <w:vMerge/>
          </w:tcPr>
          <w:p w14:paraId="3BDCD423" w14:textId="614029D5" w:rsidR="0014102C" w:rsidRPr="00922B49" w:rsidRDefault="0014102C" w:rsidP="005F3950">
            <w:pPr>
              <w:widowControl/>
              <w:spacing w:line="480" w:lineRule="exact"/>
              <w:ind w:left="480" w:hangingChars="200" w:hanging="480"/>
              <w:jc w:val="both"/>
              <w:rPr>
                <w:rFonts w:ascii="標楷體" w:eastAsia="標楷體" w:hAnsi="標楷體" w:cs="MicrosoftJhengHeiRegular"/>
                <w:kern w:val="0"/>
                <w:szCs w:val="24"/>
              </w:rPr>
            </w:pPr>
          </w:p>
        </w:tc>
        <w:tc>
          <w:tcPr>
            <w:tcW w:w="3117" w:type="dxa"/>
          </w:tcPr>
          <w:p w14:paraId="5E802E4C" w14:textId="77777777" w:rsidR="0014102C" w:rsidRDefault="0014102C" w:rsidP="005F3950">
            <w:pPr>
              <w:widowControl/>
              <w:spacing w:line="480" w:lineRule="exact"/>
              <w:ind w:left="720" w:hangingChars="300" w:hanging="720"/>
              <w:jc w:val="both"/>
              <w:rPr>
                <w:rFonts w:ascii="標楷體" w:eastAsia="標楷體" w:hAnsi="標楷體" w:cs="MicrosoftJhengHeiRegular"/>
                <w:kern w:val="0"/>
              </w:rPr>
            </w:pPr>
            <w:r w:rsidRPr="00922B49">
              <w:rPr>
                <w:rFonts w:ascii="標楷體" w:eastAsia="標楷體" w:hAnsi="標楷體" w:cs="MicrosoftJhengHeiRegular"/>
                <w:kern w:val="0"/>
              </w:rPr>
              <w:t>3-</w:t>
            </w:r>
            <w:r w:rsidRPr="00922B49">
              <w:rPr>
                <w:rFonts w:ascii="標楷體" w:eastAsia="標楷體" w:hAnsi="標楷體" w:cs="MicrosoftJhengHeiRegular" w:hint="eastAsia"/>
                <w:kern w:val="0"/>
              </w:rPr>
              <w:t>3-2</w:t>
            </w:r>
            <w:r w:rsidR="00B94A07" w:rsidRPr="00B94A07">
              <w:rPr>
                <w:rFonts w:ascii="標楷體" w:eastAsia="標楷體" w:hAnsi="標楷體" w:cs="MicrosoftJhengHeiRegular" w:hint="eastAsia"/>
                <w:kern w:val="0"/>
              </w:rPr>
              <w:t>強化專業輔導團隊與學習環境相關計畫之連結</w:t>
            </w:r>
          </w:p>
          <w:p w14:paraId="21C32300" w14:textId="767D0AE6" w:rsidR="00AE7A9F" w:rsidRPr="00922B49" w:rsidRDefault="00AE7A9F"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rPr>
              <w:lastRenderedPageBreak/>
              <w:t>3-</w:t>
            </w:r>
            <w:r w:rsidRPr="00922B49">
              <w:rPr>
                <w:rFonts w:ascii="標楷體" w:eastAsia="標楷體" w:hAnsi="標楷體" w:cs="MicrosoftJhengHeiRegular" w:hint="eastAsia"/>
                <w:kern w:val="0"/>
              </w:rPr>
              <w:t>3-2</w:t>
            </w:r>
            <w:r w:rsidRPr="00B94A07">
              <w:rPr>
                <w:rFonts w:ascii="標楷體" w:eastAsia="標楷體" w:hAnsi="標楷體" w:cs="MicrosoftJhengHeiRegular" w:hint="eastAsia"/>
                <w:kern w:val="0"/>
              </w:rPr>
              <w:t>強化專業輔導團隊與學習環境相關計畫之連結</w:t>
            </w:r>
          </w:p>
        </w:tc>
        <w:tc>
          <w:tcPr>
            <w:tcW w:w="4250" w:type="dxa"/>
          </w:tcPr>
          <w:p w14:paraId="3E8A4930" w14:textId="77777777" w:rsidR="0014102C" w:rsidRPr="00922B49" w:rsidRDefault="0014102C" w:rsidP="00AE7A9F">
            <w:pPr>
              <w:spacing w:line="480" w:lineRule="exact"/>
              <w:ind w:left="912" w:hangingChars="380" w:hanging="912"/>
              <w:jc w:val="both"/>
              <w:rPr>
                <w:rFonts w:ascii="標楷體" w:eastAsia="標楷體" w:hAnsi="標楷體" w:cs="MicrosoftJhengHeiRegular"/>
              </w:rPr>
            </w:pPr>
            <w:r w:rsidRPr="00922B49">
              <w:rPr>
                <w:rFonts w:ascii="標楷體" w:eastAsia="標楷體" w:hAnsi="標楷體" w:cs="MicrosoftJhengHeiRegular" w:hint="eastAsia"/>
              </w:rPr>
              <w:lastRenderedPageBreak/>
              <w:t>3-3-2-1引入專業美感及設計團隊協助縣市中小學校園環境改造並建立協作機制</w:t>
            </w:r>
          </w:p>
          <w:p w14:paraId="03B460F8" w14:textId="5A268A81" w:rsidR="0014102C" w:rsidRPr="00922B49" w:rsidRDefault="0014102C"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hint="eastAsia"/>
              </w:rPr>
              <w:lastRenderedPageBreak/>
              <w:t>3-3-2-2引入專業美感及設計團隊協助大學宿舍改造並建立協作機制</w:t>
            </w:r>
          </w:p>
        </w:tc>
        <w:tc>
          <w:tcPr>
            <w:tcW w:w="1552" w:type="dxa"/>
          </w:tcPr>
          <w:p w14:paraId="39F8ABD0" w14:textId="3BAA2A1E"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師資藝教司、高教司、國教署、體育署</w:t>
            </w:r>
          </w:p>
        </w:tc>
        <w:tc>
          <w:tcPr>
            <w:tcW w:w="1417" w:type="dxa"/>
          </w:tcPr>
          <w:p w14:paraId="13E41A5D" w14:textId="0AE02D87" w:rsidR="0014102C" w:rsidRPr="00922B49" w:rsidRDefault="0014102C" w:rsidP="005F3950">
            <w:pPr>
              <w:spacing w:line="480" w:lineRule="exact"/>
              <w:jc w:val="both"/>
              <w:rPr>
                <w:rFonts w:ascii="標楷體" w:eastAsia="標楷體" w:hAnsi="標楷體"/>
                <w:szCs w:val="24"/>
              </w:rPr>
            </w:pPr>
          </w:p>
        </w:tc>
      </w:tr>
      <w:tr w:rsidR="00135531" w:rsidRPr="00922B49" w14:paraId="728AE978" w14:textId="77777777" w:rsidTr="00135531">
        <w:trPr>
          <w:trHeight w:val="712"/>
          <w:jc w:val="center"/>
        </w:trPr>
        <w:tc>
          <w:tcPr>
            <w:tcW w:w="1779" w:type="dxa"/>
            <w:vMerge/>
          </w:tcPr>
          <w:p w14:paraId="65EDAB2A" w14:textId="4B07EEC3" w:rsidR="0014102C" w:rsidRPr="00922B49" w:rsidRDefault="0014102C" w:rsidP="005F3950">
            <w:pPr>
              <w:spacing w:line="480" w:lineRule="exact"/>
              <w:jc w:val="both"/>
              <w:rPr>
                <w:rFonts w:ascii="標楷體" w:eastAsia="標楷體" w:hAnsi="標楷體"/>
                <w:szCs w:val="24"/>
              </w:rPr>
            </w:pPr>
          </w:p>
        </w:tc>
        <w:tc>
          <w:tcPr>
            <w:tcW w:w="3189" w:type="dxa"/>
            <w:vMerge/>
          </w:tcPr>
          <w:p w14:paraId="69CC58DA" w14:textId="77777777" w:rsidR="0014102C" w:rsidRPr="00922B49" w:rsidRDefault="0014102C"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shd w:val="clear" w:color="auto" w:fill="auto"/>
          </w:tcPr>
          <w:p w14:paraId="5F7980EE" w14:textId="718C48E2" w:rsidR="0014102C" w:rsidRPr="00922B49" w:rsidRDefault="0014102C"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3-3-3擴散各單位學習環境計畫成果影響力</w:t>
            </w:r>
          </w:p>
        </w:tc>
        <w:tc>
          <w:tcPr>
            <w:tcW w:w="4250" w:type="dxa"/>
            <w:shd w:val="clear" w:color="auto" w:fill="auto"/>
          </w:tcPr>
          <w:p w14:paraId="353878C3" w14:textId="5D0CD65D" w:rsidR="0014102C" w:rsidRPr="00922B49" w:rsidRDefault="0014102C"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hint="eastAsia"/>
                <w:szCs w:val="24"/>
              </w:rPr>
              <w:t>3-3-3-1</w:t>
            </w:r>
            <w:proofErr w:type="gramStart"/>
            <w:r w:rsidRPr="00922B49">
              <w:rPr>
                <w:rFonts w:ascii="標楷體" w:eastAsia="標楷體" w:hAnsi="標楷體" w:cs="MicrosoftJhengHeiRegular" w:hint="eastAsia"/>
                <w:szCs w:val="24"/>
              </w:rPr>
              <w:t>蒐</w:t>
            </w:r>
            <w:proofErr w:type="gramEnd"/>
            <w:r w:rsidRPr="00922B49">
              <w:rPr>
                <w:rFonts w:ascii="標楷體" w:eastAsia="標楷體" w:hAnsi="標楷體" w:cs="MicrosoftJhengHeiRegular" w:hint="eastAsia"/>
                <w:szCs w:val="24"/>
              </w:rPr>
              <w:t>整</w:t>
            </w:r>
            <w:r w:rsidRPr="00922B49">
              <w:rPr>
                <w:rFonts w:ascii="標楷體" w:eastAsia="標楷體" w:hAnsi="標楷體" w:cs="MicrosoftJhengHeiRegular" w:hint="eastAsia"/>
                <w:kern w:val="0"/>
                <w:szCs w:val="24"/>
              </w:rPr>
              <w:t>學習環境相關計畫</w:t>
            </w:r>
            <w:r w:rsidRPr="00922B49">
              <w:rPr>
                <w:rFonts w:ascii="標楷體" w:eastAsia="標楷體" w:hAnsi="標楷體" w:cs="MicrosoftJhengHeiRegular" w:hint="eastAsia"/>
                <w:szCs w:val="24"/>
              </w:rPr>
              <w:t>優秀案例進行調查研究，提供學校及相關單位參考</w:t>
            </w:r>
          </w:p>
          <w:p w14:paraId="5A8BE041" w14:textId="2096F8FF" w:rsidR="0014102C" w:rsidRPr="00922B49" w:rsidRDefault="0014102C" w:rsidP="005F3950">
            <w:pPr>
              <w:widowControl/>
              <w:spacing w:line="480" w:lineRule="exact"/>
              <w:ind w:left="960" w:hangingChars="400" w:hanging="960"/>
              <w:jc w:val="both"/>
              <w:rPr>
                <w:rFonts w:ascii="標楷體" w:eastAsia="標楷體" w:hAnsi="標楷體" w:cs="MicrosoftJhengHeiRegular"/>
                <w:u w:val="single"/>
              </w:rPr>
            </w:pPr>
            <w:r w:rsidRPr="00922B49">
              <w:rPr>
                <w:rFonts w:ascii="標楷體" w:eastAsia="標楷體" w:hAnsi="標楷體" w:cs="MicrosoftJhengHeiRegular" w:hint="eastAsia"/>
                <w:u w:val="single"/>
              </w:rPr>
              <w:t>*3-3-3-2</w:t>
            </w:r>
            <w:proofErr w:type="gramStart"/>
            <w:r w:rsidRPr="00922B49">
              <w:rPr>
                <w:rFonts w:ascii="標楷體" w:eastAsia="標楷體" w:hAnsi="標楷體" w:cs="MicrosoftJhengHeiRegular" w:hint="eastAsia"/>
                <w:u w:val="single"/>
              </w:rPr>
              <w:t>研</w:t>
            </w:r>
            <w:proofErr w:type="gramEnd"/>
            <w:r w:rsidRPr="00922B49">
              <w:rPr>
                <w:rFonts w:ascii="標楷體" w:eastAsia="標楷體" w:hAnsi="標楷體" w:cs="MicrosoftJhengHeiRegular" w:hint="eastAsia"/>
                <w:u w:val="single"/>
              </w:rPr>
              <w:t>編校園公廁設計準則，供學校參考運用</w:t>
            </w:r>
          </w:p>
        </w:tc>
        <w:tc>
          <w:tcPr>
            <w:tcW w:w="1552" w:type="dxa"/>
            <w:shd w:val="clear" w:color="auto" w:fill="auto"/>
          </w:tcPr>
          <w:p w14:paraId="4326FF52" w14:textId="76497FA3"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4A1DC13C" w14:textId="026A73DD"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t>高教司、國教署</w:t>
            </w:r>
          </w:p>
        </w:tc>
      </w:tr>
      <w:tr w:rsidR="00135531" w:rsidRPr="00922B49" w14:paraId="30632BD5" w14:textId="77777777" w:rsidTr="00135531">
        <w:trPr>
          <w:trHeight w:val="712"/>
          <w:jc w:val="center"/>
        </w:trPr>
        <w:tc>
          <w:tcPr>
            <w:tcW w:w="1779" w:type="dxa"/>
            <w:vMerge w:val="restart"/>
          </w:tcPr>
          <w:p w14:paraId="0F930015" w14:textId="48EB9012"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4.國際鏈結</w:t>
            </w:r>
          </w:p>
          <w:p w14:paraId="1002D185" w14:textId="630D6F68" w:rsidR="001A0C3B" w:rsidRPr="00922B49" w:rsidRDefault="001A0C3B" w:rsidP="005F3950">
            <w:pPr>
              <w:spacing w:line="480" w:lineRule="exact"/>
              <w:jc w:val="both"/>
              <w:rPr>
                <w:rFonts w:ascii="標楷體" w:eastAsia="標楷體" w:hAnsi="標楷體"/>
                <w:szCs w:val="24"/>
              </w:rPr>
            </w:pPr>
          </w:p>
          <w:p w14:paraId="1577C2A0" w14:textId="2E721F6F" w:rsidR="001A0C3B" w:rsidRPr="00922B49" w:rsidRDefault="001A0C3B" w:rsidP="005F3950">
            <w:pPr>
              <w:spacing w:line="480" w:lineRule="exact"/>
              <w:jc w:val="both"/>
              <w:rPr>
                <w:rFonts w:ascii="標楷體" w:eastAsia="標楷體" w:hAnsi="標楷體"/>
                <w:szCs w:val="24"/>
              </w:rPr>
            </w:pPr>
          </w:p>
          <w:p w14:paraId="6B2CBEB6" w14:textId="2E9D40B5" w:rsidR="001A0C3B" w:rsidRPr="00922B49" w:rsidRDefault="001A0C3B" w:rsidP="005F3950">
            <w:pPr>
              <w:spacing w:line="480" w:lineRule="exact"/>
              <w:jc w:val="both"/>
              <w:rPr>
                <w:rFonts w:ascii="標楷體" w:eastAsia="標楷體" w:hAnsi="標楷體"/>
                <w:szCs w:val="24"/>
              </w:rPr>
            </w:pPr>
          </w:p>
          <w:p w14:paraId="61C82B81" w14:textId="0A1EA0E3" w:rsidR="001A0C3B" w:rsidRPr="00922B49" w:rsidRDefault="001A0C3B" w:rsidP="005F3950">
            <w:pPr>
              <w:spacing w:line="480" w:lineRule="exact"/>
              <w:jc w:val="both"/>
              <w:rPr>
                <w:rFonts w:ascii="標楷體" w:eastAsia="標楷體" w:hAnsi="標楷體"/>
                <w:szCs w:val="24"/>
              </w:rPr>
            </w:pPr>
          </w:p>
          <w:p w14:paraId="636D45FB" w14:textId="77777777" w:rsidR="00AE7A9F" w:rsidRPr="00922B49" w:rsidRDefault="00AE7A9F" w:rsidP="005F3950">
            <w:pPr>
              <w:spacing w:line="480" w:lineRule="exact"/>
              <w:jc w:val="both"/>
              <w:rPr>
                <w:rFonts w:ascii="標楷體" w:eastAsia="標楷體" w:hAnsi="標楷體"/>
                <w:szCs w:val="24"/>
              </w:rPr>
            </w:pPr>
          </w:p>
          <w:p w14:paraId="1576D210"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4.國際鏈結</w:t>
            </w:r>
          </w:p>
          <w:p w14:paraId="1BC59349" w14:textId="77777777" w:rsidR="001A0C3B" w:rsidRPr="00922B49" w:rsidRDefault="001A0C3B" w:rsidP="005F3950">
            <w:pPr>
              <w:spacing w:line="480" w:lineRule="exact"/>
              <w:jc w:val="both"/>
              <w:rPr>
                <w:rFonts w:ascii="標楷體" w:eastAsia="標楷體" w:hAnsi="標楷體"/>
                <w:szCs w:val="24"/>
              </w:rPr>
            </w:pPr>
          </w:p>
          <w:p w14:paraId="506B8A3C" w14:textId="77777777" w:rsidR="001A0C3B" w:rsidRPr="00922B49" w:rsidRDefault="001A0C3B" w:rsidP="005F3950">
            <w:pPr>
              <w:spacing w:line="480" w:lineRule="exact"/>
              <w:jc w:val="both"/>
              <w:rPr>
                <w:rFonts w:ascii="標楷體" w:eastAsia="標楷體" w:hAnsi="標楷體"/>
                <w:szCs w:val="24"/>
              </w:rPr>
            </w:pPr>
          </w:p>
          <w:p w14:paraId="314F5CDE" w14:textId="77777777" w:rsidR="001A0C3B" w:rsidRPr="00922B49" w:rsidRDefault="001A0C3B" w:rsidP="005F3950">
            <w:pPr>
              <w:spacing w:line="480" w:lineRule="exact"/>
              <w:jc w:val="both"/>
              <w:rPr>
                <w:rFonts w:ascii="標楷體" w:eastAsia="標楷體" w:hAnsi="標楷體"/>
                <w:szCs w:val="24"/>
              </w:rPr>
            </w:pPr>
          </w:p>
          <w:p w14:paraId="44CC37E0" w14:textId="77777777" w:rsidR="001A0C3B" w:rsidRPr="00922B49" w:rsidRDefault="001A0C3B" w:rsidP="005F3950">
            <w:pPr>
              <w:spacing w:line="480" w:lineRule="exact"/>
              <w:jc w:val="both"/>
              <w:rPr>
                <w:rFonts w:ascii="標楷體" w:eastAsia="標楷體" w:hAnsi="標楷體"/>
                <w:szCs w:val="24"/>
              </w:rPr>
            </w:pPr>
          </w:p>
          <w:p w14:paraId="32754A41" w14:textId="77777777" w:rsidR="001A0C3B" w:rsidRPr="00922B49" w:rsidRDefault="001A0C3B" w:rsidP="005F3950">
            <w:pPr>
              <w:spacing w:line="480" w:lineRule="exact"/>
              <w:jc w:val="both"/>
              <w:rPr>
                <w:rFonts w:ascii="標楷體" w:eastAsia="標楷體" w:hAnsi="標楷體"/>
                <w:szCs w:val="24"/>
              </w:rPr>
            </w:pPr>
          </w:p>
          <w:p w14:paraId="37BE3117" w14:textId="77777777" w:rsidR="001A0C3B" w:rsidRPr="00922B49" w:rsidRDefault="001A0C3B" w:rsidP="005F3950">
            <w:pPr>
              <w:spacing w:line="480" w:lineRule="exact"/>
              <w:jc w:val="both"/>
              <w:rPr>
                <w:rFonts w:ascii="標楷體" w:eastAsia="標楷體" w:hAnsi="標楷體"/>
                <w:szCs w:val="24"/>
              </w:rPr>
            </w:pPr>
          </w:p>
          <w:p w14:paraId="59ED4AC9" w14:textId="77777777" w:rsidR="001A0C3B" w:rsidRPr="00922B49" w:rsidRDefault="001A0C3B" w:rsidP="005F3950">
            <w:pPr>
              <w:spacing w:line="480" w:lineRule="exact"/>
              <w:jc w:val="both"/>
              <w:rPr>
                <w:rFonts w:ascii="標楷體" w:eastAsia="標楷體" w:hAnsi="標楷體"/>
                <w:szCs w:val="24"/>
              </w:rPr>
            </w:pPr>
          </w:p>
          <w:p w14:paraId="5B9F1AB0" w14:textId="77777777" w:rsidR="001A0C3B" w:rsidRPr="00922B49" w:rsidRDefault="001A0C3B" w:rsidP="005F3950">
            <w:pPr>
              <w:spacing w:line="480" w:lineRule="exact"/>
              <w:jc w:val="both"/>
              <w:rPr>
                <w:rFonts w:ascii="標楷體" w:eastAsia="標楷體" w:hAnsi="標楷體"/>
                <w:szCs w:val="24"/>
              </w:rPr>
            </w:pPr>
          </w:p>
          <w:p w14:paraId="185C7331" w14:textId="77777777" w:rsidR="001A0C3B" w:rsidRPr="00922B49" w:rsidRDefault="001A0C3B" w:rsidP="005F3950">
            <w:pPr>
              <w:spacing w:line="480" w:lineRule="exact"/>
              <w:jc w:val="both"/>
              <w:rPr>
                <w:rFonts w:ascii="標楷體" w:eastAsia="標楷體" w:hAnsi="標楷體"/>
                <w:szCs w:val="24"/>
              </w:rPr>
            </w:pPr>
          </w:p>
          <w:p w14:paraId="5F7BA961" w14:textId="77777777" w:rsidR="001A0C3B" w:rsidRPr="00922B49" w:rsidRDefault="001A0C3B" w:rsidP="005F3950">
            <w:pPr>
              <w:spacing w:line="480" w:lineRule="exact"/>
              <w:jc w:val="both"/>
              <w:rPr>
                <w:rFonts w:ascii="標楷體" w:eastAsia="標楷體" w:hAnsi="標楷體"/>
                <w:szCs w:val="24"/>
              </w:rPr>
            </w:pPr>
          </w:p>
          <w:p w14:paraId="744CDF7E" w14:textId="77777777" w:rsidR="001A0C3B" w:rsidRPr="00922B49" w:rsidRDefault="001A0C3B" w:rsidP="005F3950">
            <w:pPr>
              <w:spacing w:line="480" w:lineRule="exact"/>
              <w:jc w:val="both"/>
              <w:rPr>
                <w:rFonts w:ascii="標楷體" w:eastAsia="標楷體" w:hAnsi="標楷體"/>
                <w:szCs w:val="24"/>
              </w:rPr>
            </w:pPr>
          </w:p>
          <w:p w14:paraId="23535AC2" w14:textId="7A372845" w:rsidR="0014102C" w:rsidRPr="00922B49" w:rsidRDefault="0014102C" w:rsidP="005F3950">
            <w:pPr>
              <w:spacing w:line="480" w:lineRule="exact"/>
              <w:jc w:val="both"/>
              <w:rPr>
                <w:rFonts w:ascii="標楷體" w:eastAsia="標楷體" w:hAnsi="標楷體"/>
                <w:szCs w:val="24"/>
              </w:rPr>
            </w:pPr>
          </w:p>
          <w:p w14:paraId="1C53D137" w14:textId="77777777" w:rsidR="0014102C" w:rsidRPr="00922B49" w:rsidRDefault="0014102C" w:rsidP="005F3950">
            <w:pPr>
              <w:spacing w:line="480" w:lineRule="exact"/>
              <w:jc w:val="both"/>
              <w:rPr>
                <w:rFonts w:ascii="標楷體" w:eastAsia="標楷體" w:hAnsi="標楷體"/>
                <w:szCs w:val="24"/>
              </w:rPr>
            </w:pPr>
          </w:p>
          <w:p w14:paraId="568DEC2B"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4.國際鏈結</w:t>
            </w:r>
          </w:p>
          <w:p w14:paraId="71545203" w14:textId="4FCD9181" w:rsidR="0014102C" w:rsidRPr="00922B49" w:rsidRDefault="0014102C" w:rsidP="005F3950">
            <w:pPr>
              <w:spacing w:line="480" w:lineRule="exact"/>
              <w:jc w:val="both"/>
              <w:rPr>
                <w:rFonts w:ascii="標楷體" w:eastAsia="標楷體" w:hAnsi="標楷體"/>
                <w:szCs w:val="24"/>
              </w:rPr>
            </w:pPr>
          </w:p>
        </w:tc>
        <w:tc>
          <w:tcPr>
            <w:tcW w:w="3189" w:type="dxa"/>
          </w:tcPr>
          <w:p w14:paraId="4ADB442F" w14:textId="51B0B908"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lastRenderedPageBreak/>
              <w:t>4</w:t>
            </w:r>
            <w:r w:rsidRPr="00922B49">
              <w:rPr>
                <w:rFonts w:ascii="標楷體" w:eastAsia="標楷體" w:hAnsi="標楷體" w:cs="MicrosoftJhengHeiRegular" w:hint="eastAsia"/>
                <w:kern w:val="0"/>
                <w:szCs w:val="24"/>
              </w:rPr>
              <w:t>-1</w:t>
            </w:r>
            <w:r w:rsidRPr="00922B49">
              <w:rPr>
                <w:rFonts w:ascii="標楷體" w:eastAsia="標楷體" w:hAnsi="標楷體" w:cs="MicrosoftJhengHeiRegular"/>
                <w:kern w:val="0"/>
                <w:szCs w:val="24"/>
              </w:rPr>
              <w:t>建置</w:t>
            </w:r>
            <w:r w:rsidRPr="00922B49">
              <w:rPr>
                <w:rFonts w:ascii="標楷體" w:eastAsia="標楷體" w:hAnsi="標楷體" w:cs="MicrosoftJhengHeiRegular" w:hint="eastAsia"/>
                <w:kern w:val="0"/>
                <w:szCs w:val="24"/>
              </w:rPr>
              <w:t>雙語美感教育資源整合平</w:t>
            </w:r>
            <w:proofErr w:type="gramStart"/>
            <w:r w:rsidRPr="00922B49">
              <w:rPr>
                <w:rFonts w:ascii="標楷體" w:eastAsia="標楷體" w:hAnsi="標楷體" w:cs="MicrosoftJhengHeiRegular" w:hint="eastAsia"/>
                <w:kern w:val="0"/>
                <w:szCs w:val="24"/>
              </w:rPr>
              <w:t>臺</w:t>
            </w:r>
            <w:proofErr w:type="gramEnd"/>
          </w:p>
        </w:tc>
        <w:tc>
          <w:tcPr>
            <w:tcW w:w="3117" w:type="dxa"/>
          </w:tcPr>
          <w:p w14:paraId="58D3AC18" w14:textId="5941F0B7"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4</w:t>
            </w:r>
            <w:r w:rsidRPr="00922B49">
              <w:rPr>
                <w:rFonts w:ascii="標楷體" w:eastAsia="標楷體" w:hAnsi="標楷體" w:cs="MicrosoftJhengHeiRegular" w:hint="eastAsia"/>
                <w:szCs w:val="24"/>
              </w:rPr>
              <w:t>-1-1規劃與推動雙語美感教育資源整合平</w:t>
            </w:r>
            <w:proofErr w:type="gramStart"/>
            <w:r w:rsidRPr="00922B49">
              <w:rPr>
                <w:rFonts w:ascii="標楷體" w:eastAsia="標楷體" w:hAnsi="標楷體" w:cs="MicrosoftJhengHeiRegular" w:hint="eastAsia"/>
                <w:szCs w:val="24"/>
              </w:rPr>
              <w:t>臺</w:t>
            </w:r>
            <w:proofErr w:type="gramEnd"/>
            <w:r w:rsidRPr="00922B49">
              <w:rPr>
                <w:rFonts w:ascii="標楷體" w:eastAsia="標楷體" w:hAnsi="標楷體" w:cs="MicrosoftJhengHeiRegular" w:hint="eastAsia"/>
                <w:szCs w:val="24"/>
              </w:rPr>
              <w:t>相關措施</w:t>
            </w:r>
          </w:p>
          <w:p w14:paraId="4B7DF992" w14:textId="77777777" w:rsidR="001A0C3B" w:rsidRPr="00922B49" w:rsidRDefault="001A0C3B" w:rsidP="005F3950">
            <w:pPr>
              <w:widowControl/>
              <w:spacing w:line="480" w:lineRule="exact"/>
              <w:ind w:left="742" w:hangingChars="309" w:hanging="742"/>
              <w:jc w:val="both"/>
              <w:rPr>
                <w:rFonts w:ascii="標楷體" w:eastAsia="標楷體" w:hAnsi="標楷體" w:cs="MicrosoftJhengHeiRegular"/>
                <w:szCs w:val="24"/>
              </w:rPr>
            </w:pPr>
          </w:p>
        </w:tc>
        <w:tc>
          <w:tcPr>
            <w:tcW w:w="4250" w:type="dxa"/>
          </w:tcPr>
          <w:p w14:paraId="2EF43C14" w14:textId="3CC3576D" w:rsidR="001A0C3B" w:rsidRPr="00922B49" w:rsidRDefault="001A0C3B"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szCs w:val="24"/>
                <w:u w:val="single"/>
              </w:rPr>
              <w:t>*4-1-1-1</w:t>
            </w:r>
            <w:r w:rsidRPr="00922B49">
              <w:rPr>
                <w:rFonts w:ascii="標楷體" w:eastAsia="標楷體" w:hAnsi="標楷體" w:cs="MicrosoftJhengHeiRegular" w:hint="eastAsia"/>
                <w:szCs w:val="24"/>
                <w:u w:val="single"/>
              </w:rPr>
              <w:t>建置雙語美感教育資源整合平</w:t>
            </w:r>
            <w:proofErr w:type="gramStart"/>
            <w:r w:rsidRPr="00922B49">
              <w:rPr>
                <w:rFonts w:ascii="標楷體" w:eastAsia="標楷體" w:hAnsi="標楷體" w:cs="MicrosoftJhengHeiRegular" w:hint="eastAsia"/>
                <w:szCs w:val="24"/>
                <w:u w:val="single"/>
              </w:rPr>
              <w:t>臺</w:t>
            </w:r>
            <w:proofErr w:type="gramEnd"/>
          </w:p>
          <w:p w14:paraId="6AB1AA33" w14:textId="2CFDCE1C" w:rsidR="001A0C3B" w:rsidRPr="00922B49" w:rsidRDefault="001A0C3B"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szCs w:val="24"/>
                <w:u w:val="single"/>
              </w:rPr>
              <w:t>*4-1-1-2建立Wikipedia臺灣美感教育</w:t>
            </w:r>
            <w:r w:rsidRPr="00922B49">
              <w:rPr>
                <w:rFonts w:ascii="標楷體" w:eastAsia="標楷體" w:hAnsi="標楷體" w:cs="MicrosoftJhengHeiRegular" w:hint="eastAsia"/>
                <w:szCs w:val="24"/>
                <w:u w:val="single"/>
              </w:rPr>
              <w:t>中長程計畫專頁</w:t>
            </w:r>
          </w:p>
          <w:p w14:paraId="3CDB45B0" w14:textId="7222950F"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szCs w:val="24"/>
              </w:rPr>
              <w:t>4</w:t>
            </w:r>
            <w:r w:rsidRPr="00922B49">
              <w:rPr>
                <w:rFonts w:ascii="標楷體" w:eastAsia="標楷體" w:hAnsi="標楷體" w:cs="MicrosoftJhengHeiRegular" w:hint="eastAsia"/>
                <w:szCs w:val="24"/>
              </w:rPr>
              <w:t>-1-1-</w:t>
            </w:r>
            <w:r w:rsidRPr="00922B49">
              <w:rPr>
                <w:rFonts w:ascii="標楷體" w:eastAsia="標楷體" w:hAnsi="標楷體" w:cs="新細明體"/>
                <w:kern w:val="0"/>
                <w:szCs w:val="24"/>
              </w:rPr>
              <w:t>3</w:t>
            </w:r>
            <w:r w:rsidRPr="00922B49">
              <w:rPr>
                <w:rFonts w:ascii="標楷體" w:eastAsia="標楷體" w:hAnsi="標楷體" w:cs="新細明體" w:hint="eastAsia"/>
                <w:kern w:val="0"/>
                <w:szCs w:val="24"/>
              </w:rPr>
              <w:t>建立美感教育相關國際性組織／國際期刊(含國際期刊)／國</w:t>
            </w:r>
            <w:r w:rsidRPr="00922B49">
              <w:rPr>
                <w:rFonts w:ascii="標楷體" w:eastAsia="標楷體" w:hAnsi="標楷體" w:cs="新細明體" w:hint="eastAsia"/>
                <w:kern w:val="0"/>
                <w:szCs w:val="24"/>
              </w:rPr>
              <w:t>際博物館合作單位等參考資料並逐年更新內容</w:t>
            </w:r>
          </w:p>
        </w:tc>
        <w:tc>
          <w:tcPr>
            <w:tcW w:w="1552" w:type="dxa"/>
          </w:tcPr>
          <w:p w14:paraId="430D3EA3" w14:textId="02288BB4"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師資藝教司、文化部</w:t>
            </w:r>
          </w:p>
        </w:tc>
        <w:tc>
          <w:tcPr>
            <w:tcW w:w="1417" w:type="dxa"/>
          </w:tcPr>
          <w:p w14:paraId="6E28DAEA" w14:textId="316CEC28"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國際司</w:t>
            </w:r>
          </w:p>
        </w:tc>
      </w:tr>
      <w:tr w:rsidR="00135531" w:rsidRPr="00922B49" w14:paraId="1ECB3563" w14:textId="77777777" w:rsidTr="00135531">
        <w:trPr>
          <w:trHeight w:val="712"/>
          <w:jc w:val="center"/>
        </w:trPr>
        <w:tc>
          <w:tcPr>
            <w:tcW w:w="1779" w:type="dxa"/>
            <w:vMerge/>
          </w:tcPr>
          <w:p w14:paraId="679568B6"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452215A4" w14:textId="194BCEE5"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4-2</w:t>
            </w:r>
            <w:r w:rsidRPr="00922B49">
              <w:rPr>
                <w:rFonts w:ascii="標楷體" w:eastAsia="標楷體" w:hAnsi="標楷體" w:cs="MicrosoftJhengHeiRegular" w:hint="eastAsia"/>
                <w:kern w:val="0"/>
                <w:szCs w:val="24"/>
              </w:rPr>
              <w:t>推動美感教育國際交流活動</w:t>
            </w:r>
          </w:p>
          <w:p w14:paraId="69DF0241" w14:textId="5882513F" w:rsidR="001A0C3B" w:rsidRPr="00922B49" w:rsidRDefault="001A0C3B" w:rsidP="005F3950">
            <w:pPr>
              <w:widowControl/>
              <w:spacing w:line="480" w:lineRule="exact"/>
              <w:ind w:left="480" w:hangingChars="200" w:hanging="480"/>
              <w:jc w:val="both"/>
              <w:rPr>
                <w:rFonts w:ascii="標楷體" w:eastAsia="標楷體" w:hAnsi="標楷體" w:cs="MicrosoftJhengHeiRegular"/>
                <w:kern w:val="0"/>
                <w:szCs w:val="24"/>
              </w:rPr>
            </w:pPr>
          </w:p>
        </w:tc>
        <w:tc>
          <w:tcPr>
            <w:tcW w:w="3117" w:type="dxa"/>
          </w:tcPr>
          <w:p w14:paraId="2B666649" w14:textId="716D6482"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u w:val="single"/>
              </w:rPr>
            </w:pPr>
            <w:r w:rsidRPr="00922B49">
              <w:rPr>
                <w:rFonts w:ascii="標楷體" w:eastAsia="標楷體" w:hAnsi="標楷體" w:cs="MicrosoftJhengHeiRegular"/>
                <w:kern w:val="0"/>
                <w:szCs w:val="24"/>
              </w:rPr>
              <w:t>4-2-1辦理國際美感教育</w:t>
            </w:r>
            <w:r w:rsidRPr="00922B49">
              <w:rPr>
                <w:rFonts w:ascii="標楷體" w:eastAsia="標楷體" w:hAnsi="標楷體" w:cs="MicrosoftJhengHeiRegular" w:hint="eastAsia"/>
                <w:kern w:val="0"/>
                <w:szCs w:val="24"/>
              </w:rPr>
              <w:t>研討會</w:t>
            </w:r>
            <w:r w:rsidR="0014102C" w:rsidRPr="00922B49">
              <w:rPr>
                <w:rFonts w:ascii="標楷體" w:eastAsia="標楷體" w:hAnsi="標楷體" w:cs="MicrosoftJhengHeiRegular" w:hint="eastAsia"/>
                <w:szCs w:val="24"/>
              </w:rPr>
              <w:t>／</w:t>
            </w:r>
            <w:r w:rsidRPr="00922B49">
              <w:rPr>
                <w:rFonts w:ascii="標楷體" w:eastAsia="標楷體" w:hAnsi="標楷體" w:cs="MicrosoftJhengHeiRegular"/>
                <w:kern w:val="0"/>
                <w:szCs w:val="24"/>
              </w:rPr>
              <w:t>論壇</w:t>
            </w:r>
          </w:p>
        </w:tc>
        <w:tc>
          <w:tcPr>
            <w:tcW w:w="4250" w:type="dxa"/>
          </w:tcPr>
          <w:p w14:paraId="3D50228F" w14:textId="1ED6417F" w:rsidR="001A0C3B" w:rsidRPr="00922B49" w:rsidRDefault="001A0C3B" w:rsidP="005F3950">
            <w:pPr>
              <w:widowControl/>
              <w:spacing w:line="480" w:lineRule="exact"/>
              <w:ind w:left="1080" w:hangingChars="450" w:hanging="1080"/>
              <w:jc w:val="both"/>
              <w:rPr>
                <w:rFonts w:ascii="標楷體" w:eastAsia="標楷體" w:hAnsi="標楷體" w:cs="MicrosoftJhengHeiRegular"/>
                <w:strike/>
                <w:szCs w:val="24"/>
                <w:u w:val="single"/>
              </w:rPr>
            </w:pPr>
            <w:r w:rsidRPr="00922B49">
              <w:rPr>
                <w:rFonts w:ascii="標楷體" w:eastAsia="標楷體" w:hAnsi="標楷體" w:cs="MicrosoftJhengHeiRegular"/>
                <w:kern w:val="0"/>
                <w:szCs w:val="24"/>
                <w:u w:val="single"/>
              </w:rPr>
              <w:t>*4-2-1</w:t>
            </w:r>
            <w:r w:rsidRPr="00922B49">
              <w:rPr>
                <w:rFonts w:ascii="標楷體" w:eastAsia="標楷體" w:hAnsi="標楷體" w:cs="新細明體"/>
                <w:kern w:val="0"/>
                <w:szCs w:val="24"/>
                <w:u w:val="single"/>
              </w:rPr>
              <w:t>-1</w:t>
            </w:r>
            <w:r w:rsidRPr="00922B49">
              <w:rPr>
                <w:rFonts w:ascii="標楷體" w:eastAsia="標楷體" w:hAnsi="標楷體" w:cs="新細明體" w:hint="eastAsia"/>
                <w:kern w:val="0"/>
                <w:szCs w:val="24"/>
                <w:u w:val="single"/>
              </w:rPr>
              <w:t>彙整美感教育相關計畫重要成果，定期</w:t>
            </w:r>
            <w:r w:rsidRPr="00922B49">
              <w:rPr>
                <w:rFonts w:ascii="標楷體" w:eastAsia="標楷體" w:hAnsi="標楷體" w:cs="新細明體"/>
                <w:kern w:val="0"/>
                <w:szCs w:val="24"/>
                <w:u w:val="single"/>
              </w:rPr>
              <w:t>辦理</w:t>
            </w:r>
            <w:r w:rsidRPr="00922B49">
              <w:rPr>
                <w:rFonts w:ascii="標楷體" w:eastAsia="標楷體" w:hAnsi="標楷體" w:cs="新細明體" w:hint="eastAsia"/>
                <w:kern w:val="0"/>
                <w:szCs w:val="24"/>
                <w:u w:val="single"/>
              </w:rPr>
              <w:t>美感教育</w:t>
            </w:r>
            <w:r w:rsidRPr="00922B49">
              <w:rPr>
                <w:rFonts w:ascii="標楷體" w:eastAsia="標楷體" w:hAnsi="標楷體" w:cs="新細明體"/>
                <w:kern w:val="0"/>
                <w:szCs w:val="24"/>
                <w:u w:val="single"/>
              </w:rPr>
              <w:t>國際學術研討會／論壇</w:t>
            </w:r>
          </w:p>
        </w:tc>
        <w:tc>
          <w:tcPr>
            <w:tcW w:w="1552" w:type="dxa"/>
          </w:tcPr>
          <w:p w14:paraId="464A8B3C"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34CC5AFC"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0B6AD7F1" w14:textId="77777777" w:rsidTr="00135531">
        <w:trPr>
          <w:trHeight w:val="712"/>
          <w:jc w:val="center"/>
        </w:trPr>
        <w:tc>
          <w:tcPr>
            <w:tcW w:w="1779" w:type="dxa"/>
            <w:vMerge/>
          </w:tcPr>
          <w:p w14:paraId="74CBE783"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4D7D708B" w14:textId="77777777" w:rsidR="001A0C3B" w:rsidRPr="00922B49" w:rsidRDefault="001A0C3B"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tcPr>
          <w:p w14:paraId="60536A52" w14:textId="205A20E7" w:rsidR="001A0C3B" w:rsidRPr="00922B49" w:rsidRDefault="001A0C3B"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4-2-2</w:t>
            </w:r>
            <w:r w:rsidRPr="00922B49">
              <w:rPr>
                <w:rFonts w:ascii="標楷體" w:eastAsia="標楷體" w:hAnsi="標楷體" w:cs="MicrosoftJhengHeiRegular" w:hint="eastAsia"/>
                <w:kern w:val="0"/>
                <w:szCs w:val="24"/>
              </w:rPr>
              <w:t>推動美感教育國際參訪與課程國際交流</w:t>
            </w:r>
          </w:p>
        </w:tc>
        <w:tc>
          <w:tcPr>
            <w:tcW w:w="4250" w:type="dxa"/>
          </w:tcPr>
          <w:p w14:paraId="001B4AE8" w14:textId="14414FE7"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kern w:val="0"/>
                <w:szCs w:val="24"/>
              </w:rPr>
              <w:t>4-2-2</w:t>
            </w:r>
            <w:r w:rsidRPr="00922B49">
              <w:rPr>
                <w:rFonts w:ascii="標楷體" w:eastAsia="標楷體" w:hAnsi="標楷體" w:cs="新細明體"/>
                <w:kern w:val="0"/>
                <w:szCs w:val="24"/>
              </w:rPr>
              <w:t>-1規劃並執行遴選教師出國</w:t>
            </w:r>
            <w:proofErr w:type="gramStart"/>
            <w:r w:rsidRPr="00922B49">
              <w:rPr>
                <w:rFonts w:ascii="標楷體" w:eastAsia="標楷體" w:hAnsi="標楷體" w:cs="新細明體"/>
                <w:kern w:val="0"/>
                <w:szCs w:val="24"/>
              </w:rPr>
              <w:t>研</w:t>
            </w:r>
            <w:proofErr w:type="gramEnd"/>
            <w:r w:rsidRPr="00922B49">
              <w:rPr>
                <w:rFonts w:ascii="標楷體" w:eastAsia="標楷體" w:hAnsi="標楷體" w:cs="新細明體"/>
                <w:kern w:val="0"/>
                <w:szCs w:val="24"/>
              </w:rPr>
              <w:t>修交流機制</w:t>
            </w:r>
          </w:p>
          <w:p w14:paraId="321563CC" w14:textId="471CDB66"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kern w:val="0"/>
                <w:szCs w:val="24"/>
              </w:rPr>
              <w:t>4-2-2</w:t>
            </w:r>
            <w:r w:rsidRPr="00922B49">
              <w:rPr>
                <w:rFonts w:ascii="標楷體" w:eastAsia="標楷體" w:hAnsi="標楷體" w:cs="新細明體"/>
                <w:kern w:val="0"/>
                <w:szCs w:val="24"/>
              </w:rPr>
              <w:t>-2美感教師出國</w:t>
            </w:r>
            <w:proofErr w:type="gramStart"/>
            <w:r w:rsidRPr="00922B49">
              <w:rPr>
                <w:rFonts w:ascii="標楷體" w:eastAsia="標楷體" w:hAnsi="標楷體" w:cs="新細明體"/>
                <w:kern w:val="0"/>
                <w:szCs w:val="24"/>
              </w:rPr>
              <w:t>研</w:t>
            </w:r>
            <w:proofErr w:type="gramEnd"/>
            <w:r w:rsidRPr="00922B49">
              <w:rPr>
                <w:rFonts w:ascii="標楷體" w:eastAsia="標楷體" w:hAnsi="標楷體" w:cs="新細明體"/>
                <w:kern w:val="0"/>
                <w:szCs w:val="24"/>
              </w:rPr>
              <w:t>修交流</w:t>
            </w:r>
            <w:r w:rsidRPr="00922B49">
              <w:rPr>
                <w:rFonts w:ascii="標楷體" w:eastAsia="標楷體" w:hAnsi="標楷體" w:cs="新細明體" w:hint="eastAsia"/>
                <w:kern w:val="0"/>
                <w:szCs w:val="24"/>
              </w:rPr>
              <w:t>人</w:t>
            </w:r>
            <w:r w:rsidRPr="00922B49">
              <w:rPr>
                <w:rFonts w:ascii="標楷體" w:eastAsia="標楷體" w:hAnsi="標楷體" w:cs="新細明體"/>
                <w:kern w:val="0"/>
                <w:szCs w:val="24"/>
              </w:rPr>
              <w:t>數</w:t>
            </w:r>
            <w:r w:rsidRPr="00922B49">
              <w:rPr>
                <w:rFonts w:ascii="標楷體" w:eastAsia="標楷體" w:hAnsi="標楷體" w:cs="新細明體" w:hint="eastAsia"/>
                <w:kern w:val="0"/>
                <w:szCs w:val="24"/>
              </w:rPr>
              <w:t>累計至少2</w:t>
            </w:r>
            <w:r w:rsidR="00F278CB" w:rsidRPr="00922B49">
              <w:rPr>
                <w:rFonts w:ascii="標楷體" w:eastAsia="標楷體" w:hAnsi="標楷體" w:cs="新細明體" w:hint="eastAsia"/>
                <w:kern w:val="0"/>
                <w:szCs w:val="24"/>
              </w:rPr>
              <w:t>0</w:t>
            </w:r>
            <w:r w:rsidRPr="00922B49">
              <w:rPr>
                <w:rFonts w:ascii="標楷體" w:eastAsia="標楷體" w:hAnsi="標楷體" w:cs="新細明體"/>
                <w:kern w:val="0"/>
                <w:szCs w:val="24"/>
              </w:rPr>
              <w:t>0</w:t>
            </w:r>
            <w:r w:rsidRPr="00922B49">
              <w:rPr>
                <w:rFonts w:ascii="標楷體" w:eastAsia="標楷體" w:hAnsi="標楷體" w:cs="新細明體" w:hint="eastAsia"/>
                <w:kern w:val="0"/>
                <w:szCs w:val="24"/>
              </w:rPr>
              <w:t>名</w:t>
            </w:r>
          </w:p>
          <w:p w14:paraId="6675BBED" w14:textId="28A2FA48" w:rsidR="001A0C3B" w:rsidRPr="00922B49" w:rsidRDefault="001A0C3B" w:rsidP="00AE7A9F">
            <w:pPr>
              <w:widowControl/>
              <w:spacing w:line="480" w:lineRule="exact"/>
              <w:ind w:left="912" w:hangingChars="380" w:hanging="912"/>
              <w:jc w:val="both"/>
              <w:rPr>
                <w:rFonts w:ascii="標楷體" w:eastAsia="標楷體" w:hAnsi="標楷體" w:cs="新細明體"/>
                <w:strike/>
                <w:kern w:val="0"/>
                <w:szCs w:val="24"/>
              </w:rPr>
            </w:pPr>
            <w:r w:rsidRPr="00922B49">
              <w:rPr>
                <w:rFonts w:ascii="標楷體" w:eastAsia="標楷體" w:hAnsi="標楷體" w:cs="MicrosoftJhengHeiRegular"/>
                <w:kern w:val="0"/>
                <w:szCs w:val="24"/>
              </w:rPr>
              <w:t>4-2-2</w:t>
            </w:r>
            <w:r w:rsidRPr="00922B49">
              <w:rPr>
                <w:rFonts w:ascii="標楷體" w:eastAsia="標楷體" w:hAnsi="標楷體" w:cs="新細明體"/>
                <w:kern w:val="0"/>
                <w:szCs w:val="24"/>
              </w:rPr>
              <w:t>-</w:t>
            </w:r>
            <w:r w:rsidRPr="00922B49">
              <w:rPr>
                <w:rFonts w:ascii="標楷體" w:eastAsia="標楷體" w:hAnsi="標楷體" w:cs="新細明體" w:hint="eastAsia"/>
                <w:kern w:val="0"/>
                <w:szCs w:val="24"/>
              </w:rPr>
              <w:t>3推動師生赴國外參與國際展覽交流活動</w:t>
            </w:r>
          </w:p>
          <w:p w14:paraId="1FF05F75" w14:textId="32B0B672"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MicrosoftJhengHeiRegular" w:hint="eastAsia"/>
                <w:kern w:val="0"/>
                <w:szCs w:val="24"/>
              </w:rPr>
              <w:t>4</w:t>
            </w:r>
            <w:r w:rsidRPr="00922B49">
              <w:rPr>
                <w:rFonts w:ascii="標楷體" w:eastAsia="標楷體" w:hAnsi="標楷體" w:cs="MicrosoftJhengHeiRegular"/>
                <w:kern w:val="0"/>
                <w:szCs w:val="24"/>
              </w:rPr>
              <w:t>-</w:t>
            </w: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kern w:val="0"/>
                <w:szCs w:val="24"/>
              </w:rPr>
              <w:t>2</w:t>
            </w:r>
            <w:r w:rsidRPr="00922B49">
              <w:rPr>
                <w:rFonts w:ascii="標楷體" w:eastAsia="標楷體" w:hAnsi="標楷體" w:cs="新細明體" w:hint="eastAsia"/>
                <w:kern w:val="0"/>
                <w:szCs w:val="24"/>
              </w:rPr>
              <w:t>-4推動美感課程國際交流</w:t>
            </w:r>
          </w:p>
          <w:p w14:paraId="4DB76ECE" w14:textId="1B04034F" w:rsidR="001A0C3B" w:rsidRPr="00922B49" w:rsidRDefault="00F278CB"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kern w:val="0"/>
                <w:szCs w:val="24"/>
                <w:u w:val="single"/>
              </w:rPr>
              <w:t>*</w:t>
            </w:r>
            <w:r w:rsidR="001A0C3B" w:rsidRPr="00922B49">
              <w:rPr>
                <w:rFonts w:ascii="標楷體" w:eastAsia="標楷體" w:hAnsi="標楷體" w:cs="MicrosoftJhengHeiRegular" w:hint="eastAsia"/>
                <w:kern w:val="0"/>
                <w:szCs w:val="24"/>
                <w:u w:val="single"/>
              </w:rPr>
              <w:t>4-2-2-5</w:t>
            </w:r>
            <w:r w:rsidRPr="00922B49">
              <w:rPr>
                <w:rFonts w:ascii="標楷體" w:eastAsia="標楷體" w:hAnsi="標楷體" w:cs="MicrosoftJhengHeiRegular" w:hint="eastAsia"/>
                <w:kern w:val="0"/>
                <w:szCs w:val="24"/>
                <w:u w:val="single"/>
              </w:rPr>
              <w:t>定期</w:t>
            </w:r>
            <w:r w:rsidR="001A0C3B" w:rsidRPr="00922B49">
              <w:rPr>
                <w:rFonts w:ascii="標楷體" w:eastAsia="標楷體" w:hAnsi="標楷體" w:cs="MicrosoftJhengHeiRegular" w:hint="eastAsia"/>
                <w:kern w:val="0"/>
                <w:szCs w:val="24"/>
                <w:u w:val="single"/>
              </w:rPr>
              <w:t>辦理國際兒童畫交流及活動</w:t>
            </w:r>
          </w:p>
        </w:tc>
        <w:tc>
          <w:tcPr>
            <w:tcW w:w="1552" w:type="dxa"/>
          </w:tcPr>
          <w:p w14:paraId="1122AA68" w14:textId="103C59B0"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師資藝教司、國立臺灣藝術教育館</w:t>
            </w:r>
          </w:p>
        </w:tc>
        <w:tc>
          <w:tcPr>
            <w:tcW w:w="1417" w:type="dxa"/>
          </w:tcPr>
          <w:p w14:paraId="79F01BE3"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5EE5012D" w14:textId="77777777" w:rsidTr="00135531">
        <w:trPr>
          <w:trHeight w:val="712"/>
          <w:jc w:val="center"/>
        </w:trPr>
        <w:tc>
          <w:tcPr>
            <w:tcW w:w="1779" w:type="dxa"/>
            <w:vMerge/>
          </w:tcPr>
          <w:p w14:paraId="1CEAF16C"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56598E40" w14:textId="77777777"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r w:rsidRPr="00922B49">
              <w:rPr>
                <w:rFonts w:ascii="標楷體" w:eastAsia="標楷體" w:hAnsi="標楷體" w:cs="MicrosoftJhengHeiRegular" w:hint="eastAsia"/>
                <w:kern w:val="0"/>
                <w:szCs w:val="24"/>
              </w:rPr>
              <w:t>4-</w:t>
            </w:r>
            <w:r w:rsidRPr="00922B49">
              <w:rPr>
                <w:rFonts w:ascii="標楷體" w:eastAsia="標楷體" w:hAnsi="標楷體" w:cs="MicrosoftJhengHeiRegular"/>
                <w:kern w:val="0"/>
                <w:szCs w:val="24"/>
              </w:rPr>
              <w:t>3</w:t>
            </w:r>
            <w:r w:rsidRPr="00922B49">
              <w:rPr>
                <w:rFonts w:ascii="標楷體" w:eastAsia="標楷體" w:hAnsi="標楷體" w:cs="MicrosoftJhengHeiRegular" w:hint="eastAsia"/>
                <w:kern w:val="0"/>
                <w:szCs w:val="24"/>
              </w:rPr>
              <w:t>建立國際合作培訓機制</w:t>
            </w:r>
          </w:p>
          <w:p w14:paraId="253A76FA" w14:textId="77777777"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p>
          <w:p w14:paraId="5C9D9CC3" w14:textId="77777777"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p>
          <w:p w14:paraId="333D05E6" w14:textId="5ADB215B"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p>
          <w:p w14:paraId="239B8E48" w14:textId="77777777"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p>
          <w:p w14:paraId="7C3C90E6" w14:textId="13357E66" w:rsidR="001A0C3B" w:rsidRPr="00922B49" w:rsidRDefault="001A0C3B" w:rsidP="005F3950">
            <w:pPr>
              <w:spacing w:line="480" w:lineRule="exact"/>
              <w:ind w:left="394" w:hangingChars="164" w:hanging="394"/>
              <w:jc w:val="both"/>
              <w:rPr>
                <w:rFonts w:ascii="標楷體" w:eastAsia="標楷體" w:hAnsi="標楷體" w:cs="MicrosoftJhengHeiRegular"/>
                <w:kern w:val="0"/>
                <w:szCs w:val="24"/>
              </w:rPr>
            </w:pPr>
          </w:p>
        </w:tc>
        <w:tc>
          <w:tcPr>
            <w:tcW w:w="3117" w:type="dxa"/>
          </w:tcPr>
          <w:p w14:paraId="3A8FD180" w14:textId="18E9AF62" w:rsidR="001A0C3B" w:rsidRPr="00922B49" w:rsidRDefault="001A0C3B"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4-3-1</w:t>
            </w:r>
            <w:r w:rsidRPr="00922B49">
              <w:rPr>
                <w:rFonts w:ascii="標楷體" w:eastAsia="標楷體" w:hAnsi="標楷體" w:cs="MicrosoftJhengHeiRegular" w:hint="eastAsia"/>
                <w:kern w:val="0"/>
                <w:szCs w:val="24"/>
              </w:rPr>
              <w:t>辦理</w:t>
            </w:r>
            <w:r w:rsidRPr="00922B49">
              <w:rPr>
                <w:rFonts w:ascii="標楷體" w:eastAsia="標楷體" w:hAnsi="標楷體" w:cs="MicrosoftJhengHeiRegular"/>
                <w:kern w:val="0"/>
                <w:szCs w:val="24"/>
              </w:rPr>
              <w:t>高級中等以下學校藝術人才國際接軌</w:t>
            </w:r>
            <w:r w:rsidRPr="00922B49">
              <w:rPr>
                <w:rFonts w:ascii="標楷體" w:eastAsia="標楷體" w:hAnsi="標楷體" w:cs="MicrosoftJhengHeiRegular" w:hint="eastAsia"/>
                <w:kern w:val="0"/>
                <w:szCs w:val="24"/>
              </w:rPr>
              <w:t>計畫</w:t>
            </w:r>
          </w:p>
        </w:tc>
        <w:tc>
          <w:tcPr>
            <w:tcW w:w="4250" w:type="dxa"/>
          </w:tcPr>
          <w:p w14:paraId="4AB543DA" w14:textId="4A00723C" w:rsidR="001A0C3B" w:rsidRPr="00922B49" w:rsidRDefault="001A0C3B" w:rsidP="005F3950">
            <w:pPr>
              <w:widowControl/>
              <w:spacing w:line="480" w:lineRule="exact"/>
              <w:ind w:left="1080" w:hangingChars="450" w:hanging="1080"/>
              <w:jc w:val="both"/>
              <w:rPr>
                <w:rFonts w:ascii="標楷體" w:eastAsia="標楷體" w:hAnsi="標楷體" w:cs="MicrosoftJhengHeiRegular"/>
                <w:szCs w:val="24"/>
                <w:u w:val="single"/>
              </w:rPr>
            </w:pPr>
            <w:r w:rsidRPr="00922B49">
              <w:rPr>
                <w:rFonts w:ascii="標楷體" w:eastAsia="標楷體" w:hAnsi="標楷體" w:cs="MicrosoftJhengHeiRegular"/>
                <w:szCs w:val="24"/>
                <w:u w:val="single"/>
              </w:rPr>
              <w:t>*4-3-1-1補助</w:t>
            </w:r>
            <w:r w:rsidRPr="00922B49">
              <w:rPr>
                <w:rFonts w:ascii="標楷體" w:eastAsia="標楷體" w:hAnsi="標楷體" w:cs="MicrosoftJhengHeiRegular"/>
                <w:kern w:val="0"/>
                <w:szCs w:val="24"/>
                <w:u w:val="single"/>
              </w:rPr>
              <w:t>高級中等以下學校</w:t>
            </w:r>
            <w:r w:rsidRPr="00922B49">
              <w:rPr>
                <w:rFonts w:ascii="標楷體" w:eastAsia="標楷體" w:hAnsi="標楷體" w:cs="MicrosoftJhengHeiRegular" w:hint="eastAsia"/>
                <w:szCs w:val="24"/>
                <w:u w:val="single"/>
              </w:rPr>
              <w:t>學生參與國際競賽</w:t>
            </w:r>
          </w:p>
          <w:p w14:paraId="26F8D6A4" w14:textId="361090E2" w:rsidR="001A0C3B" w:rsidRPr="00922B49" w:rsidRDefault="001A0C3B" w:rsidP="00AE7A9F">
            <w:pPr>
              <w:widowControl/>
              <w:spacing w:line="480" w:lineRule="exact"/>
              <w:ind w:left="912" w:hangingChars="380" w:hanging="912"/>
              <w:jc w:val="both"/>
              <w:rPr>
                <w:rFonts w:ascii="標楷體" w:eastAsia="標楷體" w:hAnsi="標楷體" w:cs="MicrosoftJhengHeiRegular"/>
                <w:szCs w:val="24"/>
              </w:rPr>
            </w:pPr>
            <w:r w:rsidRPr="00922B49">
              <w:rPr>
                <w:rFonts w:ascii="標楷體" w:eastAsia="標楷體" w:hAnsi="標楷體" w:cs="MicrosoftJhengHeiRegular"/>
                <w:szCs w:val="24"/>
              </w:rPr>
              <w:t>4-3-1-2辦理年度國際藝</w:t>
            </w:r>
            <w:r w:rsidRPr="00922B49">
              <w:rPr>
                <w:rFonts w:ascii="標楷體" w:eastAsia="標楷體" w:hAnsi="標楷體" w:cs="MicrosoftJhengHeiRegular" w:hint="eastAsia"/>
                <w:szCs w:val="24"/>
              </w:rPr>
              <w:t>術設計</w:t>
            </w:r>
            <w:r w:rsidRPr="00922B49">
              <w:rPr>
                <w:rFonts w:ascii="標楷體" w:eastAsia="標楷體" w:hAnsi="標楷體" w:cs="MicrosoftJhengHeiRegular"/>
                <w:szCs w:val="24"/>
              </w:rPr>
              <w:t>競賽聯合</w:t>
            </w:r>
            <w:proofErr w:type="gramStart"/>
            <w:r w:rsidRPr="00922B49">
              <w:rPr>
                <w:rFonts w:ascii="標楷體" w:eastAsia="標楷體" w:hAnsi="標楷體" w:cs="MicrosoftJhengHeiRegular"/>
                <w:szCs w:val="24"/>
              </w:rPr>
              <w:t>展演暨座談會</w:t>
            </w:r>
            <w:proofErr w:type="gramEnd"/>
          </w:p>
        </w:tc>
        <w:tc>
          <w:tcPr>
            <w:tcW w:w="1552" w:type="dxa"/>
          </w:tcPr>
          <w:p w14:paraId="334F2041" w14:textId="2823F0D1"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師資藝教司</w:t>
            </w:r>
          </w:p>
        </w:tc>
        <w:tc>
          <w:tcPr>
            <w:tcW w:w="1417" w:type="dxa"/>
          </w:tcPr>
          <w:p w14:paraId="7D952CCF"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01F7DCD0" w14:textId="77777777" w:rsidTr="00135531">
        <w:trPr>
          <w:trHeight w:val="712"/>
          <w:jc w:val="center"/>
        </w:trPr>
        <w:tc>
          <w:tcPr>
            <w:tcW w:w="1779" w:type="dxa"/>
            <w:vMerge/>
          </w:tcPr>
          <w:p w14:paraId="126AFE7B"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2DB17413" w14:textId="77777777" w:rsidR="001A0C3B" w:rsidRPr="00922B49" w:rsidRDefault="001A0C3B" w:rsidP="005F3950">
            <w:pPr>
              <w:widowControl/>
              <w:spacing w:line="480" w:lineRule="exact"/>
              <w:ind w:left="394" w:hangingChars="164" w:hanging="394"/>
              <w:jc w:val="both"/>
              <w:rPr>
                <w:rFonts w:ascii="標楷體" w:eastAsia="標楷體" w:hAnsi="標楷體" w:cs="MicrosoftJhengHeiRegular"/>
                <w:kern w:val="0"/>
                <w:szCs w:val="24"/>
              </w:rPr>
            </w:pPr>
          </w:p>
        </w:tc>
        <w:tc>
          <w:tcPr>
            <w:tcW w:w="3117" w:type="dxa"/>
          </w:tcPr>
          <w:p w14:paraId="0BBECA02" w14:textId="77777777" w:rsidR="001A0C3B" w:rsidRPr="00922B49" w:rsidRDefault="001A0C3B" w:rsidP="005F3950">
            <w:pPr>
              <w:widowControl/>
              <w:spacing w:line="480" w:lineRule="exact"/>
              <w:ind w:left="720" w:hangingChars="300" w:hanging="720"/>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4-3-2</w:t>
            </w:r>
            <w:r w:rsidRPr="00922B49">
              <w:rPr>
                <w:rFonts w:ascii="標楷體" w:eastAsia="標楷體" w:hAnsi="標楷體" w:cs="MicrosoftJhengHeiRegular" w:hint="eastAsia"/>
                <w:kern w:val="0"/>
                <w:szCs w:val="24"/>
              </w:rPr>
              <w:t>推動大專校院藝術與設計菁英海外培訓計畫</w:t>
            </w:r>
          </w:p>
        </w:tc>
        <w:tc>
          <w:tcPr>
            <w:tcW w:w="4250" w:type="dxa"/>
          </w:tcPr>
          <w:p w14:paraId="26351CA5" w14:textId="1B37AD5C" w:rsidR="001A0C3B" w:rsidRPr="00922B49" w:rsidRDefault="001A0C3B" w:rsidP="005F3950">
            <w:pPr>
              <w:widowControl/>
              <w:spacing w:line="480" w:lineRule="exact"/>
              <w:ind w:left="1080" w:hangingChars="450" w:hanging="1080"/>
              <w:jc w:val="both"/>
              <w:rPr>
                <w:rFonts w:ascii="標楷體" w:eastAsia="標楷體" w:hAnsi="標楷體" w:cs="MicrosoftJhengHeiRegular"/>
                <w:kern w:val="0"/>
                <w:szCs w:val="24"/>
              </w:rPr>
            </w:pPr>
            <w:r w:rsidRPr="00922B49">
              <w:rPr>
                <w:rFonts w:ascii="標楷體" w:eastAsia="標楷體" w:hAnsi="標楷體" w:cs="MicrosoftJhengHeiRegular"/>
                <w:szCs w:val="24"/>
                <w:u w:val="single"/>
              </w:rPr>
              <w:t>*4-3-2</w:t>
            </w:r>
            <w:r w:rsidRPr="00922B49">
              <w:rPr>
                <w:rFonts w:ascii="標楷體" w:eastAsia="標楷體" w:hAnsi="標楷體" w:cs="新細明體"/>
                <w:kern w:val="0"/>
                <w:szCs w:val="24"/>
                <w:u w:val="single"/>
              </w:rPr>
              <w:t>-1</w:t>
            </w:r>
            <w:r w:rsidRPr="00922B49">
              <w:rPr>
                <w:rFonts w:ascii="標楷體" w:eastAsia="標楷體" w:hAnsi="標楷體" w:cs="新細明體" w:hint="eastAsia"/>
                <w:kern w:val="0"/>
                <w:szCs w:val="24"/>
                <w:u w:val="single"/>
              </w:rPr>
              <w:t>每年</w:t>
            </w:r>
            <w:r w:rsidRPr="00922B49">
              <w:rPr>
                <w:rFonts w:ascii="標楷體" w:eastAsia="標楷體" w:hAnsi="標楷體" w:cs="新細明體"/>
                <w:kern w:val="0"/>
                <w:szCs w:val="24"/>
                <w:u w:val="single"/>
              </w:rPr>
              <w:t>選送30位具美感及專業素養之</w:t>
            </w:r>
            <w:r w:rsidRPr="00922B49">
              <w:rPr>
                <w:rFonts w:ascii="標楷體" w:eastAsia="標楷體" w:hAnsi="標楷體" w:cs="新細明體" w:hint="eastAsia"/>
                <w:kern w:val="0"/>
                <w:szCs w:val="24"/>
                <w:u w:val="single"/>
              </w:rPr>
              <w:t>大專校院</w:t>
            </w:r>
            <w:r w:rsidRPr="00922B49">
              <w:rPr>
                <w:rFonts w:ascii="標楷體" w:eastAsia="標楷體" w:hAnsi="標楷體" w:cs="新細明體"/>
                <w:kern w:val="0"/>
                <w:szCs w:val="24"/>
                <w:u w:val="single"/>
              </w:rPr>
              <w:t>設計人才出國進修或實習1年</w:t>
            </w:r>
          </w:p>
        </w:tc>
        <w:tc>
          <w:tcPr>
            <w:tcW w:w="1552" w:type="dxa"/>
          </w:tcPr>
          <w:p w14:paraId="5E989AD7"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高教司</w:t>
            </w:r>
          </w:p>
        </w:tc>
        <w:tc>
          <w:tcPr>
            <w:tcW w:w="1417" w:type="dxa"/>
          </w:tcPr>
          <w:p w14:paraId="1F790D17" w14:textId="77777777" w:rsidR="001A0C3B" w:rsidRPr="00922B49" w:rsidRDefault="001A0C3B" w:rsidP="005F3950">
            <w:pPr>
              <w:spacing w:line="480" w:lineRule="exact"/>
              <w:jc w:val="both"/>
              <w:rPr>
                <w:rFonts w:ascii="標楷體" w:eastAsia="標楷體" w:hAnsi="標楷體"/>
                <w:szCs w:val="24"/>
              </w:rPr>
            </w:pPr>
          </w:p>
        </w:tc>
      </w:tr>
      <w:tr w:rsidR="00135531" w:rsidRPr="00922B49" w14:paraId="6531A3C8" w14:textId="77777777" w:rsidTr="00135531">
        <w:trPr>
          <w:trHeight w:val="3760"/>
          <w:jc w:val="center"/>
        </w:trPr>
        <w:tc>
          <w:tcPr>
            <w:tcW w:w="1779" w:type="dxa"/>
            <w:vMerge w:val="restart"/>
          </w:tcPr>
          <w:p w14:paraId="1CDEC68C" w14:textId="48668365"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5.支持體系</w:t>
            </w:r>
          </w:p>
          <w:p w14:paraId="1FA9CF49" w14:textId="77777777" w:rsidR="001A0C3B" w:rsidRPr="00922B49" w:rsidRDefault="001A0C3B" w:rsidP="005F3950">
            <w:pPr>
              <w:spacing w:line="480" w:lineRule="exact"/>
              <w:jc w:val="both"/>
              <w:rPr>
                <w:rFonts w:ascii="標楷體" w:eastAsia="標楷體" w:hAnsi="標楷體"/>
                <w:szCs w:val="24"/>
              </w:rPr>
            </w:pPr>
          </w:p>
          <w:p w14:paraId="243AF71B" w14:textId="5739E634" w:rsidR="001A0C3B" w:rsidRPr="00922B49" w:rsidRDefault="001A0C3B" w:rsidP="005F3950">
            <w:pPr>
              <w:spacing w:line="480" w:lineRule="exact"/>
              <w:jc w:val="both"/>
              <w:rPr>
                <w:rFonts w:ascii="標楷體" w:eastAsia="標楷體" w:hAnsi="標楷體"/>
                <w:szCs w:val="24"/>
              </w:rPr>
            </w:pPr>
          </w:p>
          <w:p w14:paraId="634139C5" w14:textId="77777777" w:rsidR="001A0C3B" w:rsidRPr="00922B49" w:rsidRDefault="001A0C3B" w:rsidP="005F3950">
            <w:pPr>
              <w:spacing w:line="480" w:lineRule="exact"/>
              <w:jc w:val="both"/>
              <w:rPr>
                <w:rFonts w:ascii="標楷體" w:eastAsia="標楷體" w:hAnsi="標楷體"/>
                <w:szCs w:val="24"/>
              </w:rPr>
            </w:pPr>
          </w:p>
          <w:p w14:paraId="4701BEB5" w14:textId="7D94A5BC" w:rsidR="001A0C3B" w:rsidRPr="00922B49" w:rsidRDefault="001A0C3B" w:rsidP="005F3950">
            <w:pPr>
              <w:spacing w:line="480" w:lineRule="exact"/>
              <w:jc w:val="both"/>
              <w:rPr>
                <w:rFonts w:ascii="標楷體" w:eastAsia="標楷體" w:hAnsi="標楷體"/>
                <w:szCs w:val="24"/>
              </w:rPr>
            </w:pPr>
          </w:p>
          <w:p w14:paraId="5DFE05BC" w14:textId="77777777" w:rsidR="001A0C3B" w:rsidRPr="00922B49" w:rsidRDefault="001A0C3B" w:rsidP="005F3950">
            <w:pPr>
              <w:spacing w:line="480" w:lineRule="exact"/>
              <w:jc w:val="both"/>
              <w:rPr>
                <w:rFonts w:ascii="標楷體" w:eastAsia="標楷體" w:hAnsi="標楷體"/>
                <w:szCs w:val="24"/>
              </w:rPr>
            </w:pPr>
          </w:p>
          <w:p w14:paraId="22E5F588" w14:textId="77777777" w:rsidR="001A0C3B" w:rsidRPr="00922B49" w:rsidRDefault="001A0C3B" w:rsidP="005F3950">
            <w:pPr>
              <w:spacing w:line="480" w:lineRule="exact"/>
              <w:jc w:val="both"/>
              <w:rPr>
                <w:rFonts w:ascii="標楷體" w:eastAsia="標楷體" w:hAnsi="標楷體"/>
                <w:szCs w:val="24"/>
              </w:rPr>
            </w:pPr>
          </w:p>
          <w:p w14:paraId="5B67996C" w14:textId="77777777" w:rsidR="001A0C3B" w:rsidRPr="00922B49" w:rsidRDefault="001A0C3B" w:rsidP="005F3950">
            <w:pPr>
              <w:spacing w:line="480" w:lineRule="exact"/>
              <w:jc w:val="both"/>
              <w:rPr>
                <w:rFonts w:ascii="標楷體" w:eastAsia="標楷體" w:hAnsi="標楷體"/>
                <w:szCs w:val="24"/>
              </w:rPr>
            </w:pPr>
          </w:p>
          <w:p w14:paraId="0768B1BB" w14:textId="77777777" w:rsidR="0014102C" w:rsidRPr="00922B49" w:rsidRDefault="0014102C"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5.支持體系</w:t>
            </w:r>
          </w:p>
          <w:p w14:paraId="2B550F8B" w14:textId="77777777" w:rsidR="001A0C3B" w:rsidRPr="00922B49" w:rsidRDefault="001A0C3B" w:rsidP="005F3950">
            <w:pPr>
              <w:spacing w:line="480" w:lineRule="exact"/>
              <w:jc w:val="both"/>
              <w:rPr>
                <w:rFonts w:ascii="標楷體" w:eastAsia="標楷體" w:hAnsi="標楷體"/>
                <w:szCs w:val="24"/>
              </w:rPr>
            </w:pPr>
          </w:p>
          <w:p w14:paraId="7403AB97" w14:textId="77777777" w:rsidR="001A0C3B" w:rsidRPr="00922B49" w:rsidRDefault="001A0C3B" w:rsidP="005F3950">
            <w:pPr>
              <w:spacing w:line="480" w:lineRule="exact"/>
              <w:jc w:val="both"/>
              <w:rPr>
                <w:rFonts w:ascii="標楷體" w:eastAsia="標楷體" w:hAnsi="標楷體"/>
                <w:szCs w:val="24"/>
              </w:rPr>
            </w:pPr>
          </w:p>
          <w:p w14:paraId="1446C936" w14:textId="2F0B2DF0" w:rsidR="001A0C3B" w:rsidRPr="00922B49" w:rsidRDefault="001A0C3B" w:rsidP="005F3950">
            <w:pPr>
              <w:spacing w:line="480" w:lineRule="exact"/>
              <w:jc w:val="both"/>
              <w:rPr>
                <w:rFonts w:ascii="標楷體" w:eastAsia="標楷體" w:hAnsi="標楷體"/>
                <w:szCs w:val="24"/>
              </w:rPr>
            </w:pPr>
          </w:p>
          <w:p w14:paraId="3A523EC3" w14:textId="77777777" w:rsidR="001A0C3B" w:rsidRPr="00922B49" w:rsidRDefault="001A0C3B" w:rsidP="005F3950">
            <w:pPr>
              <w:spacing w:line="480" w:lineRule="exact"/>
              <w:jc w:val="both"/>
              <w:rPr>
                <w:rFonts w:ascii="標楷體" w:eastAsia="標楷體" w:hAnsi="標楷體"/>
                <w:szCs w:val="24"/>
              </w:rPr>
            </w:pPr>
          </w:p>
          <w:p w14:paraId="7B09ED2D" w14:textId="77777777" w:rsidR="001A0C3B" w:rsidRPr="00922B49" w:rsidRDefault="001A0C3B" w:rsidP="005F3950">
            <w:pPr>
              <w:spacing w:line="480" w:lineRule="exact"/>
              <w:jc w:val="both"/>
              <w:rPr>
                <w:rFonts w:ascii="標楷體" w:eastAsia="標楷體" w:hAnsi="標楷體"/>
                <w:szCs w:val="24"/>
              </w:rPr>
            </w:pPr>
          </w:p>
          <w:p w14:paraId="1E88BBEA" w14:textId="77777777" w:rsidR="001A0C3B" w:rsidRPr="00922B49" w:rsidRDefault="001A0C3B" w:rsidP="005F3950">
            <w:pPr>
              <w:spacing w:line="480" w:lineRule="exact"/>
              <w:jc w:val="both"/>
              <w:rPr>
                <w:rFonts w:ascii="標楷體" w:eastAsia="標楷體" w:hAnsi="標楷體"/>
                <w:szCs w:val="24"/>
              </w:rPr>
            </w:pPr>
          </w:p>
          <w:p w14:paraId="0473FCC8" w14:textId="77777777" w:rsidR="001A0C3B" w:rsidRPr="00922B49" w:rsidRDefault="001A0C3B" w:rsidP="005F3950">
            <w:pPr>
              <w:spacing w:line="480" w:lineRule="exact"/>
              <w:jc w:val="both"/>
              <w:rPr>
                <w:rFonts w:ascii="標楷體" w:eastAsia="標楷體" w:hAnsi="標楷體"/>
                <w:szCs w:val="24"/>
              </w:rPr>
            </w:pPr>
          </w:p>
          <w:p w14:paraId="72BE8774" w14:textId="56771339" w:rsidR="001A0C3B" w:rsidRPr="00922B49" w:rsidRDefault="001A0C3B" w:rsidP="005F3950">
            <w:pPr>
              <w:spacing w:line="480" w:lineRule="exact"/>
              <w:jc w:val="both"/>
              <w:rPr>
                <w:rFonts w:ascii="標楷體" w:eastAsia="標楷體" w:hAnsi="標楷體"/>
                <w:szCs w:val="24"/>
              </w:rPr>
            </w:pPr>
          </w:p>
          <w:p w14:paraId="312945B4" w14:textId="1763D59F" w:rsidR="0014102C" w:rsidRPr="00922B49" w:rsidRDefault="0014102C" w:rsidP="005F3950">
            <w:pPr>
              <w:spacing w:line="480" w:lineRule="exact"/>
              <w:jc w:val="both"/>
              <w:rPr>
                <w:rFonts w:ascii="標楷體" w:eastAsia="標楷體" w:hAnsi="標楷體"/>
                <w:szCs w:val="24"/>
              </w:rPr>
            </w:pPr>
          </w:p>
          <w:p w14:paraId="6C06F652" w14:textId="77777777" w:rsidR="0014102C" w:rsidRPr="00922B49" w:rsidRDefault="0014102C" w:rsidP="005F3950">
            <w:pPr>
              <w:spacing w:line="480" w:lineRule="exact"/>
              <w:jc w:val="both"/>
              <w:rPr>
                <w:rFonts w:ascii="標楷體" w:eastAsia="標楷體" w:hAnsi="標楷體"/>
                <w:szCs w:val="24"/>
              </w:rPr>
            </w:pPr>
          </w:p>
          <w:p w14:paraId="125F5A2A" w14:textId="77777777"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lastRenderedPageBreak/>
              <w:t>5.支持體系</w:t>
            </w:r>
          </w:p>
          <w:p w14:paraId="29739811" w14:textId="70B534FB" w:rsidR="001A0C3B" w:rsidRPr="00922B49" w:rsidRDefault="001A0C3B" w:rsidP="005F3950">
            <w:pPr>
              <w:spacing w:line="480" w:lineRule="exact"/>
              <w:jc w:val="both"/>
              <w:rPr>
                <w:rFonts w:ascii="標楷體" w:eastAsia="標楷體" w:hAnsi="標楷體"/>
                <w:szCs w:val="24"/>
              </w:rPr>
            </w:pPr>
          </w:p>
        </w:tc>
        <w:tc>
          <w:tcPr>
            <w:tcW w:w="3189" w:type="dxa"/>
          </w:tcPr>
          <w:p w14:paraId="529D9F4A" w14:textId="2C4B6E9A" w:rsidR="001A0C3B" w:rsidRPr="00922B49" w:rsidRDefault="001A0C3B" w:rsidP="005F3950">
            <w:pPr>
              <w:spacing w:line="480" w:lineRule="exact"/>
              <w:ind w:left="480" w:hangingChars="200" w:hanging="480"/>
              <w:jc w:val="both"/>
              <w:rPr>
                <w:rFonts w:ascii="標楷體" w:eastAsia="標楷體" w:hAnsi="標楷體" w:cs="MicrosoftJhengHeiRegular"/>
                <w:strike/>
                <w:kern w:val="0"/>
                <w:szCs w:val="24"/>
              </w:rPr>
            </w:pPr>
            <w:r w:rsidRPr="00922B49">
              <w:rPr>
                <w:rFonts w:ascii="標楷體" w:eastAsia="標楷體" w:hAnsi="標楷體" w:cs="MicrosoftJhengHeiRegular"/>
                <w:kern w:val="0"/>
                <w:szCs w:val="24"/>
              </w:rPr>
              <w:lastRenderedPageBreak/>
              <w:t>5</w:t>
            </w:r>
            <w:r w:rsidRPr="00922B49">
              <w:rPr>
                <w:rFonts w:ascii="標楷體" w:eastAsia="標楷體" w:hAnsi="標楷體" w:cs="MicrosoftJhengHeiRegular" w:hint="eastAsia"/>
                <w:kern w:val="0"/>
                <w:szCs w:val="24"/>
              </w:rPr>
              <w:t>-1活化</w:t>
            </w:r>
            <w:r w:rsidRPr="00922B49">
              <w:rPr>
                <w:rFonts w:ascii="標楷體" w:eastAsia="標楷體" w:hAnsi="標楷體" w:cs="MicrosoftJhengHeiRegular"/>
                <w:kern w:val="0"/>
                <w:szCs w:val="24"/>
              </w:rPr>
              <w:t>美感教育資源整合平</w:t>
            </w:r>
            <w:proofErr w:type="gramStart"/>
            <w:r w:rsidRPr="00922B49">
              <w:rPr>
                <w:rFonts w:ascii="標楷體" w:eastAsia="標楷體" w:hAnsi="標楷體" w:cs="MicrosoftJhengHeiRegular"/>
                <w:kern w:val="0"/>
                <w:szCs w:val="24"/>
              </w:rPr>
              <w:t>臺</w:t>
            </w:r>
            <w:proofErr w:type="gramEnd"/>
          </w:p>
        </w:tc>
        <w:tc>
          <w:tcPr>
            <w:tcW w:w="3117" w:type="dxa"/>
          </w:tcPr>
          <w:p w14:paraId="03F4AEEE" w14:textId="4C97576B" w:rsidR="001A0C3B" w:rsidRPr="00922B49" w:rsidRDefault="001A0C3B" w:rsidP="005F3950">
            <w:pPr>
              <w:widowControl/>
              <w:spacing w:line="480" w:lineRule="exact"/>
              <w:ind w:left="720" w:hangingChars="300" w:hanging="720"/>
              <w:jc w:val="both"/>
              <w:rPr>
                <w:rFonts w:ascii="標楷體" w:eastAsia="標楷體" w:hAnsi="標楷體" w:cs="MicrosoftJhengHeiRegular"/>
                <w:strike/>
                <w:szCs w:val="24"/>
              </w:rPr>
            </w:pPr>
            <w:r w:rsidRPr="00922B49">
              <w:rPr>
                <w:rFonts w:ascii="標楷體" w:eastAsia="標楷體" w:hAnsi="標楷體" w:cs="MicrosoftJhengHeiRegular"/>
                <w:szCs w:val="24"/>
              </w:rPr>
              <w:t>5-1-1</w:t>
            </w:r>
            <w:r w:rsidRPr="00922B49">
              <w:rPr>
                <w:rFonts w:ascii="標楷體" w:eastAsia="標楷體" w:hAnsi="標楷體" w:cs="MicrosoftJhengHeiRegular" w:hint="eastAsia"/>
                <w:kern w:val="0"/>
                <w:szCs w:val="24"/>
              </w:rPr>
              <w:t>擴展</w:t>
            </w:r>
            <w:r w:rsidRPr="00922B49">
              <w:rPr>
                <w:rFonts w:ascii="標楷體" w:eastAsia="標楷體" w:hAnsi="標楷體" w:cs="MicrosoftJhengHeiRegular"/>
                <w:kern w:val="0"/>
                <w:szCs w:val="24"/>
              </w:rPr>
              <w:t>美感教育資源整合平</w:t>
            </w:r>
            <w:proofErr w:type="gramStart"/>
            <w:r w:rsidRPr="00922B49">
              <w:rPr>
                <w:rFonts w:ascii="標楷體" w:eastAsia="標楷體" w:hAnsi="標楷體" w:cs="MicrosoftJhengHeiRegular"/>
                <w:kern w:val="0"/>
                <w:szCs w:val="24"/>
              </w:rPr>
              <w:t>臺</w:t>
            </w:r>
            <w:proofErr w:type="gramEnd"/>
            <w:r w:rsidRPr="00922B49">
              <w:rPr>
                <w:rFonts w:ascii="標楷體" w:eastAsia="標楷體" w:hAnsi="標楷體" w:cs="MicrosoftJhengHeiRegular" w:hint="eastAsia"/>
                <w:kern w:val="0"/>
                <w:szCs w:val="24"/>
              </w:rPr>
              <w:t>資源與資訊</w:t>
            </w:r>
          </w:p>
          <w:p w14:paraId="5CE79A27" w14:textId="77777777" w:rsidR="001A0C3B" w:rsidRPr="00922B49" w:rsidRDefault="001A0C3B" w:rsidP="005F3950">
            <w:pPr>
              <w:spacing w:line="480" w:lineRule="exact"/>
              <w:ind w:left="600" w:hangingChars="250" w:hanging="600"/>
              <w:jc w:val="both"/>
              <w:rPr>
                <w:rFonts w:ascii="標楷體" w:eastAsia="標楷體" w:hAnsi="標楷體" w:cs="MicrosoftJhengHeiRegular"/>
                <w:strike/>
                <w:szCs w:val="24"/>
              </w:rPr>
            </w:pPr>
          </w:p>
        </w:tc>
        <w:tc>
          <w:tcPr>
            <w:tcW w:w="4250" w:type="dxa"/>
          </w:tcPr>
          <w:p w14:paraId="10C4393D" w14:textId="6CCF0A17"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kern w:val="0"/>
                <w:szCs w:val="24"/>
              </w:rPr>
              <w:t>5-1-1-1定期彙整</w:t>
            </w:r>
            <w:r w:rsidRPr="00922B49">
              <w:rPr>
                <w:rFonts w:ascii="標楷體" w:eastAsia="標楷體" w:hAnsi="標楷體" w:cs="新細明體" w:hint="eastAsia"/>
                <w:kern w:val="0"/>
                <w:szCs w:val="24"/>
              </w:rPr>
              <w:t>美感中長程計畫</w:t>
            </w:r>
            <w:r w:rsidRPr="00922B49">
              <w:rPr>
                <w:rFonts w:ascii="標楷體" w:eastAsia="標楷體" w:hAnsi="標楷體" w:cs="新細明體"/>
                <w:kern w:val="0"/>
                <w:szCs w:val="24"/>
              </w:rPr>
              <w:t>各子計畫主軸特色</w:t>
            </w:r>
          </w:p>
          <w:p w14:paraId="52D4A01E" w14:textId="34E96FE8" w:rsidR="001A0C3B" w:rsidRPr="00922B49" w:rsidRDefault="001A0C3B" w:rsidP="00AE7A9F">
            <w:pPr>
              <w:widowControl/>
              <w:spacing w:line="480" w:lineRule="exact"/>
              <w:ind w:left="912" w:hangingChars="380" w:hanging="912"/>
              <w:jc w:val="both"/>
              <w:rPr>
                <w:rFonts w:ascii="標楷體" w:eastAsia="標楷體" w:hAnsi="標楷體" w:cs="新細明體"/>
                <w:kern w:val="0"/>
                <w:szCs w:val="24"/>
              </w:rPr>
            </w:pPr>
            <w:r w:rsidRPr="00922B49">
              <w:rPr>
                <w:rFonts w:ascii="標楷體" w:eastAsia="標楷體" w:hAnsi="標楷體" w:cs="新細明體"/>
                <w:kern w:val="0"/>
                <w:szCs w:val="24"/>
              </w:rPr>
              <w:t>5-1-1-2設計平</w:t>
            </w:r>
            <w:proofErr w:type="gramStart"/>
            <w:r w:rsidRPr="00922B49">
              <w:rPr>
                <w:rFonts w:ascii="標楷體" w:eastAsia="標楷體" w:hAnsi="標楷體" w:cs="新細明體"/>
                <w:kern w:val="0"/>
                <w:szCs w:val="24"/>
              </w:rPr>
              <w:t>臺</w:t>
            </w:r>
            <w:proofErr w:type="gramEnd"/>
            <w:r w:rsidRPr="00922B49">
              <w:rPr>
                <w:rFonts w:ascii="標楷體" w:eastAsia="標楷體" w:hAnsi="標楷體" w:cs="新細明體"/>
                <w:kern w:val="0"/>
                <w:szCs w:val="24"/>
              </w:rPr>
              <w:t>網路創意活動</w:t>
            </w:r>
            <w:r w:rsidRPr="00922B49">
              <w:rPr>
                <w:rFonts w:ascii="標楷體" w:eastAsia="標楷體" w:hAnsi="標楷體" w:cs="新細明體" w:hint="eastAsia"/>
                <w:kern w:val="0"/>
                <w:szCs w:val="24"/>
              </w:rPr>
              <w:t>，提升推廣成效</w:t>
            </w:r>
          </w:p>
          <w:p w14:paraId="420F7943" w14:textId="72BE260B" w:rsidR="001A0C3B" w:rsidRPr="00922B49" w:rsidRDefault="001A0C3B" w:rsidP="005F3950">
            <w:pPr>
              <w:widowControl/>
              <w:spacing w:line="480" w:lineRule="exact"/>
              <w:ind w:left="890" w:hangingChars="371" w:hanging="890"/>
              <w:jc w:val="both"/>
              <w:rPr>
                <w:rFonts w:ascii="標楷體" w:eastAsia="標楷體" w:hAnsi="標楷體" w:cs="MicrosoftJhengHeiRegular"/>
                <w:strike/>
                <w:szCs w:val="24"/>
                <w:u w:val="single"/>
              </w:rPr>
            </w:pPr>
            <w:r w:rsidRPr="00922B49">
              <w:rPr>
                <w:rFonts w:ascii="標楷體" w:eastAsia="標楷體" w:hAnsi="標楷體" w:cs="新細明體"/>
                <w:kern w:val="0"/>
                <w:szCs w:val="24"/>
                <w:u w:val="single"/>
              </w:rPr>
              <w:t>*5-1-1-3逐年提升平</w:t>
            </w:r>
            <w:proofErr w:type="gramStart"/>
            <w:r w:rsidRPr="00922B49">
              <w:rPr>
                <w:rFonts w:ascii="標楷體" w:eastAsia="標楷體" w:hAnsi="標楷體" w:cs="新細明體"/>
                <w:kern w:val="0"/>
                <w:szCs w:val="24"/>
                <w:u w:val="single"/>
              </w:rPr>
              <w:t>臺</w:t>
            </w:r>
            <w:proofErr w:type="gramEnd"/>
            <w:r w:rsidRPr="00922B49">
              <w:rPr>
                <w:rFonts w:ascii="標楷體" w:eastAsia="標楷體" w:hAnsi="標楷體" w:cs="新細明體" w:hint="eastAsia"/>
                <w:kern w:val="0"/>
                <w:szCs w:val="24"/>
                <w:u w:val="single"/>
              </w:rPr>
              <w:t>瀏</w:t>
            </w:r>
            <w:r w:rsidRPr="00922B49">
              <w:rPr>
                <w:rFonts w:ascii="標楷體" w:eastAsia="標楷體" w:hAnsi="標楷體" w:cs="新細明體"/>
                <w:kern w:val="0"/>
                <w:szCs w:val="24"/>
                <w:u w:val="single"/>
              </w:rPr>
              <w:t>覽與互動數</w:t>
            </w:r>
          </w:p>
          <w:p w14:paraId="66ABDB6D" w14:textId="71A54B52" w:rsidR="001A0C3B" w:rsidRPr="00922B49" w:rsidRDefault="001A0C3B" w:rsidP="005F3950">
            <w:pPr>
              <w:widowControl/>
              <w:spacing w:line="480" w:lineRule="exact"/>
              <w:ind w:left="1032" w:hangingChars="430" w:hanging="1032"/>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*5-1-1-4發行「美感教育通訊</w:t>
            </w:r>
            <w:r w:rsidRPr="00922B49">
              <w:rPr>
                <w:rFonts w:ascii="標楷體" w:eastAsia="標楷體" w:hAnsi="標楷體" w:cs="新細明體" w:hint="eastAsia"/>
                <w:kern w:val="0"/>
                <w:szCs w:val="24"/>
                <w:u w:val="single"/>
              </w:rPr>
              <w:t>」</w:t>
            </w:r>
          </w:p>
          <w:p w14:paraId="6A0DC780" w14:textId="75240FD9" w:rsidR="001A0C3B" w:rsidRPr="00922B49" w:rsidRDefault="001A0C3B" w:rsidP="00AE7A9F">
            <w:pPr>
              <w:spacing w:line="480" w:lineRule="exact"/>
              <w:ind w:leftChars="16" w:left="950" w:hangingChars="380" w:hanging="912"/>
              <w:jc w:val="both"/>
              <w:rPr>
                <w:rFonts w:ascii="標楷體" w:eastAsia="標楷體" w:hAnsi="標楷體" w:cs="MicrosoftJhengHeiRegular"/>
                <w:strike/>
                <w:szCs w:val="24"/>
              </w:rPr>
            </w:pPr>
            <w:r w:rsidRPr="00922B49">
              <w:rPr>
                <w:rFonts w:ascii="標楷體" w:eastAsia="標楷體" w:hAnsi="標楷體" w:cs="新細明體"/>
                <w:kern w:val="0"/>
                <w:szCs w:val="24"/>
              </w:rPr>
              <w:t>5-1-1-5辦理年度精彩美感教育</w:t>
            </w:r>
            <w:proofErr w:type="gramStart"/>
            <w:r w:rsidRPr="00922B49">
              <w:rPr>
                <w:rFonts w:ascii="標楷體" w:eastAsia="標楷體" w:hAnsi="標楷體" w:cs="新細明體"/>
                <w:kern w:val="0"/>
                <w:szCs w:val="24"/>
              </w:rPr>
              <w:t>專題選薦</w:t>
            </w:r>
            <w:proofErr w:type="gramEnd"/>
          </w:p>
        </w:tc>
        <w:tc>
          <w:tcPr>
            <w:tcW w:w="1552" w:type="dxa"/>
          </w:tcPr>
          <w:p w14:paraId="2DAB70B6"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p w14:paraId="250FCF95" w14:textId="77777777" w:rsidR="001A0C3B" w:rsidRPr="00922B49" w:rsidRDefault="001A0C3B" w:rsidP="005F3950">
            <w:pPr>
              <w:spacing w:line="480" w:lineRule="exact"/>
              <w:jc w:val="both"/>
              <w:rPr>
                <w:rFonts w:ascii="標楷體" w:eastAsia="標楷體" w:hAnsi="標楷體"/>
                <w:strike/>
                <w:szCs w:val="24"/>
              </w:rPr>
            </w:pPr>
          </w:p>
        </w:tc>
        <w:tc>
          <w:tcPr>
            <w:tcW w:w="1417" w:type="dxa"/>
          </w:tcPr>
          <w:p w14:paraId="6A9B5C52" w14:textId="77777777" w:rsidR="001A0C3B" w:rsidRPr="00922B49" w:rsidRDefault="001A0C3B" w:rsidP="005F3950">
            <w:pPr>
              <w:spacing w:line="480" w:lineRule="exact"/>
              <w:jc w:val="both"/>
              <w:rPr>
                <w:rFonts w:ascii="標楷體" w:eastAsia="標楷體" w:hAnsi="標楷體"/>
                <w:strike/>
                <w:szCs w:val="24"/>
              </w:rPr>
            </w:pPr>
          </w:p>
        </w:tc>
      </w:tr>
      <w:tr w:rsidR="00135531" w:rsidRPr="00922B49" w14:paraId="2ABE6EFF" w14:textId="77777777" w:rsidTr="00135531">
        <w:trPr>
          <w:trHeight w:val="1875"/>
          <w:jc w:val="center"/>
        </w:trPr>
        <w:tc>
          <w:tcPr>
            <w:tcW w:w="1779" w:type="dxa"/>
            <w:vMerge/>
          </w:tcPr>
          <w:p w14:paraId="3C65225F"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0EE473E0" w14:textId="35D408DF" w:rsidR="001A0C3B" w:rsidRPr="00922B49" w:rsidRDefault="001A0C3B" w:rsidP="005F3950">
            <w:pPr>
              <w:widowControl/>
              <w:spacing w:line="480" w:lineRule="exact"/>
              <w:ind w:left="523" w:hangingChars="218" w:hanging="523"/>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5</w:t>
            </w:r>
            <w:r w:rsidRPr="00922B49">
              <w:rPr>
                <w:rFonts w:ascii="標楷體" w:eastAsia="標楷體" w:hAnsi="標楷體" w:cs="MicrosoftJhengHeiRegular" w:hint="eastAsia"/>
                <w:kern w:val="0"/>
                <w:szCs w:val="24"/>
              </w:rPr>
              <w:t>-2強化美感教育對話與協作</w:t>
            </w:r>
          </w:p>
          <w:p w14:paraId="6D3E1849"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p>
        </w:tc>
        <w:tc>
          <w:tcPr>
            <w:tcW w:w="3117" w:type="dxa"/>
          </w:tcPr>
          <w:p w14:paraId="0236A667" w14:textId="226523A3"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kern w:val="0"/>
                <w:szCs w:val="24"/>
              </w:rPr>
              <w:t>5</w:t>
            </w:r>
            <w:r w:rsidRPr="00922B49">
              <w:rPr>
                <w:rFonts w:ascii="標楷體" w:eastAsia="標楷體" w:hAnsi="標楷體" w:cs="MicrosoftJhengHeiRegular" w:hint="eastAsia"/>
                <w:kern w:val="0"/>
                <w:szCs w:val="24"/>
              </w:rPr>
              <w:t>-2</w:t>
            </w:r>
            <w:r w:rsidRPr="00922B49">
              <w:rPr>
                <w:rFonts w:ascii="標楷體" w:eastAsia="標楷體" w:hAnsi="標楷體" w:cs="MicrosoftJhengHeiRegular" w:hint="eastAsia"/>
                <w:szCs w:val="24"/>
              </w:rPr>
              <w:t>-1辦理美感教育年度</w:t>
            </w:r>
            <w:r w:rsidRPr="00922B49">
              <w:rPr>
                <w:rFonts w:ascii="標楷體" w:eastAsia="標楷體" w:hAnsi="標楷體" w:cs="MicrosoftJhengHeiRegular"/>
                <w:szCs w:val="24"/>
              </w:rPr>
              <w:t>主題</w:t>
            </w:r>
            <w:r w:rsidRPr="00922B49">
              <w:rPr>
                <w:rFonts w:ascii="標楷體" w:eastAsia="標楷體" w:hAnsi="標楷體" w:cs="MicrosoftJhengHeiRegular" w:hint="eastAsia"/>
                <w:szCs w:val="24"/>
              </w:rPr>
              <w:t>宣導</w:t>
            </w:r>
          </w:p>
        </w:tc>
        <w:tc>
          <w:tcPr>
            <w:tcW w:w="4250" w:type="dxa"/>
          </w:tcPr>
          <w:p w14:paraId="11CFC886" w14:textId="4632D57C" w:rsidR="001A0C3B" w:rsidRPr="00922B49" w:rsidRDefault="001A0C3B" w:rsidP="005F3950">
            <w:pPr>
              <w:widowControl/>
              <w:tabs>
                <w:tab w:val="left" w:pos="2280"/>
              </w:tabs>
              <w:spacing w:line="480" w:lineRule="exact"/>
              <w:ind w:left="960" w:hangingChars="400" w:hanging="960"/>
              <w:jc w:val="both"/>
              <w:rPr>
                <w:rFonts w:ascii="標楷體" w:eastAsia="標楷體" w:hAnsi="標楷體" w:cs="新細明體"/>
                <w:kern w:val="0"/>
                <w:szCs w:val="24"/>
              </w:rPr>
            </w:pPr>
            <w:r w:rsidRPr="00922B49">
              <w:rPr>
                <w:rFonts w:ascii="標楷體" w:eastAsia="標楷體" w:hAnsi="標楷體" w:cs="新細明體" w:hint="eastAsia"/>
                <w:kern w:val="0"/>
                <w:szCs w:val="24"/>
              </w:rPr>
              <w:t>5</w:t>
            </w:r>
            <w:r w:rsidRPr="00922B49">
              <w:rPr>
                <w:rFonts w:ascii="標楷體" w:eastAsia="標楷體" w:hAnsi="標楷體" w:cs="新細明體"/>
                <w:kern w:val="0"/>
                <w:szCs w:val="24"/>
              </w:rPr>
              <w:t>-</w:t>
            </w:r>
            <w:r w:rsidRPr="00922B49">
              <w:rPr>
                <w:rFonts w:ascii="標楷體" w:eastAsia="標楷體" w:hAnsi="標楷體" w:cs="新細明體" w:hint="eastAsia"/>
                <w:kern w:val="0"/>
                <w:szCs w:val="24"/>
              </w:rPr>
              <w:t>2-1</w:t>
            </w:r>
            <w:r w:rsidRPr="00922B49">
              <w:rPr>
                <w:rFonts w:ascii="標楷體" w:eastAsia="標楷體" w:hAnsi="標楷體" w:cs="新細明體"/>
                <w:kern w:val="0"/>
                <w:szCs w:val="24"/>
              </w:rPr>
              <w:t>-1辦理宣導會議</w:t>
            </w:r>
            <w:proofErr w:type="gramStart"/>
            <w:r w:rsidRPr="00922B49">
              <w:rPr>
                <w:rFonts w:ascii="標楷體" w:eastAsia="標楷體" w:hAnsi="標楷體" w:cs="新細明體"/>
                <w:kern w:val="0"/>
                <w:szCs w:val="24"/>
              </w:rPr>
              <w:t>研</w:t>
            </w:r>
            <w:proofErr w:type="gramEnd"/>
            <w:r w:rsidRPr="00922B49">
              <w:rPr>
                <w:rFonts w:ascii="標楷體" w:eastAsia="標楷體" w:hAnsi="標楷體" w:cs="新細明體"/>
                <w:kern w:val="0"/>
                <w:szCs w:val="24"/>
              </w:rPr>
              <w:t>擬年度主題暨相關措施</w:t>
            </w:r>
          </w:p>
          <w:p w14:paraId="6B4C6FEB" w14:textId="77777777" w:rsidR="001A0C3B" w:rsidRPr="00922B49" w:rsidRDefault="001A0C3B" w:rsidP="005F3950">
            <w:pPr>
              <w:widowControl/>
              <w:tabs>
                <w:tab w:val="left" w:pos="2280"/>
              </w:tabs>
              <w:spacing w:line="480" w:lineRule="exact"/>
              <w:jc w:val="both"/>
              <w:rPr>
                <w:rFonts w:ascii="標楷體" w:eastAsia="標楷體" w:hAnsi="標楷體" w:cs="新細明體"/>
                <w:strike/>
                <w:kern w:val="0"/>
                <w:szCs w:val="24"/>
              </w:rPr>
            </w:pPr>
          </w:p>
        </w:tc>
        <w:tc>
          <w:tcPr>
            <w:tcW w:w="1552" w:type="dxa"/>
          </w:tcPr>
          <w:p w14:paraId="6E6E849D"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tc>
        <w:tc>
          <w:tcPr>
            <w:tcW w:w="1417" w:type="dxa"/>
          </w:tcPr>
          <w:p w14:paraId="20E27565" w14:textId="77777777" w:rsidR="001A0C3B" w:rsidRPr="00922B49" w:rsidRDefault="001A0C3B" w:rsidP="005F3950">
            <w:pPr>
              <w:spacing w:line="480" w:lineRule="exact"/>
              <w:jc w:val="both"/>
              <w:rPr>
                <w:rFonts w:ascii="標楷體" w:eastAsia="標楷體" w:hAnsi="標楷體"/>
                <w:strike/>
                <w:szCs w:val="24"/>
              </w:rPr>
            </w:pPr>
          </w:p>
        </w:tc>
      </w:tr>
      <w:tr w:rsidR="00135531" w:rsidRPr="00922B49" w14:paraId="4DF72B98" w14:textId="77777777" w:rsidTr="00135531">
        <w:trPr>
          <w:trHeight w:val="1875"/>
          <w:jc w:val="center"/>
        </w:trPr>
        <w:tc>
          <w:tcPr>
            <w:tcW w:w="1779" w:type="dxa"/>
            <w:vMerge/>
          </w:tcPr>
          <w:p w14:paraId="66B4F52A"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472E45DE" w14:textId="77777777" w:rsidR="001A0C3B" w:rsidRPr="00922B49" w:rsidRDefault="001A0C3B" w:rsidP="005F3950">
            <w:pPr>
              <w:spacing w:line="480" w:lineRule="exact"/>
              <w:ind w:left="252" w:hangingChars="105" w:hanging="252"/>
              <w:jc w:val="both"/>
              <w:rPr>
                <w:rFonts w:ascii="標楷體" w:eastAsia="標楷體" w:hAnsi="標楷體" w:cs="MicrosoftJhengHeiRegular"/>
                <w:kern w:val="0"/>
                <w:szCs w:val="24"/>
              </w:rPr>
            </w:pPr>
          </w:p>
        </w:tc>
        <w:tc>
          <w:tcPr>
            <w:tcW w:w="3117" w:type="dxa"/>
          </w:tcPr>
          <w:p w14:paraId="553B27EB" w14:textId="1D14E8C7"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5</w:t>
            </w:r>
            <w:r w:rsidRPr="00922B49">
              <w:rPr>
                <w:rFonts w:ascii="標楷體" w:eastAsia="標楷體" w:hAnsi="標楷體" w:cs="MicrosoftJhengHeiRegular" w:hint="eastAsia"/>
                <w:szCs w:val="24"/>
              </w:rPr>
              <w:t>-2-</w:t>
            </w:r>
            <w:r w:rsidRPr="00922B49">
              <w:rPr>
                <w:rFonts w:ascii="標楷體" w:eastAsia="標楷體" w:hAnsi="標楷體" w:cs="MicrosoftJhengHeiRegular"/>
                <w:szCs w:val="24"/>
              </w:rPr>
              <w:t>2建構美感教育推動共識</w:t>
            </w:r>
          </w:p>
        </w:tc>
        <w:tc>
          <w:tcPr>
            <w:tcW w:w="4250" w:type="dxa"/>
          </w:tcPr>
          <w:p w14:paraId="50D75810" w14:textId="2734E2EB"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*5-2-2-1建立中央-地方政策溝通協調運作機制</w:t>
            </w:r>
          </w:p>
          <w:p w14:paraId="705A2C8F" w14:textId="03C6609C" w:rsidR="001A0C3B" w:rsidRPr="00922B49" w:rsidRDefault="001A0C3B" w:rsidP="005F3950">
            <w:pPr>
              <w:widowControl/>
              <w:spacing w:line="480" w:lineRule="exact"/>
              <w:ind w:left="1080" w:hangingChars="450" w:hanging="1080"/>
              <w:jc w:val="both"/>
              <w:rPr>
                <w:rFonts w:ascii="標楷體" w:eastAsia="標楷體" w:hAnsi="標楷體" w:cs="新細明體"/>
                <w:strike/>
                <w:kern w:val="0"/>
                <w:szCs w:val="24"/>
              </w:rPr>
            </w:pPr>
            <w:r w:rsidRPr="00922B49">
              <w:rPr>
                <w:rFonts w:ascii="標楷體" w:eastAsia="標楷體" w:hAnsi="標楷體" w:cs="新細明體"/>
                <w:kern w:val="0"/>
                <w:szCs w:val="24"/>
                <w:u w:val="single"/>
              </w:rPr>
              <w:t>*5-2-2-2成立美感教育工作圈</w:t>
            </w:r>
            <w:r w:rsidRPr="00922B49">
              <w:rPr>
                <w:rFonts w:ascii="標楷體" w:eastAsia="標楷體" w:hAnsi="標楷體" w:cs="新細明體" w:hint="eastAsia"/>
                <w:kern w:val="0"/>
                <w:szCs w:val="24"/>
                <w:u w:val="single"/>
              </w:rPr>
              <w:t>，辦</w:t>
            </w:r>
            <w:r w:rsidRPr="00922B49">
              <w:rPr>
                <w:rFonts w:ascii="標楷體" w:eastAsia="標楷體" w:hAnsi="標楷體" w:cs="新細明體"/>
                <w:kern w:val="0"/>
                <w:szCs w:val="24"/>
                <w:u w:val="single"/>
              </w:rPr>
              <w:t>理共識會議或</w:t>
            </w:r>
            <w:r w:rsidRPr="00922B49">
              <w:rPr>
                <w:rFonts w:ascii="標楷體" w:eastAsia="標楷體" w:hAnsi="標楷體" w:cs="新細明體" w:hint="eastAsia"/>
                <w:kern w:val="0"/>
                <w:szCs w:val="24"/>
                <w:u w:val="single"/>
              </w:rPr>
              <w:t>交流</w:t>
            </w:r>
            <w:r w:rsidRPr="00922B49">
              <w:rPr>
                <w:rFonts w:ascii="標楷體" w:eastAsia="標楷體" w:hAnsi="標楷體" w:cs="新細明體"/>
                <w:kern w:val="0"/>
                <w:szCs w:val="24"/>
                <w:u w:val="single"/>
              </w:rPr>
              <w:t>活動</w:t>
            </w:r>
          </w:p>
        </w:tc>
        <w:tc>
          <w:tcPr>
            <w:tcW w:w="1552" w:type="dxa"/>
          </w:tcPr>
          <w:p w14:paraId="4E6C667B"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tc>
        <w:tc>
          <w:tcPr>
            <w:tcW w:w="1417" w:type="dxa"/>
          </w:tcPr>
          <w:p w14:paraId="2FA45254" w14:textId="77777777" w:rsidR="001A0C3B" w:rsidRPr="00922B49" w:rsidRDefault="001A0C3B" w:rsidP="005F3950">
            <w:pPr>
              <w:spacing w:line="480" w:lineRule="exact"/>
              <w:jc w:val="both"/>
              <w:rPr>
                <w:rFonts w:ascii="標楷體" w:eastAsia="標楷體" w:hAnsi="標楷體"/>
                <w:strike/>
                <w:szCs w:val="24"/>
              </w:rPr>
            </w:pPr>
          </w:p>
        </w:tc>
      </w:tr>
      <w:tr w:rsidR="00135531" w:rsidRPr="00922B49" w14:paraId="7B808173" w14:textId="77777777" w:rsidTr="00135531">
        <w:trPr>
          <w:trHeight w:val="1875"/>
          <w:jc w:val="center"/>
        </w:trPr>
        <w:tc>
          <w:tcPr>
            <w:tcW w:w="1779" w:type="dxa"/>
            <w:vMerge/>
          </w:tcPr>
          <w:p w14:paraId="1E504036"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07BC10DE"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p>
        </w:tc>
        <w:tc>
          <w:tcPr>
            <w:tcW w:w="3117" w:type="dxa"/>
          </w:tcPr>
          <w:p w14:paraId="54DFBF6E" w14:textId="7AA1D33D"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5</w:t>
            </w:r>
            <w:r w:rsidRPr="00922B49">
              <w:rPr>
                <w:rFonts w:ascii="標楷體" w:eastAsia="標楷體" w:hAnsi="標楷體" w:cs="MicrosoftJhengHeiRegular" w:hint="eastAsia"/>
                <w:szCs w:val="24"/>
              </w:rPr>
              <w:t>-</w:t>
            </w:r>
            <w:r w:rsidRPr="00922B49">
              <w:rPr>
                <w:rFonts w:ascii="標楷體" w:eastAsia="標楷體" w:hAnsi="標楷體" w:cs="MicrosoftJhengHeiRegular"/>
                <w:szCs w:val="24"/>
              </w:rPr>
              <w:t>2</w:t>
            </w:r>
            <w:r w:rsidRPr="00922B49">
              <w:rPr>
                <w:rFonts w:ascii="標楷體" w:eastAsia="標楷體" w:hAnsi="標楷體" w:cs="MicrosoftJhengHeiRegular" w:hint="eastAsia"/>
                <w:szCs w:val="24"/>
              </w:rPr>
              <w:t>-</w:t>
            </w:r>
            <w:r w:rsidRPr="00922B49">
              <w:rPr>
                <w:rFonts w:ascii="標楷體" w:eastAsia="標楷體" w:hAnsi="標楷體" w:cs="MicrosoftJhengHeiRegular"/>
                <w:szCs w:val="24"/>
              </w:rPr>
              <w:t>3</w:t>
            </w:r>
            <w:r w:rsidRPr="00922B49">
              <w:rPr>
                <w:rFonts w:ascii="標楷體" w:eastAsia="標楷體" w:hAnsi="標楷體" w:cs="MicrosoftJhengHeiRegular" w:hint="eastAsia"/>
                <w:szCs w:val="24"/>
              </w:rPr>
              <w:t>評估</w:t>
            </w:r>
            <w:r w:rsidRPr="00922B49">
              <w:rPr>
                <w:rFonts w:ascii="標楷體" w:eastAsia="標楷體" w:hAnsi="標楷體" w:cs="MicrosoftJhengHeiRegular"/>
                <w:szCs w:val="24"/>
              </w:rPr>
              <w:t>美感教育實施成效</w:t>
            </w:r>
          </w:p>
        </w:tc>
        <w:tc>
          <w:tcPr>
            <w:tcW w:w="4250" w:type="dxa"/>
          </w:tcPr>
          <w:p w14:paraId="46B0CCB4" w14:textId="0C936114" w:rsidR="001A0C3B" w:rsidRPr="00922B49" w:rsidRDefault="001A0C3B" w:rsidP="005F3950">
            <w:pPr>
              <w:widowControl/>
              <w:spacing w:line="480" w:lineRule="exact"/>
              <w:ind w:left="1080" w:hangingChars="450" w:hanging="1080"/>
              <w:jc w:val="both"/>
              <w:rPr>
                <w:rFonts w:ascii="標楷體" w:eastAsia="標楷體" w:hAnsi="標楷體" w:cs="新細明體"/>
                <w:kern w:val="0"/>
                <w:szCs w:val="24"/>
                <w:u w:val="single"/>
              </w:rPr>
            </w:pPr>
            <w:r w:rsidRPr="00922B49">
              <w:rPr>
                <w:rFonts w:ascii="標楷體" w:eastAsia="標楷體" w:hAnsi="標楷體" w:cs="新細明體"/>
                <w:kern w:val="0"/>
                <w:szCs w:val="24"/>
                <w:u w:val="single"/>
              </w:rPr>
              <w:t>*</w:t>
            </w:r>
            <w:r w:rsidRPr="00922B49">
              <w:rPr>
                <w:rFonts w:ascii="標楷體" w:eastAsia="標楷體" w:hAnsi="標楷體" w:cs="MicrosoftJhengHeiRegular"/>
                <w:szCs w:val="24"/>
                <w:u w:val="single"/>
              </w:rPr>
              <w:t>5-2-3</w:t>
            </w:r>
            <w:r w:rsidRPr="00922B49">
              <w:rPr>
                <w:rFonts w:ascii="標楷體" w:eastAsia="標楷體" w:hAnsi="標楷體" w:cs="新細明體"/>
                <w:kern w:val="0"/>
                <w:szCs w:val="24"/>
                <w:u w:val="single"/>
              </w:rPr>
              <w:t>-</w:t>
            </w:r>
            <w:r w:rsidRPr="00922B49">
              <w:rPr>
                <w:rFonts w:ascii="標楷體" w:eastAsia="標楷體" w:hAnsi="標楷體" w:cs="新細明體" w:hint="eastAsia"/>
                <w:kern w:val="0"/>
                <w:szCs w:val="24"/>
                <w:u w:val="single"/>
              </w:rPr>
              <w:t>1完成美感教育計畫</w:t>
            </w:r>
            <w:r w:rsidRPr="00922B49">
              <w:rPr>
                <w:rFonts w:ascii="標楷體" w:eastAsia="標楷體" w:hAnsi="標楷體" w:cs="新細明體"/>
                <w:kern w:val="0"/>
                <w:szCs w:val="24"/>
                <w:u w:val="single"/>
              </w:rPr>
              <w:t>執行成效及影響評估報告</w:t>
            </w:r>
          </w:p>
        </w:tc>
        <w:tc>
          <w:tcPr>
            <w:tcW w:w="1552" w:type="dxa"/>
          </w:tcPr>
          <w:p w14:paraId="07A9FA06"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tc>
        <w:tc>
          <w:tcPr>
            <w:tcW w:w="1417" w:type="dxa"/>
          </w:tcPr>
          <w:p w14:paraId="1EE9697C" w14:textId="77777777" w:rsidR="001A0C3B" w:rsidRPr="00922B49" w:rsidRDefault="001A0C3B" w:rsidP="005F3950">
            <w:pPr>
              <w:spacing w:line="480" w:lineRule="exact"/>
              <w:jc w:val="both"/>
              <w:rPr>
                <w:rFonts w:ascii="標楷體" w:eastAsia="標楷體" w:hAnsi="標楷體"/>
                <w:strike/>
                <w:szCs w:val="24"/>
              </w:rPr>
            </w:pPr>
          </w:p>
        </w:tc>
      </w:tr>
      <w:tr w:rsidR="00135531" w:rsidRPr="00922B49" w14:paraId="2E7FD591" w14:textId="77777777" w:rsidTr="00135531">
        <w:trPr>
          <w:trHeight w:val="1875"/>
          <w:jc w:val="center"/>
        </w:trPr>
        <w:tc>
          <w:tcPr>
            <w:tcW w:w="1779" w:type="dxa"/>
            <w:vMerge/>
          </w:tcPr>
          <w:p w14:paraId="0BF31CF4" w14:textId="77777777" w:rsidR="001A0C3B" w:rsidRPr="00922B49" w:rsidRDefault="001A0C3B" w:rsidP="005F3950">
            <w:pPr>
              <w:spacing w:line="480" w:lineRule="exact"/>
              <w:jc w:val="both"/>
              <w:rPr>
                <w:rFonts w:ascii="標楷體" w:eastAsia="標楷體" w:hAnsi="標楷體"/>
                <w:szCs w:val="24"/>
              </w:rPr>
            </w:pPr>
          </w:p>
        </w:tc>
        <w:tc>
          <w:tcPr>
            <w:tcW w:w="3189" w:type="dxa"/>
            <w:vMerge w:val="restart"/>
          </w:tcPr>
          <w:p w14:paraId="08AA8001"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r w:rsidRPr="00922B49">
              <w:rPr>
                <w:rFonts w:ascii="標楷體" w:eastAsia="標楷體" w:hAnsi="標楷體" w:cs="MicrosoftJhengHeiRegular"/>
                <w:kern w:val="0"/>
                <w:szCs w:val="24"/>
              </w:rPr>
              <w:t>5</w:t>
            </w:r>
            <w:r w:rsidRPr="00922B49">
              <w:rPr>
                <w:rFonts w:ascii="標楷體" w:eastAsia="標楷體" w:hAnsi="標楷體" w:cs="MicrosoftJhengHeiRegular" w:hint="eastAsia"/>
                <w:kern w:val="0"/>
                <w:szCs w:val="24"/>
              </w:rPr>
              <w:t>-</w:t>
            </w:r>
            <w:r w:rsidRPr="00922B49">
              <w:rPr>
                <w:rFonts w:ascii="標楷體" w:eastAsia="標楷體" w:hAnsi="標楷體" w:cs="MicrosoftJhengHeiRegular"/>
                <w:kern w:val="0"/>
                <w:szCs w:val="24"/>
              </w:rPr>
              <w:t>3</w:t>
            </w:r>
            <w:r w:rsidRPr="00922B49">
              <w:rPr>
                <w:rFonts w:ascii="標楷體" w:eastAsia="標楷體" w:hAnsi="標楷體" w:cs="MicrosoftJhengHeiRegular" w:hint="eastAsia"/>
                <w:kern w:val="0"/>
                <w:szCs w:val="24"/>
              </w:rPr>
              <w:t>增強</w:t>
            </w:r>
            <w:r w:rsidRPr="00922B49">
              <w:rPr>
                <w:rFonts w:ascii="標楷體" w:eastAsia="標楷體" w:hAnsi="標楷體" w:cs="MicrosoftJhengHeiRegular" w:hint="eastAsia"/>
                <w:szCs w:val="24"/>
              </w:rPr>
              <w:t>美感教育行政支持</w:t>
            </w:r>
          </w:p>
          <w:p w14:paraId="0FFD6528"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p>
        </w:tc>
        <w:tc>
          <w:tcPr>
            <w:tcW w:w="3117" w:type="dxa"/>
          </w:tcPr>
          <w:p w14:paraId="071E6B41" w14:textId="02B7941A"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5-3-1</w:t>
            </w:r>
            <w:r w:rsidRPr="00922B49">
              <w:rPr>
                <w:rFonts w:ascii="標楷體" w:eastAsia="標楷體" w:hAnsi="標楷體" w:cs="MicrosoftJhengHeiRegular" w:hint="eastAsia"/>
                <w:kern w:val="0"/>
                <w:szCs w:val="24"/>
              </w:rPr>
              <w:t>完善</w:t>
            </w:r>
            <w:r w:rsidRPr="00922B49">
              <w:rPr>
                <w:rFonts w:ascii="標楷體" w:eastAsia="標楷體" w:hAnsi="標楷體" w:cs="MicrosoftJhengHeiRegular"/>
                <w:kern w:val="0"/>
                <w:szCs w:val="24"/>
              </w:rPr>
              <w:t>美感教育行政支持</w:t>
            </w:r>
            <w:r w:rsidRPr="00922B49">
              <w:rPr>
                <w:rFonts w:ascii="標楷體" w:eastAsia="標楷體" w:hAnsi="標楷體" w:cs="MicrosoftJhengHeiRegular" w:hint="eastAsia"/>
                <w:kern w:val="0"/>
                <w:szCs w:val="24"/>
              </w:rPr>
              <w:t>相關措施</w:t>
            </w:r>
          </w:p>
        </w:tc>
        <w:tc>
          <w:tcPr>
            <w:tcW w:w="4250" w:type="dxa"/>
          </w:tcPr>
          <w:p w14:paraId="7DFAB433" w14:textId="7976562A" w:rsidR="001A0C3B" w:rsidRPr="00922B49" w:rsidRDefault="001A0C3B" w:rsidP="005F3950">
            <w:pPr>
              <w:widowControl/>
              <w:spacing w:line="480" w:lineRule="exact"/>
              <w:ind w:left="749" w:hangingChars="312" w:hanging="749"/>
              <w:jc w:val="both"/>
              <w:rPr>
                <w:rFonts w:ascii="標楷體" w:eastAsia="標楷體" w:hAnsi="標楷體" w:cs="新細明體"/>
                <w:kern w:val="0"/>
                <w:szCs w:val="24"/>
              </w:rPr>
            </w:pPr>
            <w:bookmarkStart w:id="27" w:name="_Hlk137220723"/>
            <w:r w:rsidRPr="00922B49">
              <w:rPr>
                <w:rFonts w:ascii="標楷體" w:eastAsia="標楷體" w:hAnsi="標楷體" w:cs="新細明體"/>
                <w:kern w:val="0"/>
                <w:szCs w:val="24"/>
              </w:rPr>
              <w:t>5-3-1-1</w:t>
            </w:r>
            <w:r w:rsidRPr="00922B49">
              <w:rPr>
                <w:rFonts w:ascii="標楷體" w:eastAsia="標楷體" w:hAnsi="標楷體" w:cs="新細明體" w:hint="eastAsia"/>
                <w:kern w:val="0"/>
                <w:szCs w:val="24"/>
              </w:rPr>
              <w:t>提供美感課程創新獎勵</w:t>
            </w:r>
            <w:bookmarkEnd w:id="27"/>
          </w:p>
          <w:p w14:paraId="2688436B" w14:textId="5A2627BC" w:rsidR="001A0C3B" w:rsidRPr="00922B49" w:rsidRDefault="001A0C3B" w:rsidP="005F3950">
            <w:pPr>
              <w:widowControl/>
              <w:spacing w:line="480" w:lineRule="exact"/>
              <w:ind w:left="960" w:hangingChars="400" w:hanging="960"/>
              <w:jc w:val="both"/>
              <w:rPr>
                <w:rFonts w:ascii="標楷體" w:eastAsia="標楷體" w:hAnsi="標楷體"/>
                <w:szCs w:val="24"/>
              </w:rPr>
            </w:pPr>
            <w:r w:rsidRPr="00922B49">
              <w:rPr>
                <w:rFonts w:ascii="標楷體" w:eastAsia="標楷體" w:hAnsi="標楷體" w:hint="eastAsia"/>
                <w:szCs w:val="24"/>
              </w:rPr>
              <w:t>5-3-</w:t>
            </w:r>
            <w:r w:rsidRPr="00922B49">
              <w:rPr>
                <w:rFonts w:ascii="標楷體" w:eastAsia="標楷體" w:hAnsi="標楷體"/>
                <w:szCs w:val="24"/>
              </w:rPr>
              <w:t>1</w:t>
            </w:r>
            <w:r w:rsidRPr="00922B49">
              <w:rPr>
                <w:rFonts w:ascii="標楷體" w:eastAsia="標楷體" w:hAnsi="標楷體" w:hint="eastAsia"/>
                <w:szCs w:val="24"/>
              </w:rPr>
              <w:t>-2推動美感教育績優學校遴選與表揚</w:t>
            </w:r>
          </w:p>
        </w:tc>
        <w:tc>
          <w:tcPr>
            <w:tcW w:w="1552" w:type="dxa"/>
          </w:tcPr>
          <w:p w14:paraId="548F30F1"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tc>
        <w:tc>
          <w:tcPr>
            <w:tcW w:w="1417" w:type="dxa"/>
          </w:tcPr>
          <w:p w14:paraId="14557BEC" w14:textId="75FDB085"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國教署</w:t>
            </w:r>
          </w:p>
        </w:tc>
      </w:tr>
      <w:tr w:rsidR="00135531" w:rsidRPr="00922B49" w14:paraId="0F5042CB" w14:textId="77777777" w:rsidTr="00135531">
        <w:trPr>
          <w:trHeight w:val="1875"/>
          <w:jc w:val="center"/>
        </w:trPr>
        <w:tc>
          <w:tcPr>
            <w:tcW w:w="1779" w:type="dxa"/>
            <w:vMerge/>
          </w:tcPr>
          <w:p w14:paraId="7930E46E"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3B8381C" w14:textId="77777777" w:rsidR="001A0C3B" w:rsidRPr="00922B49" w:rsidRDefault="001A0C3B" w:rsidP="005F3950">
            <w:pPr>
              <w:widowControl/>
              <w:spacing w:line="480" w:lineRule="exact"/>
              <w:ind w:left="252" w:hangingChars="105" w:hanging="252"/>
              <w:jc w:val="both"/>
              <w:rPr>
                <w:rFonts w:ascii="標楷體" w:eastAsia="標楷體" w:hAnsi="標楷體" w:cs="MicrosoftJhengHeiRegular"/>
                <w:kern w:val="0"/>
                <w:szCs w:val="24"/>
              </w:rPr>
            </w:pPr>
          </w:p>
        </w:tc>
        <w:tc>
          <w:tcPr>
            <w:tcW w:w="3117" w:type="dxa"/>
          </w:tcPr>
          <w:p w14:paraId="2D4D7698" w14:textId="70B9B2E0"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hint="eastAsia"/>
                <w:szCs w:val="24"/>
              </w:rPr>
              <w:t>5-3-2</w:t>
            </w:r>
            <w:bookmarkStart w:id="28" w:name="_Hlk143107650"/>
            <w:r w:rsidRPr="00922B49">
              <w:rPr>
                <w:rFonts w:ascii="標楷體" w:eastAsia="標楷體" w:hAnsi="標楷體" w:cs="MicrosoftJhengHeiRegular" w:hint="eastAsia"/>
                <w:szCs w:val="24"/>
              </w:rPr>
              <w:t>串聯中央與地方</w:t>
            </w:r>
            <w:r w:rsidRPr="00922B49">
              <w:rPr>
                <w:rFonts w:ascii="標楷體" w:eastAsia="標楷體" w:hAnsi="標楷體" w:cs="MicrosoftJhengHeiRegular" w:hint="eastAsia"/>
                <w:kern w:val="0"/>
                <w:szCs w:val="24"/>
              </w:rPr>
              <w:t>課程</w:t>
            </w:r>
            <w:r w:rsidRPr="00922B49">
              <w:rPr>
                <w:rFonts w:ascii="標楷體" w:eastAsia="標楷體" w:hAnsi="標楷體" w:cs="MicrosoftJhengHeiRegular" w:hint="eastAsia"/>
                <w:szCs w:val="24"/>
              </w:rPr>
              <w:t>教學輔導網絡之合作機制</w:t>
            </w:r>
            <w:bookmarkEnd w:id="28"/>
          </w:p>
        </w:tc>
        <w:tc>
          <w:tcPr>
            <w:tcW w:w="4250" w:type="dxa"/>
          </w:tcPr>
          <w:p w14:paraId="0BE1DF1E" w14:textId="5F5E048D" w:rsidR="001A0C3B" w:rsidRPr="00922B49" w:rsidRDefault="001A0C3B" w:rsidP="005F3950">
            <w:pPr>
              <w:widowControl/>
              <w:spacing w:line="480" w:lineRule="exact"/>
              <w:ind w:left="960" w:hangingChars="400" w:hanging="960"/>
              <w:jc w:val="both"/>
              <w:rPr>
                <w:rFonts w:ascii="標楷體" w:eastAsia="標楷體" w:hAnsi="標楷體" w:cs="新細明體"/>
                <w:kern w:val="0"/>
                <w:szCs w:val="24"/>
              </w:rPr>
            </w:pPr>
            <w:r w:rsidRPr="00922B49">
              <w:rPr>
                <w:rFonts w:ascii="標楷體" w:eastAsia="標楷體" w:hAnsi="標楷體" w:cs="新細明體"/>
                <w:kern w:val="0"/>
                <w:szCs w:val="24"/>
              </w:rPr>
              <w:t>5-3-2-1</w:t>
            </w:r>
            <w:r w:rsidRPr="00922B49">
              <w:rPr>
                <w:rFonts w:ascii="標楷體" w:eastAsia="標楷體" w:hAnsi="標楷體"/>
                <w:szCs w:val="24"/>
              </w:rPr>
              <w:t>美感計畫教師</w:t>
            </w:r>
            <w:r w:rsidRPr="00922B49">
              <w:rPr>
                <w:rFonts w:ascii="標楷體" w:eastAsia="標楷體" w:hAnsi="標楷體" w:hint="eastAsia"/>
                <w:szCs w:val="24"/>
              </w:rPr>
              <w:t>與</w:t>
            </w:r>
            <w:r w:rsidRPr="00922B49">
              <w:rPr>
                <w:rFonts w:ascii="標楷體" w:eastAsia="標楷體" w:hAnsi="標楷體"/>
                <w:szCs w:val="24"/>
              </w:rPr>
              <w:t>中央、地方輔導團及</w:t>
            </w:r>
            <w:proofErr w:type="gramStart"/>
            <w:r w:rsidRPr="00922B49">
              <w:rPr>
                <w:rFonts w:ascii="標楷體" w:eastAsia="標楷體" w:hAnsi="標楷體"/>
                <w:szCs w:val="24"/>
              </w:rPr>
              <w:t>學</w:t>
            </w:r>
            <w:r w:rsidRPr="00922B49">
              <w:rPr>
                <w:rFonts w:ascii="標楷體" w:eastAsia="標楷體" w:hAnsi="標楷體" w:hint="eastAsia"/>
                <w:szCs w:val="24"/>
              </w:rPr>
              <w:t>群</w:t>
            </w:r>
            <w:r w:rsidRPr="00922B49">
              <w:rPr>
                <w:rFonts w:ascii="標楷體" w:eastAsia="標楷體" w:hAnsi="標楷體"/>
                <w:szCs w:val="24"/>
              </w:rPr>
              <w:t>科中心</w:t>
            </w:r>
            <w:proofErr w:type="gramEnd"/>
            <w:r w:rsidRPr="00922B49">
              <w:rPr>
                <w:rFonts w:ascii="標楷體" w:eastAsia="標楷體" w:hAnsi="標楷體"/>
                <w:szCs w:val="24"/>
              </w:rPr>
              <w:t>課程推動團隊</w:t>
            </w:r>
            <w:r w:rsidRPr="00922B49">
              <w:rPr>
                <w:rFonts w:ascii="標楷體" w:eastAsia="標楷體" w:hAnsi="標楷體" w:hint="eastAsia"/>
                <w:szCs w:val="24"/>
              </w:rPr>
              <w:t>合作研發教學案例，並分享相關經驗</w:t>
            </w:r>
          </w:p>
          <w:p w14:paraId="733939F1" w14:textId="52EF65E2" w:rsidR="001A0C3B" w:rsidRPr="00922B49" w:rsidRDefault="001A0C3B" w:rsidP="005F3950">
            <w:pPr>
              <w:widowControl/>
              <w:spacing w:line="480" w:lineRule="exact"/>
              <w:ind w:left="960" w:hangingChars="400" w:hanging="960"/>
              <w:jc w:val="both"/>
              <w:rPr>
                <w:rFonts w:ascii="標楷體" w:eastAsia="標楷體" w:hAnsi="標楷體" w:cs="新細明體"/>
                <w:kern w:val="0"/>
                <w:szCs w:val="24"/>
              </w:rPr>
            </w:pPr>
            <w:r w:rsidRPr="00922B49">
              <w:rPr>
                <w:rFonts w:ascii="標楷體" w:eastAsia="標楷體" w:hAnsi="標楷體" w:cs="新細明體"/>
                <w:kern w:val="0"/>
                <w:szCs w:val="24"/>
              </w:rPr>
              <w:t>5-3-2-2鼓勵美感計畫</w:t>
            </w:r>
            <w:r w:rsidRPr="00922B49">
              <w:rPr>
                <w:rFonts w:ascii="標楷體" w:eastAsia="標楷體" w:hAnsi="標楷體" w:cs="新細明體" w:hint="eastAsia"/>
                <w:kern w:val="0"/>
                <w:szCs w:val="24"/>
              </w:rPr>
              <w:t>團隊</w:t>
            </w:r>
            <w:r w:rsidRPr="00922B49">
              <w:rPr>
                <w:rFonts w:ascii="標楷體" w:eastAsia="標楷體" w:hAnsi="標楷體" w:cs="新細明體"/>
                <w:kern w:val="0"/>
                <w:szCs w:val="24"/>
              </w:rPr>
              <w:t>與中央、地方輔導團及</w:t>
            </w:r>
            <w:proofErr w:type="gramStart"/>
            <w:r w:rsidRPr="00922B49">
              <w:rPr>
                <w:rFonts w:ascii="標楷體" w:eastAsia="標楷體" w:hAnsi="標楷體" w:cs="新細明體"/>
                <w:kern w:val="0"/>
                <w:szCs w:val="24"/>
              </w:rPr>
              <w:t>學</w:t>
            </w:r>
            <w:r w:rsidRPr="00922B49">
              <w:rPr>
                <w:rFonts w:ascii="標楷體" w:eastAsia="標楷體" w:hAnsi="標楷體" w:cs="新細明體" w:hint="eastAsia"/>
                <w:kern w:val="0"/>
                <w:szCs w:val="24"/>
              </w:rPr>
              <w:t>群</w:t>
            </w:r>
            <w:r w:rsidRPr="00922B49">
              <w:rPr>
                <w:rFonts w:ascii="標楷體" w:eastAsia="標楷體" w:hAnsi="標楷體" w:cs="新細明體"/>
                <w:kern w:val="0"/>
                <w:szCs w:val="24"/>
              </w:rPr>
              <w:t>科中心</w:t>
            </w:r>
            <w:proofErr w:type="gramEnd"/>
            <w:r w:rsidRPr="00922B49">
              <w:rPr>
                <w:rFonts w:ascii="標楷體" w:eastAsia="標楷體" w:hAnsi="標楷體" w:cs="新細明體" w:hint="eastAsia"/>
                <w:kern w:val="0"/>
                <w:szCs w:val="24"/>
              </w:rPr>
              <w:t>合作辦理</w:t>
            </w:r>
            <w:r w:rsidRPr="00922B49">
              <w:rPr>
                <w:rFonts w:ascii="標楷體" w:eastAsia="標楷體" w:hAnsi="標楷體" w:cs="新細明體"/>
                <w:kern w:val="0"/>
                <w:szCs w:val="24"/>
              </w:rPr>
              <w:t>增能研習</w:t>
            </w:r>
          </w:p>
        </w:tc>
        <w:tc>
          <w:tcPr>
            <w:tcW w:w="1552" w:type="dxa"/>
          </w:tcPr>
          <w:p w14:paraId="7570CDA8" w14:textId="3A37F49C"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師資藝教司、國教署</w:t>
            </w:r>
          </w:p>
        </w:tc>
        <w:tc>
          <w:tcPr>
            <w:tcW w:w="1417" w:type="dxa"/>
          </w:tcPr>
          <w:p w14:paraId="038E90A9" w14:textId="3268D811"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縣市政府</w:t>
            </w:r>
          </w:p>
        </w:tc>
      </w:tr>
      <w:tr w:rsidR="00135531" w:rsidRPr="00922B49" w14:paraId="74394632" w14:textId="77777777" w:rsidTr="00135531">
        <w:trPr>
          <w:trHeight w:val="1875"/>
          <w:jc w:val="center"/>
        </w:trPr>
        <w:tc>
          <w:tcPr>
            <w:tcW w:w="1779" w:type="dxa"/>
            <w:vMerge/>
          </w:tcPr>
          <w:p w14:paraId="151F1D59" w14:textId="77777777" w:rsidR="001A0C3B" w:rsidRPr="00922B49" w:rsidRDefault="001A0C3B" w:rsidP="005F3950">
            <w:pPr>
              <w:spacing w:line="480" w:lineRule="exact"/>
              <w:jc w:val="both"/>
              <w:rPr>
                <w:rFonts w:ascii="標楷體" w:eastAsia="標楷體" w:hAnsi="標楷體"/>
                <w:szCs w:val="24"/>
              </w:rPr>
            </w:pPr>
          </w:p>
        </w:tc>
        <w:tc>
          <w:tcPr>
            <w:tcW w:w="3189" w:type="dxa"/>
            <w:vMerge/>
          </w:tcPr>
          <w:p w14:paraId="65B58A44" w14:textId="77777777" w:rsidR="001A0C3B" w:rsidRPr="00922B49" w:rsidRDefault="001A0C3B" w:rsidP="005F3950">
            <w:pPr>
              <w:widowControl/>
              <w:spacing w:line="480" w:lineRule="exact"/>
              <w:ind w:left="600" w:hangingChars="250" w:hanging="600"/>
              <w:jc w:val="both"/>
              <w:rPr>
                <w:rFonts w:ascii="標楷體" w:eastAsia="標楷體" w:hAnsi="標楷體" w:cs="MicrosoftJhengHeiRegular"/>
                <w:szCs w:val="24"/>
              </w:rPr>
            </w:pPr>
          </w:p>
        </w:tc>
        <w:tc>
          <w:tcPr>
            <w:tcW w:w="3117" w:type="dxa"/>
          </w:tcPr>
          <w:p w14:paraId="00862F9E" w14:textId="19259927" w:rsidR="001A0C3B" w:rsidRPr="00922B49" w:rsidRDefault="001A0C3B" w:rsidP="005F3950">
            <w:pPr>
              <w:widowControl/>
              <w:spacing w:line="480" w:lineRule="exact"/>
              <w:ind w:left="720" w:hangingChars="300" w:hanging="720"/>
              <w:jc w:val="both"/>
              <w:rPr>
                <w:rFonts w:ascii="標楷體" w:eastAsia="標楷體" w:hAnsi="標楷體" w:cs="MicrosoftJhengHeiRegular"/>
                <w:szCs w:val="24"/>
              </w:rPr>
            </w:pPr>
            <w:r w:rsidRPr="00922B49">
              <w:rPr>
                <w:rFonts w:ascii="標楷體" w:eastAsia="標楷體" w:hAnsi="標楷體" w:cs="MicrosoftJhengHeiRegular"/>
                <w:szCs w:val="24"/>
              </w:rPr>
              <w:t>5</w:t>
            </w:r>
            <w:r w:rsidRPr="00922B49">
              <w:rPr>
                <w:rFonts w:ascii="標楷體" w:eastAsia="標楷體" w:hAnsi="標楷體" w:cs="MicrosoftJhengHeiRegular"/>
                <w:kern w:val="0"/>
                <w:szCs w:val="24"/>
              </w:rPr>
              <w:t>-3-3</w:t>
            </w:r>
            <w:r w:rsidRPr="00922B49">
              <w:rPr>
                <w:rFonts w:ascii="標楷體" w:eastAsia="標楷體" w:hAnsi="標楷體" w:cs="MicrosoftJhengHeiRegular" w:hint="eastAsia"/>
                <w:kern w:val="0"/>
                <w:szCs w:val="24"/>
              </w:rPr>
              <w:t>建立美感教育計畫策略聯盟</w:t>
            </w:r>
          </w:p>
        </w:tc>
        <w:tc>
          <w:tcPr>
            <w:tcW w:w="4250" w:type="dxa"/>
          </w:tcPr>
          <w:p w14:paraId="6A0C1A87" w14:textId="20F55474" w:rsidR="001A0C3B" w:rsidRPr="00922B49" w:rsidRDefault="001A0C3B" w:rsidP="005F3950">
            <w:pPr>
              <w:spacing w:line="480" w:lineRule="exact"/>
              <w:ind w:left="960" w:hangingChars="400" w:hanging="960"/>
              <w:jc w:val="both"/>
              <w:rPr>
                <w:rFonts w:ascii="標楷體" w:eastAsia="標楷體" w:hAnsi="標楷體" w:cs="新細明體"/>
                <w:kern w:val="0"/>
                <w:szCs w:val="24"/>
              </w:rPr>
            </w:pPr>
            <w:r w:rsidRPr="00922B49">
              <w:rPr>
                <w:rFonts w:ascii="標楷體" w:eastAsia="標楷體" w:hAnsi="標楷體" w:cs="新細明體"/>
                <w:kern w:val="0"/>
                <w:szCs w:val="24"/>
              </w:rPr>
              <w:t>5-3-3-1</w:t>
            </w:r>
            <w:r w:rsidRPr="00922B49">
              <w:rPr>
                <w:rFonts w:ascii="標楷體" w:eastAsia="標楷體" w:hAnsi="標楷體" w:cs="新細明體" w:hint="eastAsia"/>
                <w:kern w:val="0"/>
                <w:szCs w:val="24"/>
              </w:rPr>
              <w:t>成立美感教育各計畫與縣市政府、學校策略聯盟，定期召開會議及辦理共識活動</w:t>
            </w:r>
          </w:p>
        </w:tc>
        <w:tc>
          <w:tcPr>
            <w:tcW w:w="1552" w:type="dxa"/>
          </w:tcPr>
          <w:p w14:paraId="6D629617" w14:textId="77777777" w:rsidR="001A0C3B" w:rsidRPr="00922B49" w:rsidRDefault="001A0C3B" w:rsidP="005F3950">
            <w:pPr>
              <w:spacing w:line="480" w:lineRule="exact"/>
              <w:jc w:val="both"/>
              <w:rPr>
                <w:rFonts w:ascii="標楷體" w:eastAsia="標楷體" w:hAnsi="標楷體"/>
                <w:strike/>
                <w:szCs w:val="24"/>
              </w:rPr>
            </w:pPr>
            <w:r w:rsidRPr="00922B49">
              <w:rPr>
                <w:rFonts w:ascii="標楷體" w:eastAsia="標楷體" w:hAnsi="標楷體" w:hint="eastAsia"/>
                <w:szCs w:val="24"/>
              </w:rPr>
              <w:t>師資藝教司</w:t>
            </w:r>
          </w:p>
        </w:tc>
        <w:tc>
          <w:tcPr>
            <w:tcW w:w="1417" w:type="dxa"/>
          </w:tcPr>
          <w:p w14:paraId="7A24E384" w14:textId="4927695E" w:rsidR="001A0C3B" w:rsidRPr="00922B49" w:rsidRDefault="001A0C3B" w:rsidP="005F3950">
            <w:pPr>
              <w:spacing w:line="480" w:lineRule="exact"/>
              <w:jc w:val="both"/>
              <w:rPr>
                <w:rFonts w:ascii="標楷體" w:eastAsia="標楷體" w:hAnsi="標楷體"/>
                <w:szCs w:val="24"/>
              </w:rPr>
            </w:pPr>
            <w:r w:rsidRPr="00922B49">
              <w:rPr>
                <w:rFonts w:ascii="標楷體" w:eastAsia="標楷體" w:hAnsi="標楷體" w:hint="eastAsia"/>
                <w:szCs w:val="24"/>
              </w:rPr>
              <w:t>縣市政府</w:t>
            </w:r>
          </w:p>
        </w:tc>
      </w:tr>
      <w:bookmarkEnd w:id="13"/>
    </w:tbl>
    <w:p w14:paraId="543F3B65" w14:textId="77777777" w:rsidR="00C75D7B" w:rsidRPr="00E4525C" w:rsidRDefault="00C75D7B" w:rsidP="00E4525C">
      <w:pPr>
        <w:rPr>
          <w:rFonts w:ascii="Times New Roman" w:eastAsia="標楷體" w:hAnsi="Times New Roman" w:cs="Times New Roman"/>
          <w:sz w:val="32"/>
          <w:szCs w:val="32"/>
        </w:rPr>
        <w:sectPr w:rsidR="00C75D7B" w:rsidRPr="00E4525C" w:rsidSect="001E6E95">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1134" w:right="1440" w:bottom="1134" w:left="1440" w:header="567" w:footer="992" w:gutter="0"/>
          <w:cols w:space="425"/>
          <w:docGrid w:type="lines" w:linePitch="360"/>
        </w:sectPr>
      </w:pPr>
    </w:p>
    <w:p w14:paraId="50CDDD36" w14:textId="77777777" w:rsidR="00C75D7B" w:rsidRPr="00922B49" w:rsidRDefault="00A96475" w:rsidP="005F3950">
      <w:pPr>
        <w:widowControl/>
        <w:numPr>
          <w:ilvl w:val="0"/>
          <w:numId w:val="21"/>
        </w:numPr>
        <w:autoSpaceDE w:val="0"/>
        <w:autoSpaceDN w:val="0"/>
        <w:adjustRightInd w:val="0"/>
        <w:spacing w:beforeLines="50" w:before="120" w:line="480" w:lineRule="exact"/>
        <w:ind w:left="0" w:firstLine="0"/>
        <w:jc w:val="both"/>
        <w:rPr>
          <w:rFonts w:ascii="Times New Roman" w:eastAsia="標楷體" w:hAnsi="Times New Roman"/>
          <w:b/>
          <w:sz w:val="32"/>
          <w:szCs w:val="32"/>
        </w:rPr>
      </w:pPr>
      <w:bookmarkStart w:id="29" w:name="_Hlk142656962"/>
      <w:r w:rsidRPr="00922B49">
        <w:rPr>
          <w:rFonts w:ascii="Times New Roman" w:eastAsia="標楷體" w:hAnsi="Times New Roman" w:cs="Times New Roman"/>
          <w:b/>
          <w:sz w:val="32"/>
          <w:szCs w:val="32"/>
        </w:rPr>
        <w:lastRenderedPageBreak/>
        <w:t>預期效益</w:t>
      </w:r>
      <w:bookmarkEnd w:id="1"/>
      <w:bookmarkEnd w:id="8"/>
    </w:p>
    <w:p w14:paraId="2DF5B0EA" w14:textId="4F1CC62D" w:rsidR="00F34CD3" w:rsidRPr="00922B49" w:rsidRDefault="009A2715" w:rsidP="005F3950">
      <w:pPr>
        <w:pStyle w:val="a4"/>
        <w:widowControl/>
        <w:numPr>
          <w:ilvl w:val="0"/>
          <w:numId w:val="40"/>
        </w:numPr>
        <w:autoSpaceDE w:val="0"/>
        <w:autoSpaceDN w:val="0"/>
        <w:adjustRightInd w:val="0"/>
        <w:spacing w:beforeLines="50" w:before="120" w:line="480" w:lineRule="exact"/>
        <w:ind w:leftChars="0"/>
        <w:jc w:val="both"/>
        <w:rPr>
          <w:rFonts w:ascii="Times New Roman" w:eastAsia="標楷體" w:hAnsi="Times New Roman"/>
          <w:b/>
          <w:sz w:val="32"/>
          <w:szCs w:val="32"/>
        </w:rPr>
      </w:pPr>
      <w:r w:rsidRPr="00922B49">
        <w:rPr>
          <w:rFonts w:ascii="Times New Roman" w:eastAsia="標楷體" w:hAnsi="Times New Roman" w:hint="eastAsia"/>
          <w:b/>
          <w:sz w:val="32"/>
          <w:szCs w:val="32"/>
        </w:rPr>
        <w:t>提升</w:t>
      </w:r>
      <w:r w:rsidR="009708EF" w:rsidRPr="00922B49">
        <w:rPr>
          <w:rFonts w:ascii="Times New Roman" w:eastAsia="標楷體" w:hAnsi="Times New Roman" w:hint="eastAsia"/>
          <w:b/>
          <w:sz w:val="32"/>
          <w:szCs w:val="32"/>
        </w:rPr>
        <w:t>各教育階段</w:t>
      </w:r>
      <w:r w:rsidR="00710CD8" w:rsidRPr="00922B49">
        <w:rPr>
          <w:rFonts w:ascii="Times New Roman" w:eastAsia="標楷體" w:hAnsi="Times New Roman" w:hint="eastAsia"/>
          <w:b/>
          <w:sz w:val="32"/>
          <w:szCs w:val="32"/>
        </w:rPr>
        <w:t>教育人員</w:t>
      </w:r>
      <w:r w:rsidR="002D3E19" w:rsidRPr="00922B49">
        <w:rPr>
          <w:rFonts w:ascii="Times New Roman" w:eastAsia="標楷體" w:hAnsi="Times New Roman" w:hint="eastAsia"/>
          <w:b/>
          <w:sz w:val="32"/>
          <w:szCs w:val="32"/>
        </w:rPr>
        <w:t>美感素養</w:t>
      </w:r>
      <w:r w:rsidR="00710CD8" w:rsidRPr="00922B49">
        <w:rPr>
          <w:rFonts w:ascii="Times New Roman" w:eastAsia="標楷體" w:hAnsi="Times New Roman" w:hint="eastAsia"/>
          <w:b/>
          <w:sz w:val="32"/>
          <w:szCs w:val="32"/>
        </w:rPr>
        <w:t>，</w:t>
      </w:r>
      <w:r w:rsidR="00E54218" w:rsidRPr="00922B49">
        <w:rPr>
          <w:rFonts w:ascii="Times New Roman" w:eastAsia="標楷體" w:hAnsi="Times New Roman" w:hint="eastAsia"/>
          <w:b/>
          <w:sz w:val="32"/>
          <w:szCs w:val="32"/>
        </w:rPr>
        <w:t>精進</w:t>
      </w:r>
      <w:r w:rsidR="009708EF" w:rsidRPr="00922B49">
        <w:rPr>
          <w:rFonts w:ascii="Times New Roman" w:eastAsia="標楷體" w:hAnsi="Times New Roman" w:hint="eastAsia"/>
          <w:b/>
          <w:sz w:val="32"/>
          <w:szCs w:val="32"/>
        </w:rPr>
        <w:t>前瞻人才培育成效</w:t>
      </w:r>
      <w:r w:rsidR="00710CD8" w:rsidRPr="00922B49">
        <w:rPr>
          <w:rFonts w:ascii="Times New Roman" w:eastAsia="標楷體" w:hAnsi="Times New Roman" w:hint="eastAsia"/>
          <w:b/>
          <w:sz w:val="32"/>
          <w:szCs w:val="32"/>
        </w:rPr>
        <w:t>。</w:t>
      </w:r>
    </w:p>
    <w:p w14:paraId="2E504082" w14:textId="67533D03" w:rsidR="002D3E19" w:rsidRPr="00922B49" w:rsidRDefault="00761202" w:rsidP="005F3950">
      <w:pPr>
        <w:pStyle w:val="a4"/>
        <w:widowControl/>
        <w:numPr>
          <w:ilvl w:val="0"/>
          <w:numId w:val="40"/>
        </w:numPr>
        <w:autoSpaceDE w:val="0"/>
        <w:autoSpaceDN w:val="0"/>
        <w:adjustRightInd w:val="0"/>
        <w:spacing w:beforeLines="50" w:before="120" w:line="480" w:lineRule="exact"/>
        <w:ind w:leftChars="0"/>
        <w:jc w:val="both"/>
        <w:rPr>
          <w:rFonts w:ascii="Times New Roman" w:eastAsia="標楷體" w:hAnsi="Times New Roman"/>
          <w:b/>
          <w:sz w:val="32"/>
          <w:szCs w:val="32"/>
        </w:rPr>
      </w:pPr>
      <w:r w:rsidRPr="00922B49">
        <w:rPr>
          <w:rFonts w:ascii="Times New Roman" w:eastAsia="標楷體" w:hAnsi="Times New Roman" w:hint="eastAsia"/>
          <w:b/>
          <w:sz w:val="32"/>
          <w:szCs w:val="32"/>
        </w:rPr>
        <w:t>實踐多元</w:t>
      </w:r>
      <w:r w:rsidR="009A2715" w:rsidRPr="00922B49">
        <w:rPr>
          <w:rFonts w:ascii="Times New Roman" w:eastAsia="標楷體" w:hAnsi="Times New Roman" w:hint="eastAsia"/>
          <w:b/>
          <w:sz w:val="32"/>
          <w:szCs w:val="32"/>
        </w:rPr>
        <w:t>美感教育</w:t>
      </w:r>
      <w:r w:rsidRPr="00922B49">
        <w:rPr>
          <w:rFonts w:ascii="Times New Roman" w:eastAsia="標楷體" w:hAnsi="Times New Roman" w:hint="eastAsia"/>
          <w:b/>
          <w:sz w:val="32"/>
          <w:szCs w:val="32"/>
        </w:rPr>
        <w:t>課程與活動</w:t>
      </w:r>
      <w:r w:rsidR="009A2715" w:rsidRPr="00922B49">
        <w:rPr>
          <w:rFonts w:ascii="Times New Roman" w:eastAsia="標楷體" w:hAnsi="Times New Roman" w:hint="eastAsia"/>
          <w:b/>
          <w:sz w:val="32"/>
          <w:szCs w:val="32"/>
        </w:rPr>
        <w:t>，</w:t>
      </w:r>
      <w:r w:rsidR="00E54218" w:rsidRPr="00922B49">
        <w:rPr>
          <w:rFonts w:ascii="Times New Roman" w:eastAsia="標楷體" w:hAnsi="Times New Roman" w:hint="eastAsia"/>
          <w:b/>
          <w:sz w:val="32"/>
          <w:szCs w:val="32"/>
        </w:rPr>
        <w:t>厚植學生美感素養。</w:t>
      </w:r>
    </w:p>
    <w:p w14:paraId="74793643" w14:textId="025BC9BF" w:rsidR="002D3E19" w:rsidRPr="00922B49" w:rsidRDefault="009708EF" w:rsidP="005F3950">
      <w:pPr>
        <w:pStyle w:val="a4"/>
        <w:widowControl/>
        <w:numPr>
          <w:ilvl w:val="0"/>
          <w:numId w:val="40"/>
        </w:numPr>
        <w:autoSpaceDE w:val="0"/>
        <w:autoSpaceDN w:val="0"/>
        <w:adjustRightInd w:val="0"/>
        <w:spacing w:beforeLines="50" w:before="120" w:line="480" w:lineRule="exact"/>
        <w:ind w:leftChars="0"/>
        <w:jc w:val="both"/>
        <w:rPr>
          <w:rFonts w:ascii="Times New Roman" w:eastAsia="標楷體" w:hAnsi="Times New Roman"/>
          <w:b/>
          <w:sz w:val="32"/>
          <w:szCs w:val="32"/>
        </w:rPr>
      </w:pPr>
      <w:bookmarkStart w:id="30" w:name="_Hlk143106081"/>
      <w:r w:rsidRPr="00922B49">
        <w:rPr>
          <w:rFonts w:ascii="Times New Roman" w:eastAsia="標楷體" w:hAnsi="Times New Roman" w:hint="eastAsia"/>
          <w:b/>
          <w:sz w:val="32"/>
          <w:szCs w:val="32"/>
        </w:rPr>
        <w:t>擴散美感校園環境影響力，</w:t>
      </w:r>
      <w:r w:rsidR="00761202" w:rsidRPr="00922B49">
        <w:rPr>
          <w:rFonts w:ascii="Times New Roman" w:eastAsia="標楷體" w:hAnsi="Times New Roman" w:hint="eastAsia"/>
          <w:b/>
          <w:sz w:val="32"/>
          <w:szCs w:val="32"/>
        </w:rPr>
        <w:t>落實美感即生活</w:t>
      </w:r>
      <w:bookmarkEnd w:id="30"/>
      <w:r w:rsidR="00761202" w:rsidRPr="00922B49">
        <w:rPr>
          <w:rFonts w:ascii="Times New Roman" w:eastAsia="標楷體" w:hAnsi="Times New Roman" w:hint="eastAsia"/>
          <w:b/>
          <w:sz w:val="32"/>
          <w:szCs w:val="32"/>
        </w:rPr>
        <w:t>。</w:t>
      </w:r>
    </w:p>
    <w:p w14:paraId="2CB0A124" w14:textId="1C3BC2F9" w:rsidR="00807D4A" w:rsidRPr="00922B49" w:rsidRDefault="00807D4A" w:rsidP="005F3950">
      <w:pPr>
        <w:pStyle w:val="a4"/>
        <w:widowControl/>
        <w:numPr>
          <w:ilvl w:val="0"/>
          <w:numId w:val="40"/>
        </w:numPr>
        <w:autoSpaceDE w:val="0"/>
        <w:autoSpaceDN w:val="0"/>
        <w:adjustRightInd w:val="0"/>
        <w:spacing w:beforeLines="50" w:before="120" w:line="480" w:lineRule="exact"/>
        <w:ind w:leftChars="0"/>
        <w:jc w:val="both"/>
        <w:rPr>
          <w:rFonts w:ascii="Times New Roman" w:eastAsia="標楷體" w:hAnsi="Times New Roman"/>
          <w:b/>
          <w:sz w:val="32"/>
          <w:szCs w:val="32"/>
        </w:rPr>
      </w:pPr>
      <w:r w:rsidRPr="00922B49">
        <w:rPr>
          <w:rFonts w:ascii="Times New Roman" w:eastAsia="標楷體" w:hAnsi="Times New Roman" w:hint="eastAsia"/>
          <w:b/>
          <w:sz w:val="32"/>
          <w:szCs w:val="32"/>
        </w:rPr>
        <w:t>開拓美感教育國際交流</w:t>
      </w:r>
      <w:r w:rsidR="009A2715" w:rsidRPr="00922B49">
        <w:rPr>
          <w:rFonts w:ascii="Times New Roman" w:eastAsia="標楷體" w:hAnsi="Times New Roman" w:hint="eastAsia"/>
          <w:b/>
          <w:sz w:val="32"/>
          <w:szCs w:val="32"/>
        </w:rPr>
        <w:t>，</w:t>
      </w:r>
      <w:r w:rsidR="00761202" w:rsidRPr="00922B49">
        <w:rPr>
          <w:rFonts w:ascii="Times New Roman" w:eastAsia="標楷體" w:hAnsi="Times New Roman" w:hint="eastAsia"/>
          <w:b/>
          <w:sz w:val="32"/>
          <w:szCs w:val="32"/>
        </w:rPr>
        <w:t>提升國際影響力</w:t>
      </w:r>
      <w:r w:rsidRPr="00922B49">
        <w:rPr>
          <w:rFonts w:ascii="Times New Roman" w:eastAsia="標楷體" w:hAnsi="Times New Roman" w:hint="eastAsia"/>
          <w:b/>
          <w:sz w:val="32"/>
          <w:szCs w:val="32"/>
        </w:rPr>
        <w:t>。</w:t>
      </w:r>
    </w:p>
    <w:p w14:paraId="6F057E95" w14:textId="3DC264EA" w:rsidR="00B814E8" w:rsidRPr="00922B49" w:rsidRDefault="009708EF" w:rsidP="005F3950">
      <w:pPr>
        <w:pStyle w:val="a4"/>
        <w:widowControl/>
        <w:numPr>
          <w:ilvl w:val="0"/>
          <w:numId w:val="40"/>
        </w:numPr>
        <w:autoSpaceDE w:val="0"/>
        <w:autoSpaceDN w:val="0"/>
        <w:adjustRightInd w:val="0"/>
        <w:spacing w:beforeLines="50" w:before="120" w:line="480" w:lineRule="exact"/>
        <w:ind w:leftChars="0"/>
        <w:jc w:val="both"/>
        <w:rPr>
          <w:rFonts w:ascii="Times New Roman" w:eastAsia="標楷體" w:hAnsi="Times New Roman"/>
          <w:b/>
          <w:sz w:val="32"/>
          <w:szCs w:val="32"/>
        </w:rPr>
      </w:pPr>
      <w:bookmarkStart w:id="31" w:name="_Hlk143106409"/>
      <w:r w:rsidRPr="00922B49">
        <w:rPr>
          <w:rFonts w:ascii="Times New Roman" w:eastAsia="標楷體" w:hAnsi="Times New Roman" w:hint="eastAsia"/>
          <w:b/>
          <w:sz w:val="32"/>
          <w:szCs w:val="32"/>
        </w:rPr>
        <w:t>整合資源</w:t>
      </w:r>
      <w:r w:rsidR="00807D4A" w:rsidRPr="00922B49">
        <w:rPr>
          <w:rFonts w:ascii="Times New Roman" w:eastAsia="標楷體" w:hAnsi="Times New Roman" w:hint="eastAsia"/>
          <w:b/>
          <w:sz w:val="32"/>
          <w:szCs w:val="32"/>
        </w:rPr>
        <w:t>並強化</w:t>
      </w:r>
      <w:r w:rsidRPr="00922B49">
        <w:rPr>
          <w:rFonts w:ascii="Times New Roman" w:eastAsia="標楷體" w:hAnsi="Times New Roman" w:hint="eastAsia"/>
          <w:b/>
          <w:sz w:val="32"/>
          <w:szCs w:val="32"/>
        </w:rPr>
        <w:t>支持體系，</w:t>
      </w:r>
      <w:bookmarkStart w:id="32" w:name="_Hlk143107766"/>
      <w:r w:rsidR="00E54218" w:rsidRPr="00922B49">
        <w:rPr>
          <w:rFonts w:ascii="Times New Roman" w:eastAsia="標楷體" w:hAnsi="Times New Roman" w:hint="eastAsia"/>
          <w:b/>
          <w:sz w:val="32"/>
          <w:szCs w:val="32"/>
        </w:rPr>
        <w:t>擴大</w:t>
      </w:r>
      <w:r w:rsidR="00761202" w:rsidRPr="00922B49">
        <w:rPr>
          <w:rFonts w:ascii="Times New Roman" w:eastAsia="標楷體" w:hAnsi="Times New Roman" w:hint="eastAsia"/>
          <w:b/>
          <w:sz w:val="32"/>
          <w:szCs w:val="32"/>
        </w:rPr>
        <w:t>美</w:t>
      </w:r>
      <w:r w:rsidR="00B25D92" w:rsidRPr="00922B49">
        <w:rPr>
          <w:rFonts w:ascii="Times New Roman" w:eastAsia="標楷體" w:hAnsi="Times New Roman" w:hint="eastAsia"/>
          <w:b/>
          <w:sz w:val="32"/>
          <w:szCs w:val="32"/>
        </w:rPr>
        <w:t>感</w:t>
      </w:r>
      <w:r w:rsidR="00761202" w:rsidRPr="00922B49">
        <w:rPr>
          <w:rFonts w:ascii="Times New Roman" w:eastAsia="標楷體" w:hAnsi="Times New Roman" w:hint="eastAsia"/>
          <w:b/>
          <w:sz w:val="32"/>
          <w:szCs w:val="32"/>
        </w:rPr>
        <w:t>教育推動效益</w:t>
      </w:r>
      <w:bookmarkEnd w:id="31"/>
      <w:r w:rsidR="00807D4A" w:rsidRPr="00922B49">
        <w:rPr>
          <w:rFonts w:ascii="Times New Roman" w:eastAsia="標楷體" w:hAnsi="Times New Roman" w:hint="eastAsia"/>
          <w:b/>
          <w:sz w:val="32"/>
          <w:szCs w:val="32"/>
        </w:rPr>
        <w:t>。</w:t>
      </w:r>
      <w:bookmarkEnd w:id="2"/>
      <w:bookmarkEnd w:id="29"/>
      <w:bookmarkEnd w:id="32"/>
    </w:p>
    <w:p w14:paraId="4CD2603A" w14:textId="0C3ADFE1" w:rsidR="002D3E19" w:rsidRPr="00922B49" w:rsidRDefault="002D3E19" w:rsidP="005F3950">
      <w:pPr>
        <w:widowControl/>
        <w:spacing w:line="480" w:lineRule="exact"/>
        <w:rPr>
          <w:rFonts w:ascii="Times New Roman" w:eastAsia="標楷體" w:hAnsi="Times New Roman" w:cs="Times New Roman"/>
          <w:b/>
          <w:sz w:val="32"/>
          <w:szCs w:val="32"/>
        </w:rPr>
      </w:pPr>
    </w:p>
    <w:sectPr w:rsidR="002D3E19" w:rsidRPr="00922B49" w:rsidSect="00C75D7B">
      <w:pgSz w:w="11907" w:h="16839" w:code="9"/>
      <w:pgMar w:top="1440" w:right="1134" w:bottom="1440"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C112" w14:textId="77777777" w:rsidR="00E0652D" w:rsidRDefault="00E0652D" w:rsidP="00387834">
      <w:r>
        <w:separator/>
      </w:r>
    </w:p>
  </w:endnote>
  <w:endnote w:type="continuationSeparator" w:id="0">
    <w:p w14:paraId="2392479D" w14:textId="77777777" w:rsidR="00E0652D" w:rsidRDefault="00E0652D" w:rsidP="0038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dobe 明體 Std L">
    <w:panose1 w:val="00000000000000000000"/>
    <w:charset w:val="88"/>
    <w:family w:val="roman"/>
    <w:notTrueType/>
    <w:pitch w:val="variable"/>
    <w:sig w:usb0="00000203"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ourier">
    <w:panose1 w:val="02070409020205020404"/>
    <w:charset w:val="00"/>
    <w:family w:val="modern"/>
    <w:notTrueType/>
    <w:pitch w:val="fixed"/>
    <w:sig w:usb0="00000003" w:usb1="00000000" w:usb2="00000000" w:usb3="00000000" w:csb0="00000001" w:csb1="00000000"/>
  </w:font>
  <w:font w:name="MicrosoftJhengHei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2811" w14:textId="77777777" w:rsidR="00A00FAE" w:rsidRDefault="00A00FAE">
    <w:pPr>
      <w:pStyle w:val="a6"/>
      <w:ind w:left="112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220070"/>
      <w:docPartObj>
        <w:docPartGallery w:val="Page Numbers (Bottom of Page)"/>
        <w:docPartUnique/>
      </w:docPartObj>
    </w:sdtPr>
    <w:sdtContent>
      <w:p w14:paraId="23466077" w14:textId="45F52964" w:rsidR="001521D4" w:rsidRDefault="001521D4">
        <w:pPr>
          <w:pStyle w:val="a6"/>
          <w:ind w:left="1120" w:hanging="400"/>
          <w:jc w:val="center"/>
        </w:pPr>
        <w:r>
          <w:fldChar w:fldCharType="begin"/>
        </w:r>
        <w:r>
          <w:instrText>PAGE   \* MERGEFORMAT</w:instrText>
        </w:r>
        <w:r>
          <w:fldChar w:fldCharType="separate"/>
        </w:r>
        <w:r>
          <w:rPr>
            <w:lang w:val="zh-TW"/>
          </w:rPr>
          <w:t>2</w:t>
        </w:r>
        <w:r>
          <w:fldChar w:fldCharType="end"/>
        </w:r>
      </w:p>
      <w:bookmarkStart w:id="4" w:name="_GoBack" w:displacedByCustomXml="next"/>
      <w:bookmarkEnd w:id="4" w:displacedByCustomXml="next"/>
    </w:sdtContent>
  </w:sdt>
  <w:p w14:paraId="1814D428" w14:textId="77777777" w:rsidR="00A00FAE" w:rsidRDefault="00A00FAE">
    <w:pPr>
      <w:pStyle w:val="a6"/>
      <w:ind w:left="112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43057"/>
      <w:docPartObj>
        <w:docPartGallery w:val="Page Numbers (Bottom of Page)"/>
        <w:docPartUnique/>
      </w:docPartObj>
    </w:sdtPr>
    <w:sdtContent>
      <w:p w14:paraId="0E553C6A" w14:textId="24C853C6" w:rsidR="001521D4" w:rsidRDefault="001521D4">
        <w:pPr>
          <w:pStyle w:val="a6"/>
          <w:ind w:left="1120" w:hanging="400"/>
          <w:jc w:val="center"/>
        </w:pPr>
        <w:r>
          <w:fldChar w:fldCharType="begin"/>
        </w:r>
        <w:r>
          <w:instrText>PAGE   \* MERGEFORMAT</w:instrText>
        </w:r>
        <w:r>
          <w:fldChar w:fldCharType="separate"/>
        </w:r>
        <w:r>
          <w:rPr>
            <w:lang w:val="zh-TW"/>
          </w:rPr>
          <w:t>2</w:t>
        </w:r>
        <w:r>
          <w:fldChar w:fldCharType="end"/>
        </w:r>
      </w:p>
    </w:sdtContent>
  </w:sdt>
  <w:p w14:paraId="66F48D55" w14:textId="77777777" w:rsidR="00A00FAE" w:rsidRDefault="00A00FAE">
    <w:pPr>
      <w:pStyle w:val="a6"/>
      <w:ind w:left="1120" w:hanging="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509456"/>
      <w:docPartObj>
        <w:docPartGallery w:val="Page Numbers (Bottom of Page)"/>
        <w:docPartUnique/>
      </w:docPartObj>
    </w:sdtPr>
    <w:sdtContent>
      <w:p w14:paraId="15977A13" w14:textId="77777777" w:rsidR="001521D4" w:rsidRDefault="001521D4">
        <w:pPr>
          <w:pStyle w:val="a6"/>
          <w:ind w:left="1120" w:hanging="400"/>
          <w:jc w:val="center"/>
        </w:pPr>
        <w:r>
          <w:fldChar w:fldCharType="begin"/>
        </w:r>
        <w:r>
          <w:instrText>PAGE   \* MERGEFORMAT</w:instrText>
        </w:r>
        <w:r>
          <w:fldChar w:fldCharType="separate"/>
        </w:r>
        <w:r>
          <w:rPr>
            <w:lang w:val="zh-TW"/>
          </w:rPr>
          <w:t>2</w:t>
        </w:r>
        <w:r>
          <w:fldChar w:fldCharType="end"/>
        </w:r>
      </w:p>
    </w:sdtContent>
  </w:sdt>
  <w:p w14:paraId="6F32E14C" w14:textId="77777777" w:rsidR="001521D4" w:rsidRDefault="001521D4">
    <w:pPr>
      <w:pStyle w:val="a6"/>
      <w:ind w:left="1120" w:hanging="4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9444" w14:textId="77777777" w:rsidR="00A00FAE" w:rsidRDefault="00A00FAE">
    <w:pPr>
      <w:pStyle w:val="a6"/>
      <w:ind w:left="1120" w:hanging="400"/>
    </w:pPr>
  </w:p>
  <w:p w14:paraId="22864DCB" w14:textId="77777777" w:rsidR="00A00FAE" w:rsidRDefault="00A00F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09055"/>
      <w:docPartObj>
        <w:docPartGallery w:val="Page Numbers (Bottom of Page)"/>
        <w:docPartUnique/>
      </w:docPartObj>
    </w:sdtPr>
    <w:sdtEndPr>
      <w:rPr>
        <w:rFonts w:ascii="標楷體" w:eastAsia="標楷體" w:hAnsi="標楷體"/>
      </w:rPr>
    </w:sdtEndPr>
    <w:sdtContent>
      <w:p w14:paraId="5F923552" w14:textId="395BCD00" w:rsidR="00A00FAE" w:rsidRPr="00917ECD" w:rsidRDefault="00A00FAE">
        <w:pPr>
          <w:pStyle w:val="a6"/>
          <w:ind w:left="1120" w:hanging="400"/>
          <w:jc w:val="center"/>
          <w:rPr>
            <w:rFonts w:ascii="標楷體" w:eastAsia="標楷體" w:hAnsi="標楷體"/>
          </w:rPr>
        </w:pPr>
        <w:r w:rsidRPr="00917ECD">
          <w:rPr>
            <w:rFonts w:ascii="標楷體" w:eastAsia="標楷體" w:hAnsi="標楷體"/>
          </w:rPr>
          <w:fldChar w:fldCharType="begin"/>
        </w:r>
        <w:r w:rsidRPr="00917ECD">
          <w:rPr>
            <w:rFonts w:ascii="標楷體" w:eastAsia="標楷體" w:hAnsi="標楷體"/>
          </w:rPr>
          <w:instrText>PAGE   \* MERGEFORMAT</w:instrText>
        </w:r>
        <w:r w:rsidRPr="00917ECD">
          <w:rPr>
            <w:rFonts w:ascii="標楷體" w:eastAsia="標楷體" w:hAnsi="標楷體"/>
          </w:rPr>
          <w:fldChar w:fldCharType="separate"/>
        </w:r>
        <w:r w:rsidRPr="00917ECD">
          <w:rPr>
            <w:rFonts w:ascii="標楷體" w:eastAsia="標楷體" w:hAnsi="標楷體"/>
            <w:lang w:val="zh-TW"/>
          </w:rPr>
          <w:t>2</w:t>
        </w:r>
        <w:r w:rsidRPr="00917ECD">
          <w:rPr>
            <w:rFonts w:ascii="標楷體" w:eastAsia="標楷體" w:hAnsi="標楷體"/>
          </w:rPr>
          <w:fldChar w:fldCharType="end"/>
        </w:r>
      </w:p>
    </w:sdtContent>
  </w:sdt>
  <w:p w14:paraId="09620D4D" w14:textId="77777777" w:rsidR="00A00FAE" w:rsidRDefault="00A00FAE">
    <w:pPr>
      <w:pStyle w:val="a6"/>
      <w:ind w:left="1120" w:hanging="400"/>
    </w:pPr>
  </w:p>
  <w:p w14:paraId="64B27FC8" w14:textId="77777777" w:rsidR="00A00FAE" w:rsidRDefault="00A00FA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4E15" w14:textId="77777777" w:rsidR="00A00FAE" w:rsidRDefault="00A00FAE">
    <w:pPr>
      <w:pStyle w:val="a6"/>
      <w:ind w:left="112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28D6" w14:textId="77777777" w:rsidR="00E0652D" w:rsidRDefault="00E0652D" w:rsidP="00387834">
      <w:r>
        <w:separator/>
      </w:r>
    </w:p>
  </w:footnote>
  <w:footnote w:type="continuationSeparator" w:id="0">
    <w:p w14:paraId="43B1C56E" w14:textId="77777777" w:rsidR="00E0652D" w:rsidRDefault="00E0652D" w:rsidP="0038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4FE8" w14:textId="77777777" w:rsidR="00A00FAE" w:rsidRDefault="00A00FAE">
    <w:pPr>
      <w:pStyle w:val="a9"/>
      <w:ind w:left="112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FBD7" w14:textId="77777777" w:rsidR="00A00FAE" w:rsidRDefault="00A00FAE">
    <w:pPr>
      <w:pStyle w:val="a9"/>
      <w:ind w:left="112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161F" w14:textId="77777777" w:rsidR="00A00FAE" w:rsidRDefault="00A00FAE">
    <w:pPr>
      <w:pStyle w:val="a9"/>
      <w:ind w:left="1120" w:hanging="4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2353" w14:textId="77777777" w:rsidR="00A00FAE" w:rsidRDefault="00A00FAE">
    <w:pPr>
      <w:pStyle w:val="a9"/>
      <w:ind w:left="1120" w:hanging="400"/>
    </w:pPr>
  </w:p>
  <w:p w14:paraId="695C574A" w14:textId="77777777" w:rsidR="00A00FAE" w:rsidRDefault="00A00F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E0F7" w14:textId="77777777" w:rsidR="00A00FAE" w:rsidRDefault="00A00FAE">
    <w:pPr>
      <w:pStyle w:val="a9"/>
      <w:ind w:left="1120" w:hanging="400"/>
    </w:pPr>
  </w:p>
  <w:p w14:paraId="725505B5" w14:textId="77777777" w:rsidR="00A00FAE" w:rsidRDefault="00A00F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E3A1" w14:textId="77777777" w:rsidR="00A00FAE" w:rsidRDefault="00A00FAE">
    <w:pPr>
      <w:pStyle w:val="a9"/>
      <w:ind w:left="112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2C1"/>
    <w:multiLevelType w:val="hybridMultilevel"/>
    <w:tmpl w:val="137A7C2C"/>
    <w:lvl w:ilvl="0" w:tplc="3A8216EE">
      <w:start w:val="1"/>
      <w:numFmt w:val="taiwaneseCountingThousand"/>
      <w:lvlText w:val="(%1)"/>
      <w:lvlJc w:val="left"/>
      <w:pPr>
        <w:ind w:left="945" w:hanging="46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D1A91"/>
    <w:multiLevelType w:val="hybridMultilevel"/>
    <w:tmpl w:val="5B4621A2"/>
    <w:lvl w:ilvl="0" w:tplc="04090001">
      <w:start w:val="1"/>
      <w:numFmt w:val="bullet"/>
      <w:lvlText w:val=""/>
      <w:lvlJc w:val="left"/>
      <w:pPr>
        <w:ind w:left="622" w:hanging="480"/>
      </w:pPr>
      <w:rPr>
        <w:rFonts w:ascii="Wingdings" w:hAnsi="Wingding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8CE0301"/>
    <w:multiLevelType w:val="hybridMultilevel"/>
    <w:tmpl w:val="F516E0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625E5"/>
    <w:multiLevelType w:val="hybridMultilevel"/>
    <w:tmpl w:val="EC9241D4"/>
    <w:lvl w:ilvl="0" w:tplc="BD3AF9C6">
      <w:start w:val="1"/>
      <w:numFmt w:val="taiwaneseCountingThousand"/>
      <w:lvlText w:val="%1、"/>
      <w:lvlJc w:val="left"/>
      <w:pPr>
        <w:ind w:left="1785" w:hanging="480"/>
      </w:pPr>
      <w:rPr>
        <w:b w:val="0"/>
        <w:bCs/>
        <w:lang w:val="en-US"/>
      </w:rPr>
    </w:lvl>
    <w:lvl w:ilvl="1" w:tplc="FFFFFFFF">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4" w15:restartNumberingAfterBreak="0">
    <w:nsid w:val="0ABC74DA"/>
    <w:multiLevelType w:val="hybridMultilevel"/>
    <w:tmpl w:val="861C6DF6"/>
    <w:lvl w:ilvl="0" w:tplc="A3EE4FB8">
      <w:start w:val="1"/>
      <w:numFmt w:val="taiwaneseCountingThousand"/>
      <w:lvlText w:val="（%1）"/>
      <w:lvlJc w:val="left"/>
      <w:pPr>
        <w:ind w:left="1785" w:hanging="480"/>
      </w:pPr>
      <w:rPr>
        <w:rFonts w:ascii="標楷體" w:hAnsi="標楷體" w:hint="eastAsia"/>
        <w:color w:val="000000"/>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5" w15:restartNumberingAfterBreak="0">
    <w:nsid w:val="0B991FA3"/>
    <w:multiLevelType w:val="hybridMultilevel"/>
    <w:tmpl w:val="057A79BE"/>
    <w:lvl w:ilvl="0" w:tplc="08DA0A22">
      <w:start w:val="1"/>
      <w:numFmt w:val="ideographLegalTraditional"/>
      <w:suff w:val="nothing"/>
      <w:lvlText w:val="%1、"/>
      <w:lvlJc w:val="left"/>
      <w:pPr>
        <w:ind w:left="720" w:hanging="720"/>
      </w:pPr>
      <w:rPr>
        <w:rFonts w:hint="default"/>
        <w:b/>
        <w:bCs/>
        <w:color w:val="auto"/>
        <w:sz w:val="32"/>
        <w:szCs w:val="3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7D04D9E"/>
    <w:multiLevelType w:val="hybridMultilevel"/>
    <w:tmpl w:val="91A84534"/>
    <w:lvl w:ilvl="0" w:tplc="458436C2">
      <w:start w:val="1"/>
      <w:numFmt w:val="taiwaneseCountingThousand"/>
      <w:lvlText w:val="(%1)"/>
      <w:lvlJc w:val="left"/>
      <w:pPr>
        <w:ind w:left="5114" w:hanging="72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076AF"/>
    <w:multiLevelType w:val="hybridMultilevel"/>
    <w:tmpl w:val="3CC22906"/>
    <w:lvl w:ilvl="0" w:tplc="14CE7ED2">
      <w:start w:val="1"/>
      <w:numFmt w:val="ideographLegalTraditional"/>
      <w:lvlText w:val="%1、"/>
      <w:lvlJc w:val="left"/>
      <w:pPr>
        <w:tabs>
          <w:tab w:val="num" w:pos="720"/>
        </w:tabs>
        <w:ind w:left="720" w:hanging="720"/>
      </w:pPr>
      <w:rPr>
        <w:rFonts w:hint="eastAsia"/>
        <w:b/>
        <w:lang w:val="en-US"/>
      </w:rPr>
    </w:lvl>
    <w:lvl w:ilvl="1" w:tplc="AD08A7A4">
      <w:start w:val="1"/>
      <w:numFmt w:val="taiwaneseCountingThousand"/>
      <w:lvlText w:val="%2、"/>
      <w:lvlJc w:val="left"/>
      <w:pPr>
        <w:tabs>
          <w:tab w:val="num" w:pos="10927"/>
        </w:tabs>
        <w:ind w:left="10927" w:hanging="720"/>
      </w:pPr>
      <w:rPr>
        <w:rFonts w:hint="eastAsia"/>
        <w:b w:val="0"/>
        <w:color w:val="000000" w:themeColor="text1"/>
        <w:lang w:val="en-US"/>
      </w:rPr>
    </w:lvl>
    <w:lvl w:ilvl="2" w:tplc="A3EE4FB8">
      <w:start w:val="1"/>
      <w:numFmt w:val="taiwaneseCountingThousand"/>
      <w:lvlText w:val="（%3）"/>
      <w:lvlJc w:val="left"/>
      <w:pPr>
        <w:tabs>
          <w:tab w:val="num" w:pos="1800"/>
        </w:tabs>
        <w:ind w:left="1800" w:hanging="840"/>
      </w:pPr>
      <w:rPr>
        <w:rFonts w:ascii="標楷體" w:hAnsi="標楷體" w:hint="eastAsia"/>
        <w:color w:val="000000"/>
      </w:rPr>
    </w:lvl>
    <w:lvl w:ilvl="3" w:tplc="06D21A2E">
      <w:start w:val="1"/>
      <w:numFmt w:val="taiwaneseCountingThousand"/>
      <w:lvlText w:val="(%4)"/>
      <w:lvlJc w:val="left"/>
      <w:pPr>
        <w:ind w:left="2160" w:hanging="720"/>
      </w:pPr>
      <w:rPr>
        <w:rFonts w:ascii="標楷體" w:eastAsia="標楷體"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B470A"/>
    <w:multiLevelType w:val="hybridMultilevel"/>
    <w:tmpl w:val="2368A4E8"/>
    <w:lvl w:ilvl="0" w:tplc="04090001">
      <w:start w:val="1"/>
      <w:numFmt w:val="bullet"/>
      <w:lvlText w:val=""/>
      <w:lvlJc w:val="left"/>
      <w:pPr>
        <w:tabs>
          <w:tab w:val="num" w:pos="720"/>
        </w:tabs>
        <w:ind w:left="720" w:hanging="360"/>
      </w:pPr>
      <w:rPr>
        <w:rFonts w:ascii="Wingdings" w:hAnsi="Wingdings" w:hint="default"/>
      </w:rPr>
    </w:lvl>
    <w:lvl w:ilvl="1" w:tplc="621A08C4" w:tentative="1">
      <w:start w:val="1"/>
      <w:numFmt w:val="bullet"/>
      <w:lvlText w:val="•"/>
      <w:lvlJc w:val="left"/>
      <w:pPr>
        <w:tabs>
          <w:tab w:val="num" w:pos="1440"/>
        </w:tabs>
        <w:ind w:left="1440" w:hanging="360"/>
      </w:pPr>
      <w:rPr>
        <w:rFonts w:ascii="Arial" w:hAnsi="Arial" w:hint="default"/>
      </w:rPr>
    </w:lvl>
    <w:lvl w:ilvl="2" w:tplc="B984B5F2" w:tentative="1">
      <w:start w:val="1"/>
      <w:numFmt w:val="bullet"/>
      <w:lvlText w:val="•"/>
      <w:lvlJc w:val="left"/>
      <w:pPr>
        <w:tabs>
          <w:tab w:val="num" w:pos="2160"/>
        </w:tabs>
        <w:ind w:left="2160" w:hanging="360"/>
      </w:pPr>
      <w:rPr>
        <w:rFonts w:ascii="Arial" w:hAnsi="Arial" w:hint="default"/>
      </w:rPr>
    </w:lvl>
    <w:lvl w:ilvl="3" w:tplc="78306BCC" w:tentative="1">
      <w:start w:val="1"/>
      <w:numFmt w:val="bullet"/>
      <w:lvlText w:val="•"/>
      <w:lvlJc w:val="left"/>
      <w:pPr>
        <w:tabs>
          <w:tab w:val="num" w:pos="2880"/>
        </w:tabs>
        <w:ind w:left="2880" w:hanging="360"/>
      </w:pPr>
      <w:rPr>
        <w:rFonts w:ascii="Arial" w:hAnsi="Arial" w:hint="default"/>
      </w:rPr>
    </w:lvl>
    <w:lvl w:ilvl="4" w:tplc="E17276A6" w:tentative="1">
      <w:start w:val="1"/>
      <w:numFmt w:val="bullet"/>
      <w:lvlText w:val="•"/>
      <w:lvlJc w:val="left"/>
      <w:pPr>
        <w:tabs>
          <w:tab w:val="num" w:pos="3600"/>
        </w:tabs>
        <w:ind w:left="3600" w:hanging="360"/>
      </w:pPr>
      <w:rPr>
        <w:rFonts w:ascii="Arial" w:hAnsi="Arial" w:hint="default"/>
      </w:rPr>
    </w:lvl>
    <w:lvl w:ilvl="5" w:tplc="62F83544" w:tentative="1">
      <w:start w:val="1"/>
      <w:numFmt w:val="bullet"/>
      <w:lvlText w:val="•"/>
      <w:lvlJc w:val="left"/>
      <w:pPr>
        <w:tabs>
          <w:tab w:val="num" w:pos="4320"/>
        </w:tabs>
        <w:ind w:left="4320" w:hanging="360"/>
      </w:pPr>
      <w:rPr>
        <w:rFonts w:ascii="Arial" w:hAnsi="Arial" w:hint="default"/>
      </w:rPr>
    </w:lvl>
    <w:lvl w:ilvl="6" w:tplc="CE066F22" w:tentative="1">
      <w:start w:val="1"/>
      <w:numFmt w:val="bullet"/>
      <w:lvlText w:val="•"/>
      <w:lvlJc w:val="left"/>
      <w:pPr>
        <w:tabs>
          <w:tab w:val="num" w:pos="5040"/>
        </w:tabs>
        <w:ind w:left="5040" w:hanging="360"/>
      </w:pPr>
      <w:rPr>
        <w:rFonts w:ascii="Arial" w:hAnsi="Arial" w:hint="default"/>
      </w:rPr>
    </w:lvl>
    <w:lvl w:ilvl="7" w:tplc="C6AA1270" w:tentative="1">
      <w:start w:val="1"/>
      <w:numFmt w:val="bullet"/>
      <w:lvlText w:val="•"/>
      <w:lvlJc w:val="left"/>
      <w:pPr>
        <w:tabs>
          <w:tab w:val="num" w:pos="5760"/>
        </w:tabs>
        <w:ind w:left="5760" w:hanging="360"/>
      </w:pPr>
      <w:rPr>
        <w:rFonts w:ascii="Arial" w:hAnsi="Arial" w:hint="default"/>
      </w:rPr>
    </w:lvl>
    <w:lvl w:ilvl="8" w:tplc="8E84D1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A3144"/>
    <w:multiLevelType w:val="hybridMultilevel"/>
    <w:tmpl w:val="EC9241D4"/>
    <w:lvl w:ilvl="0" w:tplc="BD3AF9C6">
      <w:start w:val="1"/>
      <w:numFmt w:val="taiwaneseCountingThousand"/>
      <w:lvlText w:val="%1、"/>
      <w:lvlJc w:val="left"/>
      <w:pPr>
        <w:ind w:left="1785" w:hanging="480"/>
      </w:pPr>
      <w:rPr>
        <w:b w:val="0"/>
        <w:bCs/>
        <w:lang w:val="en-US"/>
      </w:rPr>
    </w:lvl>
    <w:lvl w:ilvl="1" w:tplc="FFFFFFFF">
      <w:start w:val="1"/>
      <w:numFmt w:val="ideographTraditional"/>
      <w:lvlText w:val="%2、"/>
      <w:lvlJc w:val="left"/>
      <w:pPr>
        <w:ind w:left="2265" w:hanging="480"/>
      </w:pPr>
    </w:lvl>
    <w:lvl w:ilvl="2" w:tplc="FFFFFFFF" w:tentative="1">
      <w:start w:val="1"/>
      <w:numFmt w:val="lowerRoman"/>
      <w:lvlText w:val="%3."/>
      <w:lvlJc w:val="right"/>
      <w:pPr>
        <w:ind w:left="2745" w:hanging="480"/>
      </w:pPr>
    </w:lvl>
    <w:lvl w:ilvl="3" w:tplc="FFFFFFFF" w:tentative="1">
      <w:start w:val="1"/>
      <w:numFmt w:val="decimal"/>
      <w:lvlText w:val="%4."/>
      <w:lvlJc w:val="left"/>
      <w:pPr>
        <w:ind w:left="3225" w:hanging="480"/>
      </w:pPr>
    </w:lvl>
    <w:lvl w:ilvl="4" w:tplc="FFFFFFFF" w:tentative="1">
      <w:start w:val="1"/>
      <w:numFmt w:val="ideographTraditional"/>
      <w:lvlText w:val="%5、"/>
      <w:lvlJc w:val="left"/>
      <w:pPr>
        <w:ind w:left="3705" w:hanging="480"/>
      </w:pPr>
    </w:lvl>
    <w:lvl w:ilvl="5" w:tplc="FFFFFFFF" w:tentative="1">
      <w:start w:val="1"/>
      <w:numFmt w:val="lowerRoman"/>
      <w:lvlText w:val="%6."/>
      <w:lvlJc w:val="right"/>
      <w:pPr>
        <w:ind w:left="4185" w:hanging="480"/>
      </w:pPr>
    </w:lvl>
    <w:lvl w:ilvl="6" w:tplc="FFFFFFFF" w:tentative="1">
      <w:start w:val="1"/>
      <w:numFmt w:val="decimal"/>
      <w:lvlText w:val="%7."/>
      <w:lvlJc w:val="left"/>
      <w:pPr>
        <w:ind w:left="4665" w:hanging="480"/>
      </w:pPr>
    </w:lvl>
    <w:lvl w:ilvl="7" w:tplc="FFFFFFFF" w:tentative="1">
      <w:start w:val="1"/>
      <w:numFmt w:val="ideographTraditional"/>
      <w:lvlText w:val="%8、"/>
      <w:lvlJc w:val="left"/>
      <w:pPr>
        <w:ind w:left="5145" w:hanging="480"/>
      </w:pPr>
    </w:lvl>
    <w:lvl w:ilvl="8" w:tplc="FFFFFFFF" w:tentative="1">
      <w:start w:val="1"/>
      <w:numFmt w:val="lowerRoman"/>
      <w:lvlText w:val="%9."/>
      <w:lvlJc w:val="right"/>
      <w:pPr>
        <w:ind w:left="5625" w:hanging="480"/>
      </w:pPr>
    </w:lvl>
  </w:abstractNum>
  <w:abstractNum w:abstractNumId="10" w15:restartNumberingAfterBreak="0">
    <w:nsid w:val="1CA93B6F"/>
    <w:multiLevelType w:val="hybridMultilevel"/>
    <w:tmpl w:val="B2284D9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02855F5"/>
    <w:multiLevelType w:val="hybridMultilevel"/>
    <w:tmpl w:val="B2284D9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0286939"/>
    <w:multiLevelType w:val="hybridMultilevel"/>
    <w:tmpl w:val="B9B04032"/>
    <w:lvl w:ilvl="0" w:tplc="264A64C4">
      <w:start w:val="1"/>
      <w:numFmt w:val="taiwaneseCountingThousand"/>
      <w:suff w:val="nothing"/>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300C3"/>
    <w:multiLevelType w:val="hybridMultilevel"/>
    <w:tmpl w:val="7408E72E"/>
    <w:lvl w:ilvl="0" w:tplc="4E44DD0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357397"/>
    <w:multiLevelType w:val="hybridMultilevel"/>
    <w:tmpl w:val="EA6CC742"/>
    <w:lvl w:ilvl="0" w:tplc="04090015">
      <w:start w:val="1"/>
      <w:numFmt w:val="taiwaneseCountingThousand"/>
      <w:lvlText w:val="%1、"/>
      <w:lvlJc w:val="left"/>
      <w:pPr>
        <w:ind w:left="1785" w:hanging="480"/>
      </w:pPr>
    </w:lvl>
    <w:lvl w:ilvl="1" w:tplc="04090019">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5" w15:restartNumberingAfterBreak="0">
    <w:nsid w:val="2F4B1ACF"/>
    <w:multiLevelType w:val="hybridMultilevel"/>
    <w:tmpl w:val="6CA43C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3B61B3F"/>
    <w:multiLevelType w:val="hybridMultilevel"/>
    <w:tmpl w:val="772EA0AE"/>
    <w:lvl w:ilvl="0" w:tplc="D0BA1E5E">
      <w:start w:val="1"/>
      <w:numFmt w:val="decimal"/>
      <w:lvlText w:val="%1."/>
      <w:lvlJc w:val="left"/>
      <w:pPr>
        <w:ind w:left="1899" w:hanging="480"/>
      </w:pPr>
      <w:rPr>
        <w:rFonts w:ascii="標楷體" w:eastAsia="標楷體" w:hAnsi="標楷體"/>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93C7BCD"/>
    <w:multiLevelType w:val="hybridMultilevel"/>
    <w:tmpl w:val="B2284D9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3E6859B4"/>
    <w:multiLevelType w:val="hybridMultilevel"/>
    <w:tmpl w:val="7466CBC6"/>
    <w:lvl w:ilvl="0" w:tplc="EDC41C8A">
      <w:start w:val="1"/>
      <w:numFmt w:val="taiwaneseCountingThousand"/>
      <w:lvlText w:val="(%1)"/>
      <w:lvlJc w:val="left"/>
      <w:pPr>
        <w:ind w:left="1572" w:hanging="720"/>
      </w:pPr>
      <w:rPr>
        <w:rFonts w:ascii="標楷體" w:eastAsia="標楷體" w:hAnsi="標楷體" w:hint="default"/>
      </w:rPr>
    </w:lvl>
    <w:lvl w:ilvl="1" w:tplc="04090019" w:tentative="1">
      <w:start w:val="1"/>
      <w:numFmt w:val="ideographTraditional"/>
      <w:lvlText w:val="%2、"/>
      <w:lvlJc w:val="left"/>
      <w:pPr>
        <w:ind w:left="-6411" w:hanging="480"/>
      </w:pPr>
    </w:lvl>
    <w:lvl w:ilvl="2" w:tplc="0409001B" w:tentative="1">
      <w:start w:val="1"/>
      <w:numFmt w:val="lowerRoman"/>
      <w:lvlText w:val="%3."/>
      <w:lvlJc w:val="right"/>
      <w:pPr>
        <w:ind w:left="-5931" w:hanging="480"/>
      </w:pPr>
    </w:lvl>
    <w:lvl w:ilvl="3" w:tplc="0409000F" w:tentative="1">
      <w:start w:val="1"/>
      <w:numFmt w:val="decimal"/>
      <w:lvlText w:val="%4."/>
      <w:lvlJc w:val="left"/>
      <w:pPr>
        <w:ind w:left="-5451" w:hanging="480"/>
      </w:pPr>
    </w:lvl>
    <w:lvl w:ilvl="4" w:tplc="04090019" w:tentative="1">
      <w:start w:val="1"/>
      <w:numFmt w:val="ideographTraditional"/>
      <w:lvlText w:val="%5、"/>
      <w:lvlJc w:val="left"/>
      <w:pPr>
        <w:ind w:left="-497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3531" w:hanging="480"/>
      </w:pPr>
    </w:lvl>
    <w:lvl w:ilvl="8" w:tplc="0409001B" w:tentative="1">
      <w:start w:val="1"/>
      <w:numFmt w:val="lowerRoman"/>
      <w:lvlText w:val="%9."/>
      <w:lvlJc w:val="right"/>
      <w:pPr>
        <w:ind w:left="-3051" w:hanging="480"/>
      </w:pPr>
    </w:lvl>
  </w:abstractNum>
  <w:abstractNum w:abstractNumId="19" w15:restartNumberingAfterBreak="0">
    <w:nsid w:val="41BA2EF6"/>
    <w:multiLevelType w:val="hybridMultilevel"/>
    <w:tmpl w:val="1BD638C2"/>
    <w:lvl w:ilvl="0" w:tplc="C3DC5A5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41D95725"/>
    <w:multiLevelType w:val="hybridMultilevel"/>
    <w:tmpl w:val="34C26538"/>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1" w15:restartNumberingAfterBreak="0">
    <w:nsid w:val="43A85838"/>
    <w:multiLevelType w:val="hybridMultilevel"/>
    <w:tmpl w:val="3984D850"/>
    <w:lvl w:ilvl="0" w:tplc="1D7807BC">
      <w:start w:val="1"/>
      <w:numFmt w:val="taiwaneseCountingThousand"/>
      <w:suff w:val="nothing"/>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93E04DA"/>
    <w:multiLevelType w:val="hybridMultilevel"/>
    <w:tmpl w:val="DE2853C2"/>
    <w:lvl w:ilvl="0" w:tplc="37EA6D4E">
      <w:start w:val="1"/>
      <w:numFmt w:val="taiwaneseCountingThousand"/>
      <w:suff w:val="nothing"/>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E71FA"/>
    <w:multiLevelType w:val="hybridMultilevel"/>
    <w:tmpl w:val="B7C6A8AC"/>
    <w:lvl w:ilvl="0" w:tplc="0409000F">
      <w:start w:val="1"/>
      <w:numFmt w:val="decimal"/>
      <w:lvlText w:val="%1."/>
      <w:lvlJc w:val="left"/>
      <w:pPr>
        <w:ind w:left="945" w:hanging="46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4E17B3D"/>
    <w:multiLevelType w:val="hybridMultilevel"/>
    <w:tmpl w:val="34C26538"/>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5" w15:restartNumberingAfterBreak="0">
    <w:nsid w:val="54EB764D"/>
    <w:multiLevelType w:val="hybridMultilevel"/>
    <w:tmpl w:val="7408E72E"/>
    <w:lvl w:ilvl="0" w:tplc="4E44DD0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AA131C"/>
    <w:multiLevelType w:val="hybridMultilevel"/>
    <w:tmpl w:val="EA86A686"/>
    <w:lvl w:ilvl="0" w:tplc="FD4043E0">
      <w:start w:val="1"/>
      <w:numFmt w:val="decimal"/>
      <w:lvlText w:val="%1."/>
      <w:lvlJc w:val="left"/>
      <w:pPr>
        <w:ind w:left="1473" w:hanging="480"/>
      </w:pPr>
      <w:rPr>
        <w:rFonts w:ascii="標楷體" w:eastAsia="標楷體" w:hAnsi="標楷體"/>
        <w:b/>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5BC02572"/>
    <w:multiLevelType w:val="hybridMultilevel"/>
    <w:tmpl w:val="61324416"/>
    <w:lvl w:ilvl="0" w:tplc="513E151E">
      <w:start w:val="1"/>
      <w:numFmt w:val="taiwaneseCountingThousand"/>
      <w:suff w:val="nothing"/>
      <w:lvlText w:val="%1、"/>
      <w:lvlJc w:val="left"/>
      <w:pPr>
        <w:ind w:left="720" w:hanging="720"/>
      </w:pPr>
      <w:rPr>
        <w:rFonts w:hint="default"/>
        <w:color w:val="000000" w:themeColor="text1"/>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A34E44"/>
    <w:multiLevelType w:val="hybridMultilevel"/>
    <w:tmpl w:val="772EA0AE"/>
    <w:lvl w:ilvl="0" w:tplc="D0BA1E5E">
      <w:start w:val="1"/>
      <w:numFmt w:val="decimal"/>
      <w:lvlText w:val="%1."/>
      <w:lvlJc w:val="left"/>
      <w:pPr>
        <w:ind w:left="1899" w:hanging="480"/>
      </w:pPr>
      <w:rPr>
        <w:rFonts w:ascii="標楷體" w:eastAsia="標楷體" w:hAnsi="標楷體"/>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60491279"/>
    <w:multiLevelType w:val="hybridMultilevel"/>
    <w:tmpl w:val="B7C6A8AC"/>
    <w:lvl w:ilvl="0" w:tplc="0409000F">
      <w:start w:val="1"/>
      <w:numFmt w:val="decimal"/>
      <w:lvlText w:val="%1."/>
      <w:lvlJc w:val="left"/>
      <w:pPr>
        <w:ind w:left="945" w:hanging="46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12F2698"/>
    <w:multiLevelType w:val="hybridMultilevel"/>
    <w:tmpl w:val="7466CBC6"/>
    <w:lvl w:ilvl="0" w:tplc="EDC41C8A">
      <w:start w:val="1"/>
      <w:numFmt w:val="taiwaneseCountingThousand"/>
      <w:lvlText w:val="(%1)"/>
      <w:lvlJc w:val="left"/>
      <w:pPr>
        <w:ind w:left="4265"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4D0820"/>
    <w:multiLevelType w:val="hybridMultilevel"/>
    <w:tmpl w:val="2BDACF06"/>
    <w:lvl w:ilvl="0" w:tplc="05AC0538">
      <w:start w:val="1"/>
      <w:numFmt w:val="ideographLegalTraditional"/>
      <w:lvlText w:val="%1、"/>
      <w:lvlJc w:val="left"/>
      <w:pPr>
        <w:ind w:left="720" w:hanging="720"/>
      </w:pPr>
      <w:rPr>
        <w:rFonts w:hint="default"/>
      </w:rPr>
    </w:lvl>
    <w:lvl w:ilvl="1" w:tplc="A8BEF9E8">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4B7DEC"/>
    <w:multiLevelType w:val="hybridMultilevel"/>
    <w:tmpl w:val="405A1E62"/>
    <w:lvl w:ilvl="0" w:tplc="A3EE4FB8">
      <w:start w:val="1"/>
      <w:numFmt w:val="taiwaneseCountingThousand"/>
      <w:lvlText w:val="（%1）"/>
      <w:lvlJc w:val="left"/>
      <w:pPr>
        <w:ind w:left="764" w:hanging="480"/>
      </w:pPr>
      <w:rPr>
        <w:rFonts w:ascii="標楷體" w:hAnsi="標楷體" w:hint="eastAsia"/>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6C39156C"/>
    <w:multiLevelType w:val="hybridMultilevel"/>
    <w:tmpl w:val="FE9678EC"/>
    <w:lvl w:ilvl="0" w:tplc="22B289F6">
      <w:start w:val="1"/>
      <w:numFmt w:val="decimal"/>
      <w:pStyle w:val="a"/>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D23320D"/>
    <w:multiLevelType w:val="hybridMultilevel"/>
    <w:tmpl w:val="2A2C6314"/>
    <w:lvl w:ilvl="0" w:tplc="EDC41C8A">
      <w:start w:val="1"/>
      <w:numFmt w:val="taiwaneseCountingThousand"/>
      <w:lvlText w:val="(%1)"/>
      <w:lvlJc w:val="left"/>
      <w:pPr>
        <w:ind w:left="720" w:hanging="720"/>
      </w:pPr>
      <w:rPr>
        <w:rFonts w:ascii="標楷體" w:eastAsia="標楷體" w:hAnsi="標楷體" w:hint="default"/>
      </w:rPr>
    </w:lvl>
    <w:lvl w:ilvl="1" w:tplc="66E48F62">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564430"/>
    <w:multiLevelType w:val="hybridMultilevel"/>
    <w:tmpl w:val="34C26538"/>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6" w15:restartNumberingAfterBreak="0">
    <w:nsid w:val="76236F76"/>
    <w:multiLevelType w:val="hybridMultilevel"/>
    <w:tmpl w:val="861C6DF6"/>
    <w:lvl w:ilvl="0" w:tplc="A3EE4FB8">
      <w:start w:val="1"/>
      <w:numFmt w:val="taiwaneseCountingThousand"/>
      <w:lvlText w:val="（%1）"/>
      <w:lvlJc w:val="left"/>
      <w:pPr>
        <w:ind w:left="1785" w:hanging="480"/>
      </w:pPr>
      <w:rPr>
        <w:rFonts w:ascii="標楷體" w:hAnsi="標楷體" w:hint="eastAsia"/>
        <w:color w:val="000000"/>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37" w15:restartNumberingAfterBreak="0">
    <w:nsid w:val="7E252E01"/>
    <w:multiLevelType w:val="hybridMultilevel"/>
    <w:tmpl w:val="4DCC08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FE96DE7"/>
    <w:multiLevelType w:val="hybridMultilevel"/>
    <w:tmpl w:val="34C26538"/>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9" w15:restartNumberingAfterBreak="0">
    <w:nsid w:val="7FFD6D92"/>
    <w:multiLevelType w:val="hybridMultilevel"/>
    <w:tmpl w:val="EA64B4B6"/>
    <w:lvl w:ilvl="0" w:tplc="59741EB8">
      <w:start w:val="1"/>
      <w:numFmt w:val="taiwaneseCountingThousand"/>
      <w:suff w:val="nothing"/>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3"/>
  </w:num>
  <w:num w:numId="3">
    <w:abstractNumId w:val="14"/>
  </w:num>
  <w:num w:numId="4">
    <w:abstractNumId w:val="9"/>
  </w:num>
  <w:num w:numId="5">
    <w:abstractNumId w:val="37"/>
  </w:num>
  <w:num w:numId="6">
    <w:abstractNumId w:val="4"/>
  </w:num>
  <w:num w:numId="7">
    <w:abstractNumId w:val="19"/>
  </w:num>
  <w:num w:numId="8">
    <w:abstractNumId w:val="3"/>
  </w:num>
  <w:num w:numId="9">
    <w:abstractNumId w:val="36"/>
  </w:num>
  <w:num w:numId="10">
    <w:abstractNumId w:val="10"/>
  </w:num>
  <w:num w:numId="11">
    <w:abstractNumId w:val="24"/>
  </w:num>
  <w:num w:numId="12">
    <w:abstractNumId w:val="17"/>
  </w:num>
  <w:num w:numId="13">
    <w:abstractNumId w:val="35"/>
  </w:num>
  <w:num w:numId="14">
    <w:abstractNumId w:val="11"/>
  </w:num>
  <w:num w:numId="15">
    <w:abstractNumId w:val="0"/>
  </w:num>
  <w:num w:numId="16">
    <w:abstractNumId w:val="29"/>
  </w:num>
  <w:num w:numId="17">
    <w:abstractNumId w:val="23"/>
  </w:num>
  <w:num w:numId="18">
    <w:abstractNumId w:val="20"/>
  </w:num>
  <w:num w:numId="19">
    <w:abstractNumId w:val="38"/>
  </w:num>
  <w:num w:numId="20">
    <w:abstractNumId w:val="27"/>
  </w:num>
  <w:num w:numId="21">
    <w:abstractNumId w:val="5"/>
  </w:num>
  <w:num w:numId="22">
    <w:abstractNumId w:val="21"/>
  </w:num>
  <w:num w:numId="23">
    <w:abstractNumId w:val="34"/>
  </w:num>
  <w:num w:numId="24">
    <w:abstractNumId w:val="13"/>
  </w:num>
  <w:num w:numId="25">
    <w:abstractNumId w:val="25"/>
  </w:num>
  <w:num w:numId="26">
    <w:abstractNumId w:val="6"/>
  </w:num>
  <w:num w:numId="27">
    <w:abstractNumId w:val="30"/>
  </w:num>
  <w:num w:numId="28">
    <w:abstractNumId w:val="26"/>
  </w:num>
  <w:num w:numId="29">
    <w:abstractNumId w:val="28"/>
  </w:num>
  <w:num w:numId="30">
    <w:abstractNumId w:val="18"/>
  </w:num>
  <w:num w:numId="31">
    <w:abstractNumId w:val="12"/>
  </w:num>
  <w:num w:numId="32">
    <w:abstractNumId w:val="1"/>
  </w:num>
  <w:num w:numId="33">
    <w:abstractNumId w:val="8"/>
  </w:num>
  <w:num w:numId="34">
    <w:abstractNumId w:val="39"/>
  </w:num>
  <w:num w:numId="35">
    <w:abstractNumId w:val="16"/>
  </w:num>
  <w:num w:numId="36">
    <w:abstractNumId w:val="15"/>
  </w:num>
  <w:num w:numId="37">
    <w:abstractNumId w:val="8"/>
  </w:num>
  <w:num w:numId="38">
    <w:abstractNumId w:val="32"/>
  </w:num>
  <w:num w:numId="39">
    <w:abstractNumId w:val="2"/>
  </w:num>
  <w:num w:numId="40">
    <w:abstractNumId w:val="22"/>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D6"/>
    <w:rsid w:val="00002695"/>
    <w:rsid w:val="000045CA"/>
    <w:rsid w:val="00006456"/>
    <w:rsid w:val="00022F61"/>
    <w:rsid w:val="0002402D"/>
    <w:rsid w:val="00024FFE"/>
    <w:rsid w:val="00025C16"/>
    <w:rsid w:val="0002735D"/>
    <w:rsid w:val="000278E9"/>
    <w:rsid w:val="000302B6"/>
    <w:rsid w:val="0003105E"/>
    <w:rsid w:val="000322AF"/>
    <w:rsid w:val="0003245B"/>
    <w:rsid w:val="000352A1"/>
    <w:rsid w:val="00036E56"/>
    <w:rsid w:val="000410D1"/>
    <w:rsid w:val="00041302"/>
    <w:rsid w:val="00042450"/>
    <w:rsid w:val="000427C2"/>
    <w:rsid w:val="00043C82"/>
    <w:rsid w:val="00044AE1"/>
    <w:rsid w:val="00047CF7"/>
    <w:rsid w:val="000521C1"/>
    <w:rsid w:val="00054D94"/>
    <w:rsid w:val="000557C1"/>
    <w:rsid w:val="00055FD6"/>
    <w:rsid w:val="000571BA"/>
    <w:rsid w:val="0005781F"/>
    <w:rsid w:val="0006099F"/>
    <w:rsid w:val="0006218E"/>
    <w:rsid w:val="00062C91"/>
    <w:rsid w:val="00063418"/>
    <w:rsid w:val="00064EBB"/>
    <w:rsid w:val="000660DA"/>
    <w:rsid w:val="00072675"/>
    <w:rsid w:val="00073DA7"/>
    <w:rsid w:val="0007580B"/>
    <w:rsid w:val="0008039D"/>
    <w:rsid w:val="000822E9"/>
    <w:rsid w:val="000838D2"/>
    <w:rsid w:val="00083DF9"/>
    <w:rsid w:val="00085B69"/>
    <w:rsid w:val="000904C0"/>
    <w:rsid w:val="000910D3"/>
    <w:rsid w:val="00093A69"/>
    <w:rsid w:val="00094EF3"/>
    <w:rsid w:val="00097658"/>
    <w:rsid w:val="000A391E"/>
    <w:rsid w:val="000A507B"/>
    <w:rsid w:val="000A6F39"/>
    <w:rsid w:val="000B0512"/>
    <w:rsid w:val="000B0888"/>
    <w:rsid w:val="000B0D33"/>
    <w:rsid w:val="000B4306"/>
    <w:rsid w:val="000B606D"/>
    <w:rsid w:val="000B7B02"/>
    <w:rsid w:val="000C0C55"/>
    <w:rsid w:val="000C23CF"/>
    <w:rsid w:val="000C41E6"/>
    <w:rsid w:val="000C52ED"/>
    <w:rsid w:val="000D5A5F"/>
    <w:rsid w:val="000D7255"/>
    <w:rsid w:val="000D7BB6"/>
    <w:rsid w:val="000E0407"/>
    <w:rsid w:val="000E0D9F"/>
    <w:rsid w:val="000E1986"/>
    <w:rsid w:val="000F00AA"/>
    <w:rsid w:val="000F1013"/>
    <w:rsid w:val="000F2828"/>
    <w:rsid w:val="000F3CAA"/>
    <w:rsid w:val="000F4940"/>
    <w:rsid w:val="000F7795"/>
    <w:rsid w:val="000F7DCD"/>
    <w:rsid w:val="00101BA3"/>
    <w:rsid w:val="00101D94"/>
    <w:rsid w:val="00102B1B"/>
    <w:rsid w:val="001032A1"/>
    <w:rsid w:val="001035AC"/>
    <w:rsid w:val="00104289"/>
    <w:rsid w:val="001067CF"/>
    <w:rsid w:val="00112612"/>
    <w:rsid w:val="00113880"/>
    <w:rsid w:val="001166A0"/>
    <w:rsid w:val="0011680F"/>
    <w:rsid w:val="00116DF5"/>
    <w:rsid w:val="00117870"/>
    <w:rsid w:val="00120561"/>
    <w:rsid w:val="001233C5"/>
    <w:rsid w:val="0012566D"/>
    <w:rsid w:val="0013147E"/>
    <w:rsid w:val="00134EE5"/>
    <w:rsid w:val="00135531"/>
    <w:rsid w:val="00136362"/>
    <w:rsid w:val="0014102C"/>
    <w:rsid w:val="00144AB8"/>
    <w:rsid w:val="00145375"/>
    <w:rsid w:val="00147576"/>
    <w:rsid w:val="00147980"/>
    <w:rsid w:val="00150883"/>
    <w:rsid w:val="001521D4"/>
    <w:rsid w:val="00152897"/>
    <w:rsid w:val="00152B13"/>
    <w:rsid w:val="00152E31"/>
    <w:rsid w:val="00152FBB"/>
    <w:rsid w:val="00154AB8"/>
    <w:rsid w:val="00157649"/>
    <w:rsid w:val="0016406F"/>
    <w:rsid w:val="001642FB"/>
    <w:rsid w:val="00165185"/>
    <w:rsid w:val="0016575B"/>
    <w:rsid w:val="001658F2"/>
    <w:rsid w:val="00172F87"/>
    <w:rsid w:val="00172FFF"/>
    <w:rsid w:val="0017328C"/>
    <w:rsid w:val="00182B0B"/>
    <w:rsid w:val="00183230"/>
    <w:rsid w:val="0018374A"/>
    <w:rsid w:val="00183F99"/>
    <w:rsid w:val="001910FA"/>
    <w:rsid w:val="00191D46"/>
    <w:rsid w:val="00192736"/>
    <w:rsid w:val="00192DA6"/>
    <w:rsid w:val="00193189"/>
    <w:rsid w:val="00194F7B"/>
    <w:rsid w:val="001951F2"/>
    <w:rsid w:val="001979B0"/>
    <w:rsid w:val="001A0308"/>
    <w:rsid w:val="001A0C3B"/>
    <w:rsid w:val="001A1E55"/>
    <w:rsid w:val="001A6872"/>
    <w:rsid w:val="001B0A29"/>
    <w:rsid w:val="001B1DD5"/>
    <w:rsid w:val="001B246E"/>
    <w:rsid w:val="001B38EF"/>
    <w:rsid w:val="001B5101"/>
    <w:rsid w:val="001B6290"/>
    <w:rsid w:val="001B714E"/>
    <w:rsid w:val="001B72D0"/>
    <w:rsid w:val="001C039D"/>
    <w:rsid w:val="001C2819"/>
    <w:rsid w:val="001C4245"/>
    <w:rsid w:val="001C6D89"/>
    <w:rsid w:val="001C7736"/>
    <w:rsid w:val="001D0286"/>
    <w:rsid w:val="001D0BCC"/>
    <w:rsid w:val="001D1F7F"/>
    <w:rsid w:val="001D38F4"/>
    <w:rsid w:val="001D6CE0"/>
    <w:rsid w:val="001D7697"/>
    <w:rsid w:val="001E2020"/>
    <w:rsid w:val="001E299F"/>
    <w:rsid w:val="001E3C57"/>
    <w:rsid w:val="001E4682"/>
    <w:rsid w:val="001E62A2"/>
    <w:rsid w:val="001E6E95"/>
    <w:rsid w:val="001F0043"/>
    <w:rsid w:val="001F09EE"/>
    <w:rsid w:val="001F1EA5"/>
    <w:rsid w:val="001F4ED0"/>
    <w:rsid w:val="001F5F8D"/>
    <w:rsid w:val="001F6EDB"/>
    <w:rsid w:val="00202013"/>
    <w:rsid w:val="002021A9"/>
    <w:rsid w:val="0020262A"/>
    <w:rsid w:val="00204416"/>
    <w:rsid w:val="00204B0F"/>
    <w:rsid w:val="002050B8"/>
    <w:rsid w:val="00206F58"/>
    <w:rsid w:val="0021110F"/>
    <w:rsid w:val="002112EB"/>
    <w:rsid w:val="0021216D"/>
    <w:rsid w:val="00213079"/>
    <w:rsid w:val="00213E3E"/>
    <w:rsid w:val="00216587"/>
    <w:rsid w:val="002174BE"/>
    <w:rsid w:val="002209D2"/>
    <w:rsid w:val="00221ABF"/>
    <w:rsid w:val="00222F3A"/>
    <w:rsid w:val="0022590C"/>
    <w:rsid w:val="00225DD5"/>
    <w:rsid w:val="0022677D"/>
    <w:rsid w:val="00226F46"/>
    <w:rsid w:val="00230F69"/>
    <w:rsid w:val="00232EB1"/>
    <w:rsid w:val="00232F5E"/>
    <w:rsid w:val="0023647F"/>
    <w:rsid w:val="00236862"/>
    <w:rsid w:val="0024334B"/>
    <w:rsid w:val="0024624F"/>
    <w:rsid w:val="002519CF"/>
    <w:rsid w:val="00254C6A"/>
    <w:rsid w:val="00254FD9"/>
    <w:rsid w:val="0025667E"/>
    <w:rsid w:val="00256727"/>
    <w:rsid w:val="002600C4"/>
    <w:rsid w:val="00260472"/>
    <w:rsid w:val="00260E66"/>
    <w:rsid w:val="002612E6"/>
    <w:rsid w:val="00263536"/>
    <w:rsid w:val="00263FE4"/>
    <w:rsid w:val="0026429B"/>
    <w:rsid w:val="00265F22"/>
    <w:rsid w:val="00266C88"/>
    <w:rsid w:val="00272E85"/>
    <w:rsid w:val="00273EDE"/>
    <w:rsid w:val="0027428C"/>
    <w:rsid w:val="00274E13"/>
    <w:rsid w:val="002750B3"/>
    <w:rsid w:val="00275945"/>
    <w:rsid w:val="00276859"/>
    <w:rsid w:val="00277424"/>
    <w:rsid w:val="00280695"/>
    <w:rsid w:val="00280763"/>
    <w:rsid w:val="00280CBE"/>
    <w:rsid w:val="00281E30"/>
    <w:rsid w:val="00284C73"/>
    <w:rsid w:val="00285815"/>
    <w:rsid w:val="002872A5"/>
    <w:rsid w:val="0029174F"/>
    <w:rsid w:val="00292B70"/>
    <w:rsid w:val="00293A33"/>
    <w:rsid w:val="00295AE7"/>
    <w:rsid w:val="002A00C1"/>
    <w:rsid w:val="002A669C"/>
    <w:rsid w:val="002A67AA"/>
    <w:rsid w:val="002A6E6E"/>
    <w:rsid w:val="002B69F8"/>
    <w:rsid w:val="002B7C95"/>
    <w:rsid w:val="002C3546"/>
    <w:rsid w:val="002D05CD"/>
    <w:rsid w:val="002D0CA2"/>
    <w:rsid w:val="002D1165"/>
    <w:rsid w:val="002D22DE"/>
    <w:rsid w:val="002D2D42"/>
    <w:rsid w:val="002D3E19"/>
    <w:rsid w:val="002D45E7"/>
    <w:rsid w:val="002D583B"/>
    <w:rsid w:val="002E019F"/>
    <w:rsid w:val="002E063B"/>
    <w:rsid w:val="002E1C2F"/>
    <w:rsid w:val="002E3A58"/>
    <w:rsid w:val="002E6E3A"/>
    <w:rsid w:val="002F3594"/>
    <w:rsid w:val="002F3A16"/>
    <w:rsid w:val="002F5506"/>
    <w:rsid w:val="002F7CBC"/>
    <w:rsid w:val="00301387"/>
    <w:rsid w:val="0030211E"/>
    <w:rsid w:val="00304B63"/>
    <w:rsid w:val="00307704"/>
    <w:rsid w:val="00310AD2"/>
    <w:rsid w:val="0031579D"/>
    <w:rsid w:val="00316F86"/>
    <w:rsid w:val="00317A6A"/>
    <w:rsid w:val="00321CD2"/>
    <w:rsid w:val="00327180"/>
    <w:rsid w:val="00327B94"/>
    <w:rsid w:val="00327C79"/>
    <w:rsid w:val="00327D8F"/>
    <w:rsid w:val="0033032A"/>
    <w:rsid w:val="00330C09"/>
    <w:rsid w:val="00330FE7"/>
    <w:rsid w:val="0033249A"/>
    <w:rsid w:val="0033299F"/>
    <w:rsid w:val="00332B70"/>
    <w:rsid w:val="003348E2"/>
    <w:rsid w:val="00334BAC"/>
    <w:rsid w:val="003365E7"/>
    <w:rsid w:val="00336908"/>
    <w:rsid w:val="00342F1D"/>
    <w:rsid w:val="00342F43"/>
    <w:rsid w:val="00343F49"/>
    <w:rsid w:val="0034444F"/>
    <w:rsid w:val="00344468"/>
    <w:rsid w:val="00345F8A"/>
    <w:rsid w:val="00351FF3"/>
    <w:rsid w:val="00352011"/>
    <w:rsid w:val="00352F49"/>
    <w:rsid w:val="003545F3"/>
    <w:rsid w:val="00355103"/>
    <w:rsid w:val="00361700"/>
    <w:rsid w:val="003617D1"/>
    <w:rsid w:val="00361BF7"/>
    <w:rsid w:val="00363969"/>
    <w:rsid w:val="0036482B"/>
    <w:rsid w:val="00364B4C"/>
    <w:rsid w:val="003748C6"/>
    <w:rsid w:val="00381977"/>
    <w:rsid w:val="00386AFB"/>
    <w:rsid w:val="00387834"/>
    <w:rsid w:val="00390EAA"/>
    <w:rsid w:val="00391CE4"/>
    <w:rsid w:val="003949AB"/>
    <w:rsid w:val="00397BA9"/>
    <w:rsid w:val="003A1375"/>
    <w:rsid w:val="003A2383"/>
    <w:rsid w:val="003A3CEE"/>
    <w:rsid w:val="003A478D"/>
    <w:rsid w:val="003A4CE5"/>
    <w:rsid w:val="003A59E6"/>
    <w:rsid w:val="003A7820"/>
    <w:rsid w:val="003A7D43"/>
    <w:rsid w:val="003A7F0E"/>
    <w:rsid w:val="003B2E87"/>
    <w:rsid w:val="003B3554"/>
    <w:rsid w:val="003B3F5F"/>
    <w:rsid w:val="003B42EC"/>
    <w:rsid w:val="003B5F37"/>
    <w:rsid w:val="003C3965"/>
    <w:rsid w:val="003C6969"/>
    <w:rsid w:val="003C6A67"/>
    <w:rsid w:val="003C6D2F"/>
    <w:rsid w:val="003C7C4A"/>
    <w:rsid w:val="003D0B46"/>
    <w:rsid w:val="003D0FEE"/>
    <w:rsid w:val="003D1D2E"/>
    <w:rsid w:val="003D2464"/>
    <w:rsid w:val="003D54C9"/>
    <w:rsid w:val="003E18B5"/>
    <w:rsid w:val="003E29B4"/>
    <w:rsid w:val="003E6464"/>
    <w:rsid w:val="003E6891"/>
    <w:rsid w:val="003F18CC"/>
    <w:rsid w:val="003F19E4"/>
    <w:rsid w:val="003F3385"/>
    <w:rsid w:val="003F5ACF"/>
    <w:rsid w:val="004014B5"/>
    <w:rsid w:val="00402F87"/>
    <w:rsid w:val="00404426"/>
    <w:rsid w:val="00404CE2"/>
    <w:rsid w:val="00406F65"/>
    <w:rsid w:val="0040719B"/>
    <w:rsid w:val="00407FFA"/>
    <w:rsid w:val="0041091E"/>
    <w:rsid w:val="004110E3"/>
    <w:rsid w:val="0041272D"/>
    <w:rsid w:val="004135B1"/>
    <w:rsid w:val="00417798"/>
    <w:rsid w:val="004236AF"/>
    <w:rsid w:val="00425531"/>
    <w:rsid w:val="004268CC"/>
    <w:rsid w:val="004308B6"/>
    <w:rsid w:val="00430B19"/>
    <w:rsid w:val="004316F1"/>
    <w:rsid w:val="00431842"/>
    <w:rsid w:val="00435BE6"/>
    <w:rsid w:val="004367DE"/>
    <w:rsid w:val="004405E0"/>
    <w:rsid w:val="004410C1"/>
    <w:rsid w:val="004420C0"/>
    <w:rsid w:val="0044295A"/>
    <w:rsid w:val="00444345"/>
    <w:rsid w:val="00451591"/>
    <w:rsid w:val="00453475"/>
    <w:rsid w:val="004547D8"/>
    <w:rsid w:val="004568E1"/>
    <w:rsid w:val="004575C7"/>
    <w:rsid w:val="0046107B"/>
    <w:rsid w:val="004629F5"/>
    <w:rsid w:val="0046491F"/>
    <w:rsid w:val="00465234"/>
    <w:rsid w:val="004774B8"/>
    <w:rsid w:val="00481A13"/>
    <w:rsid w:val="00482E91"/>
    <w:rsid w:val="00483B87"/>
    <w:rsid w:val="00484E7D"/>
    <w:rsid w:val="00490803"/>
    <w:rsid w:val="00491393"/>
    <w:rsid w:val="00492F14"/>
    <w:rsid w:val="0049375A"/>
    <w:rsid w:val="004944EF"/>
    <w:rsid w:val="00496337"/>
    <w:rsid w:val="004A4903"/>
    <w:rsid w:val="004A4B55"/>
    <w:rsid w:val="004B06FB"/>
    <w:rsid w:val="004B25E2"/>
    <w:rsid w:val="004B76BD"/>
    <w:rsid w:val="004C591D"/>
    <w:rsid w:val="004C5C21"/>
    <w:rsid w:val="004C6BED"/>
    <w:rsid w:val="004C71AD"/>
    <w:rsid w:val="004D0306"/>
    <w:rsid w:val="004D1B5D"/>
    <w:rsid w:val="004D4573"/>
    <w:rsid w:val="004D4D8E"/>
    <w:rsid w:val="004D5B37"/>
    <w:rsid w:val="004E2401"/>
    <w:rsid w:val="004E4F02"/>
    <w:rsid w:val="004E4F6C"/>
    <w:rsid w:val="004F2383"/>
    <w:rsid w:val="004F487A"/>
    <w:rsid w:val="004F6AAD"/>
    <w:rsid w:val="00503F17"/>
    <w:rsid w:val="00505C64"/>
    <w:rsid w:val="005070EE"/>
    <w:rsid w:val="00512627"/>
    <w:rsid w:val="00515B4E"/>
    <w:rsid w:val="00515BDC"/>
    <w:rsid w:val="005164F5"/>
    <w:rsid w:val="00524DFA"/>
    <w:rsid w:val="005272AB"/>
    <w:rsid w:val="005315CF"/>
    <w:rsid w:val="00533B13"/>
    <w:rsid w:val="0053461E"/>
    <w:rsid w:val="00534D65"/>
    <w:rsid w:val="00535AD1"/>
    <w:rsid w:val="00537C63"/>
    <w:rsid w:val="005423E1"/>
    <w:rsid w:val="00545AE0"/>
    <w:rsid w:val="005464B6"/>
    <w:rsid w:val="00546973"/>
    <w:rsid w:val="00546F40"/>
    <w:rsid w:val="005479D1"/>
    <w:rsid w:val="005504EB"/>
    <w:rsid w:val="005507A9"/>
    <w:rsid w:val="00550BDA"/>
    <w:rsid w:val="00550E60"/>
    <w:rsid w:val="0055385F"/>
    <w:rsid w:val="00555302"/>
    <w:rsid w:val="0055696A"/>
    <w:rsid w:val="0056270E"/>
    <w:rsid w:val="00564119"/>
    <w:rsid w:val="005669BF"/>
    <w:rsid w:val="00566A7C"/>
    <w:rsid w:val="00566C18"/>
    <w:rsid w:val="00570993"/>
    <w:rsid w:val="00571D20"/>
    <w:rsid w:val="005745D4"/>
    <w:rsid w:val="00574D33"/>
    <w:rsid w:val="00575860"/>
    <w:rsid w:val="00576388"/>
    <w:rsid w:val="00580803"/>
    <w:rsid w:val="0058110D"/>
    <w:rsid w:val="0058393E"/>
    <w:rsid w:val="005858B6"/>
    <w:rsid w:val="00585B66"/>
    <w:rsid w:val="0058646E"/>
    <w:rsid w:val="00586C14"/>
    <w:rsid w:val="00587D6A"/>
    <w:rsid w:val="00590A0D"/>
    <w:rsid w:val="00590FFA"/>
    <w:rsid w:val="0059357F"/>
    <w:rsid w:val="005A2182"/>
    <w:rsid w:val="005B03BD"/>
    <w:rsid w:val="005B2F0D"/>
    <w:rsid w:val="005B4E4B"/>
    <w:rsid w:val="005B577A"/>
    <w:rsid w:val="005C12AA"/>
    <w:rsid w:val="005C36C6"/>
    <w:rsid w:val="005C3D6D"/>
    <w:rsid w:val="005C62FB"/>
    <w:rsid w:val="005C787A"/>
    <w:rsid w:val="005D0681"/>
    <w:rsid w:val="005E193C"/>
    <w:rsid w:val="005E2939"/>
    <w:rsid w:val="005E6B20"/>
    <w:rsid w:val="005E6CFD"/>
    <w:rsid w:val="005F0770"/>
    <w:rsid w:val="005F3950"/>
    <w:rsid w:val="005F7EF5"/>
    <w:rsid w:val="005F7F04"/>
    <w:rsid w:val="00601125"/>
    <w:rsid w:val="0060242D"/>
    <w:rsid w:val="006028C0"/>
    <w:rsid w:val="00602B2A"/>
    <w:rsid w:val="00603E20"/>
    <w:rsid w:val="00605ED3"/>
    <w:rsid w:val="00610CEE"/>
    <w:rsid w:val="00613A30"/>
    <w:rsid w:val="00616035"/>
    <w:rsid w:val="0061605F"/>
    <w:rsid w:val="00616C08"/>
    <w:rsid w:val="00620C67"/>
    <w:rsid w:val="006223F9"/>
    <w:rsid w:val="0062373F"/>
    <w:rsid w:val="00624C94"/>
    <w:rsid w:val="00627924"/>
    <w:rsid w:val="00633A78"/>
    <w:rsid w:val="006369F4"/>
    <w:rsid w:val="00637488"/>
    <w:rsid w:val="00637838"/>
    <w:rsid w:val="006452CF"/>
    <w:rsid w:val="00645F42"/>
    <w:rsid w:val="0065102F"/>
    <w:rsid w:val="006524DB"/>
    <w:rsid w:val="0065720A"/>
    <w:rsid w:val="00660873"/>
    <w:rsid w:val="00665304"/>
    <w:rsid w:val="00665D85"/>
    <w:rsid w:val="00665FFF"/>
    <w:rsid w:val="006674FB"/>
    <w:rsid w:val="006729CD"/>
    <w:rsid w:val="00673099"/>
    <w:rsid w:val="006740B4"/>
    <w:rsid w:val="00674E8C"/>
    <w:rsid w:val="006768B9"/>
    <w:rsid w:val="00682DCF"/>
    <w:rsid w:val="0068408E"/>
    <w:rsid w:val="00686023"/>
    <w:rsid w:val="00686D34"/>
    <w:rsid w:val="00687DF7"/>
    <w:rsid w:val="00690A25"/>
    <w:rsid w:val="00690A42"/>
    <w:rsid w:val="00690AE7"/>
    <w:rsid w:val="0069463F"/>
    <w:rsid w:val="006957F1"/>
    <w:rsid w:val="00697E01"/>
    <w:rsid w:val="006A0697"/>
    <w:rsid w:val="006A09D6"/>
    <w:rsid w:val="006A1286"/>
    <w:rsid w:val="006A1DAB"/>
    <w:rsid w:val="006A339C"/>
    <w:rsid w:val="006A4BCE"/>
    <w:rsid w:val="006A5323"/>
    <w:rsid w:val="006B4F8C"/>
    <w:rsid w:val="006B5570"/>
    <w:rsid w:val="006B5BE4"/>
    <w:rsid w:val="006B5CB6"/>
    <w:rsid w:val="006B770F"/>
    <w:rsid w:val="006C2140"/>
    <w:rsid w:val="006C28AD"/>
    <w:rsid w:val="006C3DE7"/>
    <w:rsid w:val="006C7183"/>
    <w:rsid w:val="006D0A2B"/>
    <w:rsid w:val="006D3538"/>
    <w:rsid w:val="006D3AAF"/>
    <w:rsid w:val="006D4201"/>
    <w:rsid w:val="006D44BD"/>
    <w:rsid w:val="006D44C3"/>
    <w:rsid w:val="006D5AA7"/>
    <w:rsid w:val="006E0D20"/>
    <w:rsid w:val="006E2409"/>
    <w:rsid w:val="006E3B47"/>
    <w:rsid w:val="006E3C9D"/>
    <w:rsid w:val="006E41BB"/>
    <w:rsid w:val="006E4827"/>
    <w:rsid w:val="006E4857"/>
    <w:rsid w:val="006E4C68"/>
    <w:rsid w:val="006E6E7D"/>
    <w:rsid w:val="006E7F33"/>
    <w:rsid w:val="006F060B"/>
    <w:rsid w:val="006F14AA"/>
    <w:rsid w:val="006F2B18"/>
    <w:rsid w:val="006F5B1A"/>
    <w:rsid w:val="006F5E65"/>
    <w:rsid w:val="00700875"/>
    <w:rsid w:val="00702016"/>
    <w:rsid w:val="00704E00"/>
    <w:rsid w:val="00710BCD"/>
    <w:rsid w:val="00710CD8"/>
    <w:rsid w:val="007121B5"/>
    <w:rsid w:val="007145BB"/>
    <w:rsid w:val="00714A5F"/>
    <w:rsid w:val="00720510"/>
    <w:rsid w:val="00720825"/>
    <w:rsid w:val="00720F32"/>
    <w:rsid w:val="0072364B"/>
    <w:rsid w:val="00723DE5"/>
    <w:rsid w:val="00724497"/>
    <w:rsid w:val="007262E3"/>
    <w:rsid w:val="00726519"/>
    <w:rsid w:val="00727A4B"/>
    <w:rsid w:val="007304CF"/>
    <w:rsid w:val="007305FB"/>
    <w:rsid w:val="00731F61"/>
    <w:rsid w:val="00735296"/>
    <w:rsid w:val="00735EAE"/>
    <w:rsid w:val="00736383"/>
    <w:rsid w:val="00737CB7"/>
    <w:rsid w:val="0074105A"/>
    <w:rsid w:val="00743C19"/>
    <w:rsid w:val="00751510"/>
    <w:rsid w:val="00752046"/>
    <w:rsid w:val="007530C1"/>
    <w:rsid w:val="00753BFA"/>
    <w:rsid w:val="0076030B"/>
    <w:rsid w:val="0076033B"/>
    <w:rsid w:val="0076087B"/>
    <w:rsid w:val="00760970"/>
    <w:rsid w:val="00761202"/>
    <w:rsid w:val="0076500B"/>
    <w:rsid w:val="00774095"/>
    <w:rsid w:val="0077528F"/>
    <w:rsid w:val="00776222"/>
    <w:rsid w:val="0077623D"/>
    <w:rsid w:val="00777844"/>
    <w:rsid w:val="00777992"/>
    <w:rsid w:val="0078080F"/>
    <w:rsid w:val="007810EC"/>
    <w:rsid w:val="00783371"/>
    <w:rsid w:val="0078356C"/>
    <w:rsid w:val="0078473B"/>
    <w:rsid w:val="007857C3"/>
    <w:rsid w:val="00786295"/>
    <w:rsid w:val="00794ACE"/>
    <w:rsid w:val="00796917"/>
    <w:rsid w:val="007A09B4"/>
    <w:rsid w:val="007A0A12"/>
    <w:rsid w:val="007A1226"/>
    <w:rsid w:val="007A3253"/>
    <w:rsid w:val="007B1274"/>
    <w:rsid w:val="007B713F"/>
    <w:rsid w:val="007C46E1"/>
    <w:rsid w:val="007C6082"/>
    <w:rsid w:val="007D0B0C"/>
    <w:rsid w:val="007D7F0E"/>
    <w:rsid w:val="007E0286"/>
    <w:rsid w:val="007E1CD5"/>
    <w:rsid w:val="007E1DFE"/>
    <w:rsid w:val="007E412E"/>
    <w:rsid w:val="007E5CF4"/>
    <w:rsid w:val="007E5EB0"/>
    <w:rsid w:val="007E6365"/>
    <w:rsid w:val="007E7648"/>
    <w:rsid w:val="007E7BF6"/>
    <w:rsid w:val="007F1016"/>
    <w:rsid w:val="007F32E8"/>
    <w:rsid w:val="00800117"/>
    <w:rsid w:val="00800599"/>
    <w:rsid w:val="0080341A"/>
    <w:rsid w:val="0080396E"/>
    <w:rsid w:val="00806E45"/>
    <w:rsid w:val="00807D4A"/>
    <w:rsid w:val="00810ADE"/>
    <w:rsid w:val="00811679"/>
    <w:rsid w:val="00813416"/>
    <w:rsid w:val="00822D8C"/>
    <w:rsid w:val="00823834"/>
    <w:rsid w:val="00825920"/>
    <w:rsid w:val="00826631"/>
    <w:rsid w:val="008328A5"/>
    <w:rsid w:val="008351F1"/>
    <w:rsid w:val="00835288"/>
    <w:rsid w:val="0083620A"/>
    <w:rsid w:val="008378FE"/>
    <w:rsid w:val="008403DA"/>
    <w:rsid w:val="00840547"/>
    <w:rsid w:val="00840BDD"/>
    <w:rsid w:val="00841093"/>
    <w:rsid w:val="008410A2"/>
    <w:rsid w:val="00843B0C"/>
    <w:rsid w:val="00843F80"/>
    <w:rsid w:val="00846B3E"/>
    <w:rsid w:val="00852426"/>
    <w:rsid w:val="008531D7"/>
    <w:rsid w:val="00853A3C"/>
    <w:rsid w:val="00853DA1"/>
    <w:rsid w:val="00855BF9"/>
    <w:rsid w:val="00856614"/>
    <w:rsid w:val="00856D67"/>
    <w:rsid w:val="008643F0"/>
    <w:rsid w:val="008655BA"/>
    <w:rsid w:val="008667C9"/>
    <w:rsid w:val="00866B58"/>
    <w:rsid w:val="00871516"/>
    <w:rsid w:val="008733A8"/>
    <w:rsid w:val="0087343E"/>
    <w:rsid w:val="00873FE7"/>
    <w:rsid w:val="00874CC6"/>
    <w:rsid w:val="00875946"/>
    <w:rsid w:val="00876863"/>
    <w:rsid w:val="00877185"/>
    <w:rsid w:val="008773BE"/>
    <w:rsid w:val="00877DAF"/>
    <w:rsid w:val="0088085C"/>
    <w:rsid w:val="00882AA2"/>
    <w:rsid w:val="00882EF8"/>
    <w:rsid w:val="00883E75"/>
    <w:rsid w:val="00884804"/>
    <w:rsid w:val="00886D25"/>
    <w:rsid w:val="00890804"/>
    <w:rsid w:val="008922E8"/>
    <w:rsid w:val="00894FBE"/>
    <w:rsid w:val="00896256"/>
    <w:rsid w:val="008966BA"/>
    <w:rsid w:val="008A2C3B"/>
    <w:rsid w:val="008A3471"/>
    <w:rsid w:val="008B09CA"/>
    <w:rsid w:val="008B1730"/>
    <w:rsid w:val="008B2249"/>
    <w:rsid w:val="008B2BBC"/>
    <w:rsid w:val="008B3249"/>
    <w:rsid w:val="008B4549"/>
    <w:rsid w:val="008B46D0"/>
    <w:rsid w:val="008B4A6E"/>
    <w:rsid w:val="008B6A48"/>
    <w:rsid w:val="008B7811"/>
    <w:rsid w:val="008C00DF"/>
    <w:rsid w:val="008C03F3"/>
    <w:rsid w:val="008C2914"/>
    <w:rsid w:val="008C2B87"/>
    <w:rsid w:val="008C3F30"/>
    <w:rsid w:val="008C50A2"/>
    <w:rsid w:val="008C523E"/>
    <w:rsid w:val="008C5D89"/>
    <w:rsid w:val="008D031B"/>
    <w:rsid w:val="008D2588"/>
    <w:rsid w:val="008D31F1"/>
    <w:rsid w:val="008D7270"/>
    <w:rsid w:val="008E13B4"/>
    <w:rsid w:val="008E3D41"/>
    <w:rsid w:val="008E6EA9"/>
    <w:rsid w:val="008E70C3"/>
    <w:rsid w:val="008E77B7"/>
    <w:rsid w:val="008F0C75"/>
    <w:rsid w:val="008F0DEA"/>
    <w:rsid w:val="008F1005"/>
    <w:rsid w:val="008F6B59"/>
    <w:rsid w:val="008F7B67"/>
    <w:rsid w:val="008F7D26"/>
    <w:rsid w:val="0090666B"/>
    <w:rsid w:val="00906F24"/>
    <w:rsid w:val="009070B1"/>
    <w:rsid w:val="00912747"/>
    <w:rsid w:val="009157FB"/>
    <w:rsid w:val="00917ECD"/>
    <w:rsid w:val="00920726"/>
    <w:rsid w:val="00920C11"/>
    <w:rsid w:val="009211CD"/>
    <w:rsid w:val="009214DC"/>
    <w:rsid w:val="00922B49"/>
    <w:rsid w:val="009238F6"/>
    <w:rsid w:val="00925338"/>
    <w:rsid w:val="009254C2"/>
    <w:rsid w:val="009268A8"/>
    <w:rsid w:val="0092772E"/>
    <w:rsid w:val="009306DA"/>
    <w:rsid w:val="00931820"/>
    <w:rsid w:val="00931B70"/>
    <w:rsid w:val="0093247E"/>
    <w:rsid w:val="00933BFD"/>
    <w:rsid w:val="009352E6"/>
    <w:rsid w:val="009405A5"/>
    <w:rsid w:val="00941766"/>
    <w:rsid w:val="00941F8B"/>
    <w:rsid w:val="00943690"/>
    <w:rsid w:val="00945DE5"/>
    <w:rsid w:val="009470A5"/>
    <w:rsid w:val="0094743E"/>
    <w:rsid w:val="00951820"/>
    <w:rsid w:val="0095236B"/>
    <w:rsid w:val="0095283F"/>
    <w:rsid w:val="0095315D"/>
    <w:rsid w:val="00953AF1"/>
    <w:rsid w:val="009548FC"/>
    <w:rsid w:val="00955E66"/>
    <w:rsid w:val="00956D49"/>
    <w:rsid w:val="009576BB"/>
    <w:rsid w:val="00957E46"/>
    <w:rsid w:val="00962EFE"/>
    <w:rsid w:val="00966744"/>
    <w:rsid w:val="00966AFE"/>
    <w:rsid w:val="00966F59"/>
    <w:rsid w:val="00970881"/>
    <w:rsid w:val="009708EF"/>
    <w:rsid w:val="009718F2"/>
    <w:rsid w:val="00973015"/>
    <w:rsid w:val="0097370C"/>
    <w:rsid w:val="00975641"/>
    <w:rsid w:val="00975AA3"/>
    <w:rsid w:val="00977ECC"/>
    <w:rsid w:val="00981211"/>
    <w:rsid w:val="00985484"/>
    <w:rsid w:val="0098771C"/>
    <w:rsid w:val="00991BB1"/>
    <w:rsid w:val="009923E1"/>
    <w:rsid w:val="0099368B"/>
    <w:rsid w:val="00993C95"/>
    <w:rsid w:val="00994D3E"/>
    <w:rsid w:val="009954F9"/>
    <w:rsid w:val="00996C8E"/>
    <w:rsid w:val="00997F6C"/>
    <w:rsid w:val="009A2715"/>
    <w:rsid w:val="009A2C00"/>
    <w:rsid w:val="009A4596"/>
    <w:rsid w:val="009A742D"/>
    <w:rsid w:val="009B0D25"/>
    <w:rsid w:val="009B174A"/>
    <w:rsid w:val="009B2163"/>
    <w:rsid w:val="009B222E"/>
    <w:rsid w:val="009B571C"/>
    <w:rsid w:val="009B639F"/>
    <w:rsid w:val="009B65B0"/>
    <w:rsid w:val="009B7156"/>
    <w:rsid w:val="009C1875"/>
    <w:rsid w:val="009C3A3F"/>
    <w:rsid w:val="009C56BC"/>
    <w:rsid w:val="009D0468"/>
    <w:rsid w:val="009D254D"/>
    <w:rsid w:val="009D2610"/>
    <w:rsid w:val="009D4266"/>
    <w:rsid w:val="009D5C44"/>
    <w:rsid w:val="009D5FCE"/>
    <w:rsid w:val="009D66D8"/>
    <w:rsid w:val="009D67A4"/>
    <w:rsid w:val="009E208E"/>
    <w:rsid w:val="009E20C5"/>
    <w:rsid w:val="009E2A59"/>
    <w:rsid w:val="009E387D"/>
    <w:rsid w:val="009E5DFE"/>
    <w:rsid w:val="009F197A"/>
    <w:rsid w:val="009F1E0A"/>
    <w:rsid w:val="009F4AE4"/>
    <w:rsid w:val="00A0081E"/>
    <w:rsid w:val="00A00FAE"/>
    <w:rsid w:val="00A01128"/>
    <w:rsid w:val="00A02ACD"/>
    <w:rsid w:val="00A02AEF"/>
    <w:rsid w:val="00A033BA"/>
    <w:rsid w:val="00A0343A"/>
    <w:rsid w:val="00A03C43"/>
    <w:rsid w:val="00A0663D"/>
    <w:rsid w:val="00A113E1"/>
    <w:rsid w:val="00A125C1"/>
    <w:rsid w:val="00A12F1D"/>
    <w:rsid w:val="00A14A2D"/>
    <w:rsid w:val="00A14DC8"/>
    <w:rsid w:val="00A218A8"/>
    <w:rsid w:val="00A2373D"/>
    <w:rsid w:val="00A24DEC"/>
    <w:rsid w:val="00A24E7C"/>
    <w:rsid w:val="00A24F5F"/>
    <w:rsid w:val="00A27153"/>
    <w:rsid w:val="00A27EB0"/>
    <w:rsid w:val="00A31164"/>
    <w:rsid w:val="00A32EDD"/>
    <w:rsid w:val="00A3352E"/>
    <w:rsid w:val="00A33576"/>
    <w:rsid w:val="00A34C59"/>
    <w:rsid w:val="00A3646A"/>
    <w:rsid w:val="00A3710E"/>
    <w:rsid w:val="00A3739C"/>
    <w:rsid w:val="00A379A9"/>
    <w:rsid w:val="00A43759"/>
    <w:rsid w:val="00A43938"/>
    <w:rsid w:val="00A50DC5"/>
    <w:rsid w:val="00A53187"/>
    <w:rsid w:val="00A53DBB"/>
    <w:rsid w:val="00A55972"/>
    <w:rsid w:val="00A55F87"/>
    <w:rsid w:val="00A62326"/>
    <w:rsid w:val="00A65275"/>
    <w:rsid w:val="00A65F73"/>
    <w:rsid w:val="00A6668F"/>
    <w:rsid w:val="00A67360"/>
    <w:rsid w:val="00A71C70"/>
    <w:rsid w:val="00A73CB6"/>
    <w:rsid w:val="00A801FD"/>
    <w:rsid w:val="00A81A61"/>
    <w:rsid w:val="00A8780E"/>
    <w:rsid w:val="00A91856"/>
    <w:rsid w:val="00A92B3C"/>
    <w:rsid w:val="00A93E94"/>
    <w:rsid w:val="00A96475"/>
    <w:rsid w:val="00A96986"/>
    <w:rsid w:val="00A96BED"/>
    <w:rsid w:val="00A96C72"/>
    <w:rsid w:val="00AA1567"/>
    <w:rsid w:val="00AA4274"/>
    <w:rsid w:val="00AA53ED"/>
    <w:rsid w:val="00AA6206"/>
    <w:rsid w:val="00AB052C"/>
    <w:rsid w:val="00AB187A"/>
    <w:rsid w:val="00AC067B"/>
    <w:rsid w:val="00AC1BBF"/>
    <w:rsid w:val="00AC4355"/>
    <w:rsid w:val="00AD2AFE"/>
    <w:rsid w:val="00AD62DD"/>
    <w:rsid w:val="00AD6569"/>
    <w:rsid w:val="00AD6634"/>
    <w:rsid w:val="00AE531C"/>
    <w:rsid w:val="00AE57BE"/>
    <w:rsid w:val="00AE63BC"/>
    <w:rsid w:val="00AE64E8"/>
    <w:rsid w:val="00AE6F59"/>
    <w:rsid w:val="00AE79E8"/>
    <w:rsid w:val="00AE7A9F"/>
    <w:rsid w:val="00AF24B1"/>
    <w:rsid w:val="00AF28A8"/>
    <w:rsid w:val="00B01C55"/>
    <w:rsid w:val="00B030E4"/>
    <w:rsid w:val="00B04CF3"/>
    <w:rsid w:val="00B06A57"/>
    <w:rsid w:val="00B079DB"/>
    <w:rsid w:val="00B07DAC"/>
    <w:rsid w:val="00B10263"/>
    <w:rsid w:val="00B10A4D"/>
    <w:rsid w:val="00B122F8"/>
    <w:rsid w:val="00B125A5"/>
    <w:rsid w:val="00B135C9"/>
    <w:rsid w:val="00B145F8"/>
    <w:rsid w:val="00B23A1A"/>
    <w:rsid w:val="00B23E22"/>
    <w:rsid w:val="00B25811"/>
    <w:rsid w:val="00B25D92"/>
    <w:rsid w:val="00B26DD9"/>
    <w:rsid w:val="00B2783D"/>
    <w:rsid w:val="00B30211"/>
    <w:rsid w:val="00B30981"/>
    <w:rsid w:val="00B32CB3"/>
    <w:rsid w:val="00B33BCB"/>
    <w:rsid w:val="00B35081"/>
    <w:rsid w:val="00B4085A"/>
    <w:rsid w:val="00B41891"/>
    <w:rsid w:val="00B4244B"/>
    <w:rsid w:val="00B434E3"/>
    <w:rsid w:val="00B43BD0"/>
    <w:rsid w:val="00B44589"/>
    <w:rsid w:val="00B4733B"/>
    <w:rsid w:val="00B55AD3"/>
    <w:rsid w:val="00B5745B"/>
    <w:rsid w:val="00B614A1"/>
    <w:rsid w:val="00B624C7"/>
    <w:rsid w:val="00B728D9"/>
    <w:rsid w:val="00B73AF6"/>
    <w:rsid w:val="00B759A5"/>
    <w:rsid w:val="00B77670"/>
    <w:rsid w:val="00B80A87"/>
    <w:rsid w:val="00B814E8"/>
    <w:rsid w:val="00B837DA"/>
    <w:rsid w:val="00B85301"/>
    <w:rsid w:val="00B9006E"/>
    <w:rsid w:val="00B94A07"/>
    <w:rsid w:val="00B9716C"/>
    <w:rsid w:val="00BA18A5"/>
    <w:rsid w:val="00BA2324"/>
    <w:rsid w:val="00BA32AE"/>
    <w:rsid w:val="00BA39A2"/>
    <w:rsid w:val="00BA43BA"/>
    <w:rsid w:val="00BA5FDE"/>
    <w:rsid w:val="00BA72E1"/>
    <w:rsid w:val="00BB087B"/>
    <w:rsid w:val="00BB3F66"/>
    <w:rsid w:val="00BB451A"/>
    <w:rsid w:val="00BB4D41"/>
    <w:rsid w:val="00BB5C98"/>
    <w:rsid w:val="00BB7F16"/>
    <w:rsid w:val="00BC24D1"/>
    <w:rsid w:val="00BC29E1"/>
    <w:rsid w:val="00BC2F4F"/>
    <w:rsid w:val="00BC323C"/>
    <w:rsid w:val="00BC5B57"/>
    <w:rsid w:val="00BC7DBB"/>
    <w:rsid w:val="00BD0EA5"/>
    <w:rsid w:val="00BD1404"/>
    <w:rsid w:val="00BD29F2"/>
    <w:rsid w:val="00BD3D54"/>
    <w:rsid w:val="00BD7997"/>
    <w:rsid w:val="00BE329E"/>
    <w:rsid w:val="00BF06B4"/>
    <w:rsid w:val="00BF2F15"/>
    <w:rsid w:val="00BF393A"/>
    <w:rsid w:val="00BF6E7A"/>
    <w:rsid w:val="00BF72B6"/>
    <w:rsid w:val="00C030D8"/>
    <w:rsid w:val="00C04C0B"/>
    <w:rsid w:val="00C05DBF"/>
    <w:rsid w:val="00C05DF7"/>
    <w:rsid w:val="00C06311"/>
    <w:rsid w:val="00C107E7"/>
    <w:rsid w:val="00C15CF1"/>
    <w:rsid w:val="00C20037"/>
    <w:rsid w:val="00C214D3"/>
    <w:rsid w:val="00C23377"/>
    <w:rsid w:val="00C23501"/>
    <w:rsid w:val="00C2350E"/>
    <w:rsid w:val="00C24BEB"/>
    <w:rsid w:val="00C278ED"/>
    <w:rsid w:val="00C32B3C"/>
    <w:rsid w:val="00C32CA4"/>
    <w:rsid w:val="00C332D8"/>
    <w:rsid w:val="00C359AF"/>
    <w:rsid w:val="00C42EE5"/>
    <w:rsid w:val="00C44F6C"/>
    <w:rsid w:val="00C454EF"/>
    <w:rsid w:val="00C458C5"/>
    <w:rsid w:val="00C468CE"/>
    <w:rsid w:val="00C47209"/>
    <w:rsid w:val="00C5066D"/>
    <w:rsid w:val="00C5225B"/>
    <w:rsid w:val="00C539A4"/>
    <w:rsid w:val="00C53BD0"/>
    <w:rsid w:val="00C557E7"/>
    <w:rsid w:val="00C570A2"/>
    <w:rsid w:val="00C62119"/>
    <w:rsid w:val="00C631CD"/>
    <w:rsid w:val="00C637E3"/>
    <w:rsid w:val="00C677A1"/>
    <w:rsid w:val="00C71ACB"/>
    <w:rsid w:val="00C75D7B"/>
    <w:rsid w:val="00C77C4F"/>
    <w:rsid w:val="00C82F0C"/>
    <w:rsid w:val="00C85D7C"/>
    <w:rsid w:val="00C86CDC"/>
    <w:rsid w:val="00C87226"/>
    <w:rsid w:val="00C90447"/>
    <w:rsid w:val="00C918E3"/>
    <w:rsid w:val="00C92C0F"/>
    <w:rsid w:val="00C96423"/>
    <w:rsid w:val="00C96DB8"/>
    <w:rsid w:val="00CA0D9A"/>
    <w:rsid w:val="00CA0E05"/>
    <w:rsid w:val="00CA1AE5"/>
    <w:rsid w:val="00CA1C5F"/>
    <w:rsid w:val="00CA3F9F"/>
    <w:rsid w:val="00CA6404"/>
    <w:rsid w:val="00CB2D71"/>
    <w:rsid w:val="00CB751E"/>
    <w:rsid w:val="00CB77B1"/>
    <w:rsid w:val="00CC2C53"/>
    <w:rsid w:val="00CC3109"/>
    <w:rsid w:val="00CC33CC"/>
    <w:rsid w:val="00CC6393"/>
    <w:rsid w:val="00CD0D6D"/>
    <w:rsid w:val="00CD159C"/>
    <w:rsid w:val="00CD19CC"/>
    <w:rsid w:val="00CD4781"/>
    <w:rsid w:val="00CD4993"/>
    <w:rsid w:val="00CD6B09"/>
    <w:rsid w:val="00CD6B32"/>
    <w:rsid w:val="00CD7904"/>
    <w:rsid w:val="00CE01B0"/>
    <w:rsid w:val="00CF205A"/>
    <w:rsid w:val="00D10185"/>
    <w:rsid w:val="00D1063B"/>
    <w:rsid w:val="00D12E1D"/>
    <w:rsid w:val="00D13985"/>
    <w:rsid w:val="00D13DBD"/>
    <w:rsid w:val="00D168AC"/>
    <w:rsid w:val="00D201AB"/>
    <w:rsid w:val="00D221F7"/>
    <w:rsid w:val="00D24EFA"/>
    <w:rsid w:val="00D27463"/>
    <w:rsid w:val="00D27694"/>
    <w:rsid w:val="00D351D5"/>
    <w:rsid w:val="00D3559C"/>
    <w:rsid w:val="00D367FF"/>
    <w:rsid w:val="00D40485"/>
    <w:rsid w:val="00D427FB"/>
    <w:rsid w:val="00D45DBD"/>
    <w:rsid w:val="00D46697"/>
    <w:rsid w:val="00D467F0"/>
    <w:rsid w:val="00D5019C"/>
    <w:rsid w:val="00D51EB1"/>
    <w:rsid w:val="00D53707"/>
    <w:rsid w:val="00D55D72"/>
    <w:rsid w:val="00D56CB6"/>
    <w:rsid w:val="00D62F63"/>
    <w:rsid w:val="00D63AE3"/>
    <w:rsid w:val="00D64B0E"/>
    <w:rsid w:val="00D67162"/>
    <w:rsid w:val="00D710DF"/>
    <w:rsid w:val="00D71229"/>
    <w:rsid w:val="00D7172F"/>
    <w:rsid w:val="00D72C02"/>
    <w:rsid w:val="00D8180A"/>
    <w:rsid w:val="00D85B35"/>
    <w:rsid w:val="00D8650B"/>
    <w:rsid w:val="00D867CC"/>
    <w:rsid w:val="00D90B57"/>
    <w:rsid w:val="00D90F9E"/>
    <w:rsid w:val="00D91799"/>
    <w:rsid w:val="00D91A9C"/>
    <w:rsid w:val="00D91BFC"/>
    <w:rsid w:val="00D93538"/>
    <w:rsid w:val="00D942D6"/>
    <w:rsid w:val="00D94FF5"/>
    <w:rsid w:val="00D95009"/>
    <w:rsid w:val="00D957A3"/>
    <w:rsid w:val="00DA0721"/>
    <w:rsid w:val="00DA263A"/>
    <w:rsid w:val="00DA3116"/>
    <w:rsid w:val="00DA4897"/>
    <w:rsid w:val="00DA6B05"/>
    <w:rsid w:val="00DA74B9"/>
    <w:rsid w:val="00DB0513"/>
    <w:rsid w:val="00DB066C"/>
    <w:rsid w:val="00DB22B1"/>
    <w:rsid w:val="00DB231E"/>
    <w:rsid w:val="00DB38A7"/>
    <w:rsid w:val="00DB4224"/>
    <w:rsid w:val="00DB7CA4"/>
    <w:rsid w:val="00DC0CB0"/>
    <w:rsid w:val="00DC1DB8"/>
    <w:rsid w:val="00DC2B89"/>
    <w:rsid w:val="00DC362C"/>
    <w:rsid w:val="00DC4207"/>
    <w:rsid w:val="00DC7134"/>
    <w:rsid w:val="00DD02FC"/>
    <w:rsid w:val="00DD0405"/>
    <w:rsid w:val="00DD3631"/>
    <w:rsid w:val="00DD56BE"/>
    <w:rsid w:val="00DE07CC"/>
    <w:rsid w:val="00DE08A5"/>
    <w:rsid w:val="00DE0B90"/>
    <w:rsid w:val="00DE3C26"/>
    <w:rsid w:val="00DE3F49"/>
    <w:rsid w:val="00DE4149"/>
    <w:rsid w:val="00DE4615"/>
    <w:rsid w:val="00DE62AA"/>
    <w:rsid w:val="00DE7BE5"/>
    <w:rsid w:val="00DF1B26"/>
    <w:rsid w:val="00DF1C84"/>
    <w:rsid w:val="00DF43D6"/>
    <w:rsid w:val="00DF5269"/>
    <w:rsid w:val="00E01BF7"/>
    <w:rsid w:val="00E0607F"/>
    <w:rsid w:val="00E0652D"/>
    <w:rsid w:val="00E12AEA"/>
    <w:rsid w:val="00E13401"/>
    <w:rsid w:val="00E1352C"/>
    <w:rsid w:val="00E13E77"/>
    <w:rsid w:val="00E15FC8"/>
    <w:rsid w:val="00E22433"/>
    <w:rsid w:val="00E237A8"/>
    <w:rsid w:val="00E2772F"/>
    <w:rsid w:val="00E27AC1"/>
    <w:rsid w:val="00E31306"/>
    <w:rsid w:val="00E328E2"/>
    <w:rsid w:val="00E34EA7"/>
    <w:rsid w:val="00E375C7"/>
    <w:rsid w:val="00E4525C"/>
    <w:rsid w:val="00E45C45"/>
    <w:rsid w:val="00E46C79"/>
    <w:rsid w:val="00E47C1F"/>
    <w:rsid w:val="00E54218"/>
    <w:rsid w:val="00E54677"/>
    <w:rsid w:val="00E54680"/>
    <w:rsid w:val="00E57F6F"/>
    <w:rsid w:val="00E6228B"/>
    <w:rsid w:val="00E63210"/>
    <w:rsid w:val="00E65176"/>
    <w:rsid w:val="00E672D6"/>
    <w:rsid w:val="00E73A54"/>
    <w:rsid w:val="00E7566E"/>
    <w:rsid w:val="00E7602C"/>
    <w:rsid w:val="00E7604C"/>
    <w:rsid w:val="00E8044F"/>
    <w:rsid w:val="00E80639"/>
    <w:rsid w:val="00E8071F"/>
    <w:rsid w:val="00E80978"/>
    <w:rsid w:val="00E83ED5"/>
    <w:rsid w:val="00E84FCC"/>
    <w:rsid w:val="00E8517E"/>
    <w:rsid w:val="00E90037"/>
    <w:rsid w:val="00E92475"/>
    <w:rsid w:val="00EA1F55"/>
    <w:rsid w:val="00EA3C4C"/>
    <w:rsid w:val="00EA5261"/>
    <w:rsid w:val="00EA5B4A"/>
    <w:rsid w:val="00EA6D39"/>
    <w:rsid w:val="00EB3024"/>
    <w:rsid w:val="00EB3083"/>
    <w:rsid w:val="00EB5464"/>
    <w:rsid w:val="00EB55CF"/>
    <w:rsid w:val="00EB6949"/>
    <w:rsid w:val="00EC3B8D"/>
    <w:rsid w:val="00EC4189"/>
    <w:rsid w:val="00EC4EE5"/>
    <w:rsid w:val="00EC57EF"/>
    <w:rsid w:val="00EC6EAC"/>
    <w:rsid w:val="00EC758B"/>
    <w:rsid w:val="00ED03E5"/>
    <w:rsid w:val="00ED0520"/>
    <w:rsid w:val="00ED1D37"/>
    <w:rsid w:val="00ED37C5"/>
    <w:rsid w:val="00ED5128"/>
    <w:rsid w:val="00ED64E7"/>
    <w:rsid w:val="00ED7346"/>
    <w:rsid w:val="00ED7E0C"/>
    <w:rsid w:val="00EE05E5"/>
    <w:rsid w:val="00EE099E"/>
    <w:rsid w:val="00EE0A49"/>
    <w:rsid w:val="00EE1165"/>
    <w:rsid w:val="00EE3FEF"/>
    <w:rsid w:val="00EE57FE"/>
    <w:rsid w:val="00EE5CB5"/>
    <w:rsid w:val="00EE6ABB"/>
    <w:rsid w:val="00EE6BDA"/>
    <w:rsid w:val="00EF0F69"/>
    <w:rsid w:val="00EF4196"/>
    <w:rsid w:val="00EF7619"/>
    <w:rsid w:val="00EF7D65"/>
    <w:rsid w:val="00F017BC"/>
    <w:rsid w:val="00F027F1"/>
    <w:rsid w:val="00F0347C"/>
    <w:rsid w:val="00F070F6"/>
    <w:rsid w:val="00F11683"/>
    <w:rsid w:val="00F12F31"/>
    <w:rsid w:val="00F1304F"/>
    <w:rsid w:val="00F1392F"/>
    <w:rsid w:val="00F20A1E"/>
    <w:rsid w:val="00F20E10"/>
    <w:rsid w:val="00F221C9"/>
    <w:rsid w:val="00F221D1"/>
    <w:rsid w:val="00F22BD8"/>
    <w:rsid w:val="00F2422C"/>
    <w:rsid w:val="00F278CB"/>
    <w:rsid w:val="00F30998"/>
    <w:rsid w:val="00F326E3"/>
    <w:rsid w:val="00F3494B"/>
    <w:rsid w:val="00F34CD3"/>
    <w:rsid w:val="00F3740D"/>
    <w:rsid w:val="00F46A07"/>
    <w:rsid w:val="00F55531"/>
    <w:rsid w:val="00F55A35"/>
    <w:rsid w:val="00F625D1"/>
    <w:rsid w:val="00F64ECD"/>
    <w:rsid w:val="00F6661F"/>
    <w:rsid w:val="00F6740C"/>
    <w:rsid w:val="00F7034E"/>
    <w:rsid w:val="00F72138"/>
    <w:rsid w:val="00F730DB"/>
    <w:rsid w:val="00F773D4"/>
    <w:rsid w:val="00F7760C"/>
    <w:rsid w:val="00F77EBF"/>
    <w:rsid w:val="00F8063D"/>
    <w:rsid w:val="00F82A1E"/>
    <w:rsid w:val="00F83987"/>
    <w:rsid w:val="00F84532"/>
    <w:rsid w:val="00F851BD"/>
    <w:rsid w:val="00F8576E"/>
    <w:rsid w:val="00F8577F"/>
    <w:rsid w:val="00F90024"/>
    <w:rsid w:val="00F91604"/>
    <w:rsid w:val="00F91854"/>
    <w:rsid w:val="00F95083"/>
    <w:rsid w:val="00F951CA"/>
    <w:rsid w:val="00FA055C"/>
    <w:rsid w:val="00FA141D"/>
    <w:rsid w:val="00FA15AA"/>
    <w:rsid w:val="00FA6D98"/>
    <w:rsid w:val="00FA70D0"/>
    <w:rsid w:val="00FB277D"/>
    <w:rsid w:val="00FB4C97"/>
    <w:rsid w:val="00FB70E0"/>
    <w:rsid w:val="00FB75C0"/>
    <w:rsid w:val="00FB7E6C"/>
    <w:rsid w:val="00FC7979"/>
    <w:rsid w:val="00FE1FB3"/>
    <w:rsid w:val="00FE24B4"/>
    <w:rsid w:val="00FE68A6"/>
    <w:rsid w:val="00FE705A"/>
    <w:rsid w:val="00FE7A02"/>
    <w:rsid w:val="00FE7B79"/>
    <w:rsid w:val="00FE7F1C"/>
    <w:rsid w:val="00FF0A88"/>
    <w:rsid w:val="00FF20A3"/>
    <w:rsid w:val="00FF3787"/>
    <w:rsid w:val="00FF3CC4"/>
    <w:rsid w:val="00FF4A58"/>
    <w:rsid w:val="00FF65B4"/>
    <w:rsid w:val="00FF7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EB08E"/>
  <w15:chartTrackingRefBased/>
  <w15:docId w15:val="{7466391A-6EF4-4A77-A0C9-FC1BE8C0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9"/>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3501"/>
    <w:pPr>
      <w:widowControl w:val="0"/>
    </w:pPr>
  </w:style>
  <w:style w:type="paragraph" w:styleId="1">
    <w:name w:val="heading 1"/>
    <w:basedOn w:val="a0"/>
    <w:next w:val="a0"/>
    <w:link w:val="10"/>
    <w:uiPriority w:val="99"/>
    <w:qFormat/>
    <w:rsid w:val="008B3249"/>
    <w:pPr>
      <w:keepNext/>
      <w:keepLines/>
      <w:widowControl/>
      <w:spacing w:before="480" w:after="120" w:line="276" w:lineRule="auto"/>
      <w:outlineLvl w:val="0"/>
    </w:pPr>
    <w:rPr>
      <w:rFonts w:ascii="Arial" w:eastAsia="Arial" w:hAnsi="Arial" w:cs="Arial"/>
      <w:b/>
      <w:color w:val="000000"/>
      <w:kern w:val="0"/>
      <w:sz w:val="48"/>
      <w:szCs w:val="48"/>
    </w:rPr>
  </w:style>
  <w:style w:type="paragraph" w:styleId="2">
    <w:name w:val="heading 2"/>
    <w:basedOn w:val="a0"/>
    <w:next w:val="a0"/>
    <w:link w:val="20"/>
    <w:qFormat/>
    <w:rsid w:val="008B3249"/>
    <w:pPr>
      <w:keepNext/>
      <w:keepLines/>
      <w:widowControl/>
      <w:spacing w:before="360" w:after="80" w:line="276" w:lineRule="auto"/>
      <w:outlineLvl w:val="1"/>
    </w:pPr>
    <w:rPr>
      <w:rFonts w:ascii="Arial" w:eastAsia="Arial" w:hAnsi="Arial" w:cs="Arial"/>
      <w:b/>
      <w:color w:val="000000"/>
      <w:kern w:val="0"/>
      <w:sz w:val="36"/>
      <w:szCs w:val="36"/>
    </w:rPr>
  </w:style>
  <w:style w:type="paragraph" w:styleId="3">
    <w:name w:val="heading 3"/>
    <w:basedOn w:val="a0"/>
    <w:next w:val="a0"/>
    <w:link w:val="30"/>
    <w:uiPriority w:val="99"/>
    <w:qFormat/>
    <w:rsid w:val="008B3249"/>
    <w:pPr>
      <w:keepNext/>
      <w:keepLines/>
      <w:widowControl/>
      <w:spacing w:before="280" w:after="80" w:line="276" w:lineRule="auto"/>
      <w:outlineLvl w:val="2"/>
    </w:pPr>
    <w:rPr>
      <w:rFonts w:ascii="Arial" w:eastAsia="Arial" w:hAnsi="Arial" w:cs="Arial"/>
      <w:b/>
      <w:color w:val="000000"/>
      <w:kern w:val="0"/>
      <w:sz w:val="28"/>
      <w:szCs w:val="28"/>
    </w:rPr>
  </w:style>
  <w:style w:type="paragraph" w:styleId="4">
    <w:name w:val="heading 4"/>
    <w:basedOn w:val="a0"/>
    <w:next w:val="a0"/>
    <w:link w:val="40"/>
    <w:qFormat/>
    <w:rsid w:val="008B3249"/>
    <w:pPr>
      <w:keepNext/>
      <w:keepLines/>
      <w:widowControl/>
      <w:spacing w:before="240" w:after="40" w:line="276" w:lineRule="auto"/>
      <w:outlineLvl w:val="3"/>
    </w:pPr>
    <w:rPr>
      <w:rFonts w:ascii="Arial" w:eastAsia="Arial" w:hAnsi="Arial" w:cs="Arial"/>
      <w:b/>
      <w:color w:val="000000"/>
      <w:kern w:val="0"/>
      <w:szCs w:val="24"/>
    </w:rPr>
  </w:style>
  <w:style w:type="paragraph" w:styleId="5">
    <w:name w:val="heading 5"/>
    <w:basedOn w:val="a0"/>
    <w:next w:val="a0"/>
    <w:link w:val="50"/>
    <w:qFormat/>
    <w:rsid w:val="008B3249"/>
    <w:pPr>
      <w:keepNext/>
      <w:keepLines/>
      <w:widowControl/>
      <w:spacing w:before="220" w:after="40" w:line="276" w:lineRule="auto"/>
      <w:outlineLvl w:val="4"/>
    </w:pPr>
    <w:rPr>
      <w:rFonts w:ascii="Arial" w:eastAsia="Arial" w:hAnsi="Arial" w:cs="Arial"/>
      <w:b/>
      <w:color w:val="000000"/>
      <w:kern w:val="0"/>
      <w:sz w:val="22"/>
    </w:rPr>
  </w:style>
  <w:style w:type="paragraph" w:styleId="6">
    <w:name w:val="heading 6"/>
    <w:basedOn w:val="a0"/>
    <w:next w:val="a0"/>
    <w:link w:val="60"/>
    <w:qFormat/>
    <w:rsid w:val="008B3249"/>
    <w:pPr>
      <w:keepNext/>
      <w:keepLines/>
      <w:widowControl/>
      <w:spacing w:before="200" w:after="40" w:line="276" w:lineRule="auto"/>
      <w:outlineLvl w:val="5"/>
    </w:pPr>
    <w:rPr>
      <w:rFonts w:ascii="Arial" w:eastAsia="Arial" w:hAnsi="Arial" w:cs="Arial"/>
      <w:b/>
      <w:color w:val="000000"/>
      <w:kern w:val="0"/>
      <w:sz w:val="20"/>
      <w:szCs w:val="20"/>
    </w:rPr>
  </w:style>
  <w:style w:type="paragraph" w:styleId="7">
    <w:name w:val="heading 7"/>
    <w:basedOn w:val="a0"/>
    <w:next w:val="a0"/>
    <w:link w:val="70"/>
    <w:qFormat/>
    <w:rsid w:val="008B3249"/>
    <w:pPr>
      <w:widowControl/>
      <w:spacing w:line="276" w:lineRule="auto"/>
      <w:outlineLvl w:val="6"/>
    </w:pPr>
    <w:rPr>
      <w:rFonts w:ascii="Cambria" w:eastAsia="新細明體" w:hAnsi="Cambria" w:cs="Times New Roman"/>
      <w:i/>
      <w:kern w:val="0"/>
      <w:sz w:val="22"/>
      <w:szCs w:val="20"/>
      <w:lang w:eastAsia="en-US"/>
    </w:rPr>
  </w:style>
  <w:style w:type="paragraph" w:styleId="8">
    <w:name w:val="heading 8"/>
    <w:basedOn w:val="a0"/>
    <w:next w:val="a0"/>
    <w:link w:val="80"/>
    <w:qFormat/>
    <w:rsid w:val="008B3249"/>
    <w:pPr>
      <w:widowControl/>
      <w:spacing w:line="276" w:lineRule="auto"/>
      <w:outlineLvl w:val="7"/>
    </w:pPr>
    <w:rPr>
      <w:rFonts w:ascii="Cambria" w:eastAsia="新細明體" w:hAnsi="Cambria" w:cs="Times New Roman"/>
      <w:kern w:val="0"/>
      <w:sz w:val="20"/>
      <w:szCs w:val="20"/>
      <w:lang w:eastAsia="en-US"/>
    </w:rPr>
  </w:style>
  <w:style w:type="paragraph" w:styleId="9">
    <w:name w:val="heading 9"/>
    <w:basedOn w:val="a0"/>
    <w:next w:val="a0"/>
    <w:link w:val="90"/>
    <w:qFormat/>
    <w:rsid w:val="008B3249"/>
    <w:pPr>
      <w:widowControl/>
      <w:spacing w:line="276" w:lineRule="auto"/>
      <w:outlineLvl w:val="8"/>
    </w:pPr>
    <w:rPr>
      <w:rFonts w:ascii="Cambria" w:eastAsia="新細明體" w:hAnsi="Cambria" w:cs="Times New Roman"/>
      <w:i/>
      <w:spacing w:val="5"/>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12 20,List Paragraph,ME 1.1.1,標1,(1)(1)(1)(1)(1)(1)(1)(1),網推會說明清單,附錄1,1.2.3.,壹_二階,卑南壹,Recommendation,標11,標12,標題 (4),1.1.1.1清單段落,列點,(二),貿易局(一),Footnote Sam,List Paragraph (numbered (a)),Text,Noise heading,RUS List,Rec para,Dot pt,No Spacing1,表格標號"/>
    <w:basedOn w:val="a0"/>
    <w:link w:val="a5"/>
    <w:uiPriority w:val="34"/>
    <w:qFormat/>
    <w:rsid w:val="008F0DEA"/>
    <w:pPr>
      <w:ind w:leftChars="200" w:left="480"/>
    </w:pPr>
    <w:rPr>
      <w:rFonts w:ascii="Calibri" w:eastAsia="新細明體" w:hAnsi="Calibri" w:cs="Times New Roman"/>
    </w:rPr>
  </w:style>
  <w:style w:type="paragraph" w:styleId="a6">
    <w:name w:val="footer"/>
    <w:basedOn w:val="a0"/>
    <w:link w:val="a7"/>
    <w:uiPriority w:val="99"/>
    <w:rsid w:val="00673099"/>
    <w:pPr>
      <w:tabs>
        <w:tab w:val="center" w:pos="4153"/>
        <w:tab w:val="right" w:pos="8306"/>
      </w:tabs>
      <w:snapToGrid w:val="0"/>
      <w:spacing w:line="500" w:lineRule="exact"/>
      <w:ind w:leftChars="300" w:left="500" w:hangingChars="200" w:hanging="200"/>
      <w:jc w:val="both"/>
    </w:pPr>
    <w:rPr>
      <w:rFonts w:ascii="Calibri" w:eastAsia="新細明體" w:hAnsi="Calibri" w:cs="Times New Roman"/>
      <w:sz w:val="20"/>
      <w:szCs w:val="20"/>
    </w:rPr>
  </w:style>
  <w:style w:type="character" w:customStyle="1" w:styleId="a7">
    <w:name w:val="頁尾 字元"/>
    <w:basedOn w:val="a1"/>
    <w:link w:val="a6"/>
    <w:uiPriority w:val="99"/>
    <w:rsid w:val="00673099"/>
    <w:rPr>
      <w:rFonts w:ascii="Calibri" w:eastAsia="新細明體" w:hAnsi="Calibri" w:cs="Times New Roman"/>
      <w:sz w:val="20"/>
      <w:szCs w:val="20"/>
    </w:rPr>
  </w:style>
  <w:style w:type="character" w:styleId="a8">
    <w:name w:val="page number"/>
    <w:basedOn w:val="a1"/>
    <w:rsid w:val="00673099"/>
  </w:style>
  <w:style w:type="paragraph" w:styleId="a9">
    <w:name w:val="header"/>
    <w:basedOn w:val="a0"/>
    <w:link w:val="aa"/>
    <w:uiPriority w:val="99"/>
    <w:unhideWhenUsed/>
    <w:rsid w:val="00673099"/>
    <w:pPr>
      <w:tabs>
        <w:tab w:val="center" w:pos="4153"/>
        <w:tab w:val="right" w:pos="8306"/>
      </w:tabs>
      <w:snapToGrid w:val="0"/>
      <w:spacing w:line="500" w:lineRule="exact"/>
      <w:ind w:leftChars="300" w:left="500" w:hangingChars="200" w:hanging="200"/>
      <w:jc w:val="both"/>
    </w:pPr>
    <w:rPr>
      <w:rFonts w:ascii="Calibri" w:eastAsia="新細明體" w:hAnsi="Calibri" w:cs="Times New Roman"/>
      <w:sz w:val="20"/>
      <w:szCs w:val="20"/>
    </w:rPr>
  </w:style>
  <w:style w:type="character" w:customStyle="1" w:styleId="aa">
    <w:name w:val="頁首 字元"/>
    <w:basedOn w:val="a1"/>
    <w:link w:val="a9"/>
    <w:uiPriority w:val="99"/>
    <w:rsid w:val="00673099"/>
    <w:rPr>
      <w:rFonts w:ascii="Calibri" w:eastAsia="新細明體" w:hAnsi="Calibri" w:cs="Times New Roman"/>
      <w:sz w:val="20"/>
      <w:szCs w:val="20"/>
    </w:rPr>
  </w:style>
  <w:style w:type="paragraph" w:styleId="ab">
    <w:name w:val="Balloon Text"/>
    <w:basedOn w:val="a0"/>
    <w:link w:val="ac"/>
    <w:uiPriority w:val="99"/>
    <w:semiHidden/>
    <w:unhideWhenUsed/>
    <w:rsid w:val="00673099"/>
    <w:pPr>
      <w:ind w:leftChars="300" w:left="500" w:hangingChars="200" w:hanging="200"/>
      <w:jc w:val="both"/>
    </w:pPr>
    <w:rPr>
      <w:rFonts w:ascii="Cambria" w:eastAsia="新細明體" w:hAnsi="Cambria" w:cs="Times New Roman"/>
      <w:sz w:val="18"/>
      <w:szCs w:val="18"/>
    </w:rPr>
  </w:style>
  <w:style w:type="character" w:customStyle="1" w:styleId="ac">
    <w:name w:val="註解方塊文字 字元"/>
    <w:basedOn w:val="a1"/>
    <w:link w:val="ab"/>
    <w:uiPriority w:val="99"/>
    <w:semiHidden/>
    <w:rsid w:val="00673099"/>
    <w:rPr>
      <w:rFonts w:ascii="Cambria" w:eastAsia="新細明體" w:hAnsi="Cambria" w:cs="Times New Roman"/>
      <w:sz w:val="18"/>
      <w:szCs w:val="18"/>
    </w:rPr>
  </w:style>
  <w:style w:type="paragraph" w:customStyle="1" w:styleId="ad">
    <w:name w:val="[基本段落]"/>
    <w:basedOn w:val="a0"/>
    <w:rsid w:val="00673099"/>
    <w:pPr>
      <w:autoSpaceDE w:val="0"/>
      <w:autoSpaceDN w:val="0"/>
      <w:adjustRightInd w:val="0"/>
      <w:spacing w:line="288" w:lineRule="auto"/>
      <w:jc w:val="both"/>
      <w:textAlignment w:val="center"/>
    </w:pPr>
    <w:rPr>
      <w:rFonts w:ascii="Adobe 明體 Std L" w:eastAsia="Adobe 明體 Std L" w:hAnsi="Times New Roman" w:cs="Adobe 明體 Std L"/>
      <w:color w:val="000000"/>
      <w:kern w:val="0"/>
      <w:szCs w:val="24"/>
      <w:lang w:val="zh-TW"/>
    </w:rPr>
  </w:style>
  <w:style w:type="paragraph" w:customStyle="1" w:styleId="11">
    <w:name w:val="無間距1"/>
    <w:link w:val="Char2"/>
    <w:uiPriority w:val="99"/>
    <w:qFormat/>
    <w:rsid w:val="00673099"/>
    <w:pPr>
      <w:widowControl w:val="0"/>
    </w:pPr>
    <w:rPr>
      <w:rFonts w:ascii="標楷體" w:eastAsia="標楷體" w:hAnsi="Times New Roman" w:cs="Times New Roman"/>
      <w:szCs w:val="20"/>
    </w:rPr>
  </w:style>
  <w:style w:type="paragraph" w:customStyle="1" w:styleId="Default">
    <w:name w:val="Default"/>
    <w:rsid w:val="00673099"/>
    <w:pPr>
      <w:widowControl w:val="0"/>
      <w:autoSpaceDE w:val="0"/>
      <w:autoSpaceDN w:val="0"/>
      <w:adjustRightInd w:val="0"/>
    </w:pPr>
    <w:rPr>
      <w:rFonts w:ascii="Times New Roman" w:eastAsia="新細明體" w:hAnsi="Times New Roman" w:cs="Times New Roman"/>
      <w:color w:val="000000"/>
      <w:kern w:val="0"/>
      <w:szCs w:val="24"/>
    </w:rPr>
  </w:style>
  <w:style w:type="character" w:styleId="ae">
    <w:name w:val="Hyperlink"/>
    <w:rsid w:val="00673099"/>
    <w:rPr>
      <w:color w:val="0000FF"/>
      <w:u w:val="single"/>
    </w:rPr>
  </w:style>
  <w:style w:type="table" w:styleId="af">
    <w:name w:val="Table Grid"/>
    <w:aliases w:val="表格規格"/>
    <w:basedOn w:val="a2"/>
    <w:uiPriority w:val="39"/>
    <w:rsid w:val="0067309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0"/>
    <w:next w:val="a0"/>
    <w:link w:val="af1"/>
    <w:uiPriority w:val="99"/>
    <w:rsid w:val="00673099"/>
    <w:pPr>
      <w:spacing w:line="500" w:lineRule="exact"/>
      <w:ind w:leftChars="300" w:left="500" w:hangingChars="200" w:hanging="200"/>
      <w:jc w:val="right"/>
    </w:pPr>
    <w:rPr>
      <w:rFonts w:ascii="Calibri" w:eastAsia="新細明體" w:hAnsi="Calibri" w:cs="Times New Roman"/>
    </w:rPr>
  </w:style>
  <w:style w:type="character" w:customStyle="1" w:styleId="af1">
    <w:name w:val="日期 字元"/>
    <w:basedOn w:val="a1"/>
    <w:link w:val="af0"/>
    <w:uiPriority w:val="99"/>
    <w:rsid w:val="00673099"/>
    <w:rPr>
      <w:rFonts w:ascii="Calibri" w:eastAsia="新細明體" w:hAnsi="Calibri" w:cs="Times New Roman"/>
    </w:rPr>
  </w:style>
  <w:style w:type="character" w:customStyle="1" w:styleId="10">
    <w:name w:val="標題 1 字元"/>
    <w:basedOn w:val="a1"/>
    <w:link w:val="1"/>
    <w:uiPriority w:val="99"/>
    <w:rsid w:val="008B3249"/>
    <w:rPr>
      <w:rFonts w:ascii="Arial" w:eastAsia="Arial" w:hAnsi="Arial" w:cs="Arial"/>
      <w:b/>
      <w:color w:val="000000"/>
      <w:kern w:val="0"/>
      <w:sz w:val="48"/>
      <w:szCs w:val="48"/>
    </w:rPr>
  </w:style>
  <w:style w:type="character" w:customStyle="1" w:styleId="20">
    <w:name w:val="標題 2 字元"/>
    <w:basedOn w:val="a1"/>
    <w:link w:val="2"/>
    <w:rsid w:val="008B3249"/>
    <w:rPr>
      <w:rFonts w:ascii="Arial" w:eastAsia="Arial" w:hAnsi="Arial" w:cs="Arial"/>
      <w:b/>
      <w:color w:val="000000"/>
      <w:kern w:val="0"/>
      <w:sz w:val="36"/>
      <w:szCs w:val="36"/>
    </w:rPr>
  </w:style>
  <w:style w:type="character" w:customStyle="1" w:styleId="30">
    <w:name w:val="標題 3 字元"/>
    <w:basedOn w:val="a1"/>
    <w:link w:val="3"/>
    <w:uiPriority w:val="99"/>
    <w:rsid w:val="008B3249"/>
    <w:rPr>
      <w:rFonts w:ascii="Arial" w:eastAsia="Arial" w:hAnsi="Arial" w:cs="Arial"/>
      <w:b/>
      <w:color w:val="000000"/>
      <w:kern w:val="0"/>
      <w:sz w:val="28"/>
      <w:szCs w:val="28"/>
    </w:rPr>
  </w:style>
  <w:style w:type="character" w:customStyle="1" w:styleId="40">
    <w:name w:val="標題 4 字元"/>
    <w:basedOn w:val="a1"/>
    <w:link w:val="4"/>
    <w:rsid w:val="008B3249"/>
    <w:rPr>
      <w:rFonts w:ascii="Arial" w:eastAsia="Arial" w:hAnsi="Arial" w:cs="Arial"/>
      <w:b/>
      <w:color w:val="000000"/>
      <w:kern w:val="0"/>
      <w:szCs w:val="24"/>
    </w:rPr>
  </w:style>
  <w:style w:type="character" w:customStyle="1" w:styleId="50">
    <w:name w:val="標題 5 字元"/>
    <w:basedOn w:val="a1"/>
    <w:link w:val="5"/>
    <w:rsid w:val="008B3249"/>
    <w:rPr>
      <w:rFonts w:ascii="Arial" w:eastAsia="Arial" w:hAnsi="Arial" w:cs="Arial"/>
      <w:b/>
      <w:color w:val="000000"/>
      <w:kern w:val="0"/>
      <w:sz w:val="22"/>
    </w:rPr>
  </w:style>
  <w:style w:type="character" w:customStyle="1" w:styleId="60">
    <w:name w:val="標題 6 字元"/>
    <w:basedOn w:val="a1"/>
    <w:link w:val="6"/>
    <w:rsid w:val="008B3249"/>
    <w:rPr>
      <w:rFonts w:ascii="Arial" w:eastAsia="Arial" w:hAnsi="Arial" w:cs="Arial"/>
      <w:b/>
      <w:color w:val="000000"/>
      <w:kern w:val="0"/>
      <w:sz w:val="20"/>
      <w:szCs w:val="20"/>
    </w:rPr>
  </w:style>
  <w:style w:type="character" w:customStyle="1" w:styleId="70">
    <w:name w:val="標題 7 字元"/>
    <w:basedOn w:val="a1"/>
    <w:link w:val="7"/>
    <w:rsid w:val="008B3249"/>
    <w:rPr>
      <w:rFonts w:ascii="Cambria" w:eastAsia="新細明體" w:hAnsi="Cambria" w:cs="Times New Roman"/>
      <w:i/>
      <w:kern w:val="0"/>
      <w:sz w:val="22"/>
      <w:szCs w:val="20"/>
      <w:lang w:eastAsia="en-US"/>
    </w:rPr>
  </w:style>
  <w:style w:type="character" w:customStyle="1" w:styleId="80">
    <w:name w:val="標題 8 字元"/>
    <w:basedOn w:val="a1"/>
    <w:link w:val="8"/>
    <w:rsid w:val="008B3249"/>
    <w:rPr>
      <w:rFonts w:ascii="Cambria" w:eastAsia="新細明體" w:hAnsi="Cambria" w:cs="Times New Roman"/>
      <w:kern w:val="0"/>
      <w:sz w:val="20"/>
      <w:szCs w:val="20"/>
      <w:lang w:eastAsia="en-US"/>
    </w:rPr>
  </w:style>
  <w:style w:type="character" w:customStyle="1" w:styleId="90">
    <w:name w:val="標題 9 字元"/>
    <w:basedOn w:val="a1"/>
    <w:link w:val="9"/>
    <w:rsid w:val="008B3249"/>
    <w:rPr>
      <w:rFonts w:ascii="Cambria" w:eastAsia="新細明體" w:hAnsi="Cambria" w:cs="Times New Roman"/>
      <w:i/>
      <w:spacing w:val="5"/>
      <w:kern w:val="0"/>
      <w:sz w:val="20"/>
      <w:szCs w:val="20"/>
      <w:lang w:eastAsia="en-US"/>
    </w:rPr>
  </w:style>
  <w:style w:type="numbering" w:customStyle="1" w:styleId="12">
    <w:name w:val="無清單1"/>
    <w:next w:val="a3"/>
    <w:uiPriority w:val="99"/>
    <w:semiHidden/>
    <w:unhideWhenUsed/>
    <w:rsid w:val="008B3249"/>
  </w:style>
  <w:style w:type="table" w:customStyle="1" w:styleId="13">
    <w:name w:val="表格格線1"/>
    <w:basedOn w:val="a2"/>
    <w:next w:val="af"/>
    <w:uiPriority w:val="59"/>
    <w:rsid w:val="008B324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B3249"/>
    <w:pPr>
      <w:widowControl w:val="0"/>
    </w:pPr>
    <w:rPr>
      <w:rFonts w:ascii="Calibri" w:hAnsi="Calibri" w:cs="Calibri"/>
      <w:color w:val="000000"/>
      <w:kern w:val="0"/>
      <w:szCs w:val="24"/>
    </w:rPr>
    <w:tblPr>
      <w:tblCellMar>
        <w:top w:w="0" w:type="dxa"/>
        <w:left w:w="0" w:type="dxa"/>
        <w:bottom w:w="0" w:type="dxa"/>
        <w:right w:w="0" w:type="dxa"/>
      </w:tblCellMar>
    </w:tblPr>
  </w:style>
  <w:style w:type="paragraph" w:styleId="af2">
    <w:name w:val="Title"/>
    <w:basedOn w:val="a0"/>
    <w:next w:val="a0"/>
    <w:link w:val="af3"/>
    <w:qFormat/>
    <w:rsid w:val="008B3249"/>
    <w:pPr>
      <w:keepNext/>
      <w:keepLines/>
      <w:widowControl/>
      <w:spacing w:before="480" w:after="120" w:line="276" w:lineRule="auto"/>
    </w:pPr>
    <w:rPr>
      <w:rFonts w:ascii="Arial" w:eastAsia="Arial" w:hAnsi="Arial" w:cs="Arial"/>
      <w:b/>
      <w:color w:val="000000"/>
      <w:kern w:val="0"/>
      <w:sz w:val="72"/>
      <w:szCs w:val="72"/>
    </w:rPr>
  </w:style>
  <w:style w:type="character" w:customStyle="1" w:styleId="af3">
    <w:name w:val="標題 字元"/>
    <w:basedOn w:val="a1"/>
    <w:link w:val="af2"/>
    <w:rsid w:val="008B3249"/>
    <w:rPr>
      <w:rFonts w:ascii="Arial" w:eastAsia="Arial" w:hAnsi="Arial" w:cs="Arial"/>
      <w:b/>
      <w:color w:val="000000"/>
      <w:kern w:val="0"/>
      <w:sz w:val="72"/>
      <w:szCs w:val="72"/>
    </w:rPr>
  </w:style>
  <w:style w:type="paragraph" w:styleId="af4">
    <w:name w:val="Subtitle"/>
    <w:basedOn w:val="a0"/>
    <w:next w:val="a0"/>
    <w:link w:val="af5"/>
    <w:qFormat/>
    <w:rsid w:val="008B3249"/>
    <w:pPr>
      <w:keepNext/>
      <w:keepLines/>
      <w:widowControl/>
      <w:spacing w:before="360" w:after="80" w:line="276" w:lineRule="auto"/>
    </w:pPr>
    <w:rPr>
      <w:rFonts w:ascii="Georgia" w:eastAsia="Georgia" w:hAnsi="Georgia" w:cs="Georgia"/>
      <w:i/>
      <w:color w:val="666666"/>
      <w:kern w:val="0"/>
      <w:sz w:val="48"/>
      <w:szCs w:val="48"/>
    </w:rPr>
  </w:style>
  <w:style w:type="character" w:customStyle="1" w:styleId="af5">
    <w:name w:val="副標題 字元"/>
    <w:basedOn w:val="a1"/>
    <w:link w:val="af4"/>
    <w:rsid w:val="008B3249"/>
    <w:rPr>
      <w:rFonts w:ascii="Georgia" w:eastAsia="Georgia" w:hAnsi="Georgia" w:cs="Georgia"/>
      <w:i/>
      <w:color w:val="666666"/>
      <w:kern w:val="0"/>
      <w:sz w:val="48"/>
      <w:szCs w:val="48"/>
    </w:rPr>
  </w:style>
  <w:style w:type="table" w:customStyle="1" w:styleId="110">
    <w:name w:val="表格格線11"/>
    <w:basedOn w:val="a2"/>
    <w:next w:val="af"/>
    <w:uiPriority w:val="59"/>
    <w:rsid w:val="008B324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
    <w:uiPriority w:val="39"/>
    <w:rsid w:val="008B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8B3249"/>
    <w:pPr>
      <w:ind w:leftChars="200" w:left="480"/>
    </w:pPr>
    <w:rPr>
      <w:rFonts w:ascii="Calibri" w:eastAsia="新細明體" w:hAnsi="Calibri" w:cs="Times New Roman"/>
    </w:rPr>
  </w:style>
  <w:style w:type="paragraph" w:styleId="af6">
    <w:name w:val="footnote text"/>
    <w:basedOn w:val="a0"/>
    <w:link w:val="af7"/>
    <w:uiPriority w:val="99"/>
    <w:rsid w:val="008B3249"/>
    <w:pPr>
      <w:snapToGrid w:val="0"/>
    </w:pPr>
    <w:rPr>
      <w:rFonts w:ascii="Times New Roman" w:eastAsia="新細明體" w:hAnsi="Times New Roman" w:cs="Times New Roman"/>
      <w:kern w:val="0"/>
      <w:sz w:val="20"/>
      <w:szCs w:val="20"/>
    </w:rPr>
  </w:style>
  <w:style w:type="character" w:customStyle="1" w:styleId="af7">
    <w:name w:val="註腳文字 字元"/>
    <w:basedOn w:val="a1"/>
    <w:link w:val="af6"/>
    <w:uiPriority w:val="99"/>
    <w:rsid w:val="008B3249"/>
    <w:rPr>
      <w:rFonts w:ascii="Times New Roman" w:eastAsia="新細明體" w:hAnsi="Times New Roman" w:cs="Times New Roman"/>
      <w:kern w:val="0"/>
      <w:sz w:val="20"/>
      <w:szCs w:val="20"/>
    </w:rPr>
  </w:style>
  <w:style w:type="character" w:styleId="af8">
    <w:name w:val="footnote reference"/>
    <w:uiPriority w:val="99"/>
    <w:rsid w:val="008B3249"/>
    <w:rPr>
      <w:rFonts w:cs="Times New Roman"/>
      <w:vertAlign w:val="superscript"/>
    </w:rPr>
  </w:style>
  <w:style w:type="character" w:customStyle="1" w:styleId="Char2">
    <w:name w:val="無間距 Char2"/>
    <w:link w:val="11"/>
    <w:uiPriority w:val="99"/>
    <w:locked/>
    <w:rsid w:val="008B3249"/>
    <w:rPr>
      <w:rFonts w:ascii="標楷體" w:eastAsia="標楷體" w:hAnsi="Times New Roman" w:cs="Times New Roman"/>
      <w:szCs w:val="20"/>
    </w:rPr>
  </w:style>
  <w:style w:type="paragraph" w:customStyle="1" w:styleId="paragraph">
    <w:name w:val="paragraph"/>
    <w:basedOn w:val="a0"/>
    <w:uiPriority w:val="99"/>
    <w:rsid w:val="008B3249"/>
    <w:pPr>
      <w:adjustRightInd w:val="0"/>
      <w:spacing w:line="360" w:lineRule="atLeast"/>
    </w:pPr>
    <w:rPr>
      <w:rFonts w:ascii="Times New Roman" w:eastAsia="標楷體" w:hAnsi="Times New Roman" w:cs="Times New Roman"/>
      <w:kern w:val="0"/>
      <w:sz w:val="28"/>
      <w:szCs w:val="20"/>
    </w:rPr>
  </w:style>
  <w:style w:type="paragraph" w:customStyle="1" w:styleId="af9">
    <w:name w:val="目錄"/>
    <w:basedOn w:val="a0"/>
    <w:uiPriority w:val="99"/>
    <w:rsid w:val="008B3249"/>
    <w:pPr>
      <w:spacing w:after="240" w:line="400" w:lineRule="exact"/>
      <w:jc w:val="center"/>
    </w:pPr>
    <w:rPr>
      <w:rFonts w:ascii="標楷體" w:eastAsia="標楷體" w:hAnsi="Times New Roman" w:cs="Times New Roman"/>
      <w:b/>
      <w:sz w:val="28"/>
      <w:szCs w:val="28"/>
    </w:rPr>
  </w:style>
  <w:style w:type="character" w:styleId="afa">
    <w:name w:val="annotation reference"/>
    <w:uiPriority w:val="99"/>
    <w:semiHidden/>
    <w:rsid w:val="008B3249"/>
    <w:rPr>
      <w:rFonts w:cs="Times New Roman"/>
      <w:sz w:val="18"/>
    </w:rPr>
  </w:style>
  <w:style w:type="paragraph" w:styleId="afb">
    <w:name w:val="annotation text"/>
    <w:basedOn w:val="a0"/>
    <w:link w:val="afc"/>
    <w:uiPriority w:val="99"/>
    <w:semiHidden/>
    <w:rsid w:val="008B3249"/>
    <w:rPr>
      <w:rFonts w:ascii="Times New Roman" w:eastAsia="新細明體" w:hAnsi="Times New Roman" w:cs="Times New Roman"/>
      <w:kern w:val="0"/>
      <w:szCs w:val="20"/>
    </w:rPr>
  </w:style>
  <w:style w:type="character" w:customStyle="1" w:styleId="afc">
    <w:name w:val="註解文字 字元"/>
    <w:basedOn w:val="a1"/>
    <w:link w:val="afb"/>
    <w:uiPriority w:val="99"/>
    <w:semiHidden/>
    <w:rsid w:val="008B3249"/>
    <w:rPr>
      <w:rFonts w:ascii="Times New Roman" w:eastAsia="新細明體" w:hAnsi="Times New Roman" w:cs="Times New Roman"/>
      <w:kern w:val="0"/>
      <w:szCs w:val="20"/>
    </w:rPr>
  </w:style>
  <w:style w:type="paragraph" w:styleId="afd">
    <w:name w:val="annotation subject"/>
    <w:basedOn w:val="afb"/>
    <w:next w:val="afb"/>
    <w:link w:val="afe"/>
    <w:uiPriority w:val="99"/>
    <w:semiHidden/>
    <w:rsid w:val="008B3249"/>
    <w:rPr>
      <w:b/>
    </w:rPr>
  </w:style>
  <w:style w:type="character" w:customStyle="1" w:styleId="afe">
    <w:name w:val="註解主旨 字元"/>
    <w:basedOn w:val="afc"/>
    <w:link w:val="afd"/>
    <w:uiPriority w:val="99"/>
    <w:semiHidden/>
    <w:rsid w:val="008B3249"/>
    <w:rPr>
      <w:rFonts w:ascii="Times New Roman" w:eastAsia="新細明體" w:hAnsi="Times New Roman" w:cs="Times New Roman"/>
      <w:b/>
      <w:kern w:val="0"/>
      <w:szCs w:val="20"/>
    </w:rPr>
  </w:style>
  <w:style w:type="character" w:customStyle="1" w:styleId="style11">
    <w:name w:val="style11"/>
    <w:rsid w:val="008B3249"/>
    <w:rPr>
      <w:sz w:val="20"/>
    </w:rPr>
  </w:style>
  <w:style w:type="paragraph" w:styleId="Web">
    <w:name w:val="Normal (Web)"/>
    <w:basedOn w:val="a0"/>
    <w:uiPriority w:val="99"/>
    <w:rsid w:val="008B3249"/>
    <w:pPr>
      <w:widowControl/>
      <w:spacing w:before="100" w:beforeAutospacing="1" w:after="100" w:afterAutospacing="1"/>
    </w:pPr>
    <w:rPr>
      <w:rFonts w:ascii="新細明體" w:eastAsia="新細明體" w:hAnsi="新細明體" w:cs="新細明體"/>
      <w:kern w:val="0"/>
      <w:szCs w:val="24"/>
    </w:rPr>
  </w:style>
  <w:style w:type="character" w:customStyle="1" w:styleId="prop">
    <w:name w:val="prop"/>
    <w:rsid w:val="008B3249"/>
  </w:style>
  <w:style w:type="character" w:customStyle="1" w:styleId="ft1">
    <w:name w:val="ft1"/>
    <w:rsid w:val="008B3249"/>
    <w:rPr>
      <w:rFonts w:ascii="Arial" w:hAnsi="Arial"/>
      <w:color w:val="626262"/>
      <w:sz w:val="18"/>
    </w:rPr>
  </w:style>
  <w:style w:type="paragraph" w:customStyle="1" w:styleId="22">
    <w:name w:val="無間距2"/>
    <w:rsid w:val="008B3249"/>
    <w:rPr>
      <w:rFonts w:ascii="Times New Roman" w:eastAsia="新細明體" w:hAnsi="Times New Roman" w:cs="Times New Roman"/>
      <w:kern w:val="0"/>
      <w:szCs w:val="24"/>
    </w:rPr>
  </w:style>
  <w:style w:type="character" w:styleId="aff">
    <w:name w:val="Strong"/>
    <w:uiPriority w:val="99"/>
    <w:qFormat/>
    <w:rsid w:val="008B3249"/>
    <w:rPr>
      <w:rFonts w:cs="Times New Roman"/>
      <w:b/>
    </w:rPr>
  </w:style>
  <w:style w:type="character" w:styleId="aff0">
    <w:name w:val="Emphasis"/>
    <w:uiPriority w:val="20"/>
    <w:qFormat/>
    <w:rsid w:val="008B3249"/>
    <w:rPr>
      <w:rFonts w:cs="Times New Roman"/>
      <w:b/>
      <w:i/>
      <w:spacing w:val="10"/>
      <w:shd w:val="clear" w:color="auto" w:fill="auto"/>
    </w:rPr>
  </w:style>
  <w:style w:type="paragraph" w:customStyle="1" w:styleId="15">
    <w:name w:val="引文1"/>
    <w:basedOn w:val="a0"/>
    <w:next w:val="a0"/>
    <w:link w:val="QuoteChar"/>
    <w:rsid w:val="008B3249"/>
    <w:pPr>
      <w:widowControl/>
      <w:spacing w:before="200" w:line="276" w:lineRule="auto"/>
      <w:ind w:left="360" w:right="360"/>
    </w:pPr>
    <w:rPr>
      <w:rFonts w:ascii="Calibri" w:eastAsia="新細明體" w:hAnsi="Calibri" w:cs="Times New Roman"/>
      <w:i/>
      <w:kern w:val="0"/>
      <w:sz w:val="22"/>
      <w:szCs w:val="20"/>
      <w:lang w:eastAsia="en-US"/>
    </w:rPr>
  </w:style>
  <w:style w:type="character" w:customStyle="1" w:styleId="QuoteChar">
    <w:name w:val="Quote Char"/>
    <w:link w:val="15"/>
    <w:locked/>
    <w:rsid w:val="008B3249"/>
    <w:rPr>
      <w:rFonts w:ascii="Calibri" w:eastAsia="新細明體" w:hAnsi="Calibri" w:cs="Times New Roman"/>
      <w:i/>
      <w:kern w:val="0"/>
      <w:sz w:val="22"/>
      <w:szCs w:val="20"/>
      <w:lang w:eastAsia="en-US"/>
    </w:rPr>
  </w:style>
  <w:style w:type="paragraph" w:customStyle="1" w:styleId="16">
    <w:name w:val="鮮明引文1"/>
    <w:basedOn w:val="a0"/>
    <w:next w:val="a0"/>
    <w:link w:val="IntenseQuoteChar"/>
    <w:rsid w:val="008B3249"/>
    <w:pPr>
      <w:widowControl/>
      <w:pBdr>
        <w:bottom w:val="single" w:sz="4" w:space="1" w:color="auto"/>
      </w:pBdr>
      <w:spacing w:before="200" w:after="280" w:line="276" w:lineRule="auto"/>
      <w:ind w:left="1008" w:right="1152"/>
      <w:jc w:val="both"/>
    </w:pPr>
    <w:rPr>
      <w:rFonts w:ascii="Calibri" w:eastAsia="新細明體" w:hAnsi="Calibri" w:cs="Times New Roman"/>
      <w:b/>
      <w:i/>
      <w:kern w:val="0"/>
      <w:sz w:val="22"/>
      <w:szCs w:val="20"/>
      <w:lang w:eastAsia="en-US"/>
    </w:rPr>
  </w:style>
  <w:style w:type="character" w:customStyle="1" w:styleId="IntenseQuoteChar">
    <w:name w:val="Intense Quote Char"/>
    <w:link w:val="16"/>
    <w:locked/>
    <w:rsid w:val="008B3249"/>
    <w:rPr>
      <w:rFonts w:ascii="Calibri" w:eastAsia="新細明體" w:hAnsi="Calibri" w:cs="Times New Roman"/>
      <w:b/>
      <w:i/>
      <w:kern w:val="0"/>
      <w:sz w:val="22"/>
      <w:szCs w:val="20"/>
      <w:lang w:eastAsia="en-US"/>
    </w:rPr>
  </w:style>
  <w:style w:type="character" w:customStyle="1" w:styleId="17">
    <w:name w:val="區別強調1"/>
    <w:rsid w:val="008B3249"/>
    <w:rPr>
      <w:i/>
    </w:rPr>
  </w:style>
  <w:style w:type="character" w:customStyle="1" w:styleId="18">
    <w:name w:val="鮮明強調1"/>
    <w:rsid w:val="008B3249"/>
    <w:rPr>
      <w:b/>
    </w:rPr>
  </w:style>
  <w:style w:type="character" w:customStyle="1" w:styleId="19">
    <w:name w:val="區別參考1"/>
    <w:rsid w:val="008B3249"/>
    <w:rPr>
      <w:smallCaps/>
    </w:rPr>
  </w:style>
  <w:style w:type="character" w:customStyle="1" w:styleId="1a">
    <w:name w:val="鮮明參考1"/>
    <w:rsid w:val="008B3249"/>
    <w:rPr>
      <w:smallCaps/>
      <w:spacing w:val="5"/>
      <w:u w:val="single"/>
    </w:rPr>
  </w:style>
  <w:style w:type="character" w:customStyle="1" w:styleId="1b">
    <w:name w:val="書名1"/>
    <w:rsid w:val="008B3249"/>
    <w:rPr>
      <w:i/>
      <w:smallCaps/>
      <w:spacing w:val="5"/>
    </w:rPr>
  </w:style>
  <w:style w:type="paragraph" w:customStyle="1" w:styleId="1c">
    <w:name w:val="目錄標題1"/>
    <w:basedOn w:val="1"/>
    <w:next w:val="a0"/>
    <w:uiPriority w:val="99"/>
    <w:qFormat/>
    <w:rsid w:val="008B3249"/>
    <w:pPr>
      <w:keepNext w:val="0"/>
      <w:keepLines w:val="0"/>
      <w:spacing w:after="0"/>
      <w:contextualSpacing/>
      <w:outlineLvl w:val="9"/>
    </w:pPr>
    <w:rPr>
      <w:rFonts w:ascii="Cambria" w:eastAsia="新細明體" w:hAnsi="Cambria" w:cs="Times New Roman"/>
      <w:color w:val="auto"/>
      <w:sz w:val="28"/>
      <w:szCs w:val="20"/>
      <w:lang w:eastAsia="en-US"/>
    </w:rPr>
  </w:style>
  <w:style w:type="paragraph" w:styleId="a">
    <w:name w:val="List Bullet"/>
    <w:basedOn w:val="a0"/>
    <w:rsid w:val="008B3249"/>
    <w:pPr>
      <w:numPr>
        <w:numId w:val="2"/>
      </w:numPr>
      <w:tabs>
        <w:tab w:val="num" w:pos="361"/>
      </w:tabs>
      <w:ind w:leftChars="200" w:left="361" w:hangingChars="200" w:hanging="360"/>
      <w:contextualSpacing/>
    </w:pPr>
    <w:rPr>
      <w:rFonts w:ascii="Calibri" w:eastAsia="新細明體" w:hAnsi="Calibri" w:cs="Times New Roman"/>
    </w:rPr>
  </w:style>
  <w:style w:type="paragraph" w:customStyle="1" w:styleId="111">
    <w:name w:val="清單段落11"/>
    <w:basedOn w:val="a0"/>
    <w:uiPriority w:val="99"/>
    <w:rsid w:val="008B3249"/>
    <w:pPr>
      <w:ind w:leftChars="200" w:left="480"/>
    </w:pPr>
    <w:rPr>
      <w:rFonts w:ascii="Calibri" w:eastAsia="新細明體" w:hAnsi="Calibri" w:cs="Times New Roman"/>
    </w:rPr>
  </w:style>
  <w:style w:type="paragraph" w:customStyle="1" w:styleId="aff1">
    <w:name w:val="壹"/>
    <w:basedOn w:val="a0"/>
    <w:rsid w:val="008B3249"/>
    <w:pPr>
      <w:spacing w:line="600" w:lineRule="exact"/>
      <w:ind w:left="1438" w:rightChars="-34" w:right="-82" w:hanging="1438"/>
      <w:jc w:val="both"/>
    </w:pPr>
    <w:rPr>
      <w:rFonts w:ascii="標楷體" w:eastAsia="標楷體" w:hAnsi="標楷體" w:cs="Times New Roman"/>
      <w:bCs/>
      <w:sz w:val="28"/>
      <w:szCs w:val="28"/>
    </w:rPr>
  </w:style>
  <w:style w:type="paragraph" w:customStyle="1" w:styleId="23">
    <w:name w:val="清單段落2"/>
    <w:basedOn w:val="a0"/>
    <w:rsid w:val="008B3249"/>
    <w:pPr>
      <w:ind w:leftChars="200" w:left="480"/>
    </w:pPr>
    <w:rPr>
      <w:rFonts w:ascii="Calibri" w:eastAsia="新細明體" w:hAnsi="Calibri" w:cs="Times New Roman"/>
    </w:rPr>
  </w:style>
  <w:style w:type="paragraph" w:styleId="aff2">
    <w:name w:val="No Spacing"/>
    <w:link w:val="aff3"/>
    <w:uiPriority w:val="99"/>
    <w:qFormat/>
    <w:rsid w:val="008B3249"/>
    <w:pPr>
      <w:widowControl w:val="0"/>
      <w:spacing w:beforeAutospacing="1" w:afterAutospacing="1"/>
      <w:jc w:val="center"/>
    </w:pPr>
    <w:rPr>
      <w:rFonts w:ascii="Calibri" w:eastAsia="新細明體" w:hAnsi="Calibri" w:cs="Times New Roman"/>
    </w:rPr>
  </w:style>
  <w:style w:type="paragraph" w:customStyle="1" w:styleId="-11">
    <w:name w:val="彩色清單 - 輔色 11"/>
    <w:basedOn w:val="a0"/>
    <w:uiPriority w:val="34"/>
    <w:qFormat/>
    <w:rsid w:val="008B3249"/>
    <w:pPr>
      <w:ind w:leftChars="200" w:left="480"/>
    </w:pPr>
    <w:rPr>
      <w:rFonts w:ascii="Calibri" w:eastAsia="新細明體" w:hAnsi="Calibri" w:cs="Times New Roman"/>
    </w:rPr>
  </w:style>
  <w:style w:type="paragraph" w:customStyle="1" w:styleId="31">
    <w:name w:val="清單段落3"/>
    <w:basedOn w:val="a0"/>
    <w:rsid w:val="008B3249"/>
    <w:pPr>
      <w:ind w:leftChars="200" w:left="480"/>
    </w:pPr>
    <w:rPr>
      <w:rFonts w:ascii="Calibri" w:eastAsia="新細明體" w:hAnsi="Calibri" w:cs="Times New Roman"/>
    </w:rPr>
  </w:style>
  <w:style w:type="paragraph" w:customStyle="1" w:styleId="210">
    <w:name w:val="無間距21"/>
    <w:uiPriority w:val="99"/>
    <w:rsid w:val="008B3249"/>
    <w:rPr>
      <w:rFonts w:ascii="Times New Roman" w:eastAsia="新細明體" w:hAnsi="Times New Roman" w:cs="Times New Roman"/>
      <w:kern w:val="0"/>
      <w:szCs w:val="24"/>
    </w:rPr>
  </w:style>
  <w:style w:type="paragraph" w:customStyle="1" w:styleId="112">
    <w:name w:val="引文11"/>
    <w:basedOn w:val="a0"/>
    <w:next w:val="a0"/>
    <w:uiPriority w:val="99"/>
    <w:rsid w:val="008B3249"/>
    <w:pPr>
      <w:widowControl/>
      <w:spacing w:before="200" w:line="276" w:lineRule="auto"/>
      <w:ind w:left="360" w:right="360"/>
    </w:pPr>
    <w:rPr>
      <w:rFonts w:ascii="Calibri" w:eastAsia="新細明體" w:hAnsi="Calibri" w:cs="Times New Roman"/>
      <w:i/>
      <w:iCs/>
      <w:kern w:val="0"/>
      <w:sz w:val="22"/>
      <w:lang w:eastAsia="en-US"/>
    </w:rPr>
  </w:style>
  <w:style w:type="paragraph" w:customStyle="1" w:styleId="113">
    <w:name w:val="鮮明引文11"/>
    <w:basedOn w:val="a0"/>
    <w:next w:val="a0"/>
    <w:uiPriority w:val="99"/>
    <w:rsid w:val="008B3249"/>
    <w:pPr>
      <w:widowControl/>
      <w:pBdr>
        <w:bottom w:val="single" w:sz="4" w:space="1" w:color="auto"/>
      </w:pBdr>
      <w:spacing w:before="200" w:after="280" w:line="276" w:lineRule="auto"/>
      <w:ind w:left="1008" w:right="1152"/>
      <w:jc w:val="both"/>
    </w:pPr>
    <w:rPr>
      <w:rFonts w:ascii="Calibri" w:eastAsia="新細明體" w:hAnsi="Calibri" w:cs="Times New Roman"/>
      <w:b/>
      <w:bCs/>
      <w:i/>
      <w:iCs/>
      <w:kern w:val="0"/>
      <w:sz w:val="22"/>
      <w:lang w:eastAsia="en-US"/>
    </w:rPr>
  </w:style>
  <w:style w:type="character" w:customStyle="1" w:styleId="114">
    <w:name w:val="區別強調11"/>
    <w:uiPriority w:val="99"/>
    <w:rsid w:val="008B3249"/>
    <w:rPr>
      <w:i/>
    </w:rPr>
  </w:style>
  <w:style w:type="character" w:customStyle="1" w:styleId="115">
    <w:name w:val="鮮明強調11"/>
    <w:uiPriority w:val="99"/>
    <w:rsid w:val="008B3249"/>
    <w:rPr>
      <w:b/>
    </w:rPr>
  </w:style>
  <w:style w:type="character" w:customStyle="1" w:styleId="116">
    <w:name w:val="區別參考11"/>
    <w:uiPriority w:val="99"/>
    <w:rsid w:val="008B3249"/>
    <w:rPr>
      <w:smallCaps/>
    </w:rPr>
  </w:style>
  <w:style w:type="character" w:customStyle="1" w:styleId="117">
    <w:name w:val="鮮明參考11"/>
    <w:uiPriority w:val="99"/>
    <w:rsid w:val="008B3249"/>
    <w:rPr>
      <w:smallCaps/>
      <w:spacing w:val="5"/>
      <w:u w:val="single"/>
    </w:rPr>
  </w:style>
  <w:style w:type="character" w:customStyle="1" w:styleId="118">
    <w:name w:val="書名11"/>
    <w:uiPriority w:val="99"/>
    <w:rsid w:val="008B3249"/>
    <w:rPr>
      <w:i/>
      <w:smallCaps/>
      <w:spacing w:val="5"/>
    </w:rPr>
  </w:style>
  <w:style w:type="paragraph" w:customStyle="1" w:styleId="119">
    <w:name w:val="目錄標題11"/>
    <w:basedOn w:val="1"/>
    <w:next w:val="a0"/>
    <w:uiPriority w:val="99"/>
    <w:rsid w:val="008B3249"/>
    <w:pPr>
      <w:keepNext w:val="0"/>
      <w:keepLines w:val="0"/>
      <w:spacing w:after="0"/>
      <w:contextualSpacing/>
      <w:outlineLvl w:val="9"/>
    </w:pPr>
    <w:rPr>
      <w:rFonts w:ascii="Cambria" w:eastAsia="新細明體" w:hAnsi="Cambria" w:cs="Times New Roman"/>
      <w:color w:val="auto"/>
      <w:sz w:val="28"/>
      <w:szCs w:val="20"/>
      <w:lang w:eastAsia="en-US"/>
    </w:rPr>
  </w:style>
  <w:style w:type="paragraph" w:styleId="aff4">
    <w:name w:val="Body Text Indent"/>
    <w:basedOn w:val="a0"/>
    <w:link w:val="aff5"/>
    <w:uiPriority w:val="99"/>
    <w:rsid w:val="008B3249"/>
    <w:pPr>
      <w:snapToGrid w:val="0"/>
      <w:spacing w:line="440" w:lineRule="exact"/>
      <w:ind w:firstLineChars="209" w:firstLine="502"/>
    </w:pPr>
    <w:rPr>
      <w:rFonts w:ascii="Times New Roman" w:eastAsia="新細明體" w:hAnsi="Times New Roman" w:cs="Times New Roman"/>
      <w:szCs w:val="20"/>
    </w:rPr>
  </w:style>
  <w:style w:type="character" w:customStyle="1" w:styleId="aff5">
    <w:name w:val="本文縮排 字元"/>
    <w:basedOn w:val="a1"/>
    <w:link w:val="aff4"/>
    <w:uiPriority w:val="99"/>
    <w:rsid w:val="008B3249"/>
    <w:rPr>
      <w:rFonts w:ascii="Times New Roman" w:eastAsia="新細明體" w:hAnsi="Times New Roman" w:cs="Times New Roman"/>
      <w:szCs w:val="20"/>
    </w:rPr>
  </w:style>
  <w:style w:type="paragraph" w:styleId="aff6">
    <w:name w:val="Body Text"/>
    <w:basedOn w:val="a0"/>
    <w:link w:val="aff7"/>
    <w:rsid w:val="008B3249"/>
    <w:rPr>
      <w:rFonts w:ascii="Times New Roman" w:eastAsia="標楷體" w:hAnsi="Times New Roman" w:cs="Times New Roman"/>
      <w:b/>
      <w:szCs w:val="20"/>
    </w:rPr>
  </w:style>
  <w:style w:type="character" w:customStyle="1" w:styleId="aff7">
    <w:name w:val="本文 字元"/>
    <w:basedOn w:val="a1"/>
    <w:link w:val="aff6"/>
    <w:rsid w:val="008B3249"/>
    <w:rPr>
      <w:rFonts w:ascii="Times New Roman" w:eastAsia="標楷體" w:hAnsi="Times New Roman" w:cs="Times New Roman"/>
      <w:b/>
      <w:szCs w:val="20"/>
    </w:rPr>
  </w:style>
  <w:style w:type="paragraph" w:styleId="aff8">
    <w:name w:val="TOC Heading"/>
    <w:basedOn w:val="1"/>
    <w:next w:val="a0"/>
    <w:uiPriority w:val="99"/>
    <w:qFormat/>
    <w:rsid w:val="008B3249"/>
    <w:pPr>
      <w:spacing w:after="0"/>
      <w:outlineLvl w:val="9"/>
    </w:pPr>
    <w:rPr>
      <w:rFonts w:ascii="Cambria" w:eastAsia="新細明體" w:hAnsi="Cambria" w:cs="Times New Roman"/>
      <w:color w:val="365F91"/>
      <w:sz w:val="28"/>
      <w:szCs w:val="20"/>
    </w:rPr>
  </w:style>
  <w:style w:type="paragraph" w:styleId="1d">
    <w:name w:val="toc 1"/>
    <w:basedOn w:val="a0"/>
    <w:next w:val="a0"/>
    <w:autoRedefine/>
    <w:uiPriority w:val="99"/>
    <w:qFormat/>
    <w:rsid w:val="008B3249"/>
    <w:rPr>
      <w:rFonts w:ascii="Times New Roman" w:eastAsia="新細明體" w:hAnsi="Times New Roman" w:cs="Times New Roman"/>
      <w:szCs w:val="24"/>
    </w:rPr>
  </w:style>
  <w:style w:type="paragraph" w:customStyle="1" w:styleId="41">
    <w:name w:val="清單段落4"/>
    <w:basedOn w:val="a0"/>
    <w:rsid w:val="008B3249"/>
    <w:pPr>
      <w:ind w:leftChars="200" w:left="480"/>
    </w:pPr>
    <w:rPr>
      <w:rFonts w:ascii="Calibri" w:eastAsia="新細明體" w:hAnsi="Calibri" w:cs="Times New Roman"/>
    </w:rPr>
  </w:style>
  <w:style w:type="paragraph" w:customStyle="1" w:styleId="32">
    <w:name w:val="無間距3"/>
    <w:rsid w:val="008B3249"/>
    <w:rPr>
      <w:rFonts w:ascii="Times New Roman" w:eastAsia="新細明體" w:hAnsi="Times New Roman" w:cs="Times New Roman"/>
      <w:kern w:val="0"/>
      <w:szCs w:val="24"/>
    </w:rPr>
  </w:style>
  <w:style w:type="paragraph" w:customStyle="1" w:styleId="24">
    <w:name w:val="引文2"/>
    <w:basedOn w:val="a0"/>
    <w:next w:val="a0"/>
    <w:rsid w:val="008B3249"/>
    <w:pPr>
      <w:widowControl/>
      <w:spacing w:before="200" w:line="276" w:lineRule="auto"/>
      <w:ind w:left="360" w:right="360"/>
    </w:pPr>
    <w:rPr>
      <w:rFonts w:ascii="Calibri" w:eastAsia="新細明體" w:hAnsi="Calibri" w:cs="Times New Roman"/>
      <w:i/>
      <w:iCs/>
      <w:kern w:val="0"/>
      <w:sz w:val="22"/>
      <w:szCs w:val="20"/>
      <w:lang w:eastAsia="en-US"/>
    </w:rPr>
  </w:style>
  <w:style w:type="paragraph" w:customStyle="1" w:styleId="25">
    <w:name w:val="鮮明引文2"/>
    <w:basedOn w:val="a0"/>
    <w:next w:val="a0"/>
    <w:rsid w:val="008B3249"/>
    <w:pPr>
      <w:widowControl/>
      <w:pBdr>
        <w:bottom w:val="single" w:sz="4" w:space="1" w:color="auto"/>
      </w:pBdr>
      <w:spacing w:before="200" w:after="280" w:line="276" w:lineRule="auto"/>
      <w:ind w:left="1008" w:right="1152"/>
      <w:jc w:val="both"/>
    </w:pPr>
    <w:rPr>
      <w:rFonts w:ascii="Calibri" w:eastAsia="新細明體" w:hAnsi="Calibri" w:cs="Times New Roman"/>
      <w:b/>
      <w:bCs/>
      <w:i/>
      <w:iCs/>
      <w:kern w:val="0"/>
      <w:sz w:val="22"/>
      <w:szCs w:val="20"/>
      <w:lang w:eastAsia="en-US"/>
    </w:rPr>
  </w:style>
  <w:style w:type="character" w:customStyle="1" w:styleId="26">
    <w:name w:val="區別強調2"/>
    <w:rsid w:val="008B3249"/>
    <w:rPr>
      <w:i/>
    </w:rPr>
  </w:style>
  <w:style w:type="character" w:customStyle="1" w:styleId="27">
    <w:name w:val="鮮明強調2"/>
    <w:rsid w:val="008B3249"/>
    <w:rPr>
      <w:b/>
    </w:rPr>
  </w:style>
  <w:style w:type="character" w:customStyle="1" w:styleId="28">
    <w:name w:val="區別參考2"/>
    <w:rsid w:val="008B3249"/>
    <w:rPr>
      <w:smallCaps/>
    </w:rPr>
  </w:style>
  <w:style w:type="character" w:customStyle="1" w:styleId="29">
    <w:name w:val="鮮明參考2"/>
    <w:rsid w:val="008B3249"/>
    <w:rPr>
      <w:smallCaps/>
      <w:spacing w:val="5"/>
      <w:u w:val="single"/>
    </w:rPr>
  </w:style>
  <w:style w:type="character" w:customStyle="1" w:styleId="2a">
    <w:name w:val="書名2"/>
    <w:rsid w:val="008B3249"/>
    <w:rPr>
      <w:i/>
      <w:smallCaps/>
      <w:spacing w:val="5"/>
    </w:rPr>
  </w:style>
  <w:style w:type="paragraph" w:customStyle="1" w:styleId="2b">
    <w:name w:val="目錄標題2"/>
    <w:basedOn w:val="1"/>
    <w:next w:val="a0"/>
    <w:rsid w:val="008B3249"/>
    <w:pPr>
      <w:keepNext w:val="0"/>
      <w:keepLines w:val="0"/>
      <w:spacing w:after="0"/>
      <w:contextualSpacing/>
      <w:outlineLvl w:val="9"/>
    </w:pPr>
    <w:rPr>
      <w:rFonts w:ascii="Cambria" w:eastAsia="新細明體" w:hAnsi="Cambria" w:cs="Times New Roman"/>
      <w:color w:val="auto"/>
      <w:sz w:val="28"/>
      <w:szCs w:val="20"/>
      <w:lang w:eastAsia="en-US"/>
    </w:rPr>
  </w:style>
  <w:style w:type="paragraph" w:customStyle="1" w:styleId="410">
    <w:name w:val="清單段落41"/>
    <w:basedOn w:val="a0"/>
    <w:uiPriority w:val="99"/>
    <w:rsid w:val="008B3249"/>
    <w:pPr>
      <w:ind w:leftChars="200" w:left="480"/>
    </w:pPr>
    <w:rPr>
      <w:rFonts w:ascii="Calibri" w:eastAsia="新細明體" w:hAnsi="Calibri" w:cs="Times New Roman"/>
    </w:rPr>
  </w:style>
  <w:style w:type="character" w:styleId="aff9">
    <w:name w:val="FollowedHyperlink"/>
    <w:uiPriority w:val="99"/>
    <w:rsid w:val="008B3249"/>
    <w:rPr>
      <w:rFonts w:cs="Times New Roman"/>
      <w:color w:val="800080"/>
      <w:u w:val="single"/>
    </w:rPr>
  </w:style>
  <w:style w:type="paragraph" w:customStyle="1" w:styleId="51">
    <w:name w:val="清單段落5"/>
    <w:basedOn w:val="a0"/>
    <w:rsid w:val="008B3249"/>
    <w:pPr>
      <w:ind w:leftChars="200" w:left="480"/>
    </w:pPr>
    <w:rPr>
      <w:rFonts w:ascii="Calibri" w:eastAsia="新細明體" w:hAnsi="Calibri" w:cs="Times New Roman"/>
    </w:rPr>
  </w:style>
  <w:style w:type="paragraph" w:customStyle="1" w:styleId="42">
    <w:name w:val="無間距4"/>
    <w:rsid w:val="008B3249"/>
    <w:rPr>
      <w:rFonts w:ascii="Times New Roman" w:eastAsia="新細明體" w:hAnsi="Times New Roman" w:cs="Times New Roman"/>
      <w:kern w:val="0"/>
      <w:szCs w:val="24"/>
    </w:rPr>
  </w:style>
  <w:style w:type="paragraph" w:customStyle="1" w:styleId="33">
    <w:name w:val="引文3"/>
    <w:basedOn w:val="a0"/>
    <w:next w:val="a0"/>
    <w:rsid w:val="008B3249"/>
    <w:pPr>
      <w:widowControl/>
      <w:spacing w:before="200" w:line="276" w:lineRule="auto"/>
      <w:ind w:left="360" w:right="360"/>
    </w:pPr>
    <w:rPr>
      <w:rFonts w:ascii="Calibri" w:eastAsia="新細明體" w:hAnsi="Calibri" w:cs="Times New Roman"/>
      <w:i/>
      <w:iCs/>
      <w:kern w:val="0"/>
      <w:sz w:val="22"/>
      <w:szCs w:val="20"/>
      <w:lang w:eastAsia="en-US"/>
    </w:rPr>
  </w:style>
  <w:style w:type="paragraph" w:customStyle="1" w:styleId="34">
    <w:name w:val="鮮明引文3"/>
    <w:basedOn w:val="a0"/>
    <w:next w:val="a0"/>
    <w:rsid w:val="008B3249"/>
    <w:pPr>
      <w:widowControl/>
      <w:pBdr>
        <w:bottom w:val="single" w:sz="4" w:space="1" w:color="auto"/>
      </w:pBdr>
      <w:spacing w:before="200" w:after="280" w:line="276" w:lineRule="auto"/>
      <w:ind w:left="1008" w:right="1152"/>
      <w:jc w:val="both"/>
    </w:pPr>
    <w:rPr>
      <w:rFonts w:ascii="Calibri" w:eastAsia="新細明體" w:hAnsi="Calibri" w:cs="Times New Roman"/>
      <w:b/>
      <w:bCs/>
      <w:i/>
      <w:iCs/>
      <w:kern w:val="0"/>
      <w:sz w:val="22"/>
      <w:szCs w:val="20"/>
      <w:lang w:eastAsia="en-US"/>
    </w:rPr>
  </w:style>
  <w:style w:type="character" w:customStyle="1" w:styleId="35">
    <w:name w:val="區別強調3"/>
    <w:rsid w:val="008B3249"/>
    <w:rPr>
      <w:i/>
    </w:rPr>
  </w:style>
  <w:style w:type="character" w:customStyle="1" w:styleId="36">
    <w:name w:val="鮮明強調3"/>
    <w:rsid w:val="008B3249"/>
    <w:rPr>
      <w:b/>
    </w:rPr>
  </w:style>
  <w:style w:type="character" w:customStyle="1" w:styleId="37">
    <w:name w:val="區別參考3"/>
    <w:rsid w:val="008B3249"/>
    <w:rPr>
      <w:smallCaps/>
    </w:rPr>
  </w:style>
  <w:style w:type="character" w:customStyle="1" w:styleId="38">
    <w:name w:val="鮮明參考3"/>
    <w:rsid w:val="008B3249"/>
    <w:rPr>
      <w:smallCaps/>
      <w:spacing w:val="5"/>
      <w:u w:val="single"/>
    </w:rPr>
  </w:style>
  <w:style w:type="character" w:customStyle="1" w:styleId="39">
    <w:name w:val="書名3"/>
    <w:rsid w:val="008B3249"/>
    <w:rPr>
      <w:i/>
      <w:smallCaps/>
      <w:spacing w:val="5"/>
    </w:rPr>
  </w:style>
  <w:style w:type="paragraph" w:customStyle="1" w:styleId="3a">
    <w:name w:val="目錄標題3"/>
    <w:basedOn w:val="1"/>
    <w:next w:val="a0"/>
    <w:rsid w:val="008B3249"/>
    <w:pPr>
      <w:keepNext w:val="0"/>
      <w:keepLines w:val="0"/>
      <w:spacing w:after="0"/>
      <w:contextualSpacing/>
      <w:outlineLvl w:val="9"/>
    </w:pPr>
    <w:rPr>
      <w:rFonts w:ascii="Cambria" w:eastAsia="新細明體" w:hAnsi="Cambria" w:cs="Times New Roman"/>
      <w:color w:val="auto"/>
      <w:sz w:val="28"/>
      <w:szCs w:val="20"/>
      <w:lang w:eastAsia="en-US"/>
    </w:rPr>
  </w:style>
  <w:style w:type="character" w:customStyle="1" w:styleId="apple-converted-space">
    <w:name w:val="apple-converted-space"/>
    <w:rsid w:val="008B3249"/>
    <w:rPr>
      <w:rFonts w:cs="Times New Roman"/>
    </w:rPr>
  </w:style>
  <w:style w:type="table" w:customStyle="1" w:styleId="-110">
    <w:name w:val="淺色清單 - 輔色 11"/>
    <w:uiPriority w:val="61"/>
    <w:rsid w:val="008B3249"/>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2"/>
    <w:uiPriority w:val="61"/>
    <w:rsid w:val="008B3249"/>
    <w:rPr>
      <w:rFonts w:ascii="Calibri" w:eastAsia="新細明體" w:hAnsi="Calibri"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fa">
    <w:name w:val="caption"/>
    <w:basedOn w:val="a0"/>
    <w:next w:val="a0"/>
    <w:qFormat/>
    <w:rsid w:val="008B3249"/>
    <w:rPr>
      <w:rFonts w:ascii="Times New Roman" w:eastAsia="新細明體" w:hAnsi="Times New Roman" w:cs="Times New Roman"/>
      <w:sz w:val="20"/>
      <w:szCs w:val="20"/>
    </w:rPr>
  </w:style>
  <w:style w:type="table" w:styleId="1e">
    <w:name w:val="Grid Table 1 Light"/>
    <w:basedOn w:val="a2"/>
    <w:uiPriority w:val="46"/>
    <w:rsid w:val="00941F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b">
    <w:name w:val="表格格線3"/>
    <w:basedOn w:val="a2"/>
    <w:next w:val="af"/>
    <w:uiPriority w:val="39"/>
    <w:rsid w:val="0044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無間距 字元"/>
    <w:link w:val="aff2"/>
    <w:uiPriority w:val="99"/>
    <w:locked/>
    <w:rsid w:val="001C7736"/>
    <w:rPr>
      <w:rFonts w:ascii="Calibri" w:eastAsia="新細明體" w:hAnsi="Calibri" w:cs="Times New Roman"/>
    </w:rPr>
  </w:style>
  <w:style w:type="paragraph" w:customStyle="1" w:styleId="affb">
    <w:name w:val="字元"/>
    <w:basedOn w:val="a0"/>
    <w:uiPriority w:val="99"/>
    <w:rsid w:val="001C7736"/>
    <w:pPr>
      <w:widowControl/>
      <w:spacing w:after="160" w:line="240" w:lineRule="exact"/>
    </w:pPr>
    <w:rPr>
      <w:rFonts w:ascii="Verdana" w:eastAsia="新細明體" w:hAnsi="Verdana" w:cs="Times New Roman"/>
      <w:kern w:val="0"/>
      <w:sz w:val="20"/>
      <w:szCs w:val="20"/>
      <w:lang w:eastAsia="en-US"/>
    </w:rPr>
  </w:style>
  <w:style w:type="character" w:customStyle="1" w:styleId="ft">
    <w:name w:val="ft"/>
    <w:uiPriority w:val="99"/>
    <w:rsid w:val="001C7736"/>
    <w:rPr>
      <w:rFonts w:cs="Times New Roman"/>
    </w:rPr>
  </w:style>
  <w:style w:type="character" w:customStyle="1" w:styleId="googqs-tidbit-0">
    <w:name w:val="goog_qs-tidbit-0"/>
    <w:uiPriority w:val="99"/>
    <w:rsid w:val="001C7736"/>
    <w:rPr>
      <w:rFonts w:cs="Times New Roman"/>
    </w:rPr>
  </w:style>
  <w:style w:type="character" w:customStyle="1" w:styleId="mailheadertext1">
    <w:name w:val="mailheadertext1"/>
    <w:uiPriority w:val="99"/>
    <w:rsid w:val="001C7736"/>
    <w:rPr>
      <w:color w:val="000000"/>
      <w:sz w:val="18"/>
    </w:rPr>
  </w:style>
  <w:style w:type="character" w:customStyle="1" w:styleId="1f">
    <w:name w:val="註解文字 字元1"/>
    <w:basedOn w:val="a1"/>
    <w:uiPriority w:val="99"/>
    <w:semiHidden/>
    <w:rsid w:val="001C7736"/>
  </w:style>
  <w:style w:type="character" w:customStyle="1" w:styleId="1f0">
    <w:name w:val="註解主旨 字元1"/>
    <w:basedOn w:val="1f"/>
    <w:uiPriority w:val="99"/>
    <w:semiHidden/>
    <w:rsid w:val="001C7736"/>
    <w:rPr>
      <w:b/>
      <w:bCs/>
    </w:rPr>
  </w:style>
  <w:style w:type="character" w:customStyle="1" w:styleId="Char">
    <w:name w:val="無間距 Char"/>
    <w:uiPriority w:val="99"/>
    <w:locked/>
    <w:rsid w:val="001C7736"/>
    <w:rPr>
      <w:rFonts w:ascii="Times New Roman" w:eastAsia="新細明體" w:hAnsi="Times New Roman" w:cs="Times New Roman"/>
      <w:sz w:val="22"/>
    </w:rPr>
  </w:style>
  <w:style w:type="table" w:styleId="2-4">
    <w:name w:val="Medium Shading 2 Accent 4"/>
    <w:basedOn w:val="a2"/>
    <w:uiPriority w:val="69"/>
    <w:rsid w:val="001C7736"/>
    <w:rPr>
      <w:rFonts w:ascii="Calibri" w:eastAsia="新細明體"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1">
    <w:name w:val="無間距 Char1"/>
    <w:uiPriority w:val="99"/>
    <w:locked/>
    <w:rsid w:val="001C7736"/>
    <w:rPr>
      <w:rFonts w:ascii="Times New Roman" w:hAnsi="Times New Roman"/>
      <w:kern w:val="2"/>
      <w:sz w:val="22"/>
      <w:szCs w:val="22"/>
      <w:lang w:val="en-US" w:eastAsia="zh-TW" w:bidi="ar-SA"/>
    </w:rPr>
  </w:style>
  <w:style w:type="table" w:styleId="2-5">
    <w:name w:val="Medium Grid 2 Accent 5"/>
    <w:basedOn w:val="a2"/>
    <w:uiPriority w:val="69"/>
    <w:rsid w:val="001C7736"/>
    <w:rPr>
      <w:rFonts w:ascii="Calibri" w:eastAsia="新細明體"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c">
    <w:name w:val="表格規格2"/>
    <w:basedOn w:val="a2"/>
    <w:next w:val="af"/>
    <w:uiPriority w:val="59"/>
    <w:rsid w:val="001C77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清單段落 字元"/>
    <w:aliases w:val="12 20 字元,List Paragraph 字元,ME 1.1.1 字元,標1 字元,(1)(1)(1)(1)(1)(1)(1)(1) 字元,網推會說明清單 字元,附錄1 字元,1.2.3. 字元,壹_二階 字元,卑南壹 字元,Recommendation 字元,標11 字元,標12 字元,標題 (4) 字元,1.1.1.1清單段落 字元,列點 字元,(二) 字元,貿易局(一) 字元,Footnote Sam 字元,List Paragraph (numbered (a)) 字元"/>
    <w:link w:val="a4"/>
    <w:uiPriority w:val="34"/>
    <w:qFormat/>
    <w:rsid w:val="001C7736"/>
    <w:rPr>
      <w:rFonts w:ascii="Calibri" w:eastAsia="新細明體" w:hAnsi="Calibri" w:cs="Times New Roman"/>
    </w:rPr>
  </w:style>
  <w:style w:type="table" w:customStyle="1" w:styleId="1f1">
    <w:name w:val="表格規格1"/>
    <w:basedOn w:val="a2"/>
    <w:next w:val="af"/>
    <w:uiPriority w:val="59"/>
    <w:rsid w:val="001C77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表格格線19"/>
    <w:basedOn w:val="a2"/>
    <w:next w:val="af"/>
    <w:uiPriority w:val="59"/>
    <w:rsid w:val="001C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ext">
    <w:name w:val="02內文text"/>
    <w:basedOn w:val="a0"/>
    <w:qFormat/>
    <w:rsid w:val="001C7736"/>
    <w:pPr>
      <w:snapToGrid w:val="0"/>
      <w:spacing w:beforeLines="30" w:afterLines="30"/>
      <w:ind w:firstLine="482"/>
      <w:jc w:val="both"/>
    </w:pPr>
    <w:rPr>
      <w:rFonts w:ascii="Arial" w:eastAsia="微軟正黑體" w:hAnsi="Arial" w:cs="Arial"/>
      <w:szCs w:val="24"/>
    </w:rPr>
  </w:style>
  <w:style w:type="paragraph" w:customStyle="1" w:styleId="032">
    <w:name w:val="03表內文2"/>
    <w:basedOn w:val="a0"/>
    <w:qFormat/>
    <w:rsid w:val="001C7736"/>
    <w:pPr>
      <w:snapToGrid w:val="0"/>
      <w:spacing w:line="400" w:lineRule="exact"/>
    </w:pPr>
    <w:rPr>
      <w:rFonts w:ascii="Arial" w:eastAsia="微軟正黑體" w:hAnsi="Arial" w:cs="Arial"/>
      <w:kern w:val="0"/>
      <w:sz w:val="20"/>
      <w:szCs w:val="24"/>
    </w:rPr>
  </w:style>
  <w:style w:type="paragraph" w:customStyle="1" w:styleId="014">
    <w:name w:val="01編號4"/>
    <w:basedOn w:val="a0"/>
    <w:autoRedefine/>
    <w:qFormat/>
    <w:rsid w:val="001C7736"/>
    <w:pPr>
      <w:widowControl/>
      <w:snapToGrid w:val="0"/>
      <w:spacing w:before="100" w:beforeAutospacing="1" w:after="100" w:afterAutospacing="1" w:line="480" w:lineRule="exact"/>
      <w:jc w:val="both"/>
    </w:pPr>
    <w:rPr>
      <w:rFonts w:ascii="標楷體" w:eastAsia="標楷體" w:hAnsi="標楷體" w:cs="Arial"/>
      <w:color w:val="FF0000"/>
      <w:sz w:val="28"/>
      <w:szCs w:val="28"/>
      <w:u w:val="single"/>
      <w:shd w:val="pct15" w:color="auto" w:fill="FFFFFF"/>
    </w:rPr>
  </w:style>
  <w:style w:type="character" w:styleId="affc">
    <w:name w:val="Intense Reference"/>
    <w:basedOn w:val="a1"/>
    <w:uiPriority w:val="32"/>
    <w:qFormat/>
    <w:rsid w:val="001C7736"/>
    <w:rPr>
      <w:b/>
      <w:bCs/>
      <w:smallCaps/>
      <w:color w:val="5B9BD5" w:themeColor="accent1"/>
      <w:spacing w:val="5"/>
    </w:rPr>
  </w:style>
  <w:style w:type="character" w:styleId="affd">
    <w:name w:val="Placeholder Text"/>
    <w:basedOn w:val="a1"/>
    <w:uiPriority w:val="99"/>
    <w:semiHidden/>
    <w:rsid w:val="00D72C02"/>
    <w:rPr>
      <w:color w:val="808080"/>
    </w:rPr>
  </w:style>
  <w:style w:type="paragraph" w:styleId="affe">
    <w:name w:val="Body Text First Indent"/>
    <w:basedOn w:val="aff6"/>
    <w:link w:val="afff"/>
    <w:uiPriority w:val="99"/>
    <w:semiHidden/>
    <w:unhideWhenUsed/>
    <w:rsid w:val="00931820"/>
    <w:pPr>
      <w:spacing w:after="120"/>
      <w:ind w:firstLineChars="100" w:firstLine="210"/>
    </w:pPr>
    <w:rPr>
      <w:rFonts w:asciiTheme="minorHAnsi" w:eastAsiaTheme="minorEastAsia" w:hAnsiTheme="minorHAnsi" w:cstheme="minorBidi"/>
      <w:b w:val="0"/>
      <w:szCs w:val="22"/>
    </w:rPr>
  </w:style>
  <w:style w:type="character" w:customStyle="1" w:styleId="afff">
    <w:name w:val="本文第一層縮排 字元"/>
    <w:basedOn w:val="aff7"/>
    <w:link w:val="affe"/>
    <w:uiPriority w:val="99"/>
    <w:semiHidden/>
    <w:rsid w:val="00931820"/>
    <w:rPr>
      <w:rFonts w:ascii="Times New Roman" w:eastAsia="標楷體" w:hAnsi="Times New Roman" w:cs="Times New Roman"/>
      <w:b w:val="0"/>
      <w:szCs w:val="20"/>
    </w:rPr>
  </w:style>
  <w:style w:type="paragraph" w:styleId="afff0">
    <w:name w:val="List"/>
    <w:basedOn w:val="a0"/>
    <w:rsid w:val="00931820"/>
    <w:pPr>
      <w:widowControl/>
      <w:ind w:leftChars="200" w:left="100" w:hangingChars="200" w:hanging="200"/>
      <w:contextualSpacing/>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pg.ly.gov.tw/ppg/bills/1020924089900200/details" TargetMode="External"/><Relationship Id="rId22" Type="http://schemas.openxmlformats.org/officeDocument/2006/relationships/header" Target="header5.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885AC-7D49-4615-BAE1-EBE9BF400F31}"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zh-TW" altLang="en-US"/>
        </a:p>
      </dgm:t>
    </dgm:pt>
    <dgm:pt modelId="{C88DA315-247C-4B87-BEE5-238947001314}">
      <dgm:prSet phldrT="[文字]" custT="1"/>
      <dgm:spPr/>
      <dgm:t>
        <a:bodyPr/>
        <a:lstStyle/>
        <a:p>
          <a:pPr algn="l">
            <a:lnSpc>
              <a:spcPct val="100000"/>
            </a:lnSpc>
            <a:spcBef>
              <a:spcPts val="600"/>
            </a:spcBef>
            <a:spcAft>
              <a:spcPts val="600"/>
            </a:spcAft>
          </a:pPr>
          <a:r>
            <a:rPr lang="zh-TW" altLang="en-US" sz="1200" b="0" u="none" dirty="0">
              <a:solidFill>
                <a:schemeClr val="tx1"/>
              </a:solidFill>
              <a:latin typeface="標楷體" panose="03000509000000000000" pitchFamily="65" charset="-120"/>
              <a:ea typeface="標楷體" panose="03000509000000000000" pitchFamily="65" charset="-120"/>
            </a:rPr>
            <a:t>分眾規劃各類教育人員、前瞻人才培育措施，並整合人才庫</a:t>
          </a:r>
        </a:p>
      </dgm:t>
    </dgm:pt>
    <dgm:pt modelId="{00A4C241-5354-48E3-A923-2E6C33D1FF8A}" type="parTrans" cxnId="{2E45F5B5-E459-459D-A27D-1C4E42BB8210}">
      <dgm:prSet/>
      <dgm:spPr/>
      <dgm:t>
        <a:bodyPr/>
        <a:lstStyle/>
        <a:p>
          <a:endParaRPr lang="zh-TW" altLang="en-US">
            <a:solidFill>
              <a:schemeClr val="tx1"/>
            </a:solidFill>
          </a:endParaRPr>
        </a:p>
      </dgm:t>
    </dgm:pt>
    <dgm:pt modelId="{56298E0D-6A95-4BA2-B6E3-464CDB8EF241}" type="sibTrans" cxnId="{2E45F5B5-E459-459D-A27D-1C4E42BB8210}">
      <dgm:prSet/>
      <dgm:spPr/>
      <dgm:t>
        <a:bodyPr/>
        <a:lstStyle/>
        <a:p>
          <a:endParaRPr lang="zh-TW" altLang="en-US">
            <a:solidFill>
              <a:schemeClr val="tx1"/>
            </a:solidFill>
          </a:endParaRPr>
        </a:p>
      </dgm:t>
    </dgm:pt>
    <dgm:pt modelId="{CA989C6B-A34C-4E4E-969E-8DF300CCEF36}">
      <dgm:prSet phldrT="[文字]" custT="1"/>
      <dgm:spPr/>
      <dgm:t>
        <a:bodyPr/>
        <a:lstStyle/>
        <a:p>
          <a:pPr algn="l"/>
          <a:r>
            <a:rPr lang="zh-TW" altLang="en-US" sz="1200" b="0" dirty="0">
              <a:solidFill>
                <a:schemeClr val="tx1"/>
              </a:solidFill>
              <a:latin typeface="標楷體" panose="03000509000000000000" pitchFamily="65" charset="-120"/>
              <a:ea typeface="標楷體" panose="03000509000000000000" pitchFamily="65" charset="-120"/>
            </a:rPr>
            <a:t>精煉並建置美感課程模組、教材學習</a:t>
          </a:r>
          <a:r>
            <a:rPr lang="zh-TW" altLang="en-US" sz="1200" b="0" dirty="0">
              <a:solidFill>
                <a:sysClr val="windowText" lastClr="000000"/>
              </a:solidFill>
              <a:latin typeface="標楷體" panose="03000509000000000000" pitchFamily="65" charset="-120"/>
              <a:ea typeface="標楷體" panose="03000509000000000000" pitchFamily="65" charset="-120"/>
            </a:rPr>
            <a:t>資源庫</a:t>
          </a:r>
          <a:r>
            <a:rPr lang="zh-TW" altLang="en-US" sz="1200" b="0" dirty="0">
              <a:solidFill>
                <a:schemeClr val="tx1"/>
              </a:solidFill>
              <a:latin typeface="標楷體" panose="03000509000000000000" pitchFamily="65" charset="-120"/>
              <a:ea typeface="標楷體" panose="03000509000000000000" pitchFamily="65" charset="-120"/>
            </a:rPr>
            <a:t>，並擴大美感學習實施場域</a:t>
          </a:r>
        </a:p>
      </dgm:t>
    </dgm:pt>
    <dgm:pt modelId="{70D8B4C7-5049-4CDB-BD27-D8CC4359D60D}" type="parTrans" cxnId="{0A53C293-11F5-4E60-8054-8964C1996BEF}">
      <dgm:prSet/>
      <dgm:spPr/>
      <dgm:t>
        <a:bodyPr/>
        <a:lstStyle/>
        <a:p>
          <a:endParaRPr lang="zh-TW" altLang="en-US">
            <a:solidFill>
              <a:schemeClr val="tx1"/>
            </a:solidFill>
          </a:endParaRPr>
        </a:p>
      </dgm:t>
    </dgm:pt>
    <dgm:pt modelId="{FBA98D53-BD4D-4EEF-8198-51D8E11C1E0A}" type="sibTrans" cxnId="{0A53C293-11F5-4E60-8054-8964C1996BEF}">
      <dgm:prSet/>
      <dgm:spPr/>
      <dgm:t>
        <a:bodyPr/>
        <a:lstStyle/>
        <a:p>
          <a:endParaRPr lang="zh-TW" altLang="en-US">
            <a:solidFill>
              <a:schemeClr val="tx1"/>
            </a:solidFill>
          </a:endParaRPr>
        </a:p>
      </dgm:t>
    </dgm:pt>
    <dgm:pt modelId="{B3E4B987-F279-44E7-8D58-788EEE20ECD5}">
      <dgm:prSet phldrT="[文字]" custT="1"/>
      <dgm:spPr/>
      <dgm:t>
        <a:bodyPr/>
        <a:lstStyle/>
        <a:p>
          <a:pPr algn="l"/>
          <a:r>
            <a:rPr lang="zh-TW" altLang="en-US" sz="1200" b="0" u="none" dirty="0">
              <a:solidFill>
                <a:sysClr val="windowText" lastClr="000000"/>
              </a:solidFill>
              <a:latin typeface="標楷體" panose="03000509000000000000" pitchFamily="65" charset="-120"/>
              <a:ea typeface="標楷體" panose="03000509000000000000" pitchFamily="65" charset="-120"/>
            </a:rPr>
            <a:t>擴散美感校園影響力</a:t>
          </a:r>
          <a:r>
            <a:rPr lang="zh-TW" altLang="en-US" sz="1200" b="0" u="none" dirty="0">
              <a:solidFill>
                <a:schemeClr val="tx1"/>
              </a:solidFill>
              <a:latin typeface="標楷體" panose="03000509000000000000" pitchFamily="65" charset="-120"/>
              <a:ea typeface="標楷體" panose="03000509000000000000" pitchFamily="65" charset="-120"/>
            </a:rPr>
            <a:t>，並強化永續維護機制</a:t>
          </a:r>
        </a:p>
      </dgm:t>
    </dgm:pt>
    <dgm:pt modelId="{CEC90C5B-8BA6-45CD-9279-653D0FF0A889}" type="parTrans" cxnId="{AEDDF513-FF6C-4C6E-A040-976C4E0877D3}">
      <dgm:prSet/>
      <dgm:spPr/>
      <dgm:t>
        <a:bodyPr/>
        <a:lstStyle/>
        <a:p>
          <a:endParaRPr lang="zh-TW" altLang="en-US">
            <a:solidFill>
              <a:schemeClr val="tx1"/>
            </a:solidFill>
          </a:endParaRPr>
        </a:p>
      </dgm:t>
    </dgm:pt>
    <dgm:pt modelId="{00387A2D-23EB-4AB5-998E-97D4B2F41A92}" type="sibTrans" cxnId="{AEDDF513-FF6C-4C6E-A040-976C4E0877D3}">
      <dgm:prSet/>
      <dgm:spPr/>
      <dgm:t>
        <a:bodyPr/>
        <a:lstStyle/>
        <a:p>
          <a:endParaRPr lang="zh-TW" altLang="en-US">
            <a:solidFill>
              <a:schemeClr val="tx1"/>
            </a:solidFill>
          </a:endParaRPr>
        </a:p>
      </dgm:t>
    </dgm:pt>
    <dgm:pt modelId="{6B0F499B-9CD2-4D90-9530-DC664944C8B5}">
      <dgm:prSet custT="1"/>
      <dgm:spPr/>
      <dgm:t>
        <a:bodyPr/>
        <a:lstStyle/>
        <a:p>
          <a:pPr algn="l"/>
          <a:r>
            <a:rPr lang="zh-TW" sz="1200">
              <a:solidFill>
                <a:schemeClr val="tx1"/>
              </a:solidFill>
              <a:latin typeface="標楷體" panose="03000509000000000000" pitchFamily="65" charset="-120"/>
              <a:ea typeface="標楷體" panose="03000509000000000000" pitchFamily="65" charset="-120"/>
            </a:rPr>
            <a:t>透過跨國交流與專業對話，</a:t>
          </a:r>
          <a:r>
            <a:rPr lang="zh-TW" altLang="en-US" sz="1200">
              <a:solidFill>
                <a:schemeClr val="tx1"/>
              </a:solidFill>
              <a:latin typeface="標楷體" panose="03000509000000000000" pitchFamily="65" charset="-120"/>
              <a:ea typeface="標楷體" panose="03000509000000000000" pitchFamily="65" charset="-120"/>
            </a:rPr>
            <a:t>強化國際鏈結</a:t>
          </a:r>
          <a:endParaRPr lang="zh-TW" altLang="en-US" sz="1200" b="0" dirty="0">
            <a:solidFill>
              <a:schemeClr val="tx1"/>
            </a:solidFill>
            <a:latin typeface="標楷體" panose="03000509000000000000" pitchFamily="65" charset="-120"/>
            <a:ea typeface="標楷體" panose="03000509000000000000" pitchFamily="65" charset="-120"/>
          </a:endParaRPr>
        </a:p>
      </dgm:t>
    </dgm:pt>
    <dgm:pt modelId="{B408AEDC-A5C9-4AF0-B045-87727297587B}" type="parTrans" cxnId="{AE031E70-EBBC-4028-A5F8-3FC297CF124B}">
      <dgm:prSet/>
      <dgm:spPr/>
      <dgm:t>
        <a:bodyPr/>
        <a:lstStyle/>
        <a:p>
          <a:endParaRPr lang="zh-TW" altLang="en-US">
            <a:solidFill>
              <a:schemeClr val="tx1"/>
            </a:solidFill>
          </a:endParaRPr>
        </a:p>
      </dgm:t>
    </dgm:pt>
    <dgm:pt modelId="{11F52859-BCD4-4237-9FDA-97536E3043AE}" type="sibTrans" cxnId="{AE031E70-EBBC-4028-A5F8-3FC297CF124B}">
      <dgm:prSet/>
      <dgm:spPr/>
      <dgm:t>
        <a:bodyPr/>
        <a:lstStyle/>
        <a:p>
          <a:endParaRPr lang="zh-TW" altLang="en-US">
            <a:solidFill>
              <a:schemeClr val="tx1"/>
            </a:solidFill>
          </a:endParaRPr>
        </a:p>
      </dgm:t>
    </dgm:pt>
    <dgm:pt modelId="{7FD330A5-8747-4C0A-90C7-C8EFDDEB1686}">
      <dgm:prSet custT="1"/>
      <dgm:spPr/>
      <dgm:t>
        <a:bodyPr/>
        <a:lstStyle/>
        <a:p>
          <a:pPr algn="l"/>
          <a:r>
            <a:rPr lang="zh-TW" altLang="en-US" sz="1200">
              <a:solidFill>
                <a:schemeClr val="tx1"/>
              </a:solidFill>
              <a:latin typeface="標楷體" panose="03000509000000000000" pitchFamily="65" charset="-120"/>
              <a:ea typeface="標楷體" panose="03000509000000000000" pitchFamily="65" charset="-120"/>
            </a:rPr>
            <a:t>組成計畫推動發展工作圈，</a:t>
          </a:r>
          <a:r>
            <a:rPr lang="zh-TW" altLang="en-US" sz="1200" b="0" dirty="0">
              <a:solidFill>
                <a:schemeClr val="tx1"/>
              </a:solidFill>
              <a:latin typeface="標楷體" panose="03000509000000000000" pitchFamily="65" charset="-120"/>
              <a:ea typeface="標楷體" panose="03000509000000000000" pitchFamily="65" charset="-120"/>
            </a:rPr>
            <a:t>強化</a:t>
          </a:r>
          <a:r>
            <a:rPr lang="zh-TW" sz="1200">
              <a:solidFill>
                <a:schemeClr val="tx1"/>
              </a:solidFill>
              <a:latin typeface="標楷體" panose="03000509000000000000" pitchFamily="65" charset="-120"/>
              <a:ea typeface="標楷體" panose="03000509000000000000" pitchFamily="65" charset="-120"/>
            </a:rPr>
            <a:t>研究端、行政端、教學實務端</a:t>
          </a:r>
          <a:r>
            <a:rPr lang="zh-TW" sz="1200">
              <a:solidFill>
                <a:sysClr val="windowText" lastClr="000000"/>
              </a:solidFill>
              <a:latin typeface="標楷體" panose="03000509000000000000" pitchFamily="65" charset="-120"/>
              <a:ea typeface="標楷體" panose="03000509000000000000" pitchFamily="65" charset="-120"/>
            </a:rPr>
            <a:t>之協作</a:t>
          </a:r>
          <a:r>
            <a:rPr lang="zh-TW" altLang="en-US" sz="1200">
              <a:solidFill>
                <a:sysClr val="windowText" lastClr="000000"/>
              </a:solidFill>
              <a:latin typeface="標楷體" panose="03000509000000000000" pitchFamily="65" charset="-120"/>
              <a:ea typeface="標楷體" panose="03000509000000000000" pitchFamily="65" charset="-120"/>
            </a:rPr>
            <a:t>與資源整合</a:t>
          </a:r>
          <a:endParaRPr lang="zh-TW" altLang="en-US" sz="1200" b="0" u="none" dirty="0">
            <a:solidFill>
              <a:sysClr val="windowText" lastClr="000000"/>
            </a:solidFill>
            <a:latin typeface="標楷體" panose="03000509000000000000" pitchFamily="65" charset="-120"/>
            <a:ea typeface="標楷體" panose="03000509000000000000" pitchFamily="65" charset="-120"/>
          </a:endParaRPr>
        </a:p>
      </dgm:t>
    </dgm:pt>
    <dgm:pt modelId="{30A67885-FD2A-46A7-A570-AE0A4C96272F}" type="parTrans" cxnId="{0A535941-F8F0-4CAD-97B7-5EAA9DC41AFA}">
      <dgm:prSet/>
      <dgm:spPr/>
      <dgm:t>
        <a:bodyPr/>
        <a:lstStyle/>
        <a:p>
          <a:endParaRPr lang="zh-TW" altLang="en-US">
            <a:solidFill>
              <a:schemeClr val="tx1"/>
            </a:solidFill>
          </a:endParaRPr>
        </a:p>
      </dgm:t>
    </dgm:pt>
    <dgm:pt modelId="{9E7F7801-3593-4BD3-8BBF-C6EFB39DA55B}" type="sibTrans" cxnId="{0A535941-F8F0-4CAD-97B7-5EAA9DC41AFA}">
      <dgm:prSet/>
      <dgm:spPr/>
      <dgm:t>
        <a:bodyPr/>
        <a:lstStyle/>
        <a:p>
          <a:endParaRPr lang="zh-TW" altLang="en-US">
            <a:solidFill>
              <a:schemeClr val="tx1"/>
            </a:solidFill>
          </a:endParaRPr>
        </a:p>
      </dgm:t>
    </dgm:pt>
    <dgm:pt modelId="{96AEE54B-CBC5-4991-8E48-233E97C9A406}" type="pres">
      <dgm:prSet presAssocID="{55F885AC-7D49-4615-BAE1-EBE9BF400F31}" presName="Name0" presStyleCnt="0">
        <dgm:presLayoutVars>
          <dgm:dir/>
          <dgm:resizeHandles val="exact"/>
        </dgm:presLayoutVars>
      </dgm:prSet>
      <dgm:spPr/>
    </dgm:pt>
    <dgm:pt modelId="{99E31F5D-AB3C-454D-9A14-D9F5D65386DD}" type="pres">
      <dgm:prSet presAssocID="{C88DA315-247C-4B87-BEE5-238947001314}" presName="node" presStyleLbl="node1" presStyleIdx="0" presStyleCnt="5">
        <dgm:presLayoutVars>
          <dgm:bulletEnabled val="1"/>
        </dgm:presLayoutVars>
      </dgm:prSet>
      <dgm:spPr/>
    </dgm:pt>
    <dgm:pt modelId="{D9C2976D-6486-4219-A4BD-D8CAF7710F49}" type="pres">
      <dgm:prSet presAssocID="{56298E0D-6A95-4BA2-B6E3-464CDB8EF241}" presName="sibTrans" presStyleCnt="0"/>
      <dgm:spPr/>
    </dgm:pt>
    <dgm:pt modelId="{E8451B20-39FC-4A92-BCE3-40989F99908A}" type="pres">
      <dgm:prSet presAssocID="{CA989C6B-A34C-4E4E-969E-8DF300CCEF36}" presName="node" presStyleLbl="node1" presStyleIdx="1" presStyleCnt="5">
        <dgm:presLayoutVars>
          <dgm:bulletEnabled val="1"/>
        </dgm:presLayoutVars>
      </dgm:prSet>
      <dgm:spPr/>
    </dgm:pt>
    <dgm:pt modelId="{CBA2F530-37CD-4D90-ACDB-969F0B3414B8}" type="pres">
      <dgm:prSet presAssocID="{FBA98D53-BD4D-4EEF-8198-51D8E11C1E0A}" presName="sibTrans" presStyleCnt="0"/>
      <dgm:spPr/>
    </dgm:pt>
    <dgm:pt modelId="{A617AE22-6CE8-40A5-92C6-EAC1AD68721A}" type="pres">
      <dgm:prSet presAssocID="{B3E4B987-F279-44E7-8D58-788EEE20ECD5}" presName="node" presStyleLbl="node1" presStyleIdx="2" presStyleCnt="5">
        <dgm:presLayoutVars>
          <dgm:bulletEnabled val="1"/>
        </dgm:presLayoutVars>
      </dgm:prSet>
      <dgm:spPr/>
    </dgm:pt>
    <dgm:pt modelId="{8057AC58-DACE-4F26-9A75-7334BFC4900D}" type="pres">
      <dgm:prSet presAssocID="{00387A2D-23EB-4AB5-998E-97D4B2F41A92}" presName="sibTrans" presStyleCnt="0"/>
      <dgm:spPr/>
    </dgm:pt>
    <dgm:pt modelId="{459A4198-E0EC-445D-AB6F-BE6FB24D447C}" type="pres">
      <dgm:prSet presAssocID="{6B0F499B-9CD2-4D90-9530-DC664944C8B5}" presName="node" presStyleLbl="node1" presStyleIdx="3" presStyleCnt="5">
        <dgm:presLayoutVars>
          <dgm:bulletEnabled val="1"/>
        </dgm:presLayoutVars>
      </dgm:prSet>
      <dgm:spPr/>
    </dgm:pt>
    <dgm:pt modelId="{50C20D8E-4BC6-4F69-AADD-61F011294666}" type="pres">
      <dgm:prSet presAssocID="{11F52859-BCD4-4237-9FDA-97536E3043AE}" presName="sibTrans" presStyleCnt="0"/>
      <dgm:spPr/>
    </dgm:pt>
    <dgm:pt modelId="{4E17EDE0-5989-4FF4-9DB7-044D41548A75}" type="pres">
      <dgm:prSet presAssocID="{7FD330A5-8747-4C0A-90C7-C8EFDDEB1686}" presName="node" presStyleLbl="node1" presStyleIdx="4" presStyleCnt="5">
        <dgm:presLayoutVars>
          <dgm:bulletEnabled val="1"/>
        </dgm:presLayoutVars>
      </dgm:prSet>
      <dgm:spPr/>
    </dgm:pt>
  </dgm:ptLst>
  <dgm:cxnLst>
    <dgm:cxn modelId="{AEDDF513-FF6C-4C6E-A040-976C4E0877D3}" srcId="{55F885AC-7D49-4615-BAE1-EBE9BF400F31}" destId="{B3E4B987-F279-44E7-8D58-788EEE20ECD5}" srcOrd="2" destOrd="0" parTransId="{CEC90C5B-8BA6-45CD-9279-653D0FF0A889}" sibTransId="{00387A2D-23EB-4AB5-998E-97D4B2F41A92}"/>
    <dgm:cxn modelId="{A2E82B5C-14FC-4F87-B572-4ACA4010CAD0}" type="presOf" srcId="{C88DA315-247C-4B87-BEE5-238947001314}" destId="{99E31F5D-AB3C-454D-9A14-D9F5D65386DD}" srcOrd="0" destOrd="0" presId="urn:microsoft.com/office/officeart/2005/8/layout/hList6"/>
    <dgm:cxn modelId="{0A535941-F8F0-4CAD-97B7-5EAA9DC41AFA}" srcId="{55F885AC-7D49-4615-BAE1-EBE9BF400F31}" destId="{7FD330A5-8747-4C0A-90C7-C8EFDDEB1686}" srcOrd="4" destOrd="0" parTransId="{30A67885-FD2A-46A7-A570-AE0A4C96272F}" sibTransId="{9E7F7801-3593-4BD3-8BBF-C6EFB39DA55B}"/>
    <dgm:cxn modelId="{AE031E70-EBBC-4028-A5F8-3FC297CF124B}" srcId="{55F885AC-7D49-4615-BAE1-EBE9BF400F31}" destId="{6B0F499B-9CD2-4D90-9530-DC664944C8B5}" srcOrd="3" destOrd="0" parTransId="{B408AEDC-A5C9-4AF0-B045-87727297587B}" sibTransId="{11F52859-BCD4-4237-9FDA-97536E3043AE}"/>
    <dgm:cxn modelId="{0359B982-FC94-4F73-ABA3-184224AE87C8}" type="presOf" srcId="{CA989C6B-A34C-4E4E-969E-8DF300CCEF36}" destId="{E8451B20-39FC-4A92-BCE3-40989F99908A}" srcOrd="0" destOrd="0" presId="urn:microsoft.com/office/officeart/2005/8/layout/hList6"/>
    <dgm:cxn modelId="{E98E1193-EC16-4658-96DE-CB4DF6BA2E9F}" type="presOf" srcId="{6B0F499B-9CD2-4D90-9530-DC664944C8B5}" destId="{459A4198-E0EC-445D-AB6F-BE6FB24D447C}" srcOrd="0" destOrd="0" presId="urn:microsoft.com/office/officeart/2005/8/layout/hList6"/>
    <dgm:cxn modelId="{0A53C293-11F5-4E60-8054-8964C1996BEF}" srcId="{55F885AC-7D49-4615-BAE1-EBE9BF400F31}" destId="{CA989C6B-A34C-4E4E-969E-8DF300CCEF36}" srcOrd="1" destOrd="0" parTransId="{70D8B4C7-5049-4CDB-BD27-D8CC4359D60D}" sibTransId="{FBA98D53-BD4D-4EEF-8198-51D8E11C1E0A}"/>
    <dgm:cxn modelId="{2E45F5B5-E459-459D-A27D-1C4E42BB8210}" srcId="{55F885AC-7D49-4615-BAE1-EBE9BF400F31}" destId="{C88DA315-247C-4B87-BEE5-238947001314}" srcOrd="0" destOrd="0" parTransId="{00A4C241-5354-48E3-A923-2E6C33D1FF8A}" sibTransId="{56298E0D-6A95-4BA2-B6E3-464CDB8EF241}"/>
    <dgm:cxn modelId="{22141AC7-A1B9-44A9-8282-DDA9EFE8360F}" type="presOf" srcId="{55F885AC-7D49-4615-BAE1-EBE9BF400F31}" destId="{96AEE54B-CBC5-4991-8E48-233E97C9A406}" srcOrd="0" destOrd="0" presId="urn:microsoft.com/office/officeart/2005/8/layout/hList6"/>
    <dgm:cxn modelId="{F90C18D3-2CC0-4651-A5EE-95848C356E87}" type="presOf" srcId="{B3E4B987-F279-44E7-8D58-788EEE20ECD5}" destId="{A617AE22-6CE8-40A5-92C6-EAC1AD68721A}" srcOrd="0" destOrd="0" presId="urn:microsoft.com/office/officeart/2005/8/layout/hList6"/>
    <dgm:cxn modelId="{917AB6ED-508F-4B96-B141-3A932C1AEE1F}" type="presOf" srcId="{7FD330A5-8747-4C0A-90C7-C8EFDDEB1686}" destId="{4E17EDE0-5989-4FF4-9DB7-044D41548A75}" srcOrd="0" destOrd="0" presId="urn:microsoft.com/office/officeart/2005/8/layout/hList6"/>
    <dgm:cxn modelId="{71ACCF92-FD22-4262-AC72-AD027D621CA4}" type="presParOf" srcId="{96AEE54B-CBC5-4991-8E48-233E97C9A406}" destId="{99E31F5D-AB3C-454D-9A14-D9F5D65386DD}" srcOrd="0" destOrd="0" presId="urn:microsoft.com/office/officeart/2005/8/layout/hList6"/>
    <dgm:cxn modelId="{88BDB335-4F2C-4A79-BFD2-6AD5AEAC504A}" type="presParOf" srcId="{96AEE54B-CBC5-4991-8E48-233E97C9A406}" destId="{D9C2976D-6486-4219-A4BD-D8CAF7710F49}" srcOrd="1" destOrd="0" presId="urn:microsoft.com/office/officeart/2005/8/layout/hList6"/>
    <dgm:cxn modelId="{B2021D72-ACFD-41A4-B16F-F7779D2B2B5D}" type="presParOf" srcId="{96AEE54B-CBC5-4991-8E48-233E97C9A406}" destId="{E8451B20-39FC-4A92-BCE3-40989F99908A}" srcOrd="2" destOrd="0" presId="urn:microsoft.com/office/officeart/2005/8/layout/hList6"/>
    <dgm:cxn modelId="{23CE24B9-F5F6-4D83-AC5E-74C6E60E4DF9}" type="presParOf" srcId="{96AEE54B-CBC5-4991-8E48-233E97C9A406}" destId="{CBA2F530-37CD-4D90-ACDB-969F0B3414B8}" srcOrd="3" destOrd="0" presId="urn:microsoft.com/office/officeart/2005/8/layout/hList6"/>
    <dgm:cxn modelId="{18300447-7DCF-47C9-8A31-D68FBB75EE6D}" type="presParOf" srcId="{96AEE54B-CBC5-4991-8E48-233E97C9A406}" destId="{A617AE22-6CE8-40A5-92C6-EAC1AD68721A}" srcOrd="4" destOrd="0" presId="urn:microsoft.com/office/officeart/2005/8/layout/hList6"/>
    <dgm:cxn modelId="{AACA8E17-7B4E-4465-82DC-4A5E0ACF5450}" type="presParOf" srcId="{96AEE54B-CBC5-4991-8E48-233E97C9A406}" destId="{8057AC58-DACE-4F26-9A75-7334BFC4900D}" srcOrd="5" destOrd="0" presId="urn:microsoft.com/office/officeart/2005/8/layout/hList6"/>
    <dgm:cxn modelId="{A56706A8-664D-4A90-9A83-CE991C88298A}" type="presParOf" srcId="{96AEE54B-CBC5-4991-8E48-233E97C9A406}" destId="{459A4198-E0EC-445D-AB6F-BE6FB24D447C}" srcOrd="6" destOrd="0" presId="urn:microsoft.com/office/officeart/2005/8/layout/hList6"/>
    <dgm:cxn modelId="{680BC4DE-44D5-48CB-BE5A-E91EAC019147}" type="presParOf" srcId="{96AEE54B-CBC5-4991-8E48-233E97C9A406}" destId="{50C20D8E-4BC6-4F69-AADD-61F011294666}" srcOrd="7" destOrd="0" presId="urn:microsoft.com/office/officeart/2005/8/layout/hList6"/>
    <dgm:cxn modelId="{B7FDA565-777D-42F7-8B56-61603ACAEE54}" type="presParOf" srcId="{96AEE54B-CBC5-4991-8E48-233E97C9A406}" destId="{4E17EDE0-5989-4FF4-9DB7-044D41548A75}" srcOrd="8"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31F5D-AB3C-454D-9A14-D9F5D65386DD}">
      <dsp:nvSpPr>
        <dsp:cNvPr id="0" name=""/>
        <dsp:cNvSpPr/>
      </dsp:nvSpPr>
      <dsp:spPr>
        <a:xfrm rot="16200000">
          <a:off x="-812927" y="815760"/>
          <a:ext cx="2625725" cy="994203"/>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100000"/>
            </a:lnSpc>
            <a:spcBef>
              <a:spcPct val="0"/>
            </a:spcBef>
            <a:spcAft>
              <a:spcPts val="600"/>
            </a:spcAft>
            <a:buNone/>
          </a:pPr>
          <a:r>
            <a:rPr lang="zh-TW" altLang="en-US" sz="1200" b="0" u="none" kern="1200" dirty="0">
              <a:solidFill>
                <a:schemeClr val="tx1"/>
              </a:solidFill>
              <a:latin typeface="標楷體" panose="03000509000000000000" pitchFamily="65" charset="-120"/>
              <a:ea typeface="標楷體" panose="03000509000000000000" pitchFamily="65" charset="-120"/>
            </a:rPr>
            <a:t>分眾規劃各類教育人員、前瞻人才培育措施，並整合人才庫</a:t>
          </a:r>
        </a:p>
      </dsp:txBody>
      <dsp:txXfrm rot="5400000">
        <a:off x="2834" y="525144"/>
        <a:ext cx="994203" cy="1575435"/>
      </dsp:txXfrm>
    </dsp:sp>
    <dsp:sp modelId="{E8451B20-39FC-4A92-BCE3-40989F99908A}">
      <dsp:nvSpPr>
        <dsp:cNvPr id="0" name=""/>
        <dsp:cNvSpPr/>
      </dsp:nvSpPr>
      <dsp:spPr>
        <a:xfrm rot="16200000">
          <a:off x="255841" y="815760"/>
          <a:ext cx="2625725" cy="994203"/>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None/>
          </a:pPr>
          <a:r>
            <a:rPr lang="zh-TW" altLang="en-US" sz="1200" b="0" kern="1200" dirty="0">
              <a:solidFill>
                <a:schemeClr val="tx1"/>
              </a:solidFill>
              <a:latin typeface="標楷體" panose="03000509000000000000" pitchFamily="65" charset="-120"/>
              <a:ea typeface="標楷體" panose="03000509000000000000" pitchFamily="65" charset="-120"/>
            </a:rPr>
            <a:t>精煉並建置美感課程模組、教材學習</a:t>
          </a:r>
          <a:r>
            <a:rPr lang="zh-TW" altLang="en-US" sz="1200" b="0" kern="1200" dirty="0">
              <a:solidFill>
                <a:sysClr val="windowText" lastClr="000000"/>
              </a:solidFill>
              <a:latin typeface="標楷體" panose="03000509000000000000" pitchFamily="65" charset="-120"/>
              <a:ea typeface="標楷體" panose="03000509000000000000" pitchFamily="65" charset="-120"/>
            </a:rPr>
            <a:t>資源庫</a:t>
          </a:r>
          <a:r>
            <a:rPr lang="zh-TW" altLang="en-US" sz="1200" b="0" kern="1200" dirty="0">
              <a:solidFill>
                <a:schemeClr val="tx1"/>
              </a:solidFill>
              <a:latin typeface="標楷體" panose="03000509000000000000" pitchFamily="65" charset="-120"/>
              <a:ea typeface="標楷體" panose="03000509000000000000" pitchFamily="65" charset="-120"/>
            </a:rPr>
            <a:t>，並擴大美感學習實施場域</a:t>
          </a:r>
        </a:p>
      </dsp:txBody>
      <dsp:txXfrm rot="5400000">
        <a:off x="1071602" y="525144"/>
        <a:ext cx="994203" cy="1575435"/>
      </dsp:txXfrm>
    </dsp:sp>
    <dsp:sp modelId="{A617AE22-6CE8-40A5-92C6-EAC1AD68721A}">
      <dsp:nvSpPr>
        <dsp:cNvPr id="0" name=""/>
        <dsp:cNvSpPr/>
      </dsp:nvSpPr>
      <dsp:spPr>
        <a:xfrm rot="16200000">
          <a:off x="1324610" y="815760"/>
          <a:ext cx="2625725" cy="994203"/>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None/>
          </a:pPr>
          <a:r>
            <a:rPr lang="zh-TW" altLang="en-US" sz="1200" b="0" u="none" kern="1200" dirty="0">
              <a:solidFill>
                <a:sysClr val="windowText" lastClr="000000"/>
              </a:solidFill>
              <a:latin typeface="標楷體" panose="03000509000000000000" pitchFamily="65" charset="-120"/>
              <a:ea typeface="標楷體" panose="03000509000000000000" pitchFamily="65" charset="-120"/>
            </a:rPr>
            <a:t>擴散美感校園影響力</a:t>
          </a:r>
          <a:r>
            <a:rPr lang="zh-TW" altLang="en-US" sz="1200" b="0" u="none" kern="1200" dirty="0">
              <a:solidFill>
                <a:schemeClr val="tx1"/>
              </a:solidFill>
              <a:latin typeface="標楷體" panose="03000509000000000000" pitchFamily="65" charset="-120"/>
              <a:ea typeface="標楷體" panose="03000509000000000000" pitchFamily="65" charset="-120"/>
            </a:rPr>
            <a:t>，並強化永續維護機制</a:t>
          </a:r>
        </a:p>
      </dsp:txBody>
      <dsp:txXfrm rot="5400000">
        <a:off x="2140371" y="525144"/>
        <a:ext cx="994203" cy="1575435"/>
      </dsp:txXfrm>
    </dsp:sp>
    <dsp:sp modelId="{459A4198-E0EC-445D-AB6F-BE6FB24D447C}">
      <dsp:nvSpPr>
        <dsp:cNvPr id="0" name=""/>
        <dsp:cNvSpPr/>
      </dsp:nvSpPr>
      <dsp:spPr>
        <a:xfrm rot="16200000">
          <a:off x="2393378" y="815760"/>
          <a:ext cx="2625725" cy="994203"/>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None/>
          </a:pPr>
          <a:r>
            <a:rPr lang="zh-TW" sz="1200" kern="1200">
              <a:solidFill>
                <a:schemeClr val="tx1"/>
              </a:solidFill>
              <a:latin typeface="標楷體" panose="03000509000000000000" pitchFamily="65" charset="-120"/>
              <a:ea typeface="標楷體" panose="03000509000000000000" pitchFamily="65" charset="-120"/>
            </a:rPr>
            <a:t>透過跨國交流與專業對話，</a:t>
          </a:r>
          <a:r>
            <a:rPr lang="zh-TW" altLang="en-US" sz="1200" kern="1200">
              <a:solidFill>
                <a:schemeClr val="tx1"/>
              </a:solidFill>
              <a:latin typeface="標楷體" panose="03000509000000000000" pitchFamily="65" charset="-120"/>
              <a:ea typeface="標楷體" panose="03000509000000000000" pitchFamily="65" charset="-120"/>
            </a:rPr>
            <a:t>強化國際鏈結</a:t>
          </a:r>
          <a:endParaRPr lang="zh-TW" altLang="en-US" sz="1200" b="0" kern="1200" dirty="0">
            <a:solidFill>
              <a:schemeClr val="tx1"/>
            </a:solidFill>
            <a:latin typeface="標楷體" panose="03000509000000000000" pitchFamily="65" charset="-120"/>
            <a:ea typeface="標楷體" panose="03000509000000000000" pitchFamily="65" charset="-120"/>
          </a:endParaRPr>
        </a:p>
      </dsp:txBody>
      <dsp:txXfrm rot="5400000">
        <a:off x="3209139" y="525144"/>
        <a:ext cx="994203" cy="1575435"/>
      </dsp:txXfrm>
    </dsp:sp>
    <dsp:sp modelId="{4E17EDE0-5989-4FF4-9DB7-044D41548A75}">
      <dsp:nvSpPr>
        <dsp:cNvPr id="0" name=""/>
        <dsp:cNvSpPr/>
      </dsp:nvSpPr>
      <dsp:spPr>
        <a:xfrm rot="16200000">
          <a:off x="3462147" y="815760"/>
          <a:ext cx="2625725" cy="994203"/>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chemeClr val="tx1"/>
              </a:solidFill>
              <a:latin typeface="標楷體" panose="03000509000000000000" pitchFamily="65" charset="-120"/>
              <a:ea typeface="標楷體" panose="03000509000000000000" pitchFamily="65" charset="-120"/>
            </a:rPr>
            <a:t>組成計畫推動發展工作圈，</a:t>
          </a:r>
          <a:r>
            <a:rPr lang="zh-TW" altLang="en-US" sz="1200" b="0" kern="1200" dirty="0">
              <a:solidFill>
                <a:schemeClr val="tx1"/>
              </a:solidFill>
              <a:latin typeface="標楷體" panose="03000509000000000000" pitchFamily="65" charset="-120"/>
              <a:ea typeface="標楷體" panose="03000509000000000000" pitchFamily="65" charset="-120"/>
            </a:rPr>
            <a:t>強化</a:t>
          </a:r>
          <a:r>
            <a:rPr lang="zh-TW" sz="1200" kern="1200">
              <a:solidFill>
                <a:schemeClr val="tx1"/>
              </a:solidFill>
              <a:latin typeface="標楷體" panose="03000509000000000000" pitchFamily="65" charset="-120"/>
              <a:ea typeface="標楷體" panose="03000509000000000000" pitchFamily="65" charset="-120"/>
            </a:rPr>
            <a:t>研究端、行政端、教學實務端</a:t>
          </a:r>
          <a:r>
            <a:rPr lang="zh-TW" sz="1200" kern="1200">
              <a:solidFill>
                <a:sysClr val="windowText" lastClr="000000"/>
              </a:solidFill>
              <a:latin typeface="標楷體" panose="03000509000000000000" pitchFamily="65" charset="-120"/>
              <a:ea typeface="標楷體" panose="03000509000000000000" pitchFamily="65" charset="-120"/>
            </a:rPr>
            <a:t>之協作</a:t>
          </a:r>
          <a:r>
            <a:rPr lang="zh-TW" altLang="en-US" sz="1200" kern="1200">
              <a:solidFill>
                <a:sysClr val="windowText" lastClr="000000"/>
              </a:solidFill>
              <a:latin typeface="標楷體" panose="03000509000000000000" pitchFamily="65" charset="-120"/>
              <a:ea typeface="標楷體" panose="03000509000000000000" pitchFamily="65" charset="-120"/>
            </a:rPr>
            <a:t>與資源整合</a:t>
          </a:r>
          <a:endParaRPr lang="zh-TW" altLang="en-US" sz="1200" b="0" u="none" kern="1200" dirty="0">
            <a:solidFill>
              <a:sysClr val="windowText" lastClr="000000"/>
            </a:solidFill>
            <a:latin typeface="標楷體" panose="03000509000000000000" pitchFamily="65" charset="-120"/>
            <a:ea typeface="標楷體" panose="03000509000000000000" pitchFamily="65" charset="-120"/>
          </a:endParaRPr>
        </a:p>
      </dsp:txBody>
      <dsp:txXfrm rot="5400000">
        <a:off x="4277908" y="525144"/>
        <a:ext cx="994203" cy="157543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F710-0954-4F70-8A8F-7A11A9F6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2700</Words>
  <Characters>15391</Characters>
  <Application>Microsoft Office Word</Application>
  <DocSecurity>0</DocSecurity>
  <Lines>128</Lines>
  <Paragraphs>36</Paragraphs>
  <ScaleCrop>false</ScaleCrop>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曾孟嫺</cp:lastModifiedBy>
  <cp:revision>3</cp:revision>
  <cp:lastPrinted>2023-09-23T06:32:00Z</cp:lastPrinted>
  <dcterms:created xsi:type="dcterms:W3CDTF">2023-11-20T11:21:00Z</dcterms:created>
  <dcterms:modified xsi:type="dcterms:W3CDTF">2023-11-20T11:44:00Z</dcterms:modified>
</cp:coreProperties>
</file>