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D9" w:rsidRDefault="00634E6F">
      <w:pPr>
        <w:widowControl w:val="0"/>
        <w:pBdr>
          <w:top w:val="nil"/>
          <w:left w:val="nil"/>
          <w:bottom w:val="nil"/>
          <w:right w:val="nil"/>
          <w:between w:val="nil"/>
        </w:pBdr>
        <w:spacing w:before="182" w:line="240" w:lineRule="auto"/>
        <w:ind w:left="1081"/>
        <w:rPr>
          <w:rFonts w:ascii="Times New Roman" w:eastAsia="Times New Roman" w:hAnsi="Times New Roman" w:cs="Times New Roman"/>
          <w:color w:val="000000"/>
          <w:sz w:val="31"/>
          <w:szCs w:val="31"/>
        </w:rPr>
      </w:pPr>
      <w:r>
        <w:rPr>
          <w:rFonts w:ascii="Arial Unicode MS" w:eastAsia="Arial Unicode MS" w:hAnsi="Arial Unicode MS" w:cs="Arial Unicode MS"/>
          <w:color w:val="000000"/>
          <w:sz w:val="31"/>
          <w:szCs w:val="31"/>
        </w:rPr>
        <w:t>教育部臺灣獎學金</w:t>
      </w:r>
      <w:r>
        <w:rPr>
          <w:rFonts w:ascii="Times New Roman" w:eastAsia="Times New Roman" w:hAnsi="Times New Roman" w:cs="Times New Roman"/>
          <w:color w:val="000000"/>
          <w:sz w:val="31"/>
          <w:szCs w:val="31"/>
        </w:rPr>
        <w:t xml:space="preserve">Frequently Asked Questions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-97040</wp:posOffset>
            </wp:positionV>
            <wp:extent cx="601980" cy="601980"/>
            <wp:effectExtent l="0" t="0" r="0" b="0"/>
            <wp:wrapSquare wrapText="right"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01980" cy="601980"/>
                    </a:xfrm>
                    <a:prstGeom prst="rect">
                      <a:avLst/>
                    </a:prstGeom>
                    <a:ln/>
                  </pic:spPr>
                </pic:pic>
              </a:graphicData>
            </a:graphic>
          </wp:anchor>
        </w:drawing>
      </w:r>
    </w:p>
    <w:p w:rsidR="005E52D9" w:rsidRDefault="00634E6F">
      <w:pPr>
        <w:widowControl w:val="0"/>
        <w:pBdr>
          <w:top w:val="nil"/>
          <w:left w:val="nil"/>
          <w:bottom w:val="nil"/>
          <w:right w:val="nil"/>
          <w:between w:val="nil"/>
        </w:pBdr>
        <w:spacing w:before="72" w:line="240" w:lineRule="auto"/>
        <w:ind w:left="19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Taiwan Ministry of Education  </w:t>
      </w:r>
    </w:p>
    <w:p w:rsidR="005E52D9" w:rsidRDefault="00634E6F">
      <w:pPr>
        <w:widowControl w:val="0"/>
        <w:pBdr>
          <w:top w:val="nil"/>
          <w:left w:val="nil"/>
          <w:bottom w:val="nil"/>
          <w:right w:val="nil"/>
          <w:between w:val="nil"/>
        </w:pBdr>
        <w:spacing w:line="240" w:lineRule="auto"/>
        <w:ind w:left="19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Taiwan Scholarship FAQ </w:t>
      </w:r>
    </w:p>
    <w:p w:rsidR="005E52D9" w:rsidRDefault="00634E6F">
      <w:pPr>
        <w:widowControl w:val="0"/>
        <w:pBdr>
          <w:top w:val="nil"/>
          <w:left w:val="nil"/>
          <w:bottom w:val="nil"/>
          <w:right w:val="nil"/>
          <w:between w:val="nil"/>
        </w:pBdr>
        <w:spacing w:before="322" w:line="240" w:lineRule="auto"/>
        <w:ind w:right="201"/>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Education Division, Taipei Economic and Cultural Office in Chicago </w:t>
      </w:r>
    </w:p>
    <w:p w:rsidR="005E52D9" w:rsidRDefault="00634E6F">
      <w:pPr>
        <w:widowControl w:val="0"/>
        <w:pBdr>
          <w:top w:val="nil"/>
          <w:left w:val="nil"/>
          <w:bottom w:val="nil"/>
          <w:right w:val="nil"/>
          <w:between w:val="nil"/>
        </w:pBdr>
        <w:spacing w:before="225" w:line="240" w:lineRule="auto"/>
        <w:ind w:left="15"/>
        <w:rPr>
          <w:rFonts w:ascii="Calibri" w:eastAsia="Calibri" w:hAnsi="Calibri" w:cs="Calibri"/>
          <w:b/>
          <w:color w:val="000000"/>
          <w:sz w:val="28"/>
          <w:szCs w:val="28"/>
        </w:rPr>
      </w:pPr>
      <w:r>
        <w:rPr>
          <w:rFonts w:ascii="Calibri" w:eastAsia="Calibri" w:hAnsi="Calibri" w:cs="Calibri"/>
          <w:b/>
          <w:color w:val="000000"/>
          <w:sz w:val="28"/>
          <w:szCs w:val="28"/>
          <w:highlight w:val="white"/>
        </w:rPr>
        <w:t>Before you apply:</w:t>
      </w:r>
      <w:r>
        <w:rPr>
          <w:rFonts w:ascii="Calibri" w:eastAsia="Calibri" w:hAnsi="Calibri" w:cs="Calibri"/>
          <w:b/>
          <w:color w:val="000000"/>
          <w:sz w:val="28"/>
          <w:szCs w:val="28"/>
        </w:rPr>
        <w:t xml:space="preserve"> </w:t>
      </w:r>
    </w:p>
    <w:p w:rsidR="005E52D9" w:rsidRDefault="00634E6F">
      <w:pPr>
        <w:widowControl w:val="0"/>
        <w:pBdr>
          <w:top w:val="nil"/>
          <w:left w:val="nil"/>
          <w:bottom w:val="nil"/>
          <w:right w:val="nil"/>
          <w:between w:val="nil"/>
        </w:pBdr>
        <w:spacing w:before="315"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 What’s the purpose of the Taiwan Scholarship?</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4" w:lineRule="auto"/>
        <w:ind w:left="718" w:right="312" w:firstLine="18"/>
        <w:rPr>
          <w:rFonts w:ascii="Calibri" w:eastAsia="Calibri" w:hAnsi="Calibri" w:cs="Calibri"/>
          <w:color w:val="000000"/>
          <w:sz w:val="24"/>
          <w:szCs w:val="24"/>
        </w:rPr>
      </w:pPr>
      <w:r>
        <w:rPr>
          <w:rFonts w:ascii="Calibri" w:eastAsia="Calibri" w:hAnsi="Calibri" w:cs="Calibri"/>
          <w:color w:val="000000"/>
          <w:sz w:val="24"/>
          <w:szCs w:val="24"/>
          <w:highlight w:val="white"/>
        </w:rPr>
        <w:t>In an effort to encourage outstanding international students* to undertake degree studies in Taiwan and familiarize themselves with the academic environment in Taiwan and promote communication, understanding and friendship between Taiwan and countries around the world, the Ministry of Education (MOE) establishes the following guidelines for the Taiwan Scholarship Program.</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8" w:line="240" w:lineRule="auto"/>
        <w:ind w:left="732"/>
        <w:rPr>
          <w:rFonts w:ascii="Calibri" w:eastAsia="Calibri" w:hAnsi="Calibri" w:cs="Calibri"/>
          <w:color w:val="000000"/>
          <w:sz w:val="24"/>
          <w:szCs w:val="24"/>
        </w:rPr>
      </w:pPr>
      <w:r>
        <w:rPr>
          <w:rFonts w:ascii="Calibri" w:eastAsia="Calibri" w:hAnsi="Calibri" w:cs="Calibri"/>
          <w:color w:val="000000"/>
          <w:sz w:val="24"/>
          <w:szCs w:val="24"/>
        </w:rPr>
        <w:t xml:space="preserve">(*not include overseas Chinese students.) </w:t>
      </w:r>
    </w:p>
    <w:p w:rsidR="005E52D9" w:rsidRDefault="00634E6F">
      <w:pPr>
        <w:widowControl w:val="0"/>
        <w:pBdr>
          <w:top w:val="nil"/>
          <w:left w:val="nil"/>
          <w:bottom w:val="nil"/>
          <w:right w:val="nil"/>
          <w:between w:val="nil"/>
        </w:pBdr>
        <w:spacing w:before="312"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Q2. How long is the term of the Taiwan Scholarship?</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25"/>
        <w:rPr>
          <w:rFonts w:ascii="Calibri" w:eastAsia="Calibri" w:hAnsi="Calibri" w:cs="Calibri"/>
          <w:color w:val="000000"/>
          <w:sz w:val="24"/>
          <w:szCs w:val="24"/>
        </w:rPr>
      </w:pPr>
      <w:r>
        <w:rPr>
          <w:rFonts w:ascii="Calibri" w:eastAsia="Calibri" w:hAnsi="Calibri" w:cs="Calibri"/>
          <w:color w:val="000000"/>
          <w:sz w:val="24"/>
          <w:szCs w:val="24"/>
          <w:highlight w:val="white"/>
        </w:rPr>
        <w:t>-Undergraduate program: 4 years</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25"/>
        <w:rPr>
          <w:rFonts w:ascii="Calibri" w:eastAsia="Calibri" w:hAnsi="Calibri" w:cs="Calibri"/>
          <w:color w:val="000000"/>
          <w:sz w:val="24"/>
          <w:szCs w:val="24"/>
        </w:rPr>
      </w:pPr>
      <w:r>
        <w:rPr>
          <w:rFonts w:ascii="Calibri" w:eastAsia="Calibri" w:hAnsi="Calibri" w:cs="Calibri"/>
          <w:color w:val="000000"/>
          <w:sz w:val="24"/>
          <w:szCs w:val="24"/>
          <w:highlight w:val="white"/>
        </w:rPr>
        <w:t>-Master’s program: 2 years.</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25"/>
        <w:rPr>
          <w:rFonts w:ascii="Calibri" w:eastAsia="Calibri" w:hAnsi="Calibri" w:cs="Calibri"/>
          <w:color w:val="000000"/>
          <w:sz w:val="24"/>
          <w:szCs w:val="24"/>
        </w:rPr>
      </w:pPr>
      <w:r>
        <w:rPr>
          <w:rFonts w:ascii="Calibri" w:eastAsia="Calibri" w:hAnsi="Calibri" w:cs="Calibri"/>
          <w:color w:val="000000"/>
          <w:sz w:val="24"/>
          <w:szCs w:val="24"/>
          <w:highlight w:val="white"/>
        </w:rPr>
        <w:t>-Doctoral program: 4 years.</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252"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rPr>
        <w:t xml:space="preserve">Q3. What’s the award value of the Taiwan Scholarship? </w:t>
      </w:r>
    </w:p>
    <w:p w:rsidR="005E52D9" w:rsidRDefault="00634E6F">
      <w:pPr>
        <w:widowControl w:val="0"/>
        <w:pBdr>
          <w:top w:val="nil"/>
          <w:left w:val="nil"/>
          <w:bottom w:val="nil"/>
          <w:right w:val="nil"/>
          <w:between w:val="nil"/>
        </w:pBdr>
        <w:spacing w:before="12" w:line="243" w:lineRule="auto"/>
        <w:ind w:left="1080" w:right="189" w:hanging="348"/>
        <w:rPr>
          <w:rFonts w:ascii="Calibri" w:eastAsia="Calibri" w:hAnsi="Calibri" w:cs="Calibri"/>
          <w:color w:val="000000"/>
          <w:sz w:val="24"/>
          <w:szCs w:val="24"/>
        </w:rPr>
      </w:pPr>
      <w:proofErr w:type="spellStart"/>
      <w:r>
        <w:rPr>
          <w:rFonts w:ascii="Calibri" w:eastAsia="Calibri" w:hAnsi="Calibri" w:cs="Calibri"/>
          <w:color w:val="000000"/>
          <w:sz w:val="24"/>
          <w:szCs w:val="24"/>
          <w:highlight w:val="white"/>
        </w:rPr>
        <w:t>i</w:t>
      </w:r>
      <w:proofErr w:type="spellEnd"/>
      <w:r>
        <w:rPr>
          <w:rFonts w:ascii="Calibri" w:eastAsia="Calibri" w:hAnsi="Calibri" w:cs="Calibri"/>
          <w:color w:val="000000"/>
          <w:sz w:val="24"/>
          <w:szCs w:val="24"/>
          <w:highlight w:val="white"/>
        </w:rPr>
        <w:t>) Tuition and payment of academic fees, including credit fee. Each recipient per semester up</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to NTD40, 000.</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8" w:line="240" w:lineRule="auto"/>
        <w:ind w:left="732"/>
        <w:rPr>
          <w:rFonts w:ascii="Calibri" w:eastAsia="Calibri" w:hAnsi="Calibri" w:cs="Calibri"/>
          <w:color w:val="000000"/>
          <w:sz w:val="24"/>
          <w:szCs w:val="24"/>
        </w:rPr>
      </w:pPr>
      <w:r>
        <w:rPr>
          <w:rFonts w:ascii="Calibri" w:eastAsia="Calibri" w:hAnsi="Calibri" w:cs="Calibri"/>
          <w:color w:val="000000"/>
          <w:sz w:val="24"/>
          <w:szCs w:val="24"/>
          <w:highlight w:val="white"/>
        </w:rPr>
        <w:t>ii) Subsistence allowance:</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3" w:line="240" w:lineRule="auto"/>
        <w:ind w:left="1085"/>
        <w:rPr>
          <w:rFonts w:ascii="Calibri" w:eastAsia="Calibri" w:hAnsi="Calibri" w:cs="Calibri"/>
          <w:color w:val="000000"/>
          <w:sz w:val="24"/>
          <w:szCs w:val="24"/>
        </w:rPr>
      </w:pPr>
      <w:r>
        <w:rPr>
          <w:rFonts w:ascii="Calibri" w:eastAsia="Calibri" w:hAnsi="Calibri" w:cs="Calibri"/>
          <w:color w:val="000000"/>
          <w:sz w:val="24"/>
          <w:szCs w:val="24"/>
          <w:highlight w:val="white"/>
        </w:rPr>
        <w:t>- undergraduate studies: a monthly stipend of NTD15,000</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1085"/>
        <w:rPr>
          <w:rFonts w:ascii="Calibri" w:eastAsia="Calibri" w:hAnsi="Calibri" w:cs="Calibri"/>
          <w:color w:val="000000"/>
          <w:sz w:val="24"/>
          <w:szCs w:val="24"/>
        </w:rPr>
      </w:pPr>
      <w:r>
        <w:rPr>
          <w:rFonts w:ascii="Calibri" w:eastAsia="Calibri" w:hAnsi="Calibri" w:cs="Calibri"/>
          <w:color w:val="000000"/>
          <w:sz w:val="24"/>
          <w:szCs w:val="24"/>
          <w:highlight w:val="white"/>
        </w:rPr>
        <w:t>-Postgraduate studies: a monthly stipend of NTD20, 000.</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252"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Q4. Who can apply for the Taiwan Scholarship?</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4" w:lineRule="auto"/>
        <w:ind w:left="727" w:right="452" w:firstLine="9"/>
        <w:rPr>
          <w:rFonts w:ascii="Calibri" w:eastAsia="Calibri" w:hAnsi="Calibri" w:cs="Calibri"/>
          <w:color w:val="000000"/>
          <w:sz w:val="24"/>
          <w:szCs w:val="24"/>
        </w:rPr>
      </w:pPr>
      <w:r>
        <w:rPr>
          <w:rFonts w:ascii="Calibri" w:eastAsia="Calibri" w:hAnsi="Calibri" w:cs="Calibri"/>
          <w:color w:val="000000"/>
          <w:sz w:val="24"/>
          <w:szCs w:val="24"/>
          <w:highlight w:val="white"/>
        </w:rPr>
        <w:t>Each applicant to our Chicago offic</w:t>
      </w:r>
      <w:r w:rsidR="0021274E">
        <w:rPr>
          <w:rFonts w:ascii="Calibri" w:eastAsia="Calibri" w:hAnsi="Calibri" w:cs="Calibri"/>
          <w:color w:val="000000"/>
          <w:sz w:val="24"/>
          <w:szCs w:val="24"/>
          <w:highlight w:val="white"/>
        </w:rPr>
        <w:t>e must be a</w:t>
      </w:r>
      <w:r>
        <w:rPr>
          <w:rFonts w:ascii="Calibri" w:eastAsia="Calibri" w:hAnsi="Calibri" w:cs="Calibri"/>
          <w:color w:val="000000"/>
          <w:sz w:val="24"/>
          <w:szCs w:val="24"/>
          <w:highlight w:val="white"/>
        </w:rPr>
        <w:t xml:space="preserve"> U.S. citizen who has perm</w:t>
      </w:r>
      <w:r w:rsidR="00BE4271">
        <w:rPr>
          <w:rFonts w:ascii="Calibri" w:eastAsia="Calibri" w:hAnsi="Calibri" w:cs="Calibri"/>
          <w:color w:val="000000"/>
          <w:sz w:val="24"/>
          <w:szCs w:val="24"/>
          <w:highlight w:val="white"/>
        </w:rPr>
        <w:t>anent address in U.S. Midwest** and</w:t>
      </w:r>
      <w:r>
        <w:rPr>
          <w:rFonts w:ascii="Calibri" w:eastAsia="Calibri" w:hAnsi="Calibri" w:cs="Calibri"/>
          <w:color w:val="000000"/>
          <w:sz w:val="24"/>
          <w:szCs w:val="24"/>
          <w:highlight w:val="white"/>
        </w:rPr>
        <w:t xml:space="preserve"> a high-school diploma or post-secondary degree</w:t>
      </w:r>
      <w:r w:rsidR="00BE4271">
        <w:rPr>
          <w:rFonts w:ascii="Calibri" w:eastAsia="Calibri" w:hAnsi="Calibri" w:cs="Calibri"/>
          <w:color w:val="000000"/>
          <w:sz w:val="24"/>
          <w:szCs w:val="24"/>
        </w:rPr>
        <w:t>.</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307"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Q5. Who can not apply for the Taiwan Scholarship?</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3" w:lineRule="auto"/>
        <w:ind w:left="998" w:right="501" w:hanging="27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a. Are R.O.C. nationals, the holders of the Alien Permanent Resident Certificate of R.O.C. </w:t>
      </w:r>
      <w:r w:rsidR="00BE4271">
        <w:rPr>
          <w:rFonts w:ascii="Calibri" w:eastAsia="Calibri" w:hAnsi="Calibri" w:cs="Calibri"/>
          <w:color w:val="000000"/>
          <w:sz w:val="24"/>
          <w:szCs w:val="24"/>
          <w:highlight w:val="white"/>
        </w:rPr>
        <w:t xml:space="preserve">(Taiwan) </w:t>
      </w:r>
      <w:r>
        <w:rPr>
          <w:rFonts w:ascii="Calibri" w:eastAsia="Calibri" w:hAnsi="Calibri" w:cs="Calibri"/>
          <w:color w:val="000000"/>
          <w:sz w:val="24"/>
          <w:szCs w:val="24"/>
          <w:highlight w:val="white"/>
        </w:rPr>
        <w:t>or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overseas Chinese students</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8" w:line="244" w:lineRule="auto"/>
        <w:ind w:left="998" w:right="302" w:hanging="263"/>
        <w:rPr>
          <w:rFonts w:ascii="Calibri" w:eastAsia="Calibri" w:hAnsi="Calibri" w:cs="Calibri"/>
          <w:color w:val="000000"/>
          <w:sz w:val="24"/>
          <w:szCs w:val="24"/>
        </w:rPr>
      </w:pPr>
      <w:r>
        <w:rPr>
          <w:rFonts w:ascii="Calibri" w:eastAsia="Calibri" w:hAnsi="Calibri" w:cs="Calibri"/>
          <w:color w:val="000000"/>
          <w:sz w:val="24"/>
          <w:szCs w:val="24"/>
          <w:highlight w:val="white"/>
        </w:rPr>
        <w:t>b. Are already registered or have obtained student status at any university/college in Taiwan.</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Graduating students pursuing further studies are exempt from this rule.</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8" w:line="243" w:lineRule="auto"/>
        <w:ind w:left="998" w:right="870" w:hanging="271"/>
        <w:rPr>
          <w:rFonts w:ascii="Calibri" w:eastAsia="Calibri" w:hAnsi="Calibri" w:cs="Calibri"/>
          <w:color w:val="000000"/>
          <w:sz w:val="24"/>
          <w:szCs w:val="24"/>
        </w:rPr>
      </w:pPr>
      <w:r>
        <w:rPr>
          <w:rFonts w:ascii="Calibri" w:eastAsia="Calibri" w:hAnsi="Calibri" w:cs="Calibri"/>
          <w:color w:val="000000"/>
          <w:sz w:val="24"/>
          <w:szCs w:val="24"/>
          <w:highlight w:val="white"/>
        </w:rPr>
        <w:t>c. Have already studied in Taiwan for the same level of degree as the one in which they</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currently intend to enroll.</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8" w:line="243" w:lineRule="auto"/>
        <w:ind w:left="998" w:right="1075" w:hanging="270"/>
        <w:rPr>
          <w:rFonts w:ascii="Calibri" w:eastAsia="Calibri" w:hAnsi="Calibri" w:cs="Calibri"/>
          <w:color w:val="000000"/>
          <w:sz w:val="24"/>
          <w:szCs w:val="24"/>
        </w:rPr>
      </w:pPr>
      <w:r>
        <w:rPr>
          <w:rFonts w:ascii="Calibri" w:eastAsia="Calibri" w:hAnsi="Calibri" w:cs="Calibri"/>
          <w:color w:val="000000"/>
          <w:sz w:val="24"/>
          <w:szCs w:val="24"/>
          <w:highlight w:val="white"/>
        </w:rPr>
        <w:t>d. Are exchange or dual/joint degree students admitted in accordance with academic</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cooperation agreements between local universities/colleges and international</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universities/colleges.</w:t>
      </w:r>
      <w:r>
        <w:rPr>
          <w:rFonts w:ascii="Calibri" w:eastAsia="Calibri" w:hAnsi="Calibri" w:cs="Calibri"/>
          <w:color w:val="000000"/>
          <w:sz w:val="24"/>
          <w:szCs w:val="24"/>
        </w:rPr>
        <w:t xml:space="preserve"> </w:t>
      </w:r>
    </w:p>
    <w:p w:rsidR="00BE4271" w:rsidRDefault="00634E6F">
      <w:pPr>
        <w:widowControl w:val="0"/>
        <w:pBdr>
          <w:top w:val="nil"/>
          <w:left w:val="nil"/>
          <w:bottom w:val="nil"/>
          <w:right w:val="nil"/>
          <w:between w:val="nil"/>
        </w:pBdr>
        <w:spacing w:before="8" w:line="244" w:lineRule="auto"/>
        <w:ind w:left="721" w:right="359" w:firstLine="6"/>
        <w:rPr>
          <w:rFonts w:ascii="Calibri" w:eastAsia="Calibri" w:hAnsi="Calibri" w:cs="Calibri"/>
          <w:color w:val="000000"/>
          <w:sz w:val="24"/>
          <w:szCs w:val="24"/>
        </w:rPr>
      </w:pPr>
      <w:r>
        <w:rPr>
          <w:rFonts w:ascii="Calibri" w:eastAsia="Calibri" w:hAnsi="Calibri" w:cs="Calibri"/>
          <w:color w:val="000000"/>
          <w:sz w:val="24"/>
          <w:szCs w:val="24"/>
          <w:highlight w:val="white"/>
        </w:rPr>
        <w:t>e. Have already been a recipient of the Taiwan Scholarship for a total of five years.</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8" w:line="244" w:lineRule="auto"/>
        <w:ind w:left="721" w:right="359" w:firstLine="6"/>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f. Have had, in the past, their Taiwan Scholarship or </w:t>
      </w:r>
      <w:proofErr w:type="spellStart"/>
      <w:r>
        <w:rPr>
          <w:rFonts w:ascii="Calibri" w:eastAsia="Calibri" w:hAnsi="Calibri" w:cs="Calibri"/>
          <w:color w:val="000000"/>
          <w:sz w:val="24"/>
          <w:szCs w:val="24"/>
          <w:highlight w:val="white"/>
        </w:rPr>
        <w:t>Huayu</w:t>
      </w:r>
      <w:proofErr w:type="spellEnd"/>
      <w:r>
        <w:rPr>
          <w:rFonts w:ascii="Calibri" w:eastAsia="Calibri" w:hAnsi="Calibri" w:cs="Calibri"/>
          <w:color w:val="000000"/>
          <w:sz w:val="24"/>
          <w:szCs w:val="24"/>
          <w:highlight w:val="white"/>
        </w:rPr>
        <w:t xml:space="preserve"> Enrichment Scholarship from the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MOE revoked.</w:t>
      </w:r>
    </w:p>
    <w:p w:rsidR="005E52D9" w:rsidRDefault="00634E6F">
      <w:pPr>
        <w:widowControl w:val="0"/>
        <w:pBdr>
          <w:top w:val="nil"/>
          <w:left w:val="nil"/>
          <w:bottom w:val="nil"/>
          <w:right w:val="nil"/>
          <w:between w:val="nil"/>
        </w:pBdr>
        <w:spacing w:before="228" w:line="243" w:lineRule="auto"/>
        <w:ind w:left="998" w:right="121" w:hanging="275"/>
        <w:rPr>
          <w:rFonts w:ascii="Calibri" w:eastAsia="Calibri" w:hAnsi="Calibri" w:cs="Calibri"/>
          <w:color w:val="000000"/>
          <w:sz w:val="24"/>
          <w:szCs w:val="24"/>
        </w:rPr>
      </w:pPr>
      <w:r>
        <w:rPr>
          <w:rFonts w:ascii="Calibri" w:eastAsia="Calibri" w:hAnsi="Calibri" w:cs="Calibri"/>
          <w:color w:val="000000"/>
          <w:sz w:val="24"/>
          <w:szCs w:val="24"/>
          <w:highlight w:val="white"/>
        </w:rPr>
        <w:lastRenderedPageBreak/>
        <w:t>g. Are recipients of any other scholarship or subsidy offered by the Taiwan government or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educational institutions in Taiwan. This excludes subsidies offered by universities/colleges to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cover tuition and other fees exceeding the scholarship limit.</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289"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Q6. Where do I apply? Can I apply outside the U.S. territory?</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3" w:lineRule="auto"/>
        <w:ind w:left="732" w:right="133" w:firstLine="4"/>
        <w:rPr>
          <w:rFonts w:ascii="Calibri" w:eastAsia="Calibri" w:hAnsi="Calibri" w:cs="Calibri"/>
          <w:color w:val="000000"/>
          <w:sz w:val="24"/>
          <w:szCs w:val="24"/>
        </w:rPr>
      </w:pPr>
      <w:r>
        <w:rPr>
          <w:rFonts w:ascii="Calibri" w:eastAsia="Calibri" w:hAnsi="Calibri" w:cs="Calibri"/>
          <w:color w:val="000000"/>
          <w:sz w:val="24"/>
          <w:szCs w:val="24"/>
          <w:highlight w:val="white"/>
        </w:rPr>
        <w:t>It is possible to apply Taiwan scholarship outside of America territory as long as your residency is within our service area. Our office only accepts applications from U.S. citizens whose permanent addresses are in IA, IL, IN, MI, MN, NE, OH, WI, ND and SD.</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309" w:line="240" w:lineRule="auto"/>
        <w:ind w:left="186"/>
        <w:rPr>
          <w:rFonts w:ascii="Calibri" w:eastAsia="Calibri" w:hAnsi="Calibri" w:cs="Calibri"/>
          <w:b/>
          <w:color w:val="222222"/>
          <w:sz w:val="24"/>
          <w:szCs w:val="24"/>
        </w:rPr>
      </w:pPr>
      <w:r>
        <w:rPr>
          <w:rFonts w:ascii="Calibri" w:eastAsia="Calibri" w:hAnsi="Calibri" w:cs="Calibri"/>
          <w:b/>
          <w:color w:val="000000"/>
          <w:sz w:val="24"/>
          <w:szCs w:val="24"/>
          <w:highlight w:val="white"/>
        </w:rPr>
        <w:t xml:space="preserve">Q7. </w:t>
      </w:r>
      <w:r>
        <w:rPr>
          <w:rFonts w:ascii="Calibri" w:eastAsia="Calibri" w:hAnsi="Calibri" w:cs="Calibri"/>
          <w:b/>
          <w:color w:val="222222"/>
          <w:sz w:val="24"/>
          <w:szCs w:val="24"/>
          <w:highlight w:val="white"/>
        </w:rPr>
        <w:t>Do you accept applications for spring start graduate programs?</w:t>
      </w:r>
      <w:r>
        <w:rPr>
          <w:rFonts w:ascii="Calibri" w:eastAsia="Calibri" w:hAnsi="Calibri" w:cs="Calibri"/>
          <w:b/>
          <w:color w:val="222222"/>
          <w:sz w:val="24"/>
          <w:szCs w:val="24"/>
        </w:rPr>
        <w:t xml:space="preserve"> </w:t>
      </w:r>
    </w:p>
    <w:p w:rsidR="005E52D9" w:rsidRDefault="00634E6F">
      <w:pPr>
        <w:widowControl w:val="0"/>
        <w:pBdr>
          <w:top w:val="nil"/>
          <w:left w:val="nil"/>
          <w:bottom w:val="nil"/>
          <w:right w:val="nil"/>
          <w:between w:val="nil"/>
        </w:pBdr>
        <w:spacing w:before="12" w:line="240" w:lineRule="auto"/>
        <w:ind w:left="737"/>
        <w:rPr>
          <w:rFonts w:ascii="Calibri" w:eastAsia="Calibri" w:hAnsi="Calibri" w:cs="Calibri"/>
          <w:color w:val="222222"/>
          <w:sz w:val="24"/>
          <w:szCs w:val="24"/>
        </w:rPr>
      </w:pPr>
      <w:r>
        <w:rPr>
          <w:rFonts w:ascii="Calibri" w:eastAsia="Calibri" w:hAnsi="Calibri" w:cs="Calibri"/>
          <w:color w:val="222222"/>
          <w:sz w:val="24"/>
          <w:szCs w:val="24"/>
          <w:highlight w:val="white"/>
        </w:rPr>
        <w:t>No. The duration for Taiwan Scholarship must start from September Fall Term.</w:t>
      </w:r>
      <w:r>
        <w:rPr>
          <w:rFonts w:ascii="Calibri" w:eastAsia="Calibri" w:hAnsi="Calibri" w:cs="Calibri"/>
          <w:color w:val="222222"/>
          <w:sz w:val="24"/>
          <w:szCs w:val="24"/>
        </w:rPr>
        <w:t xml:space="preserve"> </w:t>
      </w:r>
    </w:p>
    <w:p w:rsidR="005E52D9" w:rsidRDefault="00634E6F">
      <w:pPr>
        <w:widowControl w:val="0"/>
        <w:pBdr>
          <w:top w:val="nil"/>
          <w:left w:val="nil"/>
          <w:bottom w:val="nil"/>
          <w:right w:val="nil"/>
          <w:between w:val="nil"/>
        </w:pBdr>
        <w:spacing w:before="312" w:line="240" w:lineRule="auto"/>
        <w:ind w:left="186"/>
        <w:rPr>
          <w:rFonts w:ascii="Calibri" w:eastAsia="Calibri" w:hAnsi="Calibri" w:cs="Calibri"/>
          <w:b/>
          <w:color w:val="222222"/>
          <w:sz w:val="24"/>
          <w:szCs w:val="24"/>
        </w:rPr>
      </w:pPr>
      <w:r>
        <w:rPr>
          <w:rFonts w:ascii="Calibri" w:eastAsia="Calibri" w:hAnsi="Calibri" w:cs="Calibri"/>
          <w:b/>
          <w:color w:val="000000"/>
          <w:sz w:val="24"/>
          <w:szCs w:val="24"/>
          <w:highlight w:val="white"/>
        </w:rPr>
        <w:t xml:space="preserve">Q8. </w:t>
      </w:r>
      <w:r>
        <w:rPr>
          <w:rFonts w:ascii="Calibri" w:eastAsia="Calibri" w:hAnsi="Calibri" w:cs="Calibri"/>
          <w:b/>
          <w:color w:val="222222"/>
          <w:sz w:val="24"/>
          <w:szCs w:val="24"/>
          <w:highlight w:val="white"/>
        </w:rPr>
        <w:t>Can I apply HES scholarship and Taiwan scholarship at the same time?</w:t>
      </w:r>
      <w:r>
        <w:rPr>
          <w:rFonts w:ascii="Calibri" w:eastAsia="Calibri" w:hAnsi="Calibri" w:cs="Calibri"/>
          <w:b/>
          <w:color w:val="222222"/>
          <w:sz w:val="24"/>
          <w:szCs w:val="24"/>
        </w:rPr>
        <w:t xml:space="preserve"> </w:t>
      </w:r>
    </w:p>
    <w:p w:rsidR="005E52D9" w:rsidRDefault="00634E6F">
      <w:pPr>
        <w:widowControl w:val="0"/>
        <w:pBdr>
          <w:top w:val="nil"/>
          <w:left w:val="nil"/>
          <w:bottom w:val="nil"/>
          <w:right w:val="nil"/>
          <w:between w:val="nil"/>
        </w:pBdr>
        <w:spacing w:before="12" w:line="243" w:lineRule="auto"/>
        <w:ind w:left="727" w:right="156" w:firstLine="9"/>
        <w:rPr>
          <w:rFonts w:ascii="Calibri" w:eastAsia="Calibri" w:hAnsi="Calibri" w:cs="Calibri"/>
          <w:color w:val="222222"/>
          <w:sz w:val="24"/>
          <w:szCs w:val="24"/>
        </w:rPr>
      </w:pPr>
      <w:r>
        <w:rPr>
          <w:rFonts w:ascii="Calibri" w:eastAsia="Calibri" w:hAnsi="Calibri" w:cs="Calibri"/>
          <w:color w:val="000000"/>
          <w:sz w:val="24"/>
          <w:szCs w:val="24"/>
          <w:highlight w:val="white"/>
        </w:rPr>
        <w:t xml:space="preserve">No. </w:t>
      </w:r>
      <w:r>
        <w:rPr>
          <w:rFonts w:ascii="Calibri" w:eastAsia="Calibri" w:hAnsi="Calibri" w:cs="Calibri"/>
          <w:color w:val="222222"/>
          <w:sz w:val="24"/>
          <w:szCs w:val="24"/>
          <w:highlight w:val="white"/>
        </w:rPr>
        <w:t>You cannot apply both scholarships at the same school year. You can apply</w:t>
      </w:r>
      <w:r w:rsidR="0021274E">
        <w:rPr>
          <w:rFonts w:ascii="Calibri" w:eastAsia="Calibri" w:hAnsi="Calibri" w:cs="Calibri"/>
          <w:color w:val="222222"/>
          <w:sz w:val="24"/>
          <w:szCs w:val="24"/>
          <w:highlight w:val="white"/>
        </w:rPr>
        <w:t xml:space="preserve"> to</w:t>
      </w:r>
      <w:r>
        <w:rPr>
          <w:rFonts w:ascii="Calibri" w:eastAsia="Calibri" w:hAnsi="Calibri" w:cs="Calibri"/>
          <w:color w:val="222222"/>
          <w:sz w:val="24"/>
          <w:szCs w:val="24"/>
          <w:highlight w:val="white"/>
        </w:rPr>
        <w:t xml:space="preserve"> HES first then apply Taiwan Scholarship for next school year but not the other way around.</w:t>
      </w:r>
      <w:r>
        <w:rPr>
          <w:rFonts w:ascii="Calibri" w:eastAsia="Calibri" w:hAnsi="Calibri" w:cs="Calibri"/>
          <w:color w:val="222222"/>
          <w:sz w:val="24"/>
          <w:szCs w:val="24"/>
        </w:rPr>
        <w:t xml:space="preserve"> </w:t>
      </w:r>
    </w:p>
    <w:p w:rsidR="005E52D9" w:rsidRDefault="00634E6F">
      <w:pPr>
        <w:widowControl w:val="0"/>
        <w:pBdr>
          <w:top w:val="nil"/>
          <w:left w:val="nil"/>
          <w:bottom w:val="nil"/>
          <w:right w:val="nil"/>
          <w:between w:val="nil"/>
        </w:pBdr>
        <w:spacing w:before="308" w:line="243" w:lineRule="auto"/>
        <w:ind w:left="720" w:right="1943" w:hanging="534"/>
        <w:rPr>
          <w:rFonts w:ascii="Calibri" w:eastAsia="Calibri" w:hAnsi="Calibri" w:cs="Calibri"/>
          <w:color w:val="000000"/>
          <w:sz w:val="24"/>
          <w:szCs w:val="24"/>
        </w:rPr>
      </w:pPr>
      <w:r>
        <w:rPr>
          <w:rFonts w:ascii="Calibri" w:eastAsia="Calibri" w:hAnsi="Calibri" w:cs="Calibri"/>
          <w:b/>
          <w:color w:val="000000"/>
          <w:sz w:val="24"/>
          <w:szCs w:val="24"/>
          <w:highlight w:val="white"/>
        </w:rPr>
        <w:t>Q9. I have been rewarded the HES before. Can I apply for Taiwan Scholarships?</w:t>
      </w:r>
      <w:r>
        <w:rPr>
          <w:rFonts w:ascii="Calibri" w:eastAsia="Calibri" w:hAnsi="Calibri" w:cs="Calibri"/>
          <w:b/>
          <w:color w:val="000000"/>
          <w:sz w:val="24"/>
          <w:szCs w:val="24"/>
        </w:rPr>
        <w:t xml:space="preserve"> </w:t>
      </w:r>
      <w:r>
        <w:rPr>
          <w:rFonts w:ascii="Calibri" w:eastAsia="Calibri" w:hAnsi="Calibri" w:cs="Calibri"/>
          <w:color w:val="000000"/>
          <w:sz w:val="24"/>
          <w:szCs w:val="24"/>
          <w:highlight w:val="white"/>
        </w:rPr>
        <w:t>Yes.</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306" w:line="240" w:lineRule="auto"/>
        <w:ind w:left="2"/>
        <w:rPr>
          <w:rFonts w:ascii="Calibri" w:eastAsia="Calibri" w:hAnsi="Calibri" w:cs="Calibri"/>
          <w:b/>
          <w:color w:val="000000"/>
          <w:sz w:val="28"/>
          <w:szCs w:val="28"/>
        </w:rPr>
      </w:pPr>
      <w:r>
        <w:rPr>
          <w:rFonts w:ascii="Calibri" w:eastAsia="Calibri" w:hAnsi="Calibri" w:cs="Calibri"/>
          <w:b/>
          <w:color w:val="000000"/>
          <w:sz w:val="28"/>
          <w:szCs w:val="28"/>
          <w:highlight w:val="white"/>
        </w:rPr>
        <w:t xml:space="preserve">When you apply: </w:t>
      </w:r>
      <w:r>
        <w:rPr>
          <w:rFonts w:ascii="Calibri" w:eastAsia="Calibri" w:hAnsi="Calibri" w:cs="Calibri"/>
          <w:b/>
          <w:color w:val="000000"/>
          <w:sz w:val="28"/>
          <w:szCs w:val="28"/>
        </w:rPr>
        <w:t xml:space="preserve"> </w:t>
      </w:r>
    </w:p>
    <w:p w:rsidR="005E52D9" w:rsidRDefault="00634E6F">
      <w:pPr>
        <w:widowControl w:val="0"/>
        <w:pBdr>
          <w:top w:val="nil"/>
          <w:left w:val="nil"/>
          <w:bottom w:val="nil"/>
          <w:right w:val="nil"/>
          <w:between w:val="nil"/>
        </w:pBdr>
        <w:spacing w:before="317"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Q10. What documents should I mail to apply for Taiwan Scholarship?</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21"/>
        <w:rPr>
          <w:rFonts w:ascii="Calibri" w:eastAsia="Calibri" w:hAnsi="Calibri" w:cs="Calibri"/>
          <w:color w:val="000000"/>
          <w:sz w:val="24"/>
          <w:szCs w:val="24"/>
        </w:rPr>
      </w:pPr>
      <w:r>
        <w:rPr>
          <w:rFonts w:ascii="Calibri" w:eastAsia="Calibri" w:hAnsi="Calibri" w:cs="Calibri"/>
          <w:color w:val="000000"/>
          <w:sz w:val="24"/>
          <w:szCs w:val="24"/>
          <w:highlight w:val="white"/>
        </w:rPr>
        <w:t>Applicants apply for the Taiwan Scholarship with the following documents:</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36"/>
        <w:rPr>
          <w:rFonts w:ascii="Calibri" w:eastAsia="Calibri" w:hAnsi="Calibri" w:cs="Calibri"/>
          <w:color w:val="000000"/>
          <w:sz w:val="24"/>
          <w:szCs w:val="24"/>
        </w:rPr>
      </w:pPr>
      <w:r>
        <w:rPr>
          <w:rFonts w:ascii="Calibri" w:eastAsia="Calibri" w:hAnsi="Calibri" w:cs="Calibri"/>
          <w:color w:val="000000"/>
          <w:sz w:val="24"/>
          <w:szCs w:val="24"/>
        </w:rPr>
        <w:t xml:space="preserve">1) Taiwan Scholarship Application Form. </w:t>
      </w:r>
    </w:p>
    <w:p w:rsidR="005E52D9" w:rsidRDefault="00634E6F">
      <w:pPr>
        <w:widowControl w:val="0"/>
        <w:pBdr>
          <w:top w:val="nil"/>
          <w:left w:val="nil"/>
          <w:bottom w:val="nil"/>
          <w:right w:val="nil"/>
          <w:between w:val="nil"/>
        </w:pBdr>
        <w:spacing w:before="12" w:line="240" w:lineRule="auto"/>
        <w:ind w:left="729"/>
        <w:rPr>
          <w:rFonts w:ascii="Calibri" w:eastAsia="Calibri" w:hAnsi="Calibri" w:cs="Calibri"/>
          <w:color w:val="000000"/>
          <w:sz w:val="24"/>
          <w:szCs w:val="24"/>
        </w:rPr>
      </w:pPr>
      <w:r>
        <w:rPr>
          <w:rFonts w:ascii="Calibri" w:eastAsia="Calibri" w:hAnsi="Calibri" w:cs="Calibri"/>
          <w:color w:val="000000"/>
          <w:sz w:val="24"/>
          <w:szCs w:val="24"/>
        </w:rPr>
        <w:t xml:space="preserve">2) A copy of the applicant’s passport. </w:t>
      </w:r>
    </w:p>
    <w:p w:rsidR="005E52D9" w:rsidRDefault="00634E6F">
      <w:pPr>
        <w:widowControl w:val="0"/>
        <w:pBdr>
          <w:top w:val="nil"/>
          <w:left w:val="nil"/>
          <w:bottom w:val="nil"/>
          <w:right w:val="nil"/>
          <w:between w:val="nil"/>
        </w:pBdr>
        <w:spacing w:before="12" w:line="240" w:lineRule="auto"/>
        <w:ind w:left="728"/>
        <w:rPr>
          <w:rFonts w:ascii="Calibri" w:eastAsia="Calibri" w:hAnsi="Calibri" w:cs="Calibri"/>
          <w:color w:val="000000"/>
          <w:sz w:val="24"/>
          <w:szCs w:val="24"/>
        </w:rPr>
      </w:pPr>
      <w:r>
        <w:rPr>
          <w:rFonts w:ascii="Calibri" w:eastAsia="Calibri" w:hAnsi="Calibri" w:cs="Calibri"/>
          <w:color w:val="000000"/>
          <w:sz w:val="24"/>
          <w:szCs w:val="24"/>
        </w:rPr>
        <w:t xml:space="preserve">3) A copy of diploma from highest education level obtained </w:t>
      </w:r>
    </w:p>
    <w:p w:rsidR="00BE4271" w:rsidRDefault="00634E6F">
      <w:pPr>
        <w:widowControl w:val="0"/>
        <w:pBdr>
          <w:top w:val="nil"/>
          <w:left w:val="nil"/>
          <w:bottom w:val="nil"/>
          <w:right w:val="nil"/>
          <w:between w:val="nil"/>
        </w:pBdr>
        <w:spacing w:before="12" w:line="243" w:lineRule="auto"/>
        <w:ind w:left="721" w:right="169" w:hanging="6"/>
        <w:rPr>
          <w:rFonts w:ascii="Calibri" w:eastAsia="Calibri" w:hAnsi="Calibri" w:cs="Calibri"/>
          <w:color w:val="000000"/>
          <w:sz w:val="24"/>
          <w:szCs w:val="24"/>
        </w:rPr>
      </w:pPr>
      <w:r>
        <w:rPr>
          <w:rFonts w:ascii="Calibri" w:eastAsia="Calibri" w:hAnsi="Calibri" w:cs="Calibri"/>
          <w:color w:val="000000"/>
          <w:sz w:val="24"/>
          <w:szCs w:val="24"/>
        </w:rPr>
        <w:t xml:space="preserve">4) A copy of the academic transcripts from the applicant’s degree program(s) </w:t>
      </w:r>
    </w:p>
    <w:p w:rsidR="00BE4271" w:rsidRDefault="00634E6F">
      <w:pPr>
        <w:widowControl w:val="0"/>
        <w:pBdr>
          <w:top w:val="nil"/>
          <w:left w:val="nil"/>
          <w:bottom w:val="nil"/>
          <w:right w:val="nil"/>
          <w:between w:val="nil"/>
        </w:pBdr>
        <w:spacing w:before="12" w:line="243" w:lineRule="auto"/>
        <w:ind w:left="721" w:right="169" w:hanging="6"/>
        <w:rPr>
          <w:rFonts w:ascii="Calibri" w:eastAsia="Calibri" w:hAnsi="Calibri" w:cs="Calibri"/>
          <w:color w:val="000000"/>
          <w:sz w:val="24"/>
          <w:szCs w:val="24"/>
        </w:rPr>
      </w:pPr>
      <w:r>
        <w:rPr>
          <w:rFonts w:ascii="Calibri" w:eastAsia="Calibri" w:hAnsi="Calibri" w:cs="Calibri"/>
          <w:color w:val="000000"/>
          <w:sz w:val="24"/>
          <w:szCs w:val="24"/>
        </w:rPr>
        <w:t xml:space="preserve">5) A copy of admission application materials to universities/colleges in Taiwan </w:t>
      </w:r>
    </w:p>
    <w:p w:rsidR="005E52D9" w:rsidRDefault="00634E6F">
      <w:pPr>
        <w:widowControl w:val="0"/>
        <w:pBdr>
          <w:top w:val="nil"/>
          <w:left w:val="nil"/>
          <w:bottom w:val="nil"/>
          <w:right w:val="nil"/>
          <w:between w:val="nil"/>
        </w:pBdr>
        <w:spacing w:before="12" w:line="243" w:lineRule="auto"/>
        <w:ind w:left="721" w:right="169" w:hanging="6"/>
        <w:rPr>
          <w:rFonts w:ascii="Calibri" w:eastAsia="Calibri" w:hAnsi="Calibri" w:cs="Calibri"/>
          <w:color w:val="000000"/>
          <w:sz w:val="24"/>
          <w:szCs w:val="24"/>
        </w:rPr>
      </w:pPr>
      <w:r>
        <w:rPr>
          <w:rFonts w:ascii="Calibri" w:eastAsia="Calibri" w:hAnsi="Calibri" w:cs="Calibri"/>
          <w:color w:val="000000"/>
          <w:sz w:val="24"/>
          <w:szCs w:val="24"/>
        </w:rPr>
        <w:t xml:space="preserve">6) A copy of results or certificate for the “Test of Chinese as a Foreign Language” (TOCFL) Level 3 or above*. </w:t>
      </w:r>
    </w:p>
    <w:p w:rsidR="005E52D9" w:rsidRDefault="00634E6F">
      <w:pPr>
        <w:widowControl w:val="0"/>
        <w:pBdr>
          <w:top w:val="nil"/>
          <w:left w:val="nil"/>
          <w:bottom w:val="nil"/>
          <w:right w:val="nil"/>
          <w:between w:val="nil"/>
        </w:pBdr>
        <w:spacing w:before="10" w:line="255" w:lineRule="auto"/>
        <w:ind w:left="727" w:right="1153" w:firstLine="275"/>
        <w:rPr>
          <w:rFonts w:ascii="Calibri" w:eastAsia="Calibri" w:hAnsi="Calibri" w:cs="Calibri"/>
          <w:color w:val="000000"/>
          <w:sz w:val="24"/>
          <w:szCs w:val="24"/>
        </w:rPr>
      </w:pPr>
      <w:r>
        <w:rPr>
          <w:rFonts w:ascii="Calibri" w:eastAsia="Calibri" w:hAnsi="Calibri" w:cs="Calibri"/>
          <w:color w:val="000000"/>
          <w:sz w:val="24"/>
          <w:szCs w:val="24"/>
        </w:rPr>
        <w:t>(</w:t>
      </w:r>
      <w:r>
        <w:rPr>
          <w:rFonts w:eastAsia="Arial"/>
          <w:color w:val="000000"/>
          <w:sz w:val="24"/>
          <w:szCs w:val="24"/>
        </w:rPr>
        <w:t>*</w:t>
      </w:r>
      <w:r>
        <w:rPr>
          <w:rFonts w:ascii="Calibri" w:eastAsia="Calibri" w:hAnsi="Calibri" w:cs="Calibri"/>
          <w:color w:val="000000"/>
          <w:sz w:val="24"/>
          <w:szCs w:val="24"/>
        </w:rPr>
        <w:t>For applications to all-English programs, the TOCFL information is not required.</w:t>
      </w:r>
      <w:r>
        <w:rPr>
          <w:rFonts w:eastAsia="Arial"/>
          <w:color w:val="000000"/>
          <w:sz w:val="24"/>
          <w:szCs w:val="24"/>
        </w:rPr>
        <w:t xml:space="preserve">) </w:t>
      </w:r>
      <w:r>
        <w:rPr>
          <w:rFonts w:ascii="Calibri" w:eastAsia="Calibri" w:hAnsi="Calibri" w:cs="Calibri"/>
          <w:color w:val="000000"/>
          <w:sz w:val="24"/>
          <w:szCs w:val="24"/>
        </w:rPr>
        <w:t xml:space="preserve">7) Two letters of reference, signed and sealed in envelopes (e.g., from university presidents/chancellors, professors, intern/work supervisors, or government </w:t>
      </w:r>
    </w:p>
    <w:p w:rsidR="005E52D9" w:rsidRDefault="00634E6F">
      <w:pPr>
        <w:widowControl w:val="0"/>
        <w:pBdr>
          <w:top w:val="nil"/>
          <w:left w:val="nil"/>
          <w:bottom w:val="nil"/>
          <w:right w:val="nil"/>
          <w:between w:val="nil"/>
        </w:pBdr>
        <w:spacing w:line="240" w:lineRule="auto"/>
        <w:ind w:left="1006"/>
        <w:rPr>
          <w:rFonts w:ascii="Calibri" w:eastAsia="Calibri" w:hAnsi="Calibri" w:cs="Calibri"/>
          <w:color w:val="000000"/>
          <w:sz w:val="24"/>
          <w:szCs w:val="24"/>
        </w:rPr>
      </w:pPr>
      <w:r>
        <w:rPr>
          <w:rFonts w:ascii="Calibri" w:eastAsia="Calibri" w:hAnsi="Calibri" w:cs="Calibri"/>
          <w:color w:val="000000"/>
          <w:sz w:val="24"/>
          <w:szCs w:val="24"/>
        </w:rPr>
        <w:t xml:space="preserve">representatives). </w:t>
      </w:r>
    </w:p>
    <w:p w:rsidR="005E52D9" w:rsidRDefault="00634E6F">
      <w:pPr>
        <w:widowControl w:val="0"/>
        <w:pBdr>
          <w:top w:val="nil"/>
          <w:left w:val="nil"/>
          <w:bottom w:val="nil"/>
          <w:right w:val="nil"/>
          <w:between w:val="nil"/>
        </w:pBdr>
        <w:spacing w:before="12" w:line="243" w:lineRule="auto"/>
        <w:ind w:left="997" w:right="395" w:hanging="271"/>
        <w:rPr>
          <w:rFonts w:ascii="Calibri" w:eastAsia="Calibri" w:hAnsi="Calibri" w:cs="Calibri"/>
          <w:color w:val="000000"/>
          <w:sz w:val="24"/>
          <w:szCs w:val="24"/>
        </w:rPr>
      </w:pPr>
      <w:r>
        <w:rPr>
          <w:rFonts w:ascii="Calibri" w:eastAsia="Calibri" w:hAnsi="Calibri" w:cs="Calibri"/>
          <w:color w:val="000000"/>
          <w:sz w:val="24"/>
          <w:szCs w:val="24"/>
        </w:rPr>
        <w:t xml:space="preserve">8) One to two </w:t>
      </w:r>
      <w:r w:rsidR="0021274E">
        <w:rPr>
          <w:rFonts w:ascii="Calibri" w:eastAsia="Calibri" w:hAnsi="Calibri" w:cs="Calibri"/>
          <w:color w:val="000000"/>
          <w:sz w:val="24"/>
          <w:szCs w:val="24"/>
        </w:rPr>
        <w:t>pages’</w:t>
      </w:r>
      <w:r>
        <w:rPr>
          <w:rFonts w:ascii="Calibri" w:eastAsia="Calibri" w:hAnsi="Calibri" w:cs="Calibri"/>
          <w:color w:val="000000"/>
          <w:sz w:val="24"/>
          <w:szCs w:val="24"/>
        </w:rPr>
        <w:t xml:space="preserve"> essay of study purpose, including study motivation, career goal and any supporting information. Please feel free to enclose personal resume. </w:t>
      </w:r>
    </w:p>
    <w:p w:rsidR="005E52D9" w:rsidRDefault="00634E6F">
      <w:pPr>
        <w:widowControl w:val="0"/>
        <w:pBdr>
          <w:top w:val="nil"/>
          <w:left w:val="nil"/>
          <w:bottom w:val="nil"/>
          <w:right w:val="nil"/>
          <w:between w:val="nil"/>
        </w:pBdr>
        <w:spacing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Q11. Should I email or send hard copy of the applications?</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37"/>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Email all application documents to </w:t>
      </w:r>
      <w:r>
        <w:rPr>
          <w:rFonts w:ascii="Calibri" w:eastAsia="Calibri" w:hAnsi="Calibri" w:cs="Calibri"/>
          <w:color w:val="000000"/>
          <w:sz w:val="24"/>
          <w:szCs w:val="24"/>
          <w:highlight w:val="white"/>
          <w:u w:val="single"/>
        </w:rPr>
        <w:t xml:space="preserve">info@edutw.org </w:t>
      </w:r>
      <w:r>
        <w:rPr>
          <w:rFonts w:ascii="Calibri" w:eastAsia="Calibri" w:hAnsi="Calibri" w:cs="Calibri"/>
          <w:b/>
          <w:color w:val="000000"/>
          <w:sz w:val="24"/>
          <w:szCs w:val="24"/>
          <w:highlight w:val="white"/>
        </w:rPr>
        <w:t xml:space="preserve">OR </w:t>
      </w:r>
      <w:r>
        <w:rPr>
          <w:rFonts w:ascii="Calibri" w:eastAsia="Calibri" w:hAnsi="Calibri" w:cs="Calibri"/>
          <w:color w:val="000000"/>
          <w:sz w:val="24"/>
          <w:szCs w:val="24"/>
          <w:highlight w:val="white"/>
        </w:rPr>
        <w:t>send hard copies to:</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37"/>
        <w:rPr>
          <w:rFonts w:ascii="Calibri" w:eastAsia="Calibri" w:hAnsi="Calibri" w:cs="Calibri"/>
          <w:color w:val="000000"/>
          <w:sz w:val="24"/>
          <w:szCs w:val="24"/>
        </w:rPr>
      </w:pPr>
      <w:r>
        <w:rPr>
          <w:rFonts w:ascii="Calibri" w:eastAsia="Calibri" w:hAnsi="Calibri" w:cs="Calibri"/>
          <w:color w:val="000000"/>
          <w:sz w:val="24"/>
          <w:szCs w:val="24"/>
          <w:highlight w:val="white"/>
        </w:rPr>
        <w:t>Education Division, TECO in Chicago</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18"/>
        <w:rPr>
          <w:rFonts w:ascii="Calibri" w:eastAsia="Calibri" w:hAnsi="Calibri" w:cs="Calibri"/>
          <w:color w:val="000000"/>
          <w:sz w:val="24"/>
          <w:szCs w:val="24"/>
        </w:rPr>
      </w:pPr>
      <w:r>
        <w:rPr>
          <w:rFonts w:ascii="Calibri" w:eastAsia="Calibri" w:hAnsi="Calibri" w:cs="Calibri"/>
          <w:color w:val="000000"/>
          <w:sz w:val="24"/>
          <w:szCs w:val="24"/>
          <w:highlight w:val="white"/>
        </w:rPr>
        <w:t>Taiwan Scholarship Committee</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28"/>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55 W. Wacker Drive, Suite 1200, Chicago, IL 60601</w:t>
      </w:r>
    </w:p>
    <w:p w:rsidR="005E52D9" w:rsidRPr="0021274E" w:rsidRDefault="00634E6F" w:rsidP="0021274E">
      <w:pPr>
        <w:widowControl w:val="0"/>
        <w:pBdr>
          <w:top w:val="nil"/>
          <w:left w:val="nil"/>
          <w:bottom w:val="nil"/>
          <w:right w:val="nil"/>
          <w:between w:val="nil"/>
        </w:pBdr>
        <w:spacing w:before="72" w:line="240" w:lineRule="auto"/>
        <w:ind w:firstLineChars="100" w:firstLine="240"/>
        <w:rPr>
          <w:rFonts w:ascii="Times New Roman" w:eastAsia="Times New Roman" w:hAnsi="Times New Roman" w:cs="Times New Roman"/>
          <w:color w:val="000000"/>
          <w:sz w:val="28"/>
          <w:szCs w:val="28"/>
        </w:rPr>
      </w:pPr>
      <w:r>
        <w:rPr>
          <w:rFonts w:ascii="Calibri" w:eastAsia="Calibri" w:hAnsi="Calibri" w:cs="Calibri"/>
          <w:b/>
          <w:color w:val="000000"/>
          <w:sz w:val="24"/>
          <w:szCs w:val="24"/>
          <w:highlight w:val="white"/>
        </w:rPr>
        <w:t>Q12. When is the application period?</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37"/>
        <w:rPr>
          <w:rFonts w:ascii="Calibri" w:eastAsia="Calibri" w:hAnsi="Calibri" w:cs="Calibri"/>
          <w:color w:val="000000"/>
          <w:sz w:val="24"/>
          <w:szCs w:val="24"/>
        </w:rPr>
      </w:pPr>
      <w:r>
        <w:rPr>
          <w:rFonts w:ascii="Calibri" w:eastAsia="Calibri" w:hAnsi="Calibri" w:cs="Calibri"/>
          <w:color w:val="000000"/>
          <w:sz w:val="24"/>
          <w:szCs w:val="24"/>
        </w:rPr>
        <w:t xml:space="preserve">February 1 to March 31 (subject to change each year) </w:t>
      </w:r>
    </w:p>
    <w:p w:rsidR="005E52D9" w:rsidRDefault="00634E6F">
      <w:pPr>
        <w:widowControl w:val="0"/>
        <w:pBdr>
          <w:top w:val="nil"/>
          <w:left w:val="nil"/>
          <w:bottom w:val="nil"/>
          <w:right w:val="nil"/>
          <w:between w:val="nil"/>
        </w:pBdr>
        <w:spacing w:before="312"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Q13. How to send official transcripts?</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3" w:lineRule="auto"/>
        <w:ind w:left="720" w:right="293" w:firstLine="16"/>
        <w:rPr>
          <w:rFonts w:ascii="Calibri" w:eastAsia="Calibri" w:hAnsi="Calibri" w:cs="Calibri"/>
          <w:color w:val="000000"/>
          <w:sz w:val="24"/>
          <w:szCs w:val="24"/>
        </w:rPr>
      </w:pPr>
      <w:r>
        <w:rPr>
          <w:rFonts w:ascii="Calibri" w:eastAsia="Calibri" w:hAnsi="Calibri" w:cs="Calibri"/>
          <w:color w:val="222222"/>
          <w:sz w:val="24"/>
          <w:szCs w:val="24"/>
          <w:highlight w:val="white"/>
        </w:rPr>
        <w:t xml:space="preserve">Please send sealed transcripts directly from school or request the digital transcript download </w:t>
      </w:r>
      <w:r>
        <w:rPr>
          <w:rFonts w:ascii="Calibri" w:eastAsia="Calibri" w:hAnsi="Calibri" w:cs="Calibri"/>
          <w:color w:val="222222"/>
          <w:sz w:val="24"/>
          <w:szCs w:val="24"/>
          <w:highlight w:val="white"/>
        </w:rPr>
        <w:lastRenderedPageBreak/>
        <w:t>to</w:t>
      </w:r>
      <w:r w:rsidR="00523B3A">
        <w:rPr>
          <w:rFonts w:asciiTheme="minorEastAsia" w:hAnsiTheme="minorEastAsia" w:cs="Calibri" w:hint="eastAsia"/>
          <w:color w:val="222222"/>
          <w:sz w:val="24"/>
          <w:szCs w:val="24"/>
          <w:highlight w:val="white"/>
        </w:rPr>
        <w:t xml:space="preserve"> </w:t>
      </w:r>
      <w:r>
        <w:rPr>
          <w:rFonts w:ascii="Calibri" w:eastAsia="Calibri" w:hAnsi="Calibri" w:cs="Calibri"/>
          <w:color w:val="1155CC"/>
          <w:sz w:val="24"/>
          <w:szCs w:val="24"/>
          <w:highlight w:val="white"/>
          <w:u w:val="single"/>
        </w:rPr>
        <w:t>info@edutw.org</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308"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Q14. When will I be notified whether or not I have been selected?</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3"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 xml:space="preserve">You will be notified via email before early May. </w:t>
      </w:r>
    </w:p>
    <w:p w:rsidR="005E52D9" w:rsidRDefault="00634E6F">
      <w:pPr>
        <w:widowControl w:val="0"/>
        <w:pBdr>
          <w:top w:val="nil"/>
          <w:left w:val="nil"/>
          <w:bottom w:val="nil"/>
          <w:right w:val="nil"/>
          <w:between w:val="nil"/>
        </w:pBdr>
        <w:spacing w:before="312" w:line="243" w:lineRule="auto"/>
        <w:ind w:left="725" w:right="191" w:hanging="539"/>
        <w:rPr>
          <w:rFonts w:ascii="Calibri" w:eastAsia="Calibri" w:hAnsi="Calibri" w:cs="Calibri"/>
          <w:b/>
          <w:color w:val="000000"/>
          <w:sz w:val="24"/>
          <w:szCs w:val="24"/>
        </w:rPr>
      </w:pPr>
      <w:r>
        <w:rPr>
          <w:rFonts w:ascii="Calibri" w:eastAsia="Calibri" w:hAnsi="Calibri" w:cs="Calibri"/>
          <w:b/>
          <w:color w:val="000000"/>
          <w:sz w:val="24"/>
          <w:szCs w:val="24"/>
          <w:highlight w:val="white"/>
        </w:rPr>
        <w:t>Q15. If I am awarded the scholarship for this academic year, but am unable to travel to Taiwan as originally planned, can I delay to the next academic year?</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8" w:line="244" w:lineRule="auto"/>
        <w:ind w:left="726" w:right="117" w:firstLine="10"/>
        <w:rPr>
          <w:rFonts w:ascii="Calibri" w:eastAsia="Calibri" w:hAnsi="Calibri" w:cs="Calibri"/>
          <w:color w:val="222222"/>
          <w:sz w:val="24"/>
          <w:szCs w:val="24"/>
        </w:rPr>
      </w:pPr>
      <w:r>
        <w:rPr>
          <w:rFonts w:ascii="Calibri" w:eastAsia="Calibri" w:hAnsi="Calibri" w:cs="Calibri"/>
          <w:color w:val="000000"/>
          <w:sz w:val="24"/>
          <w:szCs w:val="24"/>
          <w:highlight w:val="white"/>
        </w:rPr>
        <w:t xml:space="preserve">No, the scholarship cannot be deferred. You may reapply if </w:t>
      </w:r>
      <w:r>
        <w:rPr>
          <w:rFonts w:ascii="Calibri" w:eastAsia="Calibri" w:hAnsi="Calibri" w:cs="Calibri"/>
          <w:color w:val="222222"/>
          <w:sz w:val="24"/>
          <w:szCs w:val="24"/>
          <w:highlight w:val="white"/>
        </w:rPr>
        <w:t>withdrawing from the Taiwan</w:t>
      </w:r>
      <w:r>
        <w:rPr>
          <w:rFonts w:ascii="Calibri" w:eastAsia="Calibri" w:hAnsi="Calibri" w:cs="Calibri"/>
          <w:color w:val="222222"/>
          <w:sz w:val="24"/>
          <w:szCs w:val="24"/>
        </w:rPr>
        <w:t xml:space="preserve"> </w:t>
      </w:r>
      <w:r>
        <w:rPr>
          <w:rFonts w:ascii="Calibri" w:eastAsia="Calibri" w:hAnsi="Calibri" w:cs="Calibri"/>
          <w:color w:val="222222"/>
          <w:sz w:val="24"/>
          <w:szCs w:val="24"/>
          <w:highlight w:val="white"/>
        </w:rPr>
        <w:t>scholarship award</w:t>
      </w:r>
      <w:r>
        <w:rPr>
          <w:rFonts w:ascii="Calibri" w:eastAsia="Calibri" w:hAnsi="Calibri" w:cs="Calibri"/>
          <w:color w:val="000000"/>
          <w:sz w:val="24"/>
          <w:szCs w:val="24"/>
          <w:highlight w:val="white"/>
        </w:rPr>
        <w:t xml:space="preserve">. </w:t>
      </w:r>
      <w:r>
        <w:rPr>
          <w:rFonts w:ascii="Calibri" w:eastAsia="Calibri" w:hAnsi="Calibri" w:cs="Calibri"/>
          <w:color w:val="222222"/>
          <w:sz w:val="24"/>
          <w:szCs w:val="24"/>
          <w:highlight w:val="white"/>
        </w:rPr>
        <w:t>It is not guaranteed you will be awarded the same due to the consideration of other applicants' qualifications.</w:t>
      </w:r>
      <w:r>
        <w:rPr>
          <w:rFonts w:ascii="Calibri" w:eastAsia="Calibri" w:hAnsi="Calibri" w:cs="Calibri"/>
          <w:color w:val="222222"/>
          <w:sz w:val="24"/>
          <w:szCs w:val="24"/>
        </w:rPr>
        <w:t xml:space="preserve"> </w:t>
      </w:r>
    </w:p>
    <w:p w:rsidR="005E52D9" w:rsidRDefault="00634E6F">
      <w:pPr>
        <w:widowControl w:val="0"/>
        <w:pBdr>
          <w:top w:val="nil"/>
          <w:left w:val="nil"/>
          <w:bottom w:val="nil"/>
          <w:right w:val="nil"/>
          <w:between w:val="nil"/>
        </w:pBdr>
        <w:spacing w:before="307" w:line="243" w:lineRule="auto"/>
        <w:ind w:left="720" w:right="918" w:hanging="534"/>
        <w:rPr>
          <w:rFonts w:ascii="Calibri" w:eastAsia="Calibri" w:hAnsi="Calibri" w:cs="Calibri"/>
          <w:color w:val="222222"/>
          <w:sz w:val="24"/>
          <w:szCs w:val="24"/>
        </w:rPr>
      </w:pPr>
      <w:r>
        <w:rPr>
          <w:rFonts w:ascii="Calibri" w:eastAsia="Calibri" w:hAnsi="Calibri" w:cs="Calibri"/>
          <w:b/>
          <w:color w:val="000000"/>
          <w:sz w:val="24"/>
          <w:szCs w:val="24"/>
          <w:highlight w:val="white"/>
        </w:rPr>
        <w:t xml:space="preserve">Q16. If I reapply Taiwan Scholarship, is </w:t>
      </w:r>
      <w:r>
        <w:rPr>
          <w:rFonts w:ascii="Calibri" w:eastAsia="Calibri" w:hAnsi="Calibri" w:cs="Calibri"/>
          <w:b/>
          <w:color w:val="222222"/>
          <w:sz w:val="24"/>
          <w:szCs w:val="24"/>
          <w:highlight w:val="white"/>
        </w:rPr>
        <w:t>it possible to recycle any of the previous materials?</w:t>
      </w:r>
      <w:r>
        <w:rPr>
          <w:rFonts w:ascii="Calibri" w:eastAsia="Calibri" w:hAnsi="Calibri" w:cs="Calibri"/>
          <w:b/>
          <w:color w:val="222222"/>
          <w:sz w:val="24"/>
          <w:szCs w:val="24"/>
        </w:rPr>
        <w:t xml:space="preserve"> </w:t>
      </w:r>
      <w:r>
        <w:rPr>
          <w:rFonts w:ascii="Calibri" w:eastAsia="Calibri" w:hAnsi="Calibri" w:cs="Calibri"/>
          <w:color w:val="222222"/>
          <w:sz w:val="24"/>
          <w:szCs w:val="24"/>
          <w:highlight w:val="white"/>
        </w:rPr>
        <w:t>Yes.</w:t>
      </w:r>
      <w:r>
        <w:rPr>
          <w:rFonts w:ascii="Calibri" w:eastAsia="Calibri" w:hAnsi="Calibri" w:cs="Calibri"/>
          <w:color w:val="222222"/>
          <w:sz w:val="24"/>
          <w:szCs w:val="24"/>
        </w:rPr>
        <w:t xml:space="preserve"> </w:t>
      </w:r>
    </w:p>
    <w:p w:rsidR="005E52D9" w:rsidRDefault="00634E6F">
      <w:pPr>
        <w:widowControl w:val="0"/>
        <w:pBdr>
          <w:top w:val="nil"/>
          <w:left w:val="nil"/>
          <w:bottom w:val="nil"/>
          <w:right w:val="nil"/>
          <w:between w:val="nil"/>
        </w:pBdr>
        <w:spacing w:before="309"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Q17. Do I need to take the TOCFL test?</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3" w:lineRule="auto"/>
        <w:ind w:left="732" w:right="476" w:firstLine="4"/>
        <w:rPr>
          <w:rFonts w:ascii="Calibri" w:eastAsia="Calibri" w:hAnsi="Calibri" w:cs="Calibri"/>
          <w:color w:val="000000"/>
          <w:sz w:val="24"/>
          <w:szCs w:val="24"/>
        </w:rPr>
      </w:pPr>
      <w:r>
        <w:rPr>
          <w:rFonts w:ascii="Calibri" w:eastAsia="Calibri" w:hAnsi="Calibri" w:cs="Calibri"/>
          <w:color w:val="000000"/>
          <w:sz w:val="24"/>
          <w:szCs w:val="24"/>
          <w:highlight w:val="white"/>
        </w:rPr>
        <w:t>For applications to all-English programs, the TOCFL information is not required. For other regular program recipients are required to pass t</w:t>
      </w:r>
      <w:r w:rsidR="0021274E">
        <w:rPr>
          <w:rFonts w:ascii="Calibri" w:eastAsia="Calibri" w:hAnsi="Calibri" w:cs="Calibri"/>
          <w:color w:val="000000"/>
          <w:sz w:val="24"/>
          <w:szCs w:val="24"/>
          <w:highlight w:val="white"/>
        </w:rPr>
        <w:t xml:space="preserve">he Test of Chinese as a Foreign </w:t>
      </w:r>
      <w:r>
        <w:rPr>
          <w:rFonts w:ascii="Calibri" w:eastAsia="Calibri" w:hAnsi="Calibri" w:cs="Calibri"/>
          <w:color w:val="000000"/>
          <w:sz w:val="24"/>
          <w:szCs w:val="24"/>
          <w:highlight w:val="white"/>
        </w:rPr>
        <w:t xml:space="preserve">Language </w:t>
      </w:r>
      <w:r>
        <w:rPr>
          <w:rFonts w:ascii="Calibri" w:eastAsia="Calibri" w:hAnsi="Calibri" w:cs="Calibri"/>
          <w:color w:val="000000"/>
          <w:sz w:val="24"/>
          <w:szCs w:val="24"/>
        </w:rPr>
        <w:t xml:space="preserve">(TOCFL) at Level 3 or above. </w:t>
      </w:r>
    </w:p>
    <w:p w:rsidR="005E52D9" w:rsidRDefault="00634E6F">
      <w:pPr>
        <w:widowControl w:val="0"/>
        <w:pBdr>
          <w:top w:val="nil"/>
          <w:left w:val="nil"/>
          <w:bottom w:val="nil"/>
          <w:right w:val="nil"/>
          <w:between w:val="nil"/>
        </w:pBdr>
        <w:spacing w:before="308"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Q18. Where do I find the information about the universities in Taiwan?</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3" w:lineRule="auto"/>
        <w:ind w:left="734" w:right="1227" w:firstLine="2"/>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Please visit the following website for universities recognized by the MOE in Taiwan: </w:t>
      </w:r>
      <w:r>
        <w:rPr>
          <w:rFonts w:ascii="Calibri" w:eastAsia="Calibri" w:hAnsi="Calibri" w:cs="Calibri"/>
          <w:color w:val="000000"/>
          <w:sz w:val="24"/>
          <w:szCs w:val="24"/>
        </w:rPr>
        <w:t xml:space="preserve"> </w:t>
      </w:r>
      <w:r>
        <w:rPr>
          <w:rFonts w:ascii="Calibri" w:eastAsia="Calibri" w:hAnsi="Calibri" w:cs="Calibri"/>
          <w:color w:val="0000FF"/>
          <w:sz w:val="24"/>
          <w:szCs w:val="24"/>
          <w:u w:val="single"/>
        </w:rPr>
        <w:t>https://www.studyintaiwan.org/apply</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308"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Q19. Can I provide references from my current and past employers?</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4" w:lineRule="auto"/>
        <w:ind w:left="727" w:right="440" w:hanging="7"/>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Yes, you can, but the Committee prefer academic references to address your learning experiences. Please choose referees who you think will provide comments on your learning </w:t>
      </w:r>
      <w:r>
        <w:rPr>
          <w:rFonts w:ascii="Calibri" w:eastAsia="Calibri" w:hAnsi="Calibri" w:cs="Calibri"/>
          <w:color w:val="000000"/>
          <w:sz w:val="24"/>
          <w:szCs w:val="24"/>
        </w:rPr>
        <w:t xml:space="preserve">ability, academic achievement and promise, or commitment to studying Chinese. </w:t>
      </w:r>
    </w:p>
    <w:p w:rsidR="005E52D9" w:rsidRDefault="00634E6F">
      <w:pPr>
        <w:widowControl w:val="0"/>
        <w:pBdr>
          <w:top w:val="nil"/>
          <w:left w:val="nil"/>
          <w:bottom w:val="nil"/>
          <w:right w:val="nil"/>
          <w:between w:val="nil"/>
        </w:pBdr>
        <w:spacing w:before="310"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Q20. Should I mail or email recommendation letters?</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3" w:lineRule="auto"/>
        <w:ind w:left="720" w:right="35"/>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You can include sealed recommendation letters in application package or ask your referees to email their recommendation letters directly to </w:t>
      </w:r>
      <w:r>
        <w:rPr>
          <w:rFonts w:ascii="Calibri" w:eastAsia="Calibri" w:hAnsi="Calibri" w:cs="Calibri"/>
          <w:color w:val="0000FF"/>
          <w:sz w:val="24"/>
          <w:szCs w:val="24"/>
          <w:highlight w:val="white"/>
          <w:u w:val="single"/>
        </w:rPr>
        <w:t>info@edutw.org</w:t>
      </w:r>
      <w:r>
        <w:rPr>
          <w:rFonts w:ascii="Calibri" w:eastAsia="Calibri" w:hAnsi="Calibri" w:cs="Calibri"/>
          <w:color w:val="000000"/>
          <w:sz w:val="24"/>
          <w:szCs w:val="24"/>
          <w:highlight w:val="white"/>
        </w:rPr>
        <w:t xml:space="preserve">. </w:t>
      </w:r>
      <w:r>
        <w:rPr>
          <w:rFonts w:ascii="Calibri" w:eastAsia="Calibri" w:hAnsi="Calibri" w:cs="Calibri"/>
          <w:color w:val="222222"/>
          <w:sz w:val="24"/>
          <w:szCs w:val="24"/>
          <w:highlight w:val="white"/>
        </w:rPr>
        <w:t xml:space="preserve">Please </w:t>
      </w:r>
      <w:r w:rsidR="0021274E">
        <w:rPr>
          <w:rFonts w:ascii="Calibri" w:eastAsia="Calibri" w:hAnsi="Calibri" w:cs="Calibri"/>
          <w:color w:val="000000"/>
          <w:sz w:val="24"/>
          <w:szCs w:val="24"/>
          <w:highlight w:val="white"/>
        </w:rPr>
        <w:t xml:space="preserve">titled: </w:t>
      </w:r>
      <w:r>
        <w:rPr>
          <w:rFonts w:ascii="Calibri" w:eastAsia="Calibri" w:hAnsi="Calibri" w:cs="Calibri"/>
          <w:color w:val="000000"/>
          <w:sz w:val="24"/>
          <w:szCs w:val="24"/>
          <w:highlight w:val="white"/>
        </w:rPr>
        <w:t>recommendation for "YOUR NAME".</w:t>
      </w:r>
      <w:r>
        <w:rPr>
          <w:rFonts w:ascii="Calibri" w:eastAsia="Calibri" w:hAnsi="Calibri" w:cs="Calibri"/>
          <w:color w:val="000000"/>
          <w:sz w:val="24"/>
          <w:szCs w:val="24"/>
        </w:rPr>
        <w:t xml:space="preserve"> </w:t>
      </w:r>
    </w:p>
    <w:p w:rsidR="00BE4271" w:rsidRDefault="00634E6F">
      <w:pPr>
        <w:widowControl w:val="0"/>
        <w:pBdr>
          <w:top w:val="nil"/>
          <w:left w:val="nil"/>
          <w:bottom w:val="nil"/>
          <w:right w:val="nil"/>
          <w:between w:val="nil"/>
        </w:pBdr>
        <w:spacing w:before="308" w:line="243" w:lineRule="auto"/>
        <w:ind w:left="718" w:right="89" w:hanging="532"/>
        <w:rPr>
          <w:rFonts w:ascii="Calibri" w:eastAsia="Calibri" w:hAnsi="Calibri" w:cs="Calibri"/>
          <w:b/>
          <w:color w:val="000000"/>
          <w:sz w:val="24"/>
          <w:szCs w:val="24"/>
        </w:rPr>
      </w:pPr>
      <w:r>
        <w:rPr>
          <w:rFonts w:ascii="Calibri" w:eastAsia="Calibri" w:hAnsi="Calibri" w:cs="Calibri"/>
          <w:b/>
          <w:color w:val="000000"/>
          <w:sz w:val="24"/>
          <w:szCs w:val="24"/>
          <w:highlight w:val="white"/>
        </w:rPr>
        <w:t>Q21. What if I cannot submit the proof of admission letter from the university?</w:t>
      </w:r>
      <w:r>
        <w:rPr>
          <w:rFonts w:ascii="Calibri" w:eastAsia="Calibri" w:hAnsi="Calibri" w:cs="Calibri"/>
          <w:b/>
          <w:color w:val="000000"/>
          <w:sz w:val="24"/>
          <w:szCs w:val="24"/>
        </w:rPr>
        <w:t xml:space="preserve"> </w:t>
      </w:r>
    </w:p>
    <w:p w:rsidR="005E52D9" w:rsidRDefault="00634E6F" w:rsidP="00BE4271">
      <w:pPr>
        <w:widowControl w:val="0"/>
        <w:pBdr>
          <w:top w:val="nil"/>
          <w:left w:val="nil"/>
          <w:bottom w:val="nil"/>
          <w:right w:val="nil"/>
          <w:between w:val="nil"/>
        </w:pBdr>
        <w:spacing w:line="240" w:lineRule="auto"/>
        <w:ind w:left="720" w:right="91"/>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The proof of admission letter from university must be submitted by June 15 or upon request to secure the scholarship award.</w:t>
      </w:r>
    </w:p>
    <w:p w:rsidR="0021274E" w:rsidRPr="00BE4271" w:rsidRDefault="0021274E">
      <w:pPr>
        <w:widowControl w:val="0"/>
        <w:pBdr>
          <w:top w:val="nil"/>
          <w:left w:val="nil"/>
          <w:bottom w:val="nil"/>
          <w:right w:val="nil"/>
          <w:between w:val="nil"/>
        </w:pBdr>
        <w:spacing w:before="308" w:line="243" w:lineRule="auto"/>
        <w:ind w:left="718" w:right="89" w:hanging="532"/>
        <w:rPr>
          <w:rFonts w:ascii="Calibri" w:eastAsia="Calibri" w:hAnsi="Calibri" w:cs="Calibri"/>
          <w:color w:val="000000"/>
          <w:sz w:val="24"/>
          <w:szCs w:val="24"/>
          <w:highlight w:val="white"/>
        </w:rPr>
      </w:pPr>
    </w:p>
    <w:p w:rsidR="0021274E" w:rsidRDefault="0021274E">
      <w:pPr>
        <w:widowControl w:val="0"/>
        <w:pBdr>
          <w:top w:val="nil"/>
          <w:left w:val="nil"/>
          <w:bottom w:val="nil"/>
          <w:right w:val="nil"/>
          <w:between w:val="nil"/>
        </w:pBdr>
        <w:spacing w:before="225" w:line="240" w:lineRule="auto"/>
        <w:rPr>
          <w:rFonts w:ascii="Calibri" w:eastAsia="Calibri" w:hAnsi="Calibri" w:cs="Calibri"/>
          <w:b/>
          <w:color w:val="000000"/>
          <w:sz w:val="28"/>
          <w:szCs w:val="28"/>
          <w:highlight w:val="white"/>
        </w:rPr>
      </w:pPr>
    </w:p>
    <w:p w:rsidR="0021274E" w:rsidRDefault="0021274E">
      <w:pPr>
        <w:widowControl w:val="0"/>
        <w:pBdr>
          <w:top w:val="nil"/>
          <w:left w:val="nil"/>
          <w:bottom w:val="nil"/>
          <w:right w:val="nil"/>
          <w:between w:val="nil"/>
        </w:pBdr>
        <w:spacing w:before="225" w:line="240" w:lineRule="auto"/>
        <w:rPr>
          <w:rFonts w:ascii="Calibri" w:eastAsia="Calibri" w:hAnsi="Calibri" w:cs="Calibri"/>
          <w:b/>
          <w:color w:val="000000"/>
          <w:sz w:val="28"/>
          <w:szCs w:val="28"/>
          <w:highlight w:val="white"/>
        </w:rPr>
      </w:pPr>
    </w:p>
    <w:p w:rsidR="0021274E" w:rsidRDefault="0021274E">
      <w:pPr>
        <w:widowControl w:val="0"/>
        <w:pBdr>
          <w:top w:val="nil"/>
          <w:left w:val="nil"/>
          <w:bottom w:val="nil"/>
          <w:right w:val="nil"/>
          <w:between w:val="nil"/>
        </w:pBdr>
        <w:spacing w:before="225" w:line="240" w:lineRule="auto"/>
        <w:rPr>
          <w:rFonts w:ascii="Calibri" w:eastAsia="Calibri" w:hAnsi="Calibri" w:cs="Calibri"/>
          <w:b/>
          <w:color w:val="000000"/>
          <w:sz w:val="28"/>
          <w:szCs w:val="28"/>
          <w:highlight w:val="white"/>
        </w:rPr>
      </w:pPr>
    </w:p>
    <w:p w:rsidR="0021274E" w:rsidRDefault="0021274E">
      <w:pPr>
        <w:widowControl w:val="0"/>
        <w:pBdr>
          <w:top w:val="nil"/>
          <w:left w:val="nil"/>
          <w:bottom w:val="nil"/>
          <w:right w:val="nil"/>
          <w:between w:val="nil"/>
        </w:pBdr>
        <w:spacing w:before="225" w:line="240" w:lineRule="auto"/>
        <w:rPr>
          <w:rFonts w:ascii="Calibri" w:eastAsia="Calibri" w:hAnsi="Calibri" w:cs="Calibri"/>
          <w:b/>
          <w:color w:val="000000"/>
          <w:sz w:val="28"/>
          <w:szCs w:val="28"/>
          <w:highlight w:val="white"/>
        </w:rPr>
      </w:pPr>
    </w:p>
    <w:p w:rsidR="0021274E" w:rsidRDefault="0021274E">
      <w:pPr>
        <w:widowControl w:val="0"/>
        <w:pBdr>
          <w:top w:val="nil"/>
          <w:left w:val="nil"/>
          <w:bottom w:val="nil"/>
          <w:right w:val="nil"/>
          <w:between w:val="nil"/>
        </w:pBdr>
        <w:spacing w:before="225" w:line="240" w:lineRule="auto"/>
        <w:rPr>
          <w:rFonts w:ascii="Calibri" w:eastAsia="Calibri" w:hAnsi="Calibri" w:cs="Calibri"/>
          <w:b/>
          <w:color w:val="000000"/>
          <w:sz w:val="28"/>
          <w:szCs w:val="28"/>
          <w:highlight w:val="white"/>
        </w:rPr>
      </w:pPr>
    </w:p>
    <w:p w:rsidR="005E52D9" w:rsidRPr="0021274E" w:rsidRDefault="00634E6F">
      <w:pPr>
        <w:widowControl w:val="0"/>
        <w:pBdr>
          <w:top w:val="nil"/>
          <w:left w:val="nil"/>
          <w:bottom w:val="nil"/>
          <w:right w:val="nil"/>
          <w:between w:val="nil"/>
        </w:pBdr>
        <w:spacing w:before="225" w:line="240" w:lineRule="auto"/>
        <w:rPr>
          <w:rFonts w:ascii="Calibri" w:eastAsia="Calibri" w:hAnsi="Calibri" w:cs="Calibri"/>
          <w:b/>
          <w:color w:val="000000"/>
          <w:sz w:val="28"/>
          <w:szCs w:val="28"/>
        </w:rPr>
      </w:pPr>
      <w:r w:rsidRPr="0021274E">
        <w:rPr>
          <w:rFonts w:ascii="Calibri" w:eastAsia="Calibri" w:hAnsi="Calibri" w:cs="Calibri"/>
          <w:b/>
          <w:color w:val="000000"/>
          <w:sz w:val="28"/>
          <w:szCs w:val="28"/>
          <w:highlight w:val="white"/>
        </w:rPr>
        <w:t>After you apply:</w:t>
      </w:r>
      <w:r w:rsidRPr="0021274E">
        <w:rPr>
          <w:rFonts w:ascii="Calibri" w:eastAsia="Calibri" w:hAnsi="Calibri" w:cs="Calibri"/>
          <w:b/>
          <w:color w:val="000000"/>
          <w:sz w:val="28"/>
          <w:szCs w:val="28"/>
        </w:rPr>
        <w:t xml:space="preserve"> </w:t>
      </w:r>
    </w:p>
    <w:p w:rsidR="005E52D9" w:rsidRDefault="00634E6F">
      <w:pPr>
        <w:widowControl w:val="0"/>
        <w:pBdr>
          <w:top w:val="nil"/>
          <w:left w:val="nil"/>
          <w:bottom w:val="nil"/>
          <w:right w:val="nil"/>
          <w:between w:val="nil"/>
        </w:pBdr>
        <w:spacing w:before="321"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Q22. How do I apply for a visa?</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3" w:lineRule="auto"/>
        <w:ind w:left="727" w:right="162" w:firstLine="9"/>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Please visit the website of the Bureau of Consular Affairs, Ministry of Foreign Affairs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w:t>
      </w:r>
      <w:r>
        <w:rPr>
          <w:rFonts w:ascii="Calibri" w:eastAsia="Calibri" w:hAnsi="Calibri" w:cs="Calibri"/>
          <w:color w:val="000000"/>
          <w:sz w:val="24"/>
          <w:szCs w:val="24"/>
          <w:highlight w:val="white"/>
          <w:u w:val="single"/>
        </w:rPr>
        <w:t xml:space="preserve">https://www.boca.gov.tw/ </w:t>
      </w:r>
      <w:r>
        <w:rPr>
          <w:rFonts w:ascii="Calibri" w:eastAsia="Calibri" w:hAnsi="Calibri" w:cs="Calibri"/>
          <w:noProof/>
          <w:color w:val="000000"/>
          <w:sz w:val="24"/>
          <w:szCs w:val="24"/>
          <w:highlight w:val="white"/>
          <w:u w:val="single"/>
        </w:rPr>
        <w:drawing>
          <wp:inline distT="19050" distB="19050" distL="19050" distR="19050">
            <wp:extent cx="123825" cy="952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95250"/>
                    </a:xfrm>
                    <a:prstGeom prst="rect">
                      <a:avLst/>
                    </a:prstGeom>
                    <a:ln/>
                  </pic:spPr>
                </pic:pic>
              </a:graphicData>
            </a:graphic>
          </wp:inline>
        </w:drawing>
      </w:r>
      <w:r>
        <w:rPr>
          <w:rFonts w:ascii="Calibri" w:eastAsia="Calibri" w:hAnsi="Calibri" w:cs="Calibri"/>
          <w:color w:val="000000"/>
          <w:sz w:val="24"/>
          <w:szCs w:val="24"/>
          <w:highlight w:val="white"/>
        </w:rPr>
        <w:t xml:space="preserve">) to get more information. Or contact your </w:t>
      </w:r>
      <w:r>
        <w:rPr>
          <w:rFonts w:ascii="Calibri" w:eastAsia="Calibri" w:hAnsi="Calibri" w:cs="Calibri"/>
          <w:color w:val="0000FF"/>
          <w:sz w:val="24"/>
          <w:szCs w:val="24"/>
          <w:highlight w:val="white"/>
          <w:u w:val="single"/>
        </w:rPr>
        <w:t>local Taipei Economic and Cultural Office representative</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302" w:line="240" w:lineRule="auto"/>
        <w:ind w:left="718"/>
        <w:rPr>
          <w:rFonts w:ascii="Calibri" w:eastAsia="Calibri" w:hAnsi="Calibri" w:cs="Calibri"/>
          <w:color w:val="000000"/>
          <w:sz w:val="24"/>
          <w:szCs w:val="24"/>
        </w:rPr>
      </w:pPr>
      <w:r>
        <w:rPr>
          <w:rFonts w:ascii="Calibri" w:eastAsia="Calibri" w:hAnsi="Calibri" w:cs="Calibri"/>
          <w:color w:val="0000FF"/>
          <w:sz w:val="24"/>
          <w:szCs w:val="24"/>
          <w:highlight w:val="white"/>
          <w:u w:val="single"/>
        </w:rPr>
        <w:t>Taipei Economic and Cultural Office in Chicago</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18"/>
        <w:rPr>
          <w:rFonts w:ascii="Calibri" w:eastAsia="Calibri" w:hAnsi="Calibri" w:cs="Calibri"/>
          <w:color w:val="000000"/>
          <w:sz w:val="24"/>
          <w:szCs w:val="24"/>
        </w:rPr>
      </w:pPr>
      <w:r>
        <w:rPr>
          <w:rFonts w:ascii="Calibri" w:eastAsia="Calibri" w:hAnsi="Calibri" w:cs="Calibri"/>
          <w:color w:val="000000"/>
          <w:sz w:val="24"/>
          <w:szCs w:val="24"/>
          <w:highlight w:val="white"/>
        </w:rPr>
        <w:t>Tel: 312-616-0100</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21"/>
        <w:rPr>
          <w:rFonts w:ascii="Calibri" w:eastAsia="Calibri" w:hAnsi="Calibri" w:cs="Calibri"/>
          <w:color w:val="000000"/>
          <w:sz w:val="24"/>
          <w:szCs w:val="24"/>
        </w:rPr>
      </w:pPr>
      <w:r>
        <w:rPr>
          <w:rFonts w:ascii="Calibri" w:eastAsia="Calibri" w:hAnsi="Calibri" w:cs="Calibri"/>
          <w:color w:val="000000"/>
          <w:sz w:val="24"/>
          <w:szCs w:val="24"/>
          <w:highlight w:val="white"/>
        </w:rPr>
        <w:t>Address: 55 W. Wacker Dr., Suite 1200, Chicago, IL 60601</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37"/>
        <w:rPr>
          <w:rFonts w:ascii="Calibri" w:eastAsia="Calibri" w:hAnsi="Calibri" w:cs="Calibri"/>
          <w:color w:val="000000"/>
          <w:sz w:val="24"/>
          <w:szCs w:val="24"/>
        </w:rPr>
      </w:pPr>
      <w:r>
        <w:rPr>
          <w:rFonts w:ascii="Calibri" w:eastAsia="Calibri" w:hAnsi="Calibri" w:cs="Calibri"/>
          <w:color w:val="000000"/>
          <w:sz w:val="24"/>
          <w:szCs w:val="24"/>
          <w:highlight w:val="white"/>
        </w:rPr>
        <w:t>Email: chi@mofa.gov.tw</w:t>
      </w:r>
      <w:r>
        <w:rPr>
          <w:rFonts w:ascii="Calibri" w:eastAsia="Calibri" w:hAnsi="Calibri" w:cs="Calibri"/>
          <w:color w:val="000000"/>
          <w:sz w:val="24"/>
          <w:szCs w:val="24"/>
        </w:rPr>
        <w:t xml:space="preserve"> </w:t>
      </w:r>
    </w:p>
    <w:p w:rsidR="005E52D9" w:rsidRDefault="00634E6F">
      <w:pPr>
        <w:widowControl w:val="0"/>
        <w:pBdr>
          <w:top w:val="nil"/>
          <w:left w:val="nil"/>
          <w:bottom w:val="nil"/>
          <w:right w:val="nil"/>
          <w:between w:val="nil"/>
        </w:pBdr>
        <w:spacing w:before="12" w:line="240" w:lineRule="auto"/>
        <w:ind w:left="724"/>
        <w:rPr>
          <w:rFonts w:ascii="Calibri" w:eastAsia="Calibri" w:hAnsi="Calibri" w:cs="Calibri"/>
          <w:color w:val="0000FF"/>
          <w:sz w:val="24"/>
          <w:szCs w:val="24"/>
        </w:rPr>
      </w:pPr>
      <w:r>
        <w:rPr>
          <w:rFonts w:ascii="Calibri" w:eastAsia="Calibri" w:hAnsi="Calibri" w:cs="Calibri"/>
          <w:color w:val="000000"/>
          <w:sz w:val="24"/>
          <w:szCs w:val="24"/>
        </w:rPr>
        <w:t xml:space="preserve">Website: </w:t>
      </w:r>
      <w:r>
        <w:rPr>
          <w:rFonts w:ascii="Calibri" w:eastAsia="Calibri" w:hAnsi="Calibri" w:cs="Calibri"/>
          <w:color w:val="0000FF"/>
          <w:sz w:val="24"/>
          <w:szCs w:val="24"/>
          <w:u w:val="single"/>
        </w:rPr>
        <w:t>https://www.roc-taiwan.org/uschi_en/index.html</w:t>
      </w:r>
      <w:r>
        <w:rPr>
          <w:rFonts w:ascii="Calibri" w:eastAsia="Calibri" w:hAnsi="Calibri" w:cs="Calibri"/>
          <w:color w:val="0000FF"/>
          <w:sz w:val="24"/>
          <w:szCs w:val="24"/>
        </w:rPr>
        <w:t xml:space="preserve"> </w:t>
      </w:r>
    </w:p>
    <w:p w:rsidR="005E52D9" w:rsidRDefault="00634E6F">
      <w:pPr>
        <w:widowControl w:val="0"/>
        <w:pBdr>
          <w:top w:val="nil"/>
          <w:left w:val="nil"/>
          <w:bottom w:val="nil"/>
          <w:right w:val="nil"/>
          <w:between w:val="nil"/>
        </w:pBdr>
        <w:spacing w:before="312"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highlight w:val="white"/>
        </w:rPr>
        <w:t>Q23. How will the scholarship be paid?</w:t>
      </w:r>
      <w:r>
        <w:rPr>
          <w:rFonts w:ascii="Calibri" w:eastAsia="Calibri" w:hAnsi="Calibri" w:cs="Calibri"/>
          <w:b/>
          <w:color w:val="000000"/>
          <w:sz w:val="24"/>
          <w:szCs w:val="24"/>
        </w:rPr>
        <w:t xml:space="preserve"> </w:t>
      </w:r>
    </w:p>
    <w:p w:rsidR="005E52D9" w:rsidRDefault="00634E6F">
      <w:pPr>
        <w:widowControl w:val="0"/>
        <w:pBdr>
          <w:top w:val="nil"/>
          <w:left w:val="nil"/>
          <w:bottom w:val="nil"/>
          <w:right w:val="nil"/>
          <w:between w:val="nil"/>
        </w:pBdr>
        <w:spacing w:before="12" w:line="244" w:lineRule="auto"/>
        <w:ind w:left="718" w:right="133"/>
        <w:rPr>
          <w:rFonts w:ascii="Calibri" w:eastAsia="Calibri" w:hAnsi="Calibri" w:cs="Calibri"/>
          <w:color w:val="000000"/>
          <w:sz w:val="24"/>
          <w:szCs w:val="24"/>
        </w:rPr>
      </w:pPr>
      <w:r>
        <w:rPr>
          <w:rFonts w:ascii="Calibri" w:eastAsia="Calibri" w:hAnsi="Calibri" w:cs="Calibri"/>
          <w:color w:val="000000"/>
          <w:sz w:val="24"/>
          <w:szCs w:val="24"/>
          <w:highlight w:val="white"/>
        </w:rPr>
        <w:t>The stipends usually will be paid through the school at the end of each month. In principle, the scholarship is paid month by month. Each university has its own policy to distribute the scholarship to students. Please contact the coordinator at your school to know more details.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The payment process may be delayed in the first month of your studying due to accounting or administrative procedures. It is suggested that all recipients have sufficient funds to pay for tuition and living expenses during this period.</w:t>
      </w:r>
      <w:r>
        <w:rPr>
          <w:rFonts w:ascii="Calibri" w:eastAsia="Calibri" w:hAnsi="Calibri" w:cs="Calibri"/>
          <w:color w:val="000000"/>
          <w:sz w:val="24"/>
          <w:szCs w:val="24"/>
        </w:rPr>
        <w:t xml:space="preserve"> </w:t>
      </w:r>
    </w:p>
    <w:p w:rsidR="00634E6F" w:rsidRDefault="00634E6F">
      <w:pPr>
        <w:widowControl w:val="0"/>
        <w:pBdr>
          <w:top w:val="nil"/>
          <w:left w:val="nil"/>
          <w:bottom w:val="nil"/>
          <w:right w:val="nil"/>
          <w:between w:val="nil"/>
        </w:pBdr>
        <w:spacing w:before="308" w:line="243" w:lineRule="auto"/>
        <w:ind w:left="727" w:hanging="361"/>
        <w:rPr>
          <w:rFonts w:ascii="Calibri" w:eastAsia="Calibri" w:hAnsi="Calibri" w:cs="Calibri"/>
          <w:b/>
          <w:color w:val="000000"/>
          <w:sz w:val="24"/>
          <w:szCs w:val="24"/>
        </w:rPr>
      </w:pPr>
      <w:r>
        <w:rPr>
          <w:rFonts w:ascii="Calibri" w:eastAsia="Calibri" w:hAnsi="Calibri" w:cs="Calibri"/>
          <w:b/>
          <w:color w:val="000000"/>
          <w:sz w:val="24"/>
          <w:szCs w:val="24"/>
          <w:highlight w:val="white"/>
        </w:rPr>
        <w:t>Q24. Is the scholarship enough for my living expenses? May I work to earn my living in Taiwan?</w:t>
      </w:r>
    </w:p>
    <w:p w:rsidR="005E52D9" w:rsidRDefault="00634E6F" w:rsidP="00634E6F">
      <w:pPr>
        <w:widowControl w:val="0"/>
        <w:pBdr>
          <w:top w:val="nil"/>
          <w:left w:val="nil"/>
          <w:bottom w:val="nil"/>
          <w:right w:val="nil"/>
          <w:between w:val="nil"/>
        </w:pBdr>
        <w:spacing w:line="240" w:lineRule="auto"/>
        <w:ind w:left="727" w:hanging="7"/>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highlight w:val="white"/>
        </w:rPr>
        <w:t>In general, the scholarship shall b</w:t>
      </w:r>
      <w:r w:rsidR="000F6081">
        <w:rPr>
          <w:rFonts w:ascii="Calibri" w:eastAsia="Calibri" w:hAnsi="Calibri" w:cs="Calibri"/>
          <w:color w:val="000000"/>
          <w:sz w:val="24"/>
          <w:szCs w:val="24"/>
          <w:highlight w:val="white"/>
        </w:rPr>
        <w:t>e sufficient to pay the tuition</w:t>
      </w:r>
      <w:bookmarkStart w:id="0" w:name="_GoBack"/>
      <w:bookmarkEnd w:id="0"/>
      <w:r>
        <w:rPr>
          <w:rFonts w:ascii="Calibri" w:eastAsia="Calibri" w:hAnsi="Calibri" w:cs="Calibri"/>
          <w:color w:val="000000"/>
          <w:sz w:val="24"/>
          <w:szCs w:val="24"/>
          <w:highlight w:val="white"/>
        </w:rPr>
        <w:t xml:space="preserve"> and for living economically. You </w:t>
      </w:r>
      <w:r w:rsidR="00C966EB">
        <w:rPr>
          <w:rFonts w:ascii="Calibri" w:eastAsia="Calibri" w:hAnsi="Calibri" w:cs="Calibri"/>
          <w:color w:val="000000"/>
          <w:sz w:val="24"/>
          <w:szCs w:val="24"/>
          <w:highlight w:val="white"/>
        </w:rPr>
        <w:t xml:space="preserve">are </w:t>
      </w:r>
      <w:r>
        <w:rPr>
          <w:rFonts w:ascii="Calibri" w:eastAsia="Calibri" w:hAnsi="Calibri" w:cs="Calibri"/>
          <w:color w:val="000000"/>
          <w:sz w:val="24"/>
          <w:szCs w:val="24"/>
          <w:highlight w:val="white"/>
        </w:rPr>
        <w:t>allowed to work in T</w:t>
      </w:r>
      <w:r w:rsidR="00C966EB">
        <w:rPr>
          <w:rFonts w:ascii="Calibri" w:eastAsia="Calibri" w:hAnsi="Calibri" w:cs="Calibri"/>
          <w:color w:val="000000"/>
          <w:sz w:val="24"/>
          <w:szCs w:val="24"/>
          <w:highlight w:val="white"/>
        </w:rPr>
        <w:t>aiwan if your university’s office of international affairs approve your</w:t>
      </w:r>
      <w:r w:rsidR="00D80984">
        <w:rPr>
          <w:rFonts w:ascii="Calibri" w:eastAsia="Calibri" w:hAnsi="Calibri" w:cs="Calibri"/>
          <w:color w:val="000000"/>
          <w:sz w:val="24"/>
          <w:szCs w:val="24"/>
          <w:highlight w:val="white"/>
        </w:rPr>
        <w:t xml:space="preserve"> </w:t>
      </w:r>
      <w:r w:rsidR="00C966EB">
        <w:rPr>
          <w:rFonts w:ascii="Calibri" w:eastAsia="Calibri" w:hAnsi="Calibri" w:cs="Calibri"/>
          <w:color w:val="000000"/>
          <w:sz w:val="24"/>
          <w:szCs w:val="24"/>
          <w:highlight w:val="white"/>
        </w:rPr>
        <w:t>application for a work permit, and you will only be allowed to work up to 20 hours per week</w:t>
      </w:r>
      <w:r>
        <w:rPr>
          <w:rFonts w:ascii="Calibri" w:eastAsia="Calibri" w:hAnsi="Calibri" w:cs="Calibri"/>
          <w:color w:val="000000"/>
          <w:sz w:val="24"/>
          <w:szCs w:val="24"/>
          <w:highlight w:val="white"/>
        </w:rPr>
        <w:t>.</w:t>
      </w:r>
      <w:r>
        <w:rPr>
          <w:rFonts w:ascii="Calibri" w:eastAsia="Calibri" w:hAnsi="Calibri" w:cs="Calibri"/>
          <w:color w:val="000000"/>
          <w:sz w:val="24"/>
          <w:szCs w:val="24"/>
        </w:rPr>
        <w:t xml:space="preserve"> </w:t>
      </w:r>
    </w:p>
    <w:sectPr w:rsidR="005E52D9">
      <w:footerReference w:type="default" r:id="rId8"/>
      <w:pgSz w:w="12240" w:h="15840"/>
      <w:pgMar w:top="521" w:right="1040" w:bottom="338" w:left="108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4E" w:rsidRDefault="0021274E" w:rsidP="0021274E">
      <w:pPr>
        <w:spacing w:line="240" w:lineRule="auto"/>
      </w:pPr>
      <w:r>
        <w:separator/>
      </w:r>
    </w:p>
  </w:endnote>
  <w:endnote w:type="continuationSeparator" w:id="0">
    <w:p w:rsidR="0021274E" w:rsidRDefault="0021274E" w:rsidP="00212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68670"/>
      <w:docPartObj>
        <w:docPartGallery w:val="Page Numbers (Bottom of Page)"/>
        <w:docPartUnique/>
      </w:docPartObj>
    </w:sdtPr>
    <w:sdtEndPr>
      <w:rPr>
        <w:noProof/>
      </w:rPr>
    </w:sdtEndPr>
    <w:sdtContent>
      <w:p w:rsidR="0021274E" w:rsidRDefault="0021274E">
        <w:pPr>
          <w:pStyle w:val="Footer"/>
          <w:jc w:val="center"/>
        </w:pPr>
        <w:r>
          <w:fldChar w:fldCharType="begin"/>
        </w:r>
        <w:r>
          <w:instrText xml:space="preserve"> PAGE   \* MERGEFORMAT </w:instrText>
        </w:r>
        <w:r>
          <w:fldChar w:fldCharType="separate"/>
        </w:r>
        <w:r w:rsidR="000F6081">
          <w:rPr>
            <w:noProof/>
          </w:rPr>
          <w:t>4</w:t>
        </w:r>
        <w:r>
          <w:rPr>
            <w:noProof/>
          </w:rPr>
          <w:fldChar w:fldCharType="end"/>
        </w:r>
      </w:p>
    </w:sdtContent>
  </w:sdt>
  <w:p w:rsidR="0021274E" w:rsidRDefault="002127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4E" w:rsidRDefault="0021274E" w:rsidP="0021274E">
      <w:pPr>
        <w:spacing w:line="240" w:lineRule="auto"/>
      </w:pPr>
      <w:r>
        <w:separator/>
      </w:r>
    </w:p>
  </w:footnote>
  <w:footnote w:type="continuationSeparator" w:id="0">
    <w:p w:rsidR="0021274E" w:rsidRDefault="0021274E" w:rsidP="002127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D9"/>
    <w:rsid w:val="000F6081"/>
    <w:rsid w:val="0021274E"/>
    <w:rsid w:val="00523B3A"/>
    <w:rsid w:val="005E52D9"/>
    <w:rsid w:val="00634E6F"/>
    <w:rsid w:val="00BE4271"/>
    <w:rsid w:val="00C966EB"/>
    <w:rsid w:val="00D80984"/>
    <w:rsid w:val="00D85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7066"/>
  <w15:docId w15:val="{5470C8D6-E0AF-44A4-BC8D-4981F8A1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274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21274E"/>
    <w:rPr>
      <w:sz w:val="20"/>
      <w:szCs w:val="20"/>
    </w:rPr>
  </w:style>
  <w:style w:type="paragraph" w:styleId="Footer">
    <w:name w:val="footer"/>
    <w:basedOn w:val="Normal"/>
    <w:link w:val="FooterChar"/>
    <w:uiPriority w:val="99"/>
    <w:unhideWhenUsed/>
    <w:rsid w:val="0021274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21274E"/>
    <w:rPr>
      <w:sz w:val="20"/>
      <w:szCs w:val="20"/>
    </w:rPr>
  </w:style>
  <w:style w:type="paragraph" w:styleId="BalloonText">
    <w:name w:val="Balloon Text"/>
    <w:basedOn w:val="Normal"/>
    <w:link w:val="BalloonTextChar"/>
    <w:uiPriority w:val="99"/>
    <w:semiHidden/>
    <w:unhideWhenUsed/>
    <w:rsid w:val="00BE4271"/>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E4271"/>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23B3A"/>
    <w:rPr>
      <w:color w:val="0000FF" w:themeColor="hyperlink"/>
      <w:u w:val="single"/>
    </w:rPr>
  </w:style>
  <w:style w:type="character" w:styleId="FollowedHyperlink">
    <w:name w:val="FollowedHyperlink"/>
    <w:basedOn w:val="DefaultParagraphFont"/>
    <w:uiPriority w:val="99"/>
    <w:semiHidden/>
    <w:unhideWhenUsed/>
    <w:rsid w:val="00523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TECO</cp:lastModifiedBy>
  <cp:revision>7</cp:revision>
  <cp:lastPrinted>2024-01-10T22:39:00Z</cp:lastPrinted>
  <dcterms:created xsi:type="dcterms:W3CDTF">2024-01-10T17:14:00Z</dcterms:created>
  <dcterms:modified xsi:type="dcterms:W3CDTF">2024-01-19T19:40:00Z</dcterms:modified>
</cp:coreProperties>
</file>