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24" w:rsidRDefault="00C21114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國立臺灣戲曲學院駕駛甄選簡章</w:t>
      </w:r>
    </w:p>
    <w:p w:rsidR="00BF2A24" w:rsidRDefault="00C21114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一、名額：駕駛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新細明體" w:hAnsi="新細明體"/>
          <w:sz w:val="28"/>
          <w:szCs w:val="28"/>
        </w:rPr>
        <w:t>。</w:t>
      </w:r>
    </w:p>
    <w:p w:rsidR="00BF2A24" w:rsidRDefault="00C21114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二、性別：不拘</w:t>
      </w:r>
      <w:r>
        <w:rPr>
          <w:rFonts w:ascii="新細明體" w:hAnsi="新細明體"/>
          <w:sz w:val="28"/>
          <w:szCs w:val="28"/>
        </w:rPr>
        <w:t>。</w:t>
      </w:r>
    </w:p>
    <w:p w:rsidR="00BF2A24" w:rsidRDefault="00C21114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三、工作地址：臺北市內湖區內湖路二段</w:t>
      </w:r>
      <w:r>
        <w:rPr>
          <w:rFonts w:ascii="標楷體" w:eastAsia="標楷體" w:hAnsi="標楷體"/>
          <w:sz w:val="28"/>
          <w:szCs w:val="28"/>
        </w:rPr>
        <w:t>177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新細明體" w:hAnsi="新細明體"/>
          <w:sz w:val="28"/>
          <w:szCs w:val="28"/>
        </w:rPr>
        <w:t>。</w:t>
      </w:r>
    </w:p>
    <w:p w:rsidR="00BF2A24" w:rsidRDefault="00C21114">
      <w:pPr>
        <w:spacing w:line="44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四、薪俸待遇：月薪及加班費依「全國軍公教員工待遇支給要點」、「勞動基準法」、「工友管理要點」辦理。</w:t>
      </w:r>
    </w:p>
    <w:p w:rsidR="00BF2A24" w:rsidRDefault="00C2111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五、駕駛資格條件：</w:t>
      </w:r>
    </w:p>
    <w:p w:rsidR="00BF2A24" w:rsidRDefault="00C21114">
      <w:pPr>
        <w:widowControl/>
        <w:spacing w:line="440" w:lineRule="exact"/>
        <w:ind w:left="991" w:hanging="8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須為</w:t>
      </w:r>
      <w:r>
        <w:rPr>
          <w:rFonts w:ascii="標楷體" w:eastAsia="標楷體" w:hAnsi="標楷體"/>
          <w:color w:val="000000"/>
          <w:sz w:val="28"/>
          <w:szCs w:val="28"/>
        </w:rPr>
        <w:t>中央機關、學校現職工友</w:t>
      </w:r>
      <w:r>
        <w:rPr>
          <w:rFonts w:ascii="Arial" w:eastAsia="標楷體" w:hAnsi="Arial" w:cs="Arial"/>
          <w:color w:val="000000"/>
          <w:spacing w:val="20"/>
          <w:kern w:val="0"/>
          <w:sz w:val="28"/>
          <w:szCs w:val="28"/>
        </w:rPr>
        <w:t>（含技工、駕駛）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BF2A24" w:rsidRDefault="00C21114">
      <w:pPr>
        <w:widowControl/>
        <w:spacing w:line="440" w:lineRule="exact"/>
        <w:ind w:left="991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具國中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以上畢業或同等學歷。</w:t>
      </w:r>
    </w:p>
    <w:p w:rsidR="00BF2A24" w:rsidRDefault="00C21114">
      <w:pPr>
        <w:widowControl/>
        <w:spacing w:line="440" w:lineRule="exact"/>
        <w:ind w:left="991" w:hanging="8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品性端正，無不良紀錄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F2A24" w:rsidRDefault="00C21114">
      <w:pPr>
        <w:widowControl/>
        <w:spacing w:line="440" w:lineRule="exact"/>
        <w:ind w:left="991" w:hanging="8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公立醫院或衛生所體格檢查合格者</w:t>
      </w:r>
      <w:r>
        <w:rPr>
          <w:rFonts w:ascii="Arial" w:eastAsia="標楷體" w:hAnsi="Arial" w:cs="Arial"/>
          <w:color w:val="000000"/>
          <w:spacing w:val="20"/>
          <w:kern w:val="0"/>
          <w:sz w:val="28"/>
          <w:szCs w:val="28"/>
        </w:rPr>
        <w:t>。</w:t>
      </w:r>
    </w:p>
    <w:p w:rsidR="00BF2A24" w:rsidRDefault="00C21114">
      <w:pPr>
        <w:widowControl/>
        <w:spacing w:line="440" w:lineRule="exact"/>
        <w:ind w:left="991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具中華民國國籍；不得為外籍勞工、大陸勞工身分。</w:t>
      </w:r>
    </w:p>
    <w:p w:rsidR="00BF2A24" w:rsidRDefault="00C21114">
      <w:pPr>
        <w:widowControl/>
        <w:spacing w:line="440" w:lineRule="exact"/>
        <w:ind w:left="991" w:hanging="840"/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具小客車駕駛執照者。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BF2A24" w:rsidRDefault="00C21114">
      <w:pPr>
        <w:spacing w:line="44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六、駕駛工作項目：</w:t>
      </w:r>
    </w:p>
    <w:p w:rsidR="00BF2A24" w:rsidRDefault="00C21114">
      <w:pPr>
        <w:spacing w:line="0" w:lineRule="atLeast"/>
        <w:ind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本校首長公務車輛駕駛及維護工作。</w:t>
      </w:r>
    </w:p>
    <w:p w:rsidR="00BF2A24" w:rsidRDefault="00C2111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七、報名方式及檢附證件：</w:t>
      </w:r>
    </w:p>
    <w:p w:rsidR="00BF2A24" w:rsidRDefault="00C21114">
      <w:pPr>
        <w:widowControl/>
        <w:spacing w:line="44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>（一）報名日期：請於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日前郵寄或逕送至「</w:t>
      </w:r>
      <w:r>
        <w:rPr>
          <w:rFonts w:ascii="標楷體" w:eastAsia="標楷體" w:hAnsi="標楷體"/>
          <w:sz w:val="28"/>
          <w:szCs w:val="28"/>
        </w:rPr>
        <w:t xml:space="preserve">114  </w:t>
      </w:r>
      <w:r>
        <w:rPr>
          <w:rFonts w:ascii="標楷體" w:eastAsia="標楷體" w:hAnsi="標楷體"/>
          <w:sz w:val="28"/>
          <w:szCs w:val="28"/>
        </w:rPr>
        <w:t>臺北市內湖區內湖路二段</w:t>
      </w:r>
      <w:r>
        <w:rPr>
          <w:rFonts w:ascii="標楷體" w:eastAsia="標楷體" w:hAnsi="標楷體"/>
          <w:sz w:val="28"/>
          <w:szCs w:val="28"/>
        </w:rPr>
        <w:t>177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國立臺灣戲曲學院總務處事務組」收，並於信封封面註明「參加駕駛甄選」（以掛號郵戳為憑，逾期不受理）。</w:t>
      </w:r>
    </w:p>
    <w:p w:rsidR="00BF2A24" w:rsidRDefault="00C21114">
      <w:pPr>
        <w:widowControl/>
        <w:spacing w:line="44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>（二）應檢附證件：（資料不齊，視為資格不符，不予受理；</w:t>
      </w:r>
      <w:r>
        <w:rPr>
          <w:rFonts w:ascii="標楷體" w:eastAsia="標楷體" w:hAnsi="標楷體" w:cs="Arial"/>
          <w:sz w:val="28"/>
          <w:szCs w:val="28"/>
        </w:rPr>
        <w:t>應徵資料</w:t>
      </w:r>
      <w:r>
        <w:rPr>
          <w:rFonts w:ascii="Arial" w:eastAsia="標楷體" w:hAnsi="Arial" w:cs="Arial"/>
          <w:sz w:val="28"/>
          <w:szCs w:val="28"/>
        </w:rPr>
        <w:t>不另退還</w:t>
      </w:r>
      <w:r>
        <w:rPr>
          <w:rFonts w:ascii="標楷體" w:eastAsia="標楷體" w:hAnsi="標楷體"/>
          <w:sz w:val="28"/>
          <w:szCs w:val="28"/>
        </w:rPr>
        <w:t>）</w:t>
      </w:r>
    </w:p>
    <w:p w:rsidR="00BF2A24" w:rsidRDefault="00C21114">
      <w:pPr>
        <w:spacing w:line="440" w:lineRule="exact"/>
        <w:ind w:left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、填寫報名表，並貼妥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吋半身照片。</w:t>
      </w:r>
    </w:p>
    <w:p w:rsidR="00BF2A24" w:rsidRDefault="00C21114">
      <w:pPr>
        <w:spacing w:line="440" w:lineRule="exact"/>
        <w:ind w:left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</w:t>
      </w:r>
      <w:r>
        <w:rPr>
          <w:rFonts w:ascii="標楷體" w:eastAsia="標楷體" w:hAnsi="標楷體"/>
          <w:sz w:val="28"/>
          <w:szCs w:val="28"/>
        </w:rPr>
        <w:t>、身分證正反面影本。</w:t>
      </w:r>
    </w:p>
    <w:p w:rsidR="00BF2A24" w:rsidRDefault="00C21114">
      <w:pPr>
        <w:spacing w:line="440" w:lineRule="exact"/>
        <w:ind w:left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</w:t>
      </w:r>
      <w:r>
        <w:rPr>
          <w:rFonts w:ascii="標楷體" w:eastAsia="標楷體" w:hAnsi="標楷體"/>
          <w:sz w:val="28"/>
          <w:szCs w:val="28"/>
        </w:rPr>
        <w:t>、檢附最高學歷證件影本。</w:t>
      </w:r>
    </w:p>
    <w:p w:rsidR="00BF2A24" w:rsidRDefault="00C21114">
      <w:pPr>
        <w:spacing w:line="440" w:lineRule="exact"/>
        <w:ind w:left="330"/>
      </w:pPr>
      <w:r>
        <w:rPr>
          <w:rFonts w:ascii="標楷體" w:eastAsia="標楷體" w:hAnsi="標楷體"/>
          <w:sz w:val="28"/>
          <w:szCs w:val="28"/>
        </w:rPr>
        <w:t xml:space="preserve">    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最近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年考核通知書影本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若無考核通知書，可用其他資料證明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BF2A24" w:rsidRDefault="00C21114">
      <w:pPr>
        <w:spacing w:line="440" w:lineRule="exact"/>
        <w:ind w:left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5</w:t>
      </w:r>
      <w:r>
        <w:rPr>
          <w:rFonts w:ascii="標楷體" w:eastAsia="標楷體" w:hAnsi="標楷體"/>
          <w:sz w:val="28"/>
          <w:szCs w:val="28"/>
        </w:rPr>
        <w:t>、最近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個月內醫療院所出具之體檢表。</w:t>
      </w:r>
    </w:p>
    <w:p w:rsidR="00BF2A24" w:rsidRDefault="00C21114">
      <w:pPr>
        <w:spacing w:line="440" w:lineRule="exact"/>
        <w:ind w:left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6</w:t>
      </w:r>
      <w:r>
        <w:rPr>
          <w:rFonts w:ascii="標楷體" w:eastAsia="標楷體" w:hAnsi="標楷體"/>
          <w:sz w:val="28"/>
          <w:szCs w:val="28"/>
        </w:rPr>
        <w:t>、相關技術執照或其他工作資歷證明文件（無者免附）。</w:t>
      </w:r>
    </w:p>
    <w:p w:rsidR="00BF2A24" w:rsidRDefault="00C21114">
      <w:pPr>
        <w:spacing w:line="440" w:lineRule="exact"/>
        <w:ind w:left="900" w:hanging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八、面試甄選：</w:t>
      </w:r>
    </w:p>
    <w:p w:rsidR="00BF2A24" w:rsidRDefault="00C21114">
      <w:pPr>
        <w:spacing w:line="440" w:lineRule="exact"/>
        <w:ind w:left="1080" w:hanging="840"/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eastAsia="標楷體"/>
          <w:color w:val="000000"/>
          <w:spacing w:val="10"/>
          <w:sz w:val="28"/>
          <w:szCs w:val="28"/>
        </w:rPr>
        <w:t>資格條件經審查合格者，擇符合本校需求者參加面談（面談時間及</w:t>
      </w:r>
      <w:r>
        <w:rPr>
          <w:rFonts w:eastAsia="標楷體"/>
          <w:spacing w:val="10"/>
          <w:sz w:val="28"/>
          <w:szCs w:val="28"/>
        </w:rPr>
        <w:t>地點另訂</w:t>
      </w:r>
      <w:r>
        <w:rPr>
          <w:rFonts w:eastAsia="標楷體"/>
          <w:color w:val="000000"/>
          <w:spacing w:val="10"/>
          <w:sz w:val="28"/>
          <w:szCs w:val="28"/>
        </w:rPr>
        <w:t>）；資格不符、書面審查不符需求或未獲錄取者</w:t>
      </w:r>
      <w:r>
        <w:rPr>
          <w:rFonts w:eastAsia="標楷體"/>
          <w:spacing w:val="10"/>
          <w:sz w:val="28"/>
          <w:szCs w:val="28"/>
        </w:rPr>
        <w:t>恕不另行通知，亦不退件。</w:t>
      </w:r>
    </w:p>
    <w:p w:rsidR="00BF2A24" w:rsidRDefault="00C21114">
      <w:pPr>
        <w:spacing w:line="440" w:lineRule="exact"/>
        <w:ind w:left="108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（二）甄選結果得視需要酌增候補名額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名；經甄選錄取人員，由</w:t>
      </w:r>
      <w:r>
        <w:rPr>
          <w:rFonts w:ascii="標楷體" w:eastAsia="標楷體" w:hAnsi="標楷體"/>
          <w:sz w:val="28"/>
          <w:szCs w:val="28"/>
        </w:rPr>
        <w:t>雙方機關依程序辦理移撥手續，錄取人員依本校通知日期到職任用。列候期間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個月，自甄選結果確定翌日起算。</w:t>
      </w:r>
    </w:p>
    <w:p w:rsidR="00BF2A24" w:rsidRDefault="00C2111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九、甄選簡章請至本校網站（</w:t>
      </w:r>
      <w:r>
        <w:rPr>
          <w:rFonts w:ascii="標楷體" w:eastAsia="標楷體" w:hAnsi="標楷體"/>
          <w:sz w:val="28"/>
          <w:szCs w:val="28"/>
        </w:rPr>
        <w:t>http://www.tcpa.edu.tw/bin/home.php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「公告訊息」下載。</w:t>
      </w:r>
    </w:p>
    <w:p w:rsidR="00BF2A24" w:rsidRDefault="00C2111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十、本校聯絡人：總務處事務組許組長，聯絡電話：</w:t>
      </w:r>
      <w:r>
        <w:rPr>
          <w:rFonts w:ascii="標楷體" w:eastAsia="標楷體" w:hAnsi="標楷體"/>
          <w:sz w:val="28"/>
          <w:szCs w:val="28"/>
        </w:rPr>
        <w:t>(02)27962666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1420</w:t>
      </w:r>
      <w:r>
        <w:rPr>
          <w:rFonts w:ascii="標楷體" w:eastAsia="標楷體" w:hAnsi="標楷體"/>
          <w:sz w:val="28"/>
          <w:szCs w:val="28"/>
        </w:rPr>
        <w:t>。</w:t>
      </w: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BF2A24">
      <w:pPr>
        <w:pageBreakBefore/>
        <w:spacing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BF2A24" w:rsidRDefault="00C21114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國立臺灣戲曲學院駕駛甄選報名表</w:t>
      </w:r>
    </w:p>
    <w:tbl>
      <w:tblPr>
        <w:tblW w:w="96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077"/>
        <w:gridCol w:w="647"/>
        <w:gridCol w:w="487"/>
        <w:gridCol w:w="876"/>
        <w:gridCol w:w="116"/>
        <w:gridCol w:w="247"/>
        <w:gridCol w:w="887"/>
        <w:gridCol w:w="358"/>
        <w:gridCol w:w="482"/>
        <w:gridCol w:w="348"/>
        <w:gridCol w:w="1188"/>
        <w:gridCol w:w="1189"/>
      </w:tblGrid>
      <w:tr w:rsidR="00BF2A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72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黏貼最近一年內</w:t>
            </w:r>
          </w:p>
          <w:p w:rsidR="00BF2A24" w:rsidRDefault="00C2111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正面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吋（含）以上照片</w:t>
            </w: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身分證字號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齡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姻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現職服務</w:t>
            </w:r>
          </w:p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關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稱</w:t>
            </w:r>
          </w:p>
        </w:tc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72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最高學歷</w:t>
            </w:r>
          </w:p>
        </w:tc>
        <w:tc>
          <w:tcPr>
            <w:tcW w:w="5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6"/>
                <w:sz w:val="28"/>
                <w:szCs w:val="28"/>
              </w:rPr>
            </w:pPr>
          </w:p>
        </w:tc>
        <w:tc>
          <w:tcPr>
            <w:tcW w:w="2725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經歷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含起迄年月、機關名稱及職稱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</w:p>
        </w:tc>
        <w:tc>
          <w:tcPr>
            <w:tcW w:w="7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考核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  <w:t>獎懲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107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20"/>
              </w:rPr>
              <w:t>獎懲別與次數</w:t>
            </w: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相關證照</w:t>
            </w:r>
          </w:p>
        </w:tc>
        <w:tc>
          <w:tcPr>
            <w:tcW w:w="79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2A24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  <w:t>通訊地址</w:t>
            </w:r>
          </w:p>
        </w:tc>
        <w:tc>
          <w:tcPr>
            <w:tcW w:w="3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BF2A2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pacing w:val="32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pacing w:val="32"/>
                <w:sz w:val="28"/>
                <w:szCs w:val="28"/>
              </w:rPr>
              <w:t>聯絡電話</w:t>
            </w:r>
          </w:p>
        </w:tc>
        <w:tc>
          <w:tcPr>
            <w:tcW w:w="3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公：</w:t>
            </w:r>
          </w:p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宅：</w:t>
            </w:r>
          </w:p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手機：</w:t>
            </w:r>
          </w:p>
        </w:tc>
      </w:tr>
      <w:tr w:rsidR="00BF2A24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627" w:type="dxa"/>
            <w:gridSpan w:val="1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2A24" w:rsidRDefault="00C21114">
            <w:pPr>
              <w:spacing w:line="5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具結所填內容屬實及所附證件影本與正本相同。</w:t>
            </w:r>
          </w:p>
          <w:p w:rsidR="00BF2A24" w:rsidRDefault="00C211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　報名人簽名：　　　　　　　　　　　填表日期：　　年　　月　　日</w:t>
            </w:r>
          </w:p>
        </w:tc>
      </w:tr>
    </w:tbl>
    <w:p w:rsidR="00BF2A24" w:rsidRDefault="00BF2A24">
      <w:pPr>
        <w:rPr>
          <w:rFonts w:eastAsia="標楷體"/>
          <w:color w:val="000000"/>
          <w:sz w:val="40"/>
          <w:szCs w:val="40"/>
        </w:rPr>
      </w:pPr>
    </w:p>
    <w:sectPr w:rsidR="00BF2A24">
      <w:pgSz w:w="11906" w:h="16838"/>
      <w:pgMar w:top="1418" w:right="849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114" w:rsidRDefault="00C21114">
      <w:r>
        <w:separator/>
      </w:r>
    </w:p>
  </w:endnote>
  <w:endnote w:type="continuationSeparator" w:id="0">
    <w:p w:rsidR="00C21114" w:rsidRDefault="00C2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114" w:rsidRDefault="00C21114">
      <w:r>
        <w:rPr>
          <w:color w:val="000000"/>
        </w:rPr>
        <w:separator/>
      </w:r>
    </w:p>
  </w:footnote>
  <w:footnote w:type="continuationSeparator" w:id="0">
    <w:p w:rsidR="00C21114" w:rsidRDefault="00C2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A24"/>
    <w:rsid w:val="00B439F7"/>
    <w:rsid w:val="00BF2A24"/>
    <w:rsid w:val="00C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FEC67-6D82-42EA-A314-8BFC29DC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customStyle="1" w:styleId="templatetext1">
    <w:name w:val="templatetext1"/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　於總務科</dc:title>
  <dc:creator>kmhd</dc:creator>
  <cp:lastModifiedBy>湯詠茹</cp:lastModifiedBy>
  <cp:revision>2</cp:revision>
  <cp:lastPrinted>2017-03-14T03:13:00Z</cp:lastPrinted>
  <dcterms:created xsi:type="dcterms:W3CDTF">2020-12-10T01:29:00Z</dcterms:created>
  <dcterms:modified xsi:type="dcterms:W3CDTF">2020-12-10T01:29:00Z</dcterms:modified>
</cp:coreProperties>
</file>