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D6" w:rsidRPr="00F55D37" w:rsidRDefault="004940D6" w:rsidP="009F1684">
      <w:pPr>
        <w:widowControl/>
        <w:ind w:leftChars="200" w:left="4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55D37">
        <w:rPr>
          <w:rFonts w:ascii="標楷體" w:eastAsia="標楷體" w:hAnsi="標楷體" w:hint="eastAsia"/>
          <w:sz w:val="28"/>
          <w:szCs w:val="28"/>
        </w:rPr>
        <w:t>01.</w:t>
      </w:r>
      <w:hyperlink w:anchor="國圖" w:history="1">
        <w:r w:rsidRPr="00F55D37">
          <w:rPr>
            <w:rStyle w:val="a9"/>
            <w:rFonts w:ascii="標楷體" w:eastAsia="標楷體" w:hAnsi="標楷體" w:hint="eastAsia"/>
            <w:sz w:val="28"/>
            <w:szCs w:val="28"/>
          </w:rPr>
          <w:t>國家圖書館</w:t>
        </w:r>
      </w:hyperlink>
    </w:p>
    <w:p w:rsidR="004940D6" w:rsidRPr="00F55D37" w:rsidRDefault="004940D6" w:rsidP="009F1684">
      <w:pPr>
        <w:widowControl/>
        <w:ind w:leftChars="200" w:left="480"/>
        <w:rPr>
          <w:rFonts w:ascii="標楷體" w:eastAsia="標楷體" w:hAnsi="標楷體"/>
          <w:sz w:val="28"/>
          <w:szCs w:val="28"/>
        </w:rPr>
      </w:pPr>
      <w:r w:rsidRPr="00F55D37">
        <w:rPr>
          <w:rFonts w:ascii="標楷體" w:eastAsia="標楷體" w:hAnsi="標楷體" w:hint="eastAsia"/>
          <w:sz w:val="28"/>
          <w:szCs w:val="28"/>
        </w:rPr>
        <w:t>02.</w:t>
      </w:r>
      <w:hyperlink w:anchor="臺圖" w:history="1">
        <w:r w:rsidR="00C86CFF" w:rsidRPr="00F55D37">
          <w:rPr>
            <w:rStyle w:val="a9"/>
            <w:rFonts w:ascii="標楷體" w:eastAsia="標楷體" w:hAnsi="標楷體" w:hint="eastAsia"/>
            <w:sz w:val="28"/>
            <w:szCs w:val="28"/>
          </w:rPr>
          <w:t>國立臺灣圖書館</w:t>
        </w:r>
      </w:hyperlink>
    </w:p>
    <w:p w:rsidR="004940D6" w:rsidRPr="00F55D37" w:rsidRDefault="005939BC" w:rsidP="00744577">
      <w:pPr>
        <w:widowControl/>
        <w:ind w:leftChars="200" w:left="480"/>
        <w:rPr>
          <w:rFonts w:ascii="標楷體" w:eastAsia="標楷體" w:hAnsi="標楷體"/>
          <w:color w:val="FF0000"/>
          <w:sz w:val="28"/>
          <w:szCs w:val="28"/>
        </w:rPr>
      </w:pPr>
      <w:r w:rsidRPr="00F55D37">
        <w:rPr>
          <w:rFonts w:ascii="標楷體" w:eastAsia="標楷體" w:hAnsi="標楷體" w:hint="eastAsia"/>
          <w:sz w:val="28"/>
          <w:szCs w:val="28"/>
        </w:rPr>
        <w:t>03</w:t>
      </w:r>
      <w:r w:rsidR="00327948" w:rsidRPr="00F55D37">
        <w:rPr>
          <w:rFonts w:ascii="標楷體" w:eastAsia="標楷體" w:hAnsi="標楷體" w:hint="eastAsia"/>
          <w:sz w:val="28"/>
          <w:szCs w:val="28"/>
        </w:rPr>
        <w:t>.</w:t>
      </w:r>
      <w:hyperlink w:anchor="國資圖" w:history="1">
        <w:r w:rsidRPr="00F55D37">
          <w:rPr>
            <w:rStyle w:val="a9"/>
            <w:rFonts w:ascii="標楷體" w:eastAsia="標楷體" w:hAnsi="標楷體" w:hint="eastAsia"/>
            <w:sz w:val="28"/>
            <w:szCs w:val="28"/>
          </w:rPr>
          <w:t>國立公共資訊圖書館</w:t>
        </w:r>
      </w:hyperlink>
    </w:p>
    <w:p w:rsidR="004957D2" w:rsidRPr="00F55D37" w:rsidRDefault="004957D2">
      <w:pPr>
        <w:rPr>
          <w:rFonts w:ascii="標楷體" w:eastAsia="標楷體" w:hAnsi="標楷體"/>
          <w:color w:val="FF0000"/>
          <w:sz w:val="28"/>
          <w:szCs w:val="28"/>
        </w:rPr>
      </w:pPr>
      <w:r w:rsidRPr="00F55D37">
        <w:rPr>
          <w:rFonts w:ascii="標楷體" w:eastAsia="標楷體" w:hAnsi="標楷體" w:hint="eastAsia"/>
          <w:color w:val="FF0000"/>
          <w:sz w:val="28"/>
          <w:szCs w:val="28"/>
        </w:rPr>
        <w:t>館所名稱：</w:t>
      </w:r>
      <w:bookmarkStart w:id="1" w:name="國圖"/>
      <w:r w:rsidR="000E34D1" w:rsidRPr="00F55D37">
        <w:rPr>
          <w:rFonts w:ascii="標楷體" w:eastAsia="標楷體" w:hAnsi="標楷體" w:hint="eastAsia"/>
          <w:color w:val="FF0000"/>
          <w:sz w:val="28"/>
          <w:szCs w:val="28"/>
        </w:rPr>
        <w:t>國家圖書館</w:t>
      </w:r>
      <w:bookmarkEnd w:id="1"/>
    </w:p>
    <w:tbl>
      <w:tblPr>
        <w:tblStyle w:val="a3"/>
        <w:tblW w:w="14047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2365"/>
        <w:gridCol w:w="2741"/>
        <w:gridCol w:w="3071"/>
        <w:gridCol w:w="1418"/>
        <w:gridCol w:w="2120"/>
        <w:gridCol w:w="1578"/>
      </w:tblGrid>
      <w:tr w:rsidR="00FB0EF9" w:rsidRPr="00F55D37" w:rsidTr="00EC6A75">
        <w:trPr>
          <w:tblHeader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FB0EF9" w:rsidRPr="00F55D37" w:rsidRDefault="00FB0EF9" w:rsidP="004957D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FB0EF9" w:rsidRPr="00F55D37" w:rsidRDefault="00FB0EF9" w:rsidP="004957D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資源名稱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FB0EF9" w:rsidRPr="00F55D37" w:rsidRDefault="00FB0EF9" w:rsidP="004957D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B0EF9" w:rsidRPr="00F55D37" w:rsidRDefault="00FB0EF9" w:rsidP="00902F23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B0EF9" w:rsidRPr="00F55D37" w:rsidRDefault="00FB0EF9" w:rsidP="004957D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適用對象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FB0EF9" w:rsidRPr="00F55D37" w:rsidRDefault="00FB0EF9" w:rsidP="004957D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諮詢電話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FB0EF9" w:rsidRPr="00F55D37" w:rsidRDefault="00FB0EF9" w:rsidP="00E95B55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備註</w:t>
            </w:r>
          </w:p>
        </w:tc>
      </w:tr>
      <w:tr w:rsidR="00EC6A75" w:rsidRPr="00F55D37" w:rsidTr="00EC6A75">
        <w:trPr>
          <w:jc w:val="center"/>
        </w:trPr>
        <w:tc>
          <w:tcPr>
            <w:tcW w:w="754" w:type="dxa"/>
            <w:shd w:val="clear" w:color="auto" w:fill="auto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「居家防疫．閱讀給力－國圖精選資源專區」</w:t>
            </w:r>
          </w:p>
        </w:tc>
        <w:tc>
          <w:tcPr>
            <w:tcW w:w="2741" w:type="dxa"/>
            <w:shd w:val="clear" w:color="auto" w:fill="auto"/>
          </w:tcPr>
          <w:p w:rsidR="00EC6A75" w:rsidRPr="00571068" w:rsidRDefault="00434B4D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8" w:anchor="b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http://109read.ncl.edu.tw/homereading/index.html#b</w:t>
              </w:r>
            </w:hyperlink>
          </w:p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國圖於防疫期間，特別精選多元豐富的線上閱讀及學習資源，建置「居家防疫．閱讀給力－國圖精選資源專區」，提供民眾在家即可博覽群書，隨心學習，增長知識。</w:t>
            </w:r>
          </w:p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各項閱讀與學習資源主要包含豐富之電子書資源、「國家圖書館遠距學園」及「數位影音系統平臺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(DAVA)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」等線上數位學習資源、臺灣記憶系統精選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線上主題特展，以及「國圖到你家」數位頻道之線上閱讀專區等多項資源。</w:t>
            </w:r>
          </w:p>
        </w:tc>
        <w:tc>
          <w:tcPr>
            <w:tcW w:w="1418" w:type="dxa"/>
            <w:shd w:val="clear" w:color="auto" w:fill="auto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一般大眾</w:t>
            </w:r>
          </w:p>
        </w:tc>
        <w:tc>
          <w:tcPr>
            <w:tcW w:w="2120" w:type="dxa"/>
            <w:shd w:val="clear" w:color="auto" w:fill="auto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</w:t>
            </w:r>
          </w:p>
        </w:tc>
        <w:tc>
          <w:tcPr>
            <w:tcW w:w="1578" w:type="dxa"/>
            <w:shd w:val="clear" w:color="auto" w:fill="auto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部分資源需註冊方可使用</w:t>
            </w: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線上小參通線上資源利用指導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9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http://109read.ncl.edu.tw/knowledgeexpress/index.html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提供一般大眾線上參考資源，包括線上諮詢、電子書、線上學習資源及知識快易達資料外送服務等。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一般大眾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(02)23619132#250</w:t>
            </w:r>
          </w:p>
        </w:tc>
        <w:tc>
          <w:tcPr>
            <w:tcW w:w="1578" w:type="dxa"/>
          </w:tcPr>
          <w:p w:rsidR="00EC6A75" w:rsidRPr="00F55D37" w:rsidRDefault="00EC6A75" w:rsidP="00EC6A75">
            <w:pPr>
              <w:rPr>
                <w:rFonts w:ascii="標楷體" w:eastAsia="標楷體" w:hAnsi="標楷體" w:cs="Times New Roman"/>
              </w:rPr>
            </w:pP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數位影音服務系統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10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http://dava.ncl.edu.tw/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提供各種講座、論壇及線上課程的影片資源。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一般大眾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(02)23619132#250</w:t>
            </w:r>
          </w:p>
        </w:tc>
        <w:tc>
          <w:tcPr>
            <w:tcW w:w="1578" w:type="dxa"/>
          </w:tcPr>
          <w:p w:rsidR="00EC6A75" w:rsidRPr="00F55D37" w:rsidRDefault="00EC6A75" w:rsidP="00EC6A75">
            <w:pPr>
              <w:rPr>
                <w:rFonts w:ascii="標楷體" w:eastAsia="標楷體" w:hAnsi="標楷體" w:cs="Times New Roman"/>
              </w:rPr>
            </w:pP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臺灣記憶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11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https://tm.ncl.edu.tw/index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提供臺灣早期明信片、官修地方志、圖書、舊籍等臺灣研究相關資源。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一般大眾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(02)23619132#250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臺灣博碩士論文知識加值系統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12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https://ndltd.ncl.edu.tw/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提供我國歷年學位論文相關資訊，開放範圍依作者授權而不同。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一般大眾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(02)23619132#250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線上註冊帳密後才能下載開放的電子全文</w:t>
            </w: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  <w:lang w:eastAsia="zh-HK"/>
              </w:rPr>
              <w:t>臺灣期刊文獻網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13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https://tpl.ncl.edu.tw/NclService/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  <w:lang w:eastAsia="zh-HK"/>
              </w:rPr>
              <w:t>提供期刊指南及期刊篇目查詢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71068">
              <w:rPr>
                <w:rFonts w:ascii="Times New Roman" w:eastAsia="標楷體" w:hAnsi="Times New Roman" w:cs="Times New Roman"/>
                <w:szCs w:val="24"/>
                <w:lang w:eastAsia="zh-HK"/>
              </w:rPr>
              <w:t>並依授權情形開放應用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一般大眾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(02)23619132#250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學術知識服務網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14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https://ref.ncl.edu.tw/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提供線上諮詢服務、資訊素養數位教材、中文參考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工具書、開放取用電子書等資源與服務。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一般大眾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(02)23619132#250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8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國家圖書館閱讀教育推廣計畫主題網站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15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http://ereading.ncl.edu.tw/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本系列課程為國家圖書館閱讀教育推廣計畫項下成果之一。透過本館行動影音服務系統、教育部「教育雲」等數位學習平台，讓學習者可在任何時間、地點，於線上進行數位學習活動，以達到無國界之學習境界及終身學習目的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歲以上的華文讀者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(02)23619132#406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隨時、隨地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藉由網路連線使用</w:t>
            </w: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9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公共圖書館區域資源中心－電子書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16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http://rrc.ncl.edu.tw/publiclib/tw/page_04-2.jsp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公共圖書館區域資源中心提供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種電子書平台可免費線上借閱。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一般民眾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(02)23619132#132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部分電子書平台需加入北區資源中心會員方可使用。</w:t>
            </w: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10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公共圖書資源共享服務平台－電子書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hyperlink r:id="rId17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https://rrcils.ncl.edu.tw/nclrrcc/RRCrq?ID=31&amp;SECU=2040460391&amp;PAGE=AM_C_main&amp;TPHC=1</w:t>
              </w:r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lastRenderedPageBreak/>
                <w:t>@@1150760050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收錄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HyRead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udn Library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等平台電子書，提供公共圖書館資源中心會員圖書館讀者使用。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一般民眾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(02)23619132#132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本平台僅提供電子書借閱之會員圖書館，已加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入會員之讀者可借閱該會員圖書館之電子書。</w:t>
            </w: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lastRenderedPageBreak/>
              <w:t>11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國家圖書館電子書刊送存及閱覽服務系統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18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http://ebook.ncl.edu.tw/webpac/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提供民眾線上查詢全國送存電子書書目資料，以及線上借閱出版者授權開放之電子書。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一般民眾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(02)23619132#132</w:t>
            </w:r>
          </w:p>
        </w:tc>
        <w:tc>
          <w:tcPr>
            <w:tcW w:w="1578" w:type="dxa"/>
          </w:tcPr>
          <w:p w:rsidR="00EC6A75" w:rsidRPr="00F55D37" w:rsidRDefault="00EC6A75" w:rsidP="00EC6A75">
            <w:pPr>
              <w:rPr>
                <w:rFonts w:ascii="標楷體" w:eastAsia="標楷體" w:hAnsi="標楷體" w:cs="Times New Roman"/>
                <w:highlight w:val="yellow"/>
              </w:rPr>
            </w:pP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12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國家圖書館「免費電子資源」網站</w:t>
            </w:r>
          </w:p>
        </w:tc>
        <w:tc>
          <w:tcPr>
            <w:tcW w:w="2741" w:type="dxa"/>
          </w:tcPr>
          <w:p w:rsidR="00EC6A75" w:rsidRPr="00571068" w:rsidRDefault="00EC6A75" w:rsidP="00EC6A75">
            <w:pPr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571068">
              <w:rPr>
                <w:rStyle w:val="a9"/>
                <w:rFonts w:ascii="Times New Roman" w:eastAsia="標楷體" w:hAnsi="Times New Roman" w:cs="Times New Roman"/>
                <w:color w:val="auto"/>
                <w:u w:val="none"/>
              </w:rPr>
              <w:t>中</w:t>
            </w:r>
            <w:r w:rsidRPr="00571068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文</w:t>
            </w:r>
            <w:r w:rsidRPr="00571068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:</w:t>
            </w:r>
            <w:r w:rsidRPr="00571068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br/>
            </w:r>
            <w:hyperlink r:id="rId19" w:history="1">
              <w:r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http://109read.ncl.edu.tw/freeesource/tw.html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  <w:r w:rsidRPr="00571068">
              <w:rPr>
                <w:rStyle w:val="a9"/>
                <w:rFonts w:ascii="Times New Roman" w:eastAsia="標楷體" w:hAnsi="Times New Roman" w:cs="Times New Roman"/>
                <w:color w:val="auto"/>
                <w:u w:val="none"/>
              </w:rPr>
              <w:t>西文</w:t>
            </w:r>
            <w:r w:rsidRPr="00571068">
              <w:rPr>
                <w:rStyle w:val="a9"/>
                <w:rFonts w:ascii="Times New Roman" w:eastAsia="標楷體" w:hAnsi="Times New Roman" w:cs="Times New Roman"/>
                <w:color w:val="auto"/>
                <w:u w:val="none"/>
              </w:rPr>
              <w:t>:</w:t>
            </w:r>
            <w:r w:rsidRPr="00571068">
              <w:rPr>
                <w:rStyle w:val="a9"/>
                <w:rFonts w:ascii="Times New Roman" w:eastAsia="標楷體" w:hAnsi="Times New Roman" w:cs="Times New Roman"/>
                <w:color w:val="auto"/>
                <w:u w:val="none"/>
              </w:rPr>
              <w:br/>
            </w:r>
            <w:hyperlink r:id="rId20" w:history="1">
              <w:r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http://109read.ncl.edu.tw/freeesource/en.html</w:t>
              </w:r>
            </w:hyperlink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收錄國內外線上免費影音、教學課程及各類型電子資源網站，提供民眾連結瀏覽。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一般民眾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(02)23619132#132</w:t>
            </w:r>
          </w:p>
        </w:tc>
        <w:tc>
          <w:tcPr>
            <w:tcW w:w="1578" w:type="dxa"/>
          </w:tcPr>
          <w:p w:rsidR="00EC6A75" w:rsidRPr="00F55D37" w:rsidRDefault="00EC6A75" w:rsidP="00EC6A75">
            <w:pPr>
              <w:rPr>
                <w:rFonts w:ascii="標楷體" w:eastAsia="標楷體" w:hAnsi="標楷體" w:cs="Times New Roman"/>
              </w:rPr>
            </w:pP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F55D37" w:rsidRDefault="00EC6A75" w:rsidP="00EC6A75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13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臺灣華文電子書庫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21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https://taiwanebook.ncl.edu.tw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「臺灣華文電子書庫」收錄範圍以國內各圖書館典藏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1911-1949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年出版品為主，另外也包含國內人文社會領域知名的學者專家學術授權著作、政府機關授權之政府出版品。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一般民眾、研究人員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(02)23619132#623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臺灣華文電子書庫</w:t>
            </w: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571068" w:rsidRDefault="00EC6A75" w:rsidP="00EC6A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國圖到你家線上閱讀專區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22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https://nclibtv.ncl.edu.tw/web/learning.php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精選全國政府機關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含博物館、美術館、圖書館等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製作之科學、人文、自然生態、樂活等適合一般民眾、寓教於樂之電子書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影音著作，經過取得原著授權、本館改作編輯宣告程序，依主題分類上架。目前提供影音資料約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部，電子書約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本，內容持續更新。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全年齡民眾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(02)23619132#621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A75" w:rsidRPr="00F55D37" w:rsidTr="00EC6A75">
        <w:trPr>
          <w:jc w:val="center"/>
        </w:trPr>
        <w:tc>
          <w:tcPr>
            <w:tcW w:w="754" w:type="dxa"/>
          </w:tcPr>
          <w:p w:rsidR="00EC6A75" w:rsidRPr="00571068" w:rsidRDefault="00EC6A75" w:rsidP="00EC6A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2365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電子書資源閱讀書單</w:t>
            </w:r>
          </w:p>
        </w:tc>
        <w:tc>
          <w:tcPr>
            <w:tcW w:w="2741" w:type="dxa"/>
          </w:tcPr>
          <w:p w:rsidR="00EC6A75" w:rsidRPr="00571068" w:rsidRDefault="00434B4D" w:rsidP="00EC6A75">
            <w:pPr>
              <w:rPr>
                <w:rStyle w:val="a9"/>
                <w:color w:val="auto"/>
                <w:u w:val="none"/>
              </w:rPr>
            </w:pPr>
            <w:hyperlink r:id="rId23" w:history="1">
              <w:r w:rsidR="00EC6A75" w:rsidRPr="00571068">
                <w:rPr>
                  <w:rStyle w:val="a9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http://isbn.ncl.edu.tw/NEW_ISBNNet/main_ProcessMenuItems.php?Ptarget=360&amp;Pact=ViewContent&amp;Pval=360&amp;Pfld=Ffile</w:t>
              </w:r>
            </w:hyperlink>
          </w:p>
          <w:p w:rsidR="00EC6A75" w:rsidRPr="00571068" w:rsidRDefault="00EC6A75" w:rsidP="00EC6A75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071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從本館「電子書刊送存閱覽服務」所保存電子書資源、「臺灣華文電子書庫」所典藏臺灣文獻數位化出版品，以及國內重要電子書平台，包括：國立公共資訊圖書館「電子書服務平台」、遠流出版公司與高雄市文化局及高雄市立圖書館「台灣雲端書庫」、凌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網科技「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HyRead eBook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」等多項平台，精選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80</w:t>
            </w:r>
            <w:r w:rsidRPr="00571068">
              <w:rPr>
                <w:rFonts w:ascii="Times New Roman" w:eastAsia="標楷體" w:hAnsi="Times New Roman" w:cs="Times New Roman"/>
                <w:szCs w:val="24"/>
              </w:rPr>
              <w:t>本免費線上電子書，提供民眾居家線上閱讀。</w:t>
            </w:r>
          </w:p>
        </w:tc>
        <w:tc>
          <w:tcPr>
            <w:tcW w:w="141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lastRenderedPageBreak/>
              <w:t>全年齡民眾</w:t>
            </w:r>
          </w:p>
        </w:tc>
        <w:tc>
          <w:tcPr>
            <w:tcW w:w="2120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(02)23619132#722</w:t>
            </w:r>
          </w:p>
        </w:tc>
        <w:tc>
          <w:tcPr>
            <w:tcW w:w="1578" w:type="dxa"/>
          </w:tcPr>
          <w:p w:rsidR="00EC6A75" w:rsidRPr="00571068" w:rsidRDefault="00EC6A75" w:rsidP="00EC6A7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068">
              <w:rPr>
                <w:rFonts w:ascii="Times New Roman" w:eastAsia="標楷體" w:hAnsi="Times New Roman" w:cs="Times New Roman"/>
                <w:szCs w:val="24"/>
              </w:rPr>
              <w:t>書單網址附有「閱讀說明」，提供閱讀相關指引。</w:t>
            </w:r>
          </w:p>
        </w:tc>
      </w:tr>
    </w:tbl>
    <w:p w:rsidR="00F3148A" w:rsidRPr="00F55D37" w:rsidRDefault="00F3148A" w:rsidP="00EB2186">
      <w:pPr>
        <w:rPr>
          <w:rFonts w:ascii="標楷體" w:eastAsia="標楷體" w:hAnsi="標楷體"/>
        </w:rPr>
      </w:pPr>
    </w:p>
    <w:p w:rsidR="00E7794C" w:rsidRPr="00F55D37" w:rsidRDefault="00F3148A" w:rsidP="00E7794C">
      <w:pPr>
        <w:rPr>
          <w:rFonts w:ascii="標楷體" w:eastAsia="標楷體" w:hAnsi="標楷體"/>
          <w:color w:val="FF0000"/>
          <w:sz w:val="28"/>
          <w:szCs w:val="28"/>
        </w:rPr>
      </w:pPr>
      <w:r w:rsidRPr="00F55D37">
        <w:rPr>
          <w:rFonts w:ascii="標楷體" w:eastAsia="標楷體" w:hAnsi="標楷體"/>
        </w:rPr>
        <w:br w:type="page"/>
      </w:r>
      <w:r w:rsidR="00E7794C" w:rsidRPr="00F55D37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館所名稱：</w:t>
      </w:r>
      <w:bookmarkStart w:id="2" w:name="臺圖"/>
      <w:r w:rsidR="00E7794C" w:rsidRPr="00F55D37">
        <w:rPr>
          <w:rFonts w:ascii="標楷體" w:eastAsia="標楷體" w:hAnsi="標楷體" w:hint="eastAsia"/>
          <w:color w:val="FF0000"/>
          <w:sz w:val="28"/>
          <w:szCs w:val="28"/>
        </w:rPr>
        <w:t>國立臺灣圖書館</w:t>
      </w:r>
      <w:bookmarkEnd w:id="2"/>
    </w:p>
    <w:tbl>
      <w:tblPr>
        <w:tblStyle w:val="a3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1460"/>
        <w:gridCol w:w="3113"/>
        <w:gridCol w:w="2557"/>
        <w:gridCol w:w="1276"/>
        <w:gridCol w:w="2410"/>
        <w:gridCol w:w="2409"/>
      </w:tblGrid>
      <w:tr w:rsidR="00E7794C" w:rsidRPr="00F55D37" w:rsidTr="00D91722">
        <w:trPr>
          <w:tblHeader/>
          <w:jc w:val="center"/>
        </w:trPr>
        <w:tc>
          <w:tcPr>
            <w:tcW w:w="809" w:type="dxa"/>
            <w:shd w:val="clear" w:color="auto" w:fill="D9D9D9" w:themeFill="background1" w:themeFillShade="D9"/>
          </w:tcPr>
          <w:p w:rsidR="00E7794C" w:rsidRPr="00F55D37" w:rsidRDefault="00E7794C" w:rsidP="00D2187A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E7794C" w:rsidRPr="00F55D37" w:rsidRDefault="00E7794C" w:rsidP="00D2187A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資源名稱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E7794C" w:rsidRPr="00F55D37" w:rsidRDefault="00E7794C" w:rsidP="00D2187A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E7794C" w:rsidRPr="00F55D37" w:rsidRDefault="00E7794C" w:rsidP="00D2187A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794C" w:rsidRPr="00F55D37" w:rsidRDefault="00E7794C" w:rsidP="00D2187A">
            <w:pPr>
              <w:jc w:val="both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適用對象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7794C" w:rsidRPr="00F55D37" w:rsidRDefault="00E7794C" w:rsidP="00D2187A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諮詢電話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7794C" w:rsidRPr="00F55D37" w:rsidRDefault="00E7794C" w:rsidP="00D2187A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備註</w:t>
            </w:r>
          </w:p>
        </w:tc>
      </w:tr>
      <w:tr w:rsidR="00D91722" w:rsidRPr="00F55D37" w:rsidTr="00D91722">
        <w:trPr>
          <w:jc w:val="center"/>
        </w:trPr>
        <w:tc>
          <w:tcPr>
            <w:tcW w:w="809" w:type="dxa"/>
          </w:tcPr>
          <w:p w:rsidR="00D91722" w:rsidRPr="00F55D37" w:rsidRDefault="00D91722" w:rsidP="00D917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5D3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60" w:type="dxa"/>
          </w:tcPr>
          <w:p w:rsidR="00D91722" w:rsidRPr="00703BFC" w:rsidRDefault="00D91722" w:rsidP="00D91722">
            <w:pPr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國立臺灣圖書館網站「防疫‧E起上網悅讀」專區</w:t>
            </w:r>
          </w:p>
        </w:tc>
        <w:tc>
          <w:tcPr>
            <w:tcW w:w="3113" w:type="dxa"/>
          </w:tcPr>
          <w:p w:rsidR="00D91722" w:rsidRPr="00703BFC" w:rsidRDefault="00434B4D" w:rsidP="00D91722">
            <w:pPr>
              <w:rPr>
                <w:rFonts w:ascii="標楷體" w:eastAsia="標楷體" w:hAnsi="標楷體"/>
                <w:szCs w:val="24"/>
              </w:rPr>
            </w:pPr>
            <w:hyperlink r:id="rId24" w:history="1">
              <w:r w:rsidR="00D91722" w:rsidRPr="00703BFC">
                <w:rPr>
                  <w:rStyle w:val="a9"/>
                  <w:rFonts w:ascii="標楷體" w:eastAsia="標楷體" w:hAnsi="標楷體"/>
                  <w:color w:val="auto"/>
                  <w:szCs w:val="24"/>
                </w:rPr>
                <w:t>https://www.ntl.edu.tw/sys.content.asp?mp=1&amp;CuItem=70100</w:t>
              </w:r>
            </w:hyperlink>
          </w:p>
        </w:tc>
        <w:tc>
          <w:tcPr>
            <w:tcW w:w="2557" w:type="dxa"/>
          </w:tcPr>
          <w:p w:rsidR="00D91722" w:rsidRPr="00703BFC" w:rsidRDefault="00D91722" w:rsidP="00D91722">
            <w:pPr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本館於網站設置「防疫‧E起上網悅讀」專區，針對不同學習目的、閱讀主題及適用對象，提供雲端資源專區。「網路辦證」服務，讓一般民眾可即時使用本館雲端館藏。「防疫資訊專區」，讓民眾即時掌握防疫正確觀念與資訊。</w:t>
            </w:r>
          </w:p>
        </w:tc>
        <w:tc>
          <w:tcPr>
            <w:tcW w:w="1276" w:type="dxa"/>
          </w:tcPr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各年齡層</w:t>
            </w:r>
          </w:p>
        </w:tc>
        <w:tc>
          <w:tcPr>
            <w:tcW w:w="2410" w:type="dxa"/>
          </w:tcPr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網路辦證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閱覽典藏組許小姐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(02)29266888#3103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雲端閱讀電子書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參考特藏組吳小姐</w:t>
            </w:r>
            <w:r w:rsidRPr="00703BFC">
              <w:rPr>
                <w:rFonts w:ascii="標楷體" w:eastAsia="標楷體" w:hAnsi="標楷體"/>
                <w:szCs w:val="24"/>
              </w:rPr>
              <w:t>(02)29266888#</w:t>
            </w:r>
            <w:r w:rsidRPr="00703BFC">
              <w:rPr>
                <w:rFonts w:ascii="標楷體" w:eastAsia="標楷體" w:hAnsi="標楷體" w:hint="eastAsia"/>
                <w:szCs w:val="24"/>
              </w:rPr>
              <w:t>4211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防疫書單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參考特藏組吳小姐</w:t>
            </w:r>
            <w:r w:rsidRPr="00703BFC">
              <w:rPr>
                <w:rFonts w:ascii="標楷體" w:eastAsia="標楷體" w:hAnsi="標楷體"/>
                <w:szCs w:val="24"/>
              </w:rPr>
              <w:t>(02)29266888#</w:t>
            </w:r>
            <w:r w:rsidRPr="00703BFC">
              <w:rPr>
                <w:rFonts w:ascii="標楷體" w:eastAsia="標楷體" w:hAnsi="標楷體" w:hint="eastAsia"/>
                <w:szCs w:val="24"/>
              </w:rPr>
              <w:t>4211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學習語文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參考特藏組吳小姐</w:t>
            </w:r>
            <w:r w:rsidRPr="00703BFC">
              <w:rPr>
                <w:rFonts w:ascii="標楷體" w:eastAsia="標楷體" w:hAnsi="標楷體"/>
                <w:szCs w:val="24"/>
              </w:rPr>
              <w:t>(02)29266888#</w:t>
            </w:r>
            <w:r w:rsidRPr="00703BFC">
              <w:rPr>
                <w:rFonts w:ascii="標楷體" w:eastAsia="標楷體" w:hAnsi="標楷體" w:hint="eastAsia"/>
                <w:szCs w:val="24"/>
              </w:rPr>
              <w:t>4211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影音欣賞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參考特藏組吳小姐</w:t>
            </w:r>
            <w:r w:rsidRPr="00703BFC">
              <w:rPr>
                <w:rFonts w:ascii="標楷體" w:eastAsia="標楷體" w:hAnsi="標楷體"/>
                <w:szCs w:val="24"/>
              </w:rPr>
              <w:t>(02)29266888#</w:t>
            </w:r>
            <w:r w:rsidRPr="00703BFC">
              <w:rPr>
                <w:rFonts w:ascii="標楷體" w:eastAsia="標楷體" w:hAnsi="標楷體" w:hint="eastAsia"/>
                <w:szCs w:val="24"/>
              </w:rPr>
              <w:t>4211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臺灣學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 xml:space="preserve">企劃推廣組蔡小姐  </w:t>
            </w:r>
            <w:r w:rsidRPr="00703BFC">
              <w:rPr>
                <w:rFonts w:ascii="標楷體" w:eastAsia="標楷體" w:hAnsi="標楷體"/>
                <w:szCs w:val="24"/>
              </w:rPr>
              <w:t>(02)29266888#</w:t>
            </w:r>
            <w:r w:rsidRPr="00703BFC">
              <w:rPr>
                <w:rFonts w:ascii="標楷體" w:eastAsia="標楷體" w:hAnsi="標楷體" w:hint="eastAsia"/>
                <w:szCs w:val="24"/>
              </w:rPr>
              <w:t>5413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臺灣圖書醫院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lastRenderedPageBreak/>
              <w:t>參考特藏組徐小姐</w:t>
            </w:r>
            <w:r w:rsidRPr="00703BFC">
              <w:rPr>
                <w:rFonts w:ascii="標楷體" w:eastAsia="標楷體" w:hAnsi="標楷體"/>
                <w:szCs w:val="24"/>
              </w:rPr>
              <w:t>(02)29266888#42</w:t>
            </w:r>
            <w:r w:rsidRPr="00703BFC">
              <w:rPr>
                <w:rFonts w:ascii="標楷體" w:eastAsia="標楷體" w:hAnsi="標楷體" w:hint="eastAsia"/>
                <w:szCs w:val="24"/>
              </w:rPr>
              <w:t>17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線上演講廳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企劃推廣組余小姐</w:t>
            </w:r>
            <w:r w:rsidRPr="00703BFC">
              <w:rPr>
                <w:rFonts w:ascii="標楷體" w:eastAsia="標楷體" w:hAnsi="標楷體"/>
                <w:szCs w:val="24"/>
              </w:rPr>
              <w:t>(02)29266888#</w:t>
            </w:r>
            <w:r w:rsidRPr="00703BFC">
              <w:rPr>
                <w:rFonts w:ascii="標楷體" w:eastAsia="標楷體" w:hAnsi="標楷體" w:hint="eastAsia"/>
                <w:szCs w:val="24"/>
              </w:rPr>
              <w:t>5405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參考特藏組陳先生</w:t>
            </w:r>
            <w:r w:rsidRPr="00703BFC">
              <w:rPr>
                <w:rFonts w:ascii="標楷體" w:eastAsia="標楷體" w:hAnsi="標楷體"/>
                <w:szCs w:val="24"/>
              </w:rPr>
              <w:t>(02)29266888#4</w:t>
            </w:r>
            <w:r w:rsidRPr="00703BFC">
              <w:rPr>
                <w:rFonts w:ascii="標楷體" w:eastAsia="標楷體" w:hAnsi="標楷體" w:hint="eastAsia"/>
                <w:szCs w:val="24"/>
              </w:rPr>
              <w:t>221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中山樓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中山樓樓小姐(02)2861</w:t>
            </w:r>
            <w:r>
              <w:rPr>
                <w:rFonts w:ascii="標楷體" w:eastAsia="標楷體" w:hAnsi="標楷體" w:hint="eastAsia"/>
                <w:szCs w:val="24"/>
              </w:rPr>
              <w:t>6391#102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03BF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防疫資訊專區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參考特藏組吳小姐</w:t>
            </w:r>
            <w:r w:rsidRPr="00703BFC">
              <w:rPr>
                <w:rFonts w:ascii="標楷體" w:eastAsia="標楷體" w:hAnsi="標楷體"/>
                <w:szCs w:val="24"/>
              </w:rPr>
              <w:t>(02)29266888#</w:t>
            </w:r>
            <w:r w:rsidRPr="00703BFC">
              <w:rPr>
                <w:rFonts w:ascii="標楷體" w:eastAsia="標楷體" w:hAnsi="標楷體" w:hint="eastAsia"/>
                <w:szCs w:val="24"/>
              </w:rPr>
              <w:t>4211</w:t>
            </w:r>
          </w:p>
        </w:tc>
        <w:tc>
          <w:tcPr>
            <w:tcW w:w="2409" w:type="dxa"/>
          </w:tcPr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lastRenderedPageBreak/>
              <w:t>[網路辦證]、 [臺灣學]、[臺灣圖書醫院]、[線上演講廳]、[中山樓]、[防疫資訊專區]等專區資源，一般民眾均可透過網路連線使用。</w:t>
            </w:r>
          </w:p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3BFC">
              <w:rPr>
                <w:rFonts w:ascii="標楷體" w:eastAsia="標楷體" w:hAnsi="標楷體" w:hint="eastAsia"/>
                <w:szCs w:val="24"/>
              </w:rPr>
              <w:t>[雲端閱讀電子書]、[防疫書單]、[學習語文]、[影音欣賞]等專區，本館讀者或完成申辦網路辦證民眾均可線上使用。</w:t>
            </w:r>
          </w:p>
        </w:tc>
      </w:tr>
      <w:tr w:rsidR="00D91722" w:rsidRPr="00F55D37" w:rsidTr="00D91722">
        <w:trPr>
          <w:jc w:val="center"/>
        </w:trPr>
        <w:tc>
          <w:tcPr>
            <w:tcW w:w="809" w:type="dxa"/>
          </w:tcPr>
          <w:p w:rsidR="00D91722" w:rsidRPr="00F55D37" w:rsidRDefault="00D91722" w:rsidP="00D9172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60" w:type="dxa"/>
          </w:tcPr>
          <w:p w:rsidR="00D91722" w:rsidRPr="00703BFC" w:rsidRDefault="00D91722" w:rsidP="00D9172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國立臺灣圖書館[防疫書單]：安心防疫看書趣</w:t>
            </w:r>
          </w:p>
        </w:tc>
        <w:tc>
          <w:tcPr>
            <w:tcW w:w="3113" w:type="dxa"/>
          </w:tcPr>
          <w:p w:rsidR="00D91722" w:rsidRPr="00703BFC" w:rsidRDefault="00434B4D" w:rsidP="00D91722">
            <w:pPr>
              <w:rPr>
                <w:rFonts w:ascii="標楷體" w:eastAsia="標楷體" w:hAnsi="標楷體"/>
              </w:rPr>
            </w:pPr>
            <w:hyperlink r:id="rId25" w:history="1">
              <w:r w:rsidR="00D91722" w:rsidRPr="00703BFC">
                <w:rPr>
                  <w:rStyle w:val="a9"/>
                  <w:rFonts w:ascii="標楷體" w:eastAsia="標楷體" w:hAnsi="標楷體"/>
                  <w:color w:val="auto"/>
                </w:rPr>
                <w:t>https://ntledu.ebook.hyread.com.tw/Template/RWD3.0/publisher-page.jsp?id=284</w:t>
              </w:r>
            </w:hyperlink>
          </w:p>
        </w:tc>
        <w:tc>
          <w:tcPr>
            <w:tcW w:w="2557" w:type="dxa"/>
          </w:tcPr>
          <w:p w:rsidR="00D91722" w:rsidRPr="00703BFC" w:rsidRDefault="00D91722" w:rsidP="00D9172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精選HyRead ebook電子書暨電子雜誌平臺圖書，主題推薦：增強免疫力、正確營養觀、養生超簡單、科普讀好書、心靈成長與勵志、青少年科普（中小學適用）等。</w:t>
            </w:r>
          </w:p>
        </w:tc>
        <w:tc>
          <w:tcPr>
            <w:tcW w:w="1276" w:type="dxa"/>
          </w:tcPr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各年齡層</w:t>
            </w:r>
          </w:p>
        </w:tc>
        <w:tc>
          <w:tcPr>
            <w:tcW w:w="2410" w:type="dxa"/>
          </w:tcPr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參考特藏組吳小姐</w:t>
            </w:r>
            <w:r w:rsidRPr="00703BFC">
              <w:rPr>
                <w:rFonts w:ascii="標楷體" w:eastAsia="標楷體" w:hAnsi="標楷體"/>
              </w:rPr>
              <w:t>(02)29266888#</w:t>
            </w:r>
            <w:r w:rsidRPr="00703BFC">
              <w:rPr>
                <w:rFonts w:ascii="標楷體" w:eastAsia="標楷體" w:hAnsi="標楷體" w:hint="eastAsia"/>
              </w:rPr>
              <w:t>4211</w:t>
            </w:r>
          </w:p>
        </w:tc>
        <w:tc>
          <w:tcPr>
            <w:tcW w:w="2409" w:type="dxa"/>
          </w:tcPr>
          <w:p w:rsidR="00D91722" w:rsidRPr="00703BFC" w:rsidRDefault="00D91722" w:rsidP="00D9172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本館讀者或完成申辦網路辦證民眾均可線上使用。</w:t>
            </w:r>
          </w:p>
        </w:tc>
      </w:tr>
      <w:tr w:rsidR="00E04512" w:rsidRPr="00F55D37" w:rsidTr="00D91722">
        <w:trPr>
          <w:jc w:val="center"/>
        </w:trPr>
        <w:tc>
          <w:tcPr>
            <w:tcW w:w="809" w:type="dxa"/>
          </w:tcPr>
          <w:p w:rsidR="00E04512" w:rsidRPr="00F55D37" w:rsidRDefault="00E04512" w:rsidP="00E0451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1460" w:type="dxa"/>
          </w:tcPr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國立臺灣圖書館[防疫書單]：主題書展</w:t>
            </w:r>
          </w:p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</w:p>
        </w:tc>
        <w:tc>
          <w:tcPr>
            <w:tcW w:w="3113" w:type="dxa"/>
          </w:tcPr>
          <w:p w:rsidR="00E04512" w:rsidRPr="00703BFC" w:rsidRDefault="00434B4D" w:rsidP="00E04512">
            <w:pPr>
              <w:rPr>
                <w:rStyle w:val="a9"/>
                <w:color w:val="auto"/>
              </w:rPr>
            </w:pPr>
            <w:hyperlink r:id="rId26" w:anchor="exhibition/148" w:history="1">
              <w:r w:rsidR="00E04512" w:rsidRPr="00703BFC">
                <w:rPr>
                  <w:rStyle w:val="a9"/>
                  <w:color w:val="auto"/>
                </w:rPr>
                <w:t>https://lib.ebookservice.tw/ntl2/#exhibition/148</w:t>
              </w:r>
            </w:hyperlink>
          </w:p>
          <w:p w:rsidR="00E04512" w:rsidRPr="00703BFC" w:rsidRDefault="00E04512" w:rsidP="00E04512"/>
        </w:tc>
        <w:tc>
          <w:tcPr>
            <w:tcW w:w="2557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精選台灣雲端書庫電子書暨電子雜誌平臺圖書，主題推薦包括：正確健康觀念、保健養身觀念、飲食保養、環境清潔手做DIY等。</w:t>
            </w:r>
          </w:p>
        </w:tc>
        <w:tc>
          <w:tcPr>
            <w:tcW w:w="1276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各年齡層</w:t>
            </w:r>
          </w:p>
        </w:tc>
        <w:tc>
          <w:tcPr>
            <w:tcW w:w="2410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參考特藏組吳小姐</w:t>
            </w:r>
            <w:r w:rsidRPr="00703BFC">
              <w:rPr>
                <w:rFonts w:ascii="標楷體" w:eastAsia="標楷體" w:hAnsi="標楷體"/>
              </w:rPr>
              <w:t>(02)29266888#</w:t>
            </w:r>
            <w:r w:rsidRPr="00703BFC">
              <w:rPr>
                <w:rFonts w:ascii="標楷體" w:eastAsia="標楷體" w:hAnsi="標楷體" w:hint="eastAsia"/>
              </w:rPr>
              <w:t>4211</w:t>
            </w:r>
          </w:p>
        </w:tc>
        <w:tc>
          <w:tcPr>
            <w:tcW w:w="2409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本館讀者或完成申辦網路辦證民眾均可線上使用。</w:t>
            </w:r>
          </w:p>
        </w:tc>
      </w:tr>
      <w:tr w:rsidR="00E04512" w:rsidRPr="00F55D37" w:rsidTr="00D91722">
        <w:trPr>
          <w:jc w:val="center"/>
        </w:trPr>
        <w:tc>
          <w:tcPr>
            <w:tcW w:w="809" w:type="dxa"/>
          </w:tcPr>
          <w:p w:rsidR="00E04512" w:rsidRPr="00F55D37" w:rsidRDefault="00E04512" w:rsidP="00E0451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60" w:type="dxa"/>
          </w:tcPr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國立臺灣圖書館[防疫書單]：防疫專區</w:t>
            </w:r>
          </w:p>
        </w:tc>
        <w:tc>
          <w:tcPr>
            <w:tcW w:w="3113" w:type="dxa"/>
          </w:tcPr>
          <w:p w:rsidR="00E04512" w:rsidRPr="00703BFC" w:rsidRDefault="00434B4D" w:rsidP="00E04512">
            <w:pPr>
              <w:rPr>
                <w:rFonts w:ascii="標楷體" w:eastAsia="標楷體" w:hAnsi="標楷體"/>
              </w:rPr>
            </w:pPr>
            <w:hyperlink r:id="rId27" w:history="1">
              <w:r w:rsidR="00E04512" w:rsidRPr="00703BFC">
                <w:rPr>
                  <w:rStyle w:val="a9"/>
                  <w:rFonts w:ascii="標楷體" w:eastAsia="標楷體" w:hAnsi="標楷體"/>
                  <w:color w:val="auto"/>
                </w:rPr>
                <w:t>http://www.airitibooks.com/EDM/ntl_Epidemic_prevention/</w:t>
              </w:r>
            </w:hyperlink>
          </w:p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</w:tcPr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精選iRead ebooks華藝電子書平臺圖書，主題推薦：居家養生、醫療保健、銀髮樂活、心靈勵志等。</w:t>
            </w:r>
          </w:p>
        </w:tc>
        <w:tc>
          <w:tcPr>
            <w:tcW w:w="1276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各年齡層</w:t>
            </w:r>
          </w:p>
        </w:tc>
        <w:tc>
          <w:tcPr>
            <w:tcW w:w="2410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參考特藏組吳小姐</w:t>
            </w:r>
            <w:r w:rsidRPr="00703BFC">
              <w:rPr>
                <w:rFonts w:ascii="標楷體" w:eastAsia="標楷體" w:hAnsi="標楷體"/>
              </w:rPr>
              <w:t>(02)29266888#</w:t>
            </w:r>
            <w:r w:rsidRPr="00703BFC">
              <w:rPr>
                <w:rFonts w:ascii="標楷體" w:eastAsia="標楷體" w:hAnsi="標楷體" w:hint="eastAsia"/>
              </w:rPr>
              <w:t>4211</w:t>
            </w:r>
          </w:p>
        </w:tc>
        <w:tc>
          <w:tcPr>
            <w:tcW w:w="2409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本館讀者或完成申辦網路辦證民眾均可線上使用。</w:t>
            </w:r>
          </w:p>
        </w:tc>
      </w:tr>
      <w:tr w:rsidR="00E04512" w:rsidRPr="00F55D37" w:rsidTr="00D91722">
        <w:trPr>
          <w:jc w:val="center"/>
        </w:trPr>
        <w:tc>
          <w:tcPr>
            <w:tcW w:w="809" w:type="dxa"/>
          </w:tcPr>
          <w:p w:rsidR="00E04512" w:rsidRPr="00F55D37" w:rsidRDefault="00E04512" w:rsidP="00E04512">
            <w:pPr>
              <w:jc w:val="center"/>
              <w:rPr>
                <w:rFonts w:ascii="標楷體" w:eastAsia="標楷體" w:hAnsi="標楷體"/>
              </w:rPr>
            </w:pPr>
            <w:r w:rsidRPr="00F55D3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60" w:type="dxa"/>
          </w:tcPr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/>
              </w:rPr>
              <w:t>國立臺灣圖書館電子資源</w:t>
            </w:r>
          </w:p>
        </w:tc>
        <w:tc>
          <w:tcPr>
            <w:tcW w:w="3113" w:type="dxa"/>
          </w:tcPr>
          <w:p w:rsidR="00E04512" w:rsidRPr="00703BFC" w:rsidRDefault="00434B4D" w:rsidP="00E04512">
            <w:pPr>
              <w:rPr>
                <w:rFonts w:ascii="標楷體" w:eastAsia="標楷體" w:hAnsi="標楷體"/>
              </w:rPr>
            </w:pPr>
            <w:hyperlink r:id="rId28" w:history="1">
              <w:r w:rsidR="00E04512" w:rsidRPr="00703BFC">
                <w:rPr>
                  <w:rStyle w:val="a9"/>
                  <w:rFonts w:ascii="標楷體" w:eastAsia="標楷體" w:hAnsi="標楷體"/>
                  <w:color w:val="auto"/>
                </w:rPr>
                <w:t>https://hyerm.ntl.edu.tw/ntlerm/index.jsp</w:t>
              </w:r>
            </w:hyperlink>
          </w:p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</w:tcPr>
          <w:p w:rsidR="00E04512" w:rsidRDefault="00E04512" w:rsidP="00E0451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精選本館雲端電子資源，以資源主題、資源類型、適用對象、適用閱讀載具予以區分，透過瀏覽即可輕鬆找到需要的線上資源。</w:t>
            </w:r>
          </w:p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各年齡層</w:t>
            </w:r>
          </w:p>
        </w:tc>
        <w:tc>
          <w:tcPr>
            <w:tcW w:w="2410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參考特藏組吳小姐</w:t>
            </w:r>
            <w:r w:rsidRPr="00703BFC">
              <w:rPr>
                <w:rFonts w:ascii="標楷體" w:eastAsia="標楷體" w:hAnsi="標楷體"/>
              </w:rPr>
              <w:t>(02)29266888#</w:t>
            </w:r>
            <w:r w:rsidRPr="00703BFC">
              <w:rPr>
                <w:rFonts w:ascii="標楷體" w:eastAsia="標楷體" w:hAnsi="標楷體" w:hint="eastAsia"/>
              </w:rPr>
              <w:t>4211</w:t>
            </w:r>
          </w:p>
        </w:tc>
        <w:tc>
          <w:tcPr>
            <w:tcW w:w="2409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本館讀者或完成申辦網路辦證民眾均可線上使用。</w:t>
            </w:r>
          </w:p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網路辦證：</w:t>
            </w:r>
            <w:hyperlink r:id="rId29" w:history="1">
              <w:r w:rsidRPr="00703BFC">
                <w:rPr>
                  <w:rStyle w:val="a9"/>
                  <w:rFonts w:ascii="標楷體" w:eastAsia="標楷體" w:hAnsi="標楷體"/>
                  <w:color w:val="auto"/>
                </w:rPr>
                <w:t>https://cis.ntl.edu.tw/F?func=file&amp;file_name=net-bor-new</w:t>
              </w:r>
            </w:hyperlink>
          </w:p>
          <w:p w:rsidR="00E04512" w:rsidRDefault="00E04512" w:rsidP="00E04512">
            <w:pPr>
              <w:jc w:val="both"/>
              <w:rPr>
                <w:rFonts w:ascii="標楷體" w:eastAsia="標楷體" w:hAnsi="標楷體"/>
              </w:rPr>
            </w:pPr>
          </w:p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4512" w:rsidRPr="00F55D37" w:rsidTr="00D91722">
        <w:trPr>
          <w:jc w:val="center"/>
        </w:trPr>
        <w:tc>
          <w:tcPr>
            <w:tcW w:w="809" w:type="dxa"/>
          </w:tcPr>
          <w:p w:rsidR="00E04512" w:rsidRPr="00703BFC" w:rsidRDefault="00E04512" w:rsidP="00E04512">
            <w:pPr>
              <w:jc w:val="center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460" w:type="dxa"/>
          </w:tcPr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國立臺灣圖書館「行動圖書館隨手可攜　熱門圖書隨選隨看」</w:t>
            </w:r>
          </w:p>
        </w:tc>
        <w:tc>
          <w:tcPr>
            <w:tcW w:w="3113" w:type="dxa"/>
          </w:tcPr>
          <w:p w:rsidR="00E04512" w:rsidRPr="00703BFC" w:rsidRDefault="00434B4D" w:rsidP="00E04512">
            <w:hyperlink r:id="rId30" w:history="1">
              <w:r w:rsidR="00E04512" w:rsidRPr="00703BFC">
                <w:rPr>
                  <w:rStyle w:val="a9"/>
                  <w:rFonts w:hint="eastAsia"/>
                  <w:color w:val="auto"/>
                </w:rPr>
                <w:t>https://www.ntl.edu.tw/sys.content.asp?mp=1&amp;CuItem=70416</w:t>
              </w:r>
            </w:hyperlink>
          </w:p>
        </w:tc>
        <w:tc>
          <w:tcPr>
            <w:tcW w:w="2557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在本電子書專區中含括TOP10、主題推薦、與作家有約、活動快訊、線上書展。</w:t>
            </w:r>
          </w:p>
        </w:tc>
        <w:tc>
          <w:tcPr>
            <w:tcW w:w="1276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各年齡層</w:t>
            </w:r>
          </w:p>
        </w:tc>
        <w:tc>
          <w:tcPr>
            <w:tcW w:w="2410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參考特藏組吳小姐</w:t>
            </w:r>
            <w:r w:rsidRPr="00703BFC">
              <w:rPr>
                <w:rFonts w:ascii="標楷體" w:eastAsia="標楷體" w:hAnsi="標楷體"/>
              </w:rPr>
              <w:t>(02)29266888#</w:t>
            </w:r>
            <w:r w:rsidRPr="00703BFC">
              <w:rPr>
                <w:rFonts w:ascii="標楷體" w:eastAsia="標楷體" w:hAnsi="標楷體" w:hint="eastAsia"/>
              </w:rPr>
              <w:t>4211</w:t>
            </w:r>
          </w:p>
        </w:tc>
        <w:tc>
          <w:tcPr>
            <w:tcW w:w="2409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本館讀者或完成申辦網路辦證民眾均可線上使用。</w:t>
            </w:r>
          </w:p>
        </w:tc>
      </w:tr>
      <w:tr w:rsidR="00E04512" w:rsidRPr="00F55D37" w:rsidTr="00D91722">
        <w:trPr>
          <w:jc w:val="center"/>
        </w:trPr>
        <w:tc>
          <w:tcPr>
            <w:tcW w:w="809" w:type="dxa"/>
          </w:tcPr>
          <w:p w:rsidR="00E04512" w:rsidRPr="00703BFC" w:rsidRDefault="00E04512" w:rsidP="00E04512">
            <w:pPr>
              <w:jc w:val="center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60" w:type="dxa"/>
          </w:tcPr>
          <w:p w:rsidR="00E04512" w:rsidRPr="00703BFC" w:rsidRDefault="00E04512" w:rsidP="00E04512">
            <w:pPr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國立臺灣圖書館「手機就是你的行動圖書館  熱門雜誌e機搞定」</w:t>
            </w:r>
          </w:p>
        </w:tc>
        <w:tc>
          <w:tcPr>
            <w:tcW w:w="3113" w:type="dxa"/>
          </w:tcPr>
          <w:p w:rsidR="00E04512" w:rsidRPr="00703BFC" w:rsidRDefault="00434B4D" w:rsidP="00E04512">
            <w:hyperlink r:id="rId31" w:history="1">
              <w:r w:rsidR="00E04512" w:rsidRPr="00703BFC">
                <w:rPr>
                  <w:rStyle w:val="a9"/>
                  <w:color w:val="auto"/>
                </w:rPr>
                <w:t>https://www.ntl.edu.tw/sys.content.asp?mp=1&amp;CuItem=70418</w:t>
              </w:r>
            </w:hyperlink>
          </w:p>
          <w:p w:rsidR="00E04512" w:rsidRPr="00703BFC" w:rsidRDefault="00E04512" w:rsidP="00E04512"/>
        </w:tc>
        <w:tc>
          <w:tcPr>
            <w:tcW w:w="2557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在本電子雜誌專區中含括TOP10、主題推薦、活動快訊、線上書展。</w:t>
            </w:r>
          </w:p>
        </w:tc>
        <w:tc>
          <w:tcPr>
            <w:tcW w:w="1276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各年齡層</w:t>
            </w:r>
          </w:p>
        </w:tc>
        <w:tc>
          <w:tcPr>
            <w:tcW w:w="2410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參考特藏組吳小姐</w:t>
            </w:r>
            <w:r w:rsidRPr="00703BFC">
              <w:rPr>
                <w:rFonts w:ascii="標楷體" w:eastAsia="標楷體" w:hAnsi="標楷體"/>
              </w:rPr>
              <w:t>(02)29266888#</w:t>
            </w:r>
            <w:r w:rsidRPr="00703BFC">
              <w:rPr>
                <w:rFonts w:ascii="標楷體" w:eastAsia="標楷體" w:hAnsi="標楷體" w:hint="eastAsia"/>
              </w:rPr>
              <w:t>4211</w:t>
            </w:r>
          </w:p>
        </w:tc>
        <w:tc>
          <w:tcPr>
            <w:tcW w:w="2409" w:type="dxa"/>
          </w:tcPr>
          <w:p w:rsidR="00E04512" w:rsidRPr="00703BFC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703BFC">
              <w:rPr>
                <w:rFonts w:ascii="標楷體" w:eastAsia="標楷體" w:hAnsi="標楷體" w:hint="eastAsia"/>
              </w:rPr>
              <w:t>本館讀者或完成申辦網路辦證民眾均可線上使用。</w:t>
            </w:r>
          </w:p>
        </w:tc>
      </w:tr>
      <w:tr w:rsidR="00E04512" w:rsidRPr="00F55D37" w:rsidTr="00D91722">
        <w:trPr>
          <w:jc w:val="center"/>
        </w:trPr>
        <w:tc>
          <w:tcPr>
            <w:tcW w:w="809" w:type="dxa"/>
          </w:tcPr>
          <w:p w:rsidR="00E04512" w:rsidRPr="004C437F" w:rsidRDefault="00E04512" w:rsidP="00E04512">
            <w:pPr>
              <w:jc w:val="center"/>
              <w:rPr>
                <w:rFonts w:ascii="標楷體" w:eastAsia="標楷體" w:hAnsi="標楷體"/>
              </w:rPr>
            </w:pPr>
            <w:r w:rsidRPr="004C437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0" w:type="dxa"/>
          </w:tcPr>
          <w:p w:rsidR="00E04512" w:rsidRPr="004C437F" w:rsidRDefault="00E04512" w:rsidP="00E04512">
            <w:pPr>
              <w:rPr>
                <w:rFonts w:ascii="標楷體" w:eastAsia="標楷體" w:hAnsi="標楷體"/>
              </w:rPr>
            </w:pPr>
            <w:r w:rsidRPr="004C437F">
              <w:rPr>
                <w:rFonts w:ascii="標楷體" w:eastAsia="標楷體" w:hAnsi="標楷體"/>
              </w:rPr>
              <w:t>國立臺灣圖書館</w:t>
            </w:r>
            <w:r w:rsidRPr="004C437F">
              <w:rPr>
                <w:rFonts w:ascii="標楷體" w:eastAsia="標楷體" w:hAnsi="標楷體" w:hint="eastAsia"/>
              </w:rPr>
              <w:t>視障</w:t>
            </w:r>
            <w:r w:rsidRPr="004C437F">
              <w:rPr>
                <w:rFonts w:ascii="標楷體" w:eastAsia="標楷體" w:hAnsi="標楷體"/>
              </w:rPr>
              <w:t>電子資源</w:t>
            </w:r>
            <w:r w:rsidRPr="004C437F">
              <w:rPr>
                <w:rFonts w:ascii="標楷體" w:eastAsia="標楷體" w:hAnsi="標楷體" w:hint="eastAsia"/>
              </w:rPr>
              <w:t>整合查詢系統</w:t>
            </w:r>
          </w:p>
        </w:tc>
        <w:tc>
          <w:tcPr>
            <w:tcW w:w="3113" w:type="dxa"/>
          </w:tcPr>
          <w:p w:rsidR="00E04512" w:rsidRPr="004C437F" w:rsidRDefault="00434B4D" w:rsidP="00E04512">
            <w:hyperlink r:id="rId32" w:history="1">
              <w:r w:rsidR="00E04512" w:rsidRPr="004C437F">
                <w:rPr>
                  <w:rStyle w:val="a9"/>
                  <w:color w:val="auto"/>
                </w:rPr>
                <w:t>https://viis.ntl.edu.tw/</w:t>
              </w:r>
            </w:hyperlink>
          </w:p>
          <w:p w:rsidR="00E04512" w:rsidRPr="004C437F" w:rsidRDefault="00E04512" w:rsidP="00E04512"/>
        </w:tc>
        <w:tc>
          <w:tcPr>
            <w:tcW w:w="2557" w:type="dxa"/>
          </w:tcPr>
          <w:p w:rsidR="00E04512" w:rsidRPr="004C437F" w:rsidRDefault="00E04512" w:rsidP="00E04512">
            <w:pPr>
              <w:rPr>
                <w:rFonts w:ascii="標楷體" w:eastAsia="標楷體" w:hAnsi="標楷體"/>
              </w:rPr>
            </w:pPr>
            <w:r w:rsidRPr="004C437F">
              <w:rPr>
                <w:rFonts w:ascii="標楷體" w:eastAsia="標楷體" w:hAnsi="標楷體" w:hint="eastAsia"/>
              </w:rPr>
              <w:t>提供無障礙圖書資源（電子點字書、電子書、有聲書等）線上瀏覽及下載閱讀聆聽服務。該系統除提供本館視障館藏資訊，另整合國資圖、北市圖、高市圖、清大盲友會、彰師大圖書</w:t>
            </w:r>
            <w:r w:rsidRPr="004C437F">
              <w:rPr>
                <w:rFonts w:ascii="標楷體" w:eastAsia="標楷體" w:hAnsi="標楷體" w:hint="eastAsia"/>
              </w:rPr>
              <w:lastRenderedPageBreak/>
              <w:t>館、淡大華文視障電子圖書館及愛盲基金會「有聲書平臺」等國內主要視障機構館藏書目資訊，提供單一查詢服務窗口，是國內視障資料最豐富、服務功能最完整的視障資訊系統。</w:t>
            </w:r>
          </w:p>
        </w:tc>
        <w:tc>
          <w:tcPr>
            <w:tcW w:w="1276" w:type="dxa"/>
          </w:tcPr>
          <w:p w:rsidR="00E04512" w:rsidRPr="004C437F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4C437F">
              <w:rPr>
                <w:rFonts w:ascii="標楷體" w:eastAsia="標楷體" w:hAnsi="標楷體" w:hint="eastAsia"/>
              </w:rPr>
              <w:lastRenderedPageBreak/>
              <w:t>圖書館法第9條第1項所定特殊讀者（視覺、聽覺、學習及其他閱讀困難障礙者）。</w:t>
            </w:r>
          </w:p>
        </w:tc>
        <w:tc>
          <w:tcPr>
            <w:tcW w:w="2410" w:type="dxa"/>
          </w:tcPr>
          <w:p w:rsidR="00E04512" w:rsidRPr="004C437F" w:rsidRDefault="00E04512" w:rsidP="00E04512">
            <w:pPr>
              <w:rPr>
                <w:rFonts w:ascii="標楷體" w:eastAsia="標楷體" w:hAnsi="標楷體"/>
              </w:rPr>
            </w:pPr>
            <w:r w:rsidRPr="004C437F">
              <w:rPr>
                <w:rFonts w:ascii="標楷體" w:eastAsia="標楷體" w:hAnsi="標楷體" w:hint="eastAsia"/>
              </w:rPr>
              <w:t>視障資料中心服務電話</w:t>
            </w:r>
          </w:p>
          <w:p w:rsidR="00E04512" w:rsidRPr="004C437F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4C437F">
              <w:rPr>
                <w:rFonts w:ascii="標楷體" w:eastAsia="標楷體" w:hAnsi="標楷體"/>
              </w:rPr>
              <w:t>(02)2926</w:t>
            </w:r>
            <w:r w:rsidRPr="004C437F">
              <w:rPr>
                <w:rFonts w:ascii="標楷體" w:eastAsia="標楷體" w:hAnsi="標楷體" w:hint="eastAsia"/>
              </w:rPr>
              <w:t>1470</w:t>
            </w:r>
          </w:p>
          <w:p w:rsidR="00E04512" w:rsidRPr="004C437F" w:rsidRDefault="00E04512" w:rsidP="00E04512">
            <w:pPr>
              <w:rPr>
                <w:rFonts w:ascii="標楷體" w:eastAsia="標楷體" w:hAnsi="標楷體"/>
              </w:rPr>
            </w:pPr>
            <w:r w:rsidRPr="004C437F">
              <w:rPr>
                <w:rFonts w:ascii="標楷體" w:eastAsia="標楷體" w:hAnsi="標楷體" w:hint="eastAsia"/>
              </w:rPr>
              <w:t>視障資料中心邱先生</w:t>
            </w:r>
            <w:r w:rsidRPr="004C437F">
              <w:rPr>
                <w:rFonts w:ascii="標楷體" w:eastAsia="標楷體" w:hAnsi="標楷體"/>
              </w:rPr>
              <w:t>(02)29266888#</w:t>
            </w:r>
            <w:r w:rsidRPr="004C437F">
              <w:rPr>
                <w:rFonts w:ascii="標楷體" w:eastAsia="標楷體" w:hAnsi="標楷體" w:hint="eastAsia"/>
              </w:rPr>
              <w:t>2801</w:t>
            </w:r>
          </w:p>
        </w:tc>
        <w:tc>
          <w:tcPr>
            <w:tcW w:w="2409" w:type="dxa"/>
          </w:tcPr>
          <w:p w:rsidR="00E04512" w:rsidRPr="004C437F" w:rsidRDefault="00E04512" w:rsidP="00E045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C437F">
              <w:rPr>
                <w:rFonts w:ascii="標楷體" w:eastAsia="標楷體" w:hAnsi="標楷體"/>
              </w:rPr>
              <w:t>符合左列適用對象</w:t>
            </w:r>
            <w:r w:rsidRPr="004C437F">
              <w:rPr>
                <w:rFonts w:ascii="標楷體" w:eastAsia="標楷體" w:hAnsi="標楷體" w:hint="eastAsia"/>
              </w:rPr>
              <w:t>，檢附相關規定證明文件</w:t>
            </w:r>
            <w:r w:rsidRPr="004C437F">
              <w:rPr>
                <w:rFonts w:ascii="標楷體" w:eastAsia="標楷體" w:hAnsi="標楷體" w:hint="eastAsia"/>
                <w:szCs w:val="24"/>
              </w:rPr>
              <w:t>完成借閱證申辦者均可線上使用。</w:t>
            </w:r>
          </w:p>
          <w:p w:rsidR="00E04512" w:rsidRPr="004C437F" w:rsidRDefault="00E04512" w:rsidP="00E04512">
            <w:pPr>
              <w:jc w:val="both"/>
              <w:rPr>
                <w:rFonts w:ascii="標楷體" w:eastAsia="標楷體" w:hAnsi="標楷體"/>
              </w:rPr>
            </w:pPr>
            <w:r w:rsidRPr="004C437F">
              <w:rPr>
                <w:rFonts w:ascii="標楷體" w:eastAsia="標楷體" w:hAnsi="標楷體" w:hint="eastAsia"/>
              </w:rPr>
              <w:t>網路辦證：</w:t>
            </w:r>
          </w:p>
          <w:p w:rsidR="00E04512" w:rsidRPr="004C437F" w:rsidRDefault="00434B4D" w:rsidP="00E04512">
            <w:pPr>
              <w:jc w:val="both"/>
              <w:rPr>
                <w:rFonts w:ascii="標楷體" w:eastAsia="標楷體" w:hAnsi="標楷體"/>
              </w:rPr>
            </w:pPr>
            <w:hyperlink r:id="rId33" w:history="1">
              <w:r w:rsidR="00E04512" w:rsidRPr="004C437F">
                <w:rPr>
                  <w:rStyle w:val="a9"/>
                  <w:rFonts w:ascii="標楷體" w:eastAsia="標楷體" w:hAnsi="標楷體"/>
                  <w:color w:val="auto"/>
                </w:rPr>
                <w:t>https://viis.ntl.edu.tw/onlineregistration</w:t>
              </w:r>
            </w:hyperlink>
          </w:p>
        </w:tc>
      </w:tr>
    </w:tbl>
    <w:p w:rsidR="00E7794C" w:rsidRPr="00F55D37" w:rsidRDefault="00E7794C" w:rsidP="00E7794C">
      <w:pPr>
        <w:rPr>
          <w:rFonts w:ascii="標楷體" w:eastAsia="標楷體" w:hAnsi="標楷體"/>
        </w:rPr>
      </w:pPr>
    </w:p>
    <w:p w:rsidR="00E7794C" w:rsidRPr="00F55D37" w:rsidRDefault="00E7794C" w:rsidP="00E7794C">
      <w:pPr>
        <w:rPr>
          <w:rFonts w:ascii="標楷體" w:eastAsia="標楷體" w:hAnsi="標楷體"/>
        </w:rPr>
      </w:pPr>
    </w:p>
    <w:p w:rsidR="000C6584" w:rsidRPr="00F55D37" w:rsidRDefault="000C6584">
      <w:pPr>
        <w:widowControl/>
        <w:rPr>
          <w:rFonts w:ascii="標楷體" w:eastAsia="標楷體" w:hAnsi="標楷體"/>
        </w:rPr>
      </w:pPr>
      <w:r w:rsidRPr="00F55D37">
        <w:rPr>
          <w:rFonts w:ascii="標楷體" w:eastAsia="標楷體" w:hAnsi="標楷體"/>
        </w:rPr>
        <w:br w:type="page"/>
      </w:r>
    </w:p>
    <w:p w:rsidR="00FB4593" w:rsidRPr="00F55D37" w:rsidRDefault="00FB4593" w:rsidP="00FB4593">
      <w:pPr>
        <w:rPr>
          <w:rFonts w:ascii="標楷體" w:eastAsia="標楷體" w:hAnsi="標楷體" w:cs="Times New Roman"/>
          <w:color w:val="FF0000"/>
          <w:sz w:val="28"/>
          <w:szCs w:val="28"/>
        </w:rPr>
      </w:pPr>
      <w:r w:rsidRPr="00F55D37">
        <w:rPr>
          <w:rFonts w:ascii="標楷體" w:eastAsia="標楷體" w:hAnsi="標楷體" w:cs="Times New Roman"/>
          <w:color w:val="FF0000"/>
          <w:sz w:val="28"/>
          <w:szCs w:val="28"/>
        </w:rPr>
        <w:lastRenderedPageBreak/>
        <w:t>館所名稱：</w:t>
      </w:r>
      <w:bookmarkStart w:id="3" w:name="國資圖"/>
      <w:r w:rsidRPr="00F55D37">
        <w:rPr>
          <w:rFonts w:ascii="標楷體" w:eastAsia="標楷體" w:hAnsi="標楷體" w:cs="Times New Roman"/>
          <w:color w:val="FF0000"/>
          <w:sz w:val="28"/>
          <w:szCs w:val="28"/>
          <w:lang w:eastAsia="zh-HK"/>
        </w:rPr>
        <w:t>國立公共資訊圖書館</w:t>
      </w:r>
      <w:bookmarkEnd w:id="3"/>
    </w:p>
    <w:tbl>
      <w:tblPr>
        <w:tblStyle w:val="a3"/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229"/>
        <w:gridCol w:w="2606"/>
        <w:gridCol w:w="3821"/>
        <w:gridCol w:w="1701"/>
        <w:gridCol w:w="1701"/>
        <w:gridCol w:w="2410"/>
      </w:tblGrid>
      <w:tr w:rsidR="00FB4593" w:rsidRPr="00F55D37" w:rsidTr="00342AFF">
        <w:trPr>
          <w:tblHeader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序號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資源名稱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網址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簡介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適用對象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諮詢電話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</w:rPr>
            </w:pPr>
            <w:r w:rsidRPr="00F55D37">
              <w:rPr>
                <w:rFonts w:ascii="標楷體" w:eastAsia="標楷體" w:hAnsi="標楷體" w:cs="Times New Roman"/>
              </w:rPr>
              <w:t>備註</w:t>
            </w:r>
          </w:p>
        </w:tc>
      </w:tr>
      <w:tr w:rsidR="00FB4593" w:rsidRPr="00F55D37" w:rsidTr="00342AFF">
        <w:trPr>
          <w:jc w:val="center"/>
        </w:trPr>
        <w:tc>
          <w:tcPr>
            <w:tcW w:w="708" w:type="dxa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1</w:t>
            </w:r>
          </w:p>
        </w:tc>
        <w:tc>
          <w:tcPr>
            <w:tcW w:w="1229" w:type="dxa"/>
          </w:tcPr>
          <w:p w:rsidR="00FB4593" w:rsidRPr="00F55D37" w:rsidRDefault="00FB4593" w:rsidP="00D2187A">
            <w:pPr>
              <w:widowControl/>
              <w:shd w:val="clear" w:color="auto" w:fill="FFFFFF"/>
              <w:tabs>
                <w:tab w:val="left" w:pos="252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電子書服務平台</w:t>
            </w:r>
          </w:p>
        </w:tc>
        <w:tc>
          <w:tcPr>
            <w:tcW w:w="2606" w:type="dxa"/>
          </w:tcPr>
          <w:p w:rsidR="00FB4593" w:rsidRPr="00F55D37" w:rsidRDefault="00434B4D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hyperlink r:id="rId34" w:history="1">
              <w:r w:rsidR="00FB4593" w:rsidRPr="00F55D37">
                <w:rPr>
                  <w:rStyle w:val="a9"/>
                  <w:rFonts w:ascii="標楷體" w:eastAsia="標楷體" w:hAnsi="標楷體" w:cs="Times New Roman"/>
                  <w:color w:val="auto"/>
                </w:rPr>
                <w:t>https://ebook.nlpi.edu.tw/</w:t>
              </w:r>
            </w:hyperlink>
          </w:p>
        </w:tc>
        <w:tc>
          <w:tcPr>
            <w:tcW w:w="3821" w:type="dxa"/>
          </w:tcPr>
          <w:p w:rsidR="00FB4593" w:rsidRPr="00F55D37" w:rsidRDefault="002379FB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典藏超過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4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萬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3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千種、3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5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萬冊正體中文電子書，提供公共圖書館讀者加入會員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後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無償借閱，收錄各類出版社、出版品及知名作家著作。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可於電腦、手機及平板等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多種載具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線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上閱讀，提供民眾適時便利之數位圖書資源。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各年齡層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04-22625100</w:t>
            </w:r>
            <w:r w:rsidR="00BF2BE8"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#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123</w:t>
            </w:r>
          </w:p>
        </w:tc>
        <w:tc>
          <w:tcPr>
            <w:tcW w:w="2410" w:type="dxa"/>
          </w:tcPr>
          <w:p w:rsidR="00FB4593" w:rsidRPr="00F55D37" w:rsidRDefault="00FB4593" w:rsidP="00FB4593">
            <w:pPr>
              <w:pStyle w:val="ae"/>
              <w:numPr>
                <w:ilvl w:val="0"/>
                <w:numId w:val="1"/>
              </w:numPr>
              <w:ind w:leftChars="0" w:left="318" w:hanging="318"/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需</w:t>
            </w:r>
            <w:r w:rsidRPr="00F55D37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先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以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全國任一間公共圖書館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之個人借閱證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加入會員</w:t>
            </w:r>
            <w:r w:rsidRPr="00F55D37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，始得使用。</w:t>
            </w:r>
          </w:p>
          <w:p w:rsidR="00FB4593" w:rsidRPr="00F55D37" w:rsidRDefault="00FB4593" w:rsidP="00FB4593">
            <w:pPr>
              <w:pStyle w:val="ae"/>
              <w:numPr>
                <w:ilvl w:val="0"/>
                <w:numId w:val="1"/>
              </w:numPr>
              <w:ind w:leftChars="0" w:left="318" w:hanging="318"/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手機或平板行動閱讀，請下載APP「iLib Reader」。</w:t>
            </w:r>
          </w:p>
        </w:tc>
      </w:tr>
      <w:tr w:rsidR="00FB4593" w:rsidRPr="00F55D37" w:rsidTr="00342AFF">
        <w:trPr>
          <w:jc w:val="center"/>
        </w:trPr>
        <w:tc>
          <w:tcPr>
            <w:tcW w:w="708" w:type="dxa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2</w:t>
            </w:r>
          </w:p>
        </w:tc>
        <w:tc>
          <w:tcPr>
            <w:tcW w:w="1229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公共圖書館數位資源入口網</w:t>
            </w:r>
          </w:p>
        </w:tc>
        <w:tc>
          <w:tcPr>
            <w:tcW w:w="2606" w:type="dxa"/>
          </w:tcPr>
          <w:p w:rsidR="00FB4593" w:rsidRPr="00F55D37" w:rsidRDefault="00434B4D" w:rsidP="00D2187A">
            <w:pPr>
              <w:jc w:val="both"/>
              <w:rPr>
                <w:rFonts w:ascii="標楷體" w:eastAsia="標楷體" w:hAnsi="標楷體" w:cs="Times New Roman"/>
              </w:rPr>
            </w:pPr>
            <w:hyperlink r:id="rId35" w:history="1">
              <w:r w:rsidR="00FB4593" w:rsidRPr="00F55D37">
                <w:rPr>
                  <w:rStyle w:val="a9"/>
                  <w:rFonts w:ascii="標楷體" w:eastAsia="標楷體" w:hAnsi="標楷體" w:cs="Times New Roman"/>
                  <w:color w:val="auto"/>
                </w:rPr>
                <w:t>http://ers.nlpi.edu.tw/</w:t>
              </w:r>
            </w:hyperlink>
          </w:p>
        </w:tc>
        <w:tc>
          <w:tcPr>
            <w:tcW w:w="3821" w:type="dxa"/>
          </w:tcPr>
          <w:p w:rsidR="00FB4593" w:rsidRPr="00F55D37" w:rsidRDefault="002379FB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</w:pP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本平台為整合服務網站，收錄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超過100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個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熱門電子資料庫，包括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兒童繪本、語言學習、藝術、休閒、影音資源、電子雜誌、電子報紙、電子書、自然科學及社會科學類等不同學習主題，具支援多種閱讀載具及24小時不受時間、地點限制等特色服務，國立公共資訊圖書館讀者皆可免費閱覽。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各年齡層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04-22625100</w:t>
            </w:r>
            <w:r w:rsidR="00BF2BE8"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#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123</w:t>
            </w:r>
          </w:p>
        </w:tc>
        <w:tc>
          <w:tcPr>
            <w:tcW w:w="2410" w:type="dxa"/>
          </w:tcPr>
          <w:p w:rsidR="00FB4593" w:rsidRPr="00F55D37" w:rsidRDefault="00FB4593" w:rsidP="00FB4593">
            <w:pPr>
              <w:pStyle w:val="ae"/>
              <w:numPr>
                <w:ilvl w:val="0"/>
                <w:numId w:val="2"/>
              </w:numPr>
              <w:ind w:leftChars="0" w:left="318" w:hanging="318"/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需</w:t>
            </w:r>
            <w:r w:rsidRPr="00F55D37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申辦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國立公共資訊圖書館借閱證。</w:t>
            </w:r>
          </w:p>
          <w:p w:rsidR="00FB4593" w:rsidRPr="00F55D37" w:rsidRDefault="00FB4593" w:rsidP="00FB4593">
            <w:pPr>
              <w:pStyle w:val="ae"/>
              <w:numPr>
                <w:ilvl w:val="0"/>
                <w:numId w:val="2"/>
              </w:numPr>
              <w:ind w:leftChars="0" w:left="318" w:hanging="318"/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網路辦證服務https://ipac.nlpi.edu.tw/register</w:t>
            </w:r>
          </w:p>
        </w:tc>
      </w:tr>
      <w:tr w:rsidR="00FB4593" w:rsidRPr="00F55D37" w:rsidTr="00342AFF">
        <w:trPr>
          <w:jc w:val="center"/>
        </w:trPr>
        <w:tc>
          <w:tcPr>
            <w:tcW w:w="708" w:type="dxa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3</w:t>
            </w:r>
          </w:p>
        </w:tc>
        <w:tc>
          <w:tcPr>
            <w:tcW w:w="1229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線上視聽媒體中心（VOD）</w:t>
            </w:r>
          </w:p>
        </w:tc>
        <w:tc>
          <w:tcPr>
            <w:tcW w:w="2606" w:type="dxa"/>
          </w:tcPr>
          <w:p w:rsidR="00FB4593" w:rsidRPr="00F55D37" w:rsidRDefault="00434B4D" w:rsidP="00D2187A">
            <w:pPr>
              <w:jc w:val="both"/>
              <w:rPr>
                <w:rFonts w:ascii="標楷體" w:eastAsia="標楷體" w:hAnsi="標楷體" w:cs="Times New Roman"/>
              </w:rPr>
            </w:pPr>
            <w:hyperlink r:id="rId36" w:history="1">
              <w:r w:rsidR="00FB4593" w:rsidRPr="00F55D37">
                <w:rPr>
                  <w:rStyle w:val="a9"/>
                  <w:rFonts w:ascii="標楷體" w:eastAsia="標楷體" w:hAnsi="標楷體" w:cs="Times New Roman"/>
                  <w:color w:val="auto"/>
                </w:rPr>
                <w:t>http://vod.nlpi.edu.tw/</w:t>
              </w:r>
            </w:hyperlink>
          </w:p>
        </w:tc>
        <w:tc>
          <w:tcPr>
            <w:tcW w:w="3821" w:type="dxa"/>
          </w:tcPr>
          <w:p w:rsidR="00FB4593" w:rsidRPr="00F55D37" w:rsidRDefault="002379FB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提供卡通動畫、醫療保健、戲劇電影等1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3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大類超過5,</w:t>
            </w:r>
            <w:r w:rsidRPr="002379F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3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00部影音資料，國立公共資訊圖書館讀者皆可</w:t>
            </w:r>
            <w:r w:rsidRPr="002379FB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lastRenderedPageBreak/>
              <w:t>以即時收看或隨選點播的方式，欣賞講座直播及精選影音節目。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lastRenderedPageBreak/>
              <w:t>各年齡層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04-22625100</w:t>
            </w:r>
            <w:r w:rsidR="00BF2BE8"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#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123</w:t>
            </w:r>
          </w:p>
        </w:tc>
        <w:tc>
          <w:tcPr>
            <w:tcW w:w="2410" w:type="dxa"/>
          </w:tcPr>
          <w:p w:rsidR="00FB4593" w:rsidRPr="00F55D37" w:rsidRDefault="00FB4593" w:rsidP="00FB4593">
            <w:pPr>
              <w:pStyle w:val="ae"/>
              <w:numPr>
                <w:ilvl w:val="0"/>
                <w:numId w:val="3"/>
              </w:numPr>
              <w:ind w:leftChars="0" w:left="318" w:hanging="318"/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需</w:t>
            </w:r>
            <w:r w:rsidRPr="00F55D37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申辦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國立公共資訊圖書館借閱證。</w:t>
            </w:r>
          </w:p>
          <w:p w:rsidR="00FB4593" w:rsidRPr="00F55D37" w:rsidRDefault="00FB4593" w:rsidP="00FB4593">
            <w:pPr>
              <w:pStyle w:val="ae"/>
              <w:numPr>
                <w:ilvl w:val="0"/>
                <w:numId w:val="3"/>
              </w:numPr>
              <w:ind w:leftChars="0" w:left="318" w:hanging="318"/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lastRenderedPageBreak/>
              <w:t>網路辦證服務https://ipac.nlpi.edu.tw/register</w:t>
            </w:r>
          </w:p>
        </w:tc>
      </w:tr>
      <w:tr w:rsidR="002379FB" w:rsidRPr="00F55D37" w:rsidTr="00342AFF">
        <w:trPr>
          <w:jc w:val="center"/>
        </w:trPr>
        <w:tc>
          <w:tcPr>
            <w:tcW w:w="708" w:type="dxa"/>
          </w:tcPr>
          <w:p w:rsidR="002379FB" w:rsidRPr="00F55D37" w:rsidRDefault="002379FB" w:rsidP="002379FB">
            <w:pPr>
              <w:jc w:val="center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229" w:type="dxa"/>
          </w:tcPr>
          <w:p w:rsidR="002379FB" w:rsidRPr="00F55D37" w:rsidRDefault="002379FB" w:rsidP="002379FB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圓夢繪本資料庫</w:t>
            </w:r>
          </w:p>
        </w:tc>
        <w:tc>
          <w:tcPr>
            <w:tcW w:w="2606" w:type="dxa"/>
          </w:tcPr>
          <w:p w:rsidR="002379FB" w:rsidRPr="00F55D37" w:rsidRDefault="00434B4D" w:rsidP="002379FB">
            <w:pPr>
              <w:jc w:val="both"/>
              <w:rPr>
                <w:rFonts w:ascii="標楷體" w:eastAsia="標楷體" w:hAnsi="標楷體" w:cs="Times New Roman"/>
              </w:rPr>
            </w:pPr>
            <w:hyperlink r:id="rId37" w:history="1">
              <w:r w:rsidR="002379FB" w:rsidRPr="00F55D37">
                <w:rPr>
                  <w:rStyle w:val="a9"/>
                  <w:rFonts w:ascii="標楷體" w:eastAsia="標楷體" w:hAnsi="標楷體" w:cs="Times New Roman"/>
                  <w:color w:val="auto"/>
                </w:rPr>
                <w:t>http://storybook.nlpi.edu.tw/</w:t>
              </w:r>
            </w:hyperlink>
          </w:p>
        </w:tc>
        <w:tc>
          <w:tcPr>
            <w:tcW w:w="3821" w:type="dxa"/>
          </w:tcPr>
          <w:p w:rsidR="002379FB" w:rsidRPr="002379FB" w:rsidRDefault="002379FB" w:rsidP="002379FB">
            <w:pPr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收錄學生創作繪本、地方特色繪本及得獎繪本作品，數量超過1,100種，提供文字隱藏、有聲朗誦或加註漢語拼音的功能，可依需要自選親子共讀</w:t>
            </w: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  <w:lang w:eastAsia="zh-HK"/>
              </w:rPr>
              <w:t>閱讀</w:t>
            </w: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模式或教學運用，部分電子繪本收錄有著色紙或學習單等相關教學資源供下載使用。</w:t>
            </w:r>
          </w:p>
        </w:tc>
        <w:tc>
          <w:tcPr>
            <w:tcW w:w="1701" w:type="dxa"/>
          </w:tcPr>
          <w:p w:rsidR="002379FB" w:rsidRPr="002379FB" w:rsidRDefault="002379FB" w:rsidP="002379FB">
            <w:pPr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學齡前兒童、</w:t>
            </w: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t>國小學生、</w:t>
            </w: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國</w:t>
            </w: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t>中</w:t>
            </w: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小</w:t>
            </w: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  <w:lang w:eastAsia="zh-HK"/>
              </w:rPr>
              <w:t>教師、一般民眾</w:t>
            </w:r>
          </w:p>
        </w:tc>
        <w:tc>
          <w:tcPr>
            <w:tcW w:w="1701" w:type="dxa"/>
          </w:tcPr>
          <w:p w:rsidR="002379FB" w:rsidRPr="00F55D37" w:rsidRDefault="002379FB" w:rsidP="002379FB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04-22625100#123</w:t>
            </w:r>
          </w:p>
        </w:tc>
        <w:tc>
          <w:tcPr>
            <w:tcW w:w="2410" w:type="dxa"/>
          </w:tcPr>
          <w:p w:rsidR="002379FB" w:rsidRPr="00F55D37" w:rsidRDefault="002379FB" w:rsidP="002379FB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免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辦證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、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開放直接使用</w:t>
            </w:r>
          </w:p>
        </w:tc>
      </w:tr>
      <w:tr w:rsidR="00FB4593" w:rsidRPr="00F55D37" w:rsidTr="00342AFF">
        <w:trPr>
          <w:jc w:val="center"/>
        </w:trPr>
        <w:tc>
          <w:tcPr>
            <w:tcW w:w="708" w:type="dxa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5</w:t>
            </w:r>
          </w:p>
        </w:tc>
        <w:tc>
          <w:tcPr>
            <w:tcW w:w="1229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解密圖書DNA</w:t>
            </w:r>
          </w:p>
        </w:tc>
        <w:tc>
          <w:tcPr>
            <w:tcW w:w="2606" w:type="dxa"/>
          </w:tcPr>
          <w:p w:rsidR="00FB4593" w:rsidRPr="00F55D37" w:rsidRDefault="00434B4D" w:rsidP="00D2187A">
            <w:pPr>
              <w:jc w:val="both"/>
              <w:rPr>
                <w:rFonts w:ascii="標楷體" w:eastAsia="標楷體" w:hAnsi="標楷體" w:cs="Times New Roman"/>
              </w:rPr>
            </w:pPr>
            <w:hyperlink r:id="rId38" w:history="1">
              <w:r w:rsidR="00FB4593" w:rsidRPr="00F55D37">
                <w:rPr>
                  <w:rStyle w:val="a9"/>
                  <w:rFonts w:ascii="標楷體" w:eastAsia="標楷體" w:hAnsi="標楷體" w:cs="Times New Roman"/>
                  <w:color w:val="auto"/>
                </w:rPr>
                <w:t>http://libdna.nlpi.edu.tw/</w:t>
              </w:r>
            </w:hyperlink>
          </w:p>
        </w:tc>
        <w:tc>
          <w:tcPr>
            <w:tcW w:w="382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以文字與圖書的演進為主題，結合動畫、互動多媒體及小遊戲等方式，由課程領航員倉頡帶領學生探索漢字發展的歷史背景、字體、印刷術及圖書館演變等議題，並於課程中融入與歷史、人文、環境等內容。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學齡前兒童、國中小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04-22625100</w:t>
            </w:r>
            <w:r w:rsidR="00BF2BE8"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#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123</w:t>
            </w:r>
          </w:p>
        </w:tc>
        <w:tc>
          <w:tcPr>
            <w:tcW w:w="2410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免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辦證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、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開放直接使用</w:t>
            </w:r>
          </w:p>
        </w:tc>
      </w:tr>
      <w:tr w:rsidR="00FB4593" w:rsidRPr="00F55D37" w:rsidTr="00342AFF">
        <w:trPr>
          <w:jc w:val="center"/>
        </w:trPr>
        <w:tc>
          <w:tcPr>
            <w:tcW w:w="708" w:type="dxa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6</w:t>
            </w:r>
          </w:p>
        </w:tc>
        <w:tc>
          <w:tcPr>
            <w:tcW w:w="1229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設計師之手</w:t>
            </w:r>
          </w:p>
        </w:tc>
        <w:tc>
          <w:tcPr>
            <w:tcW w:w="2606" w:type="dxa"/>
          </w:tcPr>
          <w:p w:rsidR="00FB4593" w:rsidRPr="00F55D37" w:rsidRDefault="00434B4D" w:rsidP="00D2187A">
            <w:pPr>
              <w:jc w:val="both"/>
              <w:rPr>
                <w:rFonts w:ascii="標楷體" w:eastAsia="標楷體" w:hAnsi="標楷體" w:cs="Times New Roman"/>
              </w:rPr>
            </w:pPr>
            <w:hyperlink r:id="rId39" w:history="1">
              <w:r w:rsidR="00FB4593" w:rsidRPr="00F55D37">
                <w:rPr>
                  <w:rStyle w:val="a9"/>
                  <w:rFonts w:ascii="標楷體" w:eastAsia="標楷體" w:hAnsi="標楷體" w:cs="Times New Roman"/>
                  <w:color w:val="auto"/>
                </w:rPr>
                <w:t>https://digitalgallery.nlpi.edu.tw/</w:t>
              </w:r>
            </w:hyperlink>
          </w:p>
        </w:tc>
        <w:tc>
          <w:tcPr>
            <w:tcW w:w="382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收錄學生所創作的優秀設計作品，類型包含模型、紙本、動畫互動多媒體及影片等，提供師生與民眾瀏覽欣賞數位作品、教學觀摩及創作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lastRenderedPageBreak/>
              <w:t>交流，透過平台建立，讓學生創作發揮最大價值，讓更多人看見臺灣創作動能。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lastRenderedPageBreak/>
              <w:t>高中職、大專院校、一般民眾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04-22625100</w:t>
            </w:r>
            <w:r w:rsidR="00BF2BE8"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#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123</w:t>
            </w:r>
          </w:p>
        </w:tc>
        <w:tc>
          <w:tcPr>
            <w:tcW w:w="2410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免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辦證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、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開放直接使用</w:t>
            </w:r>
          </w:p>
        </w:tc>
      </w:tr>
      <w:tr w:rsidR="00FB4593" w:rsidRPr="00F55D37" w:rsidTr="00342AFF">
        <w:trPr>
          <w:jc w:val="center"/>
        </w:trPr>
        <w:tc>
          <w:tcPr>
            <w:tcW w:w="708" w:type="dxa"/>
          </w:tcPr>
          <w:p w:rsidR="00FB4593" w:rsidRPr="00F55D37" w:rsidRDefault="00FB4593" w:rsidP="00D2187A">
            <w:pPr>
              <w:jc w:val="center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7</w:t>
            </w:r>
          </w:p>
        </w:tc>
        <w:tc>
          <w:tcPr>
            <w:tcW w:w="1229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數位典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藏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服務網</w:t>
            </w:r>
          </w:p>
        </w:tc>
        <w:tc>
          <w:tcPr>
            <w:tcW w:w="2606" w:type="dxa"/>
          </w:tcPr>
          <w:p w:rsidR="00FB4593" w:rsidRPr="00F55D37" w:rsidRDefault="00434B4D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hyperlink r:id="rId40" w:history="1">
              <w:r w:rsidR="00FB4593" w:rsidRPr="00F55D37">
                <w:rPr>
                  <w:rStyle w:val="a9"/>
                  <w:rFonts w:ascii="標楷體" w:eastAsia="標楷體" w:hAnsi="標楷體" w:cs="Times New Roman"/>
                  <w:color w:val="auto"/>
                </w:rPr>
                <w:t>http://das.nlpi.edu.tw/</w:t>
              </w:r>
            </w:hyperlink>
          </w:p>
        </w:tc>
        <w:tc>
          <w:tcPr>
            <w:tcW w:w="382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收錄日據時期日文舊籍、民國三、四十年代之舊版報紙、古文書、台中巿老照片、客家文物、陶瓷器物、皮影劇本、地方戲曲及館藏海報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等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類型的數位化資源，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提供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資源全民共享。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教育或研究人員、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一般民眾</w:t>
            </w:r>
          </w:p>
        </w:tc>
        <w:tc>
          <w:tcPr>
            <w:tcW w:w="1701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04-22625100</w:t>
            </w:r>
            <w:r w:rsidR="00BF2BE8"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#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1366</w:t>
            </w:r>
          </w:p>
        </w:tc>
        <w:tc>
          <w:tcPr>
            <w:tcW w:w="2410" w:type="dxa"/>
          </w:tcPr>
          <w:p w:rsidR="00FB4593" w:rsidRPr="00F55D37" w:rsidRDefault="00FB4593" w:rsidP="00D2187A">
            <w:pPr>
              <w:jc w:val="both"/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</w:pP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免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辦證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</w:rPr>
              <w:t>、</w:t>
            </w:r>
            <w:r w:rsidRPr="00F55D37">
              <w:rPr>
                <w:rFonts w:ascii="標楷體" w:eastAsia="標楷體" w:hAnsi="標楷體" w:cs="Times New Roman"/>
                <w:bCs/>
                <w:szCs w:val="24"/>
                <w:shd w:val="clear" w:color="auto" w:fill="FFFFFF"/>
                <w:lang w:eastAsia="zh-HK"/>
              </w:rPr>
              <w:t>開放直接使用</w:t>
            </w:r>
          </w:p>
        </w:tc>
      </w:tr>
      <w:tr w:rsidR="002379FB" w:rsidRPr="00F55D37" w:rsidTr="00342AFF">
        <w:trPr>
          <w:jc w:val="center"/>
        </w:trPr>
        <w:tc>
          <w:tcPr>
            <w:tcW w:w="708" w:type="dxa"/>
          </w:tcPr>
          <w:p w:rsidR="002379FB" w:rsidRPr="002379FB" w:rsidRDefault="002379FB" w:rsidP="002379FB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1229" w:type="dxa"/>
          </w:tcPr>
          <w:p w:rsidR="002379FB" w:rsidRPr="002379FB" w:rsidRDefault="002379FB" w:rsidP="002379F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「電子書線上看</w:t>
            </w:r>
            <w:r w:rsidRPr="002379FB">
              <w:rPr>
                <w:rFonts w:ascii="標楷體" w:eastAsia="標楷體" w:hAnsi="標楷體" w:cs="Times New Roman"/>
                <w:color w:val="000000" w:themeColor="text1"/>
              </w:rPr>
              <w:t>．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數位閱讀健康防疫E起來」數位資源推薦專區</w:t>
            </w:r>
          </w:p>
        </w:tc>
        <w:tc>
          <w:tcPr>
            <w:tcW w:w="2606" w:type="dxa"/>
          </w:tcPr>
          <w:p w:rsidR="002379FB" w:rsidRPr="00512FA8" w:rsidRDefault="00C53198" w:rsidP="00C53198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hyperlink r:id="rId41" w:history="1">
              <w:r w:rsidRPr="00C53198">
                <w:rPr>
                  <w:rStyle w:val="a9"/>
                  <w:rFonts w:ascii="標楷體" w:eastAsia="標楷體" w:hAnsi="標楷體" w:cs="Times New Roman"/>
                  <w:color w:val="000000" w:themeColor="text1"/>
                </w:rPr>
                <w:t>https://tinyurl.com/sd38em7f</w:t>
              </w:r>
            </w:hyperlink>
          </w:p>
        </w:tc>
        <w:tc>
          <w:tcPr>
            <w:tcW w:w="3821" w:type="dxa"/>
          </w:tcPr>
          <w:p w:rsidR="002379FB" w:rsidRPr="002379FB" w:rsidRDefault="002379FB" w:rsidP="002379F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2379FB">
              <w:rPr>
                <w:rFonts w:ascii="標楷體" w:eastAsia="標楷體" w:hAnsi="標楷體" w:cs="Times New Roman"/>
                <w:color w:val="000000" w:themeColor="text1"/>
              </w:rPr>
              <w:t>國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資圖</w:t>
            </w:r>
            <w:r w:rsidRPr="002379FB">
              <w:rPr>
                <w:rFonts w:ascii="標楷體" w:eastAsia="標楷體" w:hAnsi="標楷體" w:cs="Times New Roman"/>
                <w:color w:val="000000" w:themeColor="text1"/>
              </w:rPr>
              <w:t>於防疫期間，精選豐富多元的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電子書及各類主題熱門電子資料庫</w:t>
            </w:r>
            <w:r w:rsidRPr="002379FB">
              <w:rPr>
                <w:rFonts w:ascii="標楷體" w:eastAsia="標楷體" w:hAnsi="標楷體" w:cs="Times New Roman"/>
                <w:color w:val="000000" w:themeColor="text1"/>
              </w:rPr>
              <w:t>，建置「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電子書線上看</w:t>
            </w:r>
            <w:r w:rsidRPr="002379FB">
              <w:rPr>
                <w:rFonts w:ascii="標楷體" w:eastAsia="標楷體" w:hAnsi="標楷體" w:cs="Times New Roman"/>
                <w:color w:val="000000" w:themeColor="text1"/>
              </w:rPr>
              <w:t>．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數位閱讀健康防疫E起來</w:t>
            </w:r>
            <w:r w:rsidRPr="002379FB">
              <w:rPr>
                <w:rFonts w:ascii="標楷體" w:eastAsia="標楷體" w:hAnsi="標楷體" w:cs="Times New Roman"/>
                <w:color w:val="000000" w:themeColor="text1"/>
              </w:rPr>
              <w:t>」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數位資源推薦專區</w:t>
            </w:r>
            <w:r w:rsidRPr="002379FB">
              <w:rPr>
                <w:rFonts w:ascii="標楷體" w:eastAsia="標楷體" w:hAnsi="標楷體" w:cs="Times New Roman"/>
                <w:color w:val="000000" w:themeColor="text1"/>
              </w:rPr>
              <w:t>，提供民眾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數位圖書資源，24小時線上閱讀服務全年不打烊!</w:t>
            </w:r>
          </w:p>
        </w:tc>
        <w:tc>
          <w:tcPr>
            <w:tcW w:w="1701" w:type="dxa"/>
          </w:tcPr>
          <w:p w:rsidR="002379FB" w:rsidRPr="002379FB" w:rsidRDefault="002379FB" w:rsidP="002379F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各年齡層</w:t>
            </w:r>
          </w:p>
        </w:tc>
        <w:tc>
          <w:tcPr>
            <w:tcW w:w="1701" w:type="dxa"/>
          </w:tcPr>
          <w:p w:rsidR="002379FB" w:rsidRPr="002379FB" w:rsidRDefault="002379FB" w:rsidP="002379FB">
            <w:pPr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04-22625100#123</w:t>
            </w:r>
          </w:p>
        </w:tc>
        <w:tc>
          <w:tcPr>
            <w:tcW w:w="2410" w:type="dxa"/>
          </w:tcPr>
          <w:p w:rsidR="002379FB" w:rsidRPr="002379FB" w:rsidRDefault="002379FB" w:rsidP="002379FB">
            <w:pPr>
              <w:pStyle w:val="ae"/>
              <w:numPr>
                <w:ilvl w:val="0"/>
                <w:numId w:val="2"/>
              </w:numPr>
              <w:ind w:leftChars="0" w:left="318" w:hanging="318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需</w:t>
            </w: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t>申辦</w:t>
            </w: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國立公共資訊圖書館借閱證。</w:t>
            </w:r>
          </w:p>
          <w:p w:rsidR="002379FB" w:rsidRPr="002379FB" w:rsidRDefault="002379FB" w:rsidP="002379FB">
            <w:pPr>
              <w:pStyle w:val="ae"/>
              <w:numPr>
                <w:ilvl w:val="0"/>
                <w:numId w:val="2"/>
              </w:numPr>
              <w:ind w:leftChars="0" w:left="318" w:hanging="318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網路辦證服務https://ipac.nlpi.edu.tw/register</w:t>
            </w:r>
          </w:p>
        </w:tc>
      </w:tr>
      <w:tr w:rsidR="002379FB" w:rsidRPr="00F55D37" w:rsidTr="00342AFF">
        <w:trPr>
          <w:jc w:val="center"/>
        </w:trPr>
        <w:tc>
          <w:tcPr>
            <w:tcW w:w="708" w:type="dxa"/>
          </w:tcPr>
          <w:p w:rsidR="002379FB" w:rsidRPr="002379FB" w:rsidRDefault="002379FB" w:rsidP="002379FB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1229" w:type="dxa"/>
          </w:tcPr>
          <w:p w:rsidR="002379FB" w:rsidRPr="002379FB" w:rsidRDefault="002379FB" w:rsidP="002379F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防E學習趣-線上iTeaching直播課程</w:t>
            </w:r>
          </w:p>
        </w:tc>
        <w:tc>
          <w:tcPr>
            <w:tcW w:w="2606" w:type="dxa"/>
          </w:tcPr>
          <w:p w:rsidR="002379FB" w:rsidRPr="002379FB" w:rsidRDefault="00434B4D" w:rsidP="002379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hyperlink r:id="rId42" w:history="1">
              <w:r w:rsidR="002379FB" w:rsidRPr="002379FB">
                <w:rPr>
                  <w:rStyle w:val="a9"/>
                  <w:rFonts w:ascii="Times New Roman" w:eastAsia="微軟正黑體 Light" w:hAnsi="Times New Roman" w:cs="Times New Roman"/>
                  <w:color w:val="000000" w:themeColor="text1"/>
                  <w:szCs w:val="24"/>
                </w:rPr>
                <w:t>https://bit.ly/3tzSJJ1</w:t>
              </w:r>
            </w:hyperlink>
          </w:p>
        </w:tc>
        <w:tc>
          <w:tcPr>
            <w:tcW w:w="3821" w:type="dxa"/>
          </w:tcPr>
          <w:p w:rsidR="002379FB" w:rsidRPr="002379FB" w:rsidRDefault="002379FB" w:rsidP="002379FB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為提升讀者數位閱讀及資訊素養能力，國資圖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推出每月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場及防疫享學習班別等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不同主題之數位資源線上直播課程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暨積點抽獎活動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，透過資圖圖iTeaching線上教學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服務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Pr="002379FB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提供讀者便利、簡易及快速的數位學習方式，可以上課學習充實自我又可以參加抽獎，邀請民眾一起體驗線上學習與數位閱讀的樂趣。</w:t>
            </w:r>
          </w:p>
        </w:tc>
        <w:tc>
          <w:tcPr>
            <w:tcW w:w="1701" w:type="dxa"/>
          </w:tcPr>
          <w:p w:rsidR="002379FB" w:rsidRPr="002379FB" w:rsidRDefault="002379FB" w:rsidP="002379FB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lastRenderedPageBreak/>
              <w:t>一般民眾</w:t>
            </w:r>
          </w:p>
        </w:tc>
        <w:tc>
          <w:tcPr>
            <w:tcW w:w="1701" w:type="dxa"/>
          </w:tcPr>
          <w:p w:rsidR="002379FB" w:rsidRPr="002379FB" w:rsidRDefault="002379FB" w:rsidP="002379FB">
            <w:pPr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04-22625100#123</w:t>
            </w:r>
          </w:p>
        </w:tc>
        <w:tc>
          <w:tcPr>
            <w:tcW w:w="2410" w:type="dxa"/>
          </w:tcPr>
          <w:p w:rsidR="002379FB" w:rsidRPr="002379FB" w:rsidRDefault="002379FB" w:rsidP="002379FB">
            <w:pPr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t>報名課程者</w:t>
            </w: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  <w:lang w:eastAsia="zh-HK"/>
              </w:rPr>
              <w:t>最佳閱讀體驗</w:t>
            </w:r>
            <w:r w:rsidRPr="002379FB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shd w:val="clear" w:color="auto" w:fill="FFFFFF"/>
              </w:rPr>
              <w:t>請辦妥國立公共資訊圖書館借閱證，</w:t>
            </w: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t>網路辦證服務https://ipac.nlpi.</w:t>
            </w:r>
            <w:r w:rsidRPr="002379FB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shd w:val="clear" w:color="auto" w:fill="FFFFFF"/>
              </w:rPr>
              <w:lastRenderedPageBreak/>
              <w:t>edu.tw/register</w:t>
            </w:r>
          </w:p>
        </w:tc>
      </w:tr>
    </w:tbl>
    <w:p w:rsidR="00FB4593" w:rsidRPr="00F55D37" w:rsidRDefault="00FB4593" w:rsidP="00FB4593">
      <w:pPr>
        <w:rPr>
          <w:rFonts w:ascii="標楷體" w:eastAsia="標楷體" w:hAnsi="標楷體" w:cs="Times New Roman"/>
        </w:rPr>
      </w:pPr>
    </w:p>
    <w:p w:rsidR="00C3191F" w:rsidRPr="00F55D37" w:rsidRDefault="00C3191F">
      <w:pPr>
        <w:widowControl/>
        <w:rPr>
          <w:rFonts w:ascii="標楷體" w:eastAsia="標楷體" w:hAnsi="標楷體"/>
        </w:rPr>
      </w:pPr>
    </w:p>
    <w:sectPr w:rsidR="00C3191F" w:rsidRPr="00F55D37" w:rsidSect="004957D2">
      <w:footerReference w:type="default" r:id="rId4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4D" w:rsidRDefault="00434B4D" w:rsidP="00344BBF">
      <w:r>
        <w:separator/>
      </w:r>
    </w:p>
  </w:endnote>
  <w:endnote w:type="continuationSeparator" w:id="0">
    <w:p w:rsidR="00434B4D" w:rsidRDefault="00434B4D" w:rsidP="0034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8840"/>
      <w:docPartObj>
        <w:docPartGallery w:val="Page Numbers (Bottom of Page)"/>
        <w:docPartUnique/>
      </w:docPartObj>
    </w:sdtPr>
    <w:sdtEndPr/>
    <w:sdtContent>
      <w:p w:rsidR="00D2187A" w:rsidRDefault="00D218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32" w:rsidRPr="000B6C32">
          <w:rPr>
            <w:noProof/>
            <w:lang w:val="zh-TW"/>
          </w:rPr>
          <w:t>1</w:t>
        </w:r>
        <w:r>
          <w:fldChar w:fldCharType="end"/>
        </w:r>
      </w:p>
    </w:sdtContent>
  </w:sdt>
  <w:p w:rsidR="00D2187A" w:rsidRDefault="00D218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4D" w:rsidRDefault="00434B4D" w:rsidP="00344BBF">
      <w:r>
        <w:separator/>
      </w:r>
    </w:p>
  </w:footnote>
  <w:footnote w:type="continuationSeparator" w:id="0">
    <w:p w:rsidR="00434B4D" w:rsidRDefault="00434B4D" w:rsidP="0034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091"/>
    <w:multiLevelType w:val="hybridMultilevel"/>
    <w:tmpl w:val="7E26D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83580"/>
    <w:multiLevelType w:val="hybridMultilevel"/>
    <w:tmpl w:val="AEA46806"/>
    <w:lvl w:ilvl="0" w:tplc="4BCE9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3B02D3"/>
    <w:multiLevelType w:val="hybridMultilevel"/>
    <w:tmpl w:val="AEA46806"/>
    <w:lvl w:ilvl="0" w:tplc="4BCE9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FA1F0D"/>
    <w:multiLevelType w:val="hybridMultilevel"/>
    <w:tmpl w:val="AEA46806"/>
    <w:lvl w:ilvl="0" w:tplc="4BCE9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E"/>
    <w:rsid w:val="00041286"/>
    <w:rsid w:val="00042B99"/>
    <w:rsid w:val="000635CF"/>
    <w:rsid w:val="00066618"/>
    <w:rsid w:val="00066827"/>
    <w:rsid w:val="000B6C32"/>
    <w:rsid w:val="000C6584"/>
    <w:rsid w:val="000D4085"/>
    <w:rsid w:val="000E34D1"/>
    <w:rsid w:val="00101540"/>
    <w:rsid w:val="00114C82"/>
    <w:rsid w:val="001553B0"/>
    <w:rsid w:val="0016275B"/>
    <w:rsid w:val="001826E8"/>
    <w:rsid w:val="001D631F"/>
    <w:rsid w:val="001E66C2"/>
    <w:rsid w:val="00201406"/>
    <w:rsid w:val="002379FB"/>
    <w:rsid w:val="00285D68"/>
    <w:rsid w:val="002B1AE3"/>
    <w:rsid w:val="002C17AA"/>
    <w:rsid w:val="00327948"/>
    <w:rsid w:val="00342AFF"/>
    <w:rsid w:val="00344BBF"/>
    <w:rsid w:val="00350367"/>
    <w:rsid w:val="00380D54"/>
    <w:rsid w:val="003B1C86"/>
    <w:rsid w:val="003C1E8B"/>
    <w:rsid w:val="003D03D5"/>
    <w:rsid w:val="003E0857"/>
    <w:rsid w:val="00431E24"/>
    <w:rsid w:val="00434B4D"/>
    <w:rsid w:val="00452B38"/>
    <w:rsid w:val="00456CC8"/>
    <w:rsid w:val="004834E4"/>
    <w:rsid w:val="004940D6"/>
    <w:rsid w:val="004957D2"/>
    <w:rsid w:val="004B4176"/>
    <w:rsid w:val="004D3009"/>
    <w:rsid w:val="00512FA8"/>
    <w:rsid w:val="00521236"/>
    <w:rsid w:val="005360C8"/>
    <w:rsid w:val="0055693D"/>
    <w:rsid w:val="0057295C"/>
    <w:rsid w:val="0058090E"/>
    <w:rsid w:val="005939BC"/>
    <w:rsid w:val="0059506C"/>
    <w:rsid w:val="005A10E2"/>
    <w:rsid w:val="00657A1E"/>
    <w:rsid w:val="006E3106"/>
    <w:rsid w:val="0070006E"/>
    <w:rsid w:val="00710926"/>
    <w:rsid w:val="007117C5"/>
    <w:rsid w:val="0072713F"/>
    <w:rsid w:val="007379EE"/>
    <w:rsid w:val="00744577"/>
    <w:rsid w:val="00751A3E"/>
    <w:rsid w:val="007B4199"/>
    <w:rsid w:val="00803461"/>
    <w:rsid w:val="008433CC"/>
    <w:rsid w:val="008822CA"/>
    <w:rsid w:val="008B110C"/>
    <w:rsid w:val="008C460A"/>
    <w:rsid w:val="008F226E"/>
    <w:rsid w:val="00902F23"/>
    <w:rsid w:val="00970B67"/>
    <w:rsid w:val="00990AEB"/>
    <w:rsid w:val="00996320"/>
    <w:rsid w:val="009B4EF1"/>
    <w:rsid w:val="009C4E74"/>
    <w:rsid w:val="009F1684"/>
    <w:rsid w:val="009F445C"/>
    <w:rsid w:val="00A30C1E"/>
    <w:rsid w:val="00A8522F"/>
    <w:rsid w:val="00AE543C"/>
    <w:rsid w:val="00AE7CCE"/>
    <w:rsid w:val="00B12319"/>
    <w:rsid w:val="00B53324"/>
    <w:rsid w:val="00B55F89"/>
    <w:rsid w:val="00B73189"/>
    <w:rsid w:val="00B8409B"/>
    <w:rsid w:val="00BA57C1"/>
    <w:rsid w:val="00BB7D62"/>
    <w:rsid w:val="00BD758A"/>
    <w:rsid w:val="00BF2BE8"/>
    <w:rsid w:val="00C06F55"/>
    <w:rsid w:val="00C21770"/>
    <w:rsid w:val="00C3191F"/>
    <w:rsid w:val="00C53198"/>
    <w:rsid w:val="00C65856"/>
    <w:rsid w:val="00C74696"/>
    <w:rsid w:val="00C86CFF"/>
    <w:rsid w:val="00CA2C8F"/>
    <w:rsid w:val="00CB2A37"/>
    <w:rsid w:val="00CB4CD3"/>
    <w:rsid w:val="00CB73EC"/>
    <w:rsid w:val="00D12979"/>
    <w:rsid w:val="00D2187A"/>
    <w:rsid w:val="00D56C24"/>
    <w:rsid w:val="00D62A41"/>
    <w:rsid w:val="00D71AB9"/>
    <w:rsid w:val="00D91722"/>
    <w:rsid w:val="00DD74C6"/>
    <w:rsid w:val="00DE72A4"/>
    <w:rsid w:val="00DF4125"/>
    <w:rsid w:val="00DF5D2E"/>
    <w:rsid w:val="00E04512"/>
    <w:rsid w:val="00E16571"/>
    <w:rsid w:val="00E33FB2"/>
    <w:rsid w:val="00E7794C"/>
    <w:rsid w:val="00E95B55"/>
    <w:rsid w:val="00EB193A"/>
    <w:rsid w:val="00EB2186"/>
    <w:rsid w:val="00EC6A75"/>
    <w:rsid w:val="00EE456B"/>
    <w:rsid w:val="00EF1F3C"/>
    <w:rsid w:val="00F06224"/>
    <w:rsid w:val="00F2318D"/>
    <w:rsid w:val="00F3148A"/>
    <w:rsid w:val="00F44087"/>
    <w:rsid w:val="00F45E9A"/>
    <w:rsid w:val="00F55D37"/>
    <w:rsid w:val="00FA49EC"/>
    <w:rsid w:val="00FB0EF9"/>
    <w:rsid w:val="00FB4593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CE163-17ED-4985-8EB6-7CEE35BC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0006E"/>
    <w:rPr>
      <w:b/>
      <w:bCs/>
    </w:rPr>
  </w:style>
  <w:style w:type="paragraph" w:styleId="a5">
    <w:name w:val="Note Heading"/>
    <w:basedOn w:val="a"/>
    <w:next w:val="a"/>
    <w:link w:val="a6"/>
    <w:uiPriority w:val="99"/>
    <w:unhideWhenUsed/>
    <w:rsid w:val="00F44087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F44087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F44087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F44087"/>
    <w:rPr>
      <w:rFonts w:ascii="標楷體" w:eastAsia="標楷體" w:hAnsi="標楷體"/>
    </w:rPr>
  </w:style>
  <w:style w:type="character" w:styleId="a9">
    <w:name w:val="Hyperlink"/>
    <w:basedOn w:val="a0"/>
    <w:uiPriority w:val="99"/>
    <w:unhideWhenUsed/>
    <w:rsid w:val="000E34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4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44BB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4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44BB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B7D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B7D62"/>
    <w:rPr>
      <w:rFonts w:ascii="細明體" w:eastAsia="細明體" w:hAnsi="細明體" w:cs="細明體"/>
      <w:kern w:val="0"/>
      <w:szCs w:val="24"/>
    </w:rPr>
  </w:style>
  <w:style w:type="paragraph" w:styleId="ae">
    <w:name w:val="List Paragraph"/>
    <w:basedOn w:val="a"/>
    <w:uiPriority w:val="34"/>
    <w:qFormat/>
    <w:rsid w:val="00FB4593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E33FB2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1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12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pl.ncl.edu.tw/NclService/" TargetMode="External"/><Relationship Id="rId18" Type="http://schemas.openxmlformats.org/officeDocument/2006/relationships/hyperlink" Target="http://ebook.ncl.edu.tw/webpac/" TargetMode="External"/><Relationship Id="rId26" Type="http://schemas.openxmlformats.org/officeDocument/2006/relationships/hyperlink" Target="https://lib.ebookservice.tw/ntl2/" TargetMode="External"/><Relationship Id="rId39" Type="http://schemas.openxmlformats.org/officeDocument/2006/relationships/hyperlink" Target="https://digitalgallery.nlpi.edu.tw/" TargetMode="External"/><Relationship Id="rId21" Type="http://schemas.openxmlformats.org/officeDocument/2006/relationships/hyperlink" Target="https://taiwanebook.ncl.edu.tw" TargetMode="External"/><Relationship Id="rId34" Type="http://schemas.openxmlformats.org/officeDocument/2006/relationships/hyperlink" Target="https://ebook.nlpi.edu.tw/" TargetMode="External"/><Relationship Id="rId42" Type="http://schemas.openxmlformats.org/officeDocument/2006/relationships/hyperlink" Target="https://bit.ly/3tzSJJ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rc.ncl.edu.tw/publiclib/tw/page_04-2.jsp" TargetMode="External"/><Relationship Id="rId29" Type="http://schemas.openxmlformats.org/officeDocument/2006/relationships/hyperlink" Target="https://cis.ntl.edu.tw/F?func=file&amp;file_name=net-bor-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m.ncl.edu.tw/index" TargetMode="External"/><Relationship Id="rId24" Type="http://schemas.openxmlformats.org/officeDocument/2006/relationships/hyperlink" Target="https://www.ntl.edu.tw/sys.content.asp?mp=1&amp;CuItem=70100" TargetMode="External"/><Relationship Id="rId32" Type="http://schemas.openxmlformats.org/officeDocument/2006/relationships/hyperlink" Target="https://viis.ntl.edu.tw/" TargetMode="External"/><Relationship Id="rId37" Type="http://schemas.openxmlformats.org/officeDocument/2006/relationships/hyperlink" Target="http://storybook.nlpi.edu.tw/" TargetMode="External"/><Relationship Id="rId40" Type="http://schemas.openxmlformats.org/officeDocument/2006/relationships/hyperlink" Target="http://das.nlpi.edu.t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reading.ncl.edu.tw/" TargetMode="External"/><Relationship Id="rId23" Type="http://schemas.openxmlformats.org/officeDocument/2006/relationships/hyperlink" Target="http://isbn.ncl.edu.tw/NEW_ISBNNet/main_ProcessMenuItems.php?Ptarget=360&amp;Pact=ViewContent&amp;Pval=360&amp;Pfld=Ffile" TargetMode="External"/><Relationship Id="rId28" Type="http://schemas.openxmlformats.org/officeDocument/2006/relationships/hyperlink" Target="https://hyerm.ntl.edu.tw/ntlerm/index.jsp" TargetMode="External"/><Relationship Id="rId36" Type="http://schemas.openxmlformats.org/officeDocument/2006/relationships/hyperlink" Target="http://vod.nlpi.edu.tw/" TargetMode="External"/><Relationship Id="rId10" Type="http://schemas.openxmlformats.org/officeDocument/2006/relationships/hyperlink" Target="http://dava.ncl.edu.tw/" TargetMode="External"/><Relationship Id="rId19" Type="http://schemas.openxmlformats.org/officeDocument/2006/relationships/hyperlink" Target="http://109read.ncl.edu.tw/freeesource/tw.html" TargetMode="External"/><Relationship Id="rId31" Type="http://schemas.openxmlformats.org/officeDocument/2006/relationships/hyperlink" Target="https://www.ntl.edu.tw/sys.content.asp?mp=1&amp;CuItem=7041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9read.ncl.edu.tw/knowledgeexpress/index.html" TargetMode="External"/><Relationship Id="rId14" Type="http://schemas.openxmlformats.org/officeDocument/2006/relationships/hyperlink" Target="https://ref.ncl.edu.tw/" TargetMode="External"/><Relationship Id="rId22" Type="http://schemas.openxmlformats.org/officeDocument/2006/relationships/hyperlink" Target="https://nclibtv.ncl.edu.tw/web/learning.php" TargetMode="External"/><Relationship Id="rId27" Type="http://schemas.openxmlformats.org/officeDocument/2006/relationships/hyperlink" Target="http://www.airitibooks.com/EDM/ntl_Epidemic_prevention/" TargetMode="External"/><Relationship Id="rId30" Type="http://schemas.openxmlformats.org/officeDocument/2006/relationships/hyperlink" Target="https://www.ntl.edu.tw/sys.content.asp?mp=1&amp;CuItem=70416" TargetMode="External"/><Relationship Id="rId35" Type="http://schemas.openxmlformats.org/officeDocument/2006/relationships/hyperlink" Target="http://ers.nlpi.edu.tw/" TargetMode="External"/><Relationship Id="rId43" Type="http://schemas.openxmlformats.org/officeDocument/2006/relationships/footer" Target="footer1.xml"/><Relationship Id="rId8" Type="http://schemas.openxmlformats.org/officeDocument/2006/relationships/hyperlink" Target="http://109read.ncl.edu.tw/homereading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ndltd.ncl.edu.tw/" TargetMode="External"/><Relationship Id="rId17" Type="http://schemas.openxmlformats.org/officeDocument/2006/relationships/hyperlink" Target="https://rrcils.ncl.edu.tw/nclrrcc/RRCrq?ID=31&amp;SECU=2040460391&amp;PAGE=AM_C_main&amp;TPHC=1@@1150760050" TargetMode="External"/><Relationship Id="rId25" Type="http://schemas.openxmlformats.org/officeDocument/2006/relationships/hyperlink" Target="https://ntledu.ebook.hyread.com.tw/Template/RWD3.0/publisher-page.jsp?id=284" TargetMode="External"/><Relationship Id="rId33" Type="http://schemas.openxmlformats.org/officeDocument/2006/relationships/hyperlink" Target="https://viis.ntl.edu.tw/onlineregistration" TargetMode="External"/><Relationship Id="rId38" Type="http://schemas.openxmlformats.org/officeDocument/2006/relationships/hyperlink" Target="http://libdna.nlpi.edu.tw/" TargetMode="External"/><Relationship Id="rId20" Type="http://schemas.openxmlformats.org/officeDocument/2006/relationships/hyperlink" Target="http://109read.ncl.edu.tw/freeesource/en.html" TargetMode="External"/><Relationship Id="rId41" Type="http://schemas.openxmlformats.org/officeDocument/2006/relationships/hyperlink" Target="https://tinyurl.com/sd38em7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A000-D524-47F8-AEDB-A36A74DD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楊尤雯</dc:creator>
  <cp:keywords/>
  <dc:description/>
  <cp:lastModifiedBy>謝維峰公用信箱電腦</cp:lastModifiedBy>
  <cp:revision>2</cp:revision>
  <cp:lastPrinted>2021-05-19T09:05:00Z</cp:lastPrinted>
  <dcterms:created xsi:type="dcterms:W3CDTF">2021-05-20T09:49:00Z</dcterms:created>
  <dcterms:modified xsi:type="dcterms:W3CDTF">2021-05-20T09:49:00Z</dcterms:modified>
</cp:coreProperties>
</file>