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86A97" w14:textId="77164BE5" w:rsidR="009715D7" w:rsidRPr="00662C71" w:rsidRDefault="00365F89" w:rsidP="00CE1D33">
      <w:pPr>
        <w:jc w:val="center"/>
        <w:rPr>
          <w:rFonts w:ascii="標楷體" w:eastAsia="標楷體" w:hAnsi="標楷體" w:cs="BiauKai"/>
          <w:b/>
        </w:rPr>
      </w:pPr>
      <w:proofErr w:type="gramStart"/>
      <w:r w:rsidRPr="00662C71">
        <w:rPr>
          <w:rFonts w:ascii="標楷體" w:eastAsia="標楷體" w:hAnsi="標楷體" w:cs="BiauKai"/>
          <w:b/>
        </w:rPr>
        <w:t>1</w:t>
      </w:r>
      <w:r w:rsidR="00FB2DE6" w:rsidRPr="00662C71">
        <w:rPr>
          <w:rFonts w:ascii="標楷體" w:eastAsia="標楷體" w:hAnsi="標楷體" w:cs="BiauKai"/>
          <w:b/>
        </w:rPr>
        <w:t>1</w:t>
      </w:r>
      <w:r w:rsidR="00562780" w:rsidRPr="00662C71">
        <w:rPr>
          <w:rFonts w:ascii="標楷體" w:eastAsia="標楷體" w:hAnsi="標楷體" w:cs="BiauKai"/>
          <w:b/>
        </w:rPr>
        <w:t>1</w:t>
      </w:r>
      <w:proofErr w:type="gramEnd"/>
      <w:r w:rsidRPr="00662C71">
        <w:rPr>
          <w:rFonts w:ascii="標楷體" w:eastAsia="標楷體" w:hAnsi="標楷體" w:cs="BiauKai"/>
          <w:b/>
        </w:rPr>
        <w:t>年度高級中等以下學校及幼兒園教師資格考試</w:t>
      </w:r>
    </w:p>
    <w:p w14:paraId="50ADE9F6" w14:textId="77777777" w:rsidR="00840D3E" w:rsidRPr="004A4575" w:rsidRDefault="009715D7" w:rsidP="00CE1D33">
      <w:pPr>
        <w:jc w:val="center"/>
        <w:rPr>
          <w:rFonts w:ascii="標楷體" w:eastAsia="標楷體" w:hAnsi="標楷體" w:cs="BiauKai"/>
          <w:b/>
          <w:color w:val="000000" w:themeColor="text1"/>
        </w:rPr>
      </w:pPr>
      <w:r>
        <w:rPr>
          <w:rFonts w:ascii="標楷體" w:eastAsia="標楷體" w:hAnsi="標楷體" w:cs="BiauKai" w:hint="eastAsia"/>
          <w:b/>
          <w:color w:val="000000" w:themeColor="text1"/>
        </w:rPr>
        <w:t>因應嚴重特殊傳染性肺炎防疫措施</w:t>
      </w:r>
      <w:r w:rsidR="00365F89" w:rsidRPr="004A4575">
        <w:rPr>
          <w:rFonts w:ascii="標楷體" w:eastAsia="標楷體" w:hAnsi="標楷體" w:cs="BiauKai"/>
          <w:b/>
          <w:color w:val="000000" w:themeColor="text1"/>
        </w:rPr>
        <w:t>Q&amp;A</w:t>
      </w:r>
    </w:p>
    <w:p w14:paraId="3A9A74DA" w14:textId="77777777" w:rsidR="001E7962" w:rsidRPr="00662C71" w:rsidRDefault="001E7962" w:rsidP="001E7962">
      <w:pPr>
        <w:ind w:left="593" w:hanging="593"/>
        <w:jc w:val="both"/>
        <w:rPr>
          <w:rFonts w:ascii="標楷體" w:eastAsia="標楷體" w:hAnsi="標楷體" w:cs="BiauKai"/>
          <w:color w:val="000000" w:themeColor="text1"/>
        </w:rPr>
      </w:pPr>
      <w:bookmarkStart w:id="0" w:name="_gjdgxs" w:colFirst="0" w:colLast="0"/>
      <w:bookmarkStart w:id="1" w:name="_GoBack"/>
      <w:bookmarkEnd w:id="0"/>
      <w:bookmarkEnd w:id="1"/>
    </w:p>
    <w:p w14:paraId="5281A297" w14:textId="77777777" w:rsidR="001E7962" w:rsidRPr="00773B71" w:rsidRDefault="001E7962">
      <w:pPr>
        <w:ind w:left="593" w:hanging="593"/>
        <w:jc w:val="both"/>
        <w:rPr>
          <w:rFonts w:ascii="標楷體" w:eastAsia="標楷體" w:hAnsi="標楷體" w:cs="BiauKai"/>
          <w:color w:val="000000" w:themeColor="text1"/>
        </w:rPr>
      </w:pPr>
      <w:r w:rsidRPr="004A4575">
        <w:rPr>
          <w:rFonts w:ascii="標楷體" w:eastAsia="標楷體" w:hAnsi="標楷體" w:cs="BiauKai"/>
          <w:color w:val="000000" w:themeColor="text1"/>
        </w:rPr>
        <w:t>Q</w:t>
      </w:r>
      <w:r>
        <w:rPr>
          <w:rFonts w:ascii="標楷體" w:eastAsia="標楷體" w:hAnsi="標楷體" w:cs="BiauKai" w:hint="eastAsia"/>
          <w:color w:val="000000" w:themeColor="text1"/>
        </w:rPr>
        <w:t>1、</w:t>
      </w:r>
      <w:r w:rsidRPr="00773B71">
        <w:rPr>
          <w:rFonts w:ascii="標楷體" w:eastAsia="標楷體" w:hAnsi="標楷體" w:cs="BiauKai" w:hint="eastAsia"/>
          <w:color w:val="000000" w:themeColor="text1"/>
        </w:rPr>
        <w:t>配合嚴重特殊傳染性肺炎防疫工作，有哪些人不得參加教師資格考試?</w:t>
      </w:r>
    </w:p>
    <w:p w14:paraId="52475B10" w14:textId="77777777" w:rsidR="001E7962" w:rsidRPr="00C808E2" w:rsidRDefault="001E7962" w:rsidP="001E7962">
      <w:pPr>
        <w:ind w:left="600" w:hanging="600"/>
        <w:jc w:val="both"/>
        <w:rPr>
          <w:rFonts w:ascii="標楷體" w:eastAsia="標楷體" w:hAnsi="標楷體" w:cs="BiauKai"/>
          <w:color w:val="FF0000"/>
        </w:rPr>
      </w:pPr>
      <w:r w:rsidRPr="007F735C">
        <w:rPr>
          <w:rFonts w:ascii="標楷體" w:eastAsia="標楷體" w:hAnsi="標楷體" w:cs="BiauKai"/>
          <w:color w:val="000000" w:themeColor="text1"/>
        </w:rPr>
        <w:t>A</w:t>
      </w:r>
      <w:r>
        <w:rPr>
          <w:rFonts w:ascii="標楷體" w:eastAsia="標楷體" w:hAnsi="標楷體" w:cs="BiauKai" w:hint="eastAsia"/>
          <w:color w:val="000000" w:themeColor="text1"/>
        </w:rPr>
        <w:t>1：</w:t>
      </w:r>
    </w:p>
    <w:p w14:paraId="79640339" w14:textId="77777777" w:rsidR="00D10760" w:rsidRPr="00662C71" w:rsidRDefault="00D10760" w:rsidP="00D10760">
      <w:pPr>
        <w:pStyle w:val="ad"/>
        <w:numPr>
          <w:ilvl w:val="0"/>
          <w:numId w:val="31"/>
        </w:numPr>
        <w:spacing w:beforeLines="50" w:before="120" w:afterLines="50" w:after="120" w:line="400" w:lineRule="exact"/>
        <w:ind w:leftChars="0" w:left="426" w:rightChars="-10" w:right="-24"/>
        <w:contextualSpacing/>
        <w:jc w:val="both"/>
        <w:rPr>
          <w:rFonts w:ascii="標楷體" w:eastAsia="標楷體" w:hAnsi="標楷體"/>
          <w:color w:val="000000" w:themeColor="text1"/>
        </w:rPr>
      </w:pPr>
      <w:r w:rsidRPr="00662C71">
        <w:rPr>
          <w:rFonts w:ascii="標楷體" w:eastAsia="標楷體" w:hAnsi="標楷體" w:hint="eastAsia"/>
          <w:color w:val="000000" w:themeColor="text1"/>
        </w:rPr>
        <w:t>符合</w:t>
      </w:r>
      <w:r w:rsidRPr="00662C71">
        <w:rPr>
          <w:rFonts w:ascii="標楷體" w:eastAsia="標楷體" w:hAnsi="標楷體" w:hint="eastAsia"/>
          <w:color w:val="000000" w:themeColor="text1"/>
          <w:shd w:val="clear" w:color="auto" w:fill="FFFFFF"/>
        </w:rPr>
        <w:t>中央流行</w:t>
      </w:r>
      <w:proofErr w:type="gramStart"/>
      <w:r w:rsidRPr="00662C71">
        <w:rPr>
          <w:rFonts w:ascii="標楷體" w:eastAsia="標楷體" w:hAnsi="標楷體" w:hint="eastAsia"/>
          <w:color w:val="000000" w:themeColor="text1"/>
          <w:shd w:val="clear" w:color="auto" w:fill="FFFFFF"/>
        </w:rPr>
        <w:t>疫</w:t>
      </w:r>
      <w:proofErr w:type="gramEnd"/>
      <w:r w:rsidRPr="00662C71">
        <w:rPr>
          <w:rFonts w:ascii="標楷體" w:eastAsia="標楷體" w:hAnsi="標楷體" w:hint="eastAsia"/>
          <w:color w:val="000000" w:themeColor="text1"/>
          <w:shd w:val="clear" w:color="auto" w:fill="FFFFFF"/>
        </w:rPr>
        <w:t>情指揮中心規定屬「居家隔離、居家檢疫、自主防疫、自主應變、自主健康管理或自我健康監測」者，得參加考試，惟</w:t>
      </w:r>
      <w:bookmarkStart w:id="2" w:name="_Hlk103345122"/>
      <w:r w:rsidRPr="00662C71">
        <w:rPr>
          <w:rFonts w:ascii="標楷體" w:eastAsia="標楷體" w:hAnsi="標楷體" w:hint="eastAsia"/>
          <w:color w:val="000000" w:themeColor="text1"/>
          <w:shd w:val="clear" w:color="auto" w:fill="FFFFFF"/>
        </w:rPr>
        <w:t>經</w:t>
      </w:r>
      <w:r w:rsidRPr="00662C71">
        <w:rPr>
          <w:rFonts w:ascii="標楷體" w:eastAsia="標楷體" w:hAnsi="標楷體"/>
          <w:color w:val="000000" w:themeColor="text1"/>
          <w:shd w:val="clear" w:color="auto" w:fill="FFFFFF"/>
        </w:rPr>
        <w:t>COVID-19</w:t>
      </w:r>
      <w:proofErr w:type="gramStart"/>
      <w:r w:rsidRPr="00662C71">
        <w:rPr>
          <w:rFonts w:ascii="標楷體" w:eastAsia="標楷體" w:hAnsi="標楷體" w:hint="eastAsia"/>
          <w:color w:val="000000" w:themeColor="text1"/>
          <w:shd w:val="clear" w:color="auto" w:fill="FFFFFF"/>
        </w:rPr>
        <w:t>快篩結果</w:t>
      </w:r>
      <w:proofErr w:type="gramEnd"/>
      <w:r w:rsidRPr="00662C71">
        <w:rPr>
          <w:rFonts w:ascii="標楷體" w:eastAsia="標楷體" w:hAnsi="標楷體" w:hint="eastAsia"/>
          <w:color w:val="000000" w:themeColor="text1"/>
          <w:shd w:val="clear" w:color="auto" w:fill="FFFFFF"/>
        </w:rPr>
        <w:t>陽性未經</w:t>
      </w:r>
      <w:r w:rsidRPr="00662C71">
        <w:rPr>
          <w:rFonts w:ascii="標楷體" w:eastAsia="標楷體" w:hAnsi="標楷體"/>
          <w:color w:val="000000" w:themeColor="text1"/>
          <w:shd w:val="clear" w:color="auto" w:fill="FFFFFF"/>
        </w:rPr>
        <w:t>PCR檢測，或檢測結果未出來者，或</w:t>
      </w:r>
      <w:proofErr w:type="gramStart"/>
      <w:r w:rsidRPr="00662C71">
        <w:rPr>
          <w:rFonts w:ascii="標楷體" w:eastAsia="標楷體" w:hAnsi="標楷體" w:hint="eastAsia"/>
          <w:color w:val="000000" w:themeColor="text1"/>
          <w:shd w:val="clear" w:color="auto" w:fill="FFFFFF"/>
        </w:rPr>
        <w:t>確診未解除</w:t>
      </w:r>
      <w:proofErr w:type="gramEnd"/>
      <w:r w:rsidRPr="00662C71">
        <w:rPr>
          <w:rFonts w:ascii="標楷體" w:eastAsia="標楷體" w:hAnsi="標楷體" w:hint="eastAsia"/>
          <w:color w:val="000000" w:themeColor="text1"/>
          <w:shd w:val="clear" w:color="auto" w:fill="FFFFFF"/>
        </w:rPr>
        <w:t>隔離者，不得應試</w:t>
      </w:r>
      <w:bookmarkEnd w:id="2"/>
      <w:r w:rsidRPr="00662C71">
        <w:rPr>
          <w:rFonts w:ascii="標楷體" w:eastAsia="標楷體" w:hAnsi="標楷體" w:hint="eastAsia"/>
          <w:color w:val="000000" w:themeColor="text1"/>
          <w:shd w:val="clear" w:color="auto" w:fill="FFFFFF"/>
        </w:rPr>
        <w:t>。將請應考人考試</w:t>
      </w:r>
      <w:r w:rsidRPr="00662C71">
        <w:rPr>
          <w:rFonts w:ascii="標楷體" w:eastAsia="標楷體" w:hAnsi="標楷體" w:hint="eastAsia"/>
          <w:color w:val="000000" w:themeColor="text1"/>
        </w:rPr>
        <w:t>當日</w:t>
      </w:r>
      <w:proofErr w:type="gramStart"/>
      <w:r w:rsidRPr="00662C71">
        <w:rPr>
          <w:rFonts w:ascii="標楷體" w:eastAsia="標楷體" w:hAnsi="標楷體" w:hint="eastAsia"/>
          <w:color w:val="000000" w:themeColor="text1"/>
        </w:rPr>
        <w:t>勿</w:t>
      </w:r>
      <w:proofErr w:type="gramEnd"/>
      <w:r w:rsidRPr="00662C71">
        <w:rPr>
          <w:rFonts w:ascii="標楷體" w:eastAsia="標楷體" w:hAnsi="標楷體" w:hint="eastAsia"/>
          <w:color w:val="000000" w:themeColor="text1"/>
        </w:rPr>
        <w:t>前往應試，本部於考試結束後公告退費程序。</w:t>
      </w:r>
      <w:bookmarkStart w:id="3" w:name="_Hlk103345454"/>
    </w:p>
    <w:p w14:paraId="4BD69250" w14:textId="77777777" w:rsidR="00D10760" w:rsidRPr="00662C71" w:rsidRDefault="00D10760" w:rsidP="00D10760">
      <w:pPr>
        <w:pStyle w:val="ad"/>
        <w:numPr>
          <w:ilvl w:val="0"/>
          <w:numId w:val="31"/>
        </w:numPr>
        <w:spacing w:beforeLines="50" w:before="120" w:afterLines="50" w:after="120" w:line="400" w:lineRule="exact"/>
        <w:ind w:leftChars="0" w:left="426" w:rightChars="-10" w:right="-24"/>
        <w:contextualSpacing/>
        <w:jc w:val="both"/>
        <w:rPr>
          <w:rFonts w:ascii="標楷體" w:eastAsia="標楷體" w:hAnsi="標楷體"/>
          <w:color w:val="000000" w:themeColor="text1"/>
        </w:rPr>
      </w:pPr>
      <w:r w:rsidRPr="00662C71">
        <w:rPr>
          <w:rFonts w:ascii="標楷體" w:eastAsia="標楷體" w:hAnsi="標楷體" w:hint="eastAsia"/>
          <w:color w:val="000000" w:themeColor="text1"/>
        </w:rPr>
        <w:t>前述具感染風險民眾追蹤管理機制所列對象之管制措施，請配合中央流行</w:t>
      </w:r>
      <w:proofErr w:type="gramStart"/>
      <w:r w:rsidRPr="00662C71">
        <w:rPr>
          <w:rFonts w:ascii="標楷體" w:eastAsia="標楷體" w:hAnsi="標楷體" w:hint="eastAsia"/>
          <w:color w:val="000000" w:themeColor="text1"/>
        </w:rPr>
        <w:t>疫</w:t>
      </w:r>
      <w:proofErr w:type="gramEnd"/>
      <w:r w:rsidRPr="00662C71">
        <w:rPr>
          <w:rFonts w:ascii="標楷體" w:eastAsia="標楷體" w:hAnsi="標楷體" w:hint="eastAsia"/>
          <w:color w:val="000000" w:themeColor="text1"/>
        </w:rPr>
        <w:t>情指揮中心最新公布規定調整。</w:t>
      </w:r>
    </w:p>
    <w:p w14:paraId="10038534" w14:textId="77777777" w:rsidR="00D10760" w:rsidRPr="00662C71" w:rsidRDefault="00D10760" w:rsidP="00D10760">
      <w:pPr>
        <w:pStyle w:val="ad"/>
        <w:numPr>
          <w:ilvl w:val="0"/>
          <w:numId w:val="31"/>
        </w:numPr>
        <w:spacing w:beforeLines="50" w:before="120" w:afterLines="50" w:after="120" w:line="400" w:lineRule="exact"/>
        <w:ind w:leftChars="0" w:left="426" w:rightChars="-10" w:right="-24"/>
        <w:contextualSpacing/>
        <w:jc w:val="both"/>
        <w:rPr>
          <w:rFonts w:ascii="標楷體" w:eastAsia="標楷體" w:hAnsi="標楷體"/>
          <w:color w:val="000000" w:themeColor="text1"/>
        </w:rPr>
      </w:pPr>
      <w:r w:rsidRPr="00662C71">
        <w:rPr>
          <w:rFonts w:ascii="標楷體" w:eastAsia="標楷體" w:hAnsi="標楷體" w:hint="eastAsia"/>
          <w:color w:val="000000" w:themeColor="text1"/>
        </w:rPr>
        <w:t>凡經</w:t>
      </w:r>
      <w:r w:rsidRPr="00662C71">
        <w:rPr>
          <w:rFonts w:ascii="標楷體" w:eastAsia="標楷體" w:hAnsi="標楷體"/>
          <w:color w:val="000000" w:themeColor="text1"/>
          <w:shd w:val="clear" w:color="auto" w:fill="FFFFFF"/>
        </w:rPr>
        <w:t>COVID-19</w:t>
      </w:r>
      <w:proofErr w:type="gramStart"/>
      <w:r w:rsidRPr="00662C71">
        <w:rPr>
          <w:rFonts w:ascii="標楷體" w:eastAsia="標楷體" w:hAnsi="標楷體" w:hint="eastAsia"/>
          <w:color w:val="000000" w:themeColor="text1"/>
          <w:shd w:val="clear" w:color="auto" w:fill="FFFFFF"/>
        </w:rPr>
        <w:t>快篩結果</w:t>
      </w:r>
      <w:proofErr w:type="gramEnd"/>
      <w:r w:rsidRPr="00662C71">
        <w:rPr>
          <w:rFonts w:ascii="標楷體" w:eastAsia="標楷體" w:hAnsi="標楷體" w:hint="eastAsia"/>
          <w:color w:val="000000" w:themeColor="text1"/>
          <w:shd w:val="clear" w:color="auto" w:fill="FFFFFF"/>
        </w:rPr>
        <w:t>陽性未經</w:t>
      </w:r>
      <w:r w:rsidRPr="00662C71">
        <w:rPr>
          <w:rFonts w:ascii="標楷體" w:eastAsia="標楷體" w:hAnsi="標楷體"/>
          <w:color w:val="000000" w:themeColor="text1"/>
          <w:shd w:val="clear" w:color="auto" w:fill="FFFFFF"/>
        </w:rPr>
        <w:t>PCR檢測，或檢測結果未出來者，或</w:t>
      </w:r>
      <w:proofErr w:type="gramStart"/>
      <w:r w:rsidRPr="00662C71">
        <w:rPr>
          <w:rFonts w:ascii="標楷體" w:eastAsia="標楷體" w:hAnsi="標楷體" w:hint="eastAsia"/>
          <w:color w:val="000000" w:themeColor="text1"/>
          <w:shd w:val="clear" w:color="auto" w:fill="FFFFFF"/>
        </w:rPr>
        <w:t>確診未解除</w:t>
      </w:r>
      <w:proofErr w:type="gramEnd"/>
      <w:r w:rsidRPr="00662C71">
        <w:rPr>
          <w:rFonts w:ascii="標楷體" w:eastAsia="標楷體" w:hAnsi="標楷體" w:hint="eastAsia"/>
          <w:color w:val="000000" w:themeColor="text1"/>
          <w:shd w:val="clear" w:color="auto" w:fill="FFFFFF"/>
        </w:rPr>
        <w:t>隔離</w:t>
      </w:r>
      <w:r w:rsidRPr="00662C71">
        <w:rPr>
          <w:rFonts w:ascii="標楷體" w:eastAsia="標楷體" w:hAnsi="標楷體" w:hint="eastAsia"/>
          <w:color w:val="000000" w:themeColor="text1"/>
        </w:rPr>
        <w:t>、居家隔離、居家檢疫或自主防疫之應考人，未先通報有私自參加考試之情事發生者，經查證屬實，將提報教師資格考試審議會審議，最重為取消考試資格，並依傳染病防治法第</w:t>
      </w:r>
      <w:r w:rsidRPr="00662C71">
        <w:rPr>
          <w:rFonts w:ascii="標楷體" w:eastAsia="標楷體" w:hAnsi="標楷體"/>
          <w:color w:val="000000" w:themeColor="text1"/>
        </w:rPr>
        <w:t>67條規定辦理</w:t>
      </w:r>
      <w:bookmarkEnd w:id="3"/>
      <w:r w:rsidR="007A230D" w:rsidRPr="00662C71">
        <w:rPr>
          <w:rFonts w:ascii="標楷體" w:eastAsia="標楷體" w:hAnsi="標楷體" w:hint="eastAsia"/>
          <w:color w:val="000000" w:themeColor="text1"/>
        </w:rPr>
        <w:t>。</w:t>
      </w:r>
    </w:p>
    <w:p w14:paraId="524B9462" w14:textId="4AB800CD" w:rsidR="001E7962" w:rsidRPr="00662C71" w:rsidRDefault="001E7962" w:rsidP="00662C71">
      <w:pPr>
        <w:pStyle w:val="ad"/>
        <w:numPr>
          <w:ilvl w:val="0"/>
          <w:numId w:val="31"/>
        </w:numPr>
        <w:spacing w:beforeLines="50" w:before="120" w:afterLines="50" w:after="120" w:line="400" w:lineRule="exact"/>
        <w:ind w:leftChars="0" w:left="426" w:rightChars="-10" w:right="-24"/>
        <w:contextualSpacing/>
        <w:jc w:val="both"/>
        <w:rPr>
          <w:rFonts w:ascii="標楷體" w:eastAsia="標楷體" w:hAnsi="標楷體"/>
          <w:color w:val="000000" w:themeColor="text1"/>
        </w:rPr>
      </w:pPr>
      <w:r w:rsidRPr="00662C71">
        <w:rPr>
          <w:rFonts w:ascii="標楷體" w:eastAsia="標楷體" w:hAnsi="標楷體" w:hint="eastAsia"/>
          <w:bCs/>
          <w:color w:val="000000" w:themeColor="text1"/>
        </w:rPr>
        <w:t>本考試相關防疫措施，依中央流行</w:t>
      </w:r>
      <w:proofErr w:type="gramStart"/>
      <w:r w:rsidRPr="00662C71">
        <w:rPr>
          <w:rFonts w:ascii="標楷體" w:eastAsia="標楷體" w:hAnsi="標楷體" w:hint="eastAsia"/>
          <w:bCs/>
          <w:color w:val="000000" w:themeColor="text1"/>
        </w:rPr>
        <w:t>疫</w:t>
      </w:r>
      <w:proofErr w:type="gramEnd"/>
      <w:r w:rsidRPr="00662C71">
        <w:rPr>
          <w:rFonts w:ascii="標楷體" w:eastAsia="標楷體" w:hAnsi="標楷體" w:hint="eastAsia"/>
          <w:bCs/>
          <w:color w:val="000000" w:themeColor="text1"/>
        </w:rPr>
        <w:t>情指揮中心最新規定辦理，並將公告在本考試網站，請應考人配合辦理。</w:t>
      </w:r>
    </w:p>
    <w:p w14:paraId="38884CD8" w14:textId="77777777" w:rsidR="001E7962" w:rsidRDefault="001E7962" w:rsidP="001E7962">
      <w:pPr>
        <w:ind w:left="593" w:hanging="593"/>
        <w:jc w:val="both"/>
        <w:rPr>
          <w:rFonts w:ascii="標楷體" w:eastAsia="標楷體" w:hAnsi="標楷體" w:cs="BiauKai"/>
          <w:color w:val="000000" w:themeColor="text1"/>
        </w:rPr>
      </w:pPr>
    </w:p>
    <w:p w14:paraId="5FF8BAC1" w14:textId="77777777" w:rsidR="003E735F" w:rsidRDefault="003E735F" w:rsidP="001E7962">
      <w:pPr>
        <w:ind w:left="593" w:hanging="593"/>
        <w:jc w:val="both"/>
        <w:rPr>
          <w:rFonts w:ascii="標楷體" w:eastAsia="標楷體" w:hAnsi="標楷體" w:cs="BiauKai"/>
          <w:color w:val="000000" w:themeColor="text1"/>
        </w:rPr>
      </w:pPr>
    </w:p>
    <w:p w14:paraId="64217878" w14:textId="77777777" w:rsidR="001E7962" w:rsidRPr="004A4575" w:rsidRDefault="001E7962" w:rsidP="001E7962">
      <w:pPr>
        <w:ind w:left="593" w:hanging="593"/>
        <w:jc w:val="both"/>
        <w:rPr>
          <w:rFonts w:ascii="標楷體" w:eastAsia="標楷體" w:hAnsi="標楷體" w:cs="BiauKai"/>
          <w:color w:val="000000" w:themeColor="text1"/>
        </w:rPr>
      </w:pPr>
      <w:r w:rsidRPr="004A4575">
        <w:rPr>
          <w:rFonts w:ascii="標楷體" w:eastAsia="標楷體" w:hAnsi="標楷體" w:cs="BiauKai"/>
          <w:color w:val="000000" w:themeColor="text1"/>
        </w:rPr>
        <w:t>Q</w:t>
      </w:r>
      <w:r>
        <w:rPr>
          <w:rFonts w:ascii="標楷體" w:eastAsia="標楷體" w:hAnsi="標楷體" w:cs="BiauKai" w:hint="eastAsia"/>
          <w:color w:val="000000" w:themeColor="text1"/>
        </w:rPr>
        <w:t>2、</w:t>
      </w:r>
      <w:r w:rsidRPr="004A4575">
        <w:rPr>
          <w:rFonts w:ascii="標楷體" w:eastAsia="標楷體" w:hAnsi="標楷體" w:cs="BiauKai" w:hint="eastAsia"/>
          <w:color w:val="000000" w:themeColor="text1"/>
        </w:rPr>
        <w:t>是否辦理補考?</w:t>
      </w:r>
    </w:p>
    <w:p w14:paraId="7317852F" w14:textId="77777777" w:rsidR="001E7962" w:rsidRDefault="001E7962" w:rsidP="00662C71">
      <w:pPr>
        <w:ind w:left="600" w:hanging="600"/>
        <w:jc w:val="both"/>
        <w:rPr>
          <w:rFonts w:ascii="標楷體" w:eastAsia="標楷體" w:hAnsi="標楷體" w:cs="BiauKai"/>
          <w:color w:val="000000" w:themeColor="text1"/>
        </w:rPr>
      </w:pPr>
      <w:r w:rsidRPr="004A4575">
        <w:rPr>
          <w:rFonts w:ascii="標楷體" w:eastAsia="標楷體" w:hAnsi="標楷體" w:cs="BiauKai"/>
          <w:color w:val="000000" w:themeColor="text1"/>
        </w:rPr>
        <w:t>A</w:t>
      </w:r>
      <w:r>
        <w:rPr>
          <w:rFonts w:ascii="標楷體" w:eastAsia="標楷體" w:hAnsi="標楷體" w:cs="BiauKai" w:hint="eastAsia"/>
          <w:color w:val="000000" w:themeColor="text1"/>
        </w:rPr>
        <w:t>2：</w:t>
      </w:r>
      <w:r w:rsidRPr="00315362">
        <w:rPr>
          <w:rFonts w:ascii="標楷體" w:eastAsia="標楷體" w:hAnsi="標楷體" w:cs="BiauKai" w:hint="eastAsia"/>
          <w:color w:val="000000" w:themeColor="text1"/>
        </w:rPr>
        <w:t>本考試原則不辦理補考，</w:t>
      </w:r>
      <w:r w:rsidR="003E735F">
        <w:rPr>
          <w:rFonts w:ascii="標楷體" w:eastAsia="標楷體" w:hAnsi="標楷體" w:cs="BiauKai" w:hint="eastAsia"/>
          <w:color w:val="000000" w:themeColor="text1"/>
        </w:rPr>
        <w:t>說明如下：</w:t>
      </w:r>
    </w:p>
    <w:p w14:paraId="685D43FF" w14:textId="77777777" w:rsidR="003E735F" w:rsidRPr="00662C71" w:rsidRDefault="003E735F" w:rsidP="00662C71">
      <w:pPr>
        <w:pStyle w:val="ad"/>
        <w:numPr>
          <w:ilvl w:val="0"/>
          <w:numId w:val="35"/>
        </w:numPr>
        <w:spacing w:beforeLines="50" w:before="120" w:afterLines="50" w:after="120" w:line="400" w:lineRule="exact"/>
        <w:ind w:leftChars="0" w:left="426" w:rightChars="-10" w:right="-24"/>
        <w:contextualSpacing/>
        <w:jc w:val="both"/>
        <w:rPr>
          <w:rFonts w:ascii="標楷體" w:eastAsia="標楷體" w:hAnsi="標楷體"/>
        </w:rPr>
      </w:pPr>
      <w:r w:rsidRPr="00662C71">
        <w:rPr>
          <w:rFonts w:ascii="標楷體" w:eastAsia="標楷體" w:hAnsi="標楷體" w:hint="eastAsia"/>
          <w:color w:val="000000"/>
        </w:rPr>
        <w:t>依「高級中等以下學校及幼兒園教師資格考試辦法」</w:t>
      </w:r>
      <w:r w:rsidRPr="00662C71">
        <w:rPr>
          <w:rFonts w:ascii="標楷體" w:eastAsia="標楷體" w:hAnsi="標楷體"/>
          <w:color w:val="000000"/>
        </w:rPr>
        <w:t>(以下簡稱教師資格考試辦法)第2條規定，本考試每年以辦理1次為原則</w:t>
      </w:r>
      <w:r w:rsidRPr="00662C71">
        <w:rPr>
          <w:rFonts w:ascii="標楷體" w:eastAsia="標楷體" w:hAnsi="標楷體" w:hint="eastAsia"/>
          <w:color w:val="000000"/>
        </w:rPr>
        <w:t>，教師資格考試特性非升學考試，宜參照其他國</w:t>
      </w:r>
      <w:r w:rsidRPr="00662C71">
        <w:rPr>
          <w:rFonts w:ascii="標楷體" w:eastAsia="標楷體" w:hAnsi="標楷體" w:hint="eastAsia"/>
        </w:rPr>
        <w:t>家考試</w:t>
      </w:r>
      <w:r w:rsidRPr="00662C71">
        <w:rPr>
          <w:rFonts w:ascii="標楷體" w:eastAsia="標楷體" w:hAnsi="標楷體"/>
        </w:rPr>
        <w:t>/資格檢定考試之模式</w:t>
      </w:r>
      <w:r w:rsidRPr="00662C71">
        <w:rPr>
          <w:rFonts w:ascii="標楷體" w:eastAsia="標楷體" w:hAnsi="標楷體" w:hint="eastAsia"/>
        </w:rPr>
        <w:t>，倘教師資格考試增設補考機制，或可能對其他國家考試或檢定考試造成衝擊。</w:t>
      </w:r>
    </w:p>
    <w:p w14:paraId="5D068B71" w14:textId="77777777" w:rsidR="003E735F" w:rsidRPr="00662C71" w:rsidRDefault="003E735F" w:rsidP="00662C71">
      <w:pPr>
        <w:pStyle w:val="ad"/>
        <w:numPr>
          <w:ilvl w:val="0"/>
          <w:numId w:val="35"/>
        </w:numPr>
        <w:spacing w:beforeLines="50" w:before="120" w:afterLines="50" w:after="120" w:line="400" w:lineRule="exact"/>
        <w:ind w:leftChars="0" w:left="426" w:rightChars="-10" w:right="-24"/>
        <w:contextualSpacing/>
        <w:jc w:val="both"/>
        <w:rPr>
          <w:rFonts w:ascii="標楷體" w:eastAsia="標楷體" w:hAnsi="標楷體"/>
        </w:rPr>
      </w:pPr>
      <w:r w:rsidRPr="00662C71">
        <w:rPr>
          <w:rFonts w:ascii="標楷體" w:eastAsia="標楷體" w:hAnsi="標楷體" w:hint="eastAsia"/>
        </w:rPr>
        <w:t>不辦理補考之配套措施：放寬中央流行</w:t>
      </w:r>
      <w:proofErr w:type="gramStart"/>
      <w:r w:rsidRPr="00662C71">
        <w:rPr>
          <w:rFonts w:ascii="標楷體" w:eastAsia="標楷體" w:hAnsi="標楷體" w:hint="eastAsia"/>
        </w:rPr>
        <w:t>疫</w:t>
      </w:r>
      <w:proofErr w:type="gramEnd"/>
      <w:r w:rsidRPr="00662C71">
        <w:rPr>
          <w:rFonts w:ascii="標楷體" w:eastAsia="標楷體" w:hAnsi="標楷體" w:hint="eastAsia"/>
        </w:rPr>
        <w:t>情指揮中心規定屬</w:t>
      </w:r>
      <w:r w:rsidRPr="003E735F">
        <w:rPr>
          <w:rFonts w:ascii="標楷體" w:eastAsia="標楷體" w:hAnsi="標楷體" w:hint="eastAsia"/>
          <w:shd w:val="clear" w:color="auto" w:fill="FFFFFF"/>
        </w:rPr>
        <w:t>「居家隔離、居家檢疫、自主防疫、自主應變、自主健康管理或自我健康監測」者，得參加考試</w:t>
      </w:r>
      <w:r w:rsidRPr="00662C71">
        <w:rPr>
          <w:rFonts w:ascii="標楷體" w:eastAsia="標楷體" w:hAnsi="標楷體" w:hint="eastAsia"/>
        </w:rPr>
        <w:t>，</w:t>
      </w:r>
      <w:proofErr w:type="gramStart"/>
      <w:r w:rsidRPr="00662C71">
        <w:rPr>
          <w:rFonts w:ascii="標楷體" w:eastAsia="標楷體" w:hAnsi="標楷體" w:hint="eastAsia"/>
        </w:rPr>
        <w:t>惟確診</w:t>
      </w:r>
      <w:proofErr w:type="gramEnd"/>
      <w:r w:rsidRPr="00662C71">
        <w:rPr>
          <w:rFonts w:ascii="標楷體" w:eastAsia="標楷體" w:hAnsi="標楷體" w:hint="eastAsia"/>
        </w:rPr>
        <w:t>者尚未解除隔離者，仍不得應試</w:t>
      </w:r>
      <w:r w:rsidRPr="003E735F">
        <w:rPr>
          <w:rFonts w:ascii="標楷體" w:eastAsia="標楷體" w:hAnsi="標楷體" w:hint="eastAsia"/>
          <w:shd w:val="clear" w:color="auto" w:fill="FFFFFF"/>
        </w:rPr>
        <w:t>。</w:t>
      </w:r>
    </w:p>
    <w:p w14:paraId="5F2046EA" w14:textId="77777777" w:rsidR="003E735F" w:rsidRPr="00662C71" w:rsidRDefault="003E735F" w:rsidP="00662C71">
      <w:pPr>
        <w:pStyle w:val="ad"/>
        <w:numPr>
          <w:ilvl w:val="0"/>
          <w:numId w:val="35"/>
        </w:numPr>
        <w:spacing w:beforeLines="50" w:before="120" w:afterLines="50" w:after="120" w:line="400" w:lineRule="exact"/>
        <w:ind w:leftChars="0" w:left="426" w:rightChars="-10" w:right="-24"/>
        <w:contextualSpacing/>
        <w:jc w:val="both"/>
        <w:rPr>
          <w:rFonts w:ascii="標楷體" w:eastAsia="標楷體" w:hAnsi="標楷體"/>
        </w:rPr>
      </w:pPr>
      <w:r w:rsidRPr="00662C71">
        <w:rPr>
          <w:rFonts w:ascii="標楷體" w:eastAsia="標楷體" w:hAnsi="標楷體" w:hint="eastAsia"/>
          <w:shd w:val="clear" w:color="auto" w:fill="FFFFFF"/>
        </w:rPr>
        <w:t>不辦理補考或未通過考試者之配套措施：</w:t>
      </w:r>
      <w:r w:rsidRPr="00662C71">
        <w:rPr>
          <w:rFonts w:ascii="標楷體" w:eastAsia="標楷體" w:hAnsi="標楷體" w:hint="eastAsia"/>
        </w:rPr>
        <w:t>教師資格考試非升學考試，每年考試通過率約</w:t>
      </w:r>
      <w:r w:rsidRPr="00662C71">
        <w:rPr>
          <w:rFonts w:ascii="標楷體" w:eastAsia="標楷體" w:hAnsi="標楷體"/>
        </w:rPr>
        <w:t>5-</w:t>
      </w:r>
      <w:proofErr w:type="gramStart"/>
      <w:r w:rsidRPr="00662C71">
        <w:rPr>
          <w:rFonts w:ascii="標楷體" w:eastAsia="標楷體" w:hAnsi="標楷體"/>
        </w:rPr>
        <w:t>6成</w:t>
      </w:r>
      <w:proofErr w:type="gramEnd"/>
      <w:r w:rsidRPr="00662C71">
        <w:rPr>
          <w:rFonts w:ascii="標楷體" w:eastAsia="標楷體" w:hAnsi="標楷體" w:hint="eastAsia"/>
        </w:rPr>
        <w:t>，未通過或因故無法參加考試者，可依新</w:t>
      </w:r>
      <w:proofErr w:type="gramStart"/>
      <w:r w:rsidRPr="00662C71">
        <w:rPr>
          <w:rFonts w:ascii="標楷體" w:eastAsia="標楷體" w:hAnsi="標楷體" w:hint="eastAsia"/>
        </w:rPr>
        <w:t>舊師培</w:t>
      </w:r>
      <w:proofErr w:type="gramEnd"/>
      <w:r w:rsidRPr="00662C71">
        <w:rPr>
          <w:rFonts w:ascii="標楷體" w:eastAsia="標楷體" w:hAnsi="標楷體" w:hint="eastAsia"/>
        </w:rPr>
        <w:t>制度採取相關配套措施。</w:t>
      </w:r>
    </w:p>
    <w:p w14:paraId="744D692E" w14:textId="77777777" w:rsidR="003E735F" w:rsidRPr="00662C71" w:rsidRDefault="003E735F" w:rsidP="00662C71">
      <w:pPr>
        <w:pStyle w:val="ad"/>
        <w:numPr>
          <w:ilvl w:val="0"/>
          <w:numId w:val="32"/>
        </w:numPr>
        <w:spacing w:line="440" w:lineRule="exact"/>
        <w:ind w:leftChars="0" w:left="851"/>
        <w:jc w:val="both"/>
        <w:rPr>
          <w:rFonts w:ascii="標楷體" w:eastAsia="標楷體" w:hAnsi="標楷體"/>
        </w:rPr>
      </w:pPr>
      <w:proofErr w:type="gramStart"/>
      <w:r w:rsidRPr="00662C71">
        <w:rPr>
          <w:rFonts w:ascii="標楷體" w:eastAsia="標楷體" w:hAnsi="標楷體" w:hint="eastAsia"/>
        </w:rPr>
        <w:t>採舊制師培制度</w:t>
      </w:r>
      <w:proofErr w:type="gramEnd"/>
      <w:r w:rsidRPr="00662C71">
        <w:rPr>
          <w:rFonts w:ascii="標楷體" w:eastAsia="標楷體" w:hAnsi="標楷體" w:hint="eastAsia"/>
        </w:rPr>
        <w:t>之考生</w:t>
      </w:r>
      <w:r w:rsidRPr="00662C71">
        <w:rPr>
          <w:rFonts w:ascii="標楷體" w:eastAsia="標楷體" w:hAnsi="標楷體"/>
        </w:rPr>
        <w:t>(</w:t>
      </w:r>
      <w:proofErr w:type="gramStart"/>
      <w:r w:rsidRPr="00662C71">
        <w:rPr>
          <w:rFonts w:ascii="標楷體" w:eastAsia="標楷體" w:hAnsi="標楷體" w:hint="eastAsia"/>
        </w:rPr>
        <w:t>先實後</w:t>
      </w:r>
      <w:proofErr w:type="gramEnd"/>
      <w:r w:rsidRPr="00662C71">
        <w:rPr>
          <w:rFonts w:ascii="標楷體" w:eastAsia="標楷體" w:hAnsi="標楷體" w:hint="eastAsia"/>
        </w:rPr>
        <w:t>考</w:t>
      </w:r>
      <w:r w:rsidRPr="00662C71">
        <w:rPr>
          <w:rFonts w:ascii="標楷體" w:eastAsia="標楷體" w:hAnsi="標楷體"/>
        </w:rPr>
        <w:t>)：</w:t>
      </w:r>
      <w:r w:rsidRPr="00662C71">
        <w:rPr>
          <w:rFonts w:ascii="標楷體" w:eastAsia="標楷體" w:hAnsi="標楷體" w:hint="eastAsia"/>
        </w:rPr>
        <w:t>可先行申請進行教育實習半年。</w:t>
      </w:r>
    </w:p>
    <w:p w14:paraId="58C8F24F" w14:textId="0D3CC280" w:rsidR="003E735F" w:rsidRPr="00662C71" w:rsidRDefault="003E735F" w:rsidP="00662C71">
      <w:pPr>
        <w:pStyle w:val="ad"/>
        <w:numPr>
          <w:ilvl w:val="0"/>
          <w:numId w:val="32"/>
        </w:numPr>
        <w:spacing w:line="440" w:lineRule="exact"/>
        <w:ind w:leftChars="0" w:left="851"/>
        <w:jc w:val="both"/>
        <w:rPr>
          <w:rFonts w:ascii="標楷體" w:eastAsia="標楷體" w:hAnsi="標楷體"/>
        </w:rPr>
      </w:pPr>
      <w:proofErr w:type="gramStart"/>
      <w:r w:rsidRPr="00662C71">
        <w:rPr>
          <w:rFonts w:ascii="標楷體" w:eastAsia="標楷體" w:hAnsi="標楷體" w:hint="eastAsia"/>
        </w:rPr>
        <w:t>採新制師培制度</w:t>
      </w:r>
      <w:proofErr w:type="gramEnd"/>
      <w:r w:rsidRPr="00662C71">
        <w:rPr>
          <w:rFonts w:ascii="標楷體" w:eastAsia="標楷體" w:hAnsi="標楷體" w:hint="eastAsia"/>
        </w:rPr>
        <w:t>之考生</w:t>
      </w:r>
      <w:r w:rsidRPr="00662C71">
        <w:rPr>
          <w:rFonts w:ascii="標楷體" w:eastAsia="標楷體" w:hAnsi="標楷體"/>
        </w:rPr>
        <w:t>(先考後實)</w:t>
      </w:r>
      <w:r w:rsidR="00D10760">
        <w:rPr>
          <w:rFonts w:ascii="標楷體" w:eastAsia="標楷體" w:hAnsi="標楷體" w:hint="eastAsia"/>
        </w:rPr>
        <w:t>或</w:t>
      </w:r>
      <w:proofErr w:type="gramStart"/>
      <w:r w:rsidR="00D10760">
        <w:rPr>
          <w:rFonts w:ascii="標楷體" w:eastAsia="標楷體" w:hAnsi="標楷體" w:hint="eastAsia"/>
        </w:rPr>
        <w:t>採</w:t>
      </w:r>
      <w:proofErr w:type="gramEnd"/>
      <w:r w:rsidR="00D10760">
        <w:rPr>
          <w:rFonts w:ascii="標楷體" w:eastAsia="標楷體" w:hAnsi="標楷體" w:hint="eastAsia"/>
        </w:rPr>
        <w:t>舊制已完成教育實習之考生</w:t>
      </w:r>
      <w:r w:rsidRPr="00662C71">
        <w:rPr>
          <w:rFonts w:ascii="標楷體" w:eastAsia="標楷體" w:hAnsi="標楷體"/>
        </w:rPr>
        <w:t>：</w:t>
      </w:r>
      <w:r w:rsidRPr="00662C71">
        <w:rPr>
          <w:rFonts w:ascii="標楷體" w:eastAsia="標楷體" w:hAnsi="標楷體" w:hint="eastAsia"/>
        </w:rPr>
        <w:t>可依修畢師資職前教育證明書報考代理代課教師甄試。</w:t>
      </w:r>
    </w:p>
    <w:p w14:paraId="3004B06B" w14:textId="705E68EF" w:rsidR="003E735F" w:rsidRDefault="003E735F">
      <w:pPr>
        <w:jc w:val="both"/>
        <w:rPr>
          <w:rFonts w:ascii="標楷體" w:eastAsia="標楷體" w:hAnsi="標楷體" w:cs="BiauKai"/>
          <w:color w:val="000000" w:themeColor="text1"/>
        </w:rPr>
      </w:pPr>
    </w:p>
    <w:p w14:paraId="70EC925B" w14:textId="77777777" w:rsidR="00D10760" w:rsidRPr="003E735F" w:rsidRDefault="00D10760">
      <w:pPr>
        <w:jc w:val="both"/>
        <w:rPr>
          <w:rFonts w:ascii="標楷體" w:eastAsia="標楷體" w:hAnsi="標楷體" w:cs="BiauKai"/>
          <w:color w:val="000000" w:themeColor="text1"/>
        </w:rPr>
      </w:pPr>
    </w:p>
    <w:p w14:paraId="3EF0CC0B" w14:textId="77777777" w:rsidR="001E7962" w:rsidRPr="004A4575" w:rsidRDefault="001E7962" w:rsidP="001E7962">
      <w:pPr>
        <w:ind w:left="593" w:hanging="593"/>
        <w:jc w:val="both"/>
        <w:rPr>
          <w:rFonts w:ascii="標楷體" w:eastAsia="標楷體" w:hAnsi="標楷體" w:cs="BiauKai"/>
          <w:color w:val="000000" w:themeColor="text1"/>
        </w:rPr>
      </w:pPr>
      <w:r w:rsidRPr="004A4575">
        <w:rPr>
          <w:rFonts w:ascii="標楷體" w:eastAsia="標楷體" w:hAnsi="標楷體" w:cs="BiauKai" w:hint="eastAsia"/>
          <w:color w:val="000000" w:themeColor="text1"/>
        </w:rPr>
        <w:lastRenderedPageBreak/>
        <w:t>Q</w:t>
      </w:r>
      <w:r>
        <w:rPr>
          <w:rFonts w:ascii="標楷體" w:eastAsia="標楷體" w:hAnsi="標楷體" w:cs="BiauKai" w:hint="eastAsia"/>
          <w:color w:val="000000" w:themeColor="text1"/>
        </w:rPr>
        <w:t>3</w:t>
      </w:r>
      <w:r w:rsidRPr="004A4575">
        <w:rPr>
          <w:rFonts w:ascii="標楷體" w:eastAsia="標楷體" w:hAnsi="標楷體" w:cs="BiauKai" w:hint="eastAsia"/>
          <w:color w:val="000000" w:themeColor="text1"/>
        </w:rPr>
        <w:t>、因應嚴重特殊傳染性肺炎</w:t>
      </w:r>
      <w:proofErr w:type="gramStart"/>
      <w:r w:rsidRPr="004A4575">
        <w:rPr>
          <w:rFonts w:ascii="標楷體" w:eastAsia="標楷體" w:hAnsi="標楷體" w:cs="BiauKai" w:hint="eastAsia"/>
          <w:color w:val="000000" w:themeColor="text1"/>
        </w:rPr>
        <w:t>疫</w:t>
      </w:r>
      <w:proofErr w:type="gramEnd"/>
      <w:r w:rsidRPr="004A4575">
        <w:rPr>
          <w:rFonts w:ascii="標楷體" w:eastAsia="標楷體" w:hAnsi="標楷體" w:cs="BiauKai" w:hint="eastAsia"/>
          <w:color w:val="000000" w:themeColor="text1"/>
        </w:rPr>
        <w:t>情，應考人試場配合事項為何?</w:t>
      </w:r>
    </w:p>
    <w:p w14:paraId="36D08D4D" w14:textId="77777777" w:rsidR="001E7962" w:rsidRPr="004A4575" w:rsidRDefault="001E7962" w:rsidP="001E7962">
      <w:pPr>
        <w:ind w:left="593" w:hanging="593"/>
        <w:jc w:val="both"/>
        <w:rPr>
          <w:rFonts w:ascii="標楷體" w:eastAsia="標楷體" w:hAnsi="標楷體" w:cs="BiauKai"/>
          <w:color w:val="000000" w:themeColor="text1"/>
        </w:rPr>
      </w:pPr>
      <w:r w:rsidRPr="004A4575">
        <w:rPr>
          <w:rFonts w:ascii="標楷體" w:eastAsia="標楷體" w:hAnsi="標楷體" w:cs="BiauKai" w:hint="eastAsia"/>
          <w:color w:val="000000" w:themeColor="text1"/>
        </w:rPr>
        <w:t>A</w:t>
      </w:r>
      <w:r>
        <w:rPr>
          <w:rFonts w:ascii="標楷體" w:eastAsia="標楷體" w:hAnsi="標楷體" w:cs="BiauKai" w:hint="eastAsia"/>
          <w:color w:val="000000" w:themeColor="text1"/>
        </w:rPr>
        <w:t>3：</w:t>
      </w:r>
    </w:p>
    <w:p w14:paraId="79C98B80" w14:textId="77777777" w:rsidR="001E7962" w:rsidRPr="00662C71" w:rsidRDefault="001E7962" w:rsidP="00662C71">
      <w:pPr>
        <w:pStyle w:val="ad"/>
        <w:numPr>
          <w:ilvl w:val="3"/>
          <w:numId w:val="26"/>
        </w:numPr>
        <w:ind w:leftChars="0" w:left="426" w:hanging="284"/>
        <w:jc w:val="both"/>
        <w:rPr>
          <w:rFonts w:ascii="標楷體" w:eastAsia="標楷體" w:hAnsi="標楷體" w:cs="BiauKai"/>
        </w:rPr>
      </w:pPr>
      <w:r w:rsidRPr="004A4575">
        <w:rPr>
          <w:rFonts w:ascii="標楷體" w:eastAsia="標楷體" w:hAnsi="標楷體" w:cs="BiauKai" w:hint="eastAsia"/>
          <w:color w:val="000000" w:themeColor="text1"/>
        </w:rPr>
        <w:t>應考人考試當日須提前20分鐘到場配合各項防疫措施。進入管制區須「量測體</w:t>
      </w:r>
      <w:r w:rsidRPr="00662C71">
        <w:rPr>
          <w:rFonts w:ascii="標楷體" w:eastAsia="標楷體" w:hAnsi="標楷體" w:cs="BiauKai" w:hint="eastAsia"/>
        </w:rPr>
        <w:t>溫」、「佩戴口罩」、「出示身分證明文件及准考證」及繳交「因應嚴重特殊傳染性肺炎健康關懷問卷」。</w:t>
      </w:r>
    </w:p>
    <w:p w14:paraId="43F9A71C" w14:textId="77777777" w:rsidR="001E7962" w:rsidRPr="00662C71" w:rsidRDefault="001E7962" w:rsidP="00662C71">
      <w:pPr>
        <w:pStyle w:val="ad"/>
        <w:numPr>
          <w:ilvl w:val="3"/>
          <w:numId w:val="26"/>
        </w:numPr>
        <w:ind w:leftChars="0" w:left="426" w:hanging="284"/>
        <w:jc w:val="both"/>
        <w:rPr>
          <w:rFonts w:ascii="標楷體" w:eastAsia="標楷體" w:hAnsi="標楷體" w:cs="BiauKai"/>
        </w:rPr>
      </w:pPr>
      <w:r w:rsidRPr="00662C71">
        <w:rPr>
          <w:rFonts w:ascii="標楷體" w:eastAsia="標楷體" w:hAnsi="標楷體" w:cs="BiauKai" w:hint="eastAsia"/>
        </w:rPr>
        <w:t>依各校出入管制規定，但不開放進入管制區查看試場。</w:t>
      </w:r>
    </w:p>
    <w:p w14:paraId="5B8CAF84" w14:textId="77777777" w:rsidR="001E7962" w:rsidRPr="00662C71" w:rsidRDefault="001E7962" w:rsidP="00662C71">
      <w:pPr>
        <w:pStyle w:val="ad"/>
        <w:numPr>
          <w:ilvl w:val="3"/>
          <w:numId w:val="26"/>
        </w:numPr>
        <w:ind w:leftChars="0" w:left="426" w:hanging="284"/>
        <w:jc w:val="both"/>
        <w:rPr>
          <w:rFonts w:ascii="標楷體" w:eastAsia="標楷體" w:hAnsi="標楷體" w:cs="BiauKai"/>
        </w:rPr>
      </w:pPr>
      <w:r w:rsidRPr="00662C71">
        <w:rPr>
          <w:rFonts w:ascii="標楷體" w:eastAsia="標楷體" w:hAnsi="標楷體" w:cs="BiauKai" w:hint="eastAsia"/>
        </w:rPr>
        <w:t>除特殊試場之應考人得申請一名陪考人員，其他應考人不開放陪考，另有相關防疫注意事項請參閱本考試網站公告。</w:t>
      </w:r>
    </w:p>
    <w:p w14:paraId="3F364CB2" w14:textId="77777777" w:rsidR="001E7962" w:rsidRDefault="001E7962">
      <w:pPr>
        <w:jc w:val="both"/>
        <w:rPr>
          <w:rFonts w:ascii="標楷體" w:eastAsia="標楷體" w:hAnsi="標楷體" w:cs="BiauKai"/>
        </w:rPr>
      </w:pPr>
    </w:p>
    <w:p w14:paraId="2129182A" w14:textId="77777777" w:rsidR="003E735F" w:rsidRPr="00662C71" w:rsidRDefault="003E735F">
      <w:pPr>
        <w:jc w:val="both"/>
        <w:rPr>
          <w:rFonts w:ascii="標楷體" w:eastAsia="標楷體" w:hAnsi="標楷體" w:cs="BiauKai"/>
        </w:rPr>
      </w:pPr>
    </w:p>
    <w:p w14:paraId="4090D262" w14:textId="77777777" w:rsidR="001E7962" w:rsidRPr="00662C71" w:rsidRDefault="001E7962" w:rsidP="001E7962">
      <w:pPr>
        <w:ind w:left="593" w:hanging="593"/>
        <w:jc w:val="both"/>
        <w:rPr>
          <w:rFonts w:ascii="標楷體" w:eastAsia="標楷體" w:hAnsi="標楷體" w:cs="BiauKai"/>
        </w:rPr>
      </w:pPr>
      <w:r w:rsidRPr="00662C71">
        <w:rPr>
          <w:rFonts w:ascii="標楷體" w:eastAsia="標楷體" w:hAnsi="標楷體" w:cs="BiauKai"/>
        </w:rPr>
        <w:t>Q4、應考人未依規定佩戴口罩之處理方式?</w:t>
      </w:r>
    </w:p>
    <w:p w14:paraId="0EE3CC40" w14:textId="77777777" w:rsidR="001E7962" w:rsidRDefault="001E7962" w:rsidP="00662C71">
      <w:pPr>
        <w:ind w:left="425" w:hangingChars="177" w:hanging="425"/>
        <w:jc w:val="both"/>
        <w:rPr>
          <w:rFonts w:ascii="標楷體" w:eastAsia="標楷體" w:hAnsi="標楷體" w:cs="BiauKai"/>
          <w:color w:val="000000" w:themeColor="text1"/>
        </w:rPr>
      </w:pPr>
      <w:r w:rsidRPr="00662C71">
        <w:rPr>
          <w:rFonts w:ascii="標楷體" w:eastAsia="標楷體" w:hAnsi="標楷體" w:cs="BiauKai"/>
        </w:rPr>
        <w:t>A4</w:t>
      </w:r>
      <w:r w:rsidRPr="00662C71">
        <w:rPr>
          <w:rFonts w:ascii="標楷體" w:eastAsia="標楷體" w:hAnsi="標楷體" w:cs="BiauKai" w:hint="eastAsia"/>
        </w:rPr>
        <w:t>：依試場規則第</w:t>
      </w:r>
      <w:r w:rsidRPr="00662C71">
        <w:rPr>
          <w:rFonts w:ascii="標楷體" w:eastAsia="標楷體" w:hAnsi="標楷體" w:cs="BiauKai"/>
        </w:rPr>
        <w:t>12條載明:「</w:t>
      </w:r>
      <w:r w:rsidRPr="00662C71">
        <w:rPr>
          <w:rFonts w:ascii="標楷體" w:eastAsia="標楷體" w:hAnsi="標楷體" w:cs="BiauKai" w:hint="eastAsia"/>
        </w:rPr>
        <w:t>應考人自進入試場起，除經監試委員許可外，應全程佩戴口罩，經三次勸導後仍故意不佩戴者，扣減其該節全部成績，並強制移至適當場所至該節考試開始</w:t>
      </w:r>
      <w:r w:rsidRPr="00662C71">
        <w:rPr>
          <w:rFonts w:ascii="標楷體" w:eastAsia="標楷體" w:hAnsi="標楷體" w:cs="BiauKai"/>
        </w:rPr>
        <w:t>40分鐘後始可離場。</w:t>
      </w:r>
      <w:r w:rsidRPr="00662C71">
        <w:rPr>
          <w:rFonts w:ascii="標楷體" w:eastAsia="標楷體" w:hAnsi="標楷體" w:cs="BiauKai" w:hint="eastAsia"/>
        </w:rPr>
        <w:t>」</w:t>
      </w:r>
    </w:p>
    <w:p w14:paraId="541F7423" w14:textId="77777777" w:rsidR="001E7962" w:rsidRDefault="001E7962">
      <w:pPr>
        <w:jc w:val="both"/>
        <w:rPr>
          <w:rFonts w:ascii="標楷體" w:eastAsia="標楷體" w:hAnsi="標楷體" w:cs="BiauKai"/>
          <w:color w:val="000000" w:themeColor="text1"/>
        </w:rPr>
      </w:pPr>
    </w:p>
    <w:p w14:paraId="55B74818" w14:textId="77777777" w:rsidR="003E735F" w:rsidRPr="00905BD4" w:rsidRDefault="003E735F">
      <w:pPr>
        <w:jc w:val="both"/>
        <w:rPr>
          <w:rFonts w:ascii="標楷體" w:eastAsia="標楷體" w:hAnsi="標楷體" w:cs="BiauKai"/>
          <w:color w:val="000000" w:themeColor="text1"/>
        </w:rPr>
      </w:pPr>
    </w:p>
    <w:p w14:paraId="73559157" w14:textId="77777777" w:rsidR="001E7962" w:rsidRPr="00905BD4" w:rsidRDefault="001E7962">
      <w:pPr>
        <w:jc w:val="both"/>
        <w:rPr>
          <w:rFonts w:ascii="標楷體" w:eastAsia="標楷體" w:hAnsi="標楷體" w:cs="BiauKai"/>
          <w:color w:val="000000" w:themeColor="text1"/>
        </w:rPr>
      </w:pPr>
      <w:r w:rsidRPr="00D10760">
        <w:rPr>
          <w:rFonts w:ascii="標楷體" w:eastAsia="標楷體" w:hAnsi="標楷體" w:cs="BiauKai"/>
          <w:color w:val="000000" w:themeColor="text1"/>
        </w:rPr>
        <w:t>Q5、</w:t>
      </w:r>
      <w:r w:rsidRPr="00662C71">
        <w:rPr>
          <w:rFonts w:ascii="標楷體" w:eastAsia="標楷體" w:hAnsi="標楷體" w:hint="eastAsia"/>
          <w:b/>
        </w:rPr>
        <w:t>無症狀或</w:t>
      </w:r>
      <w:proofErr w:type="gramStart"/>
      <w:r w:rsidRPr="00662C71">
        <w:rPr>
          <w:rFonts w:ascii="標楷體" w:eastAsia="標楷體" w:hAnsi="標楷體" w:hint="eastAsia"/>
          <w:b/>
        </w:rPr>
        <w:t>輕症確</w:t>
      </w:r>
      <w:proofErr w:type="gramEnd"/>
      <w:r w:rsidRPr="00662C71">
        <w:rPr>
          <w:rFonts w:ascii="標楷體" w:eastAsia="標楷體" w:hAnsi="標楷體" w:hint="eastAsia"/>
          <w:b/>
        </w:rPr>
        <w:t>診者（居家照護）的起訖日期計算？</w:t>
      </w:r>
    </w:p>
    <w:p w14:paraId="0559B4B7" w14:textId="77777777" w:rsidR="00D10760" w:rsidRDefault="00D10760" w:rsidP="00D10760">
      <w:pPr>
        <w:jc w:val="both"/>
        <w:rPr>
          <w:rFonts w:ascii="標楷體" w:eastAsia="標楷體" w:hAnsi="標楷體"/>
        </w:rPr>
      </w:pPr>
      <w:r w:rsidRPr="00662C71">
        <w:rPr>
          <w:rFonts w:ascii="標楷體" w:eastAsia="標楷體" w:hAnsi="標楷體"/>
        </w:rPr>
        <w:t>A5</w:t>
      </w:r>
      <w:r w:rsidRPr="00662C71">
        <w:rPr>
          <w:rFonts w:ascii="標楷體" w:eastAsia="標楷體" w:hAnsi="標楷體" w:hint="eastAsia"/>
        </w:rPr>
        <w:t>：</w:t>
      </w:r>
    </w:p>
    <w:p w14:paraId="45DAE1E5" w14:textId="77777777" w:rsidR="00D10760" w:rsidRPr="00905BD4" w:rsidRDefault="001E7962" w:rsidP="00D10760">
      <w:pPr>
        <w:pStyle w:val="ad"/>
        <w:numPr>
          <w:ilvl w:val="3"/>
          <w:numId w:val="36"/>
        </w:numPr>
        <w:ind w:leftChars="0" w:left="426" w:hanging="284"/>
        <w:jc w:val="both"/>
        <w:rPr>
          <w:rFonts w:ascii="標楷體" w:eastAsia="標楷體" w:hAnsi="標楷體"/>
        </w:rPr>
      </w:pPr>
      <w:r w:rsidRPr="00662C71">
        <w:rPr>
          <w:rFonts w:ascii="標楷體" w:eastAsia="標楷體" w:hAnsi="標楷體" w:hint="eastAsia"/>
        </w:rPr>
        <w:t>無症狀及居家照護之確診考生於指定處所隔離</w:t>
      </w:r>
      <w:proofErr w:type="gramStart"/>
      <w:r w:rsidRPr="00662C71">
        <w:rPr>
          <w:rFonts w:ascii="標楷體" w:eastAsia="標楷體" w:hAnsi="標楷體" w:hint="eastAsia"/>
        </w:rPr>
        <w:t>期間，</w:t>
      </w:r>
      <w:proofErr w:type="gramEnd"/>
      <w:r w:rsidRPr="00662C71">
        <w:rPr>
          <w:rFonts w:ascii="標楷體" w:eastAsia="標楷體" w:hAnsi="標楷體" w:hint="eastAsia"/>
        </w:rPr>
        <w:t>以隔離通知書所載起訖日為</w:t>
      </w:r>
      <w:proofErr w:type="gramStart"/>
      <w:r w:rsidRPr="00662C71">
        <w:rPr>
          <w:rFonts w:ascii="標楷體" w:eastAsia="標楷體" w:hAnsi="標楷體" w:hint="eastAsia"/>
        </w:rPr>
        <w:t>準</w:t>
      </w:r>
      <w:proofErr w:type="gramEnd"/>
      <w:r w:rsidRPr="00662C71">
        <w:rPr>
          <w:rFonts w:ascii="標楷體" w:eastAsia="標楷體" w:hAnsi="標楷體" w:hint="eastAsia"/>
        </w:rPr>
        <w:t>。</w:t>
      </w:r>
    </w:p>
    <w:p w14:paraId="370299AD" w14:textId="401DCC45" w:rsidR="001E7962" w:rsidRPr="00662C71" w:rsidRDefault="001E7962" w:rsidP="00662C71">
      <w:pPr>
        <w:pStyle w:val="ad"/>
        <w:numPr>
          <w:ilvl w:val="3"/>
          <w:numId w:val="36"/>
        </w:numPr>
        <w:ind w:leftChars="0" w:left="426" w:hanging="284"/>
        <w:jc w:val="both"/>
        <w:rPr>
          <w:rFonts w:ascii="標楷體" w:eastAsia="標楷體" w:hAnsi="標楷體"/>
        </w:rPr>
      </w:pPr>
      <w:r w:rsidRPr="00662C71">
        <w:rPr>
          <w:rFonts w:ascii="標楷體" w:eastAsia="標楷體" w:hAnsi="標楷體" w:hint="eastAsia"/>
        </w:rPr>
        <w:t>未收到隔離通知書考生，以「</w:t>
      </w:r>
      <w:r w:rsidRPr="00662C71">
        <w:rPr>
          <w:rFonts w:ascii="標楷體" w:eastAsia="標楷體" w:hAnsi="標楷體"/>
        </w:rPr>
        <w:t>PCR</w:t>
      </w:r>
      <w:proofErr w:type="gramStart"/>
      <w:r w:rsidRPr="00662C71">
        <w:rPr>
          <w:rFonts w:ascii="標楷體" w:eastAsia="標楷體" w:hAnsi="標楷體" w:hint="eastAsia"/>
        </w:rPr>
        <w:t>採</w:t>
      </w:r>
      <w:proofErr w:type="gramEnd"/>
      <w:r w:rsidRPr="00662C71">
        <w:rPr>
          <w:rFonts w:ascii="標楷體" w:eastAsia="標楷體" w:hAnsi="標楷體" w:hint="eastAsia"/>
        </w:rPr>
        <w:t>檢日」為起始日</w:t>
      </w:r>
      <w:r w:rsidRPr="00662C71">
        <w:rPr>
          <w:rFonts w:ascii="標楷體" w:eastAsia="標楷體" w:hAnsi="標楷體"/>
        </w:rPr>
        <w:t>(</w:t>
      </w:r>
      <w:r w:rsidRPr="00662C71">
        <w:rPr>
          <w:rFonts w:ascii="標楷體" w:eastAsia="標楷體" w:hAnsi="標楷體" w:hint="eastAsia"/>
        </w:rPr>
        <w:t>第</w:t>
      </w:r>
      <w:r w:rsidRPr="00662C71">
        <w:rPr>
          <w:rFonts w:ascii="標楷體" w:eastAsia="標楷體" w:hAnsi="標楷體"/>
        </w:rPr>
        <w:t>0</w:t>
      </w:r>
      <w:r w:rsidRPr="00662C71">
        <w:rPr>
          <w:rFonts w:ascii="標楷體" w:eastAsia="標楷體" w:hAnsi="標楷體" w:hint="eastAsia"/>
        </w:rPr>
        <w:t>天</w:t>
      </w:r>
      <w:r w:rsidRPr="00662C71">
        <w:rPr>
          <w:rFonts w:ascii="標楷體" w:eastAsia="標楷體" w:hAnsi="標楷體"/>
        </w:rPr>
        <w:t>)</w:t>
      </w:r>
      <w:r w:rsidRPr="00662C71">
        <w:rPr>
          <w:rFonts w:ascii="標楷體" w:eastAsia="標楷體" w:hAnsi="標楷體" w:hint="eastAsia"/>
        </w:rPr>
        <w:t>，「</w:t>
      </w:r>
      <w:r w:rsidRPr="00662C71">
        <w:rPr>
          <w:rFonts w:ascii="標楷體" w:eastAsia="標楷體" w:hAnsi="標楷體"/>
        </w:rPr>
        <w:t>PCR</w:t>
      </w:r>
      <w:proofErr w:type="gramStart"/>
      <w:r w:rsidRPr="00662C71">
        <w:rPr>
          <w:rFonts w:ascii="標楷體" w:eastAsia="標楷體" w:hAnsi="標楷體" w:hint="eastAsia"/>
        </w:rPr>
        <w:t>採</w:t>
      </w:r>
      <w:proofErr w:type="gramEnd"/>
      <w:r w:rsidRPr="00662C71">
        <w:rPr>
          <w:rFonts w:ascii="標楷體" w:eastAsia="標楷體" w:hAnsi="標楷體" w:hint="eastAsia"/>
        </w:rPr>
        <w:t>檢日</w:t>
      </w:r>
      <w:r w:rsidRPr="00662C71">
        <w:rPr>
          <w:rFonts w:ascii="標楷體" w:eastAsia="標楷體" w:hAnsi="標楷體"/>
        </w:rPr>
        <w:t>+7</w:t>
      </w:r>
      <w:r w:rsidRPr="00662C71">
        <w:rPr>
          <w:rFonts w:ascii="標楷體" w:eastAsia="標楷體" w:hAnsi="標楷體" w:hint="eastAsia"/>
        </w:rPr>
        <w:t>」為</w:t>
      </w:r>
      <w:proofErr w:type="gramStart"/>
      <w:r w:rsidRPr="00662C71">
        <w:rPr>
          <w:rFonts w:ascii="標楷體" w:eastAsia="標楷體" w:hAnsi="標楷體" w:hint="eastAsia"/>
        </w:rPr>
        <w:t>訖</w:t>
      </w:r>
      <w:proofErr w:type="gramEnd"/>
      <w:r w:rsidRPr="00662C71">
        <w:rPr>
          <w:rFonts w:ascii="標楷體" w:eastAsia="標楷體" w:hAnsi="標楷體" w:hint="eastAsia"/>
        </w:rPr>
        <w:t>日。例如：確診考生於</w:t>
      </w:r>
      <w:r w:rsidRPr="00662C71">
        <w:rPr>
          <w:rFonts w:ascii="標楷體" w:eastAsia="標楷體" w:hAnsi="標楷體"/>
        </w:rPr>
        <w:t>5/27</w:t>
      </w:r>
      <w:r w:rsidRPr="00662C71">
        <w:rPr>
          <w:rFonts w:ascii="標楷體" w:eastAsia="標楷體" w:hAnsi="標楷體" w:hint="eastAsia"/>
        </w:rPr>
        <w:t>進行</w:t>
      </w:r>
      <w:r w:rsidRPr="00662C71">
        <w:rPr>
          <w:rFonts w:ascii="標楷體" w:eastAsia="標楷體" w:hAnsi="標楷體"/>
        </w:rPr>
        <w:t>PCR</w:t>
      </w:r>
      <w:proofErr w:type="gramStart"/>
      <w:r w:rsidRPr="00662C71">
        <w:rPr>
          <w:rFonts w:ascii="標楷體" w:eastAsia="標楷體" w:hAnsi="標楷體" w:hint="eastAsia"/>
        </w:rPr>
        <w:t>採</w:t>
      </w:r>
      <w:proofErr w:type="gramEnd"/>
      <w:r w:rsidRPr="00662C71">
        <w:rPr>
          <w:rFonts w:ascii="標楷體" w:eastAsia="標楷體" w:hAnsi="標楷體" w:hint="eastAsia"/>
        </w:rPr>
        <w:t>檢為陽性，</w:t>
      </w:r>
      <w:r w:rsidRPr="00662C71">
        <w:rPr>
          <w:rFonts w:ascii="標楷體" w:eastAsia="標楷體" w:hAnsi="標楷體"/>
        </w:rPr>
        <w:t>6/3</w:t>
      </w:r>
      <w:r w:rsidRPr="00662C71">
        <w:rPr>
          <w:rFonts w:ascii="標楷體" w:eastAsia="標楷體" w:hAnsi="標楷體" w:hint="eastAsia"/>
        </w:rPr>
        <w:t>為隔離</w:t>
      </w:r>
      <w:proofErr w:type="gramStart"/>
      <w:r w:rsidRPr="00662C71">
        <w:rPr>
          <w:rFonts w:ascii="標楷體" w:eastAsia="標楷體" w:hAnsi="標楷體" w:hint="eastAsia"/>
        </w:rPr>
        <w:t>訖</w:t>
      </w:r>
      <w:proofErr w:type="gramEnd"/>
      <w:r w:rsidRPr="00662C71">
        <w:rPr>
          <w:rFonts w:ascii="標楷體" w:eastAsia="標楷體" w:hAnsi="標楷體" w:hint="eastAsia"/>
        </w:rPr>
        <w:t>日，</w:t>
      </w:r>
      <w:r w:rsidRPr="00662C71">
        <w:rPr>
          <w:rFonts w:ascii="標楷體" w:eastAsia="標楷體" w:hAnsi="標楷體"/>
        </w:rPr>
        <w:t>6/4</w:t>
      </w:r>
      <w:r w:rsidRPr="00662C71">
        <w:rPr>
          <w:rFonts w:ascii="標楷體" w:eastAsia="標楷體" w:hAnsi="標楷體" w:hint="eastAsia"/>
        </w:rPr>
        <w:t>始</w:t>
      </w:r>
      <w:proofErr w:type="gramStart"/>
      <w:r w:rsidRPr="00662C71">
        <w:rPr>
          <w:rFonts w:ascii="標楷體" w:eastAsia="標楷體" w:hAnsi="標楷體" w:hint="eastAsia"/>
        </w:rPr>
        <w:t>得解隔與</w:t>
      </w:r>
      <w:proofErr w:type="gramEnd"/>
      <w:r w:rsidRPr="00662C71">
        <w:rPr>
          <w:rFonts w:ascii="標楷體" w:eastAsia="標楷體" w:hAnsi="標楷體" w:hint="eastAsia"/>
        </w:rPr>
        <w:t>應考；換言之，確診考生若於</w:t>
      </w:r>
      <w:r w:rsidRPr="00662C71">
        <w:rPr>
          <w:rFonts w:ascii="標楷體" w:eastAsia="標楷體" w:hAnsi="標楷體"/>
        </w:rPr>
        <w:t>5/28</w:t>
      </w:r>
      <w:r w:rsidRPr="00662C71">
        <w:rPr>
          <w:rFonts w:ascii="標楷體" w:eastAsia="標楷體" w:hAnsi="標楷體" w:hint="eastAsia"/>
        </w:rPr>
        <w:t>進行</w:t>
      </w:r>
      <w:r w:rsidRPr="00662C71">
        <w:rPr>
          <w:rFonts w:ascii="標楷體" w:eastAsia="標楷體" w:hAnsi="標楷體"/>
        </w:rPr>
        <w:t>PCR</w:t>
      </w:r>
      <w:proofErr w:type="gramStart"/>
      <w:r w:rsidRPr="00662C71">
        <w:rPr>
          <w:rFonts w:ascii="標楷體" w:eastAsia="標楷體" w:hAnsi="標楷體" w:hint="eastAsia"/>
        </w:rPr>
        <w:t>採</w:t>
      </w:r>
      <w:proofErr w:type="gramEnd"/>
      <w:r w:rsidRPr="00662C71">
        <w:rPr>
          <w:rFonts w:ascii="標楷體" w:eastAsia="標楷體" w:hAnsi="標楷體" w:hint="eastAsia"/>
        </w:rPr>
        <w:t>檢為陽性</w:t>
      </w:r>
      <w:r w:rsidR="00905BD4" w:rsidRPr="00662C71">
        <w:rPr>
          <w:rFonts w:ascii="標楷體" w:eastAsia="標楷體" w:hAnsi="標楷體" w:hint="eastAsia"/>
          <w:color w:val="000000" w:themeColor="text1"/>
        </w:rPr>
        <w:t>或</w:t>
      </w:r>
      <w:r w:rsidR="00905BD4" w:rsidRPr="00662C71">
        <w:rPr>
          <w:rFonts w:ascii="標楷體" w:eastAsia="標楷體" w:hAnsi="標楷體"/>
          <w:color w:val="000000" w:themeColor="text1"/>
          <w:shd w:val="clear" w:color="auto" w:fill="FFFFFF"/>
        </w:rPr>
        <w:t>COVID-19</w:t>
      </w:r>
      <w:proofErr w:type="gramStart"/>
      <w:r w:rsidR="00905BD4" w:rsidRPr="00662C71">
        <w:rPr>
          <w:rFonts w:ascii="標楷體" w:eastAsia="標楷體" w:hAnsi="標楷體" w:hint="eastAsia"/>
          <w:color w:val="000000" w:themeColor="text1"/>
          <w:shd w:val="clear" w:color="auto" w:fill="FFFFFF"/>
        </w:rPr>
        <w:t>快篩結果</w:t>
      </w:r>
      <w:proofErr w:type="gramEnd"/>
      <w:r w:rsidR="00905BD4" w:rsidRPr="00662C71">
        <w:rPr>
          <w:rFonts w:ascii="標楷體" w:eastAsia="標楷體" w:hAnsi="標楷體" w:hint="eastAsia"/>
          <w:color w:val="000000" w:themeColor="text1"/>
          <w:shd w:val="clear" w:color="auto" w:fill="FFFFFF"/>
        </w:rPr>
        <w:t>陽性未經</w:t>
      </w:r>
      <w:r w:rsidR="00905BD4" w:rsidRPr="00662C71">
        <w:rPr>
          <w:rFonts w:ascii="標楷體" w:eastAsia="標楷體" w:hAnsi="標楷體"/>
          <w:color w:val="000000" w:themeColor="text1"/>
          <w:shd w:val="clear" w:color="auto" w:fill="FFFFFF"/>
        </w:rPr>
        <w:t>PCR檢測，或檢測結果未出來者</w:t>
      </w:r>
      <w:r w:rsidRPr="00662C71">
        <w:rPr>
          <w:rFonts w:ascii="標楷體" w:eastAsia="標楷體" w:hAnsi="標楷體" w:hint="eastAsia"/>
          <w:color w:val="000000" w:themeColor="text1"/>
        </w:rPr>
        <w:t>，將無法參加</w:t>
      </w:r>
      <w:r w:rsidRPr="00662C71">
        <w:rPr>
          <w:rFonts w:ascii="標楷體" w:eastAsia="標楷體" w:hAnsi="標楷體" w:hint="eastAsia"/>
        </w:rPr>
        <w:t>正式考試。</w:t>
      </w:r>
    </w:p>
    <w:p w14:paraId="79CE4F52" w14:textId="77777777" w:rsidR="001E7962" w:rsidRPr="00D366EC" w:rsidRDefault="001E7962" w:rsidP="001E7962">
      <w:pPr>
        <w:ind w:leftChars="145" w:left="528" w:hangingChars="75" w:hanging="180"/>
        <w:rPr>
          <w:rFonts w:ascii="Times New Roman" w:eastAsia="標楷體" w:hAnsi="Times New Roman"/>
        </w:rPr>
      </w:pPr>
    </w:p>
    <w:tbl>
      <w:tblPr>
        <w:tblStyle w:val="af"/>
        <w:tblW w:w="85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E7962" w14:paraId="30F9AF3C" w14:textId="77777777" w:rsidTr="007A230D">
        <w:trPr>
          <w:trHeight w:val="567"/>
          <w:jc w:val="center"/>
        </w:trPr>
        <w:tc>
          <w:tcPr>
            <w:tcW w:w="850" w:type="dxa"/>
            <w:vAlign w:val="center"/>
          </w:tcPr>
          <w:p w14:paraId="7AC5F5F2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793A2E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5/27</w:t>
            </w:r>
          </w:p>
        </w:tc>
        <w:tc>
          <w:tcPr>
            <w:tcW w:w="850" w:type="dxa"/>
            <w:vAlign w:val="center"/>
          </w:tcPr>
          <w:p w14:paraId="20B9B487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5/28</w:t>
            </w:r>
          </w:p>
        </w:tc>
        <w:tc>
          <w:tcPr>
            <w:tcW w:w="850" w:type="dxa"/>
            <w:vAlign w:val="center"/>
          </w:tcPr>
          <w:p w14:paraId="0F4F7344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5/29</w:t>
            </w:r>
          </w:p>
        </w:tc>
        <w:tc>
          <w:tcPr>
            <w:tcW w:w="850" w:type="dxa"/>
            <w:vAlign w:val="center"/>
          </w:tcPr>
          <w:p w14:paraId="7605B178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5/30</w:t>
            </w:r>
          </w:p>
        </w:tc>
        <w:tc>
          <w:tcPr>
            <w:tcW w:w="850" w:type="dxa"/>
            <w:vAlign w:val="center"/>
          </w:tcPr>
          <w:p w14:paraId="53764A85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5/31</w:t>
            </w:r>
          </w:p>
        </w:tc>
        <w:tc>
          <w:tcPr>
            <w:tcW w:w="850" w:type="dxa"/>
            <w:vAlign w:val="center"/>
          </w:tcPr>
          <w:p w14:paraId="7C15A8F4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6/1</w:t>
            </w:r>
          </w:p>
        </w:tc>
        <w:tc>
          <w:tcPr>
            <w:tcW w:w="850" w:type="dxa"/>
            <w:vAlign w:val="center"/>
          </w:tcPr>
          <w:p w14:paraId="65FF9445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8E8102F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C18AE2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6/4</w:t>
            </w:r>
          </w:p>
        </w:tc>
      </w:tr>
      <w:tr w:rsidR="001E7962" w14:paraId="404B50EB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14:paraId="75C44DEF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6EED26C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採</w:t>
            </w:r>
            <w:proofErr w:type="gramEnd"/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檢日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130B31CF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2F828AFF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E1B2656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29A98F2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6FEA3E5F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0867C723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04F50AD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DD6B0D9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可考試</w:t>
            </w:r>
          </w:p>
        </w:tc>
      </w:tr>
      <w:tr w:rsidR="001E7962" w14:paraId="50769DE0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46C2A47" w14:textId="77777777" w:rsidR="001E7962" w:rsidRPr="0025553E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49EB6A4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D18B0B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採</w:t>
            </w:r>
            <w:proofErr w:type="gramEnd"/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檢日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CFFA30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BDF16E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E3FBAC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3AF936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774CAE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C594AA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5157F" w14:textId="77777777" w:rsidR="001E7962" w:rsidRPr="00332D53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</w:tr>
      <w:tr w:rsidR="001E7962" w14:paraId="6CAF86C4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1937410" w14:textId="77777777" w:rsidR="001E7962" w:rsidRPr="0025553E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0D873E9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AE39347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795D846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採</w:t>
            </w:r>
            <w:proofErr w:type="gramEnd"/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檢日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96A1DC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C6A1C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F914F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465513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3A776C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42295" w14:textId="77777777" w:rsidR="001E7962" w:rsidRPr="00332D53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</w:tr>
      <w:tr w:rsidR="001E7962" w14:paraId="1B325E5E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4D208D6" w14:textId="77777777" w:rsidR="001E7962" w:rsidRPr="0025553E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8A9C87E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47D5FF2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8D6760C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7B6780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採</w:t>
            </w:r>
            <w:proofErr w:type="gramEnd"/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檢日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3E7BBC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1D93CC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BBAAF0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998B03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6CA0E" w14:textId="77777777" w:rsidR="001E7962" w:rsidRPr="00332D53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</w:tr>
      <w:tr w:rsidR="001E7962" w14:paraId="505F7B6D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65B0979" w14:textId="77777777" w:rsidR="001E7962" w:rsidRPr="0025553E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D87522F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B6885DA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3E3DF8D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803F8AA" w14:textId="77777777" w:rsidR="001E7962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B6786CC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採</w:t>
            </w:r>
            <w:proofErr w:type="gramEnd"/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檢日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AB0F75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7CE30F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1F6AFA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7B8F5" w14:textId="77777777" w:rsidR="001E7962" w:rsidRPr="00332D53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</w:tr>
      <w:tr w:rsidR="001E7962" w14:paraId="110272C0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A0EE673" w14:textId="77777777" w:rsidR="001E7962" w:rsidRPr="0025553E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6/1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8ABD286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2B8252F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D77795B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B776681" w14:textId="77777777" w:rsidR="001E7962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EA469E3" w14:textId="77777777" w:rsidR="001E7962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47EE93A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採</w:t>
            </w:r>
            <w:proofErr w:type="gramEnd"/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檢日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C64603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78C951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FF54D" w14:textId="77777777" w:rsidR="001E7962" w:rsidRPr="00332D53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</w:tr>
      <w:tr w:rsidR="001E7962" w14:paraId="6D9D6A6C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5F8F92F" w14:textId="77777777" w:rsidR="001E7962" w:rsidRPr="0025553E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6/2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B7C33D9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6DDF961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CB4C725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E48A62A" w14:textId="77777777" w:rsidR="001E7962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41B7D49" w14:textId="77777777" w:rsidR="001E7962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3DA2462B" w14:textId="77777777" w:rsidR="001E7962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56AA1A3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採</w:t>
            </w:r>
            <w:proofErr w:type="gramEnd"/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檢日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C79EAA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EBF4B" w14:textId="77777777" w:rsidR="001E7962" w:rsidRPr="00332D53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</w:tr>
      <w:tr w:rsidR="001E7962" w14:paraId="0ED6063F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B08AAB1" w14:textId="77777777" w:rsidR="001E7962" w:rsidRPr="0025553E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6/3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6893313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8793385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CBA6A6E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691D433" w14:textId="77777777" w:rsidR="001E7962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5386AB5A" w14:textId="77777777" w:rsidR="001E7962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70687B3A" w14:textId="77777777" w:rsidR="001E7962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734C509C" w14:textId="77777777" w:rsidR="001E7962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D6A48" w14:textId="77777777" w:rsidR="001E7962" w:rsidRPr="00D366EC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採</w:t>
            </w:r>
            <w:proofErr w:type="gramEnd"/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檢日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31E80" w14:textId="77777777" w:rsidR="001E7962" w:rsidRPr="00332D53" w:rsidRDefault="001E7962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不可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332D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考試</w:t>
            </w:r>
          </w:p>
        </w:tc>
      </w:tr>
    </w:tbl>
    <w:p w14:paraId="43BA4806" w14:textId="77777777" w:rsidR="001E7962" w:rsidRDefault="001E7962">
      <w:pPr>
        <w:jc w:val="both"/>
        <w:rPr>
          <w:rFonts w:ascii="標楷體" w:eastAsia="標楷體" w:hAnsi="標楷體" w:cs="BiauKai"/>
          <w:color w:val="000000" w:themeColor="text1"/>
        </w:rPr>
      </w:pPr>
    </w:p>
    <w:p w14:paraId="5C69DD4D" w14:textId="77777777" w:rsidR="003E735F" w:rsidRDefault="003E735F">
      <w:pPr>
        <w:jc w:val="both"/>
        <w:rPr>
          <w:rFonts w:ascii="標楷體" w:eastAsia="標楷體" w:hAnsi="標楷體" w:cs="BiauKai"/>
          <w:color w:val="000000" w:themeColor="text1"/>
        </w:rPr>
      </w:pPr>
    </w:p>
    <w:p w14:paraId="645BCBFB" w14:textId="77777777" w:rsidR="003E735F" w:rsidRDefault="003E735F">
      <w:pPr>
        <w:jc w:val="both"/>
        <w:rPr>
          <w:rFonts w:ascii="標楷體" w:eastAsia="標楷體" w:hAnsi="標楷體" w:cs="BiauKai"/>
          <w:color w:val="000000" w:themeColor="text1"/>
        </w:rPr>
      </w:pPr>
    </w:p>
    <w:p w14:paraId="30AD4370" w14:textId="6EFE5A2D" w:rsidR="003E735F" w:rsidRDefault="003E735F">
      <w:pPr>
        <w:jc w:val="both"/>
        <w:rPr>
          <w:rFonts w:ascii="標楷體" w:eastAsia="標楷體" w:hAnsi="標楷體" w:cs="BiauKai"/>
          <w:color w:val="000000" w:themeColor="text1"/>
        </w:rPr>
      </w:pPr>
    </w:p>
    <w:p w14:paraId="39120E04" w14:textId="77777777" w:rsidR="007A230D" w:rsidRPr="00905BD4" w:rsidRDefault="007A230D">
      <w:pPr>
        <w:jc w:val="both"/>
        <w:rPr>
          <w:rFonts w:ascii="標楷體" w:eastAsia="標楷體" w:hAnsi="標楷體" w:cs="BiauKai"/>
          <w:color w:val="000000" w:themeColor="text1"/>
        </w:rPr>
      </w:pPr>
      <w:r w:rsidRPr="00905BD4">
        <w:rPr>
          <w:rFonts w:ascii="標楷體" w:eastAsia="標楷體" w:hAnsi="標楷體" w:cs="BiauKai" w:hint="eastAsia"/>
          <w:color w:val="000000" w:themeColor="text1"/>
        </w:rPr>
        <w:lastRenderedPageBreak/>
        <w:t>Q6</w:t>
      </w:r>
      <w:r w:rsidRPr="005154B6">
        <w:rPr>
          <w:rFonts w:ascii="標楷體" w:eastAsia="標楷體" w:hAnsi="標楷體" w:cs="BiauKai" w:hint="eastAsia"/>
          <w:color w:val="000000" w:themeColor="text1"/>
        </w:rPr>
        <w:t>、</w:t>
      </w:r>
      <w:r w:rsidRPr="00662C71">
        <w:rPr>
          <w:rFonts w:ascii="標楷體" w:eastAsia="標楷體" w:hAnsi="標楷體" w:hint="eastAsia"/>
          <w:b/>
        </w:rPr>
        <w:t>居家隔離的起訖日期計算？</w:t>
      </w:r>
    </w:p>
    <w:p w14:paraId="04B081A7" w14:textId="77777777" w:rsidR="007A230D" w:rsidRPr="00662C71" w:rsidRDefault="007A230D" w:rsidP="007A230D">
      <w:pPr>
        <w:ind w:left="425" w:hangingChars="177" w:hanging="425"/>
        <w:jc w:val="both"/>
        <w:rPr>
          <w:rFonts w:ascii="標楷體" w:eastAsia="標楷體" w:hAnsi="標楷體"/>
        </w:rPr>
      </w:pPr>
      <w:r w:rsidRPr="005154B6">
        <w:rPr>
          <w:rFonts w:ascii="標楷體" w:eastAsia="標楷體" w:hAnsi="標楷體" w:cs="BiauKai"/>
          <w:color w:val="000000" w:themeColor="text1"/>
        </w:rPr>
        <w:t>A6：</w:t>
      </w:r>
      <w:r w:rsidRPr="00662C71">
        <w:rPr>
          <w:rFonts w:ascii="標楷體" w:eastAsia="標楷體" w:hAnsi="標楷體" w:hint="eastAsia"/>
        </w:rPr>
        <w:t>以最後接觸日為起始日</w:t>
      </w:r>
      <w:r w:rsidRPr="00662C71">
        <w:rPr>
          <w:rFonts w:ascii="標楷體" w:eastAsia="標楷體" w:hAnsi="標楷體"/>
        </w:rPr>
        <w:t>(</w:t>
      </w:r>
      <w:r w:rsidRPr="00662C71">
        <w:rPr>
          <w:rFonts w:ascii="標楷體" w:eastAsia="標楷體" w:hAnsi="標楷體" w:hint="eastAsia"/>
        </w:rPr>
        <w:t>第</w:t>
      </w:r>
      <w:r w:rsidRPr="00662C71">
        <w:rPr>
          <w:rFonts w:ascii="標楷體" w:eastAsia="標楷體" w:hAnsi="標楷體"/>
        </w:rPr>
        <w:t>0</w:t>
      </w:r>
      <w:r w:rsidRPr="00662C71">
        <w:rPr>
          <w:rFonts w:ascii="標楷體" w:eastAsia="標楷體" w:hAnsi="標楷體" w:hint="eastAsia"/>
        </w:rPr>
        <w:t>天</w:t>
      </w:r>
      <w:r w:rsidRPr="00662C71">
        <w:rPr>
          <w:rFonts w:ascii="標楷體" w:eastAsia="標楷體" w:hAnsi="標楷體"/>
        </w:rPr>
        <w:t>)</w:t>
      </w:r>
      <w:r w:rsidRPr="00662C71">
        <w:rPr>
          <w:rFonts w:ascii="標楷體" w:eastAsia="標楷體" w:hAnsi="標楷體" w:hint="eastAsia"/>
        </w:rPr>
        <w:t>，「最後接觸日</w:t>
      </w:r>
      <w:r w:rsidRPr="00662C71">
        <w:rPr>
          <w:rFonts w:ascii="標楷體" w:eastAsia="標楷體" w:hAnsi="標楷體"/>
        </w:rPr>
        <w:t>+3</w:t>
      </w:r>
      <w:r w:rsidRPr="00662C71">
        <w:rPr>
          <w:rFonts w:ascii="標楷體" w:eastAsia="標楷體" w:hAnsi="標楷體" w:hint="eastAsia"/>
        </w:rPr>
        <w:t>」為居家隔離</w:t>
      </w:r>
      <w:proofErr w:type="gramStart"/>
      <w:r w:rsidRPr="00662C71">
        <w:rPr>
          <w:rFonts w:ascii="標楷體" w:eastAsia="標楷體" w:hAnsi="標楷體" w:hint="eastAsia"/>
        </w:rPr>
        <w:t>訖</w:t>
      </w:r>
      <w:proofErr w:type="gramEnd"/>
      <w:r w:rsidRPr="00662C71">
        <w:rPr>
          <w:rFonts w:ascii="標楷體" w:eastAsia="標楷體" w:hAnsi="標楷體" w:hint="eastAsia"/>
        </w:rPr>
        <w:t>日，「居家隔離</w:t>
      </w:r>
      <w:proofErr w:type="gramStart"/>
      <w:r w:rsidRPr="00662C71">
        <w:rPr>
          <w:rFonts w:ascii="標楷體" w:eastAsia="標楷體" w:hAnsi="標楷體" w:hint="eastAsia"/>
        </w:rPr>
        <w:t>訖</w:t>
      </w:r>
      <w:proofErr w:type="gramEnd"/>
      <w:r w:rsidRPr="00662C71">
        <w:rPr>
          <w:rFonts w:ascii="標楷體" w:eastAsia="標楷體" w:hAnsi="標楷體" w:hint="eastAsia"/>
        </w:rPr>
        <w:t>日</w:t>
      </w:r>
      <w:r w:rsidRPr="00662C71">
        <w:rPr>
          <w:rFonts w:ascii="標楷體" w:eastAsia="標楷體" w:hAnsi="標楷體"/>
        </w:rPr>
        <w:t>+4</w:t>
      </w:r>
      <w:r w:rsidRPr="00662C71">
        <w:rPr>
          <w:rFonts w:ascii="標楷體" w:eastAsia="標楷體" w:hAnsi="標楷體" w:hint="eastAsia"/>
        </w:rPr>
        <w:t>」為自主防疫</w:t>
      </w:r>
      <w:proofErr w:type="gramStart"/>
      <w:r w:rsidRPr="00662C71">
        <w:rPr>
          <w:rFonts w:ascii="標楷體" w:eastAsia="標楷體" w:hAnsi="標楷體" w:hint="eastAsia"/>
        </w:rPr>
        <w:t>訖</w:t>
      </w:r>
      <w:proofErr w:type="gramEnd"/>
      <w:r w:rsidRPr="00662C71">
        <w:rPr>
          <w:rFonts w:ascii="標楷體" w:eastAsia="標楷體" w:hAnsi="標楷體" w:hint="eastAsia"/>
        </w:rPr>
        <w:t>日。例如：</w:t>
      </w:r>
      <w:r w:rsidRPr="00662C71">
        <w:rPr>
          <w:rFonts w:ascii="標楷體" w:eastAsia="標楷體" w:hAnsi="標楷體"/>
        </w:rPr>
        <w:t>5/27</w:t>
      </w:r>
      <w:r w:rsidRPr="00662C71">
        <w:rPr>
          <w:rFonts w:ascii="標楷體" w:eastAsia="標楷體" w:hAnsi="標楷體" w:hint="eastAsia"/>
        </w:rPr>
        <w:t>為最後接觸日，</w:t>
      </w:r>
      <w:r w:rsidRPr="00662C71">
        <w:rPr>
          <w:rFonts w:ascii="標楷體" w:eastAsia="標楷體" w:hAnsi="標楷體"/>
        </w:rPr>
        <w:t>5/30</w:t>
      </w:r>
      <w:r w:rsidRPr="00662C71">
        <w:rPr>
          <w:rFonts w:ascii="標楷體" w:eastAsia="標楷體" w:hAnsi="標楷體" w:hint="eastAsia"/>
        </w:rPr>
        <w:t>為居家隔離</w:t>
      </w:r>
      <w:proofErr w:type="gramStart"/>
      <w:r w:rsidRPr="00662C71">
        <w:rPr>
          <w:rFonts w:ascii="標楷體" w:eastAsia="標楷體" w:hAnsi="標楷體" w:hint="eastAsia"/>
        </w:rPr>
        <w:t>訖</w:t>
      </w:r>
      <w:proofErr w:type="gramEnd"/>
      <w:r w:rsidRPr="00662C71">
        <w:rPr>
          <w:rFonts w:ascii="標楷體" w:eastAsia="標楷體" w:hAnsi="標楷體" w:hint="eastAsia"/>
        </w:rPr>
        <w:t>日，</w:t>
      </w:r>
      <w:r w:rsidRPr="00662C71">
        <w:rPr>
          <w:rFonts w:ascii="標楷體" w:eastAsia="標楷體" w:hAnsi="標楷體"/>
        </w:rPr>
        <w:t>6/3</w:t>
      </w:r>
      <w:r w:rsidRPr="00662C71">
        <w:rPr>
          <w:rFonts w:ascii="標楷體" w:eastAsia="標楷體" w:hAnsi="標楷體" w:hint="eastAsia"/>
        </w:rPr>
        <w:t>為自主防疫</w:t>
      </w:r>
      <w:proofErr w:type="gramStart"/>
      <w:r w:rsidRPr="00662C71">
        <w:rPr>
          <w:rFonts w:ascii="標楷體" w:eastAsia="標楷體" w:hAnsi="標楷體" w:hint="eastAsia"/>
        </w:rPr>
        <w:t>訖</w:t>
      </w:r>
      <w:proofErr w:type="gramEnd"/>
      <w:r w:rsidRPr="00662C71">
        <w:rPr>
          <w:rFonts w:ascii="標楷體" w:eastAsia="標楷體" w:hAnsi="標楷體" w:hint="eastAsia"/>
        </w:rPr>
        <w:t>日。</w:t>
      </w:r>
    </w:p>
    <w:p w14:paraId="026AA11D" w14:textId="77777777" w:rsidR="007A230D" w:rsidRDefault="007A230D" w:rsidP="00662C71">
      <w:pPr>
        <w:ind w:left="425" w:hangingChars="177" w:hanging="425"/>
        <w:jc w:val="both"/>
        <w:rPr>
          <w:rFonts w:ascii="標楷體" w:eastAsia="標楷體" w:hAnsi="標楷體" w:cs="BiauKai"/>
          <w:color w:val="000000" w:themeColor="text1"/>
        </w:rPr>
      </w:pPr>
    </w:p>
    <w:tbl>
      <w:tblPr>
        <w:tblStyle w:val="af"/>
        <w:tblW w:w="85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7A230D" w14:paraId="64E62DE7" w14:textId="77777777" w:rsidTr="007A230D">
        <w:trPr>
          <w:trHeight w:val="567"/>
          <w:jc w:val="center"/>
        </w:trPr>
        <w:tc>
          <w:tcPr>
            <w:tcW w:w="850" w:type="dxa"/>
            <w:vAlign w:val="center"/>
          </w:tcPr>
          <w:p w14:paraId="4FB386EA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4B8D63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5/27</w:t>
            </w:r>
          </w:p>
        </w:tc>
        <w:tc>
          <w:tcPr>
            <w:tcW w:w="850" w:type="dxa"/>
            <w:vAlign w:val="center"/>
          </w:tcPr>
          <w:p w14:paraId="2E7BD94C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5/28</w:t>
            </w:r>
          </w:p>
        </w:tc>
        <w:tc>
          <w:tcPr>
            <w:tcW w:w="850" w:type="dxa"/>
            <w:vAlign w:val="center"/>
          </w:tcPr>
          <w:p w14:paraId="604BF347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5/29</w:t>
            </w:r>
          </w:p>
        </w:tc>
        <w:tc>
          <w:tcPr>
            <w:tcW w:w="850" w:type="dxa"/>
            <w:vAlign w:val="center"/>
          </w:tcPr>
          <w:p w14:paraId="5CC0CD3F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5/30</w:t>
            </w:r>
          </w:p>
        </w:tc>
        <w:tc>
          <w:tcPr>
            <w:tcW w:w="850" w:type="dxa"/>
            <w:vAlign w:val="center"/>
          </w:tcPr>
          <w:p w14:paraId="6B8EDDA6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5/31</w:t>
            </w:r>
          </w:p>
        </w:tc>
        <w:tc>
          <w:tcPr>
            <w:tcW w:w="850" w:type="dxa"/>
            <w:vAlign w:val="center"/>
          </w:tcPr>
          <w:p w14:paraId="62DA1B7E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6/1</w:t>
            </w:r>
          </w:p>
        </w:tc>
        <w:tc>
          <w:tcPr>
            <w:tcW w:w="850" w:type="dxa"/>
            <w:vAlign w:val="center"/>
          </w:tcPr>
          <w:p w14:paraId="645DAA15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852C463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450539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6/4</w:t>
            </w:r>
          </w:p>
        </w:tc>
      </w:tr>
      <w:tr w:rsidR="007A230D" w14:paraId="3E93D444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14:paraId="6D7BDAB8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382C2F3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最後</w:t>
            </w:r>
          </w:p>
          <w:p w14:paraId="0A7DB2BB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接觸</w:t>
            </w: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133E6A3B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5C7E190C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6C93C35D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7BBAB719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自主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450F4513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自主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75D9C1A4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自主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DE6A551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自主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460EE44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一般</w:t>
            </w:r>
          </w:p>
          <w:p w14:paraId="25A17860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試場</w:t>
            </w:r>
          </w:p>
        </w:tc>
      </w:tr>
      <w:tr w:rsidR="007A230D" w14:paraId="7D3A3214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84302EE" w14:textId="77777777" w:rsidR="007A230D" w:rsidRPr="0025553E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DD43037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04A79F5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最後</w:t>
            </w:r>
          </w:p>
          <w:p w14:paraId="24358CE3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接觸</w:t>
            </w: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AB4FC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DFD30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D70BE2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EF90BB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自主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900F2F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自主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A33FDD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自主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5C731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隔離</w:t>
            </w:r>
          </w:p>
          <w:p w14:paraId="3D478EB3" w14:textId="77777777" w:rsidR="007A230D" w:rsidRPr="00332D53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試場</w:t>
            </w:r>
          </w:p>
        </w:tc>
      </w:tr>
      <w:tr w:rsidR="007A230D" w14:paraId="6D3B1DB1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CA02D4A" w14:textId="77777777" w:rsidR="007A230D" w:rsidRPr="0025553E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7F64BD1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EC78C41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85C9910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最後</w:t>
            </w:r>
          </w:p>
          <w:p w14:paraId="1368F9F8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接觸</w:t>
            </w: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A5C03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B8AC6A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B49BC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86201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自主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47664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自主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E8C62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隔離</w:t>
            </w:r>
          </w:p>
          <w:p w14:paraId="5D3C4BF7" w14:textId="77777777" w:rsidR="007A230D" w:rsidRPr="00332D53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試場</w:t>
            </w:r>
          </w:p>
        </w:tc>
      </w:tr>
      <w:tr w:rsidR="007A230D" w14:paraId="64058AC7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FEEFCC6" w14:textId="77777777" w:rsidR="007A230D" w:rsidRPr="0025553E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E63F9F1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3C786D5D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3086851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96DBF8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最後</w:t>
            </w:r>
          </w:p>
          <w:p w14:paraId="4A818C57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接觸</w:t>
            </w: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F1B7E0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27F725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41406D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51645A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自主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38080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隔離</w:t>
            </w:r>
          </w:p>
          <w:p w14:paraId="34E583FF" w14:textId="77777777" w:rsidR="007A230D" w:rsidRPr="00332D53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試場</w:t>
            </w:r>
          </w:p>
        </w:tc>
      </w:tr>
      <w:tr w:rsidR="007A230D" w14:paraId="35E359D5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3A9D686" w14:textId="77777777" w:rsidR="007A230D" w:rsidRPr="0025553E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597B189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0782D354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0F1E8F9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B837FC9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ECA0801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最後</w:t>
            </w:r>
          </w:p>
          <w:p w14:paraId="47A1DADD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接觸</w:t>
            </w: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563B96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38A12A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8BA086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A0D79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隔離</w:t>
            </w:r>
          </w:p>
          <w:p w14:paraId="450397CC" w14:textId="77777777" w:rsidR="007A230D" w:rsidRPr="00332D53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試場</w:t>
            </w:r>
          </w:p>
        </w:tc>
      </w:tr>
      <w:tr w:rsidR="007A230D" w14:paraId="5609FFEB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DFA095B" w14:textId="77777777" w:rsidR="007A230D" w:rsidRPr="0025553E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6/1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C45E51E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0736986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36A3E0F1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7F95E48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4A2DD1A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090C55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最後</w:t>
            </w:r>
          </w:p>
          <w:p w14:paraId="712AE335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接觸</w:t>
            </w: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5B494A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17580C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9BF18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隔離</w:t>
            </w:r>
          </w:p>
          <w:p w14:paraId="5144C36D" w14:textId="77777777" w:rsidR="007A230D" w:rsidRPr="00332D53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試場</w:t>
            </w:r>
          </w:p>
        </w:tc>
      </w:tr>
      <w:tr w:rsidR="007A230D" w14:paraId="09399257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8ABB39C" w14:textId="77777777" w:rsidR="007A230D" w:rsidRPr="0025553E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6/2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E164E53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8C79A26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C716F09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6BD6DD6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C2B5BBE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66B8049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5253888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最後</w:t>
            </w:r>
          </w:p>
          <w:p w14:paraId="7FF65BDF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接觸</w:t>
            </w: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2F6922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居隔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0FF37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隔離</w:t>
            </w:r>
          </w:p>
          <w:p w14:paraId="44ABADDB" w14:textId="77777777" w:rsidR="007A230D" w:rsidRPr="00332D53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試場</w:t>
            </w:r>
          </w:p>
        </w:tc>
      </w:tr>
      <w:tr w:rsidR="007A230D" w14:paraId="3230EEAD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0AFB6AD" w14:textId="77777777" w:rsidR="007A230D" w:rsidRPr="0025553E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6/3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FFFBE9F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140C74F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D2AF624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431B81E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2712640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69D5266F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31307194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1FAE8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最後</w:t>
            </w:r>
          </w:p>
          <w:p w14:paraId="57835C57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接觸</w:t>
            </w:r>
            <w:r w:rsidRPr="00D366EC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A4913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隔離</w:t>
            </w:r>
          </w:p>
          <w:p w14:paraId="1F524515" w14:textId="77777777" w:rsidR="007A230D" w:rsidRPr="00332D53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試場</w:t>
            </w:r>
          </w:p>
        </w:tc>
      </w:tr>
    </w:tbl>
    <w:p w14:paraId="1A413798" w14:textId="77777777" w:rsidR="007A230D" w:rsidRDefault="007A230D">
      <w:pPr>
        <w:jc w:val="both"/>
        <w:rPr>
          <w:rFonts w:ascii="標楷體" w:eastAsia="標楷體" w:hAnsi="標楷體" w:cs="BiauKai"/>
          <w:color w:val="000000" w:themeColor="text1"/>
        </w:rPr>
      </w:pPr>
    </w:p>
    <w:p w14:paraId="52FE8667" w14:textId="77777777" w:rsidR="007A230D" w:rsidRDefault="007A230D">
      <w:pPr>
        <w:jc w:val="both"/>
        <w:rPr>
          <w:rFonts w:ascii="標楷體" w:eastAsia="標楷體" w:hAnsi="標楷體" w:cs="BiauKai"/>
          <w:color w:val="000000" w:themeColor="text1"/>
        </w:rPr>
      </w:pPr>
    </w:p>
    <w:p w14:paraId="09770280" w14:textId="77777777" w:rsidR="007A230D" w:rsidRPr="00662C71" w:rsidRDefault="007A230D" w:rsidP="00662C7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cs="BiauKai" w:hint="eastAsia"/>
          <w:color w:val="000000" w:themeColor="text1"/>
        </w:rPr>
        <w:t>Q7、</w:t>
      </w:r>
      <w:r w:rsidRPr="007A206E">
        <w:rPr>
          <w:rFonts w:ascii="Times New Roman" w:eastAsia="標楷體" w:hAnsi="Times New Roman" w:hint="eastAsia"/>
          <w:b/>
        </w:rPr>
        <w:t>居家檢疫的起</w:t>
      </w:r>
      <w:r w:rsidRPr="00662C71">
        <w:rPr>
          <w:rFonts w:ascii="標楷體" w:eastAsia="標楷體" w:hAnsi="標楷體" w:hint="eastAsia"/>
          <w:b/>
        </w:rPr>
        <w:t>訖日期計算？</w:t>
      </w:r>
    </w:p>
    <w:p w14:paraId="35A79D40" w14:textId="7918F314" w:rsidR="007A230D" w:rsidRPr="00662C71" w:rsidRDefault="007A230D">
      <w:pPr>
        <w:ind w:left="425" w:hangingChars="177" w:hanging="425"/>
        <w:jc w:val="both"/>
        <w:rPr>
          <w:rFonts w:ascii="標楷體" w:eastAsia="標楷體" w:hAnsi="標楷體"/>
        </w:rPr>
      </w:pPr>
      <w:r w:rsidRPr="00905BD4">
        <w:rPr>
          <w:rFonts w:ascii="標楷體" w:eastAsia="標楷體" w:hAnsi="標楷體" w:cs="BiauKai" w:hint="eastAsia"/>
          <w:color w:val="000000" w:themeColor="text1"/>
        </w:rPr>
        <w:t>A7</w:t>
      </w:r>
      <w:r w:rsidRPr="005154B6">
        <w:rPr>
          <w:rFonts w:ascii="標楷體" w:eastAsia="標楷體" w:hAnsi="標楷體" w:cs="BiauKai" w:hint="eastAsia"/>
          <w:color w:val="000000" w:themeColor="text1"/>
        </w:rPr>
        <w:t>：</w:t>
      </w:r>
      <w:r w:rsidRPr="00662C71">
        <w:rPr>
          <w:rFonts w:ascii="標楷體" w:eastAsia="標楷體" w:hAnsi="標楷體" w:hint="eastAsia"/>
        </w:rPr>
        <w:t>以入境日為起始日</w:t>
      </w:r>
      <w:r w:rsidRPr="00662C71">
        <w:rPr>
          <w:rFonts w:ascii="標楷體" w:eastAsia="標楷體" w:hAnsi="標楷體"/>
        </w:rPr>
        <w:t>(</w:t>
      </w:r>
      <w:r w:rsidRPr="00662C71">
        <w:rPr>
          <w:rFonts w:ascii="標楷體" w:eastAsia="標楷體" w:hAnsi="標楷體" w:hint="eastAsia"/>
        </w:rPr>
        <w:t>第</w:t>
      </w:r>
      <w:r w:rsidRPr="00662C71">
        <w:rPr>
          <w:rFonts w:ascii="標楷體" w:eastAsia="標楷體" w:hAnsi="標楷體"/>
        </w:rPr>
        <w:t>0</w:t>
      </w:r>
      <w:r w:rsidRPr="00662C71">
        <w:rPr>
          <w:rFonts w:ascii="標楷體" w:eastAsia="標楷體" w:hAnsi="標楷體" w:hint="eastAsia"/>
        </w:rPr>
        <w:t>天</w:t>
      </w:r>
      <w:r w:rsidRPr="00662C71">
        <w:rPr>
          <w:rFonts w:ascii="標楷體" w:eastAsia="標楷體" w:hAnsi="標楷體"/>
        </w:rPr>
        <w:t>)</w:t>
      </w:r>
      <w:r w:rsidRPr="00662C71">
        <w:rPr>
          <w:rFonts w:ascii="標楷體" w:eastAsia="標楷體" w:hAnsi="標楷體" w:hint="eastAsia"/>
        </w:rPr>
        <w:t>，「入境日</w:t>
      </w:r>
      <w:r w:rsidRPr="00662C71">
        <w:rPr>
          <w:rFonts w:ascii="標楷體" w:eastAsia="標楷體" w:hAnsi="標楷體"/>
        </w:rPr>
        <w:t>+7</w:t>
      </w:r>
      <w:r w:rsidRPr="00662C71">
        <w:rPr>
          <w:rFonts w:ascii="標楷體" w:eastAsia="標楷體" w:hAnsi="標楷體" w:hint="eastAsia"/>
        </w:rPr>
        <w:t>」為居家檢疫</w:t>
      </w:r>
      <w:proofErr w:type="gramStart"/>
      <w:r w:rsidRPr="00662C71">
        <w:rPr>
          <w:rFonts w:ascii="標楷體" w:eastAsia="標楷體" w:hAnsi="標楷體" w:hint="eastAsia"/>
        </w:rPr>
        <w:t>訖</w:t>
      </w:r>
      <w:proofErr w:type="gramEnd"/>
      <w:r w:rsidRPr="00662C71">
        <w:rPr>
          <w:rFonts w:ascii="標楷體" w:eastAsia="標楷體" w:hAnsi="標楷體" w:hint="eastAsia"/>
        </w:rPr>
        <w:t>日。例如：考生</w:t>
      </w:r>
      <w:r w:rsidRPr="00662C71">
        <w:rPr>
          <w:rFonts w:ascii="標楷體" w:eastAsia="標楷體" w:hAnsi="標楷體"/>
        </w:rPr>
        <w:t>5/27</w:t>
      </w:r>
      <w:r w:rsidRPr="00662C71">
        <w:rPr>
          <w:rFonts w:ascii="標楷體" w:eastAsia="標楷體" w:hAnsi="標楷體" w:hint="eastAsia"/>
        </w:rPr>
        <w:t>為入境日，</w:t>
      </w:r>
      <w:r w:rsidRPr="00662C71">
        <w:rPr>
          <w:rFonts w:ascii="標楷體" w:eastAsia="標楷體" w:hAnsi="標楷體"/>
        </w:rPr>
        <w:t>6/3</w:t>
      </w:r>
      <w:r w:rsidRPr="00662C71">
        <w:rPr>
          <w:rFonts w:ascii="標楷體" w:eastAsia="標楷體" w:hAnsi="標楷體" w:hint="eastAsia"/>
        </w:rPr>
        <w:t>為居家檢疫</w:t>
      </w:r>
      <w:proofErr w:type="gramStart"/>
      <w:r w:rsidRPr="00662C71">
        <w:rPr>
          <w:rFonts w:ascii="標楷體" w:eastAsia="標楷體" w:hAnsi="標楷體" w:hint="eastAsia"/>
        </w:rPr>
        <w:t>訖</w:t>
      </w:r>
      <w:proofErr w:type="gramEnd"/>
      <w:r w:rsidRPr="00662C71">
        <w:rPr>
          <w:rFonts w:ascii="標楷體" w:eastAsia="標楷體" w:hAnsi="標楷體" w:hint="eastAsia"/>
        </w:rPr>
        <w:t>日</w:t>
      </w:r>
      <w:r w:rsidR="00633B96" w:rsidRPr="00662C71">
        <w:rPr>
          <w:rFonts w:ascii="標楷體" w:eastAsia="標楷體" w:hAnsi="標楷體" w:hint="eastAsia"/>
        </w:rPr>
        <w:t>。</w:t>
      </w:r>
    </w:p>
    <w:p w14:paraId="4D32498A" w14:textId="77777777" w:rsidR="00D10760" w:rsidRPr="00D366EC" w:rsidRDefault="00D10760" w:rsidP="00662C71">
      <w:pPr>
        <w:ind w:left="425" w:hangingChars="177" w:hanging="425"/>
        <w:jc w:val="both"/>
        <w:rPr>
          <w:rFonts w:ascii="Times New Roman" w:eastAsia="標楷體" w:hAnsi="Times New Roman"/>
        </w:rPr>
      </w:pPr>
    </w:p>
    <w:tbl>
      <w:tblPr>
        <w:tblStyle w:val="af"/>
        <w:tblW w:w="85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7A230D" w14:paraId="22CCBE7A" w14:textId="77777777" w:rsidTr="007A230D">
        <w:trPr>
          <w:trHeight w:val="567"/>
          <w:jc w:val="center"/>
        </w:trPr>
        <w:tc>
          <w:tcPr>
            <w:tcW w:w="850" w:type="dxa"/>
            <w:vAlign w:val="center"/>
          </w:tcPr>
          <w:p w14:paraId="7A48754A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C89E4E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5/27</w:t>
            </w:r>
          </w:p>
        </w:tc>
        <w:tc>
          <w:tcPr>
            <w:tcW w:w="850" w:type="dxa"/>
            <w:vAlign w:val="center"/>
          </w:tcPr>
          <w:p w14:paraId="536DEB14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5/28</w:t>
            </w:r>
          </w:p>
        </w:tc>
        <w:tc>
          <w:tcPr>
            <w:tcW w:w="850" w:type="dxa"/>
            <w:vAlign w:val="center"/>
          </w:tcPr>
          <w:p w14:paraId="3AE048D0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5/29</w:t>
            </w:r>
          </w:p>
        </w:tc>
        <w:tc>
          <w:tcPr>
            <w:tcW w:w="850" w:type="dxa"/>
            <w:vAlign w:val="center"/>
          </w:tcPr>
          <w:p w14:paraId="495638A4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5/30</w:t>
            </w:r>
          </w:p>
        </w:tc>
        <w:tc>
          <w:tcPr>
            <w:tcW w:w="850" w:type="dxa"/>
            <w:vAlign w:val="center"/>
          </w:tcPr>
          <w:p w14:paraId="0BC7C6B2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5/31</w:t>
            </w:r>
          </w:p>
        </w:tc>
        <w:tc>
          <w:tcPr>
            <w:tcW w:w="850" w:type="dxa"/>
            <w:vAlign w:val="center"/>
          </w:tcPr>
          <w:p w14:paraId="0A1E4959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6/1</w:t>
            </w:r>
          </w:p>
        </w:tc>
        <w:tc>
          <w:tcPr>
            <w:tcW w:w="850" w:type="dxa"/>
            <w:vAlign w:val="center"/>
          </w:tcPr>
          <w:p w14:paraId="46F09507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6920224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68D553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6/4</w:t>
            </w:r>
          </w:p>
        </w:tc>
      </w:tr>
      <w:tr w:rsidR="007A230D" w14:paraId="7DE7738E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14:paraId="23B40266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BCCBFBF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16B4B">
              <w:rPr>
                <w:rFonts w:ascii="Times New Roman" w:eastAsia="標楷體" w:hAnsi="Times New Roman" w:hint="eastAsia"/>
                <w:b/>
                <w:color w:val="4F81BD" w:themeColor="accent1"/>
                <w:sz w:val="20"/>
                <w:szCs w:val="20"/>
              </w:rPr>
              <w:t>入境日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08E4E12D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4F9F2635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27899533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642D861D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417EF667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EBFAE87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A97341A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D16B4B">
              <w:rPr>
                <w:rFonts w:ascii="Times New Roman" w:eastAsia="標楷體" w:hAnsi="Times New Roman" w:hint="eastAsia"/>
                <w:b/>
                <w:color w:val="4F81BD" w:themeColor="accent1"/>
                <w:sz w:val="20"/>
                <w:szCs w:val="20"/>
              </w:rPr>
              <w:t>居檢</w:t>
            </w:r>
            <w:proofErr w:type="gramEnd"/>
            <w:r w:rsidRPr="00D16B4B">
              <w:rPr>
                <w:rFonts w:ascii="Times New Roman" w:eastAsia="標楷體" w:hAnsi="Times New Roman" w:hint="eastAsia"/>
                <w:b/>
                <w:color w:val="4F81BD" w:themeColor="accen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5B6B916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一般</w:t>
            </w:r>
            <w:r w:rsidRPr="007E3E06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試場</w:t>
            </w:r>
          </w:p>
        </w:tc>
      </w:tr>
      <w:tr w:rsidR="007A230D" w14:paraId="134F9E0E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3490473" w14:textId="77777777" w:rsidR="007A230D" w:rsidRPr="0025553E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33C7EFB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E01670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入境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C98374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C4DEE6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A7C44B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224791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2059BE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1FC696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225EF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隔離</w:t>
            </w:r>
          </w:p>
          <w:p w14:paraId="63461990" w14:textId="77777777" w:rsidR="007A230D" w:rsidRPr="00332D53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試場</w:t>
            </w:r>
          </w:p>
        </w:tc>
      </w:tr>
      <w:tr w:rsidR="007A230D" w14:paraId="73E69553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06F3269" w14:textId="77777777" w:rsidR="007A230D" w:rsidRPr="0025553E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4EDD03D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25ABC27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F11815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入境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35B765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C96865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B6C834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2B40BE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5F884D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CAC30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隔離</w:t>
            </w:r>
          </w:p>
          <w:p w14:paraId="7966B2CF" w14:textId="77777777" w:rsidR="007A230D" w:rsidRPr="00332D53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試場</w:t>
            </w:r>
          </w:p>
        </w:tc>
      </w:tr>
      <w:tr w:rsidR="007A230D" w14:paraId="6B860FDC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FFB812B" w14:textId="77777777" w:rsidR="007A230D" w:rsidRPr="0025553E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E973DBE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B2863E3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78CC857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EE9961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入境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7F0E09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A230B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2F4A8A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4B7F8D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921E2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隔離</w:t>
            </w:r>
          </w:p>
          <w:p w14:paraId="7645B6E3" w14:textId="77777777" w:rsidR="007A230D" w:rsidRPr="00332D53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試場</w:t>
            </w:r>
          </w:p>
        </w:tc>
      </w:tr>
      <w:tr w:rsidR="007A230D" w14:paraId="0C32658C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11B4C42" w14:textId="77777777" w:rsidR="007A230D" w:rsidRPr="0025553E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5553E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25553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F4931A7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602BDEB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023CA995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C4257FF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36CB8C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入境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B98A4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8BC32B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CAF833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0A37B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隔離</w:t>
            </w:r>
          </w:p>
          <w:p w14:paraId="62AC6F30" w14:textId="77777777" w:rsidR="007A230D" w:rsidRPr="00332D53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試場</w:t>
            </w:r>
          </w:p>
        </w:tc>
      </w:tr>
      <w:tr w:rsidR="007A230D" w14:paraId="78B51DA9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46E6EED" w14:textId="77777777" w:rsidR="007A230D" w:rsidRPr="0025553E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6/1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BA21D04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353FEEA8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0B37274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2F3ABAA9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B17BC3C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9D37A4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入境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C7382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980F67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3BFB5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隔離</w:t>
            </w:r>
          </w:p>
          <w:p w14:paraId="302E3BB3" w14:textId="77777777" w:rsidR="007A230D" w:rsidRPr="00332D53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試場</w:t>
            </w:r>
          </w:p>
        </w:tc>
      </w:tr>
      <w:tr w:rsidR="007A230D" w14:paraId="36FDC546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73FE237" w14:textId="77777777" w:rsidR="007A230D" w:rsidRPr="0025553E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6/2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8D641B4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EA37B8B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0C76594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3C90AFB0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5B0D360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3BA9B496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881A67F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入境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DD4555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</w:t>
            </w:r>
            <w:proofErr w:type="gramEnd"/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996A2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隔離</w:t>
            </w:r>
          </w:p>
          <w:p w14:paraId="61D4AD00" w14:textId="77777777" w:rsidR="007A230D" w:rsidRPr="00332D53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試場</w:t>
            </w:r>
          </w:p>
        </w:tc>
      </w:tr>
      <w:tr w:rsidR="007A230D" w14:paraId="13FB5F59" w14:textId="77777777" w:rsidTr="007A230D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085D3F7" w14:textId="77777777" w:rsidR="007A230D" w:rsidRPr="0025553E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6/3</w:t>
            </w: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92173C9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363C3AE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6556C5FF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4CF6B508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F8BD53D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2805D21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318177E8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1CC9B" w14:textId="77777777" w:rsidR="007A230D" w:rsidRPr="00D366EC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入境</w:t>
            </w:r>
            <w:r w:rsidRPr="007E3E06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34188" w14:textId="77777777" w:rsidR="007A230D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隔離</w:t>
            </w:r>
          </w:p>
          <w:p w14:paraId="2BA5D579" w14:textId="77777777" w:rsidR="007A230D" w:rsidRPr="00332D53" w:rsidRDefault="007A230D" w:rsidP="007A23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試場</w:t>
            </w:r>
          </w:p>
        </w:tc>
      </w:tr>
    </w:tbl>
    <w:p w14:paraId="2D858B63" w14:textId="77777777" w:rsidR="007A230D" w:rsidRPr="007A230D" w:rsidRDefault="007A230D">
      <w:pPr>
        <w:jc w:val="both"/>
        <w:rPr>
          <w:rFonts w:ascii="標楷體" w:eastAsia="標楷體" w:hAnsi="標楷體" w:cs="BiauKai"/>
          <w:color w:val="000000" w:themeColor="text1"/>
        </w:rPr>
      </w:pPr>
    </w:p>
    <w:sectPr w:rsidR="007A230D" w:rsidRPr="007A230D" w:rsidSect="00662C71">
      <w:footerReference w:type="default" r:id="rId8"/>
      <w:pgSz w:w="11906" w:h="16838"/>
      <w:pgMar w:top="1276" w:right="1700" w:bottom="1440" w:left="1800" w:header="851" w:footer="8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81420" w14:textId="77777777" w:rsidR="00FF2F36" w:rsidRDefault="00FF2F36">
      <w:r>
        <w:separator/>
      </w:r>
    </w:p>
  </w:endnote>
  <w:endnote w:type="continuationSeparator" w:id="0">
    <w:p w14:paraId="4423289D" w14:textId="77777777" w:rsidR="00FF2F36" w:rsidRDefault="00FF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BB44" w14:textId="1768B7F3" w:rsidR="00905BD4" w:rsidRDefault="00905B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62C71">
      <w:rPr>
        <w:rFonts w:eastAsia="Calibri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14:paraId="4AEBD919" w14:textId="77777777" w:rsidR="00905BD4" w:rsidRDefault="00905B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4897F" w14:textId="77777777" w:rsidR="00FF2F36" w:rsidRDefault="00FF2F36">
      <w:r>
        <w:separator/>
      </w:r>
    </w:p>
  </w:footnote>
  <w:footnote w:type="continuationSeparator" w:id="0">
    <w:p w14:paraId="13FBE74F" w14:textId="77777777" w:rsidR="00FF2F36" w:rsidRDefault="00FF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9AF"/>
    <w:multiLevelType w:val="hybridMultilevel"/>
    <w:tmpl w:val="99302CE4"/>
    <w:lvl w:ilvl="0" w:tplc="B7E69BB2">
      <w:start w:val="1"/>
      <w:numFmt w:val="decimal"/>
      <w:lvlText w:val="%1."/>
      <w:lvlJc w:val="left"/>
      <w:pPr>
        <w:ind w:left="930" w:hanging="360"/>
      </w:pPr>
      <w:rPr>
        <w:rFonts w:cs="BiauKa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056A5228"/>
    <w:multiLevelType w:val="multilevel"/>
    <w:tmpl w:val="26DE612A"/>
    <w:lvl w:ilvl="0">
      <w:start w:val="1"/>
      <w:numFmt w:val="decimal"/>
      <w:lvlText w:val="%1."/>
      <w:lvlJc w:val="left"/>
      <w:pPr>
        <w:ind w:left="530" w:hanging="360"/>
      </w:pPr>
    </w:lvl>
    <w:lvl w:ilvl="1">
      <w:start w:val="1"/>
      <w:numFmt w:val="decim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decim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decim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2" w15:restartNumberingAfterBreak="0">
    <w:nsid w:val="08461DB8"/>
    <w:multiLevelType w:val="hybridMultilevel"/>
    <w:tmpl w:val="E292AB14"/>
    <w:lvl w:ilvl="0" w:tplc="CBEEF312">
      <w:start w:val="1"/>
      <w:numFmt w:val="decimal"/>
      <w:lvlText w:val="(%1)"/>
      <w:lvlJc w:val="left"/>
      <w:pPr>
        <w:ind w:left="11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" w15:restartNumberingAfterBreak="0">
    <w:nsid w:val="0AD35FEA"/>
    <w:multiLevelType w:val="hybridMultilevel"/>
    <w:tmpl w:val="C7EAF040"/>
    <w:lvl w:ilvl="0" w:tplc="DD164AB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4" w15:restartNumberingAfterBreak="0">
    <w:nsid w:val="10C57B7A"/>
    <w:multiLevelType w:val="hybridMultilevel"/>
    <w:tmpl w:val="905CC66C"/>
    <w:lvl w:ilvl="0" w:tplc="62025198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11F51E99"/>
    <w:multiLevelType w:val="multilevel"/>
    <w:tmpl w:val="19C2813C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886396"/>
    <w:multiLevelType w:val="multilevel"/>
    <w:tmpl w:val="A140A466"/>
    <w:lvl w:ilvl="0">
      <w:start w:val="1"/>
      <w:numFmt w:val="bullet"/>
      <w:lvlText w:val="●"/>
      <w:lvlJc w:val="left"/>
      <w:pPr>
        <w:ind w:left="1076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556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036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6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996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476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56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436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16" w:hanging="48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2061FB"/>
    <w:multiLevelType w:val="multilevel"/>
    <w:tmpl w:val="6FF0EA14"/>
    <w:lvl w:ilvl="0">
      <w:start w:val="2"/>
      <w:numFmt w:val="decimal"/>
      <w:lvlText w:val="%1."/>
      <w:lvlJc w:val="left"/>
      <w:pPr>
        <w:ind w:left="709" w:hanging="283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175429A7"/>
    <w:multiLevelType w:val="multilevel"/>
    <w:tmpl w:val="5332041E"/>
    <w:lvl w:ilvl="0">
      <w:start w:val="1"/>
      <w:numFmt w:val="decimal"/>
      <w:lvlText w:val="%1."/>
      <w:lvlJc w:val="left"/>
      <w:pPr>
        <w:ind w:left="459" w:hanging="284"/>
      </w:pPr>
    </w:lvl>
    <w:lvl w:ilvl="1">
      <w:start w:val="1"/>
      <w:numFmt w:val="decimal"/>
      <w:lvlText w:val="%2、"/>
      <w:lvlJc w:val="left"/>
      <w:pPr>
        <w:ind w:left="1135" w:hanging="480"/>
      </w:pPr>
    </w:lvl>
    <w:lvl w:ilvl="2">
      <w:start w:val="1"/>
      <w:numFmt w:val="lowerRoman"/>
      <w:lvlText w:val="%3."/>
      <w:lvlJc w:val="right"/>
      <w:pPr>
        <w:ind w:left="1615" w:hanging="480"/>
      </w:pPr>
    </w:lvl>
    <w:lvl w:ilvl="3">
      <w:start w:val="1"/>
      <w:numFmt w:val="decimal"/>
      <w:lvlText w:val="%4."/>
      <w:lvlJc w:val="left"/>
      <w:pPr>
        <w:ind w:left="2095" w:hanging="480"/>
      </w:pPr>
    </w:lvl>
    <w:lvl w:ilvl="4">
      <w:start w:val="1"/>
      <w:numFmt w:val="decimal"/>
      <w:lvlText w:val="%5、"/>
      <w:lvlJc w:val="left"/>
      <w:pPr>
        <w:ind w:left="2575" w:hanging="480"/>
      </w:pPr>
    </w:lvl>
    <w:lvl w:ilvl="5">
      <w:start w:val="1"/>
      <w:numFmt w:val="lowerRoman"/>
      <w:lvlText w:val="%6."/>
      <w:lvlJc w:val="right"/>
      <w:pPr>
        <w:ind w:left="3055" w:hanging="480"/>
      </w:pPr>
    </w:lvl>
    <w:lvl w:ilvl="6">
      <w:start w:val="1"/>
      <w:numFmt w:val="decimal"/>
      <w:lvlText w:val="%7."/>
      <w:lvlJc w:val="left"/>
      <w:pPr>
        <w:ind w:left="3535" w:hanging="480"/>
      </w:pPr>
    </w:lvl>
    <w:lvl w:ilvl="7">
      <w:start w:val="1"/>
      <w:numFmt w:val="decimal"/>
      <w:lvlText w:val="%8、"/>
      <w:lvlJc w:val="left"/>
      <w:pPr>
        <w:ind w:left="4015" w:hanging="480"/>
      </w:pPr>
    </w:lvl>
    <w:lvl w:ilvl="8">
      <w:start w:val="1"/>
      <w:numFmt w:val="lowerRoman"/>
      <w:lvlText w:val="%9."/>
      <w:lvlJc w:val="right"/>
      <w:pPr>
        <w:ind w:left="4495" w:hanging="480"/>
      </w:pPr>
    </w:lvl>
  </w:abstractNum>
  <w:abstractNum w:abstractNumId="9" w15:restartNumberingAfterBreak="0">
    <w:nsid w:val="180B082B"/>
    <w:multiLevelType w:val="hybridMultilevel"/>
    <w:tmpl w:val="028E4866"/>
    <w:lvl w:ilvl="0" w:tplc="B2226F8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201BC8"/>
    <w:multiLevelType w:val="multilevel"/>
    <w:tmpl w:val="F8BAA4A6"/>
    <w:lvl w:ilvl="0">
      <w:start w:val="1"/>
      <w:numFmt w:val="decimal"/>
      <w:lvlText w:val="%1."/>
      <w:lvlJc w:val="left"/>
      <w:pPr>
        <w:ind w:left="284" w:hanging="284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8232F8"/>
    <w:multiLevelType w:val="multilevel"/>
    <w:tmpl w:val="16C61BD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583098"/>
    <w:multiLevelType w:val="hybridMultilevel"/>
    <w:tmpl w:val="4D5AD714"/>
    <w:lvl w:ilvl="0" w:tplc="B7083A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22BD692E"/>
    <w:multiLevelType w:val="multilevel"/>
    <w:tmpl w:val="8EA6E932"/>
    <w:lvl w:ilvl="0">
      <w:start w:val="1"/>
      <w:numFmt w:val="decimal"/>
      <w:lvlText w:val="%1."/>
      <w:lvlJc w:val="left"/>
      <w:pPr>
        <w:ind w:left="600" w:hanging="360"/>
      </w:pPr>
      <w:rPr>
        <w:color w:val="000000"/>
        <w:u w:val="none"/>
      </w:r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24AE504E"/>
    <w:multiLevelType w:val="multilevel"/>
    <w:tmpl w:val="F8BAA4A6"/>
    <w:lvl w:ilvl="0">
      <w:start w:val="1"/>
      <w:numFmt w:val="decimal"/>
      <w:lvlText w:val="%1."/>
      <w:lvlJc w:val="left"/>
      <w:pPr>
        <w:ind w:left="284" w:hanging="284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07F4A"/>
    <w:multiLevelType w:val="multilevel"/>
    <w:tmpl w:val="3D28AC3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467CA9"/>
    <w:multiLevelType w:val="multilevel"/>
    <w:tmpl w:val="F8BAA4A6"/>
    <w:lvl w:ilvl="0">
      <w:start w:val="1"/>
      <w:numFmt w:val="decimal"/>
      <w:lvlText w:val="%1."/>
      <w:lvlJc w:val="left"/>
      <w:pPr>
        <w:ind w:left="284" w:hanging="284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077FB7"/>
    <w:multiLevelType w:val="multilevel"/>
    <w:tmpl w:val="F8BAA4A6"/>
    <w:lvl w:ilvl="0">
      <w:start w:val="1"/>
      <w:numFmt w:val="decimal"/>
      <w:lvlText w:val="%1."/>
      <w:lvlJc w:val="left"/>
      <w:pPr>
        <w:ind w:left="284" w:hanging="284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AC361E"/>
    <w:multiLevelType w:val="multilevel"/>
    <w:tmpl w:val="DA12625C"/>
    <w:lvl w:ilvl="0">
      <w:start w:val="1"/>
      <w:numFmt w:val="decimal"/>
      <w:lvlText w:val="(%1)"/>
      <w:lvlJc w:val="left"/>
      <w:pPr>
        <w:ind w:left="1098" w:hanging="360"/>
      </w:pPr>
    </w:lvl>
    <w:lvl w:ilvl="1">
      <w:start w:val="1"/>
      <w:numFmt w:val="decimal"/>
      <w:lvlText w:val="%2、"/>
      <w:lvlJc w:val="left"/>
      <w:pPr>
        <w:ind w:left="1698" w:hanging="480"/>
      </w:pPr>
    </w:lvl>
    <w:lvl w:ilvl="2">
      <w:start w:val="1"/>
      <w:numFmt w:val="lowerRoman"/>
      <w:lvlText w:val="%3."/>
      <w:lvlJc w:val="right"/>
      <w:pPr>
        <w:ind w:left="2178" w:hanging="480"/>
      </w:pPr>
    </w:lvl>
    <w:lvl w:ilvl="3">
      <w:start w:val="1"/>
      <w:numFmt w:val="decimal"/>
      <w:lvlText w:val="%4."/>
      <w:lvlJc w:val="left"/>
      <w:pPr>
        <w:ind w:left="2658" w:hanging="480"/>
      </w:pPr>
    </w:lvl>
    <w:lvl w:ilvl="4">
      <w:start w:val="1"/>
      <w:numFmt w:val="decimal"/>
      <w:lvlText w:val="%5、"/>
      <w:lvlJc w:val="left"/>
      <w:pPr>
        <w:ind w:left="3138" w:hanging="480"/>
      </w:pPr>
    </w:lvl>
    <w:lvl w:ilvl="5">
      <w:start w:val="1"/>
      <w:numFmt w:val="lowerRoman"/>
      <w:lvlText w:val="%6."/>
      <w:lvlJc w:val="right"/>
      <w:pPr>
        <w:ind w:left="3618" w:hanging="480"/>
      </w:pPr>
    </w:lvl>
    <w:lvl w:ilvl="6">
      <w:start w:val="1"/>
      <w:numFmt w:val="decimal"/>
      <w:lvlText w:val="%7."/>
      <w:lvlJc w:val="left"/>
      <w:pPr>
        <w:ind w:left="4098" w:hanging="480"/>
      </w:pPr>
    </w:lvl>
    <w:lvl w:ilvl="7">
      <w:start w:val="1"/>
      <w:numFmt w:val="decimal"/>
      <w:lvlText w:val="%8、"/>
      <w:lvlJc w:val="left"/>
      <w:pPr>
        <w:ind w:left="4578" w:hanging="480"/>
      </w:pPr>
    </w:lvl>
    <w:lvl w:ilvl="8">
      <w:start w:val="1"/>
      <w:numFmt w:val="lowerRoman"/>
      <w:lvlText w:val="%9."/>
      <w:lvlJc w:val="right"/>
      <w:pPr>
        <w:ind w:left="5058" w:hanging="480"/>
      </w:pPr>
    </w:lvl>
  </w:abstractNum>
  <w:abstractNum w:abstractNumId="19" w15:restartNumberingAfterBreak="0">
    <w:nsid w:val="3CE31BF2"/>
    <w:multiLevelType w:val="multilevel"/>
    <w:tmpl w:val="AB349804"/>
    <w:lvl w:ilvl="0">
      <w:start w:val="1"/>
      <w:numFmt w:val="decimal"/>
      <w:lvlText w:val="%1."/>
      <w:lvlJc w:val="left"/>
      <w:pPr>
        <w:ind w:left="284" w:hanging="284"/>
      </w:pPr>
      <w:rPr>
        <w:color w:val="000000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F82D18"/>
    <w:multiLevelType w:val="multilevel"/>
    <w:tmpl w:val="69020DC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0F23C0F"/>
    <w:multiLevelType w:val="multilevel"/>
    <w:tmpl w:val="7526D21E"/>
    <w:lvl w:ilvl="0">
      <w:start w:val="1"/>
      <w:numFmt w:val="decimal"/>
      <w:lvlText w:val="(%1)"/>
      <w:lvlJc w:val="left"/>
      <w:pPr>
        <w:ind w:left="820" w:hanging="360"/>
      </w:pPr>
    </w:lvl>
    <w:lvl w:ilvl="1">
      <w:start w:val="1"/>
      <w:numFmt w:val="decimal"/>
      <w:lvlText w:val="%2、"/>
      <w:lvlJc w:val="left"/>
      <w:pPr>
        <w:ind w:left="1420" w:hanging="480"/>
      </w:pPr>
    </w:lvl>
    <w:lvl w:ilvl="2">
      <w:start w:val="1"/>
      <w:numFmt w:val="lowerRoman"/>
      <w:lvlText w:val="%3."/>
      <w:lvlJc w:val="right"/>
      <w:pPr>
        <w:ind w:left="1900" w:hanging="480"/>
      </w:pPr>
    </w:lvl>
    <w:lvl w:ilvl="3">
      <w:start w:val="1"/>
      <w:numFmt w:val="decimal"/>
      <w:lvlText w:val="%4."/>
      <w:lvlJc w:val="left"/>
      <w:pPr>
        <w:ind w:left="2380" w:hanging="480"/>
      </w:pPr>
    </w:lvl>
    <w:lvl w:ilvl="4">
      <w:start w:val="1"/>
      <w:numFmt w:val="decimal"/>
      <w:lvlText w:val="%5、"/>
      <w:lvlJc w:val="left"/>
      <w:pPr>
        <w:ind w:left="2860" w:hanging="480"/>
      </w:pPr>
    </w:lvl>
    <w:lvl w:ilvl="5">
      <w:start w:val="1"/>
      <w:numFmt w:val="lowerRoman"/>
      <w:lvlText w:val="%6."/>
      <w:lvlJc w:val="right"/>
      <w:pPr>
        <w:ind w:left="3340" w:hanging="480"/>
      </w:pPr>
    </w:lvl>
    <w:lvl w:ilvl="6">
      <w:start w:val="1"/>
      <w:numFmt w:val="decimal"/>
      <w:lvlText w:val="%7."/>
      <w:lvlJc w:val="left"/>
      <w:pPr>
        <w:ind w:left="3820" w:hanging="480"/>
      </w:pPr>
    </w:lvl>
    <w:lvl w:ilvl="7">
      <w:start w:val="1"/>
      <w:numFmt w:val="decimal"/>
      <w:lvlText w:val="%8、"/>
      <w:lvlJc w:val="left"/>
      <w:pPr>
        <w:ind w:left="4300" w:hanging="480"/>
      </w:pPr>
    </w:lvl>
    <w:lvl w:ilvl="8">
      <w:start w:val="1"/>
      <w:numFmt w:val="lowerRoman"/>
      <w:lvlText w:val="%9."/>
      <w:lvlJc w:val="right"/>
      <w:pPr>
        <w:ind w:left="4780" w:hanging="480"/>
      </w:pPr>
    </w:lvl>
  </w:abstractNum>
  <w:abstractNum w:abstractNumId="22" w15:restartNumberingAfterBreak="0">
    <w:nsid w:val="41F17B1E"/>
    <w:multiLevelType w:val="hybridMultilevel"/>
    <w:tmpl w:val="2FFC3AA6"/>
    <w:lvl w:ilvl="0" w:tplc="0FE04262">
      <w:start w:val="1"/>
      <w:numFmt w:val="decimal"/>
      <w:lvlText w:val="%1."/>
      <w:lvlJc w:val="left"/>
      <w:pPr>
        <w:ind w:left="814" w:hanging="360"/>
      </w:pPr>
      <w:rPr>
        <w:rFonts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3" w15:restartNumberingAfterBreak="0">
    <w:nsid w:val="4521416C"/>
    <w:multiLevelType w:val="multilevel"/>
    <w:tmpl w:val="23A02172"/>
    <w:lvl w:ilvl="0">
      <w:start w:val="1"/>
      <w:numFmt w:val="decimal"/>
      <w:lvlText w:val="%1."/>
      <w:lvlJc w:val="left"/>
      <w:pPr>
        <w:ind w:left="284" w:hanging="284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115342"/>
    <w:multiLevelType w:val="multilevel"/>
    <w:tmpl w:val="F8BAA4A6"/>
    <w:lvl w:ilvl="0">
      <w:start w:val="1"/>
      <w:numFmt w:val="decimal"/>
      <w:lvlText w:val="%1."/>
      <w:lvlJc w:val="left"/>
      <w:pPr>
        <w:ind w:left="284" w:hanging="284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910BAD"/>
    <w:multiLevelType w:val="hybridMultilevel"/>
    <w:tmpl w:val="4C7CBB48"/>
    <w:lvl w:ilvl="0" w:tplc="30FA3FD8">
      <w:start w:val="1"/>
      <w:numFmt w:val="upperLetter"/>
      <w:suff w:val="nothing"/>
      <w:lvlText w:val="%1."/>
      <w:lvlJc w:val="left"/>
      <w:pPr>
        <w:ind w:left="991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769" w:hanging="480"/>
      </w:pPr>
    </w:lvl>
    <w:lvl w:ilvl="2" w:tplc="FFFFFFFF">
      <w:start w:val="1"/>
      <w:numFmt w:val="lowerRoman"/>
      <w:lvlText w:val="%3."/>
      <w:lvlJc w:val="right"/>
      <w:pPr>
        <w:ind w:left="2249" w:hanging="480"/>
      </w:pPr>
    </w:lvl>
    <w:lvl w:ilvl="3" w:tplc="FFFFFFFF" w:tentative="1">
      <w:start w:val="1"/>
      <w:numFmt w:val="decimal"/>
      <w:lvlText w:val="%4."/>
      <w:lvlJc w:val="left"/>
      <w:pPr>
        <w:ind w:left="27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09" w:hanging="480"/>
      </w:pPr>
    </w:lvl>
    <w:lvl w:ilvl="5" w:tplc="FFFFFFFF" w:tentative="1">
      <w:start w:val="1"/>
      <w:numFmt w:val="lowerRoman"/>
      <w:lvlText w:val="%6."/>
      <w:lvlJc w:val="right"/>
      <w:pPr>
        <w:ind w:left="3689" w:hanging="480"/>
      </w:pPr>
    </w:lvl>
    <w:lvl w:ilvl="6" w:tplc="FFFFFFFF" w:tentative="1">
      <w:start w:val="1"/>
      <w:numFmt w:val="decimal"/>
      <w:lvlText w:val="%7."/>
      <w:lvlJc w:val="left"/>
      <w:pPr>
        <w:ind w:left="41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49" w:hanging="480"/>
      </w:pPr>
    </w:lvl>
    <w:lvl w:ilvl="8" w:tplc="FFFFFFFF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26" w15:restartNumberingAfterBreak="0">
    <w:nsid w:val="49BA2C6A"/>
    <w:multiLevelType w:val="hybridMultilevel"/>
    <w:tmpl w:val="0876D09E"/>
    <w:lvl w:ilvl="0" w:tplc="896695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2226F8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B21C586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7B3FD9"/>
    <w:multiLevelType w:val="hybridMultilevel"/>
    <w:tmpl w:val="262A9C9A"/>
    <w:lvl w:ilvl="0" w:tplc="5B7AE6D2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8" w15:restartNumberingAfterBreak="0">
    <w:nsid w:val="55E8000E"/>
    <w:multiLevelType w:val="multilevel"/>
    <w:tmpl w:val="ABC08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0B426B"/>
    <w:multiLevelType w:val="multilevel"/>
    <w:tmpl w:val="7CF09DCA"/>
    <w:lvl w:ilvl="0">
      <w:start w:val="1"/>
      <w:numFmt w:val="decimal"/>
      <w:lvlText w:val="%1."/>
      <w:lvlJc w:val="left"/>
      <w:pPr>
        <w:ind w:left="600" w:hanging="360"/>
      </w:pPr>
      <w:rPr>
        <w:color w:val="000000"/>
        <w:u w:val="none"/>
      </w:r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5ECC71FB"/>
    <w:multiLevelType w:val="multilevel"/>
    <w:tmpl w:val="D84092D6"/>
    <w:lvl w:ilvl="0">
      <w:start w:val="1"/>
      <w:numFmt w:val="bullet"/>
      <w:lvlText w:val="●"/>
      <w:lvlJc w:val="left"/>
      <w:pPr>
        <w:ind w:left="11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6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1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020" w:hanging="48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7FC01A3"/>
    <w:multiLevelType w:val="multilevel"/>
    <w:tmpl w:val="0F905E7C"/>
    <w:lvl w:ilvl="0">
      <w:start w:val="1"/>
      <w:numFmt w:val="decimal"/>
      <w:lvlText w:val="%1."/>
      <w:lvlJc w:val="left"/>
      <w:pPr>
        <w:ind w:left="856" w:hanging="289"/>
      </w:pPr>
      <w:rPr>
        <w:color w:val="000000"/>
        <w:u w:val="none"/>
      </w:rPr>
    </w:lvl>
    <w:lvl w:ilvl="1">
      <w:start w:val="1"/>
      <w:numFmt w:val="bullet"/>
      <w:lvlText w:val="●"/>
      <w:lvlJc w:val="left"/>
      <w:pPr>
        <w:ind w:left="1410" w:hanging="360"/>
      </w:pPr>
      <w:rPr>
        <w:rFonts w:ascii="BiauKai" w:eastAsia="BiauKai" w:hAnsi="BiauKai" w:cs="BiauKai"/>
        <w:sz w:val="14"/>
        <w:szCs w:val="14"/>
      </w:r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decim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decim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32" w15:restartNumberingAfterBreak="0">
    <w:nsid w:val="6C182FA6"/>
    <w:multiLevelType w:val="multilevel"/>
    <w:tmpl w:val="F8BAA4A6"/>
    <w:lvl w:ilvl="0">
      <w:start w:val="1"/>
      <w:numFmt w:val="decimal"/>
      <w:lvlText w:val="%1."/>
      <w:lvlJc w:val="left"/>
      <w:pPr>
        <w:ind w:left="284" w:hanging="284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167DFA"/>
    <w:multiLevelType w:val="multilevel"/>
    <w:tmpl w:val="789C8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CA5605"/>
    <w:multiLevelType w:val="multilevel"/>
    <w:tmpl w:val="87D69B04"/>
    <w:lvl w:ilvl="0">
      <w:start w:val="1"/>
      <w:numFmt w:val="bullet"/>
      <w:lvlText w:val="●"/>
      <w:lvlJc w:val="left"/>
      <w:pPr>
        <w:ind w:left="126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636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16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76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56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36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16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96" w:hanging="48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D9F12E7"/>
    <w:multiLevelType w:val="multilevel"/>
    <w:tmpl w:val="F8BAA4A6"/>
    <w:lvl w:ilvl="0">
      <w:start w:val="1"/>
      <w:numFmt w:val="decimal"/>
      <w:lvlText w:val="%1."/>
      <w:lvlJc w:val="left"/>
      <w:pPr>
        <w:ind w:left="284" w:hanging="284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18"/>
  </w:num>
  <w:num w:numId="6">
    <w:abstractNumId w:val="33"/>
  </w:num>
  <w:num w:numId="7">
    <w:abstractNumId w:val="7"/>
  </w:num>
  <w:num w:numId="8">
    <w:abstractNumId w:val="29"/>
  </w:num>
  <w:num w:numId="9">
    <w:abstractNumId w:val="31"/>
  </w:num>
  <w:num w:numId="10">
    <w:abstractNumId w:val="13"/>
  </w:num>
  <w:num w:numId="11">
    <w:abstractNumId w:val="28"/>
  </w:num>
  <w:num w:numId="12">
    <w:abstractNumId w:val="30"/>
  </w:num>
  <w:num w:numId="13">
    <w:abstractNumId w:val="23"/>
  </w:num>
  <w:num w:numId="14">
    <w:abstractNumId w:val="19"/>
  </w:num>
  <w:num w:numId="15">
    <w:abstractNumId w:val="15"/>
  </w:num>
  <w:num w:numId="16">
    <w:abstractNumId w:val="6"/>
  </w:num>
  <w:num w:numId="17">
    <w:abstractNumId w:val="20"/>
  </w:num>
  <w:num w:numId="18">
    <w:abstractNumId w:val="1"/>
  </w:num>
  <w:num w:numId="19">
    <w:abstractNumId w:val="34"/>
  </w:num>
  <w:num w:numId="20">
    <w:abstractNumId w:val="21"/>
  </w:num>
  <w:num w:numId="21">
    <w:abstractNumId w:val="27"/>
  </w:num>
  <w:num w:numId="22">
    <w:abstractNumId w:val="0"/>
  </w:num>
  <w:num w:numId="23">
    <w:abstractNumId w:val="22"/>
  </w:num>
  <w:num w:numId="24">
    <w:abstractNumId w:val="3"/>
  </w:num>
  <w:num w:numId="25">
    <w:abstractNumId w:val="35"/>
  </w:num>
  <w:num w:numId="26">
    <w:abstractNumId w:val="16"/>
  </w:num>
  <w:num w:numId="27">
    <w:abstractNumId w:val="17"/>
  </w:num>
  <w:num w:numId="28">
    <w:abstractNumId w:val="4"/>
  </w:num>
  <w:num w:numId="29">
    <w:abstractNumId w:val="26"/>
  </w:num>
  <w:num w:numId="30">
    <w:abstractNumId w:val="9"/>
  </w:num>
  <w:num w:numId="31">
    <w:abstractNumId w:val="24"/>
  </w:num>
  <w:num w:numId="32">
    <w:abstractNumId w:val="2"/>
  </w:num>
  <w:num w:numId="33">
    <w:abstractNumId w:val="25"/>
  </w:num>
  <w:num w:numId="34">
    <w:abstractNumId w:val="12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3E"/>
    <w:rsid w:val="00005E55"/>
    <w:rsid w:val="00007CEF"/>
    <w:rsid w:val="00035730"/>
    <w:rsid w:val="00045F16"/>
    <w:rsid w:val="00047E77"/>
    <w:rsid w:val="0005201E"/>
    <w:rsid w:val="00062DD2"/>
    <w:rsid w:val="00074FE4"/>
    <w:rsid w:val="00084170"/>
    <w:rsid w:val="00084E73"/>
    <w:rsid w:val="00090871"/>
    <w:rsid w:val="000B11E0"/>
    <w:rsid w:val="000C2BFB"/>
    <w:rsid w:val="001017EB"/>
    <w:rsid w:val="00107DCD"/>
    <w:rsid w:val="001223AC"/>
    <w:rsid w:val="00156C53"/>
    <w:rsid w:val="001676D4"/>
    <w:rsid w:val="00171EC2"/>
    <w:rsid w:val="00184397"/>
    <w:rsid w:val="001869AD"/>
    <w:rsid w:val="0019594E"/>
    <w:rsid w:val="001A333A"/>
    <w:rsid w:val="001A5229"/>
    <w:rsid w:val="001C2F36"/>
    <w:rsid w:val="001C5E46"/>
    <w:rsid w:val="001E7962"/>
    <w:rsid w:val="001F22CB"/>
    <w:rsid w:val="00204C34"/>
    <w:rsid w:val="00211BC9"/>
    <w:rsid w:val="00221260"/>
    <w:rsid w:val="00227698"/>
    <w:rsid w:val="0023674A"/>
    <w:rsid w:val="00237070"/>
    <w:rsid w:val="002377FD"/>
    <w:rsid w:val="00245E4E"/>
    <w:rsid w:val="00257738"/>
    <w:rsid w:val="0026159F"/>
    <w:rsid w:val="0026698A"/>
    <w:rsid w:val="00271746"/>
    <w:rsid w:val="0027320F"/>
    <w:rsid w:val="00281D84"/>
    <w:rsid w:val="002B36E4"/>
    <w:rsid w:val="002F2D13"/>
    <w:rsid w:val="00301069"/>
    <w:rsid w:val="00315362"/>
    <w:rsid w:val="00327255"/>
    <w:rsid w:val="00327BAF"/>
    <w:rsid w:val="00330181"/>
    <w:rsid w:val="00332CDC"/>
    <w:rsid w:val="00334E4E"/>
    <w:rsid w:val="0034020F"/>
    <w:rsid w:val="00340A96"/>
    <w:rsid w:val="0034585C"/>
    <w:rsid w:val="00345D0B"/>
    <w:rsid w:val="00365F89"/>
    <w:rsid w:val="00380CC8"/>
    <w:rsid w:val="003858EA"/>
    <w:rsid w:val="00387B44"/>
    <w:rsid w:val="00387D55"/>
    <w:rsid w:val="00393E10"/>
    <w:rsid w:val="003968F8"/>
    <w:rsid w:val="003D1C0D"/>
    <w:rsid w:val="003D3631"/>
    <w:rsid w:val="003E0116"/>
    <w:rsid w:val="003E3E61"/>
    <w:rsid w:val="003E735F"/>
    <w:rsid w:val="003E79B3"/>
    <w:rsid w:val="00405C82"/>
    <w:rsid w:val="004076C3"/>
    <w:rsid w:val="00407C79"/>
    <w:rsid w:val="00415F98"/>
    <w:rsid w:val="0042107E"/>
    <w:rsid w:val="00421D29"/>
    <w:rsid w:val="00422B4D"/>
    <w:rsid w:val="004253E0"/>
    <w:rsid w:val="004270FF"/>
    <w:rsid w:val="004562E1"/>
    <w:rsid w:val="00460844"/>
    <w:rsid w:val="0047154F"/>
    <w:rsid w:val="00471B7C"/>
    <w:rsid w:val="00473A88"/>
    <w:rsid w:val="0048762E"/>
    <w:rsid w:val="004A4575"/>
    <w:rsid w:val="004C3B79"/>
    <w:rsid w:val="004C4CEB"/>
    <w:rsid w:val="004C67EF"/>
    <w:rsid w:val="004D7C7B"/>
    <w:rsid w:val="004E4067"/>
    <w:rsid w:val="004E51B9"/>
    <w:rsid w:val="004F4FB7"/>
    <w:rsid w:val="00501BAF"/>
    <w:rsid w:val="00501C11"/>
    <w:rsid w:val="0050622B"/>
    <w:rsid w:val="00511FB3"/>
    <w:rsid w:val="005154B6"/>
    <w:rsid w:val="005160BE"/>
    <w:rsid w:val="005248B3"/>
    <w:rsid w:val="00535444"/>
    <w:rsid w:val="00542E29"/>
    <w:rsid w:val="00542FD2"/>
    <w:rsid w:val="00552147"/>
    <w:rsid w:val="00554962"/>
    <w:rsid w:val="00562780"/>
    <w:rsid w:val="00563B7C"/>
    <w:rsid w:val="0058559B"/>
    <w:rsid w:val="00585C9A"/>
    <w:rsid w:val="005860D1"/>
    <w:rsid w:val="00597656"/>
    <w:rsid w:val="005B5F64"/>
    <w:rsid w:val="005C1652"/>
    <w:rsid w:val="005C4860"/>
    <w:rsid w:val="005D5E2E"/>
    <w:rsid w:val="005E274E"/>
    <w:rsid w:val="005E38D7"/>
    <w:rsid w:val="005E6FC4"/>
    <w:rsid w:val="005E744C"/>
    <w:rsid w:val="005F2105"/>
    <w:rsid w:val="005F6F62"/>
    <w:rsid w:val="00603170"/>
    <w:rsid w:val="006240F5"/>
    <w:rsid w:val="00633B96"/>
    <w:rsid w:val="00640149"/>
    <w:rsid w:val="00644100"/>
    <w:rsid w:val="00644C52"/>
    <w:rsid w:val="006476D3"/>
    <w:rsid w:val="00656A81"/>
    <w:rsid w:val="00661F88"/>
    <w:rsid w:val="00662C71"/>
    <w:rsid w:val="00667611"/>
    <w:rsid w:val="00672685"/>
    <w:rsid w:val="00674899"/>
    <w:rsid w:val="0068197C"/>
    <w:rsid w:val="00685068"/>
    <w:rsid w:val="00685CB6"/>
    <w:rsid w:val="00693BA3"/>
    <w:rsid w:val="00695CC0"/>
    <w:rsid w:val="00696F62"/>
    <w:rsid w:val="006A580E"/>
    <w:rsid w:val="006B08E2"/>
    <w:rsid w:val="006B161F"/>
    <w:rsid w:val="006B2EE6"/>
    <w:rsid w:val="006B771D"/>
    <w:rsid w:val="006C028E"/>
    <w:rsid w:val="006C55B8"/>
    <w:rsid w:val="006D15F1"/>
    <w:rsid w:val="006D2D47"/>
    <w:rsid w:val="006D52BF"/>
    <w:rsid w:val="006F67A3"/>
    <w:rsid w:val="006F681D"/>
    <w:rsid w:val="0070355F"/>
    <w:rsid w:val="007067E9"/>
    <w:rsid w:val="00707565"/>
    <w:rsid w:val="00717D30"/>
    <w:rsid w:val="0074188C"/>
    <w:rsid w:val="00752137"/>
    <w:rsid w:val="007535F4"/>
    <w:rsid w:val="00770808"/>
    <w:rsid w:val="00773B71"/>
    <w:rsid w:val="007919A6"/>
    <w:rsid w:val="0079567F"/>
    <w:rsid w:val="00797307"/>
    <w:rsid w:val="007A230D"/>
    <w:rsid w:val="007A4841"/>
    <w:rsid w:val="007C63C2"/>
    <w:rsid w:val="007D1769"/>
    <w:rsid w:val="007E02A5"/>
    <w:rsid w:val="007F5311"/>
    <w:rsid w:val="007F6026"/>
    <w:rsid w:val="007F735C"/>
    <w:rsid w:val="00804FB6"/>
    <w:rsid w:val="0081384F"/>
    <w:rsid w:val="0083266F"/>
    <w:rsid w:val="00832815"/>
    <w:rsid w:val="00833722"/>
    <w:rsid w:val="00836EBD"/>
    <w:rsid w:val="00837DAC"/>
    <w:rsid w:val="00840D3E"/>
    <w:rsid w:val="00873509"/>
    <w:rsid w:val="008754E0"/>
    <w:rsid w:val="00876072"/>
    <w:rsid w:val="0088478C"/>
    <w:rsid w:val="00884B04"/>
    <w:rsid w:val="00893320"/>
    <w:rsid w:val="008A003B"/>
    <w:rsid w:val="008C299C"/>
    <w:rsid w:val="008C2D93"/>
    <w:rsid w:val="008D2806"/>
    <w:rsid w:val="008E0BBE"/>
    <w:rsid w:val="008F073B"/>
    <w:rsid w:val="008F3896"/>
    <w:rsid w:val="008F3901"/>
    <w:rsid w:val="009039B0"/>
    <w:rsid w:val="00905BD4"/>
    <w:rsid w:val="00906319"/>
    <w:rsid w:val="00925BE3"/>
    <w:rsid w:val="009376D3"/>
    <w:rsid w:val="009466C2"/>
    <w:rsid w:val="009715D7"/>
    <w:rsid w:val="00973A10"/>
    <w:rsid w:val="00975F52"/>
    <w:rsid w:val="00976ADE"/>
    <w:rsid w:val="00976FB6"/>
    <w:rsid w:val="0098048B"/>
    <w:rsid w:val="00990A55"/>
    <w:rsid w:val="00994D8E"/>
    <w:rsid w:val="009A1104"/>
    <w:rsid w:val="009A4D2B"/>
    <w:rsid w:val="009B73F5"/>
    <w:rsid w:val="009E421D"/>
    <w:rsid w:val="009E5EB4"/>
    <w:rsid w:val="00A11A14"/>
    <w:rsid w:val="00A122AF"/>
    <w:rsid w:val="00A1451D"/>
    <w:rsid w:val="00A2303F"/>
    <w:rsid w:val="00A260DD"/>
    <w:rsid w:val="00A26982"/>
    <w:rsid w:val="00A358D5"/>
    <w:rsid w:val="00A4712B"/>
    <w:rsid w:val="00A47D3F"/>
    <w:rsid w:val="00A55EBE"/>
    <w:rsid w:val="00A6299F"/>
    <w:rsid w:val="00A65E10"/>
    <w:rsid w:val="00A81D98"/>
    <w:rsid w:val="00A94AC8"/>
    <w:rsid w:val="00AA6549"/>
    <w:rsid w:val="00AA6EB8"/>
    <w:rsid w:val="00AD1EA7"/>
    <w:rsid w:val="00AE1D6F"/>
    <w:rsid w:val="00AF03EB"/>
    <w:rsid w:val="00B14E34"/>
    <w:rsid w:val="00B15CAE"/>
    <w:rsid w:val="00B16AE9"/>
    <w:rsid w:val="00B242DD"/>
    <w:rsid w:val="00B32A49"/>
    <w:rsid w:val="00B3497E"/>
    <w:rsid w:val="00B46E1C"/>
    <w:rsid w:val="00B47CE2"/>
    <w:rsid w:val="00B5449F"/>
    <w:rsid w:val="00B57A69"/>
    <w:rsid w:val="00B65755"/>
    <w:rsid w:val="00B67AB6"/>
    <w:rsid w:val="00B8315C"/>
    <w:rsid w:val="00B86D6D"/>
    <w:rsid w:val="00B971C5"/>
    <w:rsid w:val="00BA0A77"/>
    <w:rsid w:val="00BB0884"/>
    <w:rsid w:val="00BE1EB2"/>
    <w:rsid w:val="00BE420B"/>
    <w:rsid w:val="00BE6DFA"/>
    <w:rsid w:val="00BF1AF8"/>
    <w:rsid w:val="00BF40A3"/>
    <w:rsid w:val="00C05AD8"/>
    <w:rsid w:val="00C1226B"/>
    <w:rsid w:val="00C16514"/>
    <w:rsid w:val="00C169D6"/>
    <w:rsid w:val="00C20983"/>
    <w:rsid w:val="00C22A44"/>
    <w:rsid w:val="00C47515"/>
    <w:rsid w:val="00C707DD"/>
    <w:rsid w:val="00C733F6"/>
    <w:rsid w:val="00C75162"/>
    <w:rsid w:val="00C7706A"/>
    <w:rsid w:val="00C77381"/>
    <w:rsid w:val="00C81188"/>
    <w:rsid w:val="00C8599A"/>
    <w:rsid w:val="00C93CC7"/>
    <w:rsid w:val="00CB089E"/>
    <w:rsid w:val="00CB289B"/>
    <w:rsid w:val="00CC1967"/>
    <w:rsid w:val="00CD4776"/>
    <w:rsid w:val="00CE1D33"/>
    <w:rsid w:val="00CF29E4"/>
    <w:rsid w:val="00CF3995"/>
    <w:rsid w:val="00D02EC5"/>
    <w:rsid w:val="00D10760"/>
    <w:rsid w:val="00D254BB"/>
    <w:rsid w:val="00D4685F"/>
    <w:rsid w:val="00D57DB5"/>
    <w:rsid w:val="00D6687A"/>
    <w:rsid w:val="00D701E5"/>
    <w:rsid w:val="00D710B8"/>
    <w:rsid w:val="00D71288"/>
    <w:rsid w:val="00D765E7"/>
    <w:rsid w:val="00D80C58"/>
    <w:rsid w:val="00D87E75"/>
    <w:rsid w:val="00D9176C"/>
    <w:rsid w:val="00D94599"/>
    <w:rsid w:val="00D9643A"/>
    <w:rsid w:val="00DB2AFE"/>
    <w:rsid w:val="00DB2CF3"/>
    <w:rsid w:val="00DB3620"/>
    <w:rsid w:val="00DC54D4"/>
    <w:rsid w:val="00DC5E2F"/>
    <w:rsid w:val="00DC78FB"/>
    <w:rsid w:val="00DD3FC5"/>
    <w:rsid w:val="00DE7CB4"/>
    <w:rsid w:val="00DF7026"/>
    <w:rsid w:val="00E1094B"/>
    <w:rsid w:val="00E20894"/>
    <w:rsid w:val="00E21188"/>
    <w:rsid w:val="00E32974"/>
    <w:rsid w:val="00E41981"/>
    <w:rsid w:val="00E47950"/>
    <w:rsid w:val="00E5006C"/>
    <w:rsid w:val="00E57C80"/>
    <w:rsid w:val="00E65FC8"/>
    <w:rsid w:val="00E67B18"/>
    <w:rsid w:val="00E722CA"/>
    <w:rsid w:val="00E74865"/>
    <w:rsid w:val="00E83F2A"/>
    <w:rsid w:val="00E858D1"/>
    <w:rsid w:val="00EA3A4D"/>
    <w:rsid w:val="00EC52C0"/>
    <w:rsid w:val="00EC6B9A"/>
    <w:rsid w:val="00ED0C5B"/>
    <w:rsid w:val="00ED4B30"/>
    <w:rsid w:val="00EE6DAD"/>
    <w:rsid w:val="00F04996"/>
    <w:rsid w:val="00F056C9"/>
    <w:rsid w:val="00F07F2D"/>
    <w:rsid w:val="00F1614B"/>
    <w:rsid w:val="00F34762"/>
    <w:rsid w:val="00F418A6"/>
    <w:rsid w:val="00F47412"/>
    <w:rsid w:val="00F7022E"/>
    <w:rsid w:val="00F94BCC"/>
    <w:rsid w:val="00FB2DE6"/>
    <w:rsid w:val="00FB5E9E"/>
    <w:rsid w:val="00FB6AF0"/>
    <w:rsid w:val="00FC00AB"/>
    <w:rsid w:val="00FD6E40"/>
    <w:rsid w:val="00FE0165"/>
    <w:rsid w:val="00FE3CAF"/>
    <w:rsid w:val="00FE568C"/>
    <w:rsid w:val="00FE636E"/>
    <w:rsid w:val="00FE64DE"/>
    <w:rsid w:val="00FF2F36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24E76"/>
  <w15:docId w15:val="{5F53B304-43DF-4615-9F52-3F740030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5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85C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FE64DE"/>
    <w:pPr>
      <w:widowControl/>
    </w:pPr>
  </w:style>
  <w:style w:type="paragraph" w:styleId="a9">
    <w:name w:val="header"/>
    <w:basedOn w:val="a"/>
    <w:link w:val="aa"/>
    <w:uiPriority w:val="99"/>
    <w:unhideWhenUsed/>
    <w:rsid w:val="00156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56C5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56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56C53"/>
    <w:rPr>
      <w:sz w:val="20"/>
      <w:szCs w:val="20"/>
    </w:rPr>
  </w:style>
  <w:style w:type="paragraph" w:styleId="ad">
    <w:name w:val="List Paragraph"/>
    <w:aliases w:val="12 20,List Paragraph,標1,(1)(1)(1)(1)(1)(1)(1)(1),網推會說明清單,附錄1,1.2.3.,壹_二階,表格標號,圖片標號,lp1,FooterText,numbered,Paragraphe de liste1,標題 (4),ME 1.1.1,卑南壹,Recommendation,標11,標12,1.1.1.1清單段落,列點,(二),貿易局(一),Footnote Sam,List Paragraph (numbered (a)),Text,標題一"/>
    <w:basedOn w:val="a"/>
    <w:link w:val="ae"/>
    <w:uiPriority w:val="34"/>
    <w:qFormat/>
    <w:rsid w:val="00552147"/>
    <w:pPr>
      <w:ind w:leftChars="200" w:left="480"/>
    </w:pPr>
  </w:style>
  <w:style w:type="table" w:styleId="af">
    <w:name w:val="Table Grid"/>
    <w:basedOn w:val="a1"/>
    <w:uiPriority w:val="39"/>
    <w:rsid w:val="001E7962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清單段落 字元"/>
    <w:aliases w:val="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ME 1.1.1 字元,卑南壹 字元,Recommendation 字元,標11 字元,標12 字元,1.1.1.1清單段落 字元"/>
    <w:link w:val="ad"/>
    <w:uiPriority w:val="34"/>
    <w:qFormat/>
    <w:rsid w:val="007A230D"/>
  </w:style>
  <w:style w:type="paragraph" w:styleId="HTML">
    <w:name w:val="HTML Preformatted"/>
    <w:basedOn w:val="a"/>
    <w:link w:val="HTML0"/>
    <w:uiPriority w:val="99"/>
    <w:unhideWhenUsed/>
    <w:rsid w:val="00D107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D10760"/>
    <w:rPr>
      <w:rFonts w:ascii="細明體" w:eastAsia="細明體" w:hAnsi="細明體" w:cs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2EC2-3D53-45AF-9195-E79B599B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杜憲昌</cp:lastModifiedBy>
  <cp:revision>3</cp:revision>
  <cp:lastPrinted>2022-05-18T03:25:00Z</cp:lastPrinted>
  <dcterms:created xsi:type="dcterms:W3CDTF">2022-05-19T01:28:00Z</dcterms:created>
  <dcterms:modified xsi:type="dcterms:W3CDTF">2022-05-23T02:01:00Z</dcterms:modified>
</cp:coreProperties>
</file>