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9F" w:rsidRPr="008F7730" w:rsidRDefault="00FD0A9F" w:rsidP="00FD0A9F">
      <w:pPr>
        <w:spacing w:line="400" w:lineRule="exact"/>
        <w:jc w:val="both"/>
        <w:rPr>
          <w:rFonts w:ascii="標楷體" w:eastAsia="標楷體" w:hAnsi="標楷體"/>
        </w:rPr>
      </w:pPr>
      <w:r w:rsidRPr="008F7730">
        <w:rPr>
          <w:rFonts w:ascii="標楷體" w:eastAsia="標楷體" w:hAnsi="標楷體" w:hint="eastAsia"/>
        </w:rPr>
        <w:t>新聞稿附件：</w:t>
      </w:r>
    </w:p>
    <w:p w:rsidR="00FD0A9F" w:rsidRPr="008F7730" w:rsidRDefault="00FD0A9F" w:rsidP="00FD0A9F">
      <w:pPr>
        <w:rPr>
          <w:rFonts w:ascii="標楷體" w:eastAsia="標楷體" w:hAnsi="標楷體"/>
        </w:rPr>
      </w:pPr>
      <w:r w:rsidRPr="008F7730">
        <w:rPr>
          <w:rFonts w:ascii="標楷體" w:eastAsia="標楷體" w:hAnsi="標楷體" w:hint="eastAsia"/>
        </w:rPr>
        <w:t>附錄1:</w:t>
      </w:r>
      <w:r w:rsidRPr="008F7730">
        <w:rPr>
          <w:rFonts w:ascii="標楷體" w:eastAsia="標楷體" w:hAnsi="標楷體" w:cs="新細明體" w:hint="eastAsia"/>
          <w:color w:val="333333"/>
          <w:kern w:val="0"/>
        </w:rPr>
        <w:t>「閱讀573‧幸福好臺灣」閱讀活動</w:t>
      </w:r>
    </w:p>
    <w:p w:rsidR="00FD0A9F" w:rsidRPr="008F7730" w:rsidRDefault="00FD0A9F" w:rsidP="00FD0A9F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kern w:val="0"/>
        </w:rPr>
      </w:pPr>
      <w:r w:rsidRPr="008F7730">
        <w:rPr>
          <w:rFonts w:ascii="標楷體" w:eastAsia="標楷體" w:hAnsi="標楷體" w:hint="eastAsia"/>
        </w:rPr>
        <w:t>掌握訣竅，持之以恆，閱讀效果好：</w:t>
      </w:r>
    </w:p>
    <w:tbl>
      <w:tblPr>
        <w:tblW w:w="96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9"/>
        <w:gridCol w:w="8035"/>
      </w:tblGrid>
      <w:tr w:rsidR="00FD0A9F" w:rsidRPr="008F7730" w:rsidTr="00C7510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9F" w:rsidRPr="008F7730" w:rsidRDefault="00FD0A9F" w:rsidP="00C751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閱讀57</w:t>
            </w:r>
            <w:r w:rsidRPr="008F773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3</w:t>
            </w: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的小提醒</w:t>
            </w:r>
          </w:p>
        </w:tc>
      </w:tr>
      <w:tr w:rsidR="00FD0A9F" w:rsidRPr="008F7730" w:rsidTr="00C75109"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9F" w:rsidRPr="008F7730" w:rsidRDefault="00FD0A9F" w:rsidP="00C7510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73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閱讀五到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小提醒：閱讀不難，掌握手到、眼到、耳到、口到、心到的五個訣竅，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 xml:space="preserve">        便能使書上知識落實成為真正屬於你的資產（腦礦）。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怎麼做：</w:t>
            </w:r>
          </w:p>
          <w:p w:rsidR="00FD0A9F" w:rsidRPr="008F7730" w:rsidRDefault="00FD0A9F" w:rsidP="00C75109">
            <w:pPr>
              <w:ind w:left="288" w:hangingChars="120" w:hanging="288"/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1.「手到」就是強調多動手，這裡主要包括標點分段、查閱字典和資料、做讀書筆記。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2.「眼到」，就是專心閱讀，每個字、詞都要認真研究。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/>
              </w:rPr>
              <w:t>3.</w:t>
            </w:r>
            <w:r w:rsidRPr="008F7730">
              <w:rPr>
                <w:rFonts w:ascii="標楷體" w:eastAsia="標楷體" w:hAnsi="標楷體" w:hint="eastAsia"/>
              </w:rPr>
              <w:t>「口到」就是“誦讀”，每一字句都要念出來。這一方法有利於熟悉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 xml:space="preserve">   句子結構，也有利於體會文章的氣勢、風采和韻致。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/>
              </w:rPr>
              <w:t>4.</w:t>
            </w:r>
            <w:r w:rsidRPr="008F7730">
              <w:rPr>
                <w:rFonts w:ascii="標楷體" w:eastAsia="標楷體" w:hAnsi="標楷體" w:hint="eastAsia"/>
              </w:rPr>
              <w:t>「耳到」就是強調多聽老師、學者、專家的評論與解析;以及多聽別人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 xml:space="preserve">   的看法、論點。</w:t>
            </w:r>
          </w:p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5.「心到」是指用心思考和分析研究，力求做到比較參考 和融會貫通。</w:t>
            </w:r>
          </w:p>
        </w:tc>
      </w:tr>
      <w:tr w:rsidR="00FD0A9F" w:rsidRPr="008F7730" w:rsidTr="00C75109"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9F" w:rsidRPr="008F7730" w:rsidRDefault="00FD0A9F" w:rsidP="00C7510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73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每年最少閱讀7本書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9F" w:rsidRPr="008F7730" w:rsidRDefault="00FD0A9F" w:rsidP="00C75109">
            <w:pPr>
              <w:ind w:left="953" w:hangingChars="397" w:hanging="953"/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小提醒：所謂「腹有詩書氣自華」，享受心靈的幸福與自由，沒有捷徑，只要持之以恆，每年完成閱讀7本書，便能改變氣質，淨化心靈，享受幸福。</w:t>
            </w:r>
          </w:p>
          <w:p w:rsidR="00FD0A9F" w:rsidRPr="008F7730" w:rsidRDefault="00FD0A9F" w:rsidP="00C75109">
            <w:pPr>
              <w:ind w:left="953" w:hangingChars="397" w:hanging="953"/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怎麼做：持續閱讀、勤做筆記、經常思考、多點懷疑，便能活化思想、強化腦部，而且與時俱進。</w:t>
            </w:r>
          </w:p>
        </w:tc>
      </w:tr>
      <w:tr w:rsidR="00FD0A9F" w:rsidRPr="008F7730" w:rsidTr="00C75109">
        <w:trPr>
          <w:trHeight w:val="1187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9F" w:rsidRPr="008F7730" w:rsidRDefault="00FD0A9F" w:rsidP="00C7510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73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每天閱讀（學習）</w:t>
            </w:r>
            <w:r w:rsidRPr="008F7730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30</w:t>
            </w:r>
            <w:r w:rsidRPr="008F773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分鐘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9F" w:rsidRPr="008F7730" w:rsidRDefault="00FD0A9F" w:rsidP="00C75109">
            <w:pPr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小提醒：一天挪出</w:t>
            </w:r>
            <w:r w:rsidRPr="008F7730">
              <w:rPr>
                <w:rFonts w:ascii="標楷體" w:eastAsia="標楷體" w:hAnsi="標楷體"/>
              </w:rPr>
              <w:t>30</w:t>
            </w:r>
            <w:r w:rsidRPr="008F7730">
              <w:rPr>
                <w:rFonts w:ascii="標楷體" w:eastAsia="標楷體" w:hAnsi="標楷體" w:hint="eastAsia"/>
              </w:rPr>
              <w:t>分鐘作為閱讀、或學習時間。</w:t>
            </w:r>
          </w:p>
          <w:p w:rsidR="00FD0A9F" w:rsidRPr="008F7730" w:rsidRDefault="00FD0A9F" w:rsidP="00C75109">
            <w:pPr>
              <w:ind w:left="809" w:hangingChars="337" w:hanging="809"/>
              <w:rPr>
                <w:rFonts w:ascii="標楷體" w:eastAsia="標楷體" w:hAnsi="標楷體"/>
              </w:rPr>
            </w:pPr>
            <w:r w:rsidRPr="008F7730">
              <w:rPr>
                <w:rFonts w:ascii="標楷體" w:eastAsia="標楷體" w:hAnsi="標楷體" w:hint="eastAsia"/>
              </w:rPr>
              <w:t>怎麼做：每天利用在車上、廁上、床上，播出30分鐘閱讀；或逛博物館、美術館或旅行學習。</w:t>
            </w:r>
          </w:p>
        </w:tc>
      </w:tr>
    </w:tbl>
    <w:p w:rsidR="00FD0A9F" w:rsidRPr="008F7730" w:rsidRDefault="00FD0A9F" w:rsidP="00FD0A9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0A9F" w:rsidRPr="008F7730" w:rsidRDefault="00FD0A9F" w:rsidP="00FD0A9F">
      <w:pPr>
        <w:widowControl/>
        <w:rPr>
          <w:rFonts w:ascii="標楷體" w:eastAsia="標楷體" w:hAnsi="標楷體"/>
        </w:rPr>
      </w:pPr>
      <w:r w:rsidRPr="008F7730">
        <w:rPr>
          <w:rFonts w:ascii="標楷體" w:eastAsia="標楷體" w:hAnsi="標楷體"/>
          <w:sz w:val="28"/>
          <w:szCs w:val="28"/>
        </w:rPr>
        <w:br w:type="page"/>
      </w:r>
      <w:r w:rsidRPr="008F7730">
        <w:rPr>
          <w:rFonts w:ascii="標楷體" w:eastAsia="標楷體" w:hAnsi="標楷體" w:hint="eastAsia"/>
        </w:rPr>
        <w:lastRenderedPageBreak/>
        <w:t>附錄2:獲獎名單</w:t>
      </w:r>
    </w:p>
    <w:p w:rsidR="00FD0A9F" w:rsidRPr="008F7730" w:rsidRDefault="00FD0A9F" w:rsidP="00FD0A9F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W w:w="95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3975"/>
        <w:gridCol w:w="758"/>
        <w:gridCol w:w="3920"/>
      </w:tblGrid>
      <w:tr w:rsidR="00FD0A9F" w:rsidRPr="008F7730" w:rsidTr="00C75109">
        <w:trPr>
          <w:trHeight w:val="396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臺北市績優圖書館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臺中市績優圖書館</w:t>
            </w:r>
          </w:p>
        </w:tc>
      </w:tr>
      <w:tr w:rsidR="00FD0A9F" w:rsidRPr="008F7730" w:rsidTr="00C75109">
        <w:trPr>
          <w:trHeight w:val="356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臺中市立圖書館總館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臺北市立圖書館城中分館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</w:rPr>
              <w:t>臺中市中區圖書館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臺北市立圖書館大同分館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臺中市東區圖書館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臺北市立圖書館長安分館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臺中市南區圖書館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臺北市立圖書館中崙分館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臺中市北區圖書館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臺北市立圖書館永春分館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臺中市豐原區圖書館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臺北市立圖書館天母分館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臺中市大甲區圖書館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臺北市立圖書館東湖分館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臺中市清水區圖書館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臺北市立圖書館西湖分館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臺中市沙鹿區深波圖書館</w:t>
            </w:r>
            <w:r w:rsidRPr="008F77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臺北市立圖書館景美分館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臺中市后里區圖書館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臺北市立圖書館木柵分館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臺中市潭子區圖書館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臺北市立圖書館文山分館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臺中市新社區圖書館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臺北市立圖書館景新分館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臺中市石岡區圖書館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臺北市立圖書館葫蘆堵分館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臺中市大安區圖書館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臺北市立圖書館北投分館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臺中市烏日區圖書館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臺北市立圖書館石牌分館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臺中市大肚區圖書館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臺北市立圖書館舊莊分館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臺中市龍井區圖書館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</w:rPr>
              <w:t>臺北市立圖書館李科永紀念圖書館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臺中市霧峰區圖書館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新北市績優圖書館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臺中市北屯區四張犁圖書館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臺南市績優圖書館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新北市立圖書館三重分館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新北市立圖書館三峽分館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臺南市新營文化中心圖書館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新北市立圖書館土城分館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臺南市善化區圖書館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新北市立圖書館中和分館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臺南市六甲區圖書館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新北市立圖書館永和分館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臺南市西港區圖書館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新北市立圖書館永和民權分館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臺南市新市區圖書館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新北市立圖書館汐止分館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臺南市安定區圖書館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新北市立圖書館汐止大同分館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臺南市山上區圖書館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新北市立圖書館板橋四維分館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臺南市歸仁區圖書館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新北市立圖書館泰山分館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臺南市安平區圖書館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新北市立圖書館淡水分館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臺南市東區裕文圖書館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新北市立圖書館淡水水碓分館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高雄市績優圖書館</w:t>
            </w:r>
          </w:p>
        </w:tc>
      </w:tr>
      <w:tr w:rsidR="00FD0A9F" w:rsidRPr="008F7730" w:rsidTr="00C75109">
        <w:trPr>
          <w:trHeight w:val="2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新北市立圖書館新店分館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</w:t>
            </w:r>
          </w:p>
        </w:tc>
      </w:tr>
      <w:tr w:rsidR="00FD0A9F" w:rsidRPr="008F7730" w:rsidTr="00C75109">
        <w:trPr>
          <w:trHeight w:val="2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新北市立圖書館新莊裕民分館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高雄市立圖書館高雄市文化中心分館</w:t>
            </w:r>
          </w:p>
        </w:tc>
      </w:tr>
      <w:tr w:rsidR="00FD0A9F" w:rsidRPr="008F7730" w:rsidTr="00C75109">
        <w:trPr>
          <w:trHeight w:val="2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新北市立圖書館新莊中港分館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高雄市立圖書館岡山文化中心分館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新北市立圖書館新莊福營分館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高雄市立圖書館林園分館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新北市立圖書館萬里分館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高雄市立圖書館永安分館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新北市立圖書館蘆洲長安分館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高雄市立圖書館梓官分館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新北市立圖書館蘆洲集賢分館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高雄市立圖書館杉林分館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</w:rPr>
              <w:t>新北市青少年圖書館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高雄市立圖書館高雄文學館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高雄市立圖書館寶珠分館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雲林縣績優圖書館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高雄市立圖書館左營分館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雲林縣政府文化處圖書館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高雄市立圖書館楠仔坑分館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雲林縣斗六市立繪本圖書館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高雄市立圖書館左新分館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雲林縣大埤鄉立圖書館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高雄市立圖書館小港分館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雲林縣褒忠鄉立圖書館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</w:rPr>
              <w:t>高雄市大東藝術圖書館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雲林縣四湖鄉立圖書館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高雄市立圖書館中庄分館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嘉義市績優圖書館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高雄市立圖書館中崙分館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</w:rPr>
              <w:t>嘉義市政府文化局圖書館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基隆市績優圖書館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嘉義市世賢圖書館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基隆市安樂區圖書館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嘉義縣績優圖書館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桃園縣績優圖書館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嘉義縣朴子市金臻圖書館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桃園縣政府文化局圖書館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嘉義縣民雄鄉立圖書館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桃園縣中壢市立圖書館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嘉義縣溪口鄉立圖書館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新竹市績優圖書館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嘉義縣鹿草鄉立圖書館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新竹市文化局圖書館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屏東縣績優圖書館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新竹市文化局圖書館香山分館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屏東縣恆春鎮立圖書館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新竹縣績優圖書館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屏東縣萬丹鄉立圖書館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新竹縣政府文化局圖書館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屏東縣長治鄉立圖書館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新竹縣竹北市立圖書館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屏東縣萬巒鄉立圖書館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新竹縣關西鎮立圖書館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屏東縣車城鄉立圖書館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新竹縣新豐鄉立圖書館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宜蘭縣績優圖書館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新竹縣寶山鄉立圖書館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宜蘭縣政府文化局圖書館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苗栗縣績優圖書館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宜蘭縣羅東鎮立圖書館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苗栗縣立圖書館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宜蘭縣壯圍鄉立圖書館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苗栗縣苑裡鎮立圖書館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宜蘭縣三星鄉立圖書館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苗栗縣三灣鄉立圖書館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花蓮縣績優圖書館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南投縣績優圖書館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花蓮縣文化局圖書館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南投縣政府文化局圖書館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花蓮縣花蓮市立圖書館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南投縣埔里鎮立圖書館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花蓮縣秀林鄉立圖書館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南投縣集集鎮文化服務所(圖書館)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臺東縣績優圖書館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南投縣中寮鄉立圖書館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臺東縣政府文化處圖書館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南投縣水里鄉立圖書館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臺東縣成功鎮立圖書館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南投縣仁愛鄉立圖書館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臺東縣關山鎮立圖書館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4835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彰化縣績優圖書館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臺東縣卑南鄉立圖書館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臺東縣鹿野鄉立圖書館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彰化縣彰化市立圖書館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臺東縣海端鄉立圖書館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彰化縣鹿港鎮立圖書館</w:t>
            </w:r>
          </w:p>
        </w:tc>
        <w:tc>
          <w:tcPr>
            <w:tcW w:w="4678" w:type="dxa"/>
            <w:gridSpan w:val="2"/>
            <w:shd w:val="clear" w:color="000000" w:fill="FFFF00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澎湖縣績優圖書館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彰化縣員林鎮立圖書館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彰化縣溪湖鎮立圖書館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20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澎湖縣七美鄉立圖書館</w:t>
            </w: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彰化縣線西鄉立圖書館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彰化縣秀水鄉立圖書館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D0A9F" w:rsidRPr="008F7730" w:rsidTr="00C75109">
        <w:trPr>
          <w:trHeight w:val="324"/>
        </w:trPr>
        <w:tc>
          <w:tcPr>
            <w:tcW w:w="860" w:type="dxa"/>
            <w:shd w:val="clear" w:color="000000" w:fill="FFFFFF"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彰化縣埔心鄉立圖書館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FD0A9F" w:rsidRPr="008F7730" w:rsidRDefault="00FD0A9F" w:rsidP="00FD0A9F">
      <w:pPr>
        <w:rPr>
          <w:rFonts w:ascii="標楷體" w:eastAsia="標楷體" w:hAnsi="標楷體"/>
        </w:rPr>
      </w:pPr>
    </w:p>
    <w:tbl>
      <w:tblPr>
        <w:tblW w:w="81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"/>
        <w:gridCol w:w="7248"/>
      </w:tblGrid>
      <w:tr w:rsidR="00FD0A9F" w:rsidRPr="008F7730" w:rsidTr="00C75109">
        <w:trPr>
          <w:trHeight w:val="278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  <w:highlight w:val="yellow"/>
              </w:rPr>
              <w:t>年度圖書館</w:t>
            </w:r>
          </w:p>
        </w:tc>
      </w:tr>
      <w:tr w:rsidR="00FD0A9F" w:rsidRPr="008F7730" w:rsidTr="00C75109">
        <w:trPr>
          <w:trHeight w:val="4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</w:t>
            </w:r>
          </w:p>
        </w:tc>
      </w:tr>
      <w:tr w:rsidR="00FD0A9F" w:rsidRPr="008F7730" w:rsidTr="00C75109">
        <w:trPr>
          <w:trHeight w:val="39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花蓮縣文化局圖書館</w:t>
            </w:r>
          </w:p>
        </w:tc>
      </w:tr>
      <w:tr w:rsidR="00FD0A9F" w:rsidRPr="008F7730" w:rsidTr="00C75109">
        <w:trPr>
          <w:trHeight w:val="41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澎湖縣圖書館</w:t>
            </w:r>
          </w:p>
        </w:tc>
      </w:tr>
      <w:tr w:rsidR="00FD0A9F" w:rsidRPr="008F7730" w:rsidTr="00C75109">
        <w:trPr>
          <w:trHeight w:val="4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新北市立圖書館新莊裕民分館</w:t>
            </w:r>
          </w:p>
        </w:tc>
      </w:tr>
      <w:tr w:rsidR="00FD0A9F" w:rsidRPr="008F7730" w:rsidTr="00C75109">
        <w:trPr>
          <w:trHeight w:val="49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臺中市大安區圖書館</w:t>
            </w:r>
          </w:p>
        </w:tc>
      </w:tr>
      <w:tr w:rsidR="00FD0A9F" w:rsidRPr="008F7730" w:rsidTr="00C75109">
        <w:trPr>
          <w:trHeight w:val="42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臺南市安定區圖書館</w:t>
            </w:r>
          </w:p>
        </w:tc>
      </w:tr>
      <w:tr w:rsidR="00FD0A9F" w:rsidRPr="008F7730" w:rsidTr="00C75109">
        <w:trPr>
          <w:trHeight w:val="4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高雄市立圖書館楠仔坑分館</w:t>
            </w:r>
          </w:p>
        </w:tc>
      </w:tr>
      <w:tr w:rsidR="00FD0A9F" w:rsidRPr="008F7730" w:rsidTr="00C75109">
        <w:trPr>
          <w:trHeight w:val="4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桃園縣中壢市立圖書館</w:t>
            </w:r>
          </w:p>
        </w:tc>
      </w:tr>
      <w:tr w:rsidR="00FD0A9F" w:rsidRPr="008F7730" w:rsidTr="00C75109">
        <w:trPr>
          <w:trHeight w:val="40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彰化縣溪湖鎮立圖書館</w:t>
            </w:r>
          </w:p>
        </w:tc>
      </w:tr>
      <w:tr w:rsidR="00FD0A9F" w:rsidRPr="008F7730" w:rsidTr="00C75109">
        <w:trPr>
          <w:trHeight w:val="27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嘉義縣民雄鄉立圖書館</w:t>
            </w:r>
          </w:p>
        </w:tc>
      </w:tr>
    </w:tbl>
    <w:p w:rsidR="00FD0A9F" w:rsidRPr="008F7730" w:rsidRDefault="00FD0A9F" w:rsidP="00FD0A9F">
      <w:pPr>
        <w:tabs>
          <w:tab w:val="center" w:pos="5046"/>
        </w:tabs>
        <w:rPr>
          <w:rFonts w:ascii="標楷體" w:eastAsia="標楷體" w:hAnsi="標楷體"/>
          <w:szCs w:val="22"/>
        </w:rPr>
      </w:pPr>
    </w:p>
    <w:tbl>
      <w:tblPr>
        <w:tblW w:w="81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6916"/>
      </w:tblGrid>
      <w:tr w:rsidR="00FD0A9F" w:rsidRPr="008F7730" w:rsidTr="00C75109">
        <w:trPr>
          <w:trHeight w:val="375"/>
          <w:tblHeader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  <w:highlight w:val="yellow"/>
              </w:rPr>
              <w:t>特色圖書館</w:t>
            </w:r>
          </w:p>
        </w:tc>
      </w:tr>
      <w:tr w:rsidR="00FD0A9F" w:rsidRPr="008F7730" w:rsidTr="00C75109">
        <w:trPr>
          <w:trHeight w:val="411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創新服務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</w:t>
            </w:r>
          </w:p>
        </w:tc>
      </w:tr>
      <w:tr w:rsidR="00FD0A9F" w:rsidRPr="008F7730" w:rsidTr="00C75109">
        <w:trPr>
          <w:trHeight w:val="421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臺北市立圖書館大同分館</w:t>
            </w:r>
          </w:p>
        </w:tc>
      </w:tr>
      <w:tr w:rsidR="00FD0A9F" w:rsidRPr="008F7730" w:rsidTr="00C75109">
        <w:trPr>
          <w:trHeight w:val="199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臺南市安定區圖書館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建築空間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新北市立圖書館新莊裕民分館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桃園縣中壢市立圖書館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閱讀推廣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高雄市立圖書館楠仔坑分館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新竹縣竹北市立圖書館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南投縣仁愛鄉立圖書館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數位服務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kern w:val="0"/>
              </w:rPr>
              <w:t>新北市青少年圖書館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南投縣中寮鄉立圖書館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宜蘭縣三星鄉立圖書館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臺東縣卑南鄉立圖書館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澎湖縣七美鄉立圖書館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社區參與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臺北市立圖書館文山分館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高雄市立圖書館林園分館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彰化縣鹿港鎮立圖書館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南投縣水里鄉立圖書館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屏東縣長治鄉立圖書館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9F" w:rsidRPr="008F7730" w:rsidRDefault="00FD0A9F" w:rsidP="00C75109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卓越進步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花蓮縣文化局圖書館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新北市立圖書館土城分館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臺中市東區圖書館</w:t>
            </w:r>
          </w:p>
        </w:tc>
      </w:tr>
      <w:tr w:rsidR="00FD0A9F" w:rsidRPr="008F7730" w:rsidTr="00C75109">
        <w:trPr>
          <w:trHeight w:val="44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7730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高雄市立圖書館杉林分館</w:t>
            </w:r>
          </w:p>
        </w:tc>
      </w:tr>
    </w:tbl>
    <w:p w:rsidR="00FD0A9F" w:rsidRPr="008F7730" w:rsidRDefault="00FD0A9F" w:rsidP="00FD0A9F">
      <w:pPr>
        <w:tabs>
          <w:tab w:val="center" w:pos="5046"/>
        </w:tabs>
        <w:rPr>
          <w:rFonts w:ascii="標楷體" w:eastAsia="標楷體" w:hAnsi="標楷體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FD0A9F" w:rsidRPr="008F7730" w:rsidTr="00C75109">
        <w:tc>
          <w:tcPr>
            <w:tcW w:w="6553" w:type="dxa"/>
            <w:shd w:val="clear" w:color="auto" w:fill="FFFF00"/>
          </w:tcPr>
          <w:p w:rsidR="00FD0A9F" w:rsidRPr="008F7730" w:rsidRDefault="00FD0A9F" w:rsidP="00C7510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F773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書香社區認證績優團隊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新北市立桃子腳國民中小學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臺北市士林區百齡國民小學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屏東縣長治鄉長興國民小學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花蓮縣富里鄉富里國民小學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花蓮縣壽豐鄉志學國民小學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天主教聖功學校財團法人臺南市天主教聖功女子高級中學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臺北市士林區福中里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臺北市松山區莊敬里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新北市樹林區南園里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新北市樹林區柑園里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花蓮縣壽豐鄉志學村</w:t>
            </w:r>
          </w:p>
        </w:tc>
      </w:tr>
      <w:tr w:rsidR="00FD0A9F" w:rsidRPr="008F7730" w:rsidTr="00C75109">
        <w:tc>
          <w:tcPr>
            <w:tcW w:w="6553" w:type="dxa"/>
            <w:shd w:val="clear" w:color="auto" w:fill="auto"/>
          </w:tcPr>
          <w:p w:rsidR="00FD0A9F" w:rsidRPr="008F7730" w:rsidRDefault="00FD0A9F" w:rsidP="00C75109">
            <w:pPr>
              <w:rPr>
                <w:rFonts w:ascii="標楷體" w:eastAsia="標楷體" w:hAnsi="標楷體"/>
                <w:szCs w:val="22"/>
              </w:rPr>
            </w:pPr>
            <w:r w:rsidRPr="008F7730">
              <w:rPr>
                <w:rFonts w:ascii="標楷體" w:eastAsia="標楷體" w:hAnsi="標楷體" w:hint="eastAsia"/>
                <w:szCs w:val="22"/>
              </w:rPr>
              <w:t>花蓮縣富里鄉富里村</w:t>
            </w:r>
          </w:p>
        </w:tc>
      </w:tr>
    </w:tbl>
    <w:p w:rsidR="00FD0A9F" w:rsidRPr="008F7730" w:rsidRDefault="00FD0A9F" w:rsidP="00FD0A9F">
      <w:pPr>
        <w:spacing w:line="480" w:lineRule="exact"/>
        <w:jc w:val="both"/>
        <w:rPr>
          <w:rFonts w:ascii="標楷體" w:eastAsia="標楷體" w:hAnsi="標楷體"/>
        </w:rPr>
      </w:pPr>
    </w:p>
    <w:p w:rsidR="00FD0A9F" w:rsidRPr="008F7730" w:rsidRDefault="00FD0A9F" w:rsidP="00FD0A9F">
      <w:pPr>
        <w:rPr>
          <w:rFonts w:ascii="標楷體" w:eastAsia="標楷體" w:hAnsi="標楷體"/>
        </w:rPr>
      </w:pPr>
    </w:p>
    <w:p w:rsidR="000C4290" w:rsidRDefault="000C4290">
      <w:bookmarkStart w:id="0" w:name="_GoBack"/>
      <w:bookmarkEnd w:id="0"/>
    </w:p>
    <w:sectPr w:rsidR="000C4290" w:rsidSect="008F7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9F"/>
    <w:rsid w:val="000C4290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E5FB-B7C1-4ACF-81EB-5AF0386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蔡郁蘭</dc:creator>
  <cp:keywords/>
  <dc:description/>
  <cp:lastModifiedBy>蔡郁蘭</cp:lastModifiedBy>
  <cp:revision>1</cp:revision>
  <dcterms:created xsi:type="dcterms:W3CDTF">2015-12-05T03:33:00Z</dcterms:created>
  <dcterms:modified xsi:type="dcterms:W3CDTF">2015-12-05T03:34:00Z</dcterms:modified>
</cp:coreProperties>
</file>