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84C0" w14:textId="7452B1A2" w:rsidR="006911C8" w:rsidRPr="00E2188B" w:rsidRDefault="006079E9" w:rsidP="00E2188B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 w:rsidRPr="00E2188B">
        <w:rPr>
          <w:rFonts w:ascii="微軟正黑體" w:eastAsia="微軟正黑體" w:hAnsi="微軟正黑體"/>
          <w:sz w:val="32"/>
          <w:szCs w:val="32"/>
        </w:rPr>
        <w:t>11</w:t>
      </w:r>
      <w:r w:rsidR="006E3D53">
        <w:rPr>
          <w:rFonts w:ascii="微軟正黑體" w:eastAsia="微軟正黑體" w:hAnsi="微軟正黑體"/>
          <w:sz w:val="32"/>
          <w:szCs w:val="32"/>
        </w:rPr>
        <w:t>2</w:t>
      </w:r>
      <w:proofErr w:type="gramEnd"/>
      <w:r w:rsidR="006911C8" w:rsidRPr="00E2188B">
        <w:rPr>
          <w:rFonts w:ascii="微軟正黑體" w:eastAsia="微軟正黑體" w:hAnsi="微軟正黑體" w:hint="eastAsia"/>
          <w:sz w:val="32"/>
          <w:szCs w:val="32"/>
        </w:rPr>
        <w:t>年度「教育部社會教育貢獻獎」</w:t>
      </w:r>
      <w:r w:rsidR="00E06171" w:rsidRPr="00E2188B">
        <w:rPr>
          <w:rFonts w:ascii="微軟正黑體" w:eastAsia="微軟正黑體" w:hAnsi="微軟正黑體" w:hint="eastAsia"/>
          <w:sz w:val="32"/>
          <w:szCs w:val="32"/>
        </w:rPr>
        <w:t>獲獎</w:t>
      </w:r>
      <w:r w:rsidR="006911C8" w:rsidRPr="00E2188B">
        <w:rPr>
          <w:rFonts w:ascii="微軟正黑體" w:eastAsia="微軟正黑體" w:hAnsi="微軟正黑體" w:hint="eastAsia"/>
          <w:sz w:val="32"/>
          <w:szCs w:val="32"/>
        </w:rPr>
        <w:t>名單－</w:t>
      </w:r>
      <w:r w:rsidR="003975B6" w:rsidRPr="00E2188B">
        <w:rPr>
          <w:rFonts w:ascii="微軟正黑體" w:eastAsia="微軟正黑體" w:hAnsi="微軟正黑體" w:hint="eastAsia"/>
          <w:sz w:val="32"/>
          <w:szCs w:val="32"/>
        </w:rPr>
        <w:t>終身</w:t>
      </w:r>
      <w:r w:rsidR="00421D45" w:rsidRPr="00E2188B">
        <w:rPr>
          <w:rFonts w:ascii="微軟正黑體" w:eastAsia="微軟正黑體" w:hAnsi="微軟正黑體" w:hint="eastAsia"/>
          <w:sz w:val="32"/>
          <w:szCs w:val="32"/>
        </w:rPr>
        <w:t>奉獻</w:t>
      </w:r>
      <w:r w:rsidR="006911C8" w:rsidRPr="00E2188B">
        <w:rPr>
          <w:rFonts w:ascii="微軟正黑體" w:eastAsia="微軟正黑體" w:hAnsi="微軟正黑體" w:hint="eastAsia"/>
          <w:sz w:val="32"/>
          <w:szCs w:val="32"/>
        </w:rPr>
        <w:t>獎</w:t>
      </w:r>
    </w:p>
    <w:tbl>
      <w:tblPr>
        <w:tblStyle w:val="a7"/>
        <w:tblpPr w:leftFromText="180" w:rightFromText="180" w:vertAnchor="page" w:horzAnchor="margin" w:tblpY="2071"/>
        <w:tblW w:w="10343" w:type="dxa"/>
        <w:tblLook w:val="04A0" w:firstRow="1" w:lastRow="0" w:firstColumn="1" w:lastColumn="0" w:noHBand="0" w:noVBand="1"/>
      </w:tblPr>
      <w:tblGrid>
        <w:gridCol w:w="846"/>
        <w:gridCol w:w="1417"/>
        <w:gridCol w:w="4040"/>
        <w:gridCol w:w="4040"/>
      </w:tblGrid>
      <w:tr w:rsidR="00E2188B" w:rsidRPr="00E06171" w14:paraId="1434CB15" w14:textId="60A3E8EF" w:rsidTr="001813CC">
        <w:trPr>
          <w:trHeight w:val="153"/>
        </w:trPr>
        <w:tc>
          <w:tcPr>
            <w:tcW w:w="846" w:type="dxa"/>
          </w:tcPr>
          <w:p w14:paraId="1083A760" w14:textId="77777777" w:rsidR="00E2188B" w:rsidRPr="007D4D39" w:rsidRDefault="00E2188B" w:rsidP="0061769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D4D3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編號</w:t>
            </w:r>
          </w:p>
        </w:tc>
        <w:tc>
          <w:tcPr>
            <w:tcW w:w="1417" w:type="dxa"/>
          </w:tcPr>
          <w:p w14:paraId="437ADFB6" w14:textId="593D185A" w:rsidR="00E2188B" w:rsidRPr="007D4D39" w:rsidRDefault="00E2188B" w:rsidP="0061769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D4D3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</w:p>
        </w:tc>
        <w:tc>
          <w:tcPr>
            <w:tcW w:w="4040" w:type="dxa"/>
          </w:tcPr>
          <w:p w14:paraId="3BA538F9" w14:textId="0EEA52EC" w:rsidR="00E2188B" w:rsidRPr="007D4D39" w:rsidRDefault="00E2188B" w:rsidP="0061769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D4D3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現職</w:t>
            </w:r>
          </w:p>
        </w:tc>
        <w:tc>
          <w:tcPr>
            <w:tcW w:w="4040" w:type="dxa"/>
          </w:tcPr>
          <w:p w14:paraId="0B2BF3A4" w14:textId="3A44C837" w:rsidR="00E2188B" w:rsidRPr="007D4D39" w:rsidRDefault="00E2188B" w:rsidP="0061769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顯著事蹟</w:t>
            </w:r>
          </w:p>
        </w:tc>
      </w:tr>
      <w:tr w:rsidR="00B63CF0" w:rsidRPr="00E06171" w14:paraId="31F1357E" w14:textId="302E93C0" w:rsidTr="00B40002">
        <w:trPr>
          <w:trHeight w:val="737"/>
        </w:trPr>
        <w:tc>
          <w:tcPr>
            <w:tcW w:w="846" w:type="dxa"/>
            <w:vAlign w:val="center"/>
          </w:tcPr>
          <w:p w14:paraId="485FA764" w14:textId="17A79A33" w:rsidR="00B63CF0" w:rsidRPr="00AF3D56" w:rsidRDefault="00B63CF0" w:rsidP="00B63CF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3D56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1B43495" w14:textId="1D3E1D9B" w:rsidR="00B63CF0" w:rsidRPr="00B40002" w:rsidRDefault="00B63CF0" w:rsidP="00B63CF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周清玉</w:t>
            </w:r>
          </w:p>
        </w:tc>
        <w:tc>
          <w:tcPr>
            <w:tcW w:w="4040" w:type="dxa"/>
            <w:vAlign w:val="center"/>
          </w:tcPr>
          <w:p w14:paraId="07535BA1" w14:textId="2F5977C8" w:rsidR="00B63CF0" w:rsidRPr="00B63CF0" w:rsidRDefault="00B63CF0" w:rsidP="00B63CF0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.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財團法人關懷文教基金會董事長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.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台語文創意園區總督導</w:t>
            </w:r>
          </w:p>
        </w:tc>
        <w:tc>
          <w:tcPr>
            <w:tcW w:w="4040" w:type="dxa"/>
            <w:vAlign w:val="center"/>
          </w:tcPr>
          <w:p w14:paraId="79AAB31C" w14:textId="6DC4E16A" w:rsidR="00B63CF0" w:rsidRDefault="00B63CF0" w:rsidP="00B63CF0">
            <w:pPr>
              <w:spacing w:after="120" w:line="320" w:lineRule="exact"/>
              <w:ind w:leftChars="-16" w:left="284" w:hangingChars="134" w:hanging="322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1.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創立「關懷廣播電臺」與「財團法人關懷文教基金會」</w:t>
            </w:r>
          </w:p>
          <w:p w14:paraId="2910A098" w14:textId="417A40A1" w:rsidR="00B63CF0" w:rsidRDefault="00B63CF0" w:rsidP="00B63CF0">
            <w:pPr>
              <w:spacing w:after="120" w:line="320" w:lineRule="exact"/>
              <w:ind w:left="326" w:hangingChars="136" w:hanging="326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推動婦女權益不遺餘力：在行政院婦女權益促進會工作時，全心推動婦女權益促進工作；並於擔任立法委員時，特別重視婦女權益議題，推動家庭暴力、性侵害、性騷擾相關法律制定。</w:t>
            </w:r>
          </w:p>
          <w:p w14:paraId="2FE3E409" w14:textId="64B9563E" w:rsidR="00B63CF0" w:rsidRDefault="00B63CF0" w:rsidP="00B63CF0">
            <w:pPr>
              <w:spacing w:after="120" w:line="320" w:lineRule="exact"/>
              <w:ind w:leftChars="-9" w:left="312" w:hangingChars="139" w:hanging="334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3.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推動設立「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台灣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國家婦女館」：周清玉女士擔任行政院性別平等會民間委員時期，推動設立「國家婦女館」，作為政府宣導性別平等政策基地。</w:t>
            </w:r>
          </w:p>
          <w:p w14:paraId="3086C5EE" w14:textId="725589E1" w:rsidR="00B63CF0" w:rsidRDefault="00B63CF0" w:rsidP="00B63CF0">
            <w:pPr>
              <w:spacing w:after="120" w:line="320" w:lineRule="exact"/>
              <w:ind w:left="283" w:hangingChars="118" w:hanging="283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4.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成立「台語文創意園區」：2018年受彰化縣政府之委託</w:t>
            </w:r>
            <w:r w:rsidR="00E45E80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bookmarkStart w:id="0" w:name="_GoBack"/>
            <w:bookmarkEnd w:id="0"/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利用現有閒置的成功舊軍營區營房籌設「台語文創意園區」，為台灣唯一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的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台語文園區。</w:t>
            </w:r>
          </w:p>
          <w:p w14:paraId="7F3F87A1" w14:textId="65D78610" w:rsidR="00B63CF0" w:rsidRDefault="00B63CF0" w:rsidP="00B63CF0">
            <w:pPr>
              <w:spacing w:after="120" w:line="320" w:lineRule="exact"/>
              <w:ind w:left="283" w:hangingChars="118" w:hanging="283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5.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參與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推動國家語言發展法立法：周清玉女士在國家語言發展法通過後，獲審計部邀請針對國家語言整體發展方案執行情形給予建議。</w:t>
            </w:r>
          </w:p>
          <w:p w14:paraId="05E6F6EF" w14:textId="2AF50B73" w:rsidR="00B63CF0" w:rsidRPr="00B63CF0" w:rsidRDefault="00B63CF0" w:rsidP="00B63CF0">
            <w:pPr>
              <w:spacing w:after="120" w:line="320" w:lineRule="exact"/>
              <w:ind w:leftChars="-3" w:left="312" w:hangingChars="133" w:hanging="3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6.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倡議成立公視台語</w:t>
            </w:r>
            <w:proofErr w:type="gramStart"/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：2021年受邀為公視台語</w:t>
            </w:r>
            <w:proofErr w:type="gramStart"/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諮詢委員會委員，協助推動成立公視台語</w:t>
            </w:r>
            <w:proofErr w:type="gramStart"/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臺</w:t>
            </w:r>
            <w:proofErr w:type="gramEnd"/>
            <w:r w:rsidRPr="00B63CF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</w:tbl>
    <w:p w14:paraId="69C97DB4" w14:textId="77777777" w:rsidR="008F3D6C" w:rsidRPr="00E06171" w:rsidRDefault="008F3D6C">
      <w:pPr>
        <w:rPr>
          <w:rFonts w:ascii="微軟正黑體" w:eastAsia="微軟正黑體" w:hAnsi="微軟正黑體"/>
          <w:sz w:val="28"/>
          <w:szCs w:val="28"/>
        </w:rPr>
      </w:pPr>
    </w:p>
    <w:p w14:paraId="71E84033" w14:textId="77777777" w:rsidR="00F86D6D" w:rsidRDefault="00F86D6D">
      <w:pPr>
        <w:rPr>
          <w:rFonts w:ascii="Arial" w:eastAsia="標楷體" w:hAnsi="Arial"/>
          <w:sz w:val="28"/>
          <w:szCs w:val="28"/>
        </w:rPr>
      </w:pPr>
    </w:p>
    <w:p w14:paraId="75F3CE40" w14:textId="4BAF1C3A" w:rsidR="00F86D6D" w:rsidRDefault="00F86D6D">
      <w:pPr>
        <w:rPr>
          <w:rFonts w:ascii="Arial" w:eastAsia="標楷體" w:hAnsi="Arial"/>
          <w:sz w:val="28"/>
          <w:szCs w:val="28"/>
        </w:rPr>
      </w:pPr>
    </w:p>
    <w:p w14:paraId="099F1830" w14:textId="133FA271" w:rsidR="00C0293C" w:rsidRPr="00FB0B85" w:rsidRDefault="00C0293C">
      <w:pPr>
        <w:rPr>
          <w:rFonts w:ascii="Arial" w:eastAsia="標楷體" w:hAnsi="Arial"/>
          <w:sz w:val="28"/>
          <w:szCs w:val="28"/>
        </w:rPr>
      </w:pPr>
    </w:p>
    <w:sectPr w:rsidR="00C0293C" w:rsidRPr="00FB0B85" w:rsidSect="00E2188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AC04" w14:textId="77777777" w:rsidR="002D4F5D" w:rsidRDefault="002D4F5D" w:rsidP="006911C8">
      <w:pPr>
        <w:spacing w:line="240" w:lineRule="auto"/>
      </w:pPr>
      <w:r>
        <w:separator/>
      </w:r>
    </w:p>
  </w:endnote>
  <w:endnote w:type="continuationSeparator" w:id="0">
    <w:p w14:paraId="05CFCB1B" w14:textId="77777777" w:rsidR="002D4F5D" w:rsidRDefault="002D4F5D" w:rsidP="0069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58B6" w14:textId="77777777" w:rsidR="002D4F5D" w:rsidRDefault="002D4F5D" w:rsidP="006911C8">
      <w:pPr>
        <w:spacing w:line="240" w:lineRule="auto"/>
      </w:pPr>
      <w:r>
        <w:separator/>
      </w:r>
    </w:p>
  </w:footnote>
  <w:footnote w:type="continuationSeparator" w:id="0">
    <w:p w14:paraId="452E52D0" w14:textId="77777777" w:rsidR="002D4F5D" w:rsidRDefault="002D4F5D" w:rsidP="00691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6401" w14:textId="15783E8D" w:rsidR="00E2188B" w:rsidRDefault="00E2188B">
    <w:pPr>
      <w:pStyle w:val="a3"/>
    </w:pPr>
    <w:r>
      <w:rPr>
        <w:rFonts w:hint="eastAsia"/>
      </w:rPr>
      <w:t>附件</w:t>
    </w:r>
    <w:r>
      <w:rPr>
        <w:rFonts w:hint="eastAsia"/>
      </w:rPr>
      <w:t>4</w:t>
    </w:r>
  </w:p>
  <w:p w14:paraId="0E0C14E8" w14:textId="77777777" w:rsidR="00E2188B" w:rsidRDefault="00E218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C8"/>
    <w:rsid w:val="000241E3"/>
    <w:rsid w:val="00042E1C"/>
    <w:rsid w:val="0010172D"/>
    <w:rsid w:val="001813CC"/>
    <w:rsid w:val="001E67B8"/>
    <w:rsid w:val="002245F9"/>
    <w:rsid w:val="00240CA0"/>
    <w:rsid w:val="00253927"/>
    <w:rsid w:val="00284EB7"/>
    <w:rsid w:val="002861F4"/>
    <w:rsid w:val="002D4F5D"/>
    <w:rsid w:val="0030656B"/>
    <w:rsid w:val="00337B96"/>
    <w:rsid w:val="003975B6"/>
    <w:rsid w:val="003E72A4"/>
    <w:rsid w:val="0040272F"/>
    <w:rsid w:val="004119BA"/>
    <w:rsid w:val="00421D45"/>
    <w:rsid w:val="00425C95"/>
    <w:rsid w:val="004A3431"/>
    <w:rsid w:val="004A6EB4"/>
    <w:rsid w:val="004F57E8"/>
    <w:rsid w:val="005D085F"/>
    <w:rsid w:val="005E46B3"/>
    <w:rsid w:val="005E6378"/>
    <w:rsid w:val="006079E9"/>
    <w:rsid w:val="0061769D"/>
    <w:rsid w:val="00621E24"/>
    <w:rsid w:val="00626E0D"/>
    <w:rsid w:val="00632869"/>
    <w:rsid w:val="00642443"/>
    <w:rsid w:val="00650AA2"/>
    <w:rsid w:val="006911C8"/>
    <w:rsid w:val="00694020"/>
    <w:rsid w:val="006A491C"/>
    <w:rsid w:val="006B1CE4"/>
    <w:rsid w:val="006D6818"/>
    <w:rsid w:val="006E2980"/>
    <w:rsid w:val="006E3D53"/>
    <w:rsid w:val="007145D1"/>
    <w:rsid w:val="00721C34"/>
    <w:rsid w:val="00770357"/>
    <w:rsid w:val="007D4D39"/>
    <w:rsid w:val="00833FCA"/>
    <w:rsid w:val="00853523"/>
    <w:rsid w:val="008B5911"/>
    <w:rsid w:val="008F3D6C"/>
    <w:rsid w:val="0091408D"/>
    <w:rsid w:val="00931A97"/>
    <w:rsid w:val="00941F76"/>
    <w:rsid w:val="009478C7"/>
    <w:rsid w:val="009671D2"/>
    <w:rsid w:val="009A6D9D"/>
    <w:rsid w:val="00A10C99"/>
    <w:rsid w:val="00A4413B"/>
    <w:rsid w:val="00A80546"/>
    <w:rsid w:val="00A979DB"/>
    <w:rsid w:val="00AD3E23"/>
    <w:rsid w:val="00AE22F1"/>
    <w:rsid w:val="00AF3D56"/>
    <w:rsid w:val="00B069EB"/>
    <w:rsid w:val="00B40002"/>
    <w:rsid w:val="00B63CF0"/>
    <w:rsid w:val="00B82CCC"/>
    <w:rsid w:val="00B9071A"/>
    <w:rsid w:val="00C01134"/>
    <w:rsid w:val="00C0293C"/>
    <w:rsid w:val="00C73663"/>
    <w:rsid w:val="00C747D3"/>
    <w:rsid w:val="00C8240F"/>
    <w:rsid w:val="00C94A46"/>
    <w:rsid w:val="00C975E7"/>
    <w:rsid w:val="00D33AEE"/>
    <w:rsid w:val="00D60277"/>
    <w:rsid w:val="00D60CDB"/>
    <w:rsid w:val="00DB6332"/>
    <w:rsid w:val="00E01756"/>
    <w:rsid w:val="00E02022"/>
    <w:rsid w:val="00E06171"/>
    <w:rsid w:val="00E2188B"/>
    <w:rsid w:val="00E45E80"/>
    <w:rsid w:val="00E51044"/>
    <w:rsid w:val="00E6564D"/>
    <w:rsid w:val="00EA3BE0"/>
    <w:rsid w:val="00EA4F1A"/>
    <w:rsid w:val="00F51A44"/>
    <w:rsid w:val="00F53F52"/>
    <w:rsid w:val="00F55932"/>
    <w:rsid w:val="00F86D6D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E0B11"/>
  <w15:docId w15:val="{AC3C2689-9461-4EB2-B15D-4A52F27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1C8"/>
    <w:rPr>
      <w:sz w:val="20"/>
      <w:szCs w:val="20"/>
    </w:rPr>
  </w:style>
  <w:style w:type="table" w:styleId="a7">
    <w:name w:val="Table Grid"/>
    <w:basedOn w:val="a1"/>
    <w:uiPriority w:val="59"/>
    <w:rsid w:val="00691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231</Characters>
  <Application>Microsoft Office Word</Application>
  <DocSecurity>0</DocSecurity>
  <Lines>19</Lines>
  <Paragraphs>12</Paragraphs>
  <ScaleCrop>false</ScaleCrop>
  <Company>Chinacom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</cp:lastModifiedBy>
  <cp:revision>4</cp:revision>
  <cp:lastPrinted>2021-10-21T12:04:00Z</cp:lastPrinted>
  <dcterms:created xsi:type="dcterms:W3CDTF">2023-11-26T10:51:00Z</dcterms:created>
  <dcterms:modified xsi:type="dcterms:W3CDTF">2023-11-26T10:57:00Z</dcterms:modified>
</cp:coreProperties>
</file>