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AB29" w14:textId="31A9CA99" w:rsidR="005170DD" w:rsidRDefault="005170DD" w:rsidP="005170DD">
      <w:pPr>
        <w:spacing w:line="440" w:lineRule="exact"/>
        <w:jc w:val="center"/>
        <w:rPr>
          <w:rFonts w:ascii="微軟正黑體" w:eastAsia="微軟正黑體" w:hAnsi="微軟正黑體"/>
          <w:b/>
          <w:sz w:val="34"/>
          <w:szCs w:val="34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D06173">
        <w:rPr>
          <w:rFonts w:ascii="微軟正黑體" w:eastAsia="微軟正黑體" w:hAnsi="微軟正黑體"/>
          <w:b/>
          <w:sz w:val="32"/>
          <w:szCs w:val="32"/>
        </w:rPr>
        <w:t>2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年度「教育部社會教育貢獻獎」獲獎名單及事蹟－</w:t>
      </w:r>
      <w:r>
        <w:rPr>
          <w:rFonts w:ascii="微軟正黑體" w:eastAsia="微軟正黑體" w:hAnsi="微軟正黑體" w:hint="eastAsia"/>
          <w:b/>
          <w:sz w:val="34"/>
          <w:szCs w:val="34"/>
        </w:rPr>
        <w:t>團體獎</w:t>
      </w:r>
    </w:p>
    <w:tbl>
      <w:tblPr>
        <w:tblStyle w:val="a7"/>
        <w:tblpPr w:leftFromText="180" w:rightFromText="180" w:vertAnchor="page" w:horzAnchor="margin" w:tblpY="2119"/>
        <w:tblW w:w="10456" w:type="dxa"/>
        <w:tblLook w:val="04A0" w:firstRow="1" w:lastRow="0" w:firstColumn="1" w:lastColumn="0" w:noHBand="0" w:noVBand="1"/>
      </w:tblPr>
      <w:tblGrid>
        <w:gridCol w:w="988"/>
        <w:gridCol w:w="3402"/>
        <w:gridCol w:w="6066"/>
      </w:tblGrid>
      <w:tr w:rsidR="005170DD" w:rsidRPr="008839F4" w14:paraId="76168E78" w14:textId="77777777" w:rsidTr="00406AD4">
        <w:trPr>
          <w:trHeight w:val="1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7D51" w14:textId="77777777" w:rsidR="005170DD" w:rsidRPr="008839F4" w:rsidRDefault="005170DD" w:rsidP="008839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839F4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8B22" w14:textId="77777777" w:rsidR="005170DD" w:rsidRPr="008839F4" w:rsidRDefault="005170DD" w:rsidP="008839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839F4">
              <w:rPr>
                <w:rFonts w:ascii="微軟正黑體" w:eastAsia="微軟正黑體" w:hAnsi="微軟正黑體" w:hint="eastAsia"/>
                <w:b/>
                <w:szCs w:val="24"/>
              </w:rPr>
              <w:t>團體名稱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50BF" w14:textId="77777777" w:rsidR="005170DD" w:rsidRPr="008839F4" w:rsidRDefault="005170DD" w:rsidP="008839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839F4">
              <w:rPr>
                <w:rFonts w:ascii="微軟正黑體" w:eastAsia="微軟正黑體" w:hAnsi="微軟正黑體" w:hint="eastAsia"/>
                <w:b/>
                <w:szCs w:val="24"/>
              </w:rPr>
              <w:t>顯著事蹟</w:t>
            </w:r>
          </w:p>
        </w:tc>
      </w:tr>
      <w:tr w:rsidR="00D06173" w:rsidRPr="008839F4" w14:paraId="1E2B90E2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EB0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11C2" w14:textId="43B546C4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仁寶電腦工業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股份有限公司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B7E" w14:textId="77777777" w:rsidR="00D06173" w:rsidRDefault="00D06173" w:rsidP="00D06173">
            <w:pPr>
              <w:pStyle w:val="a8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藝術與文化支持: 贊助第二屆馬祖國際藝術島活動，推動藝術文化與在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地創生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贊助兒童劇團公演，將戲劇、環境教育和風險管理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帶入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偏鄉校園。</w:t>
            </w:r>
          </w:p>
          <w:p w14:paraId="71772918" w14:textId="77777777" w:rsidR="00D06173" w:rsidRDefault="00D06173" w:rsidP="00D06173">
            <w:pPr>
              <w:pStyle w:val="a8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閱讀教育與社區服務: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高雄市立圖書館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各分館合作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推廣閱讀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教育；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於2023年在彌陀分館建立「仁寶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喜閱網</w:t>
            </w:r>
            <w:proofErr w:type="gramEnd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」專區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長期推動閱讀志工計劃，培育青年參與志工服務，降低城鄉教育落差。</w:t>
            </w:r>
          </w:p>
          <w:p w14:paraId="783DF4F7" w14:textId="77777777" w:rsidR="00D06173" w:rsidRDefault="00D06173" w:rsidP="00D06173">
            <w:pPr>
              <w:pStyle w:val="a8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教育支持與捐贈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數位裝置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多年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來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支持「帶著你長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大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-袋鼠計劃」，幫助偏鄉弱勢學童與志工進行實體課程合作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捐贈超過6000台數位裝置推動雙語教學、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創客教育</w:t>
            </w:r>
            <w:proofErr w:type="gramEnd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及遠距數位教育。</w:t>
            </w:r>
          </w:p>
          <w:p w14:paraId="797F27EC" w14:textId="4B78E6EF" w:rsidR="00D06173" w:rsidRPr="00D06173" w:rsidRDefault="00D06173" w:rsidP="00D06173">
            <w:pPr>
              <w:pStyle w:val="a8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數位學習與閱讀計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畫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透過「好好讀書計劃」捐贈無線檯燈幫助學童閱讀學習。</w:t>
            </w:r>
          </w:p>
        </w:tc>
      </w:tr>
      <w:tr w:rsidR="00D06173" w:rsidRPr="008839F4" w14:paraId="1DDD27F4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E33B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998" w14:textId="1C68AAA4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社團法人中華民國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荒野保護協會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CB3" w14:textId="77777777" w:rsidR="00D06173" w:rsidRDefault="00D06173" w:rsidP="00D06173">
            <w:pPr>
              <w:pStyle w:val="a8"/>
              <w:widowControl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碳稅聯盟成立: 2023年與民間團體和學者共同創立「碳稅聯盟」，致力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於碳排</w:t>
            </w:r>
            <w:proofErr w:type="gramEnd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管制。</w:t>
            </w:r>
          </w:p>
          <w:p w14:paraId="60B4A900" w14:textId="5EE23C27" w:rsidR="00D06173" w:rsidRDefault="00D06173" w:rsidP="00D06173">
            <w:pPr>
              <w:pStyle w:val="a8"/>
              <w:widowControl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環境活動籌劃: </w:t>
            </w: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2023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年與</w:t>
            </w:r>
            <w:r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  <w:proofErr w:type="gramStart"/>
            <w:r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高灘處共同</w:t>
            </w:r>
            <w:proofErr w:type="gramEnd"/>
            <w:r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籌辦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策劃「五股溼地夏日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賞燕</w:t>
            </w:r>
            <w:proofErr w:type="gramEnd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季」</w:t>
            </w:r>
            <w:r w:rsidR="007379F9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7379F9"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2019</w:t>
            </w:r>
            <w:r w:rsidR="007379F9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年至</w:t>
            </w:r>
            <w:r w:rsidR="007379F9"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2023年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舉辦「City Nature Challenge」</w:t>
            </w:r>
            <w:r w:rsidR="007379F9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7379F9"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2019</w:t>
            </w:r>
            <w:r w:rsidR="007379F9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年至</w:t>
            </w:r>
            <w:r w:rsidR="007379F9" w:rsidRPr="007379F9">
              <w:rPr>
                <w:rFonts w:ascii="微軟正黑體" w:eastAsia="微軟正黑體" w:hAnsi="微軟正黑體" w:cs="Arial"/>
                <w:color w:val="000000"/>
                <w:szCs w:val="24"/>
              </w:rPr>
              <w:t>2022年</w:t>
            </w:r>
            <w:r w:rsidR="007379F9" w:rsidRPr="007379F9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舉辦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「地球一小時」國際活動。</w:t>
            </w:r>
          </w:p>
          <w:p w14:paraId="68E33259" w14:textId="2343469E" w:rsidR="00D06173" w:rsidRDefault="00D06173" w:rsidP="00D06173">
            <w:pPr>
              <w:pStyle w:val="a8"/>
              <w:widowControl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環境教育與出版: </w:t>
            </w: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2022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年榮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獲環境教育界「奧斯卡獎」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-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第八屆國家環境教育獎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E426A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同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出版《師法自然環境共好—荒野親子團的51招神奇魔法》教案書。</w:t>
            </w:r>
          </w:p>
          <w:p w14:paraId="59B207AC" w14:textId="7AD7152E" w:rsidR="00D06173" w:rsidRPr="007379F9" w:rsidRDefault="00D06173" w:rsidP="007379F9">
            <w:pPr>
              <w:pStyle w:val="a8"/>
              <w:widowControl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生態保育與合作: </w:t>
            </w: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2021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推動「</w:t>
            </w:r>
            <w:proofErr w:type="gramStart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珍愛藻礁</w:t>
            </w:r>
            <w:proofErr w:type="gramEnd"/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」公民投票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；同年</w:t>
            </w:r>
            <w:r w:rsidR="00E426A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臺北市水利處合作成立「洲美環境教育基地」</w:t>
            </w:r>
            <w:r w:rsidR="00E426A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在偏鄉設立公益電廠，</w:t>
            </w:r>
            <w:r w:rsidR="00E426A3" w:rsidRPr="00E426A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照亮偏鄉學習路</w:t>
            </w:r>
            <w:r w:rsidRPr="00D061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</w:tc>
      </w:tr>
      <w:tr w:rsidR="00D06173" w:rsidRPr="008839F4" w14:paraId="2FED36DB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6A5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AF7" w14:textId="76671C75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財團法人中國信託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商業銀行文教基金會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E78" w14:textId="53A3ACFF" w:rsidR="004A73E4" w:rsidRPr="004A73E4" w:rsidRDefault="004A73E4" w:rsidP="004A73E4">
            <w:pPr>
              <w:pStyle w:val="a8"/>
              <w:widowControl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文化培育與表演: 與宜蘭內城國小化育分校合作公益演出，培育種子教師，擴散至6所學校；舉辦當代繪畫獎、音樂劇培育計畫等，作品展覽吸引眾多觀眾。</w:t>
            </w:r>
          </w:p>
          <w:p w14:paraId="666BF415" w14:textId="73E7194B" w:rsidR="004A73E4" w:rsidRPr="004A73E4" w:rsidRDefault="004A73E4" w:rsidP="004A73E4">
            <w:pPr>
              <w:pStyle w:val="a8"/>
              <w:widowControl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打造創新舞台: 推出「物件在劇場NFT」，創新表演形式。籌辦國際節目《蚊子爵士夢》公益專區，讓400名偏鄉及社福團體觀眾參與。</w:t>
            </w:r>
          </w:p>
          <w:p w14:paraId="567FB872" w14:textId="6BE61418" w:rsidR="004A73E4" w:rsidRPr="004A73E4" w:rsidRDefault="004A73E4" w:rsidP="004A73E4">
            <w:pPr>
              <w:pStyle w:val="a8"/>
              <w:widowControl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藝術扶持與教育: </w:t>
            </w:r>
            <w:proofErr w:type="gramStart"/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疫</w:t>
            </w:r>
            <w:proofErr w:type="gramEnd"/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情時期支持表演團體，創立戶外行動劇場；與優人神鼓合作擊鼓教學，鼓勵學生演出。</w:t>
            </w:r>
          </w:p>
          <w:p w14:paraId="3A56D319" w14:textId="743583B1" w:rsidR="00D06173" w:rsidRPr="004A73E4" w:rsidRDefault="004A73E4" w:rsidP="004A73E4">
            <w:pPr>
              <w:pStyle w:val="a8"/>
              <w:widowControl/>
              <w:numPr>
                <w:ilvl w:val="0"/>
                <w:numId w:val="2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A73E4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藝術教育推廣: 致力於夢想家圓夢工程及社區陪伴扎根計畫，深耕偏鄉教育，得到多項國內外大獎肯定，共扶植2412名學子，充分展現基金會對於藝術、教育與社區的關懷與扶持。</w:t>
            </w:r>
          </w:p>
        </w:tc>
      </w:tr>
      <w:tr w:rsidR="00D06173" w:rsidRPr="008839F4" w14:paraId="2737A6B9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420E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C66" w14:textId="019998C0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財團法人民間公民與法治教育基金會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25F" w14:textId="0B22DC6B" w:rsidR="00723AE8" w:rsidRPr="00723AE8" w:rsidRDefault="005D7C7A" w:rsidP="00723AE8">
            <w:pPr>
              <w:pStyle w:val="a8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D7C7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公民行動教育: 舉辦全國公民行動方案競賽，鼓勵思辨能力及參與，深入新北地區偏鄉學校宣講法治教育</w:t>
            </w:r>
            <w:r w:rsid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723AE8" w:rsidRPr="005D7C7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與基隆市合作推廣公民實踐方案。</w:t>
            </w:r>
          </w:p>
          <w:p w14:paraId="5C99E6D4" w14:textId="77777777" w:rsidR="00D06173" w:rsidRDefault="00723AE8" w:rsidP="00723AE8">
            <w:pPr>
              <w:pStyle w:val="a8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推廣法治</w:t>
            </w:r>
            <w:r w:rsidR="005D7C7A"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教育: </w:t>
            </w:r>
            <w:bookmarkStart w:id="0" w:name="_Hlk151923582"/>
            <w:r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與司法院合作辦理大專校院法治教育創新行動方案競賽</w:t>
            </w:r>
            <w:bookmarkEnd w:id="0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5D7C7A"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加入教育部終身學習圈，持續辦理公民行動方案菁英人才養成班，</w:t>
            </w:r>
            <w:r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透過</w:t>
            </w:r>
            <w:r w:rsidR="005D7C7A" w:rsidRPr="00723AE8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巡迴講座、影片製作、節目開播等促進法治教育普及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5031F2AD" w14:textId="0FDCF51A" w:rsidR="00723AE8" w:rsidRPr="00723AE8" w:rsidRDefault="00723AE8" w:rsidP="00723AE8">
            <w:pPr>
              <w:pStyle w:val="a8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bookmarkStart w:id="1" w:name="_Hlk151923637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出版法治教育及公民教育相關書籍</w:t>
            </w:r>
            <w:bookmarkEnd w:id="1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：</w:t>
            </w:r>
            <w:r w:rsidRPr="00063C92">
              <w:rPr>
                <w:rFonts w:ascii="微軟正黑體" w:eastAsia="微軟正黑體" w:hAnsi="微軟正黑體" w:cs="Arial"/>
                <w:color w:val="000000"/>
                <w:szCs w:val="24"/>
              </w:rPr>
              <w:t>2005</w:t>
            </w:r>
            <w:r w:rsidRPr="00063C9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年至</w:t>
            </w:r>
            <w:r w:rsidRPr="00063C92">
              <w:rPr>
                <w:rFonts w:ascii="微軟正黑體" w:eastAsia="微軟正黑體" w:hAnsi="微軟正黑體" w:cs="Arial"/>
                <w:color w:val="000000"/>
                <w:szCs w:val="24"/>
              </w:rPr>
              <w:t>2009年民主基礎系列兒童版、少年版及公民版三套書籍，榮獲教育部國立編譯館獎勵人權教育出版品</w:t>
            </w:r>
            <w:r w:rsidRPr="00063C9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</w:tc>
      </w:tr>
      <w:tr w:rsidR="00D06173" w:rsidRPr="008839F4" w14:paraId="09527A50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2D0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39B" w14:textId="6CBBAE43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財團法人行天宮文教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發展促進基金會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6FE" w14:textId="21E7D565" w:rsidR="000569A0" w:rsidRDefault="000569A0" w:rsidP="000569A0">
            <w:pPr>
              <w:pStyle w:val="a8"/>
              <w:widowControl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關懷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偏鄉學童: 從2014年起與臺灣教育大學系統合作，在偏鄉開展課輔、</w:t>
            </w:r>
            <w:proofErr w:type="gramStart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寒暑假營隊</w:t>
            </w:r>
            <w:proofErr w:type="gramEnd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，強化學童教育及品德培養。</w:t>
            </w:r>
          </w:p>
          <w:p w14:paraId="3376722B" w14:textId="77777777" w:rsidR="000569A0" w:rsidRDefault="000569A0" w:rsidP="000569A0">
            <w:pPr>
              <w:pStyle w:val="a8"/>
              <w:widowControl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精神醫學推廣: 自2008年起推動精神健康講座、製作衛教書籍，並舉辦「福慧學堂」，提供宗教正信力量與精神健康知識。</w:t>
            </w:r>
          </w:p>
          <w:p w14:paraId="451F0915" w14:textId="61BE9E67" w:rsidR="000569A0" w:rsidRDefault="000569A0" w:rsidP="000569A0">
            <w:pPr>
              <w:pStyle w:val="a8"/>
              <w:widowControl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提供終身學習管道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自2006年開辦「行天宮社會大學」以來，提供免費終身學習管道，豐富多元課程。</w:t>
            </w:r>
          </w:p>
          <w:p w14:paraId="1D19907C" w14:textId="77777777" w:rsidR="000569A0" w:rsidRDefault="000569A0" w:rsidP="000569A0">
            <w:pPr>
              <w:pStyle w:val="a8"/>
              <w:widowControl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矯正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教育: 自86年開始持續在監獄舉辦讀書會，鼓勵受刑人思考人生價值。</w:t>
            </w:r>
          </w:p>
          <w:p w14:paraId="46B78412" w14:textId="68CFCB6E" w:rsidR="00D06173" w:rsidRPr="000569A0" w:rsidRDefault="000569A0" w:rsidP="000569A0">
            <w:pPr>
              <w:pStyle w:val="a8"/>
              <w:widowControl/>
              <w:numPr>
                <w:ilvl w:val="0"/>
                <w:numId w:val="27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清寒獎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助學金及書籍出版: 自成立以來每年舉辦清寒助學金計畫，並出版多種宗教、人文系列叢書免費贈閱。</w:t>
            </w:r>
          </w:p>
        </w:tc>
      </w:tr>
      <w:tr w:rsidR="00D06173" w:rsidRPr="008839F4" w14:paraId="2A120001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0563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74E4" w14:textId="7719209F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財團法人何嘉仁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文教基金會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7F9" w14:textId="77777777" w:rsidR="000569A0" w:rsidRDefault="000569A0" w:rsidP="000569A0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與政府攜手合作推動終身學習：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擔任教育部終身學習圈</w:t>
            </w:r>
            <w:proofErr w:type="gramStart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圈</w:t>
            </w:r>
            <w:proofErr w:type="gramEnd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長及年會總召集人，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重視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教育議題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並持續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推動。</w:t>
            </w:r>
          </w:p>
          <w:p w14:paraId="084C0F6C" w14:textId="6CBBA3E5" w:rsidR="000569A0" w:rsidRDefault="000569A0" w:rsidP="000569A0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推動親子教育與閱讀教育：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自2008年起舉辦國際學術交流研討會，以親子教育及閱讀推廣為題，邀請專家、學者進行講座分享。</w:t>
            </w:r>
          </w:p>
          <w:p w14:paraId="6571217B" w14:textId="4F4E4894" w:rsidR="000569A0" w:rsidRDefault="000569A0" w:rsidP="000569A0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關注偏鄉及弱勢學童英語教育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每年贊助清寒家庭孩子接受教育，提供學習機會</w:t>
            </w:r>
            <w:r w:rsid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77034C"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每年暑假招募中外籍志工</w:t>
            </w:r>
            <w:proofErr w:type="gramStart"/>
            <w:r w:rsidR="0077034C"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深入偏</w:t>
            </w:r>
            <w:proofErr w:type="gramEnd"/>
            <w:r w:rsidR="0077034C"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鄉舉辦英語學習營</w:t>
            </w:r>
            <w:r w:rsid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49E32512" w14:textId="0E7D1432" w:rsidR="00D06173" w:rsidRPr="000569A0" w:rsidRDefault="000569A0" w:rsidP="000569A0">
            <w:pPr>
              <w:pStyle w:val="a8"/>
              <w:widowControl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推廣「</w:t>
            </w:r>
            <w:proofErr w:type="gramStart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喜閱家庭—</w:t>
            </w:r>
            <w:proofErr w:type="gramEnd"/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閱讀大自然活動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</w:t>
            </w:r>
            <w:r w:rsidRPr="000569A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每年持續舉辦閱讀大自然活動，19年來持續鼓勵家庭走向戶外。</w:t>
            </w:r>
          </w:p>
        </w:tc>
      </w:tr>
      <w:tr w:rsidR="00D06173" w:rsidRPr="008839F4" w14:paraId="1293A3CF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F63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535" w14:textId="1A055D57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bookmarkStart w:id="2" w:name="_Hlk151923658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財團法人耕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莘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文教基金會</w:t>
            </w:r>
            <w:bookmarkEnd w:id="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BF6" w14:textId="787A205C" w:rsidR="0077034C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推廣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多元文化:參與教育部終身教育學習圈，致力於多元文化議題的連結與教育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2022年舉辦世代</w:t>
            </w: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共融手作坊</w:t>
            </w:r>
            <w:proofErr w:type="gramEnd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、多元文化生活體驗，以生活化方式增進多元文化素養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64171C21" w14:textId="3884F0D7" w:rsidR="0077034C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以文學鼓勵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視障者: 推行「視障者文學寫作班」，鼓勵參與藝文學習，以書寫肯定內心世界。</w:t>
            </w:r>
          </w:p>
          <w:p w14:paraId="659F0DEE" w14:textId="3FD813B7" w:rsidR="0077034C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lastRenderedPageBreak/>
              <w:t>支持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移工融入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臺灣社會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2017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年至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2020年</w:t>
            </w: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舉辦移工學習</w:t>
            </w:r>
            <w:proofErr w:type="gramEnd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站、手機短片拍攝工作坊，搭</w:t>
            </w: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起移工</w:t>
            </w:r>
            <w:proofErr w:type="gramEnd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和臺灣社會的交流橋樑。</w:t>
            </w:r>
          </w:p>
          <w:p w14:paraId="1CA4784A" w14:textId="353B4A81" w:rsidR="0077034C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關注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原住民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青少年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成長: 於花蓮偏鄉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青少年「原住民高中生成長營」，擴展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青少年原民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的生涯視野。</w:t>
            </w:r>
          </w:p>
          <w:p w14:paraId="6D470BA7" w14:textId="55CDB93D" w:rsidR="0077034C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女性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文學推廣: 長期辦理耕</w:t>
            </w: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莘</w:t>
            </w:r>
            <w:proofErr w:type="gramEnd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文學推廣研習、女性書寫文學研習，提供文學閱讀與寫作訓練的平台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；並且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自2006年起舉辦</w:t>
            </w:r>
            <w:proofErr w:type="gramStart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葉紅女性詩獎</w:t>
            </w:r>
            <w:proofErr w:type="gramEnd"/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，凝聚女性心聲，已有6,000位參與。</w:t>
            </w:r>
          </w:p>
          <w:p w14:paraId="0CDCED98" w14:textId="72E52885" w:rsidR="00D06173" w:rsidRPr="0077034C" w:rsidRDefault="0077034C" w:rsidP="0077034C">
            <w:pPr>
              <w:pStyle w:val="a8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樂齡教育</w:t>
            </w:r>
            <w:r w:rsidRPr="0077034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自2000年起舉辦「長青學苑」，為社區長輩提供終身學習空間。</w:t>
            </w:r>
          </w:p>
        </w:tc>
      </w:tr>
      <w:tr w:rsidR="00D06173" w:rsidRPr="008839F4" w14:paraId="3B91615A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E988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DC20" w14:textId="5ADA8388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財團法人基隆社區大學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教育基金會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395" w14:textId="11F7D7A1" w:rsidR="00971D7D" w:rsidRPr="00971D7D" w:rsidRDefault="00353CBB" w:rsidP="00353CBB">
            <w:pPr>
              <w:pStyle w:val="a8"/>
              <w:widowControl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以基隆為核心規劃社大發展策略</w:t>
            </w:r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以「翻轉基隆．</w:t>
            </w:r>
            <w:proofErr w:type="gramStart"/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廊帶共生</w:t>
            </w:r>
            <w:proofErr w:type="gramEnd"/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」為目標，規劃多項策略</w:t>
            </w:r>
            <w:r w:rsidR="00686065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如學習加值、體驗經濟、</w:t>
            </w:r>
            <w:proofErr w:type="gramStart"/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產業創</w:t>
            </w:r>
            <w:proofErr w:type="gramEnd"/>
            <w:r w:rsidR="00971D7D"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生、有愛城市。</w:t>
            </w:r>
          </w:p>
          <w:p w14:paraId="7C2B97C8" w14:textId="323ACA48" w:rsidR="00971D7D" w:rsidRPr="00353CBB" w:rsidRDefault="00353CBB" w:rsidP="00353CBB">
            <w:pPr>
              <w:pStyle w:val="a8"/>
              <w:widowControl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特色社大課程：</w:t>
            </w: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成立全國首所實體社區大學，</w:t>
            </w:r>
            <w:r w:rsidR="00971D7D"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推動山林守衛隊課程、基隆步道學，結合基隆特色環境進行課程開發與師資培訓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因應</w:t>
            </w:r>
            <w:proofErr w:type="gramStart"/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疫</w:t>
            </w:r>
            <w:proofErr w:type="gramEnd"/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情合作</w:t>
            </w:r>
            <w:proofErr w:type="gramStart"/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推出線上課</w:t>
            </w:r>
            <w:proofErr w:type="gramEnd"/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程專區，提供居民持續學習機會。</w:t>
            </w:r>
          </w:p>
          <w:p w14:paraId="2F6ADB21" w14:textId="4487F233" w:rsidR="00971D7D" w:rsidRPr="00971D7D" w:rsidRDefault="00971D7D" w:rsidP="00353CBB">
            <w:pPr>
              <w:pStyle w:val="a8"/>
              <w:widowControl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教育培訓: 承辦教育志工訓練、成人教育師資培訓，致力促進人性化</w:t>
            </w:r>
            <w:r w:rsid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的</w:t>
            </w: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校園教育。</w:t>
            </w:r>
          </w:p>
          <w:p w14:paraId="3165440D" w14:textId="0276ADE4" w:rsidR="00971D7D" w:rsidRPr="00971D7D" w:rsidRDefault="00971D7D" w:rsidP="00353CBB">
            <w:pPr>
              <w:pStyle w:val="a8"/>
              <w:widowControl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文化推廣: 推動區域學習網絡</w:t>
            </w:r>
            <w:r w:rsid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文化資產活化，並開辦文學研習與學術研討會。</w:t>
            </w:r>
          </w:p>
          <w:p w14:paraId="573F89AC" w14:textId="3567033A" w:rsidR="00D06173" w:rsidRPr="00353CBB" w:rsidRDefault="00971D7D" w:rsidP="00353CBB">
            <w:pPr>
              <w:pStyle w:val="a8"/>
              <w:widowControl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地方創生與觀光: 培力地方創生人才</w:t>
            </w:r>
            <w:r w:rsid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Pr="00971D7D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推動港都漁村見學計畫，為城市發展提供新思維。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</w:p>
        </w:tc>
      </w:tr>
      <w:tr w:rsidR="00D06173" w:rsidRPr="008839F4" w14:paraId="7E5FD5E6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9AD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75D6" w14:textId="0BF4E9B4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財團法人愛心第二春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文教基金會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CB8" w14:textId="0758F94D" w:rsidR="00353CBB" w:rsidRPr="00353CBB" w:rsidRDefault="00353CBB" w:rsidP="00353CBB">
            <w:pPr>
              <w:pStyle w:val="a8"/>
              <w:widowControl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偏鄉兒少</w:t>
            </w:r>
            <w:proofErr w:type="gramEnd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教育探索: 2022年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起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花東推動「探索教育三年計畫」，提供兒少在學科外的學習領域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體驗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3B21EBB9" w14:textId="28B1CE4C" w:rsidR="00353CBB" w:rsidRPr="00353CBB" w:rsidRDefault="00353CBB" w:rsidP="00353CBB">
            <w:pPr>
              <w:pStyle w:val="a8"/>
              <w:widowControl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遠距教學服務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: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因應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新冠</w:t>
            </w:r>
            <w:proofErr w:type="gramStart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疫</w:t>
            </w:r>
            <w:proofErr w:type="gramEnd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情開辦「停課不停學—遠距教學班」，提供電腦和遠距教學服務。</w:t>
            </w:r>
          </w:p>
          <w:p w14:paraId="1F5CD99F" w14:textId="4C33278A" w:rsidR="00353CBB" w:rsidRPr="00353CBB" w:rsidRDefault="00353CBB" w:rsidP="00353CBB">
            <w:pPr>
              <w:pStyle w:val="a8"/>
              <w:widowControl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提供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偏鄉兒少</w:t>
            </w:r>
            <w:proofErr w:type="gramEnd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情感連結: 舉辦「小珍珠畢業生大團圓」活動，培養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兒少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歸屬感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社會適應力，支持孩童成長。</w:t>
            </w:r>
          </w:p>
          <w:p w14:paraId="48157231" w14:textId="5B2EF0F4" w:rsidR="00353CBB" w:rsidRPr="00353CBB" w:rsidRDefault="00353CBB" w:rsidP="00353CBB">
            <w:pPr>
              <w:pStyle w:val="a8"/>
              <w:widowControl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支援偏鄉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: 在花蓮、</w:t>
            </w:r>
            <w:proofErr w:type="gramStart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東及新北等地成立據點，提供補救教學</w:t>
            </w:r>
            <w:r w:rsid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課後輔導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及品格教育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支持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4FC97379" w14:textId="58A8C9B0" w:rsidR="00D06173" w:rsidRPr="00353CBB" w:rsidRDefault="00353CBB" w:rsidP="00353CBB">
            <w:pPr>
              <w:pStyle w:val="a8"/>
              <w:widowControl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八八風災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重建與支援: 投入八八風災重建工作，支持12個非營利組織</w:t>
            </w:r>
            <w:r w:rsidRPr="00353CBB">
              <w:rPr>
                <w:rFonts w:ascii="微軟正黑體" w:eastAsia="微軟正黑體" w:hAnsi="微軟正黑體" w:cs="Arial"/>
                <w:color w:val="000000"/>
                <w:szCs w:val="24"/>
              </w:rPr>
              <w:t>為災民與兒少提供生活及心理重建工作，重建期為四年，超過約2,000位災民受益</w:t>
            </w:r>
            <w:r w:rsidRPr="00353C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</w:tc>
      </w:tr>
      <w:tr w:rsidR="00D06173" w:rsidRPr="008839F4" w14:paraId="3BDF5C3B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DCCE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53D" w14:textId="6BE77DA9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bookmarkStart w:id="3" w:name="_Hlk151923692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財團法人新港文教基金會</w:t>
            </w:r>
            <w:bookmarkEnd w:id="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E61" w14:textId="665FF187" w:rsidR="00B06ADC" w:rsidRPr="00B06ADC" w:rsidRDefault="00B06ADC" w:rsidP="00B06ADC">
            <w:pPr>
              <w:pStyle w:val="a8"/>
              <w:widowControl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行動圖書館推動閱讀教育：1997年捐贈首代「</w:t>
            </w:r>
            <w:proofErr w:type="gramStart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維泰號</w:t>
            </w:r>
            <w:proofErr w:type="gramEnd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」行動圖書館，解決偏遠村落閱讀困境。2018年再捐贈第二代「</w:t>
            </w:r>
            <w:proofErr w:type="gramStart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維泰號</w:t>
            </w:r>
            <w:proofErr w:type="gramEnd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」，配備影音設備，延續推廣閱讀與生活藝術至學校及社區。</w:t>
            </w:r>
          </w:p>
          <w:p w14:paraId="72BC1453" w14:textId="0EBB6837" w:rsidR="00B06ADC" w:rsidRPr="00B06ADC" w:rsidRDefault="00864C81" w:rsidP="00B06ADC">
            <w:pPr>
              <w:pStyle w:val="a8"/>
              <w:widowControl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lastRenderedPageBreak/>
              <w:t>推動樂齡</w:t>
            </w:r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教育：舉辦「</w:t>
            </w:r>
            <w:proofErr w:type="gramStart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活耀老化</w:t>
            </w:r>
            <w:proofErr w:type="gramEnd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  <w:proofErr w:type="gramStart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青銀</w:t>
            </w:r>
            <w:proofErr w:type="gramEnd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PLAY」，邀請銀髮族進行創作、保存社區特色</w:t>
            </w:r>
            <w:r w:rsid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透過藝術家工作坊</w:t>
            </w:r>
            <w:proofErr w:type="gramStart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及維泰</w:t>
            </w:r>
            <w:proofErr w:type="gramEnd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號行動圖書館</w:t>
            </w:r>
            <w:r w:rsid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巡迴</w:t>
            </w:r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proofErr w:type="gramStart"/>
            <w:r w:rsid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說演</w:t>
            </w:r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故</w:t>
            </w:r>
            <w:proofErr w:type="gramEnd"/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事</w:t>
            </w:r>
            <w:r w:rsid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分享給</w:t>
            </w:r>
            <w:r w:rsidR="00B06ADC"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銀髮族，</w:t>
            </w:r>
            <w:r w:rsidR="00B06ADC" w:rsidRPr="00B06ADC">
              <w:rPr>
                <w:rFonts w:ascii="微軟正黑體" w:eastAsia="微軟正黑體" w:hAnsi="微軟正黑體" w:cs="Arial"/>
                <w:color w:val="000000"/>
                <w:szCs w:val="24"/>
              </w:rPr>
              <w:t>落實社會處方簽，實踐樂齡健康生活。</w:t>
            </w:r>
          </w:p>
          <w:p w14:paraId="1B66C089" w14:textId="7B45F54C" w:rsidR="00B06ADC" w:rsidRPr="00B06ADC" w:rsidRDefault="00B06ADC" w:rsidP="00B06ADC">
            <w:pPr>
              <w:pStyle w:val="a8"/>
              <w:widowControl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食農教育</w:t>
            </w:r>
            <w:proofErr w:type="gramEnd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與多元文化教育：建立「1/2自然農場」，串聯地方小農、店家，推廣友善耕作概念</w:t>
            </w:r>
          </w:p>
          <w:p w14:paraId="05662D2A" w14:textId="617BA963" w:rsidR="00D06173" w:rsidRPr="00B06ADC" w:rsidRDefault="00B06ADC" w:rsidP="00B06ADC">
            <w:pPr>
              <w:pStyle w:val="a8"/>
              <w:widowControl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社會藝術教育推動：藉由藝術家引領，促成社區長輩及學生參與創作，訴說當地故事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與10個團體、社群合作，重新設計具地方特色的街角櫥窗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每年舉辦多場展示和表演活動，推動以藝術參與社區營造的終身學習。</w:t>
            </w:r>
          </w:p>
        </w:tc>
      </w:tr>
      <w:tr w:rsidR="00D06173" w:rsidRPr="008839F4" w14:paraId="612A2453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137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CED" w14:textId="4DB64414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財團法人鄭福田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文教基金會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8A7" w14:textId="6BC71468" w:rsidR="00B06ADC" w:rsidRPr="00B06ADC" w:rsidRDefault="00B06ADC" w:rsidP="00B06ADC">
            <w:pPr>
              <w:widowControl/>
              <w:numPr>
                <w:ilvl w:val="0"/>
                <w:numId w:val="19"/>
              </w:num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推動本土語言教育：2019年至2020年舉辦《寶島出狀元》青少年台語才藝全國選拔活動；編輯《地方生活母語詞條採錄》；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將本土語言</w:t>
            </w: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融入環境教育課程；擔任教育部本土語言教育學習圈組長，結合展演、文化、教學、創作等面向全方面推動母語。</w:t>
            </w:r>
          </w:p>
          <w:p w14:paraId="677B3878" w14:textId="4D339C83" w:rsidR="00B06ADC" w:rsidRPr="00B06ADC" w:rsidRDefault="00B06ADC" w:rsidP="00B06ADC">
            <w:pPr>
              <w:widowControl/>
              <w:numPr>
                <w:ilvl w:val="0"/>
                <w:numId w:val="19"/>
              </w:num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地方學知識探</w:t>
            </w:r>
            <w:proofErr w:type="gramStart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勘與廊帶</w:t>
            </w:r>
            <w:proofErr w:type="gramEnd"/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共生：規劃並執行《茶產業文化資產知識建構與應用》計畫、《深碇溯源線上文化博覽會》、《百年淡蘭茶驛站的文化空間再現》文化遊程計畫、《公民聚力、共創深坑》社區營造計畫、《韌性深坑農藝創生》社區營造計畫。 </w:t>
            </w:r>
          </w:p>
          <w:p w14:paraId="63EB9E70" w14:textId="4538B7AB" w:rsidR="00D06173" w:rsidRPr="009A63D1" w:rsidRDefault="00B06ADC" w:rsidP="00B06ADC">
            <w:pPr>
              <w:widowControl/>
              <w:numPr>
                <w:ilvl w:val="0"/>
                <w:numId w:val="19"/>
              </w:num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06ADC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培育青年公民素養：每年暑假在全臺灣北中南辦理公益性營隊，帶領高中生體現台灣社會活力，培養公民素養與明辨是非的能力，受益學生數超過千名。</w:t>
            </w:r>
          </w:p>
        </w:tc>
      </w:tr>
      <w:tr w:rsidR="00D06173" w:rsidRPr="008839F4" w14:paraId="748BB3E2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4BD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F4E" w14:textId="06D1805B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bookmarkStart w:id="4" w:name="_Hlk151924382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國立臺灣圖書館</w:t>
            </w:r>
            <w:bookmarkEnd w:id="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1FB" w14:textId="7B82B252" w:rsidR="004F669E" w:rsidRPr="004F669E" w:rsidRDefault="004F669E" w:rsidP="004F669E">
            <w:pPr>
              <w:pStyle w:val="a8"/>
              <w:widowControl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閱讀平權： 致力於身心障礙者、高齡族群及新住民閱讀需求，製作多元特殊資源，如臺灣手語電子繪本、有聲書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2021年榮獲行政院第4屆政府服務獎「社會關懷服務獎」最具包容性圖書館。。</w:t>
            </w:r>
          </w:p>
          <w:p w14:paraId="06D7A1F9" w14:textId="240FAEC2" w:rsidR="004F669E" w:rsidRPr="004F669E" w:rsidRDefault="004F669E" w:rsidP="004F669E">
            <w:pPr>
              <w:pStyle w:val="a8"/>
              <w:widowControl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走讀服務</w:t>
            </w:r>
            <w:bookmarkStart w:id="5" w:name="_GoBack"/>
            <w:bookmarkEnd w:id="5"/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： 與特教學校、醫院合作，送書、舉辦活動推動閱讀教育。</w:t>
            </w:r>
          </w:p>
          <w:p w14:paraId="196D923E" w14:textId="0006BA25" w:rsidR="004F669E" w:rsidRPr="004F669E" w:rsidRDefault="004F669E" w:rsidP="004F669E">
            <w:pPr>
              <w:pStyle w:val="a8"/>
              <w:widowControl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整合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無障礙資源： 建立身心障礙者數位圖書館，提供無障礙查詢系統與</w:t>
            </w:r>
            <w:proofErr w:type="gramStart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書目互借服務</w:t>
            </w:r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。</w:t>
            </w:r>
          </w:p>
          <w:p w14:paraId="4318F5C9" w14:textId="77777777" w:rsidR="004F669E" w:rsidRDefault="004F669E" w:rsidP="004F669E">
            <w:pPr>
              <w:pStyle w:val="a8"/>
              <w:widowControl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全國首推「臺灣繪</w:t>
            </w:r>
            <w:proofErr w:type="gramStart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本創生</w:t>
            </w:r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基地」：結合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繪本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作家、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藝文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出版團體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及政府機關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辦理繪本遊戲創作坊、原畫展、主題繪本及周邊展、作家培力營、</w:t>
            </w:r>
            <w:proofErr w:type="gramStart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好繪過</w:t>
            </w:r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生活等活動。</w:t>
            </w:r>
          </w:p>
          <w:p w14:paraId="35861977" w14:textId="7FE0BD32" w:rsidR="00D06173" w:rsidRPr="004F669E" w:rsidRDefault="004F669E" w:rsidP="004F669E">
            <w:pPr>
              <w:pStyle w:val="a8"/>
              <w:widowControl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致力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臺灣學研究：自2007年起每年辦理「臺灣學系列講座」，邀請專家學者主講；以館藏</w:t>
            </w:r>
            <w:proofErr w:type="gramStart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臺灣學特藏</w:t>
            </w:r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支援各級教師進行臺灣文史課程教學。</w:t>
            </w:r>
          </w:p>
        </w:tc>
      </w:tr>
      <w:tr w:rsidR="00D06173" w:rsidRPr="008839F4" w14:paraId="0269BB7A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426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0C7" w14:textId="645E9B1D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新北市新店區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安坑國民小學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57F" w14:textId="138CBB72" w:rsidR="004F669E" w:rsidRDefault="004F669E" w:rsidP="004F669E">
            <w:pPr>
              <w:pStyle w:val="a8"/>
              <w:widowControl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辦理補校教育，推動多元文化內涵，關注特定族群：鼓勵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補校學生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參與校外各項競賽活動，例如：新住民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lastRenderedPageBreak/>
              <w:t>母子歌謠比賽、新住民多元文化美食競賽等；提供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補校學生</w:t>
            </w: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免費文具用品及課程教材。</w:t>
            </w:r>
          </w:p>
          <w:p w14:paraId="7F9F4F31" w14:textId="39BC639E" w:rsidR="004F669E" w:rsidRDefault="004F669E" w:rsidP="004F669E">
            <w:pPr>
              <w:pStyle w:val="a8"/>
              <w:widowControl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推展高齡教育：安坑國小為「教育部北二區高齡自主學習團體」承辦學校。2008年設置「新店區安坑樂齡學習中心」，使高齡者「快樂學習、忘記年齡」，曾榮獲新北市樂齡學習中心評鑑特優。</w:t>
            </w:r>
          </w:p>
          <w:p w14:paraId="2A295E8D" w14:textId="2BF32DEB" w:rsidR="004F669E" w:rsidRDefault="004F669E" w:rsidP="004F669E">
            <w:pPr>
              <w:pStyle w:val="a8"/>
              <w:widowControl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活化空間，設置社教機構，建構學習型社區：設立「社區多元學習中心」，並開辦園藝、手工皂、親子廚房、烘焙等多元課程；設置「社區</w:t>
            </w:r>
            <w:proofErr w:type="gramStart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共讀站</w:t>
            </w:r>
            <w:proofErr w:type="gramEnd"/>
            <w:r w:rsidRPr="004F669E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」，推展閱讀教育；日式歷史建物設置「烘焙教室」及「族語教室」，豐富社區教育。</w:t>
            </w:r>
          </w:p>
          <w:p w14:paraId="788E33E4" w14:textId="3B1813E1" w:rsidR="00D06173" w:rsidRPr="00DF0DEB" w:rsidRDefault="00DF0DEB" w:rsidP="00DF0DEB">
            <w:pPr>
              <w:pStyle w:val="a8"/>
              <w:widowControl/>
              <w:numPr>
                <w:ilvl w:val="0"/>
                <w:numId w:val="29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DF0DE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積極推廣品德教育、生命教育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及家庭教育</w:t>
            </w:r>
            <w:r w:rsidRPr="00DF0DE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：定期出版輔導刊物；每年辦理生命教育、品德教育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及親職</w:t>
            </w:r>
            <w:r w:rsidRPr="00DF0DE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講座；與安德烈基金會合作</w:t>
            </w:r>
            <w:proofErr w:type="gramStart"/>
            <w:r w:rsidRPr="00DF0DE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辦理集食行善</w:t>
            </w:r>
            <w:proofErr w:type="gramEnd"/>
            <w:r w:rsidRPr="00DF0DE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幸福一日捐活動。</w:t>
            </w:r>
          </w:p>
        </w:tc>
      </w:tr>
      <w:tr w:rsidR="00D06173" w:rsidRPr="008839F4" w14:paraId="6E28A838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DE5C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B41" w14:textId="63AD6958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bookmarkStart w:id="6" w:name="_Hlk151924272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彰化縣花壇鄉農會</w:t>
            </w:r>
            <w:bookmarkEnd w:id="6"/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ABD" w14:textId="2F2F9EA5" w:rsidR="002777A1" w:rsidRPr="002777A1" w:rsidRDefault="00864C81" w:rsidP="002777A1">
            <w:pPr>
              <w:pStyle w:val="a8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bookmarkStart w:id="7" w:name="_Hlk151924318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推廣</w:t>
            </w:r>
            <w:r w:rsidR="002777A1"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茉莉花</w:t>
            </w:r>
            <w:proofErr w:type="gramStart"/>
            <w:r w:rsidR="002777A1"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友善農法</w:t>
            </w:r>
            <w:bookmarkEnd w:id="7"/>
            <w:proofErr w:type="gramEnd"/>
            <w:r w:rsidR="002777A1"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：以無毒、安全栽培茉莉花，榮獲第6屆國家環境教育民營企業組優等獎。</w:t>
            </w:r>
          </w:p>
          <w:p w14:paraId="6C02D383" w14:textId="3366807A" w:rsidR="002777A1" w:rsidRPr="002777A1" w:rsidRDefault="002777A1" w:rsidP="002777A1">
            <w:pPr>
              <w:pStyle w:val="a8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改善高齡者生活、婦女技能培訓： 辦理高齡者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生活改善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班、教授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農村婦女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藝術技能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及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農村傳統藝陣，保存農村文化。</w:t>
            </w:r>
          </w:p>
          <w:p w14:paraId="43793649" w14:textId="158CC934" w:rsidR="002777A1" w:rsidRPr="002777A1" w:rsidRDefault="002777A1" w:rsidP="002777A1">
            <w:pPr>
              <w:pStyle w:val="a8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推動食農教育</w:t>
            </w:r>
            <w:proofErr w:type="gramEnd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： 與鄉內各國小辦理農產研習班，在國中</w:t>
            </w:r>
            <w:proofErr w:type="gramStart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開辦食農體驗</w:t>
            </w:r>
            <w:proofErr w:type="gramEnd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活動課程，培養學生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對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土地友善、珍惜食物、尊重生命等綠色消費概念。</w:t>
            </w:r>
          </w:p>
          <w:p w14:paraId="1C24655D" w14:textId="6548EB1D" w:rsidR="002777A1" w:rsidRPr="002777A1" w:rsidRDefault="002777A1" w:rsidP="002777A1">
            <w:pPr>
              <w:pStyle w:val="a8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與大學合作進行USR計畫： 與大葉大學、彰化師範大學、勤益科技大學、朝陽科技大學合作，引進年輕人參與農業及社區發展。</w:t>
            </w:r>
          </w:p>
          <w:p w14:paraId="1FC1F033" w14:textId="3791D9F9" w:rsidR="00D06173" w:rsidRPr="002777A1" w:rsidRDefault="002777A1" w:rsidP="002777A1">
            <w:pPr>
              <w:pStyle w:val="a8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bookmarkStart w:id="8" w:name="_Hlk151924331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設立「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茉莉花壇夢想館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」</w:t>
            </w:r>
            <w:bookmarkEnd w:id="8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： </w:t>
            </w:r>
            <w:bookmarkStart w:id="9" w:name="_Hlk151924352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向夢想館</w:t>
            </w:r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訪客導</w:t>
            </w:r>
            <w:proofErr w:type="gramStart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覽</w:t>
            </w:r>
            <w:proofErr w:type="gramEnd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解說在地產業特色及友善耕作對環境的重要性</w:t>
            </w:r>
            <w:bookmarkEnd w:id="9"/>
            <w:r w:rsidRPr="002777A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，並獲國際認證與獎項肯定。</w:t>
            </w:r>
          </w:p>
        </w:tc>
      </w:tr>
      <w:tr w:rsidR="00D06173" w:rsidRPr="008839F4" w14:paraId="18ED7F56" w14:textId="77777777" w:rsidTr="00406AD4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86D" w14:textId="77777777" w:rsidR="00D06173" w:rsidRPr="008839F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839F4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FA4" w14:textId="1C719E4D" w:rsidR="00D06173" w:rsidRPr="00B03D74" w:rsidRDefault="00D06173" w:rsidP="00D06173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南市新市區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新市國民小學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327" w14:textId="0ADECB85" w:rsidR="00C51773" w:rsidRPr="00C51773" w:rsidRDefault="00C51773" w:rsidP="00C51773">
            <w:pPr>
              <w:pStyle w:val="a8"/>
              <w:widowControl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致力於社區教育、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樂齡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教育及多元文化教育：新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市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國小承辦新市區樂齡學習中心，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樂齡英語學習班、成人基本教育班、新住民(</w:t>
            </w:r>
            <w:proofErr w:type="gramStart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外配</w:t>
            </w:r>
            <w:proofErr w:type="gramEnd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)班、新化社區大學新市區分班等，並於2020年成立新住民語文教育輔導團；另也辦理客語生活學校長達10年。</w:t>
            </w:r>
          </w:p>
          <w:p w14:paraId="77B7A8FA" w14:textId="4A4F85C4" w:rsidR="00C51773" w:rsidRPr="00C51773" w:rsidRDefault="00C51773" w:rsidP="00C51773">
            <w:pPr>
              <w:pStyle w:val="a8"/>
              <w:widowControl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支援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南特殊教育：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設立特教分區中心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辦理教師研習、特教鑑定、親職講座，支援</w:t>
            </w:r>
            <w:proofErr w:type="gramStart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南市特教活動。</w:t>
            </w:r>
          </w:p>
          <w:p w14:paraId="563A62CF" w14:textId="43B546A1" w:rsidR="00D06173" w:rsidRPr="00A079C0" w:rsidRDefault="00C51773" w:rsidP="00C51773">
            <w:pPr>
              <w:pStyle w:val="a8"/>
              <w:widowControl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推動語文教育：承辦</w:t>
            </w:r>
            <w:proofErr w:type="gramStart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南市兒童文學徵文徵圖比賽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；</w:t>
            </w:r>
            <w:r w:rsidRPr="00C5177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校內出版在地特色繪本及新市小作家活動，長年推動語文教育。</w:t>
            </w:r>
          </w:p>
        </w:tc>
      </w:tr>
    </w:tbl>
    <w:p w14:paraId="532AFA2E" w14:textId="77777777" w:rsidR="005170DD" w:rsidRDefault="005170DD" w:rsidP="005170DD">
      <w:pPr>
        <w:rPr>
          <w:rFonts w:ascii="微軟正黑體" w:eastAsia="微軟正黑體" w:hAnsi="微軟正黑體"/>
          <w:sz w:val="28"/>
          <w:szCs w:val="28"/>
          <w:u w:val="single"/>
        </w:rPr>
      </w:pPr>
    </w:p>
    <w:p w14:paraId="69EE59F2" w14:textId="733E9A60" w:rsidR="00406AD4" w:rsidRDefault="00406AD4" w:rsidP="00406AD4">
      <w:pPr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（依團體名稱筆畫順序排序）</w:t>
      </w:r>
    </w:p>
    <w:p w14:paraId="0A50F6C1" w14:textId="4783A980" w:rsidR="00B2674F" w:rsidRPr="00406AD4" w:rsidRDefault="00B2674F" w:rsidP="005170DD"/>
    <w:sectPr w:rsidR="00B2674F" w:rsidRPr="00406AD4" w:rsidSect="005170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2ACD" w14:textId="77777777" w:rsidR="000C1B65" w:rsidRDefault="000C1B65" w:rsidP="006911C8">
      <w:pPr>
        <w:spacing w:line="240" w:lineRule="auto"/>
      </w:pPr>
      <w:r>
        <w:separator/>
      </w:r>
    </w:p>
  </w:endnote>
  <w:endnote w:type="continuationSeparator" w:id="0">
    <w:p w14:paraId="75EC2BB5" w14:textId="77777777" w:rsidR="000C1B65" w:rsidRDefault="000C1B65" w:rsidP="0069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0B40" w14:textId="77777777" w:rsidR="000C1B65" w:rsidRDefault="000C1B65" w:rsidP="006911C8">
      <w:pPr>
        <w:spacing w:line="240" w:lineRule="auto"/>
      </w:pPr>
      <w:r>
        <w:separator/>
      </w:r>
    </w:p>
  </w:footnote>
  <w:footnote w:type="continuationSeparator" w:id="0">
    <w:p w14:paraId="0ECA99DA" w14:textId="77777777" w:rsidR="000C1B65" w:rsidRDefault="000C1B65" w:rsidP="0069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B5F3" w14:textId="30231E87" w:rsidR="007379F9" w:rsidRDefault="007379F9">
    <w:pPr>
      <w:pStyle w:val="a3"/>
    </w:pPr>
    <w:r>
      <w:rPr>
        <w:rFonts w:hint="eastAsia"/>
      </w:rPr>
      <w:t>附件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7E9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5D3CE5"/>
    <w:multiLevelType w:val="hybridMultilevel"/>
    <w:tmpl w:val="F2068E0A"/>
    <w:lvl w:ilvl="0" w:tplc="C1242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63DCE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C40F1"/>
    <w:multiLevelType w:val="hybridMultilevel"/>
    <w:tmpl w:val="A4502904"/>
    <w:lvl w:ilvl="0" w:tplc="8924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87C15"/>
    <w:multiLevelType w:val="hybridMultilevel"/>
    <w:tmpl w:val="F1AE3BA8"/>
    <w:lvl w:ilvl="0" w:tplc="1216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F6900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C2A9D"/>
    <w:multiLevelType w:val="hybridMultilevel"/>
    <w:tmpl w:val="E9F88E22"/>
    <w:lvl w:ilvl="0" w:tplc="3A309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77B5B"/>
    <w:multiLevelType w:val="hybridMultilevel"/>
    <w:tmpl w:val="6D360936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34165"/>
    <w:multiLevelType w:val="hybridMultilevel"/>
    <w:tmpl w:val="624C7838"/>
    <w:lvl w:ilvl="0" w:tplc="4D181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70204"/>
    <w:multiLevelType w:val="hybridMultilevel"/>
    <w:tmpl w:val="302C7E72"/>
    <w:lvl w:ilvl="0" w:tplc="216E0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652D0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318AD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C71331"/>
    <w:multiLevelType w:val="hybridMultilevel"/>
    <w:tmpl w:val="1F149348"/>
    <w:lvl w:ilvl="0" w:tplc="AA98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C42EC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34920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9C2E68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32AAA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0279ED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F667A"/>
    <w:multiLevelType w:val="hybridMultilevel"/>
    <w:tmpl w:val="1F5C4BEC"/>
    <w:lvl w:ilvl="0" w:tplc="092E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AC2DD2"/>
    <w:multiLevelType w:val="hybridMultilevel"/>
    <w:tmpl w:val="D9204826"/>
    <w:lvl w:ilvl="0" w:tplc="2950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7737F1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F7141"/>
    <w:multiLevelType w:val="hybridMultilevel"/>
    <w:tmpl w:val="815AC884"/>
    <w:lvl w:ilvl="0" w:tplc="43D0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A7E3B"/>
    <w:multiLevelType w:val="hybridMultilevel"/>
    <w:tmpl w:val="F402A910"/>
    <w:lvl w:ilvl="0" w:tplc="E92CC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A35F2D"/>
    <w:multiLevelType w:val="hybridMultilevel"/>
    <w:tmpl w:val="EF228026"/>
    <w:lvl w:ilvl="0" w:tplc="30A22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402FED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FE1A88"/>
    <w:multiLevelType w:val="hybridMultilevel"/>
    <w:tmpl w:val="05560F1E"/>
    <w:lvl w:ilvl="0" w:tplc="F4B43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F4A2E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467B6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CE6724"/>
    <w:multiLevelType w:val="hybridMultilevel"/>
    <w:tmpl w:val="4A6EF614"/>
    <w:lvl w:ilvl="0" w:tplc="30628B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9"/>
  </w:num>
  <w:num w:numId="5">
    <w:abstractNumId w:val="1"/>
  </w:num>
  <w:num w:numId="6">
    <w:abstractNumId w:val="4"/>
  </w:num>
  <w:num w:numId="7">
    <w:abstractNumId w:val="21"/>
  </w:num>
  <w:num w:numId="8">
    <w:abstractNumId w:val="27"/>
  </w:num>
  <w:num w:numId="9">
    <w:abstractNumId w:val="15"/>
  </w:num>
  <w:num w:numId="10">
    <w:abstractNumId w:val="5"/>
  </w:num>
  <w:num w:numId="11">
    <w:abstractNumId w:val="16"/>
  </w:num>
  <w:num w:numId="12">
    <w:abstractNumId w:val="28"/>
  </w:num>
  <w:num w:numId="13">
    <w:abstractNumId w:val="20"/>
  </w:num>
  <w:num w:numId="14">
    <w:abstractNumId w:val="13"/>
  </w:num>
  <w:num w:numId="15">
    <w:abstractNumId w:val="17"/>
  </w:num>
  <w:num w:numId="16">
    <w:abstractNumId w:val="26"/>
  </w:num>
  <w:num w:numId="17">
    <w:abstractNumId w:val="10"/>
  </w:num>
  <w:num w:numId="18">
    <w:abstractNumId w:val="7"/>
  </w:num>
  <w:num w:numId="19">
    <w:abstractNumId w:val="14"/>
  </w:num>
  <w:num w:numId="20">
    <w:abstractNumId w:val="2"/>
  </w:num>
  <w:num w:numId="21">
    <w:abstractNumId w:val="0"/>
  </w:num>
  <w:num w:numId="22">
    <w:abstractNumId w:val="11"/>
  </w:num>
  <w:num w:numId="23">
    <w:abstractNumId w:val="24"/>
  </w:num>
  <w:num w:numId="24">
    <w:abstractNumId w:val="22"/>
  </w:num>
  <w:num w:numId="25">
    <w:abstractNumId w:val="25"/>
  </w:num>
  <w:num w:numId="26">
    <w:abstractNumId w:val="18"/>
  </w:num>
  <w:num w:numId="27">
    <w:abstractNumId w:val="12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C8"/>
    <w:rsid w:val="00021C2C"/>
    <w:rsid w:val="000569A0"/>
    <w:rsid w:val="00063C92"/>
    <w:rsid w:val="00065940"/>
    <w:rsid w:val="000907DC"/>
    <w:rsid w:val="000B1F6A"/>
    <w:rsid w:val="000C1B65"/>
    <w:rsid w:val="0012290D"/>
    <w:rsid w:val="001648A0"/>
    <w:rsid w:val="001718A4"/>
    <w:rsid w:val="001C0A9E"/>
    <w:rsid w:val="001C5312"/>
    <w:rsid w:val="001E6E43"/>
    <w:rsid w:val="001F42BA"/>
    <w:rsid w:val="00214F5C"/>
    <w:rsid w:val="0021736C"/>
    <w:rsid w:val="002304D0"/>
    <w:rsid w:val="002407CF"/>
    <w:rsid w:val="00240CA0"/>
    <w:rsid w:val="002777A1"/>
    <w:rsid w:val="002B111E"/>
    <w:rsid w:val="002B4C93"/>
    <w:rsid w:val="002D1DA8"/>
    <w:rsid w:val="002E6831"/>
    <w:rsid w:val="0030656B"/>
    <w:rsid w:val="00353CBB"/>
    <w:rsid w:val="00365AA9"/>
    <w:rsid w:val="003D6C59"/>
    <w:rsid w:val="003E4D26"/>
    <w:rsid w:val="00406AD4"/>
    <w:rsid w:val="00422442"/>
    <w:rsid w:val="00426DB5"/>
    <w:rsid w:val="00432DEA"/>
    <w:rsid w:val="00454407"/>
    <w:rsid w:val="00496F7F"/>
    <w:rsid w:val="004A73E4"/>
    <w:rsid w:val="004E17E8"/>
    <w:rsid w:val="004F5D7B"/>
    <w:rsid w:val="004F669E"/>
    <w:rsid w:val="00503FED"/>
    <w:rsid w:val="005170DD"/>
    <w:rsid w:val="00547917"/>
    <w:rsid w:val="0055114F"/>
    <w:rsid w:val="005727F8"/>
    <w:rsid w:val="0057502F"/>
    <w:rsid w:val="0059212D"/>
    <w:rsid w:val="005A61A0"/>
    <w:rsid w:val="005D7C7A"/>
    <w:rsid w:val="005E6378"/>
    <w:rsid w:val="005F3306"/>
    <w:rsid w:val="00603DC4"/>
    <w:rsid w:val="006153B3"/>
    <w:rsid w:val="00624074"/>
    <w:rsid w:val="00637FA9"/>
    <w:rsid w:val="00650AA2"/>
    <w:rsid w:val="0065759B"/>
    <w:rsid w:val="00686065"/>
    <w:rsid w:val="006911C8"/>
    <w:rsid w:val="006A34F5"/>
    <w:rsid w:val="006A35CA"/>
    <w:rsid w:val="006A491C"/>
    <w:rsid w:val="006B1CE4"/>
    <w:rsid w:val="006B7878"/>
    <w:rsid w:val="006C30FB"/>
    <w:rsid w:val="006D6818"/>
    <w:rsid w:val="006E2980"/>
    <w:rsid w:val="006F0183"/>
    <w:rsid w:val="00723AE8"/>
    <w:rsid w:val="007379F9"/>
    <w:rsid w:val="007525E0"/>
    <w:rsid w:val="0077034C"/>
    <w:rsid w:val="00770357"/>
    <w:rsid w:val="00782092"/>
    <w:rsid w:val="007B0C11"/>
    <w:rsid w:val="007B2D96"/>
    <w:rsid w:val="007C6805"/>
    <w:rsid w:val="007D2089"/>
    <w:rsid w:val="008056D2"/>
    <w:rsid w:val="00817E80"/>
    <w:rsid w:val="00835C81"/>
    <w:rsid w:val="0084529A"/>
    <w:rsid w:val="00864C81"/>
    <w:rsid w:val="00872EF1"/>
    <w:rsid w:val="008839F4"/>
    <w:rsid w:val="00894705"/>
    <w:rsid w:val="008C164D"/>
    <w:rsid w:val="008E075E"/>
    <w:rsid w:val="0096222C"/>
    <w:rsid w:val="00971D7D"/>
    <w:rsid w:val="009A63D1"/>
    <w:rsid w:val="009D4ACC"/>
    <w:rsid w:val="009F43EE"/>
    <w:rsid w:val="00A00B3C"/>
    <w:rsid w:val="00A0553D"/>
    <w:rsid w:val="00A079C0"/>
    <w:rsid w:val="00A10C99"/>
    <w:rsid w:val="00A3299C"/>
    <w:rsid w:val="00A4413B"/>
    <w:rsid w:val="00A80546"/>
    <w:rsid w:val="00AA05A8"/>
    <w:rsid w:val="00AB17B4"/>
    <w:rsid w:val="00AC352C"/>
    <w:rsid w:val="00AE22F1"/>
    <w:rsid w:val="00B03D74"/>
    <w:rsid w:val="00B06ADC"/>
    <w:rsid w:val="00B0780C"/>
    <w:rsid w:val="00B2674F"/>
    <w:rsid w:val="00B33560"/>
    <w:rsid w:val="00B720E0"/>
    <w:rsid w:val="00B825C5"/>
    <w:rsid w:val="00B82CCC"/>
    <w:rsid w:val="00BB62C3"/>
    <w:rsid w:val="00BC3CAC"/>
    <w:rsid w:val="00BE57E8"/>
    <w:rsid w:val="00C0293C"/>
    <w:rsid w:val="00C22722"/>
    <w:rsid w:val="00C235C7"/>
    <w:rsid w:val="00C51773"/>
    <w:rsid w:val="00C604FD"/>
    <w:rsid w:val="00C61AA0"/>
    <w:rsid w:val="00CD5405"/>
    <w:rsid w:val="00CE7920"/>
    <w:rsid w:val="00D06173"/>
    <w:rsid w:val="00D1756F"/>
    <w:rsid w:val="00D45991"/>
    <w:rsid w:val="00D60277"/>
    <w:rsid w:val="00D63DD5"/>
    <w:rsid w:val="00DB4AF7"/>
    <w:rsid w:val="00DB6623"/>
    <w:rsid w:val="00DC323E"/>
    <w:rsid w:val="00DF0DEB"/>
    <w:rsid w:val="00E144A9"/>
    <w:rsid w:val="00E15F3E"/>
    <w:rsid w:val="00E3051C"/>
    <w:rsid w:val="00E351C3"/>
    <w:rsid w:val="00E426A3"/>
    <w:rsid w:val="00E509E1"/>
    <w:rsid w:val="00E81A0A"/>
    <w:rsid w:val="00EA3BE0"/>
    <w:rsid w:val="00EF6102"/>
    <w:rsid w:val="00F04D8D"/>
    <w:rsid w:val="00F15F18"/>
    <w:rsid w:val="00F22DBB"/>
    <w:rsid w:val="00F35BD5"/>
    <w:rsid w:val="00F50578"/>
    <w:rsid w:val="00F53F52"/>
    <w:rsid w:val="00F547C2"/>
    <w:rsid w:val="00F55932"/>
    <w:rsid w:val="00F81563"/>
    <w:rsid w:val="00FC4269"/>
    <w:rsid w:val="00FD12C7"/>
    <w:rsid w:val="00FD751C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E3BE"/>
  <w15:docId w15:val="{AC3C2689-9461-4EB2-B15D-4A52F27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C8"/>
    <w:rPr>
      <w:sz w:val="20"/>
      <w:szCs w:val="20"/>
    </w:rPr>
  </w:style>
  <w:style w:type="table" w:styleId="a7">
    <w:name w:val="Table Grid"/>
    <w:basedOn w:val="a1"/>
    <w:uiPriority w:val="59"/>
    <w:rsid w:val="00691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2132</Words>
  <Characters>2304</Characters>
  <Application>Microsoft Office Word</Application>
  <DocSecurity>0</DocSecurity>
  <Lines>192</Lines>
  <Paragraphs>126</Paragraphs>
  <ScaleCrop>false</ScaleCrop>
  <Company>Chinacom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MOE</cp:lastModifiedBy>
  <cp:revision>10</cp:revision>
  <dcterms:created xsi:type="dcterms:W3CDTF">2023-11-26T05:27:00Z</dcterms:created>
  <dcterms:modified xsi:type="dcterms:W3CDTF">2023-11-26T13:06:00Z</dcterms:modified>
</cp:coreProperties>
</file>