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2A" w:rsidRPr="00013490" w:rsidRDefault="00CB46BB" w:rsidP="00934665">
      <w:pPr>
        <w:ind w:leftChars="-413" w:left="-97" w:hangingChars="248" w:hanging="894"/>
        <w:jc w:val="center"/>
        <w:rPr>
          <w:rFonts w:ascii="標楷體" w:eastAsia="標楷體" w:hAnsi="標楷體" w:cs="Times New Roman"/>
          <w:b/>
          <w:sz w:val="36"/>
          <w:szCs w:val="40"/>
        </w:rPr>
      </w:pPr>
      <w:r>
        <w:rPr>
          <w:rFonts w:ascii="標楷體" w:eastAsia="標楷體" w:hAnsi="標楷體" w:cs="Times New Roman" w:hint="eastAsia"/>
          <w:b/>
          <w:sz w:val="36"/>
          <w:szCs w:val="40"/>
        </w:rPr>
        <w:t>5/19</w:t>
      </w:r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-5/28因應</w:t>
      </w:r>
      <w:proofErr w:type="gramStart"/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疫</w:t>
      </w:r>
      <w:proofErr w:type="gramEnd"/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情</w:t>
      </w:r>
      <w:r w:rsidR="00013490">
        <w:rPr>
          <w:rFonts w:ascii="標楷體" w:eastAsia="標楷體" w:hAnsi="標楷體" w:cs="Times New Roman" w:hint="eastAsia"/>
          <w:b/>
          <w:sz w:val="36"/>
          <w:szCs w:val="40"/>
        </w:rPr>
        <w:t>停課</w:t>
      </w:r>
      <w:proofErr w:type="gramStart"/>
      <w:r w:rsidR="00013490">
        <w:rPr>
          <w:rFonts w:ascii="標楷體" w:eastAsia="標楷體" w:hAnsi="標楷體" w:cs="Times New Roman" w:hint="eastAsia"/>
          <w:b/>
          <w:sz w:val="36"/>
          <w:szCs w:val="40"/>
        </w:rPr>
        <w:t>居家</w:t>
      </w:r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線上學習</w:t>
      </w:r>
      <w:proofErr w:type="gramEnd"/>
    </w:p>
    <w:p w:rsidR="00843D79" w:rsidRPr="00013490" w:rsidRDefault="00EE4882" w:rsidP="00325D4C">
      <w:pPr>
        <w:ind w:leftChars="-413" w:left="-97" w:hangingChars="248" w:hanging="894"/>
        <w:jc w:val="center"/>
        <w:rPr>
          <w:rFonts w:ascii="標楷體" w:eastAsia="標楷體" w:hAnsi="標楷體" w:cs="Times New Roman"/>
          <w:b/>
          <w:sz w:val="36"/>
          <w:szCs w:val="40"/>
        </w:rPr>
      </w:pPr>
      <w:r w:rsidRPr="00013490">
        <w:rPr>
          <w:rFonts w:ascii="標楷體" w:eastAsia="標楷體" w:hAnsi="標楷體" w:cs="Times New Roman" w:hint="eastAsia"/>
          <w:b/>
          <w:sz w:val="36"/>
          <w:szCs w:val="40"/>
        </w:rPr>
        <w:t>可能面臨</w:t>
      </w:r>
      <w:r w:rsidR="00B50528" w:rsidRPr="00013490">
        <w:rPr>
          <w:rFonts w:ascii="標楷體" w:eastAsia="標楷體" w:hAnsi="標楷體" w:cs="Times New Roman" w:hint="eastAsia"/>
          <w:b/>
          <w:sz w:val="36"/>
          <w:szCs w:val="40"/>
        </w:rPr>
        <w:t>問題</w:t>
      </w:r>
      <w:r w:rsidR="00423C13" w:rsidRPr="00013490">
        <w:rPr>
          <w:rFonts w:ascii="標楷體" w:eastAsia="標楷體" w:hAnsi="標楷體" w:cs="Times New Roman"/>
          <w:b/>
          <w:sz w:val="36"/>
          <w:szCs w:val="40"/>
        </w:rPr>
        <w:t>及因應</w:t>
      </w:r>
    </w:p>
    <w:p w:rsidR="00DA3D0D" w:rsidRPr="00E259DF" w:rsidRDefault="00E259DF" w:rsidP="00E259DF">
      <w:pPr>
        <w:ind w:leftChars="-413" w:left="-395" w:hangingChars="248" w:hanging="596"/>
        <w:jc w:val="righ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110.05.</w:t>
      </w:r>
      <w:r w:rsidR="00B62376">
        <w:rPr>
          <w:rFonts w:ascii="標楷體" w:eastAsia="標楷體" w:hAnsi="標楷體" w:cs="Times New Roman" w:hint="eastAsia"/>
          <w:b/>
          <w:szCs w:val="24"/>
        </w:rPr>
        <w:t>19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97"/>
        <w:gridCol w:w="1895"/>
        <w:gridCol w:w="7236"/>
      </w:tblGrid>
      <w:tr w:rsidR="00C70977" w:rsidRPr="00C70977" w:rsidTr="00993406">
        <w:trPr>
          <w:trHeight w:val="531"/>
          <w:tblHeader/>
          <w:jc w:val="center"/>
        </w:trPr>
        <w:tc>
          <w:tcPr>
            <w:tcW w:w="258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984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問</w:t>
            </w:r>
            <w:r w:rsidR="00325D4C"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題</w:t>
            </w:r>
          </w:p>
        </w:tc>
        <w:tc>
          <w:tcPr>
            <w:tcW w:w="3758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</w:t>
            </w:r>
            <w:r w:rsidR="00325D4C"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明</w:t>
            </w:r>
          </w:p>
        </w:tc>
      </w:tr>
      <w:tr w:rsidR="00C70977" w:rsidRPr="00C70977" w:rsidTr="00993406">
        <w:trPr>
          <w:trHeight w:val="531"/>
          <w:jc w:val="center"/>
        </w:trPr>
        <w:tc>
          <w:tcPr>
            <w:tcW w:w="258" w:type="pct"/>
            <w:vAlign w:val="center"/>
          </w:tcPr>
          <w:p w:rsidR="00306320" w:rsidRPr="00C70977" w:rsidRDefault="00306320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306320" w:rsidRPr="0011468E" w:rsidRDefault="00013490" w:rsidP="00013490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停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止到校上課的</w:t>
            </w:r>
            <w:r w:rsidR="00D73DD9" w:rsidRPr="00C70977">
              <w:rPr>
                <w:rFonts w:ascii="標楷體" w:eastAsia="標楷體" w:hAnsi="標楷體" w:cs="Times New Roman"/>
                <w:sz w:val="28"/>
                <w:szCs w:val="28"/>
              </w:rPr>
              <w:t>適用對象為何？</w:t>
            </w:r>
          </w:p>
        </w:tc>
        <w:tc>
          <w:tcPr>
            <w:tcW w:w="3758" w:type="pct"/>
            <w:vAlign w:val="center"/>
          </w:tcPr>
          <w:p w:rsidR="00013490" w:rsidRPr="00C9202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全國</w:t>
            </w:r>
            <w:r w:rsidR="00C9202E" w:rsidRPr="00013490">
              <w:rPr>
                <w:rFonts w:ascii="標楷體" w:eastAsia="標楷體" w:hAnsi="標楷體" w:cs="Times New Roman"/>
                <w:sz w:val="28"/>
                <w:szCs w:val="28"/>
              </w:rPr>
              <w:t>各</w:t>
            </w:r>
            <w:r w:rsidR="00FE6A40">
              <w:rPr>
                <w:rFonts w:ascii="標楷體" w:eastAsia="標楷體" w:hAnsi="標楷體" w:cs="Times New Roman" w:hint="eastAsia"/>
                <w:sz w:val="28"/>
                <w:szCs w:val="28"/>
              </w:rPr>
              <w:t>級學校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及公私立幼兒園</w:t>
            </w:r>
            <w:r w:rsidR="00013490" w:rsidRPr="00C9202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379B3" w:rsidRPr="004379B3" w:rsidRDefault="004379B3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5404">
              <w:rPr>
                <w:rFonts w:ascii="標楷體" w:eastAsia="標楷體" w:hAnsi="標楷體" w:cs="Times New Roman"/>
                <w:sz w:val="28"/>
                <w:szCs w:val="28"/>
              </w:rPr>
              <w:t>實驗教育機構及團體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11468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外僑學校。</w:t>
            </w:r>
          </w:p>
          <w:p w:rsidR="0011468E" w:rsidRPr="0011468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兒童課後照顧服務中心、補習班等各類教育機構。</w:t>
            </w:r>
          </w:p>
        </w:tc>
      </w:tr>
      <w:tr w:rsidR="00C70977" w:rsidRPr="00C70977" w:rsidTr="00993406">
        <w:trPr>
          <w:trHeight w:val="1501"/>
          <w:jc w:val="center"/>
        </w:trPr>
        <w:tc>
          <w:tcPr>
            <w:tcW w:w="258" w:type="pct"/>
            <w:vAlign w:val="center"/>
          </w:tcPr>
          <w:p w:rsidR="00306320" w:rsidRPr="00C70977" w:rsidRDefault="00306320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306320" w:rsidRPr="00C70977" w:rsidRDefault="00013490" w:rsidP="00934665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</w:t>
            </w:r>
            <w:r w:rsidR="0011468E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止到校</w:t>
            </w:r>
            <w:proofErr w:type="gramStart"/>
            <w:r w:rsid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期間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</w:t>
            </w:r>
            <w:proofErr w:type="gramEnd"/>
            <w:r w:rsid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課程是否繼續？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是否需要另行補課？</w:t>
            </w:r>
            <w:r w:rsidRPr="00C70977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8" w:type="pct"/>
            <w:vAlign w:val="center"/>
          </w:tcPr>
          <w:p w:rsidR="00934665" w:rsidRPr="006648E4" w:rsidRDefault="0011468E" w:rsidP="0076420B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停止到校</w:t>
            </w:r>
            <w:proofErr w:type="gramStart"/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大專校院及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以下學校原則改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居家線上學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習</w:t>
            </w:r>
            <w:r w:rsid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proofErr w:type="gramStart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線上</w:t>
            </w:r>
            <w:r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學習</w:t>
            </w:r>
            <w:proofErr w:type="gramEnd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方式可採同步、非同步或混成方式。</w:t>
            </w:r>
          </w:p>
          <w:p w:rsidR="00947E49" w:rsidRPr="00947E49" w:rsidRDefault="00013490" w:rsidP="0076420B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線上學習</w:t>
            </w:r>
            <w:proofErr w:type="gramEnd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為正式課程，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以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暑假期間不另行補課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為原則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306320" w:rsidRPr="00C70977" w:rsidRDefault="00947E49" w:rsidP="00FC750F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12B">
              <w:rPr>
                <w:rFonts w:ascii="標楷體" w:eastAsia="標楷體" w:hAnsi="標楷體" w:cs="Times New Roman" w:hint="eastAsia"/>
                <w:sz w:val="28"/>
                <w:szCs w:val="28"/>
              </w:rPr>
              <w:t>課程、教學與評量方式</w:t>
            </w:r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，授權學校以彈性多元方式處理，並</w:t>
            </w:r>
            <w:proofErr w:type="gramStart"/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從寬認定為原則。</w:t>
            </w:r>
          </w:p>
        </w:tc>
      </w:tr>
      <w:tr w:rsidR="00416302" w:rsidRPr="00C70977" w:rsidTr="00993406">
        <w:trPr>
          <w:trHeight w:val="1501"/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416302" w:rsidRPr="003B5937" w:rsidRDefault="00C4748A" w:rsidP="003B5937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</w:t>
            </w:r>
            <w:proofErr w:type="gramStart"/>
            <w:r w:rsid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實施線上學習</w:t>
            </w:r>
            <w:proofErr w:type="gramEnd"/>
            <w:r w:rsid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的整備作業</w:t>
            </w:r>
            <w:r w:rsidRP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6648E4" w:rsidRPr="006648E4" w:rsidRDefault="00596DE2" w:rsidP="0076420B">
            <w:pPr>
              <w:pStyle w:val="a3"/>
              <w:numPr>
                <w:ilvl w:val="0"/>
                <w:numId w:val="7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縣市政府應盤點各校資訊設備並備</w:t>
            </w:r>
            <w:proofErr w:type="gramStart"/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妥線上</w:t>
            </w:r>
            <w:proofErr w:type="gramEnd"/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學習所需相關資訊設備，適時調配縣市內資源，並得以跨區、跨校方式協助學生借用所需之學習資源</w:t>
            </w:r>
            <w:r w:rsidRPr="009C326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6648E4" w:rsidRPr="006648E4" w:rsidRDefault="00416302" w:rsidP="0076420B">
            <w:pPr>
              <w:pStyle w:val="a3"/>
              <w:numPr>
                <w:ilvl w:val="0"/>
                <w:numId w:val="7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應先評估其整備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狀況，備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妥</w:t>
            </w:r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</w:t>
            </w:r>
            <w:proofErr w:type="gramEnd"/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學習相關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設備、資源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後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實施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；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惟</w:t>
            </w:r>
            <w:proofErr w:type="gramEnd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整備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期間</w:t>
            </w:r>
            <w:proofErr w:type="gramEnd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，學校仍須掌握學生居家</w:t>
            </w:r>
            <w:r w:rsidR="003B5937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及自主學習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情形。</w:t>
            </w:r>
          </w:p>
        </w:tc>
      </w:tr>
      <w:tr w:rsidR="00C70977" w:rsidRPr="00C70977" w:rsidTr="00993406">
        <w:trPr>
          <w:jc w:val="center"/>
        </w:trPr>
        <w:tc>
          <w:tcPr>
            <w:tcW w:w="258" w:type="pct"/>
            <w:vAlign w:val="center"/>
          </w:tcPr>
          <w:p w:rsidR="00037736" w:rsidRPr="00C70977" w:rsidRDefault="00C4748A" w:rsidP="0003773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037736" w:rsidRPr="002B2F93" w:rsidRDefault="00840A8A" w:rsidP="00CB46BB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</w:t>
            </w:r>
            <w:r w:rsidR="001E4123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改</w:t>
            </w:r>
            <w:proofErr w:type="gramStart"/>
            <w:r w:rsidR="001E4123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 w:rsidR="00037736"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教師</w:t>
            </w: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是否需</w:t>
            </w:r>
            <w:r w:rsidR="00934665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要</w:t>
            </w:r>
            <w:r w:rsidR="00CB46BB"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到校</w:t>
            </w:r>
            <w:r w:rsidR="00CB46BB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上課</w:t>
            </w:r>
            <w:r w:rsidR="00037736"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934665" w:rsidRPr="002B2F93" w:rsidRDefault="00934665" w:rsidP="0076420B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學校可依其網路頻寬、數位設備等資源情形，</w:t>
            </w:r>
            <w:r w:rsidR="002B2F93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訂定到校</w:t>
            </w: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到校或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採居家線上教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學之人數。其中，教師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採居家線上教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學者，應以下列情形為優先：</w:t>
            </w:r>
          </w:p>
          <w:p w:rsidR="00056B32" w:rsidRPr="002B2F93" w:rsidRDefault="00934665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為自主健康管理者，或有同住家人實施居家隔離或居家檢疫。</w:t>
            </w:r>
          </w:p>
          <w:p w:rsidR="00056B32" w:rsidRPr="002B2F93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居住於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情第三級警戒區域。</w:t>
            </w:r>
          </w:p>
          <w:p w:rsidR="00056B32" w:rsidRPr="002B2F93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需於不同之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情警戒區域間通勤者。</w:t>
            </w:r>
          </w:p>
          <w:p w:rsidR="00056B32" w:rsidRPr="002B2F93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懷孕者或有12歲以下學童需照顧者。</w:t>
            </w:r>
          </w:p>
          <w:p w:rsidR="002B2F93" w:rsidRPr="002B2F93" w:rsidRDefault="002B2F93" w:rsidP="002B2F93">
            <w:pPr>
              <w:pStyle w:val="Default"/>
              <w:spacing w:beforeLines="50" w:before="180"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2B2F93">
              <w:rPr>
                <w:rFonts w:hAnsi="標楷體" w:cs="Arial" w:hint="eastAsia"/>
                <w:sz w:val="28"/>
                <w:szCs w:val="28"/>
                <w:shd w:val="clear" w:color="auto" w:fill="FFFFFF"/>
              </w:rPr>
              <w:t>2.</w:t>
            </w:r>
            <w:r w:rsidRPr="002B2F93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2B2F93">
              <w:rPr>
                <w:rFonts w:hAnsi="標楷體" w:hint="eastAsia"/>
                <w:color w:val="auto"/>
                <w:sz w:val="28"/>
                <w:szCs w:val="28"/>
              </w:rPr>
              <w:t>為降低上班移動之感染風險，請學校考量維持校務運</w:t>
            </w:r>
            <w:r w:rsidRPr="002B2F93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作及線上學習之需要，適度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彈性</w:t>
            </w:r>
            <w:r w:rsidRPr="002B2F93">
              <w:rPr>
                <w:rFonts w:hAnsi="標楷體" w:hint="eastAsia"/>
                <w:color w:val="auto"/>
                <w:sz w:val="28"/>
                <w:szCs w:val="28"/>
              </w:rPr>
              <w:t>提高教</w:t>
            </w:r>
            <w:bookmarkStart w:id="0" w:name="_GoBack"/>
            <w:bookmarkEnd w:id="0"/>
            <w:r w:rsidRPr="002B2F93">
              <w:rPr>
                <w:rFonts w:hAnsi="標楷體" w:hint="eastAsia"/>
                <w:color w:val="auto"/>
                <w:sz w:val="28"/>
                <w:szCs w:val="28"/>
              </w:rPr>
              <w:t>職員工居家上班人數。</w:t>
            </w:r>
          </w:p>
        </w:tc>
      </w:tr>
      <w:tr w:rsidR="00CB46BB" w:rsidRPr="00C70977" w:rsidTr="00993406">
        <w:trPr>
          <w:jc w:val="center"/>
        </w:trPr>
        <w:tc>
          <w:tcPr>
            <w:tcW w:w="258" w:type="pct"/>
            <w:vAlign w:val="center"/>
          </w:tcPr>
          <w:p w:rsidR="00CB46BB" w:rsidRDefault="00C4748A" w:rsidP="0003773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84" w:type="pct"/>
            <w:vAlign w:val="center"/>
          </w:tcPr>
          <w:p w:rsidR="00CB46BB" w:rsidRPr="002B2F93" w:rsidRDefault="00CB46BB" w:rsidP="00840A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</w:t>
            </w:r>
            <w:r w:rsidR="001E4123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改</w:t>
            </w:r>
            <w:proofErr w:type="gramStart"/>
            <w:r w:rsidR="001E4123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行政人員是否須到校上班？</w:t>
            </w:r>
          </w:p>
        </w:tc>
        <w:tc>
          <w:tcPr>
            <w:tcW w:w="3758" w:type="pct"/>
            <w:vAlign w:val="center"/>
          </w:tcPr>
          <w:p w:rsidR="00CB46BB" w:rsidRPr="002B2F93" w:rsidRDefault="006648E4" w:rsidP="00CB46BB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行政人員</w:t>
            </w:r>
            <w:r w:rsidR="00CB46BB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以到校上班為原則。</w:t>
            </w:r>
          </w:p>
        </w:tc>
      </w:tr>
      <w:tr w:rsidR="00C4748A" w:rsidRPr="00C70977" w:rsidTr="00993406">
        <w:trPr>
          <w:jc w:val="center"/>
        </w:trPr>
        <w:tc>
          <w:tcPr>
            <w:tcW w:w="258" w:type="pct"/>
            <w:vAlign w:val="center"/>
          </w:tcPr>
          <w:p w:rsidR="00C4748A" w:rsidRDefault="00C4748A" w:rsidP="00C4748A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C4748A" w:rsidRPr="002B2F93" w:rsidRDefault="00947E49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高中以下學生</w:t>
            </w:r>
            <w:r w:rsidR="00C4748A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如家中無數位學習設備</w:t>
            </w:r>
            <w:proofErr w:type="gramStart"/>
            <w:r w:rsidR="00C4748A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進行線上學習</w:t>
            </w:r>
            <w:proofErr w:type="gramEnd"/>
            <w:r w:rsidR="00C4748A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怎麼辦？</w:t>
            </w:r>
          </w:p>
        </w:tc>
        <w:tc>
          <w:tcPr>
            <w:tcW w:w="3758" w:type="pct"/>
            <w:vAlign w:val="center"/>
          </w:tcPr>
          <w:p w:rsidR="00C4748A" w:rsidRPr="002B2F93" w:rsidRDefault="00947E49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學生</w:t>
            </w:r>
            <w:r w:rsidR="00C4748A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可向學校借用，或</w:t>
            </w: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由學校提供學生到校學習之相關空間及設備，並安排人力協助學生學習、照顧及用餐。</w:t>
            </w:r>
          </w:p>
        </w:tc>
      </w:tr>
      <w:tr w:rsidR="001E4123" w:rsidRPr="00C70977" w:rsidTr="00993406">
        <w:trPr>
          <w:jc w:val="center"/>
        </w:trPr>
        <w:tc>
          <w:tcPr>
            <w:tcW w:w="258" w:type="pct"/>
            <w:vAlign w:val="center"/>
          </w:tcPr>
          <w:p w:rsidR="001E4123" w:rsidRPr="00C70977" w:rsidRDefault="004379B3" w:rsidP="001E412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984" w:type="pct"/>
          </w:tcPr>
          <w:p w:rsidR="001E4123" w:rsidRPr="002B2F93" w:rsidRDefault="001E4123" w:rsidP="001E412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因應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情停課居家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線上學習期間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(110年5月19日至28日)，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12歲以下</w:t>
            </w:r>
            <w:r w:rsidR="00DD6724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孩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童之家長如有親自照護之要求，該如何因應？</w:t>
            </w:r>
          </w:p>
        </w:tc>
        <w:tc>
          <w:tcPr>
            <w:tcW w:w="3758" w:type="pct"/>
          </w:tcPr>
          <w:p w:rsidR="00947E49" w:rsidRPr="002B2F93" w:rsidRDefault="001E4123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配合指揮中心之決策，若家長有親自照顧12</w:t>
            </w:r>
            <w:r w:rsidR="00DD6724"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歲以下之</w:t>
            </w:r>
            <w:r w:rsidR="00DD6724"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孩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童之需求，</w:t>
            </w: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因應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情停課居家</w:t>
            </w:r>
            <w:proofErr w:type="gramStart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線上學習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期間，受</w:t>
            </w:r>
            <w:proofErr w:type="gramEnd"/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僱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之家長其中1人得請防疫照顧假，雇主應予准假。</w:t>
            </w:r>
          </w:p>
          <w:p w:rsidR="00947E49" w:rsidRPr="002B2F93" w:rsidRDefault="004379B3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前述家長，包括父母、養父母、監護人或其他日常實際照顧兒童之人(如爺爺、奶奶等)。</w:t>
            </w:r>
          </w:p>
          <w:p w:rsidR="00947E49" w:rsidRPr="002B2F93" w:rsidRDefault="00947E49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2F9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高中以下學生（含幼兒園）之家長因故無法在家照顧或學生無法進行居家學習者，學校（含幼兒園）仍應安排人力，提供學生到校學習、照顧及用餐。</w:t>
            </w:r>
          </w:p>
        </w:tc>
      </w:tr>
      <w:tr w:rsidR="00B12201" w:rsidRPr="00C70977" w:rsidTr="00993406">
        <w:trPr>
          <w:jc w:val="center"/>
        </w:trPr>
        <w:tc>
          <w:tcPr>
            <w:tcW w:w="258" w:type="pct"/>
            <w:vAlign w:val="center"/>
          </w:tcPr>
          <w:p w:rsidR="00B12201" w:rsidRPr="00C70977" w:rsidRDefault="00C4748A" w:rsidP="00B12201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B12201" w:rsidRPr="002B2F93" w:rsidRDefault="00B12201" w:rsidP="00B12201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就讀國高中持有身心障礙證明之子女，有照顧需求，家長得請防疫照顧假，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其申請對象為何？請假是否需要證明？</w:t>
            </w:r>
          </w:p>
        </w:tc>
        <w:tc>
          <w:tcPr>
            <w:tcW w:w="3758" w:type="pct"/>
            <w:vAlign w:val="center"/>
          </w:tcPr>
          <w:p w:rsidR="00B12201" w:rsidRPr="002B2F93" w:rsidRDefault="00B12201" w:rsidP="0076420B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申請對象為就讀國高中領有身心障礙證明（依身心障礙者權益保障法核發之證明）學生之家長，其中一人得申請防疫照顧假；如果雇主要求須提供相關證明，只要提出子女之就讀證明及身心障礙證明即可。</w:t>
            </w:r>
          </w:p>
          <w:p w:rsidR="00B12201" w:rsidRPr="002B2F93" w:rsidRDefault="00B12201" w:rsidP="0076420B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如未領有身心障礙證明者，其生活自我照顧能力與一般學生較無差別，其家長未列入防疫照顧假申請對象。學</w:t>
            </w:r>
            <w:r w:rsidRPr="002B2F9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生如有照顧需求，家長仍依照性別工作平等法或依勞動基準法規定辦理。</w:t>
            </w:r>
          </w:p>
        </w:tc>
      </w:tr>
      <w:tr w:rsidR="004379B3" w:rsidRPr="006648E4" w:rsidTr="00993406">
        <w:trPr>
          <w:jc w:val="center"/>
        </w:trPr>
        <w:tc>
          <w:tcPr>
            <w:tcW w:w="258" w:type="pct"/>
            <w:vAlign w:val="center"/>
          </w:tcPr>
          <w:p w:rsidR="004379B3" w:rsidRPr="00C70977" w:rsidRDefault="004379B3" w:rsidP="004379B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84" w:type="pct"/>
          </w:tcPr>
          <w:p w:rsidR="004379B3" w:rsidRPr="00A52486" w:rsidRDefault="004379B3" w:rsidP="006648E4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停課改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如家長因故無法親自照護</w:t>
            </w:r>
            <w:r w:rsidR="006648E4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孩子</w:t>
            </w: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，該如何因應？</w:t>
            </w:r>
          </w:p>
        </w:tc>
        <w:tc>
          <w:tcPr>
            <w:tcW w:w="3758" w:type="pct"/>
          </w:tcPr>
          <w:p w:rsidR="00DC4ABA" w:rsidRPr="00C70977" w:rsidRDefault="00DC4ABA" w:rsidP="004379B3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高中以下學生（含幼兒園）之家長因故無法在家照顧或學生無法進行居家學習者，學校（含幼兒園）仍應安排人力，提供學生到校學習、照顧及用餐。</w:t>
            </w:r>
          </w:p>
        </w:tc>
      </w:tr>
      <w:tr w:rsidR="00C4748A" w:rsidRPr="00C70977" w:rsidTr="00993406">
        <w:trPr>
          <w:jc w:val="center"/>
        </w:trPr>
        <w:tc>
          <w:tcPr>
            <w:tcW w:w="258" w:type="pct"/>
            <w:vAlign w:val="center"/>
          </w:tcPr>
          <w:p w:rsidR="00C4748A" w:rsidRPr="0014512B" w:rsidRDefault="004379B3" w:rsidP="00C4748A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12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984" w:type="pct"/>
            <w:vAlign w:val="center"/>
          </w:tcPr>
          <w:p w:rsidR="00C4748A" w:rsidRPr="0014512B" w:rsidRDefault="00C4748A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1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因應</w:t>
            </w:r>
            <w:proofErr w:type="gramStart"/>
            <w:r w:rsidRPr="001451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1451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情停課</w:t>
            </w:r>
            <w:proofErr w:type="gramStart"/>
            <w:r w:rsidRPr="001451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居家線上學</w:t>
            </w:r>
            <w:proofErr w:type="gramEnd"/>
            <w:r w:rsidRPr="001451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習</w:t>
            </w:r>
            <w:r w:rsidRPr="001451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期間貧困學生午餐問題？</w:t>
            </w:r>
          </w:p>
        </w:tc>
        <w:tc>
          <w:tcPr>
            <w:tcW w:w="3758" w:type="pct"/>
            <w:vAlign w:val="center"/>
          </w:tcPr>
          <w:p w:rsidR="00E85F29" w:rsidRPr="00E85F29" w:rsidRDefault="00CF7135" w:rsidP="0076420B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居家</w:t>
            </w:r>
            <w:proofErr w:type="gramStart"/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線上學習期間，</w:t>
            </w:r>
            <w:proofErr w:type="gramEnd"/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將加強弱勢學生關懷機制與用餐協助。</w:t>
            </w:r>
          </w:p>
          <w:p w:rsidR="00C4748A" w:rsidRPr="00E85F29" w:rsidRDefault="00E85F29" w:rsidP="0076420B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居家遠端學習之弱勢學生，在相關規範下可透過學校印製餐券發放給學生，與鄰近自助餐或連鎖超商(市)合作，讓學生就近領取餐食。</w:t>
            </w:r>
          </w:p>
        </w:tc>
      </w:tr>
      <w:tr w:rsidR="00416302" w:rsidRPr="00C70977" w:rsidTr="00993406">
        <w:trPr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416302" w:rsidRPr="00C70977" w:rsidRDefault="00416302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畢業典禮之辦理時程是否調整？</w:t>
            </w:r>
          </w:p>
        </w:tc>
        <w:tc>
          <w:tcPr>
            <w:tcW w:w="3758" w:type="pct"/>
            <w:vAlign w:val="center"/>
          </w:tcPr>
          <w:p w:rsidR="00E85F29" w:rsidRDefault="00416302" w:rsidP="0076420B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學校依中央流行</w:t>
            </w:r>
            <w:proofErr w:type="gramStart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疫</w:t>
            </w:r>
            <w:proofErr w:type="gramEnd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情指揮中心規定評估，並依據各縣市所訂防疫措施辦理；若各縣市未訂有相關規定，且經評估無法達到指揮中心防疫標準者，則延後辦理或停辦。若需延後辦理，亦建議</w:t>
            </w:r>
            <w:proofErr w:type="gramStart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採線上</w:t>
            </w:r>
            <w:proofErr w:type="gramEnd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轉播方式辦理。</w:t>
            </w:r>
          </w:p>
          <w:p w:rsidR="00416302" w:rsidRPr="00976162" w:rsidRDefault="00416302" w:rsidP="0076420B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屬第三級警戒區域（新北市、臺北市），前述活動應延後或暫停辦理；若需延後辦理，建議</w:t>
            </w:r>
            <w:proofErr w:type="gramStart"/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採線上</w:t>
            </w:r>
            <w:proofErr w:type="gramEnd"/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轉播方式辦理。</w:t>
            </w:r>
          </w:p>
        </w:tc>
      </w:tr>
      <w:tr w:rsidR="00416302" w:rsidRPr="00C70977" w:rsidTr="00993406">
        <w:trPr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416302" w:rsidRPr="00C70977" w:rsidRDefault="00416302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大學指考如何</w:t>
            </w:r>
            <w:proofErr w:type="gramEnd"/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因應?</w:t>
            </w:r>
          </w:p>
        </w:tc>
        <w:tc>
          <w:tcPr>
            <w:tcW w:w="3758" w:type="pct"/>
            <w:vAlign w:val="center"/>
          </w:tcPr>
          <w:p w:rsidR="00416302" w:rsidRPr="00013490" w:rsidRDefault="00416302" w:rsidP="00416302">
            <w:pPr>
              <w:snapToGrid w:val="0"/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不受影響。</w:t>
            </w:r>
          </w:p>
        </w:tc>
      </w:tr>
      <w:tr w:rsidR="001E4123" w:rsidRPr="00C70977" w:rsidTr="00993406">
        <w:trPr>
          <w:jc w:val="center"/>
        </w:trPr>
        <w:tc>
          <w:tcPr>
            <w:tcW w:w="258" w:type="pct"/>
            <w:vAlign w:val="center"/>
          </w:tcPr>
          <w:p w:rsidR="001E4123" w:rsidRDefault="001E4123" w:rsidP="004379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1E4123" w:rsidRPr="00C70977" w:rsidRDefault="001E4123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停課改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師生有何學習資源？</w:t>
            </w:r>
          </w:p>
        </w:tc>
        <w:tc>
          <w:tcPr>
            <w:tcW w:w="3758" w:type="pct"/>
            <w:vAlign w:val="center"/>
          </w:tcPr>
          <w:p w:rsidR="00562D0E" w:rsidRPr="00562D0E" w:rsidRDefault="00562D0E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部彙整</w:t>
            </w:r>
            <w:proofErr w:type="gramStart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建置線上學習</w:t>
            </w:r>
            <w:proofErr w:type="gramEnd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資源，提供多樣學習資源管道與平臺選擇，家長亦能透過平臺了解學生學習情況。</w:t>
            </w:r>
          </w:p>
          <w:p w:rsidR="00562D0E" w:rsidRDefault="00947E49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為避免同時大量登入現有教學平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造成壅塞，教育部另提供無需帳號登入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的線上學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習資源取得管道，並分科安排近幾週課程單元，學生與家長可由此取得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居家線上學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習所需資源。</w:t>
            </w:r>
          </w:p>
          <w:p w:rsidR="001E4123" w:rsidRPr="00562D0E" w:rsidRDefault="00947E49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其他線上學習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資源參考：</w:t>
            </w:r>
          </w:p>
          <w:p w:rsidR="00203F6E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(1) </w:t>
            </w:r>
            <w:proofErr w:type="gramStart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因材網數位</w:t>
            </w:r>
            <w:proofErr w:type="gramEnd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學習資源</w:t>
            </w:r>
            <w:proofErr w:type="spellStart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Youtube</w:t>
            </w:r>
            <w:proofErr w:type="spellEnd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頻道：</w:t>
            </w:r>
            <w:r w:rsidR="00203F6E" w:rsidRPr="00203F6E">
              <w:rPr>
                <w:rFonts w:ascii="標楷體" w:eastAsia="標楷體" w:hAnsi="標楷體" w:hint="eastAsia"/>
                <w:szCs w:val="26"/>
              </w:rPr>
              <w:t>https://www.youtube.com/channel/UCFfPPM-2hZrctgmlyYHawmw</w:t>
            </w:r>
          </w:p>
          <w:p w:rsidR="001E4123" w:rsidRPr="00976162" w:rsidRDefault="00203F6E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教育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雲線上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教學便利包：</w:t>
            </w:r>
            <w:r w:rsidR="00947E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47E49" w:rsidRPr="00947E49">
              <w:rPr>
                <w:rFonts w:ascii="標楷體" w:eastAsia="標楷體" w:hAnsi="標楷體"/>
                <w:sz w:val="26"/>
                <w:szCs w:val="26"/>
              </w:rPr>
              <w:t>https://learning.cloud.edu.tw/onlinelearning/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疫起線上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看：https://video.cloud.edu.tw/video/co_topic_2.php?cat=18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因材網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：https://adl.edu.tw/HomePage/home/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台北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酷課雲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：https://cooc.tp.edu.tw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均一教育平台：https://www.junyiacademy.org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spell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PaGamO</w:t>
            </w:r>
            <w:proofErr w:type="spell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：https://www.pagamo.org</w:t>
            </w:r>
          </w:p>
          <w:p w:rsidR="00203F6E" w:rsidRPr="00203F6E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LIS情境科學教材：</w:t>
            </w:r>
            <w:hyperlink r:id="rId8" w:history="1">
              <w:r w:rsidR="00203F6E" w:rsidRPr="00203F6E">
                <w:rPr>
                  <w:rFonts w:hint="eastAsia"/>
                </w:rPr>
                <w:t>https://lis.org.tw</w:t>
              </w:r>
            </w:hyperlink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03F6E" w:rsidRPr="00203F6E" w:rsidRDefault="00203F6E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(9) </w:t>
            </w:r>
            <w:r w:rsidRPr="00203F6E">
              <w:rPr>
                <w:rFonts w:ascii="標楷體" w:eastAsia="標楷體" w:hAnsi="標楷體" w:hint="eastAsia"/>
                <w:sz w:val="26"/>
                <w:szCs w:val="26"/>
              </w:rPr>
              <w:t>學習吧：https://www.learnmode.net/home/</w:t>
            </w:r>
          </w:p>
        </w:tc>
      </w:tr>
      <w:tr w:rsidR="004379B3" w:rsidRPr="00C70977" w:rsidTr="00993406">
        <w:trPr>
          <w:jc w:val="center"/>
        </w:trPr>
        <w:tc>
          <w:tcPr>
            <w:tcW w:w="258" w:type="pct"/>
            <w:vAlign w:val="center"/>
          </w:tcPr>
          <w:p w:rsidR="004379B3" w:rsidRDefault="00993406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84" w:type="pct"/>
            <w:vAlign w:val="center"/>
          </w:tcPr>
          <w:p w:rsidR="004379B3" w:rsidRDefault="004379B3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379B3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公私立幼兒園及非營利幼兒園在居家</w:t>
            </w:r>
            <w:proofErr w:type="gramStart"/>
            <w:r w:rsidRPr="004379B3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線上學習期間，</w:t>
            </w:r>
            <w:proofErr w:type="gramEnd"/>
            <w:r w:rsidRPr="004379B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是否</w:t>
            </w:r>
            <w:r w:rsidRPr="004379B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會退費</w:t>
            </w:r>
            <w:r w:rsidRPr="004379B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E85F29" w:rsidRPr="00E85F29" w:rsidRDefault="00E85F29" w:rsidP="00E85F29">
            <w:pPr>
              <w:snapToGrid w:val="0"/>
              <w:spacing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1.公立(</w:t>
            </w:r>
            <w:proofErr w:type="gramStart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含專設</w:t>
            </w:r>
            <w:proofErr w:type="gramEnd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)、準公共、私立幼兒園：家長自行繳交之費用，依各直轄市、縣(市)政府公告之收退費規定，由幼兒園辦理退費。</w:t>
            </w:r>
          </w:p>
          <w:p w:rsidR="00E85F29" w:rsidRPr="00E85F29" w:rsidRDefault="00E85F29" w:rsidP="00E85F29">
            <w:pPr>
              <w:snapToGrid w:val="0"/>
              <w:spacing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2.非營利幼兒園：依法停課日數連續達5日以上者，按幼兒每人每月實際繳交費用，乘以請假或停課日數占當月教保服務總日數之比率，再乘以百分之三十退費。</w:t>
            </w:r>
          </w:p>
          <w:p w:rsidR="004379B3" w:rsidRPr="004379B3" w:rsidRDefault="00E85F29" w:rsidP="001750D0">
            <w:pPr>
              <w:snapToGrid w:val="0"/>
              <w:spacing w:before="240"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【示例】家長繳交3,500元/月，5月上課日數25日，請假或停課日數連續10日退費=3,500元X10日÷25日X30%=420元</w:t>
            </w:r>
          </w:p>
        </w:tc>
      </w:tr>
      <w:tr w:rsidR="001750D0" w:rsidRPr="00C70977" w:rsidTr="00993406">
        <w:trPr>
          <w:jc w:val="center"/>
        </w:trPr>
        <w:tc>
          <w:tcPr>
            <w:tcW w:w="258" w:type="pct"/>
            <w:vAlign w:val="center"/>
          </w:tcPr>
          <w:p w:rsidR="001750D0" w:rsidRDefault="001750D0" w:rsidP="001750D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984" w:type="pct"/>
            <w:vAlign w:val="center"/>
          </w:tcPr>
          <w:p w:rsidR="001750D0" w:rsidRPr="0014512B" w:rsidRDefault="001750D0" w:rsidP="001750D0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手機可以用嗎？還是一定要用電腦？</w:t>
            </w:r>
          </w:p>
        </w:tc>
        <w:tc>
          <w:tcPr>
            <w:tcW w:w="3758" w:type="pct"/>
            <w:vAlign w:val="center"/>
          </w:tcPr>
          <w:p w:rsidR="001750D0" w:rsidRPr="0014512B" w:rsidRDefault="001750D0" w:rsidP="001750D0">
            <w:pPr>
              <w:snapToGrid w:val="0"/>
              <w:spacing w:before="240"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手機也可使用。但考量手機螢幕較小，建議用平板或電腦。</w:t>
            </w:r>
          </w:p>
        </w:tc>
      </w:tr>
      <w:tr w:rsidR="0014512B" w:rsidRPr="00C70977" w:rsidTr="00993406">
        <w:trPr>
          <w:jc w:val="center"/>
        </w:trPr>
        <w:tc>
          <w:tcPr>
            <w:tcW w:w="258" w:type="pct"/>
            <w:vAlign w:val="center"/>
          </w:tcPr>
          <w:p w:rsidR="0014512B" w:rsidRDefault="0014512B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14512B" w:rsidRPr="0014512B" w:rsidRDefault="001750D0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 w:rsidRPr="001750D0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連台北市丶新北市的線上教學系統都當機了，其他縣市能不</w:t>
            </w:r>
            <w:r w:rsidRPr="001750D0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lastRenderedPageBreak/>
              <w:t>能做得到？</w:t>
            </w:r>
          </w:p>
        </w:tc>
        <w:tc>
          <w:tcPr>
            <w:tcW w:w="3758" w:type="pct"/>
            <w:vAlign w:val="center"/>
          </w:tcPr>
          <w:p w:rsidR="0014512B" w:rsidRPr="001750D0" w:rsidRDefault="001750D0" w:rsidP="000A7479">
            <w:pPr>
              <w:snapToGrid w:val="0"/>
              <w:spacing w:before="240" w:line="440" w:lineRule="exact"/>
              <w:ind w:leftChars="20" w:left="48" w:firstLine="2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教育部建置有「</w:t>
            </w:r>
            <w:proofErr w:type="gramStart"/>
            <w:r w:rsidRPr="001750D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因材網數位</w:t>
            </w:r>
            <w:proofErr w:type="gramEnd"/>
            <w:r w:rsidRPr="001750D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學習資源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」</w:t>
            </w:r>
            <w:proofErr w:type="spellStart"/>
            <w:r w:rsidRPr="001750D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頻道(</w:t>
            </w:r>
            <w:hyperlink r:id="rId9" w:history="1">
              <w:r w:rsidRPr="000A7479">
                <w:rPr>
                  <w:rFonts w:hint="eastAsia"/>
                  <w:szCs w:val="24"/>
                </w:rPr>
                <w:t>https://www.youtube.com/channel/UCFfPPM-2hZrctgmlyYHawmw</w:t>
              </w:r>
            </w:hyperlink>
            <w:proofErr w:type="gramStart"/>
            <w:r w:rsidRPr="000A74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）</w:t>
            </w:r>
            <w:proofErr w:type="gramEnd"/>
            <w:r w:rsidR="00CE304B" w:rsidRPr="00CE304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，不需註冊即可觀看</w:t>
            </w:r>
            <w:r w:rsidR="00D9793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，可避免</w:t>
            </w:r>
            <w:r w:rsidR="00240070" w:rsidRPr="0024007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同時大量登入現有教學平臺造成壅塞</w:t>
            </w:r>
            <w:r w:rsidR="0024007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，進而導致</w:t>
            </w:r>
            <w:r w:rsidR="00D9793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當機</w:t>
            </w:r>
            <w:r w:rsidR="0024007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之</w:t>
            </w:r>
            <w:r w:rsidR="00D9793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問題</w:t>
            </w:r>
            <w:r w:rsidR="00CE304B" w:rsidRPr="00CE304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1750D0" w:rsidRPr="00C70977" w:rsidTr="00993406">
        <w:trPr>
          <w:jc w:val="center"/>
        </w:trPr>
        <w:tc>
          <w:tcPr>
            <w:tcW w:w="258" w:type="pct"/>
            <w:vAlign w:val="center"/>
          </w:tcPr>
          <w:p w:rsidR="001750D0" w:rsidRDefault="001750D0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984" w:type="pct"/>
            <w:vAlign w:val="center"/>
          </w:tcPr>
          <w:p w:rsidR="001750D0" w:rsidRPr="001750D0" w:rsidRDefault="0099704D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本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週</w:t>
            </w:r>
            <w:proofErr w:type="gramEnd"/>
            <w:r w:rsidRPr="0099704D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有很多學校原排定要期中考，現</w:t>
            </w: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在亂成一團，該如何因應？</w:t>
            </w:r>
          </w:p>
        </w:tc>
        <w:tc>
          <w:tcPr>
            <w:tcW w:w="3758" w:type="pct"/>
            <w:vAlign w:val="center"/>
          </w:tcPr>
          <w:p w:rsidR="001750D0" w:rsidRPr="0014512B" w:rsidRDefault="000A7479" w:rsidP="000A7479">
            <w:pPr>
              <w:snapToGrid w:val="0"/>
              <w:spacing w:before="240" w:line="440" w:lineRule="exact"/>
              <w:ind w:leftChars="20" w:left="48" w:firstLine="2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課程教學及評量，授權</w:t>
            </w:r>
            <w:r w:rsidRPr="000A74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學校以彈性多元的方式處理，</w:t>
            </w:r>
            <w:proofErr w:type="gramStart"/>
            <w:r w:rsidRPr="000A74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段考屬校</w:t>
            </w:r>
            <w:proofErr w:type="gramEnd"/>
            <w:r w:rsidRPr="000A74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內部分，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請學校做</w:t>
            </w:r>
            <w:r w:rsidRPr="000A74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適切安排。</w:t>
            </w:r>
          </w:p>
        </w:tc>
      </w:tr>
    </w:tbl>
    <w:p w:rsidR="00121B8F" w:rsidRPr="00B12201" w:rsidRDefault="00121B8F" w:rsidP="004379B3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121B8F" w:rsidRPr="00B12201" w:rsidSect="00DA3D0D"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F3" w:rsidRDefault="003A2BF3" w:rsidP="00220A5D">
      <w:r>
        <w:separator/>
      </w:r>
    </w:p>
  </w:endnote>
  <w:endnote w:type="continuationSeparator" w:id="0">
    <w:p w:rsidR="003A2BF3" w:rsidRDefault="003A2BF3" w:rsidP="002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169540"/>
      <w:docPartObj>
        <w:docPartGallery w:val="Page Numbers (Bottom of Page)"/>
        <w:docPartUnique/>
      </w:docPartObj>
    </w:sdtPr>
    <w:sdtEndPr/>
    <w:sdtContent>
      <w:p w:rsidR="00E07704" w:rsidRDefault="00E077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79" w:rsidRPr="000A7479">
          <w:rPr>
            <w:noProof/>
            <w:lang w:val="zh-TW"/>
          </w:rPr>
          <w:t>5</w:t>
        </w:r>
        <w:r>
          <w:fldChar w:fldCharType="end"/>
        </w:r>
      </w:p>
    </w:sdtContent>
  </w:sdt>
  <w:p w:rsidR="00E07704" w:rsidRDefault="00E077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F3" w:rsidRDefault="003A2BF3" w:rsidP="00220A5D">
      <w:r>
        <w:separator/>
      </w:r>
    </w:p>
  </w:footnote>
  <w:footnote w:type="continuationSeparator" w:id="0">
    <w:p w:rsidR="003A2BF3" w:rsidRDefault="003A2BF3" w:rsidP="0022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BB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D5B6E"/>
    <w:multiLevelType w:val="hybridMultilevel"/>
    <w:tmpl w:val="9AE85F5A"/>
    <w:lvl w:ilvl="0" w:tplc="5FC208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C3336D"/>
    <w:multiLevelType w:val="hybridMultilevel"/>
    <w:tmpl w:val="A5F2C36A"/>
    <w:lvl w:ilvl="0" w:tplc="D584B1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7751CCC"/>
    <w:multiLevelType w:val="hybridMultilevel"/>
    <w:tmpl w:val="506CB4AA"/>
    <w:lvl w:ilvl="0" w:tplc="89A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A44281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32038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B2129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656666"/>
    <w:multiLevelType w:val="hybridMultilevel"/>
    <w:tmpl w:val="975420E0"/>
    <w:lvl w:ilvl="0" w:tplc="0680AF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85F31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8C7191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914CFE"/>
    <w:multiLevelType w:val="hybridMultilevel"/>
    <w:tmpl w:val="BF64FCAA"/>
    <w:lvl w:ilvl="0" w:tplc="69E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13"/>
    <w:rsid w:val="00013490"/>
    <w:rsid w:val="000176B7"/>
    <w:rsid w:val="00023C5C"/>
    <w:rsid w:val="00030D9C"/>
    <w:rsid w:val="0003232A"/>
    <w:rsid w:val="00036680"/>
    <w:rsid w:val="00037736"/>
    <w:rsid w:val="00040EE1"/>
    <w:rsid w:val="00056B32"/>
    <w:rsid w:val="0005771B"/>
    <w:rsid w:val="0007707A"/>
    <w:rsid w:val="000A59FB"/>
    <w:rsid w:val="000A7479"/>
    <w:rsid w:val="000C0E83"/>
    <w:rsid w:val="000F627E"/>
    <w:rsid w:val="000F75EE"/>
    <w:rsid w:val="0011468E"/>
    <w:rsid w:val="00116DFC"/>
    <w:rsid w:val="00121123"/>
    <w:rsid w:val="00121B8F"/>
    <w:rsid w:val="00123D26"/>
    <w:rsid w:val="00132434"/>
    <w:rsid w:val="0014512B"/>
    <w:rsid w:val="00163A26"/>
    <w:rsid w:val="00172693"/>
    <w:rsid w:val="001750D0"/>
    <w:rsid w:val="00195060"/>
    <w:rsid w:val="00197F56"/>
    <w:rsid w:val="001A541E"/>
    <w:rsid w:val="001B5657"/>
    <w:rsid w:val="001B6B1E"/>
    <w:rsid w:val="001C4321"/>
    <w:rsid w:val="001D07F3"/>
    <w:rsid w:val="001D087B"/>
    <w:rsid w:val="001E4123"/>
    <w:rsid w:val="001E5685"/>
    <w:rsid w:val="001F5549"/>
    <w:rsid w:val="00203F6E"/>
    <w:rsid w:val="0020423D"/>
    <w:rsid w:val="002052DF"/>
    <w:rsid w:val="00220A5D"/>
    <w:rsid w:val="0023414A"/>
    <w:rsid w:val="00240070"/>
    <w:rsid w:val="00244641"/>
    <w:rsid w:val="0025058B"/>
    <w:rsid w:val="0025299C"/>
    <w:rsid w:val="002762B2"/>
    <w:rsid w:val="00276813"/>
    <w:rsid w:val="002B2F93"/>
    <w:rsid w:val="002B5CBC"/>
    <w:rsid w:val="002B5F17"/>
    <w:rsid w:val="002C1B81"/>
    <w:rsid w:val="002E0381"/>
    <w:rsid w:val="002F1B67"/>
    <w:rsid w:val="002F600A"/>
    <w:rsid w:val="0030304D"/>
    <w:rsid w:val="00306320"/>
    <w:rsid w:val="00310AFF"/>
    <w:rsid w:val="00312F71"/>
    <w:rsid w:val="00325D4C"/>
    <w:rsid w:val="003420E3"/>
    <w:rsid w:val="00350B1F"/>
    <w:rsid w:val="00377229"/>
    <w:rsid w:val="00385C65"/>
    <w:rsid w:val="003A0CBF"/>
    <w:rsid w:val="003A2BF3"/>
    <w:rsid w:val="003B20EA"/>
    <w:rsid w:val="003B5937"/>
    <w:rsid w:val="003D47E5"/>
    <w:rsid w:val="003D57A2"/>
    <w:rsid w:val="003F312F"/>
    <w:rsid w:val="00406997"/>
    <w:rsid w:val="00416302"/>
    <w:rsid w:val="00423C13"/>
    <w:rsid w:val="00430AD9"/>
    <w:rsid w:val="004379B3"/>
    <w:rsid w:val="00450A7E"/>
    <w:rsid w:val="00451D65"/>
    <w:rsid w:val="00463938"/>
    <w:rsid w:val="00474049"/>
    <w:rsid w:val="00484B86"/>
    <w:rsid w:val="004972DE"/>
    <w:rsid w:val="004C03DA"/>
    <w:rsid w:val="004C7D94"/>
    <w:rsid w:val="004D1FBB"/>
    <w:rsid w:val="004F7883"/>
    <w:rsid w:val="0051252D"/>
    <w:rsid w:val="00532035"/>
    <w:rsid w:val="00547D1A"/>
    <w:rsid w:val="00552C1F"/>
    <w:rsid w:val="00562D0E"/>
    <w:rsid w:val="00576A0A"/>
    <w:rsid w:val="00596DE2"/>
    <w:rsid w:val="005B125E"/>
    <w:rsid w:val="005B235D"/>
    <w:rsid w:val="005B6B7D"/>
    <w:rsid w:val="005C0008"/>
    <w:rsid w:val="005E34D9"/>
    <w:rsid w:val="005F2F86"/>
    <w:rsid w:val="005F4D82"/>
    <w:rsid w:val="005F7C64"/>
    <w:rsid w:val="006253DF"/>
    <w:rsid w:val="0062562C"/>
    <w:rsid w:val="0063485A"/>
    <w:rsid w:val="00640159"/>
    <w:rsid w:val="006632E3"/>
    <w:rsid w:val="006648E4"/>
    <w:rsid w:val="00665019"/>
    <w:rsid w:val="006865FF"/>
    <w:rsid w:val="006A3205"/>
    <w:rsid w:val="006B3AB7"/>
    <w:rsid w:val="006C54B6"/>
    <w:rsid w:val="006E53FE"/>
    <w:rsid w:val="006F0799"/>
    <w:rsid w:val="00710FA8"/>
    <w:rsid w:val="007110B9"/>
    <w:rsid w:val="007401D8"/>
    <w:rsid w:val="00740D4E"/>
    <w:rsid w:val="0074211E"/>
    <w:rsid w:val="00753676"/>
    <w:rsid w:val="00756FB6"/>
    <w:rsid w:val="007618AA"/>
    <w:rsid w:val="00761F47"/>
    <w:rsid w:val="007631DA"/>
    <w:rsid w:val="0076420B"/>
    <w:rsid w:val="00770E2B"/>
    <w:rsid w:val="00776749"/>
    <w:rsid w:val="007B7400"/>
    <w:rsid w:val="007C5E61"/>
    <w:rsid w:val="00813993"/>
    <w:rsid w:val="0082255B"/>
    <w:rsid w:val="00823AF6"/>
    <w:rsid w:val="0082716E"/>
    <w:rsid w:val="00827379"/>
    <w:rsid w:val="00840A8A"/>
    <w:rsid w:val="00843D79"/>
    <w:rsid w:val="00847617"/>
    <w:rsid w:val="0087095C"/>
    <w:rsid w:val="00885802"/>
    <w:rsid w:val="008916E3"/>
    <w:rsid w:val="008A08C3"/>
    <w:rsid w:val="008B0313"/>
    <w:rsid w:val="008E1850"/>
    <w:rsid w:val="008E2DC3"/>
    <w:rsid w:val="008F5C0A"/>
    <w:rsid w:val="00934665"/>
    <w:rsid w:val="00947E49"/>
    <w:rsid w:val="00961E76"/>
    <w:rsid w:val="009624C1"/>
    <w:rsid w:val="00976162"/>
    <w:rsid w:val="00983493"/>
    <w:rsid w:val="00993169"/>
    <w:rsid w:val="00993406"/>
    <w:rsid w:val="00994EE2"/>
    <w:rsid w:val="0099704D"/>
    <w:rsid w:val="009B09D6"/>
    <w:rsid w:val="009B3827"/>
    <w:rsid w:val="009C326B"/>
    <w:rsid w:val="00A218B1"/>
    <w:rsid w:val="00A2216D"/>
    <w:rsid w:val="00A35D64"/>
    <w:rsid w:val="00A47B45"/>
    <w:rsid w:val="00A67FAD"/>
    <w:rsid w:val="00A84707"/>
    <w:rsid w:val="00A902E6"/>
    <w:rsid w:val="00AC0EA5"/>
    <w:rsid w:val="00AC20B5"/>
    <w:rsid w:val="00AD02AA"/>
    <w:rsid w:val="00AD6612"/>
    <w:rsid w:val="00AE1A1F"/>
    <w:rsid w:val="00AE7500"/>
    <w:rsid w:val="00B000C0"/>
    <w:rsid w:val="00B03220"/>
    <w:rsid w:val="00B10E2A"/>
    <w:rsid w:val="00B12201"/>
    <w:rsid w:val="00B221A7"/>
    <w:rsid w:val="00B26A4D"/>
    <w:rsid w:val="00B44376"/>
    <w:rsid w:val="00B50528"/>
    <w:rsid w:val="00B62376"/>
    <w:rsid w:val="00B70655"/>
    <w:rsid w:val="00BA7D03"/>
    <w:rsid w:val="00BB58FC"/>
    <w:rsid w:val="00BB6B87"/>
    <w:rsid w:val="00BC5F83"/>
    <w:rsid w:val="00BD1F51"/>
    <w:rsid w:val="00BE690D"/>
    <w:rsid w:val="00C02CA4"/>
    <w:rsid w:val="00C251C4"/>
    <w:rsid w:val="00C4748A"/>
    <w:rsid w:val="00C70977"/>
    <w:rsid w:val="00C9202E"/>
    <w:rsid w:val="00C932FB"/>
    <w:rsid w:val="00CB3D06"/>
    <w:rsid w:val="00CB46BB"/>
    <w:rsid w:val="00CD02F9"/>
    <w:rsid w:val="00CE304B"/>
    <w:rsid w:val="00CF3629"/>
    <w:rsid w:val="00CF3C91"/>
    <w:rsid w:val="00CF587F"/>
    <w:rsid w:val="00CF7135"/>
    <w:rsid w:val="00D167FD"/>
    <w:rsid w:val="00D346F2"/>
    <w:rsid w:val="00D34D9F"/>
    <w:rsid w:val="00D433EE"/>
    <w:rsid w:val="00D46BB2"/>
    <w:rsid w:val="00D5002A"/>
    <w:rsid w:val="00D548D1"/>
    <w:rsid w:val="00D613FB"/>
    <w:rsid w:val="00D73DD9"/>
    <w:rsid w:val="00D807A0"/>
    <w:rsid w:val="00D8578C"/>
    <w:rsid w:val="00D9793C"/>
    <w:rsid w:val="00DA3D0D"/>
    <w:rsid w:val="00DC4ABA"/>
    <w:rsid w:val="00DD6724"/>
    <w:rsid w:val="00DE0FC9"/>
    <w:rsid w:val="00E027D6"/>
    <w:rsid w:val="00E07704"/>
    <w:rsid w:val="00E259DF"/>
    <w:rsid w:val="00E3273A"/>
    <w:rsid w:val="00E36A3E"/>
    <w:rsid w:val="00E83F3A"/>
    <w:rsid w:val="00E85F29"/>
    <w:rsid w:val="00E92B74"/>
    <w:rsid w:val="00E9567C"/>
    <w:rsid w:val="00EA57E5"/>
    <w:rsid w:val="00ED7EBF"/>
    <w:rsid w:val="00EE4882"/>
    <w:rsid w:val="00EF06DA"/>
    <w:rsid w:val="00EF0735"/>
    <w:rsid w:val="00F0557D"/>
    <w:rsid w:val="00F12104"/>
    <w:rsid w:val="00F33403"/>
    <w:rsid w:val="00F56778"/>
    <w:rsid w:val="00F718FE"/>
    <w:rsid w:val="00F71B1C"/>
    <w:rsid w:val="00F93291"/>
    <w:rsid w:val="00FA7F4A"/>
    <w:rsid w:val="00FC750F"/>
    <w:rsid w:val="00FD441E"/>
    <w:rsid w:val="00FD5404"/>
    <w:rsid w:val="00FE1B74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F5B2D-29EA-4A01-8068-5493352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13"/>
    <w:pPr>
      <w:ind w:leftChars="200" w:left="480"/>
    </w:pPr>
  </w:style>
  <w:style w:type="table" w:styleId="a4">
    <w:name w:val="Table Grid"/>
    <w:basedOn w:val="a1"/>
    <w:uiPriority w:val="39"/>
    <w:rsid w:val="00B5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A5D"/>
    <w:rPr>
      <w:rFonts w:asciiTheme="majorHAnsi" w:eastAsiaTheme="majorEastAsia" w:hAnsiTheme="majorHAnsi" w:cstheme="majorBid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20A5D"/>
    <w:rPr>
      <w:rFonts w:asciiTheme="majorHAnsi" w:eastAsiaTheme="majorEastAsia" w:hAnsiTheme="majorHAnsi" w:cstheme="majorBidi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220A5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220A5D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220A5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220A5D"/>
    <w:rPr>
      <w:sz w:val="20"/>
      <w:szCs w:val="18"/>
    </w:rPr>
  </w:style>
  <w:style w:type="character" w:styleId="ab">
    <w:name w:val="Hyperlink"/>
    <w:basedOn w:val="a0"/>
    <w:uiPriority w:val="99"/>
    <w:unhideWhenUsed/>
    <w:rsid w:val="00BB6B87"/>
    <w:rPr>
      <w:color w:val="0563C1" w:themeColor="hyperlink"/>
      <w:u w:val="single"/>
    </w:rPr>
  </w:style>
  <w:style w:type="paragraph" w:customStyle="1" w:styleId="Default">
    <w:name w:val="Default"/>
    <w:rsid w:val="002B2F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fPPM-2hZrctgmlyYHawm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AF2D-CAAF-468D-AFEB-88DD0D5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</dc:creator>
  <cp:lastModifiedBy>陳靜怡</cp:lastModifiedBy>
  <cp:revision>5</cp:revision>
  <cp:lastPrinted>2021-05-18T06:00:00Z</cp:lastPrinted>
  <dcterms:created xsi:type="dcterms:W3CDTF">2021-05-19T10:27:00Z</dcterms:created>
  <dcterms:modified xsi:type="dcterms:W3CDTF">2021-05-19T10:51:00Z</dcterms:modified>
</cp:coreProperties>
</file>