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51" w:rsidRPr="00B6171B" w:rsidRDefault="00E46151" w:rsidP="00E46151">
      <w:pPr>
        <w:adjustRightInd w:val="0"/>
        <w:snapToGrid w:val="0"/>
        <w:spacing w:line="500" w:lineRule="exact"/>
        <w:jc w:val="center"/>
        <w:rPr>
          <w:rFonts w:eastAsia="標楷體"/>
          <w:sz w:val="28"/>
          <w:szCs w:val="28"/>
        </w:rPr>
      </w:pPr>
      <w:r w:rsidRPr="00757BB0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B701" wp14:editId="5B026698">
                <wp:simplePos x="0" y="0"/>
                <wp:positionH relativeFrom="column">
                  <wp:posOffset>103678</wp:posOffset>
                </wp:positionH>
                <wp:positionV relativeFrom="paragraph">
                  <wp:posOffset>49877</wp:posOffset>
                </wp:positionV>
                <wp:extent cx="764771" cy="1403985"/>
                <wp:effectExtent l="0" t="0" r="1651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51" w:rsidRPr="00757BB0" w:rsidRDefault="00E46151" w:rsidP="00E4615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A440C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DB7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15pt;margin-top:3.95pt;width: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">
                <v:textbox style="mso-fit-shape-to-text:t">
                  <w:txbxContent>
                    <w:p w:rsidR="00E46151" w:rsidRPr="00757BB0" w:rsidRDefault="00E46151" w:rsidP="00E4615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A440C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B6171B">
        <w:rPr>
          <w:rFonts w:eastAsia="標楷體" w:hint="eastAsia"/>
          <w:b/>
          <w:bCs/>
          <w:sz w:val="32"/>
          <w:szCs w:val="32"/>
        </w:rPr>
        <w:t>201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B6171B">
        <w:rPr>
          <w:rFonts w:eastAsia="標楷體" w:hint="eastAsia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臺灣能</w:t>
      </w:r>
      <w:r>
        <w:rPr>
          <w:rFonts w:eastAsia="標楷體" w:hint="eastAsia"/>
          <w:b/>
          <w:bCs/>
          <w:sz w:val="32"/>
          <w:szCs w:val="32"/>
        </w:rPr>
        <w:t>-</w:t>
      </w:r>
      <w:proofErr w:type="gramStart"/>
      <w:r>
        <w:rPr>
          <w:rFonts w:eastAsia="標楷體" w:hint="eastAsia"/>
          <w:b/>
          <w:bCs/>
          <w:sz w:val="32"/>
          <w:szCs w:val="32"/>
        </w:rPr>
        <w:t>潔能</w:t>
      </w:r>
      <w:r w:rsidRPr="00B6171B">
        <w:rPr>
          <w:rFonts w:eastAsia="標楷體"/>
          <w:b/>
          <w:bCs/>
          <w:sz w:val="32"/>
          <w:szCs w:val="32"/>
        </w:rPr>
        <w:t>科技</w:t>
      </w:r>
      <w:proofErr w:type="gramEnd"/>
      <w:r w:rsidRPr="00B6171B">
        <w:rPr>
          <w:rFonts w:eastAsia="標楷體"/>
          <w:b/>
          <w:bCs/>
          <w:sz w:val="32"/>
          <w:szCs w:val="32"/>
        </w:rPr>
        <w:t>創意實作競賽</w:t>
      </w:r>
      <w:r w:rsidRPr="00B6171B">
        <w:rPr>
          <w:rFonts w:eastAsia="標楷體"/>
          <w:b/>
          <w:bCs/>
          <w:noProof/>
          <w:sz w:val="32"/>
          <w:szCs w:val="32"/>
        </w:rPr>
        <w:t>簡介</w:t>
      </w:r>
    </w:p>
    <w:p w:rsidR="00E46151" w:rsidRPr="00B6171B" w:rsidRDefault="00E46151" w:rsidP="00E46151">
      <w:pPr>
        <w:adjustRightInd w:val="0"/>
        <w:snapToGrid w:val="0"/>
        <w:spacing w:line="500" w:lineRule="exact"/>
        <w:jc w:val="center"/>
        <w:rPr>
          <w:rFonts w:eastAsia="標楷體"/>
          <w:sz w:val="36"/>
          <w:szCs w:val="28"/>
        </w:rPr>
      </w:pPr>
    </w:p>
    <w:p w:rsidR="00E46151" w:rsidRPr="00B6171B" w:rsidRDefault="00E46151" w:rsidP="00E46151">
      <w:pPr>
        <w:pStyle w:val="Web"/>
        <w:adjustRightInd w:val="0"/>
        <w:snapToGrid w:val="0"/>
        <w:spacing w:line="480" w:lineRule="auto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　　</w:t>
      </w:r>
      <w:r w:rsidRPr="001A4FB7">
        <w:rPr>
          <w:rFonts w:eastAsia="標楷體"/>
          <w:lang w:bidi="hi-IN"/>
        </w:rPr>
        <w:tab/>
      </w:r>
      <w:r w:rsidRPr="001A4A52">
        <w:rPr>
          <w:rFonts w:eastAsia="標楷體" w:hint="eastAsia"/>
          <w:sz w:val="28"/>
          <w:szCs w:val="28"/>
          <w:shd w:val="clear" w:color="auto" w:fill="FFFFFF"/>
        </w:rPr>
        <w:t>面臨全球暖化、能源短缺與環境惡化，「節能</w:t>
      </w:r>
      <w:proofErr w:type="gramStart"/>
      <w:r w:rsidRPr="001A4A52">
        <w:rPr>
          <w:rFonts w:eastAsia="標楷體" w:hint="eastAsia"/>
          <w:sz w:val="28"/>
          <w:szCs w:val="28"/>
          <w:shd w:val="clear" w:color="auto" w:fill="FFFFFF"/>
        </w:rPr>
        <w:t>減碳」</w:t>
      </w:r>
      <w:proofErr w:type="gramEnd"/>
      <w:r w:rsidRPr="001A4A52">
        <w:rPr>
          <w:rFonts w:eastAsia="標楷體" w:hint="eastAsia"/>
          <w:sz w:val="28"/>
          <w:szCs w:val="28"/>
          <w:shd w:val="clear" w:color="auto" w:fill="FFFFFF"/>
        </w:rPr>
        <w:t>已成為本世紀各國需要面對與解決的重要課題，能源的問題對環境、經濟都有廣大的影響，為喚起重視能源短缺之危機及</w:t>
      </w:r>
      <w:bookmarkStart w:id="0" w:name="_GoBack"/>
      <w:bookmarkEnd w:id="0"/>
      <w:r w:rsidRPr="001A4A52">
        <w:rPr>
          <w:rFonts w:eastAsia="標楷體" w:hint="eastAsia"/>
          <w:sz w:val="28"/>
          <w:szCs w:val="28"/>
          <w:shd w:val="clear" w:color="auto" w:fill="FFFFFF"/>
        </w:rPr>
        <w:t>因應能源科技的未來發展，能源教育的推廣更形重要，不僅須提高學生的能源素養，也須培養能源經濟、科技、管理等方面的專業人才。在臺灣，因天然能源生產缺乏，能源科技的發展所面臨的挑戰相較其它國家更為嚴峻。因此，本計畫</w:t>
      </w:r>
      <w:r w:rsidRPr="001A4A52">
        <w:rPr>
          <w:rFonts w:eastAsia="標楷體" w:hint="eastAsia"/>
          <w:sz w:val="28"/>
          <w:szCs w:val="28"/>
          <w:lang w:bidi="hi-IN"/>
        </w:rPr>
        <w:t>以「能源」為主軸，期透過競賽方式鼓勵學生發揮創意，創造具有價值之創新作品，</w:t>
      </w:r>
      <w:proofErr w:type="gramStart"/>
      <w:r w:rsidRPr="001A4A52">
        <w:rPr>
          <w:rFonts w:eastAsia="標楷體" w:hint="eastAsia"/>
          <w:sz w:val="28"/>
          <w:szCs w:val="28"/>
          <w:lang w:bidi="hi-IN"/>
        </w:rPr>
        <w:t>促進綠能科技</w:t>
      </w:r>
      <w:proofErr w:type="gramEnd"/>
      <w:r w:rsidRPr="001A4A52">
        <w:rPr>
          <w:rFonts w:eastAsia="標楷體" w:hint="eastAsia"/>
          <w:sz w:val="28"/>
          <w:szCs w:val="28"/>
          <w:lang w:bidi="hi-IN"/>
        </w:rPr>
        <w:t>創新開發與</w:t>
      </w:r>
      <w:proofErr w:type="gramStart"/>
      <w:r w:rsidRPr="001A4A52">
        <w:rPr>
          <w:rFonts w:eastAsia="標楷體" w:hint="eastAsia"/>
          <w:sz w:val="28"/>
          <w:szCs w:val="28"/>
          <w:lang w:bidi="hi-IN"/>
        </w:rPr>
        <w:t>推廣潔能整合</w:t>
      </w:r>
      <w:proofErr w:type="gramEnd"/>
      <w:r w:rsidRPr="001A4A52">
        <w:rPr>
          <w:rFonts w:eastAsia="標楷體" w:hint="eastAsia"/>
          <w:sz w:val="28"/>
          <w:szCs w:val="28"/>
          <w:lang w:bidi="hi-IN"/>
        </w:rPr>
        <w:t>應用。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期透過競賽活動的辦理，除了訓練學生創新思考及實作的能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力，藉此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也推廣潔淨及創新能源、儲能、能源有效化利用、</w:t>
      </w: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綠能循環</w:t>
      </w:r>
      <w:proofErr w:type="gramEnd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經濟等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鼓勵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將能源科技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議題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真正落實於日常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生活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中，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一同展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開珍惜能源、愛護環境的行動。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B6171B">
        <w:rPr>
          <w:rFonts w:ascii="Times New Roman" w:eastAsia="標楷體" w:hAnsi="Times New Roman" w:cs="Times New Roman"/>
          <w:color w:val="auto"/>
          <w:sz w:val="28"/>
        </w:rPr>
        <w:t>詳細資訊可參閱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臺灣</w:t>
      </w: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能潔能</w:t>
      </w:r>
      <w:proofErr w:type="gramEnd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科技創意實作競賽</w:t>
      </w:r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7F0C0A">
        <w:t>https://energy.nstm.gov.tw/</w:t>
      </w:r>
      <w:r w:rsidRPr="00B6171B">
        <w:rPr>
          <w:rFonts w:ascii="Times New Roman" w:eastAsia="標楷體" w:hAnsi="Times New Roman" w:cs="Times New Roman"/>
          <w:color w:val="auto"/>
          <w:sz w:val="28"/>
        </w:rPr>
        <w:t xml:space="preserve"> </w:t>
      </w:r>
      <w:proofErr w:type="gramStart"/>
      <w:r w:rsidRPr="00B6171B">
        <w:rPr>
          <w:rFonts w:ascii="Times New Roman" w:eastAsia="標楷體" w:hAnsi="Times New Roman" w:cs="Times New Roman"/>
          <w:color w:val="auto"/>
          <w:sz w:val="28"/>
          <w:szCs w:val="28"/>
        </w:rPr>
        <w:t>）</w:t>
      </w:r>
      <w:proofErr w:type="gramEnd"/>
    </w:p>
    <w:p w:rsidR="00E46151" w:rsidRPr="00511F55" w:rsidRDefault="00E46151" w:rsidP="00E46151">
      <w:pPr>
        <w:adjustRightInd w:val="0"/>
        <w:snapToGrid w:val="0"/>
        <w:spacing w:beforeLines="50" w:before="180" w:afterLines="50" w:after="180" w:line="440" w:lineRule="exact"/>
        <w:jc w:val="both"/>
        <w:rPr>
          <w:rFonts w:eastAsia="標楷體"/>
          <w:sz w:val="28"/>
          <w:szCs w:val="28"/>
        </w:rPr>
      </w:pPr>
    </w:p>
    <w:p w:rsidR="00BF3AEF" w:rsidRPr="00E46151" w:rsidRDefault="00BF3AEF"/>
    <w:sectPr w:rsidR="00BF3AEF" w:rsidRPr="00E46151" w:rsidSect="00951A03">
      <w:footerReference w:type="even" r:id="rId6"/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94" w:rsidRDefault="00F21294">
      <w:r>
        <w:separator/>
      </w:r>
    </w:p>
  </w:endnote>
  <w:endnote w:type="continuationSeparator" w:id="0">
    <w:p w:rsidR="00F21294" w:rsidRDefault="00F2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F2" w:rsidRDefault="00F21294"/>
  <w:p w:rsidR="003870F2" w:rsidRDefault="00E46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F2" w:rsidRDefault="00E46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  <w:noProof/>
      </w:rPr>
      <w:instrText>152</w:instrText>
    </w:r>
    <w:r>
      <w:rPr>
        <w:rStyle w:val="a5"/>
      </w:rPr>
      <w:fldChar w:fldCharType="separate"/>
    </w:r>
    <w:r w:rsidR="009A440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94" w:rsidRDefault="00F21294">
      <w:r>
        <w:separator/>
      </w:r>
    </w:p>
  </w:footnote>
  <w:footnote w:type="continuationSeparator" w:id="0">
    <w:p w:rsidR="00F21294" w:rsidRDefault="00F2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1"/>
    <w:rsid w:val="004735B8"/>
    <w:rsid w:val="00951A03"/>
    <w:rsid w:val="009A440C"/>
    <w:rsid w:val="00BF3AEF"/>
    <w:rsid w:val="00E46151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B6D5"/>
  <w15:chartTrackingRefBased/>
  <w15:docId w15:val="{0D5A8C58-D8AE-4B63-99D6-0B9F1C9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4615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46151"/>
  </w:style>
  <w:style w:type="paragraph" w:styleId="Web">
    <w:name w:val="Normal (Web)"/>
    <w:basedOn w:val="a"/>
    <w:uiPriority w:val="99"/>
    <w:unhideWhenUsed/>
    <w:rsid w:val="00E4615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6">
    <w:name w:val="header"/>
    <w:basedOn w:val="a"/>
    <w:link w:val="a7"/>
    <w:uiPriority w:val="99"/>
    <w:unhideWhenUsed/>
    <w:rsid w:val="009A4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44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葉玟芳</dc:creator>
  <cp:keywords/>
  <dc:description/>
  <cp:lastModifiedBy>謝維峰公用信箱電腦</cp:lastModifiedBy>
  <cp:revision>2</cp:revision>
  <dcterms:created xsi:type="dcterms:W3CDTF">2019-10-09T11:27:00Z</dcterms:created>
  <dcterms:modified xsi:type="dcterms:W3CDTF">2019-10-09T11:27:00Z</dcterms:modified>
</cp:coreProperties>
</file>