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B4" w:rsidRDefault="00C070B4" w:rsidP="00C070B4">
      <w:pPr>
        <w:jc w:val="center"/>
        <w:rPr>
          <w:rFonts w:eastAsia="標楷體" w:hAnsi="標楷體"/>
          <w:b/>
          <w:bCs/>
          <w:sz w:val="28"/>
          <w:szCs w:val="28"/>
        </w:rPr>
      </w:pPr>
      <w:r w:rsidRPr="0062776A">
        <w:rPr>
          <w:rFonts w:eastAsia="標楷體" w:hAnsi="標楷體" w:hint="eastAsia"/>
          <w:b/>
          <w:bCs/>
          <w:sz w:val="28"/>
          <w:szCs w:val="28"/>
        </w:rPr>
        <w:t>教育部</w:t>
      </w:r>
      <w:r w:rsidRPr="0062776A">
        <w:rPr>
          <w:rFonts w:eastAsia="標楷體" w:hAnsi="標楷體"/>
          <w:b/>
          <w:bCs/>
          <w:sz w:val="28"/>
          <w:szCs w:val="28"/>
        </w:rPr>
        <w:t xml:space="preserve"> 107</w:t>
      </w:r>
      <w:r w:rsidRPr="0062776A">
        <w:rPr>
          <w:rFonts w:eastAsia="標楷體" w:hAnsi="標楷體" w:hint="eastAsia"/>
          <w:b/>
          <w:bCs/>
          <w:sz w:val="28"/>
          <w:szCs w:val="28"/>
        </w:rPr>
        <w:t>年校園實驗</w:t>
      </w:r>
      <w:r w:rsidRPr="0062776A">
        <w:rPr>
          <w:rFonts w:eastAsia="標楷體" w:hAnsi="標楷體"/>
          <w:b/>
          <w:bCs/>
          <w:sz w:val="28"/>
          <w:szCs w:val="28"/>
        </w:rPr>
        <w:t>(</w:t>
      </w:r>
      <w:r w:rsidRPr="0062776A">
        <w:rPr>
          <w:rFonts w:eastAsia="標楷體" w:hAnsi="標楷體" w:hint="eastAsia"/>
          <w:b/>
          <w:bCs/>
          <w:sz w:val="28"/>
          <w:szCs w:val="28"/>
        </w:rPr>
        <w:t>習</w:t>
      </w:r>
      <w:r w:rsidRPr="0062776A">
        <w:rPr>
          <w:rFonts w:eastAsia="標楷體" w:hAnsi="標楷體"/>
          <w:b/>
          <w:bCs/>
          <w:sz w:val="28"/>
          <w:szCs w:val="28"/>
        </w:rPr>
        <w:t>)</w:t>
      </w:r>
      <w:r w:rsidRPr="0062776A">
        <w:rPr>
          <w:rFonts w:eastAsia="標楷體" w:hAnsi="標楷體" w:hint="eastAsia"/>
          <w:b/>
          <w:bCs/>
          <w:sz w:val="28"/>
          <w:szCs w:val="28"/>
        </w:rPr>
        <w:t>場所安全衛生暨環境保護績優選拔結果</w:t>
      </w:r>
    </w:p>
    <w:p w:rsidR="00C070B4" w:rsidRDefault="00C070B4" w:rsidP="00C070B4">
      <w:pPr>
        <w:jc w:val="center"/>
      </w:pPr>
    </w:p>
    <w:p w:rsidR="00C070B4" w:rsidRDefault="00C070B4" w:rsidP="00C070B4">
      <w:pPr>
        <w:jc w:val="center"/>
      </w:pPr>
      <w:r>
        <w:rPr>
          <w:rFonts w:eastAsia="標楷體" w:hAnsi="標楷體" w:hint="eastAsia"/>
          <w:b/>
          <w:sz w:val="28"/>
          <w:szCs w:val="28"/>
        </w:rPr>
        <w:t>績優</w:t>
      </w:r>
      <w:r w:rsidRPr="006D4C69">
        <w:rPr>
          <w:rFonts w:eastAsia="標楷體" w:hAnsi="標楷體" w:hint="eastAsia"/>
          <w:b/>
          <w:sz w:val="28"/>
          <w:szCs w:val="28"/>
        </w:rPr>
        <w:t>學校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99"/>
        <w:gridCol w:w="2449"/>
      </w:tblGrid>
      <w:tr w:rsidR="00C070B4" w:rsidRPr="0062776A" w:rsidTr="0098530C">
        <w:trPr>
          <w:trHeight w:val="491"/>
          <w:jc w:val="center"/>
        </w:trPr>
        <w:tc>
          <w:tcPr>
            <w:tcW w:w="4099" w:type="dxa"/>
            <w:hideMark/>
          </w:tcPr>
          <w:p w:rsidR="00C070B4" w:rsidRPr="0062776A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15" w:left="482" w:hangingChars="159" w:hanging="446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62776A">
              <w:rPr>
                <w:rFonts w:eastAsia="標楷體" w:hAnsi="標楷體" w:hint="eastAsia"/>
                <w:b/>
                <w:bCs/>
                <w:sz w:val="28"/>
                <w:szCs w:val="28"/>
              </w:rPr>
              <w:t>學校名稱</w:t>
            </w:r>
          </w:p>
        </w:tc>
        <w:tc>
          <w:tcPr>
            <w:tcW w:w="2449" w:type="dxa"/>
            <w:hideMark/>
          </w:tcPr>
          <w:p w:rsidR="00C070B4" w:rsidRPr="0062776A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0" w:left="479" w:hangingChars="171" w:hanging="479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獲獎情形</w:t>
            </w:r>
          </w:p>
        </w:tc>
      </w:tr>
      <w:tr w:rsidR="00C070B4" w:rsidRPr="0062776A" w:rsidTr="0098530C">
        <w:trPr>
          <w:trHeight w:val="491"/>
          <w:jc w:val="center"/>
        </w:trPr>
        <w:tc>
          <w:tcPr>
            <w:tcW w:w="4099" w:type="dxa"/>
          </w:tcPr>
          <w:p w:rsidR="00C070B4" w:rsidRPr="0062776A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15" w:left="481" w:hangingChars="159" w:hanging="445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2776A">
              <w:rPr>
                <w:rFonts w:eastAsia="標楷體" w:hAnsi="標楷體" w:hint="eastAsia"/>
                <w:sz w:val="28"/>
                <w:szCs w:val="28"/>
              </w:rPr>
              <w:t>國立中央大學</w:t>
            </w:r>
          </w:p>
        </w:tc>
        <w:tc>
          <w:tcPr>
            <w:tcW w:w="2449" w:type="dxa"/>
          </w:tcPr>
          <w:p w:rsidR="00C070B4" w:rsidRPr="0062776A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15" w:left="481" w:hangingChars="159" w:hanging="445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C070B4" w:rsidRPr="0062776A" w:rsidTr="0098530C">
        <w:trPr>
          <w:trHeight w:val="491"/>
          <w:jc w:val="center"/>
        </w:trPr>
        <w:tc>
          <w:tcPr>
            <w:tcW w:w="4099" w:type="dxa"/>
          </w:tcPr>
          <w:p w:rsidR="00C070B4" w:rsidRPr="0062776A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15" w:left="481" w:hangingChars="159" w:hanging="445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2776A">
              <w:rPr>
                <w:rFonts w:eastAsia="標楷體" w:hAnsi="標楷體" w:hint="eastAsia"/>
                <w:sz w:val="28"/>
                <w:szCs w:val="28"/>
              </w:rPr>
              <w:t>朝陽科技大學</w:t>
            </w:r>
          </w:p>
        </w:tc>
        <w:tc>
          <w:tcPr>
            <w:tcW w:w="2449" w:type="dxa"/>
          </w:tcPr>
          <w:p w:rsidR="00C070B4" w:rsidRPr="0062776A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15" w:left="481" w:hangingChars="159" w:hanging="445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C070B4" w:rsidRPr="0062776A" w:rsidTr="0098530C">
        <w:trPr>
          <w:trHeight w:val="491"/>
          <w:jc w:val="center"/>
        </w:trPr>
        <w:tc>
          <w:tcPr>
            <w:tcW w:w="4099" w:type="dxa"/>
          </w:tcPr>
          <w:p w:rsidR="00C070B4" w:rsidRPr="0062776A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15" w:left="481" w:hangingChars="159" w:hanging="445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2776A">
              <w:rPr>
                <w:rFonts w:eastAsia="標楷體" w:hAnsi="標楷體" w:hint="eastAsia"/>
                <w:sz w:val="28"/>
                <w:szCs w:val="28"/>
              </w:rPr>
              <w:t>國立臺灣師範大學</w:t>
            </w:r>
          </w:p>
        </w:tc>
        <w:tc>
          <w:tcPr>
            <w:tcW w:w="2449" w:type="dxa"/>
          </w:tcPr>
          <w:p w:rsidR="00C070B4" w:rsidRPr="0062776A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15" w:left="481" w:hangingChars="159" w:hanging="445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C070B4" w:rsidRPr="0062776A" w:rsidTr="0098530C">
        <w:trPr>
          <w:trHeight w:val="492"/>
          <w:jc w:val="center"/>
        </w:trPr>
        <w:tc>
          <w:tcPr>
            <w:tcW w:w="4099" w:type="dxa"/>
            <w:noWrap/>
            <w:hideMark/>
          </w:tcPr>
          <w:p w:rsidR="00C070B4" w:rsidRPr="0062776A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15" w:left="481" w:hangingChars="159" w:hanging="445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2776A">
              <w:rPr>
                <w:rFonts w:eastAsia="標楷體" w:hAnsi="標楷體" w:hint="eastAsia"/>
                <w:sz w:val="28"/>
                <w:szCs w:val="28"/>
              </w:rPr>
              <w:t>逢甲大學</w:t>
            </w:r>
          </w:p>
        </w:tc>
        <w:tc>
          <w:tcPr>
            <w:tcW w:w="2449" w:type="dxa"/>
            <w:noWrap/>
            <w:hideMark/>
          </w:tcPr>
          <w:p w:rsidR="00C070B4" w:rsidRPr="0062776A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15" w:left="481" w:hangingChars="159" w:hanging="445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C070B4" w:rsidRPr="0062776A" w:rsidTr="0098530C">
        <w:trPr>
          <w:trHeight w:val="492"/>
          <w:jc w:val="center"/>
        </w:trPr>
        <w:tc>
          <w:tcPr>
            <w:tcW w:w="4099" w:type="dxa"/>
            <w:noWrap/>
            <w:hideMark/>
          </w:tcPr>
          <w:p w:rsidR="00C070B4" w:rsidRPr="0062776A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15" w:left="481" w:hangingChars="159" w:hanging="445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2776A">
              <w:rPr>
                <w:rFonts w:eastAsia="標楷體" w:hAnsi="標楷體" w:hint="eastAsia"/>
                <w:sz w:val="28"/>
                <w:szCs w:val="28"/>
              </w:rPr>
              <w:t>弘光科技大學</w:t>
            </w:r>
          </w:p>
        </w:tc>
        <w:tc>
          <w:tcPr>
            <w:tcW w:w="2449" w:type="dxa"/>
            <w:noWrap/>
            <w:hideMark/>
          </w:tcPr>
          <w:p w:rsidR="00C070B4" w:rsidRPr="0062776A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15" w:left="481" w:hangingChars="159" w:hanging="445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C070B4" w:rsidRPr="0062776A" w:rsidTr="0098530C">
        <w:trPr>
          <w:trHeight w:val="492"/>
          <w:jc w:val="center"/>
        </w:trPr>
        <w:tc>
          <w:tcPr>
            <w:tcW w:w="4099" w:type="dxa"/>
            <w:noWrap/>
            <w:hideMark/>
          </w:tcPr>
          <w:p w:rsidR="00C070B4" w:rsidRPr="0062776A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15" w:left="481" w:hangingChars="159" w:hanging="445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2776A">
              <w:rPr>
                <w:rFonts w:eastAsia="標楷體" w:hAnsi="標楷體" w:hint="eastAsia"/>
                <w:sz w:val="28"/>
                <w:szCs w:val="28"/>
              </w:rPr>
              <w:t>南華大學</w:t>
            </w:r>
          </w:p>
        </w:tc>
        <w:tc>
          <w:tcPr>
            <w:tcW w:w="2449" w:type="dxa"/>
            <w:noWrap/>
            <w:hideMark/>
          </w:tcPr>
          <w:p w:rsidR="00C070B4" w:rsidRPr="0062776A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15" w:left="481" w:hangingChars="159" w:hanging="445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甲等</w:t>
            </w:r>
          </w:p>
        </w:tc>
      </w:tr>
    </w:tbl>
    <w:p w:rsidR="00C070B4" w:rsidRDefault="00C070B4" w:rsidP="00C070B4"/>
    <w:p w:rsidR="00C070B4" w:rsidRDefault="00C070B4" w:rsidP="00C070B4"/>
    <w:p w:rsidR="00C070B4" w:rsidRDefault="00C070B4" w:rsidP="00C070B4">
      <w:pPr>
        <w:jc w:val="center"/>
      </w:pPr>
      <w:r>
        <w:rPr>
          <w:rFonts w:eastAsia="標楷體" w:hAnsi="標楷體" w:hint="eastAsia"/>
          <w:b/>
          <w:sz w:val="28"/>
          <w:szCs w:val="28"/>
        </w:rPr>
        <w:t>績優人員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847"/>
      </w:tblGrid>
      <w:tr w:rsidR="00C070B4" w:rsidRPr="00F8288B" w:rsidTr="0098530C">
        <w:trPr>
          <w:trHeight w:val="559"/>
          <w:jc w:val="center"/>
        </w:trPr>
        <w:tc>
          <w:tcPr>
            <w:tcW w:w="4957" w:type="dxa"/>
            <w:hideMark/>
          </w:tcPr>
          <w:p w:rsidR="00C070B4" w:rsidRPr="00F8288B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15" w:left="482" w:hangingChars="159" w:hanging="446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F8288B">
              <w:rPr>
                <w:rFonts w:eastAsia="標楷體" w:hAnsi="標楷體" w:hint="eastAsia"/>
                <w:b/>
                <w:bCs/>
                <w:sz w:val="28"/>
                <w:szCs w:val="28"/>
              </w:rPr>
              <w:t>參賽者名稱</w:t>
            </w:r>
            <w:r w:rsidRPr="00F8288B">
              <w:rPr>
                <w:rFonts w:eastAsia="標楷體" w:hAnsi="標楷體"/>
                <w:b/>
                <w:bCs/>
                <w:sz w:val="28"/>
                <w:szCs w:val="28"/>
              </w:rPr>
              <w:t>(</w:t>
            </w:r>
            <w:r w:rsidRPr="00F8288B">
              <w:rPr>
                <w:rFonts w:eastAsia="標楷體" w:hAnsi="標楷體" w:hint="eastAsia"/>
                <w:b/>
                <w:bCs/>
                <w:sz w:val="28"/>
                <w:szCs w:val="28"/>
              </w:rPr>
              <w:t>任職學校</w:t>
            </w:r>
            <w:r w:rsidRPr="00F8288B">
              <w:rPr>
                <w:rFonts w:eastAsia="標楷體" w:hAnsi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7" w:type="dxa"/>
            <w:hideMark/>
          </w:tcPr>
          <w:p w:rsidR="00C070B4" w:rsidRPr="00F8288B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0" w:left="1093" w:hangingChars="390" w:hanging="1093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獲獎情形</w:t>
            </w:r>
          </w:p>
        </w:tc>
      </w:tr>
      <w:tr w:rsidR="00C070B4" w:rsidRPr="00F8288B" w:rsidTr="0098530C">
        <w:trPr>
          <w:trHeight w:val="559"/>
          <w:jc w:val="center"/>
        </w:trPr>
        <w:tc>
          <w:tcPr>
            <w:tcW w:w="4957" w:type="dxa"/>
          </w:tcPr>
          <w:p w:rsidR="00C070B4" w:rsidRPr="00942D0C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60" w:hangingChars="120" w:hanging="336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42D0C">
              <w:rPr>
                <w:rFonts w:eastAsia="標楷體" w:hAnsi="標楷體" w:hint="eastAsia"/>
                <w:sz w:val="28"/>
                <w:szCs w:val="28"/>
              </w:rPr>
              <w:t>蔣東儒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942FC">
              <w:rPr>
                <w:rFonts w:eastAsia="標楷體" w:hAnsi="標楷體" w:hint="eastAsia"/>
                <w:sz w:val="28"/>
                <w:szCs w:val="28"/>
              </w:rPr>
              <w:t>組長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國立中央大學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7" w:type="dxa"/>
            <w:noWrap/>
          </w:tcPr>
          <w:p w:rsidR="00C070B4" w:rsidRPr="00F8288B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60" w:hangingChars="120" w:hanging="336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C070B4" w:rsidRPr="00F8288B" w:rsidTr="0098530C">
        <w:trPr>
          <w:trHeight w:val="559"/>
          <w:jc w:val="center"/>
        </w:trPr>
        <w:tc>
          <w:tcPr>
            <w:tcW w:w="4957" w:type="dxa"/>
          </w:tcPr>
          <w:p w:rsidR="00C070B4" w:rsidRPr="00942D0C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60" w:hangingChars="120" w:hanging="336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42D0C">
              <w:rPr>
                <w:rFonts w:eastAsia="標楷體" w:hAnsi="標楷體" w:hint="eastAsia"/>
                <w:sz w:val="28"/>
                <w:szCs w:val="28"/>
              </w:rPr>
              <w:t>陳銘雄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942FC">
              <w:rPr>
                <w:rFonts w:eastAsia="標楷體" w:hAnsi="標楷體" w:hint="eastAsia"/>
                <w:sz w:val="28"/>
                <w:szCs w:val="28"/>
              </w:rPr>
              <w:t>主任</w:t>
            </w:r>
            <w:r w:rsidRPr="00942D0C">
              <w:rPr>
                <w:rFonts w:eastAsia="標楷體" w:hAnsi="標楷體"/>
                <w:sz w:val="28"/>
                <w:szCs w:val="28"/>
              </w:rPr>
              <w:t>(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朝陽科技大學</w:t>
            </w:r>
            <w:r w:rsidRPr="00942D0C">
              <w:rPr>
                <w:rFonts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47" w:type="dxa"/>
            <w:noWrap/>
          </w:tcPr>
          <w:p w:rsidR="00C070B4" w:rsidRPr="00F8288B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60" w:hangingChars="120" w:hanging="336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C070B4" w:rsidRPr="00F8288B" w:rsidTr="0098530C">
        <w:trPr>
          <w:trHeight w:val="561"/>
          <w:jc w:val="center"/>
        </w:trPr>
        <w:tc>
          <w:tcPr>
            <w:tcW w:w="4957" w:type="dxa"/>
            <w:hideMark/>
          </w:tcPr>
          <w:p w:rsidR="00C070B4" w:rsidRPr="00942D0C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14" w:left="34" w:firstLineChars="33" w:firstLine="92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942D0C">
              <w:rPr>
                <w:rFonts w:eastAsia="標楷體" w:hAnsi="標楷體" w:hint="eastAsia"/>
                <w:sz w:val="28"/>
                <w:szCs w:val="28"/>
              </w:rPr>
              <w:t>許芳袖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技術師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國立臺灣師範大學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7" w:type="dxa"/>
            <w:noWrap/>
          </w:tcPr>
          <w:p w:rsidR="00C070B4" w:rsidRPr="00F8288B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60" w:hangingChars="120" w:hanging="336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C070B4" w:rsidRPr="00F8288B" w:rsidTr="0098530C">
        <w:trPr>
          <w:trHeight w:val="555"/>
          <w:jc w:val="center"/>
        </w:trPr>
        <w:tc>
          <w:tcPr>
            <w:tcW w:w="4957" w:type="dxa"/>
          </w:tcPr>
          <w:p w:rsidR="00C070B4" w:rsidRPr="00942D0C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52" w:left="475" w:hangingChars="125" w:hanging="35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42D0C">
              <w:rPr>
                <w:rFonts w:eastAsia="標楷體" w:hAnsi="標楷體" w:hint="eastAsia"/>
                <w:sz w:val="28"/>
                <w:szCs w:val="28"/>
              </w:rPr>
              <w:t>陳銘仁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組長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國立臺灣海洋大學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7" w:type="dxa"/>
            <w:noWrap/>
          </w:tcPr>
          <w:p w:rsidR="00C070B4" w:rsidRPr="00F8288B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60" w:hangingChars="120" w:hanging="336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C070B4" w:rsidRPr="00F8288B" w:rsidTr="0098530C">
        <w:trPr>
          <w:trHeight w:val="577"/>
          <w:jc w:val="center"/>
        </w:trPr>
        <w:tc>
          <w:tcPr>
            <w:tcW w:w="4957" w:type="dxa"/>
          </w:tcPr>
          <w:p w:rsidR="00C070B4" w:rsidRPr="00942D0C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60" w:hangingChars="120" w:hanging="336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42D0C">
              <w:rPr>
                <w:rFonts w:eastAsia="標楷體" w:hAnsi="標楷體" w:hint="eastAsia"/>
                <w:sz w:val="28"/>
                <w:szCs w:val="28"/>
              </w:rPr>
              <w:t>黃崇文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942FC">
              <w:rPr>
                <w:rFonts w:eastAsia="標楷體" w:hAnsi="標楷體" w:hint="eastAsia"/>
                <w:sz w:val="28"/>
                <w:szCs w:val="28"/>
              </w:rPr>
              <w:t>技佐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942D0C">
              <w:rPr>
                <w:rFonts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42D0C">
              <w:rPr>
                <w:rFonts w:eastAsia="標楷體" w:hAnsi="標楷體" w:hint="eastAsia"/>
                <w:sz w:val="28"/>
                <w:szCs w:val="28"/>
              </w:rPr>
              <w:t>科技大學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7" w:type="dxa"/>
            <w:noWrap/>
          </w:tcPr>
          <w:p w:rsidR="00C070B4" w:rsidRPr="00F8288B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60" w:hangingChars="120" w:hanging="336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C070B4" w:rsidRPr="00F8288B" w:rsidTr="0098530C">
        <w:trPr>
          <w:trHeight w:val="529"/>
          <w:jc w:val="center"/>
        </w:trPr>
        <w:tc>
          <w:tcPr>
            <w:tcW w:w="4957" w:type="dxa"/>
          </w:tcPr>
          <w:p w:rsidR="00C070B4" w:rsidRPr="00942D0C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60" w:hangingChars="120" w:hanging="336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42D0C">
              <w:rPr>
                <w:rFonts w:eastAsia="標楷體" w:hAnsi="標楷體" w:hint="eastAsia"/>
                <w:sz w:val="28"/>
                <w:szCs w:val="28"/>
              </w:rPr>
              <w:t>李怡萱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942FC">
              <w:rPr>
                <w:rFonts w:eastAsia="標楷體" w:hAnsi="標楷體" w:hint="eastAsia"/>
                <w:sz w:val="28"/>
                <w:szCs w:val="28"/>
              </w:rPr>
              <w:t>專案組</w:t>
            </w:r>
            <w:r>
              <w:rPr>
                <w:rFonts w:eastAsia="標楷體" w:hAnsi="標楷體" w:hint="eastAsia"/>
                <w:sz w:val="28"/>
                <w:szCs w:val="28"/>
              </w:rPr>
              <w:t>員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國立陽明大學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7" w:type="dxa"/>
            <w:noWrap/>
          </w:tcPr>
          <w:p w:rsidR="00C070B4" w:rsidRPr="00F8288B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60" w:hangingChars="120" w:hanging="336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C070B4" w:rsidRPr="00F8288B" w:rsidTr="0098530C">
        <w:trPr>
          <w:trHeight w:val="523"/>
          <w:jc w:val="center"/>
        </w:trPr>
        <w:tc>
          <w:tcPr>
            <w:tcW w:w="4957" w:type="dxa"/>
          </w:tcPr>
          <w:p w:rsidR="00C070B4" w:rsidRPr="00942D0C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60" w:hangingChars="120" w:hanging="336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42D0C">
              <w:rPr>
                <w:rFonts w:eastAsia="標楷體" w:hAnsi="標楷體" w:hint="eastAsia"/>
                <w:sz w:val="28"/>
                <w:szCs w:val="28"/>
              </w:rPr>
              <w:t>陳瑞燦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主任</w:t>
            </w:r>
            <w:r w:rsidRPr="00942D0C">
              <w:rPr>
                <w:rFonts w:eastAsia="標楷體" w:hAnsi="標楷體"/>
                <w:sz w:val="28"/>
                <w:szCs w:val="28"/>
              </w:rPr>
              <w:t>(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建國科技大學</w:t>
            </w:r>
            <w:r w:rsidRPr="00942D0C">
              <w:rPr>
                <w:rFonts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47" w:type="dxa"/>
            <w:noWrap/>
          </w:tcPr>
          <w:p w:rsidR="00C070B4" w:rsidRPr="00F8288B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60" w:hangingChars="120" w:hanging="336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C070B4" w:rsidRPr="00F8288B" w:rsidTr="0098530C">
        <w:trPr>
          <w:trHeight w:val="531"/>
          <w:jc w:val="center"/>
        </w:trPr>
        <w:tc>
          <w:tcPr>
            <w:tcW w:w="4957" w:type="dxa"/>
          </w:tcPr>
          <w:p w:rsidR="00C070B4" w:rsidRPr="00942D0C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60" w:hangingChars="120" w:hanging="336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42D0C">
              <w:rPr>
                <w:rFonts w:eastAsia="標楷體" w:hAnsi="標楷體" w:hint="eastAsia"/>
                <w:sz w:val="28"/>
                <w:szCs w:val="28"/>
              </w:rPr>
              <w:t>相庚</w:t>
            </w:r>
            <w:proofErr w:type="gramStart"/>
            <w:r w:rsidRPr="00942D0C">
              <w:rPr>
                <w:rFonts w:eastAsia="標楷體" w:hAnsi="標楷體" w:hint="eastAsia"/>
                <w:sz w:val="28"/>
                <w:szCs w:val="28"/>
              </w:rPr>
              <w:t>祥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專員</w:t>
            </w:r>
            <w:r w:rsidRPr="00942D0C">
              <w:rPr>
                <w:rFonts w:eastAsia="標楷體" w:hAnsi="標楷體"/>
                <w:sz w:val="28"/>
                <w:szCs w:val="28"/>
              </w:rPr>
              <w:t>(</w:t>
            </w:r>
            <w:r w:rsidRPr="00942D0C">
              <w:rPr>
                <w:rFonts w:eastAsia="標楷體" w:hAnsi="標楷體" w:hint="eastAsia"/>
                <w:sz w:val="28"/>
                <w:szCs w:val="28"/>
              </w:rPr>
              <w:t>東吳大學</w:t>
            </w:r>
            <w:r w:rsidRPr="00942D0C">
              <w:rPr>
                <w:rFonts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47" w:type="dxa"/>
            <w:noWrap/>
          </w:tcPr>
          <w:p w:rsidR="00C070B4" w:rsidRPr="00F8288B" w:rsidRDefault="00C070B4" w:rsidP="0098530C">
            <w:pPr>
              <w:pStyle w:val="a4"/>
              <w:tabs>
                <w:tab w:val="left" w:pos="1134"/>
              </w:tabs>
              <w:snapToGrid w:val="0"/>
              <w:spacing w:after="120" w:line="440" w:lineRule="exact"/>
              <w:ind w:leftChars="60" w:hangingChars="120" w:hanging="336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甲等</w:t>
            </w:r>
          </w:p>
        </w:tc>
      </w:tr>
    </w:tbl>
    <w:p w:rsidR="00C070B4" w:rsidRDefault="00C070B4" w:rsidP="00C070B4"/>
    <w:p w:rsidR="00CD546B" w:rsidRDefault="00C070B4">
      <w:bookmarkStart w:id="0" w:name="_GoBack"/>
      <w:bookmarkEnd w:id="0"/>
    </w:p>
    <w:sectPr w:rsidR="00CD54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B4"/>
    <w:rsid w:val="00266822"/>
    <w:rsid w:val="0048565D"/>
    <w:rsid w:val="00C0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6E398-EB5A-491E-B6DA-B98E0F6F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0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黃維俊</dc:creator>
  <cp:keywords/>
  <dc:description/>
  <cp:lastModifiedBy>黃維俊</cp:lastModifiedBy>
  <cp:revision>1</cp:revision>
  <dcterms:created xsi:type="dcterms:W3CDTF">2018-10-22T10:50:00Z</dcterms:created>
  <dcterms:modified xsi:type="dcterms:W3CDTF">2018-10-22T10:50:00Z</dcterms:modified>
</cp:coreProperties>
</file>