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40" w:rsidRPr="00124F04" w:rsidRDefault="00992740">
      <w:pPr>
        <w:spacing w:before="1" w:after="0" w:line="10" w:lineRule="exact"/>
        <w:rPr>
          <w:rFonts w:ascii="標楷體" w:eastAsia="標楷體" w:hAnsi="標楷體"/>
          <w:sz w:val="1"/>
          <w:szCs w:val="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2009"/>
        <w:gridCol w:w="3733"/>
        <w:gridCol w:w="2541"/>
      </w:tblGrid>
      <w:tr w:rsidR="00992740" w:rsidRPr="00124F04" w:rsidTr="00124F04">
        <w:tc>
          <w:tcPr>
            <w:tcW w:w="9828" w:type="dxa"/>
            <w:gridSpan w:val="4"/>
          </w:tcPr>
          <w:p w:rsidR="00992740" w:rsidRPr="00124F04" w:rsidRDefault="00493D2D" w:rsidP="00124F04">
            <w:pPr>
              <w:tabs>
                <w:tab w:val="left" w:pos="860"/>
                <w:tab w:val="left" w:pos="1720"/>
                <w:tab w:val="left" w:pos="2580"/>
                <w:tab w:val="left" w:pos="3440"/>
                <w:tab w:val="left" w:pos="4300"/>
                <w:tab w:val="left" w:pos="5160"/>
                <w:tab w:val="left" w:pos="6020"/>
                <w:tab w:val="left" w:pos="6880"/>
                <w:tab w:val="left" w:pos="7740"/>
                <w:tab w:val="left" w:pos="8600"/>
                <w:tab w:val="left" w:pos="9460"/>
              </w:tabs>
              <w:spacing w:before="80" w:after="0" w:line="416" w:lineRule="exact"/>
              <w:ind w:left="16" w:right="-121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育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部</w:t>
            </w:r>
            <w:r w:rsidRPr="00124F04">
              <w:rPr>
                <w:rFonts w:ascii="標楷體" w:eastAsia="標楷體" w:hAnsi="標楷體" w:cs="標楷體"/>
                <w:spacing w:val="-52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國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民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及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前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育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署</w:t>
            </w:r>
            <w:r w:rsidRPr="00124F04">
              <w:rPr>
                <w:rFonts w:ascii="標楷體" w:eastAsia="標楷體" w:hAnsi="標楷體" w:cs="標楷體"/>
                <w:spacing w:val="-52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  <w:t>1</w:t>
            </w:r>
            <w:r w:rsidRPr="00124F04">
              <w:rPr>
                <w:rFonts w:ascii="標楷體" w:eastAsia="標楷體" w:hAnsi="標楷體" w:cs="Times New Roman"/>
                <w:spacing w:val="46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  <w:t>0</w:t>
            </w:r>
            <w:r w:rsidRPr="00124F04">
              <w:rPr>
                <w:rFonts w:ascii="標楷體" w:eastAsia="標楷體" w:hAnsi="標楷體" w:cs="Times New Roman"/>
                <w:spacing w:val="46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  <w:t>4</w:t>
            </w:r>
            <w:r w:rsidRPr="00124F04">
              <w:rPr>
                <w:rFonts w:ascii="標楷體" w:eastAsia="標楷體" w:hAnsi="標楷體" w:cs="Times New Roman"/>
                <w:spacing w:val="46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年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度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全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民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國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防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育</w:t>
            </w:r>
            <w:r w:rsidRPr="00124F04">
              <w:rPr>
                <w:rFonts w:ascii="標楷體" w:eastAsia="標楷體" w:hAnsi="標楷體" w:cs="標楷體"/>
                <w:spacing w:val="-52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課</w:t>
            </w:r>
            <w:r w:rsidRPr="00124F04">
              <w:rPr>
                <w:rFonts w:ascii="標楷體" w:eastAsia="標楷體" w:hAnsi="標楷體" w:cs="標楷體"/>
                <w:spacing w:val="-53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程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="00124F04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</w:t>
            </w:r>
            <w:r w:rsidR="00124F04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卓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越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績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優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單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位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獲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獎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名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冊</w:t>
            </w:r>
          </w:p>
        </w:tc>
      </w:tr>
      <w:tr w:rsidR="00992740" w:rsidRPr="00124F04" w:rsidTr="00124F04">
        <w:tc>
          <w:tcPr>
            <w:tcW w:w="1545" w:type="dxa"/>
          </w:tcPr>
          <w:p w:rsidR="00992740" w:rsidRPr="00124F04" w:rsidRDefault="00493D2D">
            <w:pPr>
              <w:spacing w:before="43" w:after="0" w:line="240" w:lineRule="auto"/>
              <w:ind w:left="47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2009" w:type="dxa"/>
          </w:tcPr>
          <w:p w:rsidR="00992740" w:rsidRPr="00124F04" w:rsidRDefault="00493D2D">
            <w:pPr>
              <w:spacing w:before="43" w:after="0" w:line="240" w:lineRule="auto"/>
              <w:ind w:left="676" w:right="6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  <w:proofErr w:type="spellEnd"/>
          </w:p>
        </w:tc>
        <w:tc>
          <w:tcPr>
            <w:tcW w:w="3733" w:type="dxa"/>
          </w:tcPr>
          <w:p w:rsidR="00992740" w:rsidRPr="00124F04" w:rsidRDefault="00493D2D">
            <w:pPr>
              <w:spacing w:before="43" w:after="0" w:line="240" w:lineRule="auto"/>
              <w:ind w:left="1257" w:right="123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單位名稱</w:t>
            </w:r>
            <w:proofErr w:type="spellEnd"/>
          </w:p>
        </w:tc>
        <w:tc>
          <w:tcPr>
            <w:tcW w:w="2541" w:type="dxa"/>
          </w:tcPr>
          <w:p w:rsidR="00992740" w:rsidRPr="00124F04" w:rsidRDefault="00493D2D">
            <w:pPr>
              <w:spacing w:before="43" w:after="0" w:line="240" w:lineRule="auto"/>
              <w:ind w:left="942" w:right="8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備考</w:t>
            </w:r>
            <w:proofErr w:type="spellEnd"/>
          </w:p>
        </w:tc>
      </w:tr>
      <w:tr w:rsidR="00992740" w:rsidRPr="00124F04" w:rsidTr="00124F04">
        <w:trPr>
          <w:trHeight w:val="194"/>
        </w:trPr>
        <w:tc>
          <w:tcPr>
            <w:tcW w:w="1545" w:type="dxa"/>
          </w:tcPr>
          <w:p w:rsidR="00992740" w:rsidRPr="00124F04" w:rsidRDefault="00493D2D">
            <w:pPr>
              <w:spacing w:after="0" w:line="240" w:lineRule="auto"/>
              <w:ind w:left="578" w:right="54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4F04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01</w:t>
            </w:r>
          </w:p>
        </w:tc>
        <w:tc>
          <w:tcPr>
            <w:tcW w:w="2009" w:type="dxa"/>
          </w:tcPr>
          <w:p w:rsidR="00992740" w:rsidRPr="00124F04" w:rsidRDefault="00493D2D">
            <w:pPr>
              <w:spacing w:after="0" w:line="240" w:lineRule="auto"/>
              <w:ind w:left="815" w:right="7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甲</w:t>
            </w:r>
          </w:p>
        </w:tc>
        <w:tc>
          <w:tcPr>
            <w:tcW w:w="3733" w:type="dxa"/>
          </w:tcPr>
          <w:p w:rsidR="00992740" w:rsidRPr="00124F04" w:rsidRDefault="00493D2D">
            <w:pPr>
              <w:spacing w:after="0" w:line="240" w:lineRule="auto"/>
              <w:ind w:left="597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教育部</w:t>
            </w:r>
            <w:r w:rsidRPr="00124F04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臺</w:t>
            </w: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中市</w:t>
            </w:r>
            <w:r w:rsidRPr="00124F0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聯絡</w:t>
            </w: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  <w:proofErr w:type="spellEnd"/>
          </w:p>
        </w:tc>
        <w:tc>
          <w:tcPr>
            <w:tcW w:w="2541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1545" w:type="dxa"/>
          </w:tcPr>
          <w:p w:rsidR="00992740" w:rsidRPr="00124F04" w:rsidRDefault="00493D2D">
            <w:pPr>
              <w:spacing w:after="0" w:line="240" w:lineRule="auto"/>
              <w:ind w:left="578" w:right="54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4F04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02</w:t>
            </w:r>
          </w:p>
        </w:tc>
        <w:tc>
          <w:tcPr>
            <w:tcW w:w="2009" w:type="dxa"/>
          </w:tcPr>
          <w:p w:rsidR="00992740" w:rsidRPr="00124F04" w:rsidRDefault="00493D2D">
            <w:pPr>
              <w:spacing w:after="0" w:line="240" w:lineRule="auto"/>
              <w:ind w:left="815" w:right="7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乙</w:t>
            </w:r>
          </w:p>
        </w:tc>
        <w:tc>
          <w:tcPr>
            <w:tcW w:w="3733" w:type="dxa"/>
          </w:tcPr>
          <w:p w:rsidR="00992740" w:rsidRPr="00124F04" w:rsidRDefault="00493D2D">
            <w:pPr>
              <w:spacing w:after="0" w:line="240" w:lineRule="auto"/>
              <w:ind w:left="597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教育部</w:t>
            </w:r>
            <w:r w:rsidRPr="00124F0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嘉</w:t>
            </w: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義市</w:t>
            </w:r>
            <w:r w:rsidRPr="00124F04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聯絡處</w:t>
            </w:r>
            <w:proofErr w:type="spellEnd"/>
          </w:p>
        </w:tc>
        <w:tc>
          <w:tcPr>
            <w:tcW w:w="2541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1545" w:type="dxa"/>
          </w:tcPr>
          <w:p w:rsidR="00992740" w:rsidRPr="00124F04" w:rsidRDefault="00493D2D">
            <w:pPr>
              <w:spacing w:after="0" w:line="240" w:lineRule="auto"/>
              <w:ind w:left="578" w:right="54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4F04">
              <w:rPr>
                <w:rFonts w:ascii="標楷體" w:eastAsia="標楷體" w:hAnsi="標楷體" w:cs="Times New Roman"/>
                <w:spacing w:val="1"/>
                <w:sz w:val="28"/>
                <w:szCs w:val="28"/>
              </w:rPr>
              <w:t>03</w:t>
            </w:r>
          </w:p>
        </w:tc>
        <w:tc>
          <w:tcPr>
            <w:tcW w:w="2009" w:type="dxa"/>
          </w:tcPr>
          <w:p w:rsidR="00992740" w:rsidRPr="00124F04" w:rsidRDefault="00493D2D">
            <w:pPr>
              <w:spacing w:after="0" w:line="240" w:lineRule="auto"/>
              <w:ind w:left="815" w:right="7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丙</w:t>
            </w:r>
          </w:p>
        </w:tc>
        <w:tc>
          <w:tcPr>
            <w:tcW w:w="3733" w:type="dxa"/>
          </w:tcPr>
          <w:p w:rsidR="00992740" w:rsidRPr="00124F04" w:rsidRDefault="00493D2D">
            <w:pPr>
              <w:spacing w:after="0" w:line="240" w:lineRule="auto"/>
              <w:ind w:left="597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教育部</w:t>
            </w:r>
            <w:r w:rsidRPr="00124F0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新</w:t>
            </w: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竹縣</w:t>
            </w:r>
            <w:r w:rsidRPr="00124F0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聯絡</w:t>
            </w:r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  <w:proofErr w:type="spellEnd"/>
          </w:p>
        </w:tc>
        <w:tc>
          <w:tcPr>
            <w:tcW w:w="2541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</w:tbl>
    <w:p w:rsidR="002032BD" w:rsidRPr="00124F04" w:rsidRDefault="002032BD">
      <w:pPr>
        <w:spacing w:after="0"/>
        <w:rPr>
          <w:rFonts w:ascii="標楷體" w:eastAsia="標楷體" w:hAnsi="標楷體"/>
        </w:rPr>
      </w:pPr>
    </w:p>
    <w:p w:rsidR="00992740" w:rsidRPr="00124F04" w:rsidRDefault="00992740" w:rsidP="002032BD">
      <w:pPr>
        <w:rPr>
          <w:rFonts w:ascii="標楷體" w:eastAsia="標楷體" w:hAnsi="標楷體"/>
        </w:rPr>
      </w:pPr>
    </w:p>
    <w:p w:rsidR="00992740" w:rsidRPr="00124F04" w:rsidRDefault="00992740">
      <w:pPr>
        <w:spacing w:before="1" w:after="0" w:line="10" w:lineRule="exact"/>
        <w:rPr>
          <w:rFonts w:ascii="標楷體" w:eastAsia="標楷體" w:hAnsi="標楷體"/>
          <w:sz w:val="1"/>
          <w:szCs w:val="1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2127"/>
        <w:gridCol w:w="852"/>
        <w:gridCol w:w="1985"/>
        <w:gridCol w:w="850"/>
        <w:gridCol w:w="1040"/>
        <w:gridCol w:w="1260"/>
        <w:gridCol w:w="1079"/>
      </w:tblGrid>
      <w:tr w:rsidR="00992740" w:rsidRPr="00124F04" w:rsidTr="00124F04">
        <w:tc>
          <w:tcPr>
            <w:tcW w:w="9917" w:type="dxa"/>
            <w:gridSpan w:val="8"/>
          </w:tcPr>
          <w:p w:rsidR="00992740" w:rsidRPr="00124F04" w:rsidRDefault="00493D2D">
            <w:pPr>
              <w:tabs>
                <w:tab w:val="left" w:pos="640"/>
                <w:tab w:val="left" w:pos="1280"/>
                <w:tab w:val="left" w:pos="1900"/>
                <w:tab w:val="left" w:pos="2540"/>
                <w:tab w:val="left" w:pos="3180"/>
                <w:tab w:val="left" w:pos="3800"/>
                <w:tab w:val="left" w:pos="4440"/>
                <w:tab w:val="left" w:pos="5080"/>
                <w:tab w:val="left" w:pos="5700"/>
                <w:tab w:val="left" w:pos="6340"/>
                <w:tab w:val="left" w:pos="6980"/>
                <w:tab w:val="left" w:pos="7620"/>
                <w:tab w:val="left" w:pos="8240"/>
                <w:tab w:val="left" w:pos="8880"/>
                <w:tab w:val="left" w:pos="9520"/>
              </w:tabs>
              <w:spacing w:before="80" w:after="0" w:line="416" w:lineRule="exact"/>
              <w:ind w:left="16" w:right="-83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育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部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國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民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及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前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育</w:t>
            </w:r>
            <w:r w:rsidRPr="00124F04">
              <w:rPr>
                <w:rFonts w:ascii="標楷體" w:eastAsia="標楷體" w:hAnsi="標楷體" w:cs="標楷體"/>
                <w:spacing w:val="29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署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w w:val="3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1</w:t>
            </w:r>
            <w:r w:rsidRPr="00124F04">
              <w:rPr>
                <w:rFonts w:ascii="標楷體" w:eastAsia="標楷體" w:hAnsi="標楷體" w:cs="標楷體"/>
                <w:spacing w:val="26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0</w:t>
            </w:r>
            <w:r w:rsidRPr="00124F04">
              <w:rPr>
                <w:rFonts w:ascii="標楷體" w:eastAsia="標楷體" w:hAnsi="標楷體" w:cs="標楷體"/>
                <w:spacing w:val="26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4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年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度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全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民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國</w:t>
            </w:r>
            <w:r w:rsidRPr="00124F04">
              <w:rPr>
                <w:rFonts w:ascii="標楷體" w:eastAsia="標楷體" w:hAnsi="標楷體" w:cs="標楷體"/>
                <w:spacing w:val="27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防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育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課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程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教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卓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越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人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員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評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選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績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優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名</w:t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ab/>
            </w:r>
            <w:r w:rsidRPr="00124F04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冊</w:t>
            </w: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before="43" w:after="0" w:line="240" w:lineRule="auto"/>
              <w:ind w:left="6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2127" w:type="dxa"/>
          </w:tcPr>
          <w:p w:rsidR="00992740" w:rsidRPr="00124F04" w:rsidRDefault="00493D2D">
            <w:pPr>
              <w:spacing w:before="43" w:after="0" w:line="240" w:lineRule="auto"/>
              <w:ind w:left="49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課程領域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before="43" w:after="0" w:line="240" w:lineRule="auto"/>
              <w:ind w:left="13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縣市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before="43" w:after="0" w:line="240" w:lineRule="auto"/>
              <w:ind w:left="664" w:right="6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before="43" w:after="0" w:line="240" w:lineRule="auto"/>
              <w:ind w:left="13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級職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before="43" w:after="0" w:line="240" w:lineRule="auto"/>
              <w:ind w:left="23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before="43" w:after="0" w:line="240" w:lineRule="auto"/>
              <w:ind w:left="6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評比獎項</w:t>
            </w:r>
            <w:proofErr w:type="spellEnd"/>
          </w:p>
        </w:tc>
        <w:tc>
          <w:tcPr>
            <w:tcW w:w="1079" w:type="dxa"/>
          </w:tcPr>
          <w:p w:rsidR="00992740" w:rsidRPr="00124F04" w:rsidRDefault="00493D2D">
            <w:pPr>
              <w:spacing w:before="43" w:after="0" w:line="240" w:lineRule="auto"/>
              <w:ind w:left="2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  <w:proofErr w:type="spellEnd"/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312" w:lineRule="exact"/>
              <w:ind w:left="23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國際情</w:t>
            </w:r>
            <w:r w:rsidRPr="00124F04"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勢、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國防政策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全民國</w:t>
            </w:r>
            <w:r w:rsidRPr="00124F04"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防、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</w:t>
            </w:r>
            <w:bookmarkStart w:id="0" w:name="_GoBack"/>
            <w:bookmarkEnd w:id="0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防科技</w:t>
            </w:r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臺中市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中市私立新民高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柯佳秀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spacing w:before="2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992740" w:rsidRPr="00124F04" w:rsidRDefault="00493D2D">
            <w:pPr>
              <w:spacing w:after="0" w:line="182" w:lineRule="exact"/>
              <w:ind w:left="42" w:right="-59"/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原任國</w:t>
            </w:r>
            <w:r w:rsidRPr="00124F04">
              <w:rPr>
                <w:rFonts w:ascii="標楷體" w:eastAsia="標楷體" w:hAnsi="標楷體" w:cs="標楷體"/>
                <w:spacing w:val="2"/>
                <w:sz w:val="14"/>
                <w:szCs w:val="14"/>
                <w:lang w:eastAsia="zh-TW"/>
              </w:rPr>
              <w:t>立</w:t>
            </w:r>
            <w:proofErr w:type="gramStart"/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臺</w:t>
            </w:r>
            <w:proofErr w:type="gramEnd"/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中高</w:t>
            </w: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級工業</w:t>
            </w:r>
            <w:r w:rsidRPr="00124F04">
              <w:rPr>
                <w:rFonts w:ascii="標楷體" w:eastAsia="標楷體" w:hAnsi="標楷體" w:cs="標楷體"/>
                <w:spacing w:val="2"/>
                <w:sz w:val="14"/>
                <w:szCs w:val="14"/>
                <w:lang w:eastAsia="zh-TW"/>
              </w:rPr>
              <w:t>職</w:t>
            </w: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業學校</w:t>
            </w: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312" w:lineRule="exact"/>
              <w:ind w:left="23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國際情</w:t>
            </w:r>
            <w:r w:rsidRPr="00124F04"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勢、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國防政策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全民國</w:t>
            </w:r>
            <w:r w:rsidRPr="00124F04"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防、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國防科技</w:t>
            </w:r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桃園市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桃園縣私立</w:t>
            </w: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啟英高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級中學</w:t>
            </w:r>
          </w:p>
        </w:tc>
        <w:tc>
          <w:tcPr>
            <w:tcW w:w="850" w:type="dxa"/>
          </w:tcPr>
          <w:p w:rsidR="00992740" w:rsidRPr="00124F04" w:rsidRDefault="00124F04">
            <w:pPr>
              <w:spacing w:after="0" w:line="312" w:lineRule="exact"/>
              <w:ind w:left="177" w:right="9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</w:t>
            </w:r>
            <w:r w:rsidR="00493D2D" w:rsidRPr="00124F04"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 w:rsidR="00493D2D"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="00493D2D"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鄭榕虎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03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312" w:lineRule="exact"/>
              <w:ind w:left="23" w:right="-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國際情</w:t>
            </w:r>
            <w:r w:rsidRPr="00124F04"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勢、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國防政策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全民國</w:t>
            </w:r>
            <w:r w:rsidRPr="00124F04"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防、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國防科技</w:t>
            </w:r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屏東縣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國立屏東女子高級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before="20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李蕙智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04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57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防衛動員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新竹縣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240" w:lineRule="auto"/>
              <w:ind w:left="21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國立竹東高級中學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before="20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賴柏文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05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57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防衛動員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嘉義市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240" w:lineRule="auto"/>
              <w:ind w:left="21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國立嘉義高級中學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before="20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李育豪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06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57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防衛動員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彰化縣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國立彰化女子高級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9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廖盈潔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07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33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當代軍事科技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臺南市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240" w:lineRule="auto"/>
              <w:ind w:left="21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國立新豐高級中學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before="20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中校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鄭坤鑫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08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33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當代軍事科技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高雄市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高雄市立左營高級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陳怡如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09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33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當代軍事科技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新竹縣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新竹縣私立</w:t>
            </w: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義民高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湯繼正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57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野外求生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新竹縣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新竹縣</w:t>
            </w: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私立內思高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級工業職業學校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9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張文良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57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野外求生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臺南市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南市亞洲高級餐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旅職業學校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尤鈞民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493D2D">
            <w:pPr>
              <w:spacing w:after="0" w:line="180" w:lineRule="exact"/>
              <w:ind w:left="181" w:right="-58" w:hanging="139"/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原任國</w:t>
            </w:r>
            <w:r w:rsidRPr="00124F04">
              <w:rPr>
                <w:rFonts w:ascii="標楷體" w:eastAsia="標楷體" w:hAnsi="標楷體" w:cs="標楷體"/>
                <w:spacing w:val="2"/>
                <w:sz w:val="14"/>
                <w:szCs w:val="14"/>
                <w:lang w:eastAsia="zh-TW"/>
              </w:rPr>
              <w:t>立</w:t>
            </w:r>
            <w:proofErr w:type="gramStart"/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臺南第</w:t>
            </w:r>
            <w:proofErr w:type="gramEnd"/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二高級</w:t>
            </w:r>
            <w:r w:rsidRPr="00124F04">
              <w:rPr>
                <w:rFonts w:ascii="標楷體" w:eastAsia="標楷體" w:hAnsi="標楷體" w:cs="標楷體"/>
                <w:spacing w:val="2"/>
                <w:sz w:val="14"/>
                <w:szCs w:val="14"/>
                <w:lang w:eastAsia="zh-TW"/>
              </w:rPr>
              <w:t>中</w:t>
            </w:r>
            <w:r w:rsidRPr="00124F04"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  <w:t>學</w:t>
            </w: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57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野外求生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臺南市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240" w:lineRule="auto"/>
              <w:ind w:left="21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國立北門高級中學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林洸民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493D2D">
            <w:pPr>
              <w:spacing w:after="0" w:line="182" w:lineRule="exact"/>
              <w:ind w:left="12" w:right="-29"/>
              <w:jc w:val="center"/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>原任彰</w:t>
            </w:r>
            <w:r w:rsidRPr="00124F04">
              <w:rPr>
                <w:rFonts w:ascii="標楷體" w:eastAsia="標楷體" w:hAnsi="標楷體" w:cs="標楷體"/>
                <w:spacing w:val="2"/>
                <w:w w:val="99"/>
                <w:sz w:val="14"/>
                <w:szCs w:val="14"/>
                <w:lang w:eastAsia="zh-TW"/>
              </w:rPr>
              <w:t>化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>縣國立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>員林崇</w:t>
            </w:r>
            <w:r w:rsidRPr="00124F04">
              <w:rPr>
                <w:rFonts w:ascii="標楷體" w:eastAsia="標楷體" w:hAnsi="標楷體" w:cs="標楷體"/>
                <w:spacing w:val="2"/>
                <w:w w:val="99"/>
                <w:sz w:val="14"/>
                <w:szCs w:val="14"/>
                <w:lang w:eastAsia="zh-TW"/>
              </w:rPr>
              <w:t>實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>高級工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>業職業</w:t>
            </w:r>
            <w:r w:rsidRPr="00124F04">
              <w:rPr>
                <w:rFonts w:ascii="標楷體" w:eastAsia="標楷體" w:hAnsi="標楷體" w:cs="標楷體"/>
                <w:spacing w:val="2"/>
                <w:w w:val="99"/>
                <w:sz w:val="14"/>
                <w:szCs w:val="14"/>
                <w:lang w:eastAsia="zh-TW"/>
              </w:rPr>
              <w:t>學</w:t>
            </w:r>
            <w:r w:rsidRPr="00124F04">
              <w:rPr>
                <w:rFonts w:ascii="標楷體" w:eastAsia="標楷體" w:hAnsi="標楷體" w:cs="標楷體"/>
                <w:w w:val="99"/>
                <w:sz w:val="14"/>
                <w:szCs w:val="14"/>
                <w:lang w:eastAsia="zh-TW"/>
              </w:rPr>
              <w:t>校</w:t>
            </w:r>
          </w:p>
        </w:tc>
      </w:tr>
    </w:tbl>
    <w:p w:rsidR="00992740" w:rsidRPr="00124F04" w:rsidRDefault="00992740">
      <w:pPr>
        <w:spacing w:after="0"/>
        <w:jc w:val="center"/>
        <w:rPr>
          <w:rFonts w:ascii="標楷體" w:eastAsia="標楷體" w:hAnsi="標楷體"/>
          <w:lang w:eastAsia="zh-TW"/>
        </w:rPr>
        <w:sectPr w:rsidR="00992740" w:rsidRPr="00124F04">
          <w:footerReference w:type="default" r:id="rId6"/>
          <w:pgSz w:w="11920" w:h="16860"/>
          <w:pgMar w:top="1160" w:right="720" w:bottom="780" w:left="960" w:header="890" w:footer="596" w:gutter="0"/>
          <w:cols w:space="720"/>
        </w:sectPr>
      </w:pPr>
    </w:p>
    <w:p w:rsidR="00992740" w:rsidRPr="00124F04" w:rsidRDefault="00992740">
      <w:pPr>
        <w:spacing w:after="0" w:line="60" w:lineRule="exact"/>
        <w:rPr>
          <w:rFonts w:ascii="標楷體" w:eastAsia="標楷體" w:hAnsi="標楷體"/>
          <w:sz w:val="6"/>
          <w:szCs w:val="6"/>
          <w:lang w:eastAsia="zh-TW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2127"/>
        <w:gridCol w:w="852"/>
        <w:gridCol w:w="1985"/>
        <w:gridCol w:w="850"/>
        <w:gridCol w:w="1040"/>
        <w:gridCol w:w="1260"/>
        <w:gridCol w:w="1079"/>
      </w:tblGrid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4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兵家的智慧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臺中市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</w:t>
            </w: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中高級工業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職業學校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before="11" w:after="0" w:line="201" w:lineRule="auto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魏琇慧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4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兵家的智慧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臺北市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臺北市私立復興實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驗高級中學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before="18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中校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李安倫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4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兵家的智慧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臺南市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</w:t>
            </w: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南第一高級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9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郭柏均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9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戰爭與危機的啟示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彰化縣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國立彰化高級商業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職業學校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翁嘉鴻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9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戰爭與危機的啟示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澎湖縣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240" w:lineRule="auto"/>
              <w:ind w:left="21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國立馬公高級中學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洪若菁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240" w:lineRule="auto"/>
              <w:ind w:left="9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戰爭與危機的啟示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苗栗縣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240" w:lineRule="auto"/>
              <w:ind w:left="21" w:right="-4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國立苑裡高級中學</w:t>
            </w:r>
            <w:proofErr w:type="spellEnd"/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1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廖家伶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312" w:lineRule="exact"/>
              <w:ind w:left="577" w:right="377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恐怖主義與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反恐作為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新北市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新北市私立</w:t>
            </w:r>
            <w:proofErr w:type="gramStart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南強高</w:t>
            </w:r>
            <w:proofErr w:type="gramEnd"/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級工商職業學校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before="20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陳宜君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優等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312" w:lineRule="exact"/>
              <w:ind w:left="577" w:right="377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恐怖主義與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反恐作為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240" w:lineRule="auto"/>
              <w:ind w:left="5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臺中市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國立中興大學附屬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高級中學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after="0" w:line="312" w:lineRule="exact"/>
              <w:ind w:left="177" w:right="9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教官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周昇鴻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甲等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  <w:tr w:rsidR="00992740" w:rsidRPr="00124F04" w:rsidTr="00124F04">
        <w:tc>
          <w:tcPr>
            <w:tcW w:w="724" w:type="dxa"/>
          </w:tcPr>
          <w:p w:rsidR="00992740" w:rsidRPr="00124F04" w:rsidRDefault="00493D2D">
            <w:pPr>
              <w:spacing w:after="0" w:line="240" w:lineRule="auto"/>
              <w:ind w:left="23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92740" w:rsidRPr="00124F04" w:rsidRDefault="00493D2D">
            <w:pPr>
              <w:spacing w:after="0" w:line="312" w:lineRule="exact"/>
              <w:ind w:left="577" w:right="377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恐怖主義與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反恐作為</w:t>
            </w:r>
            <w:proofErr w:type="spellEnd"/>
          </w:p>
        </w:tc>
        <w:tc>
          <w:tcPr>
            <w:tcW w:w="852" w:type="dxa"/>
          </w:tcPr>
          <w:p w:rsidR="00992740" w:rsidRPr="00124F04" w:rsidRDefault="00493D2D">
            <w:pPr>
              <w:spacing w:after="0" w:line="312" w:lineRule="exact"/>
              <w:ind w:left="57" w:right="-1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高雄市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聯絡處</w:t>
            </w:r>
            <w:proofErr w:type="spellEnd"/>
          </w:p>
        </w:tc>
        <w:tc>
          <w:tcPr>
            <w:tcW w:w="1985" w:type="dxa"/>
          </w:tcPr>
          <w:p w:rsidR="00992740" w:rsidRPr="00124F04" w:rsidRDefault="00493D2D">
            <w:pPr>
              <w:spacing w:after="0" w:line="312" w:lineRule="exact"/>
              <w:ind w:left="21" w:right="-4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國立鳳山高級商工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124F0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職業學校</w:t>
            </w:r>
          </w:p>
        </w:tc>
        <w:tc>
          <w:tcPr>
            <w:tcW w:w="850" w:type="dxa"/>
          </w:tcPr>
          <w:p w:rsidR="00992740" w:rsidRPr="00124F04" w:rsidRDefault="00493D2D">
            <w:pPr>
              <w:spacing w:before="20" w:after="0" w:line="312" w:lineRule="exact"/>
              <w:ind w:left="177" w:right="1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少校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生輔</w:t>
            </w:r>
            <w:proofErr w:type="spellEnd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040" w:type="dxa"/>
          </w:tcPr>
          <w:p w:rsidR="00992740" w:rsidRPr="00124F04" w:rsidRDefault="00493D2D">
            <w:pPr>
              <w:spacing w:after="0" w:line="240" w:lineRule="auto"/>
              <w:ind w:left="15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余婉君</w:t>
            </w:r>
            <w:proofErr w:type="spellEnd"/>
          </w:p>
        </w:tc>
        <w:tc>
          <w:tcPr>
            <w:tcW w:w="1260" w:type="dxa"/>
          </w:tcPr>
          <w:p w:rsidR="00992740" w:rsidRPr="00124F04" w:rsidRDefault="00493D2D">
            <w:pPr>
              <w:spacing w:after="0" w:line="240" w:lineRule="auto"/>
              <w:ind w:left="38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124F04">
              <w:rPr>
                <w:rFonts w:ascii="標楷體" w:eastAsia="標楷體" w:hAnsi="標楷體" w:cs="標楷體"/>
                <w:sz w:val="24"/>
                <w:szCs w:val="24"/>
              </w:rPr>
              <w:t>佳作</w:t>
            </w:r>
            <w:proofErr w:type="spellEnd"/>
          </w:p>
        </w:tc>
        <w:tc>
          <w:tcPr>
            <w:tcW w:w="1079" w:type="dxa"/>
          </w:tcPr>
          <w:p w:rsidR="00992740" w:rsidRPr="00124F04" w:rsidRDefault="00992740">
            <w:pPr>
              <w:rPr>
                <w:rFonts w:ascii="標楷體" w:eastAsia="標楷體" w:hAnsi="標楷體"/>
              </w:rPr>
            </w:pPr>
          </w:p>
        </w:tc>
      </w:tr>
    </w:tbl>
    <w:p w:rsidR="0096404C" w:rsidRDefault="0096404C" w:rsidP="0096404C">
      <w:pPr>
        <w:spacing w:after="0"/>
        <w:rPr>
          <w:rFonts w:ascii="標楷體" w:eastAsia="標楷體" w:hAnsi="標楷體"/>
        </w:rPr>
      </w:pPr>
    </w:p>
    <w:sectPr w:rsidR="0096404C" w:rsidSect="00124F04">
      <w:headerReference w:type="default" r:id="rId7"/>
      <w:footerReference w:type="default" r:id="rId8"/>
      <w:pgSz w:w="11920" w:h="16860"/>
      <w:pgMar w:top="1160" w:right="800" w:bottom="580" w:left="106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D" w:rsidRDefault="00493D2D">
      <w:pPr>
        <w:spacing w:after="0" w:line="240" w:lineRule="auto"/>
      </w:pPr>
      <w:r>
        <w:separator/>
      </w:r>
    </w:p>
  </w:endnote>
  <w:endnote w:type="continuationSeparator" w:id="0">
    <w:p w:rsidR="00493D2D" w:rsidRDefault="004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40" w:rsidRDefault="00493D2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6.55pt;margin-top:801.25pt;width:82.05pt;height:11.95pt;z-index:-1428;mso-position-horizontal-relative:page;mso-position-vertical-relative:page" filled="f" stroked="f">
          <v:textbox inset="0,0,0,0">
            <w:txbxContent>
              <w:p w:rsidR="00992740" w:rsidRDefault="00493D2D">
                <w:pPr>
                  <w:spacing w:after="0" w:line="219" w:lineRule="exact"/>
                  <w:ind w:left="20" w:right="-50"/>
                  <w:rPr>
                    <w:rFonts w:ascii="標楷體" w:eastAsia="標楷體" w:hAnsi="標楷體" w:cs="標楷體"/>
                    <w:sz w:val="20"/>
                    <w:szCs w:val="20"/>
                  </w:rPr>
                </w:pP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第</w:t>
                </w:r>
                <w:r>
                  <w:rPr>
                    <w:rFonts w:ascii="標楷體" w:eastAsia="標楷體" w:hAnsi="標楷體" w:cs="標楷體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2</w:t>
                </w:r>
                <w:r>
                  <w:rPr>
                    <w:rFonts w:ascii="標楷體" w:eastAsia="標楷體" w:hAnsi="標楷體" w:cs="標楷體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頁，共</w:t>
                </w:r>
                <w:proofErr w:type="spellEnd"/>
                <w:r>
                  <w:rPr>
                    <w:rFonts w:ascii="標楷體" w:eastAsia="標楷體" w:hAnsi="標楷體" w:cs="標楷體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5</w:t>
                </w:r>
                <w:r>
                  <w:rPr>
                    <w:rFonts w:ascii="標楷體" w:eastAsia="標楷體" w:hAnsi="標楷體" w:cs="標楷體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40" w:rsidRDefault="00493D2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6.55pt;margin-top:801.25pt;width:82.05pt;height:11.95pt;z-index:-1426;mso-position-horizontal-relative:page;mso-position-vertical-relative:page" filled="f" stroked="f">
          <v:textbox inset="0,0,0,0">
            <w:txbxContent>
              <w:p w:rsidR="00992740" w:rsidRDefault="00493D2D">
                <w:pPr>
                  <w:spacing w:after="0" w:line="219" w:lineRule="exact"/>
                  <w:ind w:left="20" w:right="-50"/>
                  <w:rPr>
                    <w:rFonts w:ascii="標楷體" w:eastAsia="標楷體" w:hAnsi="標楷體" w:cs="標楷體"/>
                    <w:sz w:val="20"/>
                    <w:szCs w:val="20"/>
                  </w:rPr>
                </w:pPr>
                <w:proofErr w:type="gramStart"/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第</w:t>
                </w:r>
                <w:r>
                  <w:rPr>
                    <w:rFonts w:ascii="標楷體" w:eastAsia="標楷體" w:hAnsi="標楷體" w:cs="標楷體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標楷體" w:eastAsia="標楷體" w:hAnsi="標楷體" w:cs="標楷體"/>
                    <w:spacing w:val="-97"/>
                    <w:sz w:val="20"/>
                    <w:szCs w:val="20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6404C">
                  <w:rPr>
                    <w:rFonts w:ascii="標楷體" w:eastAsia="標楷體" w:hAnsi="標楷體" w:cs="標楷體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標楷體" w:eastAsia="標楷體" w:hAnsi="標楷體" w:cs="標楷體"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頁，共</w:t>
                </w:r>
                <w:proofErr w:type="spellEnd"/>
                <w:r>
                  <w:rPr>
                    <w:rFonts w:ascii="標楷體" w:eastAsia="標楷體" w:hAnsi="標楷體" w:cs="標楷體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5</w:t>
                </w:r>
                <w:r>
                  <w:rPr>
                    <w:rFonts w:ascii="標楷體" w:eastAsia="標楷體" w:hAnsi="標楷體" w:cs="標楷體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標楷體" w:eastAsia="標楷體" w:hAnsi="標楷體" w:cs="標楷體"/>
                    <w:sz w:val="20"/>
                    <w:szCs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D" w:rsidRDefault="00493D2D">
      <w:pPr>
        <w:spacing w:after="0" w:line="240" w:lineRule="auto"/>
      </w:pPr>
      <w:r>
        <w:separator/>
      </w:r>
    </w:p>
  </w:footnote>
  <w:footnote w:type="continuationSeparator" w:id="0">
    <w:p w:rsidR="00493D2D" w:rsidRDefault="004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40" w:rsidRDefault="0099274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92740"/>
    <w:rsid w:val="00124F04"/>
    <w:rsid w:val="002032BD"/>
    <w:rsid w:val="00411E0C"/>
    <w:rsid w:val="00493D2D"/>
    <w:rsid w:val="0096404C"/>
    <w:rsid w:val="009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680AF0D-7D2F-4964-A7DC-330BFA4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2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2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中辦室頒獎計畫</dc:title>
  <dc:creator>郭柏宏</dc:creator>
  <cp:lastModifiedBy>謝維峰公用信箱電腦</cp:lastModifiedBy>
  <cp:revision>4</cp:revision>
  <dcterms:created xsi:type="dcterms:W3CDTF">2015-11-27T17:19:00Z</dcterms:created>
  <dcterms:modified xsi:type="dcterms:W3CDTF">2015-11-30T02:16:00Z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2015-11-27T00:00:00Z</vt:filetime>
  </property>
</Properties>
</file>