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57" w:rsidRDefault="00CA058B" w:rsidP="00971F57">
      <w:pPr>
        <w:spacing w:afterLines="50" w:after="120" w:line="360" w:lineRule="exact"/>
        <w:ind w:firstLineChars="100" w:firstLine="360"/>
        <w:rPr>
          <w:rFonts w:eastAsia="標楷體" w:hint="eastAsia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eastAsia="標楷體" w:hint="eastAsi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-219710</wp:posOffset>
            </wp:positionV>
            <wp:extent cx="719455" cy="613410"/>
            <wp:effectExtent l="0" t="0" r="4445" b="0"/>
            <wp:wrapTight wrapText="bothSides">
              <wp:wrapPolygon edited="0">
                <wp:start x="0" y="0"/>
                <wp:lineTo x="0" y="20795"/>
                <wp:lineTo x="21162" y="20795"/>
                <wp:lineTo x="21162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6D1">
        <w:rPr>
          <w:rFonts w:eastAsia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      </w:t>
      </w:r>
      <w:r w:rsidR="00971F57">
        <w:rPr>
          <w:rFonts w:eastAsia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      </w:t>
      </w:r>
    </w:p>
    <w:p w:rsidR="00A514A3" w:rsidRDefault="00971F57" w:rsidP="00971F57">
      <w:pPr>
        <w:spacing w:afterLines="50" w:after="120" w:line="360" w:lineRule="exact"/>
        <w:ind w:firstLineChars="100" w:firstLine="360"/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</w:pPr>
      <w:r w:rsidRPr="00971F5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 xml:space="preserve">     </w:t>
      </w:r>
    </w:p>
    <w:p w:rsidR="00EA07FA" w:rsidRDefault="00CF02CB" w:rsidP="00971F57">
      <w:pPr>
        <w:spacing w:afterLines="50" w:after="120" w:line="360" w:lineRule="exact"/>
        <w:ind w:firstLineChars="100" w:firstLine="360"/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 xml:space="preserve">  105</w:t>
      </w:r>
      <w:r w:rsidR="00EB760E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>年</w:t>
      </w:r>
      <w:r w:rsidR="00971F57" w:rsidRPr="00971F5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>「</w:t>
      </w:r>
      <w:r w:rsidR="0066703C" w:rsidRPr="00971F5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>教育部藝術教育貢獻獎</w:t>
      </w:r>
      <w:r w:rsidR="00971F57" w:rsidRPr="00971F5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>」獲獎</w:t>
      </w:r>
      <w:r w:rsidR="006D66D1" w:rsidRPr="00971F5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>名單</w:t>
      </w:r>
    </w:p>
    <w:p w:rsidR="0066703C" w:rsidRDefault="00EA07FA" w:rsidP="00971F57">
      <w:pPr>
        <w:spacing w:afterLines="50" w:after="120" w:line="260" w:lineRule="exact"/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</w:pPr>
      <w:r>
        <w:rPr>
          <w:rFonts w:eastAsia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       </w:t>
      </w:r>
      <w:r w:rsidR="006D66D1">
        <w:rPr>
          <w:rFonts w:eastAsia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      </w:t>
      </w:r>
      <w:r w:rsidR="00971F57">
        <w:rPr>
          <w:rFonts w:eastAsia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714"/>
      </w:tblGrid>
      <w:tr w:rsidR="002E551E" w:rsidRPr="00971F57" w:rsidTr="00CF02CB">
        <w:trPr>
          <w:cantSplit/>
          <w:trHeight w:val="724"/>
        </w:trPr>
        <w:tc>
          <w:tcPr>
            <w:tcW w:w="8523" w:type="dxa"/>
            <w:gridSpan w:val="2"/>
            <w:shd w:val="clear" w:color="auto" w:fill="D9D9D9"/>
            <w:vAlign w:val="center"/>
          </w:tcPr>
          <w:p w:rsidR="002E551E" w:rsidRPr="00971F57" w:rsidRDefault="002E551E" w:rsidP="00F6396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45F46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獲獎單位/姓名(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個人</w:t>
            </w:r>
            <w:r w:rsidRPr="00845F46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獎項)</w:t>
            </w:r>
          </w:p>
        </w:tc>
      </w:tr>
      <w:tr w:rsidR="00CF02CB" w:rsidRPr="00971F57" w:rsidTr="00CF02CB">
        <w:trPr>
          <w:cantSplit/>
          <w:trHeight w:val="83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CF02CB" w:rsidRPr="00971F57" w:rsidRDefault="00CF02CB" w:rsidP="00F6396F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highlight w:val="lightGray"/>
              </w:rPr>
            </w:pPr>
            <w:r w:rsidRPr="00971F57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終身成就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CF02CB" w:rsidRPr="00CF02CB" w:rsidRDefault="00F975D7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F975D7">
              <w:rPr>
                <w:rFonts w:ascii="微軟正黑體" w:eastAsia="微軟正黑體" w:hAnsi="微軟正黑體" w:hint="eastAsia"/>
                <w:sz w:val="28"/>
              </w:rPr>
              <w:t>國立臺灣藝術大學榮譽教授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CF02C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E244D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="00CF02CB" w:rsidRPr="00CF02CB">
              <w:rPr>
                <w:rFonts w:ascii="微軟正黑體" w:eastAsia="微軟正黑體" w:hAnsi="微軟正黑體" w:hint="eastAsia"/>
                <w:sz w:val="28"/>
              </w:rPr>
              <w:t>李奇茂</w:t>
            </w:r>
          </w:p>
        </w:tc>
      </w:tr>
      <w:tr w:rsidR="00CF02CB" w:rsidRPr="00971F57" w:rsidTr="00CF02CB">
        <w:trPr>
          <w:cantSplit/>
          <w:trHeight w:val="830"/>
        </w:trPr>
        <w:tc>
          <w:tcPr>
            <w:tcW w:w="1809" w:type="dxa"/>
            <w:vMerge/>
            <w:shd w:val="clear" w:color="auto" w:fill="auto"/>
            <w:vAlign w:val="center"/>
          </w:tcPr>
          <w:p w:rsidR="00CF02CB" w:rsidRPr="00971F57" w:rsidRDefault="00CF02CB" w:rsidP="00F6396F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hd w:val="clear" w:color="auto" w:fill="FFFFFF"/>
              </w:rPr>
            </w:pPr>
          </w:p>
        </w:tc>
        <w:tc>
          <w:tcPr>
            <w:tcW w:w="6714" w:type="dxa"/>
            <w:shd w:val="clear" w:color="auto" w:fill="auto"/>
            <w:vAlign w:val="center"/>
          </w:tcPr>
          <w:p w:rsidR="00CF02CB" w:rsidRPr="00C20345" w:rsidRDefault="007E244D" w:rsidP="00F975D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C20345">
              <w:rPr>
                <w:rFonts w:ascii="微軟正黑體" w:eastAsia="微軟正黑體" w:hAnsi="微軟正黑體" w:hint="eastAsia"/>
                <w:color w:val="000000"/>
                <w:sz w:val="28"/>
              </w:rPr>
              <w:t xml:space="preserve">國立臺灣師範大學教授 </w:t>
            </w:r>
            <w:r w:rsidR="00F975D7" w:rsidRPr="00C20345">
              <w:rPr>
                <w:rFonts w:ascii="微軟正黑體" w:eastAsia="微軟正黑體" w:hAnsi="微軟正黑體" w:hint="eastAsia"/>
                <w:color w:val="000000"/>
                <w:sz w:val="28"/>
              </w:rPr>
              <w:t xml:space="preserve">        </w:t>
            </w:r>
            <w:r w:rsidRPr="00C20345">
              <w:rPr>
                <w:rFonts w:ascii="微軟正黑體" w:eastAsia="微軟正黑體" w:hAnsi="微軟正黑體" w:hint="eastAsia"/>
                <w:color w:val="000000"/>
                <w:sz w:val="28"/>
              </w:rPr>
              <w:t xml:space="preserve"> </w:t>
            </w:r>
            <w:r w:rsidR="00CF02CB" w:rsidRPr="00C20345">
              <w:rPr>
                <w:rFonts w:ascii="微軟正黑體" w:eastAsia="微軟正黑體" w:hAnsi="微軟正黑體" w:hint="eastAsia"/>
                <w:color w:val="000000"/>
                <w:sz w:val="28"/>
              </w:rPr>
              <w:t xml:space="preserve"> 郭禎祥</w:t>
            </w:r>
          </w:p>
        </w:tc>
      </w:tr>
      <w:tr w:rsidR="00CF02CB" w:rsidRPr="00971F57" w:rsidTr="00CF02CB">
        <w:trPr>
          <w:cantSplit/>
          <w:trHeight w:val="830"/>
        </w:trPr>
        <w:tc>
          <w:tcPr>
            <w:tcW w:w="1809" w:type="dxa"/>
            <w:vMerge/>
            <w:shd w:val="clear" w:color="auto" w:fill="auto"/>
            <w:vAlign w:val="center"/>
          </w:tcPr>
          <w:p w:rsidR="00CF02CB" w:rsidRPr="00971F57" w:rsidRDefault="00CF02CB" w:rsidP="00F6396F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hd w:val="clear" w:color="auto" w:fill="FFFFFF"/>
              </w:rPr>
            </w:pPr>
          </w:p>
        </w:tc>
        <w:tc>
          <w:tcPr>
            <w:tcW w:w="6714" w:type="dxa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國立臺灣師範大學講座教授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E244D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>廖修平</w:t>
            </w:r>
          </w:p>
        </w:tc>
      </w:tr>
      <w:tr w:rsidR="00CF02CB" w:rsidRPr="00971F57" w:rsidTr="00CF02CB">
        <w:trPr>
          <w:cantSplit/>
          <w:trHeight w:val="830"/>
        </w:trPr>
        <w:tc>
          <w:tcPr>
            <w:tcW w:w="1809" w:type="dxa"/>
            <w:vMerge/>
            <w:shd w:val="clear" w:color="auto" w:fill="auto"/>
            <w:vAlign w:val="center"/>
          </w:tcPr>
          <w:p w:rsidR="00CF02CB" w:rsidRPr="00971F57" w:rsidRDefault="00CF02CB" w:rsidP="00F6396F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hd w:val="clear" w:color="auto" w:fill="FFFFFF"/>
              </w:rPr>
            </w:pPr>
          </w:p>
        </w:tc>
        <w:tc>
          <w:tcPr>
            <w:tcW w:w="6714" w:type="dxa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國家表演藝術中心董事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</w:t>
            </w:r>
            <w:r w:rsidR="007E244D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>劉富美</w:t>
            </w:r>
          </w:p>
        </w:tc>
      </w:tr>
      <w:tr w:rsidR="00A82B90" w:rsidRPr="00151261" w:rsidTr="00CF02CB">
        <w:trPr>
          <w:trHeight w:val="527"/>
          <w:tblHeader/>
        </w:trPr>
        <w:tc>
          <w:tcPr>
            <w:tcW w:w="8523" w:type="dxa"/>
            <w:gridSpan w:val="2"/>
            <w:shd w:val="clear" w:color="auto" w:fill="D9D9D9"/>
            <w:vAlign w:val="center"/>
          </w:tcPr>
          <w:p w:rsidR="00A82B90" w:rsidRPr="00845F46" w:rsidRDefault="00A82B90" w:rsidP="002817C5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845F46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獲獎單位</w:t>
            </w:r>
            <w:r w:rsidR="00845F46" w:rsidRPr="00845F46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(團體獎項)</w:t>
            </w:r>
          </w:p>
        </w:tc>
      </w:tr>
      <w:tr w:rsidR="00CF02CB" w:rsidRPr="00151261" w:rsidTr="00CF02CB">
        <w:trPr>
          <w:trHeight w:val="735"/>
          <w:tblHeader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CF02CB" w:rsidRPr="00971F57" w:rsidRDefault="00CF02CB" w:rsidP="008101AE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971F57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hd w:val="clear" w:color="auto" w:fill="FFFFFF"/>
              </w:rPr>
              <w:t>績優團體</w:t>
            </w:r>
          </w:p>
        </w:tc>
        <w:tc>
          <w:tcPr>
            <w:tcW w:w="6714" w:type="dxa"/>
            <w:shd w:val="clear" w:color="auto" w:fill="FFFFFF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財團法人行天宮文教發展促進基金會</w:t>
            </w:r>
          </w:p>
        </w:tc>
      </w:tr>
      <w:tr w:rsidR="00CF02CB" w:rsidRPr="00151261" w:rsidTr="00CF02CB">
        <w:trPr>
          <w:trHeight w:val="688"/>
          <w:tblHeader/>
        </w:trPr>
        <w:tc>
          <w:tcPr>
            <w:tcW w:w="1809" w:type="dxa"/>
            <w:vMerge/>
            <w:shd w:val="clear" w:color="auto" w:fill="FFFFFF"/>
            <w:vAlign w:val="center"/>
          </w:tcPr>
          <w:p w:rsidR="00CF02CB" w:rsidRPr="00E646B7" w:rsidRDefault="00CF02CB" w:rsidP="002817C5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6714" w:type="dxa"/>
            <w:shd w:val="clear" w:color="auto" w:fill="FFFFFF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青少年表演藝術聯盟</w:t>
            </w:r>
          </w:p>
        </w:tc>
      </w:tr>
      <w:tr w:rsidR="00CF02CB" w:rsidRPr="00B12D48" w:rsidTr="00CF02CB">
        <w:trPr>
          <w:trHeight w:val="699"/>
          <w:tblHeader/>
        </w:trPr>
        <w:tc>
          <w:tcPr>
            <w:tcW w:w="1809" w:type="dxa"/>
            <w:vMerge/>
            <w:shd w:val="clear" w:color="auto" w:fill="FFFFFF"/>
            <w:vAlign w:val="center"/>
          </w:tcPr>
          <w:p w:rsidR="00CF02CB" w:rsidRPr="00B12D48" w:rsidRDefault="00CF02CB" w:rsidP="002817C5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6714" w:type="dxa"/>
            <w:shd w:val="clear" w:color="auto" w:fill="FFFFFF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尚和歌仔戲劇團</w:t>
            </w:r>
          </w:p>
        </w:tc>
      </w:tr>
      <w:tr w:rsidR="00B12D48" w:rsidRPr="00B12D48" w:rsidTr="00CF02CB">
        <w:trPr>
          <w:trHeight w:val="556"/>
          <w:tblHeader/>
        </w:trPr>
        <w:tc>
          <w:tcPr>
            <w:tcW w:w="8523" w:type="dxa"/>
            <w:gridSpan w:val="2"/>
            <w:shd w:val="clear" w:color="auto" w:fill="D9D9D9"/>
            <w:vAlign w:val="center"/>
          </w:tcPr>
          <w:p w:rsidR="00E646B7" w:rsidRPr="00B12D48" w:rsidRDefault="00E646B7" w:rsidP="002817C5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B12D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獲獎單位(團體獎項)</w:t>
            </w:r>
          </w:p>
        </w:tc>
      </w:tr>
      <w:tr w:rsidR="00CF02CB" w:rsidRPr="00B12D48" w:rsidTr="00CF02CB">
        <w:trPr>
          <w:cantSplit/>
          <w:trHeight w:val="79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CF02CB" w:rsidRDefault="00CF02CB" w:rsidP="00971F57">
            <w:pPr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</w:rPr>
            </w:pPr>
            <w:r w:rsidRPr="00B12D48">
              <w:rPr>
                <w:rFonts w:ascii="微軟正黑體" w:eastAsia="微軟正黑體" w:hAnsi="微軟正黑體" w:hint="eastAsia"/>
                <w:b/>
                <w:bCs/>
                <w:sz w:val="28"/>
              </w:rPr>
              <w:t>績優學校</w:t>
            </w:r>
          </w:p>
          <w:p w:rsidR="00CF02CB" w:rsidRPr="00B12D48" w:rsidRDefault="00CF02CB" w:rsidP="00971F57">
            <w:pPr>
              <w:jc w:val="center"/>
              <w:rPr>
                <w:rFonts w:ascii="微軟正黑體" w:eastAsia="微軟正黑體" w:hAnsi="微軟正黑體"/>
              </w:rPr>
            </w:pPr>
            <w:r w:rsidRPr="00B12D48">
              <w:rPr>
                <w:rFonts w:ascii="微軟正黑體" w:eastAsia="微軟正黑體" w:hAnsi="微軟正黑體" w:hint="eastAsia"/>
                <w:b/>
                <w:bCs/>
                <w:sz w:val="28"/>
              </w:rPr>
              <w:t>(大專)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CF02CB" w:rsidRPr="00CF02CB" w:rsidRDefault="00CF02CB" w:rsidP="00CF02CB">
            <w:pPr>
              <w:ind w:left="370" w:hangingChars="132" w:hanging="37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東方學校財團法人東方設計學院</w:t>
            </w:r>
          </w:p>
        </w:tc>
      </w:tr>
      <w:tr w:rsidR="00CF02CB" w:rsidRPr="00B12D48" w:rsidTr="00CF02CB">
        <w:trPr>
          <w:cantSplit/>
          <w:trHeight w:val="694"/>
        </w:trPr>
        <w:tc>
          <w:tcPr>
            <w:tcW w:w="1809" w:type="dxa"/>
            <w:vMerge/>
            <w:shd w:val="clear" w:color="auto" w:fill="auto"/>
            <w:vAlign w:val="center"/>
          </w:tcPr>
          <w:p w:rsidR="00CF02CB" w:rsidRPr="00B12D48" w:rsidRDefault="00CF02CB" w:rsidP="00971F5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14" w:type="dxa"/>
            <w:shd w:val="clear" w:color="auto" w:fill="auto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國立高雄應用科技大學</w:t>
            </w:r>
          </w:p>
        </w:tc>
      </w:tr>
      <w:tr w:rsidR="00CF02CB" w:rsidRPr="00B12D48" w:rsidTr="00CF02CB">
        <w:trPr>
          <w:cantSplit/>
          <w:trHeight w:val="74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CF02CB" w:rsidRDefault="00CF02CB" w:rsidP="00971F57">
            <w:pPr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hd w:val="clear" w:color="auto" w:fill="FFFFFF"/>
              </w:rPr>
            </w:pPr>
            <w:r w:rsidRPr="00B12D48">
              <w:rPr>
                <w:rFonts w:ascii="微軟正黑體" w:eastAsia="微軟正黑體" w:hAnsi="微軟正黑體" w:hint="eastAsia"/>
                <w:b/>
                <w:bCs/>
                <w:sz w:val="28"/>
                <w:shd w:val="clear" w:color="auto" w:fill="FFFFFF"/>
              </w:rPr>
              <w:t>績優學校</w:t>
            </w:r>
          </w:p>
          <w:p w:rsidR="00CF02CB" w:rsidRPr="00B12D48" w:rsidRDefault="00CF02CB" w:rsidP="00971F57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B12D48">
              <w:rPr>
                <w:rFonts w:ascii="微軟正黑體" w:eastAsia="微軟正黑體" w:hAnsi="微軟正黑體" w:hint="eastAsia"/>
                <w:b/>
                <w:bCs/>
                <w:sz w:val="28"/>
                <w:shd w:val="clear" w:color="auto" w:fill="FFFFFF"/>
              </w:rPr>
              <w:t>(高中)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國立南科國際實驗高級中學</w:t>
            </w:r>
          </w:p>
        </w:tc>
      </w:tr>
      <w:tr w:rsidR="00CF02CB" w:rsidRPr="00B12D48" w:rsidTr="00CF02CB">
        <w:trPr>
          <w:cantSplit/>
          <w:trHeight w:val="800"/>
        </w:trPr>
        <w:tc>
          <w:tcPr>
            <w:tcW w:w="1809" w:type="dxa"/>
            <w:vMerge/>
            <w:shd w:val="clear" w:color="auto" w:fill="auto"/>
            <w:vAlign w:val="center"/>
          </w:tcPr>
          <w:p w:rsidR="00CF02CB" w:rsidRPr="00B12D48" w:rsidRDefault="00CF02CB" w:rsidP="00971F5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6714" w:type="dxa"/>
            <w:shd w:val="clear" w:color="auto" w:fill="auto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臺北市立啟聰學校</w:t>
            </w:r>
          </w:p>
        </w:tc>
      </w:tr>
      <w:tr w:rsidR="00CF02CB" w:rsidRPr="00B12D48" w:rsidTr="00CF02CB">
        <w:trPr>
          <w:cantSplit/>
          <w:trHeight w:val="796"/>
        </w:trPr>
        <w:tc>
          <w:tcPr>
            <w:tcW w:w="1809" w:type="dxa"/>
            <w:vMerge/>
            <w:shd w:val="clear" w:color="auto" w:fill="auto"/>
            <w:vAlign w:val="center"/>
          </w:tcPr>
          <w:p w:rsidR="00CF02CB" w:rsidRPr="00B12D48" w:rsidRDefault="00CF02CB" w:rsidP="00971F5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714" w:type="dxa"/>
            <w:shd w:val="clear" w:color="auto" w:fill="auto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新北市立三重高級中學</w:t>
            </w:r>
          </w:p>
        </w:tc>
      </w:tr>
      <w:tr w:rsidR="00CF02CB" w:rsidRPr="00B12D48" w:rsidTr="00CF02CB">
        <w:trPr>
          <w:cantSplit/>
          <w:trHeight w:val="706"/>
        </w:trPr>
        <w:tc>
          <w:tcPr>
            <w:tcW w:w="1809" w:type="dxa"/>
            <w:vMerge/>
            <w:shd w:val="clear" w:color="auto" w:fill="auto"/>
            <w:vAlign w:val="center"/>
          </w:tcPr>
          <w:p w:rsidR="00CF02CB" w:rsidRPr="00B12D48" w:rsidRDefault="00CF02CB" w:rsidP="00971F5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6714" w:type="dxa"/>
            <w:shd w:val="clear" w:color="auto" w:fill="auto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國立武陵高級中學</w:t>
            </w:r>
          </w:p>
        </w:tc>
      </w:tr>
      <w:tr w:rsidR="00CF02CB" w:rsidRPr="00B12D48" w:rsidTr="00CF02CB">
        <w:trPr>
          <w:cantSplit/>
          <w:trHeight w:val="689"/>
        </w:trPr>
        <w:tc>
          <w:tcPr>
            <w:tcW w:w="1809" w:type="dxa"/>
            <w:vMerge/>
            <w:shd w:val="clear" w:color="auto" w:fill="auto"/>
            <w:vAlign w:val="center"/>
          </w:tcPr>
          <w:p w:rsidR="00CF02CB" w:rsidRPr="00B12D48" w:rsidRDefault="00CF02CB" w:rsidP="00971F57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6714" w:type="dxa"/>
            <w:shd w:val="clear" w:color="auto" w:fill="auto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桃園市立平鎮高級中學</w:t>
            </w:r>
          </w:p>
        </w:tc>
      </w:tr>
    </w:tbl>
    <w:p w:rsidR="00E646B7" w:rsidRPr="00B12D48" w:rsidRDefault="00E646B7" w:rsidP="002E551E">
      <w:pPr>
        <w:spacing w:afterLines="50" w:after="120" w:line="360" w:lineRule="exact"/>
        <w:rPr>
          <w:rFonts w:ascii="微軟正黑體" w:eastAsia="微軟正黑體" w:hAnsi="微軟正黑體" w:hint="eastAsia"/>
          <w:b/>
          <w:bCs/>
          <w:sz w:val="36"/>
          <w:szCs w:val="36"/>
          <w:shd w:val="clear" w:color="auto" w:fill="FFFFFF"/>
        </w:rPr>
      </w:pPr>
      <w:r w:rsidRPr="00B12D48">
        <w:rPr>
          <w:rFonts w:ascii="微軟正黑體" w:eastAsia="微軟正黑體" w:hAnsi="微軟正黑體" w:hint="eastAsia"/>
          <w:b/>
          <w:bCs/>
          <w:sz w:val="36"/>
          <w:szCs w:val="36"/>
          <w:shd w:val="clear" w:color="auto" w:fill="FFFFFF"/>
        </w:rPr>
        <w:t xml:space="preserve">   </w:t>
      </w:r>
    </w:p>
    <w:p w:rsidR="007800AB" w:rsidRDefault="00CA058B" w:rsidP="00CF02CB">
      <w:pPr>
        <w:spacing w:afterLines="50" w:after="120" w:line="360" w:lineRule="exact"/>
        <w:ind w:firstLineChars="100" w:firstLine="240"/>
        <w:rPr>
          <w:rFonts w:ascii="微軟正黑體" w:eastAsia="微軟正黑體" w:hAnsi="微軟正黑體" w:hint="eastAsia"/>
          <w:b/>
          <w:bCs/>
          <w:sz w:val="36"/>
          <w:szCs w:val="36"/>
          <w:shd w:val="clear" w:color="auto" w:fill="FFFFFF"/>
        </w:rPr>
      </w:pPr>
      <w:r w:rsidRPr="00B12D48">
        <w:rPr>
          <w:rFonts w:hint="eastAsia"/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9525</wp:posOffset>
            </wp:positionV>
            <wp:extent cx="742950" cy="638175"/>
            <wp:effectExtent l="0" t="0" r="0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4A3" w:rsidRPr="00B12D48" w:rsidRDefault="00A514A3" w:rsidP="00CF02CB">
      <w:pPr>
        <w:spacing w:afterLines="50" w:after="120" w:line="360" w:lineRule="exact"/>
        <w:ind w:firstLineChars="100" w:firstLine="360"/>
        <w:rPr>
          <w:rFonts w:ascii="微軟正黑體" w:eastAsia="微軟正黑體" w:hAnsi="微軟正黑體" w:hint="eastAsia"/>
          <w:b/>
          <w:bCs/>
          <w:sz w:val="36"/>
          <w:szCs w:val="36"/>
          <w:shd w:val="clear" w:color="auto" w:fill="FFFFFF"/>
        </w:rPr>
      </w:pPr>
    </w:p>
    <w:p w:rsidR="00CF02CB" w:rsidRDefault="00CF02CB" w:rsidP="00CF02CB">
      <w:pPr>
        <w:spacing w:afterLines="50" w:after="120" w:line="360" w:lineRule="exact"/>
        <w:rPr>
          <w:rFonts w:ascii="微軟正黑體" w:eastAsia="微軟正黑體" w:hAnsi="微軟正黑體" w:hint="eastAsia"/>
          <w:b/>
          <w:bCs/>
          <w:sz w:val="36"/>
          <w:szCs w:val="36"/>
          <w:shd w:val="clear" w:color="auto" w:fill="FFFFFF"/>
        </w:rPr>
      </w:pPr>
    </w:p>
    <w:p w:rsidR="00E646B7" w:rsidRPr="00B12D48" w:rsidRDefault="00CF02CB" w:rsidP="00CF02CB">
      <w:pPr>
        <w:spacing w:afterLines="50" w:after="120" w:line="360" w:lineRule="exact"/>
        <w:jc w:val="center"/>
        <w:rPr>
          <w:rFonts w:ascii="微軟正黑體" w:eastAsia="微軟正黑體" w:hAnsi="微軟正黑體" w:hint="eastAsia"/>
          <w:b/>
          <w:bCs/>
          <w:sz w:val="36"/>
          <w:szCs w:val="36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>105</w:t>
      </w:r>
      <w:r w:rsidR="00EB760E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>年</w:t>
      </w:r>
      <w:r w:rsidR="00EB760E" w:rsidRPr="00971F5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>「教育部藝術教育貢獻獎」獲獎名單</w:t>
      </w:r>
    </w:p>
    <w:p w:rsidR="000A2621" w:rsidRDefault="00E646B7" w:rsidP="000A2621">
      <w:pPr>
        <w:spacing w:afterLines="50" w:after="120" w:line="260" w:lineRule="exact"/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</w:pPr>
      <w:r w:rsidRPr="00B12D48">
        <w:rPr>
          <w:rFonts w:eastAsia="標楷體" w:hint="eastAsia"/>
          <w:b/>
          <w:bCs/>
          <w:sz w:val="36"/>
          <w:szCs w:val="36"/>
          <w:shd w:val="clear" w:color="auto" w:fill="FFFFFF"/>
        </w:rPr>
        <w:t xml:space="preserve">                               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663"/>
      </w:tblGrid>
      <w:tr w:rsidR="00E646B7" w:rsidRPr="00B12D48" w:rsidTr="008101AE">
        <w:trPr>
          <w:cantSplit/>
          <w:trHeight w:val="85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646B7" w:rsidRPr="00B12D48" w:rsidRDefault="00E646B7" w:rsidP="00D8565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B12D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獲獎單位(團體獎項)</w:t>
            </w:r>
          </w:p>
        </w:tc>
      </w:tr>
      <w:tr w:rsidR="00CF02CB" w:rsidRPr="00B12D48" w:rsidTr="00CF02CB">
        <w:trPr>
          <w:cantSplit/>
          <w:trHeight w:val="736"/>
        </w:trPr>
        <w:tc>
          <w:tcPr>
            <w:tcW w:w="1017" w:type="pct"/>
            <w:vMerge w:val="restart"/>
            <w:shd w:val="clear" w:color="auto" w:fill="auto"/>
            <w:vAlign w:val="center"/>
          </w:tcPr>
          <w:p w:rsidR="00CF02CB" w:rsidRPr="00B12D48" w:rsidRDefault="00CF02CB" w:rsidP="00971F57">
            <w:pPr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  <w:shd w:val="clear" w:color="auto" w:fill="FFFFFF"/>
              </w:rPr>
            </w:pPr>
            <w:r w:rsidRPr="00B12D48">
              <w:rPr>
                <w:rFonts w:ascii="微軟正黑體" w:eastAsia="微軟正黑體" w:hAnsi="微軟正黑體" w:hint="eastAsia"/>
                <w:b/>
                <w:bCs/>
                <w:sz w:val="28"/>
                <w:shd w:val="clear" w:color="auto" w:fill="FFFFFF"/>
              </w:rPr>
              <w:t>績優學校(國中)</w:t>
            </w: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臺北市立雙園國民中學</w:t>
            </w:r>
          </w:p>
        </w:tc>
      </w:tr>
      <w:tr w:rsidR="00CF02CB" w:rsidRPr="00B12D48" w:rsidTr="00CF02CB">
        <w:trPr>
          <w:cantSplit/>
          <w:trHeight w:val="690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B12D48" w:rsidRDefault="00CF02CB" w:rsidP="00971F5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南山學校財團法人新北市南山高級中學</w:t>
            </w:r>
          </w:p>
        </w:tc>
      </w:tr>
      <w:tr w:rsidR="00CF02CB" w:rsidRPr="00B12D48" w:rsidTr="00CF02CB">
        <w:trPr>
          <w:cantSplit/>
          <w:trHeight w:val="714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B12D48" w:rsidRDefault="00CF02CB" w:rsidP="00971F57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新北市立青山國民中小學</w:t>
            </w:r>
          </w:p>
        </w:tc>
      </w:tr>
      <w:tr w:rsidR="00CF02CB" w:rsidRPr="00B12D48" w:rsidTr="00CF02CB">
        <w:trPr>
          <w:cantSplit/>
          <w:trHeight w:val="708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B12D48" w:rsidRDefault="00CF02CB" w:rsidP="00971F57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桃園市立東興國民中學</w:t>
            </w:r>
          </w:p>
        </w:tc>
      </w:tr>
      <w:tr w:rsidR="00CF02CB" w:rsidRPr="00151261" w:rsidTr="00CF02CB">
        <w:trPr>
          <w:cantSplit/>
          <w:trHeight w:val="693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971F5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臺中市立烏日國民中學</w:t>
            </w:r>
          </w:p>
        </w:tc>
      </w:tr>
      <w:tr w:rsidR="00CF02CB" w:rsidRPr="00151261" w:rsidTr="00CF02CB">
        <w:trPr>
          <w:cantSplit/>
          <w:trHeight w:val="550"/>
        </w:trPr>
        <w:tc>
          <w:tcPr>
            <w:tcW w:w="1017" w:type="pct"/>
            <w:vMerge/>
            <w:shd w:val="clear" w:color="auto" w:fill="FFFFFF"/>
            <w:vAlign w:val="center"/>
          </w:tcPr>
          <w:p w:rsidR="00CF02CB" w:rsidRPr="00971F57" w:rsidRDefault="00CF02CB" w:rsidP="00971F57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FFFFFF"/>
            <w:vAlign w:val="center"/>
          </w:tcPr>
          <w:p w:rsidR="00CF02CB" w:rsidRPr="00CF02CB" w:rsidRDefault="00CF02CB" w:rsidP="00046A3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南投縣立草屯國民中學</w:t>
            </w:r>
          </w:p>
        </w:tc>
      </w:tr>
      <w:tr w:rsidR="00CF02CB" w:rsidRPr="00151261" w:rsidTr="00CF02CB">
        <w:trPr>
          <w:trHeight w:val="762"/>
        </w:trPr>
        <w:tc>
          <w:tcPr>
            <w:tcW w:w="1017" w:type="pct"/>
            <w:vMerge w:val="restart"/>
            <w:shd w:val="clear" w:color="auto" w:fill="auto"/>
            <w:vAlign w:val="center"/>
          </w:tcPr>
          <w:p w:rsidR="00CF02CB" w:rsidRPr="00971F57" w:rsidRDefault="00CF02CB" w:rsidP="00845F4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1F57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hd w:val="clear" w:color="auto" w:fill="FFFFFF"/>
              </w:rPr>
              <w:t>績優學校(國小)</w:t>
            </w: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臺北市私立復興實驗高級中學</w:t>
            </w:r>
          </w:p>
        </w:tc>
      </w:tr>
      <w:tr w:rsidR="00CF02CB" w:rsidRPr="00151261" w:rsidTr="00CF02CB">
        <w:trPr>
          <w:trHeight w:val="746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845F46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臺北市大同區永樂國民小學</w:t>
            </w:r>
          </w:p>
        </w:tc>
      </w:tr>
      <w:tr w:rsidR="00CF02CB" w:rsidRPr="00151261" w:rsidTr="00CF02CB">
        <w:trPr>
          <w:trHeight w:val="700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845F46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新北市板橋區大觀國民小學</w:t>
            </w:r>
          </w:p>
        </w:tc>
      </w:tr>
      <w:tr w:rsidR="00CF02CB" w:rsidRPr="00151261" w:rsidTr="00CF02CB">
        <w:trPr>
          <w:trHeight w:val="672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845F46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臺中市東區臺中國民小學</w:t>
            </w:r>
          </w:p>
        </w:tc>
      </w:tr>
      <w:tr w:rsidR="00CF02CB" w:rsidRPr="00151261" w:rsidTr="00CF02CB">
        <w:trPr>
          <w:trHeight w:val="752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845F46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雲林縣崙背鄉豐榮國民小學</w:t>
            </w:r>
          </w:p>
        </w:tc>
      </w:tr>
      <w:tr w:rsidR="00CF02CB" w:rsidRPr="00151261" w:rsidTr="00CF02CB">
        <w:trPr>
          <w:trHeight w:val="696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845F46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kern w:val="0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嘉義市志航國民小學</w:t>
            </w:r>
          </w:p>
        </w:tc>
      </w:tr>
      <w:tr w:rsidR="00CF02CB" w:rsidRPr="00151261" w:rsidTr="00CF02CB">
        <w:trPr>
          <w:trHeight w:val="728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臺南市後壁區樹人國民小學</w:t>
            </w:r>
          </w:p>
        </w:tc>
      </w:tr>
      <w:tr w:rsidR="00CF02CB" w:rsidRPr="00151261" w:rsidTr="00CF02CB">
        <w:trPr>
          <w:cantSplit/>
          <w:trHeight w:val="696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高雄市左營區勝利國民小學</w:t>
            </w:r>
          </w:p>
        </w:tc>
      </w:tr>
      <w:tr w:rsidR="00CF02CB" w:rsidRPr="00151261" w:rsidTr="00CF02CB">
        <w:trPr>
          <w:cantSplit/>
          <w:trHeight w:val="714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高雄市彌陀區彌陀國民小學</w:t>
            </w:r>
          </w:p>
        </w:tc>
      </w:tr>
      <w:tr w:rsidR="00CF02CB" w:rsidRPr="00151261" w:rsidTr="00CF02CB">
        <w:trPr>
          <w:cantSplit/>
          <w:trHeight w:val="676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澎湖縣西嶼鄉合橫國民小學</w:t>
            </w:r>
          </w:p>
        </w:tc>
      </w:tr>
    </w:tbl>
    <w:p w:rsidR="007800AB" w:rsidRDefault="007800AB" w:rsidP="00A514A3">
      <w:pPr>
        <w:spacing w:afterLines="50" w:after="120" w:line="360" w:lineRule="exact"/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</w:pPr>
    </w:p>
    <w:p w:rsidR="00E646B7" w:rsidRDefault="00CA058B" w:rsidP="00A514A3">
      <w:pPr>
        <w:spacing w:afterLines="50" w:after="120" w:line="360" w:lineRule="exact"/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6350</wp:posOffset>
            </wp:positionV>
            <wp:extent cx="735330" cy="626745"/>
            <wp:effectExtent l="0" t="0" r="7620" b="1905"/>
            <wp:wrapTight wrapText="bothSides">
              <wp:wrapPolygon edited="0">
                <wp:start x="0" y="0"/>
                <wp:lineTo x="0" y="21009"/>
                <wp:lineTo x="21264" y="21009"/>
                <wp:lineTo x="21264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C4A" w:rsidRDefault="006E3C4A" w:rsidP="00A514A3">
      <w:pPr>
        <w:spacing w:afterLines="50" w:after="120" w:line="360" w:lineRule="exact"/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</w:pPr>
    </w:p>
    <w:p w:rsidR="006E3C4A" w:rsidRDefault="006E3C4A" w:rsidP="00A514A3">
      <w:pPr>
        <w:spacing w:afterLines="50" w:after="120" w:line="360" w:lineRule="exact"/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</w:pPr>
    </w:p>
    <w:p w:rsidR="00845F46" w:rsidRPr="00971F57" w:rsidRDefault="002F4751" w:rsidP="00845F46">
      <w:pPr>
        <w:spacing w:afterLines="50" w:after="120" w:line="360" w:lineRule="exact"/>
        <w:ind w:firstLineChars="100" w:firstLine="360"/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 xml:space="preserve">  105</w:t>
      </w:r>
      <w:r w:rsidR="00EB760E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>年</w:t>
      </w:r>
      <w:r w:rsidR="00EB760E" w:rsidRPr="00971F5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  <w:shd w:val="clear" w:color="auto" w:fill="FFFFFF"/>
        </w:rPr>
        <w:t>「教育部藝術教育貢獻獎」獲獎名單</w:t>
      </w:r>
    </w:p>
    <w:p w:rsidR="000A2621" w:rsidRDefault="00845F46" w:rsidP="000A2621">
      <w:pPr>
        <w:spacing w:afterLines="50" w:after="120" w:line="260" w:lineRule="exact"/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</w:pPr>
      <w:r>
        <w:rPr>
          <w:rFonts w:eastAsia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                           </w:t>
      </w:r>
      <w:r w:rsidR="000A2621">
        <w:rPr>
          <w:rFonts w:eastAsia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eastAsia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  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663"/>
      </w:tblGrid>
      <w:tr w:rsidR="00845F46" w:rsidRPr="00151261" w:rsidTr="008101AE">
        <w:trPr>
          <w:cantSplit/>
          <w:trHeight w:val="724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45F46" w:rsidRPr="00971F57" w:rsidRDefault="002E551E" w:rsidP="00D8565F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845F46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獲獎單位/姓名(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個人</w:t>
            </w:r>
            <w:r w:rsidRPr="00845F46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獎項)</w:t>
            </w:r>
          </w:p>
        </w:tc>
      </w:tr>
      <w:tr w:rsidR="00CF02CB" w:rsidRPr="00151261" w:rsidTr="00CF02CB">
        <w:trPr>
          <w:cantSplit/>
          <w:trHeight w:val="844"/>
        </w:trPr>
        <w:tc>
          <w:tcPr>
            <w:tcW w:w="1017" w:type="pct"/>
            <w:vMerge w:val="restart"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1F57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教學傑出</w:t>
            </w:r>
          </w:p>
        </w:tc>
        <w:tc>
          <w:tcPr>
            <w:tcW w:w="3983" w:type="pct"/>
            <w:shd w:val="clear" w:color="auto" w:fill="auto"/>
            <w:vAlign w:val="center"/>
          </w:tcPr>
          <w:p w:rsidR="00CF02CB" w:rsidRDefault="008379F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國立臺灣師範大學音樂學系暨</w:t>
            </w:r>
            <w:r w:rsidR="00CF02CB" w:rsidRPr="00CF02CB">
              <w:rPr>
                <w:rFonts w:ascii="微軟正黑體" w:eastAsia="微軟正黑體" w:hAnsi="微軟正黑體" w:hint="eastAsia"/>
                <w:sz w:val="28"/>
              </w:rPr>
              <w:t>表演藝術研究所教授</w:t>
            </w:r>
            <w:r w:rsidR="00CF02CB">
              <w:rPr>
                <w:rFonts w:ascii="微軟正黑體" w:eastAsia="微軟正黑體" w:hAnsi="微軟正黑體" w:hint="eastAsia"/>
                <w:sz w:val="28"/>
              </w:rPr>
              <w:t xml:space="preserve">                           </w:t>
            </w:r>
          </w:p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                                   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>林淑真</w:t>
            </w:r>
          </w:p>
        </w:tc>
      </w:tr>
      <w:tr w:rsidR="00CF02CB" w:rsidRPr="00151261" w:rsidTr="00CF02CB">
        <w:trPr>
          <w:cantSplit/>
          <w:trHeight w:val="856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國立臺南藝術大學視覺藝術學院院長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  薛保瑕</w:t>
            </w:r>
          </w:p>
        </w:tc>
      </w:tr>
      <w:tr w:rsidR="00CF02CB" w:rsidRPr="00151261" w:rsidTr="00CF02CB">
        <w:trPr>
          <w:cantSplit/>
          <w:trHeight w:val="838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臺北市立實踐國民中學教師    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>邱敏芳</w:t>
            </w:r>
          </w:p>
        </w:tc>
      </w:tr>
      <w:tr w:rsidR="00CF02CB" w:rsidRPr="00151261" w:rsidTr="00CF02CB">
        <w:trPr>
          <w:cantSplit/>
          <w:trHeight w:val="836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>臺中市豐原區葫蘆墩國民小學</w:t>
            </w:r>
            <w:r w:rsidR="00F975D7">
              <w:rPr>
                <w:rFonts w:ascii="微軟正黑體" w:eastAsia="微軟正黑體" w:hAnsi="微軟正黑體" w:hint="eastAsia"/>
                <w:sz w:val="28"/>
              </w:rPr>
              <w:t>主任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 雷曉青</w:t>
            </w:r>
          </w:p>
        </w:tc>
      </w:tr>
      <w:tr w:rsidR="00CF02CB" w:rsidRPr="00151261" w:rsidTr="00CF02CB">
        <w:trPr>
          <w:cantSplit/>
          <w:trHeight w:val="848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嘉義市立玉山國民中學教師      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 張銘修</w:t>
            </w:r>
          </w:p>
        </w:tc>
      </w:tr>
      <w:tr w:rsidR="00CF02CB" w:rsidRPr="00151261" w:rsidTr="00CF02CB">
        <w:trPr>
          <w:cantSplit/>
          <w:trHeight w:val="846"/>
        </w:trPr>
        <w:tc>
          <w:tcPr>
            <w:tcW w:w="1017" w:type="pct"/>
            <w:vMerge w:val="restart"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971F57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</w:rPr>
              <w:t>活動奉獻</w:t>
            </w: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176F05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176F05">
              <w:rPr>
                <w:rFonts w:ascii="微軟正黑體" w:eastAsia="微軟正黑體" w:hAnsi="微軟正黑體" w:hint="eastAsia"/>
                <w:sz w:val="28"/>
              </w:rPr>
              <w:t>國立臺灣藝術大學舞蹈學系</w:t>
            </w:r>
            <w:r w:rsidR="00672C9E">
              <w:rPr>
                <w:rFonts w:ascii="微軟正黑體" w:eastAsia="微軟正黑體" w:hAnsi="微軟正黑體" w:hint="eastAsia"/>
                <w:sz w:val="28"/>
              </w:rPr>
              <w:t>副</w:t>
            </w:r>
            <w:r w:rsidRPr="00176F05">
              <w:rPr>
                <w:rFonts w:ascii="微軟正黑體" w:eastAsia="微軟正黑體" w:hAnsi="微軟正黑體" w:hint="eastAsia"/>
                <w:sz w:val="28"/>
              </w:rPr>
              <w:t>教授         曾照薰</w:t>
            </w:r>
          </w:p>
        </w:tc>
      </w:tr>
      <w:tr w:rsidR="00CF02CB" w:rsidRPr="00151261" w:rsidTr="00CF02CB">
        <w:trPr>
          <w:cantSplit/>
          <w:trHeight w:val="972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8379F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國立臺東高級商業職業學校主任</w:t>
            </w:r>
            <w:r w:rsidR="00CF02CB">
              <w:rPr>
                <w:rFonts w:ascii="微軟正黑體" w:eastAsia="微軟正黑體" w:hAnsi="微軟正黑體" w:hint="eastAsia"/>
                <w:sz w:val="28"/>
              </w:rPr>
              <w:t xml:space="preserve">         </w:t>
            </w:r>
            <w:r w:rsidR="00CF02CB" w:rsidRPr="00CF02CB">
              <w:rPr>
                <w:rFonts w:ascii="微軟正黑體" w:eastAsia="微軟正黑體" w:hAnsi="微軟正黑體" w:hint="eastAsia"/>
                <w:sz w:val="28"/>
              </w:rPr>
              <w:t>林梅英</w:t>
            </w:r>
          </w:p>
        </w:tc>
      </w:tr>
      <w:tr w:rsidR="00CF02CB" w:rsidRPr="00151261" w:rsidTr="00CF02CB">
        <w:trPr>
          <w:cantSplit/>
          <w:trHeight w:val="846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D40D86" w:rsidP="00D40D86">
            <w:pPr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D40D86">
              <w:rPr>
                <w:rFonts w:ascii="微軟正黑體" w:eastAsia="微軟正黑體" w:hAnsi="微軟正黑體" w:hint="eastAsia"/>
                <w:sz w:val="28"/>
              </w:rPr>
              <w:t>臺北市北投區北投國民小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學校長  </w:t>
            </w:r>
            <w:r w:rsidR="00CF02CB">
              <w:rPr>
                <w:rFonts w:ascii="微軟正黑體" w:eastAsia="微軟正黑體" w:hAnsi="微軟正黑體" w:hint="eastAsia"/>
                <w:sz w:val="28"/>
              </w:rPr>
              <w:t xml:space="preserve">      </w:t>
            </w:r>
            <w:r w:rsidR="00CF02CB" w:rsidRPr="00CF02CB">
              <w:rPr>
                <w:rFonts w:ascii="微軟正黑體" w:eastAsia="微軟正黑體" w:hAnsi="微軟正黑體" w:hint="eastAsia"/>
                <w:sz w:val="28"/>
              </w:rPr>
              <w:t>翁世盟</w:t>
            </w:r>
          </w:p>
        </w:tc>
      </w:tr>
      <w:tr w:rsidR="00CF02CB" w:rsidRPr="00151261" w:rsidTr="00CF02CB">
        <w:trPr>
          <w:cantSplit/>
          <w:trHeight w:val="850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臺北市立復興高級中學主任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>簡俊成</w:t>
            </w:r>
          </w:p>
        </w:tc>
      </w:tr>
      <w:tr w:rsidR="00CF02CB" w:rsidRPr="00151261" w:rsidTr="00CF02CB">
        <w:trPr>
          <w:cantSplit/>
          <w:trHeight w:val="846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新北市立大觀國民中學校長 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  顏學復</w:t>
            </w:r>
          </w:p>
        </w:tc>
      </w:tr>
      <w:tr w:rsidR="00CF02CB" w:rsidRPr="00151261" w:rsidTr="00CF02CB">
        <w:trPr>
          <w:cantSplit/>
          <w:trHeight w:val="846"/>
        </w:trPr>
        <w:tc>
          <w:tcPr>
            <w:tcW w:w="1017" w:type="pct"/>
            <w:vMerge/>
            <w:shd w:val="clear" w:color="auto" w:fill="auto"/>
            <w:vAlign w:val="center"/>
          </w:tcPr>
          <w:p w:rsidR="00CF02CB" w:rsidRPr="00971F57" w:rsidRDefault="00CF02CB" w:rsidP="00CF02C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3983" w:type="pct"/>
            <w:shd w:val="clear" w:color="auto" w:fill="auto"/>
            <w:vAlign w:val="center"/>
          </w:tcPr>
          <w:p w:rsidR="00CF02CB" w:rsidRPr="00CF02CB" w:rsidRDefault="00CF02CB" w:rsidP="00CF02CB">
            <w:pPr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CF02CB">
              <w:rPr>
                <w:rFonts w:ascii="微軟正黑體" w:eastAsia="微軟正黑體" w:hAnsi="微軟正黑體" w:hint="eastAsia"/>
                <w:sz w:val="28"/>
              </w:rPr>
              <w:t xml:space="preserve">新樂園掌中劇團團長      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</w:t>
            </w:r>
            <w:r w:rsidRPr="00CF02CB">
              <w:rPr>
                <w:rFonts w:ascii="微軟正黑體" w:eastAsia="微軟正黑體" w:hAnsi="微軟正黑體" w:hint="eastAsia"/>
                <w:sz w:val="28"/>
              </w:rPr>
              <w:t>吳清發</w:t>
            </w:r>
          </w:p>
        </w:tc>
      </w:tr>
    </w:tbl>
    <w:p w:rsidR="000529C0" w:rsidRPr="00151261" w:rsidRDefault="000529C0" w:rsidP="00845F46">
      <w:pPr>
        <w:spacing w:line="400" w:lineRule="exact"/>
        <w:rPr>
          <w:rFonts w:ascii="標楷體" w:eastAsia="標楷體" w:hAnsi="標楷體"/>
          <w:sz w:val="28"/>
          <w:shd w:val="clear" w:color="auto" w:fill="FFFFFF"/>
        </w:rPr>
      </w:pPr>
      <w:r w:rsidRPr="00151261">
        <w:rPr>
          <w:rFonts w:ascii="標楷體" w:eastAsia="標楷體" w:hAnsi="標楷體" w:hint="eastAsia"/>
          <w:sz w:val="28"/>
          <w:shd w:val="clear" w:color="auto" w:fill="FFFFFF"/>
        </w:rPr>
        <w:t xml:space="preserve">                    </w:t>
      </w:r>
      <w:r w:rsidR="00EA07FA">
        <w:rPr>
          <w:rFonts w:ascii="標楷體" w:eastAsia="標楷體" w:hAnsi="標楷體" w:hint="eastAsia"/>
          <w:sz w:val="28"/>
          <w:shd w:val="clear" w:color="auto" w:fill="FFFFFF"/>
        </w:rPr>
        <w:t xml:space="preserve">      </w:t>
      </w:r>
      <w:r w:rsidR="009115C8">
        <w:rPr>
          <w:rFonts w:ascii="標楷體" w:eastAsia="標楷體" w:hAnsi="標楷體" w:hint="eastAsia"/>
          <w:sz w:val="28"/>
          <w:shd w:val="clear" w:color="auto" w:fill="FFFFFF"/>
        </w:rPr>
        <w:t xml:space="preserve">                 </w:t>
      </w:r>
      <w:r w:rsidR="00A514A3">
        <w:rPr>
          <w:rFonts w:ascii="標楷體" w:eastAsia="標楷體" w:hAnsi="標楷體" w:hint="eastAsia"/>
          <w:sz w:val="28"/>
          <w:shd w:val="clear" w:color="auto" w:fill="FFFFFF"/>
        </w:rPr>
        <w:t xml:space="preserve">                </w:t>
      </w:r>
    </w:p>
    <w:sectPr w:rsidR="000529C0" w:rsidRPr="00151261" w:rsidSect="002E551E">
      <w:footerReference w:type="even" r:id="rId9"/>
      <w:footerReference w:type="default" r:id="rId10"/>
      <w:pgSz w:w="11907" w:h="16840" w:code="9"/>
      <w:pgMar w:top="709" w:right="1800" w:bottom="568" w:left="1800" w:header="851" w:footer="62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12" w:rsidRDefault="00C34212">
      <w:r>
        <w:separator/>
      </w:r>
    </w:p>
  </w:endnote>
  <w:endnote w:type="continuationSeparator" w:id="0">
    <w:p w:rsidR="00C34212" w:rsidRDefault="00C3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5F" w:rsidRDefault="00D856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565F" w:rsidRDefault="00D856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5F" w:rsidRDefault="00D856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58B">
      <w:rPr>
        <w:rStyle w:val="a4"/>
        <w:noProof/>
      </w:rPr>
      <w:t>1</w:t>
    </w:r>
    <w:r>
      <w:rPr>
        <w:rStyle w:val="a4"/>
      </w:rPr>
      <w:fldChar w:fldCharType="end"/>
    </w:r>
  </w:p>
  <w:p w:rsidR="00D8565F" w:rsidRDefault="00D856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12" w:rsidRDefault="00C34212">
      <w:r>
        <w:separator/>
      </w:r>
    </w:p>
  </w:footnote>
  <w:footnote w:type="continuationSeparator" w:id="0">
    <w:p w:rsidR="00C34212" w:rsidRDefault="00C3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CEA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627A"/>
    <w:multiLevelType w:val="hybridMultilevel"/>
    <w:tmpl w:val="A6020CBA"/>
    <w:lvl w:ilvl="0" w:tplc="7F2C26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43A45"/>
    <w:multiLevelType w:val="hybridMultilevel"/>
    <w:tmpl w:val="6CD81138"/>
    <w:lvl w:ilvl="0" w:tplc="5F8046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3C"/>
    <w:rsid w:val="00036928"/>
    <w:rsid w:val="00046A3B"/>
    <w:rsid w:val="00046B8C"/>
    <w:rsid w:val="000475F8"/>
    <w:rsid w:val="00050B24"/>
    <w:rsid w:val="000529C0"/>
    <w:rsid w:val="000561DD"/>
    <w:rsid w:val="000A2621"/>
    <w:rsid w:val="000B4184"/>
    <w:rsid w:val="000B7731"/>
    <w:rsid w:val="001465EB"/>
    <w:rsid w:val="00151261"/>
    <w:rsid w:val="00173A64"/>
    <w:rsid w:val="00176F05"/>
    <w:rsid w:val="00190396"/>
    <w:rsid w:val="00196CDA"/>
    <w:rsid w:val="001B2DDF"/>
    <w:rsid w:val="001D110A"/>
    <w:rsid w:val="001D1118"/>
    <w:rsid w:val="001F3E37"/>
    <w:rsid w:val="0021103A"/>
    <w:rsid w:val="00213670"/>
    <w:rsid w:val="0021684E"/>
    <w:rsid w:val="00243DD6"/>
    <w:rsid w:val="00246EEF"/>
    <w:rsid w:val="002817C5"/>
    <w:rsid w:val="00292C42"/>
    <w:rsid w:val="00293FE6"/>
    <w:rsid w:val="002A345A"/>
    <w:rsid w:val="002E551E"/>
    <w:rsid w:val="002F4751"/>
    <w:rsid w:val="003045EB"/>
    <w:rsid w:val="00343DA3"/>
    <w:rsid w:val="00350DAA"/>
    <w:rsid w:val="00351D49"/>
    <w:rsid w:val="00374601"/>
    <w:rsid w:val="003926B5"/>
    <w:rsid w:val="003A5AB2"/>
    <w:rsid w:val="003C6BAA"/>
    <w:rsid w:val="004401D0"/>
    <w:rsid w:val="004634FA"/>
    <w:rsid w:val="0048685C"/>
    <w:rsid w:val="00486E1E"/>
    <w:rsid w:val="004C2C85"/>
    <w:rsid w:val="004C435C"/>
    <w:rsid w:val="004E390C"/>
    <w:rsid w:val="004E794F"/>
    <w:rsid w:val="004F1BD5"/>
    <w:rsid w:val="00511CA2"/>
    <w:rsid w:val="005371C6"/>
    <w:rsid w:val="00564C48"/>
    <w:rsid w:val="005B4C29"/>
    <w:rsid w:val="005D289E"/>
    <w:rsid w:val="005E7412"/>
    <w:rsid w:val="006241D2"/>
    <w:rsid w:val="00644EE7"/>
    <w:rsid w:val="006544D8"/>
    <w:rsid w:val="00661F2B"/>
    <w:rsid w:val="006657D4"/>
    <w:rsid w:val="0066703C"/>
    <w:rsid w:val="00672C9E"/>
    <w:rsid w:val="00673D47"/>
    <w:rsid w:val="006C207E"/>
    <w:rsid w:val="006D66D1"/>
    <w:rsid w:val="006D7078"/>
    <w:rsid w:val="006E3C4A"/>
    <w:rsid w:val="006F3B82"/>
    <w:rsid w:val="00742EF0"/>
    <w:rsid w:val="00764AA8"/>
    <w:rsid w:val="00772871"/>
    <w:rsid w:val="007800AB"/>
    <w:rsid w:val="007A741A"/>
    <w:rsid w:val="007B69AD"/>
    <w:rsid w:val="007E155D"/>
    <w:rsid w:val="007E244D"/>
    <w:rsid w:val="008035D2"/>
    <w:rsid w:val="008101AE"/>
    <w:rsid w:val="008379FB"/>
    <w:rsid w:val="008408F3"/>
    <w:rsid w:val="00845F46"/>
    <w:rsid w:val="00852A1F"/>
    <w:rsid w:val="00874B0A"/>
    <w:rsid w:val="008826AE"/>
    <w:rsid w:val="00895DFE"/>
    <w:rsid w:val="008B4CB0"/>
    <w:rsid w:val="008C02EA"/>
    <w:rsid w:val="008C2D16"/>
    <w:rsid w:val="00905557"/>
    <w:rsid w:val="009115C8"/>
    <w:rsid w:val="00915E6D"/>
    <w:rsid w:val="00931F2E"/>
    <w:rsid w:val="009473A5"/>
    <w:rsid w:val="00965DE6"/>
    <w:rsid w:val="00971F57"/>
    <w:rsid w:val="00972821"/>
    <w:rsid w:val="00974E0A"/>
    <w:rsid w:val="009B6162"/>
    <w:rsid w:val="009C4DAC"/>
    <w:rsid w:val="00A147C2"/>
    <w:rsid w:val="00A47FBD"/>
    <w:rsid w:val="00A514A3"/>
    <w:rsid w:val="00A77C7F"/>
    <w:rsid w:val="00A82B90"/>
    <w:rsid w:val="00A8326C"/>
    <w:rsid w:val="00A838AA"/>
    <w:rsid w:val="00AA3DA4"/>
    <w:rsid w:val="00AA3F62"/>
    <w:rsid w:val="00AA5B98"/>
    <w:rsid w:val="00AA7F39"/>
    <w:rsid w:val="00AD2F70"/>
    <w:rsid w:val="00AD5451"/>
    <w:rsid w:val="00AD6459"/>
    <w:rsid w:val="00AF01E3"/>
    <w:rsid w:val="00B12D48"/>
    <w:rsid w:val="00B777EE"/>
    <w:rsid w:val="00B80119"/>
    <w:rsid w:val="00B82C67"/>
    <w:rsid w:val="00BB5745"/>
    <w:rsid w:val="00BC039F"/>
    <w:rsid w:val="00BD2294"/>
    <w:rsid w:val="00BE4CAE"/>
    <w:rsid w:val="00C00CA2"/>
    <w:rsid w:val="00C20345"/>
    <w:rsid w:val="00C34212"/>
    <w:rsid w:val="00C65ED2"/>
    <w:rsid w:val="00CA058B"/>
    <w:rsid w:val="00CA5F97"/>
    <w:rsid w:val="00CD2243"/>
    <w:rsid w:val="00CE5FEB"/>
    <w:rsid w:val="00CF02CB"/>
    <w:rsid w:val="00CF688D"/>
    <w:rsid w:val="00D40D86"/>
    <w:rsid w:val="00D60045"/>
    <w:rsid w:val="00D76AFB"/>
    <w:rsid w:val="00D80FA1"/>
    <w:rsid w:val="00D8565F"/>
    <w:rsid w:val="00DA6199"/>
    <w:rsid w:val="00E119BE"/>
    <w:rsid w:val="00E13922"/>
    <w:rsid w:val="00E26A81"/>
    <w:rsid w:val="00E646B7"/>
    <w:rsid w:val="00E66EDC"/>
    <w:rsid w:val="00E91018"/>
    <w:rsid w:val="00EA07FA"/>
    <w:rsid w:val="00EA1A3B"/>
    <w:rsid w:val="00EB52DC"/>
    <w:rsid w:val="00EB692A"/>
    <w:rsid w:val="00EB760E"/>
    <w:rsid w:val="00EC287F"/>
    <w:rsid w:val="00EE4F8D"/>
    <w:rsid w:val="00EF6647"/>
    <w:rsid w:val="00F42C96"/>
    <w:rsid w:val="00F44D17"/>
    <w:rsid w:val="00F617B7"/>
    <w:rsid w:val="00F6396F"/>
    <w:rsid w:val="00F86367"/>
    <w:rsid w:val="00F975D7"/>
    <w:rsid w:val="00FA3BC8"/>
    <w:rsid w:val="00FB6787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74C71-1035-4AAE-954D-8C74B3DC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6">
    <w:name w:val="Body Text"/>
    <w:basedOn w:val="a"/>
    <w:pPr>
      <w:spacing w:after="120"/>
    </w:pPr>
  </w:style>
  <w:style w:type="paragraph" w:customStyle="1" w:styleId="a7">
    <w:name w:val="字元"/>
    <w:basedOn w:val="a"/>
    <w:rsid w:val="00DA619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a8">
    <w:name w:val="一(一)"/>
    <w:basedOn w:val="a"/>
    <w:pPr>
      <w:ind w:firstLine="300"/>
      <w:jc w:val="both"/>
    </w:pPr>
    <w:rPr>
      <w:rFonts w:eastAsia="華康中明體"/>
      <w:sz w:val="21"/>
      <w:szCs w:val="20"/>
    </w:rPr>
  </w:style>
  <w:style w:type="paragraph" w:styleId="a9">
    <w:name w:val="Date"/>
    <w:basedOn w:val="a"/>
    <w:next w:val="a"/>
    <w:pPr>
      <w:jc w:val="right"/>
    </w:p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 字元 字元"/>
    <w:rPr>
      <w:kern w:val="2"/>
    </w:rPr>
  </w:style>
  <w:style w:type="paragraph" w:customStyle="1" w:styleId="ac">
    <w:name w:val="說明"/>
    <w:basedOn w:val="a"/>
    <w:pPr>
      <w:adjustRightInd w:val="0"/>
      <w:snapToGrid w:val="0"/>
      <w:ind w:left="964" w:hanging="964"/>
    </w:pPr>
    <w:rPr>
      <w:rFonts w:ascii="標楷體"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1054</Characters>
  <Application>Microsoft Office Word</Application>
  <DocSecurity>0</DocSecurity>
  <Lines>8</Lines>
  <Paragraphs>2</Paragraphs>
  <ScaleCrop>false</ScaleCrop>
  <Company>phvs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教育部96年度推展學校體育績優獎個人獎項推薦表（教學傑出獎）</dc:title>
  <dc:subject/>
  <dc:creator>acer</dc:creator>
  <cp:keywords/>
  <cp:lastModifiedBy>葉芙榮</cp:lastModifiedBy>
  <cp:revision>2</cp:revision>
  <cp:lastPrinted>2015-11-10T08:32:00Z</cp:lastPrinted>
  <dcterms:created xsi:type="dcterms:W3CDTF">2017-07-19T06:09:00Z</dcterms:created>
  <dcterms:modified xsi:type="dcterms:W3CDTF">2017-07-19T06:09:00Z</dcterms:modified>
</cp:coreProperties>
</file>