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F2" w:rsidRDefault="00BA78F2" w:rsidP="00BA78F2">
      <w:pPr>
        <w:widowControl/>
        <w:rPr>
          <w:rFonts w:eastAsia="標楷體"/>
          <w:sz w:val="28"/>
          <w:szCs w:val="28"/>
          <w:shd w:val="clear" w:color="auto" w:fill="FFFFFF"/>
        </w:rPr>
      </w:pPr>
      <w:r>
        <w:rPr>
          <w:rFonts w:eastAsia="標楷體" w:hint="eastAsia"/>
          <w:sz w:val="28"/>
          <w:szCs w:val="28"/>
          <w:shd w:val="clear" w:color="auto" w:fill="FFFFFF"/>
        </w:rPr>
        <w:t>附件</w:t>
      </w:r>
      <w:r>
        <w:rPr>
          <w:rFonts w:eastAsia="標楷體" w:hint="eastAsia"/>
          <w:sz w:val="28"/>
          <w:szCs w:val="28"/>
          <w:shd w:val="clear" w:color="auto" w:fill="FFFFFF"/>
        </w:rPr>
        <w:t>2</w:t>
      </w:r>
    </w:p>
    <w:p w:rsidR="00BA78F2" w:rsidRPr="00897B5D" w:rsidRDefault="00BA78F2" w:rsidP="00BA78F2">
      <w:pPr>
        <w:adjustRightInd w:val="0"/>
        <w:snapToGrid w:val="0"/>
        <w:spacing w:before="100" w:beforeAutospacing="1" w:after="100" w:afterAutospacing="1" w:line="440" w:lineRule="exact"/>
        <w:ind w:firstLineChars="202" w:firstLine="566"/>
        <w:jc w:val="center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bookmarkStart w:id="0" w:name="_GoBack"/>
      <w:r w:rsidRPr="00897B5D">
        <w:rPr>
          <w:rFonts w:ascii="標楷體" w:eastAsia="標楷體" w:hAnsi="標楷體"/>
          <w:b/>
          <w:sz w:val="28"/>
          <w:szCs w:val="28"/>
          <w:shd w:val="clear" w:color="auto" w:fill="FFFFFF"/>
        </w:rPr>
        <w:t>獲獎縣</w:t>
      </w:r>
      <w:r w:rsidRPr="00897B5D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(</w:t>
      </w:r>
      <w:r w:rsidRPr="00897B5D">
        <w:rPr>
          <w:rFonts w:ascii="標楷體" w:eastAsia="標楷體" w:hAnsi="標楷體"/>
          <w:b/>
          <w:sz w:val="28"/>
          <w:szCs w:val="28"/>
          <w:shd w:val="clear" w:color="auto" w:fill="FFFFFF"/>
        </w:rPr>
        <w:t>市</w:t>
      </w:r>
      <w:r w:rsidRPr="00897B5D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)</w:t>
      </w:r>
      <w:r w:rsidRPr="00897B5D">
        <w:rPr>
          <w:rFonts w:ascii="標楷體" w:eastAsia="標楷體" w:hAnsi="標楷體"/>
          <w:b/>
          <w:sz w:val="28"/>
          <w:szCs w:val="28"/>
          <w:shd w:val="clear" w:color="auto" w:fill="FFFFFF"/>
        </w:rPr>
        <w:t>、學校及廠商執行特色</w:t>
      </w:r>
      <w:bookmarkEnd w:id="0"/>
    </w:p>
    <w:p w:rsidR="00BA78F2" w:rsidRPr="00897B5D" w:rsidRDefault="00BA78F2" w:rsidP="00BA78F2">
      <w:pPr>
        <w:pStyle w:val="a3"/>
        <w:numPr>
          <w:ilvl w:val="0"/>
          <w:numId w:val="1"/>
        </w:numPr>
        <w:adjustRightInd w:val="0"/>
        <w:snapToGrid w:val="0"/>
        <w:spacing w:before="100" w:beforeAutospacing="1" w:after="100" w:afterAutospacing="1" w:line="44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897B5D">
        <w:rPr>
          <w:rFonts w:ascii="標楷體" w:eastAsia="標楷體" w:hAnsi="標楷體"/>
          <w:b/>
          <w:sz w:val="28"/>
          <w:szCs w:val="28"/>
          <w:shd w:val="clear" w:color="auto" w:fill="FFFFFF"/>
        </w:rPr>
        <w:t>縣</w:t>
      </w:r>
      <w:r w:rsidRPr="00897B5D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(</w:t>
      </w:r>
      <w:r w:rsidRPr="00897B5D">
        <w:rPr>
          <w:rFonts w:ascii="標楷體" w:eastAsia="標楷體" w:hAnsi="標楷體"/>
          <w:b/>
          <w:sz w:val="28"/>
          <w:szCs w:val="28"/>
          <w:shd w:val="clear" w:color="auto" w:fill="FFFFFF"/>
        </w:rPr>
        <w:t>市</w:t>
      </w:r>
      <w:r w:rsidRPr="00897B5D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)</w:t>
      </w:r>
      <w:r w:rsidRPr="00897B5D">
        <w:rPr>
          <w:rFonts w:ascii="標楷體" w:eastAsia="標楷體" w:hAnsi="標楷體"/>
          <w:b/>
          <w:sz w:val="28"/>
          <w:szCs w:val="28"/>
          <w:shd w:val="clear" w:color="auto" w:fill="FFFFFF"/>
        </w:rPr>
        <w:t>端：</w:t>
      </w:r>
    </w:p>
    <w:p w:rsidR="00BA78F2" w:rsidRPr="00897B5D" w:rsidRDefault="00BA78F2" w:rsidP="00BA78F2">
      <w:pPr>
        <w:pStyle w:val="a3"/>
        <w:numPr>
          <w:ilvl w:val="0"/>
          <w:numId w:val="2"/>
        </w:numPr>
        <w:adjustRightInd w:val="0"/>
        <w:snapToGrid w:val="0"/>
        <w:spacing w:before="100" w:beforeAutospacing="1" w:after="100" w:afterAutospacing="1"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897B5D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落實</w:t>
      </w:r>
      <w:r w:rsidRPr="00897B5D">
        <w:rPr>
          <w:rFonts w:ascii="標楷體" w:eastAsia="標楷體" w:hAnsi="標楷體"/>
          <w:b/>
          <w:sz w:val="28"/>
          <w:szCs w:val="28"/>
          <w:shd w:val="clear" w:color="auto" w:fill="FFFFFF"/>
        </w:rPr>
        <w:t>登錄作業分工與系統化：</w:t>
      </w:r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招標及契約文件規範得標供應商協助學校至校園食材登錄平</w:t>
      </w:r>
      <w:proofErr w:type="gramStart"/>
      <w:r w:rsidRPr="00897B5D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proofErr w:type="gramEnd"/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登錄當日食材，學校則負責當日照片上傳及監督每日資訊正確性。</w:t>
      </w:r>
    </w:p>
    <w:p w:rsidR="00BA78F2" w:rsidRPr="00897B5D" w:rsidRDefault="00BA78F2" w:rsidP="00BA78F2">
      <w:pPr>
        <w:pStyle w:val="a3"/>
        <w:numPr>
          <w:ilvl w:val="0"/>
          <w:numId w:val="2"/>
        </w:numPr>
        <w:adjustRightInd w:val="0"/>
        <w:snapToGrid w:val="0"/>
        <w:spacing w:before="100" w:beforeAutospacing="1" w:after="100" w:afterAutospacing="1"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897B5D">
        <w:rPr>
          <w:rFonts w:ascii="標楷體" w:eastAsia="標楷體" w:hAnsi="標楷體"/>
          <w:b/>
          <w:sz w:val="28"/>
          <w:szCs w:val="28"/>
          <w:shd w:val="clear" w:color="auto" w:fill="FFFFFF"/>
        </w:rPr>
        <w:t>培訓地方種子師資：</w:t>
      </w:r>
      <w:r w:rsidRPr="00897B5D">
        <w:rPr>
          <w:rFonts w:ascii="標楷體" w:eastAsia="標楷體" w:hAnsi="標楷體"/>
          <w:sz w:val="28"/>
          <w:szCs w:val="28"/>
        </w:rPr>
        <w:t>定期輔導登錄困難學校</w:t>
      </w:r>
      <w:r w:rsidRPr="00897B5D">
        <w:rPr>
          <w:rFonts w:ascii="標楷體" w:eastAsia="標楷體" w:hAnsi="標楷體" w:hint="eastAsia"/>
          <w:sz w:val="28"/>
          <w:szCs w:val="28"/>
        </w:rPr>
        <w:t>或幼兒園，</w:t>
      </w:r>
      <w:r w:rsidRPr="00897B5D">
        <w:rPr>
          <w:rFonts w:ascii="標楷體" w:eastAsia="標楷體" w:hAnsi="標楷體"/>
          <w:sz w:val="28"/>
          <w:szCs w:val="28"/>
        </w:rPr>
        <w:t>並傳授有效登錄方式。</w:t>
      </w:r>
    </w:p>
    <w:p w:rsidR="00BA78F2" w:rsidRPr="00897B5D" w:rsidRDefault="00BA78F2" w:rsidP="00BA78F2">
      <w:pPr>
        <w:pStyle w:val="a3"/>
        <w:numPr>
          <w:ilvl w:val="0"/>
          <w:numId w:val="2"/>
        </w:numPr>
        <w:adjustRightInd w:val="0"/>
        <w:snapToGrid w:val="0"/>
        <w:spacing w:before="100" w:beforeAutospacing="1" w:after="100" w:afterAutospacing="1"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897B5D">
        <w:rPr>
          <w:rFonts w:ascii="標楷體" w:eastAsia="標楷體" w:hAnsi="標楷體"/>
          <w:b/>
          <w:sz w:val="28"/>
          <w:szCs w:val="28"/>
          <w:shd w:val="clear" w:color="auto" w:fill="FFFFFF"/>
        </w:rPr>
        <w:t>建立標準食譜</w:t>
      </w:r>
      <w:r w:rsidRPr="00897B5D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，統一登錄作業</w:t>
      </w:r>
      <w:r w:rsidRPr="00897B5D">
        <w:rPr>
          <w:rFonts w:ascii="標楷體" w:eastAsia="標楷體" w:hAnsi="標楷體"/>
          <w:b/>
          <w:sz w:val="28"/>
          <w:szCs w:val="28"/>
          <w:shd w:val="clear" w:color="auto" w:fill="FFFFFF"/>
        </w:rPr>
        <w:t>：</w:t>
      </w:r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結合相關局處</w:t>
      </w:r>
      <w:proofErr w:type="gramStart"/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及團膳營養師</w:t>
      </w:r>
      <w:proofErr w:type="gramEnd"/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，</w:t>
      </w:r>
      <w:r w:rsidRPr="00897B5D">
        <w:rPr>
          <w:rFonts w:ascii="標楷體" w:eastAsia="標楷體" w:hAnsi="標楷體" w:hint="eastAsia"/>
          <w:sz w:val="28"/>
          <w:szCs w:val="28"/>
          <w:shd w:val="clear" w:color="auto" w:fill="FFFFFF"/>
        </w:rPr>
        <w:t>設計</w:t>
      </w:r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「學童與幼兒點心食譜」，協助幼兒園設計符合幼兒年齡及成長需求的餐點，減輕菜單設計門檻</w:t>
      </w:r>
      <w:r w:rsidRPr="00897B5D">
        <w:rPr>
          <w:rFonts w:ascii="標楷體" w:eastAsia="標楷體" w:hAnsi="標楷體" w:hint="eastAsia"/>
          <w:sz w:val="28"/>
          <w:szCs w:val="28"/>
          <w:shd w:val="clear" w:color="auto" w:fill="FFFFFF"/>
        </w:rPr>
        <w:t>及統一進行食材登錄</w:t>
      </w:r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。</w:t>
      </w:r>
    </w:p>
    <w:p w:rsidR="00BA78F2" w:rsidRPr="00897B5D" w:rsidRDefault="00BA78F2" w:rsidP="00BA78F2">
      <w:pPr>
        <w:pStyle w:val="a3"/>
        <w:numPr>
          <w:ilvl w:val="0"/>
          <w:numId w:val="1"/>
        </w:numPr>
        <w:adjustRightInd w:val="0"/>
        <w:snapToGrid w:val="0"/>
        <w:spacing w:before="100" w:beforeAutospacing="1" w:after="100" w:afterAutospacing="1" w:line="44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897B5D">
        <w:rPr>
          <w:rFonts w:ascii="標楷體" w:eastAsia="標楷體" w:hAnsi="標楷體"/>
          <w:b/>
          <w:sz w:val="28"/>
          <w:szCs w:val="28"/>
          <w:shd w:val="clear" w:color="auto" w:fill="FFFFFF"/>
        </w:rPr>
        <w:t>學校端：</w:t>
      </w:r>
    </w:p>
    <w:p w:rsidR="00BA78F2" w:rsidRPr="00897B5D" w:rsidRDefault="00BA78F2" w:rsidP="00BA78F2">
      <w:pPr>
        <w:pStyle w:val="a3"/>
        <w:numPr>
          <w:ilvl w:val="0"/>
          <w:numId w:val="3"/>
        </w:numPr>
        <w:adjustRightInd w:val="0"/>
        <w:snapToGrid w:val="0"/>
        <w:spacing w:before="100" w:beforeAutospacing="1" w:after="100" w:afterAutospacing="1"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897B5D">
        <w:rPr>
          <w:rFonts w:ascii="標楷體" w:eastAsia="標楷體" w:hAnsi="標楷體" w:hint="eastAsia"/>
          <w:b/>
          <w:sz w:val="28"/>
          <w:szCs w:val="28"/>
        </w:rPr>
        <w:t>建立標準作業程序，落實合約管理並</w:t>
      </w:r>
      <w:r w:rsidRPr="00897B5D">
        <w:rPr>
          <w:rFonts w:ascii="標楷體" w:eastAsia="標楷體" w:hAnsi="標楷體"/>
          <w:b/>
          <w:sz w:val="28"/>
          <w:szCs w:val="28"/>
        </w:rPr>
        <w:t>優化工作流程：</w:t>
      </w:r>
      <w:r w:rsidRPr="00897B5D">
        <w:rPr>
          <w:rFonts w:ascii="標楷體" w:eastAsia="標楷體" w:hAnsi="標楷體"/>
          <w:sz w:val="28"/>
          <w:szCs w:val="28"/>
        </w:rPr>
        <w:t>學校成立膳食管理委員會，定時召開會議檢討相關契約條文及罰則，塑造學校與廠商相互支援氛圍，廠商菜單登錄後由營養師最後確認再行上傳。</w:t>
      </w:r>
    </w:p>
    <w:p w:rsidR="00BA78F2" w:rsidRPr="00897B5D" w:rsidRDefault="00BA78F2" w:rsidP="00BA78F2">
      <w:pPr>
        <w:pStyle w:val="a3"/>
        <w:numPr>
          <w:ilvl w:val="0"/>
          <w:numId w:val="3"/>
        </w:numPr>
        <w:adjustRightInd w:val="0"/>
        <w:snapToGrid w:val="0"/>
        <w:spacing w:before="100" w:beforeAutospacing="1" w:after="100" w:afterAutospacing="1"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proofErr w:type="gramStart"/>
      <w:r w:rsidRPr="00897B5D">
        <w:rPr>
          <w:rFonts w:ascii="標楷體" w:eastAsia="標楷體" w:hAnsi="標楷體"/>
          <w:b/>
          <w:sz w:val="28"/>
          <w:szCs w:val="28"/>
          <w:shd w:val="clear" w:color="auto" w:fill="FFFFFF"/>
        </w:rPr>
        <w:t>控管食材</w:t>
      </w:r>
      <w:proofErr w:type="gramEnd"/>
      <w:r w:rsidRPr="00897B5D">
        <w:rPr>
          <w:rFonts w:ascii="標楷體" w:eastAsia="標楷體" w:hAnsi="標楷體"/>
          <w:b/>
          <w:sz w:val="28"/>
          <w:szCs w:val="28"/>
          <w:shd w:val="clear" w:color="auto" w:fill="FFFFFF"/>
        </w:rPr>
        <w:t>源頭品質：</w:t>
      </w:r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部</w:t>
      </w:r>
      <w:r w:rsidRPr="00897B5D">
        <w:rPr>
          <w:rFonts w:ascii="標楷體" w:eastAsia="標楷體" w:hAnsi="標楷體" w:hint="eastAsia"/>
          <w:sz w:val="28"/>
          <w:szCs w:val="28"/>
          <w:shd w:val="clear" w:color="auto" w:fill="FFFFFF"/>
        </w:rPr>
        <w:t>分</w:t>
      </w:r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採用自耕或與農民</w:t>
      </w:r>
      <w:proofErr w:type="gramStart"/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契</w:t>
      </w:r>
      <w:proofErr w:type="gramEnd"/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作方式，提供</w:t>
      </w:r>
      <w:proofErr w:type="gramStart"/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在地食材</w:t>
      </w:r>
      <w:proofErr w:type="gramEnd"/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，亦可降低食材成本。要求</w:t>
      </w:r>
      <w:r w:rsidRPr="00897B5D">
        <w:rPr>
          <w:rFonts w:ascii="標楷體" w:eastAsia="標楷體" w:hAnsi="標楷體"/>
          <w:sz w:val="28"/>
          <w:szCs w:val="28"/>
        </w:rPr>
        <w:t>食材供應商提供產品的檢驗證明</w:t>
      </w:r>
      <w:r w:rsidRPr="00897B5D">
        <w:rPr>
          <w:rFonts w:ascii="標楷體" w:eastAsia="標楷體" w:hAnsi="標楷體" w:hint="eastAsia"/>
          <w:sz w:val="28"/>
          <w:szCs w:val="28"/>
        </w:rPr>
        <w:t>合格</w:t>
      </w:r>
      <w:r w:rsidRPr="00897B5D">
        <w:rPr>
          <w:rFonts w:ascii="標楷體" w:eastAsia="標楷體" w:hAnsi="標楷體"/>
          <w:sz w:val="28"/>
          <w:szCs w:val="28"/>
        </w:rPr>
        <w:t>文件，確實登錄食材來源及產地等履歷資訊。</w:t>
      </w:r>
    </w:p>
    <w:p w:rsidR="00BA78F2" w:rsidRPr="00897B5D" w:rsidRDefault="00BA78F2" w:rsidP="00BA78F2">
      <w:pPr>
        <w:pStyle w:val="a3"/>
        <w:numPr>
          <w:ilvl w:val="0"/>
          <w:numId w:val="3"/>
        </w:numPr>
        <w:adjustRightInd w:val="0"/>
        <w:snapToGrid w:val="0"/>
        <w:spacing w:before="100" w:beforeAutospacing="1" w:after="100" w:afterAutospacing="1"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897B5D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善用學生團隊共同把關餐飲衛生：</w:t>
      </w:r>
      <w:r w:rsidRPr="00897B5D">
        <w:rPr>
          <w:rFonts w:ascii="標楷體" w:eastAsia="標楷體" w:hAnsi="標楷體" w:hint="eastAsia"/>
          <w:sz w:val="28"/>
          <w:szCs w:val="28"/>
          <w:shd w:val="clear" w:color="auto" w:fill="FFFFFF"/>
        </w:rPr>
        <w:t>運用校內食品營養科系學生組成青年食安軍，協助學校餐廳餐飲衛生檢查，並提供專業之營養諮詢服務。</w:t>
      </w:r>
    </w:p>
    <w:p w:rsidR="00BA78F2" w:rsidRPr="00897B5D" w:rsidRDefault="00BA78F2" w:rsidP="00BA78F2">
      <w:pPr>
        <w:pStyle w:val="a3"/>
        <w:numPr>
          <w:ilvl w:val="0"/>
          <w:numId w:val="3"/>
        </w:numPr>
        <w:adjustRightInd w:val="0"/>
        <w:snapToGrid w:val="0"/>
        <w:spacing w:before="100" w:beforeAutospacing="1" w:after="100" w:afterAutospacing="1"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897B5D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運用學校網站連結校園食材登錄平</w:t>
      </w:r>
      <w:proofErr w:type="gramStart"/>
      <w:r w:rsidRPr="00897B5D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臺</w:t>
      </w:r>
      <w:proofErr w:type="gramEnd"/>
      <w:r w:rsidRPr="00897B5D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，便利親師生共同監督食安：</w:t>
      </w:r>
      <w:proofErr w:type="gramStart"/>
      <w:r w:rsidRPr="00897B5D">
        <w:rPr>
          <w:rFonts w:ascii="標楷體" w:eastAsia="標楷體" w:hAnsi="標楷體" w:hint="eastAsia"/>
          <w:sz w:val="28"/>
          <w:szCs w:val="28"/>
          <w:shd w:val="clear" w:color="auto" w:fill="FFFFFF"/>
        </w:rPr>
        <w:t>透過校網之</w:t>
      </w:r>
      <w:proofErr w:type="gramEnd"/>
      <w:r w:rsidRPr="00897B5D">
        <w:rPr>
          <w:rFonts w:ascii="標楷體" w:eastAsia="標楷體" w:hAnsi="標楷體" w:hint="eastAsia"/>
          <w:sz w:val="28"/>
          <w:szCs w:val="28"/>
          <w:shd w:val="clear" w:color="auto" w:fill="FFFFFF"/>
        </w:rPr>
        <w:t>連結，方便親師生了解校園供餐情形。</w:t>
      </w:r>
    </w:p>
    <w:p w:rsidR="00BA78F2" w:rsidRPr="00897B5D" w:rsidRDefault="00BA78F2" w:rsidP="00BA78F2">
      <w:pPr>
        <w:pStyle w:val="a3"/>
        <w:numPr>
          <w:ilvl w:val="0"/>
          <w:numId w:val="1"/>
        </w:numPr>
        <w:adjustRightInd w:val="0"/>
        <w:snapToGrid w:val="0"/>
        <w:spacing w:before="100" w:beforeAutospacing="1" w:after="100" w:afterAutospacing="1" w:line="44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897B5D">
        <w:rPr>
          <w:rFonts w:ascii="標楷體" w:eastAsia="標楷體" w:hAnsi="標楷體"/>
          <w:b/>
          <w:sz w:val="28"/>
          <w:szCs w:val="28"/>
        </w:rPr>
        <w:t>廠商端：</w:t>
      </w:r>
    </w:p>
    <w:p w:rsidR="00BA78F2" w:rsidRPr="00897B5D" w:rsidRDefault="00BA78F2" w:rsidP="00BA78F2">
      <w:pPr>
        <w:pStyle w:val="a3"/>
        <w:numPr>
          <w:ilvl w:val="0"/>
          <w:numId w:val="4"/>
        </w:numPr>
        <w:adjustRightInd w:val="0"/>
        <w:snapToGrid w:val="0"/>
        <w:spacing w:before="100" w:beforeAutospacing="1" w:after="100" w:afterAutospacing="1"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自採購管理、食材檢驗及食材登錄各項流程，均聘請專職人員處理及確實核對，進行自主檢驗與把關。</w:t>
      </w:r>
    </w:p>
    <w:p w:rsidR="00473109" w:rsidRPr="00BA78F2" w:rsidRDefault="00BA78F2" w:rsidP="00BA78F2">
      <w:pPr>
        <w:pStyle w:val="a3"/>
        <w:numPr>
          <w:ilvl w:val="0"/>
          <w:numId w:val="4"/>
        </w:numPr>
        <w:adjustRightInd w:val="0"/>
        <w:snapToGrid w:val="0"/>
        <w:spacing w:before="100" w:beforeAutospacing="1" w:after="100" w:afterAutospacing="1" w:line="44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28"/>
          <w:shd w:val="clear" w:color="auto" w:fill="FFFFFF"/>
        </w:rPr>
      </w:pPr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使用</w:t>
      </w:r>
      <w:proofErr w:type="gramStart"/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有機</w:t>
      </w:r>
      <w:r w:rsidRPr="00897B5D">
        <w:rPr>
          <w:rFonts w:ascii="標楷體" w:eastAsia="標楷體" w:hAnsi="標楷體" w:hint="eastAsia"/>
          <w:sz w:val="28"/>
          <w:szCs w:val="28"/>
          <w:shd w:val="clear" w:color="auto" w:fill="FFFFFF"/>
        </w:rPr>
        <w:t>或</w:t>
      </w:r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吉園圃</w:t>
      </w:r>
      <w:proofErr w:type="gramEnd"/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青菜</w:t>
      </w:r>
      <w:r w:rsidRPr="00897B5D">
        <w:rPr>
          <w:rFonts w:ascii="標楷體" w:eastAsia="標楷體" w:hAnsi="標楷體" w:hint="eastAsia"/>
          <w:sz w:val="28"/>
          <w:szCs w:val="28"/>
          <w:shd w:val="clear" w:color="auto" w:fill="FFFFFF"/>
        </w:rPr>
        <w:t>及</w:t>
      </w:r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非基因改造食品</w:t>
      </w:r>
      <w:r w:rsidRPr="00897B5D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以及通過相關安全認</w:t>
      </w:r>
      <w:r w:rsidRPr="00897B5D">
        <w:rPr>
          <w:rFonts w:ascii="標楷體" w:eastAsia="標楷體" w:hAnsi="標楷體" w:hint="eastAsia"/>
          <w:sz w:val="28"/>
          <w:szCs w:val="28"/>
          <w:shd w:val="clear" w:color="auto" w:fill="FFFFFF"/>
        </w:rPr>
        <w:t>驗</w:t>
      </w:r>
      <w:proofErr w:type="gramStart"/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証</w:t>
      </w:r>
      <w:proofErr w:type="gramEnd"/>
      <w:r w:rsidRPr="00897B5D">
        <w:rPr>
          <w:rFonts w:ascii="標楷體" w:eastAsia="標楷體" w:hAnsi="標楷體" w:hint="eastAsia"/>
          <w:sz w:val="28"/>
          <w:szCs w:val="28"/>
          <w:shd w:val="clear" w:color="auto" w:fill="FFFFFF"/>
        </w:rPr>
        <w:t>之</w:t>
      </w:r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產品及廠商</w:t>
      </w:r>
      <w:r w:rsidRPr="00897B5D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Pr="00897B5D">
        <w:rPr>
          <w:rFonts w:ascii="標楷體" w:eastAsia="標楷體" w:hAnsi="標楷體"/>
          <w:sz w:val="28"/>
          <w:szCs w:val="28"/>
          <w:shd w:val="clear" w:color="auto" w:fill="FFFFFF"/>
        </w:rPr>
        <w:t>如：CAS、TQF、</w:t>
      </w:r>
      <w:r w:rsidRPr="00186F4A">
        <w:rPr>
          <w:rFonts w:ascii="Times New Roman" w:eastAsia="標楷體" w:hAnsi="Times New Roman"/>
          <w:sz w:val="28"/>
          <w:szCs w:val="28"/>
          <w:shd w:val="clear" w:color="auto" w:fill="FFFFFF"/>
        </w:rPr>
        <w:t>HACCP</w:t>
      </w:r>
      <w:r w:rsidRPr="00186F4A">
        <w:rPr>
          <w:rFonts w:ascii="Times New Roman" w:eastAsia="標楷體"/>
          <w:sz w:val="28"/>
          <w:szCs w:val="28"/>
          <w:shd w:val="clear" w:color="auto" w:fill="FFFFFF"/>
        </w:rPr>
        <w:t>、</w:t>
      </w:r>
      <w:r w:rsidRPr="00186F4A">
        <w:rPr>
          <w:rFonts w:ascii="Times New Roman" w:eastAsia="標楷體" w:hAnsi="Times New Roman"/>
          <w:sz w:val="28"/>
          <w:szCs w:val="28"/>
          <w:shd w:val="clear" w:color="auto" w:fill="FFFFFF"/>
        </w:rPr>
        <w:t>ISO…</w:t>
      </w:r>
      <w:r w:rsidRPr="00186F4A">
        <w:rPr>
          <w:rFonts w:ascii="Times New Roman" w:eastAsia="標楷體"/>
          <w:sz w:val="28"/>
          <w:szCs w:val="28"/>
          <w:shd w:val="clear" w:color="auto" w:fill="FFFFFF"/>
        </w:rPr>
        <w:t>等。</w:t>
      </w:r>
    </w:p>
    <w:sectPr w:rsidR="00473109" w:rsidRPr="00BA78F2" w:rsidSect="00BA78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74DE"/>
    <w:multiLevelType w:val="hybridMultilevel"/>
    <w:tmpl w:val="96604420"/>
    <w:lvl w:ilvl="0" w:tplc="96C48536">
      <w:start w:val="1"/>
      <w:numFmt w:val="taiwaneseCountingThousand"/>
      <w:lvlText w:val="(%1)"/>
      <w:lvlJc w:val="left"/>
      <w:pPr>
        <w:ind w:left="17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" w15:restartNumberingAfterBreak="0">
    <w:nsid w:val="35AC4AA2"/>
    <w:multiLevelType w:val="hybridMultilevel"/>
    <w:tmpl w:val="96604420"/>
    <w:lvl w:ilvl="0" w:tplc="96C48536">
      <w:start w:val="1"/>
      <w:numFmt w:val="taiwaneseCountingThousand"/>
      <w:lvlText w:val="(%1)"/>
      <w:lvlJc w:val="left"/>
      <w:pPr>
        <w:ind w:left="17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" w15:restartNumberingAfterBreak="0">
    <w:nsid w:val="47F24FCD"/>
    <w:multiLevelType w:val="hybridMultilevel"/>
    <w:tmpl w:val="4C34EF90"/>
    <w:lvl w:ilvl="0" w:tplc="96C48536">
      <w:start w:val="1"/>
      <w:numFmt w:val="taiwaneseCountingThousand"/>
      <w:lvlText w:val="(%1)"/>
      <w:lvlJc w:val="left"/>
      <w:pPr>
        <w:ind w:left="17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" w15:restartNumberingAfterBreak="0">
    <w:nsid w:val="4E817FA9"/>
    <w:multiLevelType w:val="hybridMultilevel"/>
    <w:tmpl w:val="BBEA9B96"/>
    <w:lvl w:ilvl="0" w:tplc="48986AA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F2"/>
    <w:rsid w:val="00074DCD"/>
    <w:rsid w:val="00BA78F2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7F13A-39BF-448B-80E8-98F1C203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78F2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BA78F2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2016-12-27T03:45:00Z</dcterms:created>
  <dcterms:modified xsi:type="dcterms:W3CDTF">2016-12-27T03:45:00Z</dcterms:modified>
</cp:coreProperties>
</file>