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9FD2" w14:textId="6A24EFEC" w:rsidR="005B21AA" w:rsidRPr="005B21AA" w:rsidRDefault="005B21AA" w:rsidP="005B21A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5B21AA">
        <w:rPr>
          <w:rFonts w:ascii="標楷體" w:eastAsia="標楷體" w:hAnsi="標楷體" w:hint="eastAsia"/>
          <w:b/>
          <w:sz w:val="32"/>
          <w:szCs w:val="32"/>
        </w:rPr>
        <w:t>附件</w:t>
      </w:r>
    </w:p>
    <w:p w14:paraId="58263C0F" w14:textId="3D0DCCF6" w:rsidR="005B21AA" w:rsidRDefault="005B21AA" w:rsidP="005B21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B21AA">
        <w:rPr>
          <w:rFonts w:ascii="標楷體" w:eastAsia="標楷體" w:hAnsi="標楷體" w:hint="eastAsia"/>
          <w:b/>
          <w:sz w:val="32"/>
          <w:szCs w:val="32"/>
        </w:rPr>
        <w:t>雙獎巡迴</w:t>
      </w:r>
      <w:proofErr w:type="gramEnd"/>
      <w:r w:rsidRPr="005B21AA">
        <w:rPr>
          <w:rFonts w:ascii="標楷體" w:eastAsia="標楷體" w:hAnsi="標楷體" w:hint="eastAsia"/>
          <w:b/>
          <w:sz w:val="32"/>
          <w:szCs w:val="32"/>
        </w:rPr>
        <w:t>展展期及地點</w:t>
      </w:r>
    </w:p>
    <w:p w14:paraId="557CD2FB" w14:textId="77777777" w:rsidR="005B21AA" w:rsidRPr="005B21AA" w:rsidRDefault="005B21AA" w:rsidP="005B21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DAF58C" w14:textId="77777777" w:rsidR="005B21AA" w:rsidRPr="005B21AA" w:rsidRDefault="005B21AA" w:rsidP="005B21AA">
      <w:pPr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一、9月28日至10月20日</w:t>
      </w:r>
    </w:p>
    <w:p w14:paraId="640ADD7D" w14:textId="77777777" w:rsidR="005B21AA" w:rsidRPr="005B21AA" w:rsidRDefault="005B21AA" w:rsidP="005B21AA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國立臺灣藝術教育館</w:t>
      </w: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第1、2展覽廳　</w:t>
      </w:r>
    </w:p>
    <w:p w14:paraId="0FDFF841" w14:textId="77777777" w:rsidR="005B21AA" w:rsidRPr="005B21AA" w:rsidRDefault="005B21AA" w:rsidP="005B21AA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臺北市中正區南海路43號</w:t>
      </w: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</w:t>
      </w:r>
    </w:p>
    <w:p w14:paraId="1E43820C" w14:textId="27311928" w:rsidR="005B21AA" w:rsidRPr="005B21AA" w:rsidRDefault="005B21AA" w:rsidP="005B21AA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週二至週日</w:t>
      </w:r>
      <w:r w:rsidR="005A57BC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09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00</w:t>
      </w: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-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17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00（</w:t>
      </w: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週一休館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）</w:t>
      </w:r>
    </w:p>
    <w:p w14:paraId="1EE0D530" w14:textId="77777777" w:rsidR="005B21AA" w:rsidRPr="005B21AA" w:rsidRDefault="005B21AA" w:rsidP="005B21AA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325F4936" w14:textId="77777777" w:rsidR="005B21AA" w:rsidRPr="005B21AA" w:rsidRDefault="005B21AA" w:rsidP="005B21AA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二、10月22日至11月10日</w:t>
      </w:r>
    </w:p>
    <w:p w14:paraId="0C886DFE" w14:textId="77777777" w:rsidR="005B21AA" w:rsidRPr="005B21AA" w:rsidRDefault="005B21AA" w:rsidP="005B21AA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國立公共資訊圖書館 2樓藝文走廊展區</w:t>
      </w:r>
    </w:p>
    <w:p w14:paraId="68F066CA" w14:textId="77777777" w:rsidR="005B21AA" w:rsidRPr="005B21AA" w:rsidRDefault="005B21AA" w:rsidP="005B21AA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臺</w:t>
      </w:r>
      <w:proofErr w:type="gramEnd"/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中市南區五權南路100號</w:t>
      </w:r>
    </w:p>
    <w:p w14:paraId="69A43217" w14:textId="3AF369DD" w:rsidR="005B21AA" w:rsidRPr="005B21AA" w:rsidRDefault="005A57BC" w:rsidP="005B21AA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週二至週日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5B21AA" w:rsidRPr="005B21AA">
        <w:rPr>
          <w:rFonts w:ascii="標楷體" w:eastAsia="標楷體" w:hAnsi="標楷體"/>
          <w:bCs/>
          <w:color w:val="000000"/>
          <w:sz w:val="28"/>
          <w:szCs w:val="28"/>
        </w:rPr>
        <w:t>09</w:t>
      </w:r>
      <w:r w:rsidR="005B21AA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5B21AA" w:rsidRPr="005B21AA">
        <w:rPr>
          <w:rFonts w:ascii="標楷體" w:eastAsia="標楷體" w:hAnsi="標楷體"/>
          <w:bCs/>
          <w:color w:val="000000"/>
          <w:sz w:val="28"/>
          <w:szCs w:val="28"/>
        </w:rPr>
        <w:t>00</w:t>
      </w:r>
      <w:r w:rsidR="005B21AA"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-</w:t>
      </w:r>
      <w:r w:rsidR="005B21AA" w:rsidRPr="005B21AA">
        <w:rPr>
          <w:rFonts w:ascii="標楷體" w:eastAsia="標楷體" w:hAnsi="標楷體"/>
          <w:bCs/>
          <w:color w:val="000000"/>
          <w:sz w:val="28"/>
          <w:szCs w:val="28"/>
        </w:rPr>
        <w:t>17</w:t>
      </w:r>
      <w:r w:rsidR="005B21AA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5B21AA" w:rsidRPr="005B21AA">
        <w:rPr>
          <w:rFonts w:ascii="標楷體" w:eastAsia="標楷體" w:hAnsi="標楷體"/>
          <w:bCs/>
          <w:color w:val="000000"/>
          <w:sz w:val="28"/>
          <w:szCs w:val="28"/>
        </w:rPr>
        <w:t>00（</w:t>
      </w:r>
      <w:r w:rsidR="005B21AA"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週一休館</w:t>
      </w:r>
      <w:r w:rsidR="005B21AA" w:rsidRPr="005B21AA">
        <w:rPr>
          <w:rFonts w:ascii="標楷體" w:eastAsia="標楷體" w:hAnsi="標楷體"/>
          <w:bCs/>
          <w:color w:val="000000"/>
          <w:sz w:val="28"/>
          <w:szCs w:val="28"/>
        </w:rPr>
        <w:t>）</w:t>
      </w:r>
    </w:p>
    <w:p w14:paraId="5B228CF9" w14:textId="77777777" w:rsidR="005B21AA" w:rsidRPr="005B21AA" w:rsidRDefault="005B21AA" w:rsidP="005B21AA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57870685" w14:textId="77777777" w:rsidR="005B21AA" w:rsidRPr="005B21AA" w:rsidRDefault="005B21AA" w:rsidP="005B21AA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三、11月16日至11月30日</w:t>
      </w:r>
    </w:p>
    <w:p w14:paraId="721202E4" w14:textId="77777777" w:rsidR="005B21AA" w:rsidRPr="005B21AA" w:rsidRDefault="005B21AA" w:rsidP="005B21AA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金門縣文化局 第1〜3展覽廳</w:t>
      </w:r>
    </w:p>
    <w:p w14:paraId="3805D838" w14:textId="77777777" w:rsidR="005B21AA" w:rsidRPr="005B21AA" w:rsidRDefault="005B21AA" w:rsidP="005B21AA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金門縣金城鎮環島北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路</w:t>
      </w: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一段66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號</w:t>
      </w:r>
    </w:p>
    <w:p w14:paraId="389278D2" w14:textId="5C03145B" w:rsidR="005B21AA" w:rsidRPr="005B21AA" w:rsidRDefault="005B21AA" w:rsidP="005B21AA">
      <w:pPr>
        <w:snapToGrid w:val="0"/>
        <w:spacing w:line="400" w:lineRule="exact"/>
        <w:ind w:firstLineChars="200" w:firstLine="560"/>
        <w:jc w:val="both"/>
        <w:rPr>
          <w:sz w:val="28"/>
          <w:szCs w:val="28"/>
        </w:rPr>
      </w:pP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週一〜週日 08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0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-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17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5B21AA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Pr="005B21AA">
        <w:rPr>
          <w:rFonts w:ascii="標楷體" w:eastAsia="標楷體" w:hAnsi="標楷體"/>
          <w:bCs/>
          <w:color w:val="000000"/>
          <w:sz w:val="28"/>
          <w:szCs w:val="28"/>
        </w:rPr>
        <w:t>0</w:t>
      </w:r>
    </w:p>
    <w:sectPr w:rsidR="005B21AA" w:rsidRPr="005B21AA" w:rsidSect="005B21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3309" w14:textId="77777777" w:rsidR="00CB0D9C" w:rsidRDefault="00CB0D9C" w:rsidP="005A57BC">
      <w:r>
        <w:separator/>
      </w:r>
    </w:p>
  </w:endnote>
  <w:endnote w:type="continuationSeparator" w:id="0">
    <w:p w14:paraId="23B3DA22" w14:textId="77777777" w:rsidR="00CB0D9C" w:rsidRDefault="00CB0D9C" w:rsidP="005A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A41B" w14:textId="77777777" w:rsidR="00CB0D9C" w:rsidRDefault="00CB0D9C" w:rsidP="005A57BC">
      <w:r>
        <w:separator/>
      </w:r>
    </w:p>
  </w:footnote>
  <w:footnote w:type="continuationSeparator" w:id="0">
    <w:p w14:paraId="4643381B" w14:textId="77777777" w:rsidR="00CB0D9C" w:rsidRDefault="00CB0D9C" w:rsidP="005A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AA"/>
    <w:rsid w:val="005A57BC"/>
    <w:rsid w:val="005B21AA"/>
    <w:rsid w:val="00C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188B"/>
  <w15:chartTrackingRefBased/>
  <w15:docId w15:val="{55C3C76D-8D9C-4082-AE5F-28BE0BDD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7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7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2</cp:revision>
  <dcterms:created xsi:type="dcterms:W3CDTF">2024-10-17T01:00:00Z</dcterms:created>
  <dcterms:modified xsi:type="dcterms:W3CDTF">2024-10-17T01:28:00Z</dcterms:modified>
</cp:coreProperties>
</file>