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BB" w:rsidRPr="006C6492" w:rsidRDefault="00734FBB" w:rsidP="00734FBB">
      <w:pPr>
        <w:widowControl w:val="0"/>
        <w:spacing w:line="440" w:lineRule="exact"/>
        <w:jc w:val="center"/>
        <w:rPr>
          <w:rFonts w:ascii="標楷體" w:eastAsia="標楷體" w:hAnsi="標楷體" w:cs="Arial"/>
          <w:kern w:val="2"/>
          <w:sz w:val="36"/>
          <w:szCs w:val="28"/>
        </w:rPr>
      </w:pPr>
      <w:r w:rsidRPr="006C6492">
        <w:rPr>
          <w:rFonts w:ascii="標楷體" w:eastAsia="標楷體" w:hAnsi="標楷體" w:cs="Arial"/>
          <w:kern w:val="2"/>
          <w:sz w:val="36"/>
          <w:szCs w:val="28"/>
        </w:rPr>
        <w:t>教育部</w:t>
      </w:r>
      <w:r w:rsidRPr="006C6492">
        <w:rPr>
          <w:rFonts w:ascii="標楷體" w:eastAsia="標楷體" w:hAnsi="標楷體" w:cs="Arial" w:hint="eastAsia"/>
          <w:kern w:val="2"/>
          <w:sz w:val="36"/>
          <w:szCs w:val="28"/>
        </w:rPr>
        <w:t>10</w:t>
      </w:r>
      <w:r w:rsidRPr="006C6492">
        <w:rPr>
          <w:rFonts w:ascii="標楷體" w:eastAsia="標楷體" w:hAnsi="標楷體" w:cs="Arial"/>
          <w:kern w:val="2"/>
          <w:sz w:val="36"/>
          <w:szCs w:val="28"/>
        </w:rPr>
        <w:t>5年度</w:t>
      </w:r>
      <w:bookmarkStart w:id="0" w:name="_GoBack"/>
      <w:bookmarkEnd w:id="0"/>
      <w:r w:rsidRPr="006C6492">
        <w:rPr>
          <w:rFonts w:ascii="標楷體" w:eastAsia="標楷體" w:hAnsi="標楷體" w:cs="Arial"/>
          <w:kern w:val="2"/>
          <w:sz w:val="36"/>
          <w:szCs w:val="28"/>
        </w:rPr>
        <w:t>友善校園獎</w:t>
      </w:r>
      <w:r w:rsidRPr="006C6492">
        <w:rPr>
          <w:rFonts w:ascii="標楷體" w:eastAsia="標楷體" w:hAnsi="標楷體" w:cs="Arial" w:hint="eastAsia"/>
          <w:kern w:val="2"/>
          <w:sz w:val="36"/>
          <w:szCs w:val="28"/>
        </w:rPr>
        <w:t>獲獎名單</w:t>
      </w:r>
    </w:p>
    <w:p w:rsidR="00734FBB" w:rsidRPr="006C6492" w:rsidRDefault="00734FBB" w:rsidP="00734FBB">
      <w:pPr>
        <w:widowControl w:val="0"/>
        <w:spacing w:line="440" w:lineRule="exact"/>
        <w:jc w:val="center"/>
        <w:rPr>
          <w:rFonts w:ascii="標楷體" w:eastAsia="標楷體" w:hAnsi="標楷體" w:cs="Arial"/>
          <w:kern w:val="2"/>
          <w:sz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3"/>
        <w:gridCol w:w="1458"/>
        <w:gridCol w:w="7104"/>
      </w:tblGrid>
      <w:tr w:rsidR="00734FBB" w:rsidRPr="006C6492" w:rsidTr="00D52C23">
        <w:trPr>
          <w:trHeight w:val="890"/>
          <w:tblHeader/>
        </w:trPr>
        <w:tc>
          <w:tcPr>
            <w:tcW w:w="277" w:type="pct"/>
            <w:shd w:val="clear" w:color="auto" w:fill="E6E6E6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項目</w:t>
            </w:r>
          </w:p>
        </w:tc>
        <w:tc>
          <w:tcPr>
            <w:tcW w:w="1034" w:type="pct"/>
            <w:gridSpan w:val="2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獎項別</w:t>
            </w:r>
          </w:p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類別</w:t>
            </w:r>
          </w:p>
        </w:tc>
        <w:tc>
          <w:tcPr>
            <w:tcW w:w="3689" w:type="pct"/>
            <w:shd w:val="clear" w:color="auto" w:fill="E6E6E6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機關/人員</w:t>
            </w:r>
          </w:p>
        </w:tc>
      </w:tr>
      <w:tr w:rsidR="00734FBB" w:rsidRPr="006C6492" w:rsidTr="00D52C23">
        <w:tc>
          <w:tcPr>
            <w:tcW w:w="27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卓越縣市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臺北市政府教育局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嘉義市政府</w:t>
            </w:r>
          </w:p>
        </w:tc>
      </w:tr>
      <w:tr w:rsidR="00734FBB" w:rsidRPr="006C6492" w:rsidTr="00D52C23">
        <w:tc>
          <w:tcPr>
            <w:tcW w:w="27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卓越學校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國民小學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29" w:rightChars="-56" w:right="-134" w:hanging="28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南投縣南投市康壽國民小學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29" w:rightChars="-56" w:right="-134" w:hanging="28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臺南市學甲區宅港國民小學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29" w:rightChars="-56" w:right="-134" w:hanging="28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新北市三重區集美國民小學</w:t>
            </w:r>
          </w:p>
        </w:tc>
      </w:tr>
      <w:tr w:rsidR="00734FBB" w:rsidRPr="006C6492" w:rsidTr="00D52C23">
        <w:tc>
          <w:tcPr>
            <w:tcW w:w="27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宜蘭縣立復興國民中學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南投縣立大成國民中學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新北市立福和國民中學</w:t>
            </w:r>
          </w:p>
        </w:tc>
      </w:tr>
      <w:tr w:rsidR="00734FBB" w:rsidRPr="006C6492" w:rsidTr="00D52C23">
        <w:tc>
          <w:tcPr>
            <w:tcW w:w="27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高級中學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國立新豐高級中學</w:t>
            </w:r>
          </w:p>
        </w:tc>
      </w:tr>
      <w:tr w:rsidR="00734FBB" w:rsidRPr="006C6492" w:rsidTr="00D52C23">
        <w:tc>
          <w:tcPr>
            <w:tcW w:w="27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高級職業學校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國立臺中高級家事商業職業學校</w:t>
            </w:r>
          </w:p>
        </w:tc>
      </w:tr>
      <w:tr w:rsidR="00734FBB" w:rsidRPr="006C6492" w:rsidTr="00D52C23">
        <w:tc>
          <w:tcPr>
            <w:tcW w:w="277" w:type="pct"/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專科以上學校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銘傳大學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傑出人員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傑出行政人員/特殊貢獻人員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教育部柯今尉專門委員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宜蘭縣政府吳殷宏輔導員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高雄市學生輔導諮商中心郭祥益主任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中華民國全國教師會專業發展中心李雅菁執行長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新北市政府教育局魏素鄉聘任督學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亞洲大學柯慧貞副校長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高苑科技大學鄭淑芬主任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葳格學校財團法人臺中市葳格高級中學許焴楨總校長（104年度擔任國立臺中高級工業職業學校校長）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國立和美實驗學校李重毅校長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雲林縣斗六市石榴國民小學顏錦惠校長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國民小學傑出學務人員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南投縣草屯鎮炎峰國民小學洪國哲主任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雲林縣四湖鄉四湖國民小學王銘山主任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臺南市私立慈濟高級中學附設國小部楊琬棻組長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新北市中和區中和國民小學王志龍主任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臺中市北區立人國民小學</w:t>
            </w:r>
            <w:r w:rsidRPr="006C6492">
              <w:rPr>
                <w:rFonts w:ascii="標楷體" w:eastAsia="標楷體" w:hAnsi="標楷體"/>
                <w:sz w:val="28"/>
                <w:szCs w:val="28"/>
              </w:rPr>
              <w:t>王勝忠主任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國民中學傑出學務</w:t>
            </w: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人員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基隆市立碇內國民中學王淳純主任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嘉義市立蘭潭國民中學陳鴻銓組長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臺北市立龍門國民中學王清雅護理師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臺中市立光正國民中學黃立源主任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高雄市立大義國民中學林素菁主任</w:t>
            </w:r>
          </w:p>
        </w:tc>
      </w:tr>
      <w:tr w:rsidR="00734FBB" w:rsidRPr="006C6492" w:rsidTr="00D52C23">
        <w:trPr>
          <w:trHeight w:val="70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高級中學傑出學務人員</w:t>
            </w:r>
          </w:p>
        </w:tc>
        <w:tc>
          <w:tcPr>
            <w:tcW w:w="3689" w:type="pct"/>
            <w:shd w:val="clear" w:color="auto" w:fill="auto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國立臺中文華高級中學</w:t>
            </w:r>
            <w:r w:rsidRPr="006C6492">
              <w:rPr>
                <w:rFonts w:ascii="標楷體" w:eastAsia="標楷體" w:hAnsi="標楷體"/>
                <w:sz w:val="28"/>
                <w:szCs w:val="28"/>
              </w:rPr>
              <w:t>李健維主任</w:t>
            </w:r>
          </w:p>
        </w:tc>
      </w:tr>
      <w:tr w:rsidR="00734FBB" w:rsidRPr="006C6492" w:rsidTr="00D52C23">
        <w:trPr>
          <w:trHeight w:val="70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高級職業學校傑出學務人員</w:t>
            </w:r>
          </w:p>
        </w:tc>
        <w:tc>
          <w:tcPr>
            <w:tcW w:w="3689" w:type="pct"/>
            <w:shd w:val="clear" w:color="000000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宜寧學校財團法人臺中市宜寧高級中學張家珠主任（104年度擔任國立豐原高級商業職業學校主任教官）</w:t>
            </w:r>
          </w:p>
        </w:tc>
      </w:tr>
      <w:tr w:rsidR="00734FBB" w:rsidRPr="006C6492" w:rsidTr="00D52C23">
        <w:trPr>
          <w:trHeight w:val="148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專科以上學校傑出學務人員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東吳大學廖芝萱主任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朝陽科技大學張有恒組員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13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C6492">
              <w:rPr>
                <w:rFonts w:ascii="標楷體" w:eastAsia="標楷體" w:hAnsi="標楷體" w:cs="新細明體" w:hint="eastAsia"/>
                <w:sz w:val="28"/>
                <w:szCs w:val="28"/>
              </w:rPr>
              <w:t>國民小學傑出輔導人員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南投縣竹山鎮前山國民小學董宇堅主任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雲林縣土庫鎮土庫國民小學李光哲教師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彰化縣埤頭鄉芙朝國民小學郭小雙教師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臺北市萬華區大理國民小學游鈺婷主任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新北市永和區永和國民小學莊朝欽主任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14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國民中學傑出輔導人員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宜蘭縣立復興國民中學潘淑貞主任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臺北市立蘭雅國民中學曾春華教師（104年度擔任花蓮縣立宜昌國民中學教師）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臺北市立東湖國民中學張海寅主任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新北市立福和國民中學黃淑君主任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高雄市立前峰國民中學晏向田主任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15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高級中學傑出輔導人員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臺北市立成淵高級中學陳莉青輔導組長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16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高級職業學校傑出輔導人員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高雄市私立樹德高級家事商業職業學校劉兆湲主任輔導教師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17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專科以上學校傑出輔導人員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國立雲林科技大學</w:t>
            </w:r>
            <w:r w:rsidRPr="006C6492">
              <w:rPr>
                <w:rFonts w:ascii="標楷體" w:eastAsia="標楷體" w:hAnsi="標楷體"/>
                <w:sz w:val="28"/>
                <w:szCs w:val="28"/>
              </w:rPr>
              <w:t>杜</w:t>
            </w: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  <w:r w:rsidRPr="006C6492">
              <w:rPr>
                <w:rFonts w:ascii="標楷體" w:eastAsia="標楷體" w:hAnsi="標楷體"/>
                <w:sz w:val="28"/>
                <w:szCs w:val="28"/>
              </w:rPr>
              <w:t>真心理師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C6492">
              <w:rPr>
                <w:rFonts w:ascii="標楷體" w:eastAsia="標楷體" w:hAnsi="標楷體" w:cs="新細明體" w:hint="eastAsia"/>
                <w:sz w:val="28"/>
                <w:szCs w:val="28"/>
              </w:rPr>
              <w:t>國民小學</w:t>
            </w:r>
            <w:r w:rsidRPr="006C6492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傑出導師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基隆市信義區深美國民小學林月梅教師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屏東縣屏東市歸來國民小學黃素卿教師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彰化縣和美鎮新庄國民小學余齊君教師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新北市汐止區保長國民小學李凱莉教師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高雄市前鎮區光華國民小學周芳如教師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國民中學傑出導師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宜蘭縣立凱旋國民中學周成翰教師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彰化縣立草湖國民中學洪芯嵐教師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臺北市立蘭州國民中學葉淑珍教師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新北市立永和國民中學陸宜欣教師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臺中市立清泉國民中學陳明莉教師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高級中學傑出導師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高雄市立左營高級中學喻緒琪教師</w:t>
            </w:r>
          </w:p>
        </w:tc>
      </w:tr>
      <w:tr w:rsidR="00734FBB" w:rsidRPr="006C6492" w:rsidTr="00D52C23">
        <w:tc>
          <w:tcPr>
            <w:tcW w:w="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 w:rsidRPr="006C6492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高級職業學校傑出導師</w:t>
            </w:r>
          </w:p>
        </w:tc>
        <w:tc>
          <w:tcPr>
            <w:tcW w:w="3689" w:type="pct"/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國立彰化高級商業職業學校</w:t>
            </w:r>
            <w:r w:rsidRPr="006C6492">
              <w:rPr>
                <w:rFonts w:ascii="標楷體" w:eastAsia="標楷體" w:hAnsi="標楷體"/>
                <w:sz w:val="28"/>
                <w:szCs w:val="28"/>
              </w:rPr>
              <w:t>施錫昌教師</w:t>
            </w:r>
          </w:p>
        </w:tc>
      </w:tr>
      <w:tr w:rsidR="00734FBB" w:rsidRPr="006C6492" w:rsidTr="00D52C23"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 w:rsidRPr="006C6492"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FBB" w:rsidRPr="006C6492" w:rsidRDefault="00734FBB" w:rsidP="00D52C23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專科以上學校傑出導師</w:t>
            </w:r>
          </w:p>
        </w:tc>
        <w:tc>
          <w:tcPr>
            <w:tcW w:w="3689" w:type="pct"/>
            <w:tcBorders>
              <w:bottom w:val="single" w:sz="4" w:space="0" w:color="auto"/>
            </w:tcBorders>
            <w:shd w:val="clear" w:color="auto" w:fill="FFFFFF"/>
          </w:tcPr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中國科技大學范瑞珠講師</w:t>
            </w:r>
          </w:p>
          <w:p w:rsidR="00734FBB" w:rsidRPr="006C6492" w:rsidRDefault="00734FBB" w:rsidP="00D52C23">
            <w:pPr>
              <w:widowControl w:val="0"/>
              <w:numPr>
                <w:ilvl w:val="0"/>
                <w:numId w:val="1"/>
              </w:numPr>
              <w:spacing w:line="400" w:lineRule="exact"/>
              <w:ind w:leftChars="-23" w:left="228" w:rightChars="-56" w:right="-13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492">
              <w:rPr>
                <w:rFonts w:ascii="標楷體" w:eastAsia="標楷體" w:hAnsi="標楷體" w:hint="eastAsia"/>
                <w:sz w:val="28"/>
                <w:szCs w:val="28"/>
              </w:rPr>
              <w:t>南華大學蔡加春教授</w:t>
            </w:r>
          </w:p>
        </w:tc>
      </w:tr>
    </w:tbl>
    <w:p w:rsidR="00734FBB" w:rsidRPr="006C6492" w:rsidRDefault="00734FBB" w:rsidP="00734FBB">
      <w:pPr>
        <w:widowControl w:val="0"/>
        <w:adjustRightInd w:val="0"/>
        <w:spacing w:line="400" w:lineRule="exact"/>
        <w:textAlignment w:val="baseline"/>
        <w:rPr>
          <w:rFonts w:ascii="標楷體" w:eastAsia="標楷體" w:hAnsi="標楷體"/>
          <w:kern w:val="2"/>
          <w:sz w:val="28"/>
          <w:szCs w:val="28"/>
        </w:rPr>
      </w:pPr>
    </w:p>
    <w:p w:rsidR="00734FBB" w:rsidRPr="006C6492" w:rsidRDefault="00734FBB" w:rsidP="00734FBB">
      <w:pPr>
        <w:rPr>
          <w:rFonts w:ascii="標楷體" w:eastAsia="標楷體" w:hAnsi="標楷體"/>
        </w:rPr>
      </w:pPr>
    </w:p>
    <w:p w:rsidR="00734FBB" w:rsidRPr="006C6492" w:rsidRDefault="00734FBB" w:rsidP="00734FBB">
      <w:pPr>
        <w:rPr>
          <w:rFonts w:ascii="標楷體" w:eastAsia="標楷體" w:hAnsi="標楷體"/>
        </w:rPr>
      </w:pPr>
    </w:p>
    <w:p w:rsidR="00473109" w:rsidRDefault="00734FBB"/>
    <w:sectPr w:rsidR="00473109" w:rsidSect="00202B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4FC9"/>
    <w:multiLevelType w:val="hybridMultilevel"/>
    <w:tmpl w:val="1C5A0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BB"/>
    <w:rsid w:val="00074DCD"/>
    <w:rsid w:val="00734FBB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CFC67-8DFA-4BE4-9C0D-AD1932D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BB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2016-09-05T01:13:00Z</dcterms:created>
  <dcterms:modified xsi:type="dcterms:W3CDTF">2016-09-05T01:14:00Z</dcterms:modified>
</cp:coreProperties>
</file>