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3"/>
        <w:gridCol w:w="7261"/>
      </w:tblGrid>
      <w:tr w:rsidR="003C2F2A" w:rsidRPr="00C4117C" w:rsidTr="00D52753">
        <w:tblPrEx>
          <w:tblCellMar>
            <w:top w:w="0" w:type="dxa"/>
            <w:bottom w:w="0" w:type="dxa"/>
          </w:tblCellMar>
        </w:tblPrEx>
        <w:trPr>
          <w:cantSplit/>
          <w:tblHeader/>
        </w:trPr>
        <w:tc>
          <w:tcPr>
            <w:tcW w:w="9530" w:type="dxa"/>
            <w:gridSpan w:val="2"/>
            <w:shd w:val="clear" w:color="auto" w:fill="E6E6E6"/>
          </w:tcPr>
          <w:p w:rsidR="003C2F2A" w:rsidRPr="00C4117C" w:rsidRDefault="003C2F2A" w:rsidP="00D52753">
            <w:pPr>
              <w:spacing w:line="400" w:lineRule="exact"/>
              <w:jc w:val="center"/>
              <w:rPr>
                <w:rFonts w:ascii="標楷體" w:eastAsia="標楷體" w:hAnsi="標楷體" w:hint="eastAsia"/>
                <w:sz w:val="28"/>
                <w:szCs w:val="28"/>
              </w:rPr>
            </w:pPr>
            <w:bookmarkStart w:id="0" w:name="_GoBack"/>
            <w:r w:rsidRPr="00C4117C">
              <w:rPr>
                <w:rFonts w:ascii="標楷體" w:eastAsia="標楷體" w:hAnsi="標楷體" w:hint="eastAsia"/>
                <w:b/>
                <w:bCs/>
                <w:sz w:val="28"/>
                <w:szCs w:val="28"/>
              </w:rPr>
              <w:t>10</w:t>
            </w:r>
            <w:r w:rsidRPr="00C4117C">
              <w:rPr>
                <w:rFonts w:ascii="標楷體" w:eastAsia="標楷體" w:hAnsi="標楷體"/>
                <w:b/>
                <w:bCs/>
                <w:sz w:val="28"/>
                <w:szCs w:val="28"/>
              </w:rPr>
              <w:t>5</w:t>
            </w:r>
            <w:r w:rsidRPr="00C4117C">
              <w:rPr>
                <w:rFonts w:ascii="標楷體" w:eastAsia="標楷體" w:hAnsi="標楷體" w:hint="eastAsia"/>
                <w:b/>
                <w:bCs/>
                <w:sz w:val="28"/>
                <w:szCs w:val="28"/>
              </w:rPr>
              <w:t>年度高級中等以下學校及幼兒園教師資格檢定考試放榜及注意事項一覽表</w:t>
            </w:r>
            <w:bookmarkEnd w:id="0"/>
          </w:p>
        </w:tc>
      </w:tr>
      <w:tr w:rsidR="003C2F2A" w:rsidRPr="00C4117C" w:rsidTr="00D52753">
        <w:tblPrEx>
          <w:tblCellMar>
            <w:top w:w="0" w:type="dxa"/>
            <w:bottom w:w="0" w:type="dxa"/>
          </w:tblCellMar>
        </w:tblPrEx>
        <w:tc>
          <w:tcPr>
            <w:tcW w:w="2219" w:type="dxa"/>
          </w:tcPr>
          <w:p w:rsidR="003C2F2A" w:rsidRPr="00C4117C" w:rsidRDefault="003C2F2A" w:rsidP="00D52753">
            <w:pPr>
              <w:spacing w:line="400" w:lineRule="exact"/>
              <w:jc w:val="center"/>
              <w:rPr>
                <w:rFonts w:ascii="標楷體" w:eastAsia="標楷體" w:hAnsi="標楷體" w:hint="eastAsia"/>
                <w:b/>
                <w:bCs/>
                <w:sz w:val="28"/>
                <w:szCs w:val="28"/>
              </w:rPr>
            </w:pPr>
            <w:r w:rsidRPr="00C4117C">
              <w:rPr>
                <w:rFonts w:ascii="標楷體" w:eastAsia="標楷體" w:hAnsi="標楷體" w:hint="eastAsia"/>
                <w:b/>
                <w:sz w:val="28"/>
                <w:szCs w:val="28"/>
              </w:rPr>
              <w:t>及格標準</w:t>
            </w:r>
          </w:p>
        </w:tc>
        <w:tc>
          <w:tcPr>
            <w:tcW w:w="7311" w:type="dxa"/>
          </w:tcPr>
          <w:p w:rsidR="003C2F2A" w:rsidRPr="00C4117C" w:rsidRDefault="003C2F2A" w:rsidP="00D52753">
            <w:pPr>
              <w:spacing w:line="400" w:lineRule="exact"/>
              <w:jc w:val="both"/>
              <w:rPr>
                <w:rFonts w:ascii="標楷體" w:eastAsia="標楷體" w:hAnsi="標楷體"/>
                <w:sz w:val="28"/>
                <w:szCs w:val="28"/>
              </w:rPr>
            </w:pPr>
            <w:r w:rsidRPr="00C4117C">
              <w:rPr>
                <w:rFonts w:ascii="標楷體" w:eastAsia="標楷體" w:hAnsi="標楷體"/>
                <w:sz w:val="28"/>
                <w:szCs w:val="28"/>
              </w:rPr>
              <w:t>本考試各類科各應試科目以100分為滿分，缺考之科目，以0分計算</w:t>
            </w:r>
            <w:r w:rsidRPr="00C4117C">
              <w:rPr>
                <w:rFonts w:ascii="標楷體" w:eastAsia="標楷體" w:hAnsi="標楷體" w:hint="eastAsia"/>
                <w:sz w:val="28"/>
                <w:szCs w:val="28"/>
              </w:rPr>
              <w:t>，</w:t>
            </w:r>
            <w:r w:rsidRPr="00C4117C">
              <w:rPr>
                <w:rFonts w:ascii="標楷體" w:eastAsia="標楷體" w:hAnsi="標楷體"/>
                <w:sz w:val="28"/>
                <w:szCs w:val="28"/>
              </w:rPr>
              <w:t>其符合下列各款規定者為及格：</w:t>
            </w:r>
          </w:p>
          <w:p w:rsidR="003C2F2A" w:rsidRPr="00C4117C" w:rsidRDefault="003C2F2A" w:rsidP="003C2F2A">
            <w:pPr>
              <w:numPr>
                <w:ilvl w:val="0"/>
                <w:numId w:val="2"/>
              </w:numPr>
              <w:snapToGrid w:val="0"/>
              <w:spacing w:line="400" w:lineRule="exact"/>
              <w:jc w:val="both"/>
              <w:rPr>
                <w:rFonts w:ascii="標楷體" w:eastAsia="標楷體" w:hAnsi="標楷體" w:hint="eastAsia"/>
                <w:sz w:val="28"/>
                <w:szCs w:val="28"/>
              </w:rPr>
            </w:pPr>
            <w:r w:rsidRPr="00C4117C">
              <w:rPr>
                <w:rFonts w:ascii="標楷體" w:eastAsia="標楷體" w:hAnsi="標楷體"/>
                <w:sz w:val="28"/>
                <w:szCs w:val="28"/>
              </w:rPr>
              <w:t>應試科目總成績平均滿60分。</w:t>
            </w:r>
          </w:p>
          <w:p w:rsidR="003C2F2A" w:rsidRPr="00C4117C" w:rsidRDefault="003C2F2A" w:rsidP="003C2F2A">
            <w:pPr>
              <w:numPr>
                <w:ilvl w:val="0"/>
                <w:numId w:val="2"/>
              </w:numPr>
              <w:snapToGrid w:val="0"/>
              <w:spacing w:line="400" w:lineRule="exact"/>
              <w:jc w:val="both"/>
              <w:rPr>
                <w:rFonts w:ascii="標楷體" w:eastAsia="標楷體" w:hAnsi="標楷體"/>
                <w:b/>
                <w:bCs/>
                <w:sz w:val="28"/>
                <w:szCs w:val="28"/>
              </w:rPr>
            </w:pPr>
            <w:r w:rsidRPr="00C4117C">
              <w:rPr>
                <w:rFonts w:ascii="標楷體" w:eastAsia="標楷體" w:hAnsi="標楷體"/>
                <w:sz w:val="28"/>
                <w:szCs w:val="28"/>
              </w:rPr>
              <w:t>應試科目不得有2科成績均未滿50分。</w:t>
            </w:r>
          </w:p>
          <w:p w:rsidR="003C2F2A" w:rsidRPr="00C4117C" w:rsidRDefault="003C2F2A" w:rsidP="003C2F2A">
            <w:pPr>
              <w:numPr>
                <w:ilvl w:val="0"/>
                <w:numId w:val="2"/>
              </w:numPr>
              <w:snapToGrid w:val="0"/>
              <w:spacing w:line="400" w:lineRule="exact"/>
              <w:jc w:val="both"/>
              <w:rPr>
                <w:rFonts w:ascii="標楷體" w:eastAsia="標楷體" w:hAnsi="標楷體" w:hint="eastAsia"/>
                <w:b/>
                <w:bCs/>
                <w:sz w:val="28"/>
                <w:szCs w:val="28"/>
              </w:rPr>
            </w:pPr>
            <w:r w:rsidRPr="00C4117C">
              <w:rPr>
                <w:rFonts w:ascii="標楷體" w:eastAsia="標楷體" w:hAnsi="標楷體"/>
                <w:sz w:val="28"/>
                <w:szCs w:val="28"/>
              </w:rPr>
              <w:t>應試科目不得有1科成績為0分。</w:t>
            </w:r>
          </w:p>
        </w:tc>
      </w:tr>
      <w:tr w:rsidR="003C2F2A" w:rsidRPr="00C4117C" w:rsidTr="00D52753">
        <w:tblPrEx>
          <w:tblCellMar>
            <w:top w:w="0" w:type="dxa"/>
            <w:bottom w:w="0" w:type="dxa"/>
          </w:tblCellMar>
        </w:tblPrEx>
        <w:tc>
          <w:tcPr>
            <w:tcW w:w="2219" w:type="dxa"/>
          </w:tcPr>
          <w:p w:rsidR="003C2F2A" w:rsidRPr="00C4117C" w:rsidRDefault="003C2F2A" w:rsidP="00D52753">
            <w:pPr>
              <w:spacing w:line="400" w:lineRule="exact"/>
              <w:jc w:val="center"/>
              <w:rPr>
                <w:rFonts w:ascii="標楷體" w:eastAsia="標楷體" w:hAnsi="標楷體" w:hint="eastAsia"/>
                <w:b/>
                <w:sz w:val="28"/>
                <w:szCs w:val="28"/>
              </w:rPr>
            </w:pPr>
            <w:r w:rsidRPr="00C4117C">
              <w:rPr>
                <w:rFonts w:ascii="標楷體" w:eastAsia="標楷體" w:hAnsi="標楷體"/>
                <w:b/>
                <w:sz w:val="28"/>
                <w:szCs w:val="28"/>
              </w:rPr>
              <w:t>放榜日期</w:t>
            </w:r>
          </w:p>
        </w:tc>
        <w:tc>
          <w:tcPr>
            <w:tcW w:w="7311" w:type="dxa"/>
          </w:tcPr>
          <w:p w:rsidR="003C2F2A" w:rsidRPr="00C4117C" w:rsidRDefault="003C2F2A" w:rsidP="00D52753">
            <w:pPr>
              <w:spacing w:line="400" w:lineRule="exact"/>
              <w:jc w:val="both"/>
              <w:rPr>
                <w:rFonts w:ascii="標楷體" w:eastAsia="標楷體" w:hAnsi="標楷體" w:hint="eastAsia"/>
                <w:color w:val="000000"/>
                <w:sz w:val="28"/>
                <w:szCs w:val="28"/>
              </w:rPr>
            </w:pPr>
            <w:r w:rsidRPr="00C4117C">
              <w:rPr>
                <w:rFonts w:ascii="標楷體" w:eastAsia="標楷體" w:hAnsi="標楷體" w:hint="eastAsia"/>
                <w:sz w:val="28"/>
                <w:szCs w:val="28"/>
              </w:rPr>
              <w:t>10</w:t>
            </w:r>
            <w:r w:rsidRPr="00C4117C">
              <w:rPr>
                <w:rFonts w:ascii="標楷體" w:eastAsia="標楷體" w:hAnsi="標楷體"/>
                <w:sz w:val="28"/>
                <w:szCs w:val="28"/>
              </w:rPr>
              <w:t>5年</w:t>
            </w:r>
            <w:r w:rsidRPr="00C4117C">
              <w:rPr>
                <w:rFonts w:ascii="標楷體" w:eastAsia="標楷體" w:hAnsi="標楷體" w:hint="eastAsia"/>
                <w:sz w:val="28"/>
                <w:szCs w:val="28"/>
              </w:rPr>
              <w:t>4</w:t>
            </w:r>
            <w:r w:rsidRPr="00C4117C">
              <w:rPr>
                <w:rFonts w:ascii="標楷體" w:eastAsia="標楷體" w:hAnsi="標楷體"/>
                <w:sz w:val="28"/>
                <w:szCs w:val="28"/>
              </w:rPr>
              <w:t>月</w:t>
            </w:r>
            <w:r w:rsidRPr="00C4117C">
              <w:rPr>
                <w:rFonts w:ascii="標楷體" w:eastAsia="標楷體" w:hAnsi="標楷體" w:hint="eastAsia"/>
                <w:sz w:val="28"/>
                <w:szCs w:val="28"/>
              </w:rPr>
              <w:t>1</w:t>
            </w:r>
            <w:r w:rsidRPr="00C4117C">
              <w:rPr>
                <w:rFonts w:ascii="標楷體" w:eastAsia="標楷體" w:hAnsi="標楷體"/>
                <w:sz w:val="28"/>
                <w:szCs w:val="28"/>
              </w:rPr>
              <w:t>4日（星期</w:t>
            </w:r>
            <w:r w:rsidRPr="00C4117C">
              <w:rPr>
                <w:rFonts w:ascii="標楷體" w:eastAsia="標楷體" w:hAnsi="標楷體" w:hint="eastAsia"/>
                <w:sz w:val="28"/>
                <w:szCs w:val="28"/>
              </w:rPr>
              <w:t>四</w:t>
            </w:r>
            <w:r w:rsidRPr="00C4117C">
              <w:rPr>
                <w:rFonts w:ascii="標楷體" w:eastAsia="標楷體" w:hAnsi="標楷體"/>
                <w:sz w:val="28"/>
                <w:szCs w:val="28"/>
              </w:rPr>
              <w:t>）</w:t>
            </w:r>
            <w:r w:rsidRPr="00C4117C">
              <w:rPr>
                <w:rFonts w:ascii="標楷體" w:eastAsia="標楷體" w:hAnsi="標楷體" w:hint="eastAsia"/>
                <w:sz w:val="28"/>
                <w:szCs w:val="28"/>
              </w:rPr>
              <w:t>中午12時</w:t>
            </w:r>
            <w:r w:rsidRPr="00C4117C">
              <w:rPr>
                <w:rFonts w:ascii="標楷體" w:eastAsia="標楷體" w:hAnsi="標楷體"/>
                <w:sz w:val="28"/>
                <w:szCs w:val="28"/>
              </w:rPr>
              <w:t>，採電子榜單</w:t>
            </w:r>
            <w:r w:rsidRPr="00C4117C">
              <w:rPr>
                <w:rFonts w:ascii="標楷體" w:eastAsia="標楷體" w:hAnsi="標楷體" w:hint="eastAsia"/>
                <w:sz w:val="28"/>
                <w:szCs w:val="28"/>
              </w:rPr>
              <w:t>公告。</w:t>
            </w:r>
          </w:p>
        </w:tc>
      </w:tr>
      <w:tr w:rsidR="003C2F2A" w:rsidRPr="00C4117C" w:rsidTr="00D52753">
        <w:tblPrEx>
          <w:tblCellMar>
            <w:top w:w="0" w:type="dxa"/>
            <w:bottom w:w="0" w:type="dxa"/>
          </w:tblCellMar>
        </w:tblPrEx>
        <w:tc>
          <w:tcPr>
            <w:tcW w:w="2219" w:type="dxa"/>
          </w:tcPr>
          <w:p w:rsidR="003C2F2A" w:rsidRPr="00C4117C" w:rsidRDefault="003C2F2A" w:rsidP="00D52753">
            <w:pPr>
              <w:spacing w:line="400" w:lineRule="exact"/>
              <w:jc w:val="center"/>
              <w:rPr>
                <w:rFonts w:ascii="標楷體" w:eastAsia="標楷體" w:hAnsi="標楷體" w:hint="eastAsia"/>
                <w:b/>
                <w:sz w:val="28"/>
                <w:szCs w:val="28"/>
              </w:rPr>
            </w:pPr>
            <w:r w:rsidRPr="00C4117C">
              <w:rPr>
                <w:rFonts w:ascii="標楷體" w:eastAsia="標楷體" w:hAnsi="標楷體" w:hint="eastAsia"/>
                <w:b/>
                <w:sz w:val="28"/>
                <w:szCs w:val="28"/>
              </w:rPr>
              <w:t>榜單查詢網站</w:t>
            </w:r>
          </w:p>
        </w:tc>
        <w:tc>
          <w:tcPr>
            <w:tcW w:w="7311" w:type="dxa"/>
          </w:tcPr>
          <w:p w:rsidR="003C2F2A" w:rsidRPr="00C4117C" w:rsidRDefault="003C2F2A" w:rsidP="00D52753">
            <w:pPr>
              <w:spacing w:line="400" w:lineRule="exact"/>
              <w:jc w:val="both"/>
              <w:rPr>
                <w:rFonts w:ascii="標楷體" w:eastAsia="標楷體" w:hAnsi="標楷體" w:hint="eastAsia"/>
                <w:sz w:val="28"/>
                <w:szCs w:val="28"/>
              </w:rPr>
            </w:pPr>
            <w:r w:rsidRPr="00C4117C">
              <w:rPr>
                <w:rFonts w:ascii="標楷體" w:eastAsia="標楷體" w:hAnsi="標楷體" w:hint="eastAsia"/>
                <w:sz w:val="28"/>
                <w:szCs w:val="28"/>
              </w:rPr>
              <w:t>教師資格檢定考試網站</w:t>
            </w:r>
            <w:r w:rsidRPr="00C4117C">
              <w:rPr>
                <w:rFonts w:ascii="標楷體" w:eastAsia="標楷體" w:hAnsi="標楷體"/>
                <w:sz w:val="28"/>
                <w:szCs w:val="28"/>
              </w:rPr>
              <w:t>：http</w:t>
            </w:r>
            <w:r w:rsidRPr="00C4117C">
              <w:rPr>
                <w:rFonts w:ascii="標楷體" w:eastAsia="標楷體" w:hAnsi="標楷體" w:hint="eastAsia"/>
                <w:sz w:val="28"/>
                <w:szCs w:val="28"/>
              </w:rPr>
              <w:t>s：</w:t>
            </w:r>
            <w:r w:rsidRPr="00C4117C">
              <w:rPr>
                <w:rFonts w:ascii="標楷體" w:eastAsia="標楷體" w:hAnsi="標楷體"/>
                <w:sz w:val="28"/>
                <w:szCs w:val="28"/>
              </w:rPr>
              <w:t>//tqa.ntue.edu.tw</w:t>
            </w:r>
            <w:r w:rsidRPr="00C4117C">
              <w:rPr>
                <w:rFonts w:ascii="標楷體" w:eastAsia="標楷體" w:hAnsi="標楷體" w:hint="eastAsia"/>
                <w:sz w:val="28"/>
                <w:szCs w:val="28"/>
              </w:rPr>
              <w:t>。</w:t>
            </w:r>
          </w:p>
        </w:tc>
      </w:tr>
      <w:tr w:rsidR="003C2F2A" w:rsidRPr="00C4117C" w:rsidTr="00D52753">
        <w:tblPrEx>
          <w:tblCellMar>
            <w:top w:w="0" w:type="dxa"/>
            <w:bottom w:w="0" w:type="dxa"/>
          </w:tblCellMar>
        </w:tblPrEx>
        <w:tc>
          <w:tcPr>
            <w:tcW w:w="2219" w:type="dxa"/>
            <w:vAlign w:val="center"/>
          </w:tcPr>
          <w:p w:rsidR="003C2F2A" w:rsidRPr="00C4117C" w:rsidRDefault="003C2F2A" w:rsidP="00D52753">
            <w:pPr>
              <w:spacing w:line="400" w:lineRule="exact"/>
              <w:jc w:val="center"/>
              <w:rPr>
                <w:rFonts w:ascii="標楷體" w:eastAsia="標楷體" w:hAnsi="標楷體" w:hint="eastAsia"/>
                <w:b/>
                <w:sz w:val="28"/>
                <w:szCs w:val="28"/>
              </w:rPr>
            </w:pPr>
            <w:r w:rsidRPr="00C4117C">
              <w:rPr>
                <w:rFonts w:ascii="標楷體" w:eastAsia="標楷體" w:hAnsi="標楷體"/>
                <w:b/>
                <w:sz w:val="28"/>
                <w:szCs w:val="28"/>
              </w:rPr>
              <w:t>語音</w:t>
            </w:r>
            <w:r w:rsidRPr="00C4117C">
              <w:rPr>
                <w:rFonts w:ascii="標楷體" w:eastAsia="標楷體" w:hAnsi="標楷體" w:hint="eastAsia"/>
                <w:b/>
                <w:sz w:val="28"/>
                <w:szCs w:val="28"/>
              </w:rPr>
              <w:t>即時</w:t>
            </w:r>
            <w:r w:rsidRPr="00C4117C">
              <w:rPr>
                <w:rFonts w:ascii="標楷體" w:eastAsia="標楷體" w:hAnsi="標楷體"/>
                <w:b/>
                <w:sz w:val="28"/>
                <w:szCs w:val="28"/>
              </w:rPr>
              <w:t>查榜</w:t>
            </w:r>
          </w:p>
        </w:tc>
        <w:tc>
          <w:tcPr>
            <w:tcW w:w="7311" w:type="dxa"/>
          </w:tcPr>
          <w:p w:rsidR="003C2F2A" w:rsidRPr="00C4117C" w:rsidRDefault="003C2F2A" w:rsidP="00D52753">
            <w:pPr>
              <w:pStyle w:val="a3"/>
              <w:widowControl w:val="0"/>
              <w:spacing w:before="0" w:after="0" w:line="400" w:lineRule="exact"/>
              <w:rPr>
                <w:rFonts w:ascii="標楷體" w:hAnsi="標楷體" w:hint="eastAsia"/>
                <w:color w:val="000000"/>
                <w:sz w:val="28"/>
                <w:szCs w:val="28"/>
              </w:rPr>
            </w:pPr>
            <w:r w:rsidRPr="00C4117C">
              <w:rPr>
                <w:rFonts w:ascii="標楷體" w:hAnsi="標楷體"/>
                <w:sz w:val="28"/>
                <w:szCs w:val="28"/>
              </w:rPr>
              <w:t>語音查榜電話為：0203</w:t>
            </w:r>
            <w:r w:rsidRPr="00C4117C">
              <w:rPr>
                <w:rFonts w:ascii="標楷體" w:hAnsi="標楷體" w:hint="eastAsia"/>
                <w:sz w:val="28"/>
                <w:szCs w:val="28"/>
              </w:rPr>
              <w:t>-</w:t>
            </w:r>
            <w:r w:rsidRPr="00C4117C">
              <w:rPr>
                <w:rFonts w:ascii="標楷體" w:hAnsi="標楷體"/>
                <w:sz w:val="28"/>
                <w:szCs w:val="28"/>
              </w:rPr>
              <w:t>0</w:t>
            </w:r>
            <w:r w:rsidRPr="00C4117C">
              <w:rPr>
                <w:rFonts w:ascii="標楷體" w:hAnsi="標楷體" w:hint="eastAsia"/>
                <w:sz w:val="28"/>
                <w:szCs w:val="28"/>
              </w:rPr>
              <w:t>3</w:t>
            </w:r>
            <w:r w:rsidRPr="00C4117C">
              <w:rPr>
                <w:rFonts w:ascii="標楷體" w:hAnsi="標楷體"/>
                <w:sz w:val="28"/>
                <w:szCs w:val="28"/>
              </w:rPr>
              <w:t>536</w:t>
            </w:r>
            <w:r w:rsidRPr="00C4117C">
              <w:rPr>
                <w:rFonts w:ascii="標楷體" w:hAnsi="標楷體" w:hint="eastAsia"/>
                <w:sz w:val="28"/>
                <w:szCs w:val="28"/>
              </w:rPr>
              <w:t>及0911-536536</w:t>
            </w:r>
            <w:r w:rsidRPr="00C4117C">
              <w:rPr>
                <w:rFonts w:ascii="標楷體" w:hAnsi="標楷體"/>
                <w:sz w:val="28"/>
                <w:szCs w:val="28"/>
              </w:rPr>
              <w:t>，市話撥打每分鐘</w:t>
            </w:r>
            <w:r w:rsidRPr="00C4117C">
              <w:rPr>
                <w:rFonts w:ascii="標楷體" w:hAnsi="標楷體" w:hint="eastAsia"/>
                <w:sz w:val="28"/>
                <w:szCs w:val="28"/>
              </w:rPr>
              <w:t>3</w:t>
            </w:r>
            <w:r w:rsidRPr="00C4117C">
              <w:rPr>
                <w:rFonts w:ascii="標楷體" w:hAnsi="標楷體"/>
                <w:sz w:val="28"/>
                <w:szCs w:val="28"/>
              </w:rPr>
              <w:t>元，行動電話撥打</w:t>
            </w:r>
            <w:r w:rsidRPr="00C4117C">
              <w:rPr>
                <w:rFonts w:ascii="標楷體" w:hAnsi="標楷體" w:hint="eastAsia"/>
                <w:sz w:val="28"/>
                <w:szCs w:val="28"/>
              </w:rPr>
              <w:t>依</w:t>
            </w:r>
            <w:r w:rsidRPr="00C4117C">
              <w:rPr>
                <w:rFonts w:ascii="標楷體" w:hAnsi="標楷體"/>
                <w:sz w:val="28"/>
                <w:szCs w:val="28"/>
              </w:rPr>
              <w:t>各電信業標準計</w:t>
            </w:r>
            <w:r w:rsidRPr="00C4117C">
              <w:rPr>
                <w:rFonts w:ascii="標楷體" w:hAnsi="標楷體" w:hint="eastAsia"/>
                <w:sz w:val="28"/>
                <w:szCs w:val="28"/>
              </w:rPr>
              <w:t>費</w:t>
            </w:r>
            <w:r w:rsidRPr="00C4117C">
              <w:rPr>
                <w:rFonts w:ascii="標楷體" w:hAnsi="標楷體"/>
                <w:sz w:val="28"/>
                <w:szCs w:val="28"/>
              </w:rPr>
              <w:t>。</w:t>
            </w:r>
          </w:p>
        </w:tc>
      </w:tr>
      <w:tr w:rsidR="003C2F2A" w:rsidRPr="00C4117C" w:rsidTr="00D52753">
        <w:tblPrEx>
          <w:tblCellMar>
            <w:top w:w="0" w:type="dxa"/>
            <w:bottom w:w="0" w:type="dxa"/>
          </w:tblCellMar>
        </w:tblPrEx>
        <w:tc>
          <w:tcPr>
            <w:tcW w:w="2219" w:type="dxa"/>
          </w:tcPr>
          <w:p w:rsidR="003C2F2A" w:rsidRPr="00C4117C" w:rsidRDefault="003C2F2A" w:rsidP="00D52753">
            <w:pPr>
              <w:spacing w:line="400" w:lineRule="exact"/>
              <w:jc w:val="center"/>
              <w:rPr>
                <w:rFonts w:ascii="標楷體" w:eastAsia="標楷體" w:hAnsi="標楷體" w:hint="eastAsia"/>
                <w:b/>
                <w:sz w:val="28"/>
                <w:szCs w:val="28"/>
              </w:rPr>
            </w:pPr>
            <w:r w:rsidRPr="00C4117C">
              <w:rPr>
                <w:rFonts w:ascii="標楷體" w:eastAsia="標楷體" w:hAnsi="標楷體" w:hint="eastAsia"/>
                <w:b/>
                <w:sz w:val="28"/>
                <w:szCs w:val="28"/>
              </w:rPr>
              <w:t>成績單寄發</w:t>
            </w:r>
          </w:p>
        </w:tc>
        <w:tc>
          <w:tcPr>
            <w:tcW w:w="7311" w:type="dxa"/>
          </w:tcPr>
          <w:p w:rsidR="003C2F2A" w:rsidRPr="00C4117C" w:rsidRDefault="003C2F2A" w:rsidP="00D52753">
            <w:pPr>
              <w:spacing w:line="400" w:lineRule="exact"/>
              <w:ind w:left="79"/>
              <w:jc w:val="both"/>
              <w:rPr>
                <w:rFonts w:ascii="標楷體" w:eastAsia="標楷體" w:hAnsi="標楷體" w:hint="eastAsia"/>
                <w:sz w:val="28"/>
                <w:szCs w:val="28"/>
              </w:rPr>
            </w:pPr>
            <w:r w:rsidRPr="00C4117C">
              <w:rPr>
                <w:rFonts w:ascii="標楷體" w:eastAsia="標楷體" w:hAnsi="標楷體" w:hint="eastAsia"/>
                <w:sz w:val="28"/>
                <w:szCs w:val="28"/>
              </w:rPr>
              <w:t>10</w:t>
            </w:r>
            <w:r w:rsidRPr="00C4117C">
              <w:rPr>
                <w:rFonts w:ascii="標楷體" w:eastAsia="標楷體" w:hAnsi="標楷體"/>
                <w:sz w:val="28"/>
                <w:szCs w:val="28"/>
              </w:rPr>
              <w:t>5</w:t>
            </w:r>
            <w:r w:rsidRPr="00C4117C">
              <w:rPr>
                <w:rFonts w:ascii="標楷體" w:eastAsia="標楷體" w:hAnsi="標楷體" w:hint="eastAsia"/>
                <w:sz w:val="28"/>
                <w:szCs w:val="28"/>
              </w:rPr>
              <w:t>年4月1</w:t>
            </w:r>
            <w:r w:rsidRPr="00C4117C">
              <w:rPr>
                <w:rFonts w:ascii="標楷體" w:eastAsia="標楷體" w:hAnsi="標楷體"/>
                <w:sz w:val="28"/>
                <w:szCs w:val="28"/>
              </w:rPr>
              <w:t>4</w:t>
            </w:r>
            <w:r w:rsidRPr="00C4117C">
              <w:rPr>
                <w:rFonts w:ascii="標楷體" w:eastAsia="標楷體" w:hAnsi="標楷體" w:hint="eastAsia"/>
                <w:sz w:val="28"/>
                <w:szCs w:val="28"/>
              </w:rPr>
              <w:t>日（星期四）以限時郵件方式寄發應考人。</w:t>
            </w:r>
          </w:p>
        </w:tc>
      </w:tr>
      <w:tr w:rsidR="003C2F2A" w:rsidRPr="00C4117C" w:rsidTr="00D52753">
        <w:tblPrEx>
          <w:tblCellMar>
            <w:top w:w="0" w:type="dxa"/>
            <w:bottom w:w="0" w:type="dxa"/>
          </w:tblCellMar>
        </w:tblPrEx>
        <w:tc>
          <w:tcPr>
            <w:tcW w:w="2219" w:type="dxa"/>
          </w:tcPr>
          <w:p w:rsidR="003C2F2A" w:rsidRPr="00C4117C" w:rsidRDefault="003C2F2A" w:rsidP="00D52753">
            <w:pPr>
              <w:spacing w:line="400" w:lineRule="exact"/>
              <w:jc w:val="center"/>
              <w:rPr>
                <w:rFonts w:ascii="標楷體" w:eastAsia="標楷體" w:hAnsi="標楷體" w:hint="eastAsia"/>
                <w:b/>
                <w:sz w:val="28"/>
                <w:szCs w:val="28"/>
              </w:rPr>
            </w:pPr>
            <w:r w:rsidRPr="00C4117C">
              <w:rPr>
                <w:rFonts w:ascii="標楷體" w:eastAsia="標楷體" w:hAnsi="標楷體" w:hint="eastAsia"/>
                <w:b/>
                <w:sz w:val="28"/>
                <w:szCs w:val="28"/>
              </w:rPr>
              <w:t>成績單補印</w:t>
            </w:r>
          </w:p>
          <w:p w:rsidR="003C2F2A" w:rsidRPr="00C4117C" w:rsidRDefault="003C2F2A" w:rsidP="00D52753">
            <w:pPr>
              <w:spacing w:line="400" w:lineRule="exact"/>
              <w:ind w:firstLineChars="100" w:firstLine="280"/>
              <w:jc w:val="center"/>
              <w:rPr>
                <w:rFonts w:ascii="標楷體" w:eastAsia="標楷體" w:hAnsi="標楷體" w:hint="eastAsia"/>
                <w:b/>
                <w:sz w:val="28"/>
                <w:szCs w:val="28"/>
              </w:rPr>
            </w:pPr>
          </w:p>
        </w:tc>
        <w:tc>
          <w:tcPr>
            <w:tcW w:w="7311" w:type="dxa"/>
          </w:tcPr>
          <w:p w:rsidR="003C2F2A" w:rsidRPr="00C4117C" w:rsidRDefault="003C2F2A" w:rsidP="003C2F2A">
            <w:pPr>
              <w:numPr>
                <w:ilvl w:val="0"/>
                <w:numId w:val="1"/>
              </w:numPr>
              <w:spacing w:line="400" w:lineRule="exact"/>
              <w:jc w:val="both"/>
              <w:rPr>
                <w:rFonts w:ascii="標楷體" w:eastAsia="標楷體" w:hAnsi="標楷體" w:hint="eastAsia"/>
                <w:sz w:val="28"/>
                <w:szCs w:val="28"/>
              </w:rPr>
            </w:pPr>
            <w:r w:rsidRPr="00C4117C">
              <w:rPr>
                <w:rFonts w:ascii="標楷體" w:eastAsia="標楷體" w:hAnsi="標楷體" w:hint="eastAsia"/>
                <w:sz w:val="28"/>
                <w:szCs w:val="28"/>
              </w:rPr>
              <w:t>補印日期</w:t>
            </w:r>
            <w:r w:rsidRPr="00C4117C">
              <w:rPr>
                <w:rFonts w:ascii="標楷體" w:eastAsia="標楷體" w:hAnsi="標楷體" w:hint="eastAsia"/>
                <w:sz w:val="28"/>
                <w:szCs w:val="28"/>
                <w:u w:val="single"/>
              </w:rPr>
              <w:t>：10</w:t>
            </w:r>
            <w:r w:rsidRPr="00C4117C">
              <w:rPr>
                <w:rFonts w:ascii="標楷體" w:eastAsia="標楷體" w:hAnsi="標楷體"/>
                <w:sz w:val="28"/>
                <w:szCs w:val="28"/>
                <w:u w:val="single"/>
              </w:rPr>
              <w:t>5</w:t>
            </w:r>
            <w:r w:rsidRPr="00C4117C">
              <w:rPr>
                <w:rFonts w:ascii="標楷體" w:eastAsia="標楷體" w:hAnsi="標楷體" w:hint="eastAsia"/>
                <w:sz w:val="28"/>
                <w:szCs w:val="28"/>
                <w:u w:val="single"/>
              </w:rPr>
              <w:t>年6月30日前</w:t>
            </w:r>
            <w:r w:rsidRPr="00C4117C">
              <w:rPr>
                <w:rFonts w:ascii="標楷體" w:eastAsia="標楷體" w:hAnsi="標楷體" w:hint="eastAsia"/>
                <w:sz w:val="28"/>
                <w:szCs w:val="28"/>
              </w:rPr>
              <w:t>。</w:t>
            </w:r>
          </w:p>
          <w:p w:rsidR="003C2F2A" w:rsidRPr="00C4117C" w:rsidRDefault="003C2F2A" w:rsidP="003C2F2A">
            <w:pPr>
              <w:numPr>
                <w:ilvl w:val="0"/>
                <w:numId w:val="1"/>
              </w:numPr>
              <w:spacing w:line="400" w:lineRule="exact"/>
              <w:jc w:val="both"/>
              <w:rPr>
                <w:rFonts w:ascii="標楷體" w:eastAsia="標楷體" w:hAnsi="標楷體" w:hint="eastAsia"/>
                <w:sz w:val="28"/>
                <w:szCs w:val="28"/>
              </w:rPr>
            </w:pPr>
            <w:r w:rsidRPr="00C4117C">
              <w:rPr>
                <w:rFonts w:ascii="標楷體" w:eastAsia="標楷體" w:hAnsi="標楷體" w:hint="eastAsia"/>
                <w:sz w:val="28"/>
                <w:szCs w:val="28"/>
              </w:rPr>
              <w:t>補印方式：</w:t>
            </w:r>
            <w:r w:rsidRPr="00C4117C">
              <w:rPr>
                <w:rFonts w:ascii="標楷體" w:eastAsia="標楷體" w:hAnsi="標楷體"/>
                <w:sz w:val="28"/>
                <w:szCs w:val="28"/>
              </w:rPr>
              <w:t>上網自行列印成績通知單（網址：http</w:t>
            </w:r>
            <w:r w:rsidRPr="00C4117C">
              <w:rPr>
                <w:rFonts w:ascii="標楷體" w:eastAsia="標楷體" w:hAnsi="標楷體" w:hint="eastAsia"/>
                <w:sz w:val="28"/>
                <w:szCs w:val="28"/>
              </w:rPr>
              <w:t>s：</w:t>
            </w:r>
            <w:r w:rsidRPr="00C4117C">
              <w:rPr>
                <w:rFonts w:ascii="標楷體" w:eastAsia="標楷體" w:hAnsi="標楷體"/>
                <w:sz w:val="28"/>
                <w:szCs w:val="28"/>
              </w:rPr>
              <w:t>//tqa.ntue.edu.tw</w:t>
            </w:r>
            <w:r w:rsidRPr="00C4117C">
              <w:rPr>
                <w:rFonts w:ascii="標楷體" w:eastAsia="標楷體" w:hAnsi="標楷體" w:hint="eastAsia"/>
                <w:sz w:val="28"/>
                <w:szCs w:val="28"/>
              </w:rPr>
              <w:t>）</w:t>
            </w:r>
            <w:r w:rsidRPr="00C4117C">
              <w:rPr>
                <w:rFonts w:ascii="標楷體" w:eastAsia="標楷體" w:hAnsi="標楷體"/>
                <w:sz w:val="28"/>
                <w:szCs w:val="28"/>
              </w:rPr>
              <w:t>。</w:t>
            </w:r>
          </w:p>
        </w:tc>
      </w:tr>
      <w:tr w:rsidR="003C2F2A" w:rsidRPr="00C4117C" w:rsidTr="00D52753">
        <w:tblPrEx>
          <w:tblCellMar>
            <w:top w:w="0" w:type="dxa"/>
            <w:bottom w:w="0" w:type="dxa"/>
          </w:tblCellMar>
        </w:tblPrEx>
        <w:tc>
          <w:tcPr>
            <w:tcW w:w="2219" w:type="dxa"/>
          </w:tcPr>
          <w:p w:rsidR="003C2F2A" w:rsidRPr="00C4117C" w:rsidRDefault="003C2F2A" w:rsidP="00D52753">
            <w:pPr>
              <w:spacing w:line="400" w:lineRule="exact"/>
              <w:ind w:left="573" w:hanging="573"/>
              <w:jc w:val="center"/>
              <w:rPr>
                <w:rFonts w:ascii="標楷體" w:eastAsia="標楷體" w:hAnsi="標楷體" w:hint="eastAsia"/>
                <w:b/>
                <w:sz w:val="28"/>
                <w:szCs w:val="28"/>
              </w:rPr>
            </w:pPr>
            <w:r w:rsidRPr="00C4117C">
              <w:rPr>
                <w:rFonts w:ascii="標楷體" w:eastAsia="標楷體" w:hAnsi="標楷體"/>
                <w:b/>
                <w:sz w:val="28"/>
                <w:szCs w:val="28"/>
              </w:rPr>
              <w:t>申請成績複查</w:t>
            </w:r>
          </w:p>
          <w:p w:rsidR="003C2F2A" w:rsidRPr="00C4117C" w:rsidRDefault="003C2F2A" w:rsidP="00D52753">
            <w:pPr>
              <w:spacing w:line="400" w:lineRule="exact"/>
              <w:ind w:firstLineChars="100" w:firstLine="280"/>
              <w:jc w:val="center"/>
              <w:rPr>
                <w:rFonts w:ascii="標楷體" w:eastAsia="標楷體" w:hAnsi="標楷體" w:hint="eastAsia"/>
                <w:b/>
                <w:sz w:val="28"/>
                <w:szCs w:val="28"/>
              </w:rPr>
            </w:pPr>
          </w:p>
        </w:tc>
        <w:tc>
          <w:tcPr>
            <w:tcW w:w="7311" w:type="dxa"/>
          </w:tcPr>
          <w:p w:rsidR="003C2F2A" w:rsidRPr="00C4117C" w:rsidRDefault="003C2F2A" w:rsidP="003C2F2A">
            <w:pPr>
              <w:numPr>
                <w:ilvl w:val="0"/>
                <w:numId w:val="3"/>
              </w:numPr>
              <w:autoSpaceDE w:val="0"/>
              <w:autoSpaceDN w:val="0"/>
              <w:adjustRightInd w:val="0"/>
              <w:spacing w:line="400" w:lineRule="exact"/>
              <w:jc w:val="both"/>
              <w:rPr>
                <w:rFonts w:ascii="標楷體" w:eastAsia="標楷體" w:hAnsi="標楷體" w:hint="eastAsia"/>
                <w:sz w:val="28"/>
                <w:szCs w:val="28"/>
              </w:rPr>
            </w:pPr>
            <w:r w:rsidRPr="00C4117C">
              <w:rPr>
                <w:rFonts w:ascii="標楷體" w:eastAsia="標楷體" w:hAnsi="標楷體" w:hint="eastAsia"/>
                <w:sz w:val="28"/>
                <w:szCs w:val="28"/>
              </w:rPr>
              <w:t>受理</w:t>
            </w:r>
            <w:r w:rsidRPr="00C4117C">
              <w:rPr>
                <w:rFonts w:ascii="標楷體" w:eastAsia="標楷體" w:hAnsi="標楷體"/>
                <w:sz w:val="28"/>
                <w:szCs w:val="28"/>
              </w:rPr>
              <w:t>日期：</w:t>
            </w:r>
            <w:r w:rsidRPr="00C4117C">
              <w:rPr>
                <w:rFonts w:ascii="標楷體" w:eastAsia="標楷體" w:hAnsi="標楷體" w:hint="eastAsia"/>
                <w:sz w:val="28"/>
                <w:szCs w:val="28"/>
              </w:rPr>
              <w:t>10</w:t>
            </w:r>
            <w:r w:rsidRPr="00C4117C">
              <w:rPr>
                <w:rFonts w:ascii="標楷體" w:eastAsia="標楷體" w:hAnsi="標楷體"/>
                <w:sz w:val="28"/>
                <w:szCs w:val="28"/>
              </w:rPr>
              <w:t>5</w:t>
            </w:r>
            <w:r w:rsidRPr="00C4117C">
              <w:rPr>
                <w:rFonts w:ascii="標楷體" w:eastAsia="標楷體" w:hAnsi="標楷體" w:hint="eastAsia"/>
                <w:sz w:val="28"/>
                <w:szCs w:val="28"/>
              </w:rPr>
              <w:t>年4月18日上午</w:t>
            </w:r>
            <w:r w:rsidRPr="00C4117C">
              <w:rPr>
                <w:rFonts w:ascii="標楷體" w:eastAsia="標楷體" w:hAnsi="標楷體"/>
                <w:sz w:val="28"/>
                <w:szCs w:val="28"/>
              </w:rPr>
              <w:t>10</w:t>
            </w:r>
            <w:r w:rsidRPr="00C4117C">
              <w:rPr>
                <w:rFonts w:ascii="標楷體" w:eastAsia="標楷體" w:hAnsi="標楷體" w:hint="eastAsia"/>
                <w:sz w:val="28"/>
                <w:szCs w:val="28"/>
              </w:rPr>
              <w:t>時起至10</w:t>
            </w:r>
            <w:r w:rsidRPr="00C4117C">
              <w:rPr>
                <w:rFonts w:ascii="標楷體" w:eastAsia="標楷體" w:hAnsi="標楷體"/>
                <w:sz w:val="28"/>
                <w:szCs w:val="28"/>
              </w:rPr>
              <w:t>5</w:t>
            </w:r>
            <w:r w:rsidRPr="00C4117C">
              <w:rPr>
                <w:rFonts w:ascii="標楷體" w:eastAsia="標楷體" w:hAnsi="標楷體" w:hint="eastAsia"/>
                <w:sz w:val="28"/>
                <w:szCs w:val="28"/>
              </w:rPr>
              <w:t>年4月2</w:t>
            </w:r>
            <w:r w:rsidRPr="00C4117C">
              <w:rPr>
                <w:rFonts w:ascii="標楷體" w:eastAsia="標楷體" w:hAnsi="標楷體"/>
                <w:sz w:val="28"/>
                <w:szCs w:val="28"/>
              </w:rPr>
              <w:t>2</w:t>
            </w:r>
            <w:r w:rsidRPr="00C4117C">
              <w:rPr>
                <w:rFonts w:ascii="標楷體" w:eastAsia="標楷體" w:hAnsi="標楷體" w:hint="eastAsia"/>
                <w:sz w:val="28"/>
                <w:szCs w:val="28"/>
              </w:rPr>
              <w:t>日下午</w:t>
            </w:r>
            <w:r w:rsidRPr="00C4117C">
              <w:rPr>
                <w:rFonts w:ascii="標楷體" w:eastAsia="標楷體" w:hAnsi="標楷體"/>
                <w:sz w:val="28"/>
                <w:szCs w:val="28"/>
              </w:rPr>
              <w:t>3</w:t>
            </w:r>
            <w:r w:rsidRPr="00C4117C">
              <w:rPr>
                <w:rFonts w:ascii="標楷體" w:eastAsia="標楷體" w:hAnsi="標楷體" w:hint="eastAsia"/>
                <w:sz w:val="28"/>
                <w:szCs w:val="28"/>
              </w:rPr>
              <w:t>時止。</w:t>
            </w:r>
          </w:p>
          <w:p w:rsidR="003C2F2A" w:rsidRPr="00C4117C" w:rsidRDefault="003C2F2A" w:rsidP="003C2F2A">
            <w:pPr>
              <w:numPr>
                <w:ilvl w:val="0"/>
                <w:numId w:val="3"/>
              </w:numPr>
              <w:autoSpaceDE w:val="0"/>
              <w:autoSpaceDN w:val="0"/>
              <w:adjustRightInd w:val="0"/>
              <w:spacing w:line="400" w:lineRule="exact"/>
              <w:jc w:val="both"/>
              <w:rPr>
                <w:rFonts w:ascii="標楷體" w:eastAsia="標楷體" w:hAnsi="標楷體" w:hint="eastAsia"/>
                <w:sz w:val="28"/>
                <w:szCs w:val="28"/>
              </w:rPr>
            </w:pPr>
            <w:r w:rsidRPr="00C4117C">
              <w:rPr>
                <w:rFonts w:ascii="標楷體" w:eastAsia="標楷體" w:hAnsi="標楷體" w:hint="eastAsia"/>
                <w:sz w:val="28"/>
                <w:szCs w:val="28"/>
              </w:rPr>
              <w:t xml:space="preserve">受理單位：國立臺北教育大學 </w:t>
            </w:r>
          </w:p>
          <w:p w:rsidR="003C2F2A" w:rsidRPr="00C4117C" w:rsidRDefault="003C2F2A" w:rsidP="003C2F2A">
            <w:pPr>
              <w:numPr>
                <w:ilvl w:val="0"/>
                <w:numId w:val="3"/>
              </w:numPr>
              <w:autoSpaceDE w:val="0"/>
              <w:autoSpaceDN w:val="0"/>
              <w:adjustRightInd w:val="0"/>
              <w:spacing w:line="400" w:lineRule="exact"/>
              <w:jc w:val="both"/>
              <w:rPr>
                <w:rFonts w:ascii="標楷體" w:eastAsia="標楷體" w:hAnsi="標楷體" w:hint="eastAsia"/>
                <w:sz w:val="28"/>
                <w:szCs w:val="28"/>
              </w:rPr>
            </w:pPr>
            <w:r w:rsidRPr="00C4117C">
              <w:rPr>
                <w:rFonts w:ascii="標楷體" w:eastAsia="標楷體" w:hAnsi="標楷體" w:hint="eastAsia"/>
                <w:sz w:val="28"/>
                <w:szCs w:val="28"/>
              </w:rPr>
              <w:t>申請方式：至本檢定考試網站</w:t>
            </w:r>
            <w:r w:rsidRPr="00C4117C">
              <w:rPr>
                <w:rFonts w:ascii="標楷體" w:eastAsia="標楷體" w:hAnsi="標楷體"/>
                <w:sz w:val="28"/>
                <w:szCs w:val="28"/>
              </w:rPr>
              <w:t>(http</w:t>
            </w:r>
            <w:r w:rsidRPr="00C4117C">
              <w:rPr>
                <w:rFonts w:ascii="標楷體" w:eastAsia="標楷體" w:hAnsi="標楷體" w:hint="eastAsia"/>
                <w:sz w:val="28"/>
                <w:szCs w:val="28"/>
              </w:rPr>
              <w:t>s：</w:t>
            </w:r>
            <w:r w:rsidRPr="00C4117C">
              <w:rPr>
                <w:rFonts w:ascii="標楷體" w:eastAsia="標楷體" w:hAnsi="標楷體"/>
                <w:sz w:val="28"/>
                <w:szCs w:val="28"/>
              </w:rPr>
              <w:t>//tqa.ntue.edu.tw)</w:t>
            </w:r>
            <w:r w:rsidRPr="00C4117C">
              <w:rPr>
                <w:rFonts w:ascii="標楷體" w:eastAsia="標楷體" w:hAnsi="標楷體" w:hint="eastAsia"/>
                <w:sz w:val="28"/>
                <w:szCs w:val="28"/>
              </w:rPr>
              <w:t>點選「申請成績複查」</w:t>
            </w:r>
            <w:r w:rsidRPr="00C4117C">
              <w:rPr>
                <w:rFonts w:ascii="標楷體" w:eastAsia="標楷體" w:hAnsi="標楷體"/>
                <w:sz w:val="28"/>
                <w:szCs w:val="28"/>
              </w:rPr>
              <w:t>(</w:t>
            </w:r>
            <w:r w:rsidRPr="00C4117C">
              <w:rPr>
                <w:rFonts w:ascii="標楷體" w:eastAsia="標楷體" w:hAnsi="標楷體" w:hint="eastAsia"/>
                <w:sz w:val="28"/>
                <w:szCs w:val="28"/>
              </w:rPr>
              <w:t>請參閱簡章第</w:t>
            </w:r>
            <w:r w:rsidRPr="00C4117C">
              <w:rPr>
                <w:rFonts w:ascii="標楷體" w:eastAsia="標楷體" w:hAnsi="標楷體"/>
                <w:sz w:val="28"/>
                <w:szCs w:val="28"/>
              </w:rPr>
              <w:t>48-51</w:t>
            </w:r>
            <w:r w:rsidRPr="00C4117C">
              <w:rPr>
                <w:rFonts w:ascii="標楷體" w:eastAsia="標楷體" w:hAnsi="標楷體" w:hint="eastAsia"/>
                <w:sz w:val="28"/>
                <w:szCs w:val="28"/>
              </w:rPr>
              <w:t>頁，附錄7</w:t>
            </w:r>
            <w:r w:rsidRPr="00C4117C">
              <w:rPr>
                <w:rFonts w:ascii="標楷體" w:eastAsia="標楷體" w:hAnsi="標楷體"/>
                <w:sz w:val="28"/>
                <w:szCs w:val="28"/>
              </w:rPr>
              <w:t>)</w:t>
            </w:r>
            <w:r w:rsidRPr="00C4117C">
              <w:rPr>
                <w:rFonts w:ascii="標楷體" w:eastAsia="標楷體" w:hAnsi="標楷體" w:hint="eastAsia"/>
                <w:sz w:val="28"/>
                <w:szCs w:val="28"/>
              </w:rPr>
              <w:t>，依網頁畫面指示登錄資料並如期完成繳費手續，每一科複查工本費為新臺幣</w:t>
            </w:r>
            <w:r w:rsidRPr="00C4117C">
              <w:rPr>
                <w:rFonts w:ascii="標楷體" w:eastAsia="標楷體" w:hAnsi="標楷體"/>
                <w:sz w:val="28"/>
                <w:szCs w:val="28"/>
              </w:rPr>
              <w:t>50</w:t>
            </w:r>
            <w:r w:rsidRPr="00C4117C">
              <w:rPr>
                <w:rFonts w:ascii="標楷體" w:eastAsia="標楷體" w:hAnsi="標楷體" w:hint="eastAsia"/>
                <w:sz w:val="28"/>
                <w:szCs w:val="28"/>
              </w:rPr>
              <w:t>元整，並需另加計</w:t>
            </w:r>
            <w:r w:rsidRPr="00C4117C">
              <w:rPr>
                <w:rFonts w:ascii="標楷體" w:eastAsia="標楷體" w:hAnsi="標楷體"/>
                <w:sz w:val="28"/>
                <w:szCs w:val="28"/>
              </w:rPr>
              <w:t>37</w:t>
            </w:r>
            <w:r w:rsidRPr="00C4117C">
              <w:rPr>
                <w:rFonts w:ascii="標楷體" w:eastAsia="標楷體" w:hAnsi="標楷體" w:hint="eastAsia"/>
                <w:sz w:val="28"/>
                <w:szCs w:val="28"/>
              </w:rPr>
              <w:t>元限時掛號回郵費用。</w:t>
            </w:r>
          </w:p>
        </w:tc>
      </w:tr>
      <w:tr w:rsidR="003C2F2A" w:rsidRPr="00C4117C" w:rsidTr="00D52753">
        <w:tblPrEx>
          <w:tblCellMar>
            <w:top w:w="0" w:type="dxa"/>
            <w:bottom w:w="0" w:type="dxa"/>
          </w:tblCellMar>
        </w:tblPrEx>
        <w:tc>
          <w:tcPr>
            <w:tcW w:w="2219" w:type="dxa"/>
          </w:tcPr>
          <w:p w:rsidR="003C2F2A" w:rsidRPr="00C4117C" w:rsidRDefault="003C2F2A" w:rsidP="00D52753">
            <w:pPr>
              <w:spacing w:line="400" w:lineRule="exact"/>
              <w:ind w:firstLineChars="100" w:firstLine="280"/>
              <w:rPr>
                <w:rFonts w:ascii="標楷體" w:eastAsia="標楷體" w:hAnsi="標楷體" w:hint="eastAsia"/>
                <w:b/>
                <w:sz w:val="28"/>
                <w:szCs w:val="28"/>
              </w:rPr>
            </w:pPr>
            <w:r w:rsidRPr="00C4117C">
              <w:rPr>
                <w:rFonts w:ascii="標楷體" w:eastAsia="標楷體" w:hAnsi="標楷體"/>
                <w:b/>
                <w:sz w:val="28"/>
                <w:szCs w:val="28"/>
              </w:rPr>
              <w:t>成績複查</w:t>
            </w:r>
            <w:r w:rsidRPr="00C4117C">
              <w:rPr>
                <w:rFonts w:ascii="標楷體" w:eastAsia="標楷體" w:hAnsi="標楷體" w:hint="eastAsia"/>
                <w:b/>
                <w:sz w:val="28"/>
                <w:szCs w:val="28"/>
              </w:rPr>
              <w:t>通知</w:t>
            </w:r>
          </w:p>
        </w:tc>
        <w:tc>
          <w:tcPr>
            <w:tcW w:w="7311" w:type="dxa"/>
          </w:tcPr>
          <w:p w:rsidR="003C2F2A" w:rsidRPr="00C4117C" w:rsidRDefault="003C2F2A" w:rsidP="00D52753">
            <w:pPr>
              <w:pStyle w:val="a3"/>
              <w:widowControl w:val="0"/>
              <w:spacing w:before="0" w:after="0" w:line="400" w:lineRule="exact"/>
              <w:rPr>
                <w:rFonts w:ascii="標楷體" w:hAnsi="標楷體" w:hint="eastAsia"/>
                <w:sz w:val="28"/>
                <w:szCs w:val="28"/>
              </w:rPr>
            </w:pPr>
            <w:r w:rsidRPr="00C4117C">
              <w:rPr>
                <w:rFonts w:ascii="標楷體" w:hAnsi="標楷體" w:hint="eastAsia"/>
                <w:sz w:val="28"/>
                <w:szCs w:val="28"/>
              </w:rPr>
              <w:t>10</w:t>
            </w:r>
            <w:r w:rsidRPr="00C4117C">
              <w:rPr>
                <w:rFonts w:ascii="標楷體" w:hAnsi="標楷體"/>
                <w:sz w:val="28"/>
                <w:szCs w:val="28"/>
              </w:rPr>
              <w:t>5</w:t>
            </w:r>
            <w:r w:rsidRPr="00C4117C">
              <w:rPr>
                <w:rFonts w:ascii="標楷體" w:hAnsi="標楷體" w:hint="eastAsia"/>
                <w:sz w:val="28"/>
                <w:szCs w:val="28"/>
              </w:rPr>
              <w:t>年5月6日通知。</w:t>
            </w:r>
          </w:p>
        </w:tc>
      </w:tr>
      <w:tr w:rsidR="003C2F2A" w:rsidRPr="00C4117C" w:rsidTr="00D52753">
        <w:tblPrEx>
          <w:tblCellMar>
            <w:top w:w="0" w:type="dxa"/>
            <w:bottom w:w="0" w:type="dxa"/>
          </w:tblCellMar>
        </w:tblPrEx>
        <w:tc>
          <w:tcPr>
            <w:tcW w:w="2219" w:type="dxa"/>
          </w:tcPr>
          <w:p w:rsidR="003C2F2A" w:rsidRPr="00C4117C" w:rsidRDefault="003C2F2A" w:rsidP="00D52753">
            <w:pPr>
              <w:spacing w:line="400" w:lineRule="exact"/>
              <w:ind w:firstLineChars="100" w:firstLine="280"/>
              <w:rPr>
                <w:rFonts w:ascii="標楷體" w:eastAsia="標楷體" w:hAnsi="標楷體" w:hint="eastAsia"/>
                <w:b/>
                <w:sz w:val="28"/>
                <w:szCs w:val="28"/>
              </w:rPr>
            </w:pPr>
            <w:r w:rsidRPr="00C4117C">
              <w:rPr>
                <w:rFonts w:ascii="標楷體" w:eastAsia="標楷體" w:hAnsi="標楷體"/>
                <w:b/>
                <w:sz w:val="28"/>
                <w:szCs w:val="28"/>
              </w:rPr>
              <w:t>核發教師證書</w:t>
            </w:r>
          </w:p>
        </w:tc>
        <w:tc>
          <w:tcPr>
            <w:tcW w:w="7311" w:type="dxa"/>
          </w:tcPr>
          <w:p w:rsidR="003C2F2A" w:rsidRPr="00C4117C" w:rsidRDefault="003C2F2A" w:rsidP="00D52753">
            <w:pPr>
              <w:spacing w:line="400" w:lineRule="exact"/>
              <w:jc w:val="both"/>
              <w:rPr>
                <w:rFonts w:ascii="標楷體" w:eastAsia="標楷體" w:hAnsi="標楷體" w:hint="eastAsia"/>
                <w:color w:val="000000"/>
                <w:sz w:val="28"/>
                <w:szCs w:val="28"/>
              </w:rPr>
            </w:pPr>
            <w:r w:rsidRPr="00C4117C">
              <w:rPr>
                <w:rFonts w:ascii="標楷體" w:eastAsia="標楷體" w:hAnsi="標楷體" w:hint="eastAsia"/>
                <w:color w:val="000000"/>
                <w:sz w:val="28"/>
                <w:szCs w:val="28"/>
              </w:rPr>
              <w:t>10</w:t>
            </w:r>
            <w:r w:rsidRPr="00C4117C">
              <w:rPr>
                <w:rFonts w:ascii="標楷體" w:eastAsia="標楷體" w:hAnsi="標楷體"/>
                <w:color w:val="000000"/>
                <w:sz w:val="28"/>
                <w:szCs w:val="28"/>
              </w:rPr>
              <w:t>5</w:t>
            </w:r>
            <w:r w:rsidRPr="00C4117C">
              <w:rPr>
                <w:rFonts w:ascii="標楷體" w:eastAsia="標楷體" w:hAnsi="標楷體" w:hint="eastAsia"/>
                <w:color w:val="000000"/>
                <w:sz w:val="28"/>
                <w:szCs w:val="28"/>
              </w:rPr>
              <w:t>年6</w:t>
            </w:r>
            <w:r w:rsidRPr="00C4117C">
              <w:rPr>
                <w:rFonts w:ascii="標楷體" w:eastAsia="標楷體" w:hAnsi="標楷體"/>
                <w:color w:val="000000"/>
                <w:sz w:val="28"/>
                <w:szCs w:val="28"/>
              </w:rPr>
              <w:t>月</w:t>
            </w:r>
            <w:r w:rsidRPr="00C4117C">
              <w:rPr>
                <w:rFonts w:ascii="標楷體" w:eastAsia="標楷體" w:hAnsi="標楷體" w:hint="eastAsia"/>
                <w:color w:val="000000"/>
                <w:sz w:val="28"/>
                <w:szCs w:val="28"/>
              </w:rPr>
              <w:t>30</w:t>
            </w:r>
            <w:r w:rsidRPr="00C4117C">
              <w:rPr>
                <w:rFonts w:ascii="標楷體" w:eastAsia="標楷體" w:hAnsi="標楷體"/>
                <w:color w:val="000000"/>
                <w:sz w:val="28"/>
                <w:szCs w:val="28"/>
              </w:rPr>
              <w:t>日</w:t>
            </w:r>
            <w:r w:rsidRPr="00C4117C">
              <w:rPr>
                <w:rFonts w:ascii="標楷體" w:eastAsia="標楷體" w:hAnsi="標楷體" w:hint="eastAsia"/>
                <w:color w:val="000000"/>
                <w:sz w:val="28"/>
                <w:szCs w:val="28"/>
              </w:rPr>
              <w:t>前核發，及格者可於10</w:t>
            </w:r>
            <w:r w:rsidRPr="00C4117C">
              <w:rPr>
                <w:rFonts w:ascii="標楷體" w:eastAsia="標楷體" w:hAnsi="標楷體"/>
                <w:color w:val="000000"/>
                <w:sz w:val="28"/>
                <w:szCs w:val="28"/>
              </w:rPr>
              <w:t>5</w:t>
            </w:r>
            <w:r w:rsidRPr="00C4117C">
              <w:rPr>
                <w:rFonts w:ascii="標楷體" w:eastAsia="標楷體" w:hAnsi="標楷體" w:hint="eastAsia"/>
                <w:color w:val="000000"/>
                <w:sz w:val="28"/>
                <w:szCs w:val="28"/>
              </w:rPr>
              <w:t>年6月30日起可至「</w:t>
            </w:r>
            <w:r w:rsidRPr="00C4117C">
              <w:rPr>
                <w:rFonts w:ascii="標楷體" w:eastAsia="標楷體" w:hAnsi="標楷體"/>
                <w:color w:val="000000"/>
                <w:sz w:val="28"/>
                <w:szCs w:val="28"/>
              </w:rPr>
              <w:t>高級中等以下學校及幼兒園教師證書核發服務系統</w:t>
            </w:r>
            <w:r w:rsidRPr="00C4117C">
              <w:rPr>
                <w:rFonts w:ascii="標楷體" w:eastAsia="標楷體" w:hAnsi="標楷體" w:hint="eastAsia"/>
                <w:color w:val="000000"/>
                <w:sz w:val="28"/>
                <w:szCs w:val="28"/>
              </w:rPr>
              <w:t>」網站「教師證書核發查詢」項下查詢教師證書字號</w:t>
            </w:r>
            <w:r w:rsidRPr="00C4117C">
              <w:rPr>
                <w:rFonts w:ascii="標楷體" w:eastAsia="標楷體" w:hAnsi="標楷體"/>
                <w:color w:val="000000"/>
                <w:sz w:val="28"/>
                <w:szCs w:val="28"/>
              </w:rPr>
              <w:t>。</w:t>
            </w:r>
          </w:p>
        </w:tc>
      </w:tr>
      <w:tr w:rsidR="003C2F2A" w:rsidRPr="00C4117C" w:rsidTr="00D52753">
        <w:tblPrEx>
          <w:tblCellMar>
            <w:top w:w="0" w:type="dxa"/>
            <w:bottom w:w="0" w:type="dxa"/>
          </w:tblCellMar>
        </w:tblPrEx>
        <w:tc>
          <w:tcPr>
            <w:tcW w:w="2219" w:type="dxa"/>
          </w:tcPr>
          <w:p w:rsidR="003C2F2A" w:rsidRPr="00C4117C" w:rsidRDefault="003C2F2A" w:rsidP="00D52753">
            <w:pPr>
              <w:spacing w:line="400" w:lineRule="exact"/>
              <w:ind w:firstLineChars="100" w:firstLine="280"/>
              <w:rPr>
                <w:rFonts w:ascii="標楷體" w:eastAsia="標楷體" w:hAnsi="標楷體"/>
                <w:b/>
                <w:sz w:val="28"/>
                <w:szCs w:val="28"/>
              </w:rPr>
            </w:pPr>
            <w:r w:rsidRPr="00C4117C">
              <w:rPr>
                <w:rFonts w:ascii="標楷體" w:eastAsia="標楷體" w:hAnsi="標楷體" w:hint="eastAsia"/>
                <w:b/>
                <w:sz w:val="28"/>
                <w:szCs w:val="28"/>
              </w:rPr>
              <w:t>教師證書領取</w:t>
            </w:r>
          </w:p>
        </w:tc>
        <w:tc>
          <w:tcPr>
            <w:tcW w:w="7311" w:type="dxa"/>
          </w:tcPr>
          <w:p w:rsidR="003C2F2A" w:rsidRPr="00C4117C" w:rsidRDefault="003C2F2A" w:rsidP="003C2F2A">
            <w:pPr>
              <w:numPr>
                <w:ilvl w:val="0"/>
                <w:numId w:val="4"/>
              </w:numPr>
              <w:autoSpaceDE w:val="0"/>
              <w:autoSpaceDN w:val="0"/>
              <w:adjustRightInd w:val="0"/>
              <w:spacing w:line="400" w:lineRule="exact"/>
              <w:jc w:val="both"/>
              <w:rPr>
                <w:rFonts w:ascii="標楷體" w:eastAsia="標楷體" w:hAnsi="標楷體" w:hint="eastAsia"/>
                <w:color w:val="000000"/>
                <w:kern w:val="0"/>
                <w:sz w:val="28"/>
                <w:szCs w:val="28"/>
                <w:u w:val="single"/>
              </w:rPr>
            </w:pPr>
            <w:r w:rsidRPr="00C4117C">
              <w:rPr>
                <w:rFonts w:ascii="標楷體" w:eastAsia="標楷體" w:hAnsi="標楷體" w:hint="eastAsia"/>
                <w:color w:val="000000"/>
                <w:sz w:val="28"/>
                <w:szCs w:val="28"/>
              </w:rPr>
              <w:t>掛號寄送：10</w:t>
            </w:r>
            <w:r w:rsidRPr="00C4117C">
              <w:rPr>
                <w:rFonts w:ascii="標楷體" w:eastAsia="標楷體" w:hAnsi="標楷體"/>
                <w:color w:val="000000"/>
                <w:sz w:val="28"/>
                <w:szCs w:val="28"/>
              </w:rPr>
              <w:t>5</w:t>
            </w:r>
            <w:r w:rsidRPr="00C4117C">
              <w:rPr>
                <w:rFonts w:ascii="標楷體" w:eastAsia="標楷體" w:hAnsi="標楷體" w:hint="eastAsia"/>
                <w:color w:val="000000"/>
                <w:kern w:val="0"/>
                <w:sz w:val="28"/>
                <w:szCs w:val="28"/>
              </w:rPr>
              <w:t>年</w:t>
            </w:r>
            <w:r w:rsidRPr="00C4117C">
              <w:rPr>
                <w:rFonts w:ascii="標楷體" w:eastAsia="標楷體" w:hAnsi="標楷體"/>
                <w:color w:val="000000"/>
                <w:kern w:val="0"/>
                <w:sz w:val="28"/>
                <w:szCs w:val="28"/>
              </w:rPr>
              <w:t>4</w:t>
            </w:r>
            <w:r w:rsidRPr="00C4117C">
              <w:rPr>
                <w:rFonts w:ascii="標楷體" w:eastAsia="標楷體" w:hAnsi="標楷體" w:hint="eastAsia"/>
                <w:color w:val="000000"/>
                <w:kern w:val="0"/>
                <w:sz w:val="28"/>
                <w:szCs w:val="28"/>
              </w:rPr>
              <w:t>月18日前，</w:t>
            </w:r>
            <w:r w:rsidRPr="00C4117C">
              <w:rPr>
                <w:rFonts w:ascii="標楷體" w:eastAsia="標楷體" w:hAnsi="標楷體" w:hint="eastAsia"/>
                <w:color w:val="000000"/>
                <w:kern w:val="0"/>
                <w:sz w:val="28"/>
                <w:szCs w:val="28"/>
                <w:u w:val="single"/>
              </w:rPr>
              <w:t>及</w:t>
            </w:r>
            <w:r w:rsidRPr="00C4117C">
              <w:rPr>
                <w:rFonts w:ascii="標楷體" w:eastAsia="標楷體" w:hAnsi="標楷體" w:hint="eastAsia"/>
                <w:color w:val="000000"/>
                <w:sz w:val="28"/>
                <w:szCs w:val="28"/>
                <w:u w:val="single"/>
              </w:rPr>
              <w:t>格者將寄發教師證書之「</w:t>
            </w:r>
            <w:r w:rsidRPr="00C4117C">
              <w:rPr>
                <w:rFonts w:ascii="標楷體" w:eastAsia="標楷體" w:hAnsi="標楷體" w:hint="eastAsia"/>
                <w:color w:val="000000"/>
                <w:kern w:val="0"/>
                <w:sz w:val="28"/>
                <w:szCs w:val="28"/>
                <w:u w:val="single"/>
              </w:rPr>
              <w:t>回郵信封」（A4以上大小信封，貼足37元郵票，於信封上註明【領取教師資格檢定考試合格教師證書】，並寫明收件人姓名、地址、准考證及報考類科等資料）寄送至原師資培育大學之師資培育中心或教育實習業務承辦單位，代為寄送教師證書。</w:t>
            </w:r>
          </w:p>
          <w:p w:rsidR="003C2F2A" w:rsidRPr="00C4117C" w:rsidRDefault="003C2F2A" w:rsidP="003C2F2A">
            <w:pPr>
              <w:numPr>
                <w:ilvl w:val="0"/>
                <w:numId w:val="4"/>
              </w:numPr>
              <w:autoSpaceDE w:val="0"/>
              <w:autoSpaceDN w:val="0"/>
              <w:adjustRightInd w:val="0"/>
              <w:spacing w:line="400" w:lineRule="exact"/>
              <w:jc w:val="both"/>
              <w:rPr>
                <w:rFonts w:ascii="標楷體" w:eastAsia="標楷體" w:hAnsi="標楷體" w:hint="eastAsia"/>
                <w:color w:val="000000"/>
                <w:kern w:val="0"/>
                <w:sz w:val="28"/>
                <w:szCs w:val="28"/>
              </w:rPr>
            </w:pPr>
            <w:r w:rsidRPr="00C4117C">
              <w:rPr>
                <w:rFonts w:ascii="標楷體" w:eastAsia="標楷體" w:hAnsi="標楷體" w:hint="eastAsia"/>
                <w:color w:val="000000"/>
                <w:sz w:val="28"/>
                <w:szCs w:val="28"/>
              </w:rPr>
              <w:t>親自領取：未寄送上述「回郵信封」者，請至國立臺灣師範大學進修推廣學院之「</w:t>
            </w:r>
            <w:bookmarkStart w:id="1" w:name="OLE_LINK1"/>
            <w:r w:rsidRPr="00C4117C">
              <w:rPr>
                <w:rFonts w:ascii="標楷體" w:eastAsia="標楷體" w:hAnsi="標楷體"/>
                <w:color w:val="000000"/>
                <w:sz w:val="28"/>
                <w:szCs w:val="28"/>
              </w:rPr>
              <w:t>教師證書核發服務系統</w:t>
            </w:r>
            <w:bookmarkEnd w:id="1"/>
            <w:r w:rsidRPr="00C4117C">
              <w:rPr>
                <w:rFonts w:ascii="標楷體" w:eastAsia="標楷體" w:hAnsi="標楷體" w:hint="eastAsia"/>
                <w:color w:val="000000"/>
                <w:sz w:val="28"/>
                <w:szCs w:val="28"/>
              </w:rPr>
              <w:t>」網站查詢教師證書核發結果，再於核發教師證書所載日期10個</w:t>
            </w:r>
            <w:r w:rsidRPr="00C4117C">
              <w:rPr>
                <w:rFonts w:ascii="標楷體" w:eastAsia="標楷體" w:hAnsi="標楷體" w:hint="eastAsia"/>
                <w:color w:val="000000"/>
                <w:sz w:val="28"/>
                <w:szCs w:val="28"/>
              </w:rPr>
              <w:lastRenderedPageBreak/>
              <w:t>工作天後，於規定日期親赴原師資培育之大學</w:t>
            </w:r>
            <w:r w:rsidRPr="00C4117C">
              <w:rPr>
                <w:rFonts w:ascii="標楷體" w:eastAsia="標楷體" w:hAnsi="標楷體" w:hint="eastAsia"/>
                <w:color w:val="000000"/>
                <w:kern w:val="0"/>
                <w:sz w:val="28"/>
                <w:szCs w:val="28"/>
              </w:rPr>
              <w:t>或教育實習業務承辦單位</w:t>
            </w:r>
            <w:r w:rsidRPr="00C4117C">
              <w:rPr>
                <w:rFonts w:ascii="標楷體" w:eastAsia="標楷體" w:hAnsi="標楷體" w:hint="eastAsia"/>
                <w:color w:val="000000"/>
                <w:sz w:val="28"/>
                <w:szCs w:val="28"/>
              </w:rPr>
              <w:t>領取。</w:t>
            </w:r>
          </w:p>
        </w:tc>
      </w:tr>
    </w:tbl>
    <w:p w:rsidR="003C2F2A" w:rsidRPr="00C4117C" w:rsidRDefault="003C2F2A" w:rsidP="003C2F2A">
      <w:pPr>
        <w:spacing w:line="0" w:lineRule="atLeast"/>
        <w:rPr>
          <w:rFonts w:ascii="標楷體" w:eastAsia="標楷體" w:hAnsi="標楷體" w:hint="eastAsia"/>
          <w:b/>
          <w:sz w:val="28"/>
          <w:szCs w:val="28"/>
        </w:rPr>
      </w:pPr>
      <w:r w:rsidRPr="00C4117C">
        <w:rPr>
          <w:rFonts w:ascii="標楷體" w:eastAsia="標楷體" w:hAnsi="標楷體" w:hint="eastAsia"/>
          <w:b/>
          <w:sz w:val="28"/>
          <w:szCs w:val="28"/>
        </w:rPr>
        <w:lastRenderedPageBreak/>
        <w:t>備註：</w:t>
      </w:r>
    </w:p>
    <w:p w:rsidR="003C2F2A" w:rsidRPr="00C4117C" w:rsidRDefault="003C2F2A" w:rsidP="003C2F2A">
      <w:pPr>
        <w:numPr>
          <w:ilvl w:val="0"/>
          <w:numId w:val="5"/>
        </w:numPr>
        <w:spacing w:line="500" w:lineRule="exact"/>
        <w:jc w:val="both"/>
        <w:rPr>
          <w:rFonts w:ascii="標楷體" w:eastAsia="標楷體" w:hAnsi="標楷體" w:hint="eastAsia"/>
          <w:b/>
          <w:sz w:val="28"/>
          <w:szCs w:val="28"/>
        </w:rPr>
      </w:pPr>
      <w:r w:rsidRPr="00C4117C">
        <w:rPr>
          <w:rFonts w:ascii="標楷體" w:eastAsia="標楷體" w:hAnsi="標楷體" w:hint="eastAsia"/>
          <w:b/>
          <w:sz w:val="28"/>
          <w:szCs w:val="28"/>
          <w:u w:val="single"/>
        </w:rPr>
        <w:t>成績相關問題諮詢電話</w:t>
      </w:r>
      <w:r w:rsidRPr="00C4117C">
        <w:rPr>
          <w:rFonts w:ascii="標楷體" w:eastAsia="標楷體" w:hAnsi="標楷體" w:hint="eastAsia"/>
          <w:b/>
          <w:sz w:val="28"/>
          <w:szCs w:val="28"/>
        </w:rPr>
        <w:t>：</w:t>
      </w:r>
      <w:r w:rsidRPr="00C4117C">
        <w:rPr>
          <w:rFonts w:ascii="標楷體" w:eastAsia="標楷體" w:hAnsi="標楷體" w:hint="eastAsia"/>
          <w:sz w:val="28"/>
          <w:szCs w:val="28"/>
        </w:rPr>
        <w:t>請洽國立臺北教育大學，電話：</w:t>
      </w:r>
      <w:r w:rsidRPr="00C4117C">
        <w:rPr>
          <w:rFonts w:ascii="標楷體" w:eastAsia="標楷體" w:hAnsi="標楷體"/>
          <w:sz w:val="28"/>
          <w:szCs w:val="28"/>
        </w:rPr>
        <w:t>02-2732-3968</w:t>
      </w:r>
      <w:r w:rsidRPr="00C4117C">
        <w:rPr>
          <w:rFonts w:ascii="標楷體" w:eastAsia="標楷體" w:hAnsi="標楷體" w:hint="eastAsia"/>
          <w:sz w:val="28"/>
          <w:szCs w:val="28"/>
        </w:rPr>
        <w:t>。</w:t>
      </w:r>
    </w:p>
    <w:p w:rsidR="003C2F2A" w:rsidRPr="00C4117C" w:rsidRDefault="003C2F2A" w:rsidP="003C2F2A">
      <w:pPr>
        <w:numPr>
          <w:ilvl w:val="0"/>
          <w:numId w:val="5"/>
        </w:numPr>
        <w:spacing w:line="500" w:lineRule="exact"/>
        <w:jc w:val="both"/>
        <w:rPr>
          <w:rFonts w:ascii="標楷體" w:eastAsia="標楷體" w:hAnsi="標楷體" w:hint="eastAsia"/>
          <w:b/>
          <w:color w:val="000000"/>
          <w:sz w:val="28"/>
          <w:szCs w:val="28"/>
        </w:rPr>
      </w:pPr>
      <w:r w:rsidRPr="00C4117C">
        <w:rPr>
          <w:rFonts w:ascii="標楷體" w:eastAsia="標楷體" w:hAnsi="標楷體"/>
          <w:b/>
          <w:sz w:val="28"/>
          <w:szCs w:val="28"/>
          <w:u w:val="single"/>
        </w:rPr>
        <w:t>教師證書</w:t>
      </w:r>
      <w:r w:rsidRPr="00C4117C">
        <w:rPr>
          <w:rFonts w:ascii="標楷體" w:eastAsia="標楷體" w:hAnsi="標楷體" w:hint="eastAsia"/>
          <w:b/>
          <w:sz w:val="28"/>
          <w:szCs w:val="28"/>
          <w:u w:val="single"/>
        </w:rPr>
        <w:t>相關問題諮詢電話</w:t>
      </w:r>
      <w:r w:rsidRPr="00C4117C">
        <w:rPr>
          <w:rFonts w:ascii="標楷體" w:eastAsia="標楷體" w:hAnsi="標楷體" w:hint="eastAsia"/>
          <w:b/>
          <w:sz w:val="28"/>
          <w:szCs w:val="28"/>
        </w:rPr>
        <w:t>：請洽</w:t>
      </w:r>
      <w:r w:rsidRPr="00C4117C">
        <w:rPr>
          <w:rFonts w:ascii="標楷體" w:eastAsia="標楷體" w:hAnsi="標楷體" w:hint="eastAsia"/>
          <w:b/>
          <w:kern w:val="0"/>
          <w:sz w:val="28"/>
          <w:szCs w:val="28"/>
        </w:rPr>
        <w:t>原師資培育之大學之師資培育中心或教育實習業務承辦單位</w:t>
      </w:r>
      <w:r w:rsidRPr="00C4117C">
        <w:rPr>
          <w:rFonts w:ascii="標楷體" w:eastAsia="標楷體" w:hAnsi="標楷體" w:hint="eastAsia"/>
          <w:color w:val="000000"/>
          <w:kern w:val="0"/>
          <w:sz w:val="28"/>
          <w:szCs w:val="28"/>
        </w:rPr>
        <w:t>或</w:t>
      </w:r>
      <w:r w:rsidRPr="00C4117C">
        <w:rPr>
          <w:rFonts w:ascii="標楷體" w:eastAsia="標楷體" w:hAnsi="標楷體" w:hint="eastAsia"/>
          <w:color w:val="000000"/>
          <w:sz w:val="28"/>
          <w:szCs w:val="28"/>
        </w:rPr>
        <w:t>國立臺灣師範大學進修推廣學院（教育部委託辦理核發教師證書），電話：</w:t>
      </w:r>
      <w:r w:rsidRPr="00C4117C">
        <w:rPr>
          <w:rFonts w:ascii="標楷體" w:eastAsia="標楷體" w:hAnsi="標楷體"/>
          <w:color w:val="000000"/>
          <w:sz w:val="28"/>
          <w:szCs w:val="28"/>
        </w:rPr>
        <w:t>0</w:t>
      </w:r>
      <w:r w:rsidRPr="00C4117C">
        <w:rPr>
          <w:rFonts w:ascii="標楷體" w:eastAsia="標楷體" w:hAnsi="標楷體" w:hint="eastAsia"/>
          <w:color w:val="000000"/>
          <w:sz w:val="28"/>
          <w:szCs w:val="28"/>
        </w:rPr>
        <w:t>2</w:t>
      </w:r>
      <w:r w:rsidRPr="00C4117C">
        <w:rPr>
          <w:rFonts w:ascii="標楷體" w:eastAsia="標楷體" w:hAnsi="標楷體"/>
          <w:color w:val="000000"/>
          <w:sz w:val="28"/>
          <w:szCs w:val="28"/>
        </w:rPr>
        <w:t>-</w:t>
      </w:r>
      <w:r w:rsidRPr="00C4117C">
        <w:rPr>
          <w:rFonts w:ascii="標楷體" w:eastAsia="標楷體" w:hAnsi="標楷體" w:hint="eastAsia"/>
          <w:color w:val="000000"/>
          <w:sz w:val="28"/>
          <w:szCs w:val="28"/>
        </w:rPr>
        <w:t>7734</w:t>
      </w:r>
      <w:r w:rsidRPr="00C4117C">
        <w:rPr>
          <w:rFonts w:ascii="標楷體" w:eastAsia="標楷體" w:hAnsi="標楷體"/>
          <w:color w:val="000000"/>
          <w:sz w:val="28"/>
          <w:szCs w:val="28"/>
        </w:rPr>
        <w:t>-</w:t>
      </w:r>
      <w:r w:rsidRPr="00C4117C">
        <w:rPr>
          <w:rFonts w:ascii="標楷體" w:eastAsia="標楷體" w:hAnsi="標楷體" w:hint="eastAsia"/>
          <w:color w:val="000000"/>
          <w:sz w:val="28"/>
          <w:szCs w:val="28"/>
        </w:rPr>
        <w:t>5833。</w:t>
      </w:r>
    </w:p>
    <w:p w:rsidR="003C2F2A" w:rsidRPr="00C4117C" w:rsidRDefault="003C2F2A" w:rsidP="003C2F2A">
      <w:pPr>
        <w:spacing w:line="500" w:lineRule="exact"/>
        <w:ind w:firstLineChars="192" w:firstLine="538"/>
        <w:jc w:val="both"/>
        <w:rPr>
          <w:rFonts w:ascii="標楷體" w:eastAsia="標楷體" w:hAnsi="標楷體" w:hint="eastAsia"/>
          <w:color w:val="000000"/>
          <w:sz w:val="28"/>
          <w:szCs w:val="28"/>
          <w:u w:val="single"/>
        </w:rPr>
      </w:pPr>
    </w:p>
    <w:p w:rsidR="00473109" w:rsidRPr="003C2F2A" w:rsidRDefault="003C2F2A"/>
    <w:sectPr w:rsidR="00473109" w:rsidRPr="003C2F2A" w:rsidSect="00C4117C">
      <w:pgSz w:w="11906" w:h="16838" w:code="9"/>
      <w:pgMar w:top="1202" w:right="1202" w:bottom="993" w:left="1202"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8541B"/>
    <w:multiLevelType w:val="hybridMultilevel"/>
    <w:tmpl w:val="B03098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422FE6"/>
    <w:multiLevelType w:val="hybridMultilevel"/>
    <w:tmpl w:val="B32C14AA"/>
    <w:lvl w:ilvl="0" w:tplc="5122E2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A307AB"/>
    <w:multiLevelType w:val="hybridMultilevel"/>
    <w:tmpl w:val="154670DA"/>
    <w:lvl w:ilvl="0" w:tplc="B63ED60C">
      <w:start w:val="1"/>
      <w:numFmt w:val="decimal"/>
      <w:lvlText w:val="%1."/>
      <w:lvlJc w:val="left"/>
      <w:pPr>
        <w:tabs>
          <w:tab w:val="num" w:pos="720"/>
        </w:tabs>
        <w:ind w:left="720" w:hanging="360"/>
      </w:pPr>
      <w:rPr>
        <w:rFonts w:hint="default"/>
        <w:b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52857557"/>
    <w:multiLevelType w:val="hybridMultilevel"/>
    <w:tmpl w:val="8124A074"/>
    <w:lvl w:ilvl="0" w:tplc="2C064C54">
      <w:start w:val="1"/>
      <w:numFmt w:val="decimal"/>
      <w:lvlText w:val="%1."/>
      <w:lvlJc w:val="left"/>
      <w:pPr>
        <w:tabs>
          <w:tab w:val="num" w:pos="439"/>
        </w:tabs>
        <w:ind w:left="439" w:hanging="360"/>
      </w:pPr>
      <w:rPr>
        <w:rFonts w:hint="eastAsia"/>
      </w:rPr>
    </w:lvl>
    <w:lvl w:ilvl="1" w:tplc="6712852C">
      <w:start w:val="1"/>
      <w:numFmt w:val="decimal"/>
      <w:lvlText w:val="（%2）"/>
      <w:lvlJc w:val="left"/>
      <w:pPr>
        <w:tabs>
          <w:tab w:val="num" w:pos="1279"/>
        </w:tabs>
        <w:ind w:left="1279" w:hanging="720"/>
      </w:pPr>
      <w:rPr>
        <w:rFonts w:hint="eastAsia"/>
      </w:rPr>
    </w:lvl>
    <w:lvl w:ilvl="2" w:tplc="0409001B" w:tentative="1">
      <w:start w:val="1"/>
      <w:numFmt w:val="lowerRoman"/>
      <w:lvlText w:val="%3."/>
      <w:lvlJc w:val="right"/>
      <w:pPr>
        <w:tabs>
          <w:tab w:val="num" w:pos="1519"/>
        </w:tabs>
        <w:ind w:left="1519" w:hanging="480"/>
      </w:pPr>
    </w:lvl>
    <w:lvl w:ilvl="3" w:tplc="0409000F" w:tentative="1">
      <w:start w:val="1"/>
      <w:numFmt w:val="decimal"/>
      <w:lvlText w:val="%4."/>
      <w:lvlJc w:val="left"/>
      <w:pPr>
        <w:tabs>
          <w:tab w:val="num" w:pos="1999"/>
        </w:tabs>
        <w:ind w:left="1999" w:hanging="480"/>
      </w:pPr>
    </w:lvl>
    <w:lvl w:ilvl="4" w:tplc="04090019" w:tentative="1">
      <w:start w:val="1"/>
      <w:numFmt w:val="ideographTraditional"/>
      <w:lvlText w:val="%5、"/>
      <w:lvlJc w:val="left"/>
      <w:pPr>
        <w:tabs>
          <w:tab w:val="num" w:pos="2479"/>
        </w:tabs>
        <w:ind w:left="2479" w:hanging="480"/>
      </w:pPr>
    </w:lvl>
    <w:lvl w:ilvl="5" w:tplc="0409001B" w:tentative="1">
      <w:start w:val="1"/>
      <w:numFmt w:val="lowerRoman"/>
      <w:lvlText w:val="%6."/>
      <w:lvlJc w:val="right"/>
      <w:pPr>
        <w:tabs>
          <w:tab w:val="num" w:pos="2959"/>
        </w:tabs>
        <w:ind w:left="2959" w:hanging="480"/>
      </w:pPr>
    </w:lvl>
    <w:lvl w:ilvl="6" w:tplc="0409000F" w:tentative="1">
      <w:start w:val="1"/>
      <w:numFmt w:val="decimal"/>
      <w:lvlText w:val="%7."/>
      <w:lvlJc w:val="left"/>
      <w:pPr>
        <w:tabs>
          <w:tab w:val="num" w:pos="3439"/>
        </w:tabs>
        <w:ind w:left="3439" w:hanging="480"/>
      </w:pPr>
    </w:lvl>
    <w:lvl w:ilvl="7" w:tplc="04090019" w:tentative="1">
      <w:start w:val="1"/>
      <w:numFmt w:val="ideographTraditional"/>
      <w:lvlText w:val="%8、"/>
      <w:lvlJc w:val="left"/>
      <w:pPr>
        <w:tabs>
          <w:tab w:val="num" w:pos="3919"/>
        </w:tabs>
        <w:ind w:left="3919" w:hanging="480"/>
      </w:pPr>
    </w:lvl>
    <w:lvl w:ilvl="8" w:tplc="0409001B" w:tentative="1">
      <w:start w:val="1"/>
      <w:numFmt w:val="lowerRoman"/>
      <w:lvlText w:val="%9."/>
      <w:lvlJc w:val="right"/>
      <w:pPr>
        <w:tabs>
          <w:tab w:val="num" w:pos="4399"/>
        </w:tabs>
        <w:ind w:left="4399" w:hanging="480"/>
      </w:pPr>
    </w:lvl>
  </w:abstractNum>
  <w:abstractNum w:abstractNumId="4" w15:restartNumberingAfterBreak="0">
    <w:nsid w:val="6FA97A56"/>
    <w:multiLevelType w:val="hybridMultilevel"/>
    <w:tmpl w:val="A6B06210"/>
    <w:lvl w:ilvl="0" w:tplc="4796DA0C">
      <w:start w:val="1"/>
      <w:numFmt w:val="decimal"/>
      <w:lvlText w:val="%1."/>
      <w:lvlJc w:val="left"/>
      <w:pPr>
        <w:tabs>
          <w:tab w:val="num" w:pos="360"/>
        </w:tabs>
        <w:ind w:left="360" w:hanging="3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2A"/>
    <w:rsid w:val="00074DCD"/>
    <w:rsid w:val="003C2F2A"/>
    <w:rsid w:val="00DC1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E790C-86A7-4B00-864D-C5D12714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F2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條"/>
    <w:basedOn w:val="a"/>
    <w:rsid w:val="003C2F2A"/>
    <w:pPr>
      <w:widowControl/>
      <w:spacing w:before="100" w:after="100"/>
    </w:pPr>
    <w:rPr>
      <w:rFonts w:ascii="新細明體" w:eastAsia="標楷體" w:hAnsi="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謝維峰公用信箱電腦</dc:creator>
  <cp:keywords/>
  <dc:description/>
  <cp:lastModifiedBy>謝維峰公用信箱電腦</cp:lastModifiedBy>
  <cp:revision>1</cp:revision>
  <dcterms:created xsi:type="dcterms:W3CDTF">2016-04-14T04:38:00Z</dcterms:created>
  <dcterms:modified xsi:type="dcterms:W3CDTF">2016-04-14T04:39:00Z</dcterms:modified>
</cp:coreProperties>
</file>