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F0" w:rsidRPr="00A57033" w:rsidRDefault="00796AF0" w:rsidP="00796AF0">
      <w:pPr>
        <w:pStyle w:val="Standard"/>
        <w:widowControl/>
        <w:snapToGrid w:val="0"/>
        <w:spacing w:line="400" w:lineRule="exact"/>
        <w:textAlignment w:val="baseline"/>
        <w:rPr>
          <w:rFonts w:eastAsia="標楷體"/>
          <w:kern w:val="0"/>
          <w:sz w:val="32"/>
          <w:szCs w:val="32"/>
          <w:u w:val="single"/>
        </w:rPr>
      </w:pPr>
      <w:r w:rsidRPr="00A57033">
        <w:rPr>
          <w:rFonts w:eastAsia="標楷體"/>
          <w:kern w:val="0"/>
          <w:sz w:val="32"/>
          <w:szCs w:val="32"/>
          <w:u w:val="single"/>
        </w:rPr>
        <w:t>獲獎名單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312"/>
        <w:gridCol w:w="2166"/>
      </w:tblGrid>
      <w:tr w:rsidR="00796AF0" w:rsidRPr="00A57033" w:rsidTr="0088211E">
        <w:trPr>
          <w:jc w:val="center"/>
        </w:trPr>
        <w:tc>
          <w:tcPr>
            <w:tcW w:w="8868" w:type="dxa"/>
            <w:gridSpan w:val="3"/>
            <w:shd w:val="clear" w:color="auto" w:fill="F2F2F2" w:themeFill="background1" w:themeFillShade="F2"/>
            <w:vAlign w:val="center"/>
          </w:tcPr>
          <w:p w:rsidR="00796AF0" w:rsidRPr="00372A6B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372A6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防毒監控組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衛生福利部食品藥物管理署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技士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莊荃與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財政部關務署基隆關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專員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林曉倩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憲兵指揮部刑事</w:t>
            </w: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鑑</w:t>
            </w:r>
            <w:proofErr w:type="gramEnd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識中心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刑事</w:t>
            </w: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鑑</w:t>
            </w:r>
            <w:proofErr w:type="gramEnd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識士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謝</w:t>
            </w: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旻錞</w:t>
            </w:r>
            <w:proofErr w:type="gramEnd"/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內政部警政署刑事警察局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研究員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蔡俊偉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tabs>
                <w:tab w:val="left" w:pos="96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法務部檢察司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調辦事檢察事務官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陳香琪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tabs>
                <w:tab w:val="left" w:pos="966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海洋委員會海巡署艦隊分署</w:t>
            </w: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南海巡隊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小隊長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周政雄</w:t>
            </w:r>
          </w:p>
        </w:tc>
      </w:tr>
      <w:tr w:rsidR="00796AF0" w:rsidRPr="00A57033" w:rsidTr="0088211E">
        <w:trPr>
          <w:jc w:val="center"/>
        </w:trPr>
        <w:tc>
          <w:tcPr>
            <w:tcW w:w="8868" w:type="dxa"/>
            <w:gridSpan w:val="3"/>
            <w:shd w:val="clear" w:color="auto" w:fill="F2F2F2" w:themeFill="background1" w:themeFillShade="F2"/>
            <w:vAlign w:val="center"/>
          </w:tcPr>
          <w:p w:rsidR="00796AF0" w:rsidRPr="00372A6B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372A6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緝毒合作組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臺灣嘉義地方檢察署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檢察官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李鵬程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cjk"/>
              <w:spacing w:before="0" w:after="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法務部調查局中部地區機動工作站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cjk"/>
              <w:spacing w:before="0" w:after="0"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調查專員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cjk"/>
              <w:spacing w:before="0" w:after="0"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陳佑僧</w:t>
            </w:r>
            <w:proofErr w:type="gramEnd"/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新北市政府警察局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小隊長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陳永龍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海洋委員會海巡署</w:t>
            </w: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偵</w:t>
            </w:r>
            <w:proofErr w:type="gramEnd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防分署宜蘭查緝隊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偵查員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黃文政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Web"/>
              <w:spacing w:before="0" w:line="400" w:lineRule="exact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財政部關務署</w:t>
            </w:r>
            <w:proofErr w:type="gramStart"/>
            <w:r w:rsidRPr="00A5703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</w:t>
            </w:r>
            <w:proofErr w:type="gramEnd"/>
            <w:r w:rsidRPr="00A5703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北關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Web"/>
              <w:spacing w:before="0"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專員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Web"/>
              <w:spacing w:before="0"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徐永昇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北憲兵隊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中士憲兵</w:t>
            </w: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調查士</w:t>
            </w:r>
            <w:proofErr w:type="gramEnd"/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王淳</w:t>
            </w: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鐽</w:t>
            </w:r>
            <w:proofErr w:type="gramEnd"/>
          </w:p>
        </w:tc>
      </w:tr>
      <w:tr w:rsidR="00796AF0" w:rsidRPr="00A57033" w:rsidTr="0088211E">
        <w:trPr>
          <w:jc w:val="center"/>
        </w:trPr>
        <w:tc>
          <w:tcPr>
            <w:tcW w:w="8868" w:type="dxa"/>
            <w:gridSpan w:val="3"/>
            <w:shd w:val="clear" w:color="auto" w:fill="F2F2F2" w:themeFill="background1" w:themeFillShade="F2"/>
            <w:vAlign w:val="center"/>
          </w:tcPr>
          <w:p w:rsidR="00796AF0" w:rsidRPr="00372A6B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372A6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拒毒預防組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rPr>
                <w:rFonts w:ascii="Times New Roman" w:hAnsi="Times New Roman" w:cs="Times New Roman"/>
              </w:rPr>
            </w:pPr>
            <w:proofErr w:type="gramStart"/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鐵窗外誠與</w:t>
            </w:r>
            <w:proofErr w:type="gramEnd"/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情反毒團隊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負責人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高肇良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財團法人國紹泌尿科學教育基金會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7C6F9D">
              <w:rPr>
                <w:rFonts w:eastAsia="標楷體"/>
                <w:sz w:val="26"/>
                <w:szCs w:val="26"/>
              </w:rPr>
              <w:t>中國醫藥大學附設醫院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</w:pPr>
            <w:r w:rsidRPr="00A57033">
              <w:rPr>
                <w:rFonts w:eastAsia="標楷體"/>
                <w:kern w:val="0"/>
                <w:sz w:val="26"/>
                <w:szCs w:val="26"/>
              </w:rPr>
              <w:t>臺灣生命與法律美學推廣協會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  <w:jc w:val="center"/>
            </w:pP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Textbody"/>
              <w:widowControl/>
              <w:spacing w:after="0"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新北市蘆洲少年福利服務中心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Textbody"/>
              <w:widowControl/>
              <w:spacing w:after="0"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主任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Textbody"/>
              <w:widowControl/>
              <w:spacing w:after="0"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高</w:t>
            </w:r>
            <w:proofErr w:type="gramStart"/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珮</w:t>
            </w:r>
            <w:proofErr w:type="gramEnd"/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熏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57033">
              <w:rPr>
                <w:rFonts w:eastAsia="標楷體"/>
                <w:sz w:val="26"/>
                <w:szCs w:val="26"/>
              </w:rPr>
              <w:t>社團法人高雄市藥師公會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96AF0" w:rsidRPr="00A57033" w:rsidTr="0088211E">
        <w:trPr>
          <w:jc w:val="center"/>
        </w:trPr>
        <w:tc>
          <w:tcPr>
            <w:tcW w:w="8868" w:type="dxa"/>
            <w:gridSpan w:val="3"/>
            <w:shd w:val="clear" w:color="auto" w:fill="F2F2F2" w:themeFill="background1" w:themeFillShade="F2"/>
            <w:vAlign w:val="center"/>
          </w:tcPr>
          <w:p w:rsidR="00796AF0" w:rsidRPr="00372A6B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bookmarkStart w:id="0" w:name="_GoBack"/>
            <w:r w:rsidRPr="00372A6B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毒品戒治組</w:t>
            </w:r>
            <w:bookmarkEnd w:id="0"/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796AF0" w:rsidRPr="00A57033" w:rsidRDefault="00796AF0" w:rsidP="0088211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姓名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國立成功大學醫學院附設醫院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主治醫師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王姿</w:t>
            </w:r>
            <w:proofErr w:type="gramStart"/>
            <w:r w:rsidRPr="00A57033">
              <w:rPr>
                <w:rFonts w:ascii="Times New Roman" w:eastAsia="標楷體" w:hAnsi="Times New Roman" w:cs="Times New Roman"/>
                <w:sz w:val="26"/>
                <w:szCs w:val="26"/>
              </w:rPr>
              <w:t>云</w:t>
            </w:r>
            <w:proofErr w:type="gramEnd"/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臺灣更生保護會宜蘭分會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主任委員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王信豐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居善醫院</w:t>
            </w:r>
            <w:proofErr w:type="gramEnd"/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臨床心理師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方愛珍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中市毒品危害防制中心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督導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石倩瑜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維德精神專科醫</w:t>
            </w:r>
            <w:r w:rsidRPr="007C6F9D">
              <w:rPr>
                <w:rFonts w:eastAsia="標楷體" w:hint="eastAsia"/>
                <w:kern w:val="0"/>
                <w:sz w:val="26"/>
                <w:szCs w:val="26"/>
              </w:rPr>
              <w:t>院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院長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張登萍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</w:pPr>
            <w:r w:rsidRPr="00A57033">
              <w:rPr>
                <w:rFonts w:eastAsia="標楷體"/>
                <w:sz w:val="26"/>
                <w:szCs w:val="26"/>
              </w:rPr>
              <w:lastRenderedPageBreak/>
              <w:t>嘉義縣衛生局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kern w:val="0"/>
                <w:sz w:val="26"/>
                <w:szCs w:val="26"/>
              </w:rPr>
              <w:t>反毒志工</w:t>
            </w: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kern w:val="0"/>
                <w:sz w:val="26"/>
                <w:szCs w:val="26"/>
              </w:rPr>
              <w:t>張國正</w:t>
            </w: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pStyle w:val="a4"/>
              <w:widowControl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社團</w:t>
            </w:r>
            <w:proofErr w:type="gramStart"/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法人正念關懷</w:t>
            </w:r>
            <w:proofErr w:type="gramEnd"/>
            <w:r w:rsidRPr="00A57033">
              <w:rPr>
                <w:rFonts w:eastAsia="標楷體"/>
                <w:color w:val="000000"/>
                <w:kern w:val="0"/>
                <w:sz w:val="26"/>
                <w:szCs w:val="26"/>
              </w:rPr>
              <w:t>協會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pStyle w:val="a4"/>
              <w:widowControl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796AF0" w:rsidRPr="00A57033" w:rsidTr="0088211E">
        <w:trPr>
          <w:jc w:val="center"/>
        </w:trPr>
        <w:tc>
          <w:tcPr>
            <w:tcW w:w="4390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proofErr w:type="gramStart"/>
            <w:r w:rsidRPr="00A5703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A5703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中榮民總醫院</w:t>
            </w:r>
            <w:proofErr w:type="gramStart"/>
            <w:r w:rsidRPr="00A5703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愛滋藥癮</w:t>
            </w:r>
            <w:proofErr w:type="gramEnd"/>
            <w:r w:rsidRPr="00A57033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治療團隊</w:t>
            </w:r>
          </w:p>
        </w:tc>
        <w:tc>
          <w:tcPr>
            <w:tcW w:w="2312" w:type="dxa"/>
            <w:vAlign w:val="center"/>
          </w:tcPr>
          <w:p w:rsidR="00796AF0" w:rsidRPr="00A57033" w:rsidRDefault="00796AF0" w:rsidP="0088211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796AF0" w:rsidRPr="00A57033" w:rsidRDefault="00796AF0" w:rsidP="0088211E">
            <w:pPr>
              <w:pStyle w:val="Standard"/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796AF0" w:rsidRPr="00A57033" w:rsidRDefault="00796AF0" w:rsidP="00796AF0">
      <w:pPr>
        <w:pStyle w:val="Standard"/>
        <w:widowControl/>
        <w:snapToGrid w:val="0"/>
        <w:spacing w:line="400" w:lineRule="exact"/>
        <w:textAlignment w:val="baseline"/>
        <w:rPr>
          <w:rFonts w:eastAsia="標楷體"/>
          <w:kern w:val="0"/>
          <w:sz w:val="32"/>
          <w:szCs w:val="32"/>
          <w:u w:val="single"/>
        </w:rPr>
      </w:pPr>
    </w:p>
    <w:p w:rsidR="005744FD" w:rsidRPr="00796AF0" w:rsidRDefault="005744FD"/>
    <w:sectPr w:rsidR="005744FD" w:rsidRPr="00796AF0" w:rsidSect="00985CB9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54" w:rsidRDefault="00D06254">
      <w:r>
        <w:separator/>
      </w:r>
    </w:p>
  </w:endnote>
  <w:endnote w:type="continuationSeparator" w:id="0">
    <w:p w:rsidR="00D06254" w:rsidRDefault="00D0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584021"/>
      <w:docPartObj>
        <w:docPartGallery w:val="Page Numbers (Bottom of Page)"/>
        <w:docPartUnique/>
      </w:docPartObj>
    </w:sdtPr>
    <w:sdtEndPr/>
    <w:sdtContent>
      <w:p w:rsidR="00A57033" w:rsidRDefault="00796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6B" w:rsidRPr="00372A6B">
          <w:rPr>
            <w:noProof/>
            <w:lang w:val="zh-TW"/>
          </w:rPr>
          <w:t>2</w:t>
        </w:r>
        <w:r>
          <w:fldChar w:fldCharType="end"/>
        </w:r>
      </w:p>
    </w:sdtContent>
  </w:sdt>
  <w:p w:rsidR="00A57033" w:rsidRDefault="00D062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54" w:rsidRDefault="00D06254">
      <w:r>
        <w:separator/>
      </w:r>
    </w:p>
  </w:footnote>
  <w:footnote w:type="continuationSeparator" w:id="0">
    <w:p w:rsidR="00D06254" w:rsidRDefault="00D06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F0"/>
    <w:rsid w:val="00300DFE"/>
    <w:rsid w:val="00372A6B"/>
    <w:rsid w:val="005744FD"/>
    <w:rsid w:val="00796AF0"/>
    <w:rsid w:val="00D06254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F9F9B-302C-4D5D-986F-8DA41887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6AF0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table" w:styleId="a3">
    <w:name w:val="Table Grid"/>
    <w:basedOn w:val="a1"/>
    <w:uiPriority w:val="39"/>
    <w:rsid w:val="0079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96AF0"/>
    <w:pPr>
      <w:spacing w:after="140" w:line="276" w:lineRule="auto"/>
      <w:textAlignment w:val="baseline"/>
    </w:pPr>
  </w:style>
  <w:style w:type="paragraph" w:customStyle="1" w:styleId="cjk">
    <w:name w:val="cjk"/>
    <w:basedOn w:val="a"/>
    <w:rsid w:val="00796AF0"/>
    <w:pPr>
      <w:widowControl/>
      <w:autoSpaceDN w:val="0"/>
      <w:spacing w:before="100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rsid w:val="00796AF0"/>
    <w:pPr>
      <w:widowControl/>
      <w:autoSpaceDN w:val="0"/>
      <w:spacing w:before="10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"/>
    <w:link w:val="a5"/>
    <w:rsid w:val="00796AF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5">
    <w:name w:val="本文 字元"/>
    <w:basedOn w:val="a0"/>
    <w:link w:val="a4"/>
    <w:rsid w:val="00796AF0"/>
    <w:rPr>
      <w:rFonts w:ascii="Times New Roman" w:eastAsia="新細明體" w:hAnsi="Times New Roman" w:cs="Times New Roman"/>
      <w:kern w:val="3"/>
      <w:szCs w:val="24"/>
    </w:rPr>
  </w:style>
  <w:style w:type="paragraph" w:styleId="a6">
    <w:name w:val="footer"/>
    <w:basedOn w:val="a"/>
    <w:link w:val="a7"/>
    <w:uiPriority w:val="99"/>
    <w:unhideWhenUsed/>
    <w:rsid w:val="0079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AF0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72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2A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2</cp:revision>
  <dcterms:created xsi:type="dcterms:W3CDTF">2022-06-22T05:45:00Z</dcterms:created>
  <dcterms:modified xsi:type="dcterms:W3CDTF">2022-06-23T03:35:00Z</dcterms:modified>
</cp:coreProperties>
</file>