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87" w:rsidRPr="008729B5" w:rsidRDefault="00516DD3" w:rsidP="003F0D4A">
      <w:pPr>
        <w:spacing w:line="600" w:lineRule="exact"/>
        <w:jc w:val="center"/>
        <w:rPr>
          <w:rFonts w:ascii="標楷體" w:eastAsia="標楷體" w:hAnsi="標楷體" w:hint="eastAsia"/>
          <w:b/>
          <w:bCs/>
          <w:sz w:val="32"/>
          <w:szCs w:val="32"/>
        </w:rPr>
      </w:pPr>
      <w:bookmarkStart w:id="0" w:name="_GoBack"/>
      <w:bookmarkEnd w:id="0"/>
      <w:r w:rsidRPr="008729B5">
        <w:rPr>
          <w:rFonts w:ascii="標楷體" w:eastAsia="標楷體" w:hAnsi="標楷體" w:hint="eastAsia"/>
          <w:b/>
          <w:bCs/>
          <w:sz w:val="40"/>
          <w:szCs w:val="32"/>
        </w:rPr>
        <w:t>教育部業務概況</w:t>
      </w:r>
      <w:r w:rsidR="000C2D87" w:rsidRPr="008729B5">
        <w:rPr>
          <w:rFonts w:ascii="標楷體" w:eastAsia="標楷體" w:hAnsi="標楷體" w:hint="eastAsia"/>
          <w:b/>
          <w:bCs/>
          <w:sz w:val="40"/>
          <w:szCs w:val="32"/>
        </w:rPr>
        <w:t>報告</w:t>
      </w:r>
    </w:p>
    <w:p w:rsidR="000C2D87" w:rsidRPr="008729B5" w:rsidRDefault="000C2D87" w:rsidP="003F0D4A">
      <w:pPr>
        <w:spacing w:beforeLines="50" w:before="180" w:line="600" w:lineRule="exact"/>
        <w:jc w:val="center"/>
        <w:rPr>
          <w:rFonts w:ascii="標楷體" w:eastAsia="標楷體" w:hAnsi="標楷體" w:hint="eastAsia"/>
          <w:b/>
          <w:bCs/>
          <w:sz w:val="32"/>
          <w:szCs w:val="32"/>
        </w:rPr>
      </w:pPr>
      <w:r w:rsidRPr="008729B5">
        <w:rPr>
          <w:rFonts w:ascii="標楷體" w:eastAsia="標楷體" w:hAnsi="標楷體" w:hint="eastAsia"/>
          <w:b/>
          <w:bCs/>
          <w:sz w:val="32"/>
          <w:szCs w:val="32"/>
        </w:rPr>
        <w:t>目 次</w:t>
      </w:r>
    </w:p>
    <w:p w:rsidR="0013274A" w:rsidRPr="008729B5" w:rsidRDefault="000C2D87">
      <w:pPr>
        <w:pStyle w:val="24"/>
        <w:rPr>
          <w:rFonts w:ascii="Calibri" w:eastAsia="新細明體" w:hAnsi="Calibri"/>
          <w:b w:val="0"/>
          <w:bCs w:val="0"/>
          <w:sz w:val="24"/>
          <w:szCs w:val="22"/>
        </w:rPr>
      </w:pPr>
      <w:r w:rsidRPr="008729B5">
        <w:fldChar w:fldCharType="begin"/>
      </w:r>
      <w:r w:rsidRPr="008729B5">
        <w:instrText xml:space="preserve"> TOC \o "1-2" \h \z \u </w:instrText>
      </w:r>
      <w:r w:rsidRPr="008729B5">
        <w:fldChar w:fldCharType="separate"/>
      </w:r>
      <w:hyperlink w:anchor="_Toc473125922" w:history="1">
        <w:r w:rsidR="0013274A" w:rsidRPr="008729B5">
          <w:rPr>
            <w:rStyle w:val="af9"/>
            <w:rFonts w:hint="eastAsia"/>
            <w:color w:val="auto"/>
          </w:rPr>
          <w:t>壹、前言</w:t>
        </w:r>
        <w:r w:rsidR="0013274A" w:rsidRPr="008729B5">
          <w:rPr>
            <w:webHidden/>
          </w:rPr>
          <w:tab/>
        </w:r>
        <w:r w:rsidR="0013274A" w:rsidRPr="008729B5">
          <w:rPr>
            <w:webHidden/>
          </w:rPr>
          <w:fldChar w:fldCharType="begin"/>
        </w:r>
        <w:r w:rsidR="0013274A" w:rsidRPr="008729B5">
          <w:rPr>
            <w:webHidden/>
          </w:rPr>
          <w:instrText xml:space="preserve"> PAGEREF _Toc473125922 \h </w:instrText>
        </w:r>
        <w:r w:rsidR="0013274A" w:rsidRPr="008729B5">
          <w:rPr>
            <w:webHidden/>
          </w:rPr>
        </w:r>
        <w:r w:rsidR="0013274A" w:rsidRPr="008729B5">
          <w:rPr>
            <w:webHidden/>
          </w:rPr>
          <w:fldChar w:fldCharType="separate"/>
        </w:r>
        <w:r w:rsidR="00A56325">
          <w:rPr>
            <w:webHidden/>
          </w:rPr>
          <w:t>1</w:t>
        </w:r>
        <w:r w:rsidR="0013274A"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23" w:history="1">
        <w:r w:rsidRPr="008729B5">
          <w:rPr>
            <w:rStyle w:val="af9"/>
            <w:rFonts w:hint="eastAsia"/>
            <w:color w:val="auto"/>
          </w:rPr>
          <w:t>貳、提供優質公共的學前教育</w:t>
        </w:r>
        <w:r w:rsidRPr="008729B5">
          <w:rPr>
            <w:webHidden/>
          </w:rPr>
          <w:tab/>
        </w:r>
        <w:r w:rsidRPr="008729B5">
          <w:rPr>
            <w:webHidden/>
          </w:rPr>
          <w:fldChar w:fldCharType="begin"/>
        </w:r>
        <w:r w:rsidRPr="008729B5">
          <w:rPr>
            <w:webHidden/>
          </w:rPr>
          <w:instrText xml:space="preserve"> PAGEREF _Toc473125923 \h </w:instrText>
        </w:r>
        <w:r w:rsidRPr="008729B5">
          <w:rPr>
            <w:webHidden/>
          </w:rPr>
        </w:r>
        <w:r w:rsidRPr="008729B5">
          <w:rPr>
            <w:webHidden/>
          </w:rPr>
          <w:fldChar w:fldCharType="separate"/>
        </w:r>
        <w:r w:rsidR="00A56325">
          <w:rPr>
            <w:webHidden/>
          </w:rPr>
          <w:t>2</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24" w:history="1">
        <w:r w:rsidRPr="008729B5">
          <w:rPr>
            <w:rStyle w:val="af9"/>
            <w:rFonts w:hint="eastAsia"/>
            <w:color w:val="auto"/>
          </w:rPr>
          <w:t>參、落實適性揚才的十二年國教</w:t>
        </w:r>
        <w:r w:rsidRPr="008729B5">
          <w:rPr>
            <w:webHidden/>
          </w:rPr>
          <w:tab/>
        </w:r>
        <w:r w:rsidRPr="008729B5">
          <w:rPr>
            <w:webHidden/>
          </w:rPr>
          <w:fldChar w:fldCharType="begin"/>
        </w:r>
        <w:r w:rsidRPr="008729B5">
          <w:rPr>
            <w:webHidden/>
          </w:rPr>
          <w:instrText xml:space="preserve"> PAGEREF _Toc473125924 \h </w:instrText>
        </w:r>
        <w:r w:rsidRPr="008729B5">
          <w:rPr>
            <w:webHidden/>
          </w:rPr>
        </w:r>
        <w:r w:rsidRPr="008729B5">
          <w:rPr>
            <w:webHidden/>
          </w:rPr>
          <w:fldChar w:fldCharType="separate"/>
        </w:r>
        <w:r w:rsidR="00A56325">
          <w:rPr>
            <w:webHidden/>
          </w:rPr>
          <w:t>4</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25" w:history="1">
        <w:r w:rsidRPr="008729B5">
          <w:rPr>
            <w:rStyle w:val="af9"/>
            <w:rFonts w:cs="Arial Unicode MS" w:hint="eastAsia"/>
            <w:color w:val="auto"/>
            <w:kern w:val="0"/>
          </w:rPr>
          <w:t>肆、培育務實致用的技職達人</w:t>
        </w:r>
        <w:r w:rsidRPr="008729B5">
          <w:rPr>
            <w:webHidden/>
          </w:rPr>
          <w:tab/>
        </w:r>
        <w:r w:rsidRPr="008729B5">
          <w:rPr>
            <w:webHidden/>
          </w:rPr>
          <w:fldChar w:fldCharType="begin"/>
        </w:r>
        <w:r w:rsidRPr="008729B5">
          <w:rPr>
            <w:webHidden/>
          </w:rPr>
          <w:instrText xml:space="preserve"> PAGEREF _Toc473125925 \h </w:instrText>
        </w:r>
        <w:r w:rsidRPr="008729B5">
          <w:rPr>
            <w:webHidden/>
          </w:rPr>
        </w:r>
        <w:r w:rsidRPr="008729B5">
          <w:rPr>
            <w:webHidden/>
          </w:rPr>
          <w:fldChar w:fldCharType="separate"/>
        </w:r>
        <w:r w:rsidR="00A56325">
          <w:rPr>
            <w:webHidden/>
          </w:rPr>
          <w:t>15</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26" w:history="1">
        <w:r w:rsidRPr="008729B5">
          <w:rPr>
            <w:rStyle w:val="af9"/>
            <w:rFonts w:hint="eastAsia"/>
            <w:color w:val="auto"/>
          </w:rPr>
          <w:t>伍、深耕創新特色的高等教育</w:t>
        </w:r>
        <w:r w:rsidRPr="008729B5">
          <w:rPr>
            <w:webHidden/>
          </w:rPr>
          <w:tab/>
        </w:r>
        <w:r w:rsidRPr="008729B5">
          <w:rPr>
            <w:webHidden/>
          </w:rPr>
          <w:fldChar w:fldCharType="begin"/>
        </w:r>
        <w:r w:rsidRPr="008729B5">
          <w:rPr>
            <w:webHidden/>
          </w:rPr>
          <w:instrText xml:space="preserve"> PAGEREF _Toc473125926 \h </w:instrText>
        </w:r>
        <w:r w:rsidRPr="008729B5">
          <w:rPr>
            <w:webHidden/>
          </w:rPr>
        </w:r>
        <w:r w:rsidRPr="008729B5">
          <w:rPr>
            <w:webHidden/>
          </w:rPr>
          <w:fldChar w:fldCharType="separate"/>
        </w:r>
        <w:r w:rsidR="00A56325">
          <w:rPr>
            <w:webHidden/>
          </w:rPr>
          <w:t>25</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27" w:history="1">
        <w:r w:rsidRPr="008729B5">
          <w:rPr>
            <w:rStyle w:val="af9"/>
            <w:rFonts w:hint="eastAsia"/>
            <w:color w:val="auto"/>
          </w:rPr>
          <w:t>陸、營造安全永續的友善校園</w:t>
        </w:r>
        <w:r w:rsidRPr="008729B5">
          <w:rPr>
            <w:webHidden/>
          </w:rPr>
          <w:tab/>
        </w:r>
        <w:r w:rsidRPr="008729B5">
          <w:rPr>
            <w:webHidden/>
          </w:rPr>
          <w:fldChar w:fldCharType="begin"/>
        </w:r>
        <w:r w:rsidRPr="008729B5">
          <w:rPr>
            <w:webHidden/>
          </w:rPr>
          <w:instrText xml:space="preserve"> PAGEREF _Toc473125927 \h </w:instrText>
        </w:r>
        <w:r w:rsidRPr="008729B5">
          <w:rPr>
            <w:webHidden/>
          </w:rPr>
        </w:r>
        <w:r w:rsidRPr="008729B5">
          <w:rPr>
            <w:webHidden/>
          </w:rPr>
          <w:fldChar w:fldCharType="separate"/>
        </w:r>
        <w:r w:rsidR="00A56325">
          <w:rPr>
            <w:webHidden/>
          </w:rPr>
          <w:t>35</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28" w:history="1">
        <w:r w:rsidRPr="008729B5">
          <w:rPr>
            <w:rStyle w:val="af9"/>
            <w:rFonts w:hint="eastAsia"/>
            <w:color w:val="auto"/>
          </w:rPr>
          <w:t>柒、培育專業熱忱的優質教師</w:t>
        </w:r>
        <w:r w:rsidRPr="008729B5">
          <w:rPr>
            <w:webHidden/>
          </w:rPr>
          <w:tab/>
        </w:r>
        <w:r w:rsidRPr="008729B5">
          <w:rPr>
            <w:webHidden/>
          </w:rPr>
          <w:fldChar w:fldCharType="begin"/>
        </w:r>
        <w:r w:rsidRPr="008729B5">
          <w:rPr>
            <w:webHidden/>
          </w:rPr>
          <w:instrText xml:space="preserve"> PAGEREF _Toc473125928 \h </w:instrText>
        </w:r>
        <w:r w:rsidRPr="008729B5">
          <w:rPr>
            <w:webHidden/>
          </w:rPr>
        </w:r>
        <w:r w:rsidRPr="008729B5">
          <w:rPr>
            <w:webHidden/>
          </w:rPr>
          <w:fldChar w:fldCharType="separate"/>
        </w:r>
        <w:r w:rsidR="00A56325">
          <w:rPr>
            <w:webHidden/>
          </w:rPr>
          <w:t>43</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29" w:history="1">
        <w:r w:rsidRPr="008729B5">
          <w:rPr>
            <w:rStyle w:val="af9"/>
            <w:rFonts w:hint="eastAsia"/>
            <w:color w:val="auto"/>
          </w:rPr>
          <w:t>捌、培養學生的前瞻應用能力</w:t>
        </w:r>
        <w:r w:rsidRPr="008729B5">
          <w:rPr>
            <w:webHidden/>
          </w:rPr>
          <w:tab/>
        </w:r>
        <w:r w:rsidRPr="008729B5">
          <w:rPr>
            <w:webHidden/>
          </w:rPr>
          <w:fldChar w:fldCharType="begin"/>
        </w:r>
        <w:r w:rsidRPr="008729B5">
          <w:rPr>
            <w:webHidden/>
          </w:rPr>
          <w:instrText xml:space="preserve"> PAGEREF _Toc473125929 \h </w:instrText>
        </w:r>
        <w:r w:rsidRPr="008729B5">
          <w:rPr>
            <w:webHidden/>
          </w:rPr>
        </w:r>
        <w:r w:rsidRPr="008729B5">
          <w:rPr>
            <w:webHidden/>
          </w:rPr>
          <w:fldChar w:fldCharType="separate"/>
        </w:r>
        <w:r w:rsidR="00A56325">
          <w:rPr>
            <w:webHidden/>
          </w:rPr>
          <w:t>49</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30" w:history="1">
        <w:r w:rsidRPr="008729B5">
          <w:rPr>
            <w:rStyle w:val="af9"/>
            <w:rFonts w:hint="eastAsia"/>
            <w:color w:val="auto"/>
          </w:rPr>
          <w:t>玖、保障偏鄉弱勢學生的權益</w:t>
        </w:r>
        <w:r w:rsidRPr="008729B5">
          <w:rPr>
            <w:webHidden/>
          </w:rPr>
          <w:tab/>
        </w:r>
        <w:r w:rsidRPr="008729B5">
          <w:rPr>
            <w:webHidden/>
          </w:rPr>
          <w:fldChar w:fldCharType="begin"/>
        </w:r>
        <w:r w:rsidRPr="008729B5">
          <w:rPr>
            <w:webHidden/>
          </w:rPr>
          <w:instrText xml:space="preserve"> PAGEREF _Toc473125930 \h </w:instrText>
        </w:r>
        <w:r w:rsidRPr="008729B5">
          <w:rPr>
            <w:webHidden/>
          </w:rPr>
        </w:r>
        <w:r w:rsidRPr="008729B5">
          <w:rPr>
            <w:webHidden/>
          </w:rPr>
          <w:fldChar w:fldCharType="separate"/>
        </w:r>
        <w:r w:rsidR="00A56325">
          <w:rPr>
            <w:webHidden/>
          </w:rPr>
          <w:t>56</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31" w:history="1">
        <w:r w:rsidRPr="008729B5">
          <w:rPr>
            <w:rStyle w:val="af9"/>
            <w:rFonts w:hint="eastAsia"/>
            <w:color w:val="auto"/>
          </w:rPr>
          <w:t>拾、落實多元文化教育與傳承</w:t>
        </w:r>
        <w:r w:rsidRPr="008729B5">
          <w:rPr>
            <w:webHidden/>
          </w:rPr>
          <w:tab/>
        </w:r>
        <w:r w:rsidRPr="008729B5">
          <w:rPr>
            <w:webHidden/>
          </w:rPr>
          <w:fldChar w:fldCharType="begin"/>
        </w:r>
        <w:r w:rsidRPr="008729B5">
          <w:rPr>
            <w:webHidden/>
          </w:rPr>
          <w:instrText xml:space="preserve"> PAGEREF _Toc473125931 \h </w:instrText>
        </w:r>
        <w:r w:rsidRPr="008729B5">
          <w:rPr>
            <w:webHidden/>
          </w:rPr>
        </w:r>
        <w:r w:rsidRPr="008729B5">
          <w:rPr>
            <w:webHidden/>
          </w:rPr>
          <w:fldChar w:fldCharType="separate"/>
        </w:r>
        <w:r w:rsidR="00A56325">
          <w:rPr>
            <w:webHidden/>
          </w:rPr>
          <w:t>64</w:t>
        </w:r>
        <w:r w:rsidRPr="008729B5">
          <w:rPr>
            <w:webHidden/>
          </w:rPr>
          <w:fldChar w:fldCharType="end"/>
        </w:r>
      </w:hyperlink>
    </w:p>
    <w:p w:rsidR="0013274A" w:rsidRPr="008729B5" w:rsidRDefault="0013274A" w:rsidP="0013274A">
      <w:pPr>
        <w:pStyle w:val="24"/>
        <w:rPr>
          <w:rFonts w:ascii="Calibri" w:eastAsia="新細明體" w:hAnsi="Calibri" w:hint="eastAsia"/>
          <w:b w:val="0"/>
          <w:bCs w:val="0"/>
          <w:sz w:val="24"/>
          <w:szCs w:val="22"/>
        </w:rPr>
      </w:pPr>
      <w:hyperlink w:anchor="_Toc473125932" w:history="1">
        <w:r w:rsidRPr="008729B5">
          <w:rPr>
            <w:rStyle w:val="af9"/>
            <w:rFonts w:hint="eastAsia"/>
            <w:color w:val="auto"/>
          </w:rPr>
          <w:t>拾壹、促進多元參與的青年發展</w:t>
        </w:r>
        <w:r w:rsidRPr="008729B5">
          <w:rPr>
            <w:webHidden/>
          </w:rPr>
          <w:tab/>
        </w:r>
        <w:r w:rsidRPr="008729B5">
          <w:rPr>
            <w:webHidden/>
          </w:rPr>
          <w:fldChar w:fldCharType="begin"/>
        </w:r>
        <w:r w:rsidRPr="008729B5">
          <w:rPr>
            <w:webHidden/>
          </w:rPr>
          <w:instrText xml:space="preserve"> PAGEREF _Toc473125932 \h </w:instrText>
        </w:r>
        <w:r w:rsidRPr="008729B5">
          <w:rPr>
            <w:webHidden/>
          </w:rPr>
        </w:r>
        <w:r w:rsidRPr="008729B5">
          <w:rPr>
            <w:webHidden/>
          </w:rPr>
          <w:fldChar w:fldCharType="separate"/>
        </w:r>
        <w:r w:rsidR="00A56325">
          <w:rPr>
            <w:webHidden/>
          </w:rPr>
          <w:t>69</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35" w:history="1">
        <w:r w:rsidRPr="008729B5">
          <w:rPr>
            <w:rStyle w:val="af9"/>
            <w:rFonts w:hint="eastAsia"/>
            <w:color w:val="auto"/>
          </w:rPr>
          <w:t>拾貳、打造終身學習的教育體系</w:t>
        </w:r>
        <w:r w:rsidRPr="008729B5">
          <w:rPr>
            <w:webHidden/>
          </w:rPr>
          <w:tab/>
        </w:r>
        <w:r w:rsidRPr="008729B5">
          <w:rPr>
            <w:webHidden/>
          </w:rPr>
          <w:fldChar w:fldCharType="begin"/>
        </w:r>
        <w:r w:rsidRPr="008729B5">
          <w:rPr>
            <w:webHidden/>
          </w:rPr>
          <w:instrText xml:space="preserve"> PAGEREF _Toc473125935 \h </w:instrText>
        </w:r>
        <w:r w:rsidRPr="008729B5">
          <w:rPr>
            <w:webHidden/>
          </w:rPr>
        </w:r>
        <w:r w:rsidRPr="008729B5">
          <w:rPr>
            <w:webHidden/>
          </w:rPr>
          <w:fldChar w:fldCharType="separate"/>
        </w:r>
        <w:r w:rsidR="00A56325">
          <w:rPr>
            <w:webHidden/>
          </w:rPr>
          <w:t>77</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36" w:history="1">
        <w:r w:rsidRPr="008729B5">
          <w:rPr>
            <w:rStyle w:val="af9"/>
            <w:rFonts w:hint="eastAsia"/>
            <w:color w:val="auto"/>
          </w:rPr>
          <w:t>拾參、培育宏觀視野的國際人才</w:t>
        </w:r>
        <w:r w:rsidRPr="008729B5">
          <w:rPr>
            <w:webHidden/>
          </w:rPr>
          <w:tab/>
        </w:r>
        <w:r w:rsidRPr="008729B5">
          <w:rPr>
            <w:webHidden/>
          </w:rPr>
          <w:fldChar w:fldCharType="begin"/>
        </w:r>
        <w:r w:rsidRPr="008729B5">
          <w:rPr>
            <w:webHidden/>
          </w:rPr>
          <w:instrText xml:space="preserve"> PAGEREF _Toc473125936 \h </w:instrText>
        </w:r>
        <w:r w:rsidRPr="008729B5">
          <w:rPr>
            <w:webHidden/>
          </w:rPr>
        </w:r>
        <w:r w:rsidRPr="008729B5">
          <w:rPr>
            <w:webHidden/>
          </w:rPr>
          <w:fldChar w:fldCharType="separate"/>
        </w:r>
        <w:r w:rsidR="00A56325">
          <w:rPr>
            <w:webHidden/>
          </w:rPr>
          <w:t>82</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37" w:history="1">
        <w:r w:rsidRPr="008729B5">
          <w:rPr>
            <w:rStyle w:val="af9"/>
            <w:rFonts w:hint="eastAsia"/>
            <w:color w:val="auto"/>
          </w:rPr>
          <w:t>拾肆、推展全民活力的運動競技</w:t>
        </w:r>
        <w:r w:rsidRPr="008729B5">
          <w:rPr>
            <w:webHidden/>
          </w:rPr>
          <w:tab/>
        </w:r>
        <w:r w:rsidRPr="008729B5">
          <w:rPr>
            <w:webHidden/>
          </w:rPr>
          <w:fldChar w:fldCharType="begin"/>
        </w:r>
        <w:r w:rsidRPr="008729B5">
          <w:rPr>
            <w:webHidden/>
          </w:rPr>
          <w:instrText xml:space="preserve"> PAGEREF _Toc473125937 \h </w:instrText>
        </w:r>
        <w:r w:rsidRPr="008729B5">
          <w:rPr>
            <w:webHidden/>
          </w:rPr>
        </w:r>
        <w:r w:rsidRPr="008729B5">
          <w:rPr>
            <w:webHidden/>
          </w:rPr>
          <w:fldChar w:fldCharType="separate"/>
        </w:r>
        <w:r w:rsidR="00A56325">
          <w:rPr>
            <w:webHidden/>
          </w:rPr>
          <w:t>92</w:t>
        </w:r>
        <w:r w:rsidRPr="008729B5">
          <w:rPr>
            <w:webHidden/>
          </w:rPr>
          <w:fldChar w:fldCharType="end"/>
        </w:r>
      </w:hyperlink>
    </w:p>
    <w:p w:rsidR="0013274A" w:rsidRPr="008729B5" w:rsidRDefault="0013274A">
      <w:pPr>
        <w:pStyle w:val="24"/>
        <w:rPr>
          <w:rFonts w:ascii="Calibri" w:eastAsia="新細明體" w:hAnsi="Calibri"/>
          <w:b w:val="0"/>
          <w:bCs w:val="0"/>
          <w:sz w:val="24"/>
          <w:szCs w:val="22"/>
        </w:rPr>
      </w:pPr>
      <w:hyperlink w:anchor="_Toc473125938" w:history="1">
        <w:r w:rsidRPr="008729B5">
          <w:rPr>
            <w:rStyle w:val="af9"/>
            <w:rFonts w:hint="eastAsia"/>
            <w:color w:val="auto"/>
          </w:rPr>
          <w:t>拾伍、結語</w:t>
        </w:r>
        <w:r w:rsidRPr="008729B5">
          <w:rPr>
            <w:webHidden/>
          </w:rPr>
          <w:tab/>
        </w:r>
        <w:r w:rsidRPr="008729B5">
          <w:rPr>
            <w:webHidden/>
          </w:rPr>
          <w:fldChar w:fldCharType="begin"/>
        </w:r>
        <w:r w:rsidRPr="008729B5">
          <w:rPr>
            <w:webHidden/>
          </w:rPr>
          <w:instrText xml:space="preserve"> PAGEREF _Toc473125938 \h </w:instrText>
        </w:r>
        <w:r w:rsidRPr="008729B5">
          <w:rPr>
            <w:webHidden/>
          </w:rPr>
        </w:r>
        <w:r w:rsidRPr="008729B5">
          <w:rPr>
            <w:webHidden/>
          </w:rPr>
          <w:fldChar w:fldCharType="separate"/>
        </w:r>
        <w:r w:rsidR="00A56325">
          <w:rPr>
            <w:webHidden/>
          </w:rPr>
          <w:t>102</w:t>
        </w:r>
        <w:r w:rsidRPr="008729B5">
          <w:rPr>
            <w:webHidden/>
          </w:rPr>
          <w:fldChar w:fldCharType="end"/>
        </w:r>
      </w:hyperlink>
    </w:p>
    <w:p w:rsidR="00DE313D" w:rsidRPr="008729B5" w:rsidRDefault="000C2D87" w:rsidP="008546B1">
      <w:pPr>
        <w:spacing w:line="600" w:lineRule="exact"/>
        <w:jc w:val="both"/>
        <w:rPr>
          <w:rFonts w:ascii="標楷體" w:eastAsia="標楷體" w:hAnsi="標楷體"/>
          <w:b/>
          <w:bCs/>
          <w:noProof/>
          <w:sz w:val="32"/>
          <w:szCs w:val="32"/>
        </w:rPr>
      </w:pPr>
      <w:r w:rsidRPr="008729B5">
        <w:rPr>
          <w:rFonts w:ascii="標楷體" w:eastAsia="標楷體" w:hAnsi="標楷體"/>
          <w:b/>
          <w:bCs/>
          <w:noProof/>
          <w:sz w:val="32"/>
          <w:szCs w:val="32"/>
        </w:rPr>
        <w:fldChar w:fldCharType="end"/>
      </w:r>
    </w:p>
    <w:p w:rsidR="000C2D87" w:rsidRPr="008729B5" w:rsidRDefault="00DE313D" w:rsidP="008546B1">
      <w:pPr>
        <w:spacing w:line="600" w:lineRule="exact"/>
        <w:jc w:val="both"/>
        <w:rPr>
          <w:rFonts w:ascii="標楷體" w:eastAsia="標楷體" w:hAnsi="標楷體" w:hint="eastAsia"/>
          <w:b/>
          <w:bCs/>
          <w:sz w:val="32"/>
          <w:szCs w:val="32"/>
        </w:rPr>
        <w:sectPr w:rsidR="000C2D87" w:rsidRPr="008729B5" w:rsidSect="00CE087F">
          <w:footerReference w:type="default" r:id="rId8"/>
          <w:pgSz w:w="11906" w:h="16838"/>
          <w:pgMar w:top="1418" w:right="1418" w:bottom="1418" w:left="1418" w:header="851" w:footer="992" w:gutter="0"/>
          <w:pgNumType w:fmt="upperRoman" w:start="1"/>
          <w:cols w:space="425"/>
          <w:docGrid w:type="lines" w:linePitch="360"/>
        </w:sectPr>
      </w:pPr>
      <w:r w:rsidRPr="008729B5">
        <w:rPr>
          <w:rFonts w:ascii="標楷體" w:eastAsia="標楷體" w:hAnsi="標楷體"/>
          <w:b/>
          <w:bCs/>
          <w:noProof/>
          <w:sz w:val="32"/>
          <w:szCs w:val="32"/>
        </w:rPr>
        <w:br w:type="page"/>
      </w:r>
    </w:p>
    <w:p w:rsidR="000C2D87" w:rsidRPr="008729B5" w:rsidRDefault="000C2D87" w:rsidP="008546B1">
      <w:pPr>
        <w:spacing w:line="600" w:lineRule="exact"/>
        <w:jc w:val="both"/>
        <w:rPr>
          <w:rFonts w:ascii="標楷體" w:eastAsia="標楷體" w:hAnsi="標楷體" w:hint="eastAsia"/>
          <w:bCs/>
          <w:sz w:val="32"/>
          <w:szCs w:val="32"/>
        </w:rPr>
      </w:pPr>
      <w:bookmarkStart w:id="1" w:name="_Toc272734646"/>
      <w:r w:rsidRPr="008729B5">
        <w:rPr>
          <w:rFonts w:ascii="標楷體" w:eastAsia="標楷體" w:hAnsi="標楷體"/>
          <w:sz w:val="32"/>
          <w:szCs w:val="32"/>
        </w:rPr>
        <w:lastRenderedPageBreak/>
        <w:t>主席、各位委員女士、先生：</w:t>
      </w:r>
    </w:p>
    <w:p w:rsidR="00160613" w:rsidRPr="008729B5" w:rsidRDefault="008D538A" w:rsidP="008546B1">
      <w:pPr>
        <w:spacing w:line="600" w:lineRule="exact"/>
        <w:ind w:firstLineChars="200" w:firstLine="640"/>
        <w:jc w:val="both"/>
        <w:rPr>
          <w:rFonts w:ascii="標楷體" w:eastAsia="標楷體" w:hAnsi="標楷體" w:hint="eastAsia"/>
          <w:bCs/>
          <w:sz w:val="32"/>
          <w:szCs w:val="32"/>
        </w:rPr>
      </w:pPr>
      <w:bookmarkStart w:id="2" w:name="_Toc335999522"/>
      <w:bookmarkStart w:id="3" w:name="_Toc336000957"/>
      <w:bookmarkStart w:id="4" w:name="_Toc347310983"/>
      <w:bookmarkStart w:id="5" w:name="_Toc349409320"/>
      <w:bookmarkEnd w:id="1"/>
      <w:r w:rsidRPr="008729B5">
        <w:rPr>
          <w:rFonts w:ascii="標楷體" w:eastAsia="標楷體" w:hAnsi="標楷體" w:hint="eastAsia"/>
          <w:bCs/>
          <w:sz w:val="32"/>
          <w:szCs w:val="32"/>
        </w:rPr>
        <w:t>欣逢大院第</w:t>
      </w:r>
      <w:r w:rsidRPr="008729B5">
        <w:rPr>
          <w:rFonts w:ascii="標楷體" w:eastAsia="標楷體" w:hAnsi="標楷體" w:hint="eastAsia"/>
          <w:sz w:val="32"/>
          <w:szCs w:val="32"/>
        </w:rPr>
        <w:t>9</w:t>
      </w:r>
      <w:r w:rsidRPr="008729B5">
        <w:rPr>
          <w:rFonts w:ascii="標楷體" w:eastAsia="標楷體" w:hAnsi="標楷體" w:hint="eastAsia"/>
          <w:bCs/>
          <w:sz w:val="32"/>
          <w:szCs w:val="32"/>
        </w:rPr>
        <w:t>屆第</w:t>
      </w:r>
      <w:r w:rsidR="0085254D" w:rsidRPr="008729B5">
        <w:rPr>
          <w:rFonts w:ascii="標楷體" w:eastAsia="標楷體" w:hAnsi="標楷體" w:hint="eastAsia"/>
          <w:sz w:val="32"/>
          <w:szCs w:val="32"/>
        </w:rPr>
        <w:t>3</w:t>
      </w:r>
      <w:r w:rsidRPr="008729B5">
        <w:rPr>
          <w:rFonts w:ascii="標楷體" w:eastAsia="標楷體" w:hAnsi="標楷體" w:hint="eastAsia"/>
          <w:bCs/>
          <w:sz w:val="32"/>
          <w:szCs w:val="32"/>
        </w:rPr>
        <w:t>會期開議</w:t>
      </w:r>
      <w:r w:rsidRPr="008729B5">
        <w:rPr>
          <w:rFonts w:ascii="標楷體" w:eastAsia="標楷體" w:hAnsi="標楷體"/>
          <w:bCs/>
          <w:sz w:val="32"/>
          <w:szCs w:val="32"/>
        </w:rPr>
        <w:t>，</w:t>
      </w:r>
      <w:r w:rsidRPr="008729B5">
        <w:rPr>
          <w:rFonts w:ascii="標楷體" w:eastAsia="標楷體" w:hAnsi="標楷體" w:hint="eastAsia"/>
          <w:bCs/>
          <w:sz w:val="44"/>
          <w:szCs w:val="52"/>
          <w:vertAlign w:val="superscript"/>
        </w:rPr>
        <w:t>文忠</w:t>
      </w:r>
      <w:r w:rsidRPr="008729B5">
        <w:rPr>
          <w:rFonts w:ascii="標楷體" w:eastAsia="標楷體" w:hAnsi="標楷體" w:hint="eastAsia"/>
          <w:bCs/>
          <w:sz w:val="32"/>
          <w:szCs w:val="32"/>
        </w:rPr>
        <w:t>今日應</w:t>
      </w:r>
      <w:r w:rsidRPr="008729B5">
        <w:rPr>
          <w:rFonts w:ascii="標楷體" w:eastAsia="標楷體" w:hAnsi="標楷體"/>
          <w:bCs/>
          <w:sz w:val="32"/>
          <w:szCs w:val="32"/>
        </w:rPr>
        <w:t>邀列席</w:t>
      </w:r>
      <w:r w:rsidRPr="008729B5">
        <w:rPr>
          <w:rFonts w:ascii="標楷體" w:eastAsia="標楷體" w:hAnsi="標楷體" w:hint="eastAsia"/>
          <w:bCs/>
          <w:sz w:val="32"/>
          <w:szCs w:val="32"/>
        </w:rPr>
        <w:t>貴委員會就本部主管全國教育、體育及青年發展等業務提出</w:t>
      </w:r>
      <w:r w:rsidRPr="008729B5">
        <w:rPr>
          <w:rFonts w:ascii="標楷體" w:eastAsia="標楷體" w:hAnsi="標楷體"/>
          <w:bCs/>
          <w:sz w:val="32"/>
          <w:szCs w:val="32"/>
        </w:rPr>
        <w:t>報告，</w:t>
      </w:r>
      <w:r w:rsidRPr="008729B5">
        <w:rPr>
          <w:rFonts w:ascii="標楷體" w:eastAsia="標楷體" w:hAnsi="標楷體" w:hint="eastAsia"/>
          <w:bCs/>
          <w:sz w:val="32"/>
          <w:szCs w:val="32"/>
        </w:rPr>
        <w:t>並得以躬聆教益，甚</w:t>
      </w:r>
      <w:r w:rsidRPr="008729B5">
        <w:rPr>
          <w:rFonts w:ascii="標楷體" w:eastAsia="標楷體" w:hAnsi="標楷體"/>
          <w:bCs/>
          <w:sz w:val="32"/>
          <w:szCs w:val="32"/>
        </w:rPr>
        <w:t>感榮幸。</w:t>
      </w:r>
      <w:r w:rsidRPr="008729B5">
        <w:rPr>
          <w:rFonts w:ascii="標楷體" w:eastAsia="標楷體" w:hAnsi="標楷體" w:hint="eastAsia"/>
          <w:bCs/>
          <w:sz w:val="44"/>
          <w:szCs w:val="52"/>
          <w:vertAlign w:val="superscript"/>
        </w:rPr>
        <w:t>文忠</w:t>
      </w:r>
      <w:r w:rsidRPr="008729B5">
        <w:rPr>
          <w:rFonts w:ascii="標楷體" w:eastAsia="標楷體" w:hAnsi="標楷體" w:hint="eastAsia"/>
          <w:bCs/>
          <w:sz w:val="32"/>
          <w:szCs w:val="32"/>
        </w:rPr>
        <w:t>自承接政務以來，</w:t>
      </w:r>
      <w:r w:rsidRPr="008729B5">
        <w:rPr>
          <w:rFonts w:ascii="標楷體" w:eastAsia="標楷體" w:hAnsi="標楷體" w:hint="eastAsia"/>
          <w:sz w:val="32"/>
          <w:szCs w:val="32"/>
        </w:rPr>
        <w:t>與本部同仁致力於推動各項教育施政</w:t>
      </w:r>
      <w:r w:rsidRPr="008729B5">
        <w:rPr>
          <w:rFonts w:ascii="標楷體" w:eastAsia="標楷體" w:hAnsi="標楷體" w:hint="eastAsia"/>
          <w:bCs/>
          <w:sz w:val="32"/>
          <w:szCs w:val="32"/>
        </w:rPr>
        <w:t>，承蒙各位委員不吝指教與全力支持，讓教育政策之規劃與執行得以日益精進，謹此致上誠摯的敬意與謝忱。</w:t>
      </w:r>
    </w:p>
    <w:p w:rsidR="00837EC2" w:rsidRPr="008729B5" w:rsidRDefault="001816F0" w:rsidP="00E80799">
      <w:pPr>
        <w:pStyle w:val="22"/>
      </w:pPr>
      <w:bookmarkStart w:id="6" w:name="_Toc473125922"/>
      <w:r w:rsidRPr="008729B5">
        <w:rPr>
          <w:rFonts w:hint="eastAsia"/>
        </w:rPr>
        <w:t>壹、前言</w:t>
      </w:r>
      <w:bookmarkEnd w:id="6"/>
    </w:p>
    <w:p w:rsidR="00A72058" w:rsidRPr="008729B5" w:rsidRDefault="006C2DC6" w:rsidP="008967C5">
      <w:pPr>
        <w:spacing w:line="600" w:lineRule="exact"/>
        <w:jc w:val="both"/>
        <w:rPr>
          <w:rFonts w:ascii="標楷體" w:eastAsia="標楷體" w:hAnsi="標楷體" w:hint="eastAsia"/>
          <w:bCs/>
          <w:sz w:val="32"/>
          <w:szCs w:val="32"/>
        </w:rPr>
      </w:pPr>
      <w:r w:rsidRPr="008729B5">
        <w:rPr>
          <w:rFonts w:ascii="標楷體" w:eastAsia="標楷體" w:hAnsi="標楷體" w:hint="eastAsia"/>
          <w:bCs/>
          <w:sz w:val="32"/>
          <w:szCs w:val="32"/>
        </w:rPr>
        <w:t xml:space="preserve">    本部教育施政核心</w:t>
      </w:r>
      <w:r w:rsidR="00AF24B1" w:rsidRPr="008729B5">
        <w:rPr>
          <w:rFonts w:ascii="標楷體" w:eastAsia="標楷體" w:hAnsi="標楷體" w:hint="eastAsia"/>
          <w:bCs/>
          <w:sz w:val="32"/>
          <w:szCs w:val="32"/>
        </w:rPr>
        <w:t>理念為「以國民學習權取代國家教育權，實現以學習者為中心的教育」</w:t>
      </w:r>
      <w:r w:rsidR="001B72AD" w:rsidRPr="008729B5">
        <w:rPr>
          <w:rFonts w:ascii="標楷體" w:eastAsia="標楷體" w:hAnsi="標楷體" w:hint="eastAsia"/>
          <w:bCs/>
          <w:sz w:val="32"/>
          <w:szCs w:val="32"/>
        </w:rPr>
        <w:t>，確立學生為教育</w:t>
      </w:r>
      <w:r w:rsidR="00117E22" w:rsidRPr="008729B5">
        <w:rPr>
          <w:rFonts w:ascii="標楷體" w:eastAsia="標楷體" w:hAnsi="標楷體" w:hint="eastAsia"/>
          <w:bCs/>
          <w:sz w:val="32"/>
          <w:szCs w:val="32"/>
        </w:rPr>
        <w:t>的主體，以學生</w:t>
      </w:r>
      <w:r w:rsidR="001B72AD" w:rsidRPr="008729B5">
        <w:rPr>
          <w:rFonts w:ascii="標楷體" w:eastAsia="標楷體" w:hAnsi="標楷體" w:hint="eastAsia"/>
          <w:bCs/>
          <w:sz w:val="32"/>
          <w:szCs w:val="32"/>
        </w:rPr>
        <w:t>發展為核心思考</w:t>
      </w:r>
      <w:r w:rsidR="00485A89" w:rsidRPr="008729B5">
        <w:rPr>
          <w:rFonts w:ascii="標楷體" w:eastAsia="標楷體" w:hAnsi="標楷體" w:hint="eastAsia"/>
          <w:bCs/>
          <w:sz w:val="32"/>
          <w:szCs w:val="32"/>
        </w:rPr>
        <w:t>，</w:t>
      </w:r>
      <w:r w:rsidR="00117E22" w:rsidRPr="008729B5">
        <w:rPr>
          <w:rFonts w:ascii="標楷體" w:eastAsia="標楷體" w:hAnsi="標楷體" w:hint="eastAsia"/>
          <w:bCs/>
          <w:sz w:val="32"/>
          <w:szCs w:val="32"/>
        </w:rPr>
        <w:t>建構多元的教育制度，並以國民學習為中心理念，規劃適性學習的教育措施，期</w:t>
      </w:r>
      <w:r w:rsidR="00A72058" w:rsidRPr="008729B5">
        <w:rPr>
          <w:rFonts w:ascii="標楷體" w:eastAsia="標楷體" w:hAnsi="標楷體"/>
          <w:bCs/>
          <w:sz w:val="32"/>
          <w:szCs w:val="32"/>
        </w:rPr>
        <w:t>培養學生</w:t>
      </w:r>
      <w:r w:rsidR="00485A89" w:rsidRPr="008729B5">
        <w:rPr>
          <w:rFonts w:ascii="標楷體" w:eastAsia="標楷體" w:hAnsi="標楷體"/>
          <w:bCs/>
          <w:sz w:val="32"/>
          <w:szCs w:val="32"/>
        </w:rPr>
        <w:t>問題解決</w:t>
      </w:r>
      <w:r w:rsidR="00A72058" w:rsidRPr="008729B5">
        <w:rPr>
          <w:rFonts w:ascii="標楷體" w:eastAsia="標楷體" w:hAnsi="標楷體"/>
          <w:bCs/>
          <w:sz w:val="32"/>
          <w:szCs w:val="32"/>
        </w:rPr>
        <w:t>、生活美學、</w:t>
      </w:r>
      <w:r w:rsidR="00485A89" w:rsidRPr="008729B5">
        <w:rPr>
          <w:rFonts w:ascii="標楷體" w:eastAsia="標楷體" w:hAnsi="標楷體"/>
          <w:bCs/>
          <w:sz w:val="32"/>
          <w:szCs w:val="32"/>
        </w:rPr>
        <w:t>數位跨域整合、獨立思辨</w:t>
      </w:r>
      <w:r w:rsidR="00A72058" w:rsidRPr="008729B5">
        <w:rPr>
          <w:rFonts w:ascii="標楷體" w:eastAsia="標楷體" w:hAnsi="標楷體"/>
          <w:bCs/>
          <w:sz w:val="32"/>
          <w:szCs w:val="32"/>
        </w:rPr>
        <w:t>、團隊合作</w:t>
      </w:r>
      <w:r w:rsidR="00A72058" w:rsidRPr="008729B5">
        <w:rPr>
          <w:rFonts w:ascii="標楷體" w:eastAsia="標楷體" w:hAnsi="標楷體" w:hint="eastAsia"/>
          <w:bCs/>
          <w:sz w:val="32"/>
          <w:szCs w:val="32"/>
        </w:rPr>
        <w:t>及</w:t>
      </w:r>
      <w:r w:rsidR="00A72058" w:rsidRPr="008729B5">
        <w:rPr>
          <w:rFonts w:ascii="標楷體" w:eastAsia="標楷體" w:hAnsi="標楷體"/>
          <w:bCs/>
          <w:sz w:val="32"/>
          <w:szCs w:val="32"/>
        </w:rPr>
        <w:t>多元創新</w:t>
      </w:r>
      <w:r w:rsidR="008967C5" w:rsidRPr="008729B5">
        <w:rPr>
          <w:rFonts w:ascii="標楷體" w:eastAsia="標楷體" w:hAnsi="標楷體" w:hint="eastAsia"/>
          <w:bCs/>
          <w:sz w:val="32"/>
          <w:szCs w:val="32"/>
        </w:rPr>
        <w:t>等</w:t>
      </w:r>
      <w:r w:rsidR="003F1DB3" w:rsidRPr="008729B5">
        <w:rPr>
          <w:rFonts w:ascii="標楷體" w:eastAsia="標楷體" w:hAnsi="標楷體" w:hint="eastAsia"/>
          <w:bCs/>
          <w:sz w:val="32"/>
          <w:szCs w:val="32"/>
        </w:rPr>
        <w:t>6</w:t>
      </w:r>
      <w:r w:rsidR="008967C5" w:rsidRPr="008729B5">
        <w:rPr>
          <w:rFonts w:ascii="標楷體" w:eastAsia="標楷體" w:hAnsi="標楷體"/>
          <w:bCs/>
          <w:sz w:val="32"/>
          <w:szCs w:val="32"/>
        </w:rPr>
        <w:t>個面向的能力</w:t>
      </w:r>
      <w:r w:rsidR="00485A89" w:rsidRPr="008729B5">
        <w:rPr>
          <w:rFonts w:ascii="標楷體" w:eastAsia="標楷體" w:hAnsi="標楷體"/>
          <w:bCs/>
          <w:sz w:val="32"/>
          <w:szCs w:val="32"/>
        </w:rPr>
        <w:t>，</w:t>
      </w:r>
      <w:r w:rsidR="00117E22" w:rsidRPr="008729B5">
        <w:rPr>
          <w:rFonts w:ascii="標楷體" w:eastAsia="標楷體" w:hAnsi="標楷體" w:hint="eastAsia"/>
          <w:bCs/>
          <w:sz w:val="32"/>
          <w:szCs w:val="32"/>
        </w:rPr>
        <w:t>促使</w:t>
      </w:r>
      <w:r w:rsidR="00117E22" w:rsidRPr="008729B5">
        <w:rPr>
          <w:rFonts w:ascii="標楷體" w:eastAsia="標楷體" w:hAnsi="標楷體"/>
          <w:bCs/>
          <w:sz w:val="32"/>
          <w:szCs w:val="32"/>
        </w:rPr>
        <w:t>學生</w:t>
      </w:r>
      <w:r w:rsidR="00117E22" w:rsidRPr="008729B5">
        <w:rPr>
          <w:rFonts w:ascii="標楷體" w:eastAsia="標楷體" w:hAnsi="標楷體" w:hint="eastAsia"/>
          <w:bCs/>
          <w:sz w:val="32"/>
          <w:szCs w:val="32"/>
        </w:rPr>
        <w:t>多元</w:t>
      </w:r>
      <w:r w:rsidR="00485A89" w:rsidRPr="008729B5">
        <w:rPr>
          <w:rFonts w:ascii="標楷體" w:eastAsia="標楷體" w:hAnsi="標楷體"/>
          <w:bCs/>
          <w:sz w:val="32"/>
          <w:szCs w:val="32"/>
        </w:rPr>
        <w:t>適性發展</w:t>
      </w:r>
      <w:r w:rsidR="00485A89" w:rsidRPr="008729B5">
        <w:rPr>
          <w:rFonts w:ascii="標楷體" w:eastAsia="標楷體" w:hAnsi="標楷體" w:hint="eastAsia"/>
          <w:bCs/>
          <w:sz w:val="32"/>
          <w:szCs w:val="32"/>
        </w:rPr>
        <w:t>。</w:t>
      </w:r>
    </w:p>
    <w:p w:rsidR="0075276C" w:rsidRPr="008729B5" w:rsidRDefault="009563CE" w:rsidP="008546B1">
      <w:pPr>
        <w:spacing w:line="600" w:lineRule="exact"/>
        <w:ind w:firstLineChars="221" w:firstLine="707"/>
        <w:jc w:val="both"/>
        <w:rPr>
          <w:rFonts w:ascii="標楷體" w:eastAsia="標楷體" w:hAnsi="標楷體" w:hint="eastAsia"/>
          <w:bCs/>
          <w:sz w:val="32"/>
          <w:szCs w:val="32"/>
        </w:rPr>
      </w:pPr>
      <w:r w:rsidRPr="009563CE">
        <w:rPr>
          <w:rFonts w:ascii="標楷體" w:eastAsia="標楷體" w:hAnsi="標楷體" w:hint="eastAsia"/>
          <w:bCs/>
          <w:sz w:val="32"/>
          <w:szCs w:val="32"/>
        </w:rPr>
        <w:t>本部身為教育政策的啟動者，積極以「滋養」與「培力」兩大概念進行教育制度的調整及創新，優先推動3項重要新政策，首先為配合國家「新南向政策」，基於「以人為本、雙向交流、資源共享」的核心價值，開發強化我國與新南向國家的合作交流；其次為推動「青年教育與就業儲蓄帳戶方案」，透過津貼補助方式，</w:t>
      </w:r>
      <w:r w:rsidRPr="009563CE">
        <w:rPr>
          <w:rFonts w:ascii="標楷體" w:eastAsia="標楷體" w:hAnsi="標楷體"/>
          <w:bCs/>
          <w:sz w:val="32"/>
          <w:szCs w:val="32"/>
        </w:rPr>
        <w:t>提供學生職業試探</w:t>
      </w:r>
      <w:r w:rsidRPr="009563CE">
        <w:rPr>
          <w:rFonts w:ascii="標楷體" w:eastAsia="標楷體" w:hAnsi="標楷體" w:hint="eastAsia"/>
          <w:bCs/>
          <w:sz w:val="32"/>
          <w:szCs w:val="32"/>
        </w:rPr>
        <w:t>的</w:t>
      </w:r>
      <w:r w:rsidRPr="009563CE">
        <w:rPr>
          <w:rFonts w:ascii="標楷體" w:eastAsia="標楷體" w:hAnsi="標楷體"/>
          <w:bCs/>
          <w:sz w:val="32"/>
          <w:szCs w:val="32"/>
        </w:rPr>
        <w:t>機會，建立正確</w:t>
      </w:r>
      <w:r w:rsidRPr="009563CE">
        <w:rPr>
          <w:rFonts w:ascii="標楷體" w:eastAsia="標楷體" w:hAnsi="標楷體" w:hint="eastAsia"/>
          <w:bCs/>
          <w:sz w:val="32"/>
          <w:szCs w:val="32"/>
        </w:rPr>
        <w:t>的</w:t>
      </w:r>
      <w:r w:rsidRPr="009563CE">
        <w:rPr>
          <w:rFonts w:ascii="標楷體" w:eastAsia="標楷體" w:hAnsi="標楷體"/>
          <w:bCs/>
          <w:sz w:val="32"/>
          <w:szCs w:val="32"/>
        </w:rPr>
        <w:t>職業價值觀</w:t>
      </w:r>
      <w:r w:rsidRPr="009563CE">
        <w:rPr>
          <w:rFonts w:ascii="標楷體" w:eastAsia="標楷體" w:hAnsi="標楷體" w:hint="eastAsia"/>
          <w:bCs/>
          <w:sz w:val="32"/>
          <w:szCs w:val="32"/>
        </w:rPr>
        <w:t>；再者為落實「全面免試、就近入學」的政策理念，穩健推動十二年國民基本教育，期待新政策的推動，為教育發展帶來新契機。</w:t>
      </w:r>
      <w:r>
        <w:rPr>
          <w:rFonts w:ascii="標楷體" w:eastAsia="標楷體" w:hAnsi="標楷體" w:hint="eastAsia"/>
          <w:bCs/>
          <w:sz w:val="32"/>
          <w:szCs w:val="32"/>
        </w:rPr>
        <w:t>此外</w:t>
      </w:r>
      <w:r w:rsidR="005C56AD" w:rsidRPr="008729B5">
        <w:rPr>
          <w:rFonts w:ascii="標楷體" w:eastAsia="標楷體" w:hAnsi="標楷體" w:hint="eastAsia"/>
          <w:bCs/>
          <w:sz w:val="32"/>
          <w:szCs w:val="32"/>
        </w:rPr>
        <w:t>，</w:t>
      </w:r>
      <w:r>
        <w:rPr>
          <w:rFonts w:ascii="標楷體" w:eastAsia="標楷體" w:hAnsi="標楷體" w:hint="eastAsia"/>
          <w:bCs/>
          <w:sz w:val="32"/>
          <w:szCs w:val="32"/>
        </w:rPr>
        <w:t>本部提出</w:t>
      </w:r>
      <w:r w:rsidR="006C2DC6" w:rsidRPr="008729B5">
        <w:rPr>
          <w:rFonts w:ascii="標楷體" w:eastAsia="標楷體" w:hAnsi="標楷體" w:hint="eastAsia"/>
          <w:bCs/>
          <w:sz w:val="32"/>
          <w:szCs w:val="32"/>
        </w:rPr>
        <w:t>「</w:t>
      </w:r>
      <w:r w:rsidR="00ED1866" w:rsidRPr="008729B5">
        <w:rPr>
          <w:rFonts w:ascii="標楷體" w:eastAsia="標楷體" w:hAnsi="標楷體" w:hint="eastAsia"/>
          <w:bCs/>
          <w:sz w:val="32"/>
          <w:szCs w:val="32"/>
        </w:rPr>
        <w:t>提供優質公共的學前教育</w:t>
      </w:r>
      <w:r w:rsidR="00117E22" w:rsidRPr="008729B5">
        <w:rPr>
          <w:rFonts w:ascii="標楷體" w:eastAsia="標楷體" w:hAnsi="標楷體" w:hint="eastAsia"/>
          <w:bCs/>
          <w:sz w:val="32"/>
          <w:szCs w:val="32"/>
        </w:rPr>
        <w:t>」、「落實適性揚才的十二年國教</w:t>
      </w:r>
      <w:r w:rsidR="006C2DC6" w:rsidRPr="008729B5">
        <w:rPr>
          <w:rFonts w:ascii="標楷體" w:eastAsia="標楷體" w:hAnsi="標楷體" w:hint="eastAsia"/>
          <w:bCs/>
          <w:sz w:val="32"/>
          <w:szCs w:val="32"/>
        </w:rPr>
        <w:t>」、「</w:t>
      </w:r>
      <w:r w:rsidR="00B30304" w:rsidRPr="008729B5">
        <w:rPr>
          <w:rFonts w:ascii="標楷體" w:eastAsia="標楷體" w:hAnsi="標楷體" w:hint="eastAsia"/>
          <w:bCs/>
          <w:sz w:val="32"/>
          <w:szCs w:val="32"/>
        </w:rPr>
        <w:t>培育務實致用的</w:t>
      </w:r>
      <w:r w:rsidR="00B30304" w:rsidRPr="008729B5">
        <w:rPr>
          <w:rFonts w:ascii="標楷體" w:eastAsia="標楷體" w:hAnsi="標楷體" w:hint="eastAsia"/>
          <w:bCs/>
          <w:sz w:val="32"/>
          <w:szCs w:val="32"/>
        </w:rPr>
        <w:lastRenderedPageBreak/>
        <w:t>技職達人</w:t>
      </w:r>
      <w:r w:rsidR="006C2DC6" w:rsidRPr="008729B5">
        <w:rPr>
          <w:rFonts w:ascii="標楷體" w:eastAsia="標楷體" w:hAnsi="標楷體" w:hint="eastAsia"/>
          <w:bCs/>
          <w:sz w:val="32"/>
          <w:szCs w:val="32"/>
        </w:rPr>
        <w:t>」、「</w:t>
      </w:r>
      <w:r w:rsidR="003B7C91" w:rsidRPr="008729B5">
        <w:rPr>
          <w:rFonts w:ascii="標楷體" w:eastAsia="標楷體" w:hAnsi="標楷體" w:hint="eastAsia"/>
          <w:bCs/>
          <w:sz w:val="32"/>
          <w:szCs w:val="32"/>
        </w:rPr>
        <w:t>深耕創新特色的高等教育</w:t>
      </w:r>
      <w:r w:rsidR="006C2DC6" w:rsidRPr="008729B5">
        <w:rPr>
          <w:rFonts w:ascii="標楷體" w:eastAsia="標楷體" w:hAnsi="標楷體" w:hint="eastAsia"/>
          <w:bCs/>
          <w:sz w:val="32"/>
          <w:szCs w:val="32"/>
        </w:rPr>
        <w:t>」、</w:t>
      </w:r>
      <w:r w:rsidR="00B30304" w:rsidRPr="008729B5">
        <w:rPr>
          <w:rFonts w:ascii="標楷體" w:eastAsia="標楷體" w:hAnsi="標楷體" w:hint="eastAsia"/>
          <w:bCs/>
          <w:sz w:val="32"/>
          <w:szCs w:val="32"/>
        </w:rPr>
        <w:t>「營造安全永續的友善校園」、「</w:t>
      </w:r>
      <w:r w:rsidR="003B7C91" w:rsidRPr="008729B5">
        <w:rPr>
          <w:rFonts w:ascii="標楷體" w:eastAsia="標楷體" w:hAnsi="標楷體" w:hint="eastAsia"/>
          <w:bCs/>
          <w:sz w:val="32"/>
          <w:szCs w:val="32"/>
        </w:rPr>
        <w:t>培育專業熱忱的優質教師</w:t>
      </w:r>
      <w:r w:rsidR="00B30304" w:rsidRPr="008729B5">
        <w:rPr>
          <w:rFonts w:ascii="標楷體" w:eastAsia="標楷體" w:hAnsi="標楷體" w:hint="eastAsia"/>
          <w:bCs/>
          <w:sz w:val="32"/>
          <w:szCs w:val="32"/>
        </w:rPr>
        <w:t>」、「培養學生</w:t>
      </w:r>
      <w:r w:rsidR="006C2DC6" w:rsidRPr="008729B5">
        <w:rPr>
          <w:rFonts w:ascii="標楷體" w:eastAsia="標楷體" w:hAnsi="標楷體" w:hint="eastAsia"/>
          <w:bCs/>
          <w:sz w:val="32"/>
          <w:szCs w:val="32"/>
        </w:rPr>
        <w:t>的前瞻</w:t>
      </w:r>
      <w:r w:rsidR="00B30304" w:rsidRPr="008729B5">
        <w:rPr>
          <w:rFonts w:ascii="標楷體" w:eastAsia="標楷體" w:hAnsi="標楷體" w:hint="eastAsia"/>
          <w:bCs/>
          <w:sz w:val="32"/>
          <w:szCs w:val="32"/>
        </w:rPr>
        <w:t>應用</w:t>
      </w:r>
      <w:r w:rsidR="006C2DC6" w:rsidRPr="008729B5">
        <w:rPr>
          <w:rFonts w:ascii="標楷體" w:eastAsia="標楷體" w:hAnsi="標楷體" w:hint="eastAsia"/>
          <w:bCs/>
          <w:sz w:val="32"/>
          <w:szCs w:val="32"/>
        </w:rPr>
        <w:t>能力」、「</w:t>
      </w:r>
      <w:r w:rsidR="00B30304" w:rsidRPr="008729B5">
        <w:rPr>
          <w:rFonts w:ascii="標楷體" w:eastAsia="標楷體" w:hAnsi="標楷體" w:hint="eastAsia"/>
          <w:bCs/>
          <w:sz w:val="32"/>
          <w:szCs w:val="32"/>
        </w:rPr>
        <w:t>保障偏鄉</w:t>
      </w:r>
      <w:r w:rsidR="006C2DC6" w:rsidRPr="008729B5">
        <w:rPr>
          <w:rFonts w:ascii="標楷體" w:eastAsia="標楷體" w:hAnsi="標楷體" w:hint="eastAsia"/>
          <w:bCs/>
          <w:sz w:val="32"/>
          <w:szCs w:val="32"/>
        </w:rPr>
        <w:t>弱勢學生</w:t>
      </w:r>
      <w:r w:rsidR="00B30304" w:rsidRPr="008729B5">
        <w:rPr>
          <w:rFonts w:ascii="標楷體" w:eastAsia="標楷體" w:hAnsi="標楷體" w:hint="eastAsia"/>
          <w:bCs/>
          <w:sz w:val="32"/>
          <w:szCs w:val="32"/>
        </w:rPr>
        <w:t>的</w:t>
      </w:r>
      <w:r w:rsidR="006C2DC6" w:rsidRPr="008729B5">
        <w:rPr>
          <w:rFonts w:ascii="標楷體" w:eastAsia="標楷體" w:hAnsi="標楷體" w:hint="eastAsia"/>
          <w:bCs/>
          <w:sz w:val="32"/>
          <w:szCs w:val="32"/>
        </w:rPr>
        <w:t>權益」、「</w:t>
      </w:r>
      <w:r w:rsidR="003B7C91" w:rsidRPr="008729B5">
        <w:rPr>
          <w:rFonts w:ascii="標楷體" w:eastAsia="標楷體" w:hAnsi="標楷體" w:hint="eastAsia"/>
          <w:bCs/>
          <w:sz w:val="32"/>
          <w:szCs w:val="32"/>
        </w:rPr>
        <w:t>落實多元文化教育與傳承</w:t>
      </w:r>
      <w:r w:rsidR="006C2DC6" w:rsidRPr="008729B5">
        <w:rPr>
          <w:rFonts w:ascii="標楷體" w:eastAsia="標楷體" w:hAnsi="標楷體" w:hint="eastAsia"/>
          <w:bCs/>
          <w:sz w:val="32"/>
          <w:szCs w:val="32"/>
        </w:rPr>
        <w:t>」、「</w:t>
      </w:r>
      <w:r w:rsidR="003B7C91" w:rsidRPr="008729B5">
        <w:rPr>
          <w:rFonts w:ascii="標楷體" w:eastAsia="標楷體" w:hAnsi="標楷體" w:hint="eastAsia"/>
          <w:bCs/>
          <w:sz w:val="32"/>
          <w:szCs w:val="32"/>
        </w:rPr>
        <w:t>促進多元參與的青年發展</w:t>
      </w:r>
      <w:r w:rsidR="006C2DC6" w:rsidRPr="008729B5">
        <w:rPr>
          <w:rFonts w:ascii="標楷體" w:eastAsia="標楷體" w:hAnsi="標楷體" w:hint="eastAsia"/>
          <w:bCs/>
          <w:sz w:val="32"/>
          <w:szCs w:val="32"/>
        </w:rPr>
        <w:t>」、「</w:t>
      </w:r>
      <w:r w:rsidR="003B7C91" w:rsidRPr="008729B5">
        <w:rPr>
          <w:rFonts w:ascii="標楷體" w:eastAsia="標楷體" w:hAnsi="標楷體" w:hint="eastAsia"/>
          <w:bCs/>
          <w:sz w:val="32"/>
          <w:szCs w:val="32"/>
        </w:rPr>
        <w:t>打造終身學習的教育體系</w:t>
      </w:r>
      <w:r w:rsidR="006C2DC6" w:rsidRPr="008729B5">
        <w:rPr>
          <w:rFonts w:ascii="標楷體" w:eastAsia="標楷體" w:hAnsi="標楷體" w:hint="eastAsia"/>
          <w:bCs/>
          <w:sz w:val="32"/>
          <w:szCs w:val="32"/>
        </w:rPr>
        <w:t>」、</w:t>
      </w:r>
      <w:r w:rsidR="005C56AD" w:rsidRPr="008729B5">
        <w:rPr>
          <w:rFonts w:ascii="新細明體" w:hAnsi="新細明體" w:hint="eastAsia"/>
          <w:bCs/>
          <w:sz w:val="32"/>
          <w:szCs w:val="32"/>
        </w:rPr>
        <w:t>「</w:t>
      </w:r>
      <w:r w:rsidR="00CE3ACC" w:rsidRPr="008729B5">
        <w:rPr>
          <w:rFonts w:ascii="標楷體" w:eastAsia="標楷體" w:hAnsi="標楷體" w:hint="eastAsia"/>
          <w:bCs/>
          <w:sz w:val="32"/>
          <w:szCs w:val="32"/>
        </w:rPr>
        <w:t>培育宏觀視野的國際人才</w:t>
      </w:r>
      <w:r w:rsidR="006C2DC6" w:rsidRPr="008729B5">
        <w:rPr>
          <w:rFonts w:ascii="標楷體" w:eastAsia="標楷體" w:hAnsi="標楷體" w:hint="eastAsia"/>
          <w:bCs/>
          <w:sz w:val="32"/>
          <w:szCs w:val="32"/>
        </w:rPr>
        <w:t>」及「</w:t>
      </w:r>
      <w:r w:rsidR="003B7C91" w:rsidRPr="008729B5">
        <w:rPr>
          <w:rFonts w:ascii="標楷體" w:eastAsia="標楷體" w:hAnsi="標楷體" w:hint="eastAsia"/>
          <w:bCs/>
          <w:sz w:val="32"/>
          <w:szCs w:val="32"/>
        </w:rPr>
        <w:t>推展全民活力的運動競技</w:t>
      </w:r>
      <w:r w:rsidR="006C2DC6" w:rsidRPr="008729B5">
        <w:rPr>
          <w:rFonts w:ascii="標楷體" w:eastAsia="標楷體" w:hAnsi="標楷體" w:hint="eastAsia"/>
          <w:bCs/>
          <w:sz w:val="32"/>
          <w:szCs w:val="32"/>
        </w:rPr>
        <w:t>」</w:t>
      </w:r>
      <w:r w:rsidR="006E05E3" w:rsidRPr="008729B5">
        <w:rPr>
          <w:rFonts w:ascii="標楷體" w:eastAsia="標楷體" w:hAnsi="標楷體" w:hint="eastAsia"/>
          <w:bCs/>
          <w:sz w:val="32"/>
          <w:szCs w:val="32"/>
        </w:rPr>
        <w:t>等</w:t>
      </w:r>
      <w:r w:rsidR="00F354DE" w:rsidRPr="008729B5">
        <w:rPr>
          <w:rFonts w:ascii="標楷體" w:eastAsia="標楷體" w:hAnsi="標楷體" w:hint="eastAsia"/>
          <w:bCs/>
          <w:sz w:val="32"/>
          <w:szCs w:val="32"/>
        </w:rPr>
        <w:t>13</w:t>
      </w:r>
      <w:r w:rsidR="00117E22" w:rsidRPr="008729B5">
        <w:rPr>
          <w:rFonts w:ascii="標楷體" w:eastAsia="標楷體" w:hAnsi="標楷體" w:hint="eastAsia"/>
          <w:bCs/>
          <w:sz w:val="32"/>
          <w:szCs w:val="32"/>
        </w:rPr>
        <w:t>項施政重點，</w:t>
      </w:r>
      <w:r w:rsidR="00F354DE" w:rsidRPr="008729B5">
        <w:rPr>
          <w:rFonts w:ascii="標楷體" w:eastAsia="標楷體" w:hAnsi="標楷體" w:hint="eastAsia"/>
          <w:bCs/>
          <w:spacing w:val="4"/>
          <w:sz w:val="32"/>
          <w:szCs w:val="32"/>
        </w:rPr>
        <w:t>期</w:t>
      </w:r>
      <w:r w:rsidR="00117E22" w:rsidRPr="008729B5">
        <w:rPr>
          <w:rFonts w:ascii="標楷體" w:eastAsia="標楷體" w:hAnsi="標楷體" w:hint="eastAsia"/>
          <w:bCs/>
          <w:spacing w:val="4"/>
          <w:sz w:val="32"/>
          <w:szCs w:val="32"/>
        </w:rPr>
        <w:t>使</w:t>
      </w:r>
      <w:r w:rsidR="00DD2AD4" w:rsidRPr="008729B5">
        <w:rPr>
          <w:rFonts w:ascii="標楷體" w:eastAsia="標楷體" w:hAnsi="標楷體" w:hint="eastAsia"/>
          <w:bCs/>
          <w:spacing w:val="4"/>
          <w:sz w:val="32"/>
          <w:szCs w:val="32"/>
        </w:rPr>
        <w:t>教育政策能</w:t>
      </w:r>
      <w:r w:rsidR="00F354DE" w:rsidRPr="008729B5">
        <w:rPr>
          <w:rFonts w:ascii="標楷體" w:eastAsia="標楷體" w:hAnsi="標楷體" w:hint="eastAsia"/>
          <w:bCs/>
          <w:spacing w:val="4"/>
          <w:sz w:val="32"/>
          <w:szCs w:val="32"/>
        </w:rPr>
        <w:t>與教育現場相連結，作為地方政府與學校的夥伴，持續</w:t>
      </w:r>
      <w:r w:rsidR="00FF3D62" w:rsidRPr="008729B5">
        <w:rPr>
          <w:rFonts w:ascii="標楷體" w:eastAsia="標楷體" w:hAnsi="標楷體" w:hint="eastAsia"/>
          <w:bCs/>
          <w:spacing w:val="4"/>
          <w:sz w:val="32"/>
          <w:szCs w:val="32"/>
        </w:rPr>
        <w:t>加強與</w:t>
      </w:r>
      <w:r w:rsidR="00AF24B1" w:rsidRPr="008729B5">
        <w:rPr>
          <w:rFonts w:ascii="標楷體" w:eastAsia="標楷體" w:hAnsi="標楷體" w:hint="eastAsia"/>
          <w:bCs/>
          <w:spacing w:val="4"/>
          <w:sz w:val="32"/>
          <w:szCs w:val="32"/>
        </w:rPr>
        <w:t>各界的溝通及對話，並且增進各系統的協作與效能</w:t>
      </w:r>
      <w:r w:rsidR="00FF3D62" w:rsidRPr="008729B5">
        <w:rPr>
          <w:rFonts w:ascii="標楷體" w:eastAsia="標楷體" w:hAnsi="標楷體" w:hint="eastAsia"/>
          <w:bCs/>
          <w:spacing w:val="4"/>
          <w:sz w:val="32"/>
          <w:szCs w:val="32"/>
        </w:rPr>
        <w:t>。</w:t>
      </w:r>
    </w:p>
    <w:p w:rsidR="002D5313" w:rsidRPr="008729B5" w:rsidRDefault="002D5313" w:rsidP="008546B1">
      <w:pPr>
        <w:spacing w:line="600" w:lineRule="exact"/>
        <w:jc w:val="both"/>
        <w:rPr>
          <w:rFonts w:ascii="標楷體" w:eastAsia="標楷體" w:hAnsi="標楷體" w:cs="標楷體" w:hint="eastAsia"/>
          <w:sz w:val="32"/>
          <w:szCs w:val="32"/>
        </w:rPr>
      </w:pPr>
      <w:r w:rsidRPr="008729B5">
        <w:rPr>
          <w:rFonts w:ascii="標楷體" w:eastAsia="標楷體" w:hAnsi="標楷體" w:hint="eastAsia"/>
          <w:bCs/>
          <w:sz w:val="32"/>
          <w:szCs w:val="32"/>
        </w:rPr>
        <w:t xml:space="preserve">    未來本部將持續務實推動各項教育政策</w:t>
      </w:r>
      <w:r w:rsidR="00F354DE" w:rsidRPr="008729B5">
        <w:rPr>
          <w:rFonts w:ascii="標楷體" w:eastAsia="標楷體" w:hAnsi="標楷體" w:hint="eastAsia"/>
          <w:sz w:val="32"/>
          <w:szCs w:val="32"/>
        </w:rPr>
        <w:t>，期與各界建立良善的協</w:t>
      </w:r>
      <w:r w:rsidRPr="008729B5">
        <w:rPr>
          <w:rFonts w:ascii="標楷體" w:eastAsia="標楷體" w:hAnsi="標楷體" w:hint="eastAsia"/>
          <w:sz w:val="32"/>
          <w:szCs w:val="32"/>
        </w:rPr>
        <w:t>作夥伴關係</w:t>
      </w:r>
      <w:r w:rsidR="008D1704">
        <w:rPr>
          <w:rFonts w:ascii="標楷體" w:eastAsia="標楷體" w:hAnsi="標楷體" w:hint="eastAsia"/>
          <w:sz w:val="32"/>
          <w:szCs w:val="32"/>
        </w:rPr>
        <w:t>，投注更多資源與力量，共同開展</w:t>
      </w:r>
      <w:r w:rsidR="00C95836" w:rsidRPr="008729B5">
        <w:rPr>
          <w:rFonts w:ascii="標楷體" w:eastAsia="標楷體" w:hAnsi="標楷體" w:hint="eastAsia"/>
          <w:sz w:val="32"/>
          <w:szCs w:val="32"/>
        </w:rPr>
        <w:t>教育新局。以下謹就目前施政作為</w:t>
      </w:r>
      <w:r w:rsidRPr="008729B5">
        <w:rPr>
          <w:rFonts w:ascii="標楷體" w:eastAsia="標楷體" w:hAnsi="標楷體" w:hint="eastAsia"/>
          <w:sz w:val="32"/>
          <w:szCs w:val="32"/>
        </w:rPr>
        <w:t>提出說明，敬請各位委員先進不吝指教。</w:t>
      </w:r>
    </w:p>
    <w:p w:rsidR="00732445" w:rsidRPr="008729B5" w:rsidRDefault="007114BA" w:rsidP="00E80799">
      <w:pPr>
        <w:pStyle w:val="22"/>
        <w:rPr>
          <w:rFonts w:hint="eastAsia"/>
        </w:rPr>
      </w:pPr>
      <w:bookmarkStart w:id="7" w:name="_Toc473125923"/>
      <w:r w:rsidRPr="008729B5">
        <w:rPr>
          <w:rFonts w:hint="eastAsia"/>
        </w:rPr>
        <w:t>貳、提供優質公共的學前教育</w:t>
      </w:r>
      <w:bookmarkEnd w:id="7"/>
    </w:p>
    <w:p w:rsidR="005077B9" w:rsidRPr="008729B5" w:rsidRDefault="005077B9" w:rsidP="008546B1">
      <w:pPr>
        <w:tabs>
          <w:tab w:val="num" w:pos="1080"/>
          <w:tab w:val="num" w:pos="1200"/>
        </w:tabs>
        <w:autoSpaceDE w:val="0"/>
        <w:autoSpaceDN w:val="0"/>
        <w:adjustRightInd w:val="0"/>
        <w:spacing w:line="600" w:lineRule="exact"/>
        <w:ind w:firstLineChars="200" w:firstLine="640"/>
        <w:jc w:val="both"/>
        <w:rPr>
          <w:rFonts w:ascii="標楷體" w:eastAsia="標楷體" w:hAnsi="標楷體"/>
        </w:rPr>
      </w:pPr>
      <w:r w:rsidRPr="008729B5">
        <w:rPr>
          <w:rFonts w:ascii="標楷體" w:eastAsia="標楷體" w:hAnsi="標楷體" w:cs="Arial Unicode MS" w:hint="eastAsia"/>
          <w:bCs/>
          <w:kern w:val="0"/>
          <w:sz w:val="32"/>
          <w:szCs w:val="32"/>
        </w:rPr>
        <w:t>為建構</w:t>
      </w:r>
      <w:r w:rsidRPr="008729B5">
        <w:rPr>
          <w:rFonts w:ascii="標楷體" w:eastAsia="標楷體" w:hAnsi="標楷體" w:hint="eastAsia"/>
          <w:sz w:val="32"/>
          <w:szCs w:val="32"/>
        </w:rPr>
        <w:t>優質</w:t>
      </w:r>
      <w:r w:rsidR="00DD2AD4" w:rsidRPr="008729B5">
        <w:rPr>
          <w:rFonts w:ascii="標楷體" w:eastAsia="標楷體" w:hAnsi="標楷體" w:cs="Arial Unicode MS" w:hint="eastAsia"/>
          <w:bCs/>
          <w:kern w:val="0"/>
          <w:sz w:val="32"/>
          <w:szCs w:val="32"/>
        </w:rPr>
        <w:t>公共</w:t>
      </w:r>
      <w:r w:rsidRPr="008729B5">
        <w:rPr>
          <w:rFonts w:ascii="標楷體" w:eastAsia="標楷體" w:hAnsi="標楷體" w:cs="Arial Unicode MS" w:hint="eastAsia"/>
          <w:bCs/>
          <w:kern w:val="0"/>
          <w:sz w:val="32"/>
          <w:szCs w:val="32"/>
        </w:rPr>
        <w:t>的學前教育，具體減輕家長育兒負擔，</w:t>
      </w:r>
      <w:r w:rsidR="00C830E2" w:rsidRPr="008729B5">
        <w:rPr>
          <w:rFonts w:ascii="標楷體" w:eastAsia="標楷體" w:hAnsi="標楷體" w:cs="Arial Unicode MS" w:hint="eastAsia"/>
          <w:bCs/>
          <w:kern w:val="0"/>
          <w:sz w:val="32"/>
          <w:szCs w:val="32"/>
        </w:rPr>
        <w:t>將</w:t>
      </w:r>
      <w:r w:rsidR="00CF4BF0" w:rsidRPr="008729B5">
        <w:rPr>
          <w:rFonts w:ascii="標楷體" w:eastAsia="標楷體" w:hAnsi="標楷體" w:cs="Arial Unicode MS" w:hint="eastAsia"/>
          <w:bCs/>
          <w:kern w:val="0"/>
          <w:sz w:val="32"/>
          <w:szCs w:val="32"/>
        </w:rPr>
        <w:t>加速推動非營利幼兒園之設置，</w:t>
      </w:r>
      <w:r w:rsidRPr="008729B5">
        <w:rPr>
          <w:rFonts w:ascii="標楷體" w:eastAsia="標楷體" w:hAnsi="標楷體" w:cs="Arial Unicode MS" w:hint="eastAsia"/>
          <w:bCs/>
          <w:kern w:val="0"/>
          <w:sz w:val="32"/>
          <w:szCs w:val="32"/>
        </w:rPr>
        <w:t>逐步提升公共化教保服務供應量，</w:t>
      </w:r>
      <w:r w:rsidR="00CF4BF0" w:rsidRPr="008729B5">
        <w:rPr>
          <w:rFonts w:ascii="標楷體" w:eastAsia="標楷體" w:hAnsi="標楷體" w:cs="Arial Unicode MS" w:hint="eastAsia"/>
          <w:bCs/>
          <w:kern w:val="0"/>
          <w:sz w:val="32"/>
          <w:szCs w:val="32"/>
        </w:rPr>
        <w:t>並</w:t>
      </w:r>
      <w:r w:rsidRPr="008729B5">
        <w:rPr>
          <w:rFonts w:ascii="標楷體" w:eastAsia="標楷體" w:hAnsi="標楷體" w:cs="Arial Unicode MS" w:hint="eastAsia"/>
          <w:bCs/>
          <w:kern w:val="0"/>
          <w:sz w:val="32"/>
          <w:szCs w:val="32"/>
        </w:rPr>
        <w:t>積</w:t>
      </w:r>
      <w:r w:rsidR="00CF4BF0" w:rsidRPr="008729B5">
        <w:rPr>
          <w:rFonts w:ascii="標楷體" w:eastAsia="標楷體" w:hAnsi="標楷體" w:cs="Arial Unicode MS" w:hint="eastAsia"/>
          <w:bCs/>
          <w:kern w:val="0"/>
          <w:sz w:val="32"/>
          <w:szCs w:val="32"/>
        </w:rPr>
        <w:t>極改善學前教保服務人員勞動條件，保障薪資待遇福利，提供平價、優質、近便的教保服務</w:t>
      </w:r>
      <w:r w:rsidRPr="008729B5">
        <w:rPr>
          <w:rFonts w:ascii="標楷體" w:eastAsia="標楷體" w:hAnsi="標楷體" w:cs="Arial Unicode MS" w:hint="eastAsia"/>
          <w:bCs/>
          <w:kern w:val="0"/>
          <w:sz w:val="32"/>
          <w:szCs w:val="32"/>
        </w:rPr>
        <w:t>。</w:t>
      </w:r>
    </w:p>
    <w:p w:rsidR="005077B9" w:rsidRPr="008729B5" w:rsidRDefault="005077B9" w:rsidP="00117E22">
      <w:pPr>
        <w:spacing w:before="240" w:after="240" w:line="600" w:lineRule="exact"/>
        <w:ind w:left="1"/>
        <w:jc w:val="both"/>
        <w:rPr>
          <w:rFonts w:ascii="標楷體" w:eastAsia="標楷體" w:hAnsi="標楷體"/>
          <w:b/>
          <w:bCs/>
          <w:sz w:val="28"/>
          <w:szCs w:val="28"/>
        </w:rPr>
      </w:pPr>
      <w:r w:rsidRPr="008729B5">
        <w:rPr>
          <w:rFonts w:ascii="標楷體" w:eastAsia="標楷體" w:hAnsi="標楷體" w:hint="eastAsia"/>
          <w:b/>
          <w:bCs/>
          <w:sz w:val="36"/>
          <w:szCs w:val="36"/>
        </w:rPr>
        <w:t>一</w:t>
      </w:r>
      <w:r w:rsidRPr="008729B5">
        <w:rPr>
          <w:rFonts w:ascii="標楷體" w:eastAsia="標楷體" w:hAnsi="標楷體"/>
          <w:b/>
          <w:bCs/>
          <w:sz w:val="36"/>
          <w:szCs w:val="36"/>
        </w:rPr>
        <w:t>、</w:t>
      </w:r>
      <w:r w:rsidRPr="008729B5">
        <w:rPr>
          <w:rFonts w:ascii="標楷體" w:eastAsia="標楷體" w:hAnsi="標楷體" w:hint="eastAsia"/>
          <w:b/>
          <w:bCs/>
          <w:sz w:val="36"/>
          <w:szCs w:val="36"/>
        </w:rPr>
        <w:t>逐步擴大公共化教保服務供應量</w:t>
      </w:r>
    </w:p>
    <w:p w:rsidR="005077B9" w:rsidRPr="008729B5" w:rsidRDefault="005077B9"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5077B9" w:rsidRPr="008729B5" w:rsidRDefault="00077198" w:rsidP="008546B1">
      <w:pPr>
        <w:tabs>
          <w:tab w:val="left" w:pos="709"/>
          <w:tab w:val="num" w:pos="1080"/>
          <w:tab w:val="num" w:pos="1200"/>
        </w:tabs>
        <w:autoSpaceDE w:val="0"/>
        <w:autoSpaceDN w:val="0"/>
        <w:adjustRightInd w:val="0"/>
        <w:spacing w:line="600" w:lineRule="exact"/>
        <w:ind w:leftChars="236" w:left="566" w:firstLine="708"/>
        <w:jc w:val="both"/>
        <w:rPr>
          <w:rFonts w:ascii="標楷體" w:eastAsia="標楷體" w:hAnsi="標楷體"/>
          <w:sz w:val="32"/>
          <w:szCs w:val="32"/>
        </w:rPr>
      </w:pPr>
      <w:r w:rsidRPr="008729B5">
        <w:rPr>
          <w:rFonts w:ascii="標楷體" w:eastAsia="標楷體" w:hAnsi="標楷體" w:hint="eastAsia"/>
          <w:sz w:val="32"/>
          <w:szCs w:val="32"/>
        </w:rPr>
        <w:t>為提供平價、近便且優質之公共化教保服務，具體減輕家長育兒負擔，本部持續協助各地方政府增設非營利幼兒園及公立幼兒園，以擴大近便性與可及性兼具之公共化教保服務；另處於經濟、文化、身心、族群及區域等不利條件之幼兒，可優先進入非</w:t>
      </w:r>
      <w:r w:rsidRPr="008729B5">
        <w:rPr>
          <w:rFonts w:ascii="標楷體" w:eastAsia="標楷體" w:hAnsi="標楷體" w:hint="eastAsia"/>
          <w:sz w:val="32"/>
          <w:szCs w:val="32"/>
        </w:rPr>
        <w:lastRenderedPageBreak/>
        <w:t>營利幼兒園及公立幼兒園，保障其接受適當教保服務之機會</w:t>
      </w:r>
      <w:r w:rsidR="005077B9" w:rsidRPr="008729B5">
        <w:rPr>
          <w:rFonts w:ascii="標楷體" w:eastAsia="標楷體" w:hAnsi="標楷體" w:hint="eastAsia"/>
          <w:sz w:val="32"/>
          <w:szCs w:val="32"/>
        </w:rPr>
        <w:t>。</w:t>
      </w:r>
    </w:p>
    <w:p w:rsidR="005077B9" w:rsidRPr="008729B5" w:rsidRDefault="005077B9"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5077B9" w:rsidRPr="008729B5" w:rsidRDefault="00284E6E" w:rsidP="008546B1">
      <w:pPr>
        <w:tabs>
          <w:tab w:val="num" w:pos="1080"/>
          <w:tab w:val="num" w:pos="1200"/>
        </w:tabs>
        <w:autoSpaceDE w:val="0"/>
        <w:autoSpaceDN w:val="0"/>
        <w:adjustRightInd w:val="0"/>
        <w:spacing w:line="600" w:lineRule="exact"/>
        <w:ind w:leftChars="236" w:left="566" w:firstLine="708"/>
        <w:jc w:val="both"/>
        <w:rPr>
          <w:rFonts w:ascii="標楷體" w:eastAsia="標楷體" w:hAnsi="標楷體"/>
          <w:sz w:val="32"/>
          <w:szCs w:val="32"/>
        </w:rPr>
      </w:pPr>
      <w:r w:rsidRPr="008729B5">
        <w:rPr>
          <w:rFonts w:ascii="標楷體" w:eastAsia="標楷體" w:hAnsi="標楷體" w:hint="eastAsia"/>
          <w:sz w:val="32"/>
          <w:szCs w:val="32"/>
        </w:rPr>
        <w:t>目前幼兒就讀公私立幼兒園比例約</w:t>
      </w:r>
      <w:r w:rsidRPr="008729B5">
        <w:rPr>
          <w:rFonts w:ascii="標楷體" w:eastAsia="標楷體" w:hAnsi="標楷體"/>
          <w:sz w:val="32"/>
          <w:szCs w:val="32"/>
        </w:rPr>
        <w:t>3</w:t>
      </w:r>
      <w:r w:rsidRPr="008729B5">
        <w:rPr>
          <w:rFonts w:ascii="標楷體" w:eastAsia="標楷體" w:hAnsi="標楷體" w:hint="eastAsia"/>
          <w:sz w:val="32"/>
          <w:szCs w:val="32"/>
        </w:rPr>
        <w:t>：</w:t>
      </w:r>
      <w:r w:rsidRPr="008729B5">
        <w:rPr>
          <w:rFonts w:ascii="標楷體" w:eastAsia="標楷體" w:hAnsi="標楷體"/>
          <w:sz w:val="32"/>
          <w:szCs w:val="32"/>
        </w:rPr>
        <w:t>7</w:t>
      </w:r>
      <w:r w:rsidRPr="008729B5">
        <w:rPr>
          <w:rFonts w:ascii="標楷體" w:eastAsia="標楷體" w:hAnsi="標楷體" w:hint="eastAsia"/>
          <w:sz w:val="32"/>
          <w:szCs w:val="32"/>
        </w:rPr>
        <w:t>，為持續增加幼兒入公共化幼兒園就讀之機會，</w:t>
      </w:r>
      <w:r w:rsidR="005077B9" w:rsidRPr="008729B5">
        <w:rPr>
          <w:rFonts w:ascii="標楷體" w:eastAsia="標楷體" w:hAnsi="標楷體" w:hint="eastAsia"/>
          <w:sz w:val="32"/>
          <w:szCs w:val="32"/>
        </w:rPr>
        <w:t>105</w:t>
      </w:r>
      <w:r w:rsidR="00117E22" w:rsidRPr="008729B5">
        <w:rPr>
          <w:rFonts w:ascii="標楷體" w:eastAsia="標楷體" w:hAnsi="標楷體" w:hint="eastAsia"/>
          <w:sz w:val="32"/>
          <w:szCs w:val="32"/>
        </w:rPr>
        <w:t>年本部</w:t>
      </w:r>
      <w:r w:rsidR="005077B9" w:rsidRPr="008729B5">
        <w:rPr>
          <w:rFonts w:ascii="標楷體" w:eastAsia="標楷體" w:hAnsi="標楷體" w:hint="eastAsia"/>
          <w:sz w:val="32"/>
          <w:szCs w:val="32"/>
        </w:rPr>
        <w:t>補助各地方政府增設公立幼兒園(班)計112班，累計增設1,381班；105學年度全國累計已開辦50園非營利幼兒園，逐步提升公共化教保服務供應量，滿足家長之托育需求。</w:t>
      </w:r>
    </w:p>
    <w:p w:rsidR="005077B9" w:rsidRPr="008729B5" w:rsidRDefault="005077B9" w:rsidP="008546B1">
      <w:pPr>
        <w:tabs>
          <w:tab w:val="left" w:pos="567"/>
        </w:tabs>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5077B9" w:rsidRPr="008729B5" w:rsidRDefault="00077198" w:rsidP="008546B1">
      <w:pPr>
        <w:tabs>
          <w:tab w:val="num" w:pos="1080"/>
          <w:tab w:val="num" w:pos="1200"/>
        </w:tabs>
        <w:autoSpaceDE w:val="0"/>
        <w:autoSpaceDN w:val="0"/>
        <w:adjustRightInd w:val="0"/>
        <w:spacing w:line="600" w:lineRule="exact"/>
        <w:ind w:leftChars="236" w:left="566" w:firstLine="708"/>
        <w:jc w:val="both"/>
        <w:rPr>
          <w:rFonts w:ascii="標楷體" w:eastAsia="標楷體" w:hAnsi="標楷體"/>
        </w:rPr>
      </w:pPr>
      <w:r w:rsidRPr="008729B5">
        <w:rPr>
          <w:rFonts w:ascii="標楷體" w:eastAsia="標楷體" w:hAnsi="標楷體" w:hint="eastAsia"/>
          <w:sz w:val="32"/>
          <w:szCs w:val="32"/>
        </w:rPr>
        <w:t>本部刻正研擬「擴大幼兒教保公共化計畫」</w:t>
      </w:r>
      <w:r w:rsidR="006B637A" w:rsidRPr="008729B5">
        <w:rPr>
          <w:rFonts w:ascii="標楷體" w:eastAsia="標楷體" w:hAnsi="標楷體" w:hint="eastAsia"/>
          <w:sz w:val="32"/>
          <w:szCs w:val="32"/>
        </w:rPr>
        <w:t>草案</w:t>
      </w:r>
      <w:r w:rsidRPr="008729B5">
        <w:rPr>
          <w:rFonts w:ascii="標楷體" w:eastAsia="標楷體" w:hAnsi="標楷體" w:hint="eastAsia"/>
          <w:sz w:val="32"/>
          <w:szCs w:val="32"/>
        </w:rPr>
        <w:t>，以穩健提升及公私共好之方向規劃，透過擴展幼兒入園機會及一定比例有機會進入公共化幼兒園之原則，提高幼兒入園人數，減少對私立經營者之衝擊，爰規劃以109年全國2歲至5歲幼兒入園率達6成，其中4成有機會進入公共化幼兒園就讀為目標，規劃106年至109年協助地方政府增設公共化幼兒園達1,000</w:t>
      </w:r>
      <w:r w:rsidR="00B71EFD">
        <w:rPr>
          <w:rFonts w:ascii="標楷體" w:eastAsia="標楷體" w:hAnsi="標楷體" w:hint="eastAsia"/>
          <w:sz w:val="32"/>
          <w:szCs w:val="32"/>
        </w:rPr>
        <w:t>班，並以增設非營利幼兒園為主、</w:t>
      </w:r>
      <w:r w:rsidRPr="008729B5">
        <w:rPr>
          <w:rFonts w:ascii="標楷體" w:eastAsia="標楷體" w:hAnsi="標楷體" w:hint="eastAsia"/>
          <w:sz w:val="32"/>
          <w:szCs w:val="32"/>
        </w:rPr>
        <w:t>公立幼兒園為輔之方式推動</w:t>
      </w:r>
      <w:r w:rsidR="005077B9" w:rsidRPr="008729B5">
        <w:rPr>
          <w:rFonts w:ascii="標楷體" w:eastAsia="標楷體" w:hAnsi="標楷體" w:hint="eastAsia"/>
          <w:sz w:val="32"/>
          <w:szCs w:val="32"/>
        </w:rPr>
        <w:t>。</w:t>
      </w:r>
    </w:p>
    <w:p w:rsidR="005077B9" w:rsidRPr="008729B5" w:rsidRDefault="005077B9" w:rsidP="00117E22">
      <w:pPr>
        <w:spacing w:before="240" w:after="240" w:line="600" w:lineRule="exact"/>
        <w:ind w:left="1"/>
        <w:jc w:val="both"/>
        <w:rPr>
          <w:rFonts w:ascii="標楷體" w:eastAsia="標楷體" w:hAnsi="標楷體"/>
          <w:b/>
          <w:bCs/>
          <w:i/>
          <w:sz w:val="28"/>
          <w:szCs w:val="28"/>
        </w:rPr>
      </w:pPr>
      <w:r w:rsidRPr="008729B5">
        <w:rPr>
          <w:rFonts w:ascii="標楷體" w:eastAsia="標楷體" w:hAnsi="標楷體" w:hint="eastAsia"/>
          <w:b/>
          <w:bCs/>
          <w:sz w:val="36"/>
          <w:szCs w:val="36"/>
        </w:rPr>
        <w:t>二、改善教保服務人員勞動條件</w:t>
      </w:r>
    </w:p>
    <w:p w:rsidR="005077B9" w:rsidRPr="008729B5" w:rsidRDefault="005077B9"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5077B9" w:rsidRPr="008729B5" w:rsidRDefault="005077B9" w:rsidP="008546B1">
      <w:pPr>
        <w:tabs>
          <w:tab w:val="num" w:pos="1080"/>
          <w:tab w:val="num" w:pos="1200"/>
        </w:tabs>
        <w:autoSpaceDE w:val="0"/>
        <w:autoSpaceDN w:val="0"/>
        <w:adjustRightInd w:val="0"/>
        <w:spacing w:line="600" w:lineRule="exact"/>
        <w:ind w:leftChars="236" w:left="566" w:firstLine="708"/>
        <w:jc w:val="both"/>
        <w:rPr>
          <w:rFonts w:ascii="標楷體" w:eastAsia="標楷體" w:hAnsi="標楷體"/>
          <w:sz w:val="32"/>
          <w:szCs w:val="32"/>
        </w:rPr>
      </w:pPr>
      <w:r w:rsidRPr="008729B5">
        <w:rPr>
          <w:rFonts w:ascii="標楷體" w:eastAsia="標楷體" w:hAnsi="標楷體" w:hint="eastAsia"/>
          <w:sz w:val="32"/>
          <w:szCs w:val="32"/>
        </w:rPr>
        <w:t>本部</w:t>
      </w:r>
      <w:r w:rsidR="00284E6E" w:rsidRPr="008729B5">
        <w:rPr>
          <w:rFonts w:ascii="標楷體" w:eastAsia="標楷體" w:hAnsi="標楷體" w:hint="eastAsia"/>
          <w:sz w:val="32"/>
          <w:szCs w:val="32"/>
        </w:rPr>
        <w:t>將幼兒園教職員工之津貼權益、保險及退休制度等項目</w:t>
      </w:r>
      <w:r w:rsidRPr="008729B5">
        <w:rPr>
          <w:rFonts w:ascii="標楷體" w:eastAsia="標楷體" w:hAnsi="標楷體" w:hint="eastAsia"/>
          <w:sz w:val="32"/>
          <w:szCs w:val="32"/>
        </w:rPr>
        <w:t>納入幼兒園</w:t>
      </w:r>
      <w:r w:rsidR="00520465" w:rsidRPr="008729B5">
        <w:rPr>
          <w:rFonts w:ascii="標楷體" w:eastAsia="標楷體" w:hAnsi="標楷體" w:hint="eastAsia"/>
          <w:sz w:val="32"/>
          <w:szCs w:val="32"/>
        </w:rPr>
        <w:t>基礎評鑑指標，以確保幼兒園合法營運，並保障教職員工就業基本權益；</w:t>
      </w:r>
      <w:r w:rsidRPr="008729B5">
        <w:rPr>
          <w:rFonts w:ascii="標楷體" w:eastAsia="標楷體" w:hAnsi="標楷體" w:hint="eastAsia"/>
          <w:sz w:val="32"/>
          <w:szCs w:val="32"/>
        </w:rPr>
        <w:t>另訂定補助要點，對於提供員工友善工作環境且符合一定條件之私立幼兒園給予獎勵，除具鼓勵意義外，並兼具示範引導作用，引領其他私立幼兒園朝友善職場邁進。</w:t>
      </w:r>
    </w:p>
    <w:p w:rsidR="005077B9" w:rsidRPr="008729B5" w:rsidRDefault="00437677" w:rsidP="00D96CBD">
      <w:pPr>
        <w:tabs>
          <w:tab w:val="num" w:pos="1080"/>
          <w:tab w:val="num" w:pos="1200"/>
        </w:tabs>
        <w:autoSpaceDE w:val="0"/>
        <w:autoSpaceDN w:val="0"/>
        <w:adjustRightInd w:val="0"/>
        <w:spacing w:line="600" w:lineRule="exact"/>
        <w:ind w:leftChars="236" w:left="566" w:firstLine="708"/>
        <w:jc w:val="both"/>
        <w:rPr>
          <w:rFonts w:ascii="標楷體" w:eastAsia="標楷體" w:hAnsi="標楷體"/>
          <w:sz w:val="32"/>
          <w:szCs w:val="32"/>
        </w:rPr>
      </w:pPr>
      <w:r w:rsidRPr="008729B5">
        <w:rPr>
          <w:rFonts w:ascii="標楷體" w:eastAsia="標楷體" w:hAnsi="標楷體" w:hint="eastAsia"/>
          <w:sz w:val="32"/>
          <w:szCs w:val="32"/>
        </w:rPr>
        <w:lastRenderedPageBreak/>
        <w:t>此外，本部</w:t>
      </w:r>
      <w:r w:rsidR="00117E22" w:rsidRPr="008729B5">
        <w:rPr>
          <w:rFonts w:ascii="標楷體" w:eastAsia="標楷體" w:hAnsi="標楷體" w:hint="eastAsia"/>
          <w:sz w:val="32"/>
          <w:szCs w:val="32"/>
        </w:rPr>
        <w:t>亦積極推動</w:t>
      </w:r>
      <w:r w:rsidRPr="008729B5">
        <w:rPr>
          <w:rFonts w:ascii="標楷體" w:eastAsia="標楷體" w:hAnsi="標楷體" w:hint="eastAsia"/>
          <w:sz w:val="32"/>
          <w:szCs w:val="32"/>
        </w:rPr>
        <w:t>非營利幼兒園，定</w:t>
      </w:r>
      <w:r w:rsidR="005077B9" w:rsidRPr="008729B5">
        <w:rPr>
          <w:rFonts w:ascii="標楷體" w:eastAsia="標楷體" w:hAnsi="標楷體" w:hint="eastAsia"/>
          <w:sz w:val="32"/>
          <w:szCs w:val="32"/>
        </w:rPr>
        <w:t>有</w:t>
      </w:r>
      <w:r w:rsidR="00516DD3" w:rsidRPr="008729B5">
        <w:rPr>
          <w:rFonts w:ascii="新細明體" w:hAnsi="新細明體" w:hint="eastAsia"/>
          <w:sz w:val="32"/>
          <w:szCs w:val="32"/>
        </w:rPr>
        <w:t>「</w:t>
      </w:r>
      <w:r w:rsidR="005077B9" w:rsidRPr="008729B5">
        <w:rPr>
          <w:rFonts w:ascii="標楷體" w:eastAsia="標楷體" w:hAnsi="標楷體" w:hint="eastAsia"/>
          <w:sz w:val="32"/>
          <w:szCs w:val="32"/>
        </w:rPr>
        <w:t>教保服務人員薪資支給基準</w:t>
      </w:r>
      <w:r w:rsidR="00516DD3" w:rsidRPr="008729B5">
        <w:rPr>
          <w:rFonts w:ascii="新細明體" w:hAnsi="新細明體" w:hint="eastAsia"/>
          <w:sz w:val="32"/>
          <w:szCs w:val="32"/>
        </w:rPr>
        <w:t>」</w:t>
      </w:r>
      <w:r w:rsidR="00C830E2" w:rsidRPr="008729B5">
        <w:rPr>
          <w:rFonts w:ascii="標楷體" w:eastAsia="標楷體" w:hAnsi="標楷體" w:hint="eastAsia"/>
          <w:sz w:val="32"/>
          <w:szCs w:val="32"/>
        </w:rPr>
        <w:t>，提供有保障之薪資待遇福利及</w:t>
      </w:r>
      <w:r w:rsidR="005077B9" w:rsidRPr="008729B5">
        <w:rPr>
          <w:rFonts w:ascii="標楷體" w:eastAsia="標楷體" w:hAnsi="標楷體" w:hint="eastAsia"/>
          <w:sz w:val="32"/>
          <w:szCs w:val="32"/>
        </w:rPr>
        <w:t>合理之勞動條件，可使教保服務人員安心就業，穩定發揮其專業。</w:t>
      </w:r>
    </w:p>
    <w:p w:rsidR="005077B9" w:rsidRPr="008729B5" w:rsidRDefault="005077B9"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5077B9" w:rsidRPr="008729B5" w:rsidRDefault="005077B9" w:rsidP="008546B1">
      <w:pPr>
        <w:adjustRightInd w:val="0"/>
        <w:snapToGrid w:val="0"/>
        <w:spacing w:line="600" w:lineRule="exact"/>
        <w:ind w:leftChars="200" w:left="800" w:hangingChars="100" w:hanging="320"/>
        <w:jc w:val="both"/>
        <w:rPr>
          <w:rFonts w:ascii="標楷體" w:eastAsia="標楷體" w:hAnsi="標楷體"/>
          <w:sz w:val="32"/>
          <w:szCs w:val="32"/>
        </w:rPr>
      </w:pPr>
      <w:r w:rsidRPr="008729B5">
        <w:rPr>
          <w:rFonts w:ascii="標楷體" w:eastAsia="標楷體" w:hAnsi="標楷體" w:hint="eastAsia"/>
          <w:sz w:val="32"/>
          <w:szCs w:val="32"/>
        </w:rPr>
        <w:t>1.現行102學年</w:t>
      </w:r>
      <w:r w:rsidR="00516DD3" w:rsidRPr="008729B5">
        <w:rPr>
          <w:rFonts w:ascii="標楷體" w:eastAsia="標楷體" w:hAnsi="標楷體" w:hint="eastAsia"/>
          <w:sz w:val="32"/>
          <w:szCs w:val="32"/>
        </w:rPr>
        <w:t>度</w:t>
      </w:r>
      <w:r w:rsidRPr="008729B5">
        <w:rPr>
          <w:rFonts w:ascii="標楷體" w:eastAsia="標楷體" w:hAnsi="標楷體" w:hint="eastAsia"/>
          <w:sz w:val="32"/>
          <w:szCs w:val="32"/>
        </w:rPr>
        <w:t>至106學年</w:t>
      </w:r>
      <w:r w:rsidR="00516DD3" w:rsidRPr="008729B5">
        <w:rPr>
          <w:rFonts w:ascii="標楷體" w:eastAsia="標楷體" w:hAnsi="標楷體" w:hint="eastAsia"/>
          <w:sz w:val="32"/>
          <w:szCs w:val="32"/>
        </w:rPr>
        <w:t>度</w:t>
      </w:r>
      <w:r w:rsidRPr="008729B5">
        <w:rPr>
          <w:rFonts w:ascii="標楷體" w:eastAsia="標楷體" w:hAnsi="標楷體" w:hint="eastAsia"/>
          <w:sz w:val="32"/>
          <w:szCs w:val="32"/>
        </w:rPr>
        <w:t>幼兒園基礎評鑑指標</w:t>
      </w:r>
      <w:r w:rsidR="00D96CBD" w:rsidRPr="008729B5">
        <w:rPr>
          <w:rFonts w:ascii="標楷體" w:eastAsia="標楷體" w:hAnsi="標楷體" w:hint="eastAsia"/>
          <w:sz w:val="32"/>
          <w:szCs w:val="32"/>
        </w:rPr>
        <w:t>，</w:t>
      </w:r>
      <w:r w:rsidRPr="008729B5">
        <w:rPr>
          <w:rFonts w:ascii="標楷體" w:eastAsia="標楷體" w:hAnsi="標楷體" w:hint="eastAsia"/>
          <w:sz w:val="32"/>
          <w:szCs w:val="32"/>
        </w:rPr>
        <w:t>已納入檢核教保服務人員實際薪資所得、投保情形及勞退提撥證明文件等，以維護教保服務人員勞動權益。</w:t>
      </w:r>
    </w:p>
    <w:p w:rsidR="005077B9" w:rsidRPr="008729B5" w:rsidRDefault="005077B9" w:rsidP="008546B1">
      <w:pPr>
        <w:autoSpaceDE w:val="0"/>
        <w:autoSpaceDN w:val="0"/>
        <w:adjustRightInd w:val="0"/>
        <w:snapToGrid w:val="0"/>
        <w:spacing w:line="600" w:lineRule="exact"/>
        <w:ind w:leftChars="200" w:left="800" w:hangingChars="100" w:hanging="320"/>
        <w:jc w:val="both"/>
        <w:rPr>
          <w:rFonts w:ascii="標楷體" w:eastAsia="標楷體" w:hAnsi="標楷體"/>
          <w:sz w:val="32"/>
          <w:szCs w:val="32"/>
        </w:rPr>
      </w:pPr>
      <w:r w:rsidRPr="008729B5">
        <w:rPr>
          <w:rFonts w:ascii="標楷體" w:eastAsia="標楷體" w:hAnsi="標楷體" w:hint="eastAsia"/>
          <w:sz w:val="32"/>
          <w:szCs w:val="32"/>
        </w:rPr>
        <w:t>2.</w:t>
      </w:r>
      <w:r w:rsidR="00D96CBD" w:rsidRPr="008729B5">
        <w:rPr>
          <w:rFonts w:ascii="標楷體" w:eastAsia="標楷體" w:hAnsi="標楷體" w:hint="eastAsia"/>
          <w:sz w:val="32"/>
          <w:szCs w:val="32"/>
        </w:rPr>
        <w:t>為提升私立幼兒園申請意願，</w:t>
      </w:r>
      <w:r w:rsidR="00117E22" w:rsidRPr="008729B5">
        <w:rPr>
          <w:rFonts w:ascii="標楷體" w:eastAsia="標楷體" w:hAnsi="標楷體" w:hint="eastAsia"/>
          <w:sz w:val="32"/>
          <w:szCs w:val="32"/>
        </w:rPr>
        <w:t>業</w:t>
      </w:r>
      <w:r w:rsidRPr="008729B5">
        <w:rPr>
          <w:rFonts w:ascii="標楷體" w:eastAsia="標楷體" w:hAnsi="標楷體" w:hint="eastAsia"/>
          <w:sz w:val="32"/>
          <w:szCs w:val="32"/>
        </w:rPr>
        <w:t>修正發布</w:t>
      </w:r>
      <w:r w:rsidR="00F339AD" w:rsidRPr="008729B5">
        <w:rPr>
          <w:rFonts w:ascii="新細明體" w:hAnsi="新細明體" w:hint="eastAsia"/>
          <w:sz w:val="32"/>
          <w:szCs w:val="32"/>
        </w:rPr>
        <w:t>「</w:t>
      </w:r>
      <w:r w:rsidR="00F339AD" w:rsidRPr="008729B5">
        <w:rPr>
          <w:rFonts w:ascii="標楷體" w:eastAsia="標楷體" w:hAnsi="標楷體" w:hint="eastAsia"/>
          <w:sz w:val="32"/>
          <w:szCs w:val="32"/>
        </w:rPr>
        <w:t>教育部國民及學前教育署補助直轄市縣（市）政府推動學前教保工作實施要點</w:t>
      </w:r>
      <w:r w:rsidR="00F339AD" w:rsidRPr="008729B5">
        <w:rPr>
          <w:rFonts w:ascii="新細明體" w:hAnsi="新細明體" w:hint="eastAsia"/>
          <w:sz w:val="32"/>
          <w:szCs w:val="32"/>
        </w:rPr>
        <w:t>」</w:t>
      </w:r>
      <w:r w:rsidR="00117E22" w:rsidRPr="008729B5">
        <w:rPr>
          <w:rFonts w:ascii="標楷體" w:eastAsia="標楷體" w:hAnsi="標楷體" w:hint="eastAsia"/>
          <w:sz w:val="32"/>
          <w:szCs w:val="32"/>
        </w:rPr>
        <w:t>，</w:t>
      </w:r>
      <w:r w:rsidR="000C61B2" w:rsidRPr="008729B5">
        <w:rPr>
          <w:rFonts w:ascii="標楷體" w:eastAsia="標楷體" w:hAnsi="標楷體" w:hint="eastAsia"/>
          <w:sz w:val="32"/>
          <w:szCs w:val="32"/>
        </w:rPr>
        <w:t>鼓勵地方政府提報符合申請要件之私立幼兒園</w:t>
      </w:r>
      <w:r w:rsidRPr="008729B5">
        <w:rPr>
          <w:rFonts w:ascii="標楷體" w:eastAsia="標楷體" w:hAnsi="標楷體" w:hint="eastAsia"/>
          <w:sz w:val="32"/>
          <w:szCs w:val="32"/>
        </w:rPr>
        <w:t>。</w:t>
      </w:r>
    </w:p>
    <w:p w:rsidR="005077B9" w:rsidRPr="008729B5" w:rsidRDefault="005077B9" w:rsidP="008546B1">
      <w:pPr>
        <w:adjustRightInd w:val="0"/>
        <w:snapToGrid w:val="0"/>
        <w:spacing w:line="600" w:lineRule="exact"/>
        <w:ind w:leftChars="200" w:left="800" w:hangingChars="100" w:hanging="320"/>
        <w:jc w:val="both"/>
        <w:rPr>
          <w:rFonts w:ascii="標楷體" w:eastAsia="標楷體" w:hAnsi="標楷體"/>
          <w:sz w:val="32"/>
          <w:szCs w:val="32"/>
        </w:rPr>
      </w:pPr>
      <w:r w:rsidRPr="008729B5">
        <w:rPr>
          <w:rFonts w:ascii="標楷體" w:eastAsia="標楷體" w:hAnsi="標楷體" w:hint="eastAsia"/>
          <w:sz w:val="32"/>
          <w:szCs w:val="32"/>
        </w:rPr>
        <w:t>3.105學年度全國累計已開辦50園非營利幼兒園，提供教保服務人員更多工作機會。</w:t>
      </w:r>
    </w:p>
    <w:p w:rsidR="005077B9" w:rsidRPr="008729B5" w:rsidRDefault="005077B9" w:rsidP="008546B1">
      <w:pPr>
        <w:tabs>
          <w:tab w:val="left" w:pos="567"/>
        </w:tabs>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5077B9" w:rsidRPr="008729B5" w:rsidRDefault="005077B9" w:rsidP="008546B1">
      <w:pPr>
        <w:spacing w:line="600" w:lineRule="exact"/>
        <w:ind w:leftChars="180" w:left="752" w:hangingChars="100" w:hanging="320"/>
        <w:jc w:val="both"/>
        <w:rPr>
          <w:rFonts w:ascii="標楷體" w:eastAsia="標楷體" w:hAnsi="標楷體"/>
          <w:sz w:val="32"/>
          <w:szCs w:val="32"/>
        </w:rPr>
      </w:pPr>
      <w:r w:rsidRPr="008729B5">
        <w:rPr>
          <w:rFonts w:ascii="標楷體" w:eastAsia="標楷體" w:hAnsi="標楷體" w:hint="eastAsia"/>
          <w:sz w:val="32"/>
          <w:szCs w:val="32"/>
        </w:rPr>
        <w:t>1.</w:t>
      </w:r>
      <w:r w:rsidR="00077198" w:rsidRPr="008729B5">
        <w:rPr>
          <w:rFonts w:ascii="標楷體" w:eastAsia="標楷體" w:hAnsi="標楷體" w:hint="eastAsia"/>
          <w:sz w:val="32"/>
          <w:szCs w:val="32"/>
        </w:rPr>
        <w:t>本部將辦理107學年度至111學年度幼兒園基礎評鑑指標草案研商諮詢會，並將勞工相關權益項目納入研修參考</w:t>
      </w:r>
      <w:r w:rsidRPr="008729B5">
        <w:rPr>
          <w:rFonts w:ascii="標楷體" w:eastAsia="標楷體" w:hAnsi="標楷體" w:hint="eastAsia"/>
          <w:sz w:val="32"/>
          <w:szCs w:val="32"/>
        </w:rPr>
        <w:t>。</w:t>
      </w:r>
    </w:p>
    <w:p w:rsidR="005077B9" w:rsidRPr="008729B5" w:rsidRDefault="005077B9" w:rsidP="008546B1">
      <w:pPr>
        <w:spacing w:line="600" w:lineRule="exact"/>
        <w:ind w:leftChars="200" w:left="800" w:hangingChars="100" w:hanging="320"/>
        <w:jc w:val="both"/>
        <w:rPr>
          <w:rFonts w:ascii="標楷體" w:eastAsia="標楷體" w:hAnsi="標楷體"/>
          <w:sz w:val="32"/>
          <w:szCs w:val="32"/>
        </w:rPr>
      </w:pPr>
      <w:r w:rsidRPr="008729B5">
        <w:rPr>
          <w:rFonts w:ascii="標楷體" w:eastAsia="標楷體" w:hAnsi="標楷體" w:hint="eastAsia"/>
          <w:sz w:val="32"/>
          <w:szCs w:val="32"/>
        </w:rPr>
        <w:t>2.本部將於相關</w:t>
      </w:r>
      <w:r w:rsidR="00516DD3" w:rsidRPr="008729B5">
        <w:rPr>
          <w:rFonts w:ascii="標楷體" w:eastAsia="標楷體" w:hAnsi="標楷體" w:hint="eastAsia"/>
          <w:sz w:val="32"/>
          <w:szCs w:val="32"/>
        </w:rPr>
        <w:t>直轄市、</w:t>
      </w:r>
      <w:r w:rsidRPr="008729B5">
        <w:rPr>
          <w:rFonts w:ascii="標楷體" w:eastAsia="標楷體" w:hAnsi="標楷體" w:hint="eastAsia"/>
          <w:sz w:val="32"/>
          <w:szCs w:val="32"/>
        </w:rPr>
        <w:t>縣（市）主管會議積極宣導前開經費獎勵機制，</w:t>
      </w:r>
      <w:r w:rsidR="008D1704">
        <w:rPr>
          <w:rFonts w:ascii="標楷體" w:eastAsia="標楷體" w:hAnsi="標楷體" w:hint="eastAsia"/>
          <w:sz w:val="32"/>
          <w:szCs w:val="32"/>
        </w:rPr>
        <w:t>並</w:t>
      </w:r>
      <w:r w:rsidRPr="008729B5">
        <w:rPr>
          <w:rFonts w:ascii="標楷體" w:eastAsia="標楷體" w:hAnsi="標楷體" w:hint="eastAsia"/>
          <w:sz w:val="32"/>
          <w:szCs w:val="32"/>
        </w:rPr>
        <w:t>請各直轄市、縣（市）政府協助轉知轄屬私立幼兒園依辦理期程提出補助申請。</w:t>
      </w:r>
    </w:p>
    <w:p w:rsidR="00041613" w:rsidRPr="008729B5" w:rsidRDefault="005077B9" w:rsidP="008546B1">
      <w:pPr>
        <w:adjustRightInd w:val="0"/>
        <w:snapToGrid w:val="0"/>
        <w:spacing w:line="600" w:lineRule="exact"/>
        <w:ind w:leftChars="200" w:left="800"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3.持續鼓勵各直</w:t>
      </w:r>
      <w:r w:rsidR="00516DD3" w:rsidRPr="008729B5">
        <w:rPr>
          <w:rFonts w:ascii="標楷體" w:eastAsia="標楷體" w:hAnsi="標楷體" w:hint="eastAsia"/>
          <w:sz w:val="32"/>
          <w:szCs w:val="32"/>
        </w:rPr>
        <w:t>轄市、縣（市）政府增設非營利幼兒園，提供教保服務人員更多可發揮</w:t>
      </w:r>
      <w:r w:rsidRPr="008729B5">
        <w:rPr>
          <w:rFonts w:ascii="標楷體" w:eastAsia="標楷體" w:hAnsi="標楷體" w:hint="eastAsia"/>
          <w:sz w:val="32"/>
          <w:szCs w:val="32"/>
        </w:rPr>
        <w:t>專業且</w:t>
      </w:r>
      <w:r w:rsidR="00516DD3" w:rsidRPr="008729B5">
        <w:rPr>
          <w:rFonts w:ascii="標楷體" w:eastAsia="標楷體" w:hAnsi="標楷體" w:hint="eastAsia"/>
          <w:sz w:val="32"/>
          <w:szCs w:val="32"/>
        </w:rPr>
        <w:t>具薪資福利</w:t>
      </w:r>
      <w:r w:rsidRPr="008729B5">
        <w:rPr>
          <w:rFonts w:ascii="標楷體" w:eastAsia="標楷體" w:hAnsi="標楷體" w:hint="eastAsia"/>
          <w:sz w:val="32"/>
          <w:szCs w:val="32"/>
        </w:rPr>
        <w:t>保障之工作場域。</w:t>
      </w:r>
    </w:p>
    <w:p w:rsidR="00BF5D4B" w:rsidRPr="008729B5" w:rsidRDefault="00E71516" w:rsidP="00E80799">
      <w:pPr>
        <w:pStyle w:val="22"/>
        <w:rPr>
          <w:rFonts w:hint="eastAsia"/>
        </w:rPr>
      </w:pPr>
      <w:bookmarkStart w:id="8" w:name="_Toc451507895"/>
      <w:bookmarkStart w:id="9" w:name="_Toc473125924"/>
      <w:r w:rsidRPr="008729B5">
        <w:rPr>
          <w:rFonts w:hint="eastAsia"/>
        </w:rPr>
        <w:t>參、</w:t>
      </w:r>
      <w:r w:rsidR="00CC3A96" w:rsidRPr="008729B5">
        <w:rPr>
          <w:rFonts w:hint="eastAsia"/>
        </w:rPr>
        <w:t>落實適</w:t>
      </w:r>
      <w:r w:rsidR="00D57F52" w:rsidRPr="008729B5">
        <w:rPr>
          <w:rFonts w:hint="eastAsia"/>
        </w:rPr>
        <w:t>性</w:t>
      </w:r>
      <w:r w:rsidR="00255F32" w:rsidRPr="008729B5">
        <w:rPr>
          <w:rFonts w:hint="eastAsia"/>
        </w:rPr>
        <w:t>揚才</w:t>
      </w:r>
      <w:r w:rsidR="00D57F52" w:rsidRPr="008729B5">
        <w:rPr>
          <w:rFonts w:hint="eastAsia"/>
        </w:rPr>
        <w:t>的十二年國</w:t>
      </w:r>
      <w:r w:rsidR="00CC3A96" w:rsidRPr="008729B5">
        <w:rPr>
          <w:rFonts w:hint="eastAsia"/>
        </w:rPr>
        <w:t>教</w:t>
      </w:r>
      <w:bookmarkEnd w:id="8"/>
      <w:bookmarkEnd w:id="9"/>
    </w:p>
    <w:p w:rsidR="006C2DC6" w:rsidRPr="008729B5" w:rsidRDefault="008E3201" w:rsidP="008546B1">
      <w:pPr>
        <w:spacing w:line="600" w:lineRule="exact"/>
        <w:ind w:firstLineChars="177" w:firstLine="566"/>
        <w:jc w:val="both"/>
        <w:rPr>
          <w:rFonts w:ascii="標楷體" w:eastAsia="標楷體" w:hAnsi="標楷體"/>
          <w:sz w:val="32"/>
          <w:szCs w:val="32"/>
          <w:lang w:val="x-none" w:eastAsia="x-none"/>
        </w:rPr>
      </w:pPr>
      <w:bookmarkStart w:id="10" w:name="_Toc347310989"/>
      <w:bookmarkStart w:id="11" w:name="_Toc451507896"/>
      <w:bookmarkEnd w:id="2"/>
      <w:bookmarkEnd w:id="3"/>
      <w:bookmarkEnd w:id="4"/>
      <w:bookmarkEnd w:id="5"/>
      <w:r w:rsidRPr="008729B5">
        <w:rPr>
          <w:rFonts w:ascii="標楷體" w:eastAsia="標楷體" w:hAnsi="標楷體" w:hint="eastAsia"/>
          <w:sz w:val="32"/>
          <w:szCs w:val="32"/>
          <w:lang w:val="x-none" w:eastAsia="x-none"/>
        </w:rPr>
        <w:t>十二年國民基本教育以「高級中等教育法」及「國民教育法」</w:t>
      </w:r>
      <w:r w:rsidRPr="008729B5">
        <w:rPr>
          <w:rFonts w:ascii="標楷體" w:eastAsia="標楷體" w:hAnsi="標楷體" w:hint="eastAsia"/>
          <w:sz w:val="32"/>
          <w:szCs w:val="32"/>
          <w:lang w:val="x-none" w:eastAsia="x-none"/>
        </w:rPr>
        <w:lastRenderedPageBreak/>
        <w:t>為依據，植基於國家、社會及學生個人多元角度觀點，並以「適性揚才」為核心理念，引導學生多元進路與適性</w:t>
      </w:r>
      <w:r w:rsidR="00117E22" w:rsidRPr="008729B5">
        <w:rPr>
          <w:rFonts w:ascii="標楷體" w:eastAsia="標楷體" w:hAnsi="標楷體" w:hint="eastAsia"/>
          <w:sz w:val="32"/>
          <w:szCs w:val="32"/>
          <w:lang w:val="x-none" w:eastAsia="x-none"/>
        </w:rPr>
        <w:t>發展，落實學生適性輔導、扶助弱勢學生學習及推動學生生涯發展輔導</w:t>
      </w:r>
      <w:r w:rsidR="00117E22" w:rsidRPr="008729B5">
        <w:rPr>
          <w:rFonts w:ascii="標楷體" w:eastAsia="標楷體" w:hAnsi="標楷體" w:hint="eastAsia"/>
          <w:sz w:val="32"/>
          <w:szCs w:val="32"/>
          <w:lang w:val="x-none"/>
        </w:rPr>
        <w:t>。</w:t>
      </w:r>
      <w:r w:rsidRPr="008729B5">
        <w:rPr>
          <w:rFonts w:ascii="標楷體" w:eastAsia="標楷體" w:hAnsi="標楷體" w:hint="eastAsia"/>
          <w:sz w:val="32"/>
          <w:szCs w:val="32"/>
          <w:lang w:val="x-none" w:eastAsia="x-none"/>
        </w:rPr>
        <w:t>為促成後期高級中等教育優質發展，本部將持續挹注教育資源，引導各高級中等學校特色發展，縮小城鄉差距，穩健落實就近入學、適性揚才，並邁向完全免試之十二年國民基本教育目標</w:t>
      </w:r>
      <w:r w:rsidR="00FF239F" w:rsidRPr="008729B5">
        <w:rPr>
          <w:rFonts w:ascii="標楷體" w:eastAsia="標楷體" w:hAnsi="標楷體" w:hint="eastAsia"/>
          <w:sz w:val="32"/>
          <w:szCs w:val="32"/>
          <w:lang w:val="x-none" w:eastAsia="x-none"/>
        </w:rPr>
        <w:t>。</w:t>
      </w:r>
    </w:p>
    <w:p w:rsidR="00CF5435" w:rsidRPr="008729B5" w:rsidRDefault="00CF5435" w:rsidP="00117E22">
      <w:pPr>
        <w:spacing w:before="240" w:after="240" w:line="600" w:lineRule="exact"/>
        <w:ind w:left="1"/>
        <w:jc w:val="both"/>
        <w:rPr>
          <w:rFonts w:ascii="標楷體" w:eastAsia="標楷體" w:hAnsi="標楷體"/>
          <w:b/>
          <w:bCs/>
          <w:i/>
          <w:sz w:val="28"/>
          <w:szCs w:val="28"/>
        </w:rPr>
      </w:pPr>
      <w:r w:rsidRPr="008729B5">
        <w:rPr>
          <w:rFonts w:ascii="標楷體" w:eastAsia="標楷體" w:hAnsi="標楷體" w:hint="eastAsia"/>
          <w:b/>
          <w:bCs/>
          <w:sz w:val="36"/>
          <w:szCs w:val="36"/>
        </w:rPr>
        <w:t>一</w:t>
      </w:r>
      <w:r w:rsidRPr="008729B5">
        <w:rPr>
          <w:rFonts w:ascii="標楷體" w:eastAsia="標楷體" w:hAnsi="標楷體"/>
          <w:b/>
          <w:bCs/>
          <w:sz w:val="36"/>
          <w:szCs w:val="36"/>
        </w:rPr>
        <w:t>、</w:t>
      </w:r>
      <w:r w:rsidRPr="008729B5">
        <w:rPr>
          <w:rFonts w:ascii="標楷體" w:eastAsia="標楷體" w:hAnsi="標楷體" w:hint="eastAsia"/>
          <w:b/>
          <w:bCs/>
          <w:sz w:val="36"/>
          <w:szCs w:val="36"/>
        </w:rPr>
        <w:t>協助學生試探性向及生涯發展規劃</w:t>
      </w:r>
    </w:p>
    <w:p w:rsidR="00CF5435" w:rsidRPr="008729B5" w:rsidRDefault="00CF5435" w:rsidP="00CF5435">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CF5435" w:rsidRPr="008729B5" w:rsidRDefault="00CF5435" w:rsidP="001C680A">
      <w:pPr>
        <w:spacing w:line="600" w:lineRule="exact"/>
        <w:ind w:left="566" w:hangingChars="177" w:hanging="566"/>
        <w:jc w:val="both"/>
        <w:rPr>
          <w:rFonts w:ascii="標楷體" w:eastAsia="標楷體" w:hAnsi="標楷體"/>
          <w:kern w:val="0"/>
          <w:sz w:val="32"/>
          <w:szCs w:val="32"/>
        </w:rPr>
      </w:pPr>
      <w:r w:rsidRPr="008729B5">
        <w:rPr>
          <w:rFonts w:ascii="標楷體" w:eastAsia="標楷體" w:hAnsi="標楷體" w:hint="eastAsia"/>
          <w:bCs/>
          <w:sz w:val="32"/>
          <w:szCs w:val="32"/>
        </w:rPr>
        <w:t xml:space="preserve">       </w:t>
      </w:r>
      <w:r w:rsidR="001C680A" w:rsidRPr="008729B5">
        <w:rPr>
          <w:rFonts w:ascii="標楷體" w:eastAsia="標楷體" w:hAnsi="標楷體" w:hint="eastAsia"/>
          <w:kern w:val="0"/>
          <w:sz w:val="32"/>
          <w:szCs w:val="32"/>
        </w:rPr>
        <w:t>為培養國民中學學生生涯規劃及抉擇能力，透過一</w:t>
      </w:r>
      <w:r w:rsidR="006B637A">
        <w:rPr>
          <w:rFonts w:ascii="標楷體" w:eastAsia="標楷體" w:hAnsi="標楷體" w:hint="eastAsia"/>
          <w:kern w:val="0"/>
          <w:sz w:val="32"/>
          <w:szCs w:val="32"/>
        </w:rPr>
        <w:t>年級</w:t>
      </w:r>
      <w:r w:rsidR="001C680A" w:rsidRPr="008729B5">
        <w:rPr>
          <w:rFonts w:ascii="標楷體" w:eastAsia="標楷體" w:hAnsi="標楷體" w:hint="eastAsia"/>
          <w:kern w:val="0"/>
          <w:sz w:val="32"/>
          <w:szCs w:val="32"/>
        </w:rPr>
        <w:t>至三年級的一系列生涯發展相關課程及學習活動，建立學生生涯檔案；另建置「國中及高級中等學校學生生涯輔導網」平臺資訊，提供與整合生涯探索、職業世界及多元生涯規劃等資訊，以協助國民中學及高級中等學校學生自我探索、了解興趣及性向、發展潛能、建構自我發展、勾勒未來生涯圖像，協助學生進行生涯規劃與抉擇</w:t>
      </w:r>
      <w:r w:rsidRPr="008729B5">
        <w:rPr>
          <w:rFonts w:ascii="標楷體" w:eastAsia="標楷體" w:hAnsi="標楷體" w:hint="eastAsia"/>
          <w:kern w:val="0"/>
          <w:sz w:val="32"/>
          <w:szCs w:val="32"/>
        </w:rPr>
        <w:t>。</w:t>
      </w:r>
    </w:p>
    <w:p w:rsidR="00CF5435" w:rsidRPr="008729B5" w:rsidRDefault="00CF5435" w:rsidP="00CF5435">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CF5435" w:rsidRPr="008729B5" w:rsidRDefault="00CF5435" w:rsidP="00CF5435">
      <w:pPr>
        <w:autoSpaceDE w:val="0"/>
        <w:autoSpaceDN w:val="0"/>
        <w:adjustRightInd w:val="0"/>
        <w:spacing w:line="600" w:lineRule="exact"/>
        <w:ind w:leftChars="162" w:left="709" w:hangingChars="100" w:hanging="320"/>
        <w:jc w:val="both"/>
        <w:rPr>
          <w:rFonts w:ascii="標楷體" w:eastAsia="標楷體" w:hAnsi="標楷體"/>
          <w:sz w:val="32"/>
          <w:szCs w:val="32"/>
        </w:rPr>
      </w:pPr>
      <w:r w:rsidRPr="008729B5">
        <w:rPr>
          <w:rFonts w:ascii="標楷體" w:eastAsia="標楷體" w:hAnsi="標楷體" w:hint="eastAsia"/>
          <w:sz w:val="32"/>
          <w:szCs w:val="32"/>
        </w:rPr>
        <w:t>1.</w:t>
      </w:r>
      <w:r w:rsidR="004675D4" w:rsidRPr="008729B5">
        <w:rPr>
          <w:rFonts w:ascii="標楷體" w:eastAsia="標楷體" w:hAnsi="標楷體" w:hint="eastAsia"/>
          <w:sz w:val="32"/>
          <w:szCs w:val="32"/>
        </w:rPr>
        <w:t>每年辦理八年級社區高級中等學校專業群科參訪，鼓勵各校辦理參訪實作，認識工作世界，105學年度計893所國民中學、7,880班辦理</w:t>
      </w:r>
      <w:r w:rsidRPr="008729B5">
        <w:rPr>
          <w:rFonts w:ascii="標楷體" w:eastAsia="標楷體" w:hAnsi="標楷體" w:hint="eastAsia"/>
          <w:sz w:val="32"/>
          <w:szCs w:val="32"/>
        </w:rPr>
        <w:t>。</w:t>
      </w:r>
    </w:p>
    <w:p w:rsidR="00CF5435" w:rsidRPr="008729B5" w:rsidRDefault="00CF5435" w:rsidP="00CF5435">
      <w:pPr>
        <w:autoSpaceDE w:val="0"/>
        <w:autoSpaceDN w:val="0"/>
        <w:adjustRightInd w:val="0"/>
        <w:spacing w:line="600" w:lineRule="exact"/>
        <w:ind w:leftChars="170" w:left="728" w:hangingChars="100" w:hanging="320"/>
        <w:jc w:val="both"/>
        <w:rPr>
          <w:rFonts w:ascii="標楷體" w:eastAsia="標楷體" w:hAnsi="標楷體"/>
          <w:sz w:val="32"/>
          <w:szCs w:val="32"/>
        </w:rPr>
      </w:pPr>
      <w:r w:rsidRPr="008729B5">
        <w:rPr>
          <w:rFonts w:ascii="標楷體" w:eastAsia="標楷體" w:hAnsi="標楷體" w:hint="eastAsia"/>
          <w:sz w:val="32"/>
          <w:szCs w:val="32"/>
        </w:rPr>
        <w:t>2.每年補助各直轄市、縣(市)</w:t>
      </w:r>
      <w:r w:rsidR="006B637A">
        <w:rPr>
          <w:rFonts w:ascii="標楷體" w:eastAsia="標楷體" w:hAnsi="標楷體" w:hint="eastAsia"/>
          <w:sz w:val="32"/>
          <w:szCs w:val="32"/>
        </w:rPr>
        <w:t>政府辦理生涯發展教育與</w:t>
      </w:r>
      <w:r w:rsidRPr="008729B5">
        <w:rPr>
          <w:rFonts w:ascii="標楷體" w:eastAsia="標楷體" w:hAnsi="標楷體" w:hint="eastAsia"/>
          <w:sz w:val="32"/>
          <w:szCs w:val="32"/>
        </w:rPr>
        <w:t>技藝教育相關宣導及教師增能研習，105年補助17個直轄市、縣(市)辦理24場次研習。</w:t>
      </w:r>
    </w:p>
    <w:p w:rsidR="00CF5435" w:rsidRPr="008729B5" w:rsidRDefault="00CF5435" w:rsidP="00CF5435">
      <w:pPr>
        <w:autoSpaceDE w:val="0"/>
        <w:autoSpaceDN w:val="0"/>
        <w:adjustRightIn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sz w:val="32"/>
          <w:szCs w:val="32"/>
        </w:rPr>
        <w:lastRenderedPageBreak/>
        <w:t>3.</w:t>
      </w:r>
      <w:r w:rsidR="004675D4" w:rsidRPr="008729B5">
        <w:rPr>
          <w:rFonts w:ascii="標楷體" w:eastAsia="標楷體" w:hAnsi="標楷體" w:hint="eastAsia"/>
          <w:sz w:val="32"/>
          <w:szCs w:val="32"/>
        </w:rPr>
        <w:t>每年補助各直轄市、縣(市)政府印製國民中學學生輔導紀錄手冊，提供一年級新生使用，105學年度計22萬6,191人受惠</w:t>
      </w:r>
      <w:r w:rsidRPr="008729B5">
        <w:rPr>
          <w:rFonts w:ascii="標楷體" w:eastAsia="標楷體" w:hAnsi="標楷體" w:hint="eastAsia"/>
          <w:sz w:val="32"/>
          <w:szCs w:val="32"/>
        </w:rPr>
        <w:t>。</w:t>
      </w:r>
    </w:p>
    <w:p w:rsidR="00CF5435" w:rsidRPr="008729B5" w:rsidRDefault="00CF5435" w:rsidP="00CF5435">
      <w:pPr>
        <w:autoSpaceDE w:val="0"/>
        <w:autoSpaceDN w:val="0"/>
        <w:adjustRightInd w:val="0"/>
        <w:spacing w:line="600" w:lineRule="exact"/>
        <w:ind w:leftChars="150" w:left="680"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4.</w:t>
      </w:r>
      <w:r w:rsidR="004675D4" w:rsidRPr="008729B5">
        <w:rPr>
          <w:rFonts w:ascii="標楷體" w:eastAsia="標楷體" w:hAnsi="標楷體" w:hint="eastAsia"/>
          <w:sz w:val="32"/>
          <w:szCs w:val="32"/>
        </w:rPr>
        <w:t>每年辦理國民中學技藝教育專案編班，105學年度計80</w:t>
      </w:r>
      <w:r w:rsidR="006B637A">
        <w:rPr>
          <w:rFonts w:ascii="標楷體" w:eastAsia="標楷體" w:hAnsi="標楷體" w:hint="eastAsia"/>
          <w:sz w:val="32"/>
          <w:szCs w:val="32"/>
        </w:rPr>
        <w:t>班申辦</w:t>
      </w:r>
      <w:r w:rsidRPr="008729B5">
        <w:rPr>
          <w:rFonts w:ascii="標楷體" w:eastAsia="標楷體" w:hAnsi="標楷體" w:hint="eastAsia"/>
          <w:sz w:val="32"/>
          <w:szCs w:val="32"/>
        </w:rPr>
        <w:t>。</w:t>
      </w:r>
    </w:p>
    <w:p w:rsidR="00CF5435" w:rsidRPr="008729B5" w:rsidRDefault="00CF5435" w:rsidP="00CF5435">
      <w:pPr>
        <w:autoSpaceDE w:val="0"/>
        <w:autoSpaceDN w:val="0"/>
        <w:adjustRightInd w:val="0"/>
        <w:spacing w:line="600" w:lineRule="exact"/>
        <w:ind w:leftChars="150" w:left="680"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5.</w:t>
      </w:r>
      <w:r w:rsidR="004675D4" w:rsidRPr="008729B5">
        <w:rPr>
          <w:rFonts w:ascii="標楷體" w:eastAsia="標楷體" w:hAnsi="標楷體" w:hint="eastAsia"/>
          <w:sz w:val="32"/>
          <w:szCs w:val="32"/>
        </w:rPr>
        <w:t>每年由各直轄市、縣(市)政府核定轄內各國民中學辦理技藝教育抽離式課程，105學年度計2,227班、5萬4,129人次選讀；鼓勵各直轄市、縣(市)政府辦理技藝教育，以協助更多學生發掘自我興趣與潛能</w:t>
      </w:r>
      <w:r w:rsidRPr="008729B5">
        <w:rPr>
          <w:rFonts w:ascii="標楷體" w:eastAsia="標楷體" w:hAnsi="標楷體" w:hint="eastAsia"/>
          <w:sz w:val="32"/>
          <w:szCs w:val="32"/>
        </w:rPr>
        <w:t>。</w:t>
      </w:r>
    </w:p>
    <w:p w:rsidR="00CF5435" w:rsidRPr="008729B5" w:rsidRDefault="00CF5435" w:rsidP="00CF5435">
      <w:pPr>
        <w:autoSpaceDE w:val="0"/>
        <w:autoSpaceDN w:val="0"/>
        <w:adjustRightIn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sz w:val="32"/>
          <w:szCs w:val="32"/>
        </w:rPr>
        <w:t>6.每年補助各直轄市、縣(市)政府辦理國</w:t>
      </w:r>
      <w:r w:rsidR="00520465" w:rsidRPr="008729B5">
        <w:rPr>
          <w:rFonts w:ascii="標楷體" w:eastAsia="標楷體" w:hAnsi="標楷體" w:hint="eastAsia"/>
          <w:sz w:val="32"/>
          <w:szCs w:val="32"/>
        </w:rPr>
        <w:t>民</w:t>
      </w:r>
      <w:r w:rsidRPr="008729B5">
        <w:rPr>
          <w:rFonts w:ascii="標楷體" w:eastAsia="標楷體" w:hAnsi="標楷體" w:hint="eastAsia"/>
          <w:sz w:val="32"/>
          <w:szCs w:val="32"/>
        </w:rPr>
        <w:t>中</w:t>
      </w:r>
      <w:r w:rsidR="00520465" w:rsidRPr="008729B5">
        <w:rPr>
          <w:rFonts w:ascii="標楷體" w:eastAsia="標楷體" w:hAnsi="標楷體" w:hint="eastAsia"/>
          <w:sz w:val="32"/>
          <w:szCs w:val="32"/>
        </w:rPr>
        <w:t>學</w:t>
      </w:r>
      <w:r w:rsidRPr="008729B5">
        <w:rPr>
          <w:rFonts w:ascii="標楷體" w:eastAsia="標楷體" w:hAnsi="標楷體" w:hint="eastAsia"/>
          <w:sz w:val="32"/>
          <w:szCs w:val="32"/>
        </w:rPr>
        <w:t>技藝教育課程競賽及成果展發表活動，強化學生學習信心，發揮其潛能及創意。</w:t>
      </w:r>
    </w:p>
    <w:p w:rsidR="00CF5435" w:rsidRPr="008729B5" w:rsidRDefault="00CF5435" w:rsidP="00CF5435">
      <w:pPr>
        <w:autoSpaceDE w:val="0"/>
        <w:autoSpaceDN w:val="0"/>
        <w:adjustRightIn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sz w:val="32"/>
          <w:szCs w:val="32"/>
        </w:rPr>
        <w:t>7.每年補助各直轄市、縣(市)政府充實改善國民中學技藝教育教學設備相關經費，充實教學環境，提升實作課程品質。</w:t>
      </w:r>
    </w:p>
    <w:p w:rsidR="00CF5435" w:rsidRPr="008729B5" w:rsidRDefault="00CF5435" w:rsidP="00CF5435">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(三)未來規劃</w:t>
      </w:r>
    </w:p>
    <w:p w:rsidR="00CF5435" w:rsidRPr="008729B5" w:rsidRDefault="008142CA" w:rsidP="00CF5435">
      <w:pPr>
        <w:spacing w:line="600" w:lineRule="exact"/>
        <w:ind w:left="709" w:firstLineChars="176" w:firstLine="563"/>
        <w:jc w:val="both"/>
        <w:rPr>
          <w:rFonts w:ascii="標楷體" w:eastAsia="標楷體" w:hAnsi="標楷體"/>
          <w:b/>
          <w:bCs/>
          <w:sz w:val="36"/>
          <w:szCs w:val="36"/>
        </w:rPr>
      </w:pPr>
      <w:r w:rsidRPr="008729B5">
        <w:rPr>
          <w:rFonts w:ascii="標楷體" w:eastAsia="標楷體" w:hAnsi="標楷體" w:hint="eastAsia"/>
          <w:kern w:val="0"/>
          <w:sz w:val="32"/>
          <w:szCs w:val="32"/>
        </w:rPr>
        <w:t>本部</w:t>
      </w:r>
      <w:r w:rsidR="00117E22" w:rsidRPr="008729B5">
        <w:rPr>
          <w:rFonts w:ascii="標楷體" w:eastAsia="標楷體" w:hAnsi="標楷體" w:hint="eastAsia"/>
          <w:kern w:val="0"/>
          <w:sz w:val="32"/>
          <w:szCs w:val="32"/>
        </w:rPr>
        <w:t>已補助16個</w:t>
      </w:r>
      <w:r w:rsidRPr="008729B5">
        <w:rPr>
          <w:rFonts w:ascii="標楷體" w:eastAsia="標楷體" w:hAnsi="標楷體" w:hint="eastAsia"/>
          <w:sz w:val="32"/>
          <w:szCs w:val="32"/>
        </w:rPr>
        <w:t>直轄市、</w:t>
      </w:r>
      <w:r w:rsidRPr="008729B5">
        <w:rPr>
          <w:rFonts w:ascii="標楷體" w:eastAsia="標楷體" w:hAnsi="標楷體" w:hint="eastAsia"/>
          <w:kern w:val="0"/>
          <w:sz w:val="32"/>
          <w:szCs w:val="32"/>
        </w:rPr>
        <w:t>縣(市)政府成立區域職業試探與體驗示範中心，參與對象除國民中學學生外，並向下延伸至國民小學五</w:t>
      </w:r>
      <w:r w:rsidR="006B637A">
        <w:rPr>
          <w:rFonts w:ascii="標楷體" w:eastAsia="標楷體" w:hAnsi="標楷體" w:hint="eastAsia"/>
          <w:kern w:val="0"/>
          <w:sz w:val="32"/>
          <w:szCs w:val="32"/>
        </w:rPr>
        <w:t>年級</w:t>
      </w:r>
      <w:r w:rsidRPr="008729B5">
        <w:rPr>
          <w:rFonts w:ascii="標楷體" w:eastAsia="標楷體" w:hAnsi="標楷體" w:hint="eastAsia"/>
          <w:kern w:val="0"/>
          <w:sz w:val="32"/>
          <w:szCs w:val="32"/>
        </w:rPr>
        <w:t>、六年級學生，</w:t>
      </w:r>
      <w:r w:rsidR="00117E22" w:rsidRPr="008729B5">
        <w:rPr>
          <w:rFonts w:ascii="標楷體" w:eastAsia="標楷體" w:hAnsi="標楷體" w:hint="eastAsia"/>
          <w:kern w:val="0"/>
          <w:sz w:val="32"/>
          <w:szCs w:val="32"/>
        </w:rPr>
        <w:t>未來將持續</w:t>
      </w:r>
      <w:r w:rsidRPr="008729B5">
        <w:rPr>
          <w:rFonts w:ascii="標楷體" w:eastAsia="標楷體" w:hAnsi="標楷體" w:hint="eastAsia"/>
          <w:kern w:val="0"/>
          <w:sz w:val="32"/>
          <w:szCs w:val="32"/>
        </w:rPr>
        <w:t>提供</w:t>
      </w:r>
      <w:r w:rsidR="006B637A">
        <w:rPr>
          <w:rFonts w:ascii="標楷體" w:eastAsia="標楷體" w:hAnsi="標楷體" w:hint="eastAsia"/>
          <w:kern w:val="0"/>
          <w:sz w:val="32"/>
          <w:szCs w:val="32"/>
        </w:rPr>
        <w:t>更豐富的技藝教育相關課程或活動，落實十二年國民基本教育適性揚才</w:t>
      </w:r>
      <w:r w:rsidRPr="008729B5">
        <w:rPr>
          <w:rFonts w:ascii="標楷體" w:eastAsia="標楷體" w:hAnsi="標楷體" w:hint="eastAsia"/>
          <w:kern w:val="0"/>
          <w:sz w:val="32"/>
          <w:szCs w:val="32"/>
        </w:rPr>
        <w:t>精神，使生涯發展教育及技藝教育得以向下扎根，更臻完善</w:t>
      </w:r>
      <w:r w:rsidR="00CF5435" w:rsidRPr="008729B5">
        <w:rPr>
          <w:rFonts w:ascii="標楷體" w:eastAsia="標楷體" w:hAnsi="標楷體" w:hint="eastAsia"/>
          <w:kern w:val="0"/>
          <w:sz w:val="32"/>
          <w:szCs w:val="32"/>
        </w:rPr>
        <w:t>。</w:t>
      </w:r>
    </w:p>
    <w:p w:rsidR="008E3201" w:rsidRPr="008729B5" w:rsidRDefault="00CF5435" w:rsidP="00117E22">
      <w:pPr>
        <w:spacing w:before="240" w:after="240" w:line="600" w:lineRule="exact"/>
        <w:ind w:left="1"/>
        <w:jc w:val="both"/>
        <w:rPr>
          <w:rFonts w:ascii="標楷體" w:eastAsia="標楷體" w:hAnsi="標楷體"/>
          <w:b/>
          <w:bCs/>
          <w:sz w:val="28"/>
          <w:szCs w:val="28"/>
        </w:rPr>
      </w:pPr>
      <w:r w:rsidRPr="008729B5">
        <w:rPr>
          <w:rFonts w:ascii="標楷體" w:eastAsia="標楷體" w:hAnsi="標楷體" w:hint="eastAsia"/>
          <w:b/>
          <w:bCs/>
          <w:sz w:val="36"/>
          <w:szCs w:val="36"/>
        </w:rPr>
        <w:t>二</w:t>
      </w:r>
      <w:r w:rsidR="008E3201" w:rsidRPr="008729B5">
        <w:rPr>
          <w:rFonts w:ascii="標楷體" w:eastAsia="標楷體" w:hAnsi="標楷體"/>
          <w:b/>
          <w:bCs/>
          <w:sz w:val="36"/>
          <w:szCs w:val="36"/>
        </w:rPr>
        <w:t>、</w:t>
      </w:r>
      <w:r w:rsidR="008E3201" w:rsidRPr="008729B5">
        <w:rPr>
          <w:rFonts w:ascii="標楷體" w:eastAsia="標楷體" w:hAnsi="標楷體" w:hint="eastAsia"/>
          <w:b/>
          <w:bCs/>
          <w:sz w:val="36"/>
          <w:szCs w:val="36"/>
        </w:rPr>
        <w:t>穩健推動適性就近入學</w:t>
      </w:r>
    </w:p>
    <w:p w:rsidR="008E3201" w:rsidRPr="008729B5" w:rsidRDefault="008E3201"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DC23C9" w:rsidRPr="008729B5" w:rsidRDefault="00DC23C9" w:rsidP="00DC23C9">
      <w:pPr>
        <w:spacing w:line="600" w:lineRule="exact"/>
        <w:ind w:leftChars="235" w:left="564" w:firstLineChars="221" w:firstLine="707"/>
        <w:jc w:val="both"/>
        <w:rPr>
          <w:rFonts w:ascii="標楷體" w:eastAsia="標楷體" w:hAnsi="標楷體"/>
          <w:sz w:val="32"/>
          <w:szCs w:val="32"/>
          <w:lang w:val="x-none"/>
        </w:rPr>
      </w:pPr>
      <w:r w:rsidRPr="008729B5">
        <w:rPr>
          <w:rFonts w:ascii="標楷體" w:eastAsia="標楷體" w:hAnsi="標楷體" w:hint="eastAsia"/>
          <w:sz w:val="32"/>
          <w:szCs w:val="32"/>
          <w:lang w:val="x-none"/>
        </w:rPr>
        <w:t>為落實十二年國</w:t>
      </w:r>
      <w:r w:rsidR="00432B90" w:rsidRPr="008729B5">
        <w:rPr>
          <w:rFonts w:ascii="標楷體" w:eastAsia="標楷體" w:hAnsi="標楷體" w:hint="eastAsia"/>
          <w:sz w:val="32"/>
          <w:szCs w:val="32"/>
          <w:lang w:val="x-none"/>
        </w:rPr>
        <w:t>民基本</w:t>
      </w:r>
      <w:r w:rsidRPr="008729B5">
        <w:rPr>
          <w:rFonts w:ascii="標楷體" w:eastAsia="標楷體" w:hAnsi="標楷體" w:hint="eastAsia"/>
          <w:sz w:val="32"/>
          <w:szCs w:val="32"/>
          <w:lang w:val="x-none"/>
        </w:rPr>
        <w:t>教</w:t>
      </w:r>
      <w:r w:rsidR="00432B90" w:rsidRPr="008729B5">
        <w:rPr>
          <w:rFonts w:ascii="標楷體" w:eastAsia="標楷體" w:hAnsi="標楷體" w:hint="eastAsia"/>
          <w:sz w:val="32"/>
          <w:szCs w:val="32"/>
          <w:lang w:val="x-none"/>
        </w:rPr>
        <w:t>育</w:t>
      </w:r>
      <w:r w:rsidRPr="008729B5">
        <w:rPr>
          <w:rFonts w:ascii="標楷體" w:eastAsia="標楷體" w:hAnsi="標楷體" w:hint="eastAsia"/>
          <w:sz w:val="32"/>
          <w:szCs w:val="32"/>
          <w:lang w:val="x-none"/>
        </w:rPr>
        <w:t>適性就近入學精神，在國</w:t>
      </w:r>
      <w:r w:rsidR="00432B90" w:rsidRPr="008729B5">
        <w:rPr>
          <w:rFonts w:ascii="標楷體" w:eastAsia="標楷體" w:hAnsi="標楷體" w:hint="eastAsia"/>
          <w:sz w:val="32"/>
          <w:szCs w:val="32"/>
          <w:lang w:val="x-none"/>
        </w:rPr>
        <w:t>民</w:t>
      </w:r>
      <w:r w:rsidRPr="008729B5">
        <w:rPr>
          <w:rFonts w:ascii="標楷體" w:eastAsia="標楷體" w:hAnsi="標楷體" w:hint="eastAsia"/>
          <w:sz w:val="32"/>
          <w:szCs w:val="32"/>
          <w:lang w:val="x-none"/>
        </w:rPr>
        <w:t>中</w:t>
      </w:r>
      <w:r w:rsidR="00432B90" w:rsidRPr="008729B5">
        <w:rPr>
          <w:rFonts w:ascii="標楷體" w:eastAsia="標楷體" w:hAnsi="標楷體" w:hint="eastAsia"/>
          <w:sz w:val="32"/>
          <w:szCs w:val="32"/>
          <w:lang w:val="x-none"/>
        </w:rPr>
        <w:t>學</w:t>
      </w:r>
      <w:r w:rsidRPr="008729B5">
        <w:rPr>
          <w:rFonts w:ascii="標楷體" w:eastAsia="標楷體" w:hAnsi="標楷體" w:hint="eastAsia"/>
          <w:sz w:val="32"/>
          <w:szCs w:val="32"/>
          <w:lang w:val="x-none"/>
        </w:rPr>
        <w:t>階段除強化適性輔導作為外，並建置「十二年國教學生適性入學資料管理平臺-</w:t>
      </w:r>
      <w:r w:rsidR="00432B90" w:rsidRPr="008729B5">
        <w:rPr>
          <w:rFonts w:ascii="標楷體" w:eastAsia="標楷體" w:hAnsi="標楷體" w:hint="eastAsia"/>
          <w:sz w:val="32"/>
          <w:szCs w:val="32"/>
          <w:lang w:val="x-none"/>
        </w:rPr>
        <w:t>志願選填試探與輔導系統」，期望藉由每學</w:t>
      </w:r>
      <w:r w:rsidR="00432B90" w:rsidRPr="008729B5">
        <w:rPr>
          <w:rFonts w:ascii="標楷體" w:eastAsia="標楷體" w:hAnsi="標楷體" w:hint="eastAsia"/>
          <w:sz w:val="32"/>
          <w:szCs w:val="32"/>
          <w:lang w:val="x-none"/>
        </w:rPr>
        <w:lastRenderedPageBreak/>
        <w:t>年度之志願試選填，由學校教</w:t>
      </w:r>
      <w:r w:rsidRPr="008729B5">
        <w:rPr>
          <w:rFonts w:ascii="標楷體" w:eastAsia="標楷體" w:hAnsi="標楷體" w:hint="eastAsia"/>
          <w:sz w:val="32"/>
          <w:szCs w:val="32"/>
          <w:lang w:val="x-none"/>
        </w:rPr>
        <w:t>師協助九年級學生進行生涯試探，以引導應屆畢業生學習志願抉擇，了解未來學習的內容與進路發展。</w:t>
      </w:r>
    </w:p>
    <w:p w:rsidR="008E3201" w:rsidRPr="008729B5" w:rsidRDefault="00DC23C9" w:rsidP="00DC23C9">
      <w:pPr>
        <w:spacing w:line="600" w:lineRule="exact"/>
        <w:ind w:leftChars="200" w:left="566" w:hangingChars="27" w:hanging="86"/>
        <w:jc w:val="both"/>
        <w:rPr>
          <w:rFonts w:ascii="標楷體" w:eastAsia="標楷體" w:hAnsi="標楷體"/>
          <w:sz w:val="32"/>
          <w:szCs w:val="32"/>
        </w:rPr>
      </w:pPr>
      <w:r w:rsidRPr="008729B5">
        <w:rPr>
          <w:rFonts w:ascii="標楷體" w:eastAsia="標楷體" w:hAnsi="標楷體" w:hint="eastAsia"/>
          <w:sz w:val="32"/>
          <w:szCs w:val="32"/>
          <w:lang w:val="x-none"/>
        </w:rPr>
        <w:t xml:space="preserve">    </w:t>
      </w:r>
      <w:r w:rsidR="00117E22" w:rsidRPr="008729B5">
        <w:rPr>
          <w:rFonts w:ascii="標楷體" w:eastAsia="標楷體" w:hAnsi="標楷體" w:hint="eastAsia"/>
          <w:sz w:val="32"/>
          <w:szCs w:val="32"/>
          <w:lang w:val="x-none"/>
        </w:rPr>
        <w:t>同時，</w:t>
      </w:r>
      <w:r w:rsidRPr="008729B5">
        <w:rPr>
          <w:rFonts w:ascii="標楷體" w:eastAsia="標楷體" w:hAnsi="標楷體" w:hint="eastAsia"/>
          <w:sz w:val="32"/>
          <w:szCs w:val="32"/>
          <w:lang w:val="x-none"/>
        </w:rPr>
        <w:t>逐步推動「擴大高中職優先免試」及</w:t>
      </w:r>
      <w:r w:rsidR="00F96FF2" w:rsidRPr="00F96FF2">
        <w:rPr>
          <w:rFonts w:ascii="標楷體" w:eastAsia="標楷體" w:hAnsi="標楷體" w:hint="eastAsia"/>
          <w:sz w:val="32"/>
          <w:szCs w:val="32"/>
          <w:lang w:val="x-none"/>
        </w:rPr>
        <w:t>「試辦學習區完全免試入學」</w:t>
      </w:r>
      <w:r w:rsidRPr="008729B5">
        <w:rPr>
          <w:rFonts w:ascii="標楷體" w:eastAsia="標楷體" w:hAnsi="標楷體" w:hint="eastAsia"/>
          <w:sz w:val="32"/>
          <w:szCs w:val="32"/>
        </w:rPr>
        <w:t>方案，透過</w:t>
      </w:r>
      <w:r w:rsidRPr="008729B5">
        <w:rPr>
          <w:rFonts w:ascii="標楷體" w:eastAsia="標楷體" w:hAnsi="標楷體" w:hint="eastAsia"/>
          <w:sz w:val="32"/>
          <w:szCs w:val="32"/>
          <w:lang w:val="x-none"/>
        </w:rPr>
        <w:t>教育資源的盤點與挹注，促進後</w:t>
      </w:r>
      <w:r w:rsidR="00432B90" w:rsidRPr="008729B5">
        <w:rPr>
          <w:rFonts w:ascii="標楷體" w:eastAsia="標楷體" w:hAnsi="標楷體" w:hint="eastAsia"/>
          <w:sz w:val="32"/>
          <w:szCs w:val="32"/>
          <w:lang w:val="x-none"/>
        </w:rPr>
        <w:t>期</w:t>
      </w:r>
      <w:r w:rsidRPr="008729B5">
        <w:rPr>
          <w:rFonts w:ascii="標楷體" w:eastAsia="標楷體" w:hAnsi="標楷體" w:hint="eastAsia"/>
          <w:sz w:val="32"/>
          <w:szCs w:val="32"/>
          <w:lang w:val="x-none"/>
        </w:rPr>
        <w:t>中</w:t>
      </w:r>
      <w:r w:rsidR="00432B90" w:rsidRPr="008729B5">
        <w:rPr>
          <w:rFonts w:ascii="標楷體" w:eastAsia="標楷體" w:hAnsi="標楷體" w:hint="eastAsia"/>
          <w:sz w:val="32"/>
          <w:szCs w:val="32"/>
          <w:lang w:val="x-none"/>
        </w:rPr>
        <w:t>等</w:t>
      </w:r>
      <w:r w:rsidRPr="008729B5">
        <w:rPr>
          <w:rFonts w:ascii="標楷體" w:eastAsia="標楷體" w:hAnsi="標楷體" w:hint="eastAsia"/>
          <w:sz w:val="32"/>
          <w:szCs w:val="32"/>
          <w:lang w:val="x-none"/>
        </w:rPr>
        <w:t>學校優質發展、特色發展，讓學生願意依其興趣就近選擇鄰近學校就讀，以落實十二年國</w:t>
      </w:r>
      <w:r w:rsidR="00432B90" w:rsidRPr="008729B5">
        <w:rPr>
          <w:rFonts w:ascii="標楷體" w:eastAsia="標楷體" w:hAnsi="標楷體" w:hint="eastAsia"/>
          <w:sz w:val="32"/>
          <w:szCs w:val="32"/>
          <w:lang w:val="x-none"/>
        </w:rPr>
        <w:t>民基本</w:t>
      </w:r>
      <w:r w:rsidRPr="008729B5">
        <w:rPr>
          <w:rFonts w:ascii="標楷體" w:eastAsia="標楷體" w:hAnsi="標楷體" w:hint="eastAsia"/>
          <w:sz w:val="32"/>
          <w:szCs w:val="32"/>
          <w:lang w:val="x-none"/>
        </w:rPr>
        <w:t>教</w:t>
      </w:r>
      <w:r w:rsidR="00432B90" w:rsidRPr="008729B5">
        <w:rPr>
          <w:rFonts w:ascii="標楷體" w:eastAsia="標楷體" w:hAnsi="標楷體" w:hint="eastAsia"/>
          <w:sz w:val="32"/>
          <w:szCs w:val="32"/>
          <w:lang w:val="x-none"/>
        </w:rPr>
        <w:t>育</w:t>
      </w:r>
      <w:r w:rsidRPr="008729B5">
        <w:rPr>
          <w:rFonts w:ascii="標楷體" w:eastAsia="標楷體" w:hAnsi="標楷體" w:hint="eastAsia"/>
          <w:sz w:val="32"/>
          <w:szCs w:val="32"/>
          <w:lang w:val="x-none"/>
        </w:rPr>
        <w:t>適性、就近、免試入學的目標。</w:t>
      </w:r>
    </w:p>
    <w:p w:rsidR="008E3201" w:rsidRPr="008729B5" w:rsidRDefault="008E3201"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(二)執行成果</w:t>
      </w:r>
    </w:p>
    <w:p w:rsidR="00703AC8" w:rsidRPr="008729B5" w:rsidRDefault="008E3201" w:rsidP="00703AC8">
      <w:pPr>
        <w:spacing w:line="600" w:lineRule="exact"/>
        <w:ind w:leftChars="200" w:left="800" w:hangingChars="100" w:hanging="320"/>
        <w:jc w:val="both"/>
        <w:rPr>
          <w:rFonts w:ascii="標楷體" w:eastAsia="標楷體" w:hAnsi="標楷體"/>
          <w:bCs/>
          <w:sz w:val="32"/>
          <w:szCs w:val="32"/>
        </w:rPr>
      </w:pPr>
      <w:r w:rsidRPr="008729B5">
        <w:rPr>
          <w:rFonts w:ascii="標楷體" w:eastAsia="標楷體" w:hAnsi="標楷體" w:hint="eastAsia"/>
          <w:bCs/>
          <w:sz w:val="32"/>
          <w:szCs w:val="32"/>
        </w:rPr>
        <w:t>1.</w:t>
      </w:r>
      <w:r w:rsidR="00117E22" w:rsidRPr="008729B5">
        <w:rPr>
          <w:rFonts w:ascii="標楷體" w:eastAsia="標楷體" w:hAnsi="標楷體" w:hint="eastAsia"/>
          <w:bCs/>
          <w:sz w:val="32"/>
          <w:szCs w:val="32"/>
        </w:rPr>
        <w:t>在</w:t>
      </w:r>
      <w:r w:rsidR="00117E22" w:rsidRPr="008729B5">
        <w:rPr>
          <w:rFonts w:ascii="標楷體" w:eastAsia="標楷體" w:hAnsi="標楷體" w:hint="eastAsia"/>
          <w:sz w:val="32"/>
          <w:szCs w:val="32"/>
        </w:rPr>
        <w:t>擴大</w:t>
      </w:r>
      <w:r w:rsidR="00392807" w:rsidRPr="008729B5">
        <w:rPr>
          <w:rFonts w:ascii="標楷體" w:eastAsia="標楷體" w:hAnsi="標楷體" w:hint="eastAsia"/>
          <w:sz w:val="32"/>
          <w:szCs w:val="32"/>
        </w:rPr>
        <w:t>優先免試部分</w:t>
      </w:r>
      <w:r w:rsidR="00703AC8" w:rsidRPr="008729B5">
        <w:rPr>
          <w:rFonts w:ascii="標楷體" w:eastAsia="標楷體" w:hAnsi="標楷體" w:hint="eastAsia"/>
          <w:sz w:val="32"/>
          <w:szCs w:val="32"/>
        </w:rPr>
        <w:t>，</w:t>
      </w:r>
      <w:r w:rsidR="00703AC8" w:rsidRPr="008729B5">
        <w:rPr>
          <w:rFonts w:ascii="標楷體" w:eastAsia="標楷體" w:hAnsi="標楷體" w:hint="eastAsia"/>
          <w:bCs/>
          <w:sz w:val="32"/>
          <w:szCs w:val="32"/>
        </w:rPr>
        <w:t>105學年度全國計有基北區、宜蘭區、桃連區、臺南區、高雄區等5個就學區辦理，占免試入學總招生名額之比率約為5％。</w:t>
      </w:r>
    </w:p>
    <w:p w:rsidR="008E3201" w:rsidRDefault="00703AC8" w:rsidP="00703AC8">
      <w:pPr>
        <w:spacing w:line="600" w:lineRule="exact"/>
        <w:ind w:leftChars="200" w:left="800" w:hangingChars="100" w:hanging="320"/>
        <w:jc w:val="both"/>
        <w:rPr>
          <w:rFonts w:ascii="標楷體" w:eastAsia="標楷體" w:hAnsi="標楷體"/>
          <w:bCs/>
          <w:sz w:val="32"/>
          <w:szCs w:val="32"/>
        </w:rPr>
      </w:pPr>
      <w:r w:rsidRPr="008729B5">
        <w:rPr>
          <w:rFonts w:ascii="標楷體" w:eastAsia="標楷體" w:hAnsi="標楷體" w:hint="eastAsia"/>
          <w:bCs/>
          <w:sz w:val="32"/>
          <w:szCs w:val="32"/>
        </w:rPr>
        <w:t>2.</w:t>
      </w:r>
      <w:r w:rsidRPr="008729B5">
        <w:rPr>
          <w:rFonts w:ascii="標楷體" w:eastAsia="標楷體" w:hAnsi="標楷體" w:hint="eastAsia"/>
          <w:sz w:val="32"/>
          <w:szCs w:val="32"/>
        </w:rPr>
        <w:t>在</w:t>
      </w:r>
      <w:r w:rsidRPr="008729B5">
        <w:rPr>
          <w:rFonts w:ascii="標楷體" w:eastAsia="標楷體" w:hAnsi="標楷體" w:hint="eastAsia"/>
          <w:sz w:val="32"/>
          <w:szCs w:val="32"/>
          <w:lang w:val="x-none" w:eastAsia="x-none"/>
        </w:rPr>
        <w:t>落實學生適性輔導</w:t>
      </w:r>
      <w:r w:rsidR="00392807" w:rsidRPr="008729B5">
        <w:rPr>
          <w:rFonts w:ascii="標楷體" w:eastAsia="標楷體" w:hAnsi="標楷體" w:hint="eastAsia"/>
          <w:sz w:val="32"/>
          <w:szCs w:val="32"/>
          <w:lang w:val="x-none"/>
        </w:rPr>
        <w:t>部分，</w:t>
      </w:r>
      <w:r w:rsidRPr="008729B5">
        <w:rPr>
          <w:rFonts w:ascii="標楷體" w:eastAsia="標楷體" w:hAnsi="標楷體"/>
          <w:bCs/>
          <w:sz w:val="32"/>
          <w:szCs w:val="32"/>
        </w:rPr>
        <w:t>105</w:t>
      </w:r>
      <w:r w:rsidRPr="008729B5">
        <w:rPr>
          <w:rFonts w:ascii="標楷體" w:eastAsia="標楷體" w:hAnsi="標楷體" w:hint="eastAsia"/>
          <w:bCs/>
          <w:sz w:val="32"/>
          <w:szCs w:val="32"/>
        </w:rPr>
        <w:t>學年度全國</w:t>
      </w:r>
      <w:r w:rsidRPr="008729B5">
        <w:rPr>
          <w:rFonts w:ascii="標楷體" w:eastAsia="標楷體" w:hAnsi="標楷體"/>
          <w:bCs/>
          <w:sz w:val="32"/>
          <w:szCs w:val="32"/>
        </w:rPr>
        <w:t>15</w:t>
      </w:r>
      <w:r w:rsidRPr="008729B5">
        <w:rPr>
          <w:rFonts w:ascii="標楷體" w:eastAsia="標楷體" w:hAnsi="標楷體" w:hint="eastAsia"/>
          <w:bCs/>
          <w:sz w:val="32"/>
          <w:szCs w:val="32"/>
        </w:rPr>
        <w:t>個就學區計有</w:t>
      </w:r>
      <w:r w:rsidRPr="008729B5">
        <w:rPr>
          <w:rFonts w:ascii="標楷體" w:eastAsia="標楷體" w:hAnsi="標楷體"/>
          <w:bCs/>
          <w:sz w:val="32"/>
          <w:szCs w:val="32"/>
        </w:rPr>
        <w:t>72.05</w:t>
      </w:r>
      <w:r w:rsidR="00CF5435" w:rsidRPr="008729B5">
        <w:rPr>
          <w:rFonts w:ascii="標楷體" w:eastAsia="標楷體" w:hAnsi="標楷體"/>
          <w:bCs/>
          <w:sz w:val="32"/>
          <w:szCs w:val="32"/>
        </w:rPr>
        <w:t>％</w:t>
      </w:r>
      <w:r w:rsidRPr="008729B5">
        <w:rPr>
          <w:rFonts w:ascii="標楷體" w:eastAsia="標楷體" w:hAnsi="標楷體" w:hint="eastAsia"/>
          <w:bCs/>
          <w:sz w:val="32"/>
          <w:szCs w:val="32"/>
        </w:rPr>
        <w:t>學生以前三志願如願錄取學校，其中花蓮區最高</w:t>
      </w:r>
      <w:r w:rsidRPr="008729B5">
        <w:rPr>
          <w:rFonts w:ascii="標楷體" w:eastAsia="標楷體" w:hAnsi="標楷體"/>
          <w:bCs/>
          <w:sz w:val="32"/>
          <w:szCs w:val="32"/>
        </w:rPr>
        <w:t>(97.49</w:t>
      </w:r>
      <w:r w:rsidR="00CF5435" w:rsidRPr="008729B5">
        <w:rPr>
          <w:rFonts w:ascii="標楷體" w:eastAsia="標楷體" w:hAnsi="標楷體"/>
          <w:bCs/>
          <w:sz w:val="32"/>
          <w:szCs w:val="32"/>
        </w:rPr>
        <w:t>％</w:t>
      </w:r>
      <w:r w:rsidRPr="008729B5">
        <w:rPr>
          <w:rFonts w:ascii="標楷體" w:eastAsia="標楷體" w:hAnsi="標楷體"/>
          <w:bCs/>
          <w:sz w:val="32"/>
          <w:szCs w:val="32"/>
        </w:rPr>
        <w:t>)</w:t>
      </w:r>
      <w:r w:rsidRPr="008729B5">
        <w:rPr>
          <w:rFonts w:ascii="標楷體" w:eastAsia="標楷體" w:hAnsi="標楷體" w:hint="eastAsia"/>
          <w:bCs/>
          <w:sz w:val="32"/>
          <w:szCs w:val="32"/>
        </w:rPr>
        <w:t>，臺東區</w:t>
      </w:r>
      <w:r w:rsidRPr="008729B5">
        <w:rPr>
          <w:rFonts w:ascii="標楷體" w:eastAsia="標楷體" w:hAnsi="標楷體"/>
          <w:bCs/>
          <w:sz w:val="32"/>
          <w:szCs w:val="32"/>
        </w:rPr>
        <w:t>(95.38</w:t>
      </w:r>
      <w:r w:rsidR="00CF5435" w:rsidRPr="008729B5">
        <w:rPr>
          <w:rFonts w:ascii="標楷體" w:eastAsia="標楷體" w:hAnsi="標楷體"/>
          <w:bCs/>
          <w:sz w:val="32"/>
          <w:szCs w:val="32"/>
        </w:rPr>
        <w:t>％</w:t>
      </w:r>
      <w:r w:rsidRPr="008729B5">
        <w:rPr>
          <w:rFonts w:ascii="標楷體" w:eastAsia="標楷體" w:hAnsi="標楷體"/>
          <w:bCs/>
          <w:sz w:val="32"/>
          <w:szCs w:val="32"/>
        </w:rPr>
        <w:t>)</w:t>
      </w:r>
      <w:r w:rsidRPr="008729B5">
        <w:rPr>
          <w:rFonts w:ascii="標楷體" w:eastAsia="標楷體" w:hAnsi="標楷體" w:hint="eastAsia"/>
          <w:bCs/>
          <w:sz w:val="32"/>
          <w:szCs w:val="32"/>
        </w:rPr>
        <w:t>次之，金門區</w:t>
      </w:r>
      <w:r w:rsidRPr="008729B5">
        <w:rPr>
          <w:rFonts w:ascii="標楷體" w:eastAsia="標楷體" w:hAnsi="標楷體"/>
          <w:bCs/>
          <w:sz w:val="32"/>
          <w:szCs w:val="32"/>
        </w:rPr>
        <w:t>(95.05</w:t>
      </w:r>
      <w:r w:rsidR="00CF5435" w:rsidRPr="008729B5">
        <w:rPr>
          <w:rFonts w:ascii="標楷體" w:eastAsia="標楷體" w:hAnsi="標楷體"/>
          <w:bCs/>
          <w:sz w:val="32"/>
          <w:szCs w:val="32"/>
        </w:rPr>
        <w:t>％</w:t>
      </w:r>
      <w:r w:rsidRPr="008729B5">
        <w:rPr>
          <w:rFonts w:ascii="標楷體" w:eastAsia="標楷體" w:hAnsi="標楷體"/>
          <w:bCs/>
          <w:sz w:val="32"/>
          <w:szCs w:val="32"/>
        </w:rPr>
        <w:t>)</w:t>
      </w:r>
      <w:r w:rsidRPr="008729B5">
        <w:rPr>
          <w:rFonts w:ascii="標楷體" w:eastAsia="標楷體" w:hAnsi="標楷體" w:hint="eastAsia"/>
          <w:bCs/>
          <w:sz w:val="32"/>
          <w:szCs w:val="32"/>
        </w:rPr>
        <w:t>再次之。顯見國</w:t>
      </w:r>
      <w:r w:rsidR="00432B90" w:rsidRPr="008729B5">
        <w:rPr>
          <w:rFonts w:ascii="標楷體" w:eastAsia="標楷體" w:hAnsi="標楷體" w:hint="eastAsia"/>
          <w:bCs/>
          <w:sz w:val="32"/>
          <w:szCs w:val="32"/>
        </w:rPr>
        <w:t>民</w:t>
      </w:r>
      <w:r w:rsidRPr="008729B5">
        <w:rPr>
          <w:rFonts w:ascii="標楷體" w:eastAsia="標楷體" w:hAnsi="標楷體" w:hint="eastAsia"/>
          <w:bCs/>
          <w:sz w:val="32"/>
          <w:szCs w:val="32"/>
        </w:rPr>
        <w:t>中</w:t>
      </w:r>
      <w:r w:rsidR="00432B90" w:rsidRPr="008729B5">
        <w:rPr>
          <w:rFonts w:ascii="標楷體" w:eastAsia="標楷體" w:hAnsi="標楷體" w:hint="eastAsia"/>
          <w:bCs/>
          <w:sz w:val="32"/>
          <w:szCs w:val="32"/>
        </w:rPr>
        <w:t>學</w:t>
      </w:r>
      <w:r w:rsidRPr="008729B5">
        <w:rPr>
          <w:rFonts w:ascii="標楷體" w:eastAsia="標楷體" w:hAnsi="標楷體" w:hint="eastAsia"/>
          <w:bCs/>
          <w:sz w:val="32"/>
          <w:szCs w:val="32"/>
        </w:rPr>
        <w:t>輔導教師積極協助</w:t>
      </w:r>
      <w:r w:rsidR="006B637A">
        <w:rPr>
          <w:rFonts w:ascii="標楷體" w:eastAsia="標楷體" w:hAnsi="標楷體" w:hint="eastAsia"/>
          <w:bCs/>
          <w:sz w:val="32"/>
          <w:szCs w:val="32"/>
        </w:rPr>
        <w:t>學生探索與發現自己的性向及</w:t>
      </w:r>
      <w:r w:rsidR="00392807" w:rsidRPr="008729B5">
        <w:rPr>
          <w:rFonts w:ascii="標楷體" w:eastAsia="標楷體" w:hAnsi="標楷體" w:hint="eastAsia"/>
          <w:bCs/>
          <w:sz w:val="32"/>
          <w:szCs w:val="32"/>
        </w:rPr>
        <w:t>興趣，進而做出最佳之升學進路選擇，已具</w:t>
      </w:r>
      <w:r w:rsidRPr="008729B5">
        <w:rPr>
          <w:rFonts w:ascii="標楷體" w:eastAsia="標楷體" w:hAnsi="標楷體" w:hint="eastAsia"/>
          <w:bCs/>
          <w:sz w:val="32"/>
          <w:szCs w:val="32"/>
        </w:rPr>
        <w:t>成效</w:t>
      </w:r>
      <w:r w:rsidR="008E3201" w:rsidRPr="008729B5">
        <w:rPr>
          <w:rFonts w:ascii="標楷體" w:eastAsia="標楷體" w:hAnsi="標楷體" w:hint="eastAsia"/>
          <w:bCs/>
          <w:sz w:val="32"/>
          <w:szCs w:val="32"/>
        </w:rPr>
        <w:t>。</w:t>
      </w:r>
    </w:p>
    <w:p w:rsidR="003648BA" w:rsidRPr="008729B5" w:rsidRDefault="003648BA" w:rsidP="00703AC8">
      <w:pPr>
        <w:spacing w:line="600" w:lineRule="exact"/>
        <w:ind w:leftChars="200" w:left="800" w:hangingChars="100" w:hanging="320"/>
        <w:jc w:val="both"/>
        <w:rPr>
          <w:rFonts w:ascii="標楷體" w:eastAsia="標楷體" w:hAnsi="標楷體" w:hint="eastAsia"/>
          <w:bCs/>
          <w:sz w:val="32"/>
          <w:szCs w:val="32"/>
        </w:rPr>
      </w:pPr>
      <w:r>
        <w:rPr>
          <w:rFonts w:ascii="標楷體" w:eastAsia="標楷體" w:hAnsi="標楷體" w:hint="eastAsia"/>
          <w:bCs/>
          <w:sz w:val="32"/>
          <w:szCs w:val="32"/>
        </w:rPr>
        <w:t>3.</w:t>
      </w:r>
      <w:r w:rsidRPr="003648BA">
        <w:rPr>
          <w:rFonts w:ascii="標楷體" w:eastAsia="標楷體" w:hAnsi="標楷體" w:hint="eastAsia"/>
          <w:sz w:val="32"/>
          <w:szCs w:val="32"/>
          <w:lang w:val="x-none" w:eastAsia="x-none"/>
        </w:rPr>
        <w:t>完全免試入學部分，本部依</w:t>
      </w:r>
      <w:r w:rsidRPr="003648BA">
        <w:rPr>
          <w:rFonts w:ascii="標楷體" w:eastAsia="標楷體" w:hAnsi="標楷體" w:hint="eastAsia"/>
          <w:bCs/>
          <w:sz w:val="32"/>
          <w:szCs w:val="32"/>
        </w:rPr>
        <w:t>照學校背景資訊及辦學現況，就學校地理區位之相對獨立性或完整性、學校錄取率、註冊率、容納率及就近入學率等面向進行評估，106學年度全國計有15所高級中等學校試辦學習區完全免試入學，共計提供2,306</w:t>
      </w:r>
      <w:r w:rsidR="003210D5">
        <w:rPr>
          <w:rFonts w:ascii="標楷體" w:eastAsia="標楷體" w:hAnsi="標楷體" w:hint="eastAsia"/>
          <w:bCs/>
          <w:sz w:val="32"/>
          <w:szCs w:val="32"/>
        </w:rPr>
        <w:t>名</w:t>
      </w:r>
      <w:r w:rsidRPr="003648BA">
        <w:rPr>
          <w:rFonts w:ascii="標楷體" w:eastAsia="標楷體" w:hAnsi="標楷體" w:hint="eastAsia"/>
          <w:bCs/>
          <w:sz w:val="32"/>
          <w:szCs w:val="32"/>
        </w:rPr>
        <w:t>招生名額</w:t>
      </w:r>
      <w:r>
        <w:rPr>
          <w:rFonts w:ascii="標楷體" w:eastAsia="標楷體" w:hAnsi="標楷體" w:hint="eastAsia"/>
          <w:bCs/>
          <w:sz w:val="32"/>
          <w:szCs w:val="32"/>
        </w:rPr>
        <w:t>。</w:t>
      </w:r>
    </w:p>
    <w:p w:rsidR="008E3201" w:rsidRPr="008729B5" w:rsidRDefault="00BC509A" w:rsidP="008546B1">
      <w:pPr>
        <w:spacing w:line="600" w:lineRule="exact"/>
        <w:ind w:left="1"/>
        <w:jc w:val="both"/>
        <w:rPr>
          <w:rFonts w:ascii="標楷體" w:eastAsia="標楷體" w:hAnsi="標楷體"/>
          <w:b/>
          <w:sz w:val="32"/>
          <w:szCs w:val="32"/>
        </w:rPr>
      </w:pPr>
      <w:r>
        <w:rPr>
          <w:rFonts w:ascii="標楷體" w:eastAsia="標楷體" w:hAnsi="標楷體"/>
          <w:b/>
          <w:bCs/>
          <w:sz w:val="32"/>
          <w:szCs w:val="32"/>
        </w:rPr>
        <w:br w:type="page"/>
      </w:r>
      <w:r w:rsidR="008E3201" w:rsidRPr="008729B5">
        <w:rPr>
          <w:rFonts w:ascii="標楷體" w:eastAsia="標楷體" w:hAnsi="標楷體" w:hint="eastAsia"/>
          <w:b/>
          <w:bCs/>
          <w:sz w:val="32"/>
          <w:szCs w:val="32"/>
        </w:rPr>
        <w:lastRenderedPageBreak/>
        <w:t>(三)未來規劃</w:t>
      </w:r>
    </w:p>
    <w:p w:rsidR="008E3201" w:rsidRPr="008729B5" w:rsidRDefault="008E3201" w:rsidP="008546B1">
      <w:pPr>
        <w:spacing w:line="600" w:lineRule="exact"/>
        <w:ind w:left="640" w:hangingChars="200" w:hanging="640"/>
        <w:jc w:val="both"/>
        <w:rPr>
          <w:rFonts w:ascii="標楷體" w:eastAsia="標楷體" w:hAnsi="標楷體"/>
          <w:sz w:val="32"/>
          <w:szCs w:val="32"/>
        </w:rPr>
      </w:pPr>
      <w:r w:rsidRPr="008729B5">
        <w:rPr>
          <w:rFonts w:ascii="標楷體" w:eastAsia="標楷體" w:hAnsi="標楷體" w:hint="eastAsia"/>
          <w:sz w:val="32"/>
          <w:szCs w:val="32"/>
        </w:rPr>
        <w:t xml:space="preserve">        </w:t>
      </w:r>
      <w:r w:rsidR="00432B90" w:rsidRPr="008729B5">
        <w:rPr>
          <w:rFonts w:ascii="標楷體" w:eastAsia="標楷體" w:hAnsi="標楷體" w:hint="eastAsia"/>
          <w:sz w:val="32"/>
          <w:szCs w:val="32"/>
        </w:rPr>
        <w:t>本部將引導地方政府、就學區及學校逐步落實「全面免試、</w:t>
      </w:r>
      <w:r w:rsidR="00703AC8" w:rsidRPr="008729B5">
        <w:rPr>
          <w:rFonts w:ascii="標楷體" w:eastAsia="標楷體" w:hAnsi="標楷體" w:hint="eastAsia"/>
          <w:sz w:val="32"/>
          <w:szCs w:val="32"/>
        </w:rPr>
        <w:t>就近入學」之政策理念，並聽取各界意見，進行深入了解及評估，與條件適宜之直轄市、縣（市）政府溝通後，始定案執行；經深入分析各試辦學校及就學區之教育資源現況後，將加強投入資源，強化學校特色發展，以逐步達成高級中等學校辦理學習區完全免試之政策目標</w:t>
      </w:r>
      <w:r w:rsidRPr="008729B5">
        <w:rPr>
          <w:rFonts w:ascii="標楷體" w:eastAsia="標楷體" w:hAnsi="標楷體" w:hint="eastAsia"/>
          <w:sz w:val="32"/>
          <w:szCs w:val="32"/>
        </w:rPr>
        <w:t>。</w:t>
      </w:r>
    </w:p>
    <w:p w:rsidR="008E3201" w:rsidRPr="008729B5" w:rsidRDefault="00CF5435" w:rsidP="00E85F6E">
      <w:pPr>
        <w:spacing w:before="240" w:after="240" w:line="600" w:lineRule="exact"/>
        <w:jc w:val="both"/>
        <w:rPr>
          <w:rFonts w:ascii="標楷體" w:eastAsia="標楷體" w:hAnsi="標楷體"/>
          <w:b/>
          <w:bCs/>
          <w:i/>
          <w:sz w:val="28"/>
          <w:szCs w:val="28"/>
        </w:rPr>
      </w:pPr>
      <w:r w:rsidRPr="008729B5">
        <w:rPr>
          <w:rFonts w:ascii="標楷體" w:eastAsia="標楷體" w:hAnsi="標楷體" w:hint="eastAsia"/>
          <w:b/>
          <w:bCs/>
          <w:sz w:val="36"/>
          <w:szCs w:val="36"/>
        </w:rPr>
        <w:t>三</w:t>
      </w:r>
      <w:r w:rsidR="008E3201" w:rsidRPr="008729B5">
        <w:rPr>
          <w:rFonts w:ascii="標楷體" w:eastAsia="標楷體" w:hAnsi="標楷體"/>
          <w:b/>
          <w:bCs/>
          <w:sz w:val="36"/>
          <w:szCs w:val="36"/>
        </w:rPr>
        <w:t>、</w:t>
      </w:r>
      <w:r w:rsidR="008E3201" w:rsidRPr="008729B5">
        <w:rPr>
          <w:rFonts w:ascii="標楷體" w:eastAsia="標楷體" w:hAnsi="標楷體" w:hint="eastAsia"/>
          <w:b/>
          <w:bCs/>
          <w:sz w:val="36"/>
          <w:szCs w:val="36"/>
        </w:rPr>
        <w:t>促進高級中等學校優質發展</w:t>
      </w:r>
    </w:p>
    <w:p w:rsidR="008E3201" w:rsidRPr="008729B5" w:rsidRDefault="008E3201"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8E3201" w:rsidRPr="008729B5" w:rsidRDefault="008E3201" w:rsidP="00703AC8">
      <w:pPr>
        <w:widowControl/>
        <w:spacing w:line="600" w:lineRule="exact"/>
        <w:ind w:left="707" w:hangingChars="221" w:hanging="707"/>
        <w:jc w:val="both"/>
        <w:rPr>
          <w:rFonts w:ascii="標楷體" w:eastAsia="標楷體" w:hAnsi="標楷體"/>
          <w:b/>
          <w:sz w:val="32"/>
          <w:szCs w:val="32"/>
        </w:rPr>
      </w:pPr>
      <w:r w:rsidRPr="008729B5">
        <w:rPr>
          <w:rFonts w:ascii="標楷體" w:eastAsia="標楷體" w:hAnsi="標楷體" w:hint="eastAsia"/>
          <w:sz w:val="32"/>
          <w:szCs w:val="32"/>
        </w:rPr>
        <w:t xml:space="preserve">        </w:t>
      </w:r>
      <w:r w:rsidR="00703AC8" w:rsidRPr="008729B5">
        <w:rPr>
          <w:rFonts w:ascii="標楷體" w:eastAsia="標楷體" w:hAnsi="標楷體" w:hint="eastAsia"/>
          <w:sz w:val="32"/>
          <w:szCs w:val="32"/>
        </w:rPr>
        <w:t>十二年國民基本教育政策之</w:t>
      </w:r>
      <w:r w:rsidR="00432B90" w:rsidRPr="008729B5">
        <w:rPr>
          <w:rFonts w:ascii="標楷體" w:eastAsia="標楷體" w:hAnsi="標楷體" w:hint="eastAsia"/>
          <w:sz w:val="32"/>
          <w:szCs w:val="32"/>
        </w:rPr>
        <w:t>關鍵，在於使學生能適性就近就讀</w:t>
      </w:r>
      <w:r w:rsidR="00392807" w:rsidRPr="008729B5">
        <w:rPr>
          <w:rFonts w:ascii="標楷體" w:eastAsia="標楷體" w:hAnsi="標楷體" w:hint="eastAsia"/>
          <w:sz w:val="32"/>
          <w:szCs w:val="32"/>
        </w:rPr>
        <w:t>高級中等學校，其中尤以</w:t>
      </w:r>
      <w:r w:rsidR="00703AC8" w:rsidRPr="008729B5">
        <w:rPr>
          <w:rFonts w:ascii="標楷體" w:eastAsia="標楷體" w:hAnsi="標楷體" w:hint="eastAsia"/>
          <w:sz w:val="32"/>
          <w:szCs w:val="32"/>
        </w:rPr>
        <w:t>教育資源分布之充分及多元</w:t>
      </w:r>
      <w:r w:rsidR="00392807" w:rsidRPr="008729B5">
        <w:rPr>
          <w:rFonts w:ascii="標楷體" w:eastAsia="標楷體" w:hAnsi="標楷體" w:hint="eastAsia"/>
          <w:sz w:val="32"/>
          <w:szCs w:val="32"/>
        </w:rPr>
        <w:t>為要</w:t>
      </w:r>
      <w:r w:rsidR="00703AC8" w:rsidRPr="008729B5">
        <w:rPr>
          <w:rFonts w:ascii="標楷體" w:eastAsia="標楷體" w:hAnsi="標楷體" w:hint="eastAsia"/>
          <w:sz w:val="32"/>
          <w:szCs w:val="32"/>
        </w:rPr>
        <w:t>，包括高級中等學校課程類群之多元適性、辦學成效之優質均衡發展與社區認同等面向。為促進各區域高級中等學校提升辦學品質及特色發展，本部將奠基於過去推動</w:t>
      </w:r>
      <w:r w:rsidR="00703AC8" w:rsidRPr="008729B5">
        <w:rPr>
          <w:rFonts w:ascii="標楷體" w:eastAsia="標楷體" w:hAnsi="標楷體"/>
          <w:sz w:val="32"/>
          <w:szCs w:val="32"/>
        </w:rPr>
        <w:t>優質化、均質化相關方案之基礎，盤點</w:t>
      </w:r>
      <w:r w:rsidR="00703AC8" w:rsidRPr="008729B5">
        <w:rPr>
          <w:rFonts w:ascii="標楷體" w:eastAsia="標楷體" w:hAnsi="標楷體" w:hint="eastAsia"/>
          <w:sz w:val="32"/>
          <w:szCs w:val="32"/>
        </w:rPr>
        <w:t>各區域之教育資源分布情形，</w:t>
      </w:r>
      <w:r w:rsidR="00703AC8" w:rsidRPr="008729B5">
        <w:rPr>
          <w:rFonts w:ascii="標楷體" w:eastAsia="標楷體" w:hAnsi="標楷體"/>
          <w:sz w:val="32"/>
          <w:szCs w:val="32"/>
        </w:rPr>
        <w:t>以各校「</w:t>
      </w:r>
      <w:r w:rsidR="00703AC8" w:rsidRPr="008729B5">
        <w:rPr>
          <w:rFonts w:ascii="標楷體" w:eastAsia="標楷體" w:hAnsi="標楷體" w:hint="eastAsia"/>
          <w:sz w:val="32"/>
          <w:szCs w:val="32"/>
        </w:rPr>
        <w:t>評鑑成績提升</w:t>
      </w:r>
      <w:r w:rsidR="00703AC8" w:rsidRPr="008729B5">
        <w:rPr>
          <w:rFonts w:ascii="標楷體" w:eastAsia="標楷體" w:hAnsi="標楷體"/>
          <w:sz w:val="32"/>
          <w:szCs w:val="32"/>
        </w:rPr>
        <w:t>」、「</w:t>
      </w:r>
      <w:r w:rsidR="00703AC8" w:rsidRPr="008729B5">
        <w:rPr>
          <w:rFonts w:ascii="標楷體" w:eastAsia="標楷體" w:hAnsi="標楷體" w:hint="eastAsia"/>
          <w:sz w:val="32"/>
          <w:szCs w:val="32"/>
        </w:rPr>
        <w:t>教師專業發展</w:t>
      </w:r>
      <w:r w:rsidR="00703AC8" w:rsidRPr="008729B5">
        <w:rPr>
          <w:rFonts w:ascii="標楷體" w:eastAsia="標楷體" w:hAnsi="標楷體"/>
          <w:sz w:val="32"/>
          <w:szCs w:val="32"/>
        </w:rPr>
        <w:t>」、「</w:t>
      </w:r>
      <w:r w:rsidR="00703AC8" w:rsidRPr="008729B5">
        <w:rPr>
          <w:rFonts w:ascii="標楷體" w:eastAsia="標楷體" w:hAnsi="標楷體" w:hint="eastAsia"/>
          <w:sz w:val="32"/>
          <w:szCs w:val="32"/>
        </w:rPr>
        <w:t>學生就近入學</w:t>
      </w:r>
      <w:r w:rsidR="00703AC8" w:rsidRPr="008729B5">
        <w:rPr>
          <w:rFonts w:ascii="標楷體" w:eastAsia="標楷體" w:hAnsi="標楷體"/>
          <w:sz w:val="32"/>
          <w:szCs w:val="32"/>
        </w:rPr>
        <w:t>」</w:t>
      </w:r>
      <w:r w:rsidR="00703AC8" w:rsidRPr="008729B5">
        <w:rPr>
          <w:rFonts w:ascii="標楷體" w:eastAsia="標楷體" w:hAnsi="標楷體" w:hint="eastAsia"/>
          <w:sz w:val="32"/>
          <w:szCs w:val="32"/>
        </w:rPr>
        <w:t>、</w:t>
      </w:r>
      <w:r w:rsidR="00703AC8" w:rsidRPr="008729B5">
        <w:rPr>
          <w:rFonts w:ascii="標楷體" w:eastAsia="標楷體" w:hAnsi="標楷體"/>
          <w:sz w:val="32"/>
          <w:szCs w:val="32"/>
        </w:rPr>
        <w:t>「</w:t>
      </w:r>
      <w:r w:rsidR="00703AC8" w:rsidRPr="008729B5">
        <w:rPr>
          <w:rFonts w:ascii="標楷體" w:eastAsia="標楷體" w:hAnsi="標楷體" w:hint="eastAsia"/>
          <w:sz w:val="32"/>
          <w:szCs w:val="32"/>
        </w:rPr>
        <w:t>學生適性揚才</w:t>
      </w:r>
      <w:r w:rsidR="00D94EAA" w:rsidRPr="008729B5">
        <w:rPr>
          <w:rFonts w:ascii="標楷體" w:eastAsia="標楷體" w:hAnsi="標楷體"/>
          <w:sz w:val="32"/>
          <w:szCs w:val="32"/>
        </w:rPr>
        <w:t>」</w:t>
      </w:r>
      <w:r w:rsidR="00D94EAA" w:rsidRPr="008729B5">
        <w:rPr>
          <w:rFonts w:ascii="標楷體" w:eastAsia="標楷體" w:hAnsi="標楷體" w:hint="eastAsia"/>
          <w:sz w:val="32"/>
          <w:szCs w:val="32"/>
        </w:rPr>
        <w:t>及</w:t>
      </w:r>
      <w:r w:rsidR="00703AC8" w:rsidRPr="008729B5">
        <w:rPr>
          <w:rFonts w:ascii="標楷體" w:eastAsia="標楷體" w:hAnsi="標楷體"/>
          <w:sz w:val="32"/>
          <w:szCs w:val="32"/>
        </w:rPr>
        <w:t>「</w:t>
      </w:r>
      <w:r w:rsidR="00703AC8" w:rsidRPr="008729B5">
        <w:rPr>
          <w:rFonts w:ascii="標楷體" w:eastAsia="標楷體" w:hAnsi="標楷體" w:hint="eastAsia"/>
          <w:sz w:val="32"/>
          <w:szCs w:val="32"/>
        </w:rPr>
        <w:t>課程特色發展</w:t>
      </w:r>
      <w:r w:rsidR="00703AC8" w:rsidRPr="008729B5">
        <w:rPr>
          <w:rFonts w:ascii="標楷體" w:eastAsia="標楷體" w:hAnsi="標楷體"/>
          <w:sz w:val="32"/>
          <w:szCs w:val="32"/>
        </w:rPr>
        <w:t>」為</w:t>
      </w:r>
      <w:r w:rsidR="00703AC8" w:rsidRPr="008729B5">
        <w:rPr>
          <w:rFonts w:ascii="標楷體" w:eastAsia="標楷體" w:hAnsi="標楷體" w:hint="eastAsia"/>
          <w:sz w:val="32"/>
          <w:szCs w:val="32"/>
        </w:rPr>
        <w:t>目標，以各區域「夥伴優質」、「資源共享」及「適性探索」為推動重點，持續</w:t>
      </w:r>
      <w:r w:rsidR="00703AC8" w:rsidRPr="008729B5">
        <w:rPr>
          <w:rFonts w:ascii="標楷體" w:eastAsia="標楷體" w:hAnsi="標楷體"/>
          <w:sz w:val="32"/>
          <w:szCs w:val="32"/>
        </w:rPr>
        <w:t>投入資源，以型</w:t>
      </w:r>
      <w:r w:rsidR="00703AC8" w:rsidRPr="008729B5">
        <w:rPr>
          <w:rFonts w:ascii="標楷體" w:eastAsia="標楷體" w:hAnsi="標楷體" w:hint="eastAsia"/>
          <w:sz w:val="32"/>
          <w:szCs w:val="32"/>
        </w:rPr>
        <w:t>塑社區優質典範學校、強化區域內學校之資源共享，進而</w:t>
      </w:r>
      <w:r w:rsidR="00703AC8" w:rsidRPr="008729B5">
        <w:rPr>
          <w:rFonts w:ascii="標楷體" w:eastAsia="標楷體" w:hAnsi="標楷體"/>
          <w:sz w:val="32"/>
          <w:szCs w:val="32"/>
        </w:rPr>
        <w:t>建構優質之後期中等教育環境，</w:t>
      </w:r>
      <w:r w:rsidR="00703AC8" w:rsidRPr="008729B5">
        <w:rPr>
          <w:rFonts w:ascii="標楷體" w:eastAsia="標楷體" w:hAnsi="標楷體" w:hint="eastAsia"/>
          <w:sz w:val="32"/>
          <w:szCs w:val="32"/>
        </w:rPr>
        <w:t>引導學生適性就近入學</w:t>
      </w:r>
      <w:r w:rsidRPr="008729B5">
        <w:rPr>
          <w:rFonts w:ascii="標楷體" w:eastAsia="標楷體" w:hAnsi="標楷體"/>
          <w:sz w:val="32"/>
          <w:szCs w:val="32"/>
        </w:rPr>
        <w:t>。</w:t>
      </w:r>
    </w:p>
    <w:p w:rsidR="008E3201" w:rsidRPr="008729B5" w:rsidRDefault="008E3201"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(二)執行成果</w:t>
      </w:r>
    </w:p>
    <w:p w:rsidR="008E3201" w:rsidRPr="008729B5" w:rsidRDefault="003F1DB3" w:rsidP="00EF02C2">
      <w:pPr>
        <w:spacing w:line="600" w:lineRule="exact"/>
        <w:ind w:leftChars="285" w:left="684" w:firstLineChars="184" w:firstLine="589"/>
        <w:jc w:val="both"/>
        <w:rPr>
          <w:rFonts w:ascii="標楷體" w:eastAsia="標楷體" w:hAnsi="標楷體"/>
          <w:sz w:val="32"/>
          <w:szCs w:val="32"/>
        </w:rPr>
      </w:pPr>
      <w:r w:rsidRPr="008729B5">
        <w:rPr>
          <w:rFonts w:ascii="標楷體" w:eastAsia="標楷體" w:hAnsi="標楷體" w:hint="eastAsia"/>
          <w:sz w:val="32"/>
          <w:szCs w:val="32"/>
        </w:rPr>
        <w:t>105</w:t>
      </w:r>
      <w:r w:rsidR="00520465" w:rsidRPr="008729B5">
        <w:rPr>
          <w:rFonts w:ascii="標楷體" w:eastAsia="標楷體" w:hAnsi="標楷體" w:hint="eastAsia"/>
          <w:sz w:val="32"/>
          <w:szCs w:val="32"/>
        </w:rPr>
        <w:t>學年度</w:t>
      </w:r>
      <w:r w:rsidRPr="008729B5">
        <w:rPr>
          <w:rFonts w:ascii="標楷體" w:eastAsia="標楷體" w:hAnsi="標楷體" w:hint="eastAsia"/>
          <w:sz w:val="32"/>
          <w:szCs w:val="32"/>
        </w:rPr>
        <w:t>高級中等學校優質化輔助方案已累計補助467</w:t>
      </w:r>
      <w:r w:rsidRPr="008729B5">
        <w:rPr>
          <w:rFonts w:ascii="標楷體" w:eastAsia="標楷體" w:hAnsi="標楷體" w:hint="eastAsia"/>
          <w:sz w:val="32"/>
          <w:szCs w:val="32"/>
        </w:rPr>
        <w:lastRenderedPageBreak/>
        <w:t>校（92.65％）</w:t>
      </w:r>
      <w:r w:rsidR="00520465" w:rsidRPr="008729B5">
        <w:rPr>
          <w:rFonts w:ascii="標楷體" w:eastAsia="標楷體" w:hAnsi="標楷體" w:hint="eastAsia"/>
          <w:sz w:val="32"/>
          <w:szCs w:val="32"/>
        </w:rPr>
        <w:t>；</w:t>
      </w:r>
      <w:r w:rsidRPr="008729B5">
        <w:rPr>
          <w:rFonts w:ascii="標楷體" w:eastAsia="標楷體" w:hAnsi="標楷體" w:hint="eastAsia"/>
          <w:sz w:val="32"/>
          <w:szCs w:val="32"/>
        </w:rPr>
        <w:t>105</w:t>
      </w:r>
      <w:r w:rsidR="00392807" w:rsidRPr="008729B5">
        <w:rPr>
          <w:rFonts w:ascii="標楷體" w:eastAsia="標楷體" w:hAnsi="標楷體" w:hint="eastAsia"/>
          <w:sz w:val="32"/>
          <w:szCs w:val="32"/>
        </w:rPr>
        <w:t>學年度高級中學學校評鑑</w:t>
      </w:r>
      <w:r w:rsidRPr="008729B5">
        <w:rPr>
          <w:rFonts w:ascii="標楷體" w:eastAsia="標楷體" w:hAnsi="標楷體" w:hint="eastAsia"/>
          <w:sz w:val="32"/>
          <w:szCs w:val="32"/>
        </w:rPr>
        <w:t>已評鑑94校，</w:t>
      </w:r>
      <w:r w:rsidR="00520465" w:rsidRPr="008729B5">
        <w:rPr>
          <w:rFonts w:ascii="標楷體" w:eastAsia="標楷體" w:hAnsi="標楷體" w:hint="eastAsia"/>
          <w:sz w:val="32"/>
          <w:szCs w:val="32"/>
        </w:rPr>
        <w:t>達</w:t>
      </w:r>
      <w:r w:rsidRPr="008729B5">
        <w:rPr>
          <w:rFonts w:ascii="標楷體" w:eastAsia="標楷體" w:hAnsi="標楷體" w:hint="eastAsia"/>
          <w:sz w:val="32"/>
          <w:szCs w:val="32"/>
        </w:rPr>
        <w:t>80分以上比率為91.4</w:t>
      </w:r>
      <w:r w:rsidR="00520465" w:rsidRPr="008729B5">
        <w:rPr>
          <w:rFonts w:ascii="標楷體" w:eastAsia="標楷體" w:hAnsi="標楷體" w:hint="eastAsia"/>
          <w:sz w:val="32"/>
          <w:szCs w:val="32"/>
        </w:rPr>
        <w:t>％；</w:t>
      </w:r>
      <w:r w:rsidR="00D94EAA" w:rsidRPr="008729B5">
        <w:rPr>
          <w:rFonts w:ascii="標楷體" w:eastAsia="標楷體" w:hAnsi="標楷體" w:hint="eastAsia"/>
          <w:sz w:val="32"/>
          <w:szCs w:val="32"/>
        </w:rPr>
        <w:t>辦理教師專業學習社群學校比率已達80.52％，另</w:t>
      </w:r>
      <w:r w:rsidR="00651479">
        <w:rPr>
          <w:rFonts w:ascii="標楷體" w:eastAsia="標楷體" w:hAnsi="標楷體" w:hint="eastAsia"/>
          <w:bCs/>
          <w:sz w:val="32"/>
          <w:szCs w:val="32"/>
        </w:rPr>
        <w:t>平均每校辦理跨校合作課程科目數已逾5</w:t>
      </w:r>
      <w:r w:rsidR="00392807" w:rsidRPr="008729B5">
        <w:rPr>
          <w:rFonts w:ascii="標楷體" w:eastAsia="標楷體" w:hAnsi="標楷體" w:hint="eastAsia"/>
          <w:sz w:val="32"/>
          <w:szCs w:val="32"/>
        </w:rPr>
        <w:t>門，已有六成以上</w:t>
      </w:r>
      <w:r w:rsidR="00D94EAA" w:rsidRPr="008729B5">
        <w:rPr>
          <w:rFonts w:ascii="標楷體" w:eastAsia="標楷體" w:hAnsi="標楷體" w:hint="eastAsia"/>
          <w:sz w:val="32"/>
          <w:szCs w:val="32"/>
        </w:rPr>
        <w:t>學校與大學進行課程合作</w:t>
      </w:r>
      <w:r w:rsidR="008E3201" w:rsidRPr="008729B5">
        <w:rPr>
          <w:rFonts w:ascii="標楷體" w:eastAsia="標楷體" w:hAnsi="標楷體" w:hint="eastAsia"/>
          <w:sz w:val="32"/>
          <w:szCs w:val="32"/>
        </w:rPr>
        <w:t>。</w:t>
      </w:r>
    </w:p>
    <w:p w:rsidR="008E3201" w:rsidRPr="008729B5" w:rsidRDefault="008E3201"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8E3201" w:rsidRPr="008729B5" w:rsidRDefault="008E3201" w:rsidP="00CF5435">
      <w:pPr>
        <w:widowControl/>
        <w:spacing w:line="600" w:lineRule="exact"/>
        <w:ind w:left="567" w:hangingChars="177" w:hanging="567"/>
        <w:jc w:val="both"/>
        <w:rPr>
          <w:rFonts w:ascii="標楷體" w:eastAsia="標楷體" w:hAnsi="標楷體"/>
          <w:b/>
          <w:bCs/>
          <w:sz w:val="32"/>
          <w:szCs w:val="32"/>
        </w:rPr>
      </w:pPr>
      <w:r w:rsidRPr="008729B5">
        <w:rPr>
          <w:rFonts w:ascii="標楷體" w:eastAsia="標楷體" w:hAnsi="標楷體" w:hint="eastAsia"/>
          <w:b/>
          <w:bCs/>
          <w:sz w:val="32"/>
          <w:szCs w:val="32"/>
        </w:rPr>
        <w:t xml:space="preserve">       </w:t>
      </w:r>
      <w:r w:rsidR="00CF5435" w:rsidRPr="008729B5">
        <w:rPr>
          <w:rFonts w:ascii="標楷體" w:eastAsia="標楷體" w:hAnsi="標楷體" w:hint="eastAsia"/>
          <w:sz w:val="32"/>
          <w:szCs w:val="32"/>
        </w:rPr>
        <w:t>未來將透過高級中等學校優質化、均質化相關方案挹注學校資源，以提升各校發展特色、跨領域課程之能力；透過辦理工作坊及建立專業諮詢管道，加強前導學校之示範分享</w:t>
      </w:r>
      <w:r w:rsidR="00432B90" w:rsidRPr="008729B5">
        <w:rPr>
          <w:rFonts w:ascii="標楷體" w:eastAsia="標楷體" w:hAnsi="標楷體" w:hint="eastAsia"/>
          <w:sz w:val="32"/>
          <w:szCs w:val="32"/>
        </w:rPr>
        <w:t>，協助學校發展校本課程，為落實</w:t>
      </w:r>
      <w:r w:rsidR="00CF5435" w:rsidRPr="008729B5">
        <w:rPr>
          <w:rFonts w:ascii="標楷體" w:eastAsia="標楷體" w:hAnsi="標楷體" w:hint="eastAsia"/>
          <w:sz w:val="32"/>
          <w:szCs w:val="32"/>
        </w:rPr>
        <w:t>107學年度實施之課程綱要做好準備。另將以</w:t>
      </w:r>
      <w:r w:rsidR="00CF5435" w:rsidRPr="008729B5">
        <w:rPr>
          <w:rFonts w:ascii="標楷體" w:eastAsia="標楷體" w:hAnsi="標楷體"/>
          <w:sz w:val="32"/>
          <w:szCs w:val="32"/>
        </w:rPr>
        <w:t>盤點</w:t>
      </w:r>
      <w:r w:rsidR="00CF5435" w:rsidRPr="008729B5">
        <w:rPr>
          <w:rFonts w:ascii="標楷體" w:eastAsia="標楷體" w:hAnsi="標楷體" w:hint="eastAsia"/>
          <w:sz w:val="32"/>
          <w:szCs w:val="32"/>
        </w:rPr>
        <w:t>各區域之教育資源分布情形為基礎，</w:t>
      </w:r>
      <w:r w:rsidR="00CF5435" w:rsidRPr="008729B5">
        <w:rPr>
          <w:rFonts w:eastAsia="標楷體"/>
          <w:sz w:val="32"/>
        </w:rPr>
        <w:t>針對校務發展弱項、特色需求，</w:t>
      </w:r>
      <w:r w:rsidR="00F33939" w:rsidRPr="008729B5">
        <w:rPr>
          <w:rFonts w:eastAsia="標楷體" w:hint="eastAsia"/>
          <w:sz w:val="32"/>
        </w:rPr>
        <w:t>以</w:t>
      </w:r>
      <w:r w:rsidR="00CF5435" w:rsidRPr="008729B5">
        <w:rPr>
          <w:rFonts w:eastAsia="標楷體"/>
          <w:sz w:val="32"/>
        </w:rPr>
        <w:t>及</w:t>
      </w:r>
      <w:r w:rsidR="00CF5435" w:rsidRPr="008729B5">
        <w:rPr>
          <w:rFonts w:eastAsia="標楷體" w:hint="eastAsia"/>
          <w:sz w:val="32"/>
        </w:rPr>
        <w:t>具有發展潛能、位於偏鄉地區之</w:t>
      </w:r>
      <w:r w:rsidR="00CF5435" w:rsidRPr="008729B5">
        <w:rPr>
          <w:rFonts w:eastAsia="標楷體"/>
          <w:sz w:val="32"/>
        </w:rPr>
        <w:t>學校，</w:t>
      </w:r>
      <w:r w:rsidR="00CF5435" w:rsidRPr="008729B5">
        <w:rPr>
          <w:rFonts w:eastAsia="標楷體" w:hint="eastAsia"/>
          <w:sz w:val="32"/>
        </w:rPr>
        <w:t>加強資源挹注，以</w:t>
      </w:r>
      <w:r w:rsidR="00CF5435" w:rsidRPr="008729B5">
        <w:rPr>
          <w:rFonts w:ascii="標楷體" w:eastAsia="標楷體" w:hAnsi="標楷體" w:hint="eastAsia"/>
          <w:sz w:val="32"/>
          <w:szCs w:val="32"/>
        </w:rPr>
        <w:t>逐步落實完全免試入學為目標</w:t>
      </w:r>
      <w:r w:rsidRPr="008729B5">
        <w:rPr>
          <w:rFonts w:ascii="標楷體" w:eastAsia="標楷體" w:hAnsi="標楷體" w:hint="eastAsia"/>
          <w:bCs/>
          <w:sz w:val="32"/>
          <w:szCs w:val="32"/>
        </w:rPr>
        <w:t>。</w:t>
      </w:r>
    </w:p>
    <w:p w:rsidR="008E3201" w:rsidRPr="008729B5" w:rsidRDefault="00CF5435" w:rsidP="00392807">
      <w:pPr>
        <w:spacing w:before="240" w:after="240" w:line="600" w:lineRule="exact"/>
        <w:ind w:left="1"/>
        <w:jc w:val="both"/>
        <w:rPr>
          <w:rFonts w:ascii="標楷體" w:eastAsia="標楷體" w:hAnsi="標楷體"/>
          <w:b/>
          <w:bCs/>
          <w:i/>
          <w:sz w:val="28"/>
          <w:szCs w:val="28"/>
        </w:rPr>
      </w:pPr>
      <w:r w:rsidRPr="008729B5">
        <w:rPr>
          <w:rFonts w:ascii="標楷體" w:eastAsia="標楷體" w:hAnsi="標楷體" w:hint="eastAsia"/>
          <w:b/>
          <w:bCs/>
          <w:sz w:val="36"/>
          <w:szCs w:val="36"/>
        </w:rPr>
        <w:t>四</w:t>
      </w:r>
      <w:r w:rsidR="008E3201" w:rsidRPr="008729B5">
        <w:rPr>
          <w:rFonts w:ascii="標楷體" w:eastAsia="標楷體" w:hAnsi="標楷體"/>
          <w:b/>
          <w:bCs/>
          <w:sz w:val="36"/>
          <w:szCs w:val="36"/>
        </w:rPr>
        <w:t>、</w:t>
      </w:r>
      <w:r w:rsidR="008E3201" w:rsidRPr="008729B5">
        <w:rPr>
          <w:rFonts w:ascii="標楷體" w:eastAsia="標楷體" w:hAnsi="標楷體" w:hint="eastAsia"/>
          <w:b/>
          <w:bCs/>
          <w:sz w:val="36"/>
          <w:szCs w:val="36"/>
        </w:rPr>
        <w:t>研訂十二年國民基本教育課程綱要</w:t>
      </w:r>
    </w:p>
    <w:p w:rsidR="008E3201" w:rsidRPr="008729B5" w:rsidRDefault="008E3201"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8E3201" w:rsidRPr="008729B5" w:rsidRDefault="008E3201" w:rsidP="008546B1">
      <w:pPr>
        <w:spacing w:line="600" w:lineRule="exact"/>
        <w:ind w:left="480" w:hangingChars="150" w:hanging="480"/>
        <w:jc w:val="both"/>
        <w:rPr>
          <w:rFonts w:ascii="標楷體" w:eastAsia="標楷體" w:hAnsi="標楷體"/>
          <w:b/>
          <w:sz w:val="32"/>
          <w:szCs w:val="32"/>
        </w:rPr>
      </w:pPr>
      <w:r w:rsidRPr="008729B5">
        <w:rPr>
          <w:rFonts w:ascii="標楷體" w:eastAsia="標楷體" w:hAnsi="標楷體" w:hint="eastAsia"/>
          <w:b/>
          <w:sz w:val="32"/>
          <w:szCs w:val="32"/>
        </w:rPr>
        <w:t xml:space="preserve">　　   </w:t>
      </w:r>
      <w:r w:rsidR="00CF5435" w:rsidRPr="008729B5">
        <w:rPr>
          <w:rFonts w:ascii="標楷體" w:eastAsia="標楷體" w:hAnsi="標楷體" w:hint="eastAsia"/>
          <w:bCs/>
          <w:sz w:val="32"/>
          <w:szCs w:val="32"/>
        </w:rPr>
        <w:t>本部研訂</w:t>
      </w:r>
      <w:r w:rsidR="008D1704">
        <w:rPr>
          <w:rFonts w:ascii="標楷體" w:eastAsia="標楷體" w:hAnsi="標楷體" w:hint="eastAsia"/>
          <w:bCs/>
          <w:sz w:val="32"/>
          <w:szCs w:val="32"/>
        </w:rPr>
        <w:t>之</w:t>
      </w:r>
      <w:r w:rsidR="00392807" w:rsidRPr="008729B5">
        <w:rPr>
          <w:rFonts w:ascii="新細明體" w:hAnsi="新細明體" w:hint="eastAsia"/>
          <w:bCs/>
          <w:sz w:val="32"/>
          <w:szCs w:val="32"/>
        </w:rPr>
        <w:t>「</w:t>
      </w:r>
      <w:r w:rsidR="00CF5435" w:rsidRPr="008729B5">
        <w:rPr>
          <w:rFonts w:ascii="標楷體" w:eastAsia="標楷體" w:hAnsi="標楷體" w:hint="eastAsia"/>
          <w:bCs/>
          <w:sz w:val="32"/>
          <w:szCs w:val="32"/>
        </w:rPr>
        <w:t>十二年國民基本教育課程綱要</w:t>
      </w:r>
      <w:r w:rsidR="00392807" w:rsidRPr="008729B5">
        <w:rPr>
          <w:rFonts w:ascii="新細明體" w:hAnsi="新細明體" w:hint="eastAsia"/>
          <w:bCs/>
          <w:sz w:val="32"/>
          <w:szCs w:val="32"/>
        </w:rPr>
        <w:t>」</w:t>
      </w:r>
      <w:r w:rsidR="008D1704">
        <w:rPr>
          <w:rFonts w:ascii="標楷體" w:eastAsia="標楷體" w:hAnsi="標楷體" w:hint="eastAsia"/>
          <w:bCs/>
          <w:sz w:val="32"/>
          <w:szCs w:val="32"/>
        </w:rPr>
        <w:t>，係採</w:t>
      </w:r>
      <w:r w:rsidR="006B637A">
        <w:rPr>
          <w:rFonts w:ascii="標楷體" w:eastAsia="標楷體" w:hAnsi="標楷體"/>
          <w:bCs/>
          <w:sz w:val="32"/>
          <w:szCs w:val="32"/>
        </w:rPr>
        <w:t>素養導向，期</w:t>
      </w:r>
      <w:r w:rsidR="00CF5435" w:rsidRPr="008729B5">
        <w:rPr>
          <w:rFonts w:ascii="標楷體" w:eastAsia="標楷體" w:hAnsi="標楷體" w:hint="eastAsia"/>
          <w:bCs/>
          <w:sz w:val="32"/>
          <w:szCs w:val="32"/>
        </w:rPr>
        <w:t>發展孩子之學習潛能及終身學習能力，使其在</w:t>
      </w:r>
      <w:r w:rsidR="00392807" w:rsidRPr="008729B5">
        <w:rPr>
          <w:rFonts w:ascii="標楷體" w:eastAsia="標楷體" w:hAnsi="標楷體"/>
          <w:bCs/>
          <w:sz w:val="32"/>
          <w:szCs w:val="32"/>
        </w:rPr>
        <w:t>校所學能應用</w:t>
      </w:r>
      <w:r w:rsidR="00392807" w:rsidRPr="008729B5">
        <w:rPr>
          <w:rFonts w:ascii="標楷體" w:eastAsia="標楷體" w:hAnsi="標楷體" w:hint="eastAsia"/>
          <w:bCs/>
          <w:sz w:val="32"/>
          <w:szCs w:val="32"/>
        </w:rPr>
        <w:t>於</w:t>
      </w:r>
      <w:r w:rsidR="00392807" w:rsidRPr="008729B5">
        <w:rPr>
          <w:rFonts w:ascii="標楷體" w:eastAsia="標楷體" w:hAnsi="標楷體"/>
          <w:bCs/>
          <w:sz w:val="32"/>
          <w:szCs w:val="32"/>
        </w:rPr>
        <w:t>不同</w:t>
      </w:r>
      <w:r w:rsidR="00392807" w:rsidRPr="008729B5">
        <w:rPr>
          <w:rFonts w:ascii="標楷體" w:eastAsia="標楷體" w:hAnsi="標楷體" w:hint="eastAsia"/>
          <w:bCs/>
          <w:sz w:val="32"/>
          <w:szCs w:val="32"/>
        </w:rPr>
        <w:t>的</w:t>
      </w:r>
      <w:r w:rsidR="00CF5435" w:rsidRPr="008729B5">
        <w:rPr>
          <w:rFonts w:ascii="標楷體" w:eastAsia="標楷體" w:hAnsi="標楷體"/>
          <w:bCs/>
          <w:sz w:val="32"/>
          <w:szCs w:val="32"/>
        </w:rPr>
        <w:t>情境</w:t>
      </w:r>
      <w:r w:rsidR="00392807" w:rsidRPr="008729B5">
        <w:rPr>
          <w:rFonts w:ascii="標楷體" w:eastAsia="標楷體" w:hAnsi="標楷體" w:hint="eastAsia"/>
          <w:bCs/>
          <w:sz w:val="32"/>
          <w:szCs w:val="32"/>
        </w:rPr>
        <w:t>，</w:t>
      </w:r>
      <w:r w:rsidR="006B637A">
        <w:rPr>
          <w:rFonts w:ascii="標楷體" w:eastAsia="標楷體" w:hAnsi="標楷體" w:hint="eastAsia"/>
          <w:bCs/>
          <w:sz w:val="32"/>
          <w:szCs w:val="32"/>
        </w:rPr>
        <w:t>並以「成就每一個孩子—適性揚才、終身學習」為</w:t>
      </w:r>
      <w:r w:rsidR="00CF5435" w:rsidRPr="008729B5">
        <w:rPr>
          <w:rFonts w:ascii="標楷體" w:eastAsia="標楷體" w:hAnsi="標楷體" w:hint="eastAsia"/>
          <w:bCs/>
          <w:sz w:val="32"/>
          <w:szCs w:val="32"/>
        </w:rPr>
        <w:t>願景，結合「自發、互動、共好」之理念，期使學校課程發展能以生命主體為起點，透過核心素養之培養，使學生之身心健全發展，潛能得以適性開展，進而運用所學、善盡責任，成為終身學習者，使個人及群體生活、生命更美好</w:t>
      </w:r>
      <w:r w:rsidRPr="008729B5">
        <w:rPr>
          <w:rFonts w:ascii="標楷體" w:eastAsia="標楷體" w:hAnsi="標楷體" w:cs="Arial" w:hint="eastAsia"/>
          <w:sz w:val="32"/>
          <w:szCs w:val="32"/>
        </w:rPr>
        <w:t>。</w:t>
      </w:r>
    </w:p>
    <w:p w:rsidR="008E3201" w:rsidRPr="008729B5" w:rsidRDefault="00BC509A" w:rsidP="008546B1">
      <w:pPr>
        <w:spacing w:line="600" w:lineRule="exact"/>
        <w:ind w:left="1"/>
        <w:jc w:val="both"/>
        <w:rPr>
          <w:rFonts w:ascii="標楷體" w:eastAsia="標楷體" w:hAnsi="標楷體"/>
          <w:b/>
          <w:sz w:val="32"/>
          <w:szCs w:val="32"/>
        </w:rPr>
      </w:pPr>
      <w:r>
        <w:rPr>
          <w:rFonts w:ascii="標楷體" w:eastAsia="標楷體" w:hAnsi="標楷體"/>
          <w:b/>
          <w:bCs/>
          <w:sz w:val="32"/>
          <w:szCs w:val="32"/>
        </w:rPr>
        <w:br w:type="page"/>
      </w:r>
      <w:r w:rsidR="008E3201" w:rsidRPr="008729B5">
        <w:rPr>
          <w:rFonts w:ascii="標楷體" w:eastAsia="標楷體" w:hAnsi="標楷體" w:hint="eastAsia"/>
          <w:b/>
          <w:bCs/>
          <w:sz w:val="32"/>
          <w:szCs w:val="32"/>
        </w:rPr>
        <w:lastRenderedPageBreak/>
        <w:t>(二)執行成果</w:t>
      </w:r>
    </w:p>
    <w:p w:rsidR="00651479" w:rsidRDefault="00651479" w:rsidP="00D71846">
      <w:pPr>
        <w:autoSpaceDE w:val="0"/>
        <w:autoSpaceDN w:val="0"/>
        <w:adjustRightInd w:val="0"/>
        <w:spacing w:line="600" w:lineRule="exact"/>
        <w:ind w:leftChars="149" w:left="707" w:hangingChars="109" w:hanging="349"/>
        <w:jc w:val="both"/>
        <w:rPr>
          <w:rFonts w:ascii="標楷體" w:eastAsia="標楷體" w:hAnsi="標楷體"/>
          <w:sz w:val="32"/>
          <w:szCs w:val="32"/>
        </w:rPr>
      </w:pPr>
      <w:r>
        <w:rPr>
          <w:rFonts w:ascii="標楷體" w:eastAsia="標楷體" w:hAnsi="標楷體" w:hint="eastAsia"/>
          <w:sz w:val="32"/>
          <w:szCs w:val="32"/>
        </w:rPr>
        <w:t>1</w:t>
      </w:r>
      <w:r w:rsidRPr="00651479">
        <w:rPr>
          <w:rFonts w:ascii="標楷體" w:eastAsia="標楷體" w:hAnsi="標楷體" w:hint="eastAsia"/>
          <w:sz w:val="32"/>
          <w:szCs w:val="32"/>
        </w:rPr>
        <w:t>.本部業配合105年6月1日修正公布之「高級中等教育法」，修正發布「高級中等以下學校課程審議會組成及運作辦法」，並自105年7月15日起生效。</w:t>
      </w:r>
    </w:p>
    <w:p w:rsidR="008E3201" w:rsidRDefault="00651479" w:rsidP="00651479">
      <w:pPr>
        <w:autoSpaceDE w:val="0"/>
        <w:autoSpaceDN w:val="0"/>
        <w:adjustRightInd w:val="0"/>
        <w:spacing w:line="600" w:lineRule="exact"/>
        <w:ind w:leftChars="149" w:left="707" w:hangingChars="109" w:hanging="349"/>
        <w:jc w:val="both"/>
        <w:rPr>
          <w:rFonts w:ascii="標楷體" w:eastAsia="標楷體" w:hAnsi="標楷體"/>
          <w:sz w:val="32"/>
          <w:szCs w:val="32"/>
        </w:rPr>
      </w:pPr>
      <w:r>
        <w:rPr>
          <w:rFonts w:ascii="標楷體" w:eastAsia="標楷體" w:hAnsi="標楷體" w:hint="eastAsia"/>
          <w:sz w:val="32"/>
          <w:szCs w:val="32"/>
        </w:rPr>
        <w:t>2</w:t>
      </w:r>
      <w:r w:rsidR="008E3201" w:rsidRPr="008729B5">
        <w:rPr>
          <w:rFonts w:ascii="標楷體" w:eastAsia="標楷體" w:hAnsi="標楷體" w:hint="eastAsia"/>
          <w:sz w:val="32"/>
          <w:szCs w:val="32"/>
        </w:rPr>
        <w:t>.</w:t>
      </w:r>
      <w:r w:rsidR="00BC509A" w:rsidRPr="00BC509A">
        <w:rPr>
          <w:rFonts w:ascii="標楷體" w:eastAsia="標楷體" w:hAnsi="標楷體" w:hint="eastAsia"/>
          <w:sz w:val="32"/>
          <w:szCs w:val="32"/>
        </w:rPr>
        <w:t>「十二年國民基本教育課程綱要」領綱業於105年11月召開之高級中等以下學校課程審議會審議大會第1次會議，交付主責之各教育階段分組審議會(包括國民小學分組、國民中學分組、普通型及單科型高級中等學校分組與技術型及綜合型高級中等學校分組)審議；各教育階段分組審議會刻正針對語文領域(包括國語文、英語文、本土語文及新住民語文)、健康與體育與全民國防領綱草案等進</w:t>
      </w:r>
      <w:r w:rsidR="003210D5">
        <w:rPr>
          <w:rFonts w:ascii="標楷體" w:eastAsia="標楷體" w:hAnsi="標楷體" w:hint="eastAsia"/>
          <w:sz w:val="32"/>
          <w:szCs w:val="32"/>
        </w:rPr>
        <w:t>行審議；審議大會將針對各分組審議會完成審議後所提交之領綱草案進行審議，以如期如質完成各領綱</w:t>
      </w:r>
      <w:r w:rsidR="00BC509A" w:rsidRPr="00BC509A">
        <w:rPr>
          <w:rFonts w:ascii="標楷體" w:eastAsia="標楷體" w:hAnsi="標楷體" w:hint="eastAsia"/>
          <w:sz w:val="32"/>
          <w:szCs w:val="32"/>
        </w:rPr>
        <w:t>審議</w:t>
      </w:r>
      <w:r w:rsidR="003210D5">
        <w:rPr>
          <w:rFonts w:ascii="標楷體" w:eastAsia="標楷體" w:hAnsi="標楷體" w:hint="eastAsia"/>
          <w:sz w:val="32"/>
          <w:szCs w:val="32"/>
        </w:rPr>
        <w:t>作業</w:t>
      </w:r>
      <w:r w:rsidR="00D94EAA" w:rsidRPr="008729B5">
        <w:rPr>
          <w:rFonts w:ascii="標楷體" w:eastAsia="標楷體" w:hAnsi="標楷體" w:hint="eastAsia"/>
          <w:sz w:val="32"/>
          <w:szCs w:val="32"/>
        </w:rPr>
        <w:t>。</w:t>
      </w:r>
    </w:p>
    <w:p w:rsidR="00BC509A" w:rsidRPr="008729B5" w:rsidRDefault="00BC509A" w:rsidP="00BC509A">
      <w:pPr>
        <w:autoSpaceDE w:val="0"/>
        <w:autoSpaceDN w:val="0"/>
        <w:adjustRightInd w:val="0"/>
        <w:spacing w:line="600" w:lineRule="exact"/>
        <w:ind w:leftChars="149" w:left="707" w:hangingChars="109" w:hanging="349"/>
        <w:jc w:val="both"/>
        <w:rPr>
          <w:rFonts w:ascii="標楷體" w:eastAsia="標楷體" w:hAnsi="標楷體" w:hint="eastAsia"/>
          <w:sz w:val="32"/>
          <w:szCs w:val="32"/>
        </w:rPr>
      </w:pPr>
      <w:r>
        <w:rPr>
          <w:rFonts w:ascii="標楷體" w:eastAsia="標楷體" w:hAnsi="標楷體" w:hint="eastAsia"/>
          <w:sz w:val="32"/>
          <w:szCs w:val="32"/>
        </w:rPr>
        <w:t>3.</w:t>
      </w:r>
      <w:r w:rsidRPr="00BC509A">
        <w:rPr>
          <w:rFonts w:ascii="標楷體" w:eastAsia="標楷體" w:hAnsi="標楷體" w:hint="eastAsia"/>
          <w:sz w:val="32"/>
          <w:szCs w:val="32"/>
        </w:rPr>
        <w:t>為</w:t>
      </w:r>
      <w:r w:rsidR="003210D5">
        <w:rPr>
          <w:rFonts w:ascii="標楷體" w:eastAsia="標楷體" w:hAnsi="標楷體" w:hint="eastAsia"/>
          <w:sz w:val="32"/>
          <w:szCs w:val="32"/>
        </w:rPr>
        <w:t>期</w:t>
      </w:r>
      <w:r w:rsidR="00470C96" w:rsidRPr="00BC509A">
        <w:rPr>
          <w:rFonts w:ascii="標楷體" w:eastAsia="標楷體" w:hAnsi="標楷體" w:hint="eastAsia"/>
          <w:sz w:val="32"/>
          <w:szCs w:val="32"/>
        </w:rPr>
        <w:t>107</w:t>
      </w:r>
      <w:r w:rsidR="00470C96">
        <w:rPr>
          <w:rFonts w:ascii="標楷體" w:eastAsia="標楷體" w:hAnsi="標楷體" w:hint="eastAsia"/>
          <w:sz w:val="32"/>
          <w:szCs w:val="32"/>
        </w:rPr>
        <w:t>學年度起正式實施之</w:t>
      </w:r>
      <w:r w:rsidR="003210D5">
        <w:rPr>
          <w:rFonts w:ascii="新細明體" w:hAnsi="新細明體" w:hint="eastAsia"/>
          <w:sz w:val="32"/>
          <w:szCs w:val="32"/>
        </w:rPr>
        <w:t>「</w:t>
      </w:r>
      <w:r w:rsidRPr="00BC509A">
        <w:rPr>
          <w:rFonts w:ascii="標楷體" w:eastAsia="標楷體" w:hAnsi="標楷體" w:hint="eastAsia"/>
          <w:sz w:val="32"/>
          <w:szCs w:val="32"/>
        </w:rPr>
        <w:t>十二年國民基本教育課程綱</w:t>
      </w:r>
      <w:r w:rsidR="003210D5" w:rsidRPr="00BC509A">
        <w:rPr>
          <w:rFonts w:ascii="標楷體" w:eastAsia="標楷體" w:hAnsi="標楷體" w:hint="eastAsia"/>
          <w:sz w:val="32"/>
          <w:szCs w:val="32"/>
        </w:rPr>
        <w:t>要</w:t>
      </w:r>
      <w:r w:rsidR="003210D5">
        <w:rPr>
          <w:rFonts w:ascii="新細明體" w:hAnsi="新細明體" w:hint="eastAsia"/>
          <w:sz w:val="32"/>
          <w:szCs w:val="32"/>
        </w:rPr>
        <w:t>」</w:t>
      </w:r>
      <w:r w:rsidR="00470C96">
        <w:rPr>
          <w:rFonts w:ascii="標楷體" w:eastAsia="標楷體" w:hAnsi="標楷體" w:hint="eastAsia"/>
          <w:sz w:val="32"/>
          <w:szCs w:val="32"/>
        </w:rPr>
        <w:t>能更為</w:t>
      </w:r>
      <w:r>
        <w:rPr>
          <w:rFonts w:ascii="標楷體" w:eastAsia="標楷體" w:hAnsi="標楷體" w:hint="eastAsia"/>
          <w:sz w:val="32"/>
          <w:szCs w:val="32"/>
        </w:rPr>
        <w:t>落實於教學場域，</w:t>
      </w:r>
      <w:r w:rsidRPr="00BC509A">
        <w:rPr>
          <w:rFonts w:ascii="標楷體" w:eastAsia="標楷體" w:hAnsi="標楷體" w:hint="eastAsia"/>
          <w:sz w:val="32"/>
          <w:szCs w:val="32"/>
        </w:rPr>
        <w:t>訂定推動十二年國民基本教育課程綱要高級中等教育階段各類型學校相關配套工作計畫</w:t>
      </w:r>
      <w:r>
        <w:rPr>
          <w:rFonts w:ascii="標楷體" w:eastAsia="標楷體" w:hAnsi="標楷體" w:hint="eastAsia"/>
          <w:sz w:val="32"/>
          <w:szCs w:val="32"/>
        </w:rPr>
        <w:t>；</w:t>
      </w:r>
      <w:r w:rsidRPr="00BC509A">
        <w:rPr>
          <w:rFonts w:ascii="標楷體" w:eastAsia="標楷體" w:hAnsi="標楷體" w:hint="eastAsia"/>
          <w:sz w:val="32"/>
          <w:szCs w:val="32"/>
        </w:rPr>
        <w:t>於106年2月起協請所遴選之研</w:t>
      </w:r>
      <w:r>
        <w:rPr>
          <w:rFonts w:ascii="標楷體" w:eastAsia="標楷體" w:hAnsi="標楷體" w:hint="eastAsia"/>
          <w:sz w:val="32"/>
          <w:szCs w:val="32"/>
        </w:rPr>
        <w:t>究合作學校、前導學校，就相關配套草案先予試行，並提出修正建議，預計</w:t>
      </w:r>
      <w:r w:rsidRPr="00BC509A">
        <w:rPr>
          <w:rFonts w:ascii="標楷體" w:eastAsia="標楷體" w:hAnsi="標楷體" w:hint="eastAsia"/>
          <w:sz w:val="32"/>
          <w:szCs w:val="32"/>
        </w:rPr>
        <w:t>於106年8月起於全國各教育階段學校全面試行，以順利接軌107學年度新課綱之實施。</w:t>
      </w:r>
    </w:p>
    <w:p w:rsidR="008E3201" w:rsidRPr="008729B5" w:rsidRDefault="008E3201" w:rsidP="00392807">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(三)未來規劃</w:t>
      </w:r>
    </w:p>
    <w:p w:rsidR="00BC509A" w:rsidRPr="00BC509A" w:rsidRDefault="00BC509A" w:rsidP="00BC509A">
      <w:pPr>
        <w:widowControl/>
        <w:spacing w:line="600" w:lineRule="exact"/>
        <w:ind w:leftChars="295" w:left="708" w:firstLineChars="177" w:firstLine="566"/>
        <w:jc w:val="both"/>
        <w:rPr>
          <w:rFonts w:ascii="標楷體" w:eastAsia="標楷體" w:hAnsi="標楷體" w:hint="eastAsia"/>
          <w:sz w:val="32"/>
          <w:szCs w:val="32"/>
        </w:rPr>
      </w:pPr>
      <w:r w:rsidRPr="000B40DA">
        <w:rPr>
          <w:rFonts w:ascii="標楷體" w:eastAsia="標楷體" w:hAnsi="標楷體" w:hint="eastAsia"/>
          <w:bCs/>
          <w:color w:val="000000"/>
          <w:sz w:val="32"/>
          <w:szCs w:val="32"/>
        </w:rPr>
        <w:t>持續辦理各項配套工作計畫，依據新課綱課程架構之課程規劃、規劃說明及實施要點等相關規定擬訂，將工作項目分為「法規研修」、「課程教學及資源」、「培訓推廣」及「其他相關</w:t>
      </w:r>
      <w:r w:rsidRPr="000B40DA">
        <w:rPr>
          <w:rFonts w:ascii="標楷體" w:eastAsia="標楷體" w:hAnsi="標楷體" w:hint="eastAsia"/>
          <w:bCs/>
          <w:color w:val="000000"/>
          <w:sz w:val="32"/>
          <w:szCs w:val="32"/>
        </w:rPr>
        <w:lastRenderedPageBreak/>
        <w:t>配合措施」等4</w:t>
      </w:r>
      <w:r w:rsidR="00470C96">
        <w:rPr>
          <w:rFonts w:ascii="標楷體" w:eastAsia="標楷體" w:hAnsi="標楷體" w:hint="eastAsia"/>
          <w:bCs/>
          <w:color w:val="000000"/>
          <w:sz w:val="32"/>
          <w:szCs w:val="32"/>
        </w:rPr>
        <w:t>個面向、</w:t>
      </w:r>
      <w:r w:rsidRPr="000B40DA">
        <w:rPr>
          <w:rFonts w:ascii="標楷體" w:eastAsia="標楷體" w:hAnsi="標楷體" w:hint="eastAsia"/>
          <w:bCs/>
          <w:color w:val="000000"/>
          <w:sz w:val="32"/>
          <w:szCs w:val="32"/>
        </w:rPr>
        <w:t>30個工作項目</w:t>
      </w:r>
      <w:r w:rsidR="00470C96">
        <w:rPr>
          <w:rFonts w:ascii="標楷體" w:eastAsia="標楷體" w:hAnsi="標楷體" w:hint="eastAsia"/>
          <w:bCs/>
          <w:color w:val="000000"/>
          <w:sz w:val="32"/>
          <w:szCs w:val="32"/>
        </w:rPr>
        <w:t>落實推動，</w:t>
      </w:r>
      <w:r w:rsidR="00D94EAA" w:rsidRPr="000B40DA">
        <w:rPr>
          <w:rFonts w:ascii="標楷體" w:eastAsia="標楷體" w:hAnsi="標楷體" w:hint="eastAsia"/>
          <w:color w:val="000000"/>
          <w:sz w:val="32"/>
          <w:szCs w:val="32"/>
        </w:rPr>
        <w:t>期於106</w:t>
      </w:r>
      <w:r w:rsidR="00D71846" w:rsidRPr="000B40DA">
        <w:rPr>
          <w:rFonts w:ascii="標楷體" w:eastAsia="標楷體" w:hAnsi="標楷體" w:hint="eastAsia"/>
          <w:color w:val="000000"/>
          <w:sz w:val="32"/>
          <w:szCs w:val="32"/>
        </w:rPr>
        <w:t>年完</w:t>
      </w:r>
      <w:r w:rsidR="00470C96">
        <w:rPr>
          <w:rFonts w:ascii="標楷體" w:eastAsia="標楷體" w:hAnsi="標楷體" w:hint="eastAsia"/>
          <w:sz w:val="32"/>
          <w:szCs w:val="32"/>
        </w:rPr>
        <w:t>成各領綱之審議與發布，於</w:t>
      </w:r>
      <w:r w:rsidR="00D71846">
        <w:rPr>
          <w:rFonts w:ascii="標楷體" w:eastAsia="標楷體" w:hAnsi="標楷體" w:hint="eastAsia"/>
          <w:sz w:val="32"/>
          <w:szCs w:val="32"/>
        </w:rPr>
        <w:t>尊重課審會審議大會與</w:t>
      </w:r>
      <w:r w:rsidR="00470C96">
        <w:rPr>
          <w:rFonts w:ascii="標楷體" w:eastAsia="標楷體" w:hAnsi="標楷體" w:hint="eastAsia"/>
          <w:sz w:val="32"/>
          <w:szCs w:val="32"/>
        </w:rPr>
        <w:t>各分組審議會之審議進程規劃及實際運作之前提下，自</w:t>
      </w:r>
      <w:r w:rsidR="00D94EAA" w:rsidRPr="008729B5">
        <w:rPr>
          <w:rFonts w:ascii="標楷體" w:eastAsia="標楷體" w:hAnsi="標楷體" w:hint="eastAsia"/>
          <w:sz w:val="32"/>
          <w:szCs w:val="32"/>
        </w:rPr>
        <w:t>107學年度起實施為原則。</w:t>
      </w:r>
    </w:p>
    <w:p w:rsidR="004C2F4E" w:rsidRPr="008729B5" w:rsidRDefault="008142CA" w:rsidP="00392807">
      <w:pPr>
        <w:spacing w:before="240" w:after="240" w:line="600" w:lineRule="exact"/>
        <w:ind w:left="1"/>
        <w:jc w:val="both"/>
        <w:rPr>
          <w:rFonts w:ascii="標楷體" w:eastAsia="標楷體" w:hAnsi="標楷體"/>
          <w:b/>
          <w:bCs/>
          <w:sz w:val="36"/>
          <w:szCs w:val="36"/>
        </w:rPr>
      </w:pPr>
      <w:r w:rsidRPr="008729B5">
        <w:rPr>
          <w:rFonts w:ascii="標楷體" w:eastAsia="標楷體" w:hAnsi="標楷體" w:hint="eastAsia"/>
          <w:b/>
          <w:bCs/>
          <w:sz w:val="36"/>
          <w:szCs w:val="36"/>
        </w:rPr>
        <w:t>五</w:t>
      </w:r>
      <w:r w:rsidR="004C2F4E" w:rsidRPr="008729B5">
        <w:rPr>
          <w:rFonts w:ascii="標楷體" w:eastAsia="標楷體" w:hAnsi="標楷體" w:hint="eastAsia"/>
          <w:b/>
          <w:bCs/>
          <w:sz w:val="36"/>
          <w:szCs w:val="36"/>
        </w:rPr>
        <w:t>、成立中小學師資、課程、教學與評量協作中心</w:t>
      </w:r>
    </w:p>
    <w:p w:rsidR="004C2F4E" w:rsidRPr="008729B5" w:rsidRDefault="004C2F4E" w:rsidP="004C2F4E">
      <w:pPr>
        <w:spacing w:line="600" w:lineRule="exact"/>
        <w:ind w:left="1"/>
        <w:jc w:val="both"/>
        <w:rPr>
          <w:rFonts w:ascii="標楷體" w:eastAsia="標楷體" w:hAnsi="標楷體" w:hint="eastAsia"/>
          <w:b/>
          <w:bCs/>
          <w:sz w:val="32"/>
          <w:szCs w:val="32"/>
        </w:rPr>
      </w:pPr>
      <w:r w:rsidRPr="008729B5">
        <w:rPr>
          <w:rFonts w:ascii="標楷體" w:eastAsia="標楷體" w:hAnsi="標楷體" w:hint="eastAsia"/>
          <w:b/>
          <w:bCs/>
          <w:sz w:val="32"/>
          <w:szCs w:val="32"/>
        </w:rPr>
        <w:t>(一)政策說明</w:t>
      </w:r>
    </w:p>
    <w:p w:rsidR="004C2F4E" w:rsidRPr="008729B5" w:rsidRDefault="004C2F4E" w:rsidP="004C2F4E">
      <w:pPr>
        <w:spacing w:line="600" w:lineRule="exact"/>
        <w:ind w:leftChars="295" w:left="708" w:firstLineChars="221" w:firstLine="707"/>
        <w:jc w:val="both"/>
        <w:rPr>
          <w:rFonts w:ascii="標楷體" w:eastAsia="標楷體" w:hAnsi="標楷體" w:hint="eastAsia"/>
          <w:bCs/>
          <w:sz w:val="32"/>
          <w:szCs w:val="32"/>
        </w:rPr>
      </w:pPr>
      <w:r w:rsidRPr="008729B5">
        <w:rPr>
          <w:rFonts w:ascii="標楷體" w:eastAsia="標楷體" w:hAnsi="標楷體" w:hint="eastAsia"/>
          <w:bCs/>
          <w:sz w:val="32"/>
          <w:szCs w:val="32"/>
        </w:rPr>
        <w:t>課程發展與推動涉及許多</w:t>
      </w:r>
      <w:r w:rsidR="00392807" w:rsidRPr="008729B5">
        <w:rPr>
          <w:rFonts w:ascii="標楷體" w:eastAsia="標楷體" w:hAnsi="標楷體" w:hint="eastAsia"/>
          <w:bCs/>
          <w:sz w:val="32"/>
          <w:szCs w:val="32"/>
        </w:rPr>
        <w:t>層面，包括</w:t>
      </w:r>
      <w:r w:rsidRPr="008729B5">
        <w:rPr>
          <w:rFonts w:ascii="標楷體" w:eastAsia="標楷體" w:hAnsi="標楷體" w:hint="eastAsia"/>
          <w:bCs/>
          <w:sz w:val="32"/>
          <w:szCs w:val="32"/>
        </w:rPr>
        <w:t>：</w:t>
      </w:r>
      <w:r w:rsidR="00392807" w:rsidRPr="008729B5">
        <w:rPr>
          <w:rFonts w:ascii="標楷體" w:eastAsia="標楷體" w:hAnsi="標楷體" w:hint="eastAsia"/>
          <w:bCs/>
          <w:sz w:val="32"/>
          <w:szCs w:val="32"/>
        </w:rPr>
        <w:t>基礎研究、課程研發與實驗試行、教科書審查、課程實施配套(</w:t>
      </w:r>
      <w:r w:rsidRPr="008729B5">
        <w:rPr>
          <w:rFonts w:ascii="標楷體" w:eastAsia="標楷體" w:hAnsi="標楷體" w:hint="eastAsia"/>
          <w:bCs/>
          <w:sz w:val="32"/>
          <w:szCs w:val="32"/>
        </w:rPr>
        <w:t>法規研修、設備經費籌編等</w:t>
      </w:r>
      <w:r w:rsidR="00392807" w:rsidRPr="008729B5">
        <w:rPr>
          <w:rFonts w:ascii="標楷體" w:eastAsia="標楷體" w:hAnsi="標楷體" w:hint="eastAsia"/>
          <w:bCs/>
          <w:sz w:val="32"/>
          <w:szCs w:val="32"/>
        </w:rPr>
        <w:t>)、師資培育與</w:t>
      </w:r>
      <w:r w:rsidRPr="008729B5">
        <w:rPr>
          <w:rFonts w:ascii="標楷體" w:eastAsia="標楷體" w:hAnsi="標楷體" w:hint="eastAsia"/>
          <w:bCs/>
          <w:sz w:val="32"/>
          <w:szCs w:val="32"/>
        </w:rPr>
        <w:t>教師在職增能</w:t>
      </w:r>
      <w:r w:rsidR="00392807" w:rsidRPr="008729B5">
        <w:rPr>
          <w:rFonts w:ascii="標楷體" w:eastAsia="標楷體" w:hAnsi="標楷體" w:hint="eastAsia"/>
          <w:bCs/>
          <w:sz w:val="32"/>
          <w:szCs w:val="32"/>
        </w:rPr>
        <w:t>、大專校院</w:t>
      </w:r>
      <w:r w:rsidRPr="008729B5">
        <w:rPr>
          <w:rFonts w:ascii="標楷體" w:eastAsia="標楷體" w:hAnsi="標楷體" w:hint="eastAsia"/>
          <w:bCs/>
          <w:sz w:val="32"/>
          <w:szCs w:val="32"/>
        </w:rPr>
        <w:t>入學制度</w:t>
      </w:r>
      <w:r w:rsidR="00392807" w:rsidRPr="008729B5">
        <w:rPr>
          <w:rFonts w:ascii="標楷體" w:eastAsia="標楷體" w:hAnsi="標楷體" w:hint="eastAsia"/>
          <w:bCs/>
          <w:sz w:val="32"/>
          <w:szCs w:val="32"/>
        </w:rPr>
        <w:t>等，</w:t>
      </w:r>
      <w:r w:rsidR="00520465" w:rsidRPr="008729B5">
        <w:rPr>
          <w:rFonts w:ascii="標楷體" w:eastAsia="標楷體" w:hAnsi="標楷體" w:hint="eastAsia"/>
          <w:bCs/>
          <w:sz w:val="32"/>
          <w:szCs w:val="32"/>
        </w:rPr>
        <w:t>本</w:t>
      </w:r>
      <w:r w:rsidRPr="008729B5">
        <w:rPr>
          <w:rFonts w:ascii="標楷體" w:eastAsia="標楷體" w:hAnsi="標楷體" w:hint="eastAsia"/>
          <w:bCs/>
          <w:sz w:val="32"/>
          <w:szCs w:val="32"/>
        </w:rPr>
        <w:t>部為強化跨系統整合，落實推動</w:t>
      </w:r>
      <w:r w:rsidR="00392807" w:rsidRPr="008729B5">
        <w:rPr>
          <w:rFonts w:ascii="新細明體" w:hAnsi="新細明體" w:hint="eastAsia"/>
          <w:bCs/>
          <w:sz w:val="32"/>
          <w:szCs w:val="32"/>
        </w:rPr>
        <w:t>「</w:t>
      </w:r>
      <w:r w:rsidRPr="008729B5">
        <w:rPr>
          <w:rFonts w:ascii="標楷體" w:eastAsia="標楷體" w:hAnsi="標楷體" w:hint="eastAsia"/>
          <w:bCs/>
          <w:sz w:val="32"/>
          <w:szCs w:val="32"/>
        </w:rPr>
        <w:t>十二年國</w:t>
      </w:r>
      <w:r w:rsidR="00392807" w:rsidRPr="008729B5">
        <w:rPr>
          <w:rFonts w:ascii="標楷體" w:eastAsia="標楷體" w:hAnsi="標楷體" w:hint="eastAsia"/>
          <w:bCs/>
          <w:sz w:val="32"/>
          <w:szCs w:val="32"/>
        </w:rPr>
        <w:t>民基本</w:t>
      </w:r>
      <w:r w:rsidRPr="008729B5">
        <w:rPr>
          <w:rFonts w:ascii="標楷體" w:eastAsia="標楷體" w:hAnsi="標楷體" w:hint="eastAsia"/>
          <w:bCs/>
          <w:sz w:val="32"/>
          <w:szCs w:val="32"/>
        </w:rPr>
        <w:t>教</w:t>
      </w:r>
      <w:r w:rsidR="00392807" w:rsidRPr="008729B5">
        <w:rPr>
          <w:rFonts w:ascii="標楷體" w:eastAsia="標楷體" w:hAnsi="標楷體" w:hint="eastAsia"/>
          <w:bCs/>
          <w:sz w:val="32"/>
          <w:szCs w:val="32"/>
        </w:rPr>
        <w:t>育</w:t>
      </w:r>
      <w:r w:rsidRPr="008729B5">
        <w:rPr>
          <w:rFonts w:ascii="標楷體" w:eastAsia="標楷體" w:hAnsi="標楷體" w:hint="eastAsia"/>
          <w:bCs/>
          <w:sz w:val="32"/>
          <w:szCs w:val="32"/>
        </w:rPr>
        <w:t>課</w:t>
      </w:r>
      <w:r w:rsidR="00392807" w:rsidRPr="008729B5">
        <w:rPr>
          <w:rFonts w:ascii="標楷體" w:eastAsia="標楷體" w:hAnsi="標楷體" w:hint="eastAsia"/>
          <w:bCs/>
          <w:sz w:val="32"/>
          <w:szCs w:val="32"/>
        </w:rPr>
        <w:t>程</w:t>
      </w:r>
      <w:r w:rsidRPr="008729B5">
        <w:rPr>
          <w:rFonts w:ascii="標楷體" w:eastAsia="標楷體" w:hAnsi="標楷體" w:hint="eastAsia"/>
          <w:bCs/>
          <w:sz w:val="32"/>
          <w:szCs w:val="32"/>
        </w:rPr>
        <w:t>綱</w:t>
      </w:r>
      <w:r w:rsidR="00392807" w:rsidRPr="008729B5">
        <w:rPr>
          <w:rFonts w:ascii="標楷體" w:eastAsia="標楷體" w:hAnsi="標楷體" w:hint="eastAsia"/>
          <w:bCs/>
          <w:sz w:val="32"/>
          <w:szCs w:val="32"/>
        </w:rPr>
        <w:t>要</w:t>
      </w:r>
      <w:r w:rsidR="00392807" w:rsidRPr="008729B5">
        <w:rPr>
          <w:rFonts w:ascii="新細明體" w:hAnsi="新細明體" w:hint="eastAsia"/>
          <w:bCs/>
          <w:sz w:val="32"/>
          <w:szCs w:val="32"/>
        </w:rPr>
        <w:t>」</w:t>
      </w:r>
      <w:r w:rsidR="00392807" w:rsidRPr="008729B5">
        <w:rPr>
          <w:rFonts w:ascii="標楷體" w:eastAsia="標楷體" w:hAnsi="標楷體" w:hint="eastAsia"/>
          <w:bCs/>
          <w:sz w:val="32"/>
          <w:szCs w:val="32"/>
        </w:rPr>
        <w:t>，成立</w:t>
      </w:r>
      <w:r w:rsidR="00392807" w:rsidRPr="008729B5">
        <w:rPr>
          <w:rFonts w:ascii="新細明體" w:hAnsi="新細明體" w:hint="eastAsia"/>
          <w:bCs/>
          <w:sz w:val="32"/>
          <w:szCs w:val="32"/>
        </w:rPr>
        <w:t>「</w:t>
      </w:r>
      <w:r w:rsidR="00392807" w:rsidRPr="008729B5">
        <w:rPr>
          <w:rFonts w:ascii="標楷體" w:eastAsia="標楷體" w:hAnsi="標楷體" w:hint="eastAsia"/>
          <w:bCs/>
          <w:sz w:val="32"/>
          <w:szCs w:val="32"/>
        </w:rPr>
        <w:t>教育部中小學師資、課程、教學與評量協作中心</w:t>
      </w:r>
      <w:r w:rsidR="00392807" w:rsidRPr="008729B5">
        <w:rPr>
          <w:rFonts w:ascii="新細明體" w:hAnsi="新細明體" w:hint="eastAsia"/>
          <w:bCs/>
          <w:sz w:val="32"/>
          <w:szCs w:val="32"/>
        </w:rPr>
        <w:t>」</w:t>
      </w:r>
      <w:r w:rsidRPr="008729B5">
        <w:rPr>
          <w:rFonts w:ascii="標楷體" w:eastAsia="標楷體" w:hAnsi="標楷體" w:hint="eastAsia"/>
          <w:bCs/>
          <w:sz w:val="32"/>
          <w:szCs w:val="32"/>
        </w:rPr>
        <w:t>，並於105年8月正式實體化運作，遴聘</w:t>
      </w:r>
      <w:r w:rsidR="00CD15FD">
        <w:rPr>
          <w:rFonts w:ascii="標楷體" w:eastAsia="標楷體" w:hAnsi="標楷體" w:hint="eastAsia"/>
          <w:bCs/>
          <w:sz w:val="32"/>
          <w:szCs w:val="32"/>
        </w:rPr>
        <w:t>實務經驗豐富的退休教育人員擔任規劃委員，協助關注橫向與縱向連結及</w:t>
      </w:r>
      <w:r w:rsidRPr="008729B5">
        <w:rPr>
          <w:rFonts w:ascii="標楷體" w:eastAsia="標楷體" w:hAnsi="標楷體" w:hint="eastAsia"/>
          <w:bCs/>
          <w:sz w:val="32"/>
          <w:szCs w:val="32"/>
        </w:rPr>
        <w:t>整合問題，促成跨系統(</w:t>
      </w:r>
      <w:r w:rsidR="00520465" w:rsidRPr="008729B5">
        <w:rPr>
          <w:rFonts w:ascii="標楷體" w:eastAsia="標楷體" w:hAnsi="標楷體" w:hint="eastAsia"/>
          <w:bCs/>
          <w:sz w:val="32"/>
          <w:szCs w:val="32"/>
        </w:rPr>
        <w:t>本</w:t>
      </w:r>
      <w:r w:rsidRPr="008729B5">
        <w:rPr>
          <w:rFonts w:ascii="標楷體" w:eastAsia="標楷體" w:hAnsi="標楷體" w:hint="eastAsia"/>
          <w:bCs/>
          <w:sz w:val="32"/>
          <w:szCs w:val="32"/>
        </w:rPr>
        <w:t>部各單位)與跨層級(中央-地方-學校)的協作。</w:t>
      </w:r>
    </w:p>
    <w:p w:rsidR="004C2F4E" w:rsidRPr="008729B5" w:rsidRDefault="004C2F4E" w:rsidP="004C2F4E">
      <w:pPr>
        <w:spacing w:line="600" w:lineRule="exact"/>
        <w:ind w:left="1"/>
        <w:jc w:val="both"/>
        <w:rPr>
          <w:rFonts w:ascii="標楷體" w:eastAsia="標楷體" w:hAnsi="標楷體" w:hint="eastAsia"/>
          <w:b/>
          <w:bCs/>
          <w:sz w:val="32"/>
          <w:szCs w:val="32"/>
        </w:rPr>
      </w:pPr>
      <w:r w:rsidRPr="008729B5">
        <w:rPr>
          <w:rFonts w:ascii="標楷體" w:eastAsia="標楷體" w:hAnsi="標楷體" w:hint="eastAsia"/>
          <w:b/>
          <w:bCs/>
          <w:sz w:val="32"/>
          <w:szCs w:val="32"/>
        </w:rPr>
        <w:t>(二)執行成果</w:t>
      </w:r>
    </w:p>
    <w:p w:rsidR="004C2F4E" w:rsidRPr="008729B5" w:rsidRDefault="004C2F4E" w:rsidP="004C2F4E">
      <w:pPr>
        <w:autoSpaceDE w:val="0"/>
        <w:autoSpaceDN w:val="0"/>
        <w:adjustRightInd w:val="0"/>
        <w:spacing w:line="600" w:lineRule="exact"/>
        <w:ind w:leftChars="149" w:left="681" w:hangingChars="101" w:hanging="323"/>
        <w:jc w:val="both"/>
        <w:rPr>
          <w:rFonts w:ascii="標楷體" w:eastAsia="標楷體" w:hAnsi="標楷體" w:hint="eastAsia"/>
          <w:sz w:val="32"/>
          <w:szCs w:val="32"/>
        </w:rPr>
      </w:pPr>
      <w:r w:rsidRPr="008729B5">
        <w:rPr>
          <w:rFonts w:ascii="標楷體" w:eastAsia="標楷體" w:hAnsi="標楷體" w:hint="eastAsia"/>
          <w:sz w:val="32"/>
          <w:szCs w:val="32"/>
        </w:rPr>
        <w:t>1.已完成</w:t>
      </w:r>
      <w:r w:rsidR="00392807" w:rsidRPr="008729B5">
        <w:rPr>
          <w:rFonts w:ascii="標楷體" w:eastAsia="標楷體" w:hAnsi="標楷體" w:hint="eastAsia"/>
          <w:bCs/>
          <w:sz w:val="32"/>
          <w:szCs w:val="32"/>
        </w:rPr>
        <w:t>「十二年國民基本教育課程綱要」</w:t>
      </w:r>
      <w:r w:rsidR="00392807" w:rsidRPr="008729B5">
        <w:rPr>
          <w:rFonts w:ascii="標楷體" w:eastAsia="標楷體" w:hAnsi="標楷體" w:hint="eastAsia"/>
          <w:sz w:val="32"/>
          <w:szCs w:val="32"/>
        </w:rPr>
        <w:t>實施重要配套議題盤整，透過議題小組運作</w:t>
      </w:r>
      <w:r w:rsidRPr="008729B5">
        <w:rPr>
          <w:rFonts w:ascii="標楷體" w:eastAsia="標楷體" w:hAnsi="標楷體" w:hint="eastAsia"/>
          <w:sz w:val="32"/>
          <w:szCs w:val="32"/>
        </w:rPr>
        <w:t>方式，邀集地方政府、學校代表及相關單位研商</w:t>
      </w:r>
      <w:r w:rsidR="00967E93" w:rsidRPr="008729B5">
        <w:rPr>
          <w:rFonts w:ascii="標楷體" w:eastAsia="標楷體" w:hAnsi="標楷體" w:hint="eastAsia"/>
          <w:sz w:val="32"/>
          <w:szCs w:val="32"/>
        </w:rPr>
        <w:t>配套規劃推動情形</w:t>
      </w:r>
      <w:r w:rsidRPr="008729B5">
        <w:rPr>
          <w:rFonts w:ascii="標楷體" w:eastAsia="標楷體" w:hAnsi="標楷體" w:hint="eastAsia"/>
          <w:sz w:val="32"/>
          <w:szCs w:val="32"/>
        </w:rPr>
        <w:t>。</w:t>
      </w:r>
    </w:p>
    <w:p w:rsidR="004C2F4E" w:rsidRPr="008729B5" w:rsidRDefault="004C2F4E" w:rsidP="004C2F4E">
      <w:pPr>
        <w:autoSpaceDE w:val="0"/>
        <w:autoSpaceDN w:val="0"/>
        <w:adjustRightInd w:val="0"/>
        <w:spacing w:line="600" w:lineRule="exact"/>
        <w:ind w:leftChars="149" w:left="681" w:hangingChars="101" w:hanging="323"/>
        <w:jc w:val="both"/>
        <w:rPr>
          <w:rFonts w:ascii="標楷體" w:eastAsia="標楷體" w:hAnsi="標楷體" w:hint="eastAsia"/>
          <w:sz w:val="32"/>
          <w:szCs w:val="32"/>
        </w:rPr>
      </w:pPr>
      <w:r w:rsidRPr="008729B5">
        <w:rPr>
          <w:rFonts w:ascii="標楷體" w:eastAsia="標楷體" w:hAnsi="標楷體" w:hint="eastAsia"/>
          <w:sz w:val="32"/>
          <w:szCs w:val="32"/>
        </w:rPr>
        <w:t>2.擴大高</w:t>
      </w:r>
      <w:r w:rsidR="00967E93" w:rsidRPr="008729B5">
        <w:rPr>
          <w:rFonts w:ascii="標楷體" w:eastAsia="標楷體" w:hAnsi="標楷體" w:hint="eastAsia"/>
          <w:sz w:val="32"/>
          <w:szCs w:val="32"/>
        </w:rPr>
        <w:t>級</w:t>
      </w:r>
      <w:r w:rsidRPr="008729B5">
        <w:rPr>
          <w:rFonts w:ascii="標楷體" w:eastAsia="標楷體" w:hAnsi="標楷體" w:hint="eastAsia"/>
          <w:sz w:val="32"/>
          <w:szCs w:val="32"/>
        </w:rPr>
        <w:t>中</w:t>
      </w:r>
      <w:r w:rsidR="00967E93" w:rsidRPr="008729B5">
        <w:rPr>
          <w:rFonts w:ascii="標楷體" w:eastAsia="標楷體" w:hAnsi="標楷體" w:hint="eastAsia"/>
          <w:sz w:val="32"/>
          <w:szCs w:val="32"/>
        </w:rPr>
        <w:t>等學校</w:t>
      </w:r>
      <w:r w:rsidRPr="008729B5">
        <w:rPr>
          <w:rFonts w:ascii="標楷體" w:eastAsia="標楷體" w:hAnsi="標楷體" w:hint="eastAsia"/>
          <w:sz w:val="32"/>
          <w:szCs w:val="32"/>
        </w:rPr>
        <w:t>前導學校試行校數規模，並建立完整輔導機制，與</w:t>
      </w:r>
      <w:r w:rsidR="00F80C1C" w:rsidRPr="008729B5">
        <w:rPr>
          <w:rFonts w:ascii="標楷體" w:eastAsia="標楷體" w:hAnsi="標楷體" w:hint="eastAsia"/>
          <w:sz w:val="32"/>
          <w:szCs w:val="32"/>
        </w:rPr>
        <w:t>高級中等學校優質化輔助方案緊密結合，透過系統化</w:t>
      </w:r>
      <w:r w:rsidRPr="008729B5">
        <w:rPr>
          <w:rFonts w:ascii="標楷體" w:eastAsia="標楷體" w:hAnsi="標楷體" w:hint="eastAsia"/>
          <w:sz w:val="32"/>
          <w:szCs w:val="32"/>
        </w:rPr>
        <w:t>課程領導、精進教學的培力課程，協助學校發展校訂課程、學校總體課程計畫，</w:t>
      </w:r>
      <w:r w:rsidR="00F80C1C" w:rsidRPr="008729B5">
        <w:rPr>
          <w:rFonts w:ascii="標楷體" w:eastAsia="標楷體" w:hAnsi="標楷體" w:hint="eastAsia"/>
          <w:sz w:val="32"/>
          <w:szCs w:val="32"/>
        </w:rPr>
        <w:t>並</w:t>
      </w:r>
      <w:r w:rsidRPr="008729B5">
        <w:rPr>
          <w:rFonts w:ascii="標楷體" w:eastAsia="標楷體" w:hAnsi="標楷體" w:hint="eastAsia"/>
          <w:sz w:val="32"/>
          <w:szCs w:val="32"/>
        </w:rPr>
        <w:t>借重前導學校後續推廣及提供鄰近他校</w:t>
      </w:r>
      <w:r w:rsidR="00F80C1C" w:rsidRPr="008729B5">
        <w:rPr>
          <w:rFonts w:ascii="標楷體" w:eastAsia="標楷體" w:hAnsi="標楷體" w:hint="eastAsia"/>
          <w:sz w:val="32"/>
          <w:szCs w:val="32"/>
        </w:rPr>
        <w:t>諮詢輔導，</w:t>
      </w:r>
      <w:r w:rsidR="00F80C1C" w:rsidRPr="008729B5">
        <w:rPr>
          <w:rFonts w:ascii="標楷體" w:eastAsia="標楷體" w:hAnsi="標楷體" w:hint="eastAsia"/>
          <w:sz w:val="32"/>
          <w:szCs w:val="32"/>
        </w:rPr>
        <w:lastRenderedPageBreak/>
        <w:t>帶領全國高級中等</w:t>
      </w:r>
      <w:r w:rsidRPr="008729B5">
        <w:rPr>
          <w:rFonts w:ascii="標楷體" w:eastAsia="標楷體" w:hAnsi="標楷體" w:hint="eastAsia"/>
          <w:sz w:val="32"/>
          <w:szCs w:val="32"/>
        </w:rPr>
        <w:t>學校自106學年度試行新課程。</w:t>
      </w:r>
    </w:p>
    <w:p w:rsidR="004C2F4E" w:rsidRPr="008729B5" w:rsidRDefault="004C2F4E" w:rsidP="004C2F4E">
      <w:pPr>
        <w:autoSpaceDE w:val="0"/>
        <w:autoSpaceDN w:val="0"/>
        <w:adjustRightInd w:val="0"/>
        <w:spacing w:line="600" w:lineRule="exact"/>
        <w:ind w:leftChars="149" w:left="681" w:hangingChars="101" w:hanging="323"/>
        <w:jc w:val="both"/>
        <w:rPr>
          <w:rFonts w:ascii="標楷體" w:eastAsia="標楷體" w:hAnsi="標楷體" w:hint="eastAsia"/>
          <w:sz w:val="32"/>
          <w:szCs w:val="32"/>
        </w:rPr>
      </w:pPr>
      <w:r w:rsidRPr="008729B5">
        <w:rPr>
          <w:rFonts w:ascii="標楷體" w:eastAsia="標楷體" w:hAnsi="標楷體" w:hint="eastAsia"/>
          <w:sz w:val="32"/>
          <w:szCs w:val="32"/>
        </w:rPr>
        <w:t>3.因應新課</w:t>
      </w:r>
      <w:r w:rsidR="00F80C1C" w:rsidRPr="008729B5">
        <w:rPr>
          <w:rFonts w:ascii="標楷體" w:eastAsia="標楷體" w:hAnsi="標楷體" w:hint="eastAsia"/>
          <w:sz w:val="32"/>
          <w:szCs w:val="32"/>
        </w:rPr>
        <w:t>綱實施所需法規研修及配套，已邀集地方及學校代表完成全面檢視，於106年</w:t>
      </w:r>
      <w:r w:rsidRPr="008729B5">
        <w:rPr>
          <w:rFonts w:ascii="標楷體" w:eastAsia="標楷體" w:hAnsi="標楷體" w:hint="eastAsia"/>
          <w:sz w:val="32"/>
          <w:szCs w:val="32"/>
        </w:rPr>
        <w:t>2</w:t>
      </w:r>
      <w:r w:rsidR="00F80C1C" w:rsidRPr="008729B5">
        <w:rPr>
          <w:rFonts w:ascii="標楷體" w:eastAsia="標楷體" w:hAnsi="標楷體" w:hint="eastAsia"/>
          <w:sz w:val="32"/>
          <w:szCs w:val="32"/>
        </w:rPr>
        <w:t>月針對前導學校發布試行規定</w:t>
      </w:r>
      <w:r w:rsidRPr="008729B5">
        <w:rPr>
          <w:rFonts w:ascii="標楷體" w:eastAsia="標楷體" w:hAnsi="標楷體" w:hint="eastAsia"/>
          <w:sz w:val="32"/>
          <w:szCs w:val="32"/>
        </w:rPr>
        <w:t>。另針</w:t>
      </w:r>
      <w:r w:rsidR="00F80C1C" w:rsidRPr="008729B5">
        <w:rPr>
          <w:rFonts w:ascii="標楷體" w:eastAsia="標楷體" w:hAnsi="標楷體" w:hint="eastAsia"/>
          <w:sz w:val="32"/>
          <w:szCs w:val="32"/>
        </w:rPr>
        <w:t>對學校課程行政所需，已促成高級中等學校課程行政實務手冊編輯，於106年</w:t>
      </w:r>
      <w:r w:rsidRPr="008729B5">
        <w:rPr>
          <w:rFonts w:ascii="標楷體" w:eastAsia="標楷體" w:hAnsi="標楷體" w:hint="eastAsia"/>
          <w:sz w:val="32"/>
          <w:szCs w:val="32"/>
        </w:rPr>
        <w:t>2</w:t>
      </w:r>
      <w:r w:rsidR="00F80C1C" w:rsidRPr="008729B5">
        <w:rPr>
          <w:rFonts w:ascii="標楷體" w:eastAsia="標楷體" w:hAnsi="標楷體" w:hint="eastAsia"/>
          <w:sz w:val="32"/>
          <w:szCs w:val="32"/>
        </w:rPr>
        <w:t>月完成彙編上網</w:t>
      </w:r>
      <w:r w:rsidRPr="008729B5">
        <w:rPr>
          <w:rFonts w:ascii="標楷體" w:eastAsia="標楷體" w:hAnsi="標楷體" w:hint="eastAsia"/>
          <w:sz w:val="32"/>
          <w:szCs w:val="32"/>
        </w:rPr>
        <w:t>後</w:t>
      </w:r>
      <w:r w:rsidR="00F80C1C" w:rsidRPr="008729B5">
        <w:rPr>
          <w:rFonts w:ascii="標楷體" w:eastAsia="標楷體" w:hAnsi="標楷體" w:hint="eastAsia"/>
          <w:sz w:val="32"/>
          <w:szCs w:val="32"/>
        </w:rPr>
        <w:t>，</w:t>
      </w:r>
      <w:r w:rsidRPr="008729B5">
        <w:rPr>
          <w:rFonts w:ascii="標楷體" w:eastAsia="標楷體" w:hAnsi="標楷體" w:hint="eastAsia"/>
          <w:sz w:val="32"/>
          <w:szCs w:val="32"/>
        </w:rPr>
        <w:t>辦理校長、主任工作坊加以推廣。</w:t>
      </w:r>
    </w:p>
    <w:p w:rsidR="004C2F4E" w:rsidRPr="008729B5" w:rsidRDefault="004C2F4E" w:rsidP="004C2F4E">
      <w:pPr>
        <w:autoSpaceDE w:val="0"/>
        <w:autoSpaceDN w:val="0"/>
        <w:adjustRightInd w:val="0"/>
        <w:spacing w:line="600" w:lineRule="exact"/>
        <w:ind w:leftChars="149" w:left="681" w:hangingChars="101" w:hanging="323"/>
        <w:jc w:val="both"/>
        <w:rPr>
          <w:rFonts w:ascii="標楷體" w:eastAsia="標楷體" w:hAnsi="標楷體" w:hint="eastAsia"/>
          <w:sz w:val="32"/>
          <w:szCs w:val="32"/>
        </w:rPr>
      </w:pPr>
      <w:r w:rsidRPr="008729B5">
        <w:rPr>
          <w:rFonts w:ascii="標楷體" w:eastAsia="標楷體" w:hAnsi="標楷體" w:hint="eastAsia"/>
          <w:sz w:val="32"/>
          <w:szCs w:val="32"/>
        </w:rPr>
        <w:t>4.針對新課綱可能衍生選修課程1.2</w:t>
      </w:r>
      <w:r w:rsidR="00CD15FD">
        <w:rPr>
          <w:rFonts w:ascii="標楷體" w:eastAsia="標楷體" w:hAnsi="標楷體" w:hint="eastAsia"/>
          <w:sz w:val="32"/>
          <w:szCs w:val="32"/>
        </w:rPr>
        <w:t>倍</w:t>
      </w:r>
      <w:r w:rsidRPr="008729B5">
        <w:rPr>
          <w:rFonts w:ascii="標楷體" w:eastAsia="標楷體" w:hAnsi="標楷體" w:hint="eastAsia"/>
          <w:sz w:val="32"/>
          <w:szCs w:val="32"/>
        </w:rPr>
        <w:t>至1.5</w:t>
      </w:r>
      <w:r w:rsidR="00F80C1C" w:rsidRPr="008729B5">
        <w:rPr>
          <w:rFonts w:ascii="標楷體" w:eastAsia="標楷體" w:hAnsi="標楷體" w:hint="eastAsia"/>
          <w:sz w:val="32"/>
          <w:szCs w:val="32"/>
        </w:rPr>
        <w:t>倍課程的鐘點費用、</w:t>
      </w:r>
      <w:r w:rsidRPr="008729B5">
        <w:rPr>
          <w:rFonts w:ascii="標楷體" w:eastAsia="標楷體" w:hAnsi="標楷體" w:hint="eastAsia"/>
          <w:sz w:val="32"/>
          <w:szCs w:val="32"/>
        </w:rPr>
        <w:t>建置專</w:t>
      </w:r>
      <w:r w:rsidR="00F80C1C" w:rsidRPr="008729B5">
        <w:rPr>
          <w:rFonts w:ascii="標楷體" w:eastAsia="標楷體" w:hAnsi="標楷體" w:hint="eastAsia"/>
          <w:sz w:val="32"/>
          <w:szCs w:val="32"/>
        </w:rPr>
        <w:t>科教室及添購設備所需</w:t>
      </w:r>
      <w:r w:rsidRPr="008729B5">
        <w:rPr>
          <w:rFonts w:ascii="標楷體" w:eastAsia="標楷體" w:hAnsi="標楷體" w:hint="eastAsia"/>
          <w:sz w:val="32"/>
          <w:szCs w:val="32"/>
        </w:rPr>
        <w:t>經費</w:t>
      </w:r>
      <w:r w:rsidR="00F80C1C" w:rsidRPr="008729B5">
        <w:rPr>
          <w:rFonts w:ascii="標楷體" w:eastAsia="標楷體" w:hAnsi="標楷體" w:hint="eastAsia"/>
          <w:sz w:val="32"/>
          <w:szCs w:val="32"/>
        </w:rPr>
        <w:t>等</w:t>
      </w:r>
      <w:r w:rsidRPr="008729B5">
        <w:rPr>
          <w:rFonts w:ascii="標楷體" w:eastAsia="標楷體" w:hAnsi="標楷體" w:hint="eastAsia"/>
          <w:sz w:val="32"/>
          <w:szCs w:val="32"/>
        </w:rPr>
        <w:t>，</w:t>
      </w:r>
      <w:r w:rsidR="00F80C1C" w:rsidRPr="008729B5">
        <w:rPr>
          <w:rFonts w:ascii="標楷體" w:eastAsia="標楷體" w:hAnsi="標楷體" w:hint="eastAsia"/>
          <w:sz w:val="32"/>
          <w:szCs w:val="32"/>
        </w:rPr>
        <w:t>進行經費設算及設備基準草案</w:t>
      </w:r>
      <w:r w:rsidR="00CD15FD">
        <w:rPr>
          <w:rFonts w:ascii="標楷體" w:eastAsia="標楷體" w:hAnsi="標楷體" w:hint="eastAsia"/>
          <w:sz w:val="32"/>
          <w:szCs w:val="32"/>
        </w:rPr>
        <w:t>之</w:t>
      </w:r>
      <w:r w:rsidR="00F80C1C" w:rsidRPr="008729B5">
        <w:rPr>
          <w:rFonts w:ascii="標楷體" w:eastAsia="標楷體" w:hAnsi="標楷體" w:hint="eastAsia"/>
          <w:sz w:val="32"/>
          <w:szCs w:val="32"/>
        </w:rPr>
        <w:t>研擬</w:t>
      </w:r>
      <w:r w:rsidRPr="008729B5">
        <w:rPr>
          <w:rFonts w:ascii="標楷體" w:eastAsia="標楷體" w:hAnsi="標楷體" w:hint="eastAsia"/>
          <w:sz w:val="32"/>
          <w:szCs w:val="32"/>
        </w:rPr>
        <w:t>。</w:t>
      </w:r>
    </w:p>
    <w:p w:rsidR="004C2F4E" w:rsidRPr="008729B5" w:rsidRDefault="004C2F4E" w:rsidP="004C2F4E">
      <w:pPr>
        <w:spacing w:line="600" w:lineRule="exact"/>
        <w:ind w:left="1"/>
        <w:jc w:val="both"/>
        <w:rPr>
          <w:rFonts w:ascii="標楷體" w:eastAsia="標楷體" w:hAnsi="標楷體" w:hint="eastAsia"/>
          <w:b/>
          <w:bCs/>
          <w:sz w:val="32"/>
          <w:szCs w:val="32"/>
        </w:rPr>
      </w:pPr>
      <w:r w:rsidRPr="008729B5">
        <w:rPr>
          <w:rFonts w:ascii="標楷體" w:eastAsia="標楷體" w:hAnsi="標楷體" w:hint="eastAsia"/>
          <w:b/>
          <w:bCs/>
          <w:sz w:val="32"/>
          <w:szCs w:val="32"/>
        </w:rPr>
        <w:t>(三)未來規劃</w:t>
      </w:r>
    </w:p>
    <w:p w:rsidR="004C2F4E" w:rsidRPr="008729B5" w:rsidRDefault="004C2F4E" w:rsidP="004675D4">
      <w:pPr>
        <w:spacing w:line="600" w:lineRule="exact"/>
        <w:ind w:left="709" w:firstLineChars="176" w:firstLine="563"/>
        <w:jc w:val="both"/>
        <w:rPr>
          <w:rFonts w:ascii="標楷體" w:eastAsia="標楷體" w:hAnsi="標楷體"/>
          <w:b/>
          <w:bCs/>
          <w:sz w:val="36"/>
          <w:szCs w:val="36"/>
        </w:rPr>
      </w:pPr>
      <w:r w:rsidRPr="008729B5">
        <w:rPr>
          <w:rFonts w:ascii="標楷體" w:eastAsia="標楷體" w:hAnsi="標楷體" w:hint="eastAsia"/>
          <w:bCs/>
          <w:sz w:val="32"/>
          <w:szCs w:val="32"/>
        </w:rPr>
        <w:t>未來將持續聚焦於新課綱實施之相關配套，促成各系統間的連結與協作，同時因應新課綱即將於107學年度上路，針對學校課程與教學專業支持系統，建立課程發展、師資培</w:t>
      </w:r>
      <w:r w:rsidR="00F80C1C" w:rsidRPr="008729B5">
        <w:rPr>
          <w:rFonts w:ascii="標楷體" w:eastAsia="標楷體" w:hAnsi="標楷體" w:hint="eastAsia"/>
          <w:bCs/>
          <w:sz w:val="32"/>
          <w:szCs w:val="32"/>
        </w:rPr>
        <w:t>育、課程推動與教學支持等系統之間，具前瞻性與永續性的跨系統連結及</w:t>
      </w:r>
      <w:r w:rsidRPr="008729B5">
        <w:rPr>
          <w:rFonts w:ascii="標楷體" w:eastAsia="標楷體" w:hAnsi="標楷體" w:hint="eastAsia"/>
          <w:bCs/>
          <w:sz w:val="32"/>
          <w:szCs w:val="32"/>
        </w:rPr>
        <w:t>整合</w:t>
      </w:r>
      <w:r w:rsidR="00F80C1C" w:rsidRPr="008729B5">
        <w:rPr>
          <w:rFonts w:ascii="標楷體" w:eastAsia="標楷體" w:hAnsi="標楷體" w:hint="eastAsia"/>
          <w:bCs/>
          <w:sz w:val="32"/>
          <w:szCs w:val="32"/>
        </w:rPr>
        <w:t>機制，提供貼近學校課程領導人員與教師需求的專業支持及資源，促使新課程於教學</w:t>
      </w:r>
      <w:r w:rsidRPr="008729B5">
        <w:rPr>
          <w:rFonts w:ascii="標楷體" w:eastAsia="標楷體" w:hAnsi="標楷體" w:hint="eastAsia"/>
          <w:bCs/>
          <w:sz w:val="32"/>
          <w:szCs w:val="32"/>
        </w:rPr>
        <w:t>現場</w:t>
      </w:r>
      <w:r w:rsidR="00F80C1C" w:rsidRPr="008729B5">
        <w:rPr>
          <w:rFonts w:ascii="標楷體" w:eastAsia="標楷體" w:hAnsi="標楷體" w:hint="eastAsia"/>
          <w:bCs/>
          <w:sz w:val="32"/>
          <w:szCs w:val="32"/>
        </w:rPr>
        <w:t>落實</w:t>
      </w:r>
      <w:r w:rsidRPr="008729B5">
        <w:rPr>
          <w:rFonts w:ascii="標楷體" w:eastAsia="標楷體" w:hAnsi="標楷體" w:hint="eastAsia"/>
          <w:bCs/>
          <w:sz w:val="32"/>
          <w:szCs w:val="32"/>
        </w:rPr>
        <w:t>，</w:t>
      </w:r>
      <w:r w:rsidR="00F80C1C" w:rsidRPr="008729B5">
        <w:rPr>
          <w:rFonts w:ascii="標楷體" w:eastAsia="標楷體" w:hAnsi="標楷體" w:hint="eastAsia"/>
          <w:bCs/>
          <w:sz w:val="32"/>
          <w:szCs w:val="32"/>
        </w:rPr>
        <w:t>並達成適性揚</w:t>
      </w:r>
      <w:r w:rsidRPr="008729B5">
        <w:rPr>
          <w:rFonts w:ascii="標楷體" w:eastAsia="標楷體" w:hAnsi="標楷體" w:hint="eastAsia"/>
          <w:bCs/>
          <w:sz w:val="32"/>
          <w:szCs w:val="32"/>
        </w:rPr>
        <w:t>才的目標。</w:t>
      </w:r>
    </w:p>
    <w:p w:rsidR="008E3201" w:rsidRPr="008729B5" w:rsidRDefault="008142CA" w:rsidP="00F80C1C">
      <w:pPr>
        <w:spacing w:before="240" w:after="240" w:line="600" w:lineRule="exact"/>
        <w:ind w:left="1"/>
        <w:jc w:val="both"/>
        <w:rPr>
          <w:rFonts w:ascii="標楷體" w:eastAsia="標楷體" w:hAnsi="標楷體"/>
          <w:b/>
          <w:bCs/>
          <w:i/>
          <w:sz w:val="28"/>
          <w:szCs w:val="28"/>
        </w:rPr>
      </w:pPr>
      <w:r w:rsidRPr="008729B5">
        <w:rPr>
          <w:rFonts w:ascii="標楷體" w:eastAsia="標楷體" w:hAnsi="標楷體" w:hint="eastAsia"/>
          <w:b/>
          <w:bCs/>
          <w:sz w:val="36"/>
          <w:szCs w:val="36"/>
        </w:rPr>
        <w:t>六</w:t>
      </w:r>
      <w:r w:rsidR="008E3201" w:rsidRPr="008729B5">
        <w:rPr>
          <w:rFonts w:ascii="標楷體" w:eastAsia="標楷體" w:hAnsi="標楷體"/>
          <w:b/>
          <w:bCs/>
          <w:sz w:val="36"/>
          <w:szCs w:val="36"/>
        </w:rPr>
        <w:t>、</w:t>
      </w:r>
      <w:r w:rsidR="008E3201" w:rsidRPr="008729B5">
        <w:rPr>
          <w:rFonts w:ascii="標楷體" w:eastAsia="標楷體" w:hAnsi="標楷體" w:hint="eastAsia"/>
          <w:b/>
          <w:bCs/>
          <w:sz w:val="36"/>
          <w:szCs w:val="36"/>
        </w:rPr>
        <w:t>發展多元教學模式，推動部分學科分組教學</w:t>
      </w:r>
    </w:p>
    <w:p w:rsidR="008E3201" w:rsidRPr="008729B5" w:rsidRDefault="008E3201" w:rsidP="004038D4">
      <w:pPr>
        <w:tabs>
          <w:tab w:val="left" w:pos="142"/>
        </w:tabs>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8E3201" w:rsidRPr="008729B5" w:rsidRDefault="008E3201" w:rsidP="008546B1">
      <w:pPr>
        <w:spacing w:line="600" w:lineRule="exact"/>
        <w:ind w:left="641" w:hangingChars="200" w:hanging="641"/>
        <w:jc w:val="both"/>
        <w:rPr>
          <w:rFonts w:ascii="標楷體" w:eastAsia="標楷體" w:hAnsi="標楷體"/>
          <w:b/>
          <w:bCs/>
          <w:sz w:val="32"/>
          <w:szCs w:val="32"/>
        </w:rPr>
      </w:pPr>
      <w:r w:rsidRPr="008729B5">
        <w:rPr>
          <w:rFonts w:ascii="標楷體" w:eastAsia="標楷體" w:hAnsi="標楷體" w:hint="eastAsia"/>
          <w:b/>
          <w:bCs/>
          <w:sz w:val="32"/>
          <w:szCs w:val="32"/>
        </w:rPr>
        <w:t xml:space="preserve">　　    </w:t>
      </w:r>
      <w:r w:rsidRPr="008729B5">
        <w:rPr>
          <w:rFonts w:ascii="標楷體" w:eastAsia="標楷體" w:hAnsi="標楷體" w:hint="eastAsia"/>
          <w:kern w:val="0"/>
          <w:sz w:val="32"/>
          <w:szCs w:val="32"/>
        </w:rPr>
        <w:t>為提供教師更多自主空間活化教學，使教師具備多元教學能力，</w:t>
      </w:r>
      <w:r w:rsidR="00B12CCE" w:rsidRPr="008729B5">
        <w:rPr>
          <w:rFonts w:ascii="標楷體" w:eastAsia="標楷體" w:hAnsi="標楷體" w:hint="eastAsia"/>
          <w:kern w:val="0"/>
          <w:sz w:val="32"/>
          <w:szCs w:val="32"/>
        </w:rPr>
        <w:t>本部持續協助教師專業成長，提倡以學生為學習主體之教學方式，期</w:t>
      </w:r>
      <w:r w:rsidRPr="008729B5">
        <w:rPr>
          <w:rFonts w:ascii="標楷體" w:eastAsia="標楷體" w:hAnsi="標楷體" w:hint="eastAsia"/>
          <w:kern w:val="0"/>
          <w:sz w:val="32"/>
          <w:szCs w:val="32"/>
        </w:rPr>
        <w:t>藉由課程與教學之改變，提高學生學習動機，縮短學習落差，推動英語科及數學科分組教學，以</w:t>
      </w:r>
      <w:r w:rsidR="00B12CCE" w:rsidRPr="008729B5">
        <w:rPr>
          <w:rFonts w:ascii="新細明體" w:hAnsi="新細明體" w:hint="eastAsia"/>
          <w:kern w:val="0"/>
          <w:sz w:val="32"/>
          <w:szCs w:val="32"/>
        </w:rPr>
        <w:t>「</w:t>
      </w:r>
      <w:r w:rsidRPr="008729B5">
        <w:rPr>
          <w:rFonts w:ascii="標楷體" w:eastAsia="標楷體" w:hAnsi="標楷體" w:hint="eastAsia"/>
          <w:kern w:val="0"/>
          <w:sz w:val="32"/>
          <w:szCs w:val="32"/>
        </w:rPr>
        <w:t>適性分組</w:t>
      </w:r>
      <w:r w:rsidR="00B12CCE" w:rsidRPr="008729B5">
        <w:rPr>
          <w:rFonts w:ascii="新細明體" w:hAnsi="新細明體" w:hint="eastAsia"/>
          <w:kern w:val="0"/>
          <w:sz w:val="32"/>
          <w:szCs w:val="32"/>
        </w:rPr>
        <w:t>」</w:t>
      </w:r>
      <w:r w:rsidRPr="008729B5">
        <w:rPr>
          <w:rFonts w:ascii="標楷體" w:eastAsia="標楷體" w:hAnsi="標楷體" w:hint="eastAsia"/>
          <w:kern w:val="0"/>
          <w:sz w:val="32"/>
          <w:szCs w:val="32"/>
        </w:rPr>
        <w:t>、</w:t>
      </w:r>
      <w:r w:rsidR="00B12CCE" w:rsidRPr="008729B5">
        <w:rPr>
          <w:rFonts w:ascii="新細明體" w:hAnsi="新細明體" w:hint="eastAsia"/>
          <w:kern w:val="0"/>
          <w:sz w:val="32"/>
          <w:szCs w:val="32"/>
        </w:rPr>
        <w:lastRenderedPageBreak/>
        <w:t>「</w:t>
      </w:r>
      <w:r w:rsidRPr="008729B5">
        <w:rPr>
          <w:rFonts w:ascii="標楷體" w:eastAsia="標楷體" w:hAnsi="標楷體" w:hint="eastAsia"/>
          <w:kern w:val="0"/>
          <w:sz w:val="32"/>
          <w:szCs w:val="32"/>
        </w:rPr>
        <w:t>課中補救</w:t>
      </w:r>
      <w:r w:rsidR="00B12CCE" w:rsidRPr="008729B5">
        <w:rPr>
          <w:rFonts w:ascii="新細明體" w:hAnsi="新細明體" w:hint="eastAsia"/>
          <w:kern w:val="0"/>
          <w:sz w:val="32"/>
          <w:szCs w:val="32"/>
        </w:rPr>
        <w:t>」</w:t>
      </w:r>
      <w:r w:rsidRPr="008729B5">
        <w:rPr>
          <w:rFonts w:ascii="標楷體" w:eastAsia="標楷體" w:hAnsi="標楷體" w:hint="eastAsia"/>
          <w:kern w:val="0"/>
          <w:sz w:val="32"/>
          <w:szCs w:val="32"/>
        </w:rPr>
        <w:t>之概念提升學習成效。</w:t>
      </w:r>
    </w:p>
    <w:p w:rsidR="008E3201" w:rsidRPr="008729B5" w:rsidRDefault="008E3201"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8E3201" w:rsidRPr="008729B5" w:rsidRDefault="008E3201" w:rsidP="008546B1">
      <w:pPr>
        <w:autoSpaceDE w:val="0"/>
        <w:autoSpaceDN w:val="0"/>
        <w:adjustRightIn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sz w:val="32"/>
          <w:szCs w:val="32"/>
        </w:rPr>
        <w:t>1.</w:t>
      </w:r>
      <w:r w:rsidR="00CD15FD">
        <w:rPr>
          <w:rFonts w:ascii="標楷體" w:eastAsia="標楷體" w:hAnsi="標楷體" w:hint="eastAsia"/>
          <w:sz w:val="32"/>
          <w:szCs w:val="32"/>
        </w:rPr>
        <w:t>推動分組合作學習</w:t>
      </w:r>
      <w:r w:rsidRPr="008729B5">
        <w:rPr>
          <w:rFonts w:ascii="標楷體" w:eastAsia="標楷體" w:hAnsi="標楷體" w:hint="eastAsia"/>
          <w:sz w:val="32"/>
          <w:szCs w:val="32"/>
        </w:rPr>
        <w:t>：</w:t>
      </w:r>
      <w:r w:rsidRPr="008729B5">
        <w:rPr>
          <w:rFonts w:ascii="標楷體" w:eastAsia="標楷體" w:hAnsi="標楷體"/>
          <w:sz w:val="32"/>
          <w:szCs w:val="32"/>
        </w:rPr>
        <w:t>105</w:t>
      </w:r>
      <w:r w:rsidR="008142CA" w:rsidRPr="008729B5">
        <w:rPr>
          <w:rFonts w:ascii="標楷體" w:eastAsia="標楷體" w:hAnsi="標楷體" w:hint="eastAsia"/>
          <w:sz w:val="32"/>
          <w:szCs w:val="32"/>
        </w:rPr>
        <w:t>學年度遴選29</w:t>
      </w:r>
      <w:r w:rsidRPr="008729B5">
        <w:rPr>
          <w:rFonts w:ascii="標楷體" w:eastAsia="標楷體" w:hAnsi="標楷體" w:hint="eastAsia"/>
          <w:sz w:val="32"/>
          <w:szCs w:val="32"/>
        </w:rPr>
        <w:t>所深耕學校持續推動。</w:t>
      </w:r>
    </w:p>
    <w:p w:rsidR="008E3201" w:rsidRPr="008729B5" w:rsidRDefault="008E3201" w:rsidP="008546B1">
      <w:pPr>
        <w:autoSpaceDE w:val="0"/>
        <w:autoSpaceDN w:val="0"/>
        <w:adjustRightIn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sz w:val="32"/>
          <w:szCs w:val="32"/>
        </w:rPr>
        <w:t>2.</w:t>
      </w:r>
      <w:r w:rsidR="00CD15FD">
        <w:rPr>
          <w:rFonts w:ascii="標楷體" w:eastAsia="標楷體" w:hAnsi="標楷體" w:hint="eastAsia"/>
          <w:sz w:val="32"/>
          <w:szCs w:val="32"/>
        </w:rPr>
        <w:t>辦理教師自主活化教學</w:t>
      </w:r>
      <w:r w:rsidRPr="008729B5">
        <w:rPr>
          <w:rFonts w:ascii="標楷體" w:eastAsia="標楷體" w:hAnsi="標楷體" w:hint="eastAsia"/>
          <w:sz w:val="32"/>
          <w:szCs w:val="32"/>
        </w:rPr>
        <w:t>：</w:t>
      </w:r>
      <w:r w:rsidRPr="008729B5">
        <w:rPr>
          <w:rFonts w:ascii="標楷體" w:eastAsia="標楷體" w:hAnsi="標楷體"/>
          <w:sz w:val="32"/>
          <w:szCs w:val="32"/>
        </w:rPr>
        <w:t>105</w:t>
      </w:r>
      <w:r w:rsidR="00F80C1C" w:rsidRPr="008729B5">
        <w:rPr>
          <w:rFonts w:ascii="標楷體" w:eastAsia="標楷體" w:hAnsi="標楷體" w:hint="eastAsia"/>
          <w:sz w:val="32"/>
          <w:szCs w:val="32"/>
        </w:rPr>
        <w:t>學年度計</w:t>
      </w:r>
      <w:r w:rsidRPr="008729B5">
        <w:rPr>
          <w:rFonts w:ascii="標楷體" w:eastAsia="標楷體" w:hAnsi="標楷體" w:hint="eastAsia"/>
          <w:sz w:val="32"/>
          <w:szCs w:val="32"/>
        </w:rPr>
        <w:t>有</w:t>
      </w:r>
      <w:r w:rsidR="008142CA" w:rsidRPr="008729B5">
        <w:rPr>
          <w:rFonts w:ascii="標楷體" w:eastAsia="標楷體" w:hAnsi="標楷體"/>
          <w:sz w:val="32"/>
          <w:szCs w:val="32"/>
        </w:rPr>
        <w:t>11</w:t>
      </w:r>
      <w:r w:rsidR="008142CA" w:rsidRPr="008729B5">
        <w:rPr>
          <w:rFonts w:ascii="標楷體" w:eastAsia="標楷體" w:hAnsi="標楷體" w:hint="eastAsia"/>
          <w:sz w:val="32"/>
          <w:szCs w:val="32"/>
        </w:rPr>
        <w:t>6</w:t>
      </w:r>
      <w:r w:rsidRPr="008729B5">
        <w:rPr>
          <w:rFonts w:ascii="標楷體" w:eastAsia="標楷體" w:hAnsi="標楷體" w:hint="eastAsia"/>
          <w:sz w:val="32"/>
          <w:szCs w:val="32"/>
        </w:rPr>
        <w:t>所國</w:t>
      </w:r>
      <w:r w:rsidR="00B12CCE" w:rsidRPr="008729B5">
        <w:rPr>
          <w:rFonts w:ascii="標楷體" w:eastAsia="標楷體" w:hAnsi="標楷體" w:hint="eastAsia"/>
          <w:sz w:val="32"/>
          <w:szCs w:val="32"/>
        </w:rPr>
        <w:t>民</w:t>
      </w:r>
      <w:r w:rsidRPr="008729B5">
        <w:rPr>
          <w:rFonts w:ascii="標楷體" w:eastAsia="標楷體" w:hAnsi="標楷體" w:hint="eastAsia"/>
          <w:sz w:val="32"/>
          <w:szCs w:val="32"/>
        </w:rPr>
        <w:t>中</w:t>
      </w:r>
      <w:r w:rsidR="00B12CCE" w:rsidRPr="008729B5">
        <w:rPr>
          <w:rFonts w:ascii="標楷體" w:eastAsia="標楷體" w:hAnsi="標楷體" w:hint="eastAsia"/>
          <w:sz w:val="32"/>
          <w:szCs w:val="32"/>
        </w:rPr>
        <w:t>學</w:t>
      </w:r>
      <w:r w:rsidR="00804462" w:rsidRPr="008729B5">
        <w:rPr>
          <w:rFonts w:ascii="標楷體" w:eastAsia="標楷體" w:hAnsi="標楷體" w:hint="eastAsia"/>
          <w:sz w:val="32"/>
          <w:szCs w:val="32"/>
        </w:rPr>
        <w:t>及</w:t>
      </w:r>
      <w:r w:rsidRPr="008729B5">
        <w:rPr>
          <w:rFonts w:ascii="標楷體" w:eastAsia="標楷體" w:hAnsi="標楷體"/>
          <w:sz w:val="32"/>
          <w:szCs w:val="32"/>
        </w:rPr>
        <w:t>10</w:t>
      </w:r>
      <w:r w:rsidRPr="008729B5">
        <w:rPr>
          <w:rFonts w:ascii="標楷體" w:eastAsia="標楷體" w:hAnsi="標楷體" w:hint="eastAsia"/>
          <w:sz w:val="32"/>
          <w:szCs w:val="32"/>
        </w:rPr>
        <w:t>個跨校、跨</w:t>
      </w:r>
      <w:r w:rsidR="00804462" w:rsidRPr="008729B5">
        <w:rPr>
          <w:rFonts w:ascii="標楷體" w:eastAsia="標楷體" w:hAnsi="標楷體" w:hint="eastAsia"/>
          <w:sz w:val="32"/>
          <w:szCs w:val="32"/>
        </w:rPr>
        <w:t>直轄市、</w:t>
      </w:r>
      <w:r w:rsidRPr="008729B5">
        <w:rPr>
          <w:rFonts w:ascii="標楷體" w:eastAsia="標楷體" w:hAnsi="標楷體" w:hint="eastAsia"/>
          <w:sz w:val="32"/>
          <w:szCs w:val="32"/>
        </w:rPr>
        <w:t>縣</w:t>
      </w:r>
      <w:r w:rsidR="00804462" w:rsidRPr="008729B5">
        <w:rPr>
          <w:rFonts w:ascii="標楷體" w:eastAsia="標楷體" w:hAnsi="標楷體" w:hint="eastAsia"/>
          <w:sz w:val="32"/>
          <w:szCs w:val="32"/>
        </w:rPr>
        <w:t>(</w:t>
      </w:r>
      <w:r w:rsidRPr="008729B5">
        <w:rPr>
          <w:rFonts w:ascii="標楷體" w:eastAsia="標楷體" w:hAnsi="標楷體" w:hint="eastAsia"/>
          <w:sz w:val="32"/>
          <w:szCs w:val="32"/>
        </w:rPr>
        <w:t>市</w:t>
      </w:r>
      <w:r w:rsidR="00804462" w:rsidRPr="008729B5">
        <w:rPr>
          <w:rFonts w:ascii="標楷體" w:eastAsia="標楷體" w:hAnsi="標楷體" w:hint="eastAsia"/>
          <w:sz w:val="32"/>
          <w:szCs w:val="32"/>
        </w:rPr>
        <w:t>)</w:t>
      </w:r>
      <w:r w:rsidRPr="008729B5">
        <w:rPr>
          <w:rFonts w:ascii="標楷體" w:eastAsia="標楷體" w:hAnsi="標楷體" w:hint="eastAsia"/>
          <w:sz w:val="32"/>
          <w:szCs w:val="32"/>
        </w:rPr>
        <w:t>教師社群參與。</w:t>
      </w:r>
    </w:p>
    <w:p w:rsidR="008E3201" w:rsidRPr="008729B5" w:rsidRDefault="008E3201" w:rsidP="00804462">
      <w:pPr>
        <w:autoSpaceDE w:val="0"/>
        <w:autoSpaceDN w:val="0"/>
        <w:adjustRightIn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sz w:val="32"/>
          <w:szCs w:val="32"/>
        </w:rPr>
        <w:t>3.</w:t>
      </w:r>
      <w:r w:rsidR="00CD15FD">
        <w:rPr>
          <w:rFonts w:ascii="標楷體" w:eastAsia="標楷體" w:hAnsi="標楷體" w:hint="eastAsia"/>
          <w:sz w:val="32"/>
          <w:szCs w:val="32"/>
        </w:rPr>
        <w:t>推動大學協助偏鄉國民中小學發展課程與教學</w:t>
      </w:r>
      <w:r w:rsidRPr="008729B5">
        <w:rPr>
          <w:rFonts w:ascii="標楷體" w:eastAsia="標楷體" w:hAnsi="標楷體" w:hint="eastAsia"/>
          <w:sz w:val="32"/>
          <w:szCs w:val="32"/>
        </w:rPr>
        <w:t>：</w:t>
      </w:r>
      <w:r w:rsidRPr="008729B5">
        <w:rPr>
          <w:rFonts w:ascii="標楷體" w:eastAsia="標楷體" w:hAnsi="標楷體"/>
          <w:sz w:val="32"/>
          <w:szCs w:val="32"/>
        </w:rPr>
        <w:t>105</w:t>
      </w:r>
      <w:r w:rsidR="00804462" w:rsidRPr="008729B5">
        <w:rPr>
          <w:rFonts w:ascii="標楷體" w:eastAsia="標楷體" w:hAnsi="標楷體" w:hint="eastAsia"/>
          <w:sz w:val="32"/>
          <w:szCs w:val="32"/>
        </w:rPr>
        <w:t>學年度計</w:t>
      </w:r>
      <w:r w:rsidRPr="008729B5">
        <w:rPr>
          <w:rFonts w:ascii="標楷體" w:eastAsia="標楷體" w:hAnsi="標楷體"/>
          <w:sz w:val="32"/>
          <w:szCs w:val="32"/>
        </w:rPr>
        <w:t>37</w:t>
      </w:r>
      <w:r w:rsidRPr="008729B5">
        <w:rPr>
          <w:rFonts w:ascii="標楷體" w:eastAsia="標楷體" w:hAnsi="標楷體" w:hint="eastAsia"/>
          <w:sz w:val="32"/>
          <w:szCs w:val="32"/>
        </w:rPr>
        <w:t>個大學團隊與</w:t>
      </w:r>
      <w:r w:rsidR="008142CA" w:rsidRPr="008729B5">
        <w:rPr>
          <w:rFonts w:ascii="標楷體" w:eastAsia="標楷體" w:hAnsi="標楷體"/>
          <w:sz w:val="32"/>
          <w:szCs w:val="32"/>
        </w:rPr>
        <w:t>7</w:t>
      </w:r>
      <w:r w:rsidR="008142CA" w:rsidRPr="008729B5">
        <w:rPr>
          <w:rFonts w:ascii="標楷體" w:eastAsia="標楷體" w:hAnsi="標楷體" w:hint="eastAsia"/>
          <w:sz w:val="32"/>
          <w:szCs w:val="32"/>
        </w:rPr>
        <w:t>2</w:t>
      </w:r>
      <w:r w:rsidRPr="008729B5">
        <w:rPr>
          <w:rFonts w:ascii="標楷體" w:eastAsia="標楷體" w:hAnsi="標楷體" w:hint="eastAsia"/>
          <w:sz w:val="32"/>
          <w:szCs w:val="32"/>
        </w:rPr>
        <w:t>所</w:t>
      </w:r>
      <w:r w:rsidR="00B12CCE" w:rsidRPr="008729B5">
        <w:rPr>
          <w:rFonts w:ascii="標楷體" w:eastAsia="標楷體" w:hAnsi="標楷體" w:hint="eastAsia"/>
          <w:sz w:val="32"/>
          <w:szCs w:val="32"/>
        </w:rPr>
        <w:t>國民中</w:t>
      </w:r>
      <w:r w:rsidR="00437677" w:rsidRPr="008729B5">
        <w:rPr>
          <w:rFonts w:ascii="標楷體" w:eastAsia="標楷體" w:hAnsi="標楷體" w:hint="eastAsia"/>
          <w:sz w:val="32"/>
          <w:szCs w:val="32"/>
        </w:rPr>
        <w:t>小</w:t>
      </w:r>
      <w:r w:rsidR="00B12CCE" w:rsidRPr="008729B5">
        <w:rPr>
          <w:rFonts w:ascii="標楷體" w:eastAsia="標楷體" w:hAnsi="標楷體" w:hint="eastAsia"/>
          <w:sz w:val="32"/>
          <w:szCs w:val="32"/>
        </w:rPr>
        <w:t>學</w:t>
      </w:r>
      <w:r w:rsidRPr="008729B5">
        <w:rPr>
          <w:rFonts w:ascii="標楷體" w:eastAsia="標楷體" w:hAnsi="標楷體" w:hint="eastAsia"/>
          <w:sz w:val="32"/>
          <w:szCs w:val="32"/>
        </w:rPr>
        <w:t>合作。</w:t>
      </w:r>
    </w:p>
    <w:p w:rsidR="008E3201" w:rsidRPr="008729B5" w:rsidRDefault="008E3201" w:rsidP="008546B1">
      <w:pPr>
        <w:autoSpaceDE w:val="0"/>
        <w:autoSpaceDN w:val="0"/>
        <w:adjustRightIn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sz w:val="32"/>
          <w:szCs w:val="32"/>
        </w:rPr>
        <w:t>4.</w:t>
      </w:r>
      <w:r w:rsidR="00CD15FD">
        <w:rPr>
          <w:rFonts w:ascii="標楷體" w:eastAsia="標楷體" w:hAnsi="標楷體" w:hint="eastAsia"/>
          <w:sz w:val="32"/>
          <w:szCs w:val="32"/>
        </w:rPr>
        <w:t>辦理偏鄉教師自主研習</w:t>
      </w:r>
      <w:r w:rsidR="008142CA" w:rsidRPr="008729B5">
        <w:rPr>
          <w:rFonts w:ascii="標楷體" w:eastAsia="標楷體" w:hAnsi="標楷體" w:hint="eastAsia"/>
          <w:sz w:val="32"/>
          <w:szCs w:val="32"/>
        </w:rPr>
        <w:t>：105年舉辦2</w:t>
      </w:r>
      <w:r w:rsidR="00F80C1C" w:rsidRPr="008729B5">
        <w:rPr>
          <w:rFonts w:ascii="標楷體" w:eastAsia="標楷體" w:hAnsi="標楷體" w:hint="eastAsia"/>
          <w:sz w:val="32"/>
          <w:szCs w:val="32"/>
        </w:rPr>
        <w:t>場次，</w:t>
      </w:r>
      <w:r w:rsidR="008142CA" w:rsidRPr="008729B5">
        <w:rPr>
          <w:rFonts w:ascii="標楷體" w:eastAsia="標楷體" w:hAnsi="標楷體" w:hint="eastAsia"/>
          <w:sz w:val="32"/>
          <w:szCs w:val="32"/>
        </w:rPr>
        <w:t>近3,000</w:t>
      </w:r>
      <w:r w:rsidR="00F80C1C" w:rsidRPr="008729B5">
        <w:rPr>
          <w:rFonts w:ascii="標楷體" w:eastAsia="標楷體" w:hAnsi="標楷體" w:hint="eastAsia"/>
          <w:sz w:val="32"/>
          <w:szCs w:val="32"/>
        </w:rPr>
        <w:t>名</w:t>
      </w:r>
      <w:r w:rsidR="008142CA" w:rsidRPr="008729B5">
        <w:rPr>
          <w:rFonts w:ascii="標楷體" w:eastAsia="標楷體" w:hAnsi="標楷體" w:hint="eastAsia"/>
          <w:sz w:val="32"/>
          <w:szCs w:val="32"/>
        </w:rPr>
        <w:t>教師齊聚一堂共同分享教學經驗及互相支持</w:t>
      </w:r>
      <w:r w:rsidRPr="008729B5">
        <w:rPr>
          <w:rFonts w:ascii="標楷體" w:eastAsia="標楷體" w:hAnsi="標楷體" w:hint="eastAsia"/>
          <w:sz w:val="32"/>
          <w:szCs w:val="32"/>
        </w:rPr>
        <w:t>。</w:t>
      </w:r>
    </w:p>
    <w:p w:rsidR="008E3201" w:rsidRPr="008729B5" w:rsidRDefault="008E3201" w:rsidP="008546B1">
      <w:pPr>
        <w:autoSpaceDE w:val="0"/>
        <w:autoSpaceDN w:val="0"/>
        <w:adjustRightIn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sz w:val="32"/>
          <w:szCs w:val="32"/>
        </w:rPr>
        <w:t>5.試辦分組教學：</w:t>
      </w:r>
      <w:r w:rsidRPr="008729B5">
        <w:rPr>
          <w:rFonts w:ascii="標楷體" w:eastAsia="標楷體" w:hAnsi="標楷體"/>
          <w:sz w:val="32"/>
          <w:szCs w:val="32"/>
        </w:rPr>
        <w:t>105</w:t>
      </w:r>
      <w:r w:rsidRPr="008729B5">
        <w:rPr>
          <w:rFonts w:ascii="標楷體" w:eastAsia="標楷體" w:hAnsi="標楷體" w:hint="eastAsia"/>
          <w:sz w:val="32"/>
          <w:szCs w:val="32"/>
        </w:rPr>
        <w:t>學年度計有高雄市、宜蘭縣、南投縣及花蓮縣</w:t>
      </w:r>
      <w:r w:rsidRPr="008729B5">
        <w:rPr>
          <w:rFonts w:ascii="標楷體" w:eastAsia="標楷體" w:hAnsi="標楷體"/>
          <w:sz w:val="32"/>
          <w:szCs w:val="32"/>
        </w:rPr>
        <w:t>4</w:t>
      </w:r>
      <w:r w:rsidRPr="008729B5">
        <w:rPr>
          <w:rFonts w:ascii="標楷體" w:eastAsia="標楷體" w:hAnsi="標楷體" w:hint="eastAsia"/>
          <w:sz w:val="32"/>
          <w:szCs w:val="32"/>
        </w:rPr>
        <w:t>個</w:t>
      </w:r>
      <w:r w:rsidR="00804462" w:rsidRPr="008729B5">
        <w:rPr>
          <w:rFonts w:ascii="標楷體" w:eastAsia="標楷體" w:hAnsi="標楷體" w:hint="eastAsia"/>
          <w:sz w:val="32"/>
          <w:szCs w:val="32"/>
        </w:rPr>
        <w:t>直轄市、</w:t>
      </w:r>
      <w:r w:rsidRPr="008729B5">
        <w:rPr>
          <w:rFonts w:ascii="標楷體" w:eastAsia="標楷體" w:hAnsi="標楷體" w:hint="eastAsia"/>
          <w:sz w:val="32"/>
          <w:szCs w:val="32"/>
        </w:rPr>
        <w:t>縣</w:t>
      </w:r>
      <w:r w:rsidR="00804462" w:rsidRPr="008729B5">
        <w:rPr>
          <w:rFonts w:ascii="標楷體" w:eastAsia="標楷體" w:hAnsi="標楷體" w:hint="eastAsia"/>
          <w:sz w:val="32"/>
          <w:szCs w:val="32"/>
        </w:rPr>
        <w:t>(</w:t>
      </w:r>
      <w:r w:rsidRPr="008729B5">
        <w:rPr>
          <w:rFonts w:ascii="標楷體" w:eastAsia="標楷體" w:hAnsi="標楷體" w:hint="eastAsia"/>
          <w:sz w:val="32"/>
          <w:szCs w:val="32"/>
        </w:rPr>
        <w:t>市</w:t>
      </w:r>
      <w:r w:rsidR="00804462" w:rsidRPr="008729B5">
        <w:rPr>
          <w:rFonts w:ascii="標楷體" w:eastAsia="標楷體" w:hAnsi="標楷體" w:hint="eastAsia"/>
          <w:sz w:val="32"/>
          <w:szCs w:val="32"/>
        </w:rPr>
        <w:t>)</w:t>
      </w:r>
      <w:r w:rsidRPr="008729B5">
        <w:rPr>
          <w:rFonts w:ascii="標楷體" w:eastAsia="標楷體" w:hAnsi="標楷體" w:hint="eastAsia"/>
          <w:sz w:val="32"/>
          <w:szCs w:val="32"/>
        </w:rPr>
        <w:t>，共</w:t>
      </w:r>
      <w:r w:rsidRPr="008729B5">
        <w:rPr>
          <w:rFonts w:ascii="標楷體" w:eastAsia="標楷體" w:hAnsi="標楷體"/>
          <w:sz w:val="32"/>
          <w:szCs w:val="32"/>
        </w:rPr>
        <w:t>42</w:t>
      </w:r>
      <w:r w:rsidR="00804462" w:rsidRPr="008729B5">
        <w:rPr>
          <w:rFonts w:ascii="標楷體" w:eastAsia="標楷體" w:hAnsi="標楷體" w:hint="eastAsia"/>
          <w:sz w:val="32"/>
          <w:szCs w:val="32"/>
        </w:rPr>
        <w:t>校、</w:t>
      </w:r>
      <w:r w:rsidRPr="008729B5">
        <w:rPr>
          <w:rFonts w:ascii="標楷體" w:eastAsia="標楷體" w:hAnsi="標楷體"/>
          <w:sz w:val="32"/>
          <w:szCs w:val="32"/>
        </w:rPr>
        <w:t>258</w:t>
      </w:r>
      <w:r w:rsidR="00804462" w:rsidRPr="008729B5">
        <w:rPr>
          <w:rFonts w:ascii="標楷體" w:eastAsia="標楷體" w:hAnsi="標楷體" w:hint="eastAsia"/>
          <w:sz w:val="32"/>
          <w:szCs w:val="32"/>
        </w:rPr>
        <w:t>班參與</w:t>
      </w:r>
      <w:r w:rsidRPr="008729B5">
        <w:rPr>
          <w:rFonts w:ascii="標楷體" w:eastAsia="標楷體" w:hAnsi="標楷體" w:hint="eastAsia"/>
          <w:sz w:val="32"/>
          <w:szCs w:val="32"/>
        </w:rPr>
        <w:t>試辦。</w:t>
      </w:r>
    </w:p>
    <w:p w:rsidR="008E3201" w:rsidRPr="008729B5" w:rsidRDefault="008E3201"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8E3201" w:rsidRPr="008729B5" w:rsidRDefault="008E3201" w:rsidP="006E419E">
      <w:pPr>
        <w:spacing w:line="600" w:lineRule="exact"/>
        <w:ind w:leftChars="250" w:left="600" w:firstLineChars="50" w:firstLine="160"/>
        <w:jc w:val="both"/>
        <w:rPr>
          <w:rFonts w:ascii="標楷體" w:eastAsia="標楷體" w:hAnsi="標楷體" w:hint="eastAsia"/>
          <w:b/>
          <w:sz w:val="32"/>
          <w:szCs w:val="32"/>
        </w:rPr>
      </w:pPr>
      <w:r w:rsidRPr="008729B5">
        <w:rPr>
          <w:rFonts w:ascii="標楷體" w:eastAsia="標楷體" w:hAnsi="標楷體" w:hint="eastAsia"/>
          <w:b/>
          <w:sz w:val="32"/>
          <w:szCs w:val="32"/>
        </w:rPr>
        <w:t xml:space="preserve">   </w:t>
      </w:r>
      <w:r w:rsidRPr="008729B5">
        <w:rPr>
          <w:rFonts w:ascii="標楷體" w:eastAsia="標楷體" w:hAnsi="標楷體" w:hint="eastAsia"/>
          <w:kern w:val="0"/>
          <w:sz w:val="32"/>
          <w:szCs w:val="32"/>
        </w:rPr>
        <w:t>未來將有效整合資源及經</w:t>
      </w:r>
      <w:r w:rsidR="00DD2AD4" w:rsidRPr="008729B5">
        <w:rPr>
          <w:rFonts w:ascii="標楷體" w:eastAsia="標楷體" w:hAnsi="標楷體" w:hint="eastAsia"/>
          <w:kern w:val="0"/>
          <w:sz w:val="32"/>
          <w:szCs w:val="32"/>
        </w:rPr>
        <w:t>費，</w:t>
      </w:r>
      <w:r w:rsidR="00F80C1C" w:rsidRPr="008729B5">
        <w:rPr>
          <w:rFonts w:ascii="標楷體" w:eastAsia="標楷體" w:hAnsi="標楷體" w:hint="eastAsia"/>
          <w:kern w:val="0"/>
          <w:sz w:val="32"/>
          <w:szCs w:val="32"/>
        </w:rPr>
        <w:t>透過由下而上、教師自發性改變教學方式，讓學校</w:t>
      </w:r>
      <w:r w:rsidR="00804462" w:rsidRPr="008729B5">
        <w:rPr>
          <w:rFonts w:ascii="標楷體" w:eastAsia="標楷體" w:hAnsi="標楷體" w:hint="eastAsia"/>
          <w:kern w:val="0"/>
          <w:sz w:val="32"/>
          <w:szCs w:val="32"/>
        </w:rPr>
        <w:t>整體性、</w:t>
      </w:r>
      <w:r w:rsidRPr="008729B5">
        <w:rPr>
          <w:rFonts w:ascii="標楷體" w:eastAsia="標楷體" w:hAnsi="標楷體" w:hint="eastAsia"/>
          <w:kern w:val="0"/>
          <w:sz w:val="32"/>
          <w:szCs w:val="32"/>
        </w:rPr>
        <w:t>系統性建立課程發展及推動機制，以有效提升教師教學品質及學生學習成效。</w:t>
      </w:r>
    </w:p>
    <w:p w:rsidR="008E3201" w:rsidRPr="008729B5" w:rsidRDefault="00C94097" w:rsidP="00F80C1C">
      <w:pPr>
        <w:spacing w:before="240" w:after="240" w:line="600" w:lineRule="exact"/>
        <w:ind w:left="1"/>
        <w:jc w:val="both"/>
        <w:rPr>
          <w:rFonts w:ascii="標楷體" w:eastAsia="標楷體" w:hAnsi="標楷體"/>
          <w:b/>
          <w:bCs/>
          <w:i/>
          <w:sz w:val="28"/>
          <w:szCs w:val="28"/>
        </w:rPr>
      </w:pPr>
      <w:r w:rsidRPr="008729B5">
        <w:rPr>
          <w:rFonts w:ascii="標楷體" w:eastAsia="標楷體" w:hAnsi="標楷體" w:hint="eastAsia"/>
          <w:b/>
          <w:bCs/>
          <w:sz w:val="36"/>
          <w:szCs w:val="36"/>
        </w:rPr>
        <w:t>七</w:t>
      </w:r>
      <w:r w:rsidR="008E3201" w:rsidRPr="008729B5">
        <w:rPr>
          <w:rFonts w:ascii="標楷體" w:eastAsia="標楷體" w:hAnsi="標楷體"/>
          <w:b/>
          <w:bCs/>
          <w:sz w:val="36"/>
          <w:szCs w:val="36"/>
        </w:rPr>
        <w:t>、</w:t>
      </w:r>
      <w:r w:rsidR="008E3201" w:rsidRPr="008729B5">
        <w:rPr>
          <w:rFonts w:ascii="標楷體" w:eastAsia="標楷體" w:hAnsi="標楷體" w:hint="eastAsia"/>
          <w:b/>
          <w:bCs/>
          <w:sz w:val="36"/>
          <w:szCs w:val="36"/>
        </w:rPr>
        <w:t>鼓勵教育實驗與創新，創造多元學習環境</w:t>
      </w:r>
    </w:p>
    <w:p w:rsidR="008E3201" w:rsidRPr="008729B5" w:rsidRDefault="008E3201"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8E3201" w:rsidRPr="008729B5" w:rsidRDefault="008E3201" w:rsidP="008546B1">
      <w:pPr>
        <w:spacing w:line="600" w:lineRule="exact"/>
        <w:ind w:leftChars="250" w:left="600" w:firstLineChars="200" w:firstLine="640"/>
        <w:jc w:val="both"/>
        <w:rPr>
          <w:rFonts w:ascii="標楷體" w:eastAsia="標楷體" w:hAnsi="標楷體"/>
          <w:bCs/>
          <w:sz w:val="32"/>
          <w:szCs w:val="32"/>
        </w:rPr>
      </w:pPr>
      <w:r w:rsidRPr="008729B5">
        <w:rPr>
          <w:rFonts w:ascii="標楷體" w:eastAsia="標楷體" w:hAnsi="標楷體" w:hint="eastAsia"/>
          <w:kern w:val="0"/>
          <w:sz w:val="32"/>
          <w:szCs w:val="32"/>
        </w:rPr>
        <w:t>為鼓勵教育創新與實驗、保障學生學習權及家長教育選擇權，依「高級中等以下教育階段非學校型態實驗教育實施條例」、「學校型態實驗教育實施條例」及「公立國民小學及國民中學委託私人辦理條例」，落實「教育基本法」鼓勵政府及民間辦理教育實驗的精神。</w:t>
      </w:r>
    </w:p>
    <w:p w:rsidR="008E3201" w:rsidRPr="008729B5" w:rsidRDefault="008E3201"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lastRenderedPageBreak/>
        <w:t>(二)執行成果</w:t>
      </w:r>
    </w:p>
    <w:p w:rsidR="008E3201" w:rsidRPr="008729B5" w:rsidRDefault="008E3201" w:rsidP="008546B1">
      <w:pPr>
        <w:tabs>
          <w:tab w:val="left" w:pos="567"/>
        </w:tabs>
        <w:autoSpaceDE w:val="0"/>
        <w:autoSpaceDN w:val="0"/>
        <w:adjustRightInd w:val="0"/>
        <w:spacing w:line="600" w:lineRule="exact"/>
        <w:ind w:leftChars="150" w:left="680" w:hangingChars="100" w:hanging="320"/>
        <w:jc w:val="both"/>
        <w:rPr>
          <w:rFonts w:ascii="標楷體" w:eastAsia="標楷體" w:hAnsi="標楷體"/>
          <w:bCs/>
          <w:sz w:val="32"/>
          <w:szCs w:val="36"/>
        </w:rPr>
      </w:pPr>
      <w:r w:rsidRPr="008729B5">
        <w:rPr>
          <w:rFonts w:ascii="標楷體" w:eastAsia="標楷體" w:hAnsi="標楷體" w:hint="eastAsia"/>
          <w:bCs/>
          <w:sz w:val="32"/>
          <w:szCs w:val="36"/>
        </w:rPr>
        <w:t>1.</w:t>
      </w:r>
      <w:r w:rsidR="0049018F" w:rsidRPr="008729B5">
        <w:rPr>
          <w:rFonts w:ascii="標楷體" w:eastAsia="標楷體" w:hAnsi="標楷體" w:hint="eastAsia"/>
          <w:bCs/>
          <w:sz w:val="32"/>
          <w:szCs w:val="36"/>
        </w:rPr>
        <w:t>非學校型態實驗教育：105學年度高級中等以下教育階段參與非學校型態實驗教育總人數達4,856人；參加個人實驗教育計2,029人、團體實驗教育計1,309人、機構實驗教育計1,518人</w:t>
      </w:r>
      <w:r w:rsidRPr="008729B5">
        <w:rPr>
          <w:rFonts w:ascii="標楷體" w:eastAsia="標楷體" w:hAnsi="標楷體" w:hint="eastAsia"/>
          <w:bCs/>
          <w:sz w:val="32"/>
          <w:szCs w:val="36"/>
        </w:rPr>
        <w:t>。</w:t>
      </w:r>
    </w:p>
    <w:p w:rsidR="008E3201" w:rsidRPr="008729B5" w:rsidRDefault="008E3201" w:rsidP="008546B1">
      <w:pPr>
        <w:autoSpaceDE w:val="0"/>
        <w:autoSpaceDN w:val="0"/>
        <w:adjustRightInd w:val="0"/>
        <w:spacing w:line="600" w:lineRule="exact"/>
        <w:ind w:leftChars="150" w:left="680" w:hangingChars="100" w:hanging="320"/>
        <w:jc w:val="both"/>
        <w:rPr>
          <w:rFonts w:ascii="標楷體" w:eastAsia="標楷體" w:hAnsi="標楷體"/>
          <w:bCs/>
          <w:sz w:val="32"/>
          <w:szCs w:val="36"/>
        </w:rPr>
      </w:pPr>
      <w:r w:rsidRPr="008729B5">
        <w:rPr>
          <w:rFonts w:ascii="標楷體" w:eastAsia="標楷體" w:hAnsi="標楷體" w:hint="eastAsia"/>
          <w:bCs/>
          <w:sz w:val="32"/>
          <w:szCs w:val="36"/>
        </w:rPr>
        <w:t>2.</w:t>
      </w:r>
      <w:r w:rsidR="0049018F" w:rsidRPr="008729B5">
        <w:rPr>
          <w:rFonts w:ascii="標楷體" w:eastAsia="標楷體" w:hAnsi="標楷體" w:hint="eastAsia"/>
          <w:bCs/>
          <w:sz w:val="32"/>
          <w:szCs w:val="36"/>
        </w:rPr>
        <w:t>學校型態實驗教育：105學年度共有41</w:t>
      </w:r>
      <w:r w:rsidR="00F80C1C" w:rsidRPr="008729B5">
        <w:rPr>
          <w:rFonts w:ascii="標楷體" w:eastAsia="標楷體" w:hAnsi="標楷體" w:hint="eastAsia"/>
          <w:bCs/>
          <w:sz w:val="32"/>
          <w:szCs w:val="36"/>
        </w:rPr>
        <w:t>校辦理學校型態實驗教育，</w:t>
      </w:r>
      <w:r w:rsidR="008B293E">
        <w:rPr>
          <w:rFonts w:ascii="標楷體" w:eastAsia="標楷體" w:hAnsi="標楷體" w:hint="eastAsia"/>
          <w:bCs/>
          <w:sz w:val="32"/>
          <w:szCs w:val="36"/>
        </w:rPr>
        <w:t>包</w:t>
      </w:r>
      <w:r w:rsidR="00142C89">
        <w:rPr>
          <w:rFonts w:ascii="標楷體" w:eastAsia="標楷體" w:hAnsi="標楷體" w:hint="eastAsia"/>
          <w:bCs/>
          <w:sz w:val="32"/>
          <w:szCs w:val="36"/>
        </w:rPr>
        <w:t>括</w:t>
      </w:r>
      <w:r w:rsidR="00F80C1C" w:rsidRPr="008729B5">
        <w:rPr>
          <w:rFonts w:ascii="標楷體" w:eastAsia="標楷體" w:hAnsi="標楷體" w:hint="eastAsia"/>
          <w:bCs/>
          <w:sz w:val="32"/>
          <w:szCs w:val="36"/>
        </w:rPr>
        <w:t>：</w:t>
      </w:r>
      <w:r w:rsidR="0049018F" w:rsidRPr="008729B5">
        <w:rPr>
          <w:rFonts w:ascii="標楷體" w:eastAsia="標楷體" w:hAnsi="標楷體" w:hint="eastAsia"/>
          <w:bCs/>
          <w:sz w:val="32"/>
          <w:szCs w:val="36"/>
        </w:rPr>
        <w:t>37所公立國民中小學(學生數3,092人)、1所公立高級中學(學生數80人)及3所私立實驗教育學校(學生數932人)</w:t>
      </w:r>
      <w:r w:rsidRPr="008729B5">
        <w:rPr>
          <w:rFonts w:ascii="標楷體" w:eastAsia="標楷體" w:hAnsi="標楷體" w:hint="eastAsia"/>
          <w:bCs/>
          <w:sz w:val="32"/>
          <w:szCs w:val="36"/>
        </w:rPr>
        <w:t>。</w:t>
      </w:r>
    </w:p>
    <w:p w:rsidR="008E3201" w:rsidRPr="008729B5" w:rsidRDefault="008E3201" w:rsidP="008546B1">
      <w:pPr>
        <w:autoSpaceDE w:val="0"/>
        <w:autoSpaceDN w:val="0"/>
        <w:adjustRightInd w:val="0"/>
        <w:spacing w:line="600" w:lineRule="exact"/>
        <w:ind w:leftChars="150" w:left="680" w:hangingChars="100" w:hanging="320"/>
        <w:jc w:val="both"/>
        <w:rPr>
          <w:rFonts w:ascii="標楷體" w:eastAsia="標楷體" w:hAnsi="標楷體"/>
          <w:bCs/>
          <w:sz w:val="32"/>
          <w:szCs w:val="36"/>
        </w:rPr>
      </w:pPr>
      <w:r w:rsidRPr="008729B5">
        <w:rPr>
          <w:rFonts w:ascii="標楷體" w:eastAsia="標楷體" w:hAnsi="標楷體" w:hint="eastAsia"/>
          <w:bCs/>
          <w:sz w:val="32"/>
          <w:szCs w:val="36"/>
        </w:rPr>
        <w:t>3.</w:t>
      </w:r>
      <w:r w:rsidR="0049018F" w:rsidRPr="008729B5">
        <w:rPr>
          <w:rFonts w:ascii="標楷體" w:eastAsia="標楷體" w:hAnsi="標楷體" w:hint="eastAsia"/>
          <w:bCs/>
          <w:sz w:val="32"/>
          <w:szCs w:val="36"/>
        </w:rPr>
        <w:t>公立國民小學及國民中學委託私人辦理：105學年度共有5校委託私人辦理，包括：條例公布前，各地方政府依據自治法規將公立學校委託私人辦理者計2校(學生數1,067人)</w:t>
      </w:r>
      <w:r w:rsidR="00CD15FD">
        <w:rPr>
          <w:rFonts w:ascii="標楷體" w:eastAsia="標楷體" w:hAnsi="標楷體" w:hint="eastAsia"/>
          <w:bCs/>
          <w:sz w:val="32"/>
          <w:szCs w:val="36"/>
        </w:rPr>
        <w:t>；條例公布後委託私人辦理</w:t>
      </w:r>
      <w:r w:rsidR="0049018F" w:rsidRPr="008729B5">
        <w:rPr>
          <w:rFonts w:ascii="標楷體" w:eastAsia="標楷體" w:hAnsi="標楷體" w:hint="eastAsia"/>
          <w:bCs/>
          <w:sz w:val="32"/>
          <w:szCs w:val="36"/>
        </w:rPr>
        <w:t>者計3校(學生數452人)</w:t>
      </w:r>
      <w:r w:rsidRPr="008729B5">
        <w:rPr>
          <w:rFonts w:ascii="標楷體" w:eastAsia="標楷體" w:hAnsi="標楷體" w:hint="eastAsia"/>
          <w:bCs/>
          <w:sz w:val="32"/>
          <w:szCs w:val="36"/>
        </w:rPr>
        <w:t>。</w:t>
      </w:r>
    </w:p>
    <w:p w:rsidR="008E3201" w:rsidRPr="008729B5" w:rsidRDefault="008E3201"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(三)未來規劃</w:t>
      </w:r>
    </w:p>
    <w:p w:rsidR="002B3765" w:rsidRPr="008729B5" w:rsidRDefault="008E3201" w:rsidP="00811829">
      <w:pPr>
        <w:spacing w:line="600" w:lineRule="exact"/>
        <w:ind w:left="720"/>
        <w:jc w:val="both"/>
        <w:rPr>
          <w:rFonts w:ascii="標楷體" w:eastAsia="標楷體" w:hAnsi="標楷體" w:hint="eastAsia"/>
          <w:sz w:val="32"/>
          <w:szCs w:val="32"/>
          <w:lang w:val="x-none" w:eastAsia="x-none"/>
        </w:rPr>
      </w:pPr>
      <w:r w:rsidRPr="008729B5">
        <w:rPr>
          <w:rFonts w:ascii="標楷體" w:eastAsia="標楷體" w:hAnsi="標楷體" w:hint="eastAsia"/>
          <w:b/>
          <w:bCs/>
          <w:kern w:val="0"/>
          <w:szCs w:val="32"/>
        </w:rPr>
        <w:t xml:space="preserve">     </w:t>
      </w:r>
      <w:r w:rsidR="008D1704">
        <w:rPr>
          <w:rFonts w:ascii="標楷體" w:eastAsia="標楷體" w:hAnsi="標楷體" w:hint="eastAsia"/>
          <w:bCs/>
          <w:kern w:val="0"/>
          <w:sz w:val="32"/>
          <w:szCs w:val="32"/>
        </w:rPr>
        <w:t>為符應教學現場需求，提供更具彈性之多元辦學空間，本部</w:t>
      </w:r>
      <w:r w:rsidR="0026716C" w:rsidRPr="008729B5">
        <w:rPr>
          <w:rFonts w:ascii="標楷體" w:eastAsia="標楷體" w:hAnsi="標楷體" w:hint="eastAsia"/>
          <w:bCs/>
          <w:kern w:val="0"/>
          <w:sz w:val="32"/>
          <w:szCs w:val="32"/>
        </w:rPr>
        <w:t>著手</w:t>
      </w:r>
      <w:r w:rsidR="00F80C1C" w:rsidRPr="008729B5">
        <w:rPr>
          <w:rFonts w:ascii="標楷體" w:eastAsia="標楷體" w:hAnsi="標楷體" w:hint="eastAsia"/>
          <w:sz w:val="32"/>
          <w:szCs w:val="32"/>
        </w:rPr>
        <w:t>研修實驗教育三法，業</w:t>
      </w:r>
      <w:r w:rsidR="0026716C" w:rsidRPr="008729B5">
        <w:rPr>
          <w:rFonts w:ascii="標楷體" w:eastAsia="標楷體" w:hAnsi="標楷體" w:hint="eastAsia"/>
          <w:sz w:val="32"/>
          <w:szCs w:val="32"/>
        </w:rPr>
        <w:t>於</w:t>
      </w:r>
      <w:r w:rsidR="00DE3AF8" w:rsidRPr="008729B5">
        <w:rPr>
          <w:rFonts w:ascii="標楷體" w:eastAsia="標楷體" w:hAnsi="標楷體" w:hint="eastAsia"/>
          <w:sz w:val="32"/>
          <w:szCs w:val="32"/>
        </w:rPr>
        <w:t>106年1月3日</w:t>
      </w:r>
      <w:r w:rsidR="00C7563A" w:rsidRPr="008729B5">
        <w:rPr>
          <w:rFonts w:ascii="標楷體" w:eastAsia="標楷體" w:hAnsi="標楷體" w:hint="eastAsia"/>
          <w:sz w:val="32"/>
          <w:szCs w:val="32"/>
        </w:rPr>
        <w:t>提送大</w:t>
      </w:r>
      <w:r w:rsidR="0026716C" w:rsidRPr="008729B5">
        <w:rPr>
          <w:rFonts w:ascii="標楷體" w:eastAsia="標楷體" w:hAnsi="標楷體" w:hint="eastAsia"/>
          <w:sz w:val="32"/>
          <w:szCs w:val="32"/>
        </w:rPr>
        <w:t>院</w:t>
      </w:r>
      <w:r w:rsidR="00693E94" w:rsidRPr="008729B5">
        <w:rPr>
          <w:rFonts w:ascii="標楷體" w:eastAsia="標楷體" w:hAnsi="標楷體" w:hint="eastAsia"/>
          <w:sz w:val="32"/>
          <w:szCs w:val="32"/>
        </w:rPr>
        <w:t>審議</w:t>
      </w:r>
      <w:r w:rsidR="0026716C" w:rsidRPr="008729B5">
        <w:rPr>
          <w:rFonts w:ascii="標楷體" w:eastAsia="標楷體" w:hAnsi="標楷體" w:hint="eastAsia"/>
          <w:sz w:val="32"/>
          <w:szCs w:val="32"/>
        </w:rPr>
        <w:t>。除法制面之滾動修正外，</w:t>
      </w:r>
      <w:r w:rsidRPr="008729B5">
        <w:rPr>
          <w:rFonts w:ascii="標楷體" w:eastAsia="標楷體" w:hAnsi="標楷體" w:hint="eastAsia"/>
          <w:bCs/>
          <w:kern w:val="0"/>
          <w:sz w:val="32"/>
          <w:szCs w:val="32"/>
        </w:rPr>
        <w:t>本部</w:t>
      </w:r>
      <w:r w:rsidRPr="008729B5">
        <w:rPr>
          <w:rFonts w:ascii="標楷體" w:eastAsia="標楷體" w:hAnsi="標楷體" w:hint="eastAsia"/>
          <w:sz w:val="32"/>
          <w:szCs w:val="32"/>
        </w:rPr>
        <w:t>未來將持續健全實驗教育審議機制，以提升實驗教育品質，並積極建構實驗教育規範範本，成立實驗教育師資培力據點及實驗教育資源共享平臺，鼓勵多元實驗教育模式並協助提升教師專業能力，積極建構完善且多元之實驗教育環境；同時亦將推動經驗分享與交流，精進不同型態教育模式學生</w:t>
      </w:r>
      <w:r w:rsidR="00CD15FD" w:rsidRPr="008729B5">
        <w:rPr>
          <w:rFonts w:ascii="標楷體" w:eastAsia="標楷體" w:hAnsi="標楷體" w:hint="eastAsia"/>
          <w:sz w:val="32"/>
          <w:szCs w:val="32"/>
        </w:rPr>
        <w:t>之</w:t>
      </w:r>
      <w:r w:rsidRPr="008729B5">
        <w:rPr>
          <w:rFonts w:ascii="標楷體" w:eastAsia="標楷體" w:hAnsi="標楷體" w:hint="eastAsia"/>
          <w:sz w:val="32"/>
          <w:szCs w:val="32"/>
        </w:rPr>
        <w:t>學習成效，為我國教育發展開創新契機</w:t>
      </w:r>
      <w:r w:rsidR="00EF29A3" w:rsidRPr="008729B5">
        <w:rPr>
          <w:rFonts w:ascii="標楷體" w:eastAsia="標楷體" w:hAnsi="標楷體" w:hint="eastAsia"/>
          <w:sz w:val="32"/>
          <w:szCs w:val="32"/>
          <w:lang w:val="x-none" w:eastAsia="x-none"/>
        </w:rPr>
        <w:t>。</w:t>
      </w:r>
    </w:p>
    <w:p w:rsidR="00677914" w:rsidRPr="008729B5" w:rsidRDefault="00360D43" w:rsidP="00F80C1C">
      <w:pPr>
        <w:spacing w:before="240" w:after="240" w:line="600" w:lineRule="exact"/>
        <w:ind w:left="801" w:hangingChars="200" w:hanging="801"/>
        <w:jc w:val="both"/>
        <w:outlineLvl w:val="1"/>
        <w:rPr>
          <w:rFonts w:ascii="標楷體" w:eastAsia="標楷體" w:hAnsi="標楷體" w:cs="Arial Unicode MS" w:hint="eastAsia"/>
          <w:b/>
          <w:bCs/>
          <w:kern w:val="0"/>
          <w:sz w:val="40"/>
          <w:szCs w:val="32"/>
        </w:rPr>
      </w:pPr>
      <w:bookmarkStart w:id="12" w:name="_Toc451878206"/>
      <w:bookmarkStart w:id="13" w:name="_Toc473125925"/>
      <w:r>
        <w:rPr>
          <w:rFonts w:ascii="標楷體" w:eastAsia="標楷體" w:hAnsi="標楷體" w:cs="Arial Unicode MS"/>
          <w:b/>
          <w:bCs/>
          <w:kern w:val="0"/>
          <w:sz w:val="40"/>
          <w:szCs w:val="32"/>
        </w:rPr>
        <w:br w:type="page"/>
      </w:r>
      <w:r w:rsidR="00732445" w:rsidRPr="008729B5">
        <w:rPr>
          <w:rFonts w:ascii="標楷體" w:eastAsia="標楷體" w:hAnsi="標楷體" w:cs="Arial Unicode MS" w:hint="eastAsia"/>
          <w:b/>
          <w:bCs/>
          <w:kern w:val="0"/>
          <w:sz w:val="40"/>
          <w:szCs w:val="32"/>
        </w:rPr>
        <w:lastRenderedPageBreak/>
        <w:t>肆</w:t>
      </w:r>
      <w:r w:rsidR="008B6071" w:rsidRPr="008729B5">
        <w:rPr>
          <w:rFonts w:ascii="標楷體" w:eastAsia="標楷體" w:hAnsi="標楷體" w:cs="Arial Unicode MS" w:hint="eastAsia"/>
          <w:b/>
          <w:bCs/>
          <w:kern w:val="0"/>
          <w:sz w:val="40"/>
          <w:szCs w:val="32"/>
        </w:rPr>
        <w:t>、</w:t>
      </w:r>
      <w:bookmarkEnd w:id="10"/>
      <w:bookmarkEnd w:id="11"/>
      <w:bookmarkEnd w:id="12"/>
      <w:r w:rsidR="001B59B9" w:rsidRPr="008729B5">
        <w:rPr>
          <w:rFonts w:ascii="標楷體" w:eastAsia="標楷體" w:hAnsi="標楷體" w:cs="Arial Unicode MS" w:hint="eastAsia"/>
          <w:b/>
          <w:bCs/>
          <w:kern w:val="0"/>
          <w:sz w:val="40"/>
          <w:szCs w:val="32"/>
        </w:rPr>
        <w:t>培育務實致用的技職達人</w:t>
      </w:r>
      <w:bookmarkEnd w:id="13"/>
    </w:p>
    <w:p w:rsidR="006C2DC6" w:rsidRPr="008729B5" w:rsidRDefault="00C94097" w:rsidP="008546B1">
      <w:pPr>
        <w:widowControl/>
        <w:tabs>
          <w:tab w:val="right" w:pos="709"/>
        </w:tabs>
        <w:spacing w:line="600" w:lineRule="exact"/>
        <w:ind w:firstLineChars="221" w:firstLine="707"/>
        <w:jc w:val="both"/>
        <w:rPr>
          <w:rFonts w:ascii="標楷體" w:eastAsia="標楷體" w:hAnsi="標楷體" w:cs="Arial Unicode MS"/>
          <w:b/>
          <w:kern w:val="0"/>
          <w:sz w:val="36"/>
        </w:rPr>
      </w:pPr>
      <w:r w:rsidRPr="008729B5">
        <w:rPr>
          <w:rFonts w:ascii="標楷體" w:eastAsia="標楷體" w:hAnsi="標楷體" w:hint="eastAsia"/>
          <w:bCs/>
          <w:sz w:val="32"/>
          <w:szCs w:val="32"/>
        </w:rPr>
        <w:t>因應</w:t>
      </w:r>
      <w:r w:rsidR="00F80C1C" w:rsidRPr="008729B5">
        <w:rPr>
          <w:rFonts w:ascii="標楷體" w:eastAsia="標楷體" w:hAnsi="標楷體" w:hint="eastAsia"/>
          <w:bCs/>
          <w:sz w:val="32"/>
          <w:szCs w:val="32"/>
        </w:rPr>
        <w:t>瞬息萬變的</w:t>
      </w:r>
      <w:r w:rsidRPr="008729B5">
        <w:rPr>
          <w:rFonts w:ascii="標楷體" w:eastAsia="標楷體" w:hAnsi="標楷體" w:hint="eastAsia"/>
          <w:bCs/>
          <w:sz w:val="32"/>
          <w:szCs w:val="32"/>
        </w:rPr>
        <w:t>全球經濟局勢，各級產業所面臨</w:t>
      </w:r>
      <w:r w:rsidR="00F80C1C" w:rsidRPr="008729B5">
        <w:rPr>
          <w:rFonts w:ascii="標楷體" w:eastAsia="標楷體" w:hAnsi="標楷體" w:hint="eastAsia"/>
          <w:bCs/>
          <w:sz w:val="32"/>
          <w:szCs w:val="32"/>
        </w:rPr>
        <w:t>的</w:t>
      </w:r>
      <w:r w:rsidRPr="008729B5">
        <w:rPr>
          <w:rFonts w:ascii="標楷體" w:eastAsia="標楷體" w:hAnsi="標楷體" w:hint="eastAsia"/>
          <w:bCs/>
          <w:sz w:val="32"/>
          <w:szCs w:val="32"/>
        </w:rPr>
        <w:t>國際競爭壓力與日俱增，對於專業技術人才之需求</w:t>
      </w:r>
      <w:r w:rsidR="00F80C1C" w:rsidRPr="008729B5">
        <w:rPr>
          <w:rFonts w:ascii="標楷體" w:eastAsia="標楷體" w:hAnsi="標楷體" w:hint="eastAsia"/>
          <w:bCs/>
          <w:sz w:val="32"/>
          <w:szCs w:val="32"/>
        </w:rPr>
        <w:t>更臻</w:t>
      </w:r>
      <w:r w:rsidRPr="008729B5">
        <w:rPr>
          <w:rFonts w:ascii="標楷體" w:eastAsia="標楷體" w:hAnsi="標楷體" w:hint="eastAsia"/>
          <w:bCs/>
          <w:sz w:val="32"/>
          <w:szCs w:val="32"/>
        </w:rPr>
        <w:t>迫切，為期技職教育</w:t>
      </w:r>
      <w:r w:rsidR="00F80C1C" w:rsidRPr="008729B5">
        <w:rPr>
          <w:rFonts w:ascii="標楷體" w:eastAsia="標楷體" w:hAnsi="標楷體" w:hint="eastAsia"/>
          <w:bCs/>
          <w:sz w:val="32"/>
          <w:szCs w:val="32"/>
        </w:rPr>
        <w:t>能</w:t>
      </w:r>
      <w:r w:rsidRPr="008729B5">
        <w:rPr>
          <w:rFonts w:ascii="標楷體" w:eastAsia="標楷體" w:hAnsi="標楷體" w:hint="eastAsia"/>
          <w:bCs/>
          <w:sz w:val="32"/>
          <w:szCs w:val="32"/>
        </w:rPr>
        <w:t>直接對焦產業所需人力，將透過彈性的入學管道及系科調整機制，配合工作導向及能力導向的培育模式，順利接軌學校教育與職場職能，並搭配</w:t>
      </w:r>
      <w:r w:rsidR="00CD15FD">
        <w:rPr>
          <w:rFonts w:ascii="新細明體" w:hAnsi="新細明體" w:hint="eastAsia"/>
          <w:bCs/>
          <w:sz w:val="32"/>
          <w:szCs w:val="32"/>
        </w:rPr>
        <w:t>「</w:t>
      </w:r>
      <w:r w:rsidRPr="008729B5">
        <w:rPr>
          <w:rFonts w:ascii="標楷體" w:eastAsia="標楷體" w:hAnsi="標楷體" w:hint="eastAsia"/>
          <w:bCs/>
          <w:sz w:val="32"/>
          <w:szCs w:val="32"/>
        </w:rPr>
        <w:t>青年教育與就業儲蓄帳戶方案</w:t>
      </w:r>
      <w:r w:rsidR="00CD15FD">
        <w:rPr>
          <w:rFonts w:ascii="新細明體" w:hAnsi="新細明體" w:hint="eastAsia"/>
          <w:bCs/>
          <w:sz w:val="32"/>
          <w:szCs w:val="32"/>
        </w:rPr>
        <w:t>」</w:t>
      </w:r>
      <w:r w:rsidRPr="008729B5">
        <w:rPr>
          <w:rFonts w:ascii="標楷體" w:eastAsia="標楷體" w:hAnsi="標楷體" w:hint="eastAsia"/>
          <w:bCs/>
          <w:sz w:val="32"/>
          <w:szCs w:val="32"/>
        </w:rPr>
        <w:t>，提供青年學生更多元彈性的生涯選擇及試探機會，同時提供友善的教學環境，強化師資支援系統，以激發學校教師教學熱忱及專業成長；另結合學校教育與在地資源，</w:t>
      </w:r>
      <w:r w:rsidR="00FC3A8C" w:rsidRPr="00FC3A8C">
        <w:rPr>
          <w:rFonts w:ascii="標楷體" w:eastAsia="標楷體" w:hAnsi="標楷體" w:hint="eastAsia"/>
          <w:bCs/>
          <w:sz w:val="32"/>
          <w:szCs w:val="32"/>
        </w:rPr>
        <w:t>推動大學社會責任實踐計畫</w:t>
      </w:r>
      <w:r w:rsidRPr="008729B5">
        <w:rPr>
          <w:rFonts w:ascii="標楷體" w:eastAsia="標楷體" w:hAnsi="標楷體" w:hint="eastAsia"/>
          <w:bCs/>
          <w:sz w:val="32"/>
          <w:szCs w:val="32"/>
        </w:rPr>
        <w:t>，共同承擔城鄉及產業發展的社會責任</w:t>
      </w:r>
      <w:r w:rsidR="006C2DC6" w:rsidRPr="008729B5">
        <w:rPr>
          <w:rFonts w:ascii="標楷體" w:eastAsia="標楷體" w:hAnsi="標楷體" w:hint="eastAsia"/>
          <w:bCs/>
          <w:sz w:val="32"/>
          <w:szCs w:val="32"/>
        </w:rPr>
        <w:t>。</w:t>
      </w:r>
    </w:p>
    <w:p w:rsidR="00CA055D" w:rsidRPr="008729B5" w:rsidRDefault="00CA055D" w:rsidP="00F80C1C">
      <w:pPr>
        <w:spacing w:beforeLines="50" w:before="180" w:after="240" w:line="600" w:lineRule="exact"/>
        <w:jc w:val="both"/>
        <w:rPr>
          <w:rFonts w:ascii="標楷體" w:eastAsia="標楷體" w:hAnsi="標楷體"/>
          <w:b/>
          <w:sz w:val="36"/>
          <w:szCs w:val="36"/>
        </w:rPr>
      </w:pPr>
      <w:bookmarkStart w:id="14" w:name="_Toc451507897"/>
      <w:r w:rsidRPr="008729B5">
        <w:rPr>
          <w:rFonts w:ascii="標楷體" w:eastAsia="標楷體" w:hAnsi="標楷體" w:hint="eastAsia"/>
          <w:b/>
          <w:sz w:val="36"/>
          <w:szCs w:val="36"/>
        </w:rPr>
        <w:t>一、彈性的入學管道及系科調整機制</w:t>
      </w:r>
    </w:p>
    <w:p w:rsidR="00CA055D" w:rsidRPr="008729B5" w:rsidRDefault="00CA055D" w:rsidP="008546B1">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CA055D" w:rsidRPr="008729B5" w:rsidRDefault="00CA055D" w:rsidP="008546B1">
      <w:pPr>
        <w:spacing w:line="600" w:lineRule="exact"/>
        <w:ind w:leftChars="236" w:left="566" w:firstLineChars="220" w:firstLine="704"/>
        <w:jc w:val="both"/>
        <w:rPr>
          <w:rFonts w:ascii="標楷體" w:eastAsia="標楷體" w:hAnsi="標楷體"/>
          <w:kern w:val="0"/>
          <w:sz w:val="32"/>
          <w:szCs w:val="32"/>
        </w:rPr>
      </w:pPr>
      <w:r w:rsidRPr="008729B5">
        <w:rPr>
          <w:rFonts w:ascii="標楷體" w:eastAsia="標楷體" w:hAnsi="標楷體" w:hint="eastAsia"/>
          <w:bCs/>
          <w:sz w:val="32"/>
          <w:szCs w:val="32"/>
        </w:rPr>
        <w:t>為</w:t>
      </w:r>
      <w:r w:rsidR="00C94097" w:rsidRPr="008729B5">
        <w:rPr>
          <w:rFonts w:ascii="標楷體" w:eastAsia="標楷體" w:hAnsi="標楷體" w:hint="eastAsia"/>
          <w:kern w:val="0"/>
          <w:sz w:val="32"/>
          <w:szCs w:val="32"/>
        </w:rPr>
        <w:t>協助</w:t>
      </w:r>
      <w:r w:rsidR="00F80C1C" w:rsidRPr="008729B5">
        <w:rPr>
          <w:rFonts w:ascii="標楷體" w:eastAsia="標楷體" w:hAnsi="標楷體" w:hint="eastAsia"/>
          <w:kern w:val="0"/>
          <w:sz w:val="32"/>
          <w:szCs w:val="32"/>
        </w:rPr>
        <w:t>具有技術資賦或實務性向的學生得以適性發展，</w:t>
      </w:r>
      <w:r w:rsidRPr="008729B5">
        <w:rPr>
          <w:rFonts w:ascii="標楷體" w:eastAsia="標楷體" w:hAnsi="標楷體" w:hint="eastAsia"/>
          <w:kern w:val="0"/>
          <w:sz w:val="32"/>
          <w:szCs w:val="32"/>
        </w:rPr>
        <w:t>於四</w:t>
      </w:r>
      <w:r w:rsidR="00F80C1C" w:rsidRPr="008729B5">
        <w:rPr>
          <w:rFonts w:ascii="標楷體" w:eastAsia="標楷體" w:hAnsi="標楷體" w:hint="eastAsia"/>
          <w:kern w:val="0"/>
          <w:sz w:val="32"/>
          <w:szCs w:val="32"/>
        </w:rPr>
        <w:t>技二專入學制度採多元入學方式辦理</w:t>
      </w:r>
      <w:r w:rsidR="00D337EE" w:rsidRPr="008729B5">
        <w:rPr>
          <w:rFonts w:ascii="標楷體" w:eastAsia="標楷體" w:hAnsi="標楷體" w:hint="eastAsia"/>
          <w:kern w:val="0"/>
          <w:sz w:val="32"/>
          <w:szCs w:val="32"/>
        </w:rPr>
        <w:t>；另為配合國家產業發展，</w:t>
      </w:r>
      <w:r w:rsidRPr="008729B5">
        <w:rPr>
          <w:rFonts w:ascii="標楷體" w:eastAsia="標楷體" w:hAnsi="標楷體" w:hint="eastAsia"/>
          <w:kern w:val="0"/>
          <w:sz w:val="32"/>
          <w:szCs w:val="32"/>
        </w:rPr>
        <w:t>透過系科調整，</w:t>
      </w:r>
      <w:r w:rsidR="00F80C1C" w:rsidRPr="008729B5">
        <w:rPr>
          <w:rFonts w:ascii="標楷體" w:eastAsia="標楷體" w:hAnsi="標楷體" w:hint="eastAsia"/>
          <w:kern w:val="0"/>
          <w:sz w:val="32"/>
          <w:szCs w:val="32"/>
        </w:rPr>
        <w:t>促</w:t>
      </w:r>
      <w:r w:rsidRPr="008729B5">
        <w:rPr>
          <w:rFonts w:ascii="標楷體" w:eastAsia="標楷體" w:hAnsi="標楷體" w:hint="eastAsia"/>
          <w:kern w:val="0"/>
          <w:sz w:val="32"/>
          <w:szCs w:val="32"/>
        </w:rPr>
        <w:t>使培育人力符合市場需求：</w:t>
      </w:r>
    </w:p>
    <w:p w:rsidR="00273B50" w:rsidRPr="008729B5" w:rsidRDefault="00C94097" w:rsidP="00BF6FF4">
      <w:pPr>
        <w:numPr>
          <w:ilvl w:val="0"/>
          <w:numId w:val="34"/>
        </w:numPr>
        <w:spacing w:line="600" w:lineRule="exact"/>
        <w:jc w:val="both"/>
        <w:rPr>
          <w:rFonts w:ascii="標楷體" w:eastAsia="標楷體" w:hAnsi="標楷體" w:hint="eastAsia"/>
          <w:kern w:val="0"/>
          <w:sz w:val="32"/>
          <w:szCs w:val="32"/>
        </w:rPr>
      </w:pPr>
      <w:r w:rsidRPr="008729B5">
        <w:rPr>
          <w:rFonts w:ascii="標楷體" w:eastAsia="標楷體" w:hAnsi="標楷體" w:hint="eastAsia"/>
          <w:bCs/>
          <w:kern w:val="0"/>
          <w:sz w:val="32"/>
          <w:szCs w:val="32"/>
        </w:rPr>
        <w:t>彈性入學管道：</w:t>
      </w:r>
      <w:r w:rsidRPr="008729B5">
        <w:rPr>
          <w:rFonts w:ascii="標楷體" w:eastAsia="標楷體" w:hAnsi="標楷體" w:hint="eastAsia"/>
          <w:kern w:val="0"/>
          <w:sz w:val="32"/>
          <w:szCs w:val="32"/>
        </w:rPr>
        <w:t>調整四技二專甄選入學管道招生名額比率，推行</w:t>
      </w:r>
      <w:r w:rsidR="00CD15FD">
        <w:rPr>
          <w:rFonts w:ascii="新細明體" w:hAnsi="新細明體" w:hint="eastAsia"/>
          <w:kern w:val="0"/>
          <w:sz w:val="32"/>
          <w:szCs w:val="32"/>
        </w:rPr>
        <w:t>「</w:t>
      </w:r>
      <w:r w:rsidRPr="008729B5">
        <w:rPr>
          <w:rFonts w:ascii="標楷體" w:eastAsia="標楷體" w:hAnsi="標楷體" w:hint="eastAsia"/>
          <w:kern w:val="0"/>
          <w:sz w:val="32"/>
          <w:szCs w:val="32"/>
        </w:rPr>
        <w:t>5586方案</w:t>
      </w:r>
      <w:r w:rsidR="00CD15FD">
        <w:rPr>
          <w:rFonts w:ascii="新細明體" w:hAnsi="新細明體" w:hint="eastAsia"/>
          <w:kern w:val="0"/>
          <w:sz w:val="32"/>
          <w:szCs w:val="32"/>
        </w:rPr>
        <w:t>」</w:t>
      </w:r>
      <w:r w:rsidRPr="008729B5">
        <w:rPr>
          <w:rFonts w:ascii="標楷體" w:eastAsia="標楷體" w:hAnsi="標楷體" w:hint="eastAsia"/>
          <w:kern w:val="0"/>
          <w:sz w:val="32"/>
          <w:szCs w:val="32"/>
        </w:rPr>
        <w:t>（即全校有半數以上系組，第2階段納入非書面審查項目（如面試、術科等），該校甄選入學名額可增加為5成，若達8成系組，名額則可放寬為6</w:t>
      </w:r>
      <w:r w:rsidR="00E90CE3" w:rsidRPr="008729B5">
        <w:rPr>
          <w:rFonts w:ascii="標楷體" w:eastAsia="標楷體" w:hAnsi="標楷體" w:hint="eastAsia"/>
          <w:kern w:val="0"/>
          <w:sz w:val="32"/>
          <w:szCs w:val="32"/>
        </w:rPr>
        <w:t>成），讓各校進行實務選才；</w:t>
      </w:r>
      <w:r w:rsidRPr="008729B5">
        <w:rPr>
          <w:rFonts w:ascii="標楷體" w:eastAsia="標楷體" w:hAnsi="標楷體" w:hint="eastAsia"/>
          <w:kern w:val="0"/>
          <w:sz w:val="32"/>
          <w:szCs w:val="32"/>
        </w:rPr>
        <w:t>研議「技專校院精進甄選入學實務選才擴大招生名額比例計畫」，鼓勵技專校院強化甄選入學第2階段指定項目甄試，</w:t>
      </w:r>
      <w:r w:rsidRPr="008729B5">
        <w:rPr>
          <w:rFonts w:ascii="標楷體" w:eastAsia="標楷體" w:hAnsi="標楷體" w:hint="eastAsia"/>
          <w:kern w:val="0"/>
          <w:sz w:val="32"/>
          <w:szCs w:val="32"/>
        </w:rPr>
        <w:lastRenderedPageBreak/>
        <w:t>達到適性選才</w:t>
      </w:r>
      <w:r w:rsidR="00CD15FD">
        <w:rPr>
          <w:rFonts w:ascii="標楷體" w:eastAsia="標楷體" w:hAnsi="標楷體" w:hint="eastAsia"/>
          <w:kern w:val="0"/>
          <w:sz w:val="32"/>
          <w:szCs w:val="32"/>
        </w:rPr>
        <w:t>之效益，引導技術型高級中等學校落實技能領域課程。另為提供國民中學</w:t>
      </w:r>
      <w:r w:rsidRPr="008729B5">
        <w:rPr>
          <w:rFonts w:ascii="標楷體" w:eastAsia="標楷體" w:hAnsi="標楷體" w:hint="eastAsia"/>
          <w:kern w:val="0"/>
          <w:sz w:val="32"/>
          <w:szCs w:val="32"/>
        </w:rPr>
        <w:t>畢業生適性入學之多元選擇，針對高級職業學校辦理特色招生專業群科甄選入</w:t>
      </w:r>
      <w:r w:rsidR="00E90CE3" w:rsidRPr="008729B5">
        <w:rPr>
          <w:rFonts w:ascii="標楷體" w:eastAsia="標楷體" w:hAnsi="標楷體" w:hint="eastAsia"/>
          <w:kern w:val="0"/>
          <w:sz w:val="32"/>
          <w:szCs w:val="32"/>
        </w:rPr>
        <w:t>學，以術科測驗成績為錄取依據，測驗方式多元且符合特色課程內涵，具職業或技能傾向學生</w:t>
      </w:r>
      <w:r w:rsidRPr="008729B5">
        <w:rPr>
          <w:rFonts w:ascii="標楷體" w:eastAsia="標楷體" w:hAnsi="標楷體" w:hint="eastAsia"/>
          <w:kern w:val="0"/>
          <w:sz w:val="32"/>
          <w:szCs w:val="32"/>
        </w:rPr>
        <w:t>透過該管道入學，提早就定位</w:t>
      </w:r>
      <w:r w:rsidR="00273B50" w:rsidRPr="008729B5">
        <w:rPr>
          <w:rFonts w:ascii="標楷體" w:eastAsia="標楷體" w:hAnsi="標楷體" w:hint="eastAsia"/>
          <w:kern w:val="0"/>
          <w:sz w:val="32"/>
          <w:szCs w:val="32"/>
        </w:rPr>
        <w:t>。</w:t>
      </w:r>
    </w:p>
    <w:p w:rsidR="00CA055D" w:rsidRPr="008729B5" w:rsidRDefault="00CA055D" w:rsidP="005A2AC0">
      <w:pPr>
        <w:numPr>
          <w:ilvl w:val="0"/>
          <w:numId w:val="34"/>
        </w:numPr>
        <w:spacing w:line="600" w:lineRule="exact"/>
        <w:jc w:val="both"/>
        <w:rPr>
          <w:rFonts w:ascii="標楷體" w:eastAsia="標楷體" w:hAnsi="標楷體"/>
          <w:sz w:val="32"/>
          <w:szCs w:val="32"/>
        </w:rPr>
      </w:pPr>
      <w:r w:rsidRPr="008729B5">
        <w:rPr>
          <w:rFonts w:ascii="標楷體" w:eastAsia="標楷體" w:hAnsi="標楷體" w:hint="eastAsia"/>
          <w:sz w:val="32"/>
          <w:szCs w:val="32"/>
        </w:rPr>
        <w:t>系科調整機制</w:t>
      </w:r>
      <w:r w:rsidR="00142C89" w:rsidRPr="00142C89">
        <w:rPr>
          <w:rFonts w:ascii="標楷體" w:eastAsia="標楷體" w:hAnsi="標楷體" w:hint="eastAsia"/>
          <w:sz w:val="32"/>
          <w:szCs w:val="32"/>
        </w:rPr>
        <w:t>：優先支持學校增設農業及工業領域之系科</w:t>
      </w:r>
      <w:r w:rsidR="00142C89">
        <w:rPr>
          <w:rFonts w:ascii="標楷體" w:eastAsia="標楷體" w:hAnsi="標楷體" w:hint="eastAsia"/>
          <w:sz w:val="32"/>
          <w:szCs w:val="32"/>
        </w:rPr>
        <w:t>，</w:t>
      </w:r>
      <w:r w:rsidR="00142C89" w:rsidRPr="00142C89">
        <w:rPr>
          <w:rFonts w:ascii="標楷體" w:eastAsia="標楷體" w:hAnsi="標楷體" w:hint="eastAsia"/>
          <w:sz w:val="32"/>
          <w:szCs w:val="32"/>
        </w:rPr>
        <w:t>避免各校系科設置過度傾斜特定領域，</w:t>
      </w:r>
      <w:r w:rsidR="00142C89">
        <w:rPr>
          <w:rFonts w:ascii="標楷體" w:eastAsia="標楷體" w:hAnsi="標楷體" w:hint="eastAsia"/>
          <w:sz w:val="32"/>
          <w:szCs w:val="32"/>
        </w:rPr>
        <w:t>並</w:t>
      </w:r>
      <w:r w:rsidR="00142C89">
        <w:rPr>
          <w:rFonts w:ascii="標楷體" w:eastAsia="標楷體" w:hAnsi="標楷體" w:hint="eastAsia"/>
          <w:kern w:val="0"/>
          <w:sz w:val="32"/>
          <w:szCs w:val="32"/>
        </w:rPr>
        <w:t>調控招生名額，</w:t>
      </w:r>
      <w:r w:rsidR="00142C89" w:rsidRPr="008729B5">
        <w:rPr>
          <w:rFonts w:ascii="標楷體" w:eastAsia="標楷體" w:hAnsi="標楷體" w:hint="eastAsia"/>
          <w:kern w:val="0"/>
          <w:sz w:val="32"/>
          <w:szCs w:val="32"/>
        </w:rPr>
        <w:t>規定各校農業及工業系科整體招生名額不應低於前一學年度，服務業及餐旅系科整體招生名額不應高於前一學年度</w:t>
      </w:r>
      <w:r w:rsidR="00142C89">
        <w:rPr>
          <w:rFonts w:ascii="標楷體" w:eastAsia="標楷體" w:hAnsi="標楷體" w:hint="eastAsia"/>
          <w:kern w:val="0"/>
          <w:sz w:val="32"/>
          <w:szCs w:val="32"/>
        </w:rPr>
        <w:t>，</w:t>
      </w:r>
      <w:r w:rsidR="005A2AC0">
        <w:rPr>
          <w:rFonts w:ascii="標楷體" w:eastAsia="標楷體" w:hAnsi="標楷體" w:hint="eastAsia"/>
          <w:kern w:val="0"/>
          <w:sz w:val="32"/>
          <w:szCs w:val="32"/>
        </w:rPr>
        <w:t>透過政策引導學校開設</w:t>
      </w:r>
      <w:r w:rsidR="005A2AC0" w:rsidRPr="005A2AC0">
        <w:rPr>
          <w:rFonts w:ascii="標楷體" w:eastAsia="標楷體" w:hAnsi="標楷體" w:hint="eastAsia"/>
          <w:kern w:val="0"/>
          <w:sz w:val="32"/>
          <w:szCs w:val="32"/>
        </w:rPr>
        <w:t>產業所需相關系科</w:t>
      </w:r>
      <w:r w:rsidR="005A2AC0">
        <w:rPr>
          <w:rFonts w:ascii="標楷體" w:eastAsia="標楷體" w:hAnsi="標楷體" w:hint="eastAsia"/>
          <w:kern w:val="0"/>
          <w:sz w:val="32"/>
          <w:szCs w:val="32"/>
        </w:rPr>
        <w:t>。</w:t>
      </w:r>
    </w:p>
    <w:p w:rsidR="00CA055D" w:rsidRPr="00142C89" w:rsidRDefault="006A1099" w:rsidP="00142C89">
      <w:pPr>
        <w:numPr>
          <w:ilvl w:val="0"/>
          <w:numId w:val="17"/>
        </w:numPr>
        <w:spacing w:line="600" w:lineRule="exact"/>
        <w:ind w:left="1134" w:hanging="568"/>
        <w:jc w:val="both"/>
        <w:rPr>
          <w:rFonts w:ascii="標楷體" w:eastAsia="標楷體" w:hAnsi="標楷體"/>
          <w:sz w:val="32"/>
          <w:szCs w:val="32"/>
        </w:rPr>
      </w:pPr>
      <w:r w:rsidRPr="008729B5">
        <w:rPr>
          <w:rFonts w:ascii="標楷體" w:eastAsia="標楷體" w:hAnsi="標楷體" w:hint="eastAsia"/>
          <w:sz w:val="32"/>
          <w:szCs w:val="32"/>
        </w:rPr>
        <w:t>技專校院端</w:t>
      </w:r>
      <w:r w:rsidR="00142C89">
        <w:rPr>
          <w:rFonts w:ascii="標楷體" w:eastAsia="標楷體" w:hAnsi="標楷體" w:hint="eastAsia"/>
          <w:sz w:val="32"/>
          <w:szCs w:val="32"/>
        </w:rPr>
        <w:t>：</w:t>
      </w:r>
      <w:r w:rsidR="00C94097" w:rsidRPr="00142C89">
        <w:rPr>
          <w:rFonts w:ascii="標楷體" w:eastAsia="標楷體" w:hAnsi="標楷體" w:hint="eastAsia"/>
          <w:sz w:val="32"/>
          <w:szCs w:val="32"/>
        </w:rPr>
        <w:t>依據相關產業之目的事業主管機關所提人力需求現況或趨勢，進行跨部會審查，強化人才培育與產業需求之連結</w:t>
      </w:r>
      <w:r w:rsidR="00142C89">
        <w:rPr>
          <w:rFonts w:ascii="標楷體" w:eastAsia="標楷體" w:hAnsi="標楷體" w:hint="eastAsia"/>
          <w:sz w:val="32"/>
          <w:szCs w:val="32"/>
        </w:rPr>
        <w:t>；</w:t>
      </w:r>
      <w:r w:rsidR="009707A3" w:rsidRPr="00142C89">
        <w:rPr>
          <w:rFonts w:ascii="標楷體" w:eastAsia="標楷體" w:hAnsi="標楷體" w:hint="eastAsia"/>
          <w:kern w:val="0"/>
          <w:sz w:val="32"/>
          <w:szCs w:val="32"/>
        </w:rPr>
        <w:t>放寬進修部學士班名額調整至農業群、化工群、土木與建築群五專名額</w:t>
      </w:r>
      <w:r w:rsidR="00142C89">
        <w:rPr>
          <w:rFonts w:ascii="標楷體" w:eastAsia="標楷體" w:hAnsi="標楷體" w:hint="eastAsia"/>
          <w:sz w:val="32"/>
          <w:szCs w:val="32"/>
        </w:rPr>
        <w:t>；</w:t>
      </w:r>
      <w:r w:rsidR="00E90CE3" w:rsidRPr="00142C89">
        <w:rPr>
          <w:rFonts w:ascii="標楷體" w:eastAsia="標楷體" w:hAnsi="標楷體" w:hint="eastAsia"/>
          <w:kern w:val="0"/>
          <w:sz w:val="32"/>
          <w:szCs w:val="32"/>
        </w:rPr>
        <w:t>學校設備更新以製造業及重點產業列為優先補助，並於</w:t>
      </w:r>
      <w:r w:rsidR="008D1704" w:rsidRPr="00142C89">
        <w:rPr>
          <w:rFonts w:ascii="標楷體" w:eastAsia="標楷體" w:hAnsi="標楷體" w:hint="eastAsia"/>
          <w:kern w:val="0"/>
          <w:sz w:val="32"/>
          <w:szCs w:val="32"/>
        </w:rPr>
        <w:t>私校獎補助經費核配</w:t>
      </w:r>
      <w:r w:rsidR="009707A3" w:rsidRPr="00142C89">
        <w:rPr>
          <w:rFonts w:ascii="標楷體" w:eastAsia="標楷體" w:hAnsi="標楷體" w:hint="eastAsia"/>
          <w:kern w:val="0"/>
          <w:sz w:val="32"/>
          <w:szCs w:val="32"/>
        </w:rPr>
        <w:t>納入農林漁牧及工業領域產業類科作為審查指標，進一步引導學校開設產業所需相關系科</w:t>
      </w:r>
      <w:r w:rsidR="00CA055D" w:rsidRPr="00142C89">
        <w:rPr>
          <w:rFonts w:ascii="標楷體" w:eastAsia="標楷體" w:hAnsi="標楷體" w:hint="eastAsia"/>
          <w:sz w:val="32"/>
          <w:szCs w:val="32"/>
        </w:rPr>
        <w:t>。</w:t>
      </w:r>
    </w:p>
    <w:p w:rsidR="006A1099" w:rsidRPr="00CD15FD" w:rsidRDefault="003D1BC0" w:rsidP="00CD15FD">
      <w:pPr>
        <w:numPr>
          <w:ilvl w:val="0"/>
          <w:numId w:val="17"/>
        </w:numPr>
        <w:spacing w:line="600" w:lineRule="exact"/>
        <w:ind w:left="1134" w:hanging="568"/>
        <w:jc w:val="both"/>
        <w:rPr>
          <w:rFonts w:ascii="標楷體" w:eastAsia="標楷體" w:hAnsi="標楷體" w:hint="eastAsia"/>
          <w:sz w:val="32"/>
          <w:szCs w:val="32"/>
        </w:rPr>
      </w:pPr>
      <w:r w:rsidRPr="008729B5">
        <w:rPr>
          <w:rFonts w:ascii="標楷體" w:eastAsia="標楷體" w:hAnsi="標楷體" w:hint="eastAsia"/>
          <w:sz w:val="32"/>
          <w:szCs w:val="32"/>
        </w:rPr>
        <w:t>高級職業學校端</w:t>
      </w:r>
      <w:r w:rsidR="00CD15FD">
        <w:rPr>
          <w:rFonts w:ascii="標楷體" w:eastAsia="標楷體" w:hAnsi="標楷體" w:hint="eastAsia"/>
          <w:sz w:val="32"/>
          <w:szCs w:val="32"/>
        </w:rPr>
        <w:t>：進行</w:t>
      </w:r>
      <w:r w:rsidR="00B94E53" w:rsidRPr="00CD15FD">
        <w:rPr>
          <w:rFonts w:ascii="標楷體" w:eastAsia="標楷體" w:hAnsi="標楷體" w:cs="標楷體" w:hint="eastAsia"/>
          <w:sz w:val="32"/>
          <w:szCs w:val="32"/>
        </w:rPr>
        <w:t>產業特殊需求類科管制措施</w:t>
      </w:r>
      <w:r w:rsidR="00CD15FD">
        <w:rPr>
          <w:rFonts w:ascii="標楷體" w:eastAsia="標楷體" w:hAnsi="標楷體" w:cs="標楷體" w:hint="eastAsia"/>
          <w:sz w:val="32"/>
          <w:szCs w:val="32"/>
        </w:rPr>
        <w:t>，</w:t>
      </w:r>
      <w:r w:rsidR="00B94E53" w:rsidRPr="00CD15FD">
        <w:rPr>
          <w:rFonts w:ascii="標楷體" w:eastAsia="標楷體" w:hAnsi="標楷體" w:cs="標楷體" w:hint="eastAsia"/>
          <w:sz w:val="32"/>
          <w:szCs w:val="32"/>
        </w:rPr>
        <w:t>透過相關補助措施鼓勵學校設置農業及工業類科；國立學校申請調減該類科班級數，皆不予核定。</w:t>
      </w:r>
    </w:p>
    <w:p w:rsidR="00CA055D" w:rsidRPr="008729B5" w:rsidRDefault="00CA055D" w:rsidP="008546B1">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(二)執行成果</w:t>
      </w:r>
    </w:p>
    <w:p w:rsidR="00CA055D" w:rsidRPr="008729B5" w:rsidRDefault="00CA055D" w:rsidP="00730484">
      <w:pPr>
        <w:pStyle w:val="af7"/>
        <w:spacing w:line="600" w:lineRule="exact"/>
        <w:ind w:leftChars="120" w:left="608" w:hangingChars="100" w:hanging="320"/>
        <w:jc w:val="both"/>
        <w:rPr>
          <w:rFonts w:ascii="標楷體" w:eastAsia="標楷體" w:hAnsi="標楷體"/>
          <w:bCs/>
          <w:sz w:val="32"/>
          <w:szCs w:val="32"/>
        </w:rPr>
      </w:pPr>
      <w:r w:rsidRPr="008729B5">
        <w:rPr>
          <w:rFonts w:ascii="標楷體" w:eastAsia="標楷體" w:hAnsi="標楷體" w:hint="eastAsia"/>
          <w:bCs/>
          <w:sz w:val="32"/>
          <w:szCs w:val="32"/>
        </w:rPr>
        <w:t>1.彈性入學管道</w:t>
      </w:r>
      <w:r w:rsidR="00730484" w:rsidRPr="008729B5">
        <w:rPr>
          <w:rFonts w:ascii="標楷體" w:eastAsia="標楷體" w:hAnsi="標楷體" w:hint="eastAsia"/>
          <w:bCs/>
          <w:sz w:val="32"/>
          <w:szCs w:val="32"/>
        </w:rPr>
        <w:t>：</w:t>
      </w:r>
      <w:r w:rsidR="009707A3" w:rsidRPr="008729B5">
        <w:rPr>
          <w:rFonts w:ascii="標楷體" w:eastAsia="標楷體" w:hAnsi="標楷體" w:hint="eastAsia"/>
          <w:kern w:val="0"/>
          <w:sz w:val="32"/>
          <w:szCs w:val="32"/>
        </w:rPr>
        <w:t>於105年10月底核定「技專校院精進甄選入學實務選才擴大招生名額比例計畫」，並於106學年度實施擴大</w:t>
      </w:r>
      <w:r w:rsidR="009707A3" w:rsidRPr="008729B5">
        <w:rPr>
          <w:rFonts w:ascii="標楷體" w:eastAsia="標楷體" w:hAnsi="標楷體" w:hint="eastAsia"/>
          <w:kern w:val="0"/>
          <w:sz w:val="32"/>
          <w:szCs w:val="32"/>
        </w:rPr>
        <w:lastRenderedPageBreak/>
        <w:t>名額比率及精進實務選才</w:t>
      </w:r>
      <w:r w:rsidR="00C01874" w:rsidRPr="008729B5">
        <w:rPr>
          <w:rFonts w:ascii="標楷體" w:eastAsia="標楷體" w:hAnsi="標楷體" w:hint="eastAsia"/>
          <w:kern w:val="0"/>
          <w:sz w:val="32"/>
          <w:szCs w:val="32"/>
        </w:rPr>
        <w:t>；</w:t>
      </w:r>
      <w:r w:rsidR="00610B33" w:rsidRPr="008729B5">
        <w:rPr>
          <w:rFonts w:ascii="標楷體" w:eastAsia="標楷體" w:hAnsi="標楷體" w:hint="eastAsia"/>
          <w:kern w:val="0"/>
          <w:sz w:val="32"/>
          <w:szCs w:val="32"/>
        </w:rPr>
        <w:t>另針對高級職業學校辦理之特色招生專業群科甄選入學，提供國</w:t>
      </w:r>
      <w:r w:rsidR="00795DE1" w:rsidRPr="008729B5">
        <w:rPr>
          <w:rFonts w:ascii="標楷體" w:eastAsia="標楷體" w:hAnsi="標楷體" w:hint="eastAsia"/>
          <w:kern w:val="0"/>
          <w:sz w:val="32"/>
          <w:szCs w:val="32"/>
        </w:rPr>
        <w:t>民</w:t>
      </w:r>
      <w:r w:rsidR="00610B33" w:rsidRPr="008729B5">
        <w:rPr>
          <w:rFonts w:ascii="標楷體" w:eastAsia="標楷體" w:hAnsi="標楷體" w:hint="eastAsia"/>
          <w:kern w:val="0"/>
          <w:sz w:val="32"/>
          <w:szCs w:val="32"/>
        </w:rPr>
        <w:t>中</w:t>
      </w:r>
      <w:r w:rsidR="00795DE1" w:rsidRPr="008729B5">
        <w:rPr>
          <w:rFonts w:ascii="標楷體" w:eastAsia="標楷體" w:hAnsi="標楷體" w:hint="eastAsia"/>
          <w:kern w:val="0"/>
          <w:sz w:val="32"/>
          <w:szCs w:val="32"/>
        </w:rPr>
        <w:t>學</w:t>
      </w:r>
      <w:r w:rsidR="00610B33" w:rsidRPr="008729B5">
        <w:rPr>
          <w:rFonts w:ascii="標楷體" w:eastAsia="標楷體" w:hAnsi="標楷體" w:hint="eastAsia"/>
          <w:kern w:val="0"/>
          <w:sz w:val="32"/>
          <w:szCs w:val="32"/>
        </w:rPr>
        <w:t>畢業生適性入學多元選擇，105學年</w:t>
      </w:r>
      <w:r w:rsidR="00795DE1" w:rsidRPr="008729B5">
        <w:rPr>
          <w:rFonts w:ascii="標楷體" w:eastAsia="標楷體" w:hAnsi="標楷體" w:hint="eastAsia"/>
          <w:kern w:val="0"/>
          <w:sz w:val="32"/>
          <w:szCs w:val="32"/>
        </w:rPr>
        <w:t>度</w:t>
      </w:r>
      <w:r w:rsidR="00E90CE3" w:rsidRPr="008729B5">
        <w:rPr>
          <w:rFonts w:ascii="標楷體" w:eastAsia="標楷體" w:hAnsi="標楷體" w:hint="eastAsia"/>
          <w:kern w:val="0"/>
          <w:sz w:val="32"/>
          <w:szCs w:val="32"/>
        </w:rPr>
        <w:t>計</w:t>
      </w:r>
      <w:r w:rsidR="00610B33" w:rsidRPr="008729B5">
        <w:rPr>
          <w:rFonts w:ascii="標楷體" w:eastAsia="標楷體" w:hAnsi="標楷體" w:hint="eastAsia"/>
          <w:kern w:val="0"/>
          <w:sz w:val="32"/>
          <w:szCs w:val="32"/>
        </w:rPr>
        <w:t>55校提供6,760</w:t>
      </w:r>
      <w:r w:rsidR="00CD15FD">
        <w:rPr>
          <w:rFonts w:ascii="標楷體" w:eastAsia="標楷體" w:hAnsi="標楷體" w:hint="eastAsia"/>
          <w:kern w:val="0"/>
          <w:sz w:val="32"/>
          <w:szCs w:val="32"/>
        </w:rPr>
        <w:t>人</w:t>
      </w:r>
      <w:r w:rsidR="005A2AC0">
        <w:rPr>
          <w:rFonts w:ascii="標楷體" w:eastAsia="標楷體" w:hAnsi="標楷體" w:hint="eastAsia"/>
          <w:kern w:val="0"/>
          <w:sz w:val="32"/>
          <w:szCs w:val="32"/>
        </w:rPr>
        <w:t>；</w:t>
      </w:r>
      <w:r w:rsidR="00286074" w:rsidRPr="008729B5">
        <w:rPr>
          <w:rFonts w:ascii="標楷體" w:eastAsia="標楷體" w:hAnsi="標楷體"/>
          <w:kern w:val="0"/>
          <w:sz w:val="32"/>
          <w:szCs w:val="32"/>
        </w:rPr>
        <w:t>106學年度全國計有65所學校、222個科（班、組）辦理，預計錄取8,661名，相較</w:t>
      </w:r>
      <w:r w:rsidR="00286074" w:rsidRPr="008729B5">
        <w:rPr>
          <w:rFonts w:ascii="標楷體" w:eastAsia="標楷體" w:hAnsi="標楷體" w:hint="eastAsia"/>
          <w:kern w:val="0"/>
          <w:sz w:val="32"/>
          <w:szCs w:val="32"/>
        </w:rPr>
        <w:t>105學年度，</w:t>
      </w:r>
      <w:r w:rsidR="00286074" w:rsidRPr="008729B5">
        <w:rPr>
          <w:rFonts w:ascii="標楷體" w:eastAsia="標楷體" w:hAnsi="標楷體"/>
          <w:kern w:val="0"/>
          <w:sz w:val="32"/>
          <w:szCs w:val="32"/>
        </w:rPr>
        <w:t>錄取名額</w:t>
      </w:r>
      <w:r w:rsidR="00C01874" w:rsidRPr="008729B5">
        <w:rPr>
          <w:rFonts w:ascii="標楷體" w:eastAsia="標楷體" w:hAnsi="標楷體" w:hint="eastAsia"/>
          <w:kern w:val="0"/>
          <w:sz w:val="32"/>
          <w:szCs w:val="32"/>
        </w:rPr>
        <w:t>將</w:t>
      </w:r>
      <w:r w:rsidR="00286074" w:rsidRPr="008729B5">
        <w:rPr>
          <w:rFonts w:ascii="標楷體" w:eastAsia="標楷體" w:hAnsi="標楷體"/>
          <w:kern w:val="0"/>
          <w:sz w:val="32"/>
          <w:szCs w:val="32"/>
        </w:rPr>
        <w:t>增加1,901名</w:t>
      </w:r>
      <w:r w:rsidR="00286074" w:rsidRPr="008729B5">
        <w:rPr>
          <w:rFonts w:ascii="標楷體" w:eastAsia="標楷體" w:hAnsi="標楷體" w:hint="eastAsia"/>
          <w:kern w:val="0"/>
          <w:sz w:val="32"/>
          <w:szCs w:val="32"/>
        </w:rPr>
        <w:t>，</w:t>
      </w:r>
      <w:r w:rsidR="00610B33" w:rsidRPr="008729B5">
        <w:rPr>
          <w:rFonts w:ascii="標楷體" w:eastAsia="標楷體" w:hAnsi="標楷體" w:hint="eastAsia"/>
          <w:kern w:val="0"/>
          <w:sz w:val="32"/>
          <w:szCs w:val="32"/>
        </w:rPr>
        <w:t>顯示該入學管道已獲得家長、學生及社會之肯定</w:t>
      </w:r>
      <w:r w:rsidR="006E419E" w:rsidRPr="008729B5">
        <w:rPr>
          <w:rFonts w:ascii="標楷體" w:eastAsia="標楷體" w:hAnsi="標楷體" w:hint="eastAsia"/>
          <w:kern w:val="0"/>
          <w:sz w:val="32"/>
          <w:szCs w:val="32"/>
        </w:rPr>
        <w:t>。</w:t>
      </w:r>
    </w:p>
    <w:p w:rsidR="00347D3D" w:rsidRPr="008729B5" w:rsidRDefault="00CA055D" w:rsidP="00730484">
      <w:pPr>
        <w:pStyle w:val="af7"/>
        <w:spacing w:line="600" w:lineRule="exact"/>
        <w:ind w:leftChars="120" w:left="608" w:hangingChars="100" w:hanging="320"/>
        <w:jc w:val="both"/>
        <w:rPr>
          <w:rFonts w:ascii="標楷體" w:eastAsia="標楷體" w:hAnsi="標楷體"/>
          <w:sz w:val="32"/>
          <w:szCs w:val="32"/>
        </w:rPr>
      </w:pPr>
      <w:r w:rsidRPr="008729B5">
        <w:rPr>
          <w:rFonts w:ascii="標楷體" w:eastAsia="標楷體" w:hAnsi="標楷體" w:hint="eastAsia"/>
          <w:sz w:val="32"/>
          <w:szCs w:val="32"/>
        </w:rPr>
        <w:t>2.系科</w:t>
      </w:r>
      <w:r w:rsidR="006E4F57" w:rsidRPr="008729B5">
        <w:rPr>
          <w:rFonts w:ascii="標楷體" w:eastAsia="標楷體" w:hAnsi="標楷體" w:hint="eastAsia"/>
          <w:sz w:val="32"/>
          <w:szCs w:val="32"/>
        </w:rPr>
        <w:t>調整機制</w:t>
      </w:r>
    </w:p>
    <w:p w:rsidR="00347D3D" w:rsidRPr="008729B5" w:rsidRDefault="00347D3D" w:rsidP="00347D3D">
      <w:pPr>
        <w:pStyle w:val="af7"/>
        <w:spacing w:line="600" w:lineRule="exact"/>
        <w:ind w:leftChars="233" w:left="1132" w:hangingChars="179" w:hanging="573"/>
        <w:jc w:val="both"/>
        <w:rPr>
          <w:rFonts w:ascii="標楷體" w:eastAsia="標楷體" w:hAnsi="標楷體"/>
          <w:kern w:val="0"/>
          <w:sz w:val="32"/>
          <w:szCs w:val="32"/>
        </w:rPr>
      </w:pPr>
      <w:r w:rsidRPr="008729B5">
        <w:rPr>
          <w:rFonts w:ascii="標楷體" w:eastAsia="標楷體" w:hAnsi="標楷體" w:hint="eastAsia"/>
          <w:kern w:val="0"/>
          <w:sz w:val="32"/>
          <w:szCs w:val="32"/>
        </w:rPr>
        <w:t>(1)</w:t>
      </w:r>
      <w:r w:rsidRPr="008729B5">
        <w:rPr>
          <w:rFonts w:ascii="標楷體" w:eastAsia="標楷體" w:hAnsi="標楷體" w:hint="eastAsia"/>
          <w:kern w:val="0"/>
          <w:sz w:val="32"/>
          <w:szCs w:val="32"/>
        </w:rPr>
        <w:tab/>
        <w:t>技專校院端：</w:t>
      </w:r>
      <w:r w:rsidR="00CA055D" w:rsidRPr="008729B5">
        <w:rPr>
          <w:rFonts w:ascii="標楷體" w:eastAsia="標楷體" w:hAnsi="標楷體" w:hint="eastAsia"/>
          <w:kern w:val="0"/>
          <w:sz w:val="32"/>
          <w:szCs w:val="32"/>
        </w:rPr>
        <w:t>105</w:t>
      </w:r>
      <w:r w:rsidR="00347B9E" w:rsidRPr="008729B5">
        <w:rPr>
          <w:rFonts w:ascii="標楷體" w:eastAsia="標楷體" w:hAnsi="標楷體" w:hint="eastAsia"/>
          <w:kern w:val="0"/>
          <w:sz w:val="32"/>
          <w:szCs w:val="32"/>
        </w:rPr>
        <w:t>學年度農林漁牧與工業領域系科名額比率</w:t>
      </w:r>
      <w:r w:rsidR="00CA055D" w:rsidRPr="008729B5">
        <w:rPr>
          <w:rFonts w:ascii="標楷體" w:eastAsia="標楷體" w:hAnsi="標楷體" w:hint="eastAsia"/>
          <w:kern w:val="0"/>
          <w:sz w:val="32"/>
          <w:szCs w:val="32"/>
        </w:rPr>
        <w:t>攀升</w:t>
      </w:r>
      <w:r w:rsidR="006E4F57" w:rsidRPr="008729B5">
        <w:rPr>
          <w:rFonts w:ascii="標楷體" w:eastAsia="標楷體" w:hAnsi="標楷體" w:hint="eastAsia"/>
          <w:kern w:val="0"/>
          <w:sz w:val="32"/>
          <w:szCs w:val="32"/>
        </w:rPr>
        <w:t>至1.2％及22％</w:t>
      </w:r>
      <w:r w:rsidR="00CA055D" w:rsidRPr="008729B5">
        <w:rPr>
          <w:rFonts w:ascii="標楷體" w:eastAsia="標楷體" w:hAnsi="標楷體" w:hint="eastAsia"/>
          <w:kern w:val="0"/>
          <w:sz w:val="32"/>
          <w:szCs w:val="32"/>
        </w:rPr>
        <w:t>，服務業領域</w:t>
      </w:r>
      <w:r w:rsidR="006E4F57" w:rsidRPr="008729B5">
        <w:rPr>
          <w:rFonts w:ascii="標楷體" w:eastAsia="標楷體" w:hAnsi="標楷體" w:hint="eastAsia"/>
          <w:kern w:val="0"/>
          <w:sz w:val="32"/>
          <w:szCs w:val="32"/>
        </w:rPr>
        <w:t>科系名額比率則</w:t>
      </w:r>
      <w:r w:rsidR="00CA055D" w:rsidRPr="008729B5">
        <w:rPr>
          <w:rFonts w:ascii="標楷體" w:eastAsia="標楷體" w:hAnsi="標楷體" w:hint="eastAsia"/>
          <w:kern w:val="0"/>
          <w:sz w:val="32"/>
          <w:szCs w:val="32"/>
        </w:rPr>
        <w:t>下降</w:t>
      </w:r>
      <w:r w:rsidR="006E4F57" w:rsidRPr="008729B5">
        <w:rPr>
          <w:rFonts w:ascii="標楷體" w:eastAsia="標楷體" w:hAnsi="標楷體" w:hint="eastAsia"/>
          <w:kern w:val="0"/>
          <w:sz w:val="32"/>
          <w:szCs w:val="32"/>
        </w:rPr>
        <w:t>至76.7％</w:t>
      </w:r>
      <w:r w:rsidR="00CA055D" w:rsidRPr="008729B5">
        <w:rPr>
          <w:rFonts w:ascii="標楷體" w:eastAsia="標楷體" w:hAnsi="標楷體" w:hint="eastAsia"/>
          <w:kern w:val="0"/>
          <w:sz w:val="32"/>
          <w:szCs w:val="32"/>
        </w:rPr>
        <w:t>，調控措施已有初步成效。</w:t>
      </w:r>
    </w:p>
    <w:p w:rsidR="00347D3D" w:rsidRPr="008729B5" w:rsidRDefault="00347D3D" w:rsidP="00BF6FF4">
      <w:pPr>
        <w:pStyle w:val="af7"/>
        <w:numPr>
          <w:ilvl w:val="0"/>
          <w:numId w:val="33"/>
        </w:numPr>
        <w:spacing w:line="600" w:lineRule="exact"/>
        <w:ind w:leftChars="0" w:left="1134" w:hanging="568"/>
        <w:jc w:val="both"/>
        <w:rPr>
          <w:rFonts w:ascii="標楷體" w:eastAsia="標楷體" w:hAnsi="標楷體" w:hint="eastAsia"/>
          <w:kern w:val="0"/>
          <w:sz w:val="32"/>
          <w:szCs w:val="32"/>
        </w:rPr>
      </w:pPr>
      <w:r w:rsidRPr="008729B5">
        <w:rPr>
          <w:rFonts w:ascii="標楷體" w:eastAsia="標楷體" w:hAnsi="標楷體" w:hint="eastAsia"/>
          <w:kern w:val="0"/>
          <w:sz w:val="32"/>
          <w:szCs w:val="32"/>
          <w:lang w:val="x-none"/>
        </w:rPr>
        <w:t>高級職業學校端：</w:t>
      </w:r>
      <w:r w:rsidR="00AA3D53" w:rsidRPr="008729B5">
        <w:rPr>
          <w:rFonts w:ascii="標楷體" w:eastAsia="標楷體" w:hAnsi="標楷體" w:hint="eastAsia"/>
          <w:bCs/>
          <w:kern w:val="0"/>
          <w:sz w:val="32"/>
          <w:szCs w:val="32"/>
        </w:rPr>
        <w:t>105學年度農林漁牧與工業領域科班核定招生名額比率已攀升至1.17</w:t>
      </w:r>
      <w:r w:rsidR="00C10DE6" w:rsidRPr="00C10DE6">
        <w:rPr>
          <w:rFonts w:ascii="標楷體" w:eastAsia="標楷體" w:hAnsi="標楷體" w:hint="eastAsia"/>
          <w:bCs/>
          <w:kern w:val="0"/>
          <w:sz w:val="32"/>
          <w:szCs w:val="32"/>
        </w:rPr>
        <w:t>％</w:t>
      </w:r>
      <w:r w:rsidR="00AA3D53" w:rsidRPr="008729B5">
        <w:rPr>
          <w:rFonts w:ascii="標楷體" w:eastAsia="標楷體" w:hAnsi="標楷體" w:hint="eastAsia"/>
          <w:bCs/>
          <w:kern w:val="0"/>
          <w:sz w:val="32"/>
          <w:szCs w:val="32"/>
        </w:rPr>
        <w:t>及18.62</w:t>
      </w:r>
      <w:r w:rsidR="00C10DE6" w:rsidRPr="00C10DE6">
        <w:rPr>
          <w:rFonts w:ascii="標楷體" w:eastAsia="標楷體" w:hAnsi="標楷體" w:hint="eastAsia"/>
          <w:bCs/>
          <w:kern w:val="0"/>
          <w:sz w:val="32"/>
          <w:szCs w:val="32"/>
        </w:rPr>
        <w:t>％</w:t>
      </w:r>
      <w:r w:rsidR="00AA3D53" w:rsidRPr="008729B5">
        <w:rPr>
          <w:rFonts w:ascii="標楷體" w:eastAsia="標楷體" w:hAnsi="標楷體" w:hint="eastAsia"/>
          <w:bCs/>
          <w:kern w:val="0"/>
          <w:sz w:val="32"/>
          <w:szCs w:val="32"/>
        </w:rPr>
        <w:t>，服務業領域科班核定招生名額比率則下降至38.87</w:t>
      </w:r>
      <w:r w:rsidR="00C10DE6" w:rsidRPr="00C10DE6">
        <w:rPr>
          <w:rFonts w:ascii="標楷體" w:eastAsia="標楷體" w:hAnsi="標楷體" w:hint="eastAsia"/>
          <w:bCs/>
          <w:kern w:val="0"/>
          <w:sz w:val="32"/>
          <w:szCs w:val="32"/>
        </w:rPr>
        <w:t>％</w:t>
      </w:r>
      <w:r w:rsidR="00AA3D53" w:rsidRPr="008729B5">
        <w:rPr>
          <w:rFonts w:ascii="標楷體" w:eastAsia="標楷體" w:hAnsi="標楷體" w:hint="eastAsia"/>
          <w:bCs/>
          <w:kern w:val="0"/>
          <w:sz w:val="32"/>
          <w:szCs w:val="32"/>
        </w:rPr>
        <w:t>，調控措施已具成效</w:t>
      </w:r>
      <w:r w:rsidRPr="008729B5">
        <w:rPr>
          <w:rFonts w:ascii="標楷體" w:eastAsia="標楷體" w:hAnsi="標楷體" w:hint="eastAsia"/>
          <w:kern w:val="0"/>
          <w:sz w:val="32"/>
          <w:szCs w:val="32"/>
        </w:rPr>
        <w:t>。</w:t>
      </w:r>
    </w:p>
    <w:p w:rsidR="00CA055D" w:rsidRPr="008729B5" w:rsidRDefault="00CA055D" w:rsidP="008546B1">
      <w:pPr>
        <w:snapToGrid w:val="0"/>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CA055D" w:rsidRPr="008729B5" w:rsidRDefault="00CA055D" w:rsidP="00730484">
      <w:pPr>
        <w:spacing w:line="600" w:lineRule="exact"/>
        <w:ind w:leftChars="100" w:left="566" w:hangingChars="102" w:hanging="326"/>
        <w:jc w:val="both"/>
        <w:rPr>
          <w:rFonts w:ascii="標楷體" w:eastAsia="標楷體" w:hAnsi="標楷體"/>
          <w:sz w:val="32"/>
          <w:szCs w:val="32"/>
        </w:rPr>
      </w:pPr>
      <w:r w:rsidRPr="008729B5">
        <w:rPr>
          <w:rFonts w:ascii="標楷體" w:eastAsia="標楷體" w:hAnsi="標楷體" w:hint="eastAsia"/>
          <w:bCs/>
          <w:sz w:val="32"/>
          <w:szCs w:val="32"/>
        </w:rPr>
        <w:t>1.</w:t>
      </w:r>
      <w:r w:rsidR="009707A3" w:rsidRPr="008729B5">
        <w:rPr>
          <w:rFonts w:ascii="標楷體" w:eastAsia="標楷體" w:hAnsi="標楷體" w:hint="eastAsia"/>
          <w:kern w:val="0"/>
          <w:sz w:val="32"/>
          <w:szCs w:val="32"/>
        </w:rPr>
        <w:t>技優照顧及強化實務選才：辦理「技專校院技優領航計畫」，加強對技藝能優良學生就學、技術與就業3大面向之照顧，並鼓勵學校於技</w:t>
      </w:r>
      <w:r w:rsidR="00347B9E" w:rsidRPr="008729B5">
        <w:rPr>
          <w:rFonts w:ascii="標楷體" w:eastAsia="標楷體" w:hAnsi="標楷體" w:hint="eastAsia"/>
          <w:kern w:val="0"/>
          <w:sz w:val="32"/>
          <w:szCs w:val="32"/>
        </w:rPr>
        <w:t>優保送試辦「技優領航專班」，以專班方式招收技藝能優秀學子；</w:t>
      </w:r>
      <w:r w:rsidR="009707A3" w:rsidRPr="008729B5">
        <w:rPr>
          <w:rFonts w:ascii="標楷體" w:eastAsia="標楷體" w:hAnsi="標楷體" w:hint="eastAsia"/>
          <w:kern w:val="0"/>
          <w:sz w:val="32"/>
          <w:szCs w:val="32"/>
        </w:rPr>
        <w:t>106</w:t>
      </w:r>
      <w:r w:rsidR="00C10DE6">
        <w:rPr>
          <w:rFonts w:ascii="標楷體" w:eastAsia="標楷體" w:hAnsi="標楷體" w:hint="eastAsia"/>
          <w:kern w:val="0"/>
          <w:sz w:val="32"/>
          <w:szCs w:val="32"/>
        </w:rPr>
        <w:t>學年度除</w:t>
      </w:r>
      <w:r w:rsidR="009707A3" w:rsidRPr="008729B5">
        <w:rPr>
          <w:rFonts w:ascii="標楷體" w:eastAsia="標楷體" w:hAnsi="標楷體" w:hint="eastAsia"/>
          <w:kern w:val="0"/>
          <w:sz w:val="32"/>
          <w:szCs w:val="32"/>
        </w:rPr>
        <w:t>持續強化對技優學生之照顧外，將再配合高</w:t>
      </w:r>
      <w:r w:rsidR="00C10DE6">
        <w:rPr>
          <w:rFonts w:ascii="標楷體" w:eastAsia="標楷體" w:hAnsi="標楷體" w:hint="eastAsia"/>
          <w:kern w:val="0"/>
          <w:sz w:val="32"/>
          <w:szCs w:val="32"/>
        </w:rPr>
        <w:t>級</w:t>
      </w:r>
      <w:r w:rsidR="009707A3" w:rsidRPr="008729B5">
        <w:rPr>
          <w:rFonts w:ascii="標楷體" w:eastAsia="標楷體" w:hAnsi="標楷體" w:hint="eastAsia"/>
          <w:kern w:val="0"/>
          <w:sz w:val="32"/>
          <w:szCs w:val="32"/>
        </w:rPr>
        <w:t>職</w:t>
      </w:r>
      <w:r w:rsidR="00C10DE6">
        <w:rPr>
          <w:rFonts w:ascii="標楷體" w:eastAsia="標楷體" w:hAnsi="標楷體" w:hint="eastAsia"/>
          <w:kern w:val="0"/>
          <w:sz w:val="32"/>
          <w:szCs w:val="32"/>
        </w:rPr>
        <w:t>業學校</w:t>
      </w:r>
      <w:r w:rsidR="009707A3" w:rsidRPr="008729B5">
        <w:rPr>
          <w:rFonts w:ascii="標楷體" w:eastAsia="標楷體" w:hAnsi="標楷體" w:hint="eastAsia"/>
          <w:kern w:val="0"/>
          <w:sz w:val="32"/>
          <w:szCs w:val="32"/>
        </w:rPr>
        <w:t>三年級下學期之學習完整性，規劃開設預修課程。</w:t>
      </w:r>
      <w:r w:rsidR="00110120" w:rsidRPr="00110120">
        <w:rPr>
          <w:rFonts w:ascii="標楷體" w:eastAsia="標楷體" w:hAnsi="標楷體" w:hint="eastAsia"/>
          <w:kern w:val="0"/>
          <w:sz w:val="32"/>
          <w:szCs w:val="32"/>
        </w:rPr>
        <w:t>另規劃青年教育與就業儲蓄帳戶相關就學配套，其中，「甄選入學」將採同系分組之招生方式，以引大學重視實務經驗取才，參採多元學習及實務經驗，並鼓勵高級中等學校畢業生進行職場體驗，增加青年回流教育之彈性機制</w:t>
      </w:r>
      <w:r w:rsidRPr="008729B5">
        <w:rPr>
          <w:rFonts w:ascii="標楷體" w:eastAsia="標楷體" w:hAnsi="標楷體" w:hint="eastAsia"/>
          <w:sz w:val="32"/>
          <w:szCs w:val="32"/>
        </w:rPr>
        <w:t>。</w:t>
      </w:r>
    </w:p>
    <w:p w:rsidR="00CA055D" w:rsidRPr="008729B5" w:rsidRDefault="00CA055D" w:rsidP="00730484">
      <w:pPr>
        <w:spacing w:line="600" w:lineRule="exact"/>
        <w:ind w:leftChars="100" w:left="566" w:hangingChars="102" w:hanging="326"/>
        <w:jc w:val="both"/>
        <w:rPr>
          <w:rFonts w:ascii="標楷體" w:eastAsia="標楷體" w:hAnsi="標楷體"/>
          <w:sz w:val="32"/>
          <w:szCs w:val="32"/>
        </w:rPr>
      </w:pPr>
      <w:r w:rsidRPr="008729B5">
        <w:rPr>
          <w:rFonts w:ascii="標楷體" w:eastAsia="標楷體" w:hAnsi="標楷體" w:hint="eastAsia"/>
          <w:sz w:val="32"/>
          <w:szCs w:val="32"/>
        </w:rPr>
        <w:lastRenderedPageBreak/>
        <w:t>2.</w:t>
      </w:r>
      <w:r w:rsidR="009707A3" w:rsidRPr="008729B5">
        <w:rPr>
          <w:rFonts w:ascii="標楷體" w:eastAsia="標楷體" w:hAnsi="標楷體" w:hint="eastAsia"/>
          <w:kern w:val="0"/>
          <w:sz w:val="32"/>
          <w:szCs w:val="32"/>
        </w:rPr>
        <w:t>強化</w:t>
      </w:r>
      <w:r w:rsidR="009707A3" w:rsidRPr="008729B5">
        <w:rPr>
          <w:rFonts w:eastAsia="標楷體" w:hAnsi="標楷體" w:hint="eastAsia"/>
          <w:kern w:val="0"/>
          <w:sz w:val="32"/>
          <w:szCs w:val="32"/>
        </w:rPr>
        <w:t>學生跨領域專業能力</w:t>
      </w:r>
      <w:r w:rsidR="009707A3" w:rsidRPr="008729B5">
        <w:rPr>
          <w:rFonts w:ascii="標楷體" w:eastAsia="標楷體" w:hAnsi="標楷體" w:hint="eastAsia"/>
          <w:kern w:val="0"/>
          <w:sz w:val="32"/>
          <w:szCs w:val="32"/>
        </w:rPr>
        <w:t>：未來除持續修正推動相關管控與鼓勵措施外，改善對應三級產業系科培育人數之落差現象</w:t>
      </w:r>
      <w:r w:rsidR="009707A3" w:rsidRPr="008729B5">
        <w:rPr>
          <w:rFonts w:ascii="新細明體" w:hAnsi="新細明體" w:hint="eastAsia"/>
          <w:kern w:val="0"/>
          <w:sz w:val="32"/>
          <w:szCs w:val="32"/>
        </w:rPr>
        <w:t>；</w:t>
      </w:r>
      <w:r w:rsidR="009707A3" w:rsidRPr="008729B5">
        <w:rPr>
          <w:rFonts w:ascii="標楷體" w:eastAsia="標楷體" w:hAnsi="標楷體" w:hint="eastAsia"/>
          <w:kern w:val="0"/>
          <w:sz w:val="32"/>
          <w:szCs w:val="32"/>
        </w:rPr>
        <w:t>引導學校建立以「學院」為統整主體之資源彈性配置及培育模式，開設具前瞻性與跨領域課程，達到提升學生跨域專業能力</w:t>
      </w:r>
      <w:r w:rsidR="009707A3" w:rsidRPr="008729B5">
        <w:rPr>
          <w:rFonts w:ascii="新細明體" w:hAnsi="新細明體" w:hint="eastAsia"/>
          <w:kern w:val="0"/>
          <w:sz w:val="32"/>
          <w:szCs w:val="32"/>
        </w:rPr>
        <w:t>、</w:t>
      </w:r>
      <w:r w:rsidR="009707A3" w:rsidRPr="008729B5">
        <w:rPr>
          <w:rFonts w:ascii="標楷體" w:eastAsia="標楷體" w:hAnsi="標楷體" w:hint="eastAsia"/>
          <w:kern w:val="0"/>
          <w:sz w:val="32"/>
          <w:szCs w:val="32"/>
        </w:rPr>
        <w:t>師資人力彈性調度、教學資源有效流通、招生名額彈性調整與合理分配之目標</w:t>
      </w:r>
      <w:r w:rsidRPr="008729B5">
        <w:rPr>
          <w:rFonts w:ascii="標楷體" w:eastAsia="標楷體" w:hAnsi="標楷體" w:hint="eastAsia"/>
          <w:sz w:val="32"/>
          <w:szCs w:val="32"/>
        </w:rPr>
        <w:t>。</w:t>
      </w:r>
    </w:p>
    <w:p w:rsidR="00CA055D" w:rsidRPr="008729B5" w:rsidRDefault="00CA055D" w:rsidP="00920C5E">
      <w:pPr>
        <w:spacing w:beforeLines="50" w:before="180" w:after="240" w:line="600" w:lineRule="exact"/>
        <w:jc w:val="both"/>
        <w:rPr>
          <w:rFonts w:ascii="標楷體" w:eastAsia="標楷體" w:hAnsi="標楷體"/>
          <w:b/>
          <w:sz w:val="36"/>
          <w:szCs w:val="36"/>
        </w:rPr>
      </w:pPr>
      <w:r w:rsidRPr="008729B5">
        <w:rPr>
          <w:rFonts w:ascii="標楷體" w:eastAsia="標楷體" w:hAnsi="標楷體" w:hint="eastAsia"/>
          <w:b/>
          <w:sz w:val="36"/>
          <w:szCs w:val="36"/>
        </w:rPr>
        <w:t>二、工作導向及能力導向的培育模式</w:t>
      </w:r>
    </w:p>
    <w:p w:rsidR="00CA055D" w:rsidRPr="008729B5" w:rsidRDefault="00CA055D" w:rsidP="008546B1">
      <w:pPr>
        <w:snapToGrid w:val="0"/>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CA055D" w:rsidRPr="008729B5" w:rsidRDefault="00CA055D" w:rsidP="008546B1">
      <w:pPr>
        <w:snapToGrid w:val="0"/>
        <w:spacing w:line="600" w:lineRule="exact"/>
        <w:ind w:firstLineChars="88" w:firstLine="282"/>
        <w:jc w:val="both"/>
        <w:rPr>
          <w:rFonts w:ascii="標楷體" w:eastAsia="標楷體" w:hAnsi="標楷體"/>
          <w:sz w:val="32"/>
          <w:szCs w:val="32"/>
        </w:rPr>
      </w:pPr>
      <w:r w:rsidRPr="008729B5">
        <w:rPr>
          <w:rFonts w:ascii="標楷體" w:eastAsia="標楷體" w:hAnsi="標楷體" w:hint="eastAsia"/>
          <w:sz w:val="32"/>
          <w:szCs w:val="32"/>
        </w:rPr>
        <w:t>1.</w:t>
      </w:r>
      <w:r w:rsidR="00722677" w:rsidRPr="008729B5">
        <w:rPr>
          <w:rFonts w:ascii="標楷體" w:eastAsia="標楷體" w:hAnsi="標楷體" w:hint="eastAsia"/>
          <w:sz w:val="32"/>
          <w:szCs w:val="32"/>
        </w:rPr>
        <w:t>推動學生實作扎根</w:t>
      </w:r>
    </w:p>
    <w:p w:rsidR="00CA055D" w:rsidRPr="008729B5" w:rsidRDefault="00CA055D" w:rsidP="008546B1">
      <w:pPr>
        <w:snapToGrid w:val="0"/>
        <w:spacing w:line="600" w:lineRule="exact"/>
        <w:ind w:leftChars="177" w:left="905" w:hangingChars="150" w:hanging="480"/>
        <w:jc w:val="both"/>
        <w:rPr>
          <w:rFonts w:ascii="標楷體" w:eastAsia="標楷體" w:hAnsi="標楷體"/>
          <w:sz w:val="32"/>
          <w:szCs w:val="32"/>
        </w:rPr>
      </w:pPr>
      <w:r w:rsidRPr="008729B5">
        <w:rPr>
          <w:rFonts w:ascii="標楷體" w:eastAsia="標楷體" w:hAnsi="標楷體" w:hint="eastAsia"/>
          <w:sz w:val="32"/>
          <w:szCs w:val="32"/>
        </w:rPr>
        <w:t>(</w:t>
      </w:r>
      <w:r w:rsidRPr="008729B5">
        <w:rPr>
          <w:rFonts w:ascii="標楷體" w:eastAsia="標楷體" w:hAnsi="標楷體"/>
          <w:sz w:val="32"/>
          <w:szCs w:val="32"/>
        </w:rPr>
        <w:t>1</w:t>
      </w:r>
      <w:r w:rsidRPr="008729B5">
        <w:rPr>
          <w:rFonts w:ascii="標楷體" w:eastAsia="標楷體" w:hAnsi="標楷體" w:hint="eastAsia"/>
          <w:sz w:val="32"/>
          <w:szCs w:val="32"/>
        </w:rPr>
        <w:t>)</w:t>
      </w:r>
      <w:r w:rsidR="00EB77CB" w:rsidRPr="008729B5">
        <w:rPr>
          <w:rFonts w:ascii="標楷體" w:eastAsia="標楷體" w:hAnsi="標楷體" w:hint="eastAsia"/>
          <w:kern w:val="0"/>
          <w:sz w:val="32"/>
          <w:szCs w:val="32"/>
        </w:rPr>
        <w:t>引導學校結合產業共同規劃問題導向設計之實務課程，提升</w:t>
      </w:r>
      <w:r w:rsidR="005A2AC0">
        <w:rPr>
          <w:rFonts w:ascii="標楷體" w:eastAsia="標楷體" w:hAnsi="標楷體" w:hint="eastAsia"/>
          <w:kern w:val="0"/>
          <w:sz w:val="32"/>
          <w:szCs w:val="32"/>
        </w:rPr>
        <w:t>學生</w:t>
      </w:r>
      <w:r w:rsidR="00EB77CB" w:rsidRPr="008729B5">
        <w:rPr>
          <w:rFonts w:ascii="標楷體" w:eastAsia="標楷體" w:hAnsi="標楷體" w:hint="eastAsia"/>
          <w:kern w:val="0"/>
          <w:sz w:val="32"/>
          <w:szCs w:val="32"/>
        </w:rPr>
        <w:t>跨域學習及實務應用能力</w:t>
      </w:r>
      <w:r w:rsidRPr="008729B5">
        <w:rPr>
          <w:rFonts w:ascii="標楷體" w:eastAsia="標楷體" w:hAnsi="標楷體" w:hint="eastAsia"/>
          <w:sz w:val="32"/>
          <w:szCs w:val="32"/>
        </w:rPr>
        <w:t>。</w:t>
      </w:r>
    </w:p>
    <w:p w:rsidR="00CA055D" w:rsidRPr="008729B5" w:rsidRDefault="00CA055D" w:rsidP="008546B1">
      <w:pPr>
        <w:spacing w:line="600" w:lineRule="exact"/>
        <w:ind w:leftChars="177" w:left="905" w:hangingChars="150" w:hanging="480"/>
        <w:jc w:val="both"/>
        <w:rPr>
          <w:rFonts w:ascii="標楷體" w:eastAsia="標楷體" w:hAnsi="標楷體"/>
          <w:sz w:val="32"/>
          <w:szCs w:val="32"/>
        </w:rPr>
      </w:pPr>
      <w:r w:rsidRPr="008729B5">
        <w:rPr>
          <w:rFonts w:ascii="標楷體" w:eastAsia="標楷體" w:hAnsi="標楷體" w:hint="eastAsia"/>
          <w:sz w:val="32"/>
          <w:szCs w:val="32"/>
        </w:rPr>
        <w:t>(</w:t>
      </w:r>
      <w:r w:rsidRPr="008729B5">
        <w:rPr>
          <w:rFonts w:ascii="標楷體" w:eastAsia="標楷體" w:hAnsi="標楷體"/>
          <w:sz w:val="32"/>
          <w:szCs w:val="32"/>
        </w:rPr>
        <w:t>2</w:t>
      </w:r>
      <w:r w:rsidRPr="008729B5">
        <w:rPr>
          <w:rFonts w:ascii="標楷體" w:eastAsia="標楷體" w:hAnsi="標楷體" w:hint="eastAsia"/>
          <w:sz w:val="32"/>
          <w:szCs w:val="32"/>
        </w:rPr>
        <w:t>)</w:t>
      </w:r>
      <w:r w:rsidR="00EB77CB" w:rsidRPr="008729B5">
        <w:rPr>
          <w:rFonts w:ascii="標楷體" w:eastAsia="標楷體" w:hAnsi="標楷體" w:hint="eastAsia"/>
          <w:kern w:val="0"/>
          <w:sz w:val="32"/>
          <w:szCs w:val="32"/>
        </w:rPr>
        <w:t>推動高</w:t>
      </w:r>
      <w:r w:rsidR="006362DF" w:rsidRPr="008729B5">
        <w:rPr>
          <w:rFonts w:ascii="標楷體" w:eastAsia="標楷體" w:hAnsi="標楷體" w:hint="eastAsia"/>
          <w:kern w:val="0"/>
          <w:sz w:val="32"/>
          <w:szCs w:val="32"/>
        </w:rPr>
        <w:t>級</w:t>
      </w:r>
      <w:r w:rsidR="00EB77CB" w:rsidRPr="008729B5">
        <w:rPr>
          <w:rFonts w:ascii="標楷體" w:eastAsia="標楷體" w:hAnsi="標楷體" w:hint="eastAsia"/>
          <w:kern w:val="0"/>
          <w:sz w:val="32"/>
          <w:szCs w:val="32"/>
        </w:rPr>
        <w:t>職</w:t>
      </w:r>
      <w:r w:rsidR="006362DF" w:rsidRPr="008729B5">
        <w:rPr>
          <w:rFonts w:ascii="標楷體" w:eastAsia="標楷體" w:hAnsi="標楷體" w:hint="eastAsia"/>
          <w:kern w:val="0"/>
          <w:sz w:val="32"/>
          <w:szCs w:val="32"/>
        </w:rPr>
        <w:t>業學校</w:t>
      </w:r>
      <w:r w:rsidR="00EB77CB" w:rsidRPr="008729B5">
        <w:rPr>
          <w:rFonts w:ascii="標楷體" w:eastAsia="標楷體" w:hAnsi="標楷體" w:hint="eastAsia"/>
          <w:kern w:val="0"/>
          <w:sz w:val="32"/>
          <w:szCs w:val="32"/>
        </w:rPr>
        <w:t>以實務操作或體驗學習，</w:t>
      </w:r>
      <w:r w:rsidR="005A2AC0" w:rsidRPr="008729B5">
        <w:rPr>
          <w:rFonts w:ascii="標楷體" w:eastAsia="標楷體" w:hAnsi="標楷體" w:hint="eastAsia"/>
          <w:kern w:val="0"/>
          <w:sz w:val="32"/>
          <w:szCs w:val="32"/>
        </w:rPr>
        <w:t>鼓勵學校開設校外實習課程，</w:t>
      </w:r>
      <w:r w:rsidR="00EB77CB" w:rsidRPr="008729B5">
        <w:rPr>
          <w:rFonts w:ascii="標楷體" w:eastAsia="標楷體" w:hAnsi="標楷體" w:hint="eastAsia"/>
          <w:kern w:val="0"/>
          <w:sz w:val="32"/>
          <w:szCs w:val="32"/>
        </w:rPr>
        <w:t>增進學生體驗職場與實務學習，建立正確工作態度及具有業界實務經驗之專業人才</w:t>
      </w:r>
      <w:r w:rsidRPr="008729B5">
        <w:rPr>
          <w:rFonts w:ascii="標楷體" w:eastAsia="標楷體" w:hAnsi="標楷體" w:hint="eastAsia"/>
          <w:sz w:val="32"/>
          <w:szCs w:val="32"/>
        </w:rPr>
        <w:t>。</w:t>
      </w:r>
    </w:p>
    <w:p w:rsidR="00273B50" w:rsidRPr="005A2AC0" w:rsidRDefault="00CA055D" w:rsidP="005A2AC0">
      <w:pPr>
        <w:spacing w:line="600" w:lineRule="exact"/>
        <w:ind w:leftChars="118" w:left="603"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2.</w:t>
      </w:r>
      <w:r w:rsidR="00EB77CB" w:rsidRPr="008729B5">
        <w:rPr>
          <w:rFonts w:ascii="標楷體" w:eastAsia="標楷體" w:hAnsi="標楷體" w:hint="eastAsia"/>
          <w:kern w:val="0"/>
          <w:sz w:val="32"/>
          <w:szCs w:val="32"/>
        </w:rPr>
        <w:t>推動產學合作的培育模式：鼓勵技專校院與產業建立人才共育機制，由產業與學校量身打造專班學程，為產業儲備人才</w:t>
      </w:r>
      <w:r w:rsidR="005A2AC0">
        <w:rPr>
          <w:rFonts w:ascii="標楷體" w:eastAsia="標楷體" w:hAnsi="標楷體" w:hint="eastAsia"/>
          <w:kern w:val="0"/>
          <w:sz w:val="32"/>
          <w:szCs w:val="32"/>
        </w:rPr>
        <w:t>，推動</w:t>
      </w:r>
      <w:r w:rsidR="005A2AC0" w:rsidRPr="005A2AC0">
        <w:rPr>
          <w:rFonts w:ascii="標楷體" w:eastAsia="標楷體" w:hAnsi="標楷體" w:hint="eastAsia"/>
          <w:kern w:val="0"/>
          <w:sz w:val="32"/>
          <w:szCs w:val="32"/>
        </w:rPr>
        <w:t>「產學攜手合作計畫」</w:t>
      </w:r>
      <w:r w:rsidR="005A2AC0">
        <w:rPr>
          <w:rFonts w:ascii="標楷體" w:eastAsia="標楷體" w:hAnsi="標楷體" w:hint="eastAsia"/>
          <w:kern w:val="0"/>
          <w:sz w:val="32"/>
          <w:szCs w:val="32"/>
        </w:rPr>
        <w:t>、</w:t>
      </w:r>
      <w:r w:rsidR="005A2AC0" w:rsidRPr="005A2AC0">
        <w:rPr>
          <w:rFonts w:ascii="標楷體" w:eastAsia="標楷體" w:hAnsi="標楷體" w:hint="eastAsia"/>
          <w:kern w:val="0"/>
          <w:sz w:val="32"/>
          <w:szCs w:val="32"/>
        </w:rPr>
        <w:t>「產業學院計畫」</w:t>
      </w:r>
      <w:r w:rsidR="005A2AC0">
        <w:rPr>
          <w:rFonts w:ascii="標楷體" w:eastAsia="標楷體" w:hAnsi="標楷體" w:hint="eastAsia"/>
          <w:kern w:val="0"/>
          <w:sz w:val="32"/>
          <w:szCs w:val="32"/>
        </w:rPr>
        <w:t>及</w:t>
      </w:r>
      <w:r w:rsidR="005A2AC0">
        <w:rPr>
          <w:rFonts w:ascii="新細明體" w:hAnsi="新細明體" w:hint="eastAsia"/>
          <w:kern w:val="0"/>
          <w:sz w:val="32"/>
          <w:szCs w:val="32"/>
        </w:rPr>
        <w:t>「</w:t>
      </w:r>
      <w:r w:rsidR="005A2AC0" w:rsidRPr="008729B5">
        <w:rPr>
          <w:rFonts w:ascii="標楷體" w:eastAsia="標楷體" w:hAnsi="標楷體" w:hint="eastAsia"/>
          <w:sz w:val="32"/>
          <w:szCs w:val="32"/>
        </w:rPr>
        <w:t>就業導向課程專班</w:t>
      </w:r>
      <w:r w:rsidR="005A2AC0">
        <w:rPr>
          <w:rFonts w:ascii="新細明體" w:hAnsi="新細明體" w:hint="eastAsia"/>
          <w:sz w:val="32"/>
          <w:szCs w:val="32"/>
        </w:rPr>
        <w:t>」</w:t>
      </w:r>
      <w:r w:rsidR="005A2AC0">
        <w:rPr>
          <w:rFonts w:ascii="標楷體" w:eastAsia="標楷體" w:hAnsi="標楷體" w:hint="eastAsia"/>
          <w:sz w:val="32"/>
          <w:szCs w:val="32"/>
        </w:rPr>
        <w:t>。</w:t>
      </w:r>
    </w:p>
    <w:p w:rsidR="00CA055D" w:rsidRPr="008729B5" w:rsidRDefault="00CA055D" w:rsidP="008546B1">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(二)執行成果</w:t>
      </w:r>
    </w:p>
    <w:p w:rsidR="00CA055D" w:rsidRPr="008729B5" w:rsidRDefault="00CA055D" w:rsidP="008546B1">
      <w:pPr>
        <w:spacing w:line="600" w:lineRule="exact"/>
        <w:ind w:firstLineChars="88" w:firstLine="282"/>
        <w:jc w:val="both"/>
        <w:rPr>
          <w:rFonts w:ascii="標楷體" w:eastAsia="標楷體" w:hAnsi="標楷體"/>
          <w:sz w:val="32"/>
          <w:szCs w:val="32"/>
        </w:rPr>
      </w:pPr>
      <w:r w:rsidRPr="008729B5">
        <w:rPr>
          <w:rFonts w:ascii="標楷體" w:eastAsia="標楷體" w:hAnsi="標楷體" w:hint="eastAsia"/>
          <w:sz w:val="32"/>
          <w:szCs w:val="32"/>
        </w:rPr>
        <w:t>1.</w:t>
      </w:r>
      <w:r w:rsidR="00092B24" w:rsidRPr="008729B5">
        <w:rPr>
          <w:rFonts w:ascii="標楷體" w:eastAsia="標楷體" w:hAnsi="標楷體" w:hint="eastAsia"/>
          <w:sz w:val="32"/>
          <w:szCs w:val="32"/>
        </w:rPr>
        <w:t>推動學生實作扎根</w:t>
      </w:r>
    </w:p>
    <w:p w:rsidR="00CA055D" w:rsidRPr="008729B5" w:rsidRDefault="00CA055D" w:rsidP="008546B1">
      <w:pPr>
        <w:spacing w:line="600" w:lineRule="exact"/>
        <w:ind w:leftChars="176" w:left="902" w:hangingChars="150" w:hanging="480"/>
        <w:jc w:val="both"/>
        <w:rPr>
          <w:rFonts w:ascii="標楷體" w:eastAsia="標楷體" w:hAnsi="標楷體"/>
          <w:sz w:val="32"/>
          <w:szCs w:val="32"/>
        </w:rPr>
      </w:pPr>
      <w:r w:rsidRPr="008729B5">
        <w:rPr>
          <w:rFonts w:ascii="標楷體" w:eastAsia="標楷體" w:hAnsi="標楷體" w:hint="eastAsia"/>
          <w:sz w:val="32"/>
          <w:szCs w:val="32"/>
        </w:rPr>
        <w:t>(</w:t>
      </w:r>
      <w:r w:rsidRPr="008729B5">
        <w:rPr>
          <w:rFonts w:ascii="標楷體" w:eastAsia="標楷體" w:hAnsi="標楷體"/>
          <w:sz w:val="32"/>
          <w:szCs w:val="32"/>
        </w:rPr>
        <w:t>1</w:t>
      </w:r>
      <w:r w:rsidRPr="008729B5">
        <w:rPr>
          <w:rFonts w:ascii="標楷體" w:eastAsia="標楷體" w:hAnsi="標楷體" w:hint="eastAsia"/>
          <w:sz w:val="32"/>
          <w:szCs w:val="32"/>
        </w:rPr>
        <w:t>)</w:t>
      </w:r>
      <w:r w:rsidR="00EB77CB" w:rsidRPr="008729B5">
        <w:rPr>
          <w:rFonts w:ascii="標楷體" w:eastAsia="標楷體" w:hAnsi="標楷體" w:hint="eastAsia"/>
          <w:kern w:val="0"/>
          <w:sz w:val="32"/>
          <w:szCs w:val="32"/>
        </w:rPr>
        <w:t>推動實務課程：105學年度補助87校、368系科推動</w:t>
      </w:r>
      <w:r w:rsidR="00C10DE6">
        <w:rPr>
          <w:rFonts w:ascii="新細明體" w:hAnsi="新細明體" w:hint="eastAsia"/>
          <w:kern w:val="0"/>
          <w:sz w:val="32"/>
          <w:szCs w:val="32"/>
        </w:rPr>
        <w:t>「</w:t>
      </w:r>
      <w:r w:rsidR="00EB77CB" w:rsidRPr="008729B5">
        <w:rPr>
          <w:rFonts w:ascii="標楷體" w:eastAsia="標楷體" w:hAnsi="標楷體" w:hint="eastAsia"/>
          <w:kern w:val="0"/>
          <w:sz w:val="32"/>
          <w:szCs w:val="32"/>
        </w:rPr>
        <w:t>實務課程發展計畫</w:t>
      </w:r>
      <w:r w:rsidR="00C10DE6">
        <w:rPr>
          <w:rFonts w:ascii="新細明體" w:hAnsi="新細明體" w:hint="eastAsia"/>
          <w:kern w:val="0"/>
          <w:sz w:val="32"/>
          <w:szCs w:val="32"/>
        </w:rPr>
        <w:t>」</w:t>
      </w:r>
      <w:r w:rsidR="00EB77CB" w:rsidRPr="008729B5">
        <w:rPr>
          <w:rFonts w:ascii="標楷體" w:eastAsia="標楷體" w:hAnsi="標楷體" w:hint="eastAsia"/>
          <w:kern w:val="0"/>
          <w:sz w:val="32"/>
          <w:szCs w:val="32"/>
        </w:rPr>
        <w:t>，引導學校與產業共同規</w:t>
      </w:r>
      <w:r w:rsidR="00920C5E" w:rsidRPr="008729B5">
        <w:rPr>
          <w:rFonts w:ascii="標楷體" w:eastAsia="標楷體" w:hAnsi="標楷體" w:hint="eastAsia"/>
          <w:kern w:val="0"/>
          <w:sz w:val="32"/>
          <w:szCs w:val="32"/>
        </w:rPr>
        <w:t>劃實務課程，增進</w:t>
      </w:r>
      <w:r w:rsidR="00920C5E" w:rsidRPr="008729B5">
        <w:rPr>
          <w:rFonts w:ascii="標楷體" w:eastAsia="標楷體" w:hAnsi="標楷體" w:hint="eastAsia"/>
          <w:kern w:val="0"/>
          <w:sz w:val="32"/>
          <w:szCs w:val="32"/>
        </w:rPr>
        <w:lastRenderedPageBreak/>
        <w:t>學校課程教學內容與產業實務接軌，提升實務課程比率</w:t>
      </w:r>
      <w:r w:rsidR="00EB77CB" w:rsidRPr="008729B5">
        <w:rPr>
          <w:rFonts w:ascii="標楷體" w:eastAsia="標楷體" w:hAnsi="標楷體" w:hint="eastAsia"/>
          <w:kern w:val="0"/>
          <w:sz w:val="32"/>
          <w:szCs w:val="32"/>
        </w:rPr>
        <w:t>，改變技專校院課程結構</w:t>
      </w:r>
      <w:r w:rsidRPr="008729B5">
        <w:rPr>
          <w:rFonts w:ascii="標楷體" w:eastAsia="標楷體" w:hAnsi="標楷體" w:hint="eastAsia"/>
          <w:sz w:val="32"/>
          <w:szCs w:val="32"/>
        </w:rPr>
        <w:t>。</w:t>
      </w:r>
    </w:p>
    <w:p w:rsidR="00347D3D" w:rsidRPr="008729B5" w:rsidRDefault="00CA055D" w:rsidP="008546B1">
      <w:pPr>
        <w:spacing w:line="600" w:lineRule="exact"/>
        <w:ind w:leftChars="176" w:left="902" w:hangingChars="150" w:hanging="480"/>
        <w:jc w:val="both"/>
        <w:rPr>
          <w:rFonts w:ascii="標楷體" w:eastAsia="標楷體" w:hAnsi="標楷體"/>
          <w:sz w:val="32"/>
          <w:szCs w:val="32"/>
        </w:rPr>
      </w:pPr>
      <w:r w:rsidRPr="008729B5">
        <w:rPr>
          <w:rFonts w:ascii="標楷體" w:eastAsia="標楷體" w:hAnsi="標楷體"/>
          <w:sz w:val="32"/>
          <w:szCs w:val="32"/>
        </w:rPr>
        <w:t>(2)</w:t>
      </w:r>
      <w:r w:rsidR="00347D3D" w:rsidRPr="008729B5">
        <w:rPr>
          <w:rFonts w:ascii="標楷體" w:eastAsia="標楷體" w:hAnsi="標楷體" w:hint="eastAsia"/>
          <w:sz w:val="32"/>
          <w:szCs w:val="32"/>
        </w:rPr>
        <w:t>發展務實致用特色課程：</w:t>
      </w:r>
      <w:r w:rsidR="00C405ED" w:rsidRPr="008729B5">
        <w:rPr>
          <w:rFonts w:ascii="標楷體" w:eastAsia="標楷體" w:hAnsi="標楷體" w:hint="eastAsia"/>
          <w:sz w:val="32"/>
          <w:szCs w:val="32"/>
        </w:rPr>
        <w:t>105年核定補助107校、223</w:t>
      </w:r>
      <w:r w:rsidR="00920C5E" w:rsidRPr="008729B5">
        <w:rPr>
          <w:rFonts w:ascii="標楷體" w:eastAsia="標楷體" w:hAnsi="標楷體" w:hint="eastAsia"/>
          <w:sz w:val="32"/>
          <w:szCs w:val="32"/>
        </w:rPr>
        <w:t>科</w:t>
      </w:r>
      <w:r w:rsidR="00C405ED" w:rsidRPr="008729B5">
        <w:rPr>
          <w:rFonts w:ascii="標楷體" w:eastAsia="標楷體" w:hAnsi="標楷體" w:hint="eastAsia"/>
          <w:sz w:val="32"/>
          <w:szCs w:val="32"/>
        </w:rPr>
        <w:t>特色課程</w:t>
      </w:r>
      <w:r w:rsidR="00347D3D" w:rsidRPr="008729B5">
        <w:rPr>
          <w:rFonts w:ascii="標楷體" w:eastAsia="標楷體" w:hAnsi="標楷體" w:hint="eastAsia"/>
          <w:sz w:val="32"/>
          <w:szCs w:val="32"/>
        </w:rPr>
        <w:t>。</w:t>
      </w:r>
    </w:p>
    <w:p w:rsidR="00CA055D" w:rsidRPr="008729B5" w:rsidRDefault="00347D3D" w:rsidP="008546B1">
      <w:pPr>
        <w:spacing w:line="600" w:lineRule="exact"/>
        <w:ind w:leftChars="176" w:left="902" w:hangingChars="150" w:hanging="480"/>
        <w:jc w:val="both"/>
        <w:rPr>
          <w:rFonts w:ascii="標楷體" w:eastAsia="標楷體" w:hAnsi="標楷體"/>
          <w:sz w:val="32"/>
          <w:szCs w:val="32"/>
        </w:rPr>
      </w:pPr>
      <w:r w:rsidRPr="008729B5">
        <w:rPr>
          <w:rFonts w:ascii="標楷體" w:eastAsia="標楷體" w:hAnsi="標楷體" w:hint="eastAsia"/>
          <w:sz w:val="32"/>
          <w:szCs w:val="32"/>
        </w:rPr>
        <w:t>(3)</w:t>
      </w:r>
      <w:r w:rsidR="00EB77CB" w:rsidRPr="008729B5">
        <w:rPr>
          <w:rFonts w:ascii="標楷體" w:eastAsia="標楷體" w:hAnsi="標楷體" w:hint="eastAsia"/>
          <w:kern w:val="0"/>
          <w:sz w:val="32"/>
          <w:szCs w:val="32"/>
        </w:rPr>
        <w:t>推動學生校外實習：105學年度補助87校推</w:t>
      </w:r>
      <w:r w:rsidR="00920C5E" w:rsidRPr="008729B5">
        <w:rPr>
          <w:rFonts w:ascii="標楷體" w:eastAsia="標楷體" w:hAnsi="標楷體" w:hint="eastAsia"/>
          <w:kern w:val="0"/>
          <w:sz w:val="32"/>
          <w:szCs w:val="32"/>
        </w:rPr>
        <w:t>動校外實習課程，藉由校外實習經驗，進而</w:t>
      </w:r>
      <w:r w:rsidR="00EB77CB" w:rsidRPr="008729B5">
        <w:rPr>
          <w:rFonts w:ascii="標楷體" w:eastAsia="標楷體" w:hAnsi="標楷體" w:hint="eastAsia"/>
          <w:kern w:val="0"/>
          <w:sz w:val="32"/>
          <w:szCs w:val="32"/>
        </w:rPr>
        <w:t>提升學生自主學習與專業實務能力</w:t>
      </w:r>
      <w:r w:rsidR="00CA055D" w:rsidRPr="008729B5">
        <w:rPr>
          <w:rFonts w:ascii="標楷體" w:eastAsia="標楷體" w:hAnsi="標楷體" w:hint="eastAsia"/>
          <w:sz w:val="32"/>
          <w:szCs w:val="32"/>
        </w:rPr>
        <w:t>。</w:t>
      </w:r>
    </w:p>
    <w:p w:rsidR="00CA055D" w:rsidRPr="008729B5" w:rsidRDefault="00CA055D" w:rsidP="008546B1">
      <w:pPr>
        <w:spacing w:line="600" w:lineRule="exact"/>
        <w:ind w:firstLineChars="88" w:firstLine="282"/>
        <w:jc w:val="both"/>
        <w:rPr>
          <w:rFonts w:ascii="標楷體" w:eastAsia="標楷體" w:hAnsi="標楷體"/>
          <w:sz w:val="32"/>
          <w:szCs w:val="32"/>
        </w:rPr>
      </w:pPr>
      <w:r w:rsidRPr="008729B5">
        <w:rPr>
          <w:rFonts w:ascii="標楷體" w:eastAsia="標楷體" w:hAnsi="標楷體"/>
          <w:sz w:val="32"/>
          <w:szCs w:val="32"/>
        </w:rPr>
        <w:t>2</w:t>
      </w:r>
      <w:r w:rsidRPr="008729B5">
        <w:rPr>
          <w:rFonts w:ascii="標楷體" w:eastAsia="標楷體" w:hAnsi="標楷體" w:hint="eastAsia"/>
          <w:sz w:val="32"/>
          <w:szCs w:val="32"/>
        </w:rPr>
        <w:t>.</w:t>
      </w:r>
      <w:r w:rsidR="00DF2E6E" w:rsidRPr="008729B5">
        <w:rPr>
          <w:rFonts w:ascii="標楷體" w:eastAsia="標楷體" w:hAnsi="標楷體" w:hint="eastAsia"/>
          <w:sz w:val="32"/>
          <w:szCs w:val="32"/>
        </w:rPr>
        <w:t>產學合作</w:t>
      </w:r>
      <w:r w:rsidRPr="008729B5">
        <w:rPr>
          <w:rFonts w:ascii="標楷體" w:eastAsia="標楷體" w:hAnsi="標楷體" w:hint="eastAsia"/>
          <w:sz w:val="32"/>
          <w:szCs w:val="32"/>
        </w:rPr>
        <w:t>培育模式</w:t>
      </w:r>
    </w:p>
    <w:p w:rsidR="00CA055D" w:rsidRPr="008729B5" w:rsidRDefault="00CA055D" w:rsidP="008546B1">
      <w:pPr>
        <w:spacing w:line="600" w:lineRule="exact"/>
        <w:ind w:leftChars="177" w:left="905" w:hangingChars="150" w:hanging="480"/>
        <w:jc w:val="both"/>
        <w:rPr>
          <w:rFonts w:ascii="標楷體" w:eastAsia="標楷體" w:hAnsi="標楷體"/>
          <w:b/>
          <w:bCs/>
          <w:sz w:val="32"/>
          <w:szCs w:val="32"/>
        </w:rPr>
      </w:pPr>
      <w:r w:rsidRPr="008729B5">
        <w:rPr>
          <w:rFonts w:ascii="標楷體" w:eastAsia="標楷體" w:hAnsi="標楷體" w:hint="eastAsia"/>
          <w:sz w:val="32"/>
          <w:szCs w:val="32"/>
        </w:rPr>
        <w:t>(</w:t>
      </w:r>
      <w:r w:rsidRPr="008729B5">
        <w:rPr>
          <w:rFonts w:ascii="標楷體" w:eastAsia="標楷體" w:hAnsi="標楷體"/>
          <w:sz w:val="32"/>
          <w:szCs w:val="32"/>
        </w:rPr>
        <w:t>1</w:t>
      </w:r>
      <w:r w:rsidRPr="008729B5">
        <w:rPr>
          <w:rFonts w:ascii="標楷體" w:eastAsia="標楷體" w:hAnsi="標楷體" w:hint="eastAsia"/>
          <w:sz w:val="32"/>
          <w:szCs w:val="32"/>
        </w:rPr>
        <w:t>)</w:t>
      </w:r>
      <w:r w:rsidR="00C10DE6">
        <w:rPr>
          <w:rFonts w:ascii="新細明體" w:hAnsi="新細明體" w:hint="eastAsia"/>
          <w:sz w:val="32"/>
          <w:szCs w:val="32"/>
        </w:rPr>
        <w:t>「</w:t>
      </w:r>
      <w:r w:rsidRPr="008729B5">
        <w:rPr>
          <w:rFonts w:ascii="標楷體" w:eastAsia="標楷體" w:hAnsi="標楷體" w:hint="eastAsia"/>
          <w:sz w:val="32"/>
          <w:szCs w:val="32"/>
        </w:rPr>
        <w:t>產學攜手合</w:t>
      </w:r>
      <w:r w:rsidR="00DF2E6E" w:rsidRPr="008729B5">
        <w:rPr>
          <w:rFonts w:ascii="標楷體" w:eastAsia="標楷體" w:hAnsi="標楷體" w:hint="eastAsia"/>
          <w:sz w:val="32"/>
          <w:szCs w:val="32"/>
        </w:rPr>
        <w:t>作計畫</w:t>
      </w:r>
      <w:r w:rsidR="00C10DE6">
        <w:rPr>
          <w:rFonts w:ascii="新細明體" w:hAnsi="新細明體" w:hint="eastAsia"/>
          <w:sz w:val="32"/>
          <w:szCs w:val="32"/>
        </w:rPr>
        <w:t>」</w:t>
      </w:r>
      <w:r w:rsidR="00DF2E6E" w:rsidRPr="008729B5">
        <w:rPr>
          <w:rFonts w:ascii="標楷體" w:eastAsia="標楷體" w:hAnsi="標楷體" w:hint="eastAsia"/>
          <w:sz w:val="32"/>
          <w:szCs w:val="32"/>
        </w:rPr>
        <w:t>：</w:t>
      </w:r>
      <w:r w:rsidRPr="008729B5">
        <w:rPr>
          <w:rFonts w:ascii="標楷體" w:eastAsia="標楷體" w:hAnsi="標楷體" w:hint="eastAsia"/>
          <w:sz w:val="32"/>
          <w:szCs w:val="32"/>
        </w:rPr>
        <w:t>105年7月核定67件、高</w:t>
      </w:r>
      <w:r w:rsidR="00DF2E6E" w:rsidRPr="008729B5">
        <w:rPr>
          <w:rFonts w:ascii="標楷體" w:eastAsia="標楷體" w:hAnsi="標楷體" w:hint="eastAsia"/>
          <w:sz w:val="32"/>
          <w:szCs w:val="32"/>
        </w:rPr>
        <w:t>級</w:t>
      </w:r>
      <w:r w:rsidRPr="008729B5">
        <w:rPr>
          <w:rFonts w:ascii="標楷體" w:eastAsia="標楷體" w:hAnsi="標楷體" w:hint="eastAsia"/>
          <w:sz w:val="32"/>
          <w:szCs w:val="32"/>
        </w:rPr>
        <w:t>職</w:t>
      </w:r>
      <w:r w:rsidR="00DF2E6E" w:rsidRPr="008729B5">
        <w:rPr>
          <w:rFonts w:ascii="標楷體" w:eastAsia="標楷體" w:hAnsi="標楷體" w:hint="eastAsia"/>
          <w:sz w:val="32"/>
          <w:szCs w:val="32"/>
        </w:rPr>
        <w:t>業學校</w:t>
      </w:r>
      <w:r w:rsidRPr="008729B5">
        <w:rPr>
          <w:rFonts w:ascii="標楷體" w:eastAsia="標楷體" w:hAnsi="標楷體" w:hint="eastAsia"/>
          <w:sz w:val="32"/>
          <w:szCs w:val="32"/>
        </w:rPr>
        <w:t>學生5</w:t>
      </w:r>
      <w:r w:rsidRPr="008729B5">
        <w:rPr>
          <w:rFonts w:ascii="標楷體" w:eastAsia="標楷體" w:hAnsi="標楷體"/>
          <w:sz w:val="32"/>
          <w:szCs w:val="32"/>
        </w:rPr>
        <w:t>,</w:t>
      </w:r>
      <w:r w:rsidRPr="008729B5">
        <w:rPr>
          <w:rFonts w:ascii="標楷體" w:eastAsia="標楷體" w:hAnsi="標楷體" w:hint="eastAsia"/>
          <w:sz w:val="32"/>
          <w:szCs w:val="32"/>
        </w:rPr>
        <w:t>749</w:t>
      </w:r>
      <w:r w:rsidR="006818C6" w:rsidRPr="008729B5">
        <w:rPr>
          <w:rFonts w:ascii="標楷體" w:eastAsia="標楷體" w:hAnsi="標楷體" w:hint="eastAsia"/>
          <w:sz w:val="32"/>
          <w:szCs w:val="32"/>
        </w:rPr>
        <w:t>人</w:t>
      </w:r>
      <w:r w:rsidRPr="008729B5">
        <w:rPr>
          <w:rFonts w:ascii="標楷體" w:eastAsia="標楷體" w:hAnsi="標楷體" w:hint="eastAsia"/>
          <w:sz w:val="32"/>
          <w:szCs w:val="32"/>
        </w:rPr>
        <w:t>、技專校院學生3</w:t>
      </w:r>
      <w:r w:rsidRPr="008729B5">
        <w:rPr>
          <w:rFonts w:ascii="標楷體" w:eastAsia="標楷體" w:hAnsi="標楷體"/>
          <w:sz w:val="32"/>
          <w:szCs w:val="32"/>
        </w:rPr>
        <w:t>,</w:t>
      </w:r>
      <w:r w:rsidRPr="008729B5">
        <w:rPr>
          <w:rFonts w:ascii="標楷體" w:eastAsia="標楷體" w:hAnsi="標楷體" w:hint="eastAsia"/>
          <w:sz w:val="32"/>
          <w:szCs w:val="32"/>
        </w:rPr>
        <w:t>257</w:t>
      </w:r>
      <w:r w:rsidR="006818C6" w:rsidRPr="008729B5">
        <w:rPr>
          <w:rFonts w:ascii="標楷體" w:eastAsia="標楷體" w:hAnsi="標楷體" w:hint="eastAsia"/>
          <w:sz w:val="32"/>
          <w:szCs w:val="32"/>
        </w:rPr>
        <w:t>人參與</w:t>
      </w:r>
      <w:r w:rsidRPr="008729B5">
        <w:rPr>
          <w:rFonts w:ascii="標楷體" w:eastAsia="標楷體" w:hAnsi="標楷體" w:hint="eastAsia"/>
          <w:sz w:val="32"/>
          <w:szCs w:val="32"/>
        </w:rPr>
        <w:t>。</w:t>
      </w:r>
    </w:p>
    <w:p w:rsidR="00CA055D" w:rsidRPr="008729B5" w:rsidRDefault="00CA055D" w:rsidP="008546B1">
      <w:pPr>
        <w:spacing w:line="600" w:lineRule="exact"/>
        <w:ind w:leftChars="177" w:left="905" w:hangingChars="150" w:hanging="480"/>
        <w:jc w:val="both"/>
        <w:rPr>
          <w:rFonts w:ascii="標楷體" w:eastAsia="標楷體" w:hAnsi="標楷體"/>
          <w:kern w:val="0"/>
          <w:sz w:val="32"/>
          <w:szCs w:val="32"/>
        </w:rPr>
      </w:pPr>
      <w:r w:rsidRPr="008729B5">
        <w:rPr>
          <w:rFonts w:ascii="標楷體" w:eastAsia="標楷體" w:hAnsi="標楷體"/>
          <w:bCs/>
          <w:sz w:val="32"/>
          <w:szCs w:val="32"/>
        </w:rPr>
        <w:t>(2)</w:t>
      </w:r>
      <w:r w:rsidR="00C10DE6">
        <w:rPr>
          <w:rFonts w:ascii="新細明體" w:hAnsi="新細明體" w:hint="eastAsia"/>
          <w:bCs/>
          <w:sz w:val="32"/>
          <w:szCs w:val="32"/>
        </w:rPr>
        <w:t>「</w:t>
      </w:r>
      <w:r w:rsidR="00EB77CB" w:rsidRPr="008729B5">
        <w:rPr>
          <w:rFonts w:ascii="標楷體" w:eastAsia="標楷體" w:hAnsi="標楷體" w:hint="eastAsia"/>
          <w:kern w:val="0"/>
          <w:sz w:val="32"/>
          <w:szCs w:val="32"/>
        </w:rPr>
        <w:t>產業學院計畫</w:t>
      </w:r>
      <w:r w:rsidR="00C10DE6">
        <w:rPr>
          <w:rFonts w:ascii="新細明體" w:hAnsi="新細明體" w:hint="eastAsia"/>
          <w:kern w:val="0"/>
          <w:sz w:val="32"/>
          <w:szCs w:val="32"/>
        </w:rPr>
        <w:t>」</w:t>
      </w:r>
      <w:r w:rsidR="00EB77CB" w:rsidRPr="008729B5">
        <w:rPr>
          <w:rFonts w:ascii="標楷體" w:eastAsia="標楷體" w:hAnsi="標楷體" w:hint="eastAsia"/>
          <w:kern w:val="0"/>
          <w:sz w:val="32"/>
          <w:szCs w:val="32"/>
        </w:rPr>
        <w:t>：105</w:t>
      </w:r>
      <w:r w:rsidR="00920C5E" w:rsidRPr="008729B5">
        <w:rPr>
          <w:rFonts w:ascii="標楷體" w:eastAsia="標楷體" w:hAnsi="標楷體" w:hint="eastAsia"/>
          <w:kern w:val="0"/>
          <w:sz w:val="32"/>
          <w:szCs w:val="32"/>
        </w:rPr>
        <w:t>年</w:t>
      </w:r>
      <w:r w:rsidR="00EB77CB" w:rsidRPr="008729B5">
        <w:rPr>
          <w:rFonts w:ascii="標楷體" w:eastAsia="標楷體" w:hAnsi="標楷體" w:hint="eastAsia"/>
          <w:kern w:val="0"/>
          <w:sz w:val="32"/>
          <w:szCs w:val="32"/>
        </w:rPr>
        <w:t>核定69校、281班，共5,762名學生參與</w:t>
      </w:r>
      <w:r w:rsidRPr="008729B5">
        <w:rPr>
          <w:rFonts w:ascii="標楷體" w:eastAsia="標楷體" w:hAnsi="標楷體" w:hint="eastAsia"/>
          <w:kern w:val="0"/>
          <w:sz w:val="32"/>
          <w:szCs w:val="32"/>
        </w:rPr>
        <w:t>。</w:t>
      </w:r>
    </w:p>
    <w:p w:rsidR="00347D3D" w:rsidRPr="008729B5" w:rsidRDefault="00347D3D" w:rsidP="008546B1">
      <w:pPr>
        <w:spacing w:line="600" w:lineRule="exact"/>
        <w:ind w:leftChars="177" w:left="905" w:hangingChars="150" w:hanging="480"/>
        <w:jc w:val="both"/>
        <w:rPr>
          <w:rFonts w:ascii="標楷體" w:eastAsia="標楷體" w:hAnsi="標楷體" w:hint="eastAsia"/>
          <w:b/>
          <w:bCs/>
          <w:sz w:val="32"/>
          <w:szCs w:val="32"/>
        </w:rPr>
      </w:pPr>
      <w:r w:rsidRPr="008729B5">
        <w:rPr>
          <w:rFonts w:ascii="標楷體" w:eastAsia="標楷體" w:hAnsi="標楷體" w:hint="eastAsia"/>
          <w:kern w:val="0"/>
          <w:sz w:val="32"/>
          <w:szCs w:val="32"/>
        </w:rPr>
        <w:t>(3)</w:t>
      </w:r>
      <w:r w:rsidR="00C10DE6">
        <w:rPr>
          <w:rFonts w:ascii="新細明體" w:hAnsi="新細明體" w:hint="eastAsia"/>
          <w:kern w:val="0"/>
          <w:sz w:val="32"/>
          <w:szCs w:val="32"/>
        </w:rPr>
        <w:t>「</w:t>
      </w:r>
      <w:r w:rsidRPr="008729B5">
        <w:rPr>
          <w:rFonts w:ascii="標楷體" w:eastAsia="標楷體" w:hAnsi="標楷體" w:hint="eastAsia"/>
          <w:kern w:val="0"/>
          <w:sz w:val="32"/>
          <w:szCs w:val="32"/>
        </w:rPr>
        <w:t>就業導向課程專班</w:t>
      </w:r>
      <w:r w:rsidR="00C10DE6">
        <w:rPr>
          <w:rFonts w:ascii="新細明體" w:hAnsi="新細明體" w:hint="eastAsia"/>
          <w:kern w:val="0"/>
          <w:sz w:val="32"/>
          <w:szCs w:val="32"/>
        </w:rPr>
        <w:t>」</w:t>
      </w:r>
      <w:r w:rsidRPr="008729B5">
        <w:rPr>
          <w:rFonts w:ascii="標楷體" w:eastAsia="標楷體" w:hAnsi="標楷體" w:hint="eastAsia"/>
          <w:kern w:val="0"/>
          <w:sz w:val="32"/>
          <w:szCs w:val="32"/>
        </w:rPr>
        <w:t>：</w:t>
      </w:r>
      <w:r w:rsidR="001B52F5" w:rsidRPr="008729B5">
        <w:rPr>
          <w:rFonts w:ascii="標楷體" w:eastAsia="標楷體" w:hAnsi="標楷體"/>
          <w:bCs/>
          <w:kern w:val="0"/>
          <w:sz w:val="32"/>
          <w:szCs w:val="32"/>
          <w:lang w:val="x-none"/>
        </w:rPr>
        <w:t>10</w:t>
      </w:r>
      <w:r w:rsidR="001B52F5" w:rsidRPr="008729B5">
        <w:rPr>
          <w:rFonts w:ascii="標楷體" w:eastAsia="標楷體" w:hAnsi="標楷體" w:hint="eastAsia"/>
          <w:bCs/>
          <w:kern w:val="0"/>
          <w:sz w:val="32"/>
          <w:szCs w:val="32"/>
          <w:lang w:val="x-none"/>
        </w:rPr>
        <w:t>5</w:t>
      </w:r>
      <w:r w:rsidR="00920C5E" w:rsidRPr="008729B5">
        <w:rPr>
          <w:rFonts w:ascii="標楷體" w:eastAsia="標楷體" w:hAnsi="標楷體" w:hint="eastAsia"/>
          <w:bCs/>
          <w:kern w:val="0"/>
          <w:sz w:val="32"/>
          <w:szCs w:val="32"/>
          <w:lang w:val="x-none"/>
        </w:rPr>
        <w:t>年</w:t>
      </w:r>
      <w:r w:rsidR="001B52F5" w:rsidRPr="008729B5">
        <w:rPr>
          <w:rFonts w:ascii="標楷體" w:eastAsia="標楷體" w:hAnsi="標楷體" w:hint="eastAsia"/>
          <w:bCs/>
          <w:kern w:val="0"/>
          <w:sz w:val="32"/>
          <w:szCs w:val="32"/>
          <w:lang w:val="x-none"/>
        </w:rPr>
        <w:t>通過核定147班，共培育3</w:t>
      </w:r>
      <w:r w:rsidR="001B52F5" w:rsidRPr="008729B5">
        <w:rPr>
          <w:rFonts w:ascii="標楷體" w:eastAsia="標楷體" w:hAnsi="標楷體"/>
          <w:bCs/>
          <w:kern w:val="0"/>
          <w:sz w:val="32"/>
          <w:szCs w:val="32"/>
          <w:lang w:val="x-none"/>
        </w:rPr>
        <w:t>,</w:t>
      </w:r>
      <w:r w:rsidR="001B52F5" w:rsidRPr="008729B5">
        <w:rPr>
          <w:rFonts w:ascii="標楷體" w:eastAsia="標楷體" w:hAnsi="標楷體" w:hint="eastAsia"/>
          <w:bCs/>
          <w:kern w:val="0"/>
          <w:sz w:val="32"/>
          <w:szCs w:val="32"/>
          <w:lang w:val="x-none"/>
        </w:rPr>
        <w:t>793名學生</w:t>
      </w:r>
      <w:r w:rsidRPr="008729B5">
        <w:rPr>
          <w:rFonts w:ascii="標楷體" w:eastAsia="標楷體" w:hAnsi="標楷體" w:hint="eastAsia"/>
          <w:bCs/>
          <w:kern w:val="0"/>
          <w:sz w:val="32"/>
          <w:szCs w:val="32"/>
          <w:lang w:val="x-none"/>
        </w:rPr>
        <w:t>。</w:t>
      </w:r>
    </w:p>
    <w:p w:rsidR="00CA055D" w:rsidRPr="008729B5" w:rsidRDefault="00CA055D" w:rsidP="008546B1">
      <w:pPr>
        <w:spacing w:line="600" w:lineRule="exact"/>
        <w:jc w:val="both"/>
        <w:rPr>
          <w:rFonts w:ascii="標楷體" w:eastAsia="標楷體" w:hAnsi="標楷體"/>
        </w:rPr>
      </w:pPr>
      <w:r w:rsidRPr="008729B5">
        <w:rPr>
          <w:rFonts w:ascii="標楷體" w:eastAsia="標楷體" w:hAnsi="標楷體" w:hint="eastAsia"/>
          <w:b/>
          <w:bCs/>
          <w:sz w:val="32"/>
          <w:szCs w:val="32"/>
        </w:rPr>
        <w:t>(三)未來規劃</w:t>
      </w:r>
    </w:p>
    <w:p w:rsidR="00EB77CB" w:rsidRPr="008729B5" w:rsidRDefault="00CA055D" w:rsidP="00EB77CB">
      <w:pPr>
        <w:snapToGrid w:val="0"/>
        <w:spacing w:line="600" w:lineRule="exact"/>
        <w:ind w:firstLineChars="88" w:firstLine="282"/>
        <w:jc w:val="both"/>
        <w:rPr>
          <w:rFonts w:ascii="標楷體" w:eastAsia="標楷體" w:hAnsi="標楷體"/>
          <w:sz w:val="32"/>
          <w:szCs w:val="32"/>
        </w:rPr>
      </w:pPr>
      <w:r w:rsidRPr="008729B5">
        <w:rPr>
          <w:rFonts w:ascii="標楷體" w:eastAsia="標楷體" w:hAnsi="標楷體"/>
          <w:sz w:val="32"/>
          <w:szCs w:val="32"/>
        </w:rPr>
        <w:t>1.</w:t>
      </w:r>
      <w:r w:rsidR="00EB77CB" w:rsidRPr="008729B5">
        <w:rPr>
          <w:rFonts w:ascii="標楷體" w:eastAsia="標楷體" w:hAnsi="標楷體" w:hint="eastAsia"/>
          <w:sz w:val="32"/>
          <w:szCs w:val="32"/>
        </w:rPr>
        <w:t>推動學生實作扎根</w:t>
      </w:r>
    </w:p>
    <w:p w:rsidR="00EB77CB" w:rsidRPr="008729B5" w:rsidRDefault="00EB77CB" w:rsidP="00EB77CB">
      <w:pPr>
        <w:spacing w:line="600" w:lineRule="exact"/>
        <w:ind w:leftChars="177" w:left="905" w:hangingChars="150" w:hanging="480"/>
        <w:jc w:val="both"/>
        <w:rPr>
          <w:rFonts w:ascii="標楷體" w:eastAsia="標楷體" w:hAnsi="標楷體" w:hint="eastAsia"/>
          <w:sz w:val="32"/>
          <w:szCs w:val="32"/>
        </w:rPr>
      </w:pPr>
      <w:r w:rsidRPr="008729B5">
        <w:rPr>
          <w:rFonts w:ascii="標楷體" w:eastAsia="標楷體" w:hAnsi="標楷體" w:hint="eastAsia"/>
          <w:sz w:val="32"/>
          <w:szCs w:val="32"/>
        </w:rPr>
        <w:t>(1)強化學生實作能力及跨領域學習能力：學校持續與產業共構實務課程，提高實務課程比率，另引導學校推動問題導向實務學習，使學生透過動手實作解決問題，培育具備問題探索、整合分析、問題解決與實作能力之跨領域專業技術人才。</w:t>
      </w:r>
    </w:p>
    <w:p w:rsidR="00CA055D" w:rsidRPr="008729B5" w:rsidRDefault="00EB77CB" w:rsidP="00EB77CB">
      <w:pPr>
        <w:spacing w:line="600" w:lineRule="exact"/>
        <w:ind w:leftChars="177" w:left="847" w:hangingChars="132" w:hanging="422"/>
        <w:jc w:val="both"/>
        <w:rPr>
          <w:rFonts w:ascii="標楷體" w:eastAsia="標楷體" w:hAnsi="標楷體"/>
          <w:sz w:val="32"/>
          <w:szCs w:val="32"/>
        </w:rPr>
      </w:pPr>
      <w:r w:rsidRPr="008729B5">
        <w:rPr>
          <w:rFonts w:ascii="標楷體" w:eastAsia="標楷體" w:hAnsi="標楷體" w:hint="eastAsia"/>
          <w:kern w:val="0"/>
          <w:sz w:val="32"/>
          <w:szCs w:val="32"/>
        </w:rPr>
        <w:t>(2)加強實習課程品質：由學校與企業共同為實習學生安排各階段實習</w:t>
      </w:r>
      <w:r w:rsidR="006A4F51">
        <w:rPr>
          <w:rFonts w:ascii="標楷體" w:eastAsia="標楷體" w:hAnsi="標楷體" w:hint="eastAsia"/>
          <w:kern w:val="0"/>
          <w:sz w:val="32"/>
          <w:szCs w:val="32"/>
        </w:rPr>
        <w:t>課程</w:t>
      </w:r>
      <w:r w:rsidRPr="008729B5">
        <w:rPr>
          <w:rFonts w:ascii="標楷體" w:eastAsia="標楷體" w:hAnsi="標楷體" w:hint="eastAsia"/>
          <w:kern w:val="0"/>
          <w:sz w:val="32"/>
          <w:szCs w:val="32"/>
        </w:rPr>
        <w:t>，並為企業培養未來所需人才</w:t>
      </w:r>
      <w:r w:rsidR="00CA055D" w:rsidRPr="008729B5">
        <w:rPr>
          <w:rFonts w:ascii="標楷體" w:eastAsia="標楷體" w:hAnsi="標楷體" w:hint="eastAsia"/>
          <w:sz w:val="32"/>
          <w:szCs w:val="32"/>
        </w:rPr>
        <w:t>。</w:t>
      </w:r>
    </w:p>
    <w:p w:rsidR="00CA055D" w:rsidRPr="008729B5" w:rsidRDefault="00CA055D" w:rsidP="008546B1">
      <w:pPr>
        <w:spacing w:line="600" w:lineRule="exact"/>
        <w:ind w:leftChars="117" w:left="505" w:hangingChars="70" w:hanging="224"/>
        <w:jc w:val="both"/>
        <w:rPr>
          <w:rFonts w:ascii="標楷體" w:eastAsia="標楷體" w:hAnsi="標楷體"/>
          <w:sz w:val="32"/>
          <w:szCs w:val="32"/>
        </w:rPr>
      </w:pPr>
      <w:r w:rsidRPr="008729B5">
        <w:rPr>
          <w:rFonts w:ascii="標楷體" w:eastAsia="標楷體" w:hAnsi="標楷體" w:hint="eastAsia"/>
          <w:sz w:val="32"/>
          <w:szCs w:val="32"/>
        </w:rPr>
        <w:t>2</w:t>
      </w:r>
      <w:r w:rsidRPr="008729B5">
        <w:rPr>
          <w:rFonts w:ascii="標楷體" w:eastAsia="標楷體" w:hAnsi="標楷體"/>
          <w:sz w:val="32"/>
          <w:szCs w:val="32"/>
        </w:rPr>
        <w:t>.</w:t>
      </w:r>
      <w:r w:rsidRPr="008729B5">
        <w:rPr>
          <w:rFonts w:ascii="標楷體" w:eastAsia="標楷體" w:hAnsi="標楷體" w:hint="eastAsia"/>
          <w:sz w:val="32"/>
          <w:szCs w:val="32"/>
        </w:rPr>
        <w:t>產學合作培育模式</w:t>
      </w:r>
    </w:p>
    <w:p w:rsidR="00CA055D" w:rsidRPr="008729B5" w:rsidRDefault="00CA055D" w:rsidP="008546B1">
      <w:pPr>
        <w:spacing w:line="600" w:lineRule="exact"/>
        <w:ind w:leftChars="177" w:left="851" w:hangingChars="133" w:hanging="426"/>
        <w:jc w:val="both"/>
        <w:rPr>
          <w:rFonts w:ascii="標楷體" w:eastAsia="標楷體" w:hAnsi="標楷體" w:cs="DFLiHei-Lt-WIN-BF"/>
          <w:bCs/>
          <w:sz w:val="32"/>
          <w:szCs w:val="32"/>
        </w:rPr>
      </w:pPr>
      <w:r w:rsidRPr="008729B5">
        <w:rPr>
          <w:rFonts w:ascii="標楷體" w:eastAsia="標楷體" w:hAnsi="標楷體" w:hint="eastAsia"/>
          <w:sz w:val="32"/>
          <w:szCs w:val="32"/>
        </w:rPr>
        <w:t>(</w:t>
      </w:r>
      <w:r w:rsidRPr="008729B5">
        <w:rPr>
          <w:rFonts w:ascii="標楷體" w:eastAsia="標楷體" w:hAnsi="標楷體"/>
          <w:sz w:val="32"/>
          <w:szCs w:val="32"/>
        </w:rPr>
        <w:t>1</w:t>
      </w:r>
      <w:r w:rsidRPr="008729B5">
        <w:rPr>
          <w:rFonts w:ascii="標楷體" w:eastAsia="標楷體" w:hAnsi="標楷體" w:hint="eastAsia"/>
          <w:sz w:val="32"/>
          <w:szCs w:val="32"/>
        </w:rPr>
        <w:t>)</w:t>
      </w:r>
      <w:r w:rsidR="008D1704">
        <w:rPr>
          <w:rFonts w:ascii="新細明體" w:hAnsi="新細明體" w:hint="eastAsia"/>
          <w:sz w:val="32"/>
          <w:szCs w:val="32"/>
        </w:rPr>
        <w:t>「</w:t>
      </w:r>
      <w:r w:rsidR="00EB77CB" w:rsidRPr="008729B5">
        <w:rPr>
          <w:rFonts w:ascii="標楷體" w:eastAsia="標楷體" w:hAnsi="標楷體" w:hint="eastAsia"/>
          <w:sz w:val="32"/>
          <w:szCs w:val="32"/>
        </w:rPr>
        <w:t>產學攜手合作計畫</w:t>
      </w:r>
      <w:r w:rsidR="008D1704">
        <w:rPr>
          <w:rFonts w:ascii="新細明體" w:hAnsi="新細明體" w:hint="eastAsia"/>
          <w:sz w:val="32"/>
          <w:szCs w:val="32"/>
        </w:rPr>
        <w:t>」</w:t>
      </w:r>
      <w:r w:rsidR="00EB77CB" w:rsidRPr="008729B5">
        <w:rPr>
          <w:rFonts w:ascii="標楷體" w:eastAsia="標楷體" w:hAnsi="標楷體" w:hint="eastAsia"/>
          <w:sz w:val="32"/>
          <w:szCs w:val="32"/>
        </w:rPr>
        <w:t>：</w:t>
      </w:r>
      <w:r w:rsidR="00DD2AD4" w:rsidRPr="008729B5">
        <w:rPr>
          <w:rFonts w:ascii="標楷體" w:eastAsia="標楷體" w:hAnsi="標楷體" w:hint="eastAsia"/>
          <w:sz w:val="32"/>
          <w:szCs w:val="32"/>
        </w:rPr>
        <w:t>未來將</w:t>
      </w:r>
      <w:r w:rsidR="00346AF1" w:rsidRPr="008729B5">
        <w:rPr>
          <w:rFonts w:ascii="標楷體" w:eastAsia="標楷體" w:hAnsi="標楷體" w:hint="eastAsia"/>
          <w:sz w:val="32"/>
          <w:szCs w:val="32"/>
        </w:rPr>
        <w:t>進</w:t>
      </w:r>
      <w:r w:rsidR="006818C6" w:rsidRPr="008729B5">
        <w:rPr>
          <w:rFonts w:ascii="標楷體" w:eastAsia="標楷體" w:hAnsi="標楷體" w:hint="eastAsia"/>
          <w:sz w:val="32"/>
          <w:szCs w:val="32"/>
        </w:rPr>
        <w:t>一步加強對弱勢學生的協</w:t>
      </w:r>
      <w:r w:rsidR="006818C6" w:rsidRPr="008729B5">
        <w:rPr>
          <w:rFonts w:ascii="標楷體" w:eastAsia="標楷體" w:hAnsi="標楷體" w:hint="eastAsia"/>
          <w:sz w:val="32"/>
          <w:szCs w:val="32"/>
        </w:rPr>
        <w:lastRenderedPageBreak/>
        <w:t>助、</w:t>
      </w:r>
      <w:r w:rsidR="006A4F51">
        <w:rPr>
          <w:rFonts w:ascii="標楷體" w:eastAsia="標楷體" w:hAnsi="標楷體" w:hint="eastAsia"/>
          <w:sz w:val="32"/>
          <w:szCs w:val="32"/>
        </w:rPr>
        <w:t>提升學生就業能力</w:t>
      </w:r>
      <w:r w:rsidR="006818C6" w:rsidRPr="008729B5">
        <w:rPr>
          <w:rFonts w:ascii="標楷體" w:eastAsia="標楷體" w:hAnsi="標楷體" w:hint="eastAsia"/>
          <w:sz w:val="32"/>
          <w:szCs w:val="32"/>
        </w:rPr>
        <w:t>，</w:t>
      </w:r>
      <w:r w:rsidR="006A4F51">
        <w:rPr>
          <w:rFonts w:ascii="標楷體" w:eastAsia="標楷體" w:hAnsi="標楷體" w:hint="eastAsia"/>
          <w:sz w:val="32"/>
          <w:szCs w:val="32"/>
        </w:rPr>
        <w:t>持續建置產業與學校</w:t>
      </w:r>
      <w:r w:rsidR="0052078B">
        <w:rPr>
          <w:rFonts w:ascii="標楷體" w:eastAsia="標楷體" w:hAnsi="標楷體" w:hint="eastAsia"/>
          <w:sz w:val="32"/>
          <w:szCs w:val="32"/>
        </w:rPr>
        <w:t>之教學實習合作平臺</w:t>
      </w:r>
      <w:r w:rsidR="006A4F51" w:rsidRPr="006A4F51">
        <w:rPr>
          <w:rFonts w:ascii="標楷體" w:eastAsia="標楷體" w:hAnsi="標楷體" w:hint="eastAsia"/>
          <w:sz w:val="32"/>
          <w:szCs w:val="32"/>
        </w:rPr>
        <w:t>，</w:t>
      </w:r>
      <w:r w:rsidR="00831480" w:rsidRPr="00831480">
        <w:rPr>
          <w:rFonts w:ascii="標楷體" w:eastAsia="標楷體" w:hAnsi="標楷體" w:hint="eastAsia"/>
          <w:sz w:val="32"/>
          <w:szCs w:val="32"/>
        </w:rPr>
        <w:t>促進高級職業學校、技專校院與產業界攜手合作，</w:t>
      </w:r>
      <w:r w:rsidR="00831480">
        <w:rPr>
          <w:rFonts w:ascii="標楷體" w:eastAsia="標楷體" w:hAnsi="標楷體" w:hint="eastAsia"/>
          <w:sz w:val="32"/>
          <w:szCs w:val="32"/>
        </w:rPr>
        <w:t>透過計畫性合作，培育產業所需</w:t>
      </w:r>
      <w:r w:rsidR="00831480" w:rsidRPr="00831480">
        <w:rPr>
          <w:rFonts w:ascii="標楷體" w:eastAsia="標楷體" w:hAnsi="標楷體" w:hint="eastAsia"/>
          <w:sz w:val="32"/>
          <w:szCs w:val="32"/>
        </w:rPr>
        <w:t>人才，有效彌補產業缺工</w:t>
      </w:r>
      <w:r w:rsidRPr="008729B5">
        <w:rPr>
          <w:rFonts w:ascii="標楷體" w:eastAsia="標楷體" w:hAnsi="標楷體" w:hint="eastAsia"/>
          <w:sz w:val="32"/>
          <w:szCs w:val="32"/>
        </w:rPr>
        <w:t>。</w:t>
      </w:r>
    </w:p>
    <w:p w:rsidR="00CA055D" w:rsidRPr="008729B5" w:rsidRDefault="00CA055D" w:rsidP="008546B1">
      <w:pPr>
        <w:spacing w:line="600" w:lineRule="exact"/>
        <w:ind w:leftChars="178" w:left="849" w:hangingChars="132" w:hanging="422"/>
        <w:jc w:val="both"/>
        <w:rPr>
          <w:rFonts w:ascii="標楷體" w:eastAsia="標楷體" w:hAnsi="標楷體" w:cs="DFLiHei-Lt-WIN-BF"/>
          <w:bCs/>
          <w:sz w:val="32"/>
          <w:szCs w:val="32"/>
        </w:rPr>
      </w:pPr>
      <w:r w:rsidRPr="008729B5">
        <w:rPr>
          <w:rFonts w:ascii="標楷體" w:eastAsia="標楷體" w:hAnsi="標楷體" w:hint="eastAsia"/>
          <w:sz w:val="32"/>
          <w:szCs w:val="32"/>
        </w:rPr>
        <w:t>(</w:t>
      </w:r>
      <w:r w:rsidRPr="008729B5">
        <w:rPr>
          <w:rFonts w:ascii="標楷體" w:eastAsia="標楷體" w:hAnsi="標楷體"/>
          <w:sz w:val="32"/>
          <w:szCs w:val="32"/>
        </w:rPr>
        <w:t>2</w:t>
      </w:r>
      <w:r w:rsidRPr="008729B5">
        <w:rPr>
          <w:rFonts w:ascii="標楷體" w:eastAsia="標楷體" w:hAnsi="標楷體" w:hint="eastAsia"/>
          <w:sz w:val="32"/>
          <w:szCs w:val="32"/>
        </w:rPr>
        <w:t>)</w:t>
      </w:r>
      <w:r w:rsidR="008D1704">
        <w:rPr>
          <w:rFonts w:ascii="新細明體" w:hAnsi="新細明體" w:hint="eastAsia"/>
          <w:sz w:val="32"/>
          <w:szCs w:val="32"/>
        </w:rPr>
        <w:t>「</w:t>
      </w:r>
      <w:r w:rsidR="00EB77CB" w:rsidRPr="008729B5">
        <w:rPr>
          <w:rFonts w:ascii="標楷體" w:eastAsia="標楷體" w:hAnsi="標楷體" w:hint="eastAsia"/>
          <w:kern w:val="0"/>
          <w:sz w:val="32"/>
          <w:szCs w:val="32"/>
        </w:rPr>
        <w:t>產業學院計畫</w:t>
      </w:r>
      <w:r w:rsidR="008D1704">
        <w:rPr>
          <w:rFonts w:ascii="新細明體" w:hAnsi="新細明體" w:hint="eastAsia"/>
          <w:kern w:val="0"/>
          <w:sz w:val="32"/>
          <w:szCs w:val="32"/>
        </w:rPr>
        <w:t>」</w:t>
      </w:r>
      <w:r w:rsidR="00EB77CB" w:rsidRPr="008729B5">
        <w:rPr>
          <w:rFonts w:ascii="標楷體" w:eastAsia="標楷體" w:hAnsi="標楷體" w:hint="eastAsia"/>
          <w:kern w:val="0"/>
          <w:sz w:val="32"/>
          <w:szCs w:val="32"/>
        </w:rPr>
        <w:t>：未來將增加多元辦理模式，深化學用合一培育，導引學校真正建立產學合作連貫式培育，從系或學院全面調整課程與教學，並</w:t>
      </w:r>
      <w:r w:rsidR="00EB77CB" w:rsidRPr="008729B5">
        <w:rPr>
          <w:rFonts w:ascii="標楷體" w:eastAsia="標楷體" w:hAnsi="標楷體" w:hint="eastAsia"/>
          <w:bCs/>
          <w:kern w:val="0"/>
          <w:sz w:val="32"/>
          <w:szCs w:val="32"/>
        </w:rPr>
        <w:t>強化學校就業輔導機制，協助兼顧兵役與就業</w:t>
      </w:r>
      <w:r w:rsidR="00EB77CB" w:rsidRPr="008729B5">
        <w:rPr>
          <w:rFonts w:ascii="標楷體" w:eastAsia="標楷體" w:hAnsi="標楷體" w:hint="eastAsia"/>
          <w:kern w:val="0"/>
          <w:sz w:val="32"/>
          <w:szCs w:val="32"/>
        </w:rPr>
        <w:t>；調整</w:t>
      </w:r>
      <w:r w:rsidR="00EB77CB" w:rsidRPr="008729B5">
        <w:rPr>
          <w:rFonts w:ascii="標楷體" w:eastAsia="標楷體" w:hAnsi="標楷體" w:hint="eastAsia"/>
          <w:bCs/>
          <w:kern w:val="0"/>
          <w:sz w:val="32"/>
          <w:szCs w:val="32"/>
        </w:rPr>
        <w:t>計畫</w:t>
      </w:r>
      <w:r w:rsidR="00920C5E" w:rsidRPr="008729B5">
        <w:rPr>
          <w:rFonts w:ascii="標楷體" w:eastAsia="標楷體" w:hAnsi="標楷體" w:hint="eastAsia"/>
          <w:kern w:val="0"/>
          <w:sz w:val="32"/>
          <w:szCs w:val="32"/>
        </w:rPr>
        <w:t>成效考核標準，以</w:t>
      </w:r>
      <w:r w:rsidR="00EB77CB" w:rsidRPr="008729B5">
        <w:rPr>
          <w:rFonts w:ascii="標楷體" w:eastAsia="標楷體" w:hAnsi="標楷體" w:hint="eastAsia"/>
          <w:kern w:val="0"/>
          <w:sz w:val="32"/>
          <w:szCs w:val="32"/>
        </w:rPr>
        <w:t>協助學生就業接軌作為檢核推動績效指標</w:t>
      </w:r>
      <w:r w:rsidRPr="008729B5">
        <w:rPr>
          <w:rFonts w:ascii="標楷體" w:eastAsia="標楷體" w:hAnsi="標楷體" w:cs="DFLiHei-Lt-WIN-BF" w:hint="eastAsia"/>
          <w:bCs/>
          <w:sz w:val="32"/>
          <w:szCs w:val="32"/>
        </w:rPr>
        <w:t>。</w:t>
      </w:r>
    </w:p>
    <w:p w:rsidR="00484C7B" w:rsidRPr="008729B5" w:rsidRDefault="00484C7B" w:rsidP="008546B1">
      <w:pPr>
        <w:spacing w:line="600" w:lineRule="exact"/>
        <w:ind w:leftChars="178" w:left="849" w:hangingChars="132" w:hanging="422"/>
        <w:jc w:val="both"/>
        <w:rPr>
          <w:rFonts w:ascii="標楷體" w:eastAsia="標楷體" w:hAnsi="標楷體" w:cs="DFLiHei-Lt-WIN-BF" w:hint="eastAsia"/>
          <w:bCs/>
          <w:sz w:val="32"/>
          <w:szCs w:val="32"/>
        </w:rPr>
      </w:pPr>
      <w:r w:rsidRPr="008729B5">
        <w:rPr>
          <w:rFonts w:ascii="標楷體" w:eastAsia="標楷體" w:hAnsi="標楷體" w:cs="DFLiHei-Lt-WIN-BF" w:hint="eastAsia"/>
          <w:bCs/>
          <w:sz w:val="32"/>
          <w:szCs w:val="32"/>
        </w:rPr>
        <w:t>(3)</w:t>
      </w:r>
      <w:r w:rsidR="008D1704">
        <w:rPr>
          <w:rFonts w:ascii="新細明體" w:hAnsi="新細明體" w:cs="DFLiHei-Lt-WIN-BF" w:hint="eastAsia"/>
          <w:bCs/>
          <w:sz w:val="32"/>
          <w:szCs w:val="32"/>
        </w:rPr>
        <w:t>「</w:t>
      </w:r>
      <w:r w:rsidRPr="008729B5">
        <w:rPr>
          <w:rFonts w:ascii="標楷體" w:eastAsia="標楷體" w:hAnsi="標楷體" w:cs="DFLiHei-Lt-WIN-BF" w:hint="eastAsia"/>
          <w:bCs/>
          <w:sz w:val="32"/>
          <w:szCs w:val="32"/>
        </w:rPr>
        <w:t>就業導向課程專班</w:t>
      </w:r>
      <w:r w:rsidR="008D1704">
        <w:rPr>
          <w:rFonts w:ascii="新細明體" w:hAnsi="新細明體" w:cs="DFLiHei-Lt-WIN-BF" w:hint="eastAsia"/>
          <w:bCs/>
          <w:sz w:val="32"/>
          <w:szCs w:val="32"/>
        </w:rPr>
        <w:t>」</w:t>
      </w:r>
      <w:r w:rsidRPr="008729B5">
        <w:rPr>
          <w:rFonts w:ascii="標楷體" w:eastAsia="標楷體" w:hAnsi="標楷體" w:cs="DFLiHei-Lt-WIN-BF" w:hint="eastAsia"/>
          <w:bCs/>
          <w:sz w:val="32"/>
          <w:szCs w:val="32"/>
        </w:rPr>
        <w:t>：考量專班畢業學生多元進</w:t>
      </w:r>
      <w:r w:rsidR="00920C5E" w:rsidRPr="008729B5">
        <w:rPr>
          <w:rFonts w:ascii="標楷體" w:eastAsia="標楷體" w:hAnsi="標楷體" w:cs="DFLiHei-Lt-WIN-BF" w:hint="eastAsia"/>
          <w:bCs/>
          <w:sz w:val="32"/>
          <w:szCs w:val="32"/>
        </w:rPr>
        <w:t>路發展需要，鼓勵學校規劃兼具就業及升學進路安排之專班計畫，以提升</w:t>
      </w:r>
      <w:r w:rsidRPr="008729B5">
        <w:rPr>
          <w:rFonts w:ascii="標楷體" w:eastAsia="標楷體" w:hAnsi="標楷體" w:cs="DFLiHei-Lt-WIN-BF" w:hint="eastAsia"/>
          <w:bCs/>
          <w:sz w:val="32"/>
          <w:szCs w:val="32"/>
        </w:rPr>
        <w:t>學生參與及就業表現；另鼓勵實用技能學程辦理就業導向課程專班，以彰顯實用技能學程之務實致用精神</w:t>
      </w:r>
      <w:r w:rsidR="00273B50" w:rsidRPr="008729B5">
        <w:rPr>
          <w:rFonts w:ascii="標楷體" w:eastAsia="標楷體" w:hAnsi="標楷體" w:cs="DFLiHei-Lt-WIN-BF" w:hint="eastAsia"/>
          <w:bCs/>
          <w:sz w:val="32"/>
          <w:szCs w:val="32"/>
        </w:rPr>
        <w:t>。</w:t>
      </w:r>
    </w:p>
    <w:p w:rsidR="00CA055D" w:rsidRPr="008729B5" w:rsidRDefault="00CA055D" w:rsidP="00920C5E">
      <w:pPr>
        <w:spacing w:beforeLines="50" w:before="180" w:after="240" w:line="600" w:lineRule="exact"/>
        <w:ind w:leftChars="-1" w:left="719" w:hangingChars="200" w:hanging="721"/>
        <w:jc w:val="both"/>
        <w:rPr>
          <w:rFonts w:ascii="標楷體" w:eastAsia="標楷體" w:hAnsi="標楷體"/>
          <w:b/>
          <w:sz w:val="36"/>
          <w:szCs w:val="36"/>
        </w:rPr>
      </w:pPr>
      <w:r w:rsidRPr="008729B5">
        <w:rPr>
          <w:rFonts w:ascii="標楷體" w:eastAsia="標楷體" w:hAnsi="標楷體" w:hint="eastAsia"/>
          <w:b/>
          <w:sz w:val="36"/>
          <w:szCs w:val="36"/>
        </w:rPr>
        <w:t>三、強化技職師資支援系統</w:t>
      </w:r>
    </w:p>
    <w:p w:rsidR="00CA055D" w:rsidRPr="008729B5" w:rsidRDefault="00CA055D" w:rsidP="008546B1">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B66204" w:rsidRPr="008729B5" w:rsidRDefault="00B66204" w:rsidP="00B66204">
      <w:pPr>
        <w:spacing w:line="600" w:lineRule="exact"/>
        <w:ind w:leftChars="236" w:left="566" w:firstLineChars="220" w:firstLine="704"/>
        <w:jc w:val="both"/>
        <w:rPr>
          <w:rFonts w:ascii="標楷體" w:eastAsia="標楷體" w:hAnsi="標楷體"/>
          <w:sz w:val="32"/>
          <w:szCs w:val="32"/>
        </w:rPr>
      </w:pPr>
      <w:r w:rsidRPr="008729B5">
        <w:rPr>
          <w:rFonts w:ascii="標楷體" w:eastAsia="標楷體" w:hAnsi="標楷體" w:hint="eastAsia"/>
          <w:sz w:val="32"/>
          <w:szCs w:val="32"/>
        </w:rPr>
        <w:t>為營造優質之教學環境、強化學生學習成效並具備就業競爭力，本部推動「獎勵科技校院教學卓越計畫」提升科技校院教學品質，106年將聚焦於增進</w:t>
      </w:r>
      <w:r w:rsidR="00162DA6">
        <w:rPr>
          <w:rFonts w:ascii="標楷體" w:eastAsia="標楷體" w:hAnsi="標楷體" w:hint="eastAsia"/>
          <w:sz w:val="32"/>
          <w:szCs w:val="32"/>
        </w:rPr>
        <w:t>教師教學專業知能成長與實務教學，並</w:t>
      </w:r>
      <w:r w:rsidR="00920C5E" w:rsidRPr="008729B5">
        <w:rPr>
          <w:rFonts w:ascii="標楷體" w:eastAsia="標楷體" w:hAnsi="標楷體" w:hint="eastAsia"/>
          <w:sz w:val="32"/>
          <w:szCs w:val="32"/>
        </w:rPr>
        <w:t>協助學校銜接至</w:t>
      </w:r>
      <w:r w:rsidRPr="008729B5">
        <w:rPr>
          <w:rFonts w:ascii="標楷體" w:eastAsia="標楷體" w:hAnsi="標楷體" w:hint="eastAsia"/>
          <w:sz w:val="32"/>
          <w:szCs w:val="32"/>
        </w:rPr>
        <w:t>107年</w:t>
      </w:r>
      <w:r w:rsidR="00920C5E" w:rsidRPr="008729B5">
        <w:rPr>
          <w:rFonts w:ascii="新細明體" w:hAnsi="新細明體" w:hint="eastAsia"/>
          <w:sz w:val="32"/>
          <w:szCs w:val="32"/>
        </w:rPr>
        <w:t>「</w:t>
      </w:r>
      <w:r w:rsidRPr="008729B5">
        <w:rPr>
          <w:rFonts w:ascii="標楷體" w:eastAsia="標楷體" w:hAnsi="標楷體" w:hint="eastAsia"/>
          <w:sz w:val="32"/>
          <w:szCs w:val="32"/>
        </w:rPr>
        <w:t>高教深耕計畫</w:t>
      </w:r>
      <w:r w:rsidR="001E40CD" w:rsidRPr="008729B5">
        <w:rPr>
          <w:rFonts w:ascii="新細明體" w:hAnsi="新細明體" w:hint="eastAsia"/>
          <w:sz w:val="32"/>
          <w:szCs w:val="32"/>
        </w:rPr>
        <w:t>」</w:t>
      </w:r>
      <w:r w:rsidRPr="008729B5">
        <w:rPr>
          <w:rFonts w:ascii="標楷體" w:eastAsia="標楷體" w:hAnsi="標楷體" w:hint="eastAsia"/>
          <w:sz w:val="32"/>
          <w:szCs w:val="32"/>
        </w:rPr>
        <w:t>。</w:t>
      </w:r>
    </w:p>
    <w:p w:rsidR="00CA055D" w:rsidRPr="008729B5" w:rsidRDefault="00B66204" w:rsidP="00B66204">
      <w:pPr>
        <w:spacing w:line="600" w:lineRule="exact"/>
        <w:ind w:leftChars="236" w:left="566" w:firstLineChars="220" w:firstLine="704"/>
        <w:jc w:val="both"/>
        <w:rPr>
          <w:rFonts w:ascii="標楷體" w:eastAsia="標楷體" w:hAnsi="標楷體"/>
          <w:sz w:val="32"/>
          <w:szCs w:val="32"/>
        </w:rPr>
      </w:pPr>
      <w:r w:rsidRPr="008729B5">
        <w:rPr>
          <w:rFonts w:ascii="標楷體" w:eastAsia="標楷體" w:hAnsi="標楷體" w:hint="eastAsia"/>
          <w:kern w:val="0"/>
          <w:sz w:val="32"/>
          <w:szCs w:val="32"/>
        </w:rPr>
        <w:t>另為激勵技專校院教師教學熱忱，將鼓勵教師</w:t>
      </w:r>
      <w:r w:rsidR="00920C5E" w:rsidRPr="008729B5">
        <w:rPr>
          <w:rFonts w:ascii="標楷體" w:eastAsia="標楷體" w:hAnsi="標楷體" w:hint="eastAsia"/>
          <w:kern w:val="0"/>
          <w:sz w:val="32"/>
          <w:szCs w:val="32"/>
        </w:rPr>
        <w:t>專業社群組成，並透過教師同儕定期研討座談，增進教學專業知能；</w:t>
      </w:r>
      <w:r w:rsidRPr="008729B5">
        <w:rPr>
          <w:rFonts w:ascii="標楷體" w:eastAsia="標楷體" w:hAnsi="標楷體" w:hint="eastAsia"/>
          <w:kern w:val="0"/>
          <w:sz w:val="32"/>
          <w:szCs w:val="32"/>
        </w:rPr>
        <w:t>教師定期進行產業實務研習或研究，增進與產業發展實務接軌，提升實務教學品質</w:t>
      </w:r>
      <w:r w:rsidR="00CA055D" w:rsidRPr="008729B5">
        <w:rPr>
          <w:rFonts w:ascii="標楷體" w:eastAsia="標楷體" w:hAnsi="標楷體" w:hint="eastAsia"/>
          <w:sz w:val="32"/>
          <w:szCs w:val="32"/>
        </w:rPr>
        <w:t>。</w:t>
      </w:r>
    </w:p>
    <w:p w:rsidR="00CA055D" w:rsidRPr="008729B5" w:rsidRDefault="00CA055D" w:rsidP="008546B1">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lastRenderedPageBreak/>
        <w:t>(二)執行成果</w:t>
      </w:r>
    </w:p>
    <w:p w:rsidR="00CA055D" w:rsidRPr="008729B5" w:rsidRDefault="00831480" w:rsidP="00BA4248">
      <w:pPr>
        <w:pStyle w:val="af7"/>
        <w:numPr>
          <w:ilvl w:val="0"/>
          <w:numId w:val="15"/>
        </w:numPr>
        <w:spacing w:line="600" w:lineRule="exact"/>
        <w:ind w:leftChars="0"/>
        <w:jc w:val="both"/>
        <w:rPr>
          <w:rFonts w:ascii="標楷體" w:eastAsia="標楷體" w:hAnsi="標楷體"/>
          <w:sz w:val="32"/>
          <w:szCs w:val="32"/>
        </w:rPr>
      </w:pPr>
      <w:r>
        <w:rPr>
          <w:rFonts w:ascii="標楷體" w:eastAsia="標楷體" w:hAnsi="標楷體" w:hint="eastAsia"/>
          <w:kern w:val="0"/>
          <w:sz w:val="32"/>
          <w:szCs w:val="32"/>
        </w:rPr>
        <w:t>聘任具有業界實務經驗教師，並導入業界教師協同教學</w:t>
      </w:r>
      <w:r w:rsidR="00BA4248" w:rsidRPr="008729B5">
        <w:rPr>
          <w:rFonts w:ascii="標楷體" w:eastAsia="標楷體" w:hAnsi="標楷體" w:hint="eastAsia"/>
          <w:kern w:val="0"/>
          <w:sz w:val="32"/>
          <w:szCs w:val="32"/>
        </w:rPr>
        <w:t>，培育學生兼備學術理論與實務操作能力</w:t>
      </w:r>
      <w:r w:rsidR="00BA4248" w:rsidRPr="008729B5">
        <w:rPr>
          <w:rFonts w:ascii="標楷體" w:eastAsia="標楷體" w:hAnsi="標楷體" w:hint="eastAsia"/>
          <w:bCs/>
          <w:sz w:val="32"/>
          <w:szCs w:val="32"/>
        </w:rPr>
        <w:t>；另鼓勵</w:t>
      </w:r>
      <w:r w:rsidR="00B66204" w:rsidRPr="008729B5">
        <w:rPr>
          <w:rFonts w:ascii="標楷體" w:eastAsia="標楷體" w:hAnsi="標楷體" w:hint="eastAsia"/>
          <w:kern w:val="0"/>
          <w:sz w:val="32"/>
          <w:szCs w:val="32"/>
        </w:rPr>
        <w:t>教師赴公民營機構深度研習與深耕服務</w:t>
      </w:r>
      <w:r w:rsidR="00484C7B" w:rsidRPr="008729B5">
        <w:rPr>
          <w:rFonts w:ascii="標楷體" w:eastAsia="標楷體" w:hAnsi="標楷體" w:hint="eastAsia"/>
          <w:bCs/>
          <w:sz w:val="32"/>
          <w:szCs w:val="32"/>
        </w:rPr>
        <w:t>。</w:t>
      </w:r>
    </w:p>
    <w:p w:rsidR="00CA055D" w:rsidRPr="008729B5" w:rsidRDefault="00CA055D" w:rsidP="004E3389">
      <w:pPr>
        <w:pStyle w:val="af7"/>
        <w:numPr>
          <w:ilvl w:val="0"/>
          <w:numId w:val="15"/>
        </w:numPr>
        <w:spacing w:line="600" w:lineRule="exact"/>
        <w:ind w:leftChars="0"/>
        <w:jc w:val="both"/>
        <w:rPr>
          <w:rFonts w:ascii="標楷體" w:eastAsia="標楷體" w:hAnsi="標楷體"/>
          <w:sz w:val="32"/>
          <w:szCs w:val="32"/>
        </w:rPr>
      </w:pPr>
      <w:r w:rsidRPr="008729B5">
        <w:rPr>
          <w:rFonts w:ascii="標楷體" w:eastAsia="標楷體" w:hAnsi="標楷體" w:hint="eastAsia"/>
          <w:sz w:val="32"/>
          <w:szCs w:val="32"/>
        </w:rPr>
        <w:t>獲補助學校成立教師知能專責單位</w:t>
      </w:r>
      <w:r w:rsidR="00956EEF" w:rsidRPr="008729B5">
        <w:rPr>
          <w:rFonts w:ascii="標楷體" w:eastAsia="標楷體" w:hAnsi="標楷體" w:hint="eastAsia"/>
          <w:sz w:val="32"/>
          <w:szCs w:val="32"/>
        </w:rPr>
        <w:t>，並依教學發展階段，藉由交流研習協助新進教師</w:t>
      </w:r>
      <w:r w:rsidR="00520A02">
        <w:rPr>
          <w:rFonts w:ascii="標楷體" w:eastAsia="標楷體" w:hAnsi="標楷體" w:hint="eastAsia"/>
          <w:sz w:val="32"/>
          <w:szCs w:val="32"/>
        </w:rPr>
        <w:t>迅</w:t>
      </w:r>
      <w:r w:rsidR="00956EEF" w:rsidRPr="008729B5">
        <w:rPr>
          <w:rFonts w:ascii="標楷體" w:eastAsia="標楷體" w:hAnsi="標楷體" w:hint="eastAsia"/>
          <w:sz w:val="32"/>
          <w:szCs w:val="32"/>
        </w:rPr>
        <w:t>速融入教學現場；</w:t>
      </w:r>
      <w:r w:rsidRPr="008729B5">
        <w:rPr>
          <w:rFonts w:ascii="標楷體" w:eastAsia="標楷體" w:hAnsi="標楷體" w:hint="eastAsia"/>
          <w:sz w:val="32"/>
          <w:szCs w:val="32"/>
        </w:rPr>
        <w:t>透過資深教師經驗傳承，輔導資淺教師持續精進教學。</w:t>
      </w:r>
    </w:p>
    <w:p w:rsidR="00CA055D" w:rsidRPr="008729B5" w:rsidRDefault="00CA055D" w:rsidP="004E3389">
      <w:pPr>
        <w:pStyle w:val="af7"/>
        <w:numPr>
          <w:ilvl w:val="0"/>
          <w:numId w:val="15"/>
        </w:numPr>
        <w:spacing w:line="600" w:lineRule="exact"/>
        <w:ind w:leftChars="0"/>
        <w:jc w:val="both"/>
        <w:rPr>
          <w:rFonts w:ascii="標楷體" w:eastAsia="標楷體" w:hAnsi="標楷體"/>
          <w:sz w:val="32"/>
          <w:szCs w:val="32"/>
        </w:rPr>
      </w:pPr>
      <w:r w:rsidRPr="008729B5">
        <w:rPr>
          <w:rFonts w:ascii="標楷體" w:eastAsia="標楷體" w:hAnsi="標楷體" w:hint="eastAsia"/>
          <w:sz w:val="32"/>
          <w:szCs w:val="32"/>
        </w:rPr>
        <w:t>補助學校建立教學助理(TA)制度，透過嵌入式TA(如以必修、修課人數多、前學年不及格率較高等為條件)</w:t>
      </w:r>
      <w:r w:rsidR="00520A02">
        <w:rPr>
          <w:rFonts w:ascii="標楷體" w:eastAsia="標楷體" w:hAnsi="標楷體" w:hint="eastAsia"/>
          <w:sz w:val="32"/>
          <w:szCs w:val="32"/>
        </w:rPr>
        <w:t>，結合期初及期中預警機制、學習門診中心</w:t>
      </w:r>
      <w:r w:rsidRPr="008729B5">
        <w:rPr>
          <w:rFonts w:ascii="標楷體" w:eastAsia="標楷體" w:hAnsi="標楷體" w:hint="eastAsia"/>
          <w:sz w:val="32"/>
          <w:szCs w:val="32"/>
        </w:rPr>
        <w:t>，配合教師課程教學，提升教與學成效。</w:t>
      </w:r>
    </w:p>
    <w:p w:rsidR="00CA055D" w:rsidRPr="008729B5" w:rsidRDefault="00BA4248" w:rsidP="004E3389">
      <w:pPr>
        <w:pStyle w:val="af7"/>
        <w:numPr>
          <w:ilvl w:val="0"/>
          <w:numId w:val="15"/>
        </w:numPr>
        <w:spacing w:line="600" w:lineRule="exact"/>
        <w:ind w:leftChars="0"/>
        <w:jc w:val="both"/>
        <w:rPr>
          <w:rFonts w:ascii="標楷體" w:eastAsia="標楷體" w:hAnsi="標楷體"/>
          <w:sz w:val="32"/>
          <w:szCs w:val="32"/>
        </w:rPr>
      </w:pPr>
      <w:r w:rsidRPr="008729B5">
        <w:rPr>
          <w:rFonts w:ascii="標楷體" w:eastAsia="標楷體" w:hAnsi="標楷體" w:hint="eastAsia"/>
          <w:kern w:val="0"/>
          <w:sz w:val="32"/>
          <w:szCs w:val="32"/>
        </w:rPr>
        <w:t>修正發布</w:t>
      </w:r>
      <w:r w:rsidR="00B66204" w:rsidRPr="008729B5">
        <w:rPr>
          <w:rFonts w:ascii="標楷體" w:eastAsia="標楷體" w:hAnsi="標楷體" w:hint="eastAsia"/>
          <w:kern w:val="0"/>
          <w:sz w:val="32"/>
          <w:szCs w:val="32"/>
        </w:rPr>
        <w:t>「專科以上學校教師資格審定辦法」，以鼓勵學校教師投入教學及技術應用實務領域</w:t>
      </w:r>
      <w:r w:rsidR="00CA055D" w:rsidRPr="008729B5">
        <w:rPr>
          <w:rFonts w:ascii="標楷體" w:eastAsia="標楷體" w:hAnsi="標楷體" w:hint="eastAsia"/>
          <w:sz w:val="32"/>
          <w:szCs w:val="32"/>
        </w:rPr>
        <w:t>。</w:t>
      </w:r>
    </w:p>
    <w:p w:rsidR="00CA055D" w:rsidRPr="008729B5" w:rsidRDefault="00CA055D" w:rsidP="004E3389">
      <w:pPr>
        <w:pStyle w:val="af7"/>
        <w:numPr>
          <w:ilvl w:val="0"/>
          <w:numId w:val="15"/>
        </w:numPr>
        <w:spacing w:line="600" w:lineRule="exact"/>
        <w:ind w:leftChars="0"/>
        <w:jc w:val="both"/>
        <w:rPr>
          <w:rFonts w:ascii="標楷體" w:eastAsia="標楷體" w:hAnsi="標楷體"/>
          <w:sz w:val="32"/>
          <w:szCs w:val="32"/>
        </w:rPr>
      </w:pPr>
      <w:r w:rsidRPr="008729B5">
        <w:rPr>
          <w:rFonts w:ascii="標楷體" w:eastAsia="標楷體" w:hAnsi="標楷體" w:hint="eastAsia"/>
          <w:sz w:val="32"/>
          <w:szCs w:val="32"/>
        </w:rPr>
        <w:t>改善教師評鑑或教學評量機制，並依教師職涯發展規劃，訂定不同評鑑或評量權重，</w:t>
      </w:r>
      <w:r w:rsidR="00D81B81" w:rsidRPr="008729B5">
        <w:rPr>
          <w:rFonts w:ascii="標楷體" w:eastAsia="標楷體" w:hAnsi="標楷體" w:hint="eastAsia"/>
          <w:sz w:val="32"/>
          <w:szCs w:val="32"/>
        </w:rPr>
        <w:t>提供</w:t>
      </w:r>
      <w:r w:rsidRPr="008729B5">
        <w:rPr>
          <w:rFonts w:ascii="標楷體" w:eastAsia="標楷體" w:hAnsi="標楷體" w:hint="eastAsia"/>
          <w:sz w:val="32"/>
          <w:szCs w:val="32"/>
        </w:rPr>
        <w:t>評鑑或評</w:t>
      </w:r>
      <w:r w:rsidR="00D81B81" w:rsidRPr="008729B5">
        <w:rPr>
          <w:rFonts w:ascii="標楷體" w:eastAsia="標楷體" w:hAnsi="標楷體" w:hint="eastAsia"/>
          <w:sz w:val="32"/>
          <w:szCs w:val="32"/>
        </w:rPr>
        <w:t>量結果不佳者追蹤輔導制度，</w:t>
      </w:r>
      <w:r w:rsidR="00956EEF" w:rsidRPr="008729B5">
        <w:rPr>
          <w:rFonts w:ascii="標楷體" w:eastAsia="標楷體" w:hAnsi="標楷體" w:hint="eastAsia"/>
          <w:sz w:val="32"/>
          <w:szCs w:val="32"/>
        </w:rPr>
        <w:t>協助</w:t>
      </w:r>
      <w:r w:rsidR="006003FC" w:rsidRPr="008729B5">
        <w:rPr>
          <w:rFonts w:ascii="標楷體" w:eastAsia="標楷體" w:hAnsi="標楷體" w:hint="eastAsia"/>
          <w:sz w:val="32"/>
          <w:szCs w:val="32"/>
        </w:rPr>
        <w:t>教師改善教學；</w:t>
      </w:r>
      <w:r w:rsidR="00BA4248" w:rsidRPr="008729B5">
        <w:rPr>
          <w:rFonts w:ascii="標楷體" w:eastAsia="標楷體" w:hAnsi="標楷體" w:hint="eastAsia"/>
          <w:sz w:val="32"/>
          <w:szCs w:val="32"/>
        </w:rPr>
        <w:t>表揚教學優良教師，引導</w:t>
      </w:r>
      <w:r w:rsidRPr="008729B5">
        <w:rPr>
          <w:rFonts w:ascii="標楷體" w:eastAsia="標楷體" w:hAnsi="標楷體" w:hint="eastAsia"/>
          <w:sz w:val="32"/>
          <w:szCs w:val="32"/>
        </w:rPr>
        <w:t>標竿學習。</w:t>
      </w:r>
    </w:p>
    <w:p w:rsidR="00CA055D" w:rsidRPr="008729B5" w:rsidRDefault="00D81B81" w:rsidP="004E3389">
      <w:pPr>
        <w:pStyle w:val="af7"/>
        <w:numPr>
          <w:ilvl w:val="0"/>
          <w:numId w:val="15"/>
        </w:numPr>
        <w:spacing w:line="600" w:lineRule="exact"/>
        <w:ind w:leftChars="0"/>
        <w:jc w:val="both"/>
        <w:rPr>
          <w:rFonts w:ascii="標楷體" w:eastAsia="標楷體" w:hAnsi="標楷體"/>
          <w:sz w:val="32"/>
          <w:szCs w:val="32"/>
        </w:rPr>
      </w:pPr>
      <w:r w:rsidRPr="008729B5">
        <w:rPr>
          <w:rFonts w:ascii="標楷體" w:eastAsia="標楷體" w:hAnsi="標楷體" w:hint="eastAsia"/>
          <w:sz w:val="32"/>
          <w:szCs w:val="32"/>
        </w:rPr>
        <w:t>在鼓勵教師產學合作方面，產學合作績優教師可免接受年度評鑑；</w:t>
      </w:r>
      <w:r w:rsidR="00CA055D" w:rsidRPr="008729B5">
        <w:rPr>
          <w:rFonts w:ascii="標楷體" w:eastAsia="標楷體" w:hAnsi="標楷體" w:hint="eastAsia"/>
          <w:sz w:val="32"/>
          <w:szCs w:val="32"/>
        </w:rPr>
        <w:t>教師赴公民營機構研習可申請減授鐘點，提升教師動機。</w:t>
      </w:r>
    </w:p>
    <w:p w:rsidR="00CA055D" w:rsidRPr="008729B5" w:rsidRDefault="00CA055D" w:rsidP="004E3389">
      <w:pPr>
        <w:pStyle w:val="af7"/>
        <w:numPr>
          <w:ilvl w:val="0"/>
          <w:numId w:val="15"/>
        </w:numPr>
        <w:spacing w:line="600" w:lineRule="exact"/>
        <w:ind w:leftChars="0"/>
        <w:jc w:val="both"/>
        <w:rPr>
          <w:rFonts w:ascii="標楷體" w:eastAsia="標楷體" w:hAnsi="標楷體"/>
          <w:sz w:val="32"/>
          <w:szCs w:val="32"/>
        </w:rPr>
      </w:pPr>
      <w:r w:rsidRPr="008729B5">
        <w:rPr>
          <w:rFonts w:ascii="標楷體" w:eastAsia="標楷體" w:hAnsi="標楷體" w:hint="eastAsia"/>
          <w:sz w:val="32"/>
          <w:szCs w:val="32"/>
        </w:rPr>
        <w:t>建置數位化軟硬體之教學環境，例如</w:t>
      </w:r>
      <w:r w:rsidR="00BA4248" w:rsidRPr="008729B5">
        <w:rPr>
          <w:rFonts w:ascii="標楷體" w:eastAsia="標楷體" w:hAnsi="標楷體" w:hint="eastAsia"/>
          <w:sz w:val="32"/>
          <w:szCs w:val="32"/>
        </w:rPr>
        <w:t>：</w:t>
      </w:r>
      <w:r w:rsidRPr="008729B5">
        <w:rPr>
          <w:rFonts w:ascii="標楷體" w:eastAsia="標楷體" w:hAnsi="標楷體" w:hint="eastAsia"/>
          <w:sz w:val="32"/>
          <w:szCs w:val="32"/>
        </w:rPr>
        <w:t>即時反饋系統(Interactive Response System, IRS)、專業攝影棚、數位學習平臺、電子書等，協助教師進行創新教學教法。</w:t>
      </w:r>
    </w:p>
    <w:p w:rsidR="00CA055D" w:rsidRPr="008729B5" w:rsidRDefault="00CA055D" w:rsidP="004E3389">
      <w:pPr>
        <w:pStyle w:val="af7"/>
        <w:numPr>
          <w:ilvl w:val="0"/>
          <w:numId w:val="15"/>
        </w:numPr>
        <w:spacing w:line="600" w:lineRule="exact"/>
        <w:ind w:leftChars="0"/>
        <w:jc w:val="both"/>
        <w:rPr>
          <w:rFonts w:ascii="標楷體" w:eastAsia="標楷體" w:hAnsi="標楷體"/>
          <w:sz w:val="32"/>
          <w:szCs w:val="32"/>
        </w:rPr>
      </w:pPr>
      <w:r w:rsidRPr="008729B5">
        <w:rPr>
          <w:rFonts w:ascii="標楷體" w:eastAsia="標楷體" w:hAnsi="標楷體" w:hint="eastAsia"/>
          <w:sz w:val="32"/>
          <w:szCs w:val="32"/>
        </w:rPr>
        <w:t>學校透過推動教學知能認證，引導教師應用創新教學教法，並將教學知能認證納入彈性薪資評比加分項目。</w:t>
      </w:r>
    </w:p>
    <w:p w:rsidR="00CA055D" w:rsidRPr="008729B5" w:rsidRDefault="00831480" w:rsidP="008546B1">
      <w:pPr>
        <w:spacing w:line="600" w:lineRule="exact"/>
        <w:jc w:val="both"/>
        <w:rPr>
          <w:rFonts w:ascii="標楷體" w:eastAsia="標楷體" w:hAnsi="標楷體"/>
          <w:b/>
          <w:sz w:val="32"/>
          <w:szCs w:val="32"/>
        </w:rPr>
      </w:pPr>
      <w:r>
        <w:rPr>
          <w:rFonts w:ascii="標楷體" w:eastAsia="標楷體" w:hAnsi="標楷體"/>
          <w:b/>
          <w:bCs/>
          <w:sz w:val="32"/>
          <w:szCs w:val="32"/>
        </w:rPr>
        <w:br w:type="page"/>
      </w:r>
      <w:r w:rsidR="00CA055D" w:rsidRPr="008729B5">
        <w:rPr>
          <w:rFonts w:ascii="標楷體" w:eastAsia="標楷體" w:hAnsi="標楷體" w:hint="eastAsia"/>
          <w:b/>
          <w:bCs/>
          <w:sz w:val="32"/>
          <w:szCs w:val="32"/>
        </w:rPr>
        <w:lastRenderedPageBreak/>
        <w:t>(三)未來規劃</w:t>
      </w:r>
    </w:p>
    <w:p w:rsidR="00CA055D" w:rsidRPr="008729B5" w:rsidRDefault="00B66204" w:rsidP="004E3389">
      <w:pPr>
        <w:pStyle w:val="af7"/>
        <w:numPr>
          <w:ilvl w:val="0"/>
          <w:numId w:val="16"/>
        </w:numPr>
        <w:spacing w:line="600" w:lineRule="exact"/>
        <w:ind w:leftChars="0"/>
        <w:jc w:val="both"/>
        <w:rPr>
          <w:rFonts w:ascii="標楷體" w:eastAsia="標楷體" w:hAnsi="標楷體"/>
          <w:sz w:val="32"/>
          <w:szCs w:val="32"/>
        </w:rPr>
      </w:pPr>
      <w:r w:rsidRPr="008729B5">
        <w:rPr>
          <w:rFonts w:ascii="標楷體" w:eastAsia="標楷體" w:hAnsi="標楷體" w:hint="eastAsia"/>
          <w:kern w:val="0"/>
          <w:sz w:val="32"/>
          <w:szCs w:val="32"/>
        </w:rPr>
        <w:t>為持續強化教師實務教學，本部將積極推動多元模式教師專業社群，進一步形成跨校、跨領域的社群模式，提供教師進行教學方法、課程規劃、評量設計、實務經驗的交流，並透過同儕激勵，以暢通教師多元升等管道</w:t>
      </w:r>
      <w:r w:rsidR="00CA055D" w:rsidRPr="008729B5">
        <w:rPr>
          <w:rFonts w:ascii="標楷體" w:eastAsia="標楷體" w:hAnsi="標楷體" w:hint="eastAsia"/>
          <w:sz w:val="32"/>
          <w:szCs w:val="32"/>
        </w:rPr>
        <w:t>。</w:t>
      </w:r>
    </w:p>
    <w:p w:rsidR="00CA055D" w:rsidRPr="008729B5" w:rsidRDefault="00B66204" w:rsidP="004E3389">
      <w:pPr>
        <w:pStyle w:val="af7"/>
        <w:numPr>
          <w:ilvl w:val="0"/>
          <w:numId w:val="16"/>
        </w:numPr>
        <w:spacing w:line="600" w:lineRule="exact"/>
        <w:ind w:leftChars="0"/>
        <w:jc w:val="both"/>
        <w:rPr>
          <w:rFonts w:ascii="標楷體" w:eastAsia="標楷體" w:hAnsi="標楷體"/>
          <w:sz w:val="32"/>
          <w:szCs w:val="32"/>
        </w:rPr>
      </w:pPr>
      <w:r w:rsidRPr="008729B5">
        <w:rPr>
          <w:rFonts w:ascii="標楷體" w:eastAsia="標楷體" w:hAnsi="標楷體" w:hint="eastAsia"/>
          <w:kern w:val="0"/>
          <w:sz w:val="32"/>
          <w:szCs w:val="32"/>
        </w:rPr>
        <w:t>持續推動教師定期進行產業實務研習或研究，增進與產業發展實務接軌，以提升實務教學品質</w:t>
      </w:r>
      <w:r w:rsidR="00CA055D" w:rsidRPr="008729B5">
        <w:rPr>
          <w:rFonts w:ascii="標楷體" w:eastAsia="標楷體" w:hAnsi="標楷體" w:hint="eastAsia"/>
          <w:sz w:val="32"/>
          <w:szCs w:val="32"/>
        </w:rPr>
        <w:t>。</w:t>
      </w:r>
    </w:p>
    <w:p w:rsidR="00CA055D" w:rsidRPr="008729B5" w:rsidRDefault="00CA055D" w:rsidP="008546B1">
      <w:pPr>
        <w:spacing w:beforeLines="50" w:before="180" w:line="600" w:lineRule="exact"/>
        <w:jc w:val="both"/>
        <w:rPr>
          <w:rFonts w:ascii="標楷體" w:eastAsia="標楷體" w:hAnsi="標楷體"/>
          <w:b/>
          <w:sz w:val="36"/>
          <w:szCs w:val="36"/>
        </w:rPr>
      </w:pPr>
      <w:r w:rsidRPr="008729B5">
        <w:rPr>
          <w:rFonts w:ascii="標楷體" w:eastAsia="標楷體" w:hAnsi="標楷體" w:hint="eastAsia"/>
          <w:b/>
          <w:sz w:val="36"/>
          <w:szCs w:val="36"/>
        </w:rPr>
        <w:t>四、</w:t>
      </w:r>
      <w:r w:rsidR="00083FB8" w:rsidRPr="00083FB8">
        <w:rPr>
          <w:rFonts w:ascii="標楷體" w:eastAsia="標楷體" w:hAnsi="標楷體" w:hint="eastAsia"/>
          <w:b/>
          <w:kern w:val="0"/>
          <w:sz w:val="36"/>
          <w:szCs w:val="36"/>
        </w:rPr>
        <w:t>推動大學社會責任實踐計畫</w:t>
      </w:r>
    </w:p>
    <w:p w:rsidR="00CA055D" w:rsidRPr="008729B5" w:rsidRDefault="00CA055D" w:rsidP="00520A02">
      <w:pPr>
        <w:spacing w:before="240"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CA055D" w:rsidRPr="008729B5" w:rsidRDefault="00083FB8" w:rsidP="009C555B">
      <w:pPr>
        <w:spacing w:line="600" w:lineRule="exact"/>
        <w:ind w:leftChars="294" w:left="706" w:firstLineChars="177" w:firstLine="566"/>
        <w:jc w:val="both"/>
        <w:rPr>
          <w:rFonts w:ascii="標楷體" w:eastAsia="標楷體" w:hAnsi="標楷體"/>
          <w:sz w:val="32"/>
          <w:szCs w:val="32"/>
        </w:rPr>
      </w:pPr>
      <w:r w:rsidRPr="00083FB8">
        <w:rPr>
          <w:rFonts w:ascii="標楷體" w:eastAsia="標楷體" w:hAnsi="標楷體" w:hint="eastAsia"/>
          <w:kern w:val="0"/>
          <w:sz w:val="32"/>
          <w:szCs w:val="32"/>
        </w:rPr>
        <w:t>為強化大專校院與區域城鄉發展(社區、產業、文化、智慧城市)</w:t>
      </w:r>
      <w:r w:rsidR="0052078B">
        <w:rPr>
          <w:rFonts w:ascii="標楷體" w:eastAsia="標楷體" w:hAnsi="標楷體" w:hint="eastAsia"/>
          <w:kern w:val="0"/>
          <w:sz w:val="32"/>
          <w:szCs w:val="32"/>
        </w:rPr>
        <w:t>在地連結合作，實踐其社會責任，</w:t>
      </w:r>
      <w:r w:rsidRPr="00083FB8">
        <w:rPr>
          <w:rFonts w:ascii="標楷體" w:eastAsia="標楷體" w:hAnsi="標楷體" w:hint="eastAsia"/>
          <w:kern w:val="0"/>
          <w:sz w:val="32"/>
          <w:szCs w:val="32"/>
        </w:rPr>
        <w:t>鼓勵大專校院教師帶領學生以跨系科、跨團隊、跨校聯盟的方式，結合地方政府及產業資源，以人文關懷的方式，共同提出對區域富有價值意義的「大學社會責任實踐計畫(USR計畫)」，協助解決區域問題，期使大學師生主動發掘在地需求、解決問題；藉由學習的過程，凝聚對區域發展的認同，創造符合在地城鄉、產業及文化發展的創新價值</w:t>
      </w:r>
      <w:r w:rsidR="00CA055D" w:rsidRPr="008729B5">
        <w:rPr>
          <w:rFonts w:ascii="標楷體" w:eastAsia="標楷體" w:hAnsi="標楷體" w:hint="eastAsia"/>
          <w:sz w:val="32"/>
          <w:szCs w:val="32"/>
        </w:rPr>
        <w:t>。</w:t>
      </w:r>
    </w:p>
    <w:p w:rsidR="00CA055D" w:rsidRPr="008729B5" w:rsidRDefault="00CA055D" w:rsidP="008546B1">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(二)執行成果</w:t>
      </w:r>
    </w:p>
    <w:p w:rsidR="00CA055D" w:rsidRPr="008729B5" w:rsidRDefault="00083FB8" w:rsidP="00DB2853">
      <w:pPr>
        <w:spacing w:line="600" w:lineRule="exact"/>
        <w:ind w:leftChars="291" w:left="698" w:firstLineChars="180" w:firstLine="576"/>
        <w:jc w:val="both"/>
        <w:rPr>
          <w:rFonts w:ascii="標楷體" w:eastAsia="標楷體" w:hAnsi="標楷體"/>
          <w:bCs/>
          <w:sz w:val="32"/>
          <w:szCs w:val="32"/>
        </w:rPr>
      </w:pPr>
      <w:r w:rsidRPr="00083FB8">
        <w:rPr>
          <w:rFonts w:ascii="標楷體" w:eastAsia="標楷體" w:hAnsi="標楷體" w:hint="eastAsia"/>
          <w:bCs/>
          <w:sz w:val="32"/>
          <w:szCs w:val="32"/>
        </w:rPr>
        <w:t>本部為順利推動</w:t>
      </w:r>
      <w:r w:rsidR="0052078B" w:rsidRPr="0052078B">
        <w:rPr>
          <w:rFonts w:ascii="標楷體" w:eastAsia="標楷體" w:hAnsi="標楷體" w:hint="eastAsia"/>
          <w:bCs/>
          <w:sz w:val="32"/>
          <w:szCs w:val="32"/>
        </w:rPr>
        <w:t>「大學社會責任實踐計畫(USR計畫)」</w:t>
      </w:r>
      <w:r w:rsidRPr="00083FB8">
        <w:rPr>
          <w:rFonts w:ascii="標楷體" w:eastAsia="標楷體" w:hAnsi="標楷體" w:hint="eastAsia"/>
          <w:bCs/>
          <w:sz w:val="32"/>
          <w:szCs w:val="32"/>
        </w:rPr>
        <w:t>，已籌組成立專案辦公室，並規劃未來將推出一系列教</w:t>
      </w:r>
      <w:r w:rsidR="0052078B">
        <w:rPr>
          <w:rFonts w:ascii="標楷體" w:eastAsia="標楷體" w:hAnsi="標楷體" w:hint="eastAsia"/>
          <w:bCs/>
          <w:sz w:val="32"/>
          <w:szCs w:val="32"/>
        </w:rPr>
        <w:t>師研習，協助各校充分了</w:t>
      </w:r>
      <w:r w:rsidRPr="00083FB8">
        <w:rPr>
          <w:rFonts w:ascii="標楷體" w:eastAsia="標楷體" w:hAnsi="標楷體" w:hint="eastAsia"/>
          <w:bCs/>
          <w:sz w:val="32"/>
          <w:szCs w:val="32"/>
        </w:rPr>
        <w:t>解計畫推動理念及內涵，進而提出計畫申請</w:t>
      </w:r>
      <w:r w:rsidR="00B66204" w:rsidRPr="008729B5">
        <w:rPr>
          <w:rFonts w:ascii="標楷體" w:eastAsia="標楷體" w:hAnsi="標楷體" w:hint="eastAsia"/>
          <w:bCs/>
          <w:kern w:val="0"/>
          <w:sz w:val="32"/>
          <w:szCs w:val="32"/>
        </w:rPr>
        <w:t>。</w:t>
      </w:r>
    </w:p>
    <w:p w:rsidR="00CA055D" w:rsidRPr="008729B5" w:rsidRDefault="00110120" w:rsidP="008546B1">
      <w:pPr>
        <w:spacing w:line="600" w:lineRule="exact"/>
        <w:jc w:val="both"/>
        <w:rPr>
          <w:rFonts w:ascii="標楷體" w:eastAsia="標楷體" w:hAnsi="標楷體"/>
          <w:b/>
          <w:sz w:val="32"/>
          <w:szCs w:val="32"/>
        </w:rPr>
      </w:pPr>
      <w:r>
        <w:rPr>
          <w:rFonts w:ascii="標楷體" w:eastAsia="標楷體" w:hAnsi="標楷體"/>
          <w:b/>
          <w:bCs/>
          <w:sz w:val="32"/>
          <w:szCs w:val="32"/>
        </w:rPr>
        <w:br w:type="page"/>
      </w:r>
      <w:r w:rsidR="00CA055D" w:rsidRPr="008729B5">
        <w:rPr>
          <w:rFonts w:ascii="標楷體" w:eastAsia="標楷體" w:hAnsi="標楷體" w:hint="eastAsia"/>
          <w:b/>
          <w:bCs/>
          <w:sz w:val="32"/>
          <w:szCs w:val="32"/>
        </w:rPr>
        <w:lastRenderedPageBreak/>
        <w:t>(三)未來規劃</w:t>
      </w:r>
    </w:p>
    <w:p w:rsidR="00CA055D" w:rsidRPr="008729B5" w:rsidRDefault="00083FB8" w:rsidP="00B66204">
      <w:pPr>
        <w:spacing w:line="600" w:lineRule="exact"/>
        <w:ind w:leftChars="251" w:left="602" w:firstLineChars="210" w:firstLine="672"/>
        <w:jc w:val="both"/>
        <w:rPr>
          <w:rFonts w:ascii="標楷體" w:eastAsia="標楷體" w:hAnsi="標楷體"/>
          <w:sz w:val="32"/>
          <w:szCs w:val="32"/>
        </w:rPr>
      </w:pPr>
      <w:r w:rsidRPr="00083FB8">
        <w:rPr>
          <w:rFonts w:ascii="標楷體" w:eastAsia="標楷體" w:hAnsi="標楷體" w:hint="eastAsia"/>
          <w:bCs/>
          <w:kern w:val="0"/>
          <w:sz w:val="32"/>
          <w:szCs w:val="32"/>
        </w:rPr>
        <w:t>106</w:t>
      </w:r>
      <w:r>
        <w:rPr>
          <w:rFonts w:ascii="標楷體" w:eastAsia="標楷體" w:hAnsi="標楷體" w:hint="eastAsia"/>
          <w:bCs/>
          <w:kern w:val="0"/>
          <w:sz w:val="32"/>
          <w:szCs w:val="32"/>
        </w:rPr>
        <w:t>年為計畫試辦階段，</w:t>
      </w:r>
      <w:r w:rsidRPr="00083FB8">
        <w:rPr>
          <w:rFonts w:ascii="標楷體" w:eastAsia="標楷體" w:hAnsi="標楷體" w:hint="eastAsia"/>
          <w:bCs/>
          <w:kern w:val="0"/>
          <w:sz w:val="32"/>
          <w:szCs w:val="32"/>
        </w:rPr>
        <w:t>於106年3月中旬辦理「大學社會責任實踐計畫(USR計畫)」申請說明會，</w:t>
      </w:r>
      <w:r>
        <w:rPr>
          <w:rFonts w:ascii="標楷體" w:eastAsia="標楷體" w:hAnsi="標楷體" w:hint="eastAsia"/>
          <w:bCs/>
          <w:kern w:val="0"/>
          <w:sz w:val="32"/>
          <w:szCs w:val="32"/>
        </w:rPr>
        <w:t>預計</w:t>
      </w:r>
      <w:r w:rsidRPr="00083FB8">
        <w:rPr>
          <w:rFonts w:ascii="標楷體" w:eastAsia="標楷體" w:hAnsi="標楷體" w:hint="eastAsia"/>
          <w:bCs/>
          <w:kern w:val="0"/>
          <w:sz w:val="32"/>
          <w:szCs w:val="32"/>
        </w:rPr>
        <w:t>7月上旬核定試辦計畫，</w:t>
      </w:r>
      <w:r w:rsidR="0052078B">
        <w:rPr>
          <w:rFonts w:ascii="標楷體" w:eastAsia="標楷體" w:hAnsi="標楷體" w:hint="eastAsia"/>
          <w:bCs/>
          <w:kern w:val="0"/>
          <w:sz w:val="32"/>
          <w:szCs w:val="32"/>
        </w:rPr>
        <w:t>並</w:t>
      </w:r>
      <w:r w:rsidRPr="00083FB8">
        <w:rPr>
          <w:rFonts w:ascii="標楷體" w:eastAsia="標楷體" w:hAnsi="標楷體" w:hint="eastAsia"/>
          <w:bCs/>
          <w:kern w:val="0"/>
          <w:sz w:val="32"/>
          <w:szCs w:val="32"/>
        </w:rPr>
        <w:t>自107</w:t>
      </w:r>
      <w:r w:rsidR="0052078B">
        <w:rPr>
          <w:rFonts w:ascii="標楷體" w:eastAsia="標楷體" w:hAnsi="標楷體" w:hint="eastAsia"/>
          <w:bCs/>
          <w:kern w:val="0"/>
          <w:sz w:val="32"/>
          <w:szCs w:val="32"/>
        </w:rPr>
        <w:t>年正式推動</w:t>
      </w:r>
      <w:r w:rsidR="00CA055D" w:rsidRPr="008729B5">
        <w:rPr>
          <w:rFonts w:ascii="標楷體" w:eastAsia="標楷體" w:hAnsi="標楷體" w:hint="eastAsia"/>
          <w:sz w:val="32"/>
          <w:szCs w:val="32"/>
        </w:rPr>
        <w:t>。</w:t>
      </w:r>
    </w:p>
    <w:p w:rsidR="00CA055D" w:rsidRPr="008729B5" w:rsidRDefault="00CA055D" w:rsidP="00DB2853">
      <w:pPr>
        <w:spacing w:beforeLines="50" w:before="180" w:after="240" w:line="600" w:lineRule="exact"/>
        <w:jc w:val="both"/>
        <w:rPr>
          <w:rFonts w:ascii="標楷體" w:eastAsia="標楷體" w:hAnsi="標楷體"/>
          <w:b/>
          <w:sz w:val="36"/>
          <w:szCs w:val="36"/>
        </w:rPr>
      </w:pPr>
      <w:r w:rsidRPr="008729B5">
        <w:rPr>
          <w:rFonts w:ascii="標楷體" w:eastAsia="標楷體" w:hAnsi="標楷體" w:hint="eastAsia"/>
          <w:b/>
          <w:sz w:val="36"/>
          <w:szCs w:val="36"/>
        </w:rPr>
        <w:t>五、推動</w:t>
      </w:r>
      <w:r w:rsidRPr="008729B5">
        <w:rPr>
          <w:rFonts w:ascii="標楷體" w:eastAsia="標楷體" w:hAnsi="標楷體"/>
          <w:b/>
          <w:sz w:val="36"/>
          <w:szCs w:val="36"/>
        </w:rPr>
        <w:t>青年教育與就業儲蓄帳戶方案</w:t>
      </w:r>
    </w:p>
    <w:p w:rsidR="00CA055D" w:rsidRPr="008729B5" w:rsidRDefault="00CA055D" w:rsidP="008546B1">
      <w:pPr>
        <w:spacing w:line="600" w:lineRule="exact"/>
        <w:jc w:val="both"/>
        <w:rPr>
          <w:rFonts w:ascii="標楷體" w:eastAsia="標楷體" w:hAnsi="標楷體"/>
          <w:b/>
          <w:sz w:val="32"/>
          <w:szCs w:val="32"/>
        </w:rPr>
      </w:pPr>
      <w:r w:rsidRPr="008729B5">
        <w:rPr>
          <w:rFonts w:ascii="標楷體" w:eastAsia="標楷體" w:hAnsi="標楷體" w:hint="eastAsia"/>
          <w:b/>
          <w:sz w:val="32"/>
          <w:szCs w:val="32"/>
        </w:rPr>
        <w:t>(一)政策說明</w:t>
      </w:r>
    </w:p>
    <w:p w:rsidR="00CA055D" w:rsidRPr="008729B5" w:rsidRDefault="00110120" w:rsidP="00110120">
      <w:pPr>
        <w:spacing w:line="600" w:lineRule="exact"/>
        <w:ind w:leftChars="251" w:left="602" w:firstLineChars="210" w:firstLine="672"/>
        <w:jc w:val="both"/>
        <w:rPr>
          <w:rFonts w:ascii="標楷體" w:eastAsia="標楷體" w:hAnsi="標楷體"/>
          <w:sz w:val="32"/>
          <w:szCs w:val="32"/>
        </w:rPr>
      </w:pPr>
      <w:r w:rsidRPr="00110120">
        <w:rPr>
          <w:rFonts w:ascii="標楷體" w:eastAsia="標楷體" w:hAnsi="標楷體" w:hint="eastAsia"/>
          <w:sz w:val="32"/>
          <w:szCs w:val="32"/>
        </w:rPr>
        <w:t>為鼓勵18歲的高</w:t>
      </w:r>
      <w:r w:rsidR="0052078B">
        <w:rPr>
          <w:rFonts w:ascii="標楷體" w:eastAsia="標楷體" w:hAnsi="標楷體" w:hint="eastAsia"/>
          <w:sz w:val="32"/>
          <w:szCs w:val="32"/>
        </w:rPr>
        <w:t>級</w:t>
      </w:r>
      <w:r w:rsidRPr="00110120">
        <w:rPr>
          <w:rFonts w:ascii="標楷體" w:eastAsia="標楷體" w:hAnsi="標楷體" w:hint="eastAsia"/>
          <w:sz w:val="32"/>
          <w:szCs w:val="32"/>
        </w:rPr>
        <w:t>中</w:t>
      </w:r>
      <w:r w:rsidR="0052078B">
        <w:rPr>
          <w:rFonts w:ascii="標楷體" w:eastAsia="標楷體" w:hAnsi="標楷體" w:hint="eastAsia"/>
          <w:sz w:val="32"/>
          <w:szCs w:val="32"/>
        </w:rPr>
        <w:t>等學校畢業青年</w:t>
      </w:r>
      <w:r w:rsidRPr="00110120">
        <w:rPr>
          <w:rFonts w:ascii="標楷體" w:eastAsia="標楷體" w:hAnsi="標楷體" w:hint="eastAsia"/>
          <w:sz w:val="32"/>
          <w:szCs w:val="32"/>
        </w:rPr>
        <w:t>有探索自我的機會，</w:t>
      </w:r>
      <w:r w:rsidR="0052078B">
        <w:rPr>
          <w:rFonts w:ascii="標楷體" w:eastAsia="標楷體" w:hAnsi="標楷體" w:hint="eastAsia"/>
          <w:sz w:val="32"/>
          <w:szCs w:val="32"/>
        </w:rPr>
        <w:t>透過職場、生活及國際等體驗，累積多元經驗，在經過社會歷練和洗禮後，能更清楚自己未來的方向與</w:t>
      </w:r>
      <w:r w:rsidRPr="00110120">
        <w:rPr>
          <w:rFonts w:ascii="標楷體" w:eastAsia="標楷體" w:hAnsi="標楷體" w:hint="eastAsia"/>
          <w:sz w:val="32"/>
          <w:szCs w:val="32"/>
        </w:rPr>
        <w:t>目標，為自己的人生負責。因此，本部自106年起推出「青年教育與就業儲蓄帳戶方案」，分為「青年就業領航計畫」搭配「青年儲蓄帳戶」及「青年體驗學習計畫」，試辦3年。「青年就業領航計畫」另由本部及勞動部每月分別撥入</w:t>
      </w:r>
      <w:r w:rsidR="0052078B">
        <w:rPr>
          <w:rFonts w:ascii="標楷體" w:eastAsia="標楷體" w:hAnsi="標楷體" w:hint="eastAsia"/>
          <w:sz w:val="32"/>
          <w:szCs w:val="32"/>
        </w:rPr>
        <w:t>新臺幣</w:t>
      </w:r>
      <w:r w:rsidRPr="00110120">
        <w:rPr>
          <w:rFonts w:ascii="標楷體" w:eastAsia="標楷體" w:hAnsi="標楷體" w:hint="eastAsia"/>
          <w:sz w:val="32"/>
          <w:szCs w:val="32"/>
        </w:rPr>
        <w:t>5,000元，至多3</w:t>
      </w:r>
      <w:r w:rsidR="0052078B">
        <w:rPr>
          <w:rFonts w:ascii="標楷體" w:eastAsia="標楷體" w:hAnsi="標楷體" w:hint="eastAsia"/>
          <w:sz w:val="32"/>
          <w:szCs w:val="32"/>
        </w:rPr>
        <w:t>年，</w:t>
      </w:r>
      <w:r w:rsidRPr="00110120">
        <w:rPr>
          <w:rFonts w:ascii="標楷體" w:eastAsia="標楷體" w:hAnsi="標楷體" w:hint="eastAsia"/>
          <w:sz w:val="32"/>
          <w:szCs w:val="32"/>
        </w:rPr>
        <w:t>作為未來就業、升學或創業的準備金；「青年體驗學習計畫」透過國內外志工、壯遊、達人見習等學習類型，訓練青年企劃能力，並探索生涯確立人生方向</w:t>
      </w:r>
      <w:r w:rsidR="00CA055D" w:rsidRPr="008729B5">
        <w:rPr>
          <w:rFonts w:ascii="標楷體" w:eastAsia="標楷體" w:hAnsi="標楷體"/>
          <w:sz w:val="32"/>
          <w:szCs w:val="32"/>
        </w:rPr>
        <w:t>。</w:t>
      </w:r>
    </w:p>
    <w:p w:rsidR="00CA055D" w:rsidRPr="008729B5" w:rsidRDefault="00CA055D" w:rsidP="008546B1">
      <w:pPr>
        <w:spacing w:line="600" w:lineRule="exact"/>
        <w:jc w:val="both"/>
        <w:rPr>
          <w:rFonts w:ascii="標楷體" w:eastAsia="標楷體" w:hAnsi="標楷體"/>
          <w:b/>
          <w:sz w:val="32"/>
          <w:szCs w:val="32"/>
        </w:rPr>
      </w:pPr>
      <w:r w:rsidRPr="008729B5">
        <w:rPr>
          <w:rFonts w:ascii="標楷體" w:eastAsia="標楷體" w:hAnsi="標楷體" w:hint="eastAsia"/>
          <w:b/>
          <w:sz w:val="32"/>
          <w:szCs w:val="32"/>
        </w:rPr>
        <w:t>(二)執行成果</w:t>
      </w:r>
    </w:p>
    <w:p w:rsidR="006C2E92" w:rsidRPr="008729B5" w:rsidRDefault="006C2E92" w:rsidP="00376045">
      <w:pPr>
        <w:spacing w:line="600" w:lineRule="exact"/>
        <w:ind w:leftChars="118" w:left="561"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1.徵詢意見：</w:t>
      </w:r>
      <w:r w:rsidR="00B86E52" w:rsidRPr="00B86E52">
        <w:rPr>
          <w:rFonts w:ascii="標楷體" w:eastAsia="標楷體" w:hAnsi="標楷體" w:hint="eastAsia"/>
          <w:sz w:val="32"/>
          <w:szCs w:val="32"/>
        </w:rPr>
        <w:t>自105年6月起陸續邀集產業、學校代表、專家學者及相關部會研議；另為擴大公共參與政策，已於「公共政策網路參與平臺」眾開講專區徵詢各界意見</w:t>
      </w:r>
      <w:r w:rsidRPr="008729B5">
        <w:rPr>
          <w:rFonts w:ascii="標楷體" w:eastAsia="標楷體" w:hAnsi="標楷體" w:hint="eastAsia"/>
          <w:sz w:val="32"/>
          <w:szCs w:val="32"/>
        </w:rPr>
        <w:t>。</w:t>
      </w:r>
    </w:p>
    <w:p w:rsidR="006C2E92" w:rsidRPr="008729B5" w:rsidRDefault="006C2E92" w:rsidP="00376045">
      <w:pPr>
        <w:spacing w:line="600" w:lineRule="exact"/>
        <w:ind w:leftChars="117" w:left="563" w:hangingChars="88" w:hanging="282"/>
        <w:jc w:val="both"/>
        <w:rPr>
          <w:rFonts w:ascii="標楷體" w:eastAsia="標楷體" w:hAnsi="標楷體" w:hint="eastAsia"/>
          <w:sz w:val="32"/>
          <w:szCs w:val="32"/>
        </w:rPr>
      </w:pPr>
      <w:r w:rsidRPr="008729B5">
        <w:rPr>
          <w:rFonts w:ascii="標楷體" w:eastAsia="標楷體" w:hAnsi="標楷體" w:hint="eastAsia"/>
          <w:sz w:val="32"/>
          <w:szCs w:val="32"/>
        </w:rPr>
        <w:t>2.</w:t>
      </w:r>
      <w:r w:rsidR="00E850B5" w:rsidRPr="008729B5">
        <w:rPr>
          <w:rFonts w:ascii="標楷體" w:eastAsia="標楷體" w:hAnsi="標楷體" w:hint="eastAsia"/>
          <w:sz w:val="32"/>
          <w:szCs w:val="32"/>
        </w:rPr>
        <w:t>成立專案辦公室：</w:t>
      </w:r>
      <w:r w:rsidR="00B86E52" w:rsidRPr="00B86E52">
        <w:rPr>
          <w:rFonts w:ascii="標楷體" w:eastAsia="標楷體" w:hAnsi="標楷體" w:hint="eastAsia"/>
          <w:sz w:val="32"/>
          <w:szCs w:val="32"/>
        </w:rPr>
        <w:t>105年11月16日成立青年教育與就業儲蓄帳戶專案辦公室，以利政策統籌推行</w:t>
      </w:r>
      <w:r w:rsidRPr="008729B5">
        <w:rPr>
          <w:rFonts w:ascii="標楷體" w:eastAsia="標楷體" w:hAnsi="標楷體" w:hint="eastAsia"/>
          <w:sz w:val="32"/>
          <w:szCs w:val="32"/>
        </w:rPr>
        <w:t>。</w:t>
      </w:r>
    </w:p>
    <w:p w:rsidR="00CA055D" w:rsidRDefault="006C2E92" w:rsidP="00376045">
      <w:pPr>
        <w:spacing w:line="600" w:lineRule="exact"/>
        <w:ind w:leftChars="117" w:left="563" w:hangingChars="88" w:hanging="282"/>
        <w:jc w:val="both"/>
        <w:rPr>
          <w:rFonts w:ascii="標楷體" w:eastAsia="標楷體" w:hAnsi="標楷體"/>
          <w:sz w:val="32"/>
          <w:szCs w:val="32"/>
        </w:rPr>
      </w:pPr>
      <w:r w:rsidRPr="008729B5">
        <w:rPr>
          <w:rFonts w:ascii="標楷體" w:eastAsia="標楷體" w:hAnsi="標楷體" w:hint="eastAsia"/>
          <w:sz w:val="32"/>
          <w:szCs w:val="32"/>
        </w:rPr>
        <w:lastRenderedPageBreak/>
        <w:t>3.方案宣傳：</w:t>
      </w:r>
      <w:r w:rsidR="00B86E52" w:rsidRPr="00B86E52">
        <w:rPr>
          <w:rFonts w:ascii="標楷體" w:eastAsia="標楷體" w:hAnsi="標楷體" w:hint="eastAsia"/>
          <w:kern w:val="0"/>
          <w:sz w:val="32"/>
          <w:szCs w:val="32"/>
        </w:rPr>
        <w:t>為便利民眾查詢相關資訊，已於105年10月完成方案專區網站架設，並製作整體概念宣導海報及Q&amp;A摺頁，於12月發送至各高級中等學校及各地方政府教育局(處)；11月底上傳30秒影音宣導短片至社群網站。另於106年1月起，製作方案資訊及QA摺頁，</w:t>
      </w:r>
      <w:r w:rsidR="00B86E52">
        <w:rPr>
          <w:rFonts w:ascii="標楷體" w:eastAsia="標楷體" w:hAnsi="標楷體" w:hint="eastAsia"/>
          <w:kern w:val="0"/>
          <w:sz w:val="32"/>
          <w:szCs w:val="32"/>
        </w:rPr>
        <w:t>並</w:t>
      </w:r>
      <w:r w:rsidR="00B86E52" w:rsidRPr="00B86E52">
        <w:rPr>
          <w:rFonts w:ascii="標楷體" w:eastAsia="標楷體" w:hAnsi="標楷體" w:hint="eastAsia"/>
          <w:kern w:val="0"/>
          <w:sz w:val="32"/>
          <w:szCs w:val="32"/>
        </w:rPr>
        <w:t>於2月發送至各高級中等學校及各地方政府教育局(處)；方案詳細介紹短片於2</w:t>
      </w:r>
      <w:r w:rsidR="0052078B">
        <w:rPr>
          <w:rFonts w:ascii="標楷體" w:eastAsia="標楷體" w:hAnsi="標楷體" w:hint="eastAsia"/>
          <w:kern w:val="0"/>
          <w:sz w:val="32"/>
          <w:szCs w:val="32"/>
        </w:rPr>
        <w:t>月底上傳影音平臺及</w:t>
      </w:r>
      <w:r w:rsidR="00B86E52" w:rsidRPr="00B86E52">
        <w:rPr>
          <w:rFonts w:ascii="標楷體" w:eastAsia="標楷體" w:hAnsi="標楷體" w:hint="eastAsia"/>
          <w:kern w:val="0"/>
          <w:sz w:val="32"/>
          <w:szCs w:val="32"/>
        </w:rPr>
        <w:t>方案專區網站</w:t>
      </w:r>
      <w:r w:rsidR="00F14D55" w:rsidRPr="008729B5">
        <w:rPr>
          <w:rFonts w:ascii="標楷體" w:eastAsia="標楷體" w:hAnsi="標楷體" w:hint="eastAsia"/>
          <w:sz w:val="32"/>
          <w:szCs w:val="32"/>
        </w:rPr>
        <w:t>。</w:t>
      </w:r>
    </w:p>
    <w:p w:rsidR="00B86E52" w:rsidRDefault="00B86E52" w:rsidP="00376045">
      <w:pPr>
        <w:spacing w:line="600" w:lineRule="exact"/>
        <w:ind w:leftChars="117" w:left="563" w:hangingChars="88" w:hanging="282"/>
        <w:jc w:val="both"/>
        <w:rPr>
          <w:rFonts w:ascii="標楷體" w:eastAsia="標楷體" w:hAnsi="標楷體" w:hint="eastAsia"/>
          <w:sz w:val="32"/>
          <w:szCs w:val="32"/>
        </w:rPr>
      </w:pPr>
      <w:r>
        <w:rPr>
          <w:rFonts w:ascii="標楷體" w:eastAsia="標楷體" w:hAnsi="標楷體" w:hint="eastAsia"/>
          <w:sz w:val="32"/>
          <w:szCs w:val="32"/>
        </w:rPr>
        <w:t>4.成立輔導團並辦理種子教師培訓營</w:t>
      </w:r>
    </w:p>
    <w:p w:rsidR="0054477A" w:rsidRDefault="0054477A" w:rsidP="0054477A">
      <w:pPr>
        <w:spacing w:line="600" w:lineRule="exact"/>
        <w:ind w:leftChars="177" w:left="905" w:hangingChars="150" w:hanging="480"/>
        <w:jc w:val="both"/>
        <w:rPr>
          <w:rFonts w:ascii="標楷體" w:eastAsia="標楷體" w:hAnsi="標楷體"/>
          <w:sz w:val="32"/>
          <w:szCs w:val="32"/>
        </w:rPr>
      </w:pPr>
      <w:r w:rsidRPr="008729B5">
        <w:rPr>
          <w:rFonts w:ascii="標楷體" w:eastAsia="標楷體" w:hAnsi="標楷體" w:hint="eastAsia"/>
          <w:sz w:val="32"/>
          <w:szCs w:val="32"/>
        </w:rPr>
        <w:t>(1)</w:t>
      </w:r>
      <w:r w:rsidR="0052078B">
        <w:rPr>
          <w:rFonts w:ascii="標楷體" w:eastAsia="標楷體" w:hAnsi="標楷體" w:hint="eastAsia"/>
          <w:sz w:val="32"/>
          <w:szCs w:val="32"/>
        </w:rPr>
        <w:t>為利宣導</w:t>
      </w:r>
      <w:r w:rsidRPr="0054477A">
        <w:rPr>
          <w:rFonts w:ascii="標楷體" w:eastAsia="標楷體" w:hAnsi="標楷體" w:hint="eastAsia"/>
          <w:sz w:val="32"/>
          <w:szCs w:val="32"/>
        </w:rPr>
        <w:t>方案資訊至全國高</w:t>
      </w:r>
      <w:r w:rsidR="0052078B">
        <w:rPr>
          <w:rFonts w:ascii="標楷體" w:eastAsia="標楷體" w:hAnsi="標楷體" w:hint="eastAsia"/>
          <w:sz w:val="32"/>
          <w:szCs w:val="32"/>
        </w:rPr>
        <w:t>級</w:t>
      </w:r>
      <w:r w:rsidRPr="0054477A">
        <w:rPr>
          <w:rFonts w:ascii="標楷體" w:eastAsia="標楷體" w:hAnsi="標楷體" w:hint="eastAsia"/>
          <w:sz w:val="32"/>
          <w:szCs w:val="32"/>
        </w:rPr>
        <w:t>中</w:t>
      </w:r>
      <w:r w:rsidR="0052078B">
        <w:rPr>
          <w:rFonts w:ascii="標楷體" w:eastAsia="標楷體" w:hAnsi="標楷體" w:hint="eastAsia"/>
          <w:sz w:val="32"/>
          <w:szCs w:val="32"/>
        </w:rPr>
        <w:t>等學校</w:t>
      </w:r>
      <w:r w:rsidRPr="0054477A">
        <w:rPr>
          <w:rFonts w:ascii="標楷體" w:eastAsia="標楷體" w:hAnsi="標楷體" w:hint="eastAsia"/>
          <w:sz w:val="32"/>
          <w:szCs w:val="32"/>
        </w:rPr>
        <w:t>種子導師，於106年1</w:t>
      </w:r>
      <w:r w:rsidR="0052078B">
        <w:rPr>
          <w:rFonts w:ascii="標楷體" w:eastAsia="標楷體" w:hAnsi="標楷體" w:hint="eastAsia"/>
          <w:sz w:val="32"/>
          <w:szCs w:val="32"/>
        </w:rPr>
        <w:t>月成立輔導團，分區協助學校推動，並辦理</w:t>
      </w:r>
      <w:r w:rsidRPr="0054477A">
        <w:rPr>
          <w:rFonts w:ascii="標楷體" w:eastAsia="標楷體" w:hAnsi="標楷體" w:hint="eastAsia"/>
          <w:sz w:val="32"/>
          <w:szCs w:val="32"/>
        </w:rPr>
        <w:t>方案宣導及學校執行後續追蹤輔導工作</w:t>
      </w:r>
      <w:r w:rsidRPr="008729B5">
        <w:rPr>
          <w:rFonts w:ascii="標楷體" w:eastAsia="標楷體" w:hAnsi="標楷體" w:hint="eastAsia"/>
          <w:sz w:val="32"/>
          <w:szCs w:val="32"/>
        </w:rPr>
        <w:t>。</w:t>
      </w:r>
    </w:p>
    <w:p w:rsidR="00B86E52" w:rsidRPr="00B86E52" w:rsidRDefault="0054477A" w:rsidP="0054477A">
      <w:pPr>
        <w:spacing w:line="600" w:lineRule="exact"/>
        <w:ind w:leftChars="177" w:left="905" w:hangingChars="150" w:hanging="480"/>
        <w:jc w:val="both"/>
        <w:rPr>
          <w:rFonts w:ascii="標楷體" w:eastAsia="標楷體" w:hAnsi="標楷體" w:hint="eastAsia"/>
          <w:sz w:val="32"/>
          <w:szCs w:val="32"/>
        </w:rPr>
      </w:pPr>
      <w:r w:rsidRPr="008729B5">
        <w:rPr>
          <w:rFonts w:ascii="標楷體" w:eastAsia="標楷體" w:hAnsi="標楷體" w:hint="eastAsia"/>
          <w:kern w:val="0"/>
          <w:sz w:val="32"/>
          <w:szCs w:val="32"/>
        </w:rPr>
        <w:t>(2)</w:t>
      </w:r>
      <w:r w:rsidRPr="0054477A">
        <w:rPr>
          <w:rFonts w:ascii="標楷體" w:eastAsia="標楷體" w:hAnsi="標楷體" w:hint="eastAsia"/>
          <w:kern w:val="0"/>
          <w:sz w:val="32"/>
          <w:szCs w:val="32"/>
        </w:rPr>
        <w:t>106年2月辦理南、東、北及中區共4</w:t>
      </w:r>
      <w:r w:rsidR="0052078B">
        <w:rPr>
          <w:rFonts w:ascii="標楷體" w:eastAsia="標楷體" w:hAnsi="標楷體" w:hint="eastAsia"/>
          <w:kern w:val="0"/>
          <w:sz w:val="32"/>
          <w:szCs w:val="32"/>
        </w:rPr>
        <w:t>場次種子教師培訓營，由全國各高級中等學校薦派1名專責窗口，參與種子教師培訓，以協助</w:t>
      </w:r>
      <w:r w:rsidR="0052078B" w:rsidRPr="0054477A">
        <w:rPr>
          <w:rFonts w:ascii="標楷體" w:eastAsia="標楷體" w:hAnsi="標楷體" w:hint="eastAsia"/>
          <w:kern w:val="0"/>
          <w:sz w:val="32"/>
          <w:szCs w:val="32"/>
        </w:rPr>
        <w:t>方案</w:t>
      </w:r>
      <w:r w:rsidR="0052078B">
        <w:rPr>
          <w:rFonts w:ascii="標楷體" w:eastAsia="標楷體" w:hAnsi="標楷體" w:hint="eastAsia"/>
          <w:kern w:val="0"/>
          <w:sz w:val="32"/>
          <w:szCs w:val="32"/>
        </w:rPr>
        <w:t>宣導</w:t>
      </w:r>
      <w:r w:rsidRPr="0054477A">
        <w:rPr>
          <w:rFonts w:ascii="標楷體" w:eastAsia="標楷體" w:hAnsi="標楷體" w:hint="eastAsia"/>
          <w:kern w:val="0"/>
          <w:sz w:val="32"/>
          <w:szCs w:val="32"/>
        </w:rPr>
        <w:t>、落實學校輔導功能及輔導有意願學生撰擬申請計畫書</w:t>
      </w:r>
      <w:r w:rsidR="00C22603">
        <w:rPr>
          <w:rFonts w:ascii="標楷體" w:eastAsia="標楷體" w:hAnsi="標楷體" w:hint="eastAsia"/>
          <w:kern w:val="0"/>
          <w:sz w:val="32"/>
          <w:szCs w:val="32"/>
        </w:rPr>
        <w:t>。</w:t>
      </w:r>
    </w:p>
    <w:p w:rsidR="00CA055D" w:rsidRPr="008729B5" w:rsidRDefault="00CA055D" w:rsidP="008546B1">
      <w:pPr>
        <w:spacing w:line="600" w:lineRule="exact"/>
        <w:jc w:val="both"/>
        <w:rPr>
          <w:rFonts w:ascii="標楷體" w:eastAsia="標楷體" w:hAnsi="標楷體"/>
          <w:b/>
          <w:sz w:val="32"/>
          <w:szCs w:val="32"/>
        </w:rPr>
      </w:pPr>
      <w:r w:rsidRPr="008729B5">
        <w:rPr>
          <w:rFonts w:ascii="標楷體" w:eastAsia="標楷體" w:hAnsi="標楷體" w:hint="eastAsia"/>
          <w:b/>
          <w:sz w:val="32"/>
          <w:szCs w:val="32"/>
        </w:rPr>
        <w:t>(三)未來規劃</w:t>
      </w:r>
    </w:p>
    <w:p w:rsidR="00CA055D" w:rsidRPr="008729B5" w:rsidRDefault="00CA055D" w:rsidP="00050791">
      <w:pPr>
        <w:spacing w:line="600" w:lineRule="exact"/>
        <w:ind w:leftChars="118" w:left="603" w:hangingChars="100" w:hanging="320"/>
        <w:jc w:val="both"/>
        <w:rPr>
          <w:rFonts w:ascii="標楷體" w:eastAsia="標楷體" w:hAnsi="標楷體"/>
          <w:sz w:val="32"/>
          <w:szCs w:val="32"/>
        </w:rPr>
      </w:pPr>
      <w:r w:rsidRPr="008729B5">
        <w:rPr>
          <w:rFonts w:ascii="標楷體" w:eastAsia="標楷體" w:hAnsi="標楷體" w:hint="eastAsia"/>
          <w:sz w:val="32"/>
          <w:szCs w:val="32"/>
        </w:rPr>
        <w:t>1</w:t>
      </w:r>
      <w:r w:rsidR="00050791" w:rsidRPr="008729B5">
        <w:rPr>
          <w:rFonts w:ascii="標楷體" w:eastAsia="標楷體" w:hAnsi="標楷體" w:hint="eastAsia"/>
          <w:sz w:val="32"/>
          <w:szCs w:val="32"/>
        </w:rPr>
        <w:t>.</w:t>
      </w:r>
      <w:r w:rsidR="00AC42CF" w:rsidRPr="00AC42CF">
        <w:rPr>
          <w:rFonts w:ascii="標楷體" w:eastAsia="標楷體" w:hAnsi="標楷體" w:hint="eastAsia"/>
          <w:sz w:val="32"/>
          <w:szCs w:val="32"/>
        </w:rPr>
        <w:t>高</w:t>
      </w:r>
      <w:r w:rsidR="0052078B">
        <w:rPr>
          <w:rFonts w:ascii="標楷體" w:eastAsia="標楷體" w:hAnsi="標楷體" w:hint="eastAsia"/>
          <w:sz w:val="32"/>
          <w:szCs w:val="32"/>
        </w:rPr>
        <w:t>級中等學校</w:t>
      </w:r>
      <w:r w:rsidR="00AC42CF" w:rsidRPr="00AC42CF">
        <w:rPr>
          <w:rFonts w:ascii="標楷體" w:eastAsia="標楷體" w:hAnsi="標楷體" w:hint="eastAsia"/>
          <w:sz w:val="32"/>
          <w:szCs w:val="32"/>
        </w:rPr>
        <w:t>生涯輔導機制：為強化並落實生涯輔導機制，幫助學生達成了解個人成長歷程、探索澄清個人特質及實踐生涯抉擇，</w:t>
      </w:r>
      <w:r w:rsidR="0052078B" w:rsidRPr="0052078B">
        <w:rPr>
          <w:rFonts w:ascii="標楷體" w:eastAsia="標楷體" w:hAnsi="標楷體" w:hint="eastAsia"/>
          <w:sz w:val="32"/>
          <w:szCs w:val="32"/>
        </w:rPr>
        <w:t>高級中等學校</w:t>
      </w:r>
      <w:r w:rsidR="00AC42CF" w:rsidRPr="00AC42CF">
        <w:rPr>
          <w:rFonts w:ascii="標楷體" w:eastAsia="標楷體" w:hAnsi="標楷體" w:hint="eastAsia"/>
          <w:sz w:val="32"/>
          <w:szCs w:val="32"/>
        </w:rPr>
        <w:t>生涯輔導機制以生涯規劃課程為核心，透過心理測驗、體驗活動及個別生涯諮商等方式，協助學生生涯定向，並調查有意願先就業或體驗學習之</w:t>
      </w:r>
      <w:r w:rsidR="0052078B" w:rsidRPr="0052078B">
        <w:rPr>
          <w:rFonts w:ascii="標楷體" w:eastAsia="標楷體" w:hAnsi="標楷體" w:hint="eastAsia"/>
          <w:sz w:val="32"/>
          <w:szCs w:val="32"/>
        </w:rPr>
        <w:t>高級中等學校</w:t>
      </w:r>
      <w:r w:rsidR="00AC42CF" w:rsidRPr="00AC42CF">
        <w:rPr>
          <w:rFonts w:ascii="標楷體" w:eastAsia="標楷體" w:hAnsi="標楷體" w:hint="eastAsia"/>
          <w:sz w:val="32"/>
          <w:szCs w:val="32"/>
        </w:rPr>
        <w:t>應屆畢業生，經學校生涯輔導，適性評估結果，協助介接職場、生活及國際體驗，幫助</w:t>
      </w:r>
      <w:r w:rsidR="0052078B" w:rsidRPr="0052078B">
        <w:rPr>
          <w:rFonts w:ascii="標楷體" w:eastAsia="標楷體" w:hAnsi="標楷體" w:hint="eastAsia"/>
          <w:sz w:val="32"/>
          <w:szCs w:val="32"/>
        </w:rPr>
        <w:t>高級中等學校</w:t>
      </w:r>
      <w:r w:rsidR="00AC42CF" w:rsidRPr="00AC42CF">
        <w:rPr>
          <w:rFonts w:ascii="標楷體" w:eastAsia="標楷體" w:hAnsi="標楷體" w:hint="eastAsia"/>
          <w:sz w:val="32"/>
          <w:szCs w:val="32"/>
        </w:rPr>
        <w:t>應屆畢業生適才適性發展</w:t>
      </w:r>
      <w:r w:rsidRPr="008729B5">
        <w:rPr>
          <w:rFonts w:ascii="標楷體" w:eastAsia="標楷體" w:hAnsi="標楷體" w:hint="eastAsia"/>
          <w:sz w:val="32"/>
          <w:szCs w:val="32"/>
        </w:rPr>
        <w:t>。</w:t>
      </w:r>
    </w:p>
    <w:p w:rsidR="00CA055D" w:rsidRPr="008729B5" w:rsidRDefault="00CA055D" w:rsidP="008546B1">
      <w:pPr>
        <w:spacing w:line="600" w:lineRule="exact"/>
        <w:ind w:leftChars="118" w:left="603" w:hangingChars="100" w:hanging="320"/>
        <w:jc w:val="both"/>
        <w:rPr>
          <w:rFonts w:ascii="標楷體" w:eastAsia="標楷體" w:hAnsi="標楷體"/>
          <w:sz w:val="32"/>
          <w:szCs w:val="32"/>
        </w:rPr>
      </w:pPr>
      <w:r w:rsidRPr="008729B5">
        <w:rPr>
          <w:rFonts w:ascii="標楷體" w:eastAsia="標楷體" w:hAnsi="標楷體" w:hint="eastAsia"/>
          <w:sz w:val="32"/>
          <w:szCs w:val="32"/>
        </w:rPr>
        <w:lastRenderedPageBreak/>
        <w:t>2.</w:t>
      </w:r>
      <w:r w:rsidR="00AC42CF" w:rsidRPr="00AC42CF">
        <w:rPr>
          <w:rFonts w:ascii="標楷體" w:eastAsia="標楷體" w:hAnsi="標楷體" w:hint="eastAsia"/>
          <w:sz w:val="32"/>
          <w:szCs w:val="32"/>
        </w:rPr>
        <w:t>優質職缺盤點與媒合機制：為期提供青年優質的職場體驗，勞動部刻正協同各部會進行優質職缺盤點，將以技術性、發展性、安全性、優良的勞動條件及優於最低工資等</w:t>
      </w:r>
      <w:r w:rsidR="00AC42CF">
        <w:rPr>
          <w:rFonts w:ascii="標楷體" w:eastAsia="標楷體" w:hAnsi="標楷體" w:hint="eastAsia"/>
          <w:sz w:val="32"/>
          <w:szCs w:val="32"/>
        </w:rPr>
        <w:t>條件，予以檢視與認定，其中安全性與優良的勞動條件為必要條件。</w:t>
      </w:r>
      <w:r w:rsidR="00AC42CF" w:rsidRPr="00AC42CF">
        <w:rPr>
          <w:rFonts w:ascii="標楷體" w:eastAsia="標楷體" w:hAnsi="標楷體" w:hint="eastAsia"/>
          <w:sz w:val="32"/>
          <w:szCs w:val="32"/>
        </w:rPr>
        <w:t>106年2至3</w:t>
      </w:r>
      <w:r w:rsidR="00AC42CF">
        <w:rPr>
          <w:rFonts w:ascii="標楷體" w:eastAsia="標楷體" w:hAnsi="標楷體" w:hint="eastAsia"/>
          <w:sz w:val="32"/>
          <w:szCs w:val="32"/>
        </w:rPr>
        <w:t>月公布職缺類別、</w:t>
      </w:r>
      <w:r w:rsidR="00AC42CF" w:rsidRPr="00AC42CF">
        <w:rPr>
          <w:rFonts w:ascii="標楷體" w:eastAsia="標楷體" w:hAnsi="標楷體" w:hint="eastAsia"/>
          <w:sz w:val="32"/>
          <w:szCs w:val="32"/>
        </w:rPr>
        <w:t>5月公告相關職缺與詳細工作內容，以利學生參加6</w:t>
      </w:r>
      <w:r w:rsidR="00AC42CF">
        <w:rPr>
          <w:rFonts w:ascii="標楷體" w:eastAsia="標楷體" w:hAnsi="標楷體" w:hint="eastAsia"/>
          <w:sz w:val="32"/>
          <w:szCs w:val="32"/>
        </w:rPr>
        <w:t>月</w:t>
      </w:r>
      <w:r w:rsidR="00AC42CF" w:rsidRPr="00AC42CF">
        <w:rPr>
          <w:rFonts w:ascii="標楷體" w:eastAsia="標楷體" w:hAnsi="標楷體" w:hint="eastAsia"/>
          <w:sz w:val="32"/>
          <w:szCs w:val="32"/>
        </w:rPr>
        <w:t>至7月勞動部辦理分區媒合作業</w:t>
      </w:r>
      <w:r w:rsidRPr="008729B5">
        <w:rPr>
          <w:rFonts w:ascii="標楷體" w:eastAsia="標楷體" w:hAnsi="標楷體"/>
          <w:sz w:val="32"/>
          <w:szCs w:val="32"/>
        </w:rPr>
        <w:t>。</w:t>
      </w:r>
    </w:p>
    <w:p w:rsidR="00720726" w:rsidRPr="008729B5" w:rsidRDefault="00CA055D" w:rsidP="00AC42CF">
      <w:pPr>
        <w:spacing w:line="600" w:lineRule="exact"/>
        <w:ind w:leftChars="118" w:left="603"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3</w:t>
      </w:r>
      <w:r w:rsidRPr="008729B5">
        <w:rPr>
          <w:rFonts w:ascii="標楷體" w:eastAsia="標楷體" w:hAnsi="標楷體"/>
          <w:sz w:val="32"/>
          <w:szCs w:val="32"/>
        </w:rPr>
        <w:t>.</w:t>
      </w:r>
      <w:r w:rsidR="00AC42CF" w:rsidRPr="00AC42CF">
        <w:rPr>
          <w:rFonts w:ascii="標楷體" w:eastAsia="標楷體" w:hAnsi="標楷體" w:hint="eastAsia"/>
          <w:sz w:val="32"/>
          <w:szCs w:val="32"/>
        </w:rPr>
        <w:t>就學配套：為使青年</w:t>
      </w:r>
      <w:r w:rsidR="0052078B">
        <w:rPr>
          <w:rFonts w:ascii="標楷體" w:eastAsia="標楷體" w:hAnsi="標楷體" w:hint="eastAsia"/>
          <w:sz w:val="32"/>
          <w:szCs w:val="32"/>
        </w:rPr>
        <w:t>於計畫完成後可繼續接軌升學，本部研議「特殊選才」、「甄選入學」及</w:t>
      </w:r>
      <w:r w:rsidR="00AC42CF" w:rsidRPr="00AC42CF">
        <w:rPr>
          <w:rFonts w:ascii="標楷體" w:eastAsia="標楷體" w:hAnsi="標楷體" w:hint="eastAsia"/>
          <w:sz w:val="32"/>
          <w:szCs w:val="32"/>
        </w:rPr>
        <w:t>「彈性選系」等就學配套措施，未來大學可採</w:t>
      </w:r>
      <w:r w:rsidR="0052078B">
        <w:rPr>
          <w:rFonts w:ascii="標楷體" w:eastAsia="標楷體" w:hAnsi="標楷體" w:hint="eastAsia"/>
          <w:sz w:val="32"/>
          <w:szCs w:val="32"/>
        </w:rPr>
        <w:t>用書審、面試或實作測驗等方式審查其職場、生活及國際體驗資歷。本</w:t>
      </w:r>
      <w:r w:rsidR="00AC42CF" w:rsidRPr="00AC42CF">
        <w:rPr>
          <w:rFonts w:ascii="標楷體" w:eastAsia="標楷體" w:hAnsi="標楷體" w:hint="eastAsia"/>
          <w:sz w:val="32"/>
          <w:szCs w:val="32"/>
        </w:rPr>
        <w:t>部亦將針對參與方案者進行就學意願調查，並視實際需要滾動修正「特殊選才」與「甄選入學或個人申請」之招生學系名額與比率</w:t>
      </w:r>
      <w:r w:rsidRPr="008729B5">
        <w:rPr>
          <w:rFonts w:ascii="標楷體" w:eastAsia="標楷體" w:hAnsi="標楷體"/>
          <w:sz w:val="32"/>
          <w:szCs w:val="32"/>
        </w:rPr>
        <w:t>。</w:t>
      </w:r>
    </w:p>
    <w:p w:rsidR="00304FAF" w:rsidRPr="008729B5" w:rsidRDefault="003F0F6C" w:rsidP="00E80799">
      <w:pPr>
        <w:pStyle w:val="22"/>
        <w:rPr>
          <w:rFonts w:hint="eastAsia"/>
        </w:rPr>
      </w:pPr>
      <w:bookmarkStart w:id="15" w:name="_Toc473125926"/>
      <w:bookmarkEnd w:id="14"/>
      <w:r w:rsidRPr="008729B5">
        <w:rPr>
          <w:rFonts w:hint="eastAsia"/>
        </w:rPr>
        <w:t>伍、</w:t>
      </w:r>
      <w:r w:rsidR="00C135E8" w:rsidRPr="008729B5">
        <w:rPr>
          <w:rFonts w:hint="eastAsia"/>
        </w:rPr>
        <w:t>深耕創新特色</w:t>
      </w:r>
      <w:r w:rsidR="00281AD3" w:rsidRPr="008729B5">
        <w:rPr>
          <w:rFonts w:hint="eastAsia"/>
        </w:rPr>
        <w:t>的高等教育</w:t>
      </w:r>
      <w:bookmarkEnd w:id="15"/>
    </w:p>
    <w:p w:rsidR="006C2DC6" w:rsidRPr="008729B5" w:rsidRDefault="005569AA" w:rsidP="008546B1">
      <w:pPr>
        <w:widowControl/>
        <w:tabs>
          <w:tab w:val="right" w:pos="709"/>
        </w:tabs>
        <w:spacing w:line="600" w:lineRule="exact"/>
        <w:ind w:firstLineChars="177" w:firstLine="566"/>
        <w:jc w:val="both"/>
        <w:rPr>
          <w:rFonts w:ascii="標楷體" w:eastAsia="標楷體" w:hAnsi="標楷體" w:hint="eastAsia"/>
          <w:bCs/>
          <w:sz w:val="32"/>
          <w:szCs w:val="32"/>
        </w:rPr>
      </w:pPr>
      <w:r w:rsidRPr="008729B5">
        <w:rPr>
          <w:rFonts w:ascii="標楷體" w:eastAsia="標楷體" w:hAnsi="標楷體" w:hint="eastAsia"/>
          <w:bCs/>
          <w:sz w:val="32"/>
          <w:szCs w:val="32"/>
        </w:rPr>
        <w:t>重新思考大學定位與評鑑，引導高</w:t>
      </w:r>
      <w:r w:rsidR="00E95683" w:rsidRPr="008729B5">
        <w:rPr>
          <w:rFonts w:ascii="標楷體" w:eastAsia="標楷體" w:hAnsi="標楷體" w:hint="eastAsia"/>
          <w:bCs/>
          <w:sz w:val="32"/>
          <w:szCs w:val="32"/>
        </w:rPr>
        <w:t>等</w:t>
      </w:r>
      <w:r w:rsidRPr="008729B5">
        <w:rPr>
          <w:rFonts w:ascii="標楷體" w:eastAsia="標楷體" w:hAnsi="標楷體" w:hint="eastAsia"/>
          <w:bCs/>
          <w:sz w:val="32"/>
          <w:szCs w:val="32"/>
        </w:rPr>
        <w:t>教</w:t>
      </w:r>
      <w:r w:rsidR="00E95683" w:rsidRPr="008729B5">
        <w:rPr>
          <w:rFonts w:ascii="標楷體" w:eastAsia="標楷體" w:hAnsi="標楷體" w:hint="eastAsia"/>
          <w:bCs/>
          <w:sz w:val="32"/>
          <w:szCs w:val="32"/>
        </w:rPr>
        <w:t>育</w:t>
      </w:r>
      <w:r w:rsidRPr="008729B5">
        <w:rPr>
          <w:rFonts w:ascii="標楷體" w:eastAsia="標楷體" w:hAnsi="標楷體" w:hint="eastAsia"/>
          <w:bCs/>
          <w:sz w:val="32"/>
          <w:szCs w:val="32"/>
        </w:rPr>
        <w:t>多元發展，並推動高等教育制度鬆綁，研訂高</w:t>
      </w:r>
      <w:r w:rsidR="00E95683" w:rsidRPr="008729B5">
        <w:rPr>
          <w:rFonts w:ascii="標楷體" w:eastAsia="標楷體" w:hAnsi="標楷體" w:hint="eastAsia"/>
          <w:bCs/>
          <w:sz w:val="32"/>
          <w:szCs w:val="32"/>
        </w:rPr>
        <w:t>等</w:t>
      </w:r>
      <w:r w:rsidRPr="008729B5">
        <w:rPr>
          <w:rFonts w:ascii="標楷體" w:eastAsia="標楷體" w:hAnsi="標楷體" w:hint="eastAsia"/>
          <w:bCs/>
          <w:sz w:val="32"/>
          <w:szCs w:val="32"/>
        </w:rPr>
        <w:t>教</w:t>
      </w:r>
      <w:r w:rsidR="00E95683" w:rsidRPr="008729B5">
        <w:rPr>
          <w:rFonts w:ascii="標楷體" w:eastAsia="標楷體" w:hAnsi="標楷體" w:hint="eastAsia"/>
          <w:bCs/>
          <w:sz w:val="32"/>
          <w:szCs w:val="32"/>
        </w:rPr>
        <w:t>育</w:t>
      </w:r>
      <w:r w:rsidRPr="008729B5">
        <w:rPr>
          <w:rFonts w:ascii="標楷體" w:eastAsia="標楷體" w:hAnsi="標楷體" w:hint="eastAsia"/>
          <w:bCs/>
          <w:sz w:val="32"/>
          <w:szCs w:val="32"/>
        </w:rPr>
        <w:t>創新轉型專法與成立轉型及退場基金，同時強化產學研合一，促進大學能量擴散，並加強國際育才留才攬才等，協助大學轉型發展、培育優質創新人才，強化與在地連結，善盡大學的社會責任、提升國際競爭力</w:t>
      </w:r>
      <w:r w:rsidR="006C2DC6" w:rsidRPr="008729B5">
        <w:rPr>
          <w:rFonts w:ascii="標楷體" w:eastAsia="標楷體" w:hAnsi="標楷體" w:hint="eastAsia"/>
          <w:bCs/>
          <w:sz w:val="32"/>
          <w:szCs w:val="32"/>
        </w:rPr>
        <w:t>。</w:t>
      </w:r>
    </w:p>
    <w:p w:rsidR="005569AA" w:rsidRPr="008729B5" w:rsidRDefault="005569AA" w:rsidP="00AF4BAA">
      <w:pPr>
        <w:snapToGrid w:val="0"/>
        <w:spacing w:before="240" w:after="240" w:line="600" w:lineRule="exact"/>
        <w:ind w:left="706" w:hangingChars="196" w:hanging="706"/>
        <w:jc w:val="both"/>
        <w:rPr>
          <w:rFonts w:ascii="標楷體" w:eastAsia="標楷體" w:hAnsi="標楷體"/>
          <w:b/>
          <w:bCs/>
          <w:sz w:val="32"/>
          <w:szCs w:val="32"/>
        </w:rPr>
      </w:pPr>
      <w:r w:rsidRPr="008729B5">
        <w:rPr>
          <w:rFonts w:ascii="標楷體" w:eastAsia="標楷體" w:hAnsi="標楷體" w:hint="eastAsia"/>
          <w:b/>
          <w:bCs/>
          <w:sz w:val="36"/>
          <w:szCs w:val="32"/>
        </w:rPr>
        <w:t>一、推動高等教育制度鬆綁，協助高教創新，建立學校特色</w:t>
      </w:r>
    </w:p>
    <w:p w:rsidR="005569AA" w:rsidRPr="008729B5" w:rsidRDefault="00E95683" w:rsidP="00AF4BAA">
      <w:pPr>
        <w:snapToGrid w:val="0"/>
        <w:spacing w:before="240" w:after="240"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(一)</w:t>
      </w:r>
      <w:r w:rsidR="005569AA" w:rsidRPr="008729B5">
        <w:rPr>
          <w:rFonts w:ascii="標楷體" w:eastAsia="標楷體" w:hAnsi="標楷體" w:hint="eastAsia"/>
          <w:b/>
          <w:bCs/>
          <w:sz w:val="32"/>
          <w:szCs w:val="32"/>
        </w:rPr>
        <w:t>政策說明</w:t>
      </w:r>
    </w:p>
    <w:p w:rsidR="005569AA" w:rsidRPr="008729B5" w:rsidRDefault="00E95683" w:rsidP="00E95683">
      <w:pPr>
        <w:snapToGrid w:val="0"/>
        <w:spacing w:line="600" w:lineRule="exact"/>
        <w:ind w:leftChars="117" w:left="563" w:hangingChars="88" w:hanging="282"/>
        <w:contextualSpacing/>
        <w:jc w:val="both"/>
        <w:rPr>
          <w:rFonts w:ascii="標楷體" w:eastAsia="標楷體" w:hAnsi="標楷體"/>
          <w:sz w:val="32"/>
          <w:szCs w:val="32"/>
        </w:rPr>
      </w:pPr>
      <w:r w:rsidRPr="008729B5">
        <w:rPr>
          <w:rFonts w:ascii="標楷體" w:eastAsia="標楷體" w:hAnsi="標楷體" w:hint="eastAsia"/>
          <w:sz w:val="32"/>
          <w:szCs w:val="32"/>
        </w:rPr>
        <w:t>1.</w:t>
      </w:r>
      <w:r w:rsidR="00C135E8" w:rsidRPr="008729B5">
        <w:rPr>
          <w:rFonts w:ascii="標楷體" w:eastAsia="標楷體" w:hAnsi="標楷體" w:hint="eastAsia"/>
          <w:sz w:val="32"/>
          <w:szCs w:val="32"/>
        </w:rPr>
        <w:t>推動</w:t>
      </w:r>
      <w:r w:rsidR="00AF4BAA">
        <w:rPr>
          <w:rFonts w:ascii="新細明體" w:hAnsi="新細明體" w:hint="eastAsia"/>
          <w:sz w:val="32"/>
          <w:szCs w:val="32"/>
        </w:rPr>
        <w:t>「</w:t>
      </w:r>
      <w:r w:rsidR="00C135E8" w:rsidRPr="008729B5">
        <w:rPr>
          <w:rFonts w:ascii="標楷體" w:eastAsia="標楷體" w:hAnsi="標楷體" w:hint="eastAsia"/>
          <w:sz w:val="32"/>
          <w:szCs w:val="32"/>
        </w:rPr>
        <w:t>教學創新試辦計畫</w:t>
      </w:r>
      <w:r w:rsidR="00AF4BAA">
        <w:rPr>
          <w:rFonts w:ascii="新細明體" w:hAnsi="新細明體" w:hint="eastAsia"/>
          <w:sz w:val="32"/>
          <w:szCs w:val="32"/>
        </w:rPr>
        <w:t>」</w:t>
      </w:r>
      <w:r w:rsidR="00C135E8" w:rsidRPr="008729B5">
        <w:rPr>
          <w:rFonts w:ascii="標楷體" w:eastAsia="標楷體" w:hAnsi="標楷體" w:hint="eastAsia"/>
          <w:sz w:val="32"/>
          <w:szCs w:val="32"/>
        </w:rPr>
        <w:t>：頂大教卓計畫原於105</w:t>
      </w:r>
      <w:r w:rsidR="008D1704">
        <w:rPr>
          <w:rFonts w:ascii="標楷體" w:eastAsia="標楷體" w:hAnsi="標楷體" w:hint="eastAsia"/>
          <w:sz w:val="32"/>
          <w:szCs w:val="32"/>
        </w:rPr>
        <w:t>年底執行期滿，為引導臺灣高等教育邁</w:t>
      </w:r>
      <w:r w:rsidR="00C135E8" w:rsidRPr="008729B5">
        <w:rPr>
          <w:rFonts w:ascii="標楷體" w:eastAsia="標楷體" w:hAnsi="標楷體" w:hint="eastAsia"/>
          <w:sz w:val="32"/>
          <w:szCs w:val="32"/>
        </w:rPr>
        <w:t>向更健全的發展方向，爰延長前揭計畫1年</w:t>
      </w:r>
      <w:r w:rsidR="00C135E8" w:rsidRPr="008729B5">
        <w:rPr>
          <w:rFonts w:ascii="新細明體" w:hAnsi="新細明體" w:hint="eastAsia"/>
          <w:sz w:val="32"/>
          <w:szCs w:val="32"/>
        </w:rPr>
        <w:t>。</w:t>
      </w:r>
      <w:r w:rsidR="00C135E8" w:rsidRPr="008729B5">
        <w:rPr>
          <w:rFonts w:ascii="標楷體" w:eastAsia="標楷體" w:hAnsi="標楷體" w:hint="eastAsia"/>
          <w:sz w:val="32"/>
          <w:szCs w:val="32"/>
        </w:rPr>
        <w:t>本部106年另推動「教學創新試辦計畫」</w:t>
      </w:r>
      <w:r w:rsidR="00FA5453" w:rsidRPr="008729B5">
        <w:rPr>
          <w:rFonts w:ascii="標楷體" w:eastAsia="標楷體" w:hAnsi="標楷體" w:hint="eastAsia"/>
          <w:bCs/>
          <w:sz w:val="32"/>
          <w:szCs w:val="32"/>
        </w:rPr>
        <w:t>，鼓勵獲得</w:t>
      </w:r>
      <w:r w:rsidR="00C135E8" w:rsidRPr="008729B5">
        <w:rPr>
          <w:rFonts w:ascii="標楷體" w:eastAsia="標楷體" w:hAnsi="標楷體" w:hint="eastAsia"/>
          <w:bCs/>
          <w:sz w:val="32"/>
          <w:szCs w:val="32"/>
        </w:rPr>
        <w:t>「獎勵大學教學卓越計畫」及「教學增能計畫」</w:t>
      </w:r>
      <w:r w:rsidR="00FA5453" w:rsidRPr="008729B5">
        <w:rPr>
          <w:rFonts w:ascii="標楷體" w:eastAsia="標楷體" w:hAnsi="標楷體" w:hint="eastAsia"/>
          <w:bCs/>
          <w:sz w:val="32"/>
          <w:szCs w:val="32"/>
        </w:rPr>
        <w:t>經費補助學校提出申請，</w:t>
      </w:r>
      <w:r w:rsidR="00C135E8" w:rsidRPr="008729B5">
        <w:rPr>
          <w:rFonts w:ascii="標楷體" w:eastAsia="標楷體" w:hAnsi="標楷體" w:hint="eastAsia"/>
          <w:bCs/>
          <w:sz w:val="32"/>
          <w:szCs w:val="32"/>
        </w:rPr>
        <w:t>將給予額外經費補助</w:t>
      </w:r>
      <w:r w:rsidR="00C135E8" w:rsidRPr="008729B5">
        <w:rPr>
          <w:rFonts w:ascii="新細明體" w:hAnsi="新細明體" w:hint="eastAsia"/>
          <w:bCs/>
          <w:sz w:val="32"/>
          <w:szCs w:val="32"/>
        </w:rPr>
        <w:t>；</w:t>
      </w:r>
      <w:r w:rsidR="00C135E8" w:rsidRPr="008729B5">
        <w:rPr>
          <w:rFonts w:ascii="標楷體" w:eastAsia="標楷體" w:hAnsi="標楷體" w:hint="eastAsia"/>
          <w:bCs/>
          <w:sz w:val="32"/>
          <w:szCs w:val="32"/>
        </w:rPr>
        <w:t>獲得「邁向頂尖大學計畫」經費補助學校，則應以106</w:t>
      </w:r>
      <w:r w:rsidR="00FA5453" w:rsidRPr="008729B5">
        <w:rPr>
          <w:rFonts w:ascii="標楷體" w:eastAsia="標楷體" w:hAnsi="標楷體" w:hint="eastAsia"/>
          <w:bCs/>
          <w:sz w:val="32"/>
          <w:szCs w:val="32"/>
        </w:rPr>
        <w:t>年延續性計畫經費一定比率</w:t>
      </w:r>
      <w:r w:rsidR="00C135E8" w:rsidRPr="008729B5">
        <w:rPr>
          <w:rFonts w:ascii="標楷體" w:eastAsia="標楷體" w:hAnsi="標楷體" w:hint="eastAsia"/>
          <w:bCs/>
          <w:sz w:val="32"/>
          <w:szCs w:val="32"/>
        </w:rPr>
        <w:t>推動，進行以學生為主體之各項教學創新工作，並逐步轉銜至107</w:t>
      </w:r>
      <w:r w:rsidR="00E7096B">
        <w:rPr>
          <w:rFonts w:ascii="標楷體" w:eastAsia="標楷體" w:hAnsi="標楷體" w:hint="eastAsia"/>
          <w:bCs/>
          <w:sz w:val="32"/>
          <w:szCs w:val="32"/>
        </w:rPr>
        <w:t>年</w:t>
      </w:r>
      <w:r w:rsidR="00FA5453" w:rsidRPr="008729B5">
        <w:rPr>
          <w:rFonts w:ascii="新細明體" w:hAnsi="新細明體" w:hint="eastAsia"/>
          <w:bCs/>
          <w:sz w:val="32"/>
          <w:szCs w:val="32"/>
        </w:rPr>
        <w:t>「</w:t>
      </w:r>
      <w:r w:rsidR="00C135E8" w:rsidRPr="008729B5">
        <w:rPr>
          <w:rFonts w:ascii="標楷體" w:eastAsia="標楷體" w:hAnsi="標楷體" w:hint="eastAsia"/>
          <w:bCs/>
          <w:sz w:val="32"/>
          <w:szCs w:val="32"/>
        </w:rPr>
        <w:t>高教深耕計畫</w:t>
      </w:r>
      <w:r w:rsidR="00FA5453" w:rsidRPr="008729B5">
        <w:rPr>
          <w:rFonts w:ascii="新細明體" w:hAnsi="新細明體" w:hint="eastAsia"/>
          <w:bCs/>
          <w:sz w:val="32"/>
          <w:szCs w:val="32"/>
        </w:rPr>
        <w:t>」</w:t>
      </w:r>
      <w:r w:rsidR="005569AA" w:rsidRPr="008729B5">
        <w:rPr>
          <w:rFonts w:ascii="標楷體" w:eastAsia="標楷體" w:hAnsi="標楷體" w:hint="eastAsia"/>
          <w:sz w:val="32"/>
          <w:szCs w:val="32"/>
        </w:rPr>
        <w:t>。</w:t>
      </w:r>
    </w:p>
    <w:p w:rsidR="00E95683" w:rsidRPr="008729B5" w:rsidRDefault="00E95683" w:rsidP="00E95683">
      <w:pPr>
        <w:snapToGrid w:val="0"/>
        <w:spacing w:line="600" w:lineRule="exact"/>
        <w:ind w:leftChars="117" w:left="563" w:hangingChars="88" w:hanging="282"/>
        <w:contextualSpacing/>
        <w:jc w:val="both"/>
        <w:rPr>
          <w:rFonts w:ascii="標楷體" w:eastAsia="標楷體" w:hAnsi="標楷體"/>
          <w:sz w:val="32"/>
          <w:szCs w:val="32"/>
        </w:rPr>
      </w:pPr>
      <w:r w:rsidRPr="008729B5">
        <w:rPr>
          <w:rFonts w:ascii="標楷體" w:eastAsia="標楷體" w:hAnsi="標楷體" w:hint="eastAsia"/>
          <w:sz w:val="32"/>
          <w:szCs w:val="32"/>
        </w:rPr>
        <w:t>2.</w:t>
      </w:r>
      <w:r w:rsidR="005E5EA3" w:rsidRPr="008729B5">
        <w:rPr>
          <w:rFonts w:ascii="標楷體" w:eastAsia="標楷體" w:hAnsi="標楷體" w:hint="eastAsia"/>
          <w:bCs/>
          <w:sz w:val="32"/>
          <w:szCs w:val="32"/>
        </w:rPr>
        <w:t>高等教育制度鬆綁：</w:t>
      </w:r>
      <w:r w:rsidR="0022435D" w:rsidRPr="008729B5">
        <w:rPr>
          <w:rFonts w:ascii="標楷體" w:eastAsia="標楷體" w:hAnsi="標楷體" w:hint="eastAsia"/>
          <w:sz w:val="32"/>
          <w:szCs w:val="32"/>
        </w:rPr>
        <w:t>面對當前國際高等教育激烈競爭</w:t>
      </w:r>
      <w:r w:rsidR="006003FC" w:rsidRPr="008729B5">
        <w:rPr>
          <w:rFonts w:ascii="標楷體" w:eastAsia="標楷體" w:hAnsi="標楷體" w:hint="eastAsia"/>
          <w:sz w:val="32"/>
          <w:szCs w:val="32"/>
        </w:rPr>
        <w:t>情勢</w:t>
      </w:r>
      <w:r w:rsidR="0022435D" w:rsidRPr="008729B5">
        <w:rPr>
          <w:rFonts w:ascii="標楷體" w:eastAsia="標楷體" w:hAnsi="標楷體" w:hint="eastAsia"/>
          <w:sz w:val="32"/>
          <w:szCs w:val="32"/>
        </w:rPr>
        <w:t>，為營造大學更自主</w:t>
      </w:r>
      <w:r w:rsidR="006003FC" w:rsidRPr="008729B5">
        <w:rPr>
          <w:rFonts w:ascii="標楷體" w:eastAsia="標楷體" w:hAnsi="標楷體" w:hint="eastAsia"/>
          <w:sz w:val="32"/>
          <w:szCs w:val="32"/>
        </w:rPr>
        <w:t>的</w:t>
      </w:r>
      <w:r w:rsidR="0022435D" w:rsidRPr="008729B5">
        <w:rPr>
          <w:rFonts w:ascii="標楷體" w:eastAsia="標楷體" w:hAnsi="標楷體" w:hint="eastAsia"/>
          <w:sz w:val="32"/>
          <w:szCs w:val="32"/>
        </w:rPr>
        <w:t>環境，提升大學競爭力並強化學校自我課責，重新檢視國內高等教育各項制度及規範，逐步完成各項鬆綁措施。</w:t>
      </w:r>
    </w:p>
    <w:p w:rsidR="0022435D" w:rsidRPr="008729B5" w:rsidRDefault="0022435D" w:rsidP="00E95683">
      <w:pPr>
        <w:snapToGrid w:val="0"/>
        <w:spacing w:line="600" w:lineRule="exact"/>
        <w:ind w:leftChars="117" w:left="563" w:hangingChars="88" w:hanging="282"/>
        <w:contextualSpacing/>
        <w:jc w:val="both"/>
        <w:rPr>
          <w:rFonts w:ascii="標楷體" w:eastAsia="標楷體" w:hAnsi="標楷體"/>
          <w:bCs/>
          <w:sz w:val="32"/>
          <w:szCs w:val="32"/>
        </w:rPr>
      </w:pPr>
      <w:r w:rsidRPr="008729B5">
        <w:rPr>
          <w:rFonts w:ascii="標楷體" w:eastAsia="標楷體" w:hAnsi="標楷體" w:hint="eastAsia"/>
          <w:bCs/>
          <w:sz w:val="32"/>
          <w:szCs w:val="32"/>
        </w:rPr>
        <w:t>3.</w:t>
      </w:r>
      <w:r w:rsidR="005E5EA3" w:rsidRPr="008729B5">
        <w:rPr>
          <w:rFonts w:ascii="標楷體" w:eastAsia="標楷體" w:hAnsi="標楷體" w:hint="eastAsia"/>
          <w:bCs/>
          <w:sz w:val="32"/>
          <w:szCs w:val="32"/>
        </w:rPr>
        <w:t>推動「大專校院試辦創新計畫」：</w:t>
      </w:r>
      <w:r w:rsidRPr="008729B5">
        <w:rPr>
          <w:rFonts w:ascii="標楷體" w:eastAsia="標楷體" w:hAnsi="標楷體" w:hint="eastAsia"/>
          <w:bCs/>
          <w:sz w:val="32"/>
          <w:szCs w:val="32"/>
        </w:rPr>
        <w:t>規劃由「產學合作」、「國際合作」及「實驗教育」3面向，鼓勵學校依其優勢及特色發展，提出創新計畫，並達成增加學校收益、引導高階人力轉入其他場域發展等目標；以「法令鬆綁」為主、「經費獎勵」為輔，鼓勵學</w:t>
      </w:r>
      <w:r w:rsidR="006003FC" w:rsidRPr="008729B5">
        <w:rPr>
          <w:rFonts w:ascii="標楷體" w:eastAsia="標楷體" w:hAnsi="標楷體" w:hint="eastAsia"/>
          <w:bCs/>
          <w:sz w:val="32"/>
          <w:szCs w:val="32"/>
        </w:rPr>
        <w:t>校提出創新經營典範，符合條件者並得申請經費獎勵，提供學校相關法規</w:t>
      </w:r>
      <w:r w:rsidRPr="008729B5">
        <w:rPr>
          <w:rFonts w:ascii="標楷體" w:eastAsia="標楷體" w:hAnsi="標楷體" w:hint="eastAsia"/>
          <w:bCs/>
          <w:sz w:val="32"/>
          <w:szCs w:val="32"/>
        </w:rPr>
        <w:t>鬆綁誘因。</w:t>
      </w:r>
    </w:p>
    <w:p w:rsidR="0022435D" w:rsidRPr="008729B5" w:rsidRDefault="0022435D" w:rsidP="00F26703">
      <w:pPr>
        <w:snapToGrid w:val="0"/>
        <w:spacing w:line="600" w:lineRule="exact"/>
        <w:ind w:leftChars="117" w:left="566" w:hangingChars="89" w:hanging="285"/>
        <w:contextualSpacing/>
        <w:jc w:val="both"/>
        <w:rPr>
          <w:rFonts w:ascii="標楷體" w:eastAsia="標楷體" w:hAnsi="標楷體" w:hint="eastAsia"/>
          <w:bCs/>
          <w:sz w:val="32"/>
          <w:szCs w:val="32"/>
        </w:rPr>
      </w:pPr>
      <w:r w:rsidRPr="008729B5">
        <w:rPr>
          <w:rFonts w:ascii="標楷體" w:eastAsia="標楷體" w:hAnsi="標楷體" w:hint="eastAsia"/>
          <w:bCs/>
          <w:sz w:val="32"/>
          <w:szCs w:val="32"/>
        </w:rPr>
        <w:t>4.</w:t>
      </w:r>
      <w:r w:rsidR="00C135E8" w:rsidRPr="008729B5">
        <w:rPr>
          <w:rFonts w:ascii="標楷體" w:eastAsia="標楷體" w:hAnsi="標楷體" w:hint="eastAsia"/>
          <w:bCs/>
          <w:sz w:val="32"/>
          <w:szCs w:val="32"/>
        </w:rPr>
        <w:t>重新思考大學定位與評鑑：評鑑結果將回歸校內教學改善、決策或資源分配使用，不再與本部教育資源掛勾，真正落實大學自主。另校務評鑑則維持由本部辦理，並將系所自評結果及機制納入校務評鑑檢視，以協助學校自我改善並作為校務調整發展之參考</w:t>
      </w:r>
      <w:r w:rsidRPr="008729B5">
        <w:rPr>
          <w:rFonts w:ascii="標楷體" w:eastAsia="標楷體" w:hAnsi="標楷體" w:hint="eastAsia"/>
          <w:bCs/>
          <w:sz w:val="32"/>
          <w:szCs w:val="32"/>
        </w:rPr>
        <w:t>。</w:t>
      </w:r>
    </w:p>
    <w:p w:rsidR="005569AA" w:rsidRPr="008729B5" w:rsidRDefault="00340A92" w:rsidP="00E95683">
      <w:pPr>
        <w:snapToGrid w:val="0"/>
        <w:spacing w:line="600" w:lineRule="exact"/>
        <w:contextualSpacing/>
        <w:jc w:val="both"/>
        <w:rPr>
          <w:rFonts w:ascii="標楷體" w:eastAsia="標楷體" w:hAnsi="標楷體"/>
          <w:b/>
          <w:bCs/>
          <w:sz w:val="32"/>
          <w:szCs w:val="32"/>
        </w:rPr>
      </w:pPr>
      <w:r>
        <w:rPr>
          <w:rFonts w:ascii="標楷體" w:eastAsia="標楷體" w:hAnsi="標楷體"/>
          <w:b/>
          <w:bCs/>
          <w:sz w:val="32"/>
          <w:szCs w:val="32"/>
        </w:rPr>
        <w:br w:type="page"/>
      </w:r>
      <w:r w:rsidR="00E95683" w:rsidRPr="008729B5">
        <w:rPr>
          <w:rFonts w:ascii="標楷體" w:eastAsia="標楷體" w:hAnsi="標楷體" w:hint="eastAsia"/>
          <w:b/>
          <w:bCs/>
          <w:sz w:val="32"/>
          <w:szCs w:val="32"/>
        </w:rPr>
        <w:t>(二)</w:t>
      </w:r>
      <w:r w:rsidR="005569AA" w:rsidRPr="008729B5">
        <w:rPr>
          <w:rFonts w:ascii="標楷體" w:eastAsia="標楷體" w:hAnsi="標楷體" w:hint="eastAsia"/>
          <w:b/>
          <w:bCs/>
          <w:sz w:val="32"/>
          <w:szCs w:val="32"/>
        </w:rPr>
        <w:t>執行成果</w:t>
      </w:r>
    </w:p>
    <w:p w:rsidR="005569AA" w:rsidRPr="008729B5" w:rsidRDefault="005569AA" w:rsidP="00140CDB">
      <w:pPr>
        <w:snapToGrid w:val="0"/>
        <w:spacing w:line="600" w:lineRule="exact"/>
        <w:ind w:leftChars="118" w:left="561" w:hangingChars="87" w:hanging="278"/>
        <w:contextualSpacing/>
        <w:jc w:val="both"/>
        <w:rPr>
          <w:rFonts w:ascii="標楷體" w:eastAsia="標楷體" w:hAnsi="標楷體"/>
          <w:sz w:val="32"/>
          <w:szCs w:val="32"/>
        </w:rPr>
      </w:pPr>
      <w:r w:rsidRPr="008729B5">
        <w:rPr>
          <w:rFonts w:ascii="標楷體" w:eastAsia="標楷體" w:hAnsi="標楷體"/>
          <w:sz w:val="32"/>
          <w:szCs w:val="32"/>
        </w:rPr>
        <w:t>1</w:t>
      </w:r>
      <w:r w:rsidR="00E95683" w:rsidRPr="008729B5">
        <w:rPr>
          <w:rFonts w:ascii="標楷體" w:eastAsia="標楷體" w:hAnsi="標楷體" w:hint="eastAsia"/>
          <w:sz w:val="32"/>
          <w:szCs w:val="32"/>
        </w:rPr>
        <w:t>.</w:t>
      </w:r>
      <w:r w:rsidR="00C135E8" w:rsidRPr="008729B5">
        <w:rPr>
          <w:rFonts w:ascii="標楷體" w:eastAsia="標楷體" w:hAnsi="標楷體" w:hint="eastAsia"/>
          <w:sz w:val="32"/>
          <w:szCs w:val="32"/>
        </w:rPr>
        <w:t>105年臺灣有21個重大前瞻新科學領域學科進入世界前50</w:t>
      </w:r>
      <w:r w:rsidR="00FA5453" w:rsidRPr="008729B5">
        <w:rPr>
          <w:rFonts w:ascii="標楷體" w:eastAsia="標楷體" w:hAnsi="標楷體" w:hint="eastAsia"/>
          <w:sz w:val="32"/>
          <w:szCs w:val="32"/>
        </w:rPr>
        <w:t>名</w:t>
      </w:r>
      <w:r w:rsidRPr="008729B5">
        <w:rPr>
          <w:rFonts w:ascii="標楷體" w:eastAsia="標楷體" w:hAnsi="標楷體" w:hint="eastAsia"/>
          <w:sz w:val="32"/>
          <w:szCs w:val="32"/>
        </w:rPr>
        <w:t>。</w:t>
      </w:r>
    </w:p>
    <w:p w:rsidR="00E7645E" w:rsidRPr="008729B5" w:rsidRDefault="00E7645E" w:rsidP="00140CDB">
      <w:pPr>
        <w:snapToGrid w:val="0"/>
        <w:spacing w:line="600" w:lineRule="exact"/>
        <w:ind w:leftChars="118" w:left="561" w:hangingChars="87" w:hanging="278"/>
        <w:contextualSpacing/>
        <w:jc w:val="both"/>
        <w:rPr>
          <w:rFonts w:ascii="標楷體" w:eastAsia="標楷體" w:hAnsi="標楷體"/>
          <w:sz w:val="32"/>
          <w:szCs w:val="32"/>
        </w:rPr>
      </w:pPr>
      <w:r w:rsidRPr="008729B5">
        <w:rPr>
          <w:rFonts w:ascii="標楷體" w:eastAsia="標楷體" w:hAnsi="標楷體" w:hint="eastAsia"/>
          <w:sz w:val="32"/>
          <w:szCs w:val="32"/>
        </w:rPr>
        <w:t>2.已鬆綁措施包括：招生面</w:t>
      </w:r>
      <w:r w:rsidRPr="008729B5">
        <w:rPr>
          <w:rFonts w:ascii="標楷體" w:eastAsia="標楷體" w:hAnsi="標楷體"/>
          <w:sz w:val="32"/>
          <w:szCs w:val="32"/>
        </w:rPr>
        <w:t>(</w:t>
      </w:r>
      <w:r w:rsidRPr="008729B5">
        <w:rPr>
          <w:rFonts w:ascii="標楷體" w:eastAsia="標楷體" w:hAnsi="標楷體" w:hint="eastAsia"/>
          <w:sz w:val="32"/>
          <w:szCs w:val="32"/>
        </w:rPr>
        <w:t>修正總量標準放寬兼任教師聘用資格，並推動學院實體化</w:t>
      </w:r>
      <w:r w:rsidRPr="008729B5">
        <w:rPr>
          <w:rFonts w:ascii="標楷體" w:eastAsia="標楷體" w:hAnsi="標楷體"/>
          <w:sz w:val="32"/>
          <w:szCs w:val="32"/>
        </w:rPr>
        <w:t>)</w:t>
      </w:r>
      <w:r w:rsidRPr="008729B5">
        <w:rPr>
          <w:rFonts w:ascii="標楷體" w:eastAsia="標楷體" w:hAnsi="標楷體" w:hint="eastAsia"/>
          <w:sz w:val="32"/>
          <w:szCs w:val="32"/>
        </w:rPr>
        <w:t>、教學面</w:t>
      </w:r>
      <w:r w:rsidRPr="008729B5">
        <w:rPr>
          <w:rFonts w:ascii="標楷體" w:eastAsia="標楷體" w:hAnsi="標楷體"/>
          <w:sz w:val="32"/>
          <w:szCs w:val="32"/>
        </w:rPr>
        <w:t>(</w:t>
      </w:r>
      <w:r w:rsidRPr="008729B5">
        <w:rPr>
          <w:rFonts w:ascii="標楷體" w:eastAsia="標楷體" w:hAnsi="標楷體" w:hint="eastAsia"/>
          <w:sz w:val="32"/>
          <w:szCs w:val="32"/>
        </w:rPr>
        <w:t>學校得藉申辦創新計畫放寬修業期限、畢業學分數、學分時數及學期起迄等</w:t>
      </w:r>
      <w:r w:rsidRPr="008729B5">
        <w:rPr>
          <w:rFonts w:ascii="標楷體" w:eastAsia="標楷體" w:hAnsi="標楷體"/>
          <w:sz w:val="32"/>
          <w:szCs w:val="32"/>
        </w:rPr>
        <w:t>)</w:t>
      </w:r>
      <w:r w:rsidRPr="008729B5">
        <w:rPr>
          <w:rFonts w:ascii="標楷體" w:eastAsia="標楷體" w:hAnsi="標楷體" w:hint="eastAsia"/>
          <w:sz w:val="32"/>
          <w:szCs w:val="32"/>
        </w:rPr>
        <w:t>、教師面</w:t>
      </w:r>
      <w:r w:rsidRPr="008729B5">
        <w:rPr>
          <w:rFonts w:ascii="標楷體" w:eastAsia="標楷體" w:hAnsi="標楷體"/>
          <w:sz w:val="32"/>
          <w:szCs w:val="32"/>
        </w:rPr>
        <w:t>(</w:t>
      </w:r>
      <w:r w:rsidRPr="008729B5">
        <w:rPr>
          <w:rFonts w:ascii="標楷體" w:eastAsia="標楷體" w:hAnsi="標楷體" w:hint="eastAsia"/>
          <w:sz w:val="32"/>
          <w:szCs w:val="32"/>
        </w:rPr>
        <w:t>推動試辦教師多元升等、授權自審教師資格、鬆綁教師資遣機制</w:t>
      </w:r>
      <w:r w:rsidRPr="008729B5">
        <w:rPr>
          <w:rFonts w:ascii="標楷體" w:eastAsia="標楷體" w:hAnsi="標楷體"/>
          <w:sz w:val="32"/>
          <w:szCs w:val="32"/>
        </w:rPr>
        <w:t>)</w:t>
      </w:r>
      <w:r w:rsidRPr="008729B5">
        <w:rPr>
          <w:rFonts w:ascii="標楷體" w:eastAsia="標楷體" w:hAnsi="標楷體" w:hint="eastAsia"/>
          <w:sz w:val="32"/>
          <w:szCs w:val="32"/>
        </w:rPr>
        <w:t>、校務經營</w:t>
      </w:r>
      <w:r w:rsidRPr="008729B5">
        <w:rPr>
          <w:rFonts w:ascii="標楷體" w:eastAsia="標楷體" w:hAnsi="標楷體"/>
          <w:sz w:val="32"/>
          <w:szCs w:val="32"/>
        </w:rPr>
        <w:t>(</w:t>
      </w:r>
      <w:r w:rsidRPr="008729B5">
        <w:rPr>
          <w:rFonts w:ascii="標楷體" w:eastAsia="標楷體" w:hAnsi="標楷體" w:hint="eastAsia"/>
          <w:sz w:val="32"/>
          <w:szCs w:val="32"/>
        </w:rPr>
        <w:t>擴大校務基金自籌收入範圍及投資經費來源、簡化校務評鑑指標、整併各類訪視</w:t>
      </w:r>
      <w:r w:rsidRPr="008729B5">
        <w:rPr>
          <w:rFonts w:ascii="標楷體" w:eastAsia="標楷體" w:hAnsi="標楷體"/>
          <w:sz w:val="32"/>
          <w:szCs w:val="32"/>
        </w:rPr>
        <w:t>)</w:t>
      </w:r>
      <w:r w:rsidRPr="008729B5">
        <w:rPr>
          <w:rFonts w:ascii="標楷體" w:eastAsia="標楷體" w:hAnsi="標楷體" w:hint="eastAsia"/>
          <w:sz w:val="32"/>
          <w:szCs w:val="32"/>
        </w:rPr>
        <w:t>、產學合作</w:t>
      </w:r>
      <w:r w:rsidRPr="008729B5">
        <w:rPr>
          <w:rFonts w:ascii="標楷體" w:eastAsia="標楷體" w:hAnsi="標楷體"/>
          <w:sz w:val="32"/>
          <w:szCs w:val="32"/>
        </w:rPr>
        <w:t>(</w:t>
      </w:r>
      <w:r w:rsidRPr="008729B5">
        <w:rPr>
          <w:rFonts w:ascii="標楷體" w:eastAsia="標楷體" w:hAnsi="標楷體" w:hint="eastAsia"/>
          <w:sz w:val="32"/>
          <w:szCs w:val="32"/>
        </w:rPr>
        <w:t>推動衍生企業、學校得申辦公司登記、鬆綁國立大學校務基金取得股票處分程序</w:t>
      </w:r>
      <w:r w:rsidRPr="008729B5">
        <w:rPr>
          <w:rFonts w:ascii="標楷體" w:eastAsia="標楷體" w:hAnsi="標楷體"/>
          <w:sz w:val="32"/>
          <w:szCs w:val="32"/>
        </w:rPr>
        <w:t>)</w:t>
      </w:r>
      <w:r w:rsidRPr="008729B5">
        <w:rPr>
          <w:rFonts w:ascii="標楷體" w:eastAsia="標楷體" w:hAnsi="標楷體" w:hint="eastAsia"/>
          <w:sz w:val="32"/>
          <w:szCs w:val="32"/>
        </w:rPr>
        <w:t>等，並推動</w:t>
      </w:r>
      <w:r w:rsidRPr="008729B5">
        <w:rPr>
          <w:rFonts w:ascii="新細明體" w:hAnsi="新細明體" w:hint="eastAsia"/>
          <w:sz w:val="32"/>
          <w:szCs w:val="32"/>
        </w:rPr>
        <w:t>「</w:t>
      </w:r>
      <w:r w:rsidRPr="008729B5">
        <w:rPr>
          <w:rFonts w:ascii="標楷體" w:eastAsia="標楷體" w:hAnsi="標楷體" w:hint="eastAsia"/>
          <w:sz w:val="32"/>
          <w:szCs w:val="32"/>
        </w:rPr>
        <w:t>大學法</w:t>
      </w:r>
      <w:r w:rsidRPr="008729B5">
        <w:rPr>
          <w:rFonts w:ascii="新細明體" w:hAnsi="新細明體" w:hint="eastAsia"/>
          <w:sz w:val="32"/>
          <w:szCs w:val="32"/>
        </w:rPr>
        <w:t>」</w:t>
      </w:r>
      <w:r w:rsidRPr="008729B5">
        <w:rPr>
          <w:rFonts w:ascii="標楷體" w:eastAsia="標楷體" w:hAnsi="標楷體" w:hint="eastAsia"/>
          <w:sz w:val="32"/>
          <w:szCs w:val="32"/>
        </w:rPr>
        <w:t>、</w:t>
      </w:r>
      <w:r w:rsidRPr="008729B5">
        <w:rPr>
          <w:rFonts w:ascii="新細明體" w:hAnsi="新細明體" w:hint="eastAsia"/>
          <w:sz w:val="32"/>
          <w:szCs w:val="32"/>
        </w:rPr>
        <w:t>「</w:t>
      </w:r>
      <w:r w:rsidRPr="008729B5">
        <w:rPr>
          <w:rFonts w:ascii="標楷體" w:eastAsia="標楷體" w:hAnsi="標楷體" w:hint="eastAsia"/>
          <w:sz w:val="32"/>
          <w:szCs w:val="32"/>
        </w:rPr>
        <w:t>學位授予法</w:t>
      </w:r>
      <w:r w:rsidRPr="008729B5">
        <w:rPr>
          <w:rFonts w:ascii="新細明體" w:hAnsi="新細明體" w:hint="eastAsia"/>
          <w:sz w:val="32"/>
          <w:szCs w:val="32"/>
        </w:rPr>
        <w:t>」</w:t>
      </w:r>
      <w:r w:rsidRPr="008729B5">
        <w:rPr>
          <w:rFonts w:ascii="標楷體" w:eastAsia="標楷體" w:hAnsi="標楷體" w:hint="eastAsia"/>
          <w:sz w:val="32"/>
          <w:szCs w:val="32"/>
        </w:rPr>
        <w:t>及協助</w:t>
      </w:r>
      <w:r w:rsidRPr="008729B5">
        <w:rPr>
          <w:rFonts w:ascii="新細明體" w:hAnsi="新細明體" w:hint="eastAsia"/>
          <w:sz w:val="32"/>
          <w:szCs w:val="32"/>
        </w:rPr>
        <w:t>「</w:t>
      </w:r>
      <w:r w:rsidRPr="008729B5">
        <w:rPr>
          <w:rFonts w:ascii="標楷體" w:eastAsia="標楷體" w:hAnsi="標楷體" w:hint="eastAsia"/>
          <w:sz w:val="32"/>
          <w:szCs w:val="32"/>
        </w:rPr>
        <w:t>國籍法</w:t>
      </w:r>
      <w:r w:rsidRPr="008729B5">
        <w:rPr>
          <w:rFonts w:ascii="新細明體" w:hAnsi="新細明體" w:hint="eastAsia"/>
          <w:sz w:val="32"/>
          <w:szCs w:val="32"/>
        </w:rPr>
        <w:t>」</w:t>
      </w:r>
      <w:r w:rsidR="00E7096B">
        <w:rPr>
          <w:rFonts w:ascii="標楷體" w:eastAsia="標楷體" w:hAnsi="標楷體" w:hint="eastAsia"/>
          <w:sz w:val="32"/>
          <w:szCs w:val="32"/>
        </w:rPr>
        <w:t>修正</w:t>
      </w:r>
      <w:r w:rsidRPr="008729B5">
        <w:rPr>
          <w:rFonts w:ascii="標楷體" w:eastAsia="標楷體" w:hAnsi="標楷體" w:hint="eastAsia"/>
          <w:sz w:val="32"/>
          <w:szCs w:val="32"/>
        </w:rPr>
        <w:t>。</w:t>
      </w:r>
    </w:p>
    <w:p w:rsidR="00480DDB" w:rsidRPr="008729B5" w:rsidRDefault="00480DDB" w:rsidP="00140CDB">
      <w:pPr>
        <w:snapToGrid w:val="0"/>
        <w:spacing w:line="600" w:lineRule="exact"/>
        <w:ind w:leftChars="118" w:left="561" w:hangingChars="87" w:hanging="278"/>
        <w:contextualSpacing/>
        <w:jc w:val="both"/>
        <w:rPr>
          <w:rFonts w:ascii="標楷體" w:eastAsia="標楷體" w:hAnsi="標楷體"/>
          <w:sz w:val="32"/>
          <w:szCs w:val="32"/>
        </w:rPr>
      </w:pPr>
      <w:r w:rsidRPr="008729B5">
        <w:rPr>
          <w:rFonts w:ascii="標楷體" w:eastAsia="標楷體" w:hAnsi="標楷體" w:hint="eastAsia"/>
          <w:sz w:val="32"/>
          <w:szCs w:val="32"/>
        </w:rPr>
        <w:t>3.</w:t>
      </w:r>
      <w:r w:rsidR="001E40CD" w:rsidRPr="008729B5">
        <w:rPr>
          <w:rFonts w:ascii="標楷體" w:eastAsia="標楷體" w:hAnsi="標楷體" w:hint="eastAsia"/>
          <w:sz w:val="32"/>
          <w:szCs w:val="32"/>
        </w:rPr>
        <w:t>105年</w:t>
      </w:r>
      <w:r w:rsidRPr="008729B5">
        <w:rPr>
          <w:rFonts w:ascii="標楷體" w:eastAsia="標楷體" w:hAnsi="標楷體" w:hint="eastAsia"/>
          <w:sz w:val="32"/>
          <w:szCs w:val="32"/>
        </w:rPr>
        <w:t>「大專校院試辦創新計畫」</w:t>
      </w:r>
      <w:r w:rsidR="001E40CD" w:rsidRPr="008729B5">
        <w:rPr>
          <w:rFonts w:ascii="標楷體" w:eastAsia="標楷體" w:hAnsi="標楷體" w:hint="eastAsia"/>
          <w:sz w:val="32"/>
          <w:szCs w:val="32"/>
        </w:rPr>
        <w:t>第1梯次核定通過24案</w:t>
      </w:r>
      <w:r w:rsidRPr="008729B5">
        <w:rPr>
          <w:rFonts w:ascii="標楷體" w:eastAsia="標楷體" w:hAnsi="標楷體" w:hint="eastAsia"/>
          <w:sz w:val="32"/>
          <w:szCs w:val="32"/>
        </w:rPr>
        <w:t>。</w:t>
      </w:r>
    </w:p>
    <w:p w:rsidR="00480DDB" w:rsidRPr="008729B5" w:rsidRDefault="00480DDB" w:rsidP="00480DDB">
      <w:pPr>
        <w:snapToGrid w:val="0"/>
        <w:spacing w:line="600" w:lineRule="exact"/>
        <w:ind w:leftChars="118" w:left="561" w:hangingChars="87" w:hanging="278"/>
        <w:contextualSpacing/>
        <w:jc w:val="both"/>
        <w:rPr>
          <w:rFonts w:ascii="標楷體" w:eastAsia="標楷體" w:hAnsi="標楷體" w:hint="eastAsia"/>
          <w:sz w:val="32"/>
          <w:szCs w:val="32"/>
        </w:rPr>
      </w:pPr>
      <w:r w:rsidRPr="008729B5">
        <w:rPr>
          <w:rFonts w:ascii="標楷體" w:eastAsia="標楷體" w:hAnsi="標楷體" w:hint="eastAsia"/>
          <w:sz w:val="32"/>
          <w:szCs w:val="32"/>
        </w:rPr>
        <w:t>4.</w:t>
      </w:r>
      <w:r w:rsidR="00C135E8" w:rsidRPr="008729B5">
        <w:rPr>
          <w:rFonts w:ascii="標楷體" w:eastAsia="標楷體" w:hAnsi="標楷體" w:hint="eastAsia"/>
          <w:sz w:val="32"/>
          <w:szCs w:val="32"/>
        </w:rPr>
        <w:t>105年修正</w:t>
      </w:r>
      <w:r w:rsidR="00C135E8" w:rsidRPr="008729B5">
        <w:rPr>
          <w:rFonts w:ascii="新細明體" w:hAnsi="新細明體" w:hint="eastAsia"/>
          <w:sz w:val="32"/>
          <w:szCs w:val="32"/>
        </w:rPr>
        <w:t>「</w:t>
      </w:r>
      <w:r w:rsidR="00C135E8" w:rsidRPr="008729B5">
        <w:rPr>
          <w:rFonts w:ascii="標楷體" w:eastAsia="標楷體" w:hAnsi="標楷體" w:hint="eastAsia"/>
          <w:sz w:val="32"/>
          <w:szCs w:val="32"/>
        </w:rPr>
        <w:t>大學評鑑辦法</w:t>
      </w:r>
      <w:r w:rsidR="00C135E8" w:rsidRPr="008729B5">
        <w:rPr>
          <w:rFonts w:ascii="新細明體" w:hAnsi="新細明體" w:hint="eastAsia"/>
          <w:sz w:val="32"/>
          <w:szCs w:val="32"/>
        </w:rPr>
        <w:t>」</w:t>
      </w:r>
      <w:r w:rsidR="00C135E8" w:rsidRPr="008729B5">
        <w:rPr>
          <w:rFonts w:ascii="標楷體" w:eastAsia="標楷體" w:hAnsi="標楷體" w:hint="eastAsia"/>
          <w:sz w:val="32"/>
          <w:szCs w:val="32"/>
        </w:rPr>
        <w:t>第8條，使評鑑結果與相關負面處置（經費補助、扣減招生名額、學雜費調降）之運用脫勾，評鑑結果僅作為學校校務發展之參考。另第2週期系所評鑑已於105年辦理完畢（授權34校自辦）</w:t>
      </w:r>
      <w:r w:rsidRPr="008729B5">
        <w:rPr>
          <w:rFonts w:ascii="標楷體" w:eastAsia="標楷體" w:hAnsi="標楷體" w:hint="eastAsia"/>
          <w:sz w:val="32"/>
          <w:szCs w:val="32"/>
        </w:rPr>
        <w:t>。</w:t>
      </w:r>
    </w:p>
    <w:p w:rsidR="005569AA" w:rsidRPr="008729B5" w:rsidRDefault="00140CDB" w:rsidP="00140CDB">
      <w:pPr>
        <w:snapToGrid w:val="0"/>
        <w:spacing w:line="600" w:lineRule="exact"/>
        <w:jc w:val="both"/>
        <w:rPr>
          <w:rFonts w:ascii="標楷體" w:eastAsia="標楷體" w:hAnsi="標楷體"/>
          <w:b/>
          <w:bCs/>
          <w:sz w:val="32"/>
          <w:szCs w:val="32"/>
        </w:rPr>
      </w:pPr>
      <w:r w:rsidRPr="008729B5">
        <w:rPr>
          <w:rFonts w:ascii="標楷體" w:eastAsia="標楷體" w:hAnsi="標楷體"/>
          <w:b/>
          <w:bCs/>
          <w:sz w:val="32"/>
          <w:szCs w:val="32"/>
        </w:rPr>
        <w:t>(</w:t>
      </w:r>
      <w:r w:rsidRPr="008729B5">
        <w:rPr>
          <w:rFonts w:ascii="標楷體" w:eastAsia="標楷體" w:hAnsi="標楷體" w:hint="eastAsia"/>
          <w:b/>
          <w:bCs/>
          <w:sz w:val="32"/>
          <w:szCs w:val="32"/>
        </w:rPr>
        <w:t>三</w:t>
      </w:r>
      <w:r w:rsidRPr="008729B5">
        <w:rPr>
          <w:rFonts w:ascii="標楷體" w:eastAsia="標楷體" w:hAnsi="標楷體"/>
          <w:b/>
          <w:bCs/>
          <w:sz w:val="32"/>
          <w:szCs w:val="32"/>
        </w:rPr>
        <w:t>)</w:t>
      </w:r>
      <w:r w:rsidR="005569AA" w:rsidRPr="008729B5">
        <w:rPr>
          <w:rFonts w:ascii="標楷體" w:eastAsia="標楷體" w:hAnsi="標楷體" w:hint="eastAsia"/>
          <w:b/>
          <w:bCs/>
          <w:sz w:val="32"/>
          <w:szCs w:val="32"/>
        </w:rPr>
        <w:t>未來規劃</w:t>
      </w:r>
    </w:p>
    <w:p w:rsidR="00E7645E" w:rsidRPr="008729B5" w:rsidRDefault="00DA7706" w:rsidP="008546B1">
      <w:pPr>
        <w:snapToGrid w:val="0"/>
        <w:spacing w:line="600" w:lineRule="exact"/>
        <w:ind w:leftChars="295" w:left="708" w:firstLineChars="177" w:firstLine="566"/>
        <w:contextualSpacing/>
        <w:jc w:val="both"/>
        <w:rPr>
          <w:rFonts w:ascii="標楷體" w:eastAsia="標楷體" w:hAnsi="標楷體"/>
          <w:sz w:val="32"/>
          <w:szCs w:val="32"/>
        </w:rPr>
      </w:pPr>
      <w:r w:rsidRPr="008729B5">
        <w:rPr>
          <w:rFonts w:ascii="標楷體" w:eastAsia="標楷體" w:hAnsi="標楷體" w:hint="eastAsia"/>
          <w:sz w:val="32"/>
          <w:szCs w:val="32"/>
        </w:rPr>
        <w:t>106</w:t>
      </w:r>
      <w:r w:rsidR="00FA5453" w:rsidRPr="008729B5">
        <w:rPr>
          <w:rFonts w:ascii="標楷體" w:eastAsia="標楷體" w:hAnsi="標楷體" w:hint="eastAsia"/>
          <w:sz w:val="32"/>
          <w:szCs w:val="32"/>
        </w:rPr>
        <w:t>年「教學創新試辦計畫」，目標為</w:t>
      </w:r>
      <w:r w:rsidRPr="008729B5">
        <w:rPr>
          <w:rFonts w:ascii="標楷體" w:eastAsia="標楷體" w:hAnsi="標楷體" w:hint="eastAsia"/>
          <w:sz w:val="32"/>
          <w:szCs w:val="32"/>
        </w:rPr>
        <w:t>引導教師改變教學方式，協助教師進行以學生為主體之各項教學創新工作，引入真實議題、善用專業知識於問題解決，並呼應數位經濟的教學需求，普遍推廣適合不同領域需求的程式設計課程，提高學生運用資訊科技能力。另因應產業或社會需求快速</w:t>
      </w:r>
      <w:r w:rsidR="00FA5453" w:rsidRPr="008729B5">
        <w:rPr>
          <w:rFonts w:ascii="標楷體" w:eastAsia="標楷體" w:hAnsi="標楷體" w:hint="eastAsia"/>
          <w:sz w:val="32"/>
          <w:szCs w:val="32"/>
        </w:rPr>
        <w:t>變動，學校亦應推動課程改革，設計能力導向課程，強化學生專業職能；</w:t>
      </w:r>
      <w:r w:rsidRPr="008729B5">
        <w:rPr>
          <w:rFonts w:ascii="標楷體" w:eastAsia="標楷體" w:hAnsi="標楷體" w:hint="eastAsia"/>
          <w:sz w:val="32"/>
          <w:szCs w:val="32"/>
        </w:rPr>
        <w:t>同時協助學校規劃全英語授課之專業學程，強化學生國際移動能力</w:t>
      </w:r>
      <w:r w:rsidR="005569AA" w:rsidRPr="008729B5">
        <w:rPr>
          <w:rFonts w:ascii="標楷體" w:eastAsia="標楷體" w:hAnsi="標楷體" w:hint="eastAsia"/>
          <w:sz w:val="32"/>
          <w:szCs w:val="32"/>
        </w:rPr>
        <w:t>。</w:t>
      </w:r>
    </w:p>
    <w:p w:rsidR="005569AA" w:rsidRPr="008729B5" w:rsidRDefault="00E7645E" w:rsidP="00E7096B">
      <w:pPr>
        <w:snapToGrid w:val="0"/>
        <w:spacing w:line="600" w:lineRule="exact"/>
        <w:ind w:leftChars="295" w:left="708" w:firstLineChars="177" w:firstLine="566"/>
        <w:contextualSpacing/>
        <w:jc w:val="both"/>
        <w:rPr>
          <w:rFonts w:ascii="標楷體" w:eastAsia="標楷體" w:hAnsi="標楷體" w:hint="eastAsia"/>
          <w:b/>
          <w:bCs/>
          <w:sz w:val="32"/>
          <w:szCs w:val="32"/>
        </w:rPr>
      </w:pPr>
      <w:r w:rsidRPr="008729B5">
        <w:rPr>
          <w:rFonts w:ascii="標楷體" w:eastAsia="標楷體" w:hAnsi="標楷體" w:hint="eastAsia"/>
          <w:sz w:val="32"/>
          <w:szCs w:val="32"/>
        </w:rPr>
        <w:t>為進一步</w:t>
      </w:r>
      <w:r w:rsidR="00E7096B">
        <w:rPr>
          <w:rFonts w:ascii="標楷體" w:eastAsia="標楷體" w:hAnsi="標楷體" w:hint="eastAsia"/>
          <w:sz w:val="32"/>
          <w:szCs w:val="32"/>
        </w:rPr>
        <w:t>了解</w:t>
      </w:r>
      <w:r w:rsidRPr="008729B5">
        <w:rPr>
          <w:rFonts w:ascii="標楷體" w:eastAsia="標楷體" w:hAnsi="標楷體" w:hint="eastAsia"/>
          <w:sz w:val="32"/>
          <w:szCs w:val="32"/>
        </w:rPr>
        <w:t>大專校院推動校務遭遇之困難或興利建議，</w:t>
      </w:r>
      <w:r w:rsidR="00FA5453" w:rsidRPr="008729B5">
        <w:rPr>
          <w:rFonts w:ascii="標楷體" w:eastAsia="標楷體" w:hAnsi="標楷體" w:hint="eastAsia"/>
          <w:sz w:val="32"/>
          <w:szCs w:val="32"/>
        </w:rPr>
        <w:t>將逐項檢討得再配合鬆綁事項；</w:t>
      </w:r>
      <w:r w:rsidR="00480DDB" w:rsidRPr="008729B5">
        <w:rPr>
          <w:rFonts w:ascii="標楷體" w:eastAsia="標楷體" w:hAnsi="標楷體" w:hint="eastAsia"/>
          <w:sz w:val="32"/>
          <w:szCs w:val="32"/>
        </w:rPr>
        <w:t>另配合修正「大專校院試辦創新計畫」內容並訂定相關規範。</w:t>
      </w:r>
      <w:r w:rsidR="00162DA6" w:rsidRPr="00162DA6">
        <w:rPr>
          <w:rFonts w:ascii="標楷體" w:eastAsia="標楷體" w:hAnsi="標楷體" w:hint="eastAsia"/>
          <w:bCs/>
          <w:sz w:val="32"/>
          <w:szCs w:val="32"/>
        </w:rPr>
        <w:t>未來本部不再辦理系所評鑑，</w:t>
      </w:r>
      <w:r w:rsidR="00162DA6">
        <w:rPr>
          <w:rFonts w:ascii="標楷體" w:eastAsia="標楷體" w:hAnsi="標楷體" w:hint="eastAsia"/>
          <w:bCs/>
          <w:sz w:val="32"/>
          <w:szCs w:val="32"/>
        </w:rPr>
        <w:t>將回歸各校專業發展自行規劃，系所可選擇不辦評鑑，亦</w:t>
      </w:r>
      <w:r w:rsidR="00162DA6" w:rsidRPr="00162DA6">
        <w:rPr>
          <w:rFonts w:ascii="標楷體" w:eastAsia="標楷體" w:hAnsi="標楷體" w:hint="eastAsia"/>
          <w:bCs/>
          <w:sz w:val="32"/>
          <w:szCs w:val="32"/>
        </w:rPr>
        <w:t>可依據自我需求自辦或尋求專業評鑑機構之協助進行院系所學位學程評鑑；另推動「大學評鑑2.0」，評鑑指標將著重「學生學習成效」及「教師教學品質」，並透過資訊公開方式減少教師教學現場之干擾，以達到社會課責目標</w:t>
      </w:r>
      <w:r w:rsidR="005569AA" w:rsidRPr="008729B5">
        <w:rPr>
          <w:rFonts w:ascii="標楷體" w:eastAsia="標楷體" w:hAnsi="標楷體" w:hint="eastAsia"/>
          <w:sz w:val="32"/>
          <w:szCs w:val="32"/>
        </w:rPr>
        <w:t>。</w:t>
      </w:r>
    </w:p>
    <w:p w:rsidR="005569AA" w:rsidRPr="008729B5" w:rsidRDefault="005569AA" w:rsidP="00E7096B">
      <w:pPr>
        <w:snapToGrid w:val="0"/>
        <w:spacing w:before="360" w:after="360" w:line="600" w:lineRule="exact"/>
        <w:ind w:left="706" w:hangingChars="196" w:hanging="706"/>
        <w:jc w:val="both"/>
        <w:rPr>
          <w:rFonts w:ascii="標楷體" w:eastAsia="標楷體" w:hAnsi="標楷體"/>
          <w:b/>
          <w:bCs/>
          <w:sz w:val="32"/>
          <w:szCs w:val="32"/>
        </w:rPr>
      </w:pPr>
      <w:r w:rsidRPr="008729B5">
        <w:rPr>
          <w:rFonts w:ascii="標楷體" w:eastAsia="標楷體" w:hAnsi="標楷體" w:hint="eastAsia"/>
          <w:b/>
          <w:bCs/>
          <w:sz w:val="36"/>
          <w:szCs w:val="32"/>
        </w:rPr>
        <w:t>二、強化產學研合一，促進大學能量擴散</w:t>
      </w:r>
    </w:p>
    <w:p w:rsidR="005569AA" w:rsidRPr="008729B5" w:rsidRDefault="005569AA" w:rsidP="00E7096B">
      <w:pPr>
        <w:snapToGrid w:val="0"/>
        <w:spacing w:line="600" w:lineRule="exact"/>
        <w:jc w:val="both"/>
        <w:rPr>
          <w:rFonts w:ascii="標楷體" w:eastAsia="標楷體" w:hAnsi="標楷體"/>
          <w:b/>
          <w:kern w:val="0"/>
          <w:sz w:val="32"/>
          <w:szCs w:val="32"/>
        </w:rPr>
      </w:pPr>
      <w:r w:rsidRPr="008729B5">
        <w:rPr>
          <w:rFonts w:ascii="標楷體" w:eastAsia="標楷體" w:hAnsi="標楷體"/>
          <w:b/>
          <w:bCs/>
          <w:sz w:val="32"/>
          <w:szCs w:val="32"/>
        </w:rPr>
        <w:t>(</w:t>
      </w:r>
      <w:r w:rsidRPr="008729B5">
        <w:rPr>
          <w:rFonts w:ascii="標楷體" w:eastAsia="標楷體" w:hAnsi="標楷體" w:hint="eastAsia"/>
          <w:b/>
          <w:bCs/>
          <w:sz w:val="32"/>
          <w:szCs w:val="32"/>
        </w:rPr>
        <w:t>一</w:t>
      </w:r>
      <w:r w:rsidRPr="008729B5">
        <w:rPr>
          <w:rFonts w:ascii="標楷體" w:eastAsia="標楷體" w:hAnsi="標楷體"/>
          <w:b/>
          <w:bCs/>
          <w:sz w:val="32"/>
          <w:szCs w:val="32"/>
        </w:rPr>
        <w:t>)</w:t>
      </w:r>
      <w:r w:rsidRPr="008729B5">
        <w:rPr>
          <w:rFonts w:ascii="標楷體" w:eastAsia="標楷體" w:hAnsi="標楷體"/>
          <w:b/>
          <w:kern w:val="0"/>
          <w:sz w:val="32"/>
          <w:szCs w:val="32"/>
        </w:rPr>
        <w:t>政策說明</w:t>
      </w:r>
    </w:p>
    <w:p w:rsidR="005569AA" w:rsidRPr="008729B5" w:rsidRDefault="008C3FB6" w:rsidP="00513DF6">
      <w:pPr>
        <w:spacing w:line="600" w:lineRule="exact"/>
        <w:ind w:leftChars="119" w:left="568" w:hangingChars="88" w:hanging="282"/>
        <w:jc w:val="both"/>
        <w:rPr>
          <w:rFonts w:ascii="標楷體" w:eastAsia="標楷體" w:hAnsi="標楷體"/>
          <w:kern w:val="0"/>
          <w:sz w:val="32"/>
          <w:szCs w:val="32"/>
        </w:rPr>
      </w:pPr>
      <w:r w:rsidRPr="008729B5">
        <w:rPr>
          <w:rFonts w:ascii="標楷體" w:eastAsia="標楷體" w:hAnsi="標楷體" w:hint="eastAsia"/>
          <w:kern w:val="0"/>
          <w:sz w:val="32"/>
          <w:szCs w:val="32"/>
        </w:rPr>
        <w:t>1.建立產學研合作機制：</w:t>
      </w:r>
      <w:r w:rsidR="005569AA" w:rsidRPr="008729B5">
        <w:rPr>
          <w:rFonts w:ascii="標楷體" w:eastAsia="標楷體" w:hAnsi="標楷體"/>
          <w:kern w:val="0"/>
          <w:sz w:val="32"/>
          <w:szCs w:val="32"/>
        </w:rPr>
        <w:t>推動「大學校院創新創業扎根計畫」，</w:t>
      </w:r>
      <w:r w:rsidR="00506877" w:rsidRPr="008729B5">
        <w:rPr>
          <w:rFonts w:ascii="標楷體" w:eastAsia="標楷體" w:hAnsi="標楷體" w:hint="eastAsia"/>
          <w:sz w:val="32"/>
        </w:rPr>
        <w:t>從開設</w:t>
      </w:r>
      <w:r w:rsidR="005569AA" w:rsidRPr="008729B5">
        <w:rPr>
          <w:rFonts w:ascii="標楷體" w:eastAsia="標楷體" w:hAnsi="標楷體" w:hint="eastAsia"/>
          <w:sz w:val="32"/>
        </w:rPr>
        <w:t>發展創新創業課程，到結合業師、</w:t>
      </w:r>
      <w:r w:rsidR="008146A0" w:rsidRPr="008729B5">
        <w:rPr>
          <w:rFonts w:ascii="標楷體" w:eastAsia="標楷體" w:hAnsi="標楷體" w:hint="eastAsia"/>
          <w:sz w:val="32"/>
        </w:rPr>
        <w:t>創業資金、研發技術及後育成校園活動之建立，讓創新創業文化在校園</w:t>
      </w:r>
      <w:r w:rsidR="005569AA" w:rsidRPr="008729B5">
        <w:rPr>
          <w:rFonts w:ascii="標楷體" w:eastAsia="標楷體" w:hAnsi="標楷體" w:hint="eastAsia"/>
          <w:sz w:val="32"/>
        </w:rPr>
        <w:t>扎根，</w:t>
      </w:r>
      <w:r w:rsidR="005569AA" w:rsidRPr="008729B5">
        <w:rPr>
          <w:rFonts w:ascii="標楷體" w:eastAsia="標楷體" w:hAnsi="標楷體"/>
          <w:sz w:val="32"/>
        </w:rPr>
        <w:t>培養學生具有企業家精神</w:t>
      </w:r>
      <w:r w:rsidR="005569AA" w:rsidRPr="008729B5">
        <w:rPr>
          <w:rFonts w:ascii="標楷體" w:eastAsia="標楷體" w:hAnsi="標楷體" w:hint="eastAsia"/>
          <w:sz w:val="32"/>
        </w:rPr>
        <w:t>。</w:t>
      </w:r>
      <w:r w:rsidR="00506877" w:rsidRPr="008729B5">
        <w:rPr>
          <w:rFonts w:ascii="標楷體" w:eastAsia="標楷體" w:hAnsi="標楷體"/>
          <w:kern w:val="0"/>
          <w:sz w:val="32"/>
          <w:szCs w:val="32"/>
        </w:rPr>
        <w:t>鼓勵學校鏈結產業能量，並支持發展衍生企業，創新大學經營模式</w:t>
      </w:r>
      <w:r w:rsidR="00506877" w:rsidRPr="008729B5">
        <w:rPr>
          <w:rFonts w:ascii="標楷體" w:eastAsia="標楷體" w:hAnsi="標楷體" w:hint="eastAsia"/>
          <w:kern w:val="0"/>
          <w:sz w:val="32"/>
          <w:szCs w:val="32"/>
        </w:rPr>
        <w:t>，</w:t>
      </w:r>
      <w:r w:rsidR="005569AA" w:rsidRPr="008729B5">
        <w:rPr>
          <w:rFonts w:ascii="標楷體" w:eastAsia="標楷體" w:hAnsi="標楷體"/>
          <w:kern w:val="0"/>
          <w:sz w:val="32"/>
          <w:szCs w:val="32"/>
        </w:rPr>
        <w:t>提升校園創新創業能量及風氣。</w:t>
      </w:r>
      <w:r w:rsidR="008146A0" w:rsidRPr="008729B5">
        <w:rPr>
          <w:rFonts w:ascii="標楷體" w:eastAsia="標楷體" w:hAnsi="標楷體" w:hint="eastAsia"/>
          <w:kern w:val="0"/>
          <w:sz w:val="32"/>
          <w:szCs w:val="32"/>
        </w:rPr>
        <w:t>同時</w:t>
      </w:r>
      <w:r w:rsidR="00437677" w:rsidRPr="008729B5">
        <w:rPr>
          <w:rFonts w:ascii="標楷體" w:eastAsia="標楷體" w:hAnsi="標楷體" w:hint="eastAsia"/>
          <w:kern w:val="0"/>
          <w:sz w:val="32"/>
          <w:szCs w:val="32"/>
        </w:rPr>
        <w:t>制定</w:t>
      </w:r>
      <w:r w:rsidR="005569AA" w:rsidRPr="008729B5">
        <w:rPr>
          <w:rFonts w:ascii="標楷體" w:eastAsia="標楷體" w:hAnsi="標楷體" w:hint="eastAsia"/>
          <w:kern w:val="0"/>
          <w:sz w:val="32"/>
          <w:szCs w:val="32"/>
        </w:rPr>
        <w:t>專法</w:t>
      </w:r>
      <w:r w:rsidR="00506877" w:rsidRPr="008729B5">
        <w:rPr>
          <w:rFonts w:ascii="標楷體" w:eastAsia="標楷體" w:hAnsi="標楷體"/>
          <w:kern w:val="0"/>
          <w:sz w:val="32"/>
          <w:szCs w:val="32"/>
        </w:rPr>
        <w:t>，建立大學推動發展衍生企業法制化</w:t>
      </w:r>
      <w:r w:rsidR="00506877" w:rsidRPr="008729B5">
        <w:rPr>
          <w:rFonts w:ascii="標楷體" w:eastAsia="標楷體" w:hAnsi="標楷體" w:hint="eastAsia"/>
          <w:kern w:val="0"/>
          <w:sz w:val="32"/>
          <w:szCs w:val="32"/>
        </w:rPr>
        <w:t>；</w:t>
      </w:r>
      <w:r w:rsidR="00506877" w:rsidRPr="008729B5">
        <w:rPr>
          <w:rFonts w:ascii="標楷體" w:eastAsia="標楷體" w:hAnsi="標楷體"/>
          <w:kern w:val="0"/>
          <w:sz w:val="32"/>
          <w:szCs w:val="32"/>
        </w:rPr>
        <w:t>另透過法</w:t>
      </w:r>
      <w:r w:rsidR="00506877" w:rsidRPr="008729B5">
        <w:rPr>
          <w:rFonts w:ascii="標楷體" w:eastAsia="標楷體" w:hAnsi="標楷體" w:hint="eastAsia"/>
          <w:kern w:val="0"/>
          <w:sz w:val="32"/>
          <w:szCs w:val="32"/>
        </w:rPr>
        <w:t>規</w:t>
      </w:r>
      <w:r w:rsidR="005569AA" w:rsidRPr="008729B5">
        <w:rPr>
          <w:rFonts w:ascii="標楷體" w:eastAsia="標楷體" w:hAnsi="標楷體"/>
          <w:kern w:val="0"/>
          <w:sz w:val="32"/>
          <w:szCs w:val="32"/>
        </w:rPr>
        <w:t>鬆綁，建立創新創業友善</w:t>
      </w:r>
      <w:r w:rsidR="00A44E60" w:rsidRPr="008729B5">
        <w:rPr>
          <w:rFonts w:ascii="標楷體" w:eastAsia="標楷體" w:hAnsi="標楷體" w:hint="eastAsia"/>
          <w:kern w:val="0"/>
          <w:sz w:val="32"/>
          <w:szCs w:val="32"/>
        </w:rPr>
        <w:t>的</w:t>
      </w:r>
      <w:r w:rsidR="005569AA" w:rsidRPr="008729B5">
        <w:rPr>
          <w:rFonts w:ascii="標楷體" w:eastAsia="標楷體" w:hAnsi="標楷體"/>
          <w:kern w:val="0"/>
          <w:sz w:val="32"/>
          <w:szCs w:val="32"/>
        </w:rPr>
        <w:t>法制環境。</w:t>
      </w:r>
    </w:p>
    <w:p w:rsidR="00A44E60" w:rsidRPr="008729B5" w:rsidRDefault="008C3FB6" w:rsidP="008C3FB6">
      <w:pPr>
        <w:spacing w:line="600" w:lineRule="exact"/>
        <w:ind w:leftChars="119" w:left="568" w:hangingChars="88" w:hanging="282"/>
        <w:jc w:val="both"/>
        <w:rPr>
          <w:rFonts w:ascii="標楷體" w:eastAsia="標楷體" w:hAnsi="標楷體" w:hint="eastAsia"/>
          <w:kern w:val="0"/>
          <w:sz w:val="32"/>
          <w:szCs w:val="32"/>
        </w:rPr>
      </w:pPr>
      <w:r w:rsidRPr="008729B5">
        <w:rPr>
          <w:rFonts w:ascii="標楷體" w:eastAsia="標楷體" w:hAnsi="標楷體" w:hint="eastAsia"/>
          <w:kern w:val="0"/>
          <w:sz w:val="32"/>
          <w:szCs w:val="32"/>
        </w:rPr>
        <w:t>2.推動教師多元升等：</w:t>
      </w:r>
      <w:r w:rsidR="00A44E60" w:rsidRPr="008729B5">
        <w:rPr>
          <w:rFonts w:ascii="標楷體" w:eastAsia="標楷體" w:hAnsi="標楷體" w:hint="eastAsia"/>
          <w:kern w:val="0"/>
          <w:sz w:val="32"/>
          <w:szCs w:val="32"/>
        </w:rPr>
        <w:t>為引導學校將教師聘任與職涯發展、學生人才培育及學校發展特色互為</w:t>
      </w:r>
      <w:r w:rsidR="008146A0" w:rsidRPr="008729B5">
        <w:rPr>
          <w:rFonts w:ascii="標楷體" w:eastAsia="標楷體" w:hAnsi="標楷體" w:hint="eastAsia"/>
          <w:kern w:val="0"/>
          <w:sz w:val="32"/>
          <w:szCs w:val="32"/>
        </w:rPr>
        <w:t>結合，確保教師品質，並重視教學及技術應用實務之相關研究，修正發布</w:t>
      </w:r>
      <w:r w:rsidR="00A44E60" w:rsidRPr="008729B5">
        <w:rPr>
          <w:rFonts w:ascii="標楷體" w:eastAsia="標楷體" w:hAnsi="標楷體" w:hint="eastAsia"/>
          <w:kern w:val="0"/>
          <w:sz w:val="32"/>
          <w:szCs w:val="32"/>
        </w:rPr>
        <w:t>「教育部補助大專校院推動教師多元升等制度試辦學校計畫審查作業要點」，透過補助</w:t>
      </w:r>
      <w:r w:rsidR="008146A0" w:rsidRPr="008729B5">
        <w:rPr>
          <w:rFonts w:ascii="標楷體" w:eastAsia="標楷體" w:hAnsi="標楷體" w:hint="eastAsia"/>
          <w:kern w:val="0"/>
          <w:sz w:val="32"/>
          <w:szCs w:val="32"/>
        </w:rPr>
        <w:t>引</w:t>
      </w:r>
      <w:r w:rsidR="00A44E60" w:rsidRPr="008729B5">
        <w:rPr>
          <w:rFonts w:ascii="標楷體" w:eastAsia="標楷體" w:hAnsi="標楷體" w:hint="eastAsia"/>
          <w:kern w:val="0"/>
          <w:sz w:val="32"/>
          <w:szCs w:val="32"/>
        </w:rPr>
        <w:t>導學校推動教師多元升等、建立升等審查外審人才資料庫及辦理多元升等遴選示範學校觀摩會等，結合職涯發展，引導教師專長分流，鼓勵教師投入教學及技術應用實務領域，俾利學校多元化發展，為多元人才培育與學用合一奠定紮實基礎。</w:t>
      </w:r>
    </w:p>
    <w:p w:rsidR="00A44E60" w:rsidRPr="008729B5" w:rsidRDefault="00A44E60" w:rsidP="00A44E60">
      <w:pPr>
        <w:spacing w:line="600" w:lineRule="exact"/>
        <w:jc w:val="both"/>
        <w:rPr>
          <w:rFonts w:ascii="標楷體" w:eastAsia="標楷體" w:hAnsi="標楷體" w:hint="eastAsia"/>
          <w:b/>
          <w:kern w:val="0"/>
          <w:sz w:val="32"/>
          <w:szCs w:val="32"/>
        </w:rPr>
      </w:pPr>
      <w:r w:rsidRPr="008729B5">
        <w:rPr>
          <w:rFonts w:ascii="標楷體" w:eastAsia="標楷體" w:hAnsi="標楷體" w:hint="eastAsia"/>
          <w:b/>
          <w:kern w:val="0"/>
          <w:sz w:val="32"/>
          <w:szCs w:val="32"/>
        </w:rPr>
        <w:t>(二)</w:t>
      </w:r>
      <w:r w:rsidRPr="008729B5">
        <w:rPr>
          <w:rFonts w:ascii="標楷體" w:eastAsia="標楷體" w:hAnsi="標楷體"/>
          <w:b/>
          <w:kern w:val="0"/>
          <w:sz w:val="32"/>
          <w:szCs w:val="32"/>
        </w:rPr>
        <w:t>執行成果</w:t>
      </w:r>
    </w:p>
    <w:p w:rsidR="00EE3BFA" w:rsidRPr="008729B5" w:rsidRDefault="00A44E60" w:rsidP="00EE3BFA">
      <w:pPr>
        <w:spacing w:line="600" w:lineRule="exact"/>
        <w:ind w:leftChars="118" w:left="568" w:hangingChars="89" w:hanging="285"/>
        <w:jc w:val="both"/>
        <w:rPr>
          <w:rFonts w:ascii="標楷體" w:eastAsia="標楷體" w:hAnsi="標楷體"/>
          <w:sz w:val="32"/>
        </w:rPr>
      </w:pPr>
      <w:r w:rsidRPr="008729B5">
        <w:rPr>
          <w:rFonts w:ascii="標楷體" w:eastAsia="標楷體" w:hAnsi="標楷體" w:hint="eastAsia"/>
          <w:kern w:val="0"/>
          <w:sz w:val="32"/>
          <w:szCs w:val="32"/>
        </w:rPr>
        <w:t>1</w:t>
      </w:r>
      <w:r w:rsidR="005569AA" w:rsidRPr="008729B5">
        <w:rPr>
          <w:rFonts w:ascii="標楷體" w:eastAsia="標楷體" w:hAnsi="標楷體"/>
          <w:kern w:val="0"/>
          <w:sz w:val="32"/>
          <w:szCs w:val="32"/>
        </w:rPr>
        <w:t>.</w:t>
      </w:r>
      <w:r w:rsidR="000A4AE5" w:rsidRPr="008729B5">
        <w:rPr>
          <w:rFonts w:ascii="標楷體" w:eastAsia="標楷體" w:hAnsi="標楷體" w:hint="eastAsia"/>
          <w:sz w:val="32"/>
        </w:rPr>
        <w:t>105學年度補助37校辦理</w:t>
      </w:r>
      <w:r w:rsidR="00EE3BFA" w:rsidRPr="008729B5">
        <w:rPr>
          <w:rFonts w:ascii="標楷體" w:eastAsia="標楷體" w:hAnsi="標楷體" w:hint="eastAsia"/>
          <w:kern w:val="0"/>
          <w:sz w:val="32"/>
          <w:szCs w:val="32"/>
        </w:rPr>
        <w:t>「大學校院創新創業扎根計畫」</w:t>
      </w:r>
      <w:r w:rsidR="00EE3BFA" w:rsidRPr="008729B5">
        <w:rPr>
          <w:rFonts w:ascii="標楷體" w:eastAsia="標楷體" w:hAnsi="標楷體" w:hint="eastAsia"/>
          <w:sz w:val="32"/>
        </w:rPr>
        <w:t>。</w:t>
      </w:r>
    </w:p>
    <w:p w:rsidR="00A44E60" w:rsidRPr="008729B5" w:rsidRDefault="00EE3BFA" w:rsidP="00EE3BFA">
      <w:pPr>
        <w:spacing w:line="600" w:lineRule="exact"/>
        <w:ind w:leftChars="118" w:left="568" w:hangingChars="89" w:hanging="285"/>
        <w:jc w:val="both"/>
        <w:rPr>
          <w:rFonts w:ascii="標楷體" w:eastAsia="標楷體" w:hAnsi="標楷體"/>
          <w:sz w:val="32"/>
        </w:rPr>
      </w:pPr>
      <w:r w:rsidRPr="008729B5">
        <w:rPr>
          <w:rFonts w:ascii="標楷體" w:eastAsia="標楷體" w:hAnsi="標楷體" w:hint="eastAsia"/>
          <w:bCs/>
          <w:sz w:val="32"/>
          <w:szCs w:val="32"/>
        </w:rPr>
        <w:t>2.</w:t>
      </w:r>
      <w:r w:rsidR="008146A0" w:rsidRPr="008729B5">
        <w:rPr>
          <w:rFonts w:ascii="標楷體" w:eastAsia="標楷體" w:hAnsi="標楷體" w:hint="eastAsia"/>
          <w:bCs/>
          <w:sz w:val="32"/>
          <w:szCs w:val="32"/>
        </w:rPr>
        <w:t>規劃「新型態產學研鏈結試辦方案」草案</w:t>
      </w:r>
      <w:r w:rsidR="00921DD8">
        <w:rPr>
          <w:rFonts w:ascii="標楷體" w:eastAsia="標楷體" w:hAnsi="標楷體" w:hint="eastAsia"/>
          <w:bCs/>
          <w:sz w:val="32"/>
          <w:szCs w:val="32"/>
        </w:rPr>
        <w:t>，</w:t>
      </w:r>
      <w:r w:rsidR="008146A0" w:rsidRPr="008729B5">
        <w:rPr>
          <w:rFonts w:ascii="標楷體" w:eastAsia="標楷體" w:hAnsi="標楷體" w:hint="eastAsia"/>
          <w:sz w:val="32"/>
        </w:rPr>
        <w:t>透過研究法人成員流動至大學，整合大學及研究法人</w:t>
      </w:r>
      <w:r w:rsidRPr="008729B5">
        <w:rPr>
          <w:rFonts w:ascii="標楷體" w:eastAsia="標楷體" w:hAnsi="標楷體" w:hint="eastAsia"/>
          <w:sz w:val="32"/>
        </w:rPr>
        <w:t>能量，打造產學研一體研發、人才培育、衍生產業新創動能的基地，達成創新創業（spin-off）或加入國內傑出企業提升產業技術（spin-in）效益</w:t>
      </w:r>
      <w:r w:rsidR="005569AA" w:rsidRPr="008729B5">
        <w:rPr>
          <w:rFonts w:ascii="標楷體" w:eastAsia="標楷體" w:hAnsi="標楷體"/>
          <w:sz w:val="32"/>
        </w:rPr>
        <w:t>。</w:t>
      </w:r>
    </w:p>
    <w:p w:rsidR="00EE3BFA" w:rsidRPr="008729B5" w:rsidRDefault="00A44E60" w:rsidP="00EE3BFA">
      <w:pPr>
        <w:spacing w:line="600" w:lineRule="exact"/>
        <w:ind w:leftChars="118" w:left="568" w:hangingChars="89" w:hanging="285"/>
        <w:jc w:val="both"/>
        <w:rPr>
          <w:rFonts w:ascii="標楷體" w:eastAsia="標楷體" w:hAnsi="標楷體"/>
          <w:sz w:val="32"/>
        </w:rPr>
      </w:pPr>
      <w:r w:rsidRPr="008729B5">
        <w:rPr>
          <w:rFonts w:ascii="標楷體" w:eastAsia="標楷體" w:hAnsi="標楷體" w:hint="eastAsia"/>
          <w:sz w:val="32"/>
        </w:rPr>
        <w:t>3.</w:t>
      </w:r>
      <w:r w:rsidR="00EE3BFA" w:rsidRPr="008729B5">
        <w:rPr>
          <w:rFonts w:ascii="標楷體" w:eastAsia="標楷體" w:hAnsi="標楷體" w:hint="eastAsia"/>
          <w:kern w:val="0"/>
          <w:sz w:val="32"/>
          <w:szCs w:val="32"/>
        </w:rPr>
        <w:t>105年</w:t>
      </w:r>
      <w:r w:rsidR="00EE3BFA" w:rsidRPr="008729B5">
        <w:rPr>
          <w:rFonts w:ascii="標楷體" w:eastAsia="標楷體" w:hAnsi="標楷體" w:hint="eastAsia"/>
          <w:sz w:val="32"/>
        </w:rPr>
        <w:t>修正「公立各級學校專任教師兼職處理原則」，放寬教師於寒暑假期間之兼職時數得由各校自訂。另協助科技部修正「從事研究人員兼職與技術作價投資事業管理辦法」，公立專科以上學校未兼任行政職務專任教師及專任研究人員，如為新創公司主要研發技術提供者，得兼任新創公司董事。</w:t>
      </w:r>
    </w:p>
    <w:p w:rsidR="00EE3BFA" w:rsidRPr="008729B5" w:rsidRDefault="00EE3BFA" w:rsidP="00EE3BFA">
      <w:pPr>
        <w:spacing w:line="600" w:lineRule="exact"/>
        <w:ind w:leftChars="118" w:left="568" w:hangingChars="89" w:hanging="285"/>
        <w:jc w:val="both"/>
        <w:rPr>
          <w:rFonts w:ascii="標楷體" w:eastAsia="標楷體" w:hAnsi="標楷體" w:hint="eastAsia"/>
          <w:sz w:val="32"/>
        </w:rPr>
      </w:pPr>
      <w:r w:rsidRPr="008729B5">
        <w:rPr>
          <w:rFonts w:ascii="標楷體" w:eastAsia="標楷體" w:hAnsi="標楷體" w:hint="eastAsia"/>
          <w:sz w:val="32"/>
        </w:rPr>
        <w:t>4.研擬「</w:t>
      </w:r>
      <w:r w:rsidR="00921DD8">
        <w:rPr>
          <w:rFonts w:ascii="標楷體" w:eastAsia="標楷體" w:hAnsi="標楷體" w:hint="eastAsia"/>
          <w:sz w:val="32"/>
        </w:rPr>
        <w:t>專科以上學校科學研究發展成果歸屬及運用辦法」草案</w:t>
      </w:r>
      <w:r w:rsidR="000A4AE5" w:rsidRPr="008729B5">
        <w:rPr>
          <w:rFonts w:ascii="標楷體" w:eastAsia="標楷體" w:hAnsi="標楷體" w:hint="eastAsia"/>
          <w:sz w:val="32"/>
        </w:rPr>
        <w:t>，以引導大專校院</w:t>
      </w:r>
      <w:r w:rsidRPr="008729B5">
        <w:rPr>
          <w:rFonts w:ascii="標楷體" w:eastAsia="標楷體" w:hAnsi="標楷體" w:hint="eastAsia"/>
          <w:sz w:val="32"/>
        </w:rPr>
        <w:t>建立完善校內研發成果管理機制。</w:t>
      </w:r>
    </w:p>
    <w:p w:rsidR="00EE3BFA" w:rsidRPr="008729B5" w:rsidRDefault="00EE3BFA" w:rsidP="00EE3BFA">
      <w:pPr>
        <w:spacing w:line="600" w:lineRule="exact"/>
        <w:ind w:leftChars="118" w:left="568" w:hangingChars="89" w:hanging="285"/>
        <w:jc w:val="both"/>
        <w:rPr>
          <w:rFonts w:ascii="標楷體" w:eastAsia="標楷體" w:hAnsi="標楷體" w:hint="eastAsia"/>
          <w:sz w:val="32"/>
        </w:rPr>
      </w:pPr>
      <w:r w:rsidRPr="008729B5">
        <w:rPr>
          <w:rFonts w:ascii="標楷體" w:eastAsia="標楷體" w:hAnsi="標楷體" w:hint="eastAsia"/>
          <w:sz w:val="32"/>
        </w:rPr>
        <w:t>5.試辦教師多元升等，105學年度計有59校提出試辦學校申請、19校提出重點學</w:t>
      </w:r>
      <w:r w:rsidR="008146A0" w:rsidRPr="008729B5">
        <w:rPr>
          <w:rFonts w:ascii="標楷體" w:eastAsia="標楷體" w:hAnsi="標楷體" w:hint="eastAsia"/>
          <w:sz w:val="32"/>
        </w:rPr>
        <w:t>校申請</w:t>
      </w:r>
      <w:r w:rsidRPr="008729B5">
        <w:rPr>
          <w:rFonts w:ascii="標楷體" w:eastAsia="標楷體" w:hAnsi="標楷體" w:hint="eastAsia"/>
          <w:sz w:val="32"/>
        </w:rPr>
        <w:t>。</w:t>
      </w:r>
    </w:p>
    <w:p w:rsidR="00A44E60" w:rsidRPr="008729B5" w:rsidRDefault="00EE3BFA" w:rsidP="00EE3BFA">
      <w:pPr>
        <w:spacing w:line="600" w:lineRule="exact"/>
        <w:ind w:leftChars="118" w:left="568" w:hangingChars="89" w:hanging="285"/>
        <w:jc w:val="both"/>
        <w:rPr>
          <w:rFonts w:ascii="標楷體" w:eastAsia="標楷體" w:hAnsi="標楷體" w:hint="eastAsia"/>
          <w:sz w:val="32"/>
        </w:rPr>
      </w:pPr>
      <w:r w:rsidRPr="008729B5">
        <w:rPr>
          <w:rFonts w:ascii="標楷體" w:eastAsia="標楷體" w:hAnsi="標楷體" w:hint="eastAsia"/>
          <w:sz w:val="32"/>
        </w:rPr>
        <w:t>6.</w:t>
      </w:r>
      <w:r w:rsidR="008146A0" w:rsidRPr="008729B5">
        <w:rPr>
          <w:rFonts w:ascii="標楷體" w:eastAsia="標楷體" w:hAnsi="標楷體" w:hint="eastAsia"/>
          <w:sz w:val="32"/>
        </w:rPr>
        <w:t>獲補助試辦教師多元升等學校均</w:t>
      </w:r>
      <w:r w:rsidRPr="008729B5">
        <w:rPr>
          <w:rFonts w:ascii="標楷體" w:eastAsia="標楷體" w:hAnsi="標楷體" w:hint="eastAsia"/>
          <w:sz w:val="32"/>
        </w:rPr>
        <w:t>建置相關制度</w:t>
      </w:r>
      <w:r w:rsidR="008146A0" w:rsidRPr="008729B5">
        <w:rPr>
          <w:rFonts w:ascii="標楷體" w:eastAsia="標楷體" w:hAnsi="標楷體" w:hint="eastAsia"/>
          <w:sz w:val="32"/>
        </w:rPr>
        <w:t>，</w:t>
      </w:r>
      <w:r w:rsidRPr="008729B5">
        <w:rPr>
          <w:rFonts w:ascii="標楷體" w:eastAsia="標楷體" w:hAnsi="標楷體" w:hint="eastAsia"/>
          <w:sz w:val="32"/>
        </w:rPr>
        <w:t>並提供支持系統及配套措施，包括</w:t>
      </w:r>
      <w:r w:rsidR="008146A0" w:rsidRPr="008729B5">
        <w:rPr>
          <w:rFonts w:ascii="標楷體" w:eastAsia="標楷體" w:hAnsi="標楷體" w:hint="eastAsia"/>
          <w:sz w:val="32"/>
        </w:rPr>
        <w:t>：</w:t>
      </w:r>
      <w:r w:rsidRPr="008729B5">
        <w:rPr>
          <w:rFonts w:ascii="標楷體" w:eastAsia="標楷體" w:hAnsi="標楷體" w:hint="eastAsia"/>
          <w:sz w:val="32"/>
        </w:rPr>
        <w:t>訂定新制升等審查作業及辦理流程、各升等途徑申請資格、審查規準機制、相關成績比率配分及採計方式、相關教師教學績優或產學績優之獎補助措施、教材製作或優質課程網站獎勵、教學性專案計畫補助等相關獎勵規定</w:t>
      </w:r>
      <w:r w:rsidR="00A44E60" w:rsidRPr="008729B5">
        <w:rPr>
          <w:rFonts w:ascii="標楷體" w:eastAsia="標楷體" w:hAnsi="標楷體" w:hint="eastAsia"/>
          <w:sz w:val="32"/>
        </w:rPr>
        <w:t>。</w:t>
      </w:r>
    </w:p>
    <w:p w:rsidR="005569AA" w:rsidRPr="008729B5" w:rsidRDefault="00A44E60" w:rsidP="00A44E60">
      <w:pPr>
        <w:spacing w:line="600" w:lineRule="exact"/>
        <w:jc w:val="both"/>
        <w:rPr>
          <w:rFonts w:ascii="標楷體" w:eastAsia="標楷體" w:hAnsi="標楷體"/>
          <w:b/>
          <w:kern w:val="0"/>
          <w:sz w:val="32"/>
          <w:szCs w:val="32"/>
        </w:rPr>
      </w:pPr>
      <w:r w:rsidRPr="008729B5">
        <w:rPr>
          <w:rFonts w:ascii="標楷體" w:eastAsia="標楷體" w:hAnsi="標楷體" w:hint="eastAsia"/>
          <w:b/>
          <w:sz w:val="32"/>
        </w:rPr>
        <w:t>(三)</w:t>
      </w:r>
      <w:r w:rsidRPr="008729B5">
        <w:rPr>
          <w:rFonts w:ascii="標楷體" w:eastAsia="標楷體" w:hAnsi="標楷體"/>
          <w:b/>
          <w:kern w:val="0"/>
          <w:sz w:val="32"/>
          <w:szCs w:val="32"/>
        </w:rPr>
        <w:t>未來規劃</w:t>
      </w:r>
    </w:p>
    <w:p w:rsidR="00476ECE" w:rsidRPr="008729B5" w:rsidRDefault="00A44E60" w:rsidP="00476ECE">
      <w:pPr>
        <w:spacing w:line="600" w:lineRule="exact"/>
        <w:ind w:leftChars="178" w:left="709" w:hangingChars="88" w:hanging="282"/>
        <w:jc w:val="both"/>
        <w:rPr>
          <w:rFonts w:ascii="標楷體" w:eastAsia="標楷體" w:hAnsi="標楷體"/>
          <w:kern w:val="0"/>
          <w:sz w:val="32"/>
          <w:szCs w:val="32"/>
        </w:rPr>
      </w:pPr>
      <w:r w:rsidRPr="008729B5">
        <w:rPr>
          <w:rFonts w:ascii="標楷體" w:eastAsia="標楷體" w:hAnsi="標楷體" w:hint="eastAsia"/>
          <w:kern w:val="0"/>
          <w:sz w:val="32"/>
          <w:szCs w:val="32"/>
        </w:rPr>
        <w:t>1</w:t>
      </w:r>
      <w:r w:rsidR="005569AA" w:rsidRPr="008729B5">
        <w:rPr>
          <w:rFonts w:ascii="標楷體" w:eastAsia="標楷體" w:hAnsi="標楷體"/>
          <w:kern w:val="0"/>
          <w:sz w:val="32"/>
          <w:szCs w:val="32"/>
        </w:rPr>
        <w:t>.持續推動「大學校院創新創業扎根計畫」，並新增學生創業模擬平臺機制，提供學生體驗創業可行性，增進對真實創業過程之</w:t>
      </w:r>
      <w:r w:rsidR="00E7096B">
        <w:rPr>
          <w:rFonts w:ascii="標楷體" w:eastAsia="標楷體" w:hAnsi="標楷體"/>
          <w:kern w:val="0"/>
          <w:sz w:val="32"/>
          <w:szCs w:val="32"/>
        </w:rPr>
        <w:t>了解</w:t>
      </w:r>
      <w:r w:rsidR="005569AA" w:rsidRPr="008729B5">
        <w:rPr>
          <w:rFonts w:ascii="標楷體" w:eastAsia="標楷體" w:hAnsi="標楷體"/>
          <w:kern w:val="0"/>
          <w:sz w:val="32"/>
          <w:szCs w:val="32"/>
        </w:rPr>
        <w:t>，讓創業團隊展現其創業點子</w:t>
      </w:r>
      <w:r w:rsidR="005569AA" w:rsidRPr="008729B5">
        <w:rPr>
          <w:rFonts w:ascii="標楷體" w:eastAsia="標楷體" w:hAnsi="標楷體" w:hint="eastAsia"/>
          <w:kern w:val="0"/>
          <w:sz w:val="32"/>
          <w:szCs w:val="32"/>
        </w:rPr>
        <w:t>。</w:t>
      </w:r>
    </w:p>
    <w:p w:rsidR="00476ECE" w:rsidRPr="008729B5" w:rsidRDefault="00476ECE" w:rsidP="00476ECE">
      <w:pPr>
        <w:spacing w:line="600" w:lineRule="exact"/>
        <w:ind w:leftChars="178" w:left="709" w:hangingChars="88" w:hanging="282"/>
        <w:jc w:val="both"/>
        <w:rPr>
          <w:rFonts w:ascii="標楷體" w:eastAsia="標楷體" w:hAnsi="標楷體"/>
          <w:kern w:val="0"/>
          <w:sz w:val="32"/>
          <w:szCs w:val="32"/>
        </w:rPr>
      </w:pPr>
      <w:r w:rsidRPr="008729B5">
        <w:rPr>
          <w:rFonts w:ascii="標楷體" w:eastAsia="標楷體" w:hAnsi="標楷體" w:hint="eastAsia"/>
          <w:kern w:val="0"/>
          <w:sz w:val="32"/>
          <w:szCs w:val="32"/>
        </w:rPr>
        <w:t>2.</w:t>
      </w:r>
      <w:r w:rsidR="008146A0" w:rsidRPr="008729B5">
        <w:rPr>
          <w:rFonts w:ascii="標楷體" w:eastAsia="標楷體" w:hAnsi="標楷體" w:hint="eastAsia"/>
          <w:bCs/>
          <w:sz w:val="32"/>
          <w:szCs w:val="32"/>
        </w:rPr>
        <w:t>持續推動「新型態產學研鏈結試辦方案」草案</w:t>
      </w:r>
      <w:r w:rsidR="00EE3BFA" w:rsidRPr="008729B5">
        <w:rPr>
          <w:rFonts w:ascii="標楷體" w:eastAsia="標楷體" w:hAnsi="標楷體" w:hint="eastAsia"/>
          <w:bCs/>
          <w:sz w:val="32"/>
          <w:szCs w:val="32"/>
        </w:rPr>
        <w:t>，</w:t>
      </w:r>
      <w:r w:rsidR="00EE3BFA" w:rsidRPr="008729B5">
        <w:rPr>
          <w:rFonts w:eastAsia="標楷體" w:hint="eastAsia"/>
          <w:sz w:val="32"/>
        </w:rPr>
        <w:t>整合學界及研究</w:t>
      </w:r>
      <w:r w:rsidR="008146A0" w:rsidRPr="008729B5">
        <w:rPr>
          <w:rFonts w:eastAsia="標楷體" w:hint="eastAsia"/>
          <w:sz w:val="32"/>
        </w:rPr>
        <w:t>法人之研發能量，善用業界專業輔導創業能力，致力將學界一流研究與</w:t>
      </w:r>
      <w:r w:rsidR="00EE3BFA" w:rsidRPr="008729B5">
        <w:rPr>
          <w:rFonts w:eastAsia="標楷體" w:hint="eastAsia"/>
          <w:sz w:val="32"/>
        </w:rPr>
        <w:t>產生的智財轉譯，整合法人研究人員對市場的了解，配合具國際鏈結與創業輔導的專業人士，放寬校園內相關創業法規，促成大專</w:t>
      </w:r>
      <w:r w:rsidR="008146A0" w:rsidRPr="008729B5">
        <w:rPr>
          <w:rFonts w:eastAsia="標楷體" w:hint="eastAsia"/>
          <w:sz w:val="32"/>
        </w:rPr>
        <w:t>校</w:t>
      </w:r>
      <w:r w:rsidR="00EE3BFA" w:rsidRPr="008729B5">
        <w:rPr>
          <w:rFonts w:eastAsia="標楷體" w:hint="eastAsia"/>
          <w:sz w:val="32"/>
        </w:rPr>
        <w:t>院</w:t>
      </w:r>
      <w:r w:rsidR="008146A0" w:rsidRPr="008729B5">
        <w:rPr>
          <w:rFonts w:eastAsia="標楷體" w:hint="eastAsia"/>
          <w:sz w:val="32"/>
        </w:rPr>
        <w:t>及</w:t>
      </w:r>
      <w:r w:rsidR="00EE3BFA" w:rsidRPr="008729B5">
        <w:rPr>
          <w:rFonts w:eastAsia="標楷體" w:hint="eastAsia"/>
          <w:sz w:val="32"/>
        </w:rPr>
        <w:t>行政機構積極配合，讓產學研合作研發成果能應用並解決社會問題，產生具體產業效益</w:t>
      </w:r>
      <w:r w:rsidR="005569AA" w:rsidRPr="008729B5">
        <w:rPr>
          <w:rFonts w:ascii="標楷體" w:eastAsia="標楷體" w:hAnsi="標楷體" w:hint="eastAsia"/>
          <w:sz w:val="32"/>
        </w:rPr>
        <w:t>。</w:t>
      </w:r>
    </w:p>
    <w:p w:rsidR="00476ECE" w:rsidRPr="008729B5" w:rsidRDefault="00476ECE" w:rsidP="00476ECE">
      <w:pPr>
        <w:spacing w:line="600" w:lineRule="exact"/>
        <w:ind w:leftChars="178" w:left="709" w:hangingChars="88" w:hanging="282"/>
        <w:jc w:val="both"/>
        <w:rPr>
          <w:rFonts w:ascii="標楷體" w:eastAsia="標楷體" w:hAnsi="標楷體"/>
          <w:sz w:val="32"/>
        </w:rPr>
      </w:pPr>
      <w:r w:rsidRPr="008729B5">
        <w:rPr>
          <w:rFonts w:ascii="標楷體" w:eastAsia="標楷體" w:hAnsi="標楷體" w:hint="eastAsia"/>
          <w:kern w:val="0"/>
          <w:sz w:val="32"/>
          <w:szCs w:val="32"/>
        </w:rPr>
        <w:t>3.</w:t>
      </w:r>
      <w:r w:rsidRPr="008729B5">
        <w:rPr>
          <w:rFonts w:ascii="標楷體" w:eastAsia="標楷體" w:hAnsi="標楷體"/>
          <w:sz w:val="32"/>
        </w:rPr>
        <w:t>持續透過跨部會協商鬆綁校園發展創新</w:t>
      </w:r>
      <w:r w:rsidRPr="008729B5">
        <w:rPr>
          <w:rFonts w:ascii="標楷體" w:eastAsia="標楷體" w:hAnsi="標楷體" w:hint="eastAsia"/>
          <w:sz w:val="32"/>
        </w:rPr>
        <w:t>產</w:t>
      </w:r>
      <w:r w:rsidRPr="008729B5">
        <w:rPr>
          <w:rFonts w:ascii="標楷體" w:eastAsia="標楷體" w:hAnsi="標楷體"/>
          <w:sz w:val="32"/>
        </w:rPr>
        <w:t>業之相關法</w:t>
      </w:r>
      <w:r w:rsidRPr="008729B5">
        <w:rPr>
          <w:rFonts w:ascii="標楷體" w:eastAsia="標楷體" w:hAnsi="標楷體" w:hint="eastAsia"/>
          <w:sz w:val="32"/>
        </w:rPr>
        <w:t>規</w:t>
      </w:r>
      <w:r w:rsidR="005569AA" w:rsidRPr="008729B5">
        <w:rPr>
          <w:rFonts w:ascii="標楷體" w:eastAsia="標楷體" w:hAnsi="標楷體"/>
          <w:sz w:val="32"/>
        </w:rPr>
        <w:t>限制，</w:t>
      </w:r>
      <w:r w:rsidRPr="008729B5">
        <w:rPr>
          <w:rFonts w:ascii="標楷體" w:eastAsia="標楷體" w:hAnsi="標楷體" w:hint="eastAsia"/>
          <w:sz w:val="32"/>
        </w:rPr>
        <w:t>例</w:t>
      </w:r>
      <w:r w:rsidR="005569AA" w:rsidRPr="008729B5">
        <w:rPr>
          <w:rFonts w:ascii="標楷體" w:eastAsia="標楷體" w:hAnsi="標楷體"/>
          <w:sz w:val="32"/>
        </w:rPr>
        <w:t>如</w:t>
      </w:r>
      <w:r w:rsidR="008146A0" w:rsidRPr="008729B5">
        <w:rPr>
          <w:rFonts w:ascii="標楷體" w:eastAsia="標楷體" w:hAnsi="標楷體" w:hint="eastAsia"/>
          <w:sz w:val="32"/>
        </w:rPr>
        <w:t>：</w:t>
      </w:r>
      <w:r w:rsidR="005569AA" w:rsidRPr="008729B5">
        <w:rPr>
          <w:rFonts w:ascii="標楷體" w:eastAsia="標楷體" w:hAnsi="標楷體"/>
          <w:sz w:val="32"/>
        </w:rPr>
        <w:t>鬆綁公立大學兼行政職教師兼職範圍、教師技術入股持股緩課稅等限制，以提供教師投入創新創業誘因，建立友善</w:t>
      </w:r>
      <w:r w:rsidRPr="008729B5">
        <w:rPr>
          <w:rFonts w:ascii="標楷體" w:eastAsia="標楷體" w:hAnsi="標楷體" w:hint="eastAsia"/>
          <w:sz w:val="32"/>
        </w:rPr>
        <w:t>的</w:t>
      </w:r>
      <w:r w:rsidR="005569AA" w:rsidRPr="008729B5">
        <w:rPr>
          <w:rFonts w:ascii="標楷體" w:eastAsia="標楷體" w:hAnsi="標楷體"/>
          <w:sz w:val="32"/>
        </w:rPr>
        <w:t>法制環境。</w:t>
      </w:r>
    </w:p>
    <w:p w:rsidR="005569AA" w:rsidRPr="008729B5" w:rsidRDefault="00476ECE" w:rsidP="00476ECE">
      <w:pPr>
        <w:spacing w:line="600" w:lineRule="exact"/>
        <w:ind w:leftChars="178" w:left="709" w:hangingChars="88" w:hanging="282"/>
        <w:jc w:val="both"/>
        <w:rPr>
          <w:rFonts w:ascii="標楷體" w:eastAsia="標楷體" w:hAnsi="標楷體" w:hint="eastAsia"/>
          <w:sz w:val="32"/>
        </w:rPr>
      </w:pPr>
      <w:r w:rsidRPr="008729B5">
        <w:rPr>
          <w:rFonts w:ascii="標楷體" w:eastAsia="標楷體" w:hAnsi="標楷體" w:hint="eastAsia"/>
          <w:sz w:val="32"/>
          <w:szCs w:val="32"/>
        </w:rPr>
        <w:t>4.</w:t>
      </w:r>
      <w:r w:rsidR="005569AA" w:rsidRPr="008729B5">
        <w:rPr>
          <w:rFonts w:ascii="標楷體" w:eastAsia="標楷體" w:hAnsi="標楷體" w:hint="eastAsia"/>
          <w:sz w:val="32"/>
          <w:szCs w:val="32"/>
        </w:rPr>
        <w:t>推動</w:t>
      </w:r>
      <w:r w:rsidR="008146A0" w:rsidRPr="008729B5">
        <w:rPr>
          <w:rFonts w:ascii="新細明體" w:hAnsi="新細明體" w:hint="eastAsia"/>
          <w:sz w:val="32"/>
          <w:szCs w:val="32"/>
        </w:rPr>
        <w:t>「</w:t>
      </w:r>
      <w:r w:rsidR="005569AA" w:rsidRPr="008729B5">
        <w:rPr>
          <w:rFonts w:ascii="標楷體" w:eastAsia="標楷體" w:hAnsi="標楷體" w:hint="eastAsia"/>
          <w:sz w:val="32"/>
          <w:szCs w:val="32"/>
        </w:rPr>
        <w:t>教師多元升等重點學校補助計畫</w:t>
      </w:r>
      <w:r w:rsidR="008146A0" w:rsidRPr="008729B5">
        <w:rPr>
          <w:rFonts w:ascii="新細明體" w:hAnsi="新細明體" w:hint="eastAsia"/>
          <w:sz w:val="32"/>
          <w:szCs w:val="32"/>
        </w:rPr>
        <w:t>」</w:t>
      </w:r>
      <w:r w:rsidR="005569AA" w:rsidRPr="008729B5">
        <w:rPr>
          <w:rFonts w:ascii="標楷體" w:eastAsia="標楷體" w:hAnsi="標楷體" w:hint="eastAsia"/>
          <w:sz w:val="32"/>
          <w:szCs w:val="32"/>
        </w:rPr>
        <w:t>，針對試</w:t>
      </w:r>
      <w:r w:rsidRPr="008729B5">
        <w:rPr>
          <w:rFonts w:ascii="標楷體" w:eastAsia="標楷體" w:hAnsi="標楷體" w:hint="eastAsia"/>
          <w:sz w:val="32"/>
          <w:szCs w:val="32"/>
        </w:rPr>
        <w:t>辦學校中已完成建置校級多元升等法規，或有升等通過案例者，擇定</w:t>
      </w:r>
      <w:r w:rsidR="005569AA" w:rsidRPr="008729B5">
        <w:rPr>
          <w:rFonts w:ascii="標楷體" w:eastAsia="標楷體" w:hAnsi="標楷體" w:hint="eastAsia"/>
          <w:sz w:val="32"/>
          <w:szCs w:val="32"/>
        </w:rPr>
        <w:t>學校，</w:t>
      </w:r>
      <w:r w:rsidRPr="008729B5">
        <w:rPr>
          <w:rFonts w:ascii="標楷體" w:eastAsia="標楷體" w:hAnsi="標楷體" w:hint="eastAsia"/>
          <w:sz w:val="32"/>
          <w:szCs w:val="32"/>
        </w:rPr>
        <w:t>建立</w:t>
      </w:r>
      <w:r w:rsidR="005569AA" w:rsidRPr="008729B5">
        <w:rPr>
          <w:rFonts w:ascii="標楷體" w:eastAsia="標楷體" w:hAnsi="標楷體" w:hint="eastAsia"/>
          <w:sz w:val="32"/>
          <w:szCs w:val="32"/>
        </w:rPr>
        <w:t>校內</w:t>
      </w:r>
      <w:r w:rsidR="00921DD8">
        <w:rPr>
          <w:rFonts w:ascii="標楷體" w:eastAsia="標楷體" w:hAnsi="標楷體" w:hint="eastAsia"/>
          <w:sz w:val="32"/>
          <w:szCs w:val="32"/>
        </w:rPr>
        <w:t>2至</w:t>
      </w:r>
      <w:r w:rsidR="005569AA" w:rsidRPr="008729B5">
        <w:rPr>
          <w:rFonts w:ascii="標楷體" w:eastAsia="標楷體" w:hAnsi="標楷體" w:hint="eastAsia"/>
          <w:sz w:val="32"/>
          <w:szCs w:val="32"/>
        </w:rPr>
        <w:t>3個學門領域多元升等基準審查，並提供該學門人選</w:t>
      </w:r>
      <w:r w:rsidRPr="008729B5">
        <w:rPr>
          <w:rFonts w:ascii="標楷體" w:eastAsia="標楷體" w:hAnsi="標楷體" w:hint="eastAsia"/>
          <w:sz w:val="32"/>
          <w:szCs w:val="32"/>
        </w:rPr>
        <w:t>納入</w:t>
      </w:r>
      <w:r w:rsidR="005569AA" w:rsidRPr="008729B5">
        <w:rPr>
          <w:rFonts w:ascii="標楷體" w:eastAsia="標楷體" w:hAnsi="標楷體" w:hint="eastAsia"/>
          <w:sz w:val="32"/>
          <w:szCs w:val="32"/>
        </w:rPr>
        <w:t>未來人才資料庫。</w:t>
      </w:r>
    </w:p>
    <w:p w:rsidR="005569AA" w:rsidRPr="008729B5" w:rsidRDefault="005569AA" w:rsidP="00921DD8">
      <w:pPr>
        <w:snapToGrid w:val="0"/>
        <w:spacing w:before="240" w:after="240" w:line="600" w:lineRule="exact"/>
        <w:jc w:val="both"/>
        <w:rPr>
          <w:rFonts w:ascii="標楷體" w:eastAsia="標楷體" w:hAnsi="標楷體"/>
          <w:b/>
          <w:bCs/>
          <w:sz w:val="36"/>
          <w:szCs w:val="32"/>
        </w:rPr>
      </w:pPr>
      <w:r w:rsidRPr="008729B5">
        <w:rPr>
          <w:rFonts w:ascii="標楷體" w:eastAsia="標楷體" w:hAnsi="標楷體" w:hint="eastAsia"/>
          <w:b/>
          <w:bCs/>
          <w:sz w:val="36"/>
          <w:szCs w:val="32"/>
        </w:rPr>
        <w:t>三、加強國際育才留才攬才，提升競爭力</w:t>
      </w:r>
    </w:p>
    <w:p w:rsidR="005569AA" w:rsidRPr="008729B5" w:rsidRDefault="005569AA" w:rsidP="00921DD8">
      <w:pPr>
        <w:snapToGrid w:val="0"/>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(一)</w:t>
      </w:r>
      <w:r w:rsidR="006C08C3" w:rsidRPr="008729B5">
        <w:rPr>
          <w:rFonts w:ascii="標楷體" w:eastAsia="標楷體" w:hAnsi="標楷體" w:hint="eastAsia"/>
          <w:b/>
          <w:bCs/>
          <w:sz w:val="32"/>
          <w:szCs w:val="32"/>
        </w:rPr>
        <w:t>政策說明</w:t>
      </w:r>
    </w:p>
    <w:p w:rsidR="005569AA" w:rsidRPr="008729B5" w:rsidRDefault="005569AA" w:rsidP="006C08C3">
      <w:pPr>
        <w:snapToGrid w:val="0"/>
        <w:spacing w:line="600" w:lineRule="exact"/>
        <w:ind w:leftChars="295" w:left="708" w:firstLineChars="176" w:firstLine="563"/>
        <w:contextualSpacing/>
        <w:jc w:val="both"/>
        <w:rPr>
          <w:rFonts w:ascii="標楷體" w:eastAsia="標楷體" w:hAnsi="標楷體"/>
          <w:bCs/>
          <w:sz w:val="32"/>
          <w:szCs w:val="32"/>
        </w:rPr>
      </w:pPr>
      <w:r w:rsidRPr="008729B5">
        <w:rPr>
          <w:rFonts w:ascii="標楷體" w:eastAsia="標楷體" w:hAnsi="標楷體" w:hint="eastAsia"/>
          <w:sz w:val="32"/>
          <w:szCs w:val="32"/>
        </w:rPr>
        <w:t>推動「大學校院推展國際共同人才培育計畫」，以國際合作辦學方式，2年在國內、2年在國外、1年寫論文，由本部補助學生出國獎</w:t>
      </w:r>
      <w:r w:rsidR="006C08C3" w:rsidRPr="008729B5">
        <w:rPr>
          <w:rFonts w:ascii="標楷體" w:eastAsia="標楷體" w:hAnsi="標楷體" w:hint="eastAsia"/>
          <w:sz w:val="32"/>
          <w:szCs w:val="32"/>
        </w:rPr>
        <w:t>助學金及學校課程架構改革費用，鼓勵各大學與國際學研機構建立緊密</w:t>
      </w:r>
      <w:r w:rsidRPr="008729B5">
        <w:rPr>
          <w:rFonts w:ascii="標楷體" w:eastAsia="標楷體" w:hAnsi="標楷體" w:hint="eastAsia"/>
          <w:sz w:val="32"/>
          <w:szCs w:val="32"/>
        </w:rPr>
        <w:t>合作關係，逐步深化博士培育及強化國際合作研究關係，並透過課責機制之建立與要求，確保選送學生品質，強化國際單位與我國學校正式建立教研關係意願，以長期培養國際級優秀人才。</w:t>
      </w:r>
    </w:p>
    <w:p w:rsidR="005569AA" w:rsidRPr="008729B5" w:rsidRDefault="007A43F3" w:rsidP="008546B1">
      <w:pPr>
        <w:snapToGrid w:val="0"/>
        <w:spacing w:line="600" w:lineRule="exact"/>
        <w:ind w:leftChars="295" w:left="708" w:firstLineChars="221" w:firstLine="707"/>
        <w:contextualSpacing/>
        <w:jc w:val="both"/>
        <w:rPr>
          <w:rFonts w:ascii="標楷體" w:eastAsia="標楷體" w:hAnsi="標楷體"/>
          <w:sz w:val="32"/>
          <w:szCs w:val="32"/>
        </w:rPr>
      </w:pPr>
      <w:r w:rsidRPr="008729B5">
        <w:rPr>
          <w:rFonts w:ascii="標楷體" w:eastAsia="標楷體" w:hAnsi="標楷體" w:hint="eastAsia"/>
          <w:sz w:val="32"/>
          <w:szCs w:val="32"/>
        </w:rPr>
        <w:t>推動「提升青年學生全球移動力計畫」，並配合我國布局東南亞之經貿政策方針，補助區域教學資源中</w:t>
      </w:r>
      <w:r w:rsidR="001924C2" w:rsidRPr="008729B5">
        <w:rPr>
          <w:rFonts w:ascii="標楷體" w:eastAsia="標楷體" w:hAnsi="標楷體" w:hint="eastAsia"/>
          <w:sz w:val="32"/>
          <w:szCs w:val="32"/>
        </w:rPr>
        <w:t>心，以跨校方式結合線上課程機制及實體課程，新增東南亞語課程，</w:t>
      </w:r>
      <w:r w:rsidRPr="008729B5">
        <w:rPr>
          <w:rFonts w:ascii="標楷體" w:eastAsia="標楷體" w:hAnsi="標楷體" w:hint="eastAsia"/>
          <w:sz w:val="32"/>
          <w:szCs w:val="32"/>
        </w:rPr>
        <w:t>增加東南亞語言人才；提供國內菁英於求學階段即接受系統性國際經貿談判的專業訓練，結合校內及政府外交體系資源培育國際經貿談判人才，儲備我國國際經貿談判人才庫；在區域文化與經貿人才培育方面，納入東南亞地區國家為發展跨國合作培育人才重點目標區之一，內容包括系統性跨校課程整合、文化及經貿領域專長養成、建立區域經貿人才資料庫、與當地貿協建立連結及共同培養優秀人才等</w:t>
      </w:r>
      <w:r w:rsidR="005569AA" w:rsidRPr="008729B5">
        <w:rPr>
          <w:rFonts w:ascii="標楷體" w:eastAsia="標楷體" w:hAnsi="標楷體" w:hint="eastAsia"/>
          <w:sz w:val="32"/>
          <w:szCs w:val="32"/>
        </w:rPr>
        <w:t>。</w:t>
      </w:r>
    </w:p>
    <w:p w:rsidR="006F5150" w:rsidRPr="008729B5" w:rsidRDefault="001924C2" w:rsidP="008546B1">
      <w:pPr>
        <w:snapToGrid w:val="0"/>
        <w:spacing w:line="600" w:lineRule="exact"/>
        <w:ind w:leftChars="295" w:left="708" w:firstLineChars="221" w:firstLine="707"/>
        <w:contextualSpacing/>
        <w:jc w:val="both"/>
        <w:rPr>
          <w:rFonts w:ascii="標楷體" w:eastAsia="標楷體" w:hAnsi="標楷體" w:hint="eastAsia"/>
          <w:bCs/>
          <w:sz w:val="32"/>
          <w:szCs w:val="32"/>
        </w:rPr>
      </w:pPr>
      <w:r w:rsidRPr="008729B5">
        <w:rPr>
          <w:rFonts w:ascii="標楷體" w:eastAsia="標楷體" w:hAnsi="標楷體" w:hint="eastAsia"/>
          <w:bCs/>
          <w:sz w:val="32"/>
          <w:szCs w:val="32"/>
        </w:rPr>
        <w:t>推動彈性薪資方案協助大專校院建置績效導向之彈性薪資制度，透過</w:t>
      </w:r>
      <w:r w:rsidR="006F5150" w:rsidRPr="008729B5">
        <w:rPr>
          <w:rFonts w:ascii="標楷體" w:eastAsia="標楷體" w:hAnsi="標楷體" w:hint="eastAsia"/>
          <w:bCs/>
          <w:sz w:val="32"/>
          <w:szCs w:val="32"/>
        </w:rPr>
        <w:t>非法定加給之給與，秉持不牽動現行基本薪資結構改變之原則，達成實質薪資彈性化、延</w:t>
      </w:r>
      <w:r w:rsidRPr="008729B5">
        <w:rPr>
          <w:rFonts w:ascii="標楷體" w:eastAsia="標楷體" w:hAnsi="標楷體" w:hint="eastAsia"/>
          <w:bCs/>
          <w:sz w:val="32"/>
          <w:szCs w:val="32"/>
        </w:rPr>
        <w:t>攬及留住國內外優秀教研人員之目標；</w:t>
      </w:r>
      <w:r w:rsidR="006F5150" w:rsidRPr="008729B5">
        <w:rPr>
          <w:rFonts w:ascii="標楷體" w:eastAsia="標楷體" w:hAnsi="標楷體" w:hint="eastAsia"/>
          <w:bCs/>
          <w:sz w:val="32"/>
          <w:szCs w:val="32"/>
        </w:rPr>
        <w:t>與科技部共同推動「延攬及留住大專</w:t>
      </w:r>
      <w:r w:rsidR="00690526" w:rsidRPr="008729B5">
        <w:rPr>
          <w:rFonts w:ascii="標楷體" w:eastAsia="標楷體" w:hAnsi="標楷體" w:hint="eastAsia"/>
          <w:bCs/>
          <w:sz w:val="32"/>
          <w:szCs w:val="32"/>
        </w:rPr>
        <w:t>校</w:t>
      </w:r>
      <w:r w:rsidR="006F5150" w:rsidRPr="008729B5">
        <w:rPr>
          <w:rFonts w:ascii="標楷體" w:eastAsia="標楷體" w:hAnsi="標楷體" w:hint="eastAsia"/>
          <w:bCs/>
          <w:sz w:val="32"/>
          <w:szCs w:val="32"/>
        </w:rPr>
        <w:t>院特殊及優秀人才彈性薪資方案」，以因應補助人才之各異背景(教學、研究、產學合作及高教經營)</w:t>
      </w:r>
      <w:r w:rsidRPr="008729B5">
        <w:rPr>
          <w:rFonts w:ascii="標楷體" w:eastAsia="標楷體" w:hAnsi="標楷體" w:hint="eastAsia"/>
          <w:bCs/>
          <w:sz w:val="32"/>
          <w:szCs w:val="32"/>
        </w:rPr>
        <w:t>，</w:t>
      </w:r>
      <w:r w:rsidR="006F5150" w:rsidRPr="008729B5">
        <w:rPr>
          <w:rFonts w:ascii="標楷體" w:eastAsia="標楷體" w:hAnsi="標楷體" w:hint="eastAsia"/>
          <w:bCs/>
          <w:sz w:val="32"/>
          <w:szCs w:val="32"/>
        </w:rPr>
        <w:t>及學校發展之多元特性(研究取向、教學取向及技專校院)。</w:t>
      </w:r>
    </w:p>
    <w:p w:rsidR="005569AA" w:rsidRPr="008729B5" w:rsidRDefault="00F45ACE" w:rsidP="006C08C3">
      <w:pPr>
        <w:snapToGrid w:val="0"/>
        <w:spacing w:line="600" w:lineRule="exact"/>
        <w:contextualSpacing/>
        <w:jc w:val="both"/>
        <w:rPr>
          <w:rFonts w:ascii="標楷體" w:eastAsia="標楷體" w:hAnsi="標楷體"/>
          <w:b/>
          <w:bCs/>
          <w:sz w:val="32"/>
          <w:szCs w:val="32"/>
        </w:rPr>
      </w:pPr>
      <w:r>
        <w:rPr>
          <w:rFonts w:ascii="標楷體" w:eastAsia="標楷體" w:hAnsi="標楷體"/>
          <w:b/>
          <w:bCs/>
          <w:sz w:val="32"/>
          <w:szCs w:val="32"/>
        </w:rPr>
        <w:br w:type="page"/>
      </w:r>
      <w:r w:rsidR="006C08C3" w:rsidRPr="008729B5">
        <w:rPr>
          <w:rFonts w:ascii="標楷體" w:eastAsia="標楷體" w:hAnsi="標楷體" w:hint="eastAsia"/>
          <w:b/>
          <w:bCs/>
          <w:sz w:val="32"/>
          <w:szCs w:val="32"/>
        </w:rPr>
        <w:t>(二)</w:t>
      </w:r>
      <w:r w:rsidR="005569AA" w:rsidRPr="008729B5">
        <w:rPr>
          <w:rFonts w:ascii="標楷體" w:eastAsia="標楷體" w:hAnsi="標楷體" w:hint="eastAsia"/>
          <w:b/>
          <w:bCs/>
          <w:sz w:val="32"/>
          <w:szCs w:val="32"/>
        </w:rPr>
        <w:t>執行成果</w:t>
      </w:r>
    </w:p>
    <w:p w:rsidR="00891D9D" w:rsidRPr="008729B5" w:rsidRDefault="00BE0631" w:rsidP="00BE0631">
      <w:pPr>
        <w:snapToGrid w:val="0"/>
        <w:spacing w:line="600" w:lineRule="exact"/>
        <w:ind w:leftChars="118" w:left="565" w:hangingChars="88" w:hanging="282"/>
        <w:contextualSpacing/>
        <w:jc w:val="both"/>
        <w:rPr>
          <w:rFonts w:ascii="標楷體" w:eastAsia="標楷體" w:hAnsi="標楷體"/>
          <w:bCs/>
          <w:sz w:val="32"/>
          <w:szCs w:val="32"/>
        </w:rPr>
      </w:pPr>
      <w:r w:rsidRPr="008729B5">
        <w:rPr>
          <w:rFonts w:ascii="標楷體" w:eastAsia="標楷體" w:hAnsi="標楷體" w:hint="eastAsia"/>
          <w:bCs/>
          <w:sz w:val="32"/>
          <w:szCs w:val="32"/>
        </w:rPr>
        <w:t>1.</w:t>
      </w:r>
      <w:r w:rsidR="007A43F3" w:rsidRPr="008729B5">
        <w:rPr>
          <w:rFonts w:ascii="標楷體" w:eastAsia="標楷體" w:hAnsi="標楷體" w:hint="eastAsia"/>
          <w:bCs/>
          <w:sz w:val="32"/>
          <w:szCs w:val="32"/>
        </w:rPr>
        <w:t>國際共同培育人才計畫已於105年核定7校18案辦理，各核定學校業與國際學研機構簽訂國際合約，105</w:t>
      </w:r>
      <w:r w:rsidR="001924C2" w:rsidRPr="008729B5">
        <w:rPr>
          <w:rFonts w:ascii="標楷體" w:eastAsia="標楷體" w:hAnsi="標楷體" w:hint="eastAsia"/>
          <w:bCs/>
          <w:sz w:val="32"/>
          <w:szCs w:val="32"/>
        </w:rPr>
        <w:t>學年度</w:t>
      </w:r>
      <w:r w:rsidR="007A43F3" w:rsidRPr="008729B5">
        <w:rPr>
          <w:rFonts w:ascii="標楷體" w:eastAsia="標楷體" w:hAnsi="標楷體" w:hint="eastAsia"/>
          <w:bCs/>
          <w:sz w:val="32"/>
          <w:szCs w:val="32"/>
        </w:rPr>
        <w:t>選送16人出國研修</w:t>
      </w:r>
      <w:r w:rsidR="005569AA" w:rsidRPr="008729B5">
        <w:rPr>
          <w:rFonts w:ascii="標楷體" w:eastAsia="標楷體" w:hAnsi="標楷體" w:hint="eastAsia"/>
          <w:bCs/>
          <w:sz w:val="32"/>
          <w:szCs w:val="32"/>
        </w:rPr>
        <w:t>。</w:t>
      </w:r>
    </w:p>
    <w:p w:rsidR="006F5150" w:rsidRPr="008729B5" w:rsidRDefault="00BE0631" w:rsidP="006F5150">
      <w:pPr>
        <w:snapToGrid w:val="0"/>
        <w:spacing w:line="600" w:lineRule="exact"/>
        <w:ind w:leftChars="118" w:left="565" w:hangingChars="88" w:hanging="282"/>
        <w:contextualSpacing/>
        <w:jc w:val="both"/>
        <w:rPr>
          <w:rFonts w:ascii="標楷體" w:eastAsia="標楷體" w:hAnsi="標楷體"/>
          <w:bCs/>
          <w:sz w:val="32"/>
          <w:szCs w:val="32"/>
        </w:rPr>
      </w:pPr>
      <w:r w:rsidRPr="008729B5">
        <w:rPr>
          <w:rFonts w:ascii="標楷體" w:eastAsia="標楷體" w:hAnsi="標楷體" w:hint="eastAsia"/>
          <w:bCs/>
          <w:sz w:val="32"/>
          <w:szCs w:val="32"/>
        </w:rPr>
        <w:t>2.</w:t>
      </w:r>
      <w:r w:rsidR="005569AA" w:rsidRPr="008729B5">
        <w:rPr>
          <w:rFonts w:ascii="標楷體" w:eastAsia="標楷體" w:hAnsi="標楷體" w:hint="eastAsia"/>
          <w:sz w:val="32"/>
          <w:szCs w:val="32"/>
        </w:rPr>
        <w:t>自105</w:t>
      </w:r>
      <w:r w:rsidRPr="008729B5">
        <w:rPr>
          <w:rFonts w:ascii="標楷體" w:eastAsia="標楷體" w:hAnsi="標楷體" w:hint="eastAsia"/>
          <w:sz w:val="32"/>
          <w:szCs w:val="32"/>
        </w:rPr>
        <w:t>年</w:t>
      </w:r>
      <w:r w:rsidR="005569AA" w:rsidRPr="008729B5">
        <w:rPr>
          <w:rFonts w:ascii="標楷體" w:eastAsia="標楷體" w:hAnsi="標楷體" w:hint="eastAsia"/>
          <w:sz w:val="32"/>
          <w:szCs w:val="32"/>
        </w:rPr>
        <w:t>起，</w:t>
      </w:r>
      <w:r w:rsidR="005569AA" w:rsidRPr="008729B5">
        <w:rPr>
          <w:rFonts w:ascii="標楷體" w:eastAsia="標楷體" w:hAnsi="標楷體" w:hint="eastAsia"/>
          <w:bCs/>
          <w:sz w:val="32"/>
          <w:szCs w:val="32"/>
        </w:rPr>
        <w:t>於3</w:t>
      </w:r>
      <w:r w:rsidRPr="008729B5">
        <w:rPr>
          <w:rFonts w:ascii="標楷體" w:eastAsia="標楷體" w:hAnsi="標楷體" w:hint="eastAsia"/>
          <w:bCs/>
          <w:sz w:val="32"/>
          <w:szCs w:val="32"/>
        </w:rPr>
        <w:t>個</w:t>
      </w:r>
      <w:r w:rsidR="005569AA" w:rsidRPr="008729B5">
        <w:rPr>
          <w:rFonts w:ascii="標楷體" w:eastAsia="標楷體" w:hAnsi="標楷體" w:hint="eastAsia"/>
          <w:bCs/>
          <w:sz w:val="32"/>
          <w:szCs w:val="32"/>
        </w:rPr>
        <w:t>區域教學資源中心開設6門東南亞語種課程；開設東南亞國家見習之短</w:t>
      </w:r>
      <w:r w:rsidR="00DD2AD4" w:rsidRPr="008729B5">
        <w:rPr>
          <w:rFonts w:ascii="標楷體" w:eastAsia="標楷體" w:hAnsi="標楷體" w:hint="eastAsia"/>
          <w:bCs/>
          <w:sz w:val="32"/>
          <w:szCs w:val="32"/>
        </w:rPr>
        <w:t>期經貿班</w:t>
      </w:r>
      <w:r w:rsidR="005569AA" w:rsidRPr="008729B5">
        <w:rPr>
          <w:rFonts w:ascii="標楷體" w:eastAsia="標楷體" w:hAnsi="標楷體" w:hint="eastAsia"/>
          <w:bCs/>
          <w:sz w:val="32"/>
          <w:szCs w:val="32"/>
        </w:rPr>
        <w:t>5班，預計招收100人</w:t>
      </w:r>
      <w:r w:rsidRPr="008729B5">
        <w:rPr>
          <w:rFonts w:ascii="標楷體" w:eastAsia="標楷體" w:hAnsi="標楷體" w:hint="eastAsia"/>
          <w:bCs/>
          <w:sz w:val="32"/>
          <w:szCs w:val="32"/>
        </w:rPr>
        <w:t>，培育區域文化及經貿人才</w:t>
      </w:r>
      <w:r w:rsidR="005569AA" w:rsidRPr="008729B5">
        <w:rPr>
          <w:rFonts w:ascii="標楷體" w:eastAsia="標楷體" w:hAnsi="標楷體" w:hint="eastAsia"/>
          <w:bCs/>
          <w:sz w:val="32"/>
          <w:szCs w:val="32"/>
        </w:rPr>
        <w:t>。</w:t>
      </w:r>
    </w:p>
    <w:p w:rsidR="006F5150" w:rsidRPr="008729B5" w:rsidRDefault="006F5150" w:rsidP="006F5150">
      <w:pPr>
        <w:snapToGrid w:val="0"/>
        <w:spacing w:line="600" w:lineRule="exact"/>
        <w:ind w:leftChars="118" w:left="565" w:hangingChars="88" w:hanging="282"/>
        <w:contextualSpacing/>
        <w:jc w:val="both"/>
        <w:rPr>
          <w:rFonts w:ascii="標楷體" w:eastAsia="標楷體" w:hAnsi="標楷體" w:hint="eastAsia"/>
          <w:bCs/>
          <w:sz w:val="32"/>
          <w:szCs w:val="32"/>
        </w:rPr>
      </w:pPr>
      <w:r w:rsidRPr="008729B5">
        <w:rPr>
          <w:rFonts w:ascii="標楷體" w:eastAsia="標楷體" w:hAnsi="標楷體" w:hint="eastAsia"/>
          <w:bCs/>
          <w:sz w:val="32"/>
          <w:szCs w:val="32"/>
        </w:rPr>
        <w:t>3.</w:t>
      </w:r>
      <w:r w:rsidR="001924C2" w:rsidRPr="008729B5">
        <w:rPr>
          <w:rFonts w:ascii="標楷體" w:eastAsia="標楷體" w:hAnsi="標楷體" w:hint="eastAsia"/>
          <w:bCs/>
          <w:sz w:val="32"/>
          <w:szCs w:val="32"/>
        </w:rPr>
        <w:t>獲「邁向頂尖大學計畫」及「獎勵大學教學卓越計畫」學校均</w:t>
      </w:r>
      <w:r w:rsidRPr="008729B5">
        <w:rPr>
          <w:rFonts w:ascii="標楷體" w:eastAsia="標楷體" w:hAnsi="標楷體" w:hint="eastAsia"/>
          <w:bCs/>
          <w:sz w:val="32"/>
          <w:szCs w:val="32"/>
        </w:rPr>
        <w:t>建置彈性薪資制度；獲彈薪補助之國際人才比率呈成長趨勢；落實教研人員及經營管理人才實質薪資差別化。</w:t>
      </w:r>
    </w:p>
    <w:p w:rsidR="005569AA" w:rsidRPr="008729B5" w:rsidRDefault="006F5150" w:rsidP="006F5150">
      <w:pPr>
        <w:snapToGrid w:val="0"/>
        <w:spacing w:line="600" w:lineRule="exact"/>
        <w:contextualSpacing/>
        <w:jc w:val="both"/>
        <w:rPr>
          <w:rFonts w:ascii="標楷體" w:eastAsia="標楷體" w:hAnsi="標楷體"/>
          <w:b/>
          <w:bCs/>
          <w:sz w:val="32"/>
          <w:szCs w:val="32"/>
        </w:rPr>
      </w:pPr>
      <w:r w:rsidRPr="008729B5">
        <w:rPr>
          <w:rFonts w:ascii="標楷體" w:eastAsia="標楷體" w:hAnsi="標楷體" w:hint="eastAsia"/>
          <w:b/>
          <w:bCs/>
          <w:sz w:val="32"/>
          <w:szCs w:val="32"/>
        </w:rPr>
        <w:t>(三)</w:t>
      </w:r>
      <w:r w:rsidR="005569AA" w:rsidRPr="008729B5">
        <w:rPr>
          <w:rFonts w:ascii="標楷體" w:eastAsia="標楷體" w:hAnsi="標楷體" w:hint="eastAsia"/>
          <w:b/>
          <w:bCs/>
          <w:sz w:val="32"/>
          <w:szCs w:val="32"/>
        </w:rPr>
        <w:t>未來規劃</w:t>
      </w:r>
    </w:p>
    <w:p w:rsidR="00F175BA" w:rsidRPr="008729B5" w:rsidRDefault="00F175BA" w:rsidP="00F175BA">
      <w:pPr>
        <w:snapToGrid w:val="0"/>
        <w:spacing w:line="600" w:lineRule="exact"/>
        <w:ind w:leftChars="118" w:left="565" w:hanging="282"/>
        <w:contextualSpacing/>
        <w:jc w:val="both"/>
        <w:rPr>
          <w:rFonts w:ascii="標楷體" w:eastAsia="標楷體" w:hAnsi="標楷體"/>
          <w:sz w:val="32"/>
          <w:szCs w:val="32"/>
        </w:rPr>
      </w:pPr>
      <w:r w:rsidRPr="008729B5">
        <w:rPr>
          <w:rFonts w:ascii="標楷體" w:eastAsia="標楷體" w:hAnsi="標楷體" w:hint="eastAsia"/>
          <w:sz w:val="32"/>
          <w:szCs w:val="32"/>
        </w:rPr>
        <w:t>1.</w:t>
      </w:r>
      <w:r w:rsidR="005569AA" w:rsidRPr="008729B5">
        <w:rPr>
          <w:rFonts w:ascii="標楷體" w:eastAsia="標楷體" w:hAnsi="標楷體" w:hint="eastAsia"/>
          <w:sz w:val="32"/>
          <w:szCs w:val="32"/>
        </w:rPr>
        <w:t>國際級人才養成除國際共同培育及全球移動力等計畫進行試點</w:t>
      </w:r>
      <w:r w:rsidRPr="008729B5">
        <w:rPr>
          <w:rFonts w:ascii="標楷體" w:eastAsia="標楷體" w:hAnsi="標楷體" w:hint="eastAsia"/>
          <w:sz w:val="32"/>
          <w:szCs w:val="32"/>
        </w:rPr>
        <w:t>外，將鼓勵學校擴大合作規模，朝向共聘師資、共同開課、組成聯盟方向</w:t>
      </w:r>
      <w:r w:rsidR="005569AA" w:rsidRPr="008729B5">
        <w:rPr>
          <w:rFonts w:ascii="標楷體" w:eastAsia="標楷體" w:hAnsi="標楷體" w:hint="eastAsia"/>
          <w:sz w:val="32"/>
          <w:szCs w:val="32"/>
        </w:rPr>
        <w:t>，以建立長期穩固之國際合作關係。</w:t>
      </w:r>
      <w:r w:rsidR="00C57AA5" w:rsidRPr="008729B5">
        <w:rPr>
          <w:rFonts w:ascii="標楷體" w:eastAsia="標楷體" w:hAnsi="標楷體" w:hint="eastAsia"/>
          <w:sz w:val="32"/>
          <w:szCs w:val="32"/>
        </w:rPr>
        <w:t>另</w:t>
      </w:r>
      <w:r w:rsidR="00BC11A7" w:rsidRPr="008729B5">
        <w:rPr>
          <w:rFonts w:ascii="標楷體" w:eastAsia="標楷體" w:hAnsi="標楷體" w:hint="eastAsia"/>
          <w:sz w:val="32"/>
          <w:szCs w:val="32"/>
        </w:rPr>
        <w:t>配合</w:t>
      </w:r>
      <w:r w:rsidR="00FD033A">
        <w:rPr>
          <w:rFonts w:ascii="標楷體" w:eastAsia="標楷體" w:hAnsi="標楷體" w:hint="eastAsia"/>
          <w:sz w:val="32"/>
          <w:szCs w:val="32"/>
        </w:rPr>
        <w:t>新</w:t>
      </w:r>
      <w:r w:rsidR="00BC11A7" w:rsidRPr="008729B5">
        <w:rPr>
          <w:rFonts w:ascii="標楷體" w:eastAsia="標楷體" w:hAnsi="標楷體" w:hint="eastAsia"/>
          <w:sz w:val="32"/>
          <w:szCs w:val="32"/>
        </w:rPr>
        <w:t>南向政策，</w:t>
      </w:r>
      <w:r w:rsidRPr="008729B5">
        <w:rPr>
          <w:rFonts w:ascii="標楷體" w:eastAsia="標楷體" w:hAnsi="標楷體" w:hint="eastAsia"/>
          <w:sz w:val="32"/>
          <w:szCs w:val="32"/>
        </w:rPr>
        <w:t>強化與東南亞師生交流、深化產學連結及擴大辦理招生</w:t>
      </w:r>
      <w:r w:rsidR="005569AA" w:rsidRPr="008729B5">
        <w:rPr>
          <w:rFonts w:ascii="標楷體" w:eastAsia="標楷體" w:hAnsi="標楷體" w:hint="eastAsia"/>
          <w:sz w:val="32"/>
          <w:szCs w:val="32"/>
        </w:rPr>
        <w:t>。</w:t>
      </w:r>
    </w:p>
    <w:p w:rsidR="00F175BA" w:rsidRPr="008729B5" w:rsidRDefault="00F175BA" w:rsidP="00F175BA">
      <w:pPr>
        <w:snapToGrid w:val="0"/>
        <w:spacing w:line="600" w:lineRule="exact"/>
        <w:ind w:leftChars="118" w:left="565" w:hanging="282"/>
        <w:contextualSpacing/>
        <w:jc w:val="both"/>
        <w:rPr>
          <w:rFonts w:ascii="標楷體" w:eastAsia="標楷體" w:hAnsi="標楷體"/>
          <w:sz w:val="32"/>
          <w:szCs w:val="32"/>
        </w:rPr>
      </w:pPr>
      <w:r w:rsidRPr="008729B5">
        <w:rPr>
          <w:rFonts w:ascii="標楷體" w:eastAsia="標楷體" w:hAnsi="標楷體" w:hint="eastAsia"/>
          <w:sz w:val="32"/>
          <w:szCs w:val="32"/>
        </w:rPr>
        <w:t>2.在擴大辦理招生方面，</w:t>
      </w:r>
      <w:r w:rsidR="005569AA" w:rsidRPr="008729B5">
        <w:rPr>
          <w:rFonts w:ascii="標楷體" w:eastAsia="標楷體" w:hAnsi="標楷體" w:hint="eastAsia"/>
          <w:sz w:val="32"/>
          <w:szCs w:val="32"/>
        </w:rPr>
        <w:t>規劃補助學校拓點並開辦先修銜接教育課程，鼓勵學校在國內外開辦先修班(含語言、基礎學科、技能訓練)</w:t>
      </w:r>
      <w:r w:rsidRPr="008729B5">
        <w:rPr>
          <w:rFonts w:ascii="標楷體" w:eastAsia="標楷體" w:hAnsi="標楷體" w:hint="eastAsia"/>
          <w:sz w:val="32"/>
          <w:szCs w:val="32"/>
        </w:rPr>
        <w:t>，吸引學生來臺就學。</w:t>
      </w:r>
    </w:p>
    <w:p w:rsidR="006221A6" w:rsidRPr="008729B5" w:rsidRDefault="00F175BA" w:rsidP="00F175BA">
      <w:pPr>
        <w:snapToGrid w:val="0"/>
        <w:spacing w:line="600" w:lineRule="exact"/>
        <w:ind w:leftChars="118" w:left="565" w:hanging="282"/>
        <w:contextualSpacing/>
        <w:jc w:val="both"/>
        <w:rPr>
          <w:rFonts w:ascii="標楷體" w:eastAsia="標楷體" w:hAnsi="標楷體"/>
          <w:sz w:val="32"/>
          <w:szCs w:val="32"/>
        </w:rPr>
      </w:pPr>
      <w:r w:rsidRPr="008729B5">
        <w:rPr>
          <w:rFonts w:ascii="標楷體" w:eastAsia="標楷體" w:hAnsi="標楷體" w:hint="eastAsia"/>
          <w:sz w:val="32"/>
          <w:szCs w:val="32"/>
        </w:rPr>
        <w:t>3.在深化產學連結方面，</w:t>
      </w:r>
      <w:r w:rsidR="005569AA" w:rsidRPr="008729B5">
        <w:rPr>
          <w:rFonts w:ascii="標楷體" w:eastAsia="標楷體" w:hAnsi="標楷體" w:hint="eastAsia"/>
          <w:sz w:val="32"/>
          <w:szCs w:val="32"/>
        </w:rPr>
        <w:t>規劃補助學生赴東協、印度臺商</w:t>
      </w:r>
      <w:r w:rsidR="006221A6" w:rsidRPr="008729B5">
        <w:rPr>
          <w:rFonts w:ascii="標楷體" w:eastAsia="標楷體" w:hAnsi="標楷體" w:hint="eastAsia"/>
          <w:sz w:val="32"/>
          <w:szCs w:val="32"/>
        </w:rPr>
        <w:t>企業或跨國企業實習，深度建立學生在當地經驗及人脈。</w:t>
      </w:r>
    </w:p>
    <w:p w:rsidR="007A43F3" w:rsidRPr="008729B5" w:rsidRDefault="006221A6" w:rsidP="007A43F3">
      <w:pPr>
        <w:snapToGrid w:val="0"/>
        <w:spacing w:line="600" w:lineRule="exact"/>
        <w:ind w:leftChars="118" w:left="565" w:hanging="282"/>
        <w:contextualSpacing/>
        <w:jc w:val="both"/>
        <w:rPr>
          <w:rFonts w:ascii="標楷體" w:eastAsia="標楷體" w:hAnsi="標楷體"/>
          <w:sz w:val="32"/>
          <w:szCs w:val="32"/>
        </w:rPr>
      </w:pPr>
      <w:r w:rsidRPr="008729B5">
        <w:rPr>
          <w:rFonts w:ascii="標楷體" w:eastAsia="標楷體" w:hAnsi="標楷體" w:hint="eastAsia"/>
          <w:sz w:val="32"/>
          <w:szCs w:val="32"/>
        </w:rPr>
        <w:t>4.</w:t>
      </w:r>
      <w:r w:rsidR="007A43F3" w:rsidRPr="008729B5">
        <w:rPr>
          <w:rFonts w:ascii="標楷體" w:eastAsia="標楷體" w:hAnsi="標楷體" w:hint="eastAsia"/>
          <w:sz w:val="32"/>
          <w:szCs w:val="32"/>
        </w:rPr>
        <w:t>在強化師生交流方面，將朝促進臺灣與東協南亞國家學術合作方向進行，另推動學術型聯盟組織，促進師生交流。</w:t>
      </w:r>
    </w:p>
    <w:p w:rsidR="007A43F3" w:rsidRPr="008729B5" w:rsidRDefault="007A43F3" w:rsidP="007A43F3">
      <w:pPr>
        <w:snapToGrid w:val="0"/>
        <w:spacing w:line="600" w:lineRule="exact"/>
        <w:ind w:leftChars="118" w:left="565" w:hanging="282"/>
        <w:contextualSpacing/>
        <w:jc w:val="both"/>
        <w:rPr>
          <w:rFonts w:ascii="標楷體" w:eastAsia="標楷體" w:hAnsi="標楷體" w:hint="eastAsia"/>
          <w:sz w:val="32"/>
          <w:szCs w:val="32"/>
        </w:rPr>
      </w:pPr>
      <w:r w:rsidRPr="008729B5">
        <w:rPr>
          <w:rFonts w:ascii="標楷體" w:eastAsia="標楷體" w:hAnsi="標楷體" w:hint="eastAsia"/>
          <w:sz w:val="32"/>
          <w:szCs w:val="32"/>
        </w:rPr>
        <w:t>5.獲「邁向頂尖大學計畫」補助學校，得由競爭型經費支應10％做為彈薪使用，支用項目涵蓋新聘及留任人才；獲「獎勵大學教學卓越計畫」補助學校，得由競爭型經費支應5％做為彈薪使用，但以留任人才為主。各大專校院仍須依「延攬及留住大專</w:t>
      </w:r>
      <w:r w:rsidR="00690526" w:rsidRPr="008729B5">
        <w:rPr>
          <w:rFonts w:ascii="標楷體" w:eastAsia="標楷體" w:hAnsi="標楷體" w:hint="eastAsia"/>
          <w:sz w:val="32"/>
          <w:szCs w:val="32"/>
        </w:rPr>
        <w:t>校</w:t>
      </w:r>
      <w:r w:rsidRPr="008729B5">
        <w:rPr>
          <w:rFonts w:ascii="標楷體" w:eastAsia="標楷體" w:hAnsi="標楷體" w:hint="eastAsia"/>
          <w:sz w:val="32"/>
          <w:szCs w:val="32"/>
        </w:rPr>
        <w:t>院特殊及優秀人才彈性薪資方案」規定，依行政程序自訂支給規定後，報本部備查。</w:t>
      </w:r>
    </w:p>
    <w:p w:rsidR="005569AA" w:rsidRPr="008729B5" w:rsidRDefault="007A43F3" w:rsidP="007A43F3">
      <w:pPr>
        <w:snapToGrid w:val="0"/>
        <w:spacing w:line="600" w:lineRule="exact"/>
        <w:ind w:leftChars="118" w:left="565" w:hanging="282"/>
        <w:contextualSpacing/>
        <w:jc w:val="both"/>
        <w:rPr>
          <w:rFonts w:ascii="標楷體" w:eastAsia="標楷體" w:hAnsi="標楷體" w:hint="eastAsia"/>
          <w:sz w:val="32"/>
          <w:szCs w:val="32"/>
        </w:rPr>
      </w:pPr>
      <w:r w:rsidRPr="008729B5">
        <w:rPr>
          <w:rFonts w:ascii="標楷體" w:eastAsia="標楷體" w:hAnsi="標楷體" w:hint="eastAsia"/>
          <w:sz w:val="32"/>
          <w:szCs w:val="32"/>
        </w:rPr>
        <w:t>6.自107</w:t>
      </w:r>
      <w:r w:rsidR="001924C2" w:rsidRPr="008729B5">
        <w:rPr>
          <w:rFonts w:ascii="標楷體" w:eastAsia="標楷體" w:hAnsi="標楷體" w:hint="eastAsia"/>
          <w:sz w:val="32"/>
          <w:szCs w:val="32"/>
        </w:rPr>
        <w:t>年起，</w:t>
      </w:r>
      <w:r w:rsidRPr="008729B5">
        <w:rPr>
          <w:rFonts w:ascii="標楷體" w:eastAsia="標楷體" w:hAnsi="標楷體" w:hint="eastAsia"/>
          <w:sz w:val="32"/>
          <w:szCs w:val="32"/>
        </w:rPr>
        <w:t>將研擬新的競爭型經費計畫以永續辦理彈性薪資方案；「臺灣人才躍昇計畫」及「未獲『邁向頂尖大學計畫』及『獎勵大學教學卓越計畫』之大專</w:t>
      </w:r>
      <w:r w:rsidR="00690526" w:rsidRPr="008729B5">
        <w:rPr>
          <w:rFonts w:ascii="標楷體" w:eastAsia="標楷體" w:hAnsi="標楷體" w:hint="eastAsia"/>
          <w:sz w:val="32"/>
          <w:szCs w:val="32"/>
        </w:rPr>
        <w:t>校</w:t>
      </w:r>
      <w:r w:rsidRPr="008729B5">
        <w:rPr>
          <w:rFonts w:ascii="標楷體" w:eastAsia="標楷體" w:hAnsi="標楷體" w:hint="eastAsia"/>
          <w:sz w:val="32"/>
          <w:szCs w:val="32"/>
        </w:rPr>
        <w:t>院實施特殊優秀人才彈性薪資申請方案」將整合至107年計畫，以永續財務機制作為方案核心之一</w:t>
      </w:r>
      <w:r w:rsidR="00E16A37" w:rsidRPr="008729B5">
        <w:rPr>
          <w:rFonts w:ascii="標楷體" w:eastAsia="標楷體" w:hAnsi="標楷體" w:hint="eastAsia"/>
          <w:sz w:val="32"/>
          <w:szCs w:val="32"/>
        </w:rPr>
        <w:t>。</w:t>
      </w:r>
    </w:p>
    <w:p w:rsidR="005569AA" w:rsidRPr="008729B5" w:rsidRDefault="005569AA" w:rsidP="00921DD8">
      <w:pPr>
        <w:snapToGrid w:val="0"/>
        <w:spacing w:before="240" w:after="240" w:line="600" w:lineRule="exact"/>
        <w:jc w:val="both"/>
        <w:rPr>
          <w:rFonts w:ascii="標楷體" w:eastAsia="標楷體" w:hAnsi="標楷體"/>
          <w:b/>
          <w:bCs/>
          <w:sz w:val="36"/>
          <w:szCs w:val="32"/>
        </w:rPr>
      </w:pPr>
      <w:r w:rsidRPr="008729B5">
        <w:rPr>
          <w:rFonts w:ascii="標楷體" w:eastAsia="標楷體" w:hAnsi="標楷體" w:hint="eastAsia"/>
          <w:b/>
          <w:bCs/>
          <w:sz w:val="36"/>
          <w:szCs w:val="32"/>
        </w:rPr>
        <w:t>四、平衡區域發展，推動大學轉型</w:t>
      </w:r>
    </w:p>
    <w:p w:rsidR="005569AA" w:rsidRPr="008729B5" w:rsidRDefault="005569AA" w:rsidP="00921DD8">
      <w:pPr>
        <w:snapToGrid w:val="0"/>
        <w:spacing w:line="600" w:lineRule="exact"/>
        <w:jc w:val="both"/>
        <w:rPr>
          <w:rFonts w:ascii="標楷體" w:eastAsia="標楷體" w:hAnsi="標楷體" w:hint="eastAsia"/>
          <w:b/>
          <w:bCs/>
          <w:sz w:val="32"/>
          <w:szCs w:val="32"/>
        </w:rPr>
      </w:pPr>
      <w:r w:rsidRPr="008729B5">
        <w:rPr>
          <w:rFonts w:ascii="標楷體" w:eastAsia="標楷體" w:hAnsi="標楷體" w:hint="eastAsia"/>
          <w:b/>
          <w:bCs/>
          <w:sz w:val="32"/>
          <w:szCs w:val="32"/>
        </w:rPr>
        <w:t>(一)</w:t>
      </w:r>
      <w:r w:rsidR="006D1C54" w:rsidRPr="008729B5">
        <w:rPr>
          <w:rFonts w:ascii="標楷體" w:eastAsia="標楷體" w:hAnsi="標楷體" w:hint="eastAsia"/>
          <w:b/>
          <w:bCs/>
          <w:sz w:val="32"/>
          <w:szCs w:val="32"/>
        </w:rPr>
        <w:t>政策說明</w:t>
      </w:r>
    </w:p>
    <w:p w:rsidR="005569AA" w:rsidRPr="008729B5" w:rsidRDefault="00CF5E76" w:rsidP="00CF5E76">
      <w:pPr>
        <w:snapToGrid w:val="0"/>
        <w:spacing w:line="600" w:lineRule="exact"/>
        <w:ind w:leftChars="119" w:left="600" w:hangingChars="98" w:hanging="314"/>
        <w:contextualSpacing/>
        <w:jc w:val="both"/>
        <w:rPr>
          <w:rFonts w:ascii="標楷體" w:eastAsia="標楷體" w:hAnsi="標楷體"/>
          <w:sz w:val="32"/>
          <w:szCs w:val="32"/>
        </w:rPr>
      </w:pPr>
      <w:r w:rsidRPr="008729B5">
        <w:rPr>
          <w:rFonts w:ascii="標楷體" w:eastAsia="標楷體" w:hAnsi="標楷體" w:hint="eastAsia"/>
          <w:sz w:val="32"/>
          <w:szCs w:val="32"/>
        </w:rPr>
        <w:t>1.鼓勵大學與在地連結並平衡區域發展：</w:t>
      </w:r>
      <w:r w:rsidR="005569AA" w:rsidRPr="008729B5">
        <w:rPr>
          <w:rFonts w:ascii="標楷體" w:eastAsia="標楷體" w:hAnsi="標楷體" w:hint="eastAsia"/>
          <w:sz w:val="32"/>
          <w:szCs w:val="32"/>
        </w:rPr>
        <w:t>為減少城鄉教育落差，引導大學因應社會經濟發展及人口結構變化，依校內系</w:t>
      </w:r>
      <w:r w:rsidR="00DA2F94">
        <w:rPr>
          <w:rFonts w:ascii="標楷體" w:eastAsia="標楷體" w:hAnsi="標楷體" w:hint="eastAsia"/>
          <w:sz w:val="32"/>
          <w:szCs w:val="32"/>
        </w:rPr>
        <w:t>所結構、教學資源、學生來源及地理環境等條件，充分發揮學校特色，</w:t>
      </w:r>
      <w:r w:rsidR="005569AA" w:rsidRPr="008729B5">
        <w:rPr>
          <w:rFonts w:ascii="標楷體" w:eastAsia="標楷體" w:hAnsi="標楷體" w:hint="eastAsia"/>
          <w:sz w:val="32"/>
          <w:szCs w:val="32"/>
        </w:rPr>
        <w:t>有效整合所在區域資源，帶動地方發展，爰</w:t>
      </w:r>
      <w:r w:rsidR="006D1C54" w:rsidRPr="008729B5">
        <w:rPr>
          <w:rFonts w:ascii="標楷體" w:eastAsia="標楷體" w:hAnsi="標楷體" w:hint="eastAsia"/>
          <w:sz w:val="32"/>
          <w:szCs w:val="32"/>
        </w:rPr>
        <w:t>推動「特色大學計畫</w:t>
      </w:r>
      <w:r w:rsidR="00921DD8" w:rsidRPr="008729B5">
        <w:rPr>
          <w:rFonts w:ascii="標楷體" w:eastAsia="標楷體" w:hAnsi="標楷體" w:hint="eastAsia"/>
          <w:sz w:val="32"/>
          <w:szCs w:val="32"/>
        </w:rPr>
        <w:t>」</w:t>
      </w:r>
      <w:r w:rsidR="006D1C54" w:rsidRPr="008729B5">
        <w:rPr>
          <w:rFonts w:ascii="標楷體" w:eastAsia="標楷體" w:hAnsi="標楷體" w:hint="eastAsia"/>
          <w:sz w:val="32"/>
          <w:szCs w:val="32"/>
        </w:rPr>
        <w:t>，期</w:t>
      </w:r>
      <w:r w:rsidR="00DA2F94">
        <w:rPr>
          <w:rFonts w:ascii="標楷體" w:eastAsia="標楷體" w:hAnsi="標楷體" w:hint="eastAsia"/>
          <w:sz w:val="32"/>
          <w:szCs w:val="32"/>
        </w:rPr>
        <w:t>藉由教育資源重新整合，</w:t>
      </w:r>
      <w:r w:rsidR="005569AA" w:rsidRPr="008729B5">
        <w:rPr>
          <w:rFonts w:ascii="標楷體" w:eastAsia="標楷體" w:hAnsi="標楷體" w:hint="eastAsia"/>
          <w:sz w:val="32"/>
          <w:szCs w:val="32"/>
        </w:rPr>
        <w:t>協助學校找到自身定位。</w:t>
      </w:r>
    </w:p>
    <w:p w:rsidR="00A35F35" w:rsidRPr="008729B5" w:rsidRDefault="00CF5E76" w:rsidP="00CF5E76">
      <w:pPr>
        <w:snapToGrid w:val="0"/>
        <w:spacing w:line="600" w:lineRule="exact"/>
        <w:ind w:leftChars="119" w:left="600" w:hangingChars="98" w:hanging="314"/>
        <w:contextualSpacing/>
        <w:jc w:val="both"/>
        <w:rPr>
          <w:rFonts w:ascii="標楷體" w:eastAsia="標楷體" w:hAnsi="標楷體" w:hint="eastAsia"/>
          <w:bCs/>
          <w:sz w:val="32"/>
          <w:szCs w:val="32"/>
        </w:rPr>
      </w:pPr>
      <w:r w:rsidRPr="008729B5">
        <w:rPr>
          <w:rFonts w:ascii="標楷體" w:eastAsia="標楷體" w:hAnsi="標楷體" w:hint="eastAsia"/>
          <w:bCs/>
          <w:sz w:val="32"/>
          <w:szCs w:val="32"/>
        </w:rPr>
        <w:t>2.</w:t>
      </w:r>
      <w:r w:rsidR="00C92104" w:rsidRPr="008729B5">
        <w:rPr>
          <w:rFonts w:ascii="標楷體" w:eastAsia="標楷體" w:hAnsi="標楷體" w:hint="eastAsia"/>
          <w:bCs/>
          <w:sz w:val="32"/>
          <w:szCs w:val="32"/>
        </w:rPr>
        <w:t>研訂</w:t>
      </w:r>
      <w:r w:rsidR="00E80799" w:rsidRPr="008729B5">
        <w:rPr>
          <w:rFonts w:ascii="新細明體" w:hAnsi="新細明體" w:hint="eastAsia"/>
          <w:bCs/>
          <w:sz w:val="32"/>
          <w:szCs w:val="32"/>
        </w:rPr>
        <w:t>「</w:t>
      </w:r>
      <w:r w:rsidR="00E80799" w:rsidRPr="008729B5">
        <w:rPr>
          <w:rFonts w:ascii="標楷體" w:eastAsia="標楷體" w:hAnsi="標楷體" w:hint="eastAsia"/>
          <w:bCs/>
          <w:sz w:val="32"/>
          <w:szCs w:val="32"/>
        </w:rPr>
        <w:t>私立</w:t>
      </w:r>
      <w:r w:rsidR="00C92104" w:rsidRPr="008729B5">
        <w:rPr>
          <w:rFonts w:ascii="標楷體" w:eastAsia="標楷體" w:hAnsi="標楷體" w:hint="eastAsia"/>
          <w:bCs/>
          <w:sz w:val="32"/>
          <w:szCs w:val="32"/>
        </w:rPr>
        <w:t>大專校院轉型及退場條例</w:t>
      </w:r>
      <w:r w:rsidR="00E80799" w:rsidRPr="008729B5">
        <w:rPr>
          <w:rFonts w:ascii="新細明體" w:hAnsi="新細明體" w:hint="eastAsia"/>
          <w:bCs/>
          <w:sz w:val="32"/>
          <w:szCs w:val="32"/>
        </w:rPr>
        <w:t>」</w:t>
      </w:r>
      <w:r w:rsidR="00E80799" w:rsidRPr="008729B5">
        <w:rPr>
          <w:rFonts w:ascii="標楷體" w:eastAsia="標楷體" w:hAnsi="標楷體" w:hint="eastAsia"/>
          <w:bCs/>
          <w:sz w:val="32"/>
          <w:szCs w:val="32"/>
        </w:rPr>
        <w:t>草案</w:t>
      </w:r>
      <w:r w:rsidR="00C92104" w:rsidRPr="008729B5">
        <w:rPr>
          <w:rFonts w:ascii="標楷體" w:eastAsia="標楷體" w:hAnsi="標楷體" w:hint="eastAsia"/>
          <w:bCs/>
          <w:sz w:val="32"/>
          <w:szCs w:val="32"/>
        </w:rPr>
        <w:t>並成立基金：高等教育肩負培育國家高等人才、學術研究、促進社會發展之功能，由於國人</w:t>
      </w:r>
      <w:r w:rsidR="00921DD8">
        <w:rPr>
          <w:rFonts w:ascii="標楷體" w:eastAsia="標楷體" w:hAnsi="標楷體" w:hint="eastAsia"/>
          <w:bCs/>
          <w:sz w:val="32"/>
          <w:szCs w:val="32"/>
        </w:rPr>
        <w:t>對於高等教育之需求，近年我國高等教育快速發展，大學數量急速擴充，尤其在全球性</w:t>
      </w:r>
      <w:r w:rsidR="00C92104" w:rsidRPr="008729B5">
        <w:rPr>
          <w:rFonts w:ascii="標楷體" w:eastAsia="標楷體" w:hAnsi="標楷體" w:hint="eastAsia"/>
          <w:bCs/>
          <w:sz w:val="32"/>
          <w:szCs w:val="32"/>
        </w:rPr>
        <w:t>激烈高教競爭及國內少子女化、高齡化的衝擊下，高等教育發展面臨嚴峻挑戰。考量高等教育轉型及退場所涉層面複雜，如以個別修法方式辦理，恐緩不濟急且缺乏誘因，爰將制定專法協助學校有效運用現有資源，調整現行規模及經營模式，保障學生及教職員工權益，並強化專案輔導學校監督面向，同時成立基金處理學校轉型退場及教職員工生安置輔導等重要工作</w:t>
      </w:r>
      <w:r w:rsidR="00A35F35" w:rsidRPr="008729B5">
        <w:rPr>
          <w:rFonts w:ascii="標楷體" w:eastAsia="標楷體" w:hAnsi="標楷體" w:hint="eastAsia"/>
          <w:bCs/>
          <w:sz w:val="32"/>
          <w:szCs w:val="32"/>
        </w:rPr>
        <w:t>。</w:t>
      </w:r>
    </w:p>
    <w:p w:rsidR="00A35F35" w:rsidRPr="008729B5" w:rsidRDefault="00A35F35" w:rsidP="00A35F35">
      <w:pPr>
        <w:snapToGrid w:val="0"/>
        <w:spacing w:line="600" w:lineRule="exact"/>
        <w:contextualSpacing/>
        <w:jc w:val="both"/>
        <w:rPr>
          <w:rFonts w:ascii="標楷體" w:eastAsia="標楷體" w:hAnsi="標楷體" w:hint="eastAsia"/>
          <w:b/>
          <w:bCs/>
          <w:sz w:val="32"/>
          <w:szCs w:val="32"/>
        </w:rPr>
      </w:pPr>
      <w:r w:rsidRPr="008729B5">
        <w:rPr>
          <w:rFonts w:ascii="標楷體" w:eastAsia="標楷體" w:hAnsi="標楷體" w:hint="eastAsia"/>
          <w:b/>
          <w:bCs/>
          <w:sz w:val="32"/>
          <w:szCs w:val="32"/>
        </w:rPr>
        <w:t>(二)執行成果</w:t>
      </w:r>
    </w:p>
    <w:p w:rsidR="005569AA" w:rsidRPr="008729B5" w:rsidRDefault="008430D8" w:rsidP="00A35F35">
      <w:pPr>
        <w:snapToGrid w:val="0"/>
        <w:spacing w:line="600" w:lineRule="exact"/>
        <w:ind w:leftChars="236" w:left="566" w:firstLineChars="220" w:firstLine="704"/>
        <w:contextualSpacing/>
        <w:jc w:val="both"/>
        <w:rPr>
          <w:rFonts w:ascii="標楷體" w:eastAsia="標楷體" w:hAnsi="標楷體"/>
          <w:sz w:val="32"/>
          <w:szCs w:val="32"/>
        </w:rPr>
      </w:pPr>
      <w:r w:rsidRPr="008729B5">
        <w:rPr>
          <w:rFonts w:ascii="標楷體" w:eastAsia="標楷體" w:hAnsi="標楷體" w:hint="eastAsia"/>
          <w:sz w:val="32"/>
          <w:szCs w:val="32"/>
        </w:rPr>
        <w:t>各校</w:t>
      </w:r>
      <w:r w:rsidR="005569AA" w:rsidRPr="008729B5">
        <w:rPr>
          <w:rFonts w:ascii="標楷體" w:eastAsia="標楷體" w:hAnsi="標楷體" w:hint="eastAsia"/>
          <w:sz w:val="32"/>
          <w:szCs w:val="32"/>
        </w:rPr>
        <w:t>規劃以「永續經營」、「擴大參與」及「城鄉共學」為原則，分析區域發展脈動及學校永續發展之關聯，爭取外部</w:t>
      </w:r>
      <w:r w:rsidR="00A35F35" w:rsidRPr="008729B5">
        <w:rPr>
          <w:rFonts w:ascii="標楷體" w:eastAsia="標楷體" w:hAnsi="標楷體" w:hint="eastAsia"/>
          <w:sz w:val="32"/>
          <w:szCs w:val="32"/>
        </w:rPr>
        <w:t>資源挹注，營造社區居民共學環境，強化學校與社區雙向交流發展及與在地連結，朝向區域整合創新、產業研發合作等多元發展目標。另積極</w:t>
      </w:r>
      <w:r w:rsidR="00437677" w:rsidRPr="008729B5">
        <w:rPr>
          <w:rFonts w:ascii="標楷體" w:eastAsia="標楷體" w:hAnsi="標楷體" w:hint="eastAsia"/>
          <w:sz w:val="32"/>
          <w:szCs w:val="32"/>
        </w:rPr>
        <w:t>推動大學轉型，研訂</w:t>
      </w:r>
      <w:r w:rsidR="00CD1355" w:rsidRPr="008729B5">
        <w:rPr>
          <w:rFonts w:ascii="標楷體" w:eastAsia="標楷體" w:hAnsi="標楷體" w:hint="eastAsia"/>
          <w:sz w:val="32"/>
          <w:szCs w:val="32"/>
        </w:rPr>
        <w:t>高教創新轉型專法</w:t>
      </w:r>
      <w:r w:rsidR="00B42E06" w:rsidRPr="008729B5">
        <w:rPr>
          <w:rFonts w:ascii="標楷體" w:eastAsia="標楷體" w:hAnsi="標楷體" w:hint="eastAsia"/>
          <w:sz w:val="32"/>
          <w:szCs w:val="32"/>
        </w:rPr>
        <w:t>及</w:t>
      </w:r>
      <w:r w:rsidR="00CD1355" w:rsidRPr="008729B5">
        <w:rPr>
          <w:rFonts w:ascii="標楷體" w:eastAsia="標楷體" w:hAnsi="標楷體" w:hint="eastAsia"/>
          <w:sz w:val="32"/>
          <w:szCs w:val="32"/>
        </w:rPr>
        <w:t>成立基金等</w:t>
      </w:r>
      <w:r w:rsidR="00A35F35" w:rsidRPr="008729B5">
        <w:rPr>
          <w:rFonts w:ascii="標楷體" w:eastAsia="標楷體" w:hAnsi="標楷體" w:hint="eastAsia"/>
          <w:sz w:val="32"/>
          <w:szCs w:val="32"/>
        </w:rPr>
        <w:t>相關配套措施。</w:t>
      </w:r>
    </w:p>
    <w:p w:rsidR="00CD1355" w:rsidRPr="008729B5" w:rsidRDefault="00CD1355" w:rsidP="00CD1355">
      <w:pPr>
        <w:snapToGrid w:val="0"/>
        <w:spacing w:line="600" w:lineRule="exact"/>
        <w:contextualSpacing/>
        <w:jc w:val="both"/>
        <w:rPr>
          <w:rFonts w:ascii="標楷體" w:eastAsia="標楷體" w:hAnsi="標楷體" w:hint="eastAsia"/>
          <w:b/>
          <w:bCs/>
          <w:sz w:val="32"/>
          <w:szCs w:val="32"/>
        </w:rPr>
      </w:pPr>
      <w:r w:rsidRPr="008729B5">
        <w:rPr>
          <w:rFonts w:ascii="標楷體" w:eastAsia="標楷體" w:hAnsi="標楷體" w:hint="eastAsia"/>
          <w:b/>
          <w:sz w:val="32"/>
          <w:szCs w:val="32"/>
        </w:rPr>
        <w:t>(三)</w:t>
      </w:r>
      <w:r w:rsidRPr="008729B5">
        <w:rPr>
          <w:rFonts w:ascii="標楷體" w:eastAsia="標楷體" w:hAnsi="標楷體" w:hint="eastAsia"/>
          <w:b/>
          <w:bCs/>
          <w:sz w:val="32"/>
          <w:szCs w:val="32"/>
        </w:rPr>
        <w:t>未來規劃</w:t>
      </w:r>
    </w:p>
    <w:p w:rsidR="00CD1355" w:rsidRPr="008729B5" w:rsidRDefault="00CD1355" w:rsidP="00CD1355">
      <w:pPr>
        <w:snapToGrid w:val="0"/>
        <w:spacing w:line="600" w:lineRule="exact"/>
        <w:ind w:leftChars="134" w:left="568" w:hangingChars="77" w:hanging="246"/>
        <w:contextualSpacing/>
        <w:jc w:val="both"/>
        <w:rPr>
          <w:rFonts w:ascii="標楷體" w:eastAsia="標楷體" w:hAnsi="標楷體"/>
          <w:bCs/>
          <w:sz w:val="32"/>
          <w:szCs w:val="32"/>
        </w:rPr>
      </w:pPr>
      <w:r w:rsidRPr="008729B5">
        <w:rPr>
          <w:rFonts w:ascii="標楷體" w:eastAsia="標楷體" w:hAnsi="標楷體" w:hint="eastAsia"/>
          <w:bCs/>
          <w:sz w:val="32"/>
          <w:szCs w:val="32"/>
        </w:rPr>
        <w:t>1</w:t>
      </w:r>
      <w:r w:rsidR="005569AA" w:rsidRPr="008729B5">
        <w:rPr>
          <w:rFonts w:ascii="標楷體" w:eastAsia="標楷體" w:hAnsi="標楷體" w:hint="eastAsia"/>
          <w:bCs/>
          <w:sz w:val="32"/>
          <w:szCs w:val="32"/>
        </w:rPr>
        <w:t>.</w:t>
      </w:r>
      <w:r w:rsidR="005569AA" w:rsidRPr="008729B5">
        <w:rPr>
          <w:rFonts w:ascii="標楷體" w:eastAsia="標楷體" w:hAnsi="標楷體" w:hint="eastAsia"/>
          <w:sz w:val="32"/>
          <w:szCs w:val="32"/>
        </w:rPr>
        <w:t>未來將朝向建構有組織性、機制式的區域產官學研聯盟，打破校園藩籬，將人才培育結合地區文化、產業亮點，創造在地價值，提升學生學習的認同感，活化校園創新創意人力資源，讓學校、學生與在地文化、社會、產業需求緊密結合。</w:t>
      </w:r>
    </w:p>
    <w:p w:rsidR="002F1830" w:rsidRPr="008729B5" w:rsidRDefault="00CD1355" w:rsidP="00FD0B3D">
      <w:pPr>
        <w:snapToGrid w:val="0"/>
        <w:spacing w:line="600" w:lineRule="exact"/>
        <w:ind w:leftChars="134" w:left="568" w:hangingChars="77" w:hanging="246"/>
        <w:contextualSpacing/>
        <w:jc w:val="both"/>
        <w:rPr>
          <w:rFonts w:ascii="標楷體" w:eastAsia="標楷體" w:hAnsi="標楷體"/>
          <w:sz w:val="32"/>
          <w:szCs w:val="32"/>
        </w:rPr>
      </w:pPr>
      <w:r w:rsidRPr="008729B5">
        <w:rPr>
          <w:rFonts w:ascii="標楷體" w:eastAsia="標楷體" w:hAnsi="標楷體" w:hint="eastAsia"/>
          <w:bCs/>
          <w:sz w:val="32"/>
          <w:szCs w:val="32"/>
        </w:rPr>
        <w:t>2.</w:t>
      </w:r>
      <w:r w:rsidR="00C92104" w:rsidRPr="008729B5">
        <w:rPr>
          <w:rFonts w:ascii="標楷體" w:eastAsia="標楷體" w:hAnsi="標楷體" w:hint="eastAsia"/>
          <w:sz w:val="32"/>
          <w:szCs w:val="32"/>
        </w:rPr>
        <w:t>設置</w:t>
      </w:r>
      <w:r w:rsidR="00E80799" w:rsidRPr="008729B5">
        <w:rPr>
          <w:rFonts w:ascii="標楷體" w:eastAsia="標楷體" w:hAnsi="標楷體" w:hint="eastAsia"/>
          <w:sz w:val="32"/>
          <w:szCs w:val="32"/>
        </w:rPr>
        <w:t>新臺幣</w:t>
      </w:r>
      <w:r w:rsidR="00C92104" w:rsidRPr="008729B5">
        <w:rPr>
          <w:rFonts w:ascii="標楷體" w:eastAsia="標楷體" w:hAnsi="標楷體" w:hint="eastAsia"/>
          <w:sz w:val="32"/>
          <w:szCs w:val="32"/>
        </w:rPr>
        <w:t>50億元基金推動大學轉型與退場，同時解決學校教職員面臨的失業問題；另妥善安置退場學校的學生，轉介至適合的學校就讀，以維護學生受教權益。私立大學退場後的資產仍須做公共利用，避免董事會謀取私利</w:t>
      </w:r>
      <w:r w:rsidR="005569AA" w:rsidRPr="008729B5">
        <w:rPr>
          <w:rFonts w:ascii="標楷體" w:eastAsia="標楷體" w:hAnsi="標楷體" w:hint="eastAsia"/>
          <w:sz w:val="32"/>
          <w:szCs w:val="32"/>
        </w:rPr>
        <w:t>。</w:t>
      </w:r>
    </w:p>
    <w:p w:rsidR="009B214E" w:rsidRPr="008729B5" w:rsidRDefault="00FD0B3D" w:rsidP="00FD0B3D">
      <w:pPr>
        <w:snapToGrid w:val="0"/>
        <w:spacing w:line="600" w:lineRule="exact"/>
        <w:ind w:leftChars="134" w:left="568" w:hangingChars="77" w:hanging="246"/>
        <w:contextualSpacing/>
        <w:jc w:val="both"/>
        <w:rPr>
          <w:rFonts w:ascii="標楷體" w:eastAsia="標楷體" w:hAnsi="標楷體" w:hint="eastAsia"/>
          <w:bCs/>
          <w:sz w:val="32"/>
          <w:szCs w:val="32"/>
        </w:rPr>
      </w:pPr>
      <w:r w:rsidRPr="008729B5">
        <w:rPr>
          <w:rFonts w:ascii="標楷體" w:eastAsia="標楷體" w:hAnsi="標楷體" w:hint="eastAsia"/>
          <w:sz w:val="32"/>
          <w:szCs w:val="32"/>
        </w:rPr>
        <w:t>3.</w:t>
      </w:r>
      <w:r w:rsidR="005569AA" w:rsidRPr="008729B5">
        <w:rPr>
          <w:rFonts w:ascii="標楷體" w:eastAsia="標楷體" w:hAnsi="標楷體" w:hint="eastAsia"/>
          <w:sz w:val="32"/>
          <w:szCs w:val="32"/>
        </w:rPr>
        <w:t>盤整全國高</w:t>
      </w:r>
      <w:r w:rsidRPr="008729B5">
        <w:rPr>
          <w:rFonts w:ascii="標楷體" w:eastAsia="標楷體" w:hAnsi="標楷體" w:hint="eastAsia"/>
          <w:sz w:val="32"/>
          <w:szCs w:val="32"/>
        </w:rPr>
        <w:t>等</w:t>
      </w:r>
      <w:r w:rsidR="005569AA" w:rsidRPr="008729B5">
        <w:rPr>
          <w:rFonts w:ascii="標楷體" w:eastAsia="標楷體" w:hAnsi="標楷體" w:hint="eastAsia"/>
          <w:sz w:val="32"/>
          <w:szCs w:val="32"/>
        </w:rPr>
        <w:t>教</w:t>
      </w:r>
      <w:r w:rsidRPr="008729B5">
        <w:rPr>
          <w:rFonts w:ascii="標楷體" w:eastAsia="標楷體" w:hAnsi="標楷體" w:hint="eastAsia"/>
          <w:sz w:val="32"/>
          <w:szCs w:val="32"/>
        </w:rPr>
        <w:t>育資源，兼顧區域均衡，</w:t>
      </w:r>
      <w:r w:rsidR="00A27000" w:rsidRPr="008729B5">
        <w:rPr>
          <w:rFonts w:ascii="標楷體" w:eastAsia="標楷體" w:hAnsi="標楷體" w:hint="eastAsia"/>
          <w:sz w:val="32"/>
          <w:szCs w:val="32"/>
        </w:rPr>
        <w:t>維持適量的大專校院</w:t>
      </w:r>
      <w:r w:rsidRPr="008729B5">
        <w:rPr>
          <w:rFonts w:ascii="標楷體" w:eastAsia="標楷體" w:hAnsi="標楷體" w:hint="eastAsia"/>
          <w:sz w:val="32"/>
          <w:szCs w:val="32"/>
        </w:rPr>
        <w:t>，避免城鄉教育資源落差更形嚴重</w:t>
      </w:r>
      <w:r w:rsidR="005569AA" w:rsidRPr="008729B5">
        <w:rPr>
          <w:rFonts w:ascii="標楷體" w:eastAsia="標楷體" w:hAnsi="標楷體" w:hint="eastAsia"/>
          <w:sz w:val="32"/>
          <w:szCs w:val="32"/>
        </w:rPr>
        <w:t>。</w:t>
      </w:r>
    </w:p>
    <w:p w:rsidR="00422C9E" w:rsidRPr="008729B5" w:rsidRDefault="00E35917" w:rsidP="00E80799">
      <w:pPr>
        <w:pStyle w:val="22"/>
      </w:pPr>
      <w:bookmarkStart w:id="16" w:name="_Toc473125927"/>
      <w:r w:rsidRPr="008729B5">
        <w:rPr>
          <w:rFonts w:hint="eastAsia"/>
        </w:rPr>
        <w:t>陸、</w:t>
      </w:r>
      <w:r w:rsidR="00894B81" w:rsidRPr="008729B5">
        <w:rPr>
          <w:rFonts w:hint="eastAsia"/>
        </w:rPr>
        <w:t>營造安全永續的友善校園</w:t>
      </w:r>
      <w:bookmarkEnd w:id="16"/>
    </w:p>
    <w:p w:rsidR="001C7D6D" w:rsidRPr="008729B5" w:rsidRDefault="001C7D6D" w:rsidP="008546B1">
      <w:pPr>
        <w:tabs>
          <w:tab w:val="left" w:pos="1134"/>
        </w:tabs>
        <w:autoSpaceDE w:val="0"/>
        <w:autoSpaceDN w:val="0"/>
        <w:adjustRightInd w:val="0"/>
        <w:spacing w:line="600" w:lineRule="exact"/>
        <w:ind w:left="1" w:firstLineChars="176" w:firstLine="563"/>
        <w:jc w:val="both"/>
        <w:rPr>
          <w:rFonts w:ascii="標楷體" w:eastAsia="標楷體" w:hAnsi="標楷體"/>
          <w:kern w:val="0"/>
          <w:sz w:val="32"/>
          <w:szCs w:val="32"/>
          <w:lang w:bidi="bn-IN"/>
        </w:rPr>
      </w:pPr>
      <w:bookmarkStart w:id="17" w:name="_Toc347311006"/>
      <w:bookmarkStart w:id="18" w:name="_Toc441679820"/>
      <w:r w:rsidRPr="008729B5">
        <w:rPr>
          <w:rFonts w:ascii="標楷體" w:eastAsia="標楷體" w:hAnsi="標楷體" w:hint="eastAsia"/>
          <w:kern w:val="0"/>
          <w:sz w:val="32"/>
          <w:szCs w:val="32"/>
          <w:lang w:bidi="bn-IN"/>
        </w:rPr>
        <w:t>健全學校三級輔導機制，落實生命教育，促進學生全人發展；落實推動性別平等教育工作，厚植並建立性別平等之教育資源與環境；反毒反黑反霸凌，提供學子純淨、健康、安全之學習環境。</w:t>
      </w:r>
    </w:p>
    <w:p w:rsidR="006C2DC6" w:rsidRPr="008729B5" w:rsidRDefault="008F3885" w:rsidP="001C7D6D">
      <w:pPr>
        <w:tabs>
          <w:tab w:val="left" w:pos="1134"/>
        </w:tabs>
        <w:autoSpaceDE w:val="0"/>
        <w:autoSpaceDN w:val="0"/>
        <w:adjustRightInd w:val="0"/>
        <w:spacing w:line="600" w:lineRule="exact"/>
        <w:ind w:left="1" w:firstLineChars="176" w:firstLine="563"/>
        <w:jc w:val="both"/>
        <w:rPr>
          <w:rFonts w:ascii="標楷體" w:eastAsia="標楷體" w:hAnsi="標楷體" w:hint="eastAsia"/>
          <w:kern w:val="0"/>
          <w:sz w:val="32"/>
          <w:szCs w:val="32"/>
          <w:lang w:bidi="bn-IN"/>
        </w:rPr>
      </w:pPr>
      <w:r w:rsidRPr="008729B5">
        <w:rPr>
          <w:rFonts w:ascii="標楷體" w:eastAsia="標楷體" w:hAnsi="標楷體" w:hint="eastAsia"/>
          <w:kern w:val="0"/>
          <w:sz w:val="32"/>
          <w:szCs w:val="32"/>
          <w:lang w:bidi="bn-IN"/>
        </w:rPr>
        <w:t>推動公立</w:t>
      </w:r>
      <w:r w:rsidR="00FD0B3D" w:rsidRPr="008729B5">
        <w:rPr>
          <w:rFonts w:ascii="標楷體" w:eastAsia="標楷體" w:hAnsi="標楷體" w:hint="eastAsia"/>
          <w:kern w:val="0"/>
          <w:sz w:val="32"/>
          <w:szCs w:val="32"/>
          <w:lang w:bidi="bn-IN"/>
        </w:rPr>
        <w:t>國民</w:t>
      </w:r>
      <w:r w:rsidRPr="008729B5">
        <w:rPr>
          <w:rFonts w:ascii="標楷體" w:eastAsia="標楷體" w:hAnsi="標楷體" w:hint="eastAsia"/>
          <w:kern w:val="0"/>
          <w:sz w:val="32"/>
          <w:szCs w:val="32"/>
          <w:lang w:bidi="bn-IN"/>
        </w:rPr>
        <w:t>中小學校舍耐震補強及校園老舊校舍</w:t>
      </w:r>
      <w:r w:rsidR="00F4288B" w:rsidRPr="008729B5">
        <w:rPr>
          <w:rFonts w:ascii="標楷體" w:eastAsia="標楷體" w:hAnsi="標楷體" w:hint="eastAsia"/>
          <w:kern w:val="0"/>
          <w:sz w:val="32"/>
          <w:szCs w:val="32"/>
          <w:lang w:bidi="bn-IN"/>
        </w:rPr>
        <w:t>拆除重建</w:t>
      </w:r>
      <w:r w:rsidRPr="008729B5">
        <w:rPr>
          <w:rFonts w:ascii="標楷體" w:eastAsia="標楷體" w:hAnsi="標楷體" w:hint="eastAsia"/>
          <w:kern w:val="0"/>
          <w:sz w:val="32"/>
          <w:szCs w:val="32"/>
          <w:lang w:bidi="bn-IN"/>
        </w:rPr>
        <w:t>工程，持續推動各級學校健康促進計畫，落實校園食安</w:t>
      </w:r>
      <w:r w:rsidR="00921DD8">
        <w:rPr>
          <w:rFonts w:ascii="標楷體" w:eastAsia="標楷體" w:hAnsi="標楷體" w:hint="eastAsia"/>
          <w:kern w:val="0"/>
          <w:sz w:val="32"/>
          <w:szCs w:val="32"/>
          <w:lang w:bidi="bn-IN"/>
        </w:rPr>
        <w:t>管理、傳染病防治及各項預防保健措施；落實推動永續校園，促進環境與防災教育之推廣及</w:t>
      </w:r>
      <w:r w:rsidRPr="008729B5">
        <w:rPr>
          <w:rFonts w:ascii="標楷體" w:eastAsia="標楷體" w:hAnsi="標楷體" w:hint="eastAsia"/>
          <w:kern w:val="0"/>
          <w:sz w:val="32"/>
          <w:szCs w:val="32"/>
          <w:lang w:bidi="bn-IN"/>
        </w:rPr>
        <w:t>創新。</w:t>
      </w:r>
    </w:p>
    <w:p w:rsidR="008F3885" w:rsidRPr="008729B5" w:rsidRDefault="008F3885" w:rsidP="00C06E42">
      <w:pPr>
        <w:spacing w:before="240" w:after="240" w:line="600" w:lineRule="exact"/>
        <w:jc w:val="both"/>
        <w:rPr>
          <w:rFonts w:ascii="標楷體" w:eastAsia="標楷體" w:hAnsi="標楷體"/>
          <w:bCs/>
          <w:sz w:val="28"/>
          <w:szCs w:val="28"/>
        </w:rPr>
      </w:pPr>
      <w:r w:rsidRPr="008729B5">
        <w:rPr>
          <w:rFonts w:ascii="標楷體" w:eastAsia="標楷體" w:hAnsi="標楷體" w:hint="eastAsia"/>
          <w:b/>
          <w:bCs/>
          <w:sz w:val="36"/>
          <w:szCs w:val="36"/>
        </w:rPr>
        <w:t>一</w:t>
      </w:r>
      <w:r w:rsidRPr="008729B5">
        <w:rPr>
          <w:rFonts w:ascii="標楷體" w:eastAsia="標楷體" w:hAnsi="標楷體"/>
          <w:b/>
          <w:bCs/>
          <w:sz w:val="36"/>
          <w:szCs w:val="36"/>
        </w:rPr>
        <w:t>、</w:t>
      </w:r>
      <w:r w:rsidRPr="008729B5">
        <w:rPr>
          <w:rFonts w:ascii="標楷體" w:eastAsia="標楷體" w:hAnsi="標楷體" w:hint="eastAsia"/>
          <w:b/>
          <w:bCs/>
          <w:sz w:val="36"/>
          <w:szCs w:val="36"/>
        </w:rPr>
        <w:t>落實學生輔導工作</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8F3885" w:rsidRPr="008729B5" w:rsidRDefault="008F3885" w:rsidP="008B7073">
      <w:pPr>
        <w:tabs>
          <w:tab w:val="num" w:pos="1080"/>
          <w:tab w:val="num" w:pos="1200"/>
        </w:tabs>
        <w:autoSpaceDE w:val="0"/>
        <w:autoSpaceDN w:val="0"/>
        <w:adjustRightInd w:val="0"/>
        <w:spacing w:line="600" w:lineRule="exact"/>
        <w:ind w:left="567" w:firstLineChars="221" w:firstLine="707"/>
        <w:jc w:val="both"/>
        <w:rPr>
          <w:rFonts w:ascii="標楷體" w:eastAsia="標楷體" w:hAnsi="標楷體"/>
          <w:sz w:val="32"/>
          <w:szCs w:val="32"/>
        </w:rPr>
      </w:pPr>
      <w:r w:rsidRPr="008729B5">
        <w:rPr>
          <w:rFonts w:ascii="標楷體" w:eastAsia="標楷體" w:hAnsi="標楷體" w:hint="eastAsia"/>
          <w:sz w:val="32"/>
          <w:szCs w:val="32"/>
        </w:rPr>
        <w:t>依</w:t>
      </w:r>
      <w:r w:rsidR="00FD0B3D" w:rsidRPr="008729B5">
        <w:rPr>
          <w:rFonts w:ascii="新細明體" w:hAnsi="新細明體" w:hint="eastAsia"/>
          <w:sz w:val="32"/>
          <w:szCs w:val="32"/>
        </w:rPr>
        <w:t>「</w:t>
      </w:r>
      <w:r w:rsidRPr="008729B5">
        <w:rPr>
          <w:rFonts w:ascii="標楷體" w:eastAsia="標楷體" w:hAnsi="標楷體" w:hint="eastAsia"/>
          <w:sz w:val="32"/>
          <w:szCs w:val="32"/>
        </w:rPr>
        <w:t>學生輔導法</w:t>
      </w:r>
      <w:r w:rsidR="00FD0B3D" w:rsidRPr="008729B5">
        <w:rPr>
          <w:rFonts w:ascii="新細明體" w:hAnsi="新細明體" w:hint="eastAsia"/>
          <w:sz w:val="32"/>
          <w:szCs w:val="32"/>
        </w:rPr>
        <w:t>」</w:t>
      </w:r>
      <w:r w:rsidRPr="008729B5">
        <w:rPr>
          <w:rFonts w:ascii="標楷體" w:eastAsia="標楷體" w:hAnsi="標楷體" w:hint="eastAsia"/>
          <w:sz w:val="32"/>
          <w:szCs w:val="32"/>
        </w:rPr>
        <w:t>積極推動學生輔導工作，完備學生輔導三級體制，促進學生身心健康，提升輔導服務效能及品質。</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8F3885" w:rsidRPr="008729B5" w:rsidRDefault="008F3885" w:rsidP="004E3389">
      <w:pPr>
        <w:pStyle w:val="af7"/>
        <w:numPr>
          <w:ilvl w:val="0"/>
          <w:numId w:val="18"/>
        </w:numPr>
        <w:autoSpaceDE w:val="0"/>
        <w:autoSpaceDN w:val="0"/>
        <w:adjustRightInd w:val="0"/>
        <w:spacing w:line="600" w:lineRule="exact"/>
        <w:ind w:leftChars="0" w:left="709" w:hanging="339"/>
        <w:jc w:val="both"/>
        <w:rPr>
          <w:rFonts w:ascii="標楷體" w:eastAsia="標楷體" w:hAnsi="標楷體"/>
          <w:sz w:val="32"/>
          <w:szCs w:val="32"/>
        </w:rPr>
      </w:pPr>
      <w:r w:rsidRPr="008729B5">
        <w:rPr>
          <w:rFonts w:ascii="標楷體" w:eastAsia="標楷體" w:hAnsi="標楷體" w:hint="eastAsia"/>
          <w:sz w:val="32"/>
          <w:szCs w:val="32"/>
        </w:rPr>
        <w:t>完備輔導法規：依法(修)訂頒3項授權子法及學校輔導工作場所設置基準等多項行政規則，提供學校據以遵循。</w:t>
      </w:r>
    </w:p>
    <w:p w:rsidR="008F3885" w:rsidRPr="008729B5" w:rsidRDefault="008F3885" w:rsidP="004E3389">
      <w:pPr>
        <w:pStyle w:val="af7"/>
        <w:numPr>
          <w:ilvl w:val="0"/>
          <w:numId w:val="18"/>
        </w:numPr>
        <w:autoSpaceDE w:val="0"/>
        <w:autoSpaceDN w:val="0"/>
        <w:adjustRightInd w:val="0"/>
        <w:spacing w:line="600" w:lineRule="exact"/>
        <w:ind w:leftChars="0" w:left="709" w:hanging="339"/>
        <w:jc w:val="both"/>
        <w:rPr>
          <w:rFonts w:ascii="標楷體" w:eastAsia="標楷體" w:hAnsi="標楷體"/>
          <w:sz w:val="32"/>
          <w:szCs w:val="32"/>
        </w:rPr>
      </w:pPr>
      <w:r w:rsidRPr="008729B5">
        <w:rPr>
          <w:rFonts w:ascii="標楷體" w:eastAsia="標楷體" w:hAnsi="標楷體" w:hint="eastAsia"/>
          <w:sz w:val="32"/>
          <w:szCs w:val="32"/>
        </w:rPr>
        <w:t>推動一般學生轉銜輔導及服務機制：明定學生轉銜輔導及服務流程，並邀集學者及實務工作者組成工作小組研議配套措施。</w:t>
      </w:r>
    </w:p>
    <w:p w:rsidR="008F3885" w:rsidRPr="008729B5" w:rsidRDefault="00BA10C7" w:rsidP="004E3389">
      <w:pPr>
        <w:pStyle w:val="af7"/>
        <w:numPr>
          <w:ilvl w:val="0"/>
          <w:numId w:val="18"/>
        </w:numPr>
        <w:autoSpaceDE w:val="0"/>
        <w:autoSpaceDN w:val="0"/>
        <w:adjustRightInd w:val="0"/>
        <w:spacing w:line="600" w:lineRule="exact"/>
        <w:ind w:leftChars="0" w:left="709" w:hanging="339"/>
        <w:jc w:val="both"/>
        <w:rPr>
          <w:rFonts w:ascii="標楷體" w:eastAsia="標楷體" w:hAnsi="標楷體"/>
          <w:sz w:val="32"/>
          <w:szCs w:val="32"/>
        </w:rPr>
      </w:pPr>
      <w:r w:rsidRPr="008729B5">
        <w:rPr>
          <w:rFonts w:ascii="標楷體" w:eastAsia="標楷體" w:hAnsi="標楷體" w:hint="eastAsia"/>
          <w:sz w:val="32"/>
          <w:szCs w:val="32"/>
        </w:rPr>
        <w:t>補助各級學校增置輔導人力：105年補助122所大專校院與各地方政府</w:t>
      </w:r>
      <w:r w:rsidR="00921DD8">
        <w:rPr>
          <w:rFonts w:ascii="標楷體" w:eastAsia="標楷體" w:hAnsi="標楷體" w:hint="eastAsia"/>
          <w:sz w:val="32"/>
          <w:szCs w:val="32"/>
        </w:rPr>
        <w:t>，</w:t>
      </w:r>
      <w:r w:rsidRPr="008729B5">
        <w:rPr>
          <w:rFonts w:ascii="標楷體" w:eastAsia="標楷體" w:hAnsi="標楷體" w:hint="eastAsia"/>
          <w:sz w:val="32"/>
          <w:szCs w:val="32"/>
        </w:rPr>
        <w:t>分別增聘96名及482名專任專業輔導人員(心理師或社工師)；105學年度國民中小學置專任輔導教師(教師且具輔導專長)共</w:t>
      </w:r>
      <w:r w:rsidR="001C7D6D" w:rsidRPr="008729B5">
        <w:rPr>
          <w:rFonts w:ascii="標楷體" w:eastAsia="標楷體" w:hAnsi="標楷體" w:hint="eastAsia"/>
          <w:sz w:val="32"/>
          <w:szCs w:val="32"/>
        </w:rPr>
        <w:t>1,96</w:t>
      </w:r>
      <w:r w:rsidRPr="008729B5">
        <w:rPr>
          <w:rFonts w:ascii="標楷體" w:eastAsia="標楷體" w:hAnsi="標楷體" w:hint="eastAsia"/>
          <w:sz w:val="32"/>
          <w:szCs w:val="32"/>
        </w:rPr>
        <w:t>0人(含國民小學727人，國民中學1,233人)</w:t>
      </w:r>
      <w:r w:rsidR="008F3885" w:rsidRPr="008729B5">
        <w:rPr>
          <w:rFonts w:ascii="標楷體" w:eastAsia="標楷體" w:hAnsi="標楷體" w:hint="eastAsia"/>
          <w:sz w:val="32"/>
          <w:szCs w:val="32"/>
        </w:rPr>
        <w:t>。</w:t>
      </w:r>
    </w:p>
    <w:p w:rsidR="008F3885" w:rsidRPr="008729B5" w:rsidRDefault="008B7073" w:rsidP="004E3389">
      <w:pPr>
        <w:pStyle w:val="af7"/>
        <w:numPr>
          <w:ilvl w:val="0"/>
          <w:numId w:val="18"/>
        </w:numPr>
        <w:autoSpaceDE w:val="0"/>
        <w:autoSpaceDN w:val="0"/>
        <w:adjustRightInd w:val="0"/>
        <w:spacing w:line="600" w:lineRule="exact"/>
        <w:ind w:leftChars="0" w:left="709" w:hanging="339"/>
        <w:jc w:val="both"/>
        <w:rPr>
          <w:rFonts w:ascii="標楷體" w:eastAsia="標楷體" w:hAnsi="標楷體"/>
          <w:sz w:val="32"/>
          <w:szCs w:val="32"/>
        </w:rPr>
      </w:pPr>
      <w:r w:rsidRPr="008729B5">
        <w:rPr>
          <w:rFonts w:ascii="標楷體" w:eastAsia="標楷體" w:hAnsi="標楷體" w:hint="eastAsia"/>
          <w:sz w:val="32"/>
          <w:szCs w:val="32"/>
        </w:rPr>
        <w:t>提升人員輔導知能：由學校與</w:t>
      </w:r>
      <w:r w:rsidR="008F3885" w:rsidRPr="008729B5">
        <w:rPr>
          <w:rFonts w:ascii="標楷體" w:eastAsia="標楷體" w:hAnsi="標楷體" w:hint="eastAsia"/>
          <w:sz w:val="32"/>
          <w:szCs w:val="32"/>
        </w:rPr>
        <w:t>各級教育主管機關針對各類輔導相關人員(教師、輔導教師、輔導主任及組長、專業輔導人員等)辦理職前培訓與在職進修課程。</w:t>
      </w:r>
    </w:p>
    <w:p w:rsidR="008F3885" w:rsidRPr="008729B5" w:rsidRDefault="008F3885" w:rsidP="00070628">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8F3885" w:rsidRPr="008729B5" w:rsidRDefault="008F3885" w:rsidP="008B7073">
      <w:pPr>
        <w:spacing w:line="600" w:lineRule="exact"/>
        <w:ind w:left="709" w:firstLineChars="176" w:firstLine="563"/>
        <w:jc w:val="both"/>
        <w:rPr>
          <w:rFonts w:ascii="標楷體" w:eastAsia="標楷體" w:hAnsi="標楷體"/>
          <w:bCs/>
          <w:sz w:val="28"/>
          <w:szCs w:val="28"/>
        </w:rPr>
      </w:pPr>
      <w:r w:rsidRPr="008729B5">
        <w:rPr>
          <w:rFonts w:ascii="標楷體" w:eastAsia="標楷體" w:hAnsi="標楷體" w:hint="eastAsia"/>
          <w:sz w:val="32"/>
          <w:szCs w:val="32"/>
        </w:rPr>
        <w:t>持續依法推動學生輔導工作，逐步完備學生輔導三級體</w:t>
      </w:r>
      <w:r w:rsidR="00070628" w:rsidRPr="008729B5">
        <w:rPr>
          <w:rFonts w:ascii="標楷體" w:eastAsia="標楷體" w:hAnsi="標楷體" w:hint="eastAsia"/>
          <w:sz w:val="32"/>
          <w:szCs w:val="32"/>
        </w:rPr>
        <w:t>制、增置輔導人力、強化輔導網絡合作及提升教育人員輔導知能等，期營造</w:t>
      </w:r>
      <w:r w:rsidRPr="008729B5">
        <w:rPr>
          <w:rFonts w:ascii="標楷體" w:eastAsia="標楷體" w:hAnsi="標楷體" w:hint="eastAsia"/>
          <w:sz w:val="32"/>
          <w:szCs w:val="32"/>
        </w:rPr>
        <w:t>真正友善安全的學習環境。</w:t>
      </w:r>
    </w:p>
    <w:p w:rsidR="008F3885" w:rsidRPr="008729B5" w:rsidRDefault="008F3885" w:rsidP="00070628">
      <w:pPr>
        <w:spacing w:before="240" w:after="240" w:line="600" w:lineRule="exact"/>
        <w:ind w:left="1"/>
        <w:jc w:val="both"/>
        <w:rPr>
          <w:rFonts w:ascii="標楷體" w:eastAsia="標楷體" w:hAnsi="標楷體"/>
          <w:b/>
          <w:bCs/>
          <w:i/>
          <w:sz w:val="28"/>
          <w:szCs w:val="28"/>
        </w:rPr>
      </w:pPr>
      <w:r w:rsidRPr="008729B5">
        <w:rPr>
          <w:rFonts w:ascii="標楷體" w:eastAsia="標楷體" w:hAnsi="標楷體" w:hint="eastAsia"/>
          <w:b/>
          <w:bCs/>
          <w:sz w:val="36"/>
          <w:szCs w:val="36"/>
        </w:rPr>
        <w:t>二</w:t>
      </w:r>
      <w:r w:rsidRPr="008729B5">
        <w:rPr>
          <w:rFonts w:ascii="標楷體" w:eastAsia="標楷體" w:hAnsi="標楷體"/>
          <w:b/>
          <w:bCs/>
          <w:sz w:val="36"/>
          <w:szCs w:val="36"/>
        </w:rPr>
        <w:t>、</w:t>
      </w:r>
      <w:r w:rsidRPr="008729B5">
        <w:rPr>
          <w:rFonts w:ascii="標楷體" w:eastAsia="標楷體" w:hAnsi="標楷體" w:hint="eastAsia"/>
          <w:b/>
          <w:bCs/>
          <w:sz w:val="36"/>
          <w:szCs w:val="36"/>
        </w:rPr>
        <w:t>落實</w:t>
      </w:r>
      <w:r w:rsidR="00921DD8">
        <w:rPr>
          <w:rFonts w:ascii="標楷體" w:eastAsia="標楷體" w:hAnsi="標楷體" w:hint="eastAsia"/>
          <w:b/>
          <w:bCs/>
          <w:sz w:val="36"/>
          <w:szCs w:val="36"/>
        </w:rPr>
        <w:t>性平、生命、人權法治與品德教育及</w:t>
      </w:r>
      <w:r w:rsidRPr="008729B5">
        <w:rPr>
          <w:rFonts w:ascii="標楷體" w:eastAsia="標楷體" w:hAnsi="標楷體" w:hint="eastAsia"/>
          <w:b/>
          <w:bCs/>
          <w:sz w:val="36"/>
          <w:szCs w:val="36"/>
        </w:rPr>
        <w:t>公民素養</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8F3885" w:rsidRPr="008729B5" w:rsidRDefault="008F3885" w:rsidP="00280CFC">
      <w:pPr>
        <w:autoSpaceDE w:val="0"/>
        <w:autoSpaceDN w:val="0"/>
        <w:adjustRightInd w:val="0"/>
        <w:spacing w:line="600" w:lineRule="exact"/>
        <w:ind w:left="709" w:firstLineChars="176" w:firstLine="563"/>
        <w:jc w:val="both"/>
        <w:rPr>
          <w:rFonts w:ascii="標楷體" w:eastAsia="標楷體" w:hAnsi="標楷體"/>
          <w:sz w:val="32"/>
          <w:szCs w:val="32"/>
        </w:rPr>
      </w:pPr>
      <w:r w:rsidRPr="008729B5">
        <w:rPr>
          <w:rFonts w:ascii="標楷體" w:eastAsia="標楷體" w:hAnsi="標楷體" w:hint="eastAsia"/>
          <w:sz w:val="32"/>
          <w:szCs w:val="32"/>
        </w:rPr>
        <w:t>依據「性別平等教育法」，</w:t>
      </w:r>
      <w:r w:rsidR="00BA10C7" w:rsidRPr="008729B5">
        <w:rPr>
          <w:rFonts w:ascii="標楷體" w:eastAsia="標楷體" w:hAnsi="標楷體" w:hint="eastAsia"/>
          <w:sz w:val="32"/>
          <w:szCs w:val="32"/>
        </w:rPr>
        <w:t>本部</w:t>
      </w:r>
      <w:r w:rsidRPr="008729B5">
        <w:rPr>
          <w:rFonts w:ascii="標楷體" w:eastAsia="標楷體" w:hAnsi="標楷體" w:hint="eastAsia"/>
          <w:sz w:val="32"/>
          <w:szCs w:val="32"/>
        </w:rPr>
        <w:t>成立性別平等教育委員會，擬定年度工作計畫，積極推動性別平等教育；依據「教育部生命教育推動方案」，協助學生全人發展，並具備同理心、</w:t>
      </w:r>
      <w:r w:rsidR="00E7096B">
        <w:rPr>
          <w:rFonts w:ascii="標楷體" w:eastAsia="標楷體" w:hAnsi="標楷體" w:hint="eastAsia"/>
          <w:sz w:val="32"/>
          <w:szCs w:val="32"/>
        </w:rPr>
        <w:t>了解</w:t>
      </w:r>
      <w:r w:rsidRPr="008729B5">
        <w:rPr>
          <w:rFonts w:ascii="標楷體" w:eastAsia="標楷體" w:hAnsi="標楷體" w:hint="eastAsia"/>
          <w:sz w:val="32"/>
          <w:szCs w:val="32"/>
        </w:rPr>
        <w:t>生命的價值與培養正確的人生觀；訂定「人權及公民教育中程計畫」及「品德教育促進方案」</w:t>
      </w:r>
      <w:r w:rsidRPr="008729B5">
        <w:rPr>
          <w:rFonts w:ascii="標楷體" w:eastAsia="標楷體" w:hAnsi="標楷體"/>
          <w:sz w:val="32"/>
          <w:szCs w:val="32"/>
        </w:rPr>
        <w:t>，並</w:t>
      </w:r>
      <w:r w:rsidRPr="008729B5">
        <w:rPr>
          <w:rFonts w:ascii="標楷體" w:eastAsia="標楷體" w:hAnsi="標楷體" w:hint="eastAsia"/>
          <w:sz w:val="32"/>
          <w:szCs w:val="32"/>
        </w:rPr>
        <w:t>設有人權教育諮詢小組，以</w:t>
      </w:r>
      <w:r w:rsidRPr="008729B5">
        <w:rPr>
          <w:rFonts w:ascii="標楷體" w:eastAsia="標楷體" w:hAnsi="標楷體"/>
          <w:sz w:val="32"/>
          <w:szCs w:val="32"/>
        </w:rPr>
        <w:t>落實推動</w:t>
      </w:r>
      <w:r w:rsidR="00A27000" w:rsidRPr="008729B5">
        <w:rPr>
          <w:rFonts w:ascii="標楷體" w:eastAsia="標楷體" w:hAnsi="標楷體" w:hint="eastAsia"/>
          <w:sz w:val="32"/>
          <w:szCs w:val="32"/>
        </w:rPr>
        <w:t>人權法治教育</w:t>
      </w:r>
      <w:r w:rsidRPr="008729B5">
        <w:rPr>
          <w:rFonts w:ascii="標楷體" w:eastAsia="標楷體" w:hAnsi="標楷體" w:cs="標楷體" w:hint="eastAsia"/>
          <w:kern w:val="0"/>
          <w:sz w:val="32"/>
          <w:szCs w:val="32"/>
          <w:lang w:val="zh-TW"/>
        </w:rPr>
        <w:t>。</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8F3885" w:rsidRPr="008729B5" w:rsidRDefault="00BA10C7" w:rsidP="004E3389">
      <w:pPr>
        <w:pStyle w:val="af7"/>
        <w:numPr>
          <w:ilvl w:val="0"/>
          <w:numId w:val="19"/>
        </w:numPr>
        <w:autoSpaceDE w:val="0"/>
        <w:autoSpaceDN w:val="0"/>
        <w:adjustRightInd w:val="0"/>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sz w:val="32"/>
          <w:szCs w:val="32"/>
        </w:rPr>
        <w:t>性別平等教育：辦理學校性別平等教育委員會運作傳承研討會、性別事件調查專業人員培訓、補助大專校院辦理情感教育課程及教學相關活動計畫、性別平等教育課程教學開發及推動策略研究計畫、修正</w:t>
      </w:r>
      <w:r w:rsidRPr="008729B5">
        <w:rPr>
          <w:rFonts w:ascii="新細明體" w:hAnsi="新細明體" w:hint="eastAsia"/>
          <w:sz w:val="32"/>
          <w:szCs w:val="32"/>
        </w:rPr>
        <w:t>「</w:t>
      </w:r>
      <w:r w:rsidRPr="008729B5">
        <w:rPr>
          <w:rFonts w:ascii="標楷體" w:eastAsia="標楷體" w:hAnsi="標楷體" w:hint="eastAsia"/>
          <w:sz w:val="32"/>
          <w:szCs w:val="32"/>
        </w:rPr>
        <w:t>校園性侵害性騷擾或霸凌防治準則</w:t>
      </w:r>
      <w:r w:rsidRPr="008729B5">
        <w:rPr>
          <w:rFonts w:ascii="新細明體" w:hAnsi="新細明體" w:hint="eastAsia"/>
          <w:sz w:val="32"/>
          <w:szCs w:val="32"/>
        </w:rPr>
        <w:t>」</w:t>
      </w:r>
      <w:r w:rsidRPr="008729B5">
        <w:rPr>
          <w:rFonts w:ascii="標楷體" w:eastAsia="標楷體" w:hAnsi="標楷體" w:hint="eastAsia"/>
          <w:sz w:val="32"/>
          <w:szCs w:val="32"/>
        </w:rPr>
        <w:t>第29條及第32條、出版性別平等教育季刊</w:t>
      </w:r>
      <w:r w:rsidR="008F3885" w:rsidRPr="008729B5">
        <w:rPr>
          <w:rFonts w:ascii="標楷體" w:eastAsia="標楷體" w:hAnsi="標楷體" w:hint="eastAsia"/>
          <w:sz w:val="32"/>
          <w:szCs w:val="32"/>
        </w:rPr>
        <w:t>。</w:t>
      </w:r>
    </w:p>
    <w:p w:rsidR="008F3885" w:rsidRPr="008729B5" w:rsidRDefault="00BA10C7" w:rsidP="004E3389">
      <w:pPr>
        <w:pStyle w:val="af7"/>
        <w:numPr>
          <w:ilvl w:val="0"/>
          <w:numId w:val="19"/>
        </w:numPr>
        <w:autoSpaceDE w:val="0"/>
        <w:autoSpaceDN w:val="0"/>
        <w:adjustRightInd w:val="0"/>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sz w:val="32"/>
          <w:szCs w:val="32"/>
        </w:rPr>
        <w:t>生命教育：透過「行政機制</w:t>
      </w:r>
      <w:r w:rsidR="00070628" w:rsidRPr="008729B5">
        <w:rPr>
          <w:rFonts w:ascii="新細明體" w:hAnsi="新細明體" w:hint="eastAsia"/>
          <w:sz w:val="32"/>
          <w:szCs w:val="32"/>
        </w:rPr>
        <w:t>」</w:t>
      </w:r>
      <w:r w:rsidRPr="008729B5">
        <w:rPr>
          <w:rFonts w:ascii="標楷體" w:eastAsia="標楷體" w:hAnsi="標楷體" w:hint="eastAsia"/>
          <w:sz w:val="32"/>
          <w:szCs w:val="32"/>
        </w:rPr>
        <w:t>、</w:t>
      </w:r>
      <w:r w:rsidR="00070628" w:rsidRPr="008729B5">
        <w:rPr>
          <w:rFonts w:ascii="新細明體" w:hAnsi="新細明體" w:hint="eastAsia"/>
          <w:sz w:val="32"/>
          <w:szCs w:val="32"/>
        </w:rPr>
        <w:t>「</w:t>
      </w:r>
      <w:r w:rsidRPr="008729B5">
        <w:rPr>
          <w:rFonts w:ascii="標楷體" w:eastAsia="標楷體" w:hAnsi="標楷體" w:hint="eastAsia"/>
          <w:sz w:val="32"/>
          <w:szCs w:val="32"/>
        </w:rPr>
        <w:t>課程教學</w:t>
      </w:r>
      <w:r w:rsidR="00070628" w:rsidRPr="008729B5">
        <w:rPr>
          <w:rFonts w:ascii="新細明體" w:hAnsi="新細明體" w:hint="eastAsia"/>
          <w:sz w:val="32"/>
          <w:szCs w:val="32"/>
        </w:rPr>
        <w:t>」</w:t>
      </w:r>
      <w:r w:rsidRPr="008729B5">
        <w:rPr>
          <w:rFonts w:ascii="標楷體" w:eastAsia="標楷體" w:hAnsi="標楷體" w:hint="eastAsia"/>
          <w:sz w:val="32"/>
          <w:szCs w:val="32"/>
        </w:rPr>
        <w:t>、</w:t>
      </w:r>
      <w:r w:rsidR="00070628" w:rsidRPr="008729B5">
        <w:rPr>
          <w:rFonts w:ascii="新細明體" w:hAnsi="新細明體" w:hint="eastAsia"/>
          <w:sz w:val="32"/>
          <w:szCs w:val="32"/>
        </w:rPr>
        <w:t>「</w:t>
      </w:r>
      <w:r w:rsidRPr="008729B5">
        <w:rPr>
          <w:rFonts w:ascii="標楷體" w:eastAsia="標楷體" w:hAnsi="標楷體" w:hint="eastAsia"/>
          <w:sz w:val="32"/>
          <w:szCs w:val="32"/>
        </w:rPr>
        <w:t>師資人力</w:t>
      </w:r>
      <w:r w:rsidR="00070628" w:rsidRPr="008729B5">
        <w:rPr>
          <w:rFonts w:ascii="新細明體" w:hAnsi="新細明體" w:hint="eastAsia"/>
          <w:sz w:val="32"/>
          <w:szCs w:val="32"/>
        </w:rPr>
        <w:t>」</w:t>
      </w:r>
      <w:r w:rsidR="00070628" w:rsidRPr="008729B5">
        <w:rPr>
          <w:rFonts w:ascii="標楷體" w:eastAsia="標楷體" w:hAnsi="標楷體" w:hint="eastAsia"/>
          <w:sz w:val="32"/>
          <w:szCs w:val="32"/>
        </w:rPr>
        <w:t>及</w:t>
      </w:r>
      <w:r w:rsidR="00070628" w:rsidRPr="008729B5">
        <w:rPr>
          <w:rFonts w:ascii="新細明體" w:hAnsi="新細明體" w:hint="eastAsia"/>
          <w:sz w:val="32"/>
          <w:szCs w:val="32"/>
        </w:rPr>
        <w:t>「</w:t>
      </w:r>
      <w:r w:rsidRPr="008729B5">
        <w:rPr>
          <w:rFonts w:ascii="標楷體" w:eastAsia="標楷體" w:hAnsi="標楷體" w:hint="eastAsia"/>
          <w:sz w:val="32"/>
          <w:szCs w:val="32"/>
        </w:rPr>
        <w:t>研究發展」4大層面、84項工作項目，明確規劃教育行政機關及各級學校應辦理之工作項目；設置生命教育中心及各級中心學校、</w:t>
      </w:r>
      <w:r w:rsidR="00921DD8">
        <w:rPr>
          <w:rFonts w:ascii="新細明體" w:hAnsi="新細明體" w:hint="eastAsia"/>
          <w:sz w:val="32"/>
          <w:szCs w:val="32"/>
        </w:rPr>
        <w:t>「</w:t>
      </w:r>
      <w:r w:rsidRPr="008729B5">
        <w:rPr>
          <w:rFonts w:ascii="標楷體" w:eastAsia="標楷體" w:hAnsi="標楷體" w:hint="eastAsia"/>
          <w:sz w:val="32"/>
          <w:szCs w:val="32"/>
        </w:rPr>
        <w:t>生命教育全球資訊網</w:t>
      </w:r>
      <w:r w:rsidR="00921DD8">
        <w:rPr>
          <w:rFonts w:ascii="新細明體" w:hAnsi="新細明體" w:hint="eastAsia"/>
          <w:sz w:val="32"/>
          <w:szCs w:val="32"/>
        </w:rPr>
        <w:t>」</w:t>
      </w:r>
      <w:r w:rsidRPr="008729B5">
        <w:rPr>
          <w:rFonts w:ascii="標楷體" w:eastAsia="標楷體" w:hAnsi="標楷體" w:hint="eastAsia"/>
          <w:sz w:val="32"/>
          <w:szCs w:val="32"/>
        </w:rPr>
        <w:t>；召開與地方政府生命教育工作聯席會議；積極引導大專校院開設課程與發展校本自主特色，型塑以生命教育為核心價值之校園文化</w:t>
      </w:r>
      <w:r w:rsidR="008F3885" w:rsidRPr="008729B5">
        <w:rPr>
          <w:rFonts w:ascii="標楷體" w:eastAsia="標楷體" w:hAnsi="標楷體" w:hint="eastAsia"/>
          <w:sz w:val="32"/>
          <w:szCs w:val="32"/>
        </w:rPr>
        <w:t>。</w:t>
      </w:r>
    </w:p>
    <w:p w:rsidR="008C4957" w:rsidRPr="008729B5" w:rsidRDefault="008F3885" w:rsidP="004E3389">
      <w:pPr>
        <w:pStyle w:val="af7"/>
        <w:numPr>
          <w:ilvl w:val="0"/>
          <w:numId w:val="19"/>
        </w:numPr>
        <w:autoSpaceDE w:val="0"/>
        <w:autoSpaceDN w:val="0"/>
        <w:adjustRightInd w:val="0"/>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sz w:val="32"/>
          <w:szCs w:val="32"/>
        </w:rPr>
        <w:t>人權法治教育</w:t>
      </w:r>
      <w:r w:rsidRPr="008729B5">
        <w:rPr>
          <w:rFonts w:ascii="標楷體" w:eastAsia="標楷體" w:hAnsi="標楷體"/>
          <w:sz w:val="32"/>
          <w:szCs w:val="32"/>
        </w:rPr>
        <w:t>：</w:t>
      </w:r>
      <w:r w:rsidR="005316CA" w:rsidRPr="008729B5">
        <w:rPr>
          <w:rFonts w:ascii="標楷體" w:eastAsia="標楷體" w:hAnsi="標楷體"/>
          <w:sz w:val="32"/>
          <w:szCs w:val="32"/>
        </w:rPr>
        <w:t>105</w:t>
      </w:r>
      <w:r w:rsidR="005316CA" w:rsidRPr="008729B5">
        <w:rPr>
          <w:rFonts w:ascii="標楷體" w:eastAsia="標楷體" w:hAnsi="標楷體" w:hint="eastAsia"/>
          <w:sz w:val="32"/>
          <w:szCs w:val="32"/>
        </w:rPr>
        <w:t>年</w:t>
      </w:r>
      <w:r w:rsidRPr="008729B5">
        <w:rPr>
          <w:rFonts w:ascii="標楷體" w:eastAsia="標楷體" w:hAnsi="標楷體" w:hint="eastAsia"/>
          <w:sz w:val="32"/>
          <w:szCs w:val="32"/>
        </w:rPr>
        <w:t>補助</w:t>
      </w:r>
      <w:r w:rsidR="00BA10C7" w:rsidRPr="008729B5">
        <w:rPr>
          <w:rFonts w:ascii="標楷體" w:eastAsia="標楷體" w:hAnsi="標楷體" w:hint="eastAsia"/>
          <w:sz w:val="32"/>
          <w:szCs w:val="32"/>
        </w:rPr>
        <w:t>12</w:t>
      </w:r>
      <w:r w:rsidR="005316CA" w:rsidRPr="008729B5">
        <w:rPr>
          <w:rFonts w:ascii="標楷體" w:eastAsia="標楷體" w:hAnsi="標楷體" w:hint="eastAsia"/>
          <w:sz w:val="32"/>
          <w:szCs w:val="32"/>
        </w:rPr>
        <w:t>場大專校院校際性人權法治教育研習；</w:t>
      </w:r>
      <w:r w:rsidRPr="008729B5">
        <w:rPr>
          <w:rFonts w:ascii="標楷體" w:eastAsia="標楷體" w:hAnsi="標楷體" w:hint="eastAsia"/>
          <w:sz w:val="32"/>
          <w:szCs w:val="32"/>
        </w:rPr>
        <w:t>與國語日報社合作刊載「少年法律專刊」，編製「校園法治教育學生手冊」計60</w:t>
      </w:r>
      <w:r w:rsidR="005316CA" w:rsidRPr="008729B5">
        <w:rPr>
          <w:rFonts w:ascii="標楷體" w:eastAsia="標楷體" w:hAnsi="標楷體" w:hint="eastAsia"/>
          <w:sz w:val="32"/>
          <w:szCs w:val="32"/>
        </w:rPr>
        <w:t>篇；</w:t>
      </w:r>
      <w:r w:rsidRPr="008729B5">
        <w:rPr>
          <w:rFonts w:ascii="標楷體" w:eastAsia="標楷體" w:hAnsi="標楷體" w:hint="eastAsia"/>
          <w:sz w:val="32"/>
          <w:szCs w:val="32"/>
        </w:rPr>
        <w:t>補助23所大學法律系（所）辦理中</w:t>
      </w:r>
      <w:r w:rsidR="005316CA" w:rsidRPr="008729B5">
        <w:rPr>
          <w:rFonts w:ascii="標楷體" w:eastAsia="標楷體" w:hAnsi="標楷體" w:hint="eastAsia"/>
          <w:sz w:val="32"/>
          <w:szCs w:val="32"/>
        </w:rPr>
        <w:t>小學及社區法治教育計畫；維護更新「人權教育諮詢暨資源中心網站」</w:t>
      </w:r>
      <w:r w:rsidRPr="008729B5">
        <w:rPr>
          <w:rFonts w:ascii="標楷體" w:eastAsia="標楷體" w:hAnsi="標楷體" w:hint="eastAsia"/>
          <w:sz w:val="32"/>
          <w:szCs w:val="32"/>
        </w:rPr>
        <w:t>並發行電子報；與</w:t>
      </w:r>
      <w:r w:rsidR="00921DD8">
        <w:rPr>
          <w:rFonts w:ascii="標楷體" w:eastAsia="標楷體" w:hAnsi="標楷體" w:hint="eastAsia"/>
          <w:sz w:val="32"/>
          <w:szCs w:val="32"/>
        </w:rPr>
        <w:t>教育</w:t>
      </w:r>
      <w:r w:rsidRPr="008729B5">
        <w:rPr>
          <w:rFonts w:ascii="標楷體" w:eastAsia="標楷體" w:hAnsi="標楷體" w:hint="eastAsia"/>
          <w:sz w:val="32"/>
          <w:szCs w:val="32"/>
        </w:rPr>
        <w:t>電臺合作製播法治教育及犯罪預防相關節目。</w:t>
      </w:r>
    </w:p>
    <w:p w:rsidR="00BA10C7" w:rsidRPr="008729B5" w:rsidRDefault="005316CA" w:rsidP="004E3389">
      <w:pPr>
        <w:pStyle w:val="af7"/>
        <w:numPr>
          <w:ilvl w:val="0"/>
          <w:numId w:val="19"/>
        </w:numPr>
        <w:autoSpaceDE w:val="0"/>
        <w:autoSpaceDN w:val="0"/>
        <w:adjustRightInd w:val="0"/>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sz w:val="32"/>
          <w:szCs w:val="32"/>
        </w:rPr>
        <w:t>品德教育：辦理品德教育特色學校觀摩及表揚大會</w:t>
      </w:r>
      <w:r w:rsidR="008F3885" w:rsidRPr="008729B5">
        <w:rPr>
          <w:rFonts w:ascii="標楷體" w:eastAsia="標楷體" w:hAnsi="標楷體" w:hint="eastAsia"/>
          <w:sz w:val="32"/>
          <w:szCs w:val="32"/>
        </w:rPr>
        <w:t>，共表揚</w:t>
      </w:r>
      <w:r w:rsidR="00BA10C7" w:rsidRPr="008729B5">
        <w:rPr>
          <w:rFonts w:ascii="標楷體" w:eastAsia="標楷體" w:hAnsi="標楷體" w:hint="eastAsia"/>
          <w:sz w:val="32"/>
          <w:szCs w:val="32"/>
        </w:rPr>
        <w:t>103</w:t>
      </w:r>
      <w:r w:rsidR="008F3885" w:rsidRPr="008729B5">
        <w:rPr>
          <w:rFonts w:ascii="標楷體" w:eastAsia="標楷體" w:hAnsi="標楷體" w:hint="eastAsia"/>
          <w:sz w:val="32"/>
          <w:szCs w:val="32"/>
        </w:rPr>
        <w:t>所品德教育特色學校；105年補助73所大專校院辦理「教育部品德教育推廣與深耕學校計畫」；鼓勵學校結合</w:t>
      </w:r>
      <w:r w:rsidR="00EC7E31" w:rsidRPr="008729B5">
        <w:rPr>
          <w:rFonts w:ascii="標楷體" w:eastAsia="標楷體" w:hAnsi="標楷體" w:hint="eastAsia"/>
          <w:sz w:val="32"/>
          <w:szCs w:val="32"/>
        </w:rPr>
        <w:t>「慈孝家庭月」、「祖父母節」等</w:t>
      </w:r>
      <w:r w:rsidR="008F3885" w:rsidRPr="008729B5">
        <w:rPr>
          <w:rFonts w:ascii="標楷體" w:eastAsia="標楷體" w:hAnsi="標楷體" w:hint="eastAsia"/>
          <w:sz w:val="32"/>
          <w:szCs w:val="32"/>
        </w:rPr>
        <w:t>重要節日推動品德教育活動。</w:t>
      </w:r>
    </w:p>
    <w:p w:rsidR="008F3885" w:rsidRPr="008729B5" w:rsidRDefault="00724D9E" w:rsidP="004E3389">
      <w:pPr>
        <w:pStyle w:val="af7"/>
        <w:numPr>
          <w:ilvl w:val="0"/>
          <w:numId w:val="19"/>
        </w:numPr>
        <w:autoSpaceDE w:val="0"/>
        <w:autoSpaceDN w:val="0"/>
        <w:adjustRightInd w:val="0"/>
        <w:spacing w:line="600" w:lineRule="exact"/>
        <w:ind w:leftChars="0" w:left="709" w:hanging="425"/>
        <w:jc w:val="both"/>
        <w:rPr>
          <w:rFonts w:ascii="標楷體" w:eastAsia="標楷體" w:hAnsi="標楷體"/>
          <w:sz w:val="32"/>
          <w:szCs w:val="32"/>
        </w:rPr>
      </w:pPr>
      <w:r w:rsidRPr="008729B5">
        <w:rPr>
          <w:rFonts w:ascii="標楷體" w:eastAsia="標楷體" w:hAnsi="標楷體" w:cs="標楷體" w:hint="eastAsia"/>
          <w:kern w:val="0"/>
          <w:sz w:val="32"/>
          <w:szCs w:val="32"/>
          <w:lang w:val="zh-TW"/>
        </w:rPr>
        <w:t>公民素養：</w:t>
      </w:r>
      <w:r w:rsidR="00921DD8">
        <w:rPr>
          <w:rFonts w:ascii="標楷體" w:eastAsia="標楷體" w:hAnsi="標楷體" w:cs="標楷體" w:hint="eastAsia"/>
          <w:kern w:val="0"/>
          <w:sz w:val="32"/>
          <w:szCs w:val="32"/>
          <w:lang w:val="zh-TW"/>
        </w:rPr>
        <w:t>為增進學生民主參與</w:t>
      </w:r>
      <w:r w:rsidR="00A27000" w:rsidRPr="008729B5">
        <w:rPr>
          <w:rFonts w:ascii="標楷體" w:eastAsia="標楷體" w:hAnsi="標楷體" w:cs="標楷體" w:hint="eastAsia"/>
          <w:kern w:val="0"/>
          <w:sz w:val="32"/>
          <w:szCs w:val="32"/>
          <w:lang w:val="zh-TW"/>
        </w:rPr>
        <w:t>經驗，提供參與公共事務空間，例如</w:t>
      </w:r>
      <w:r w:rsidR="00921DD8">
        <w:rPr>
          <w:rFonts w:ascii="標楷體" w:eastAsia="標楷體" w:hAnsi="標楷體" w:cs="標楷體" w:hint="eastAsia"/>
          <w:kern w:val="0"/>
          <w:sz w:val="32"/>
          <w:szCs w:val="32"/>
          <w:lang w:val="zh-TW"/>
        </w:rPr>
        <w:t>：</w:t>
      </w:r>
      <w:r w:rsidR="00A27000" w:rsidRPr="008729B5">
        <w:rPr>
          <w:rFonts w:ascii="標楷體" w:eastAsia="標楷體" w:hAnsi="標楷體" w:cs="標楷體" w:hint="eastAsia"/>
          <w:kern w:val="0"/>
          <w:sz w:val="32"/>
          <w:szCs w:val="32"/>
          <w:lang w:val="zh-TW"/>
        </w:rPr>
        <w:t>將學生代表納為課審會委員與修正學生服裝儀容規定，</w:t>
      </w:r>
      <w:r w:rsidR="008F3885" w:rsidRPr="008729B5">
        <w:rPr>
          <w:rFonts w:ascii="標楷體" w:eastAsia="標楷體" w:hAnsi="標楷體" w:cs="標楷體"/>
          <w:kern w:val="0"/>
          <w:sz w:val="32"/>
          <w:szCs w:val="32"/>
          <w:lang w:val="zh-TW"/>
        </w:rPr>
        <w:t>廣泛徵詢學生</w:t>
      </w:r>
      <w:r w:rsidR="00A27000" w:rsidRPr="008729B5">
        <w:rPr>
          <w:rFonts w:ascii="標楷體" w:eastAsia="標楷體" w:hAnsi="標楷體" w:cs="標楷體" w:hint="eastAsia"/>
          <w:kern w:val="0"/>
          <w:sz w:val="32"/>
          <w:szCs w:val="32"/>
          <w:lang w:val="zh-TW"/>
        </w:rPr>
        <w:t>意見及</w:t>
      </w:r>
      <w:r w:rsidR="008F3885" w:rsidRPr="008729B5">
        <w:rPr>
          <w:rFonts w:ascii="標楷體" w:eastAsia="標楷體" w:hAnsi="標楷體" w:cs="標楷體"/>
          <w:kern w:val="0"/>
          <w:sz w:val="32"/>
          <w:szCs w:val="32"/>
          <w:lang w:val="zh-TW"/>
        </w:rPr>
        <w:t>建言</w:t>
      </w:r>
      <w:r w:rsidR="00A27000" w:rsidRPr="008729B5">
        <w:rPr>
          <w:rFonts w:ascii="標楷體" w:eastAsia="標楷體" w:hAnsi="標楷體" w:cs="標楷體" w:hint="eastAsia"/>
          <w:kern w:val="0"/>
          <w:sz w:val="32"/>
          <w:szCs w:val="32"/>
          <w:lang w:val="zh-TW"/>
        </w:rPr>
        <w:t>，以創造開明、信任之校園文化</w:t>
      </w:r>
      <w:r w:rsidR="008F3885" w:rsidRPr="008729B5">
        <w:rPr>
          <w:rFonts w:ascii="標楷體" w:eastAsia="標楷體" w:hAnsi="標楷體" w:cs="標楷體" w:hint="eastAsia"/>
          <w:kern w:val="0"/>
          <w:sz w:val="32"/>
          <w:szCs w:val="32"/>
          <w:lang w:val="zh-TW"/>
        </w:rPr>
        <w:t>。</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8F3885" w:rsidRPr="008729B5" w:rsidRDefault="00921DD8" w:rsidP="00EC7E31">
      <w:pPr>
        <w:autoSpaceDE w:val="0"/>
        <w:autoSpaceDN w:val="0"/>
        <w:adjustRightInd w:val="0"/>
        <w:spacing w:line="600" w:lineRule="exact"/>
        <w:ind w:left="567" w:firstLineChars="221" w:firstLine="707"/>
        <w:jc w:val="both"/>
        <w:rPr>
          <w:rFonts w:ascii="標楷體" w:eastAsia="標楷體" w:hAnsi="標楷體"/>
          <w:bCs/>
          <w:sz w:val="28"/>
          <w:szCs w:val="28"/>
        </w:rPr>
      </w:pPr>
      <w:r>
        <w:rPr>
          <w:rFonts w:ascii="標楷體" w:eastAsia="標楷體" w:hAnsi="標楷體" w:hint="eastAsia"/>
          <w:sz w:val="32"/>
          <w:szCs w:val="32"/>
        </w:rPr>
        <w:t>輔導各級學校融入性平</w:t>
      </w:r>
      <w:r w:rsidR="008F3885" w:rsidRPr="008729B5">
        <w:rPr>
          <w:rFonts w:ascii="標楷體" w:eastAsia="標楷體" w:hAnsi="標楷體" w:hint="eastAsia"/>
          <w:sz w:val="32"/>
          <w:szCs w:val="32"/>
        </w:rPr>
        <w:t>觀點，</w:t>
      </w:r>
      <w:r w:rsidR="008F3885" w:rsidRPr="008729B5">
        <w:rPr>
          <w:rFonts w:ascii="標楷體" w:eastAsia="標楷體" w:hAnsi="標楷體" w:cs="標楷體" w:hint="eastAsia"/>
          <w:kern w:val="0"/>
          <w:sz w:val="32"/>
          <w:szCs w:val="32"/>
          <w:lang w:val="zh-TW"/>
        </w:rPr>
        <w:t>積極</w:t>
      </w:r>
      <w:r w:rsidR="008F3885" w:rsidRPr="008729B5">
        <w:rPr>
          <w:rFonts w:ascii="標楷體" w:eastAsia="標楷體" w:hAnsi="標楷體" w:hint="eastAsia"/>
          <w:sz w:val="32"/>
          <w:szCs w:val="32"/>
        </w:rPr>
        <w:t>維護學生受教權益，以落實「</w:t>
      </w:r>
      <w:r w:rsidR="000C3785" w:rsidRPr="008729B5">
        <w:rPr>
          <w:rFonts w:ascii="標楷體" w:eastAsia="標楷體" w:hAnsi="標楷體" w:hint="eastAsia"/>
          <w:sz w:val="32"/>
          <w:szCs w:val="32"/>
        </w:rPr>
        <w:t>性別平等教育法」，</w:t>
      </w:r>
      <w:r w:rsidR="00DB1C0E" w:rsidRPr="008729B5">
        <w:rPr>
          <w:rFonts w:ascii="標楷體" w:eastAsia="標楷體" w:hAnsi="標楷體" w:hint="eastAsia"/>
          <w:sz w:val="32"/>
          <w:szCs w:val="32"/>
        </w:rPr>
        <w:t>營造安全學習環境與無性別偏見之校園空間；</w:t>
      </w:r>
      <w:r w:rsidR="008F3885" w:rsidRPr="008729B5">
        <w:rPr>
          <w:rFonts w:ascii="標楷體" w:eastAsia="標楷體" w:hAnsi="標楷體" w:hint="eastAsia"/>
          <w:sz w:val="32"/>
          <w:szCs w:val="32"/>
        </w:rPr>
        <w:t>逐步建構各學制推動生命教育模式，引導學校以正式、非正式、潛在課程等面向推動生命教育，建立友善校園</w:t>
      </w:r>
      <w:r w:rsidR="008F3885" w:rsidRPr="008729B5">
        <w:rPr>
          <w:rFonts w:ascii="標楷體" w:eastAsia="標楷體" w:hAnsi="標楷體" w:hint="eastAsia"/>
          <w:bCs/>
          <w:sz w:val="32"/>
          <w:szCs w:val="32"/>
        </w:rPr>
        <w:t>，加</w:t>
      </w:r>
      <w:r w:rsidR="008F3885" w:rsidRPr="008729B5">
        <w:rPr>
          <w:rFonts w:ascii="標楷體" w:eastAsia="標楷體" w:hAnsi="標楷體"/>
          <w:bCs/>
          <w:sz w:val="32"/>
          <w:szCs w:val="32"/>
        </w:rPr>
        <w:t>強</w:t>
      </w:r>
      <w:r w:rsidR="008F3885" w:rsidRPr="008729B5">
        <w:rPr>
          <w:rFonts w:ascii="標楷體" w:eastAsia="標楷體" w:hAnsi="標楷體" w:hint="eastAsia"/>
          <w:bCs/>
          <w:sz w:val="32"/>
          <w:szCs w:val="32"/>
        </w:rPr>
        <w:t>人權法治教育及</w:t>
      </w:r>
      <w:r w:rsidR="008F3885" w:rsidRPr="008729B5">
        <w:rPr>
          <w:rFonts w:ascii="標楷體" w:eastAsia="標楷體" w:hAnsi="標楷體"/>
          <w:bCs/>
          <w:sz w:val="32"/>
          <w:szCs w:val="32"/>
        </w:rPr>
        <w:t>品德教</w:t>
      </w:r>
      <w:r w:rsidR="008F3885" w:rsidRPr="008729B5">
        <w:rPr>
          <w:rFonts w:ascii="標楷體" w:eastAsia="標楷體" w:hAnsi="標楷體" w:hint="eastAsia"/>
          <w:bCs/>
          <w:sz w:val="32"/>
          <w:szCs w:val="32"/>
        </w:rPr>
        <w:t>育，提升校</w:t>
      </w:r>
      <w:r w:rsidR="008C4957" w:rsidRPr="008729B5">
        <w:rPr>
          <w:rFonts w:ascii="標楷體" w:eastAsia="標楷體" w:hAnsi="標楷體" w:hint="eastAsia"/>
          <w:bCs/>
          <w:sz w:val="32"/>
          <w:szCs w:val="32"/>
        </w:rPr>
        <w:t>園師生人權與法治素養</w:t>
      </w:r>
      <w:r w:rsidR="008F3885" w:rsidRPr="008729B5">
        <w:rPr>
          <w:rFonts w:ascii="標楷體" w:eastAsia="標楷體" w:hAnsi="標楷體" w:cs="標楷體" w:hint="eastAsia"/>
          <w:kern w:val="0"/>
          <w:sz w:val="32"/>
          <w:szCs w:val="32"/>
          <w:lang w:val="zh-TW"/>
        </w:rPr>
        <w:t>。</w:t>
      </w:r>
    </w:p>
    <w:p w:rsidR="008F3885" w:rsidRPr="008729B5" w:rsidRDefault="008F3885" w:rsidP="00523D36">
      <w:pPr>
        <w:spacing w:before="240" w:after="240" w:line="600" w:lineRule="exact"/>
        <w:ind w:left="1"/>
        <w:jc w:val="both"/>
        <w:rPr>
          <w:rFonts w:ascii="標楷體" w:eastAsia="標楷體" w:hAnsi="標楷體"/>
          <w:b/>
          <w:bCs/>
          <w:i/>
          <w:sz w:val="28"/>
          <w:szCs w:val="28"/>
        </w:rPr>
      </w:pPr>
      <w:r w:rsidRPr="008729B5">
        <w:rPr>
          <w:rFonts w:ascii="標楷體" w:eastAsia="標楷體" w:hAnsi="標楷體" w:hint="eastAsia"/>
          <w:b/>
          <w:bCs/>
          <w:sz w:val="36"/>
          <w:szCs w:val="36"/>
        </w:rPr>
        <w:t>三</w:t>
      </w:r>
      <w:r w:rsidRPr="008729B5">
        <w:rPr>
          <w:rFonts w:ascii="標楷體" w:eastAsia="標楷體" w:hAnsi="標楷體"/>
          <w:b/>
          <w:bCs/>
          <w:sz w:val="36"/>
          <w:szCs w:val="36"/>
        </w:rPr>
        <w:t>、</w:t>
      </w:r>
      <w:r w:rsidRPr="008729B5">
        <w:rPr>
          <w:rFonts w:ascii="標楷體" w:eastAsia="標楷體" w:hAnsi="標楷體" w:hint="eastAsia"/>
          <w:b/>
          <w:bCs/>
          <w:sz w:val="36"/>
          <w:szCs w:val="36"/>
        </w:rPr>
        <w:t>維護校園安全，防制校園霸凌及藥物濫用</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8F3885" w:rsidRPr="008729B5" w:rsidRDefault="001C7D6D" w:rsidP="00DB1C0E">
      <w:pPr>
        <w:tabs>
          <w:tab w:val="num" w:pos="1080"/>
          <w:tab w:val="num" w:pos="1200"/>
        </w:tabs>
        <w:autoSpaceDE w:val="0"/>
        <w:autoSpaceDN w:val="0"/>
        <w:adjustRightInd w:val="0"/>
        <w:spacing w:line="600" w:lineRule="exact"/>
        <w:ind w:left="567" w:firstLineChars="221" w:firstLine="707"/>
        <w:jc w:val="both"/>
        <w:rPr>
          <w:rFonts w:ascii="標楷體" w:eastAsia="標楷體" w:hAnsi="標楷體"/>
          <w:sz w:val="32"/>
          <w:szCs w:val="32"/>
        </w:rPr>
      </w:pPr>
      <w:r w:rsidRPr="008729B5">
        <w:rPr>
          <w:rFonts w:ascii="標楷體" w:eastAsia="標楷體" w:hAnsi="標楷體" w:hint="eastAsia"/>
          <w:sz w:val="32"/>
          <w:szCs w:val="32"/>
        </w:rPr>
        <w:t>為維護學生身心健康，促進正常學習生活，本部積極維護校園安全，</w:t>
      </w:r>
      <w:r w:rsidR="008F3885" w:rsidRPr="008729B5">
        <w:rPr>
          <w:rFonts w:ascii="標楷體" w:eastAsia="標楷體" w:hAnsi="標楷體" w:hint="eastAsia"/>
          <w:sz w:val="32"/>
          <w:szCs w:val="32"/>
        </w:rPr>
        <w:t>協助各級學校有效強</w:t>
      </w:r>
      <w:r w:rsidR="008F3885" w:rsidRPr="008729B5">
        <w:rPr>
          <w:rFonts w:ascii="標楷體" w:eastAsia="標楷體" w:hAnsi="標楷體"/>
          <w:sz w:val="32"/>
          <w:szCs w:val="32"/>
        </w:rPr>
        <w:t>化</w:t>
      </w:r>
      <w:r w:rsidR="008F3885" w:rsidRPr="008729B5">
        <w:rPr>
          <w:rFonts w:ascii="標楷體" w:eastAsia="標楷體" w:hAnsi="標楷體" w:hint="eastAsia"/>
          <w:sz w:val="32"/>
          <w:szCs w:val="32"/>
        </w:rPr>
        <w:t>校園安全防護機制，防制學生藥物濫用及杜絕校園霸凌，以確保校園整體安全。</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8F3885" w:rsidRPr="008729B5" w:rsidRDefault="00F50DAA" w:rsidP="008C0967">
      <w:pPr>
        <w:tabs>
          <w:tab w:val="num" w:pos="1080"/>
          <w:tab w:val="num" w:pos="1200"/>
        </w:tabs>
        <w:autoSpaceDE w:val="0"/>
        <w:autoSpaceDN w:val="0"/>
        <w:adjustRightInd w:val="0"/>
        <w:spacing w:line="600" w:lineRule="exact"/>
        <w:ind w:leftChars="235" w:left="564" w:firstLineChars="222" w:firstLine="710"/>
        <w:jc w:val="both"/>
        <w:rPr>
          <w:rFonts w:ascii="標楷體" w:eastAsia="標楷體" w:hAnsi="標楷體"/>
          <w:sz w:val="32"/>
          <w:szCs w:val="32"/>
        </w:rPr>
      </w:pPr>
      <w:r w:rsidRPr="008729B5">
        <w:rPr>
          <w:rFonts w:ascii="標楷體" w:eastAsia="標楷體" w:hAnsi="標楷體" w:hint="eastAsia"/>
          <w:sz w:val="32"/>
          <w:szCs w:val="32"/>
        </w:rPr>
        <w:t>訂定</w:t>
      </w:r>
      <w:r w:rsidR="00921DD8">
        <w:rPr>
          <w:rFonts w:ascii="新細明體" w:hAnsi="新細明體" w:hint="eastAsia"/>
          <w:sz w:val="32"/>
          <w:szCs w:val="32"/>
        </w:rPr>
        <w:t>「</w:t>
      </w:r>
      <w:r w:rsidRPr="008729B5">
        <w:rPr>
          <w:rFonts w:ascii="標楷體" w:eastAsia="標楷體" w:hAnsi="標楷體" w:hint="eastAsia"/>
          <w:sz w:val="32"/>
          <w:szCs w:val="32"/>
        </w:rPr>
        <w:t>校園安全防護注意事項</w:t>
      </w:r>
      <w:r w:rsidR="00921DD8">
        <w:rPr>
          <w:rFonts w:ascii="新細明體" w:hAnsi="新細明體" w:hint="eastAsia"/>
          <w:sz w:val="32"/>
          <w:szCs w:val="32"/>
        </w:rPr>
        <w:t>」</w:t>
      </w:r>
      <w:r w:rsidRPr="008729B5">
        <w:rPr>
          <w:rFonts w:ascii="標楷體" w:eastAsia="標楷體" w:hAnsi="標楷體" w:hint="eastAsia"/>
          <w:sz w:val="32"/>
          <w:szCs w:val="32"/>
        </w:rPr>
        <w:t>與</w:t>
      </w:r>
      <w:r w:rsidR="00921DD8">
        <w:rPr>
          <w:rFonts w:ascii="新細明體" w:hAnsi="新細明體" w:hint="eastAsia"/>
          <w:sz w:val="32"/>
          <w:szCs w:val="32"/>
        </w:rPr>
        <w:t>「</w:t>
      </w:r>
      <w:r w:rsidRPr="008729B5">
        <w:rPr>
          <w:rFonts w:ascii="標楷體" w:eastAsia="標楷體" w:hAnsi="標楷體" w:hint="eastAsia"/>
          <w:sz w:val="32"/>
          <w:szCs w:val="32"/>
        </w:rPr>
        <w:t>強化校園安全防護機制實施計畫</w:t>
      </w:r>
      <w:r w:rsidR="00921DD8">
        <w:rPr>
          <w:rFonts w:ascii="新細明體" w:hAnsi="新細明體" w:hint="eastAsia"/>
          <w:sz w:val="32"/>
          <w:szCs w:val="32"/>
        </w:rPr>
        <w:t>」</w:t>
      </w:r>
      <w:r w:rsidRPr="008729B5">
        <w:rPr>
          <w:rFonts w:ascii="標楷體" w:eastAsia="標楷體" w:hAnsi="標楷體" w:hint="eastAsia"/>
          <w:sz w:val="32"/>
          <w:szCs w:val="32"/>
        </w:rPr>
        <w:t>，請各校落實校園安全風險管控</w:t>
      </w:r>
      <w:r w:rsidR="008C0967" w:rsidRPr="008729B5">
        <w:rPr>
          <w:rFonts w:ascii="標楷體" w:eastAsia="標楷體" w:hAnsi="標楷體" w:hint="eastAsia"/>
          <w:sz w:val="32"/>
          <w:szCs w:val="32"/>
        </w:rPr>
        <w:t>，減少安全死角及危安因素；</w:t>
      </w:r>
      <w:r w:rsidR="008F3885" w:rsidRPr="008729B5">
        <w:rPr>
          <w:rFonts w:ascii="標楷體" w:eastAsia="標楷體" w:hAnsi="標楷體" w:hint="eastAsia"/>
          <w:sz w:val="32"/>
          <w:szCs w:val="32"/>
        </w:rPr>
        <w:t>督導地方政府及各校落實三級預防工作，藉由持續強化跨部會聯繫平臺、與民間團體合作</w:t>
      </w:r>
      <w:r w:rsidR="008C0967" w:rsidRPr="008729B5">
        <w:rPr>
          <w:rFonts w:ascii="標楷體" w:eastAsia="標楷體" w:hAnsi="標楷體" w:hint="eastAsia"/>
          <w:sz w:val="32"/>
          <w:szCs w:val="32"/>
        </w:rPr>
        <w:t>、辦理教職員生相關知能研習、</w:t>
      </w:r>
      <w:r w:rsidR="008F3885" w:rsidRPr="008729B5">
        <w:rPr>
          <w:rFonts w:ascii="標楷體" w:eastAsia="標楷體" w:hAnsi="標楷體" w:hint="eastAsia"/>
          <w:sz w:val="32"/>
          <w:szCs w:val="32"/>
        </w:rPr>
        <w:t>透過校園生活問卷調查與校外聯合</w:t>
      </w:r>
      <w:r w:rsidR="008F3885" w:rsidRPr="008729B5">
        <w:rPr>
          <w:rFonts w:ascii="標楷體" w:eastAsia="標楷體" w:hAnsi="標楷體"/>
          <w:sz w:val="32"/>
          <w:szCs w:val="32"/>
        </w:rPr>
        <w:t>巡查</w:t>
      </w:r>
      <w:r w:rsidR="008F3885" w:rsidRPr="008729B5">
        <w:rPr>
          <w:rFonts w:ascii="標楷體" w:eastAsia="標楷體" w:hAnsi="標楷體" w:hint="eastAsia"/>
          <w:sz w:val="32"/>
          <w:szCs w:val="32"/>
        </w:rPr>
        <w:t>等作為，防杜學生藥物濫用及校園霸凌等問題，以提供健康、安全、無毒的清新校園。</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8F3885" w:rsidRPr="008729B5" w:rsidRDefault="00BA10C7" w:rsidP="004D56E0">
      <w:pPr>
        <w:spacing w:line="600" w:lineRule="exact"/>
        <w:ind w:left="567" w:firstLineChars="221" w:firstLine="707"/>
        <w:jc w:val="both"/>
        <w:rPr>
          <w:rFonts w:ascii="標楷體" w:eastAsia="標楷體" w:hAnsi="標楷體"/>
          <w:bCs/>
          <w:sz w:val="28"/>
          <w:szCs w:val="28"/>
        </w:rPr>
      </w:pPr>
      <w:r w:rsidRPr="008729B5">
        <w:rPr>
          <w:rFonts w:ascii="標楷體" w:eastAsia="標楷體" w:hAnsi="標楷體" w:hint="eastAsia"/>
          <w:sz w:val="32"/>
          <w:szCs w:val="32"/>
        </w:rPr>
        <w:t>持續加強與警政、法務等單位之聯繫，強化教育宣導措施，並督責各校加強校園安全防護機制及落實霸凌個案追蹤輔導；另持續開發藥物濫用學生輔導課程（國</w:t>
      </w:r>
      <w:r w:rsidR="00523D36" w:rsidRPr="008729B5">
        <w:rPr>
          <w:rFonts w:ascii="標楷體" w:eastAsia="標楷體" w:hAnsi="標楷體" w:hint="eastAsia"/>
          <w:sz w:val="32"/>
          <w:szCs w:val="32"/>
        </w:rPr>
        <w:t>民</w:t>
      </w:r>
      <w:r w:rsidRPr="008729B5">
        <w:rPr>
          <w:rFonts w:ascii="標楷體" w:eastAsia="標楷體" w:hAnsi="標楷體" w:hint="eastAsia"/>
          <w:sz w:val="32"/>
          <w:szCs w:val="32"/>
        </w:rPr>
        <w:t>中</w:t>
      </w:r>
      <w:r w:rsidR="00523D36" w:rsidRPr="008729B5">
        <w:rPr>
          <w:rFonts w:ascii="標楷體" w:eastAsia="標楷體" w:hAnsi="標楷體" w:hint="eastAsia"/>
          <w:sz w:val="32"/>
          <w:szCs w:val="32"/>
        </w:rPr>
        <w:t>學</w:t>
      </w:r>
      <w:r w:rsidRPr="008729B5">
        <w:rPr>
          <w:rFonts w:ascii="標楷體" w:eastAsia="標楷體" w:hAnsi="標楷體" w:hint="eastAsia"/>
          <w:sz w:val="32"/>
          <w:szCs w:val="32"/>
        </w:rPr>
        <w:t>版）</w:t>
      </w:r>
      <w:r w:rsidR="00523D36" w:rsidRPr="008729B5">
        <w:rPr>
          <w:rFonts w:ascii="標楷體" w:eastAsia="標楷體" w:hAnsi="標楷體" w:hint="eastAsia"/>
          <w:sz w:val="32"/>
          <w:szCs w:val="32"/>
        </w:rPr>
        <w:t>，</w:t>
      </w:r>
      <w:r w:rsidRPr="008729B5">
        <w:rPr>
          <w:rFonts w:ascii="標楷體" w:eastAsia="標楷體" w:hAnsi="標楷體" w:hint="eastAsia"/>
          <w:sz w:val="32"/>
          <w:szCs w:val="32"/>
        </w:rPr>
        <w:t>並推廣藥物濫用青少年家長親職手冊，期透過學校、家長與政府共同努力，幫助孩子遠離毒害，提供學子純淨、健康、安全之學習環境</w:t>
      </w:r>
      <w:r w:rsidR="008F3885" w:rsidRPr="008729B5">
        <w:rPr>
          <w:rFonts w:ascii="標楷體" w:eastAsia="標楷體" w:hAnsi="標楷體" w:hint="eastAsia"/>
          <w:sz w:val="32"/>
          <w:szCs w:val="32"/>
        </w:rPr>
        <w:t>。</w:t>
      </w:r>
    </w:p>
    <w:p w:rsidR="00BA10C7" w:rsidRPr="008729B5" w:rsidRDefault="00F45ACE" w:rsidP="00523D36">
      <w:pPr>
        <w:spacing w:before="240" w:after="240" w:line="600" w:lineRule="exact"/>
        <w:ind w:left="1"/>
        <w:jc w:val="both"/>
        <w:rPr>
          <w:rFonts w:ascii="標楷體" w:eastAsia="標楷體" w:hAnsi="標楷體"/>
          <w:b/>
          <w:bCs/>
          <w:sz w:val="36"/>
          <w:szCs w:val="36"/>
        </w:rPr>
      </w:pPr>
      <w:r>
        <w:rPr>
          <w:rFonts w:ascii="標楷體" w:eastAsia="標楷體" w:hAnsi="標楷體"/>
          <w:b/>
          <w:bCs/>
          <w:sz w:val="36"/>
          <w:szCs w:val="36"/>
        </w:rPr>
        <w:br w:type="page"/>
      </w:r>
      <w:r w:rsidR="008F3885" w:rsidRPr="008729B5">
        <w:rPr>
          <w:rFonts w:ascii="標楷體" w:eastAsia="標楷體" w:hAnsi="標楷體" w:hint="eastAsia"/>
          <w:b/>
          <w:bCs/>
          <w:sz w:val="36"/>
          <w:szCs w:val="36"/>
        </w:rPr>
        <w:t>四</w:t>
      </w:r>
      <w:r w:rsidR="008F3885" w:rsidRPr="008729B5">
        <w:rPr>
          <w:rFonts w:ascii="標楷體" w:eastAsia="標楷體" w:hAnsi="標楷體"/>
          <w:b/>
          <w:bCs/>
          <w:sz w:val="36"/>
          <w:szCs w:val="36"/>
        </w:rPr>
        <w:t>、</w:t>
      </w:r>
      <w:r w:rsidR="00BA10C7" w:rsidRPr="008729B5">
        <w:rPr>
          <w:rFonts w:ascii="標楷體" w:eastAsia="標楷體" w:hAnsi="標楷體" w:hint="eastAsia"/>
          <w:b/>
          <w:bCs/>
          <w:sz w:val="36"/>
          <w:szCs w:val="36"/>
        </w:rPr>
        <w:t>推動學生事務與輔導創新轉型</w:t>
      </w:r>
    </w:p>
    <w:p w:rsidR="00BA10C7" w:rsidRPr="008729B5" w:rsidRDefault="00BA10C7" w:rsidP="00BA10C7">
      <w:pPr>
        <w:spacing w:line="600" w:lineRule="exact"/>
        <w:ind w:left="1"/>
        <w:jc w:val="both"/>
        <w:rPr>
          <w:rFonts w:ascii="標楷體" w:eastAsia="標楷體" w:hAnsi="標楷體" w:hint="eastAsia"/>
          <w:b/>
          <w:bCs/>
          <w:sz w:val="32"/>
          <w:szCs w:val="32"/>
        </w:rPr>
      </w:pPr>
      <w:r w:rsidRPr="008729B5">
        <w:rPr>
          <w:rFonts w:ascii="標楷體" w:eastAsia="標楷體" w:hAnsi="標楷體" w:hint="eastAsia"/>
          <w:b/>
          <w:bCs/>
          <w:sz w:val="32"/>
          <w:szCs w:val="32"/>
        </w:rPr>
        <w:t>(一)政策說明</w:t>
      </w:r>
    </w:p>
    <w:p w:rsidR="00BA10C7" w:rsidRPr="008729B5" w:rsidRDefault="00BA10C7" w:rsidP="00523D36">
      <w:pPr>
        <w:spacing w:after="50" w:line="530" w:lineRule="exact"/>
        <w:ind w:leftChars="236" w:left="566" w:firstLineChars="177" w:firstLine="566"/>
        <w:jc w:val="both"/>
        <w:rPr>
          <w:rFonts w:ascii="標楷體" w:eastAsia="標楷體" w:hAnsi="標楷體" w:cs="Arial" w:hint="eastAsia"/>
          <w:bCs/>
          <w:sz w:val="32"/>
          <w:szCs w:val="32"/>
        </w:rPr>
      </w:pPr>
      <w:r w:rsidRPr="008729B5">
        <w:rPr>
          <w:rFonts w:ascii="標楷體" w:eastAsia="標楷體" w:hAnsi="標楷體" w:cs="Arial" w:hint="eastAsia"/>
          <w:bCs/>
          <w:sz w:val="32"/>
          <w:szCs w:val="32"/>
        </w:rPr>
        <w:t>當前學生事務工作之理念與目標、策略及方法均應創新、精進，有賴不同</w:t>
      </w:r>
      <w:r w:rsidR="0050594F" w:rsidRPr="008729B5">
        <w:rPr>
          <w:rFonts w:ascii="標楷體" w:eastAsia="標楷體" w:hAnsi="標楷體" w:cs="Arial" w:hint="eastAsia"/>
          <w:bCs/>
          <w:sz w:val="32"/>
          <w:szCs w:val="32"/>
        </w:rPr>
        <w:t>領域的專業人員共同投入</w:t>
      </w:r>
      <w:r w:rsidRPr="008729B5">
        <w:rPr>
          <w:rFonts w:ascii="標楷體" w:eastAsia="標楷體" w:hAnsi="標楷體" w:cs="Arial" w:hint="eastAsia"/>
          <w:bCs/>
          <w:sz w:val="32"/>
          <w:szCs w:val="32"/>
        </w:rPr>
        <w:t>。</w:t>
      </w:r>
      <w:r w:rsidR="0050594F" w:rsidRPr="008729B5">
        <w:rPr>
          <w:rFonts w:ascii="標楷體" w:eastAsia="標楷體" w:hAnsi="標楷體" w:cs="Arial" w:hint="eastAsia"/>
          <w:bCs/>
          <w:sz w:val="32"/>
          <w:szCs w:val="32"/>
        </w:rPr>
        <w:t>評估</w:t>
      </w:r>
      <w:r w:rsidRPr="008729B5">
        <w:rPr>
          <w:rFonts w:ascii="標楷體" w:eastAsia="標楷體" w:hAnsi="標楷體" w:cs="Arial" w:hint="eastAsia"/>
          <w:bCs/>
          <w:sz w:val="32"/>
          <w:szCs w:val="32"/>
        </w:rPr>
        <w:t>現行教官於校園所擔負之任務，</w:t>
      </w:r>
      <w:r w:rsidR="0050594F" w:rsidRPr="008729B5">
        <w:rPr>
          <w:rFonts w:ascii="標楷體" w:eastAsia="標楷體" w:hAnsi="標楷體" w:cs="Arial" w:hint="eastAsia"/>
          <w:bCs/>
          <w:sz w:val="32"/>
          <w:szCs w:val="32"/>
        </w:rPr>
        <w:t>於教官離退校園後之人力缺額，本部</w:t>
      </w:r>
      <w:r w:rsidRPr="008729B5">
        <w:rPr>
          <w:rFonts w:ascii="標楷體" w:eastAsia="標楷體" w:hAnsi="標楷體" w:cs="Arial" w:hint="eastAsia"/>
          <w:bCs/>
          <w:sz w:val="32"/>
          <w:szCs w:val="32"/>
        </w:rPr>
        <w:t>規劃遞補學務創新（含校安）人力，學校得視需求進用相關專業人力，除替代與維持原功能外，更強化與創新學務與輔導工作之功能。</w:t>
      </w:r>
    </w:p>
    <w:p w:rsidR="00BA10C7" w:rsidRPr="008729B5" w:rsidRDefault="00BA10C7" w:rsidP="00BA10C7">
      <w:pPr>
        <w:spacing w:line="600" w:lineRule="exact"/>
        <w:ind w:left="1"/>
        <w:jc w:val="both"/>
        <w:rPr>
          <w:rFonts w:ascii="標楷體" w:eastAsia="標楷體" w:hAnsi="標楷體" w:hint="eastAsia"/>
          <w:b/>
          <w:bCs/>
          <w:sz w:val="32"/>
          <w:szCs w:val="32"/>
        </w:rPr>
      </w:pPr>
      <w:r w:rsidRPr="008729B5">
        <w:rPr>
          <w:rFonts w:ascii="標楷體" w:eastAsia="標楷體" w:hAnsi="標楷體" w:hint="eastAsia"/>
          <w:b/>
          <w:bCs/>
          <w:sz w:val="32"/>
          <w:szCs w:val="32"/>
        </w:rPr>
        <w:t>(二)執行成果</w:t>
      </w:r>
    </w:p>
    <w:p w:rsidR="00BA10C7" w:rsidRPr="008729B5" w:rsidRDefault="0050594F" w:rsidP="00BA10C7">
      <w:pPr>
        <w:autoSpaceDE w:val="0"/>
        <w:autoSpaceDN w:val="0"/>
        <w:adjustRightInd w:val="0"/>
        <w:spacing w:line="600" w:lineRule="exact"/>
        <w:ind w:left="567" w:firstLineChars="204" w:firstLine="653"/>
        <w:jc w:val="both"/>
        <w:rPr>
          <w:rFonts w:ascii="標楷體" w:eastAsia="標楷體" w:hAnsi="標楷體" w:hint="eastAsia"/>
          <w:bCs/>
          <w:sz w:val="32"/>
          <w:szCs w:val="32"/>
        </w:rPr>
      </w:pPr>
      <w:r w:rsidRPr="008729B5">
        <w:rPr>
          <w:rFonts w:ascii="標楷體" w:eastAsia="標楷體" w:hAnsi="標楷體" w:hint="eastAsia"/>
          <w:bCs/>
          <w:sz w:val="32"/>
          <w:szCs w:val="32"/>
        </w:rPr>
        <w:t>本部因應軍訓教官離開大學校園之人力缺額，並推動大專</w:t>
      </w:r>
      <w:r w:rsidR="00BA10C7" w:rsidRPr="008729B5">
        <w:rPr>
          <w:rFonts w:ascii="標楷體" w:eastAsia="標楷體" w:hAnsi="標楷體" w:hint="eastAsia"/>
          <w:bCs/>
          <w:sz w:val="32"/>
          <w:szCs w:val="32"/>
        </w:rPr>
        <w:t>校院學生事務與輔導之盤整與創新工作，已訂定相關要點規定，協助學校遞補與充實學務（含校園安全）與輔導工作相關專業人力。</w:t>
      </w:r>
    </w:p>
    <w:p w:rsidR="00BA10C7" w:rsidRPr="008729B5" w:rsidRDefault="00BA10C7" w:rsidP="00BF6FF4">
      <w:pPr>
        <w:numPr>
          <w:ilvl w:val="0"/>
          <w:numId w:val="35"/>
        </w:numPr>
        <w:tabs>
          <w:tab w:val="num" w:pos="567"/>
        </w:tabs>
        <w:autoSpaceDE w:val="0"/>
        <w:autoSpaceDN w:val="0"/>
        <w:adjustRightInd w:val="0"/>
        <w:spacing w:line="600" w:lineRule="exact"/>
        <w:ind w:left="567" w:hanging="425"/>
        <w:jc w:val="both"/>
        <w:rPr>
          <w:rFonts w:ascii="標楷體" w:eastAsia="標楷體" w:hAnsi="標楷體"/>
          <w:bCs/>
          <w:sz w:val="32"/>
          <w:szCs w:val="32"/>
        </w:rPr>
      </w:pPr>
      <w:r w:rsidRPr="008729B5">
        <w:rPr>
          <w:rFonts w:ascii="標楷體" w:eastAsia="標楷體" w:hAnsi="標楷體" w:hint="eastAsia"/>
          <w:bCs/>
          <w:sz w:val="32"/>
          <w:szCs w:val="32"/>
        </w:rPr>
        <w:t>私立學校：訂定「教育部補助私立大專校院學生事務與輔導創新工作專業人力要點」，105</w:t>
      </w:r>
      <w:r w:rsidR="00523D36" w:rsidRPr="008729B5">
        <w:rPr>
          <w:rFonts w:ascii="標楷體" w:eastAsia="標楷體" w:hAnsi="標楷體" w:hint="eastAsia"/>
          <w:bCs/>
          <w:sz w:val="32"/>
          <w:szCs w:val="32"/>
        </w:rPr>
        <w:t>年</w:t>
      </w:r>
      <w:r w:rsidRPr="008729B5">
        <w:rPr>
          <w:rFonts w:ascii="標楷體" w:eastAsia="標楷體" w:hAnsi="標楷體" w:hint="eastAsia"/>
          <w:bCs/>
          <w:sz w:val="32"/>
          <w:szCs w:val="32"/>
        </w:rPr>
        <w:t>核定補助93校，累計離退461名教官，遞補1</w:t>
      </w:r>
      <w:r w:rsidR="00D712F4" w:rsidRPr="008729B5">
        <w:rPr>
          <w:rFonts w:ascii="標楷體" w:eastAsia="標楷體" w:hAnsi="標楷體"/>
          <w:bCs/>
          <w:sz w:val="32"/>
          <w:szCs w:val="32"/>
        </w:rPr>
        <w:t>,</w:t>
      </w:r>
      <w:r w:rsidRPr="008729B5">
        <w:rPr>
          <w:rFonts w:ascii="標楷體" w:eastAsia="標楷體" w:hAnsi="標楷體" w:hint="eastAsia"/>
          <w:bCs/>
          <w:sz w:val="32"/>
          <w:szCs w:val="32"/>
        </w:rPr>
        <w:t>040名學輔（含校安）人力。</w:t>
      </w:r>
    </w:p>
    <w:p w:rsidR="00BA10C7" w:rsidRPr="008729B5" w:rsidRDefault="00BA10C7" w:rsidP="00BF6FF4">
      <w:pPr>
        <w:numPr>
          <w:ilvl w:val="0"/>
          <w:numId w:val="35"/>
        </w:numPr>
        <w:tabs>
          <w:tab w:val="num" w:pos="567"/>
        </w:tabs>
        <w:autoSpaceDE w:val="0"/>
        <w:autoSpaceDN w:val="0"/>
        <w:adjustRightInd w:val="0"/>
        <w:spacing w:line="600" w:lineRule="exact"/>
        <w:ind w:left="567" w:hanging="425"/>
        <w:jc w:val="both"/>
        <w:rPr>
          <w:rFonts w:ascii="標楷體" w:eastAsia="標楷體" w:hAnsi="標楷體"/>
          <w:bCs/>
          <w:sz w:val="32"/>
          <w:szCs w:val="32"/>
        </w:rPr>
      </w:pPr>
      <w:r w:rsidRPr="008729B5">
        <w:rPr>
          <w:rFonts w:ascii="標楷體" w:eastAsia="標楷體" w:hAnsi="標楷體" w:hint="eastAsia"/>
          <w:bCs/>
          <w:sz w:val="32"/>
          <w:szCs w:val="32"/>
        </w:rPr>
        <w:t>國立學校：訂定「教育部推動國立大學校院學生事務與輔導創新工作專業人力要點」，105</w:t>
      </w:r>
      <w:r w:rsidR="00523D36" w:rsidRPr="008729B5">
        <w:rPr>
          <w:rFonts w:ascii="標楷體" w:eastAsia="標楷體" w:hAnsi="標楷體" w:hint="eastAsia"/>
          <w:bCs/>
          <w:sz w:val="32"/>
          <w:szCs w:val="32"/>
        </w:rPr>
        <w:t>年共有</w:t>
      </w:r>
      <w:r w:rsidRPr="008729B5">
        <w:rPr>
          <w:rFonts w:ascii="標楷體" w:eastAsia="標楷體" w:hAnsi="標楷體" w:hint="eastAsia"/>
          <w:bCs/>
          <w:sz w:val="32"/>
          <w:szCs w:val="32"/>
        </w:rPr>
        <w:t>43校備查，計離退252名教官，遞補371名學輔（含校安）人力。</w:t>
      </w:r>
    </w:p>
    <w:p w:rsidR="00BA10C7" w:rsidRDefault="00BA10C7" w:rsidP="00BF6FF4">
      <w:pPr>
        <w:numPr>
          <w:ilvl w:val="0"/>
          <w:numId w:val="35"/>
        </w:numPr>
        <w:tabs>
          <w:tab w:val="num" w:pos="567"/>
        </w:tabs>
        <w:autoSpaceDE w:val="0"/>
        <w:autoSpaceDN w:val="0"/>
        <w:adjustRightInd w:val="0"/>
        <w:spacing w:line="600" w:lineRule="exact"/>
        <w:ind w:left="567" w:hanging="425"/>
        <w:jc w:val="both"/>
        <w:rPr>
          <w:rFonts w:ascii="標楷體" w:eastAsia="標楷體" w:hAnsi="標楷體"/>
          <w:bCs/>
          <w:sz w:val="32"/>
          <w:szCs w:val="32"/>
        </w:rPr>
      </w:pPr>
      <w:r w:rsidRPr="008729B5">
        <w:rPr>
          <w:rFonts w:ascii="標楷體" w:eastAsia="標楷體" w:hAnsi="標楷體" w:hint="eastAsia"/>
          <w:bCs/>
          <w:sz w:val="32"/>
          <w:szCs w:val="32"/>
        </w:rPr>
        <w:t>為使全國大</w:t>
      </w:r>
      <w:r w:rsidR="00523D36" w:rsidRPr="008729B5">
        <w:rPr>
          <w:rFonts w:ascii="標楷體" w:eastAsia="標楷體" w:hAnsi="標楷體" w:hint="eastAsia"/>
          <w:bCs/>
          <w:sz w:val="32"/>
          <w:szCs w:val="32"/>
        </w:rPr>
        <w:t>學學務與輔導工作人員深入</w:t>
      </w:r>
      <w:r w:rsidR="00E7096B">
        <w:rPr>
          <w:rFonts w:ascii="標楷體" w:eastAsia="標楷體" w:hAnsi="標楷體" w:hint="eastAsia"/>
          <w:bCs/>
          <w:sz w:val="32"/>
          <w:szCs w:val="32"/>
        </w:rPr>
        <w:t>了解</w:t>
      </w:r>
      <w:r w:rsidR="0050594F" w:rsidRPr="008729B5">
        <w:rPr>
          <w:rFonts w:ascii="標楷體" w:eastAsia="標楷體" w:hAnsi="標楷體" w:hint="eastAsia"/>
          <w:bCs/>
          <w:sz w:val="32"/>
          <w:szCs w:val="32"/>
        </w:rPr>
        <w:t>當前學務與輔導政策、規劃與願景，並藉由經驗分享、交流及觀摩，提升</w:t>
      </w:r>
      <w:r w:rsidR="00523D36" w:rsidRPr="008729B5">
        <w:rPr>
          <w:rFonts w:ascii="標楷體" w:eastAsia="標楷體" w:hAnsi="標楷體" w:hint="eastAsia"/>
          <w:bCs/>
          <w:sz w:val="32"/>
          <w:szCs w:val="32"/>
        </w:rPr>
        <w:t>實施計畫之成效，每年</w:t>
      </w:r>
      <w:r w:rsidRPr="008729B5">
        <w:rPr>
          <w:rFonts w:ascii="標楷體" w:eastAsia="標楷體" w:hAnsi="標楷體" w:hint="eastAsia"/>
          <w:bCs/>
          <w:sz w:val="32"/>
          <w:szCs w:val="32"/>
        </w:rPr>
        <w:t>辦理分區分享與觀摩會議。</w:t>
      </w:r>
    </w:p>
    <w:p w:rsidR="000D61C2" w:rsidRPr="008729B5" w:rsidRDefault="000D61C2" w:rsidP="00BF6FF4">
      <w:pPr>
        <w:numPr>
          <w:ilvl w:val="0"/>
          <w:numId w:val="35"/>
        </w:numPr>
        <w:tabs>
          <w:tab w:val="num" w:pos="567"/>
        </w:tabs>
        <w:autoSpaceDE w:val="0"/>
        <w:autoSpaceDN w:val="0"/>
        <w:adjustRightInd w:val="0"/>
        <w:spacing w:line="600" w:lineRule="exact"/>
        <w:ind w:left="567" w:hanging="425"/>
        <w:jc w:val="both"/>
        <w:rPr>
          <w:rFonts w:ascii="標楷體" w:eastAsia="標楷體" w:hAnsi="標楷體" w:hint="eastAsia"/>
          <w:bCs/>
          <w:sz w:val="32"/>
          <w:szCs w:val="32"/>
        </w:rPr>
      </w:pPr>
      <w:r>
        <w:rPr>
          <w:rFonts w:ascii="標楷體" w:eastAsia="標楷體" w:hAnsi="標楷體" w:hint="eastAsia"/>
          <w:bCs/>
          <w:sz w:val="32"/>
          <w:szCs w:val="32"/>
        </w:rPr>
        <w:t>106</w:t>
      </w:r>
      <w:r w:rsidRPr="000D61C2">
        <w:rPr>
          <w:rFonts w:ascii="標楷體" w:eastAsia="標楷體" w:hAnsi="標楷體" w:hint="eastAsia"/>
          <w:bCs/>
          <w:sz w:val="32"/>
          <w:szCs w:val="32"/>
        </w:rPr>
        <w:t>年1月公布「</w:t>
      </w:r>
      <w:r>
        <w:rPr>
          <w:rFonts w:ascii="標楷體" w:eastAsia="標楷體" w:hAnsi="標楷體" w:hint="eastAsia"/>
          <w:bCs/>
          <w:sz w:val="32"/>
          <w:szCs w:val="32"/>
        </w:rPr>
        <w:t>教育部國民及學前教育署推動高級中等學校學務創新人力要點」，</w:t>
      </w:r>
      <w:r w:rsidRPr="000D61C2">
        <w:rPr>
          <w:rFonts w:ascii="標楷體" w:eastAsia="標楷體" w:hAnsi="標楷體" w:hint="eastAsia"/>
          <w:bCs/>
          <w:sz w:val="32"/>
          <w:szCs w:val="32"/>
        </w:rPr>
        <w:t>補助私立高級中等學校推動學務創新人力所需</w:t>
      </w:r>
      <w:r>
        <w:rPr>
          <w:rFonts w:ascii="標楷體" w:eastAsia="標楷體" w:hAnsi="標楷體" w:hint="eastAsia"/>
          <w:bCs/>
          <w:sz w:val="32"/>
          <w:szCs w:val="32"/>
        </w:rPr>
        <w:t>經費，計</w:t>
      </w:r>
      <w:r w:rsidRPr="000D61C2">
        <w:rPr>
          <w:rFonts w:ascii="標楷體" w:eastAsia="標楷體" w:hAnsi="標楷體" w:hint="eastAsia"/>
          <w:bCs/>
          <w:sz w:val="32"/>
          <w:szCs w:val="32"/>
        </w:rPr>
        <w:t>61</w:t>
      </w:r>
      <w:r>
        <w:rPr>
          <w:rFonts w:ascii="標楷體" w:eastAsia="標楷體" w:hAnsi="標楷體" w:hint="eastAsia"/>
          <w:bCs/>
          <w:sz w:val="32"/>
          <w:szCs w:val="32"/>
        </w:rPr>
        <w:t>校申請補助。</w:t>
      </w:r>
    </w:p>
    <w:p w:rsidR="00BA10C7" w:rsidRPr="008729B5" w:rsidRDefault="00BA10C7" w:rsidP="00280B1F">
      <w:pPr>
        <w:spacing w:line="600" w:lineRule="exact"/>
        <w:jc w:val="both"/>
        <w:rPr>
          <w:rFonts w:ascii="標楷體" w:eastAsia="標楷體" w:hAnsi="標楷體" w:hint="eastAsia"/>
          <w:b/>
          <w:bCs/>
          <w:sz w:val="32"/>
          <w:szCs w:val="32"/>
        </w:rPr>
      </w:pPr>
      <w:r w:rsidRPr="008729B5">
        <w:rPr>
          <w:rFonts w:ascii="標楷體" w:eastAsia="標楷體" w:hAnsi="標楷體" w:hint="eastAsia"/>
          <w:b/>
          <w:bCs/>
          <w:sz w:val="32"/>
          <w:szCs w:val="32"/>
        </w:rPr>
        <w:t>(三)未來規劃</w:t>
      </w:r>
    </w:p>
    <w:p w:rsidR="00BA10C7" w:rsidRPr="008729B5" w:rsidRDefault="00BA10C7" w:rsidP="00BA10C7">
      <w:pPr>
        <w:spacing w:line="600" w:lineRule="exact"/>
        <w:ind w:left="567" w:firstLineChars="221" w:firstLine="707"/>
        <w:jc w:val="both"/>
        <w:rPr>
          <w:rFonts w:ascii="標楷體" w:eastAsia="標楷體" w:hAnsi="標楷體"/>
          <w:b/>
          <w:bCs/>
          <w:sz w:val="36"/>
          <w:szCs w:val="36"/>
        </w:rPr>
      </w:pPr>
      <w:r w:rsidRPr="008729B5">
        <w:rPr>
          <w:rFonts w:ascii="標楷體" w:eastAsia="標楷體" w:hAnsi="標楷體" w:hint="eastAsia"/>
          <w:bCs/>
          <w:sz w:val="32"/>
          <w:szCs w:val="32"/>
        </w:rPr>
        <w:t>未來因應軍訓教官離開</w:t>
      </w:r>
      <w:r w:rsidR="00EF6F53">
        <w:rPr>
          <w:rFonts w:ascii="標楷體" w:eastAsia="標楷體" w:hAnsi="標楷體" w:hint="eastAsia"/>
          <w:bCs/>
          <w:sz w:val="32"/>
          <w:szCs w:val="32"/>
        </w:rPr>
        <w:t>校園之人力缺額，</w:t>
      </w:r>
      <w:r w:rsidRPr="008729B5">
        <w:rPr>
          <w:rFonts w:ascii="標楷體" w:eastAsia="標楷體" w:hAnsi="標楷體" w:hint="eastAsia"/>
          <w:bCs/>
          <w:sz w:val="32"/>
          <w:szCs w:val="32"/>
        </w:rPr>
        <w:t>推動學生事務與輔導之盤整與創新</w:t>
      </w:r>
      <w:r w:rsidR="000D61C2">
        <w:rPr>
          <w:rFonts w:ascii="標楷體" w:eastAsia="標楷體" w:hAnsi="標楷體" w:hint="eastAsia"/>
          <w:bCs/>
          <w:sz w:val="32"/>
          <w:szCs w:val="32"/>
        </w:rPr>
        <w:t>工作</w:t>
      </w:r>
      <w:r w:rsidRPr="008729B5">
        <w:rPr>
          <w:rFonts w:ascii="標楷體" w:eastAsia="標楷體" w:hAnsi="標楷體" w:hint="eastAsia"/>
          <w:bCs/>
          <w:sz w:val="32"/>
          <w:szCs w:val="32"/>
        </w:rPr>
        <w:t>，</w:t>
      </w:r>
      <w:r w:rsidR="00F45ACE">
        <w:rPr>
          <w:rFonts w:ascii="標楷體" w:eastAsia="標楷體" w:hAnsi="標楷體" w:hint="eastAsia"/>
          <w:bCs/>
          <w:sz w:val="32"/>
          <w:szCs w:val="32"/>
        </w:rPr>
        <w:t>規劃辦理軍訓教官逐年離退</w:t>
      </w:r>
      <w:r w:rsidR="000D61C2">
        <w:rPr>
          <w:rFonts w:ascii="標楷體" w:eastAsia="標楷體" w:hAnsi="標楷體" w:hint="eastAsia"/>
          <w:bCs/>
          <w:sz w:val="32"/>
          <w:szCs w:val="32"/>
        </w:rPr>
        <w:t>大學校園及</w:t>
      </w:r>
      <w:r w:rsidR="00F45ACE">
        <w:rPr>
          <w:rFonts w:ascii="標楷體" w:eastAsia="標楷體" w:hAnsi="標楷體" w:hint="eastAsia"/>
          <w:bCs/>
          <w:sz w:val="32"/>
          <w:szCs w:val="32"/>
        </w:rPr>
        <w:t>高級中等學校並遞補學務創新人力配套措施，</w:t>
      </w:r>
      <w:r w:rsidRPr="008729B5">
        <w:rPr>
          <w:rFonts w:ascii="標楷體" w:eastAsia="標楷體" w:hAnsi="標楷體" w:hint="eastAsia"/>
          <w:bCs/>
          <w:sz w:val="32"/>
          <w:szCs w:val="32"/>
        </w:rPr>
        <w:t>協助學校遞補與充實學務（含校園安全）與輔導工作相關專業人力。</w:t>
      </w:r>
    </w:p>
    <w:p w:rsidR="008F3885" w:rsidRPr="008729B5" w:rsidRDefault="00BA10C7" w:rsidP="00523D36">
      <w:pPr>
        <w:spacing w:before="240" w:after="240" w:line="600" w:lineRule="exact"/>
        <w:ind w:left="1"/>
        <w:jc w:val="both"/>
        <w:rPr>
          <w:rFonts w:ascii="標楷體" w:eastAsia="標楷體" w:hAnsi="標楷體"/>
          <w:b/>
          <w:bCs/>
          <w:i/>
          <w:sz w:val="28"/>
          <w:szCs w:val="28"/>
        </w:rPr>
      </w:pPr>
      <w:r w:rsidRPr="008729B5">
        <w:rPr>
          <w:rFonts w:ascii="標楷體" w:eastAsia="標楷體" w:hAnsi="標楷體" w:hint="eastAsia"/>
          <w:b/>
          <w:bCs/>
          <w:sz w:val="36"/>
          <w:szCs w:val="36"/>
        </w:rPr>
        <w:t>五、</w:t>
      </w:r>
      <w:r w:rsidR="008F3885" w:rsidRPr="008729B5">
        <w:rPr>
          <w:rFonts w:ascii="標楷體" w:eastAsia="標楷體" w:hAnsi="標楷體" w:hint="eastAsia"/>
          <w:b/>
          <w:bCs/>
          <w:sz w:val="36"/>
          <w:szCs w:val="36"/>
        </w:rPr>
        <w:t>推動環境教育及永續校園</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8F3885" w:rsidRPr="008729B5" w:rsidRDefault="008F3885" w:rsidP="004D56E0">
      <w:pPr>
        <w:tabs>
          <w:tab w:val="num" w:pos="1080"/>
          <w:tab w:val="num" w:pos="1200"/>
        </w:tabs>
        <w:autoSpaceDE w:val="0"/>
        <w:autoSpaceDN w:val="0"/>
        <w:adjustRightInd w:val="0"/>
        <w:spacing w:line="600" w:lineRule="exact"/>
        <w:ind w:left="567" w:firstLineChars="220" w:firstLine="704"/>
        <w:jc w:val="both"/>
        <w:rPr>
          <w:rFonts w:ascii="標楷體" w:eastAsia="標楷體" w:hAnsi="標楷體"/>
          <w:sz w:val="32"/>
          <w:szCs w:val="32"/>
        </w:rPr>
      </w:pPr>
      <w:r w:rsidRPr="008729B5">
        <w:rPr>
          <w:rFonts w:ascii="標楷體" w:eastAsia="標楷體" w:hAnsi="標楷體" w:hint="eastAsia"/>
          <w:sz w:val="32"/>
          <w:szCs w:val="32"/>
        </w:rPr>
        <w:t>積極推動校園環境永續管理，落實「環境教育法」、「</w:t>
      </w:r>
      <w:r w:rsidR="00A71744">
        <w:rPr>
          <w:rFonts w:ascii="標楷體" w:eastAsia="標楷體" w:hAnsi="標楷體" w:hint="eastAsia"/>
          <w:sz w:val="32"/>
          <w:szCs w:val="32"/>
        </w:rPr>
        <w:t>永續發展政策綱領」等政策，以既有環境議題為核心，協助各地方政府與</w:t>
      </w:r>
      <w:r w:rsidRPr="008729B5">
        <w:rPr>
          <w:rFonts w:ascii="標楷體" w:eastAsia="標楷體" w:hAnsi="標楷體" w:hint="eastAsia"/>
          <w:sz w:val="32"/>
          <w:szCs w:val="32"/>
        </w:rPr>
        <w:t>各級學校建構完善</w:t>
      </w:r>
      <w:r w:rsidR="00A71744">
        <w:rPr>
          <w:rFonts w:ascii="標楷體" w:eastAsia="標楷體" w:hAnsi="標楷體" w:hint="eastAsia"/>
          <w:sz w:val="32"/>
          <w:szCs w:val="32"/>
        </w:rPr>
        <w:t>、</w:t>
      </w:r>
      <w:r w:rsidRPr="008729B5">
        <w:rPr>
          <w:rFonts w:ascii="標楷體" w:eastAsia="標楷體" w:hAnsi="標楷體" w:hint="eastAsia"/>
          <w:sz w:val="32"/>
          <w:szCs w:val="32"/>
        </w:rPr>
        <w:t>優質</w:t>
      </w:r>
      <w:r w:rsidR="00A71744">
        <w:rPr>
          <w:rFonts w:ascii="標楷體" w:eastAsia="標楷體" w:hAnsi="標楷體" w:hint="eastAsia"/>
          <w:sz w:val="32"/>
          <w:szCs w:val="32"/>
        </w:rPr>
        <w:t>、</w:t>
      </w:r>
      <w:r w:rsidRPr="008729B5">
        <w:rPr>
          <w:rFonts w:ascii="標楷體" w:eastAsia="標楷體" w:hAnsi="標楷體" w:hint="eastAsia"/>
          <w:sz w:val="32"/>
          <w:szCs w:val="32"/>
        </w:rPr>
        <w:t>安全之教育環境，奠定國家永續發展之良好基礎。</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8F3885" w:rsidRPr="008729B5" w:rsidRDefault="008F3885" w:rsidP="004D56E0">
      <w:pPr>
        <w:tabs>
          <w:tab w:val="num" w:pos="1080"/>
          <w:tab w:val="num" w:pos="1200"/>
        </w:tabs>
        <w:autoSpaceDE w:val="0"/>
        <w:autoSpaceDN w:val="0"/>
        <w:adjustRightInd w:val="0"/>
        <w:spacing w:line="600" w:lineRule="exact"/>
        <w:ind w:left="567" w:firstLineChars="221" w:firstLine="707"/>
        <w:jc w:val="both"/>
        <w:rPr>
          <w:rFonts w:ascii="標楷體" w:eastAsia="標楷體" w:hAnsi="標楷體"/>
          <w:sz w:val="32"/>
          <w:szCs w:val="32"/>
        </w:rPr>
      </w:pPr>
      <w:r w:rsidRPr="008729B5">
        <w:rPr>
          <w:rFonts w:ascii="標楷體" w:eastAsia="標楷體" w:hAnsi="標楷體" w:hint="eastAsia"/>
          <w:kern w:val="0"/>
          <w:sz w:val="32"/>
          <w:szCs w:val="32"/>
        </w:rPr>
        <w:t>輔導</w:t>
      </w:r>
      <w:r w:rsidRPr="008729B5">
        <w:rPr>
          <w:rFonts w:ascii="標楷體" w:eastAsia="標楷體" w:hAnsi="標楷體" w:hint="eastAsia"/>
          <w:noProof/>
          <w:sz w:val="32"/>
          <w:szCs w:val="32"/>
        </w:rPr>
        <w:t>地方政府</w:t>
      </w:r>
      <w:r w:rsidRPr="008729B5">
        <w:rPr>
          <w:rFonts w:ascii="標楷體" w:eastAsia="標楷體" w:hAnsi="標楷體" w:hint="eastAsia"/>
          <w:kern w:val="0"/>
          <w:sz w:val="32"/>
          <w:szCs w:val="32"/>
        </w:rPr>
        <w:t>推動具地方特色及國際觀點之環境教育計畫，105年補助地方政府執行達200</w:t>
      </w:r>
      <w:r w:rsidR="004D56E0" w:rsidRPr="008729B5">
        <w:rPr>
          <w:rFonts w:ascii="標楷體" w:eastAsia="標楷體" w:hAnsi="標楷體" w:hint="eastAsia"/>
          <w:kern w:val="0"/>
          <w:sz w:val="32"/>
          <w:szCs w:val="32"/>
        </w:rPr>
        <w:t>項子計畫，並結合大專校院及民間團體，共同辦理環境教育推廣活動，</w:t>
      </w:r>
      <w:r w:rsidR="00426B1C" w:rsidRPr="008729B5">
        <w:rPr>
          <w:rFonts w:ascii="標楷體" w:eastAsia="標楷體" w:hAnsi="標楷體" w:hint="eastAsia"/>
          <w:kern w:val="0"/>
          <w:sz w:val="32"/>
          <w:szCs w:val="32"/>
        </w:rPr>
        <w:t>累計</w:t>
      </w:r>
      <w:r w:rsidR="00426B1C" w:rsidRPr="008729B5">
        <w:rPr>
          <w:rFonts w:ascii="標楷體" w:eastAsia="標楷體" w:hAnsi="標楷體" w:hint="eastAsia"/>
          <w:sz w:val="32"/>
          <w:szCs w:val="32"/>
        </w:rPr>
        <w:t>5,646</w:t>
      </w:r>
      <w:r w:rsidR="00FB1B74">
        <w:rPr>
          <w:rFonts w:ascii="標楷體" w:eastAsia="標楷體" w:hAnsi="標楷體" w:hint="eastAsia"/>
          <w:kern w:val="0"/>
          <w:sz w:val="32"/>
          <w:szCs w:val="32"/>
        </w:rPr>
        <w:t>人取得環境教育人員認證；</w:t>
      </w:r>
      <w:r w:rsidR="00426B1C" w:rsidRPr="008729B5">
        <w:rPr>
          <w:rFonts w:ascii="標楷體" w:eastAsia="標楷體" w:hAnsi="標楷體" w:hint="eastAsia"/>
          <w:kern w:val="0"/>
          <w:sz w:val="32"/>
          <w:szCs w:val="32"/>
        </w:rPr>
        <w:t>累計補助1,064校建置防災校園，並持續輔導地方政府推動</w:t>
      </w:r>
      <w:r w:rsidR="00FB1B74">
        <w:rPr>
          <w:rFonts w:ascii="新細明體" w:hAnsi="新細明體" w:hint="eastAsia"/>
          <w:kern w:val="0"/>
          <w:sz w:val="32"/>
          <w:szCs w:val="32"/>
        </w:rPr>
        <w:t>「</w:t>
      </w:r>
      <w:r w:rsidR="00426B1C" w:rsidRPr="008729B5">
        <w:rPr>
          <w:rFonts w:ascii="標楷體" w:eastAsia="標楷體" w:hAnsi="標楷體" w:hint="eastAsia"/>
          <w:kern w:val="0"/>
          <w:sz w:val="32"/>
          <w:szCs w:val="32"/>
        </w:rPr>
        <w:t>防災教育計畫</w:t>
      </w:r>
      <w:r w:rsidR="00FB1B74">
        <w:rPr>
          <w:rFonts w:ascii="新細明體" w:hAnsi="新細明體" w:hint="eastAsia"/>
          <w:kern w:val="0"/>
          <w:sz w:val="32"/>
          <w:szCs w:val="32"/>
        </w:rPr>
        <w:t>」</w:t>
      </w:r>
      <w:r w:rsidR="00FB1B74">
        <w:rPr>
          <w:rFonts w:ascii="標楷體" w:eastAsia="標楷體" w:hAnsi="標楷體" w:hint="eastAsia"/>
          <w:kern w:val="0"/>
          <w:sz w:val="32"/>
          <w:szCs w:val="32"/>
        </w:rPr>
        <w:t>；</w:t>
      </w:r>
      <w:r w:rsidR="00426B1C" w:rsidRPr="008729B5">
        <w:rPr>
          <w:rFonts w:ascii="標楷體" w:eastAsia="標楷體" w:hAnsi="標楷體" w:hint="eastAsia"/>
          <w:kern w:val="0"/>
          <w:sz w:val="32"/>
          <w:szCs w:val="32"/>
        </w:rPr>
        <w:t>104</w:t>
      </w:r>
      <w:r w:rsidR="00FB1B74">
        <w:rPr>
          <w:rFonts w:ascii="標楷體" w:eastAsia="標楷體" w:hAnsi="標楷體" w:hint="eastAsia"/>
          <w:kern w:val="0"/>
          <w:sz w:val="32"/>
          <w:szCs w:val="32"/>
        </w:rPr>
        <w:t>年</w:t>
      </w:r>
      <w:r w:rsidR="00426B1C" w:rsidRPr="008729B5">
        <w:rPr>
          <w:rFonts w:ascii="標楷體" w:eastAsia="標楷體" w:hAnsi="標楷體" w:hint="eastAsia"/>
          <w:kern w:val="0"/>
          <w:sz w:val="32"/>
          <w:szCs w:val="32"/>
        </w:rPr>
        <w:t>至105年共補助20所大專校院推動</w:t>
      </w:r>
      <w:r w:rsidR="00FB1B74">
        <w:rPr>
          <w:rFonts w:ascii="新細明體" w:hAnsi="新細明體" w:hint="eastAsia"/>
          <w:kern w:val="0"/>
          <w:sz w:val="32"/>
          <w:szCs w:val="32"/>
        </w:rPr>
        <w:t>「</w:t>
      </w:r>
      <w:r w:rsidR="00426B1C" w:rsidRPr="008729B5">
        <w:rPr>
          <w:rFonts w:ascii="標楷體" w:eastAsia="標楷體" w:hAnsi="標楷體" w:hint="eastAsia"/>
          <w:kern w:val="0"/>
          <w:sz w:val="32"/>
          <w:szCs w:val="32"/>
        </w:rPr>
        <w:t>建構智慧低碳校園創新示範計畫</w:t>
      </w:r>
      <w:r w:rsidR="00FB1B74">
        <w:rPr>
          <w:rFonts w:ascii="新細明體" w:hAnsi="新細明體" w:hint="eastAsia"/>
          <w:kern w:val="0"/>
          <w:sz w:val="32"/>
          <w:szCs w:val="32"/>
        </w:rPr>
        <w:t>」</w:t>
      </w:r>
      <w:r w:rsidR="00426B1C" w:rsidRPr="008729B5">
        <w:rPr>
          <w:rFonts w:ascii="標楷體" w:eastAsia="標楷體" w:hAnsi="標楷體" w:hint="eastAsia"/>
          <w:kern w:val="0"/>
          <w:sz w:val="32"/>
          <w:szCs w:val="32"/>
        </w:rPr>
        <w:t>，並累計補助1,163校執行</w:t>
      </w:r>
      <w:r w:rsidR="00FB1B74">
        <w:rPr>
          <w:rFonts w:ascii="新細明體" w:hAnsi="新細明體" w:hint="eastAsia"/>
          <w:kern w:val="0"/>
          <w:sz w:val="32"/>
          <w:szCs w:val="32"/>
        </w:rPr>
        <w:t>「</w:t>
      </w:r>
      <w:r w:rsidR="00426B1C" w:rsidRPr="008729B5">
        <w:rPr>
          <w:rFonts w:ascii="標楷體" w:eastAsia="標楷體" w:hAnsi="標楷體" w:hint="eastAsia"/>
          <w:kern w:val="0"/>
          <w:sz w:val="32"/>
          <w:szCs w:val="32"/>
        </w:rPr>
        <w:t>永續校園計畫</w:t>
      </w:r>
      <w:r w:rsidR="00FB1B74">
        <w:rPr>
          <w:rFonts w:ascii="新細明體" w:hAnsi="新細明體" w:hint="eastAsia"/>
          <w:kern w:val="0"/>
          <w:sz w:val="32"/>
          <w:szCs w:val="32"/>
        </w:rPr>
        <w:t>」</w:t>
      </w:r>
      <w:r w:rsidR="00426B1C" w:rsidRPr="008729B5">
        <w:rPr>
          <w:rFonts w:ascii="標楷體" w:eastAsia="標楷體" w:hAnsi="標楷體" w:hint="eastAsia"/>
          <w:kern w:val="0"/>
          <w:sz w:val="32"/>
          <w:szCs w:val="32"/>
        </w:rPr>
        <w:t>，結合校園局部改造，於課程、活動或校園生活中落實永續發展教育</w:t>
      </w:r>
      <w:r w:rsidRPr="008729B5">
        <w:rPr>
          <w:rFonts w:ascii="標楷體" w:eastAsia="標楷體" w:hAnsi="標楷體" w:hint="eastAsia"/>
          <w:kern w:val="0"/>
          <w:sz w:val="32"/>
          <w:szCs w:val="32"/>
        </w:rPr>
        <w:t>。</w:t>
      </w:r>
    </w:p>
    <w:p w:rsidR="008F3885" w:rsidRPr="008729B5" w:rsidRDefault="00EF6F53" w:rsidP="008546B1">
      <w:pPr>
        <w:spacing w:line="600" w:lineRule="exact"/>
        <w:ind w:left="1"/>
        <w:jc w:val="both"/>
        <w:rPr>
          <w:rFonts w:ascii="標楷體" w:eastAsia="標楷體" w:hAnsi="標楷體"/>
          <w:b/>
          <w:sz w:val="32"/>
          <w:szCs w:val="32"/>
        </w:rPr>
      </w:pPr>
      <w:r>
        <w:rPr>
          <w:rFonts w:ascii="標楷體" w:eastAsia="標楷體" w:hAnsi="標楷體"/>
          <w:b/>
          <w:bCs/>
          <w:sz w:val="32"/>
          <w:szCs w:val="32"/>
        </w:rPr>
        <w:br w:type="page"/>
      </w:r>
      <w:r w:rsidR="008F3885" w:rsidRPr="008729B5">
        <w:rPr>
          <w:rFonts w:ascii="標楷體" w:eastAsia="標楷體" w:hAnsi="標楷體" w:hint="eastAsia"/>
          <w:b/>
          <w:bCs/>
          <w:sz w:val="32"/>
          <w:szCs w:val="32"/>
        </w:rPr>
        <w:t>(三)未來規劃</w:t>
      </w:r>
    </w:p>
    <w:p w:rsidR="008F3885" w:rsidRPr="008729B5" w:rsidRDefault="008F3885" w:rsidP="004D56E0">
      <w:pPr>
        <w:spacing w:line="600" w:lineRule="exact"/>
        <w:ind w:left="567" w:firstLineChars="221" w:firstLine="707"/>
        <w:jc w:val="both"/>
        <w:rPr>
          <w:rFonts w:ascii="標楷體" w:eastAsia="標楷體" w:hAnsi="標楷體"/>
          <w:bCs/>
          <w:sz w:val="28"/>
          <w:szCs w:val="28"/>
        </w:rPr>
      </w:pPr>
      <w:r w:rsidRPr="008729B5">
        <w:rPr>
          <w:rFonts w:ascii="標楷體" w:eastAsia="標楷體" w:hAnsi="標楷體" w:hint="eastAsia"/>
          <w:noProof/>
          <w:sz w:val="32"/>
          <w:szCs w:val="32"/>
        </w:rPr>
        <w:t>持續以校園為基地，以各項重要環境議題為中心，並以生活化、行動化之方式，提升師生環境覺知、知識、態度、技能與行動，以因應未來環境變遷，並達永續發展。</w:t>
      </w:r>
    </w:p>
    <w:p w:rsidR="008F3885" w:rsidRPr="008729B5" w:rsidRDefault="00426B1C" w:rsidP="00523D36">
      <w:pPr>
        <w:spacing w:before="240" w:after="240" w:line="600" w:lineRule="exact"/>
        <w:ind w:left="1"/>
        <w:jc w:val="both"/>
        <w:rPr>
          <w:rFonts w:ascii="標楷體" w:eastAsia="標楷體" w:hAnsi="標楷體"/>
          <w:b/>
          <w:bCs/>
          <w:i/>
          <w:sz w:val="28"/>
          <w:szCs w:val="28"/>
        </w:rPr>
      </w:pPr>
      <w:r w:rsidRPr="008729B5">
        <w:rPr>
          <w:rFonts w:ascii="標楷體" w:eastAsia="標楷體" w:hAnsi="標楷體" w:hint="eastAsia"/>
          <w:b/>
          <w:bCs/>
          <w:sz w:val="36"/>
          <w:szCs w:val="36"/>
        </w:rPr>
        <w:t>六</w:t>
      </w:r>
      <w:r w:rsidR="008F3885" w:rsidRPr="008729B5">
        <w:rPr>
          <w:rFonts w:ascii="標楷體" w:eastAsia="標楷體" w:hAnsi="標楷體"/>
          <w:b/>
          <w:bCs/>
          <w:sz w:val="36"/>
          <w:szCs w:val="36"/>
        </w:rPr>
        <w:t>、</w:t>
      </w:r>
      <w:r w:rsidR="008F3885" w:rsidRPr="008729B5">
        <w:rPr>
          <w:rFonts w:ascii="標楷體" w:eastAsia="標楷體" w:hAnsi="標楷體" w:hint="eastAsia"/>
          <w:b/>
          <w:bCs/>
          <w:sz w:val="36"/>
          <w:szCs w:val="36"/>
        </w:rPr>
        <w:t>推動校舍耐震補強及校園老舊校舍</w:t>
      </w:r>
      <w:r w:rsidR="00F4288B" w:rsidRPr="008729B5">
        <w:rPr>
          <w:rFonts w:ascii="標楷體" w:eastAsia="標楷體" w:hAnsi="標楷體" w:hint="eastAsia"/>
          <w:b/>
          <w:kern w:val="0"/>
          <w:sz w:val="36"/>
          <w:szCs w:val="36"/>
          <w:lang w:bidi="bn-IN"/>
        </w:rPr>
        <w:t>拆除重建</w:t>
      </w:r>
      <w:r w:rsidR="008F3885" w:rsidRPr="008729B5">
        <w:rPr>
          <w:rFonts w:ascii="標楷體" w:eastAsia="標楷體" w:hAnsi="標楷體" w:hint="eastAsia"/>
          <w:b/>
          <w:bCs/>
          <w:sz w:val="36"/>
          <w:szCs w:val="36"/>
        </w:rPr>
        <w:t>工程</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8F3885" w:rsidRPr="008729B5" w:rsidRDefault="008F3885" w:rsidP="004D56E0">
      <w:pPr>
        <w:tabs>
          <w:tab w:val="num" w:pos="1080"/>
          <w:tab w:val="num" w:pos="1200"/>
        </w:tabs>
        <w:autoSpaceDE w:val="0"/>
        <w:autoSpaceDN w:val="0"/>
        <w:adjustRightInd w:val="0"/>
        <w:spacing w:line="600" w:lineRule="exact"/>
        <w:ind w:left="567" w:firstLineChars="221" w:firstLine="707"/>
        <w:jc w:val="both"/>
        <w:rPr>
          <w:rFonts w:ascii="標楷體" w:eastAsia="標楷體" w:hAnsi="標楷體"/>
          <w:sz w:val="32"/>
          <w:szCs w:val="32"/>
        </w:rPr>
      </w:pPr>
      <w:r w:rsidRPr="008729B5">
        <w:rPr>
          <w:rFonts w:ascii="標楷體" w:eastAsia="標楷體" w:hAnsi="標楷體" w:cs="Arial Unicode MS" w:hint="eastAsia"/>
          <w:bCs/>
          <w:kern w:val="0"/>
          <w:sz w:val="32"/>
          <w:szCs w:val="32"/>
        </w:rPr>
        <w:t>校園安全是一切教育發展的基礎，為改善</w:t>
      </w:r>
      <w:r w:rsidR="00B12CCE" w:rsidRPr="008729B5">
        <w:rPr>
          <w:rFonts w:ascii="標楷體" w:eastAsia="標楷體" w:hAnsi="標楷體" w:cs="Arial Unicode MS" w:hint="eastAsia"/>
          <w:bCs/>
          <w:kern w:val="0"/>
          <w:sz w:val="32"/>
          <w:szCs w:val="32"/>
        </w:rPr>
        <w:t>國民中小學</w:t>
      </w:r>
      <w:r w:rsidRPr="008729B5">
        <w:rPr>
          <w:rFonts w:ascii="標楷體" w:eastAsia="標楷體" w:hAnsi="標楷體" w:cs="Arial Unicode MS" w:hint="eastAsia"/>
          <w:bCs/>
          <w:kern w:val="0"/>
          <w:sz w:val="32"/>
          <w:szCs w:val="32"/>
        </w:rPr>
        <w:t>校舍老舊並提升校舍耐震能力，本部持續補助各地方政府推動校舍補強工程，並督導地方政府以行政</w:t>
      </w:r>
      <w:r w:rsidR="004D56E0" w:rsidRPr="008729B5">
        <w:rPr>
          <w:rFonts w:ascii="標楷體" w:eastAsia="標楷體" w:hAnsi="標楷體" w:cs="Arial Unicode MS" w:hint="eastAsia"/>
          <w:bCs/>
          <w:kern w:val="0"/>
          <w:sz w:val="32"/>
          <w:szCs w:val="32"/>
        </w:rPr>
        <w:t>院一般性補助款指定辦理老舊校舍整建計畫項下經費辦理校舍</w:t>
      </w:r>
      <w:r w:rsidR="00F4288B" w:rsidRPr="008729B5">
        <w:rPr>
          <w:rFonts w:ascii="標楷體" w:eastAsia="標楷體" w:hAnsi="標楷體" w:cs="Arial Unicode MS" w:hint="eastAsia"/>
          <w:bCs/>
          <w:kern w:val="0"/>
          <w:sz w:val="32"/>
          <w:szCs w:val="32"/>
        </w:rPr>
        <w:t>拆除重建</w:t>
      </w:r>
      <w:r w:rsidR="004D56E0" w:rsidRPr="008729B5">
        <w:rPr>
          <w:rFonts w:ascii="標楷體" w:eastAsia="標楷體" w:hAnsi="標楷體" w:cs="Arial Unicode MS" w:hint="eastAsia"/>
          <w:bCs/>
          <w:kern w:val="0"/>
          <w:sz w:val="32"/>
          <w:szCs w:val="32"/>
        </w:rPr>
        <w:t>工程</w:t>
      </w:r>
      <w:r w:rsidR="00DA2F94">
        <w:rPr>
          <w:rFonts w:ascii="標楷體" w:eastAsia="標楷體" w:hAnsi="標楷體" w:cs="Arial Unicode MS" w:hint="eastAsia"/>
          <w:bCs/>
          <w:kern w:val="0"/>
          <w:sz w:val="32"/>
          <w:szCs w:val="32"/>
        </w:rPr>
        <w:t>；</w:t>
      </w:r>
      <w:r w:rsidR="004D56E0" w:rsidRPr="008729B5">
        <w:rPr>
          <w:rFonts w:ascii="標楷體" w:eastAsia="標楷體" w:hAnsi="標楷體" w:cs="Arial Unicode MS" w:hint="eastAsia"/>
          <w:bCs/>
          <w:kern w:val="0"/>
          <w:sz w:val="32"/>
          <w:szCs w:val="32"/>
        </w:rPr>
        <w:t>另</w:t>
      </w:r>
      <w:r w:rsidRPr="008729B5">
        <w:rPr>
          <w:rFonts w:ascii="標楷體" w:eastAsia="標楷體" w:hAnsi="標楷體" w:cs="Arial Unicode MS" w:hint="eastAsia"/>
          <w:bCs/>
          <w:kern w:val="0"/>
          <w:sz w:val="32"/>
          <w:szCs w:val="32"/>
        </w:rPr>
        <w:t>規劃自106</w:t>
      </w:r>
      <w:r w:rsidR="00B44DC9" w:rsidRPr="008729B5">
        <w:rPr>
          <w:rFonts w:ascii="標楷體" w:eastAsia="標楷體" w:hAnsi="標楷體" w:cs="Arial Unicode MS" w:hint="eastAsia"/>
          <w:bCs/>
          <w:kern w:val="0"/>
          <w:sz w:val="32"/>
          <w:szCs w:val="32"/>
        </w:rPr>
        <w:t>年起分3</w:t>
      </w:r>
      <w:r w:rsidRPr="008729B5">
        <w:rPr>
          <w:rFonts w:ascii="標楷體" w:eastAsia="標楷體" w:hAnsi="標楷體" w:cs="Arial Unicode MS" w:hint="eastAsia"/>
          <w:bCs/>
          <w:kern w:val="0"/>
          <w:sz w:val="32"/>
          <w:szCs w:val="32"/>
        </w:rPr>
        <w:t>年推動</w:t>
      </w:r>
      <w:r w:rsidR="00F4288B" w:rsidRPr="008729B5">
        <w:rPr>
          <w:rFonts w:ascii="標楷體" w:eastAsia="標楷體" w:hAnsi="標楷體" w:cs="Arial Unicode MS" w:hint="eastAsia"/>
          <w:bCs/>
          <w:kern w:val="0"/>
          <w:sz w:val="32"/>
          <w:szCs w:val="32"/>
        </w:rPr>
        <w:t>「公立國民中小學校舍耐震能力及設施設備改善計畫</w:t>
      </w:r>
      <w:r w:rsidR="00301F0E" w:rsidRPr="008729B5">
        <w:rPr>
          <w:rFonts w:ascii="標楷體" w:eastAsia="標楷體" w:hAnsi="標楷體" w:cs="Arial Unicode MS" w:hint="eastAsia"/>
          <w:bCs/>
          <w:kern w:val="0"/>
          <w:sz w:val="32"/>
          <w:szCs w:val="32"/>
        </w:rPr>
        <w:t>(106-108年度)</w:t>
      </w:r>
      <w:r w:rsidR="00F4288B" w:rsidRPr="008729B5">
        <w:rPr>
          <w:rFonts w:ascii="標楷體" w:eastAsia="標楷體" w:hAnsi="標楷體" w:cs="Arial Unicode MS" w:hint="eastAsia"/>
          <w:bCs/>
          <w:kern w:val="0"/>
          <w:sz w:val="32"/>
          <w:szCs w:val="32"/>
        </w:rPr>
        <w:t>」</w:t>
      </w:r>
      <w:r w:rsidRPr="008729B5">
        <w:rPr>
          <w:rFonts w:ascii="標楷體" w:eastAsia="標楷體" w:hAnsi="標楷體" w:cs="Arial Unicode MS" w:hint="eastAsia"/>
          <w:bCs/>
          <w:kern w:val="0"/>
          <w:sz w:val="32"/>
          <w:szCs w:val="32"/>
        </w:rPr>
        <w:t>，以加速提升校舍安全，維護學校師生安全。</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8F3885" w:rsidRPr="008729B5" w:rsidRDefault="008F3885" w:rsidP="004D56E0">
      <w:pPr>
        <w:tabs>
          <w:tab w:val="num" w:pos="1080"/>
          <w:tab w:val="num" w:pos="1200"/>
        </w:tabs>
        <w:autoSpaceDE w:val="0"/>
        <w:autoSpaceDN w:val="0"/>
        <w:adjustRightInd w:val="0"/>
        <w:spacing w:line="600" w:lineRule="exact"/>
        <w:ind w:left="567" w:firstLineChars="221" w:firstLine="707"/>
        <w:jc w:val="both"/>
        <w:rPr>
          <w:rFonts w:ascii="標楷體" w:eastAsia="標楷體" w:hAnsi="標楷體"/>
          <w:sz w:val="32"/>
          <w:szCs w:val="32"/>
        </w:rPr>
      </w:pPr>
      <w:r w:rsidRPr="008729B5">
        <w:rPr>
          <w:rFonts w:ascii="標楷體" w:eastAsia="標楷體" w:hAnsi="標楷體" w:hint="eastAsia"/>
          <w:sz w:val="32"/>
          <w:szCs w:val="32"/>
        </w:rPr>
        <w:t>國民中小學校舍耐震能力詳細評估及高震損(CDR&lt;0.5)</w:t>
      </w:r>
      <w:r w:rsidR="00523D36" w:rsidRPr="008729B5">
        <w:rPr>
          <w:rFonts w:ascii="標楷體" w:eastAsia="標楷體" w:hAnsi="標楷體" w:hint="eastAsia"/>
          <w:sz w:val="32"/>
          <w:szCs w:val="32"/>
        </w:rPr>
        <w:t>校舍補強工程</w:t>
      </w:r>
      <w:r w:rsidR="00FB1B74">
        <w:rPr>
          <w:rFonts w:ascii="標楷體" w:eastAsia="標楷體" w:hAnsi="標楷體" w:hint="eastAsia"/>
          <w:sz w:val="32"/>
          <w:szCs w:val="32"/>
        </w:rPr>
        <w:t>，已</w:t>
      </w:r>
      <w:r w:rsidRPr="008729B5">
        <w:rPr>
          <w:rFonts w:ascii="標楷體" w:eastAsia="標楷體" w:hAnsi="標楷體" w:hint="eastAsia"/>
          <w:sz w:val="32"/>
          <w:szCs w:val="32"/>
        </w:rPr>
        <w:t>於105</w:t>
      </w:r>
      <w:r w:rsidR="00B44DC9" w:rsidRPr="008729B5">
        <w:rPr>
          <w:rFonts w:ascii="標楷體" w:eastAsia="標楷體" w:hAnsi="標楷體" w:hint="eastAsia"/>
          <w:sz w:val="32"/>
          <w:szCs w:val="32"/>
        </w:rPr>
        <w:t>年底全數完成；</w:t>
      </w:r>
      <w:r w:rsidR="001B52F5" w:rsidRPr="008729B5">
        <w:rPr>
          <w:rFonts w:ascii="標楷體" w:eastAsia="標楷體" w:hAnsi="標楷體" w:hint="eastAsia"/>
          <w:sz w:val="32"/>
          <w:szCs w:val="32"/>
        </w:rPr>
        <w:t>截至105年，已核定辦理補強工程3,469棟及整建工程1,128棟</w:t>
      </w:r>
      <w:r w:rsidRPr="008729B5">
        <w:rPr>
          <w:rFonts w:ascii="標楷體" w:eastAsia="標楷體" w:hAnsi="標楷體" w:hint="eastAsia"/>
          <w:sz w:val="32"/>
          <w:szCs w:val="32"/>
        </w:rPr>
        <w:t>。</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8F3885" w:rsidRPr="008729B5" w:rsidRDefault="00C6535D" w:rsidP="00C6535D">
      <w:pPr>
        <w:spacing w:line="600" w:lineRule="exact"/>
        <w:ind w:left="567" w:firstLineChars="221" w:firstLine="707"/>
        <w:jc w:val="both"/>
        <w:rPr>
          <w:rFonts w:ascii="標楷體" w:eastAsia="標楷體" w:hAnsi="標楷體" w:cs="Arial Unicode MS" w:hint="eastAsia"/>
          <w:bCs/>
          <w:kern w:val="0"/>
          <w:sz w:val="32"/>
          <w:szCs w:val="32"/>
        </w:rPr>
      </w:pPr>
      <w:r w:rsidRPr="008729B5">
        <w:rPr>
          <w:rFonts w:ascii="標楷體" w:eastAsia="標楷體" w:hAnsi="標楷體" w:cs="Arial Unicode MS" w:hint="eastAsia"/>
          <w:bCs/>
          <w:kern w:val="0"/>
          <w:sz w:val="32"/>
          <w:szCs w:val="32"/>
        </w:rPr>
        <w:t>自106年起，國民中小學尚待辦理補強校舍(0.5&lt;CDR&lt;1.0)計2,119棟、拆除重建校舍計288棟；為加速協助地方政府提升校舍耐震能力、更新老舊校舍，業訂定「公立國中小校舍耐震能力及設施設備改善計畫(106-108年度)」並奉行政院於105年9月8</w:t>
      </w:r>
      <w:r w:rsidR="00DA2F94">
        <w:rPr>
          <w:rFonts w:ascii="標楷體" w:eastAsia="標楷體" w:hAnsi="標楷體" w:cs="Arial Unicode MS" w:hint="eastAsia"/>
          <w:bCs/>
          <w:kern w:val="0"/>
          <w:sz w:val="32"/>
          <w:szCs w:val="32"/>
        </w:rPr>
        <w:t>日核定，</w:t>
      </w:r>
      <w:r w:rsidRPr="008729B5">
        <w:rPr>
          <w:rFonts w:ascii="標楷體" w:eastAsia="標楷體" w:hAnsi="標楷體" w:cs="Arial Unicode MS" w:hint="eastAsia"/>
          <w:bCs/>
          <w:kern w:val="0"/>
          <w:sz w:val="32"/>
          <w:szCs w:val="32"/>
        </w:rPr>
        <w:t>以少子女化考量輔以教室集中配置策略後，減少需辦理補強及重建之量體，僅需辦理補強校舍1,702棟及拆除重建校舍246棟，預計至108年底，可將全國國中小學教學使用之校舍耐震能力(CDR值)</w:t>
      </w:r>
      <w:r w:rsidR="00FB1B74">
        <w:rPr>
          <w:rFonts w:ascii="標楷體" w:eastAsia="標楷體" w:hAnsi="標楷體" w:cs="Arial Unicode MS" w:hint="eastAsia"/>
          <w:bCs/>
          <w:kern w:val="0"/>
          <w:sz w:val="32"/>
          <w:szCs w:val="32"/>
        </w:rPr>
        <w:t>提升至</w:t>
      </w:r>
      <w:r w:rsidRPr="008729B5">
        <w:rPr>
          <w:rFonts w:ascii="標楷體" w:eastAsia="標楷體" w:hAnsi="標楷體" w:cs="Arial Unicode MS" w:hint="eastAsia"/>
          <w:bCs/>
          <w:kern w:val="0"/>
          <w:sz w:val="32"/>
          <w:szCs w:val="32"/>
        </w:rPr>
        <w:t>1</w:t>
      </w:r>
      <w:r w:rsidR="00DA2F94">
        <w:rPr>
          <w:rFonts w:ascii="標楷體" w:eastAsia="標楷體" w:hAnsi="標楷體" w:cs="Arial Unicode MS" w:hint="eastAsia"/>
          <w:bCs/>
          <w:kern w:val="0"/>
          <w:sz w:val="32"/>
          <w:szCs w:val="32"/>
        </w:rPr>
        <w:t>以上，俾</w:t>
      </w:r>
      <w:r w:rsidRPr="008729B5">
        <w:rPr>
          <w:rFonts w:ascii="標楷體" w:eastAsia="標楷體" w:hAnsi="標楷體" w:cs="Arial Unicode MS" w:hint="eastAsia"/>
          <w:bCs/>
          <w:kern w:val="0"/>
          <w:sz w:val="32"/>
          <w:szCs w:val="32"/>
        </w:rPr>
        <w:t>營造優質校園環境、維護師生生命安全</w:t>
      </w:r>
      <w:r w:rsidR="008F3885" w:rsidRPr="008729B5">
        <w:rPr>
          <w:rFonts w:ascii="標楷體" w:eastAsia="標楷體" w:hAnsi="標楷體" w:cs="Arial Unicode MS" w:hint="eastAsia"/>
          <w:bCs/>
          <w:kern w:val="0"/>
          <w:sz w:val="32"/>
          <w:szCs w:val="32"/>
        </w:rPr>
        <w:t>。</w:t>
      </w:r>
    </w:p>
    <w:p w:rsidR="008F3885" w:rsidRPr="008729B5" w:rsidRDefault="008F3885" w:rsidP="00C6535D">
      <w:pPr>
        <w:spacing w:before="240" w:after="240" w:line="600" w:lineRule="exact"/>
        <w:jc w:val="both"/>
        <w:rPr>
          <w:rFonts w:ascii="標楷體" w:eastAsia="標楷體" w:hAnsi="標楷體"/>
          <w:bCs/>
          <w:i/>
          <w:sz w:val="28"/>
          <w:szCs w:val="28"/>
        </w:rPr>
      </w:pPr>
      <w:r w:rsidRPr="008729B5">
        <w:rPr>
          <w:rFonts w:ascii="標楷體" w:eastAsia="標楷體" w:hAnsi="標楷體" w:hint="eastAsia"/>
          <w:b/>
          <w:bCs/>
          <w:sz w:val="36"/>
          <w:szCs w:val="36"/>
        </w:rPr>
        <w:t>七</w:t>
      </w:r>
      <w:r w:rsidRPr="008729B5">
        <w:rPr>
          <w:rFonts w:ascii="標楷體" w:eastAsia="標楷體" w:hAnsi="標楷體"/>
          <w:b/>
          <w:bCs/>
          <w:sz w:val="36"/>
          <w:szCs w:val="36"/>
        </w:rPr>
        <w:t>、</w:t>
      </w:r>
      <w:r w:rsidRPr="008729B5">
        <w:rPr>
          <w:rFonts w:ascii="標楷體" w:eastAsia="標楷體" w:hAnsi="標楷體" w:hint="eastAsia"/>
          <w:b/>
          <w:bCs/>
          <w:sz w:val="36"/>
          <w:szCs w:val="36"/>
        </w:rPr>
        <w:t>推動各級學校健康促進計畫及校園食品安全管理</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8F3885" w:rsidRPr="008729B5" w:rsidRDefault="008F3885" w:rsidP="000D1F2E">
      <w:pPr>
        <w:spacing w:line="600" w:lineRule="exact"/>
        <w:ind w:left="709" w:firstLineChars="176" w:firstLine="563"/>
        <w:jc w:val="both"/>
        <w:rPr>
          <w:rFonts w:ascii="標楷體" w:eastAsia="標楷體" w:hAnsi="標楷體"/>
          <w:sz w:val="32"/>
          <w:szCs w:val="32"/>
        </w:rPr>
      </w:pPr>
      <w:r w:rsidRPr="008729B5">
        <w:rPr>
          <w:rFonts w:ascii="標楷體" w:eastAsia="標楷體" w:hAnsi="標楷體" w:hint="eastAsia"/>
          <w:noProof/>
          <w:sz w:val="32"/>
          <w:szCs w:val="32"/>
        </w:rPr>
        <w:t>為建立學生健康自主管</w:t>
      </w:r>
      <w:r w:rsidR="000D1F2E" w:rsidRPr="008729B5">
        <w:rPr>
          <w:rFonts w:ascii="標楷體" w:eastAsia="標楷體" w:hAnsi="標楷體" w:hint="eastAsia"/>
          <w:noProof/>
          <w:sz w:val="32"/>
          <w:szCs w:val="32"/>
        </w:rPr>
        <w:t>理行為，積極推動健康促進與學校食品安全衛生工作，</w:t>
      </w:r>
      <w:r w:rsidR="0050594F" w:rsidRPr="008729B5">
        <w:rPr>
          <w:rFonts w:ascii="標楷體" w:eastAsia="標楷體" w:hAnsi="標楷體" w:hint="eastAsia"/>
          <w:noProof/>
          <w:sz w:val="32"/>
          <w:szCs w:val="32"/>
        </w:rPr>
        <w:t>以</w:t>
      </w:r>
      <w:r w:rsidR="000D1F2E" w:rsidRPr="008729B5">
        <w:rPr>
          <w:rFonts w:ascii="標楷體" w:eastAsia="標楷體" w:hAnsi="標楷體" w:hint="eastAsia"/>
          <w:noProof/>
          <w:sz w:val="32"/>
          <w:szCs w:val="32"/>
        </w:rPr>
        <w:t>營造友善健康的</w:t>
      </w:r>
      <w:r w:rsidRPr="008729B5">
        <w:rPr>
          <w:rFonts w:ascii="標楷體" w:eastAsia="標楷體" w:hAnsi="標楷體" w:hint="eastAsia"/>
          <w:noProof/>
          <w:sz w:val="32"/>
          <w:szCs w:val="32"/>
        </w:rPr>
        <w:t>學生學習環境。</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8F3885" w:rsidRPr="008729B5" w:rsidRDefault="008F3885" w:rsidP="000D1F2E">
      <w:pPr>
        <w:tabs>
          <w:tab w:val="num" w:pos="1080"/>
          <w:tab w:val="num" w:pos="1200"/>
        </w:tabs>
        <w:autoSpaceDE w:val="0"/>
        <w:autoSpaceDN w:val="0"/>
        <w:adjustRightInd w:val="0"/>
        <w:spacing w:line="600" w:lineRule="exact"/>
        <w:ind w:left="709" w:firstLineChars="176" w:firstLine="563"/>
        <w:jc w:val="both"/>
        <w:rPr>
          <w:rFonts w:ascii="標楷體" w:eastAsia="標楷體" w:hAnsi="標楷體"/>
          <w:sz w:val="32"/>
          <w:szCs w:val="32"/>
        </w:rPr>
      </w:pPr>
      <w:r w:rsidRPr="008729B5">
        <w:rPr>
          <w:rFonts w:ascii="標楷體" w:eastAsia="標楷體" w:hAnsi="標楷體" w:hint="eastAsia"/>
          <w:noProof/>
          <w:sz w:val="32"/>
          <w:szCs w:val="32"/>
        </w:rPr>
        <w:t>補助大專校院及地方政府辦理「健康促進學校計畫</w:t>
      </w:r>
      <w:r w:rsidR="00523D36" w:rsidRPr="008729B5">
        <w:rPr>
          <w:rFonts w:ascii="標楷體" w:eastAsia="標楷體" w:hAnsi="標楷體" w:hint="eastAsia"/>
          <w:noProof/>
          <w:sz w:val="32"/>
          <w:szCs w:val="32"/>
        </w:rPr>
        <w:t>」</w:t>
      </w:r>
      <w:r w:rsidRPr="008729B5">
        <w:rPr>
          <w:rFonts w:ascii="標楷體" w:eastAsia="標楷體" w:hAnsi="標楷體" w:hint="eastAsia"/>
          <w:noProof/>
          <w:sz w:val="32"/>
          <w:szCs w:val="32"/>
        </w:rPr>
        <w:t>；補助地方政府充實校園營養師計319</w:t>
      </w:r>
      <w:r w:rsidR="000D1F2E" w:rsidRPr="008729B5">
        <w:rPr>
          <w:rFonts w:ascii="標楷體" w:eastAsia="標楷體" w:hAnsi="標楷體" w:hint="eastAsia"/>
          <w:noProof/>
          <w:sz w:val="32"/>
          <w:szCs w:val="32"/>
        </w:rPr>
        <w:t>人</w:t>
      </w:r>
      <w:r w:rsidRPr="008729B5">
        <w:rPr>
          <w:rFonts w:ascii="標楷體" w:eastAsia="標楷體" w:hAnsi="標楷體" w:hint="eastAsia"/>
          <w:noProof/>
          <w:sz w:val="32"/>
          <w:szCs w:val="32"/>
        </w:rPr>
        <w:t>；照</w:t>
      </w:r>
      <w:r w:rsidR="00F82FEB" w:rsidRPr="008729B5">
        <w:rPr>
          <w:rFonts w:ascii="標楷體" w:eastAsia="標楷體" w:hAnsi="標楷體" w:hint="eastAsia"/>
          <w:noProof/>
          <w:sz w:val="32"/>
          <w:szCs w:val="32"/>
        </w:rPr>
        <w:t>顧弱勢學生上課日及寒暑假午餐費用；修正辦法規定各級學校</w:t>
      </w:r>
      <w:r w:rsidR="00E85747" w:rsidRPr="008729B5">
        <w:rPr>
          <w:rFonts w:ascii="標楷體" w:eastAsia="標楷體" w:hAnsi="標楷體" w:hint="eastAsia"/>
          <w:noProof/>
          <w:sz w:val="32"/>
          <w:szCs w:val="32"/>
        </w:rPr>
        <w:t>應</w:t>
      </w:r>
      <w:r w:rsidR="00F82FEB" w:rsidRPr="008729B5">
        <w:rPr>
          <w:rFonts w:ascii="標楷體" w:eastAsia="標楷體" w:hAnsi="標楷體" w:hint="eastAsia"/>
          <w:noProof/>
          <w:sz w:val="32"/>
          <w:szCs w:val="32"/>
        </w:rPr>
        <w:t>登錄</w:t>
      </w:r>
      <w:r w:rsidR="00F94DA9">
        <w:rPr>
          <w:rFonts w:ascii="新細明體" w:hAnsi="新細明體" w:hint="eastAsia"/>
          <w:noProof/>
          <w:sz w:val="32"/>
          <w:szCs w:val="32"/>
        </w:rPr>
        <w:t>「</w:t>
      </w:r>
      <w:r w:rsidRPr="008729B5">
        <w:rPr>
          <w:rFonts w:ascii="標楷體" w:eastAsia="標楷體" w:hAnsi="標楷體" w:hint="eastAsia"/>
          <w:noProof/>
          <w:sz w:val="32"/>
          <w:szCs w:val="32"/>
        </w:rPr>
        <w:t>校園食材</w:t>
      </w:r>
      <w:r w:rsidR="00F82FEB" w:rsidRPr="008729B5">
        <w:rPr>
          <w:rFonts w:ascii="標楷體" w:eastAsia="標楷體" w:hAnsi="標楷體" w:hint="eastAsia"/>
          <w:noProof/>
          <w:sz w:val="32"/>
          <w:szCs w:val="32"/>
        </w:rPr>
        <w:t>登錄平臺</w:t>
      </w:r>
      <w:r w:rsidR="00F94DA9">
        <w:rPr>
          <w:rFonts w:ascii="新細明體" w:hAnsi="新細明體" w:hint="eastAsia"/>
          <w:noProof/>
          <w:sz w:val="32"/>
          <w:szCs w:val="32"/>
        </w:rPr>
        <w:t>」</w:t>
      </w:r>
      <w:r w:rsidRPr="008729B5">
        <w:rPr>
          <w:rFonts w:ascii="標楷體" w:eastAsia="標楷體" w:hAnsi="標楷體" w:hint="eastAsia"/>
          <w:noProof/>
          <w:sz w:val="32"/>
          <w:szCs w:val="32"/>
        </w:rPr>
        <w:t>，依合約等規定辦理學校午餐，</w:t>
      </w:r>
      <w:r w:rsidR="00927A4E" w:rsidRPr="008729B5">
        <w:rPr>
          <w:rFonts w:ascii="標楷體" w:eastAsia="標楷體" w:hAnsi="標楷體" w:hint="eastAsia"/>
          <w:noProof/>
          <w:sz w:val="32"/>
          <w:szCs w:val="32"/>
        </w:rPr>
        <w:t>105學年度第1學期已完成訪視16個直轄市、縣(市)總供應午餐校數73</w:t>
      </w:r>
      <w:r w:rsidR="00E85747" w:rsidRPr="008729B5">
        <w:rPr>
          <w:rFonts w:ascii="標楷體" w:eastAsia="標楷體" w:hAnsi="標楷體" w:hint="eastAsia"/>
          <w:noProof/>
          <w:sz w:val="32"/>
          <w:szCs w:val="32"/>
        </w:rPr>
        <w:t>校、</w:t>
      </w:r>
      <w:r w:rsidR="00927A4E" w:rsidRPr="008729B5">
        <w:rPr>
          <w:rFonts w:ascii="標楷體" w:eastAsia="標楷體" w:hAnsi="標楷體" w:hint="eastAsia"/>
          <w:noProof/>
          <w:sz w:val="32"/>
          <w:szCs w:val="32"/>
        </w:rPr>
        <w:t>聯合稽查18家團膳業者或食材供應商，查核高級中等學校達310校(337次)，並持續進行訪視中</w:t>
      </w:r>
      <w:r w:rsidRPr="008729B5">
        <w:rPr>
          <w:rFonts w:ascii="標楷體" w:eastAsia="標楷體" w:hAnsi="標楷體" w:hint="eastAsia"/>
          <w:noProof/>
          <w:sz w:val="32"/>
          <w:szCs w:val="32"/>
        </w:rPr>
        <w:t>；推動視力保健、口腔衛生保健、學生健康體位、校園性教育（含愛滋病防治）、菸害及檳榔防制工作，並強化校園傳染病防治宣導及推廣。</w:t>
      </w:r>
    </w:p>
    <w:p w:rsidR="008F3885" w:rsidRPr="008729B5" w:rsidRDefault="008F3885"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FA50B3" w:rsidRPr="008729B5" w:rsidRDefault="008F3885" w:rsidP="00A00F05">
      <w:pPr>
        <w:tabs>
          <w:tab w:val="left" w:pos="1134"/>
        </w:tabs>
        <w:autoSpaceDE w:val="0"/>
        <w:autoSpaceDN w:val="0"/>
        <w:adjustRightInd w:val="0"/>
        <w:spacing w:line="600" w:lineRule="exact"/>
        <w:ind w:left="709" w:firstLineChars="176" w:firstLine="563"/>
        <w:jc w:val="both"/>
        <w:rPr>
          <w:rFonts w:ascii="標楷體" w:eastAsia="標楷體" w:hAnsi="標楷體" w:hint="eastAsia"/>
          <w:kern w:val="0"/>
          <w:sz w:val="32"/>
          <w:szCs w:val="32"/>
          <w:lang w:bidi="bn-IN"/>
        </w:rPr>
      </w:pPr>
      <w:r w:rsidRPr="008729B5">
        <w:rPr>
          <w:rFonts w:ascii="標楷體" w:eastAsia="標楷體" w:hAnsi="標楷體" w:hint="eastAsia"/>
          <w:sz w:val="32"/>
          <w:szCs w:val="32"/>
        </w:rPr>
        <w:t>督導學校分析學生健康資料，據以訂定校本健康促進計畫；持續推動學童視力及口腔保健計畫，提供眼科醫師及牙科醫師到校諮詢輔導；持續補助地方政府充實校園營養師，每學年</w:t>
      </w:r>
      <w:r w:rsidR="00A00F05" w:rsidRPr="008729B5">
        <w:rPr>
          <w:rFonts w:ascii="標楷體" w:eastAsia="標楷體" w:hAnsi="標楷體" w:hint="eastAsia"/>
          <w:sz w:val="32"/>
          <w:szCs w:val="32"/>
        </w:rPr>
        <w:t>度</w:t>
      </w:r>
      <w:r w:rsidRPr="008729B5">
        <w:rPr>
          <w:rFonts w:ascii="標楷體" w:eastAsia="標楷體" w:hAnsi="標楷體" w:hint="eastAsia"/>
          <w:sz w:val="32"/>
          <w:szCs w:val="32"/>
        </w:rPr>
        <w:t>會同相關單</w:t>
      </w:r>
      <w:r w:rsidR="00A00F05" w:rsidRPr="008729B5">
        <w:rPr>
          <w:rFonts w:ascii="標楷體" w:eastAsia="標楷體" w:hAnsi="標楷體" w:hint="eastAsia"/>
          <w:sz w:val="32"/>
          <w:szCs w:val="32"/>
        </w:rPr>
        <w:t>位抽查各級學校餐飲衛生至少1</w:t>
      </w:r>
      <w:r w:rsidRPr="008729B5">
        <w:rPr>
          <w:rFonts w:ascii="標楷體" w:eastAsia="標楷體" w:hAnsi="標楷體" w:hint="eastAsia"/>
          <w:sz w:val="32"/>
          <w:szCs w:val="32"/>
        </w:rPr>
        <w:t>次，並由農業及衛生單位稽查學校團膳及食材廠商</w:t>
      </w:r>
      <w:r w:rsidR="003E2F8C" w:rsidRPr="008729B5">
        <w:rPr>
          <w:rFonts w:ascii="標楷體" w:eastAsia="標楷體" w:hAnsi="標楷體" w:hint="eastAsia"/>
          <w:sz w:val="32"/>
          <w:szCs w:val="32"/>
        </w:rPr>
        <w:t>，鼓勵國民中小學</w:t>
      </w:r>
      <w:r w:rsidR="00523D36" w:rsidRPr="008729B5">
        <w:rPr>
          <w:rFonts w:ascii="標楷體" w:eastAsia="標楷體" w:hAnsi="標楷體" w:hint="eastAsia"/>
          <w:sz w:val="32"/>
          <w:szCs w:val="32"/>
        </w:rPr>
        <w:t>午餐食材</w:t>
      </w:r>
      <w:r w:rsidR="003E2F8C" w:rsidRPr="008729B5">
        <w:rPr>
          <w:rFonts w:ascii="標楷體" w:eastAsia="標楷體" w:hAnsi="標楷體" w:hint="eastAsia"/>
          <w:sz w:val="32"/>
          <w:szCs w:val="32"/>
        </w:rPr>
        <w:t>自106</w:t>
      </w:r>
      <w:r w:rsidR="00523D36" w:rsidRPr="008729B5">
        <w:rPr>
          <w:rFonts w:ascii="標楷體" w:eastAsia="標楷體" w:hAnsi="標楷體" w:hint="eastAsia"/>
          <w:sz w:val="32"/>
          <w:szCs w:val="32"/>
        </w:rPr>
        <w:t>學年度起優先使用農委</w:t>
      </w:r>
      <w:r w:rsidR="00E06C29" w:rsidRPr="008729B5">
        <w:rPr>
          <w:rFonts w:ascii="標楷體" w:eastAsia="標楷體" w:hAnsi="標楷體" w:hint="eastAsia"/>
          <w:sz w:val="32"/>
          <w:szCs w:val="32"/>
        </w:rPr>
        <w:t>會認證之4</w:t>
      </w:r>
      <w:r w:rsidR="003E2F8C" w:rsidRPr="008729B5">
        <w:rPr>
          <w:rFonts w:ascii="標楷體" w:eastAsia="標楷體" w:hAnsi="標楷體" w:hint="eastAsia"/>
          <w:sz w:val="32"/>
          <w:szCs w:val="32"/>
        </w:rPr>
        <w:t>項標章及有追溯系統的國產農產品</w:t>
      </w:r>
      <w:r w:rsidR="00692DD4" w:rsidRPr="008729B5">
        <w:rPr>
          <w:rFonts w:ascii="標楷體" w:eastAsia="標楷體" w:hAnsi="標楷體" w:hint="eastAsia"/>
          <w:sz w:val="32"/>
          <w:szCs w:val="32"/>
        </w:rPr>
        <w:t>，以提升學校供餐品質</w:t>
      </w:r>
      <w:r w:rsidRPr="008729B5">
        <w:rPr>
          <w:rFonts w:ascii="標楷體" w:eastAsia="標楷體" w:hAnsi="標楷體" w:hint="eastAsia"/>
          <w:sz w:val="32"/>
          <w:szCs w:val="32"/>
        </w:rPr>
        <w:t>；精進</w:t>
      </w:r>
      <w:r w:rsidR="00F94DA9">
        <w:rPr>
          <w:rFonts w:ascii="新細明體" w:hAnsi="新細明體" w:hint="eastAsia"/>
          <w:sz w:val="32"/>
          <w:szCs w:val="32"/>
        </w:rPr>
        <w:t>「</w:t>
      </w:r>
      <w:r w:rsidRPr="008729B5">
        <w:rPr>
          <w:rFonts w:ascii="標楷體" w:eastAsia="標楷體" w:hAnsi="標楷體" w:hint="eastAsia"/>
          <w:sz w:val="32"/>
          <w:szCs w:val="32"/>
        </w:rPr>
        <w:t>校園食材登錄平臺</w:t>
      </w:r>
      <w:r w:rsidR="00F94DA9">
        <w:rPr>
          <w:rFonts w:ascii="新細明體" w:hAnsi="新細明體" w:hint="eastAsia"/>
          <w:sz w:val="32"/>
          <w:szCs w:val="32"/>
        </w:rPr>
        <w:t>」</w:t>
      </w:r>
      <w:r w:rsidRPr="008729B5">
        <w:rPr>
          <w:rFonts w:ascii="標楷體" w:eastAsia="標楷體" w:hAnsi="標楷體" w:hint="eastAsia"/>
          <w:sz w:val="32"/>
          <w:szCs w:val="32"/>
        </w:rPr>
        <w:t>管理功</w:t>
      </w:r>
      <w:r w:rsidR="00A00F05" w:rsidRPr="008729B5">
        <w:rPr>
          <w:rFonts w:ascii="標楷體" w:eastAsia="標楷體" w:hAnsi="標楷體" w:hint="eastAsia"/>
          <w:sz w:val="32"/>
          <w:szCs w:val="32"/>
        </w:rPr>
        <w:t>能，研議簡化資料登錄機制；落實</w:t>
      </w:r>
      <w:r w:rsidRPr="008729B5">
        <w:rPr>
          <w:rFonts w:ascii="標楷體" w:eastAsia="標楷體" w:hAnsi="標楷體" w:hint="eastAsia"/>
          <w:sz w:val="32"/>
          <w:szCs w:val="32"/>
        </w:rPr>
        <w:t>中</w:t>
      </w:r>
      <w:r w:rsidR="00A00F05" w:rsidRPr="008729B5">
        <w:rPr>
          <w:rFonts w:ascii="標楷體" w:eastAsia="標楷體" w:hAnsi="標楷體" w:hint="eastAsia"/>
          <w:sz w:val="32"/>
          <w:szCs w:val="32"/>
        </w:rPr>
        <w:t>等學校</w:t>
      </w:r>
      <w:r w:rsidRPr="008729B5">
        <w:rPr>
          <w:rFonts w:ascii="標楷體" w:eastAsia="標楷體" w:hAnsi="標楷體" w:hint="eastAsia"/>
          <w:sz w:val="32"/>
          <w:szCs w:val="32"/>
        </w:rPr>
        <w:t>健康教育教學，提升國民教育輔導團教師性教育（含愛滋病防治）知能，並</w:t>
      </w:r>
      <w:r w:rsidR="00E85747" w:rsidRPr="008729B5">
        <w:rPr>
          <w:rFonts w:ascii="標楷體" w:eastAsia="標楷體" w:hAnsi="標楷體" w:hint="eastAsia"/>
          <w:sz w:val="32"/>
          <w:szCs w:val="32"/>
        </w:rPr>
        <w:t>補助大專校院推廣</w:t>
      </w:r>
      <w:r w:rsidRPr="008729B5">
        <w:rPr>
          <w:rFonts w:ascii="標楷體" w:eastAsia="標楷體" w:hAnsi="標楷體" w:hint="eastAsia"/>
          <w:sz w:val="32"/>
          <w:szCs w:val="32"/>
        </w:rPr>
        <w:t>；執行校園菸害及檳榔防制工作，強化家庭教育功能之相關策略；依據疾管署公告傳染病之流行性，強化各項校園傳染病防治工作，以完善對學生健康之保護，促進青少年身心健康，讓學生健康、安全、快樂成長。</w:t>
      </w:r>
    </w:p>
    <w:p w:rsidR="00F865BD" w:rsidRPr="008729B5" w:rsidRDefault="00E35917" w:rsidP="00E80799">
      <w:pPr>
        <w:pStyle w:val="22"/>
        <w:rPr>
          <w:rFonts w:hint="eastAsia"/>
        </w:rPr>
      </w:pPr>
      <w:bookmarkStart w:id="19" w:name="_Toc473125928"/>
      <w:bookmarkEnd w:id="18"/>
      <w:r w:rsidRPr="008729B5">
        <w:rPr>
          <w:rFonts w:hint="eastAsia"/>
        </w:rPr>
        <w:t>柒、</w:t>
      </w:r>
      <w:r w:rsidR="001F2768" w:rsidRPr="008729B5">
        <w:rPr>
          <w:rFonts w:hint="eastAsia"/>
        </w:rPr>
        <w:t>培育專業熱忱的優質教師</w:t>
      </w:r>
      <w:bookmarkEnd w:id="19"/>
    </w:p>
    <w:p w:rsidR="006C2DC6" w:rsidRPr="008729B5" w:rsidRDefault="006C2DC6" w:rsidP="008546B1">
      <w:pPr>
        <w:spacing w:line="600" w:lineRule="exact"/>
        <w:jc w:val="both"/>
        <w:rPr>
          <w:rFonts w:ascii="標楷體" w:eastAsia="標楷體" w:hAnsi="標楷體"/>
          <w:sz w:val="32"/>
          <w:szCs w:val="32"/>
        </w:rPr>
      </w:pPr>
      <w:bookmarkStart w:id="20" w:name="_Toc347311012"/>
      <w:bookmarkEnd w:id="17"/>
      <w:r w:rsidRPr="008729B5">
        <w:rPr>
          <w:rFonts w:ascii="標楷體" w:eastAsia="標楷體" w:hAnsi="標楷體" w:hint="eastAsia"/>
          <w:sz w:val="32"/>
          <w:szCs w:val="32"/>
        </w:rPr>
        <w:t xml:space="preserve">    </w:t>
      </w:r>
      <w:r w:rsidR="00E85747" w:rsidRPr="008729B5">
        <w:rPr>
          <w:rFonts w:ascii="標楷體" w:eastAsia="標楷體" w:hAnsi="標楷體" w:hint="eastAsia"/>
          <w:sz w:val="32"/>
          <w:szCs w:val="32"/>
        </w:rPr>
        <w:t>為培育專業熱忱的</w:t>
      </w:r>
      <w:r w:rsidR="001F2768" w:rsidRPr="008729B5">
        <w:rPr>
          <w:rFonts w:ascii="標楷體" w:eastAsia="標楷體" w:hAnsi="標楷體" w:hint="eastAsia"/>
          <w:sz w:val="32"/>
          <w:szCs w:val="32"/>
        </w:rPr>
        <w:t>教師，修正「師資培育法」，落實理想教師圖像，並調整教師資格取得為先檢定後實習，建立師資生教學實務能力檢測機制，以確保師資生具備專業之教學知能與素養；持續推動中小學教師專業發展，鼓勵教師同儕間成立教師專業發展學習社群，協助教師進行共同對話省思與改進教學，營造教學支持系統，並給予中小學教師合理員額編制，提供教師行政支持</w:t>
      </w:r>
      <w:r w:rsidRPr="008729B5">
        <w:rPr>
          <w:rFonts w:ascii="MS Mincho" w:eastAsia="MS Mincho" w:hAnsi="MS Mincho" w:cs="MS Mincho" w:hint="eastAsia"/>
          <w:sz w:val="32"/>
          <w:szCs w:val="32"/>
        </w:rPr>
        <w:t>◦</w:t>
      </w:r>
    </w:p>
    <w:p w:rsidR="00E35917" w:rsidRPr="008729B5" w:rsidRDefault="00E35917" w:rsidP="00523D36">
      <w:pPr>
        <w:spacing w:before="240" w:after="240" w:line="600" w:lineRule="exact"/>
        <w:ind w:left="796" w:hangingChars="221" w:hanging="796"/>
        <w:jc w:val="both"/>
        <w:rPr>
          <w:rFonts w:ascii="標楷體" w:eastAsia="標楷體" w:hAnsi="標楷體"/>
          <w:b/>
          <w:bCs/>
          <w:sz w:val="36"/>
          <w:szCs w:val="32"/>
        </w:rPr>
      </w:pPr>
      <w:r w:rsidRPr="008729B5">
        <w:rPr>
          <w:rFonts w:ascii="標楷體" w:eastAsia="標楷體" w:hAnsi="標楷體" w:hint="eastAsia"/>
          <w:b/>
          <w:bCs/>
          <w:sz w:val="36"/>
          <w:szCs w:val="32"/>
        </w:rPr>
        <w:t>一、</w:t>
      </w:r>
      <w:r w:rsidRPr="008729B5">
        <w:rPr>
          <w:rFonts w:ascii="標楷體" w:eastAsia="標楷體" w:hAnsi="標楷體" w:hint="eastAsia"/>
          <w:b/>
          <w:bCs/>
          <w:sz w:val="36"/>
          <w:szCs w:val="32"/>
        </w:rPr>
        <w:tab/>
        <w:t>落實以學生學習為中心的師資培育</w:t>
      </w:r>
    </w:p>
    <w:p w:rsidR="008F49BE" w:rsidRPr="008729B5" w:rsidRDefault="00867699" w:rsidP="008F49BE">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867699" w:rsidRPr="008729B5" w:rsidRDefault="001F2768" w:rsidP="008F49BE">
      <w:pPr>
        <w:spacing w:line="600" w:lineRule="exact"/>
        <w:ind w:leftChars="236" w:left="566" w:firstLineChars="220" w:firstLine="704"/>
        <w:jc w:val="both"/>
        <w:rPr>
          <w:rFonts w:ascii="標楷體" w:eastAsia="標楷體" w:hAnsi="標楷體"/>
          <w:b/>
          <w:sz w:val="32"/>
          <w:szCs w:val="32"/>
        </w:rPr>
      </w:pPr>
      <w:r w:rsidRPr="008729B5">
        <w:rPr>
          <w:rFonts w:ascii="標楷體" w:eastAsia="標楷體" w:hAnsi="標楷體" w:hint="eastAsia"/>
          <w:sz w:val="32"/>
          <w:szCs w:val="32"/>
        </w:rPr>
        <w:t>修正「師資培育法」，改革教師資格考試與教育實習順序，訂定</w:t>
      </w:r>
      <w:r w:rsidR="008B7A13">
        <w:rPr>
          <w:rFonts w:ascii="新細明體" w:hAnsi="新細明體" w:hint="eastAsia"/>
          <w:sz w:val="32"/>
          <w:szCs w:val="32"/>
        </w:rPr>
        <w:t>「</w:t>
      </w:r>
      <w:r w:rsidRPr="008729B5">
        <w:rPr>
          <w:rFonts w:ascii="標楷體" w:eastAsia="標楷體" w:hAnsi="標楷體" w:hint="eastAsia"/>
          <w:sz w:val="32"/>
          <w:szCs w:val="32"/>
        </w:rPr>
        <w:t>教師專業標準指引</w:t>
      </w:r>
      <w:r w:rsidR="008B7A13">
        <w:rPr>
          <w:rFonts w:ascii="新細明體" w:hAnsi="新細明體" w:hint="eastAsia"/>
          <w:sz w:val="32"/>
          <w:szCs w:val="32"/>
        </w:rPr>
        <w:t>」</w:t>
      </w:r>
      <w:r w:rsidRPr="008729B5">
        <w:rPr>
          <w:rFonts w:ascii="標楷體" w:eastAsia="標楷體" w:hAnsi="標楷體" w:hint="eastAsia"/>
          <w:sz w:val="32"/>
          <w:szCs w:val="32"/>
        </w:rPr>
        <w:t>及</w:t>
      </w:r>
      <w:r w:rsidR="008B7A13">
        <w:rPr>
          <w:rFonts w:ascii="新細明體" w:hAnsi="新細明體" w:hint="eastAsia"/>
          <w:sz w:val="32"/>
          <w:szCs w:val="32"/>
        </w:rPr>
        <w:t>「</w:t>
      </w:r>
      <w:r w:rsidRPr="008729B5">
        <w:rPr>
          <w:rFonts w:ascii="標楷體" w:eastAsia="標楷體" w:hAnsi="標楷體" w:hint="eastAsia"/>
          <w:sz w:val="32"/>
          <w:szCs w:val="32"/>
        </w:rPr>
        <w:t>師資職前教育課程基準</w:t>
      </w:r>
      <w:r w:rsidR="008B7A13">
        <w:rPr>
          <w:rFonts w:ascii="新細明體" w:hAnsi="新細明體" w:hint="eastAsia"/>
          <w:sz w:val="32"/>
          <w:szCs w:val="32"/>
        </w:rPr>
        <w:t>」</w:t>
      </w:r>
      <w:r w:rsidRPr="008729B5">
        <w:rPr>
          <w:rFonts w:ascii="標楷體" w:eastAsia="標楷體" w:hAnsi="標楷體" w:hint="eastAsia"/>
          <w:sz w:val="32"/>
          <w:szCs w:val="32"/>
        </w:rPr>
        <w:t>，落實</w:t>
      </w:r>
      <w:r w:rsidR="004B305D">
        <w:rPr>
          <w:rFonts w:ascii="標楷體" w:eastAsia="標楷體" w:hAnsi="標楷體" w:hint="eastAsia"/>
          <w:sz w:val="32"/>
          <w:szCs w:val="32"/>
        </w:rPr>
        <w:t>以</w:t>
      </w:r>
      <w:r w:rsidRPr="008729B5">
        <w:rPr>
          <w:rFonts w:ascii="標楷體" w:eastAsia="標楷體" w:hAnsi="標楷體" w:hint="eastAsia"/>
          <w:sz w:val="32"/>
          <w:szCs w:val="32"/>
        </w:rPr>
        <w:t>學生學習為中心、尊重多元差異、社會關懷及國際視野之培育制度，提升師資品質。此外，建立師資生相關檢測，並精進師資供需評估機制，以確保師資培育優質適量</w:t>
      </w:r>
      <w:r w:rsidR="00867699" w:rsidRPr="008729B5">
        <w:rPr>
          <w:rFonts w:ascii="標楷體" w:eastAsia="標楷體" w:hAnsi="標楷體" w:hint="eastAsia"/>
          <w:sz w:val="32"/>
          <w:szCs w:val="32"/>
        </w:rPr>
        <w:t>。</w:t>
      </w:r>
    </w:p>
    <w:p w:rsidR="00867699" w:rsidRPr="008729B5" w:rsidRDefault="00867699" w:rsidP="008546B1">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(二)執行成果</w:t>
      </w:r>
    </w:p>
    <w:p w:rsidR="00867699" w:rsidRPr="008729B5" w:rsidRDefault="001F2768" w:rsidP="004E3389">
      <w:pPr>
        <w:pStyle w:val="af7"/>
        <w:numPr>
          <w:ilvl w:val="0"/>
          <w:numId w:val="20"/>
        </w:numPr>
        <w:tabs>
          <w:tab w:val="left" w:pos="-567"/>
        </w:tabs>
        <w:snapToGrid w:val="0"/>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kern w:val="0"/>
          <w:sz w:val="32"/>
          <w:szCs w:val="32"/>
          <w:lang w:bidi="bn-IN"/>
        </w:rPr>
        <w:t>105年發布</w:t>
      </w:r>
      <w:r w:rsidRPr="008729B5">
        <w:rPr>
          <w:rFonts w:ascii="新細明體" w:hAnsi="新細明體" w:hint="eastAsia"/>
          <w:kern w:val="0"/>
          <w:sz w:val="32"/>
          <w:szCs w:val="32"/>
          <w:lang w:bidi="bn-IN"/>
        </w:rPr>
        <w:t>「</w:t>
      </w:r>
      <w:r w:rsidRPr="008729B5">
        <w:rPr>
          <w:rFonts w:ascii="標楷體" w:eastAsia="標楷體" w:hAnsi="標楷體" w:hint="eastAsia"/>
          <w:kern w:val="0"/>
          <w:sz w:val="32"/>
          <w:szCs w:val="32"/>
          <w:lang w:bidi="bn-IN"/>
        </w:rPr>
        <w:t>教師專業標準指引</w:t>
      </w:r>
      <w:r w:rsidRPr="008729B5">
        <w:rPr>
          <w:rFonts w:ascii="新細明體" w:hAnsi="新細明體" w:hint="eastAsia"/>
          <w:kern w:val="0"/>
          <w:sz w:val="32"/>
          <w:szCs w:val="32"/>
          <w:lang w:bidi="bn-IN"/>
        </w:rPr>
        <w:t>」</w:t>
      </w:r>
      <w:r w:rsidRPr="008729B5">
        <w:rPr>
          <w:rFonts w:ascii="標楷體" w:eastAsia="標楷體" w:hAnsi="標楷體" w:hint="eastAsia"/>
          <w:kern w:val="0"/>
          <w:sz w:val="32"/>
          <w:szCs w:val="32"/>
          <w:lang w:bidi="bn-IN"/>
        </w:rPr>
        <w:t>，包含10大教師專業標準及29項</w:t>
      </w:r>
      <w:r w:rsidR="008B7A13">
        <w:rPr>
          <w:rFonts w:ascii="標楷體" w:eastAsia="標楷體" w:hAnsi="標楷體" w:hint="eastAsia"/>
          <w:kern w:val="0"/>
          <w:sz w:val="32"/>
          <w:szCs w:val="32"/>
          <w:lang w:bidi="bn-IN"/>
        </w:rPr>
        <w:t>教師專業表現指標，作為我國師資培育及教師專業發展之專業引領；</w:t>
      </w:r>
      <w:r w:rsidRPr="008729B5">
        <w:rPr>
          <w:rFonts w:ascii="標楷體" w:eastAsia="標楷體" w:hAnsi="標楷體" w:hint="eastAsia"/>
          <w:kern w:val="0"/>
          <w:sz w:val="32"/>
          <w:szCs w:val="32"/>
          <w:lang w:bidi="bn-IN"/>
        </w:rPr>
        <w:t>105年8月修正發布「師資培育之大學申請辦理地方教育輔導工作經費補助要點」，俾據以落實</w:t>
      </w:r>
      <w:r w:rsidR="00867699" w:rsidRPr="008729B5">
        <w:rPr>
          <w:rFonts w:ascii="標楷體" w:eastAsia="標楷體" w:hAnsi="標楷體" w:hint="eastAsia"/>
          <w:kern w:val="0"/>
          <w:sz w:val="32"/>
          <w:szCs w:val="32"/>
          <w:lang w:bidi="bn-IN"/>
        </w:rPr>
        <w:t>。</w:t>
      </w:r>
    </w:p>
    <w:p w:rsidR="00867699" w:rsidRPr="008729B5" w:rsidRDefault="001F2768" w:rsidP="004E3389">
      <w:pPr>
        <w:pStyle w:val="af7"/>
        <w:numPr>
          <w:ilvl w:val="0"/>
          <w:numId w:val="20"/>
        </w:numPr>
        <w:tabs>
          <w:tab w:val="left" w:pos="-567"/>
        </w:tabs>
        <w:snapToGrid w:val="0"/>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sz w:val="32"/>
          <w:szCs w:val="32"/>
        </w:rPr>
        <w:t>105年10月函報行政院審議修正</w:t>
      </w:r>
      <w:r w:rsidRPr="008729B5">
        <w:rPr>
          <w:rFonts w:ascii="新細明體" w:hAnsi="新細明體" w:hint="eastAsia"/>
          <w:sz w:val="32"/>
          <w:szCs w:val="32"/>
        </w:rPr>
        <w:t>「</w:t>
      </w:r>
      <w:r w:rsidRPr="008729B5">
        <w:rPr>
          <w:rFonts w:ascii="標楷體" w:eastAsia="標楷體" w:hAnsi="標楷體" w:hint="eastAsia"/>
          <w:sz w:val="32"/>
          <w:szCs w:val="32"/>
        </w:rPr>
        <w:t>師資培育法</w:t>
      </w:r>
      <w:r w:rsidRPr="008729B5">
        <w:rPr>
          <w:rFonts w:ascii="新細明體" w:hAnsi="新細明體" w:hint="eastAsia"/>
          <w:sz w:val="32"/>
          <w:szCs w:val="32"/>
        </w:rPr>
        <w:t>」</w:t>
      </w:r>
      <w:r w:rsidRPr="008729B5">
        <w:rPr>
          <w:rFonts w:ascii="標楷體" w:eastAsia="標楷體" w:hAnsi="標楷體" w:hint="eastAsia"/>
          <w:sz w:val="32"/>
          <w:szCs w:val="32"/>
        </w:rPr>
        <w:t>，</w:t>
      </w:r>
      <w:r w:rsidR="00F54C5C" w:rsidRPr="008729B5">
        <w:rPr>
          <w:rFonts w:ascii="標楷體" w:eastAsia="標楷體" w:hAnsi="標楷體" w:hint="eastAsia"/>
          <w:sz w:val="32"/>
          <w:szCs w:val="32"/>
        </w:rPr>
        <w:t>改革教師資格考試與教育實習順序，</w:t>
      </w:r>
      <w:r w:rsidR="004B305D" w:rsidRPr="008729B5">
        <w:rPr>
          <w:rFonts w:ascii="標楷體" w:eastAsia="標楷體" w:hAnsi="標楷體" w:hint="eastAsia"/>
          <w:sz w:val="32"/>
          <w:szCs w:val="32"/>
        </w:rPr>
        <w:t>落實</w:t>
      </w:r>
      <w:r w:rsidR="008B7A13">
        <w:rPr>
          <w:rFonts w:ascii="標楷體" w:eastAsia="標楷體" w:hAnsi="標楷體" w:hint="eastAsia"/>
          <w:sz w:val="32"/>
          <w:szCs w:val="32"/>
        </w:rPr>
        <w:t>以</w:t>
      </w:r>
      <w:r w:rsidR="00F54C5C" w:rsidRPr="008729B5">
        <w:rPr>
          <w:rFonts w:ascii="標楷體" w:eastAsia="標楷體" w:hAnsi="標楷體" w:hint="eastAsia"/>
          <w:sz w:val="32"/>
          <w:szCs w:val="32"/>
        </w:rPr>
        <w:t>學生學習為中心、尊重多元差異、社會關懷及國際視野之培育制度</w:t>
      </w:r>
      <w:r w:rsidR="00867699" w:rsidRPr="008729B5">
        <w:rPr>
          <w:rFonts w:ascii="標楷體" w:eastAsia="標楷體" w:hAnsi="標楷體" w:hint="eastAsia"/>
          <w:sz w:val="32"/>
          <w:szCs w:val="32"/>
        </w:rPr>
        <w:t>。</w:t>
      </w:r>
    </w:p>
    <w:p w:rsidR="00867699" w:rsidRPr="008729B5" w:rsidRDefault="00F54C5C" w:rsidP="004E3389">
      <w:pPr>
        <w:pStyle w:val="af7"/>
        <w:numPr>
          <w:ilvl w:val="0"/>
          <w:numId w:val="20"/>
        </w:numPr>
        <w:tabs>
          <w:tab w:val="left" w:pos="-567"/>
        </w:tabs>
        <w:snapToGrid w:val="0"/>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sz w:val="32"/>
          <w:szCs w:val="32"/>
        </w:rPr>
        <w:t>因應107</w:t>
      </w:r>
      <w:r w:rsidR="008B7A13">
        <w:rPr>
          <w:rFonts w:ascii="標楷體" w:eastAsia="標楷體" w:hAnsi="標楷體" w:hint="eastAsia"/>
          <w:sz w:val="32"/>
          <w:szCs w:val="32"/>
        </w:rPr>
        <w:t>年</w:t>
      </w:r>
      <w:r w:rsidR="008B7A13" w:rsidRPr="008B7A13">
        <w:rPr>
          <w:rFonts w:ascii="標楷體" w:eastAsia="標楷體" w:hAnsi="標楷體" w:hint="eastAsia"/>
          <w:sz w:val="32"/>
          <w:szCs w:val="32"/>
        </w:rPr>
        <w:t>「十二年國民基本教育課程綱要」之實施，</w:t>
      </w:r>
      <w:r w:rsidRPr="008729B5">
        <w:rPr>
          <w:rFonts w:ascii="標楷體" w:eastAsia="標楷體" w:hAnsi="標楷體" w:hint="eastAsia"/>
          <w:sz w:val="32"/>
          <w:szCs w:val="32"/>
        </w:rPr>
        <w:t>成立師資培育課程規劃研究團隊，研擬</w:t>
      </w:r>
      <w:r w:rsidRPr="008729B5">
        <w:rPr>
          <w:rFonts w:ascii="標楷體" w:eastAsia="標楷體" w:hAnsi="標楷體" w:hint="eastAsia"/>
          <w:bCs/>
          <w:sz w:val="32"/>
          <w:szCs w:val="32"/>
        </w:rPr>
        <w:t>師資培育課程定向與基準。</w:t>
      </w:r>
      <w:r w:rsidRPr="008729B5">
        <w:rPr>
          <w:rFonts w:ascii="標楷體" w:eastAsia="標楷體" w:hAnsi="標楷體" w:hint="eastAsia"/>
          <w:sz w:val="32"/>
          <w:szCs w:val="32"/>
        </w:rPr>
        <w:t>建立「師資生潛能測驗」檢測機制，105年計915人次施測；辦理師資生知能電腦化適性測驗，達精熟級者及基礎級者合計4,161人次，通過率88.17％；規劃推動師資生教學實務能力檢測，4個師資類科共計14項檢測項目</w:t>
      </w:r>
      <w:r w:rsidR="00867699" w:rsidRPr="008729B5">
        <w:rPr>
          <w:rFonts w:ascii="標楷體" w:eastAsia="標楷體" w:hAnsi="標楷體" w:hint="eastAsia"/>
          <w:sz w:val="32"/>
          <w:szCs w:val="32"/>
        </w:rPr>
        <w:t>。</w:t>
      </w:r>
    </w:p>
    <w:p w:rsidR="00867699" w:rsidRPr="008729B5" w:rsidRDefault="00867699" w:rsidP="006834C1">
      <w:pPr>
        <w:tabs>
          <w:tab w:val="num" w:pos="1080"/>
          <w:tab w:val="num" w:pos="1200"/>
        </w:tabs>
        <w:autoSpaceDE w:val="0"/>
        <w:autoSpaceDN w:val="0"/>
        <w:adjustRightInd w:val="0"/>
        <w:spacing w:line="600" w:lineRule="exact"/>
        <w:ind w:leftChars="118" w:left="565" w:hangingChars="88" w:hanging="282"/>
        <w:jc w:val="both"/>
        <w:rPr>
          <w:rFonts w:ascii="標楷體" w:eastAsia="標楷體" w:hAnsi="標楷體"/>
          <w:sz w:val="32"/>
          <w:szCs w:val="32"/>
        </w:rPr>
      </w:pPr>
      <w:r w:rsidRPr="008729B5">
        <w:rPr>
          <w:rFonts w:ascii="標楷體" w:eastAsia="標楷體" w:hAnsi="標楷體" w:hint="eastAsia"/>
          <w:sz w:val="32"/>
          <w:szCs w:val="32"/>
        </w:rPr>
        <w:t>4.10</w:t>
      </w:r>
      <w:r w:rsidRPr="008729B5">
        <w:rPr>
          <w:rFonts w:ascii="標楷體" w:eastAsia="標楷體" w:hAnsi="標楷體"/>
          <w:sz w:val="32"/>
          <w:szCs w:val="32"/>
        </w:rPr>
        <w:t>5</w:t>
      </w:r>
      <w:r w:rsidRPr="008729B5">
        <w:rPr>
          <w:rFonts w:ascii="標楷體" w:eastAsia="標楷體" w:hAnsi="標楷體" w:hint="eastAsia"/>
          <w:sz w:val="32"/>
          <w:szCs w:val="32"/>
        </w:rPr>
        <w:t>學年度核定師資生名額8,</w:t>
      </w:r>
      <w:r w:rsidRPr="008729B5">
        <w:rPr>
          <w:rFonts w:ascii="標楷體" w:eastAsia="標楷體" w:hAnsi="標楷體"/>
          <w:sz w:val="32"/>
          <w:szCs w:val="32"/>
        </w:rPr>
        <w:t>288</w:t>
      </w:r>
      <w:r w:rsidRPr="008729B5">
        <w:rPr>
          <w:rFonts w:ascii="標楷體" w:eastAsia="標楷體" w:hAnsi="標楷體" w:hint="eastAsia"/>
          <w:sz w:val="32"/>
          <w:szCs w:val="32"/>
        </w:rPr>
        <w:t>名，</w:t>
      </w:r>
      <w:r w:rsidR="006834C1" w:rsidRPr="008729B5">
        <w:rPr>
          <w:rFonts w:ascii="標楷體" w:eastAsia="標楷體" w:hAnsi="標楷體" w:hint="eastAsia"/>
          <w:sz w:val="32"/>
          <w:szCs w:val="32"/>
        </w:rPr>
        <w:t>較最高峰期</w:t>
      </w:r>
      <w:r w:rsidRPr="008729B5">
        <w:rPr>
          <w:rFonts w:ascii="標楷體" w:eastAsia="標楷體" w:hAnsi="標楷體" w:hint="eastAsia"/>
          <w:sz w:val="32"/>
          <w:szCs w:val="32"/>
        </w:rPr>
        <w:t>減量6</w:t>
      </w:r>
      <w:r w:rsidRPr="008729B5">
        <w:rPr>
          <w:rFonts w:ascii="標楷體" w:eastAsia="標楷體" w:hAnsi="標楷體"/>
          <w:sz w:val="32"/>
          <w:szCs w:val="32"/>
        </w:rPr>
        <w:t>2</w:t>
      </w:r>
      <w:r w:rsidR="008A132A" w:rsidRPr="008729B5">
        <w:rPr>
          <w:rFonts w:ascii="標楷體" w:eastAsia="標楷體" w:hAnsi="標楷體" w:hint="eastAsia"/>
          <w:sz w:val="32"/>
          <w:szCs w:val="32"/>
        </w:rPr>
        <w:t>％</w:t>
      </w:r>
      <w:r w:rsidRPr="008729B5">
        <w:rPr>
          <w:rFonts w:ascii="標楷體" w:eastAsia="標楷體" w:hAnsi="標楷體" w:hint="eastAsia"/>
          <w:sz w:val="32"/>
          <w:szCs w:val="32"/>
        </w:rPr>
        <w:t>。另以近5年師資培育相關重要數據為基礎，定期檢視各師資類科整體性師資供需情形，並針對高</w:t>
      </w:r>
      <w:r w:rsidR="006834C1" w:rsidRPr="008729B5">
        <w:rPr>
          <w:rFonts w:ascii="標楷體" w:eastAsia="標楷體" w:hAnsi="標楷體" w:hint="eastAsia"/>
          <w:sz w:val="32"/>
          <w:szCs w:val="32"/>
        </w:rPr>
        <w:t>級</w:t>
      </w:r>
      <w:r w:rsidRPr="008729B5">
        <w:rPr>
          <w:rFonts w:ascii="標楷體" w:eastAsia="標楷體" w:hAnsi="標楷體" w:hint="eastAsia"/>
          <w:sz w:val="32"/>
          <w:szCs w:val="32"/>
        </w:rPr>
        <w:t>職</w:t>
      </w:r>
      <w:r w:rsidR="006834C1" w:rsidRPr="008729B5">
        <w:rPr>
          <w:rFonts w:ascii="標楷體" w:eastAsia="標楷體" w:hAnsi="標楷體" w:hint="eastAsia"/>
          <w:sz w:val="32"/>
          <w:szCs w:val="32"/>
        </w:rPr>
        <w:t>業學校</w:t>
      </w:r>
      <w:r w:rsidRPr="008729B5">
        <w:rPr>
          <w:rFonts w:ascii="標楷體" w:eastAsia="標楷體" w:hAnsi="標楷體" w:hint="eastAsia"/>
          <w:sz w:val="32"/>
          <w:szCs w:val="32"/>
        </w:rPr>
        <w:t>稀有類科</w:t>
      </w:r>
      <w:r w:rsidR="0091323A" w:rsidRPr="008729B5">
        <w:rPr>
          <w:rFonts w:ascii="標楷體" w:eastAsia="標楷體" w:hAnsi="標楷體" w:hint="eastAsia"/>
          <w:sz w:val="32"/>
          <w:szCs w:val="32"/>
        </w:rPr>
        <w:t>部分，</w:t>
      </w:r>
      <w:r w:rsidRPr="008729B5">
        <w:rPr>
          <w:rFonts w:ascii="標楷體" w:eastAsia="標楷體" w:hAnsi="標楷體" w:hint="eastAsia"/>
          <w:sz w:val="32"/>
          <w:szCs w:val="32"/>
        </w:rPr>
        <w:t>協調師資培育</w:t>
      </w:r>
      <w:r w:rsidR="006834C1" w:rsidRPr="008729B5">
        <w:rPr>
          <w:rFonts w:ascii="標楷體" w:eastAsia="標楷體" w:hAnsi="標楷體" w:hint="eastAsia"/>
          <w:sz w:val="32"/>
          <w:szCs w:val="32"/>
        </w:rPr>
        <w:t>之</w:t>
      </w:r>
      <w:r w:rsidR="0091323A" w:rsidRPr="008729B5">
        <w:rPr>
          <w:rFonts w:ascii="標楷體" w:eastAsia="標楷體" w:hAnsi="標楷體" w:hint="eastAsia"/>
          <w:sz w:val="32"/>
          <w:szCs w:val="32"/>
        </w:rPr>
        <w:t>大學調控量專案培育，賡續推動</w:t>
      </w:r>
      <w:r w:rsidRPr="008729B5">
        <w:rPr>
          <w:rFonts w:ascii="標楷體" w:eastAsia="標楷體" w:hAnsi="標楷體" w:hint="eastAsia"/>
          <w:sz w:val="32"/>
          <w:szCs w:val="32"/>
        </w:rPr>
        <w:t>師資數量調控政策。</w:t>
      </w:r>
    </w:p>
    <w:p w:rsidR="00867699" w:rsidRPr="008729B5" w:rsidRDefault="00867699"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1F2768" w:rsidRPr="008729B5" w:rsidRDefault="00867699" w:rsidP="001F2768">
      <w:pPr>
        <w:tabs>
          <w:tab w:val="num" w:pos="1080"/>
          <w:tab w:val="num" w:pos="1200"/>
        </w:tabs>
        <w:autoSpaceDE w:val="0"/>
        <w:autoSpaceDN w:val="0"/>
        <w:adjustRightInd w:val="0"/>
        <w:spacing w:line="600" w:lineRule="exact"/>
        <w:ind w:leftChars="119" w:left="568" w:hangingChars="88" w:hanging="282"/>
        <w:jc w:val="both"/>
        <w:rPr>
          <w:rFonts w:ascii="標楷體" w:eastAsia="標楷體" w:hAnsi="標楷體"/>
          <w:sz w:val="32"/>
          <w:szCs w:val="32"/>
        </w:rPr>
      </w:pPr>
      <w:r w:rsidRPr="008729B5">
        <w:rPr>
          <w:rFonts w:ascii="標楷體" w:eastAsia="標楷體" w:hAnsi="標楷體" w:hint="eastAsia"/>
          <w:sz w:val="32"/>
          <w:szCs w:val="32"/>
        </w:rPr>
        <w:t>1.</w:t>
      </w:r>
      <w:r w:rsidR="001F2768" w:rsidRPr="008729B5">
        <w:rPr>
          <w:rFonts w:ascii="標楷體" w:eastAsia="標楷體" w:hAnsi="標楷體" w:hint="eastAsia"/>
          <w:sz w:val="32"/>
          <w:szCs w:val="32"/>
        </w:rPr>
        <w:t>改善教育實習制度，強化師資生教學實務能力：配合「師資培育法」修正</w:t>
      </w:r>
      <w:r w:rsidR="001F2768" w:rsidRPr="008729B5">
        <w:rPr>
          <w:rFonts w:ascii="新細明體" w:hAnsi="新細明體" w:hint="eastAsia"/>
          <w:sz w:val="32"/>
          <w:szCs w:val="32"/>
        </w:rPr>
        <w:t>「</w:t>
      </w:r>
      <w:r w:rsidR="001F2768" w:rsidRPr="008729B5">
        <w:rPr>
          <w:rFonts w:ascii="標楷體" w:eastAsia="標楷體" w:hAnsi="標楷體" w:hint="eastAsia"/>
          <w:sz w:val="32"/>
          <w:szCs w:val="32"/>
        </w:rPr>
        <w:t>先</w:t>
      </w:r>
      <w:r w:rsidR="001F2768" w:rsidRPr="008729B5">
        <w:rPr>
          <w:rFonts w:ascii="標楷體" w:eastAsia="標楷體" w:hAnsi="標楷體" w:hint="eastAsia"/>
          <w:kern w:val="0"/>
          <w:sz w:val="32"/>
          <w:szCs w:val="32"/>
          <w:lang w:bidi="bn-IN"/>
        </w:rPr>
        <w:t>教師資格考試</w:t>
      </w:r>
      <w:r w:rsidR="001F2768" w:rsidRPr="008729B5">
        <w:rPr>
          <w:rFonts w:ascii="標楷體" w:eastAsia="標楷體" w:hAnsi="標楷體" w:hint="eastAsia"/>
          <w:sz w:val="32"/>
          <w:szCs w:val="32"/>
        </w:rPr>
        <w:t>後實習</w:t>
      </w:r>
      <w:r w:rsidR="001F2768" w:rsidRPr="008729B5">
        <w:rPr>
          <w:rFonts w:ascii="新細明體" w:hAnsi="新細明體" w:hint="eastAsia"/>
          <w:sz w:val="32"/>
          <w:szCs w:val="32"/>
        </w:rPr>
        <w:t>」</w:t>
      </w:r>
      <w:r w:rsidR="001F2768" w:rsidRPr="008729B5">
        <w:rPr>
          <w:rFonts w:ascii="標楷體" w:eastAsia="標楷體" w:hAnsi="標楷體" w:hint="eastAsia"/>
          <w:sz w:val="32"/>
          <w:szCs w:val="32"/>
        </w:rPr>
        <w:t>之政策，將推動補助師資培育之大學遴選優質教師實習機構，建構完善實習環境；辦理「半年教育實習課程成績評量試辦計畫」，取得教育實習成績標準之效度及可受公評之等級方式，具體篩選實習學生真實能力，並作為未來授予教師證書之依據。</w:t>
      </w:r>
    </w:p>
    <w:p w:rsidR="00867699" w:rsidRPr="008729B5" w:rsidRDefault="001F2768" w:rsidP="001F2768">
      <w:pPr>
        <w:tabs>
          <w:tab w:val="num" w:pos="1080"/>
          <w:tab w:val="num" w:pos="1200"/>
        </w:tabs>
        <w:autoSpaceDE w:val="0"/>
        <w:autoSpaceDN w:val="0"/>
        <w:adjustRightInd w:val="0"/>
        <w:spacing w:line="600" w:lineRule="exact"/>
        <w:ind w:leftChars="119" w:left="568" w:hangingChars="88" w:hanging="282"/>
        <w:jc w:val="both"/>
        <w:rPr>
          <w:rFonts w:ascii="標楷體" w:eastAsia="標楷體" w:hAnsi="標楷體"/>
          <w:sz w:val="32"/>
          <w:szCs w:val="32"/>
        </w:rPr>
      </w:pPr>
      <w:r w:rsidRPr="008729B5">
        <w:rPr>
          <w:rFonts w:ascii="標楷體" w:eastAsia="標楷體" w:hAnsi="標楷體" w:hint="eastAsia"/>
          <w:sz w:val="32"/>
          <w:szCs w:val="32"/>
        </w:rPr>
        <w:t>2.訂定各階段師資培育課程基準與師資職前課程參考表</w:t>
      </w:r>
      <w:r w:rsidR="00E85747" w:rsidRPr="008729B5">
        <w:rPr>
          <w:rFonts w:ascii="新細明體" w:hAnsi="新細明體" w:hint="eastAsia"/>
          <w:sz w:val="32"/>
          <w:szCs w:val="32"/>
        </w:rPr>
        <w:t>：</w:t>
      </w:r>
      <w:r w:rsidRPr="008729B5">
        <w:rPr>
          <w:rFonts w:ascii="標楷體" w:eastAsia="標楷體" w:hAnsi="標楷體" w:hint="eastAsia"/>
          <w:sz w:val="32"/>
          <w:szCs w:val="32"/>
        </w:rPr>
        <w:t>研擬教師資格檢定納入</w:t>
      </w:r>
      <w:r w:rsidR="00523D36" w:rsidRPr="008729B5">
        <w:rPr>
          <w:rFonts w:ascii="標楷體" w:eastAsia="標楷體" w:hAnsi="標楷體" w:hint="eastAsia"/>
          <w:sz w:val="32"/>
          <w:szCs w:val="32"/>
        </w:rPr>
        <w:t>「十二年國民基本教育課程綱要」相關內容，並規劃出版</w:t>
      </w:r>
      <w:r w:rsidRPr="008729B5">
        <w:rPr>
          <w:rFonts w:ascii="標楷體" w:eastAsia="標楷體" w:hAnsi="標楷體" w:hint="eastAsia"/>
          <w:sz w:val="32"/>
          <w:szCs w:val="32"/>
        </w:rPr>
        <w:t>各領域教材教法專書</w:t>
      </w:r>
      <w:r w:rsidR="00867699" w:rsidRPr="008729B5">
        <w:rPr>
          <w:rFonts w:ascii="標楷體" w:eastAsia="標楷體" w:hAnsi="標楷體" w:hint="eastAsia"/>
          <w:sz w:val="32"/>
          <w:szCs w:val="32"/>
        </w:rPr>
        <w:t>。</w:t>
      </w:r>
    </w:p>
    <w:p w:rsidR="00392F49" w:rsidRPr="008729B5" w:rsidRDefault="001F2768" w:rsidP="00392F49">
      <w:pPr>
        <w:autoSpaceDE w:val="0"/>
        <w:autoSpaceDN w:val="0"/>
        <w:adjustRightInd w:val="0"/>
        <w:spacing w:line="600" w:lineRule="exact"/>
        <w:ind w:leftChars="119" w:left="568" w:hangingChars="88" w:hanging="282"/>
        <w:jc w:val="both"/>
        <w:rPr>
          <w:rFonts w:ascii="標楷體" w:eastAsia="標楷體" w:hAnsi="標楷體"/>
          <w:sz w:val="32"/>
          <w:szCs w:val="32"/>
        </w:rPr>
      </w:pPr>
      <w:r w:rsidRPr="008729B5">
        <w:rPr>
          <w:rFonts w:ascii="標楷體" w:eastAsia="標楷體" w:hAnsi="標楷體" w:hint="eastAsia"/>
          <w:sz w:val="32"/>
          <w:szCs w:val="32"/>
        </w:rPr>
        <w:t>3</w:t>
      </w:r>
      <w:r w:rsidR="00867699" w:rsidRPr="008729B5">
        <w:rPr>
          <w:rFonts w:ascii="標楷體" w:eastAsia="標楷體" w:hAnsi="標楷體" w:hint="eastAsia"/>
          <w:sz w:val="32"/>
          <w:szCs w:val="32"/>
        </w:rPr>
        <w:t>.賡續規劃推動師資生相關檢測機制，確保師資培育品質</w:t>
      </w:r>
      <w:r w:rsidR="004731FB" w:rsidRPr="008729B5">
        <w:rPr>
          <w:rFonts w:ascii="標楷體" w:eastAsia="標楷體" w:hAnsi="標楷體" w:hint="eastAsia"/>
          <w:sz w:val="32"/>
          <w:szCs w:val="32"/>
        </w:rPr>
        <w:t>：</w:t>
      </w:r>
      <w:r w:rsidR="00867699" w:rsidRPr="008729B5">
        <w:rPr>
          <w:rFonts w:ascii="標楷體" w:eastAsia="標楷體" w:hAnsi="標楷體" w:hint="eastAsia"/>
          <w:sz w:val="32"/>
          <w:szCs w:val="32"/>
        </w:rPr>
        <w:t>持續</w:t>
      </w:r>
      <w:r w:rsidR="008B7A13" w:rsidRPr="008729B5">
        <w:rPr>
          <w:rFonts w:ascii="標楷體" w:eastAsia="標楷體" w:hAnsi="標楷體" w:hint="eastAsia"/>
          <w:sz w:val="32"/>
          <w:szCs w:val="32"/>
        </w:rPr>
        <w:t>編製</w:t>
      </w:r>
      <w:r w:rsidR="008B7A13">
        <w:rPr>
          <w:rFonts w:ascii="標楷體" w:eastAsia="標楷體" w:hAnsi="標楷體" w:hint="eastAsia"/>
          <w:sz w:val="32"/>
          <w:szCs w:val="32"/>
        </w:rPr>
        <w:t>教師人格測驗，發展教師情境</w:t>
      </w:r>
      <w:r w:rsidR="00867699" w:rsidRPr="008729B5">
        <w:rPr>
          <w:rFonts w:ascii="標楷體" w:eastAsia="標楷體" w:hAnsi="標楷體" w:hint="eastAsia"/>
          <w:sz w:val="32"/>
          <w:szCs w:val="32"/>
        </w:rPr>
        <w:t>課程</w:t>
      </w:r>
      <w:r w:rsidR="00E85747" w:rsidRPr="008729B5">
        <w:rPr>
          <w:rFonts w:ascii="標楷體" w:eastAsia="標楷體" w:hAnsi="標楷體" w:hint="eastAsia"/>
          <w:sz w:val="32"/>
          <w:szCs w:val="32"/>
        </w:rPr>
        <w:t>；</w:t>
      </w:r>
      <w:r w:rsidR="00867699" w:rsidRPr="008729B5">
        <w:rPr>
          <w:rFonts w:ascii="標楷體" w:eastAsia="標楷體" w:hAnsi="標楷體" w:hint="eastAsia"/>
          <w:sz w:val="32"/>
          <w:szCs w:val="32"/>
        </w:rPr>
        <w:t>105學年度起</w:t>
      </w:r>
      <w:r w:rsidR="0091323A" w:rsidRPr="008729B5">
        <w:rPr>
          <w:rFonts w:ascii="標楷體" w:eastAsia="標楷體" w:hAnsi="標楷體" w:hint="eastAsia"/>
          <w:sz w:val="32"/>
          <w:szCs w:val="32"/>
        </w:rPr>
        <w:t>將</w:t>
      </w:r>
      <w:r w:rsidR="00867699" w:rsidRPr="008729B5">
        <w:rPr>
          <w:rFonts w:ascii="標楷體" w:eastAsia="標楷體" w:hAnsi="標楷體" w:hint="eastAsia"/>
          <w:sz w:val="32"/>
          <w:szCs w:val="32"/>
        </w:rPr>
        <w:t>師資生教學實務能力檢測</w:t>
      </w:r>
      <w:r w:rsidR="0091323A" w:rsidRPr="008729B5">
        <w:rPr>
          <w:rFonts w:ascii="標楷體" w:eastAsia="標楷體" w:hAnsi="標楷體" w:hint="eastAsia"/>
          <w:sz w:val="32"/>
          <w:szCs w:val="32"/>
        </w:rPr>
        <w:t>推行</w:t>
      </w:r>
      <w:r w:rsidR="00867699" w:rsidRPr="008729B5">
        <w:rPr>
          <w:rFonts w:ascii="標楷體" w:eastAsia="標楷體" w:hAnsi="標楷體" w:hint="eastAsia"/>
          <w:sz w:val="32"/>
          <w:szCs w:val="32"/>
        </w:rPr>
        <w:t>至各師資培育之大學參考使用，並辦</w:t>
      </w:r>
      <w:r w:rsidR="009532FB" w:rsidRPr="008729B5">
        <w:rPr>
          <w:rFonts w:ascii="標楷體" w:eastAsia="標楷體" w:hAnsi="標楷體" w:hint="eastAsia"/>
          <w:sz w:val="32"/>
          <w:szCs w:val="32"/>
        </w:rPr>
        <w:t>理師資生教育實習教學實務能力評定檢測</w:t>
      </w:r>
      <w:r w:rsidR="00867699" w:rsidRPr="008729B5">
        <w:rPr>
          <w:rFonts w:ascii="標楷體" w:eastAsia="標楷體" w:hAnsi="標楷體" w:hint="eastAsia"/>
          <w:sz w:val="32"/>
          <w:szCs w:val="32"/>
        </w:rPr>
        <w:t>及</w:t>
      </w:r>
      <w:r w:rsidR="005D145D" w:rsidRPr="008729B5">
        <w:rPr>
          <w:rFonts w:ascii="標楷體" w:eastAsia="標楷體" w:hAnsi="標楷體" w:hint="eastAsia"/>
          <w:sz w:val="32"/>
          <w:szCs w:val="32"/>
        </w:rPr>
        <w:t>委員培訓作業，期</w:t>
      </w:r>
      <w:r w:rsidR="008B7A13">
        <w:rPr>
          <w:rFonts w:ascii="標楷體" w:eastAsia="標楷體" w:hAnsi="標楷體" w:hint="eastAsia"/>
          <w:sz w:val="32"/>
          <w:szCs w:val="32"/>
        </w:rPr>
        <w:t>通過檢測師資生比率</w:t>
      </w:r>
      <w:r w:rsidR="005D145D" w:rsidRPr="008729B5">
        <w:rPr>
          <w:rFonts w:ascii="標楷體" w:eastAsia="標楷體" w:hAnsi="標楷體" w:hint="eastAsia"/>
          <w:sz w:val="32"/>
          <w:szCs w:val="32"/>
        </w:rPr>
        <w:t>達</w:t>
      </w:r>
      <w:r w:rsidR="008A132A" w:rsidRPr="008729B5">
        <w:rPr>
          <w:rFonts w:ascii="標楷體" w:eastAsia="標楷體" w:hAnsi="標楷體" w:hint="eastAsia"/>
          <w:sz w:val="32"/>
          <w:szCs w:val="32"/>
        </w:rPr>
        <w:t>60％</w:t>
      </w:r>
      <w:r w:rsidR="00867699" w:rsidRPr="008729B5">
        <w:rPr>
          <w:rFonts w:ascii="標楷體" w:eastAsia="標楷體" w:hAnsi="標楷體" w:hint="eastAsia"/>
          <w:sz w:val="32"/>
          <w:szCs w:val="32"/>
        </w:rPr>
        <w:t>。</w:t>
      </w:r>
    </w:p>
    <w:p w:rsidR="00867699" w:rsidRPr="008729B5" w:rsidRDefault="001F2768" w:rsidP="00392F49">
      <w:pPr>
        <w:autoSpaceDE w:val="0"/>
        <w:autoSpaceDN w:val="0"/>
        <w:adjustRightInd w:val="0"/>
        <w:spacing w:line="600" w:lineRule="exact"/>
        <w:ind w:leftChars="119" w:left="568" w:hangingChars="88" w:hanging="282"/>
        <w:jc w:val="both"/>
        <w:rPr>
          <w:rFonts w:ascii="標楷體" w:eastAsia="標楷體" w:hAnsi="標楷體"/>
          <w:sz w:val="32"/>
          <w:szCs w:val="32"/>
        </w:rPr>
      </w:pPr>
      <w:r w:rsidRPr="008729B5">
        <w:rPr>
          <w:rFonts w:ascii="標楷體" w:eastAsia="標楷體" w:hAnsi="標楷體" w:hint="eastAsia"/>
          <w:sz w:val="32"/>
          <w:szCs w:val="32"/>
        </w:rPr>
        <w:t>4</w:t>
      </w:r>
      <w:r w:rsidR="00392F49" w:rsidRPr="008729B5">
        <w:rPr>
          <w:rFonts w:ascii="標楷體" w:eastAsia="標楷體" w:hAnsi="標楷體" w:hint="eastAsia"/>
          <w:sz w:val="32"/>
          <w:szCs w:val="32"/>
        </w:rPr>
        <w:t>.</w:t>
      </w:r>
      <w:r w:rsidR="00867699" w:rsidRPr="008729B5">
        <w:rPr>
          <w:rFonts w:ascii="標楷體" w:eastAsia="標楷體" w:hAnsi="標楷體" w:hint="eastAsia"/>
          <w:sz w:val="32"/>
          <w:szCs w:val="32"/>
        </w:rPr>
        <w:t>持續精進師資供需評估機制</w:t>
      </w:r>
      <w:r w:rsidR="00392F49" w:rsidRPr="008729B5">
        <w:rPr>
          <w:rFonts w:ascii="標楷體" w:eastAsia="標楷體" w:hAnsi="標楷體" w:hint="eastAsia"/>
          <w:sz w:val="32"/>
          <w:szCs w:val="32"/>
        </w:rPr>
        <w:t>：</w:t>
      </w:r>
      <w:r w:rsidR="00867699" w:rsidRPr="008729B5">
        <w:rPr>
          <w:rFonts w:ascii="標楷體" w:eastAsia="標楷體" w:hAnsi="標楷體" w:hint="eastAsia"/>
          <w:sz w:val="32"/>
          <w:szCs w:val="32"/>
        </w:rPr>
        <w:t>邀請專家學者</w:t>
      </w:r>
      <w:r w:rsidR="00867699" w:rsidRPr="008729B5">
        <w:rPr>
          <w:rFonts w:ascii="標楷體" w:eastAsia="標楷體" w:hAnsi="標楷體"/>
          <w:sz w:val="32"/>
          <w:szCs w:val="32"/>
        </w:rPr>
        <w:t>研</w:t>
      </w:r>
      <w:r w:rsidR="00867699" w:rsidRPr="008729B5">
        <w:rPr>
          <w:rFonts w:ascii="標楷體" w:eastAsia="標楷體" w:hAnsi="標楷體" w:hint="eastAsia"/>
          <w:sz w:val="32"/>
          <w:szCs w:val="32"/>
        </w:rPr>
        <w:t>商</w:t>
      </w:r>
      <w:r w:rsidR="00867699" w:rsidRPr="008729B5">
        <w:rPr>
          <w:rFonts w:ascii="標楷體" w:eastAsia="標楷體" w:hAnsi="標楷體"/>
          <w:sz w:val="32"/>
          <w:szCs w:val="32"/>
        </w:rPr>
        <w:t>師資供需評估原則</w:t>
      </w:r>
      <w:r w:rsidR="00867699" w:rsidRPr="008729B5">
        <w:rPr>
          <w:rFonts w:ascii="標楷體" w:eastAsia="標楷體" w:hAnsi="標楷體" w:hint="eastAsia"/>
          <w:sz w:val="32"/>
          <w:szCs w:val="32"/>
        </w:rPr>
        <w:t>，</w:t>
      </w:r>
      <w:r w:rsidR="00392F49" w:rsidRPr="008729B5">
        <w:rPr>
          <w:rFonts w:ascii="標楷體" w:eastAsia="標楷體" w:hAnsi="標楷體" w:hint="eastAsia"/>
          <w:sz w:val="32"/>
          <w:szCs w:val="32"/>
        </w:rPr>
        <w:t>對師資供需進行更細緻之評估</w:t>
      </w:r>
      <w:r w:rsidR="00867699" w:rsidRPr="008729B5">
        <w:rPr>
          <w:rFonts w:ascii="標楷體" w:eastAsia="標楷體" w:hAnsi="標楷體" w:hint="eastAsia"/>
          <w:sz w:val="32"/>
          <w:szCs w:val="32"/>
        </w:rPr>
        <w:t>，</w:t>
      </w:r>
      <w:r w:rsidR="00392F49" w:rsidRPr="008729B5">
        <w:rPr>
          <w:rFonts w:ascii="標楷體" w:eastAsia="標楷體" w:hAnsi="標楷體" w:hint="eastAsia"/>
          <w:sz w:val="32"/>
          <w:szCs w:val="32"/>
        </w:rPr>
        <w:t>期</w:t>
      </w:r>
      <w:r w:rsidR="00867699" w:rsidRPr="008729B5">
        <w:rPr>
          <w:rFonts w:ascii="標楷體" w:eastAsia="標楷體" w:hAnsi="標楷體" w:hint="eastAsia"/>
          <w:sz w:val="32"/>
          <w:szCs w:val="32"/>
        </w:rPr>
        <w:t>使教師甄選有適量篩選空間，確保各師資類科、各領域(群科)有專業且充裕之師資。</w:t>
      </w:r>
    </w:p>
    <w:p w:rsidR="00976855" w:rsidRPr="008729B5" w:rsidRDefault="00976855" w:rsidP="00523D36">
      <w:pPr>
        <w:spacing w:before="240" w:after="240" w:line="600" w:lineRule="exact"/>
        <w:jc w:val="both"/>
        <w:rPr>
          <w:rFonts w:ascii="標楷體" w:eastAsia="標楷體" w:hAnsi="標楷體"/>
          <w:b/>
          <w:bCs/>
          <w:sz w:val="36"/>
          <w:szCs w:val="32"/>
        </w:rPr>
      </w:pPr>
      <w:r w:rsidRPr="008729B5">
        <w:rPr>
          <w:rFonts w:ascii="標楷體" w:eastAsia="標楷體" w:hAnsi="標楷體" w:hint="eastAsia"/>
          <w:b/>
          <w:bCs/>
          <w:sz w:val="36"/>
          <w:szCs w:val="32"/>
        </w:rPr>
        <w:t>二、調整教師角色與編制</w:t>
      </w:r>
    </w:p>
    <w:p w:rsidR="00867699" w:rsidRPr="008729B5" w:rsidRDefault="00867699"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867699" w:rsidRPr="008729B5" w:rsidRDefault="00867699" w:rsidP="00FA1561">
      <w:pPr>
        <w:tabs>
          <w:tab w:val="left" w:pos="1134"/>
        </w:tabs>
        <w:autoSpaceDE w:val="0"/>
        <w:autoSpaceDN w:val="0"/>
        <w:adjustRightInd w:val="0"/>
        <w:spacing w:line="600" w:lineRule="exact"/>
        <w:ind w:left="567" w:firstLineChars="44" w:firstLine="141"/>
        <w:jc w:val="both"/>
        <w:rPr>
          <w:rFonts w:ascii="標楷體" w:eastAsia="標楷體" w:hAnsi="標楷體"/>
          <w:kern w:val="0"/>
          <w:sz w:val="32"/>
          <w:szCs w:val="32"/>
          <w:lang w:bidi="bn-IN"/>
        </w:rPr>
      </w:pPr>
      <w:r w:rsidRPr="008729B5">
        <w:rPr>
          <w:rFonts w:ascii="標楷體" w:eastAsia="標楷體" w:hAnsi="標楷體" w:hint="eastAsia"/>
          <w:kern w:val="0"/>
          <w:sz w:val="32"/>
          <w:szCs w:val="32"/>
          <w:lang w:bidi="bn-IN"/>
        </w:rPr>
        <w:t xml:space="preserve">　　</w:t>
      </w:r>
      <w:r w:rsidR="0009726C" w:rsidRPr="008729B5">
        <w:rPr>
          <w:rFonts w:ascii="標楷體" w:eastAsia="標楷體" w:hAnsi="標楷體" w:hint="eastAsia"/>
          <w:kern w:val="0"/>
          <w:sz w:val="32"/>
          <w:szCs w:val="32"/>
          <w:lang w:bidi="bn-IN"/>
        </w:rPr>
        <w:t>本部刻正規劃合理教師員額編制，以滿足學生學習節數為考量點，與教師授課總節數達到平衡，105</w:t>
      </w:r>
      <w:r w:rsidR="00523D36" w:rsidRPr="008729B5">
        <w:rPr>
          <w:rFonts w:ascii="標楷體" w:eastAsia="標楷體" w:hAnsi="標楷體" w:hint="eastAsia"/>
          <w:kern w:val="0"/>
          <w:sz w:val="32"/>
          <w:szCs w:val="32"/>
          <w:lang w:bidi="bn-IN"/>
        </w:rPr>
        <w:t>學年度</w:t>
      </w:r>
      <w:r w:rsidR="0009726C" w:rsidRPr="008729B5">
        <w:rPr>
          <w:rFonts w:ascii="標楷體" w:eastAsia="標楷體" w:hAnsi="標楷體" w:hint="eastAsia"/>
          <w:kern w:val="0"/>
          <w:sz w:val="32"/>
          <w:szCs w:val="32"/>
          <w:lang w:bidi="bn-IN"/>
        </w:rPr>
        <w:t>先依各地方政府意願試辦採外加代理教師員額方式，促使國民小學逐步落實合理教師員額編制，充裕教育現場師資，並可同時提供儲備教師相關教職機會。另建置</w:t>
      </w:r>
      <w:r w:rsidR="0009726C" w:rsidRPr="008729B5">
        <w:rPr>
          <w:rFonts w:ascii="新細明體" w:hAnsi="新細明體" w:hint="eastAsia"/>
          <w:kern w:val="0"/>
          <w:sz w:val="32"/>
          <w:szCs w:val="32"/>
          <w:lang w:bidi="bn-IN"/>
        </w:rPr>
        <w:t>「</w:t>
      </w:r>
      <w:r w:rsidR="0009726C" w:rsidRPr="008729B5">
        <w:rPr>
          <w:rFonts w:ascii="標楷體" w:eastAsia="標楷體" w:hAnsi="標楷體" w:hint="eastAsia"/>
          <w:kern w:val="0"/>
          <w:sz w:val="32"/>
          <w:szCs w:val="32"/>
          <w:lang w:bidi="bn-IN"/>
        </w:rPr>
        <w:t>提升教師適性教學素養與輔助平臺</w:t>
      </w:r>
      <w:r w:rsidR="0009726C" w:rsidRPr="008729B5">
        <w:rPr>
          <w:rFonts w:ascii="新細明體" w:hAnsi="新細明體" w:hint="eastAsia"/>
          <w:kern w:val="0"/>
          <w:sz w:val="32"/>
          <w:szCs w:val="32"/>
          <w:lang w:bidi="bn-IN"/>
        </w:rPr>
        <w:t>」</w:t>
      </w:r>
      <w:r w:rsidR="0009726C" w:rsidRPr="008729B5">
        <w:rPr>
          <w:rFonts w:ascii="標楷體" w:eastAsia="標楷體" w:hAnsi="標楷體" w:hint="eastAsia"/>
          <w:kern w:val="0"/>
          <w:sz w:val="32"/>
          <w:szCs w:val="32"/>
          <w:lang w:bidi="bn-IN"/>
        </w:rPr>
        <w:t>，以提升教師運用數位科技培養「適性教學」專業素養，發展以學生學習為核心價值的教師專業發展模式</w:t>
      </w:r>
      <w:r w:rsidRPr="008729B5">
        <w:rPr>
          <w:rFonts w:ascii="標楷體" w:eastAsia="標楷體" w:hAnsi="標楷體" w:hint="eastAsia"/>
          <w:kern w:val="0"/>
          <w:sz w:val="32"/>
          <w:szCs w:val="32"/>
          <w:lang w:bidi="bn-IN"/>
        </w:rPr>
        <w:t>。</w:t>
      </w:r>
    </w:p>
    <w:p w:rsidR="00867699" w:rsidRPr="008729B5" w:rsidRDefault="00867699"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867699" w:rsidRPr="008729B5" w:rsidRDefault="00867699" w:rsidP="00E322C2">
      <w:pPr>
        <w:pStyle w:val="ae"/>
        <w:spacing w:line="600" w:lineRule="exact"/>
        <w:ind w:leftChars="118" w:left="565" w:hangingChars="88" w:hanging="282"/>
        <w:jc w:val="both"/>
        <w:rPr>
          <w:rFonts w:ascii="標楷體" w:eastAsia="標楷體" w:hAnsi="標楷體"/>
          <w:kern w:val="0"/>
          <w:sz w:val="32"/>
          <w:szCs w:val="32"/>
          <w:lang w:bidi="bn-IN"/>
        </w:rPr>
      </w:pPr>
      <w:r w:rsidRPr="008729B5">
        <w:rPr>
          <w:rFonts w:ascii="標楷體" w:eastAsia="標楷體" w:hAnsi="標楷體" w:hint="eastAsia"/>
          <w:kern w:val="0"/>
          <w:sz w:val="32"/>
          <w:szCs w:val="32"/>
          <w:lang w:bidi="bn-IN"/>
        </w:rPr>
        <w:t>1.</w:t>
      </w:r>
      <w:r w:rsidR="0009726C" w:rsidRPr="008729B5">
        <w:rPr>
          <w:rFonts w:ascii="標楷體" w:eastAsia="標楷體" w:hAnsi="標楷體" w:hint="eastAsia"/>
          <w:kern w:val="0"/>
          <w:sz w:val="32"/>
          <w:szCs w:val="32"/>
          <w:lang w:bidi="bn-IN"/>
        </w:rPr>
        <w:t>完成建置「提升教師適性教學素養與輔助平臺」：105年以發展數學領域、自然領域與國語文領域為主，發展25所適性教學教材研發基地學校進行教學實驗，並辦理10場次全國推廣應用工作坊，持續推廣擴散</w:t>
      </w:r>
      <w:r w:rsidRPr="008729B5">
        <w:rPr>
          <w:rFonts w:ascii="標楷體" w:eastAsia="標楷體" w:hAnsi="標楷體" w:hint="eastAsia"/>
          <w:sz w:val="32"/>
          <w:szCs w:val="32"/>
        </w:rPr>
        <w:t>。</w:t>
      </w:r>
    </w:p>
    <w:p w:rsidR="00867699" w:rsidRPr="008729B5" w:rsidRDefault="00867699" w:rsidP="00E322C2">
      <w:pPr>
        <w:tabs>
          <w:tab w:val="left" w:pos="1134"/>
        </w:tabs>
        <w:autoSpaceDE w:val="0"/>
        <w:autoSpaceDN w:val="0"/>
        <w:adjustRightInd w:val="0"/>
        <w:spacing w:line="600" w:lineRule="exact"/>
        <w:ind w:leftChars="118" w:left="565" w:hangingChars="88" w:hanging="282"/>
        <w:jc w:val="both"/>
        <w:rPr>
          <w:rFonts w:ascii="標楷體" w:eastAsia="標楷體" w:hAnsi="標楷體"/>
          <w:kern w:val="0"/>
          <w:sz w:val="32"/>
          <w:szCs w:val="32"/>
          <w:lang w:bidi="bn-IN"/>
        </w:rPr>
      </w:pPr>
      <w:r w:rsidRPr="008729B5">
        <w:rPr>
          <w:rFonts w:ascii="標楷體" w:eastAsia="標楷體" w:hAnsi="標楷體" w:hint="eastAsia"/>
          <w:sz w:val="32"/>
          <w:szCs w:val="32"/>
        </w:rPr>
        <w:t>2.</w:t>
      </w:r>
      <w:r w:rsidRPr="008729B5">
        <w:rPr>
          <w:rFonts w:ascii="標楷體" w:eastAsia="標楷體" w:hAnsi="標楷體" w:hint="eastAsia"/>
          <w:kern w:val="0"/>
          <w:sz w:val="32"/>
          <w:szCs w:val="32"/>
          <w:lang w:bidi="bn-IN"/>
        </w:rPr>
        <w:t>增加</w:t>
      </w:r>
      <w:r w:rsidR="00B12CCE" w:rsidRPr="008729B5">
        <w:rPr>
          <w:rFonts w:ascii="標楷體" w:eastAsia="標楷體" w:hAnsi="標楷體" w:hint="eastAsia"/>
          <w:kern w:val="0"/>
          <w:sz w:val="32"/>
          <w:szCs w:val="32"/>
          <w:lang w:bidi="bn-IN"/>
        </w:rPr>
        <w:t>國民中小學</w:t>
      </w:r>
      <w:r w:rsidRPr="008729B5">
        <w:rPr>
          <w:rFonts w:ascii="標楷體" w:eastAsia="標楷體" w:hAnsi="標楷體" w:hint="eastAsia"/>
          <w:kern w:val="0"/>
          <w:sz w:val="32"/>
          <w:szCs w:val="32"/>
          <w:lang w:bidi="bn-IN"/>
        </w:rPr>
        <w:t>教師員額，降低代課教師人數並落實專長授課</w:t>
      </w:r>
      <w:r w:rsidR="00D914D9" w:rsidRPr="008729B5">
        <w:rPr>
          <w:rFonts w:ascii="標楷體" w:eastAsia="標楷體" w:hAnsi="標楷體" w:hint="eastAsia"/>
          <w:kern w:val="0"/>
          <w:sz w:val="32"/>
          <w:szCs w:val="32"/>
          <w:lang w:bidi="bn-IN"/>
        </w:rPr>
        <w:t>：</w:t>
      </w:r>
      <w:r w:rsidRPr="008729B5">
        <w:rPr>
          <w:rFonts w:ascii="標楷體" w:eastAsia="標楷體" w:hAnsi="標楷體"/>
          <w:kern w:val="0"/>
          <w:sz w:val="32"/>
          <w:szCs w:val="32"/>
          <w:lang w:bidi="bn-IN"/>
        </w:rPr>
        <w:t>國</w:t>
      </w:r>
      <w:r w:rsidR="00D914D9" w:rsidRPr="008729B5">
        <w:rPr>
          <w:rFonts w:ascii="標楷體" w:eastAsia="標楷體" w:hAnsi="標楷體" w:hint="eastAsia"/>
          <w:kern w:val="0"/>
          <w:sz w:val="32"/>
          <w:szCs w:val="32"/>
          <w:lang w:bidi="bn-IN"/>
        </w:rPr>
        <w:t>民</w:t>
      </w:r>
      <w:r w:rsidRPr="008729B5">
        <w:rPr>
          <w:rFonts w:ascii="標楷體" w:eastAsia="標楷體" w:hAnsi="標楷體"/>
          <w:kern w:val="0"/>
          <w:sz w:val="32"/>
          <w:szCs w:val="32"/>
          <w:lang w:bidi="bn-IN"/>
        </w:rPr>
        <w:t>小</w:t>
      </w:r>
      <w:r w:rsidR="00D914D9" w:rsidRPr="008729B5">
        <w:rPr>
          <w:rFonts w:ascii="標楷體" w:eastAsia="標楷體" w:hAnsi="標楷體" w:hint="eastAsia"/>
          <w:kern w:val="0"/>
          <w:sz w:val="32"/>
          <w:szCs w:val="32"/>
          <w:lang w:bidi="bn-IN"/>
        </w:rPr>
        <w:t>學</w:t>
      </w:r>
      <w:r w:rsidR="00D914D9" w:rsidRPr="008729B5">
        <w:rPr>
          <w:rFonts w:ascii="標楷體" w:eastAsia="標楷體" w:hAnsi="標楷體"/>
          <w:kern w:val="0"/>
          <w:sz w:val="32"/>
          <w:szCs w:val="32"/>
          <w:lang w:bidi="bn-IN"/>
        </w:rPr>
        <w:t>採外加代理教師</w:t>
      </w:r>
      <w:r w:rsidRPr="008729B5">
        <w:rPr>
          <w:rFonts w:ascii="標楷體" w:eastAsia="標楷體" w:hAnsi="標楷體"/>
          <w:kern w:val="0"/>
          <w:sz w:val="32"/>
          <w:szCs w:val="32"/>
          <w:lang w:bidi="bn-IN"/>
        </w:rPr>
        <w:t>方式推動合理教師員額事項，</w:t>
      </w:r>
      <w:r w:rsidRPr="008729B5">
        <w:rPr>
          <w:rFonts w:ascii="標楷體" w:eastAsia="標楷體" w:hAnsi="標楷體" w:hint="eastAsia"/>
          <w:kern w:val="0"/>
          <w:sz w:val="32"/>
          <w:szCs w:val="32"/>
          <w:lang w:bidi="bn-IN"/>
        </w:rPr>
        <w:t>105</w:t>
      </w:r>
      <w:r w:rsidRPr="008729B5">
        <w:rPr>
          <w:rFonts w:ascii="標楷體" w:eastAsia="標楷體" w:hAnsi="標楷體"/>
          <w:kern w:val="0"/>
          <w:sz w:val="32"/>
          <w:szCs w:val="32"/>
          <w:lang w:bidi="bn-IN"/>
        </w:rPr>
        <w:t>學年度計有</w:t>
      </w:r>
      <w:r w:rsidRPr="008729B5">
        <w:rPr>
          <w:rFonts w:ascii="標楷體" w:eastAsia="標楷體" w:hAnsi="標楷體" w:hint="eastAsia"/>
          <w:kern w:val="0"/>
          <w:sz w:val="32"/>
          <w:szCs w:val="32"/>
          <w:lang w:bidi="bn-IN"/>
        </w:rPr>
        <w:t>16</w:t>
      </w:r>
      <w:r w:rsidR="00D914D9" w:rsidRPr="008729B5">
        <w:rPr>
          <w:rFonts w:ascii="標楷體" w:eastAsia="標楷體" w:hAnsi="標楷體"/>
          <w:kern w:val="0"/>
          <w:sz w:val="32"/>
          <w:szCs w:val="32"/>
          <w:lang w:bidi="bn-IN"/>
        </w:rPr>
        <w:t>個地方政府參與</w:t>
      </w:r>
      <w:r w:rsidR="00D914D9" w:rsidRPr="008729B5">
        <w:rPr>
          <w:rFonts w:ascii="標楷體" w:eastAsia="標楷體" w:hAnsi="標楷體" w:hint="eastAsia"/>
          <w:kern w:val="0"/>
          <w:sz w:val="32"/>
          <w:szCs w:val="32"/>
          <w:lang w:bidi="bn-IN"/>
        </w:rPr>
        <w:t>；另</w:t>
      </w:r>
      <w:r w:rsidRPr="008729B5">
        <w:rPr>
          <w:rFonts w:ascii="標楷體" w:eastAsia="標楷體" w:hAnsi="標楷體" w:hint="eastAsia"/>
          <w:kern w:val="0"/>
          <w:sz w:val="32"/>
          <w:szCs w:val="32"/>
          <w:lang w:bidi="bn-IN"/>
        </w:rPr>
        <w:t>由</w:t>
      </w:r>
      <w:r w:rsidR="00D914D9" w:rsidRPr="008729B5">
        <w:rPr>
          <w:rFonts w:ascii="標楷體" w:eastAsia="標楷體" w:hAnsi="標楷體"/>
          <w:kern w:val="0"/>
          <w:sz w:val="32"/>
          <w:szCs w:val="32"/>
          <w:lang w:bidi="bn-IN"/>
        </w:rPr>
        <w:t>本部核定</w:t>
      </w:r>
      <w:r w:rsidRPr="008729B5">
        <w:rPr>
          <w:rFonts w:ascii="標楷體" w:eastAsia="標楷體" w:hAnsi="標楷體"/>
          <w:kern w:val="0"/>
          <w:sz w:val="32"/>
          <w:szCs w:val="32"/>
          <w:lang w:bidi="bn-IN"/>
        </w:rPr>
        <w:t>經費，</w:t>
      </w:r>
      <w:r w:rsidR="00D914D9" w:rsidRPr="008729B5">
        <w:rPr>
          <w:rFonts w:ascii="標楷體" w:eastAsia="標楷體" w:hAnsi="標楷體" w:hint="eastAsia"/>
          <w:kern w:val="0"/>
          <w:sz w:val="32"/>
          <w:szCs w:val="32"/>
          <w:lang w:bidi="bn-IN"/>
        </w:rPr>
        <w:t>自</w:t>
      </w:r>
      <w:r w:rsidRPr="008729B5">
        <w:rPr>
          <w:rFonts w:ascii="標楷體" w:eastAsia="標楷體" w:hAnsi="標楷體"/>
          <w:kern w:val="0"/>
          <w:sz w:val="32"/>
          <w:szCs w:val="32"/>
          <w:lang w:bidi="bn-IN"/>
        </w:rPr>
        <w:t>105學年度起共增置約450名</w:t>
      </w:r>
      <w:r w:rsidR="00B12CCE" w:rsidRPr="008729B5">
        <w:rPr>
          <w:rFonts w:ascii="標楷體" w:eastAsia="標楷體" w:hAnsi="標楷體"/>
          <w:kern w:val="0"/>
          <w:sz w:val="32"/>
          <w:szCs w:val="32"/>
          <w:lang w:bidi="bn-IN"/>
        </w:rPr>
        <w:t>國民中學</w:t>
      </w:r>
      <w:r w:rsidR="00D914D9" w:rsidRPr="008729B5">
        <w:rPr>
          <w:rFonts w:ascii="標楷體" w:eastAsia="標楷體" w:hAnsi="標楷體"/>
          <w:kern w:val="0"/>
          <w:sz w:val="32"/>
          <w:szCs w:val="32"/>
          <w:lang w:bidi="bn-IN"/>
        </w:rPr>
        <w:t>教師員額，</w:t>
      </w:r>
      <w:r w:rsidRPr="008729B5">
        <w:rPr>
          <w:rFonts w:ascii="標楷體" w:eastAsia="標楷體" w:hAnsi="標楷體"/>
          <w:kern w:val="0"/>
          <w:sz w:val="32"/>
          <w:szCs w:val="32"/>
          <w:lang w:bidi="bn-IN"/>
        </w:rPr>
        <w:t>有效舒緩</w:t>
      </w:r>
      <w:r w:rsidR="00B12CCE" w:rsidRPr="008729B5">
        <w:rPr>
          <w:rFonts w:ascii="標楷體" w:eastAsia="標楷體" w:hAnsi="標楷體"/>
          <w:kern w:val="0"/>
          <w:sz w:val="32"/>
          <w:szCs w:val="32"/>
          <w:lang w:bidi="bn-IN"/>
        </w:rPr>
        <w:t>國民中小學</w:t>
      </w:r>
      <w:r w:rsidRPr="008729B5">
        <w:rPr>
          <w:rFonts w:ascii="標楷體" w:eastAsia="標楷體" w:hAnsi="標楷體"/>
          <w:kern w:val="0"/>
          <w:sz w:val="32"/>
          <w:szCs w:val="32"/>
          <w:lang w:bidi="bn-IN"/>
        </w:rPr>
        <w:t>教師員額不足之現象，同時搭配</w:t>
      </w:r>
      <w:r w:rsidRPr="008729B5">
        <w:rPr>
          <w:rFonts w:ascii="標楷體" w:eastAsia="標楷體" w:hAnsi="標楷體" w:hint="eastAsia"/>
          <w:kern w:val="0"/>
          <w:sz w:val="32"/>
          <w:szCs w:val="32"/>
          <w:lang w:bidi="bn-IN"/>
        </w:rPr>
        <w:t>「</w:t>
      </w:r>
      <w:r w:rsidR="00607489" w:rsidRPr="008729B5">
        <w:rPr>
          <w:rFonts w:ascii="標楷體" w:eastAsia="標楷體" w:hAnsi="標楷體" w:hint="eastAsia"/>
          <w:kern w:val="0"/>
          <w:sz w:val="32"/>
          <w:szCs w:val="32"/>
          <w:lang w:bidi="bn-IN"/>
        </w:rPr>
        <w:t>直轄市與縣（市）立國民小學及國民中學合聘專任教師應注意事項</w:t>
      </w:r>
      <w:r w:rsidRPr="008729B5">
        <w:rPr>
          <w:rFonts w:ascii="標楷體" w:eastAsia="標楷體" w:hAnsi="標楷體" w:hint="eastAsia"/>
          <w:kern w:val="0"/>
          <w:sz w:val="32"/>
          <w:szCs w:val="32"/>
          <w:lang w:bidi="bn-IN"/>
        </w:rPr>
        <w:t>」</w:t>
      </w:r>
      <w:r w:rsidRPr="008729B5">
        <w:rPr>
          <w:rFonts w:ascii="標楷體" w:eastAsia="標楷體" w:hAnsi="標楷體"/>
          <w:kern w:val="0"/>
          <w:sz w:val="32"/>
          <w:szCs w:val="32"/>
          <w:lang w:bidi="bn-IN"/>
        </w:rPr>
        <w:t>，透過</w:t>
      </w:r>
      <w:r w:rsidRPr="008729B5">
        <w:rPr>
          <w:rFonts w:ascii="標楷體" w:eastAsia="標楷體" w:hAnsi="標楷體" w:hint="eastAsia"/>
          <w:kern w:val="0"/>
          <w:sz w:val="32"/>
          <w:szCs w:val="32"/>
          <w:lang w:bidi="bn-IN"/>
        </w:rPr>
        <w:t>跨校師資合聘制度</w:t>
      </w:r>
      <w:r w:rsidR="000C3785" w:rsidRPr="008729B5">
        <w:rPr>
          <w:rFonts w:ascii="標楷體" w:eastAsia="標楷體" w:hAnsi="標楷體" w:hint="eastAsia"/>
          <w:kern w:val="0"/>
          <w:sz w:val="32"/>
          <w:szCs w:val="32"/>
          <w:lang w:bidi="bn-IN"/>
        </w:rPr>
        <w:t>，</w:t>
      </w:r>
      <w:r w:rsidRPr="008729B5">
        <w:rPr>
          <w:rFonts w:ascii="標楷體" w:eastAsia="標楷體" w:hAnsi="標楷體" w:hint="eastAsia"/>
          <w:kern w:val="0"/>
          <w:sz w:val="32"/>
          <w:szCs w:val="32"/>
          <w:lang w:bidi="bn-IN"/>
        </w:rPr>
        <w:t>落實同鄉鎮區學校合聘專長教師。</w:t>
      </w:r>
    </w:p>
    <w:p w:rsidR="00867699" w:rsidRPr="008729B5" w:rsidRDefault="00867699"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867699" w:rsidRPr="008729B5" w:rsidRDefault="00867699" w:rsidP="00D914D9">
      <w:pPr>
        <w:tabs>
          <w:tab w:val="left" w:pos="1134"/>
        </w:tabs>
        <w:autoSpaceDE w:val="0"/>
        <w:autoSpaceDN w:val="0"/>
        <w:adjustRightInd w:val="0"/>
        <w:spacing w:line="600" w:lineRule="exact"/>
        <w:ind w:leftChars="118" w:left="561" w:hangingChars="87" w:hanging="278"/>
        <w:jc w:val="both"/>
        <w:rPr>
          <w:rFonts w:ascii="標楷體" w:eastAsia="標楷體" w:hAnsi="標楷體"/>
          <w:kern w:val="0"/>
          <w:sz w:val="32"/>
          <w:szCs w:val="32"/>
          <w:lang w:bidi="bn-IN"/>
        </w:rPr>
      </w:pPr>
      <w:r w:rsidRPr="008729B5">
        <w:rPr>
          <w:rFonts w:ascii="標楷體" w:eastAsia="標楷體" w:hAnsi="標楷體" w:hint="eastAsia"/>
          <w:kern w:val="0"/>
          <w:sz w:val="32"/>
          <w:szCs w:val="32"/>
          <w:lang w:bidi="bn-IN"/>
        </w:rPr>
        <w:t>1.</w:t>
      </w:r>
      <w:r w:rsidR="0009726C" w:rsidRPr="008729B5">
        <w:rPr>
          <w:rFonts w:ascii="標楷體" w:eastAsia="標楷體" w:hAnsi="標楷體" w:hint="eastAsia"/>
          <w:kern w:val="0"/>
          <w:sz w:val="32"/>
          <w:szCs w:val="32"/>
          <w:lang w:bidi="bn-IN"/>
        </w:rPr>
        <w:t>持續擴充及推廣</w:t>
      </w:r>
      <w:r w:rsidR="0009726C" w:rsidRPr="008729B5">
        <w:rPr>
          <w:rFonts w:ascii="新細明體" w:hAnsi="新細明體" w:hint="eastAsia"/>
          <w:kern w:val="0"/>
          <w:sz w:val="32"/>
          <w:szCs w:val="32"/>
          <w:lang w:bidi="bn-IN"/>
        </w:rPr>
        <w:t>「</w:t>
      </w:r>
      <w:r w:rsidR="0009726C" w:rsidRPr="008729B5">
        <w:rPr>
          <w:rFonts w:ascii="標楷體" w:eastAsia="標楷體" w:hAnsi="標楷體" w:hint="eastAsia"/>
          <w:kern w:val="0"/>
          <w:sz w:val="32"/>
          <w:szCs w:val="32"/>
          <w:lang w:bidi="bn-IN"/>
        </w:rPr>
        <w:t>提升教師適性教學素養與輔助平臺</w:t>
      </w:r>
      <w:r w:rsidR="0009726C" w:rsidRPr="008729B5">
        <w:rPr>
          <w:rFonts w:ascii="新細明體" w:hAnsi="新細明體" w:hint="eastAsia"/>
          <w:kern w:val="0"/>
          <w:sz w:val="32"/>
          <w:szCs w:val="32"/>
          <w:lang w:bidi="bn-IN"/>
        </w:rPr>
        <w:t>」</w:t>
      </w:r>
      <w:r w:rsidR="0009726C" w:rsidRPr="008729B5">
        <w:rPr>
          <w:rFonts w:ascii="標楷體" w:eastAsia="標楷體" w:hAnsi="標楷體" w:hint="eastAsia"/>
          <w:kern w:val="0"/>
          <w:sz w:val="32"/>
          <w:szCs w:val="32"/>
          <w:lang w:bidi="bn-IN"/>
        </w:rPr>
        <w:t>：依據第1年實驗結果及教師回饋與需求，以數學領域、自然領域與國語文領域為基礎，發展更多教材與題庫並擴展至其他學校</w:t>
      </w:r>
      <w:r w:rsidRPr="008729B5">
        <w:rPr>
          <w:rFonts w:ascii="標楷體" w:eastAsia="標楷體" w:hAnsi="標楷體" w:hint="eastAsia"/>
          <w:kern w:val="0"/>
          <w:sz w:val="32"/>
          <w:szCs w:val="32"/>
          <w:lang w:bidi="bn-IN"/>
        </w:rPr>
        <w:t>。</w:t>
      </w:r>
    </w:p>
    <w:p w:rsidR="00867699" w:rsidRPr="008729B5" w:rsidRDefault="00867699" w:rsidP="00500CD5">
      <w:pPr>
        <w:tabs>
          <w:tab w:val="left" w:pos="1134"/>
        </w:tabs>
        <w:autoSpaceDE w:val="0"/>
        <w:autoSpaceDN w:val="0"/>
        <w:adjustRightInd w:val="0"/>
        <w:spacing w:line="600" w:lineRule="exact"/>
        <w:ind w:leftChars="119" w:left="568" w:hangingChars="88" w:hanging="282"/>
        <w:jc w:val="both"/>
        <w:rPr>
          <w:rFonts w:ascii="標楷體" w:eastAsia="標楷體" w:hAnsi="標楷體" w:hint="eastAsia"/>
          <w:kern w:val="0"/>
          <w:sz w:val="32"/>
          <w:szCs w:val="32"/>
          <w:lang w:bidi="bn-IN"/>
        </w:rPr>
      </w:pPr>
      <w:r w:rsidRPr="008729B5">
        <w:rPr>
          <w:rFonts w:ascii="標楷體" w:eastAsia="標楷體" w:hAnsi="標楷體" w:hint="eastAsia"/>
          <w:kern w:val="0"/>
          <w:sz w:val="32"/>
          <w:szCs w:val="32"/>
          <w:lang w:bidi="bn-IN"/>
        </w:rPr>
        <w:t>2.持續協助</w:t>
      </w:r>
      <w:r w:rsidR="00B12CCE" w:rsidRPr="008729B5">
        <w:rPr>
          <w:rFonts w:ascii="標楷體" w:eastAsia="標楷體" w:hAnsi="標楷體" w:hint="eastAsia"/>
          <w:kern w:val="0"/>
          <w:sz w:val="32"/>
          <w:szCs w:val="32"/>
          <w:lang w:bidi="bn-IN"/>
        </w:rPr>
        <w:t>國民中小學</w:t>
      </w:r>
      <w:r w:rsidRPr="008729B5">
        <w:rPr>
          <w:rFonts w:ascii="標楷體" w:eastAsia="標楷體" w:hAnsi="標楷體" w:hint="eastAsia"/>
          <w:kern w:val="0"/>
          <w:sz w:val="32"/>
          <w:szCs w:val="32"/>
          <w:lang w:bidi="bn-IN"/>
        </w:rPr>
        <w:t>增置合理</w:t>
      </w:r>
      <w:r w:rsidR="00DD2AD4" w:rsidRPr="008729B5">
        <w:rPr>
          <w:rFonts w:ascii="標楷體" w:eastAsia="標楷體" w:hAnsi="標楷體" w:hint="eastAsia"/>
          <w:kern w:val="0"/>
          <w:sz w:val="32"/>
          <w:szCs w:val="32"/>
          <w:lang w:bidi="bn-IN"/>
        </w:rPr>
        <w:t>教師</w:t>
      </w:r>
      <w:r w:rsidRPr="008729B5">
        <w:rPr>
          <w:rFonts w:ascii="標楷體" w:eastAsia="標楷體" w:hAnsi="標楷體" w:hint="eastAsia"/>
          <w:kern w:val="0"/>
          <w:sz w:val="32"/>
          <w:szCs w:val="32"/>
          <w:lang w:bidi="bn-IN"/>
        </w:rPr>
        <w:t>員額，落實專長授課</w:t>
      </w:r>
      <w:r w:rsidR="00500CD5" w:rsidRPr="008729B5">
        <w:rPr>
          <w:rFonts w:ascii="標楷體" w:eastAsia="標楷體" w:hAnsi="標楷體" w:hint="eastAsia"/>
          <w:kern w:val="0"/>
          <w:sz w:val="32"/>
          <w:szCs w:val="32"/>
          <w:lang w:bidi="bn-IN"/>
        </w:rPr>
        <w:t>：</w:t>
      </w:r>
      <w:r w:rsidRPr="008729B5">
        <w:rPr>
          <w:rFonts w:ascii="標楷體" w:eastAsia="標楷體" w:hAnsi="標楷體"/>
          <w:sz w:val="32"/>
          <w:szCs w:val="32"/>
        </w:rPr>
        <w:t>自</w:t>
      </w:r>
      <w:r w:rsidRPr="008729B5">
        <w:rPr>
          <w:rFonts w:ascii="標楷體" w:eastAsia="標楷體" w:hAnsi="標楷體" w:hint="eastAsia"/>
          <w:sz w:val="32"/>
          <w:szCs w:val="32"/>
        </w:rPr>
        <w:t>106</w:t>
      </w:r>
      <w:r w:rsidRPr="008729B5">
        <w:rPr>
          <w:rFonts w:ascii="標楷體" w:eastAsia="標楷體" w:hAnsi="標楷體"/>
          <w:sz w:val="32"/>
          <w:szCs w:val="32"/>
        </w:rPr>
        <w:t>學年度起，全面推動國</w:t>
      </w:r>
      <w:r w:rsidR="0091323A" w:rsidRPr="008729B5">
        <w:rPr>
          <w:rFonts w:ascii="標楷體" w:eastAsia="標楷體" w:hAnsi="標楷體" w:hint="eastAsia"/>
          <w:sz w:val="32"/>
          <w:szCs w:val="32"/>
        </w:rPr>
        <w:t>民中</w:t>
      </w:r>
      <w:r w:rsidRPr="008729B5">
        <w:rPr>
          <w:rFonts w:ascii="標楷體" w:eastAsia="標楷體" w:hAnsi="標楷體"/>
          <w:sz w:val="32"/>
          <w:szCs w:val="32"/>
        </w:rPr>
        <w:t>小</w:t>
      </w:r>
      <w:r w:rsidR="0091323A" w:rsidRPr="008729B5">
        <w:rPr>
          <w:rFonts w:ascii="標楷體" w:eastAsia="標楷體" w:hAnsi="標楷體" w:hint="eastAsia"/>
          <w:sz w:val="32"/>
          <w:szCs w:val="32"/>
        </w:rPr>
        <w:t>學</w:t>
      </w:r>
      <w:r w:rsidRPr="008729B5">
        <w:rPr>
          <w:rFonts w:ascii="標楷體" w:eastAsia="標楷體" w:hAnsi="標楷體"/>
          <w:sz w:val="32"/>
          <w:szCs w:val="32"/>
        </w:rPr>
        <w:t>合理教師員額編制，並依各地方政府意願採增加「編制內專任教師」</w:t>
      </w:r>
      <w:r w:rsidRPr="008729B5">
        <w:rPr>
          <w:rFonts w:ascii="標楷體" w:eastAsia="標楷體" w:hAnsi="標楷體" w:hint="eastAsia"/>
          <w:sz w:val="32"/>
          <w:szCs w:val="32"/>
        </w:rPr>
        <w:t>或</w:t>
      </w:r>
      <w:r w:rsidR="00500CD5" w:rsidRPr="008729B5">
        <w:rPr>
          <w:rFonts w:ascii="標楷體" w:eastAsia="標楷體" w:hAnsi="標楷體"/>
          <w:sz w:val="32"/>
          <w:szCs w:val="32"/>
        </w:rPr>
        <w:t>「編制外代理教師」方式辦理</w:t>
      </w:r>
      <w:r w:rsidR="00500CD5" w:rsidRPr="008729B5">
        <w:rPr>
          <w:rFonts w:ascii="標楷體" w:eastAsia="標楷體" w:hAnsi="標楷體" w:hint="eastAsia"/>
          <w:sz w:val="32"/>
          <w:szCs w:val="32"/>
        </w:rPr>
        <w:t>；</w:t>
      </w:r>
      <w:r w:rsidRPr="008729B5">
        <w:rPr>
          <w:rFonts w:ascii="標楷體" w:eastAsia="標楷體" w:hAnsi="標楷體"/>
          <w:sz w:val="32"/>
          <w:szCs w:val="32"/>
        </w:rPr>
        <w:t>預計增置</w:t>
      </w:r>
      <w:r w:rsidRPr="008729B5">
        <w:rPr>
          <w:rFonts w:ascii="標楷體" w:eastAsia="標楷體" w:hAnsi="標楷體" w:hint="eastAsia"/>
          <w:sz w:val="32"/>
          <w:szCs w:val="32"/>
        </w:rPr>
        <w:t>800</w:t>
      </w:r>
      <w:r w:rsidRPr="008729B5">
        <w:rPr>
          <w:rFonts w:ascii="標楷體" w:eastAsia="標楷體" w:hAnsi="標楷體"/>
          <w:sz w:val="32"/>
          <w:szCs w:val="32"/>
        </w:rPr>
        <w:t>名</w:t>
      </w:r>
      <w:r w:rsidR="00B12CCE" w:rsidRPr="008729B5">
        <w:rPr>
          <w:rFonts w:ascii="標楷體" w:eastAsia="標楷體" w:hAnsi="標楷體"/>
          <w:sz w:val="32"/>
          <w:szCs w:val="32"/>
        </w:rPr>
        <w:t>國民中學</w:t>
      </w:r>
      <w:r w:rsidR="00500CD5" w:rsidRPr="008729B5">
        <w:rPr>
          <w:rFonts w:ascii="標楷體" w:eastAsia="標楷體" w:hAnsi="標楷體"/>
          <w:sz w:val="32"/>
          <w:szCs w:val="32"/>
        </w:rPr>
        <w:t>教師員額，</w:t>
      </w:r>
      <w:r w:rsidRPr="008729B5">
        <w:rPr>
          <w:rFonts w:ascii="標楷體" w:eastAsia="標楷體" w:hAnsi="標楷體"/>
          <w:sz w:val="32"/>
          <w:szCs w:val="32"/>
        </w:rPr>
        <w:t>逐步改善</w:t>
      </w:r>
      <w:r w:rsidR="00B12CCE" w:rsidRPr="008729B5">
        <w:rPr>
          <w:rFonts w:ascii="標楷體" w:eastAsia="標楷體" w:hAnsi="標楷體"/>
          <w:sz w:val="32"/>
          <w:szCs w:val="32"/>
        </w:rPr>
        <w:t>國民中學</w:t>
      </w:r>
      <w:r w:rsidR="0091323A" w:rsidRPr="008729B5">
        <w:rPr>
          <w:rFonts w:ascii="標楷體" w:eastAsia="標楷體" w:hAnsi="標楷體"/>
          <w:sz w:val="32"/>
          <w:szCs w:val="32"/>
        </w:rPr>
        <w:t>專長教師不足</w:t>
      </w:r>
      <w:r w:rsidRPr="008729B5">
        <w:rPr>
          <w:rFonts w:ascii="標楷體" w:eastAsia="標楷體" w:hAnsi="標楷體"/>
          <w:sz w:val="32"/>
          <w:szCs w:val="32"/>
        </w:rPr>
        <w:t>情形。另規劃</w:t>
      </w:r>
      <w:r w:rsidR="00500CD5" w:rsidRPr="008729B5">
        <w:rPr>
          <w:rFonts w:ascii="標楷體" w:eastAsia="標楷體" w:hAnsi="標楷體" w:hint="eastAsia"/>
          <w:sz w:val="32"/>
          <w:szCs w:val="32"/>
        </w:rPr>
        <w:t>修正</w:t>
      </w:r>
      <w:r w:rsidR="00500CD5" w:rsidRPr="008729B5">
        <w:rPr>
          <w:rFonts w:ascii="新細明體" w:hAnsi="新細明體" w:hint="eastAsia"/>
          <w:sz w:val="32"/>
          <w:szCs w:val="32"/>
        </w:rPr>
        <w:t>「</w:t>
      </w:r>
      <w:r w:rsidRPr="008729B5">
        <w:rPr>
          <w:rFonts w:ascii="標楷體" w:eastAsia="標楷體" w:hAnsi="標楷體" w:hint="eastAsia"/>
          <w:sz w:val="32"/>
          <w:szCs w:val="32"/>
        </w:rPr>
        <w:t>國民教育法</w:t>
      </w:r>
      <w:r w:rsidR="00500CD5" w:rsidRPr="008729B5">
        <w:rPr>
          <w:rFonts w:ascii="新細明體" w:hAnsi="新細明體" w:hint="eastAsia"/>
          <w:sz w:val="32"/>
          <w:szCs w:val="32"/>
        </w:rPr>
        <w:t>」</w:t>
      </w:r>
      <w:r w:rsidR="00500CD5" w:rsidRPr="008729B5">
        <w:rPr>
          <w:rFonts w:ascii="標楷體" w:eastAsia="標楷體" w:hAnsi="標楷體" w:hint="eastAsia"/>
          <w:sz w:val="32"/>
          <w:szCs w:val="32"/>
        </w:rPr>
        <w:t>納入教師合聘機制，</w:t>
      </w:r>
      <w:r w:rsidRPr="008729B5">
        <w:rPr>
          <w:rFonts w:ascii="標楷體" w:eastAsia="標楷體" w:hAnsi="標楷體" w:hint="eastAsia"/>
          <w:sz w:val="32"/>
          <w:szCs w:val="32"/>
        </w:rPr>
        <w:t>進一步讓</w:t>
      </w:r>
      <w:r w:rsidR="00B12CCE" w:rsidRPr="008729B5">
        <w:rPr>
          <w:rFonts w:ascii="標楷體" w:eastAsia="標楷體" w:hAnsi="標楷體" w:hint="eastAsia"/>
          <w:sz w:val="32"/>
          <w:szCs w:val="32"/>
        </w:rPr>
        <w:t>國民中小學</w:t>
      </w:r>
      <w:r w:rsidRPr="008729B5">
        <w:rPr>
          <w:rFonts w:ascii="標楷體" w:eastAsia="標楷體" w:hAnsi="標楷體" w:hint="eastAsia"/>
          <w:sz w:val="32"/>
          <w:szCs w:val="32"/>
        </w:rPr>
        <w:t>部分領域可跨教育階段別合聘</w:t>
      </w:r>
      <w:r w:rsidR="0091323A" w:rsidRPr="008729B5">
        <w:rPr>
          <w:rFonts w:ascii="標楷體" w:eastAsia="標楷體" w:hAnsi="標楷體" w:hint="eastAsia"/>
          <w:sz w:val="32"/>
          <w:szCs w:val="32"/>
        </w:rPr>
        <w:t>師資</w:t>
      </w:r>
      <w:r w:rsidRPr="008729B5">
        <w:rPr>
          <w:rFonts w:ascii="標楷體" w:eastAsia="標楷體" w:hAnsi="標楷體" w:hint="eastAsia"/>
          <w:sz w:val="32"/>
          <w:szCs w:val="32"/>
        </w:rPr>
        <w:t>。</w:t>
      </w:r>
    </w:p>
    <w:p w:rsidR="00457274" w:rsidRPr="008729B5" w:rsidRDefault="0009726C" w:rsidP="00523D36">
      <w:pPr>
        <w:pStyle w:val="Web"/>
        <w:spacing w:before="240" w:beforeAutospacing="0" w:after="240" w:afterAutospacing="0" w:line="600" w:lineRule="exact"/>
        <w:jc w:val="both"/>
        <w:rPr>
          <w:rFonts w:ascii="標楷體" w:eastAsia="標楷體" w:hAnsi="標楷體"/>
          <w:b/>
          <w:sz w:val="36"/>
          <w:szCs w:val="32"/>
        </w:rPr>
      </w:pPr>
      <w:r w:rsidRPr="008729B5">
        <w:rPr>
          <w:rFonts w:ascii="標楷體" w:eastAsia="標楷體" w:hAnsi="標楷體" w:hint="eastAsia"/>
          <w:b/>
          <w:sz w:val="36"/>
          <w:szCs w:val="32"/>
        </w:rPr>
        <w:t>三、整合</w:t>
      </w:r>
      <w:r w:rsidR="00457274" w:rsidRPr="008729B5">
        <w:rPr>
          <w:rFonts w:ascii="標楷體" w:eastAsia="標楷體" w:hAnsi="標楷體" w:hint="eastAsia"/>
          <w:b/>
          <w:sz w:val="36"/>
          <w:szCs w:val="32"/>
        </w:rPr>
        <w:t>教師進修機制，支持教師專業自主發展</w:t>
      </w:r>
    </w:p>
    <w:p w:rsidR="00457274" w:rsidRPr="008729B5" w:rsidRDefault="00457274" w:rsidP="008546B1">
      <w:pPr>
        <w:pStyle w:val="Web"/>
        <w:spacing w:before="0" w:beforeAutospacing="0" w:after="0" w:afterAutospacing="0" w:line="600" w:lineRule="exact"/>
        <w:jc w:val="both"/>
        <w:rPr>
          <w:rFonts w:ascii="標楷體" w:eastAsia="標楷體" w:hAnsi="標楷體" w:hint="eastAsia"/>
          <w:b/>
          <w:bCs/>
          <w:sz w:val="32"/>
          <w:szCs w:val="32"/>
        </w:rPr>
      </w:pPr>
      <w:r w:rsidRPr="008729B5">
        <w:rPr>
          <w:rFonts w:ascii="標楷體" w:eastAsia="標楷體" w:hAnsi="標楷體" w:hint="eastAsia"/>
          <w:b/>
          <w:bCs/>
          <w:sz w:val="32"/>
          <w:szCs w:val="32"/>
        </w:rPr>
        <w:t>(一)政策說明</w:t>
      </w:r>
    </w:p>
    <w:p w:rsidR="00867699" w:rsidRPr="008729B5" w:rsidRDefault="0009726C" w:rsidP="008546B1">
      <w:pPr>
        <w:pStyle w:val="Web"/>
        <w:spacing w:before="0" w:beforeAutospacing="0" w:after="0" w:afterAutospacing="0" w:line="600" w:lineRule="exact"/>
        <w:ind w:leftChars="295" w:left="708" w:firstLineChars="177" w:firstLine="566"/>
        <w:jc w:val="both"/>
        <w:rPr>
          <w:rFonts w:ascii="標楷體" w:eastAsia="標楷體" w:hAnsi="標楷體"/>
          <w:sz w:val="32"/>
          <w:szCs w:val="32"/>
        </w:rPr>
      </w:pPr>
      <w:r w:rsidRPr="008729B5">
        <w:rPr>
          <w:rFonts w:ascii="標楷體" w:eastAsia="標楷體" w:hAnsi="標楷體" w:hint="eastAsia"/>
          <w:sz w:val="32"/>
          <w:szCs w:val="32"/>
        </w:rPr>
        <w:t>建構教師專業發展支持系統，提供多元教師專業發展模式，支持教師專業發展，鼓勵由下而上發展以專業自主、教學實務相關或學習社群導向的專業發展活動，並朝研習減量，規劃全國或跨區域共同備課時間，鼓勵地方政府、中小學、師資培育之大學、民間團體建立教師專業夥伴關係，在地深耕教師專業發展與教學實務</w:t>
      </w:r>
      <w:r w:rsidR="00867699" w:rsidRPr="008729B5">
        <w:rPr>
          <w:rFonts w:ascii="標楷體" w:eastAsia="標楷體" w:hAnsi="標楷體" w:hint="eastAsia"/>
          <w:sz w:val="32"/>
          <w:szCs w:val="32"/>
        </w:rPr>
        <w:t>。</w:t>
      </w:r>
    </w:p>
    <w:p w:rsidR="00867699" w:rsidRPr="008729B5" w:rsidRDefault="00867699"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09726C" w:rsidRPr="008729B5" w:rsidRDefault="00087875" w:rsidP="0009726C">
      <w:pPr>
        <w:pStyle w:val="af7"/>
        <w:spacing w:line="600" w:lineRule="exact"/>
        <w:ind w:leftChars="120" w:left="608" w:hangingChars="100" w:hanging="320"/>
        <w:jc w:val="both"/>
        <w:rPr>
          <w:rFonts w:ascii="標楷體" w:eastAsia="標楷體" w:hAnsi="標楷體"/>
          <w:kern w:val="0"/>
          <w:sz w:val="32"/>
          <w:szCs w:val="32"/>
          <w:lang w:bidi="bn-IN"/>
        </w:rPr>
      </w:pPr>
      <w:r w:rsidRPr="008729B5">
        <w:rPr>
          <w:rFonts w:ascii="標楷體" w:eastAsia="標楷體" w:hAnsi="標楷體" w:hint="eastAsia"/>
          <w:sz w:val="32"/>
          <w:szCs w:val="32"/>
        </w:rPr>
        <w:t>1</w:t>
      </w:r>
      <w:r w:rsidR="00867699" w:rsidRPr="008729B5">
        <w:rPr>
          <w:rFonts w:ascii="標楷體" w:eastAsia="標楷體" w:hAnsi="標楷體" w:hint="eastAsia"/>
          <w:sz w:val="32"/>
          <w:szCs w:val="32"/>
        </w:rPr>
        <w:t>.</w:t>
      </w:r>
      <w:r w:rsidR="0009726C" w:rsidRPr="008729B5">
        <w:rPr>
          <w:rFonts w:ascii="標楷體" w:eastAsia="標楷體" w:hAnsi="標楷體" w:hint="eastAsia"/>
          <w:sz w:val="32"/>
          <w:szCs w:val="32"/>
        </w:rPr>
        <w:t>簡化</w:t>
      </w:r>
      <w:r w:rsidR="0009726C" w:rsidRPr="008729B5">
        <w:rPr>
          <w:rFonts w:ascii="新細明體" w:hAnsi="新細明體" w:hint="eastAsia"/>
          <w:kern w:val="0"/>
          <w:sz w:val="32"/>
          <w:szCs w:val="32"/>
          <w:lang w:bidi="bn-IN"/>
        </w:rPr>
        <w:t>「</w:t>
      </w:r>
      <w:r w:rsidR="0009726C" w:rsidRPr="008729B5">
        <w:rPr>
          <w:rFonts w:ascii="標楷體" w:eastAsia="標楷體" w:hAnsi="標楷體" w:hint="eastAsia"/>
          <w:kern w:val="0"/>
          <w:sz w:val="32"/>
          <w:szCs w:val="32"/>
          <w:lang w:bidi="bn-IN"/>
        </w:rPr>
        <w:t>教師專業發展評鑑規準</w:t>
      </w:r>
      <w:r w:rsidR="0009726C" w:rsidRPr="008729B5">
        <w:rPr>
          <w:rFonts w:ascii="新細明體" w:hAnsi="新細明體" w:hint="eastAsia"/>
          <w:kern w:val="0"/>
          <w:sz w:val="32"/>
          <w:szCs w:val="32"/>
          <w:lang w:bidi="bn-IN"/>
        </w:rPr>
        <w:t>」</w:t>
      </w:r>
      <w:r w:rsidR="0009726C" w:rsidRPr="008729B5">
        <w:rPr>
          <w:rFonts w:ascii="標楷體" w:eastAsia="標楷體" w:hAnsi="標楷體" w:hint="eastAsia"/>
          <w:kern w:val="0"/>
          <w:sz w:val="32"/>
          <w:szCs w:val="32"/>
          <w:lang w:bidi="bn-IN"/>
        </w:rPr>
        <w:t>為3大層面、10個指標、28個檢核重點，指標內容包含課程設計與教學、班級經營與輔導、專業精進與責任等層面。</w:t>
      </w:r>
    </w:p>
    <w:p w:rsidR="0009726C" w:rsidRPr="008729B5" w:rsidRDefault="0009726C" w:rsidP="0009726C">
      <w:pPr>
        <w:pStyle w:val="af7"/>
        <w:spacing w:line="600" w:lineRule="exact"/>
        <w:ind w:leftChars="120" w:left="608"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2.</w:t>
      </w:r>
      <w:r w:rsidRPr="008729B5">
        <w:rPr>
          <w:rFonts w:ascii="標楷體" w:eastAsia="標楷體" w:hAnsi="標楷體" w:hint="eastAsia"/>
          <w:sz w:val="32"/>
          <w:szCs w:val="32"/>
          <w:lang w:eastAsia="zh-HK"/>
        </w:rPr>
        <w:t>建置精緻教師專業發展網</w:t>
      </w:r>
      <w:r w:rsidRPr="008729B5">
        <w:rPr>
          <w:rFonts w:ascii="標楷體" w:eastAsia="標楷體" w:hAnsi="標楷體" w:hint="eastAsia"/>
          <w:sz w:val="32"/>
          <w:szCs w:val="32"/>
        </w:rPr>
        <w:t>站，以簡明</w:t>
      </w:r>
      <w:r w:rsidRPr="008729B5">
        <w:rPr>
          <w:rFonts w:ascii="標楷體" w:eastAsia="標楷體" w:hAnsi="標楷體" w:hint="eastAsia"/>
          <w:sz w:val="32"/>
          <w:szCs w:val="32"/>
          <w:lang w:eastAsia="zh-HK"/>
        </w:rPr>
        <w:t>、e化，</w:t>
      </w:r>
      <w:r w:rsidRPr="008729B5">
        <w:rPr>
          <w:rFonts w:ascii="標楷體" w:eastAsia="標楷體" w:hAnsi="標楷體" w:hint="eastAsia"/>
          <w:sz w:val="32"/>
          <w:szCs w:val="32"/>
        </w:rPr>
        <w:t>提供教師教學歷</w:t>
      </w:r>
      <w:r w:rsidR="009C1BB3" w:rsidRPr="008729B5">
        <w:rPr>
          <w:rFonts w:ascii="標楷體" w:eastAsia="標楷體" w:hAnsi="標楷體" w:hint="eastAsia"/>
          <w:sz w:val="32"/>
          <w:szCs w:val="32"/>
        </w:rPr>
        <w:t>程資料紀錄平臺，並強化教師專業發展歷程之數位化服務及分析功能；截至</w:t>
      </w:r>
      <w:r w:rsidRPr="008729B5">
        <w:rPr>
          <w:rFonts w:ascii="標楷體" w:eastAsia="標楷體" w:hAnsi="標楷體" w:hint="eastAsia"/>
          <w:sz w:val="32"/>
          <w:szCs w:val="32"/>
        </w:rPr>
        <w:t>105年12</w:t>
      </w:r>
      <w:r w:rsidR="009C1BB3" w:rsidRPr="008729B5">
        <w:rPr>
          <w:rFonts w:ascii="標楷體" w:eastAsia="標楷體" w:hAnsi="標楷體" w:hint="eastAsia"/>
          <w:sz w:val="32"/>
          <w:szCs w:val="32"/>
        </w:rPr>
        <w:t>月，業</w:t>
      </w:r>
      <w:r w:rsidRPr="008729B5">
        <w:rPr>
          <w:rFonts w:ascii="標楷體" w:eastAsia="標楷體" w:hAnsi="標楷體" w:hint="eastAsia"/>
          <w:sz w:val="32"/>
          <w:szCs w:val="32"/>
        </w:rPr>
        <w:t>陸續完成建置專業成長計畫、學習社群、教學輔導教師運作等相關表件輸出等新功能；另於105年7</w:t>
      </w:r>
      <w:r w:rsidR="008B7A13">
        <w:rPr>
          <w:rFonts w:ascii="標楷體" w:eastAsia="標楷體" w:hAnsi="標楷體" w:hint="eastAsia"/>
          <w:sz w:val="32"/>
          <w:szCs w:val="32"/>
        </w:rPr>
        <w:t>月</w:t>
      </w:r>
      <w:r w:rsidRPr="008729B5">
        <w:rPr>
          <w:rFonts w:ascii="標楷體" w:eastAsia="標楷體" w:hAnsi="標楷體" w:hint="eastAsia"/>
          <w:sz w:val="32"/>
          <w:szCs w:val="32"/>
        </w:rPr>
        <w:t>至12</w:t>
      </w:r>
      <w:r w:rsidR="008B7A13">
        <w:rPr>
          <w:rFonts w:ascii="標楷體" w:eastAsia="標楷體" w:hAnsi="標楷體" w:hint="eastAsia"/>
          <w:sz w:val="32"/>
          <w:szCs w:val="32"/>
        </w:rPr>
        <w:t>月</w:t>
      </w:r>
      <w:r w:rsidRPr="008729B5">
        <w:rPr>
          <w:rFonts w:ascii="標楷體" w:eastAsia="標楷體" w:hAnsi="標楷體" w:hint="eastAsia"/>
          <w:sz w:val="32"/>
          <w:szCs w:val="32"/>
        </w:rPr>
        <w:t>，舉辦9場教育訓練，共計316名教師參加。</w:t>
      </w:r>
    </w:p>
    <w:p w:rsidR="0009726C" w:rsidRPr="008729B5" w:rsidRDefault="0009726C" w:rsidP="0009726C">
      <w:pPr>
        <w:pStyle w:val="af7"/>
        <w:spacing w:line="600" w:lineRule="exact"/>
        <w:ind w:leftChars="120" w:left="608" w:hangingChars="100" w:hanging="320"/>
        <w:jc w:val="both"/>
        <w:rPr>
          <w:rFonts w:ascii="標楷體" w:eastAsia="標楷體" w:hAnsi="標楷體" w:hint="eastAsia"/>
          <w:kern w:val="0"/>
          <w:sz w:val="32"/>
          <w:szCs w:val="32"/>
          <w:lang w:bidi="bn-IN"/>
        </w:rPr>
      </w:pPr>
      <w:r w:rsidRPr="008729B5">
        <w:rPr>
          <w:rFonts w:ascii="標楷體" w:eastAsia="標楷體" w:hAnsi="標楷體" w:hint="eastAsia"/>
          <w:sz w:val="32"/>
          <w:szCs w:val="32"/>
        </w:rPr>
        <w:t>3.建立初任教師輔導機制，105</w:t>
      </w:r>
      <w:r w:rsidR="008B7A13">
        <w:rPr>
          <w:rFonts w:ascii="標楷體" w:eastAsia="標楷體" w:hAnsi="標楷體" w:hint="eastAsia"/>
          <w:sz w:val="32"/>
          <w:szCs w:val="32"/>
        </w:rPr>
        <w:t>年於</w:t>
      </w:r>
      <w:r w:rsidRPr="008729B5">
        <w:rPr>
          <w:rFonts w:ascii="標楷體" w:eastAsia="標楷體" w:hAnsi="標楷體" w:hint="eastAsia"/>
          <w:sz w:val="32"/>
          <w:szCs w:val="32"/>
          <w:lang w:eastAsia="zh-HK"/>
        </w:rPr>
        <w:t>全國11所師資培育之大學舉辦22場研習，約3,300名初</w:t>
      </w:r>
      <w:r w:rsidRPr="008729B5">
        <w:rPr>
          <w:rFonts w:ascii="標楷體" w:eastAsia="標楷體" w:hAnsi="標楷體" w:hint="eastAsia"/>
          <w:sz w:val="32"/>
          <w:szCs w:val="32"/>
        </w:rPr>
        <w:t>任教師參與。</w:t>
      </w:r>
    </w:p>
    <w:p w:rsidR="0009726C" w:rsidRPr="008729B5" w:rsidRDefault="0009726C" w:rsidP="0009726C">
      <w:pPr>
        <w:pStyle w:val="af7"/>
        <w:spacing w:line="600" w:lineRule="exact"/>
        <w:ind w:leftChars="120" w:left="608" w:hangingChars="100" w:hanging="320"/>
        <w:jc w:val="both"/>
        <w:rPr>
          <w:rFonts w:ascii="標楷體" w:eastAsia="標楷體" w:hAnsi="標楷體"/>
          <w:sz w:val="32"/>
          <w:szCs w:val="32"/>
        </w:rPr>
      </w:pPr>
      <w:r w:rsidRPr="008729B5">
        <w:rPr>
          <w:rFonts w:ascii="標楷體" w:eastAsia="標楷體" w:hAnsi="標楷體" w:hint="eastAsia"/>
          <w:bCs/>
          <w:sz w:val="32"/>
          <w:szCs w:val="32"/>
        </w:rPr>
        <w:t>4.精進12個國民小學師資培用聯盟學習領域教學中心</w:t>
      </w:r>
      <w:r w:rsidRPr="008729B5">
        <w:rPr>
          <w:rFonts w:ascii="標楷體" w:eastAsia="標楷體" w:hAnsi="標楷體" w:hint="eastAsia"/>
          <w:sz w:val="32"/>
          <w:szCs w:val="32"/>
        </w:rPr>
        <w:t>，累計完成177個教材教法研究、發展教學示例469篇、辦理教學演示34場，進行287場帶動教師省思及專業對話，並辦理380場教師專業成長研習。</w:t>
      </w:r>
    </w:p>
    <w:p w:rsidR="00867699" w:rsidRPr="008729B5" w:rsidRDefault="0009726C" w:rsidP="009C1BB3">
      <w:pPr>
        <w:pStyle w:val="af7"/>
        <w:spacing w:line="600" w:lineRule="exact"/>
        <w:ind w:leftChars="120" w:left="608"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5.推動「十二年國民基本教育國中教師有效教學深耕推廣計畫」，於105年10</w:t>
      </w:r>
      <w:r w:rsidR="008B7A13">
        <w:rPr>
          <w:rFonts w:ascii="標楷體" w:eastAsia="標楷體" w:hAnsi="標楷體" w:hint="eastAsia"/>
          <w:sz w:val="32"/>
          <w:szCs w:val="32"/>
        </w:rPr>
        <w:t>月</w:t>
      </w:r>
      <w:r w:rsidRPr="008729B5">
        <w:rPr>
          <w:rFonts w:ascii="標楷體" w:eastAsia="標楷體" w:hAnsi="標楷體" w:hint="eastAsia"/>
          <w:sz w:val="32"/>
          <w:szCs w:val="32"/>
        </w:rPr>
        <w:t>至11月完成北</w:t>
      </w:r>
      <w:r w:rsidRPr="008729B5">
        <w:rPr>
          <w:rFonts w:ascii="新細明體" w:hAnsi="新細明體" w:hint="eastAsia"/>
          <w:sz w:val="32"/>
          <w:szCs w:val="32"/>
        </w:rPr>
        <w:t>、</w:t>
      </w:r>
      <w:r w:rsidRPr="008729B5">
        <w:rPr>
          <w:rFonts w:ascii="標楷體" w:eastAsia="標楷體" w:hAnsi="標楷體" w:hint="eastAsia"/>
          <w:sz w:val="32"/>
          <w:szCs w:val="32"/>
        </w:rPr>
        <w:t>中</w:t>
      </w:r>
      <w:r w:rsidRPr="008729B5">
        <w:rPr>
          <w:rFonts w:ascii="新細明體" w:hAnsi="新細明體" w:hint="eastAsia"/>
          <w:sz w:val="32"/>
          <w:szCs w:val="32"/>
        </w:rPr>
        <w:t>、</w:t>
      </w:r>
      <w:r w:rsidRPr="008729B5">
        <w:rPr>
          <w:rFonts w:ascii="標楷體" w:eastAsia="標楷體" w:hAnsi="標楷體" w:hint="eastAsia"/>
          <w:sz w:val="32"/>
          <w:szCs w:val="32"/>
        </w:rPr>
        <w:t>南3區產出型工作坊，每區辦理9場次，計27場次，共計927名教師參加。</w:t>
      </w:r>
    </w:p>
    <w:p w:rsidR="00867699" w:rsidRPr="008729B5" w:rsidRDefault="00867699" w:rsidP="008546B1">
      <w:pPr>
        <w:pStyle w:val="ae"/>
        <w:spacing w:line="600" w:lineRule="exact"/>
        <w:ind w:leftChars="0" w:left="0"/>
        <w:jc w:val="both"/>
        <w:rPr>
          <w:rFonts w:ascii="標楷體" w:eastAsia="標楷體" w:hAnsi="標楷體"/>
          <w:b/>
          <w:bCs/>
          <w:sz w:val="32"/>
          <w:szCs w:val="32"/>
        </w:rPr>
      </w:pPr>
      <w:r w:rsidRPr="008729B5">
        <w:rPr>
          <w:rFonts w:ascii="標楷體" w:eastAsia="標楷體" w:hAnsi="標楷體" w:hint="eastAsia"/>
          <w:b/>
          <w:bCs/>
          <w:sz w:val="32"/>
          <w:szCs w:val="32"/>
        </w:rPr>
        <w:t>(三)未來規劃</w:t>
      </w:r>
    </w:p>
    <w:p w:rsidR="0009726C" w:rsidRPr="008729B5" w:rsidRDefault="00867699" w:rsidP="0009726C">
      <w:pPr>
        <w:pStyle w:val="af7"/>
        <w:spacing w:line="600" w:lineRule="exact"/>
        <w:ind w:leftChars="120" w:left="608" w:hangingChars="100" w:hanging="320"/>
        <w:jc w:val="both"/>
        <w:rPr>
          <w:rFonts w:ascii="標楷體" w:eastAsia="標楷體" w:hAnsi="標楷體"/>
          <w:kern w:val="0"/>
          <w:sz w:val="32"/>
          <w:szCs w:val="32"/>
          <w:lang w:bidi="bn-IN"/>
        </w:rPr>
      </w:pPr>
      <w:r w:rsidRPr="008729B5">
        <w:rPr>
          <w:rFonts w:ascii="標楷體" w:eastAsia="標楷體" w:hAnsi="標楷體" w:hint="eastAsia"/>
          <w:bCs/>
          <w:sz w:val="32"/>
          <w:szCs w:val="32"/>
        </w:rPr>
        <w:t>1.</w:t>
      </w:r>
      <w:r w:rsidR="009C1BB3" w:rsidRPr="008729B5">
        <w:rPr>
          <w:rFonts w:ascii="標楷體" w:eastAsia="標楷體" w:hAnsi="標楷體" w:hint="eastAsia"/>
          <w:bCs/>
          <w:sz w:val="32"/>
          <w:szCs w:val="32"/>
        </w:rPr>
        <w:t>建立教師進修現況與需求之檢視分析回饋機制，</w:t>
      </w:r>
      <w:r w:rsidR="0009726C" w:rsidRPr="008729B5">
        <w:rPr>
          <w:rFonts w:ascii="標楷體" w:eastAsia="標楷體" w:hAnsi="標楷體" w:hint="eastAsia"/>
          <w:sz w:val="32"/>
          <w:szCs w:val="32"/>
        </w:rPr>
        <w:t>運用</w:t>
      </w:r>
      <w:r w:rsidR="009C1BB3" w:rsidRPr="008729B5">
        <w:rPr>
          <w:rFonts w:ascii="新細明體" w:hAnsi="新細明體" w:hint="eastAsia"/>
          <w:sz w:val="32"/>
          <w:szCs w:val="32"/>
        </w:rPr>
        <w:t>「</w:t>
      </w:r>
      <w:r w:rsidR="0009726C" w:rsidRPr="008729B5">
        <w:rPr>
          <w:rFonts w:ascii="標楷體" w:eastAsia="標楷體" w:hAnsi="標楷體" w:hint="eastAsia"/>
          <w:sz w:val="32"/>
          <w:szCs w:val="32"/>
        </w:rPr>
        <w:t>全國教師在職進修資訊網</w:t>
      </w:r>
      <w:r w:rsidR="009C1BB3" w:rsidRPr="008729B5">
        <w:rPr>
          <w:rFonts w:ascii="新細明體" w:hAnsi="新細明體" w:hint="eastAsia"/>
          <w:sz w:val="32"/>
          <w:szCs w:val="32"/>
        </w:rPr>
        <w:t>」</w:t>
      </w:r>
      <w:r w:rsidR="0009726C" w:rsidRPr="008729B5">
        <w:rPr>
          <w:rFonts w:ascii="標楷體" w:eastAsia="標楷體" w:hAnsi="標楷體" w:hint="eastAsia"/>
          <w:sz w:val="32"/>
          <w:szCs w:val="32"/>
        </w:rPr>
        <w:t>，建立教師進修需求調查分析資料，提供辦理教師進修單位及講授群參考，據以規劃系統性進修課程。</w:t>
      </w:r>
    </w:p>
    <w:p w:rsidR="0009726C" w:rsidRPr="008729B5" w:rsidRDefault="0009726C" w:rsidP="0009726C">
      <w:pPr>
        <w:pStyle w:val="af7"/>
        <w:spacing w:line="600" w:lineRule="exact"/>
        <w:ind w:leftChars="120" w:left="608" w:hangingChars="100" w:hanging="320"/>
        <w:jc w:val="both"/>
        <w:rPr>
          <w:rFonts w:ascii="標楷體" w:eastAsia="標楷體" w:hAnsi="標楷體" w:hint="eastAsia"/>
          <w:kern w:val="0"/>
          <w:sz w:val="32"/>
          <w:szCs w:val="32"/>
          <w:lang w:bidi="bn-IN"/>
        </w:rPr>
      </w:pPr>
      <w:r w:rsidRPr="008729B5">
        <w:rPr>
          <w:rFonts w:ascii="標楷體" w:eastAsia="標楷體" w:hAnsi="標楷體" w:hint="eastAsia"/>
          <w:kern w:val="0"/>
          <w:sz w:val="32"/>
          <w:szCs w:val="32"/>
          <w:lang w:bidi="bn-IN"/>
        </w:rPr>
        <w:t>2.因應</w:t>
      </w:r>
      <w:r w:rsidR="009C1BB3" w:rsidRPr="008729B5">
        <w:rPr>
          <w:rFonts w:ascii="新細明體" w:hAnsi="新細明體" w:hint="eastAsia"/>
          <w:kern w:val="0"/>
          <w:sz w:val="32"/>
          <w:szCs w:val="32"/>
          <w:lang w:bidi="bn-IN"/>
        </w:rPr>
        <w:t>「</w:t>
      </w:r>
      <w:r w:rsidRPr="008729B5">
        <w:rPr>
          <w:rFonts w:ascii="標楷體" w:eastAsia="標楷體" w:hAnsi="標楷體" w:hint="eastAsia"/>
          <w:kern w:val="0"/>
          <w:sz w:val="32"/>
          <w:szCs w:val="32"/>
          <w:lang w:bidi="bn-IN"/>
        </w:rPr>
        <w:t>十二年國民基本教育課程綱要</w:t>
      </w:r>
      <w:r w:rsidR="009C1BB3" w:rsidRPr="008729B5">
        <w:rPr>
          <w:rFonts w:ascii="新細明體" w:hAnsi="新細明體" w:hint="eastAsia"/>
          <w:kern w:val="0"/>
          <w:sz w:val="32"/>
          <w:szCs w:val="32"/>
          <w:lang w:bidi="bn-IN"/>
        </w:rPr>
        <w:t>」</w:t>
      </w:r>
      <w:r w:rsidRPr="008729B5">
        <w:rPr>
          <w:rFonts w:ascii="標楷體" w:eastAsia="標楷體" w:hAnsi="標楷體" w:hint="eastAsia"/>
          <w:kern w:val="0"/>
          <w:sz w:val="32"/>
          <w:szCs w:val="32"/>
          <w:lang w:bidi="bn-IN"/>
        </w:rPr>
        <w:t>發展及教學現場需求，發展教師增能課程模組、種子教師培訓等配套規劃，以強化教師相關知能。</w:t>
      </w:r>
    </w:p>
    <w:p w:rsidR="0009726C" w:rsidRPr="008729B5" w:rsidRDefault="0009726C" w:rsidP="0009726C">
      <w:pPr>
        <w:pStyle w:val="af7"/>
        <w:spacing w:line="600" w:lineRule="exact"/>
        <w:ind w:leftChars="120" w:left="608" w:hangingChars="100" w:hanging="320"/>
        <w:jc w:val="both"/>
        <w:rPr>
          <w:rFonts w:ascii="標楷體" w:eastAsia="標楷體" w:hAnsi="標楷體"/>
          <w:sz w:val="32"/>
          <w:szCs w:val="32"/>
        </w:rPr>
      </w:pPr>
      <w:r w:rsidRPr="008729B5">
        <w:rPr>
          <w:rFonts w:ascii="標楷體" w:eastAsia="標楷體" w:hAnsi="標楷體" w:hint="eastAsia"/>
          <w:kern w:val="0"/>
          <w:sz w:val="32"/>
          <w:szCs w:val="32"/>
          <w:lang w:bidi="bn-IN"/>
        </w:rPr>
        <w:t>3.</w:t>
      </w:r>
      <w:r w:rsidRPr="008729B5">
        <w:rPr>
          <w:rFonts w:ascii="標楷體" w:eastAsia="標楷體" w:hAnsi="標楷體" w:hint="eastAsia"/>
          <w:sz w:val="32"/>
          <w:szCs w:val="32"/>
        </w:rPr>
        <w:t>規劃推動</w:t>
      </w:r>
      <w:r w:rsidR="008B7A13">
        <w:rPr>
          <w:rFonts w:ascii="新細明體" w:hAnsi="新細明體" w:hint="eastAsia"/>
          <w:sz w:val="32"/>
          <w:szCs w:val="32"/>
        </w:rPr>
        <w:t>「</w:t>
      </w:r>
      <w:r w:rsidRPr="008729B5">
        <w:rPr>
          <w:rFonts w:ascii="標楷體" w:eastAsia="標楷體" w:hAnsi="標楷體" w:hint="eastAsia"/>
          <w:sz w:val="32"/>
          <w:szCs w:val="32"/>
        </w:rPr>
        <w:t>教師專業發展實踐方案</w:t>
      </w:r>
      <w:r w:rsidR="008B7A13">
        <w:rPr>
          <w:rFonts w:ascii="新細明體" w:hAnsi="新細明體" w:hint="eastAsia"/>
          <w:sz w:val="32"/>
          <w:szCs w:val="32"/>
        </w:rPr>
        <w:t>」</w:t>
      </w:r>
      <w:r w:rsidRPr="008729B5">
        <w:rPr>
          <w:rFonts w:ascii="標楷體" w:eastAsia="標楷體" w:hAnsi="標楷體" w:hint="eastAsia"/>
          <w:sz w:val="32"/>
          <w:szCs w:val="32"/>
        </w:rPr>
        <w:t>，協助中小學於教師專業學習社群推動教師公開授課及專業回饋。</w:t>
      </w:r>
    </w:p>
    <w:p w:rsidR="003B5725" w:rsidRPr="008729B5" w:rsidRDefault="0009726C" w:rsidP="0009726C">
      <w:pPr>
        <w:pStyle w:val="af7"/>
        <w:spacing w:line="600" w:lineRule="exact"/>
        <w:ind w:leftChars="120" w:left="608" w:hangingChars="100" w:hanging="320"/>
        <w:jc w:val="both"/>
        <w:rPr>
          <w:rFonts w:ascii="標楷體" w:eastAsia="標楷體" w:hAnsi="標楷體" w:hint="eastAsia"/>
          <w:sz w:val="32"/>
          <w:szCs w:val="32"/>
        </w:rPr>
      </w:pPr>
      <w:r w:rsidRPr="008729B5">
        <w:rPr>
          <w:rFonts w:ascii="標楷體" w:eastAsia="標楷體" w:hAnsi="標楷體" w:cs="Arial" w:hint="eastAsia"/>
          <w:bCs/>
          <w:snapToGrid w:val="0"/>
          <w:sz w:val="32"/>
          <w:szCs w:val="32"/>
        </w:rPr>
        <w:t>4.建構</w:t>
      </w:r>
      <w:r w:rsidR="009C1BB3" w:rsidRPr="008729B5">
        <w:rPr>
          <w:rFonts w:ascii="新細明體" w:hAnsi="新細明體" w:cs="Arial" w:hint="eastAsia"/>
          <w:bCs/>
          <w:snapToGrid w:val="0"/>
          <w:sz w:val="32"/>
          <w:szCs w:val="32"/>
        </w:rPr>
        <w:t>「</w:t>
      </w:r>
      <w:r w:rsidRPr="008729B5">
        <w:rPr>
          <w:rFonts w:ascii="標楷體" w:eastAsia="標楷體" w:hAnsi="標楷體" w:cs="Arial" w:hint="eastAsia"/>
          <w:bCs/>
          <w:snapToGrid w:val="0"/>
          <w:sz w:val="32"/>
          <w:szCs w:val="32"/>
        </w:rPr>
        <w:t>中小學教師專業發展支持系統</w:t>
      </w:r>
      <w:r w:rsidR="009C1BB3" w:rsidRPr="008729B5">
        <w:rPr>
          <w:rFonts w:ascii="新細明體" w:hAnsi="新細明體" w:cs="Arial" w:hint="eastAsia"/>
          <w:bCs/>
          <w:snapToGrid w:val="0"/>
          <w:sz w:val="32"/>
          <w:szCs w:val="32"/>
        </w:rPr>
        <w:t>」</w:t>
      </w:r>
      <w:r w:rsidRPr="008729B5">
        <w:rPr>
          <w:rFonts w:ascii="標楷體" w:eastAsia="標楷體" w:hAnsi="標楷體" w:cs="Arial" w:hint="eastAsia"/>
          <w:bCs/>
          <w:snapToGrid w:val="0"/>
          <w:sz w:val="32"/>
          <w:szCs w:val="32"/>
        </w:rPr>
        <w:t>，盤整教師專業發展計畫與資源，補助</w:t>
      </w:r>
      <w:r w:rsidR="009C1BB3" w:rsidRPr="008729B5">
        <w:rPr>
          <w:rFonts w:ascii="標楷體" w:eastAsia="標楷體" w:hAnsi="標楷體" w:cs="Arial" w:hint="eastAsia"/>
          <w:bCs/>
          <w:snapToGrid w:val="0"/>
          <w:sz w:val="32"/>
          <w:szCs w:val="32"/>
        </w:rPr>
        <w:t>直轄市、</w:t>
      </w:r>
      <w:r w:rsidRPr="008729B5">
        <w:rPr>
          <w:rFonts w:ascii="標楷體" w:eastAsia="標楷體" w:hAnsi="標楷體" w:cs="Arial" w:hint="eastAsia"/>
          <w:bCs/>
          <w:snapToGrid w:val="0"/>
          <w:sz w:val="32"/>
          <w:szCs w:val="32"/>
        </w:rPr>
        <w:t>縣</w:t>
      </w:r>
      <w:r w:rsidR="009C1BB3" w:rsidRPr="008729B5">
        <w:rPr>
          <w:rFonts w:ascii="標楷體" w:eastAsia="標楷體" w:hAnsi="標楷體" w:cs="Arial" w:hint="eastAsia"/>
          <w:bCs/>
          <w:snapToGrid w:val="0"/>
          <w:sz w:val="32"/>
          <w:szCs w:val="32"/>
        </w:rPr>
        <w:t>(</w:t>
      </w:r>
      <w:r w:rsidRPr="008729B5">
        <w:rPr>
          <w:rFonts w:ascii="標楷體" w:eastAsia="標楷體" w:hAnsi="標楷體" w:cs="Arial" w:hint="eastAsia"/>
          <w:bCs/>
          <w:snapToGrid w:val="0"/>
          <w:sz w:val="32"/>
          <w:szCs w:val="32"/>
        </w:rPr>
        <w:t>市</w:t>
      </w:r>
      <w:r w:rsidR="009C1BB3" w:rsidRPr="008729B5">
        <w:rPr>
          <w:rFonts w:ascii="標楷體" w:eastAsia="標楷體" w:hAnsi="標楷體" w:cs="Arial" w:hint="eastAsia"/>
          <w:bCs/>
          <w:snapToGrid w:val="0"/>
          <w:sz w:val="32"/>
          <w:szCs w:val="32"/>
        </w:rPr>
        <w:t>)</w:t>
      </w:r>
      <w:r w:rsidRPr="008729B5">
        <w:rPr>
          <w:rFonts w:ascii="標楷體" w:eastAsia="標楷體" w:hAnsi="標楷體" w:cs="Arial" w:hint="eastAsia"/>
          <w:bCs/>
          <w:snapToGrid w:val="0"/>
          <w:sz w:val="32"/>
          <w:szCs w:val="32"/>
        </w:rPr>
        <w:t>教師專業發展計畫窗口單一化並簡化行政流程，減輕學校教師與行政同仁負擔，讓教師有充裕時間回歸教學專業；提供不同職涯階段教師多元專業支持，重視由下而上的教師專業發展需求，幫助教師課堂實踐，提升學生學習成效</w:t>
      </w:r>
      <w:r w:rsidR="00867699" w:rsidRPr="008729B5">
        <w:rPr>
          <w:rFonts w:ascii="標楷體" w:eastAsia="標楷體" w:hAnsi="標楷體"/>
          <w:sz w:val="32"/>
          <w:szCs w:val="32"/>
        </w:rPr>
        <w:t>。</w:t>
      </w:r>
    </w:p>
    <w:p w:rsidR="0096053F" w:rsidRPr="008729B5" w:rsidRDefault="00EF6F53" w:rsidP="00E80799">
      <w:pPr>
        <w:pStyle w:val="22"/>
        <w:rPr>
          <w:rFonts w:hint="eastAsia"/>
        </w:rPr>
      </w:pPr>
      <w:bookmarkStart w:id="21" w:name="_Toc347311027"/>
      <w:bookmarkStart w:id="22" w:name="_Toc473125929"/>
      <w:bookmarkEnd w:id="20"/>
      <w:r>
        <w:br w:type="page"/>
      </w:r>
      <w:r w:rsidR="0096053F" w:rsidRPr="008729B5">
        <w:rPr>
          <w:rFonts w:hint="eastAsia"/>
        </w:rPr>
        <w:t>捌、培養學生的前瞻應用能力</w:t>
      </w:r>
      <w:bookmarkEnd w:id="22"/>
    </w:p>
    <w:p w:rsidR="0096053F" w:rsidRPr="008729B5" w:rsidRDefault="0096053F" w:rsidP="008546B1">
      <w:pPr>
        <w:spacing w:line="600" w:lineRule="exact"/>
        <w:ind w:firstLineChars="221" w:firstLine="707"/>
        <w:jc w:val="both"/>
        <w:rPr>
          <w:rFonts w:ascii="標楷體" w:eastAsia="標楷體" w:hAnsi="標楷體" w:hint="eastAsia"/>
          <w:sz w:val="32"/>
          <w:szCs w:val="32"/>
        </w:rPr>
      </w:pPr>
      <w:r w:rsidRPr="008729B5">
        <w:rPr>
          <w:rFonts w:ascii="標楷體" w:eastAsia="標楷體" w:hAnsi="標楷體" w:hint="eastAsia"/>
          <w:sz w:val="32"/>
          <w:szCs w:val="32"/>
        </w:rPr>
        <w:t>未來的教學應強化</w:t>
      </w:r>
      <w:r w:rsidR="004803F3" w:rsidRPr="008729B5">
        <w:rPr>
          <w:rFonts w:ascii="標楷體" w:eastAsia="標楷體" w:hAnsi="標楷體" w:hint="eastAsia"/>
          <w:sz w:val="32"/>
          <w:szCs w:val="32"/>
        </w:rPr>
        <w:t>學生問題解決、生活美學、知識累積、跨科整合、多元創新與團隊合作6</w:t>
      </w:r>
      <w:r w:rsidRPr="008729B5">
        <w:rPr>
          <w:rFonts w:ascii="標楷體" w:eastAsia="標楷體" w:hAnsi="標楷體" w:hint="eastAsia"/>
          <w:sz w:val="32"/>
          <w:szCs w:val="32"/>
        </w:rPr>
        <w:t>大前瞻能力，以承擔時代變</w:t>
      </w:r>
      <w:r w:rsidR="004803F3" w:rsidRPr="008729B5">
        <w:rPr>
          <w:rFonts w:ascii="標楷體" w:eastAsia="標楷體" w:hAnsi="標楷體" w:hint="eastAsia"/>
          <w:sz w:val="32"/>
          <w:szCs w:val="32"/>
        </w:rPr>
        <w:t>革挑戰。本部透過推動創新教學方法與教師社群、美感教育及數位教育等措施，進一步</w:t>
      </w:r>
      <w:r w:rsidRPr="008729B5">
        <w:rPr>
          <w:rFonts w:ascii="標楷體" w:eastAsia="標楷體" w:hAnsi="標楷體" w:hint="eastAsia"/>
          <w:sz w:val="32"/>
          <w:szCs w:val="32"/>
        </w:rPr>
        <w:t>培養學生未來前瞻應用能力。</w:t>
      </w:r>
    </w:p>
    <w:p w:rsidR="0096053F" w:rsidRPr="008729B5" w:rsidRDefault="0096053F" w:rsidP="009C1BB3">
      <w:pPr>
        <w:tabs>
          <w:tab w:val="left" w:pos="-284"/>
        </w:tabs>
        <w:spacing w:beforeLines="50" w:before="180" w:after="240" w:line="600" w:lineRule="exact"/>
        <w:jc w:val="both"/>
        <w:rPr>
          <w:rFonts w:ascii="標楷體" w:eastAsia="標楷體" w:hAnsi="標楷體"/>
          <w:b/>
          <w:bCs/>
          <w:sz w:val="36"/>
          <w:szCs w:val="36"/>
        </w:rPr>
      </w:pPr>
      <w:r w:rsidRPr="008729B5">
        <w:rPr>
          <w:rFonts w:ascii="標楷體" w:eastAsia="標楷體" w:hAnsi="標楷體" w:hint="eastAsia"/>
          <w:b/>
          <w:sz w:val="36"/>
          <w:szCs w:val="36"/>
        </w:rPr>
        <w:t>一、推動創新教學方法及教師社群，培養學生</w:t>
      </w:r>
      <w:r w:rsidRPr="008729B5">
        <w:rPr>
          <w:rFonts w:ascii="標楷體" w:eastAsia="標楷體" w:hAnsi="標楷體"/>
          <w:b/>
          <w:sz w:val="36"/>
          <w:szCs w:val="36"/>
        </w:rPr>
        <w:t>6</w:t>
      </w:r>
      <w:r w:rsidRPr="008729B5">
        <w:rPr>
          <w:rFonts w:ascii="標楷體" w:eastAsia="標楷體" w:hAnsi="標楷體" w:hint="eastAsia"/>
          <w:b/>
          <w:sz w:val="36"/>
          <w:szCs w:val="36"/>
        </w:rPr>
        <w:t>大前瞻能力</w:t>
      </w:r>
    </w:p>
    <w:p w:rsidR="0096053F" w:rsidRPr="008729B5" w:rsidRDefault="0096053F" w:rsidP="004E3389">
      <w:pPr>
        <w:pStyle w:val="af7"/>
        <w:numPr>
          <w:ilvl w:val="0"/>
          <w:numId w:val="22"/>
        </w:numPr>
        <w:tabs>
          <w:tab w:val="left" w:pos="-1418"/>
        </w:tabs>
        <w:autoSpaceDE w:val="0"/>
        <w:autoSpaceDN w:val="0"/>
        <w:adjustRightInd w:val="0"/>
        <w:spacing w:line="600" w:lineRule="exact"/>
        <w:ind w:leftChars="0" w:left="709" w:hanging="709"/>
        <w:jc w:val="both"/>
        <w:rPr>
          <w:rFonts w:ascii="標楷體" w:eastAsia="標楷體" w:hAnsi="標楷體"/>
          <w:b/>
          <w:sz w:val="32"/>
          <w:szCs w:val="32"/>
        </w:rPr>
      </w:pPr>
      <w:r w:rsidRPr="008729B5">
        <w:rPr>
          <w:rFonts w:ascii="標楷體" w:eastAsia="標楷體" w:hAnsi="標楷體" w:hint="eastAsia"/>
          <w:b/>
          <w:sz w:val="32"/>
          <w:szCs w:val="32"/>
        </w:rPr>
        <w:t>政策說明</w:t>
      </w:r>
    </w:p>
    <w:p w:rsidR="0096053F" w:rsidRPr="008729B5" w:rsidRDefault="0096053F" w:rsidP="008546B1">
      <w:pPr>
        <w:adjustRightInd w:val="0"/>
        <w:snapToGri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noProof/>
          <w:sz w:val="32"/>
          <w:szCs w:val="32"/>
        </w:rPr>
        <w:t>1.</w:t>
      </w:r>
      <w:r w:rsidRPr="008729B5">
        <w:rPr>
          <w:rFonts w:ascii="標楷體" w:eastAsia="標楷體" w:hAnsi="標楷體" w:hint="eastAsia"/>
          <w:noProof/>
          <w:sz w:val="32"/>
          <w:szCs w:val="32"/>
        </w:rPr>
        <w:t>因應全球發展趨勢，</w:t>
      </w:r>
      <w:r w:rsidRPr="008729B5">
        <w:rPr>
          <w:rFonts w:ascii="標楷體" w:eastAsia="標楷體" w:hAnsi="標楷體" w:cs="Arial" w:hint="eastAsia"/>
          <w:sz w:val="32"/>
          <w:szCs w:val="32"/>
        </w:rPr>
        <w:t>配合國家科技發展願景，</w:t>
      </w:r>
      <w:r w:rsidRPr="008729B5">
        <w:rPr>
          <w:rFonts w:ascii="標楷體" w:eastAsia="標楷體" w:hAnsi="標楷體" w:hint="eastAsia"/>
          <w:noProof/>
          <w:sz w:val="32"/>
          <w:szCs w:val="32"/>
        </w:rPr>
        <w:t>厚植科技人力素質並</w:t>
      </w:r>
      <w:r w:rsidRPr="008729B5">
        <w:rPr>
          <w:rFonts w:ascii="標楷體" w:eastAsia="標楷體" w:hAnsi="標楷體"/>
          <w:noProof/>
          <w:sz w:val="32"/>
          <w:szCs w:val="32"/>
        </w:rPr>
        <w:t>促進</w:t>
      </w:r>
      <w:r w:rsidRPr="008729B5">
        <w:rPr>
          <w:rFonts w:ascii="標楷體" w:eastAsia="標楷體" w:hAnsi="標楷體" w:hint="eastAsia"/>
          <w:noProof/>
          <w:sz w:val="32"/>
          <w:szCs w:val="32"/>
        </w:rPr>
        <w:t>人文社會科學教育發展，</w:t>
      </w:r>
      <w:r w:rsidRPr="008729B5">
        <w:rPr>
          <w:rFonts w:ascii="標楷體" w:eastAsia="標楷體" w:hAnsi="標楷體" w:cs="Arial" w:hint="eastAsia"/>
          <w:sz w:val="32"/>
          <w:szCs w:val="32"/>
        </w:rPr>
        <w:t>開創前瞻</w:t>
      </w:r>
      <w:r w:rsidRPr="008729B5">
        <w:rPr>
          <w:rFonts w:ascii="標楷體" w:eastAsia="標楷體" w:hAnsi="標楷體" w:hint="eastAsia"/>
          <w:noProof/>
          <w:sz w:val="32"/>
          <w:szCs w:val="32"/>
        </w:rPr>
        <w:t>與跨界</w:t>
      </w:r>
      <w:r w:rsidRPr="008729B5">
        <w:rPr>
          <w:rFonts w:ascii="標楷體" w:eastAsia="標楷體" w:hAnsi="標楷體" w:cs="Arial" w:hint="eastAsia"/>
          <w:sz w:val="32"/>
          <w:szCs w:val="32"/>
        </w:rPr>
        <w:t>人才培</w:t>
      </w:r>
      <w:r w:rsidRPr="008729B5">
        <w:rPr>
          <w:rFonts w:ascii="標楷體" w:eastAsia="標楷體" w:hAnsi="標楷體" w:hint="eastAsia"/>
          <w:noProof/>
          <w:sz w:val="32"/>
          <w:szCs w:val="32"/>
        </w:rPr>
        <w:t>育模式，</w:t>
      </w:r>
      <w:r w:rsidRPr="008729B5">
        <w:rPr>
          <w:rFonts w:ascii="標楷體" w:eastAsia="標楷體" w:hAnsi="標楷體" w:cs="Arial" w:hint="eastAsia"/>
          <w:sz w:val="32"/>
          <w:szCs w:val="32"/>
        </w:rPr>
        <w:t>建構優質</w:t>
      </w:r>
      <w:r w:rsidR="00063113" w:rsidRPr="008729B5">
        <w:rPr>
          <w:rFonts w:ascii="標楷體" w:eastAsia="標楷體" w:hAnsi="標楷體" w:cs="Arial" w:hint="eastAsia"/>
          <w:sz w:val="32"/>
          <w:szCs w:val="32"/>
        </w:rPr>
        <w:t>的</w:t>
      </w:r>
      <w:r w:rsidRPr="008729B5">
        <w:rPr>
          <w:rFonts w:ascii="標楷體" w:eastAsia="標楷體" w:hAnsi="標楷體" w:cs="Arial" w:hint="eastAsia"/>
          <w:sz w:val="32"/>
          <w:szCs w:val="32"/>
        </w:rPr>
        <w:t>學與教環境，提升</w:t>
      </w:r>
      <w:r w:rsidRPr="008729B5">
        <w:rPr>
          <w:rFonts w:ascii="標楷體" w:eastAsia="標楷體" w:hAnsi="標楷體" w:hint="eastAsia"/>
          <w:sz w:val="32"/>
          <w:szCs w:val="32"/>
        </w:rPr>
        <w:t>學生跨域知識整合、創新及解決實際問題能力，並與產業及社會連結，涵養人文精神及社會關懷。</w:t>
      </w:r>
    </w:p>
    <w:p w:rsidR="0096053F" w:rsidRPr="008729B5" w:rsidRDefault="0096053F" w:rsidP="008546B1">
      <w:pPr>
        <w:adjustRightInd w:val="0"/>
        <w:snapToGri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sz w:val="32"/>
          <w:szCs w:val="32"/>
        </w:rPr>
        <w:t>2.透過</w:t>
      </w:r>
      <w:r w:rsidRPr="008729B5">
        <w:rPr>
          <w:rFonts w:ascii="標楷體" w:eastAsia="標楷體" w:hAnsi="標楷體" w:hint="eastAsia"/>
          <w:bCs/>
          <w:sz w:val="32"/>
          <w:szCs w:val="32"/>
        </w:rPr>
        <w:t>推動</w:t>
      </w:r>
      <w:r w:rsidRPr="008729B5">
        <w:rPr>
          <w:rFonts w:ascii="標楷體" w:eastAsia="標楷體" w:hAnsi="標楷體" w:hint="eastAsia"/>
          <w:sz w:val="32"/>
          <w:szCs w:val="32"/>
        </w:rPr>
        <w:t>數位</w:t>
      </w:r>
      <w:r w:rsidRPr="008729B5">
        <w:rPr>
          <w:rFonts w:ascii="標楷體" w:eastAsia="標楷體" w:hAnsi="標楷體" w:hint="eastAsia"/>
          <w:noProof/>
          <w:sz w:val="32"/>
          <w:szCs w:val="32"/>
        </w:rPr>
        <w:t>學習</w:t>
      </w:r>
      <w:r w:rsidRPr="008729B5">
        <w:rPr>
          <w:rFonts w:ascii="標楷體" w:eastAsia="標楷體" w:hAnsi="標楷體" w:hint="eastAsia"/>
          <w:sz w:val="32"/>
          <w:szCs w:val="32"/>
        </w:rPr>
        <w:t>創新教學模式，培養學生21</w:t>
      </w:r>
      <w:r w:rsidR="00063113" w:rsidRPr="008729B5">
        <w:rPr>
          <w:rFonts w:ascii="標楷體" w:eastAsia="標楷體" w:hAnsi="標楷體" w:hint="eastAsia"/>
          <w:sz w:val="32"/>
          <w:szCs w:val="32"/>
        </w:rPr>
        <w:t>世紀的關鍵能力，包含批判思考、創意思考、問題解決、溝通表達及</w:t>
      </w:r>
      <w:r w:rsidRPr="008729B5">
        <w:rPr>
          <w:rFonts w:ascii="標楷體" w:eastAsia="標楷體" w:hAnsi="標楷體" w:hint="eastAsia"/>
          <w:sz w:val="32"/>
          <w:szCs w:val="32"/>
        </w:rPr>
        <w:t>合作學習5C能力。</w:t>
      </w:r>
    </w:p>
    <w:p w:rsidR="0096053F" w:rsidRPr="008729B5" w:rsidRDefault="0096053F" w:rsidP="008546B1">
      <w:pPr>
        <w:adjustRightInd w:val="0"/>
        <w:snapToGri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sz w:val="32"/>
          <w:szCs w:val="32"/>
        </w:rPr>
        <w:t>3.為培養學生具備獨立思考、動手實作、創新創意與解決問題等能力，推動</w:t>
      </w:r>
      <w:r w:rsidR="003151D9" w:rsidRPr="008729B5">
        <w:rPr>
          <w:rFonts w:ascii="新細明體" w:hAnsi="新細明體" w:hint="eastAsia"/>
          <w:sz w:val="32"/>
          <w:szCs w:val="32"/>
        </w:rPr>
        <w:t>「</w:t>
      </w:r>
      <w:r w:rsidRPr="008729B5">
        <w:rPr>
          <w:rFonts w:ascii="標楷體" w:eastAsia="標楷體" w:hAnsi="標楷體" w:hint="eastAsia"/>
          <w:sz w:val="32"/>
          <w:szCs w:val="32"/>
        </w:rPr>
        <w:t>創新自造教育計畫</w:t>
      </w:r>
      <w:r w:rsidR="003151D9" w:rsidRPr="008729B5">
        <w:rPr>
          <w:rFonts w:ascii="新細明體" w:hAnsi="新細明體" w:hint="eastAsia"/>
          <w:sz w:val="32"/>
          <w:szCs w:val="32"/>
        </w:rPr>
        <w:t>」</w:t>
      </w:r>
      <w:r w:rsidRPr="008729B5">
        <w:rPr>
          <w:rFonts w:ascii="標楷體" w:eastAsia="標楷體" w:hAnsi="標楷體" w:hint="eastAsia"/>
          <w:sz w:val="32"/>
          <w:szCs w:val="32"/>
        </w:rPr>
        <w:t>，藉由串連校園內外的自造基地與資</w:t>
      </w:r>
      <w:r w:rsidR="003151D9" w:rsidRPr="008729B5">
        <w:rPr>
          <w:rFonts w:ascii="標楷體" w:eastAsia="標楷體" w:hAnsi="標楷體" w:hint="eastAsia"/>
          <w:sz w:val="32"/>
          <w:szCs w:val="32"/>
        </w:rPr>
        <w:t>源，導入師資、課程、教材、推廣與競賽活動，期</w:t>
      </w:r>
      <w:r w:rsidR="00063113" w:rsidRPr="008729B5">
        <w:rPr>
          <w:rFonts w:ascii="標楷體" w:eastAsia="標楷體" w:hAnsi="標楷體" w:hint="eastAsia"/>
          <w:sz w:val="32"/>
          <w:szCs w:val="32"/>
        </w:rPr>
        <w:t>各級學校教育階段均讓學生學會思考、學會分享、學會動手自造，培養以科學方法解決問題的能力，並</w:t>
      </w:r>
      <w:r w:rsidRPr="008729B5">
        <w:rPr>
          <w:rFonts w:ascii="標楷體" w:eastAsia="標楷體" w:hAnsi="標楷體" w:hint="eastAsia"/>
          <w:sz w:val="32"/>
          <w:szCs w:val="32"/>
        </w:rPr>
        <w:t>激發創造力與夢想的實踐力。</w:t>
      </w:r>
    </w:p>
    <w:p w:rsidR="0096053F" w:rsidRPr="008729B5" w:rsidRDefault="0096053F" w:rsidP="008546B1">
      <w:pPr>
        <w:tabs>
          <w:tab w:val="left" w:pos="-284"/>
        </w:tabs>
        <w:spacing w:line="600" w:lineRule="exact"/>
        <w:jc w:val="both"/>
        <w:rPr>
          <w:rFonts w:ascii="標楷體" w:eastAsia="標楷體" w:hAnsi="標楷體" w:cs="Arial Unicode MS"/>
          <w:b/>
          <w:bCs/>
          <w:kern w:val="0"/>
          <w:sz w:val="32"/>
          <w:szCs w:val="32"/>
        </w:rPr>
      </w:pPr>
      <w:r w:rsidRPr="008729B5">
        <w:rPr>
          <w:rFonts w:ascii="標楷體" w:eastAsia="標楷體" w:hAnsi="標楷體" w:cs="Arial Unicode MS" w:hint="eastAsia"/>
          <w:b/>
          <w:bCs/>
          <w:kern w:val="0"/>
          <w:sz w:val="32"/>
          <w:szCs w:val="32"/>
        </w:rPr>
        <w:t>(二)執行成果</w:t>
      </w:r>
    </w:p>
    <w:p w:rsidR="00686674" w:rsidRPr="008729B5" w:rsidRDefault="0096053F" w:rsidP="00686674">
      <w:pPr>
        <w:adjustRightInd w:val="0"/>
        <w:snapToGrid w:val="0"/>
        <w:spacing w:line="600" w:lineRule="exact"/>
        <w:ind w:leftChars="150" w:left="680" w:hangingChars="100" w:hanging="320"/>
        <w:jc w:val="both"/>
        <w:rPr>
          <w:rFonts w:ascii="標楷體" w:eastAsia="標楷體" w:hAnsi="標楷體"/>
          <w:sz w:val="32"/>
          <w:szCs w:val="32"/>
        </w:rPr>
      </w:pPr>
      <w:r w:rsidRPr="008729B5">
        <w:rPr>
          <w:rFonts w:ascii="標楷體" w:eastAsia="標楷體" w:hAnsi="標楷體" w:hint="eastAsia"/>
          <w:noProof/>
          <w:sz w:val="32"/>
          <w:szCs w:val="32"/>
        </w:rPr>
        <w:t>1.</w:t>
      </w:r>
      <w:r w:rsidR="00686674" w:rsidRPr="008729B5">
        <w:rPr>
          <w:rFonts w:ascii="標楷體" w:eastAsia="標楷體" w:hAnsi="標楷體" w:hint="eastAsia"/>
          <w:noProof/>
          <w:sz w:val="32"/>
          <w:szCs w:val="32"/>
        </w:rPr>
        <w:t>推動</w:t>
      </w:r>
      <w:r w:rsidR="003151D9" w:rsidRPr="008729B5">
        <w:rPr>
          <w:rFonts w:ascii="新細明體" w:hAnsi="新細明體" w:hint="eastAsia"/>
          <w:noProof/>
          <w:sz w:val="32"/>
          <w:szCs w:val="32"/>
        </w:rPr>
        <w:t>「</w:t>
      </w:r>
      <w:r w:rsidR="00686674" w:rsidRPr="008729B5">
        <w:rPr>
          <w:rFonts w:ascii="標楷體" w:eastAsia="標楷體" w:hAnsi="標楷體" w:hint="eastAsia"/>
          <w:noProof/>
          <w:sz w:val="32"/>
          <w:szCs w:val="32"/>
        </w:rPr>
        <w:t>重點產業科技及跨領域</w:t>
      </w:r>
      <w:r w:rsidR="00686674" w:rsidRPr="008729B5">
        <w:rPr>
          <w:rFonts w:ascii="標楷體" w:eastAsia="標楷體" w:hAnsi="標楷體" w:hint="eastAsia"/>
          <w:kern w:val="0"/>
          <w:sz w:val="32"/>
          <w:szCs w:val="32"/>
        </w:rPr>
        <w:t>教育先導計畫</w:t>
      </w:r>
      <w:r w:rsidR="003151D9" w:rsidRPr="008729B5">
        <w:rPr>
          <w:rFonts w:ascii="新細明體" w:hAnsi="新細明體" w:hint="eastAsia"/>
          <w:kern w:val="0"/>
          <w:sz w:val="32"/>
          <w:szCs w:val="32"/>
        </w:rPr>
        <w:t>」</w:t>
      </w:r>
      <w:r w:rsidR="00686674" w:rsidRPr="008729B5">
        <w:rPr>
          <w:rFonts w:ascii="標楷體" w:eastAsia="標楷體" w:hAnsi="標楷體" w:hint="eastAsia"/>
          <w:kern w:val="0"/>
          <w:sz w:val="32"/>
          <w:szCs w:val="32"/>
        </w:rPr>
        <w:t>，</w:t>
      </w:r>
      <w:r w:rsidR="00686674" w:rsidRPr="008729B5">
        <w:rPr>
          <w:rFonts w:ascii="標楷體" w:eastAsia="標楷體" w:hAnsi="標楷體" w:hint="eastAsia"/>
          <w:bCs/>
          <w:kern w:val="0"/>
          <w:sz w:val="32"/>
          <w:szCs w:val="32"/>
        </w:rPr>
        <w:t>計有90餘所大學校院投入重點科技相關人才培育計畫，參與重點技術與跨領域應用專題競賽學生計5,750人次；1</w:t>
      </w:r>
      <w:r w:rsidR="00686674" w:rsidRPr="008729B5">
        <w:rPr>
          <w:rFonts w:ascii="標楷體" w:eastAsia="標楷體" w:hAnsi="標楷體" w:hint="eastAsia"/>
          <w:sz w:val="32"/>
          <w:szCs w:val="32"/>
        </w:rPr>
        <w:t>05年學生參加「</w:t>
      </w:r>
      <w:r w:rsidR="00686674" w:rsidRPr="008729B5">
        <w:rPr>
          <w:rFonts w:ascii="Times New Roman" w:hAnsi="Times New Roman"/>
          <w:sz w:val="32"/>
          <w:szCs w:val="32"/>
        </w:rPr>
        <w:t>CAD Contest at ICCAD</w:t>
      </w:r>
      <w:r w:rsidR="00686674" w:rsidRPr="008729B5">
        <w:rPr>
          <w:rFonts w:ascii="標楷體" w:eastAsia="標楷體" w:hAnsi="標楷體" w:hint="eastAsia"/>
          <w:sz w:val="32"/>
          <w:szCs w:val="32"/>
        </w:rPr>
        <w:t>國際競賽」榮獲第1、2名，「</w:t>
      </w:r>
      <w:r w:rsidR="00686674" w:rsidRPr="008729B5">
        <w:rPr>
          <w:rFonts w:ascii="標楷體" w:eastAsia="標楷體" w:hAnsi="標楷體" w:hint="eastAsia"/>
          <w:bCs/>
          <w:kern w:val="0"/>
          <w:sz w:val="32"/>
          <w:szCs w:val="32"/>
        </w:rPr>
        <w:t>未來能源國際競賽</w:t>
      </w:r>
      <w:r w:rsidR="00686674" w:rsidRPr="008729B5">
        <w:rPr>
          <w:rFonts w:ascii="標楷體" w:eastAsia="標楷體" w:hAnsi="標楷體" w:hint="eastAsia"/>
          <w:sz w:val="32"/>
          <w:szCs w:val="32"/>
        </w:rPr>
        <w:t>」獲第2名。</w:t>
      </w:r>
    </w:p>
    <w:p w:rsidR="00686674" w:rsidRPr="008729B5" w:rsidRDefault="00686674" w:rsidP="00686674">
      <w:pPr>
        <w:adjustRightInd w:val="0"/>
        <w:snapToGrid w:val="0"/>
        <w:spacing w:line="600" w:lineRule="exact"/>
        <w:ind w:leftChars="150" w:left="680" w:hangingChars="100" w:hanging="320"/>
        <w:jc w:val="both"/>
        <w:rPr>
          <w:rFonts w:ascii="標楷體" w:eastAsia="標楷體" w:hAnsi="標楷體" w:hint="eastAsia"/>
          <w:bCs/>
          <w:sz w:val="32"/>
          <w:szCs w:val="32"/>
        </w:rPr>
      </w:pPr>
      <w:r w:rsidRPr="008729B5">
        <w:rPr>
          <w:rFonts w:ascii="標楷體" w:eastAsia="標楷體" w:hAnsi="標楷體" w:hint="eastAsia"/>
          <w:sz w:val="32"/>
          <w:szCs w:val="32"/>
        </w:rPr>
        <w:t>2.推動</w:t>
      </w:r>
      <w:r w:rsidR="003151D9" w:rsidRPr="008729B5">
        <w:rPr>
          <w:rFonts w:ascii="新細明體" w:hAnsi="新細明體" w:hint="eastAsia"/>
          <w:sz w:val="32"/>
          <w:szCs w:val="32"/>
        </w:rPr>
        <w:t>「</w:t>
      </w:r>
      <w:r w:rsidRPr="008729B5">
        <w:rPr>
          <w:rFonts w:ascii="標楷體" w:eastAsia="標楷體" w:hAnsi="標楷體" w:hint="eastAsia"/>
          <w:noProof/>
          <w:sz w:val="32"/>
          <w:szCs w:val="32"/>
        </w:rPr>
        <w:t>人文社科相關領域計畫</w:t>
      </w:r>
      <w:r w:rsidR="003151D9" w:rsidRPr="008729B5">
        <w:rPr>
          <w:rFonts w:ascii="新細明體" w:hAnsi="新細明體" w:hint="eastAsia"/>
          <w:noProof/>
          <w:sz w:val="32"/>
          <w:szCs w:val="32"/>
        </w:rPr>
        <w:t>」</w:t>
      </w:r>
      <w:r w:rsidRPr="008729B5">
        <w:rPr>
          <w:rFonts w:ascii="標楷體" w:eastAsia="標楷體" w:hAnsi="標楷體" w:hint="eastAsia"/>
          <w:noProof/>
          <w:sz w:val="32"/>
          <w:szCs w:val="32"/>
        </w:rPr>
        <w:t>，105</w:t>
      </w:r>
      <w:r w:rsidR="003151D9" w:rsidRPr="008729B5">
        <w:rPr>
          <w:rFonts w:ascii="標楷體" w:eastAsia="標楷體" w:hAnsi="標楷體" w:hint="eastAsia"/>
          <w:noProof/>
          <w:sz w:val="32"/>
          <w:szCs w:val="32"/>
        </w:rPr>
        <w:t>年</w:t>
      </w:r>
      <w:r w:rsidRPr="008729B5">
        <w:rPr>
          <w:rFonts w:ascii="標楷體" w:eastAsia="標楷體" w:hAnsi="標楷體" w:hint="eastAsia"/>
          <w:bCs/>
          <w:sz w:val="32"/>
          <w:szCs w:val="32"/>
        </w:rPr>
        <w:t>發展逾830門課程，創新教學內容，開課教師計逾1,600人、修課學生約11萬人，培訓教學助理計730人，研發教材教案計36種，辦理教師研習、學生營隊計58場次，參與師生約4</w:t>
      </w:r>
      <w:r w:rsidR="008B7A13">
        <w:rPr>
          <w:rFonts w:ascii="標楷體" w:eastAsia="標楷體" w:hAnsi="標楷體" w:hint="eastAsia"/>
          <w:bCs/>
          <w:sz w:val="32"/>
          <w:szCs w:val="32"/>
        </w:rPr>
        <w:t>,000</w:t>
      </w:r>
      <w:r w:rsidRPr="008729B5">
        <w:rPr>
          <w:rFonts w:ascii="標楷體" w:eastAsia="標楷體" w:hAnsi="標楷體" w:hint="eastAsia"/>
          <w:bCs/>
          <w:sz w:val="32"/>
          <w:szCs w:val="32"/>
        </w:rPr>
        <w:t>人。</w:t>
      </w:r>
    </w:p>
    <w:p w:rsidR="00686674" w:rsidRPr="008729B5" w:rsidRDefault="00686674" w:rsidP="00686674">
      <w:pPr>
        <w:adjustRightInd w:val="0"/>
        <w:snapToGrid w:val="0"/>
        <w:spacing w:line="600" w:lineRule="exact"/>
        <w:ind w:leftChars="150" w:left="680"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3.推動</w:t>
      </w:r>
      <w:r w:rsidR="003151D9" w:rsidRPr="008729B5">
        <w:rPr>
          <w:rFonts w:ascii="新細明體" w:hAnsi="新細明體" w:hint="eastAsia"/>
          <w:sz w:val="32"/>
          <w:szCs w:val="32"/>
        </w:rPr>
        <w:t>「</w:t>
      </w:r>
      <w:r w:rsidRPr="008729B5">
        <w:rPr>
          <w:rFonts w:ascii="標楷體" w:eastAsia="標楷體" w:hAnsi="標楷體" w:hint="eastAsia"/>
          <w:sz w:val="32"/>
          <w:szCs w:val="32"/>
        </w:rPr>
        <w:t>中小學行動學習計畫</w:t>
      </w:r>
      <w:r w:rsidR="003151D9" w:rsidRPr="008729B5">
        <w:rPr>
          <w:rFonts w:ascii="新細明體" w:hAnsi="新細明體" w:hint="eastAsia"/>
          <w:sz w:val="32"/>
          <w:szCs w:val="32"/>
        </w:rPr>
        <w:t>」</w:t>
      </w:r>
      <w:r w:rsidRPr="008729B5">
        <w:rPr>
          <w:rFonts w:ascii="標楷體" w:eastAsia="標楷體" w:hAnsi="標楷體" w:hint="eastAsia"/>
          <w:sz w:val="32"/>
          <w:szCs w:val="32"/>
        </w:rPr>
        <w:t>，運用行動載具及無線網路等行動科技，發展創新教學策略及培養學生5C關鍵能力，105年約250校、1,500班、5萬餘名師生參與。</w:t>
      </w:r>
    </w:p>
    <w:p w:rsidR="00686674" w:rsidRPr="008729B5" w:rsidRDefault="00686674" w:rsidP="00686674">
      <w:pPr>
        <w:adjustRightInd w:val="0"/>
        <w:snapToGrid w:val="0"/>
        <w:spacing w:line="600" w:lineRule="exact"/>
        <w:ind w:leftChars="150" w:left="680"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4.發展教師學習社群，透過補助社群活動與經營、專屬網站與臉書經營社群，辦理教師專業發展工作坊等，增加教師互動學習及分享機會，全國</w:t>
      </w:r>
      <w:r w:rsidR="008B7A13">
        <w:rPr>
          <w:rFonts w:ascii="新細明體" w:hAnsi="新細明體" w:hint="eastAsia"/>
          <w:sz w:val="32"/>
          <w:szCs w:val="32"/>
        </w:rPr>
        <w:t>「</w:t>
      </w:r>
      <w:r w:rsidRPr="008729B5">
        <w:rPr>
          <w:rFonts w:ascii="標楷體" w:eastAsia="標楷體" w:hAnsi="標楷體" w:hint="eastAsia"/>
          <w:sz w:val="32"/>
          <w:szCs w:val="32"/>
        </w:rPr>
        <w:t>教育噗浪客</w:t>
      </w:r>
      <w:r w:rsidR="008B7A13">
        <w:rPr>
          <w:rFonts w:ascii="新細明體" w:hAnsi="新細明體" w:hint="eastAsia"/>
          <w:sz w:val="32"/>
          <w:szCs w:val="32"/>
        </w:rPr>
        <w:t>」</w:t>
      </w:r>
      <w:r w:rsidRPr="008729B5">
        <w:rPr>
          <w:rFonts w:ascii="標楷體" w:eastAsia="標楷體" w:hAnsi="標楷體" w:hint="eastAsia"/>
          <w:sz w:val="32"/>
          <w:szCs w:val="32"/>
        </w:rPr>
        <w:t>社團成員數達9,800人。</w:t>
      </w:r>
    </w:p>
    <w:p w:rsidR="00686674" w:rsidRPr="008729B5" w:rsidRDefault="00686674" w:rsidP="00686674">
      <w:pPr>
        <w:adjustRightInd w:val="0"/>
        <w:snapToGrid w:val="0"/>
        <w:spacing w:line="600" w:lineRule="exact"/>
        <w:ind w:leftChars="150" w:left="680"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5.補助成立5所大學基地、18所高級中等學校基地、6所師資培育之大學基地，</w:t>
      </w:r>
      <w:r w:rsidR="003151D9" w:rsidRPr="008729B5">
        <w:rPr>
          <w:rFonts w:ascii="標楷體" w:eastAsia="標楷體" w:hAnsi="標楷體" w:hint="eastAsia"/>
          <w:sz w:val="32"/>
          <w:szCs w:val="32"/>
        </w:rPr>
        <w:t>並結合社教館所串連自造教育基地藍圖，充實自造設備及種子教師培育</w:t>
      </w:r>
      <w:r w:rsidRPr="008729B5">
        <w:rPr>
          <w:rFonts w:ascii="標楷體" w:eastAsia="標楷體" w:hAnsi="標楷體" w:hint="eastAsia"/>
          <w:sz w:val="32"/>
          <w:szCs w:val="32"/>
        </w:rPr>
        <w:t>。</w:t>
      </w:r>
    </w:p>
    <w:p w:rsidR="0096053F" w:rsidRPr="008729B5" w:rsidRDefault="00686674" w:rsidP="00686674">
      <w:pPr>
        <w:adjustRightInd w:val="0"/>
        <w:snapToGrid w:val="0"/>
        <w:spacing w:line="600" w:lineRule="exact"/>
        <w:ind w:leftChars="150" w:left="680" w:hangingChars="100" w:hanging="320"/>
        <w:jc w:val="both"/>
        <w:rPr>
          <w:rFonts w:ascii="標楷體" w:eastAsia="標楷體" w:hAnsi="標楷體"/>
          <w:bCs/>
          <w:sz w:val="32"/>
          <w:szCs w:val="32"/>
        </w:rPr>
      </w:pPr>
      <w:r w:rsidRPr="008729B5">
        <w:rPr>
          <w:rFonts w:ascii="標楷體" w:eastAsia="標楷體" w:hAnsi="標楷體" w:hint="eastAsia"/>
          <w:bCs/>
          <w:sz w:val="32"/>
          <w:szCs w:val="32"/>
        </w:rPr>
        <w:t>6.建置</w:t>
      </w:r>
      <w:r w:rsidRPr="008729B5">
        <w:rPr>
          <w:rFonts w:ascii="新細明體" w:hAnsi="新細明體" w:hint="eastAsia"/>
          <w:bCs/>
          <w:sz w:val="32"/>
          <w:szCs w:val="32"/>
        </w:rPr>
        <w:t>「</w:t>
      </w:r>
      <w:r w:rsidRPr="008729B5">
        <w:rPr>
          <w:rFonts w:ascii="標楷體" w:eastAsia="標楷體" w:hAnsi="標楷體" w:hint="eastAsia"/>
          <w:bCs/>
          <w:sz w:val="32"/>
          <w:szCs w:val="32"/>
        </w:rPr>
        <w:t>Fab Lab</w:t>
      </w:r>
      <w:r w:rsidRPr="008729B5">
        <w:rPr>
          <w:rFonts w:ascii="新細明體" w:hAnsi="新細明體" w:hint="eastAsia"/>
          <w:bCs/>
          <w:sz w:val="32"/>
          <w:szCs w:val="32"/>
        </w:rPr>
        <w:t>」</w:t>
      </w:r>
      <w:r w:rsidRPr="008729B5">
        <w:rPr>
          <w:rFonts w:ascii="標楷體" w:eastAsia="標楷體" w:hAnsi="標楷體" w:hint="eastAsia"/>
          <w:bCs/>
          <w:sz w:val="32"/>
          <w:szCs w:val="32"/>
        </w:rPr>
        <w:t>創客基地，補助成立北、中、南、東區18校設立</w:t>
      </w:r>
      <w:r w:rsidRPr="008729B5">
        <w:rPr>
          <w:rFonts w:ascii="新細明體" w:hAnsi="新細明體" w:hint="eastAsia"/>
          <w:bCs/>
          <w:sz w:val="32"/>
          <w:szCs w:val="32"/>
        </w:rPr>
        <w:t>「</w:t>
      </w:r>
      <w:r w:rsidRPr="008729B5">
        <w:rPr>
          <w:rFonts w:ascii="標楷體" w:eastAsia="標楷體" w:hAnsi="標楷體" w:hint="eastAsia"/>
          <w:bCs/>
          <w:sz w:val="32"/>
          <w:szCs w:val="32"/>
        </w:rPr>
        <w:t>Fab Lab</w:t>
      </w:r>
      <w:r w:rsidRPr="008729B5">
        <w:rPr>
          <w:rFonts w:ascii="新細明體" w:hAnsi="新細明體" w:hint="eastAsia"/>
          <w:bCs/>
          <w:sz w:val="32"/>
          <w:szCs w:val="32"/>
        </w:rPr>
        <w:t>」</w:t>
      </w:r>
      <w:r w:rsidRPr="008729B5">
        <w:rPr>
          <w:rFonts w:ascii="標楷體" w:eastAsia="標楷體" w:hAnsi="標楷體" w:hint="eastAsia"/>
          <w:bCs/>
          <w:sz w:val="32"/>
          <w:szCs w:val="32"/>
        </w:rPr>
        <w:t>自造實驗室；辦理3D列印車學生趣味競賽2場，6部</w:t>
      </w:r>
      <w:r w:rsidR="008B7A13">
        <w:rPr>
          <w:rFonts w:ascii="新細明體" w:hAnsi="新細明體" w:hint="eastAsia"/>
          <w:bCs/>
          <w:sz w:val="32"/>
          <w:szCs w:val="32"/>
        </w:rPr>
        <w:t>「</w:t>
      </w:r>
      <w:r w:rsidRPr="008729B5">
        <w:rPr>
          <w:rFonts w:ascii="標楷體" w:eastAsia="標楷體" w:hAnsi="標楷體" w:hint="eastAsia"/>
          <w:bCs/>
          <w:sz w:val="32"/>
          <w:szCs w:val="32"/>
        </w:rPr>
        <w:t>Fab Truck(行動實驗室)</w:t>
      </w:r>
      <w:r w:rsidR="008B7A13">
        <w:rPr>
          <w:rFonts w:ascii="新細明體" w:hAnsi="新細明體" w:hint="eastAsia"/>
          <w:bCs/>
          <w:sz w:val="32"/>
          <w:szCs w:val="32"/>
        </w:rPr>
        <w:t>」</w:t>
      </w:r>
      <w:r w:rsidRPr="008729B5">
        <w:rPr>
          <w:rFonts w:ascii="標楷體" w:eastAsia="標楷體" w:hAnsi="標楷體" w:hint="eastAsia"/>
          <w:bCs/>
          <w:sz w:val="32"/>
          <w:szCs w:val="32"/>
        </w:rPr>
        <w:t>，共計辦理373場次教師研習、1</w:t>
      </w:r>
      <w:r w:rsidR="003151D9" w:rsidRPr="008729B5">
        <w:rPr>
          <w:rFonts w:ascii="標楷體" w:eastAsia="標楷體" w:hAnsi="標楷體"/>
          <w:bCs/>
          <w:sz w:val="32"/>
          <w:szCs w:val="32"/>
        </w:rPr>
        <w:t>,</w:t>
      </w:r>
      <w:r w:rsidRPr="008729B5">
        <w:rPr>
          <w:rFonts w:ascii="標楷體" w:eastAsia="標楷體" w:hAnsi="標楷體" w:hint="eastAsia"/>
          <w:bCs/>
          <w:sz w:val="32"/>
          <w:szCs w:val="32"/>
        </w:rPr>
        <w:t>725場次學生講座，參加教師6</w:t>
      </w:r>
      <w:r w:rsidR="003151D9" w:rsidRPr="008729B5">
        <w:rPr>
          <w:rFonts w:ascii="標楷體" w:eastAsia="標楷體" w:hAnsi="標楷體"/>
          <w:bCs/>
          <w:sz w:val="32"/>
          <w:szCs w:val="32"/>
        </w:rPr>
        <w:t>,</w:t>
      </w:r>
      <w:r w:rsidRPr="008729B5">
        <w:rPr>
          <w:rFonts w:ascii="標楷體" w:eastAsia="標楷體" w:hAnsi="標楷體" w:hint="eastAsia"/>
          <w:bCs/>
          <w:sz w:val="32"/>
          <w:szCs w:val="32"/>
        </w:rPr>
        <w:t>053人、學生6</w:t>
      </w:r>
      <w:r w:rsidR="003151D9" w:rsidRPr="008729B5">
        <w:rPr>
          <w:rFonts w:ascii="標楷體" w:eastAsia="標楷體" w:hAnsi="標楷體" w:hint="eastAsia"/>
          <w:bCs/>
          <w:sz w:val="32"/>
          <w:szCs w:val="32"/>
        </w:rPr>
        <w:t>萬</w:t>
      </w:r>
      <w:r w:rsidRPr="008729B5">
        <w:rPr>
          <w:rFonts w:ascii="標楷體" w:eastAsia="標楷體" w:hAnsi="標楷體" w:hint="eastAsia"/>
          <w:bCs/>
          <w:sz w:val="32"/>
          <w:szCs w:val="32"/>
        </w:rPr>
        <w:t>2,877人</w:t>
      </w:r>
      <w:r w:rsidR="0096053F" w:rsidRPr="008729B5">
        <w:rPr>
          <w:rFonts w:ascii="標楷體" w:eastAsia="標楷體" w:hAnsi="標楷體" w:hint="eastAsia"/>
          <w:bCs/>
          <w:sz w:val="32"/>
          <w:szCs w:val="32"/>
        </w:rPr>
        <w:t>。</w:t>
      </w:r>
    </w:p>
    <w:p w:rsidR="0096053F" w:rsidRPr="008729B5" w:rsidRDefault="0096053F" w:rsidP="008546B1">
      <w:pPr>
        <w:tabs>
          <w:tab w:val="left" w:pos="-284"/>
        </w:tabs>
        <w:spacing w:line="600" w:lineRule="exact"/>
        <w:jc w:val="both"/>
        <w:rPr>
          <w:rFonts w:ascii="標楷體" w:eastAsia="標楷體" w:hAnsi="標楷體" w:cs="Arial Unicode MS"/>
          <w:b/>
          <w:bCs/>
          <w:kern w:val="0"/>
          <w:sz w:val="32"/>
          <w:szCs w:val="32"/>
        </w:rPr>
      </w:pPr>
      <w:r w:rsidRPr="008729B5">
        <w:rPr>
          <w:rFonts w:ascii="標楷體" w:eastAsia="標楷體" w:hAnsi="標楷體" w:cs="Arial Unicode MS" w:hint="eastAsia"/>
          <w:b/>
          <w:bCs/>
          <w:kern w:val="0"/>
          <w:sz w:val="32"/>
          <w:szCs w:val="32"/>
        </w:rPr>
        <w:t>(三)未來規劃</w:t>
      </w:r>
    </w:p>
    <w:p w:rsidR="0096053F" w:rsidRPr="008729B5" w:rsidRDefault="0096053F" w:rsidP="004E3389">
      <w:pPr>
        <w:numPr>
          <w:ilvl w:val="0"/>
          <w:numId w:val="21"/>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持續</w:t>
      </w:r>
      <w:r w:rsidRPr="008729B5">
        <w:rPr>
          <w:rFonts w:ascii="標楷體" w:eastAsia="標楷體" w:hAnsi="標楷體" w:hint="eastAsia"/>
          <w:kern w:val="0"/>
          <w:sz w:val="32"/>
          <w:szCs w:val="32"/>
        </w:rPr>
        <w:t>推動</w:t>
      </w:r>
      <w:r w:rsidR="008B7A13" w:rsidRPr="008729B5">
        <w:rPr>
          <w:rFonts w:ascii="新細明體" w:hAnsi="新細明體" w:hint="eastAsia"/>
          <w:kern w:val="0"/>
          <w:sz w:val="32"/>
          <w:szCs w:val="32"/>
        </w:rPr>
        <w:t>「</w:t>
      </w:r>
      <w:r w:rsidRPr="008729B5">
        <w:rPr>
          <w:rFonts w:ascii="標楷體" w:eastAsia="標楷體" w:hAnsi="標楷體" w:hint="eastAsia"/>
          <w:kern w:val="0"/>
          <w:sz w:val="32"/>
          <w:szCs w:val="32"/>
        </w:rPr>
        <w:t>重點產業科技及跨領域教育先導計畫</w:t>
      </w:r>
      <w:r w:rsidR="003151D9" w:rsidRPr="008729B5">
        <w:rPr>
          <w:rFonts w:ascii="新細明體" w:hAnsi="新細明體" w:hint="eastAsia"/>
          <w:kern w:val="0"/>
          <w:sz w:val="32"/>
          <w:szCs w:val="32"/>
        </w:rPr>
        <w:t>」</w:t>
      </w:r>
      <w:r w:rsidRPr="008729B5">
        <w:rPr>
          <w:rFonts w:ascii="標楷體" w:eastAsia="標楷體" w:hAnsi="標楷體" w:hint="eastAsia"/>
          <w:kern w:val="0"/>
          <w:sz w:val="32"/>
          <w:szCs w:val="32"/>
        </w:rPr>
        <w:t>，深耕</w:t>
      </w:r>
      <w:r w:rsidR="000C3785" w:rsidRPr="008729B5">
        <w:rPr>
          <w:rFonts w:ascii="標楷體" w:eastAsia="標楷體" w:hAnsi="標楷體" w:hint="eastAsia"/>
          <w:sz w:val="32"/>
          <w:szCs w:val="32"/>
        </w:rPr>
        <w:t>專業領域課程，並透過專題、競賽</w:t>
      </w:r>
      <w:r w:rsidRPr="008729B5">
        <w:rPr>
          <w:rFonts w:ascii="標楷體" w:eastAsia="標楷體" w:hAnsi="標楷體" w:hint="eastAsia"/>
          <w:sz w:val="32"/>
          <w:szCs w:val="32"/>
        </w:rPr>
        <w:t>或產業問題導向產學合作模式，統整學生學習歷程，強化動手做及產業實務能力。</w:t>
      </w:r>
    </w:p>
    <w:p w:rsidR="0096053F" w:rsidRPr="008729B5" w:rsidRDefault="0096053F" w:rsidP="004E3389">
      <w:pPr>
        <w:numPr>
          <w:ilvl w:val="0"/>
          <w:numId w:val="21"/>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在課程面、師資面及制度面，持續教學改進工作，結合實務與應用，建立人社領域學生跨領域學習及團隊合作模式，強化關鍵核心能力。</w:t>
      </w:r>
    </w:p>
    <w:p w:rsidR="0096053F" w:rsidRPr="008729B5" w:rsidRDefault="0096053F" w:rsidP="004E3389">
      <w:pPr>
        <w:numPr>
          <w:ilvl w:val="0"/>
          <w:numId w:val="21"/>
        </w:numPr>
        <w:spacing w:line="600" w:lineRule="exact"/>
        <w:ind w:left="709" w:hanging="425"/>
        <w:jc w:val="both"/>
        <w:rPr>
          <w:rFonts w:ascii="標楷體" w:eastAsia="標楷體" w:hAnsi="標楷體"/>
          <w:sz w:val="32"/>
          <w:szCs w:val="32"/>
        </w:rPr>
      </w:pPr>
      <w:r w:rsidRPr="008729B5">
        <w:rPr>
          <w:rFonts w:ascii="標楷體" w:eastAsia="標楷體" w:hAnsi="標楷體" w:cs="DFKaiShu-SB-Estd-BF" w:hint="eastAsia"/>
          <w:kern w:val="0"/>
          <w:sz w:val="32"/>
          <w:szCs w:val="32"/>
        </w:rPr>
        <w:t>引導大學組織再造與學習生態重整，讓學生透過真實情境洞察問題，在其專業或興趣領域探索知識、工具及方法，建立前瞻思維及</w:t>
      </w:r>
      <w:r w:rsidRPr="008729B5">
        <w:rPr>
          <w:rFonts w:ascii="標楷體" w:eastAsia="標楷體" w:hAnsi="標楷體" w:hint="eastAsia"/>
          <w:sz w:val="32"/>
          <w:szCs w:val="32"/>
        </w:rPr>
        <w:t>全方位能力發展，成為未來社會需要的人才</w:t>
      </w:r>
      <w:r w:rsidRPr="008729B5">
        <w:rPr>
          <w:rFonts w:ascii="標楷體" w:eastAsia="標楷體" w:hAnsi="標楷體" w:cs="DFKaiShu-SB-Estd-BF" w:hint="eastAsia"/>
          <w:kern w:val="0"/>
          <w:sz w:val="32"/>
          <w:szCs w:val="32"/>
        </w:rPr>
        <w:t>。</w:t>
      </w:r>
    </w:p>
    <w:p w:rsidR="0096053F" w:rsidRPr="008729B5" w:rsidRDefault="0096053F" w:rsidP="004E3389">
      <w:pPr>
        <w:numPr>
          <w:ilvl w:val="0"/>
          <w:numId w:val="21"/>
        </w:numPr>
        <w:spacing w:line="600" w:lineRule="exact"/>
        <w:ind w:left="709" w:hanging="425"/>
        <w:jc w:val="both"/>
        <w:rPr>
          <w:rFonts w:ascii="標楷體" w:eastAsia="標楷體" w:hAnsi="標楷體"/>
          <w:sz w:val="32"/>
          <w:szCs w:val="32"/>
        </w:rPr>
      </w:pPr>
      <w:r w:rsidRPr="008729B5">
        <w:rPr>
          <w:rFonts w:ascii="標楷體" w:eastAsia="標楷體" w:hAnsi="標楷體" w:cs="DFKaiShu-SB-Estd-BF" w:hint="eastAsia"/>
          <w:kern w:val="0"/>
          <w:sz w:val="32"/>
          <w:szCs w:val="32"/>
        </w:rPr>
        <w:t>協助全</w:t>
      </w:r>
      <w:r w:rsidR="00B12CCE" w:rsidRPr="008729B5">
        <w:rPr>
          <w:rFonts w:ascii="標楷體" w:eastAsia="標楷體" w:hAnsi="標楷體" w:cs="DFKaiShu-SB-Estd-BF" w:hint="eastAsia"/>
          <w:kern w:val="0"/>
          <w:sz w:val="32"/>
          <w:szCs w:val="32"/>
        </w:rPr>
        <w:t>國</w:t>
      </w:r>
      <w:r w:rsidR="000C3785" w:rsidRPr="008729B5">
        <w:rPr>
          <w:rFonts w:ascii="標楷體" w:eastAsia="標楷體" w:hAnsi="標楷體" w:cs="DFKaiShu-SB-Estd-BF" w:hint="eastAsia"/>
          <w:kern w:val="0"/>
          <w:sz w:val="32"/>
          <w:szCs w:val="32"/>
        </w:rPr>
        <w:t>國</w:t>
      </w:r>
      <w:r w:rsidR="00B12CCE" w:rsidRPr="008729B5">
        <w:rPr>
          <w:rFonts w:ascii="標楷體" w:eastAsia="標楷體" w:hAnsi="標楷體" w:cs="DFKaiShu-SB-Estd-BF" w:hint="eastAsia"/>
          <w:kern w:val="0"/>
          <w:sz w:val="32"/>
          <w:szCs w:val="32"/>
        </w:rPr>
        <w:t>民中小學</w:t>
      </w:r>
      <w:r w:rsidRPr="008729B5">
        <w:rPr>
          <w:rFonts w:ascii="標楷體" w:eastAsia="標楷體" w:hAnsi="標楷體" w:cs="DFKaiShu-SB-Estd-BF" w:hint="eastAsia"/>
          <w:kern w:val="0"/>
          <w:sz w:val="32"/>
          <w:szCs w:val="32"/>
        </w:rPr>
        <w:t>數位應用重點學校</w:t>
      </w:r>
      <w:r w:rsidRPr="008729B5">
        <w:rPr>
          <w:rFonts w:ascii="標楷體" w:eastAsia="標楷體" w:hAnsi="標楷體" w:hint="eastAsia"/>
          <w:sz w:val="32"/>
          <w:szCs w:val="32"/>
        </w:rPr>
        <w:t>，持續發</w:t>
      </w:r>
      <w:r w:rsidR="006C6745" w:rsidRPr="008729B5">
        <w:rPr>
          <w:rFonts w:ascii="標楷體" w:eastAsia="標楷體" w:hAnsi="標楷體" w:hint="eastAsia"/>
          <w:sz w:val="32"/>
          <w:szCs w:val="32"/>
        </w:rPr>
        <w:t>展創新數位教學典範模式，</w:t>
      </w:r>
      <w:r w:rsidR="000C3785" w:rsidRPr="008729B5">
        <w:rPr>
          <w:rFonts w:ascii="標楷體" w:eastAsia="標楷體" w:hAnsi="標楷體" w:hint="eastAsia"/>
          <w:sz w:val="32"/>
          <w:szCs w:val="32"/>
        </w:rPr>
        <w:t>並</w:t>
      </w:r>
      <w:r w:rsidR="006640EA" w:rsidRPr="008729B5">
        <w:rPr>
          <w:rFonts w:ascii="標楷體" w:eastAsia="標楷體" w:hAnsi="標楷體" w:hint="eastAsia"/>
          <w:sz w:val="32"/>
          <w:szCs w:val="32"/>
        </w:rPr>
        <w:t>透過全國教師社群逐步推廣擴散，培養</w:t>
      </w:r>
      <w:r w:rsidR="006C6745" w:rsidRPr="008729B5">
        <w:rPr>
          <w:rFonts w:ascii="標楷體" w:eastAsia="標楷體" w:hAnsi="標楷體" w:hint="eastAsia"/>
          <w:sz w:val="32"/>
          <w:szCs w:val="32"/>
        </w:rPr>
        <w:t>學生</w:t>
      </w:r>
      <w:r w:rsidR="006640EA" w:rsidRPr="008729B5">
        <w:rPr>
          <w:rFonts w:ascii="標楷體" w:eastAsia="標楷體" w:hAnsi="標楷體" w:hint="eastAsia"/>
          <w:sz w:val="32"/>
          <w:szCs w:val="32"/>
        </w:rPr>
        <w:t>自主、多元與跨領域學習能力</w:t>
      </w:r>
      <w:r w:rsidRPr="008729B5">
        <w:rPr>
          <w:rFonts w:ascii="標楷體" w:eastAsia="標楷體" w:hAnsi="標楷體" w:hint="eastAsia"/>
          <w:sz w:val="32"/>
          <w:szCs w:val="32"/>
        </w:rPr>
        <w:t>。</w:t>
      </w:r>
    </w:p>
    <w:p w:rsidR="0096053F" w:rsidRPr="008729B5" w:rsidRDefault="0096053F" w:rsidP="004E3389">
      <w:pPr>
        <w:numPr>
          <w:ilvl w:val="0"/>
          <w:numId w:val="21"/>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持續鼓勵學校採融合課程方式，落實動手實作精神，並</w:t>
      </w:r>
      <w:r w:rsidRPr="008729B5">
        <w:rPr>
          <w:rFonts w:ascii="標楷體" w:eastAsia="標楷體" w:hAnsi="標楷體"/>
          <w:sz w:val="32"/>
          <w:szCs w:val="32"/>
        </w:rPr>
        <w:t>強化自造基地</w:t>
      </w:r>
      <w:r w:rsidR="000514CC" w:rsidRPr="008729B5">
        <w:rPr>
          <w:rFonts w:ascii="標楷體" w:eastAsia="標楷體" w:hAnsi="標楷體" w:hint="eastAsia"/>
          <w:sz w:val="32"/>
          <w:szCs w:val="32"/>
        </w:rPr>
        <w:t>吸引更多學生對科學與實作產生興趣，永續</w:t>
      </w:r>
      <w:r w:rsidRPr="008729B5">
        <w:rPr>
          <w:rFonts w:ascii="標楷體" w:eastAsia="標楷體" w:hAnsi="標楷體" w:hint="eastAsia"/>
          <w:sz w:val="32"/>
          <w:szCs w:val="32"/>
        </w:rPr>
        <w:t>運作推廣。</w:t>
      </w:r>
    </w:p>
    <w:p w:rsidR="0096053F" w:rsidRPr="008729B5" w:rsidRDefault="0096053F" w:rsidP="004E3389">
      <w:pPr>
        <w:numPr>
          <w:ilvl w:val="0"/>
          <w:numId w:val="21"/>
        </w:numPr>
        <w:spacing w:line="600" w:lineRule="exact"/>
        <w:ind w:left="709" w:hanging="425"/>
        <w:jc w:val="both"/>
        <w:rPr>
          <w:rFonts w:ascii="標楷體" w:eastAsia="標楷體" w:hAnsi="標楷體"/>
          <w:sz w:val="32"/>
          <w:szCs w:val="32"/>
        </w:rPr>
      </w:pPr>
      <w:r w:rsidRPr="008729B5">
        <w:rPr>
          <w:rFonts w:ascii="標楷體" w:eastAsia="標楷體" w:hAnsi="標楷體" w:hint="eastAsia"/>
          <w:bCs/>
          <w:sz w:val="32"/>
          <w:szCs w:val="32"/>
        </w:rPr>
        <w:t>持續增設自造實驗室，並協助3D列印行動實驗車巡迴推廣事宜，或協助設有自造者實驗室學校有關自造教育相關課程、研習或工作坊推動事宜。</w:t>
      </w:r>
    </w:p>
    <w:p w:rsidR="0096053F" w:rsidRPr="008729B5" w:rsidRDefault="0096053F" w:rsidP="004E3389">
      <w:pPr>
        <w:numPr>
          <w:ilvl w:val="0"/>
          <w:numId w:val="21"/>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自</w:t>
      </w:r>
      <w:r w:rsidRPr="008729B5">
        <w:rPr>
          <w:rFonts w:ascii="標楷體" w:eastAsia="標楷體" w:hAnsi="標楷體"/>
          <w:sz w:val="32"/>
          <w:szCs w:val="32"/>
        </w:rPr>
        <w:t>106</w:t>
      </w:r>
      <w:r w:rsidR="008B7A13">
        <w:rPr>
          <w:rFonts w:ascii="標楷體" w:eastAsia="標楷體" w:hAnsi="標楷體" w:hint="eastAsia"/>
          <w:sz w:val="32"/>
          <w:szCs w:val="32"/>
        </w:rPr>
        <w:t>年</w:t>
      </w:r>
      <w:r w:rsidRPr="008729B5">
        <w:rPr>
          <w:rFonts w:ascii="標楷體" w:eastAsia="標楷體" w:hAnsi="標楷體" w:hint="eastAsia"/>
          <w:sz w:val="32"/>
          <w:szCs w:val="32"/>
        </w:rPr>
        <w:t>至</w:t>
      </w:r>
      <w:r w:rsidRPr="008729B5">
        <w:rPr>
          <w:rFonts w:ascii="標楷體" w:eastAsia="標楷體" w:hAnsi="標楷體"/>
          <w:sz w:val="32"/>
          <w:szCs w:val="32"/>
        </w:rPr>
        <w:t>109</w:t>
      </w:r>
      <w:r w:rsidR="000514CC" w:rsidRPr="008729B5">
        <w:rPr>
          <w:rFonts w:ascii="標楷體" w:eastAsia="標楷體" w:hAnsi="標楷體" w:hint="eastAsia"/>
          <w:sz w:val="32"/>
          <w:szCs w:val="32"/>
        </w:rPr>
        <w:t>年</w:t>
      </w:r>
      <w:r w:rsidR="006640EA" w:rsidRPr="008729B5">
        <w:rPr>
          <w:rFonts w:ascii="標楷體" w:eastAsia="標楷體" w:hAnsi="標楷體" w:hint="eastAsia"/>
          <w:sz w:val="32"/>
          <w:szCs w:val="32"/>
        </w:rPr>
        <w:t>分階段持</w:t>
      </w:r>
      <w:r w:rsidRPr="008729B5">
        <w:rPr>
          <w:rFonts w:ascii="標楷體" w:eastAsia="標楷體" w:hAnsi="標楷體" w:hint="eastAsia"/>
          <w:sz w:val="32"/>
          <w:szCs w:val="32"/>
        </w:rPr>
        <w:t>續補助高級</w:t>
      </w:r>
      <w:r w:rsidR="003151D9" w:rsidRPr="008729B5">
        <w:rPr>
          <w:rFonts w:ascii="標楷體" w:eastAsia="標楷體" w:hAnsi="標楷體" w:hint="eastAsia"/>
          <w:sz w:val="32"/>
          <w:szCs w:val="32"/>
        </w:rPr>
        <w:t>中等學校購買相關數位自造機具設備，以利學校擴大融入相關課程推動</w:t>
      </w:r>
      <w:r w:rsidRPr="008729B5">
        <w:rPr>
          <w:rFonts w:ascii="標楷體" w:eastAsia="標楷體" w:hAnsi="標楷體" w:hint="eastAsia"/>
          <w:sz w:val="32"/>
          <w:szCs w:val="32"/>
        </w:rPr>
        <w:t>範圍。</w:t>
      </w:r>
    </w:p>
    <w:p w:rsidR="0096053F" w:rsidRPr="008729B5" w:rsidRDefault="0096053F" w:rsidP="003151D9">
      <w:pPr>
        <w:spacing w:before="240" w:after="240" w:line="600" w:lineRule="exact"/>
        <w:jc w:val="both"/>
        <w:rPr>
          <w:rFonts w:ascii="標楷體" w:eastAsia="標楷體" w:hAnsi="標楷體"/>
          <w:b/>
          <w:bCs/>
          <w:sz w:val="36"/>
          <w:szCs w:val="32"/>
        </w:rPr>
      </w:pPr>
      <w:r w:rsidRPr="008729B5">
        <w:rPr>
          <w:rFonts w:ascii="標楷體" w:eastAsia="標楷體" w:hAnsi="標楷體" w:hint="eastAsia"/>
          <w:b/>
          <w:bCs/>
          <w:sz w:val="36"/>
          <w:szCs w:val="32"/>
        </w:rPr>
        <w:t>二、推動美感教育</w:t>
      </w:r>
    </w:p>
    <w:p w:rsidR="0096053F" w:rsidRPr="008729B5" w:rsidRDefault="0096053F"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96053F" w:rsidRPr="008729B5" w:rsidRDefault="0096053F" w:rsidP="008546B1">
      <w:pPr>
        <w:spacing w:line="600" w:lineRule="exact"/>
        <w:ind w:leftChars="295" w:left="708" w:firstLineChars="177" w:firstLine="425"/>
        <w:jc w:val="both"/>
        <w:rPr>
          <w:rFonts w:ascii="標楷體" w:eastAsia="標楷體" w:hAnsi="標楷體"/>
          <w:sz w:val="32"/>
          <w:szCs w:val="32"/>
        </w:rPr>
      </w:pPr>
      <w:r w:rsidRPr="008729B5">
        <w:rPr>
          <w:rFonts w:ascii="標楷體" w:eastAsia="標楷體" w:hAnsi="標楷體" w:hint="eastAsia"/>
        </w:rPr>
        <w:t xml:space="preserve">  </w:t>
      </w:r>
      <w:r w:rsidRPr="008729B5">
        <w:rPr>
          <w:rFonts w:ascii="標楷體" w:eastAsia="標楷體" w:hAnsi="標楷體"/>
          <w:sz w:val="32"/>
          <w:szCs w:val="32"/>
        </w:rPr>
        <w:t>基於「以</w:t>
      </w:r>
      <w:r w:rsidRPr="008729B5">
        <w:rPr>
          <w:rFonts w:ascii="標楷體" w:eastAsia="標楷體" w:hAnsi="標楷體" w:hint="eastAsia"/>
          <w:sz w:val="32"/>
          <w:szCs w:val="32"/>
        </w:rPr>
        <w:t>學生為學習主體，以</w:t>
      </w:r>
      <w:r w:rsidR="000514CC" w:rsidRPr="008729B5">
        <w:rPr>
          <w:rFonts w:ascii="標楷體" w:eastAsia="標楷體" w:hAnsi="標楷體"/>
          <w:sz w:val="32"/>
          <w:szCs w:val="32"/>
        </w:rPr>
        <w:t>學校美感教育為推動核心」</w:t>
      </w:r>
      <w:r w:rsidR="000514CC" w:rsidRPr="008729B5">
        <w:rPr>
          <w:rFonts w:ascii="標楷體" w:eastAsia="標楷體" w:hAnsi="標楷體" w:hint="eastAsia"/>
          <w:sz w:val="32"/>
          <w:szCs w:val="32"/>
        </w:rPr>
        <w:t>、</w:t>
      </w:r>
      <w:r w:rsidR="000514CC" w:rsidRPr="008729B5">
        <w:rPr>
          <w:rFonts w:ascii="標楷體" w:eastAsia="標楷體" w:hAnsi="標楷體"/>
          <w:sz w:val="32"/>
          <w:szCs w:val="32"/>
        </w:rPr>
        <w:t>「強化與縣市合作機制，擴大影響力」</w:t>
      </w:r>
      <w:r w:rsidR="000514CC" w:rsidRPr="008729B5">
        <w:rPr>
          <w:rFonts w:ascii="標楷體" w:eastAsia="標楷體" w:hAnsi="標楷體" w:hint="eastAsia"/>
          <w:sz w:val="32"/>
          <w:szCs w:val="32"/>
        </w:rPr>
        <w:t>2</w:t>
      </w:r>
      <w:r w:rsidRPr="008729B5">
        <w:rPr>
          <w:rFonts w:ascii="標楷體" w:eastAsia="標楷體" w:hAnsi="標楷體"/>
          <w:sz w:val="32"/>
          <w:szCs w:val="32"/>
        </w:rPr>
        <w:t>大原則，</w:t>
      </w:r>
      <w:r w:rsidR="006640EA" w:rsidRPr="008729B5">
        <w:rPr>
          <w:rFonts w:ascii="標楷體" w:eastAsia="標楷體" w:hAnsi="標楷體" w:hint="eastAsia"/>
          <w:sz w:val="32"/>
          <w:szCs w:val="32"/>
        </w:rPr>
        <w:t>並以</w:t>
      </w:r>
      <w:r w:rsidR="006640EA" w:rsidRPr="008729B5">
        <w:rPr>
          <w:rFonts w:ascii="新細明體" w:hAnsi="新細明體" w:hint="eastAsia"/>
          <w:sz w:val="32"/>
          <w:szCs w:val="32"/>
        </w:rPr>
        <w:t>「</w:t>
      </w:r>
      <w:r w:rsidR="000514CC" w:rsidRPr="008729B5">
        <w:rPr>
          <w:rFonts w:ascii="標楷體" w:eastAsia="標楷體" w:hAnsi="標楷體" w:hint="eastAsia"/>
          <w:sz w:val="32"/>
          <w:szCs w:val="32"/>
        </w:rPr>
        <w:t>強化學習者美感課程及體驗</w:t>
      </w:r>
      <w:r w:rsidR="006640EA" w:rsidRPr="008729B5">
        <w:rPr>
          <w:rFonts w:ascii="新細明體" w:hAnsi="新細明體" w:hint="eastAsia"/>
          <w:sz w:val="32"/>
          <w:szCs w:val="32"/>
        </w:rPr>
        <w:t>」</w:t>
      </w:r>
      <w:r w:rsidR="000514CC" w:rsidRPr="008729B5">
        <w:rPr>
          <w:rFonts w:ascii="標楷體" w:eastAsia="標楷體" w:hAnsi="標楷體" w:hint="eastAsia"/>
          <w:sz w:val="32"/>
          <w:szCs w:val="32"/>
        </w:rPr>
        <w:t>、</w:t>
      </w:r>
      <w:r w:rsidR="006640EA" w:rsidRPr="008729B5">
        <w:rPr>
          <w:rFonts w:ascii="新細明體" w:hAnsi="新細明體" w:hint="eastAsia"/>
          <w:sz w:val="32"/>
          <w:szCs w:val="32"/>
        </w:rPr>
        <w:t>「</w:t>
      </w:r>
      <w:r w:rsidR="000514CC" w:rsidRPr="008729B5">
        <w:rPr>
          <w:rFonts w:ascii="標楷體" w:eastAsia="標楷體" w:hAnsi="標楷體" w:hint="eastAsia"/>
          <w:sz w:val="32"/>
          <w:szCs w:val="32"/>
        </w:rPr>
        <w:t>營造具美感的校園環境</w:t>
      </w:r>
      <w:r w:rsidR="006640EA" w:rsidRPr="008729B5">
        <w:rPr>
          <w:rFonts w:ascii="新細明體" w:hAnsi="新細明體" w:hint="eastAsia"/>
          <w:sz w:val="32"/>
          <w:szCs w:val="32"/>
        </w:rPr>
        <w:t>」</w:t>
      </w:r>
      <w:r w:rsidR="003151D9" w:rsidRPr="008729B5">
        <w:rPr>
          <w:rFonts w:ascii="標楷體" w:eastAsia="標楷體" w:hAnsi="標楷體" w:hint="eastAsia"/>
          <w:sz w:val="32"/>
          <w:szCs w:val="32"/>
        </w:rPr>
        <w:t>及</w:t>
      </w:r>
      <w:r w:rsidR="006640EA" w:rsidRPr="008729B5">
        <w:rPr>
          <w:rFonts w:ascii="新細明體" w:hAnsi="新細明體" w:hint="eastAsia"/>
          <w:sz w:val="32"/>
          <w:szCs w:val="32"/>
        </w:rPr>
        <w:t>「</w:t>
      </w:r>
      <w:r w:rsidR="000514CC" w:rsidRPr="008729B5">
        <w:rPr>
          <w:rFonts w:ascii="標楷體" w:eastAsia="標楷體" w:hAnsi="標楷體" w:hint="eastAsia"/>
          <w:sz w:val="32"/>
          <w:szCs w:val="32"/>
        </w:rPr>
        <w:t>提升教職員美感知能</w:t>
      </w:r>
      <w:r w:rsidR="006640EA" w:rsidRPr="008729B5">
        <w:rPr>
          <w:rFonts w:ascii="新細明體" w:hAnsi="新細明體" w:hint="eastAsia"/>
          <w:sz w:val="32"/>
          <w:szCs w:val="32"/>
        </w:rPr>
        <w:t>」</w:t>
      </w:r>
      <w:r w:rsidR="006640EA" w:rsidRPr="008729B5">
        <w:rPr>
          <w:rFonts w:ascii="標楷體" w:eastAsia="標楷體" w:hAnsi="標楷體" w:hint="eastAsia"/>
          <w:sz w:val="32"/>
          <w:szCs w:val="32"/>
        </w:rPr>
        <w:t>為</w:t>
      </w:r>
      <w:r w:rsidR="000514CC" w:rsidRPr="008729B5">
        <w:rPr>
          <w:rFonts w:ascii="標楷體" w:eastAsia="標楷體" w:hAnsi="標楷體" w:hint="eastAsia"/>
          <w:sz w:val="32"/>
          <w:szCs w:val="32"/>
        </w:rPr>
        <w:t>3大主軸，</w:t>
      </w:r>
      <w:r w:rsidRPr="008729B5">
        <w:rPr>
          <w:rFonts w:ascii="標楷體" w:eastAsia="標楷體" w:hAnsi="標楷體" w:hint="eastAsia"/>
          <w:sz w:val="32"/>
          <w:szCs w:val="32"/>
        </w:rPr>
        <w:t>推動美感教育中長程計畫，增進學生生活美學素養</w:t>
      </w:r>
      <w:r w:rsidRPr="008729B5">
        <w:rPr>
          <w:rFonts w:ascii="標楷體" w:eastAsia="標楷體" w:hAnsi="標楷體"/>
          <w:sz w:val="32"/>
          <w:szCs w:val="32"/>
        </w:rPr>
        <w:t>。</w:t>
      </w:r>
    </w:p>
    <w:p w:rsidR="0096053F" w:rsidRPr="008729B5" w:rsidRDefault="0096053F"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686674" w:rsidRPr="008729B5" w:rsidRDefault="0096053F" w:rsidP="00686674">
      <w:pPr>
        <w:spacing w:line="600" w:lineRule="exact"/>
        <w:ind w:leftChars="118" w:left="561" w:hangingChars="87" w:hanging="278"/>
        <w:jc w:val="both"/>
        <w:rPr>
          <w:rFonts w:ascii="標楷體" w:eastAsia="標楷體" w:hAnsi="標楷體"/>
          <w:sz w:val="32"/>
          <w:szCs w:val="32"/>
        </w:rPr>
      </w:pPr>
      <w:r w:rsidRPr="008729B5">
        <w:rPr>
          <w:rFonts w:ascii="標楷體" w:eastAsia="標楷體" w:hAnsi="標楷體"/>
          <w:sz w:val="32"/>
          <w:szCs w:val="32"/>
        </w:rPr>
        <w:t>1.</w:t>
      </w:r>
      <w:r w:rsidR="00686674" w:rsidRPr="008729B5">
        <w:rPr>
          <w:rFonts w:ascii="標楷體" w:eastAsia="標楷體" w:hAnsi="標楷體" w:hint="eastAsia"/>
          <w:sz w:val="32"/>
          <w:szCs w:val="32"/>
        </w:rPr>
        <w:t>配合「十二年國民基本教育藝術領域課程綱要」，推動不同教育階段的美感課程推廣計畫，進行美感教育實驗課程及建置典範課程實例，辦理「美感教育課程推廣計畫」、「中等學校跨領域美感教育實驗課程開發計畫」、「幼兒園美感及藝術教育扎根計畫」、22</w:t>
      </w:r>
      <w:r w:rsidR="003151D9" w:rsidRPr="008729B5">
        <w:rPr>
          <w:rFonts w:ascii="標楷體" w:eastAsia="標楷體" w:hAnsi="標楷體" w:hint="eastAsia"/>
          <w:sz w:val="32"/>
          <w:szCs w:val="32"/>
        </w:rPr>
        <w:t>個直轄市、</w:t>
      </w:r>
      <w:r w:rsidR="00686674" w:rsidRPr="008729B5">
        <w:rPr>
          <w:rFonts w:ascii="標楷體" w:eastAsia="標楷體" w:hAnsi="標楷體" w:hint="eastAsia"/>
          <w:sz w:val="32"/>
          <w:szCs w:val="32"/>
        </w:rPr>
        <w:t>縣</w:t>
      </w:r>
      <w:r w:rsidR="003151D9" w:rsidRPr="008729B5">
        <w:rPr>
          <w:rFonts w:ascii="標楷體" w:eastAsia="標楷體" w:hAnsi="標楷體" w:hint="eastAsia"/>
          <w:sz w:val="32"/>
          <w:szCs w:val="32"/>
        </w:rPr>
        <w:t>(</w:t>
      </w:r>
      <w:r w:rsidR="00686674" w:rsidRPr="008729B5">
        <w:rPr>
          <w:rFonts w:ascii="標楷體" w:eastAsia="標楷體" w:hAnsi="標楷體" w:hint="eastAsia"/>
          <w:sz w:val="32"/>
          <w:szCs w:val="32"/>
        </w:rPr>
        <w:t>市</w:t>
      </w:r>
      <w:r w:rsidR="003151D9" w:rsidRPr="008729B5">
        <w:rPr>
          <w:rFonts w:ascii="標楷體" w:eastAsia="標楷體" w:hAnsi="標楷體" w:hint="eastAsia"/>
          <w:sz w:val="32"/>
          <w:szCs w:val="32"/>
        </w:rPr>
        <w:t>)</w:t>
      </w:r>
      <w:r w:rsidR="00686674" w:rsidRPr="008729B5">
        <w:rPr>
          <w:rFonts w:ascii="標楷體" w:eastAsia="標楷體" w:hAnsi="標楷體" w:hint="eastAsia"/>
          <w:sz w:val="32"/>
          <w:szCs w:val="32"/>
        </w:rPr>
        <w:t xml:space="preserve">均有種子學校或特色園所。 </w:t>
      </w:r>
    </w:p>
    <w:p w:rsidR="00686674" w:rsidRPr="008729B5" w:rsidRDefault="00686674" w:rsidP="00686674">
      <w:pPr>
        <w:spacing w:line="600" w:lineRule="exact"/>
        <w:ind w:leftChars="118" w:left="561"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2.105年推動各類藝文團體到中小學巡迴展演，藉由4所大學校院及</w:t>
      </w:r>
      <w:r w:rsidR="008B7A13">
        <w:rPr>
          <w:rFonts w:ascii="標楷體" w:eastAsia="標楷體" w:hAnsi="標楷體" w:hint="eastAsia"/>
          <w:sz w:val="32"/>
          <w:szCs w:val="32"/>
        </w:rPr>
        <w:t>藝教</w:t>
      </w:r>
      <w:r w:rsidRPr="008729B5">
        <w:rPr>
          <w:rFonts w:ascii="標楷體" w:eastAsia="標楷體" w:hAnsi="標楷體" w:hint="eastAsia"/>
          <w:sz w:val="32"/>
          <w:szCs w:val="32"/>
        </w:rPr>
        <w:t>館認養各</w:t>
      </w:r>
      <w:r w:rsidR="003151D9" w:rsidRPr="008729B5">
        <w:rPr>
          <w:rFonts w:ascii="標楷體" w:eastAsia="標楷體" w:hAnsi="標楷體" w:hint="eastAsia"/>
          <w:sz w:val="32"/>
          <w:szCs w:val="32"/>
        </w:rPr>
        <w:t>直轄市、</w:t>
      </w:r>
      <w:r w:rsidRPr="008729B5">
        <w:rPr>
          <w:rFonts w:ascii="標楷體" w:eastAsia="標楷體" w:hAnsi="標楷體" w:hint="eastAsia"/>
          <w:sz w:val="32"/>
          <w:szCs w:val="32"/>
        </w:rPr>
        <w:t>縣</w:t>
      </w:r>
      <w:r w:rsidR="003151D9" w:rsidRPr="008729B5">
        <w:rPr>
          <w:rFonts w:ascii="標楷體" w:eastAsia="標楷體" w:hAnsi="標楷體" w:hint="eastAsia"/>
          <w:sz w:val="32"/>
          <w:szCs w:val="32"/>
        </w:rPr>
        <w:t>(</w:t>
      </w:r>
      <w:r w:rsidRPr="008729B5">
        <w:rPr>
          <w:rFonts w:ascii="標楷體" w:eastAsia="標楷體" w:hAnsi="標楷體" w:hint="eastAsia"/>
          <w:sz w:val="32"/>
          <w:szCs w:val="32"/>
        </w:rPr>
        <w:t>市</w:t>
      </w:r>
      <w:r w:rsidR="003151D9" w:rsidRPr="008729B5">
        <w:rPr>
          <w:rFonts w:ascii="標楷體" w:eastAsia="標楷體" w:hAnsi="標楷體" w:hint="eastAsia"/>
          <w:sz w:val="32"/>
          <w:szCs w:val="32"/>
        </w:rPr>
        <w:t>)</w:t>
      </w:r>
      <w:r w:rsidR="008B7A13">
        <w:rPr>
          <w:rFonts w:ascii="標楷體" w:eastAsia="標楷體" w:hAnsi="標楷體" w:hint="eastAsia"/>
          <w:sz w:val="32"/>
          <w:szCs w:val="32"/>
        </w:rPr>
        <w:t>辦理巡演</w:t>
      </w:r>
      <w:r w:rsidRPr="008729B5">
        <w:rPr>
          <w:rFonts w:ascii="標楷體" w:eastAsia="標楷體" w:hAnsi="標楷體" w:hint="eastAsia"/>
          <w:sz w:val="32"/>
          <w:szCs w:val="32"/>
        </w:rPr>
        <w:t>方式，展演39場次(偏遠學校優先至少10場)，服務受益師生約6,400人次。</w:t>
      </w:r>
    </w:p>
    <w:p w:rsidR="00686674" w:rsidRPr="008729B5" w:rsidRDefault="00686674" w:rsidP="00686674">
      <w:pPr>
        <w:spacing w:line="600" w:lineRule="exact"/>
        <w:ind w:leftChars="118" w:left="561"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3.</w:t>
      </w:r>
      <w:r w:rsidR="003151D9" w:rsidRPr="008729B5">
        <w:rPr>
          <w:rFonts w:ascii="標楷體" w:eastAsia="標楷體" w:hAnsi="標楷體" w:hint="eastAsia"/>
          <w:sz w:val="32"/>
          <w:szCs w:val="32"/>
        </w:rPr>
        <w:t>辦理全國師生藝術比賽，包括：</w:t>
      </w:r>
      <w:r w:rsidRPr="008729B5">
        <w:rPr>
          <w:rFonts w:ascii="標楷體" w:eastAsia="標楷體" w:hAnsi="標楷體" w:hint="eastAsia"/>
          <w:sz w:val="32"/>
          <w:szCs w:val="32"/>
        </w:rPr>
        <w:t>「教育部文藝創作獎」、「全國學生音樂比賽」、「師生鄉土歌謠比賽」、「學</w:t>
      </w:r>
      <w:r w:rsidR="003151D9" w:rsidRPr="008729B5">
        <w:rPr>
          <w:rFonts w:ascii="標楷體" w:eastAsia="標楷體" w:hAnsi="標楷體" w:hint="eastAsia"/>
          <w:sz w:val="32"/>
          <w:szCs w:val="32"/>
        </w:rPr>
        <w:t>生創意偶戲比賽」、「全</w:t>
      </w:r>
      <w:r w:rsidR="00C87B54" w:rsidRPr="008729B5">
        <w:rPr>
          <w:rFonts w:ascii="標楷體" w:eastAsia="標楷體" w:hAnsi="標楷體" w:hint="eastAsia"/>
          <w:sz w:val="32"/>
          <w:szCs w:val="32"/>
        </w:rPr>
        <w:t>國學生美術比賽」、「全國學生圖畫書比賽」及「全國學生舞蹈比賽」</w:t>
      </w:r>
      <w:r w:rsidR="003151D9" w:rsidRPr="008729B5">
        <w:rPr>
          <w:rFonts w:ascii="標楷體" w:eastAsia="標楷體" w:hAnsi="標楷體" w:hint="eastAsia"/>
          <w:sz w:val="32"/>
          <w:szCs w:val="32"/>
        </w:rPr>
        <w:t>7</w:t>
      </w:r>
      <w:r w:rsidRPr="008729B5">
        <w:rPr>
          <w:rFonts w:ascii="標楷體" w:eastAsia="標楷體" w:hAnsi="標楷體" w:hint="eastAsia"/>
          <w:sz w:val="32"/>
          <w:szCs w:val="32"/>
        </w:rPr>
        <w:t>大項競賽，105年約23萬人次參與。</w:t>
      </w:r>
    </w:p>
    <w:p w:rsidR="00686674" w:rsidRPr="008729B5" w:rsidRDefault="00686674" w:rsidP="00686674">
      <w:pPr>
        <w:spacing w:line="600" w:lineRule="exact"/>
        <w:ind w:leftChars="118" w:left="561"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4.</w:t>
      </w:r>
      <w:r w:rsidR="003151D9" w:rsidRPr="008729B5">
        <w:rPr>
          <w:rFonts w:ascii="標楷體" w:eastAsia="標楷體" w:hAnsi="標楷體" w:hint="eastAsia"/>
          <w:sz w:val="32"/>
          <w:szCs w:val="32"/>
        </w:rPr>
        <w:t>105年</w:t>
      </w:r>
      <w:r w:rsidRPr="008729B5">
        <w:rPr>
          <w:rFonts w:ascii="標楷體" w:eastAsia="標楷體" w:hAnsi="標楷體" w:hint="eastAsia"/>
          <w:sz w:val="32"/>
          <w:szCs w:val="32"/>
        </w:rPr>
        <w:t>與學學文創基金會合作</w:t>
      </w:r>
      <w:r w:rsidR="003151D9" w:rsidRPr="008729B5">
        <w:rPr>
          <w:rFonts w:ascii="標楷體" w:eastAsia="標楷體" w:hAnsi="標楷體" w:hint="eastAsia"/>
          <w:sz w:val="32"/>
          <w:szCs w:val="32"/>
        </w:rPr>
        <w:t>於</w:t>
      </w:r>
      <w:r w:rsidRPr="008729B5">
        <w:rPr>
          <w:rFonts w:ascii="標楷體" w:eastAsia="標楷體" w:hAnsi="標楷體" w:hint="eastAsia"/>
          <w:sz w:val="32"/>
          <w:szCs w:val="32"/>
        </w:rPr>
        <w:t>北、中、南、東4區及宜蘭</w:t>
      </w:r>
      <w:r w:rsidR="003151D9" w:rsidRPr="008729B5">
        <w:rPr>
          <w:rFonts w:ascii="標楷體" w:eastAsia="標楷體" w:hAnsi="標楷體" w:hint="eastAsia"/>
          <w:sz w:val="32"/>
          <w:szCs w:val="32"/>
        </w:rPr>
        <w:t>縣</w:t>
      </w:r>
      <w:r w:rsidRPr="008729B5">
        <w:rPr>
          <w:rFonts w:ascii="標楷體" w:eastAsia="標楷體" w:hAnsi="標楷體" w:hint="eastAsia"/>
          <w:sz w:val="32"/>
          <w:szCs w:val="32"/>
        </w:rPr>
        <w:t>、高雄</w:t>
      </w:r>
      <w:r w:rsidR="003151D9" w:rsidRPr="008729B5">
        <w:rPr>
          <w:rFonts w:ascii="標楷體" w:eastAsia="標楷體" w:hAnsi="標楷體" w:hint="eastAsia"/>
          <w:sz w:val="32"/>
          <w:szCs w:val="32"/>
        </w:rPr>
        <w:t>市</w:t>
      </w:r>
      <w:r w:rsidRPr="008729B5">
        <w:rPr>
          <w:rFonts w:ascii="標楷體" w:eastAsia="標楷體" w:hAnsi="標楷體" w:hint="eastAsia"/>
          <w:sz w:val="32"/>
          <w:szCs w:val="32"/>
        </w:rPr>
        <w:t>辦理教師增能工作坊</w:t>
      </w:r>
      <w:r w:rsidRPr="008729B5">
        <w:rPr>
          <w:rFonts w:ascii="新細明體" w:hAnsi="新細明體" w:hint="eastAsia"/>
          <w:sz w:val="32"/>
          <w:szCs w:val="32"/>
        </w:rPr>
        <w:t>，</w:t>
      </w:r>
      <w:r w:rsidRPr="008729B5">
        <w:rPr>
          <w:rFonts w:ascii="標楷體" w:eastAsia="標楷體" w:hAnsi="標楷體" w:hint="eastAsia"/>
          <w:sz w:val="32"/>
          <w:szCs w:val="32"/>
        </w:rPr>
        <w:t>共計455</w:t>
      </w:r>
      <w:r w:rsidR="003151D9" w:rsidRPr="008729B5">
        <w:rPr>
          <w:rFonts w:ascii="標楷體" w:eastAsia="標楷體" w:hAnsi="標楷體" w:hint="eastAsia"/>
          <w:sz w:val="32"/>
          <w:szCs w:val="32"/>
        </w:rPr>
        <w:t>人</w:t>
      </w:r>
      <w:r w:rsidRPr="008729B5">
        <w:rPr>
          <w:rFonts w:ascii="標楷體" w:eastAsia="標楷體" w:hAnsi="標楷體" w:hint="eastAsia"/>
          <w:sz w:val="32"/>
          <w:szCs w:val="32"/>
        </w:rPr>
        <w:t>參與</w:t>
      </w:r>
      <w:r w:rsidRPr="008729B5">
        <w:rPr>
          <w:rFonts w:ascii="新細明體" w:hAnsi="新細明體" w:hint="eastAsia"/>
          <w:sz w:val="32"/>
          <w:szCs w:val="32"/>
        </w:rPr>
        <w:t>，</w:t>
      </w:r>
      <w:r w:rsidRPr="008729B5">
        <w:rPr>
          <w:rFonts w:ascii="標楷體" w:eastAsia="標楷體" w:hAnsi="標楷體" w:hint="eastAsia"/>
          <w:sz w:val="32"/>
          <w:szCs w:val="32"/>
        </w:rPr>
        <w:t>並以地方色彩為主題</w:t>
      </w:r>
      <w:r w:rsidRPr="008729B5">
        <w:rPr>
          <w:rFonts w:ascii="新細明體" w:hAnsi="新細明體" w:hint="eastAsia"/>
          <w:sz w:val="32"/>
          <w:szCs w:val="32"/>
        </w:rPr>
        <w:t>，</w:t>
      </w:r>
      <w:r w:rsidRPr="008729B5">
        <w:rPr>
          <w:rFonts w:ascii="標楷體" w:eastAsia="標楷體" w:hAnsi="標楷體" w:hint="eastAsia"/>
          <w:sz w:val="32"/>
          <w:szCs w:val="32"/>
        </w:rPr>
        <w:t>進行「小感動猴」彩繪創作</w:t>
      </w:r>
      <w:r w:rsidRPr="008729B5">
        <w:rPr>
          <w:rFonts w:ascii="新細明體" w:hAnsi="新細明體" w:hint="eastAsia"/>
          <w:sz w:val="32"/>
          <w:szCs w:val="32"/>
        </w:rPr>
        <w:t>，</w:t>
      </w:r>
      <w:r w:rsidRPr="008729B5">
        <w:rPr>
          <w:rFonts w:ascii="標楷體" w:eastAsia="標楷體" w:hAnsi="標楷體" w:hint="eastAsia"/>
          <w:sz w:val="32"/>
          <w:szCs w:val="32"/>
        </w:rPr>
        <w:t>計9</w:t>
      </w:r>
      <w:r w:rsidR="003151D9" w:rsidRPr="008729B5">
        <w:rPr>
          <w:rFonts w:ascii="標楷體" w:eastAsia="標楷體" w:hAnsi="標楷體"/>
          <w:sz w:val="32"/>
          <w:szCs w:val="32"/>
        </w:rPr>
        <w:t>,</w:t>
      </w:r>
      <w:r w:rsidRPr="008729B5">
        <w:rPr>
          <w:rFonts w:ascii="標楷體" w:eastAsia="標楷體" w:hAnsi="標楷體" w:hint="eastAsia"/>
          <w:sz w:val="32"/>
          <w:szCs w:val="32"/>
        </w:rPr>
        <w:t>109</w:t>
      </w:r>
      <w:r w:rsidR="003151D9" w:rsidRPr="008729B5">
        <w:rPr>
          <w:rFonts w:ascii="標楷體" w:eastAsia="標楷體" w:hAnsi="標楷體" w:hint="eastAsia"/>
          <w:sz w:val="32"/>
          <w:szCs w:val="32"/>
        </w:rPr>
        <w:t>名</w:t>
      </w:r>
      <w:r w:rsidRPr="008729B5">
        <w:rPr>
          <w:rFonts w:ascii="標楷體" w:eastAsia="標楷體" w:hAnsi="標楷體" w:hint="eastAsia"/>
          <w:sz w:val="32"/>
          <w:szCs w:val="32"/>
        </w:rPr>
        <w:t>學童參與</w:t>
      </w:r>
      <w:r w:rsidRPr="008729B5">
        <w:rPr>
          <w:rFonts w:ascii="新細明體" w:hAnsi="新細明體" w:hint="eastAsia"/>
          <w:sz w:val="32"/>
          <w:szCs w:val="32"/>
        </w:rPr>
        <w:t>，</w:t>
      </w:r>
      <w:r w:rsidRPr="008729B5">
        <w:rPr>
          <w:rFonts w:ascii="標楷體" w:eastAsia="標楷體" w:hAnsi="標楷體" w:hint="eastAsia"/>
          <w:sz w:val="32"/>
          <w:szCs w:val="32"/>
        </w:rPr>
        <w:t>展覽累計逾6萬人次參觀。</w:t>
      </w:r>
    </w:p>
    <w:p w:rsidR="00686674" w:rsidRPr="008729B5" w:rsidRDefault="00686674" w:rsidP="00686674">
      <w:pPr>
        <w:spacing w:line="600" w:lineRule="exact"/>
        <w:ind w:leftChars="118" w:left="561"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5.辦理「故宮南院文化輕</w:t>
      </w:r>
      <w:r w:rsidR="008B7A13">
        <w:rPr>
          <w:rFonts w:ascii="標楷體" w:eastAsia="標楷體" w:hAnsi="標楷體" w:hint="eastAsia"/>
          <w:sz w:val="32"/>
          <w:szCs w:val="32"/>
        </w:rPr>
        <w:t>旅行」專案計畫，由本部提供旅費補助，故宮</w:t>
      </w:r>
      <w:r w:rsidR="008F76FD" w:rsidRPr="008729B5">
        <w:rPr>
          <w:rFonts w:ascii="標楷體" w:eastAsia="標楷體" w:hAnsi="標楷體" w:hint="eastAsia"/>
          <w:sz w:val="32"/>
          <w:szCs w:val="32"/>
        </w:rPr>
        <w:t>提供導覽及票券</w:t>
      </w:r>
      <w:r w:rsidRPr="008729B5">
        <w:rPr>
          <w:rFonts w:ascii="標楷體" w:eastAsia="標楷體" w:hAnsi="標楷體" w:hint="eastAsia"/>
          <w:sz w:val="32"/>
          <w:szCs w:val="32"/>
        </w:rPr>
        <w:t>服務，105</w:t>
      </w:r>
      <w:r w:rsidR="004B305D">
        <w:rPr>
          <w:rFonts w:ascii="標楷體" w:eastAsia="標楷體" w:hAnsi="標楷體" w:hint="eastAsia"/>
          <w:sz w:val="32"/>
          <w:szCs w:val="32"/>
        </w:rPr>
        <w:t>學年度受益師生計</w:t>
      </w:r>
      <w:r w:rsidRPr="008729B5">
        <w:rPr>
          <w:rFonts w:ascii="標楷體" w:eastAsia="標楷體" w:hAnsi="標楷體" w:hint="eastAsia"/>
          <w:sz w:val="32"/>
          <w:szCs w:val="32"/>
        </w:rPr>
        <w:t>5,871人。</w:t>
      </w:r>
    </w:p>
    <w:p w:rsidR="00686674" w:rsidRPr="008729B5" w:rsidRDefault="00686674" w:rsidP="00686674">
      <w:pPr>
        <w:spacing w:line="600" w:lineRule="exact"/>
        <w:ind w:leftChars="118" w:left="561"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6.推動</w:t>
      </w:r>
      <w:r w:rsidR="003151D9" w:rsidRPr="008729B5">
        <w:rPr>
          <w:rFonts w:ascii="新細明體" w:hAnsi="新細明體" w:hint="eastAsia"/>
          <w:sz w:val="32"/>
          <w:szCs w:val="32"/>
        </w:rPr>
        <w:t>「</w:t>
      </w:r>
      <w:r w:rsidRPr="008729B5">
        <w:rPr>
          <w:rFonts w:ascii="標楷體" w:eastAsia="標楷體" w:hAnsi="標楷體" w:hint="eastAsia"/>
          <w:sz w:val="32"/>
          <w:szCs w:val="32"/>
        </w:rPr>
        <w:t>高級中等學校美感生活課程實施計畫</w:t>
      </w:r>
      <w:r w:rsidR="003151D9" w:rsidRPr="008729B5">
        <w:rPr>
          <w:rFonts w:ascii="新細明體" w:hAnsi="新細明體" w:hint="eastAsia"/>
          <w:sz w:val="32"/>
          <w:szCs w:val="32"/>
        </w:rPr>
        <w:t>」</w:t>
      </w:r>
      <w:r w:rsidR="003151D9" w:rsidRPr="008729B5">
        <w:rPr>
          <w:rFonts w:ascii="標楷體" w:eastAsia="標楷體" w:hAnsi="標楷體" w:hint="eastAsia"/>
          <w:sz w:val="32"/>
          <w:szCs w:val="32"/>
        </w:rPr>
        <w:t>，</w:t>
      </w:r>
      <w:r w:rsidRPr="008729B5">
        <w:rPr>
          <w:rFonts w:ascii="標楷體" w:eastAsia="標楷體" w:hAnsi="標楷體" w:hint="eastAsia"/>
          <w:sz w:val="32"/>
          <w:szCs w:val="32"/>
        </w:rPr>
        <w:t>105學年度共55校、529班，約2萬2,000名學生參與，並訪視18校</w:t>
      </w:r>
      <w:r w:rsidR="004B305D">
        <w:rPr>
          <w:rFonts w:ascii="標楷體" w:eastAsia="標楷體" w:hAnsi="標楷體" w:hint="eastAsia"/>
          <w:sz w:val="32"/>
          <w:szCs w:val="32"/>
        </w:rPr>
        <w:t>了解</w:t>
      </w:r>
      <w:r w:rsidRPr="008729B5">
        <w:rPr>
          <w:rFonts w:ascii="標楷體" w:eastAsia="標楷體" w:hAnsi="標楷體" w:hint="eastAsia"/>
          <w:sz w:val="32"/>
          <w:szCs w:val="32"/>
        </w:rPr>
        <w:t>成效。</w:t>
      </w:r>
    </w:p>
    <w:p w:rsidR="0096053F" w:rsidRPr="008729B5" w:rsidRDefault="00686674" w:rsidP="00C13EAA">
      <w:pPr>
        <w:spacing w:line="600" w:lineRule="exact"/>
        <w:ind w:leftChars="118" w:left="561"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7.推動</w:t>
      </w:r>
      <w:r w:rsidR="003151D9" w:rsidRPr="008729B5">
        <w:rPr>
          <w:rFonts w:ascii="新細明體" w:hAnsi="新細明體" w:hint="eastAsia"/>
          <w:sz w:val="32"/>
          <w:szCs w:val="32"/>
        </w:rPr>
        <w:t>「</w:t>
      </w:r>
      <w:r w:rsidRPr="008729B5">
        <w:rPr>
          <w:rFonts w:ascii="標楷體" w:eastAsia="標楷體" w:hAnsi="標楷體" w:hint="eastAsia"/>
          <w:sz w:val="32"/>
          <w:szCs w:val="32"/>
        </w:rPr>
        <w:t>高級中等學校校園美感環境再造實施計畫</w:t>
      </w:r>
      <w:r w:rsidR="003151D9" w:rsidRPr="008729B5">
        <w:rPr>
          <w:rFonts w:ascii="新細明體" w:hAnsi="新細明體" w:hint="eastAsia"/>
          <w:sz w:val="32"/>
          <w:szCs w:val="32"/>
        </w:rPr>
        <w:t>」</w:t>
      </w:r>
      <w:r w:rsidR="003151D9" w:rsidRPr="008729B5">
        <w:rPr>
          <w:rFonts w:ascii="標楷體" w:eastAsia="標楷體" w:hAnsi="標楷體" w:hint="eastAsia"/>
          <w:sz w:val="32"/>
          <w:szCs w:val="32"/>
        </w:rPr>
        <w:t>，</w:t>
      </w:r>
      <w:r w:rsidRPr="008729B5">
        <w:rPr>
          <w:rFonts w:ascii="標楷體" w:eastAsia="標楷體" w:hAnsi="標楷體" w:hint="eastAsia"/>
          <w:sz w:val="32"/>
          <w:szCs w:val="32"/>
        </w:rPr>
        <w:t>至105年共累計補助93所高級中等學校辦理</w:t>
      </w:r>
      <w:r w:rsidR="00EC4FA3" w:rsidRPr="008729B5">
        <w:rPr>
          <w:rFonts w:ascii="標楷體" w:eastAsia="標楷體" w:hAnsi="標楷體" w:hint="eastAsia"/>
          <w:sz w:val="32"/>
          <w:szCs w:val="32"/>
        </w:rPr>
        <w:t>。</w:t>
      </w:r>
    </w:p>
    <w:p w:rsidR="0096053F" w:rsidRPr="008729B5" w:rsidRDefault="0096053F" w:rsidP="008546B1">
      <w:pPr>
        <w:spacing w:line="600" w:lineRule="exact"/>
        <w:jc w:val="both"/>
        <w:rPr>
          <w:rFonts w:ascii="標楷體" w:eastAsia="標楷體" w:hAnsi="標楷體"/>
          <w:b/>
          <w:sz w:val="32"/>
          <w:szCs w:val="32"/>
        </w:rPr>
      </w:pPr>
      <w:r w:rsidRPr="008729B5">
        <w:rPr>
          <w:rFonts w:ascii="標楷體" w:eastAsia="標楷體" w:hAnsi="標楷體" w:hint="eastAsia"/>
          <w:b/>
          <w:sz w:val="32"/>
          <w:szCs w:val="32"/>
        </w:rPr>
        <w:t>(三)未來規劃</w:t>
      </w:r>
    </w:p>
    <w:p w:rsidR="0085669C" w:rsidRPr="008729B5" w:rsidRDefault="00C04CC1" w:rsidP="008546B1">
      <w:pPr>
        <w:spacing w:line="600" w:lineRule="exact"/>
        <w:ind w:leftChars="295" w:left="708" w:firstLineChars="177" w:firstLine="566"/>
        <w:jc w:val="both"/>
        <w:rPr>
          <w:rFonts w:ascii="標楷體" w:eastAsia="標楷體" w:hAnsi="標楷體" w:hint="eastAsia"/>
          <w:sz w:val="32"/>
          <w:szCs w:val="32"/>
        </w:rPr>
      </w:pPr>
      <w:r w:rsidRPr="008729B5">
        <w:rPr>
          <w:rFonts w:ascii="標楷體" w:eastAsia="標楷體" w:hAnsi="標楷體" w:hint="eastAsia"/>
          <w:sz w:val="32"/>
          <w:szCs w:val="32"/>
        </w:rPr>
        <w:t>強化與直轄市、縣(市)</w:t>
      </w:r>
      <w:r w:rsidR="00C87B54" w:rsidRPr="008729B5">
        <w:rPr>
          <w:rFonts w:ascii="標楷體" w:eastAsia="標楷體" w:hAnsi="標楷體" w:hint="eastAsia"/>
          <w:sz w:val="32"/>
          <w:szCs w:val="32"/>
        </w:rPr>
        <w:t>合作機制，擴大影響力；</w:t>
      </w:r>
      <w:r w:rsidRPr="008729B5">
        <w:rPr>
          <w:rFonts w:ascii="標楷體" w:eastAsia="標楷體" w:hAnsi="標楷體" w:hint="eastAsia"/>
          <w:sz w:val="32"/>
          <w:szCs w:val="32"/>
        </w:rPr>
        <w:t>補助各地方政府推動地方層級美感計畫，鼓勵各直轄市、縣(市)</w:t>
      </w:r>
      <w:r w:rsidR="00C87B54" w:rsidRPr="008729B5">
        <w:rPr>
          <w:rFonts w:ascii="標楷體" w:eastAsia="標楷體" w:hAnsi="標楷體" w:hint="eastAsia"/>
          <w:sz w:val="32"/>
          <w:szCs w:val="32"/>
        </w:rPr>
        <w:t>盤整資源推動美感教育，發展地方特色；</w:t>
      </w:r>
      <w:r w:rsidRPr="008729B5">
        <w:rPr>
          <w:rFonts w:ascii="標楷體" w:eastAsia="標楷體" w:hAnsi="標楷體" w:hint="eastAsia"/>
          <w:sz w:val="32"/>
          <w:szCs w:val="32"/>
        </w:rPr>
        <w:t>強化學生「生活美學」前瞻能力，凝聚全民推動美感教育的共識，厚植國民美感素養</w:t>
      </w:r>
      <w:r w:rsidR="0096053F" w:rsidRPr="008729B5">
        <w:rPr>
          <w:rFonts w:ascii="標楷體" w:eastAsia="標楷體" w:hAnsi="標楷體" w:hint="eastAsia"/>
          <w:sz w:val="32"/>
          <w:szCs w:val="32"/>
        </w:rPr>
        <w:t>。</w:t>
      </w:r>
    </w:p>
    <w:p w:rsidR="0085669C" w:rsidRPr="008729B5" w:rsidRDefault="0085669C" w:rsidP="003151D9">
      <w:pPr>
        <w:pStyle w:val="af7"/>
        <w:tabs>
          <w:tab w:val="left" w:pos="-1418"/>
        </w:tabs>
        <w:autoSpaceDE w:val="0"/>
        <w:autoSpaceDN w:val="0"/>
        <w:adjustRightInd w:val="0"/>
        <w:spacing w:before="240" w:after="240" w:line="600" w:lineRule="exact"/>
        <w:ind w:leftChars="0" w:left="0"/>
        <w:jc w:val="both"/>
        <w:rPr>
          <w:rFonts w:ascii="標楷體" w:eastAsia="標楷體" w:hAnsi="標楷體"/>
          <w:b/>
          <w:sz w:val="36"/>
          <w:szCs w:val="32"/>
        </w:rPr>
      </w:pPr>
      <w:r w:rsidRPr="008729B5">
        <w:rPr>
          <w:rFonts w:ascii="標楷體" w:eastAsia="標楷體" w:hAnsi="標楷體" w:hint="eastAsia"/>
          <w:b/>
          <w:sz w:val="36"/>
          <w:szCs w:val="32"/>
        </w:rPr>
        <w:t>三、推動數位教育</w:t>
      </w:r>
    </w:p>
    <w:p w:rsidR="0096053F" w:rsidRPr="008729B5" w:rsidRDefault="0096053F" w:rsidP="004E3389">
      <w:pPr>
        <w:pStyle w:val="af7"/>
        <w:numPr>
          <w:ilvl w:val="0"/>
          <w:numId w:val="23"/>
        </w:numPr>
        <w:tabs>
          <w:tab w:val="left" w:pos="-1418"/>
        </w:tabs>
        <w:autoSpaceDE w:val="0"/>
        <w:autoSpaceDN w:val="0"/>
        <w:adjustRightInd w:val="0"/>
        <w:spacing w:line="600" w:lineRule="exact"/>
        <w:ind w:leftChars="0" w:left="709" w:hanging="709"/>
        <w:jc w:val="both"/>
        <w:rPr>
          <w:rFonts w:ascii="標楷體" w:eastAsia="標楷體" w:hAnsi="標楷體" w:hint="eastAsia"/>
          <w:b/>
          <w:sz w:val="32"/>
          <w:szCs w:val="32"/>
        </w:rPr>
      </w:pPr>
      <w:r w:rsidRPr="008729B5">
        <w:rPr>
          <w:rFonts w:ascii="標楷體" w:eastAsia="標楷體" w:hAnsi="標楷體" w:hint="eastAsia"/>
          <w:b/>
          <w:sz w:val="32"/>
          <w:szCs w:val="32"/>
        </w:rPr>
        <w:t>政策說明</w:t>
      </w:r>
    </w:p>
    <w:p w:rsidR="002856AA" w:rsidRPr="008729B5" w:rsidRDefault="006640EA" w:rsidP="002856AA">
      <w:pPr>
        <w:pStyle w:val="af7"/>
        <w:spacing w:line="600" w:lineRule="exact"/>
        <w:ind w:leftChars="0" w:left="709" w:firstLineChars="221" w:firstLine="707"/>
        <w:jc w:val="both"/>
        <w:rPr>
          <w:rFonts w:ascii="標楷體" w:eastAsia="標楷體" w:hAnsi="標楷體"/>
          <w:sz w:val="32"/>
          <w:szCs w:val="32"/>
        </w:rPr>
      </w:pPr>
      <w:r w:rsidRPr="008729B5">
        <w:rPr>
          <w:rFonts w:ascii="標楷體" w:eastAsia="標楷體" w:hAnsi="標楷體" w:hint="eastAsia"/>
          <w:sz w:val="32"/>
          <w:szCs w:val="32"/>
        </w:rPr>
        <w:t>資訊科技為社會與文化發展之主導力量，</w:t>
      </w:r>
      <w:r w:rsidR="002856AA" w:rsidRPr="008729B5">
        <w:rPr>
          <w:rFonts w:ascii="標楷體" w:eastAsia="標楷體" w:hAnsi="標楷體" w:hint="eastAsia"/>
          <w:sz w:val="32"/>
          <w:szCs w:val="32"/>
        </w:rPr>
        <w:t>資訊已成為民主社會之關鍵議題，接近與使用資訊亦為</w:t>
      </w:r>
      <w:r w:rsidR="005B3C34" w:rsidRPr="008729B5">
        <w:rPr>
          <w:rFonts w:ascii="標楷體" w:eastAsia="標楷體" w:hAnsi="標楷體" w:hint="eastAsia"/>
          <w:sz w:val="32"/>
          <w:szCs w:val="32"/>
        </w:rPr>
        <w:t>現代公民的基本權利。</w:t>
      </w:r>
      <w:r w:rsidRPr="008729B5">
        <w:rPr>
          <w:rFonts w:ascii="標楷體" w:eastAsia="標楷體" w:hAnsi="標楷體" w:hint="eastAsia"/>
          <w:sz w:val="32"/>
          <w:szCs w:val="32"/>
        </w:rPr>
        <w:t>依105年發布之「2016-2020資訊教育總藍</w:t>
      </w:r>
      <w:r w:rsidR="005B3C34" w:rsidRPr="008729B5">
        <w:rPr>
          <w:rFonts w:ascii="標楷體" w:eastAsia="標楷體" w:hAnsi="標楷體" w:hint="eastAsia"/>
          <w:sz w:val="32"/>
          <w:szCs w:val="32"/>
        </w:rPr>
        <w:t>圖」目標及策略</w:t>
      </w:r>
      <w:r w:rsidRPr="008729B5">
        <w:rPr>
          <w:rFonts w:ascii="標楷體" w:eastAsia="標楷體" w:hAnsi="標楷體" w:hint="eastAsia"/>
          <w:sz w:val="32"/>
          <w:szCs w:val="32"/>
        </w:rPr>
        <w:t>，本部致力</w:t>
      </w:r>
      <w:r w:rsidR="0096053F" w:rsidRPr="008729B5">
        <w:rPr>
          <w:rFonts w:ascii="標楷體" w:eastAsia="標楷體" w:hAnsi="標楷體" w:hint="eastAsia"/>
          <w:sz w:val="32"/>
          <w:szCs w:val="32"/>
        </w:rPr>
        <w:t>培</w:t>
      </w:r>
      <w:r w:rsidR="002856AA" w:rsidRPr="008729B5">
        <w:rPr>
          <w:rFonts w:ascii="標楷體" w:eastAsia="標楷體" w:hAnsi="標楷體" w:hint="eastAsia"/>
          <w:sz w:val="32"/>
          <w:szCs w:val="32"/>
        </w:rPr>
        <w:t>養學生具備深度學習的關鍵能力，</w:t>
      </w:r>
      <w:r w:rsidR="0096053F" w:rsidRPr="008729B5">
        <w:rPr>
          <w:rFonts w:ascii="標楷體" w:eastAsia="標楷體" w:hAnsi="標楷體" w:hint="eastAsia"/>
          <w:sz w:val="32"/>
          <w:szCs w:val="32"/>
        </w:rPr>
        <w:t>成為數位時代負責任與良好態度的數位公民。</w:t>
      </w:r>
      <w:r w:rsidR="002856AA" w:rsidRPr="008729B5">
        <w:rPr>
          <w:rFonts w:ascii="標楷體" w:eastAsia="標楷體" w:hAnsi="標楷體" w:hint="eastAsia"/>
          <w:sz w:val="32"/>
          <w:szCs w:val="32"/>
        </w:rPr>
        <w:t>另</w:t>
      </w:r>
      <w:r w:rsidR="0096053F" w:rsidRPr="008729B5">
        <w:rPr>
          <w:rFonts w:ascii="標楷體" w:eastAsia="標楷體" w:hAnsi="標楷體" w:hint="eastAsia"/>
          <w:sz w:val="32"/>
          <w:szCs w:val="32"/>
        </w:rPr>
        <w:t>因應全球教育發展趨勢，強化大專校院數位教育基礎環境建置，提升教師數位教學知能，發展並多元應用數位課程，促進學生自主學習。</w:t>
      </w:r>
    </w:p>
    <w:p w:rsidR="002856AA" w:rsidRPr="008729B5" w:rsidRDefault="002856AA" w:rsidP="0055163C">
      <w:pPr>
        <w:pStyle w:val="af7"/>
        <w:spacing w:line="600" w:lineRule="exact"/>
        <w:ind w:leftChars="0" w:left="709" w:firstLineChars="221" w:firstLine="707"/>
        <w:jc w:val="both"/>
        <w:rPr>
          <w:rFonts w:ascii="標楷體" w:eastAsia="標楷體" w:hAnsi="標楷體"/>
          <w:sz w:val="32"/>
          <w:szCs w:val="32"/>
        </w:rPr>
      </w:pPr>
      <w:r w:rsidRPr="008729B5">
        <w:rPr>
          <w:rFonts w:ascii="標楷體" w:eastAsia="標楷體" w:hAnsi="標楷體" w:hint="eastAsia"/>
          <w:sz w:val="32"/>
          <w:szCs w:val="32"/>
        </w:rPr>
        <w:t>因應</w:t>
      </w:r>
      <w:r w:rsidR="005B3C34" w:rsidRPr="008729B5">
        <w:rPr>
          <w:rFonts w:ascii="新細明體" w:hAnsi="新細明體" w:hint="eastAsia"/>
          <w:sz w:val="32"/>
          <w:szCs w:val="32"/>
        </w:rPr>
        <w:t>「</w:t>
      </w:r>
      <w:r w:rsidRPr="008729B5">
        <w:rPr>
          <w:rFonts w:ascii="標楷體" w:eastAsia="標楷體" w:hAnsi="標楷體" w:hint="eastAsia"/>
          <w:sz w:val="32"/>
          <w:szCs w:val="32"/>
        </w:rPr>
        <w:t>十二年國民基本教育課程綱要</w:t>
      </w:r>
      <w:r w:rsidR="005B3C34" w:rsidRPr="008729B5">
        <w:rPr>
          <w:rFonts w:ascii="新細明體" w:hAnsi="新細明體" w:hint="eastAsia"/>
          <w:sz w:val="32"/>
          <w:szCs w:val="32"/>
        </w:rPr>
        <w:t>」</w:t>
      </w:r>
      <w:r w:rsidR="00C87B54" w:rsidRPr="008729B5">
        <w:rPr>
          <w:rFonts w:ascii="標楷體" w:eastAsia="標楷體" w:hAnsi="標楷體" w:hint="eastAsia"/>
          <w:sz w:val="32"/>
          <w:szCs w:val="32"/>
        </w:rPr>
        <w:t>新增科技領域，「資訊科技」列為中等學校必修科目，</w:t>
      </w:r>
      <w:r w:rsidR="008B7A13">
        <w:rPr>
          <w:rFonts w:ascii="標楷體" w:eastAsia="標楷體" w:hAnsi="標楷體" w:hint="eastAsia"/>
          <w:sz w:val="32"/>
          <w:szCs w:val="32"/>
        </w:rPr>
        <w:t>特別加強程式編碼</w:t>
      </w:r>
      <w:r w:rsidRPr="008729B5">
        <w:rPr>
          <w:rFonts w:ascii="標楷體" w:eastAsia="標楷體" w:hAnsi="標楷體" w:hint="eastAsia"/>
          <w:sz w:val="32"/>
          <w:szCs w:val="32"/>
        </w:rPr>
        <w:t>(coding)與運算思維學習，培養學生面對未來生活與職業的資</w:t>
      </w:r>
      <w:r w:rsidR="0013418E" w:rsidRPr="008729B5">
        <w:rPr>
          <w:rFonts w:ascii="標楷體" w:eastAsia="標楷體" w:hAnsi="標楷體" w:hint="eastAsia"/>
          <w:sz w:val="32"/>
          <w:szCs w:val="32"/>
        </w:rPr>
        <w:t>訊科技應用能力。本部並持續留意不同地區、族群等數位落差的現象，弭</w:t>
      </w:r>
      <w:r w:rsidRPr="008729B5">
        <w:rPr>
          <w:rFonts w:ascii="標楷體" w:eastAsia="標楷體" w:hAnsi="標楷體" w:hint="eastAsia"/>
          <w:sz w:val="32"/>
          <w:szCs w:val="32"/>
        </w:rPr>
        <w:t>平城鄉差異，讓偏鄉學生享有公平的資訊教育機會。</w:t>
      </w:r>
    </w:p>
    <w:p w:rsidR="0096053F" w:rsidRPr="008729B5" w:rsidRDefault="0096053F" w:rsidP="004E3389">
      <w:pPr>
        <w:pStyle w:val="af7"/>
        <w:numPr>
          <w:ilvl w:val="0"/>
          <w:numId w:val="23"/>
        </w:numPr>
        <w:tabs>
          <w:tab w:val="left" w:pos="-1418"/>
        </w:tabs>
        <w:autoSpaceDE w:val="0"/>
        <w:autoSpaceDN w:val="0"/>
        <w:adjustRightInd w:val="0"/>
        <w:spacing w:line="600" w:lineRule="exact"/>
        <w:ind w:leftChars="0" w:left="709" w:hanging="709"/>
        <w:jc w:val="both"/>
        <w:rPr>
          <w:rFonts w:ascii="標楷體" w:eastAsia="標楷體" w:hAnsi="標楷體"/>
          <w:b/>
          <w:sz w:val="32"/>
          <w:szCs w:val="32"/>
        </w:rPr>
      </w:pPr>
      <w:r w:rsidRPr="008729B5">
        <w:rPr>
          <w:rFonts w:ascii="標楷體" w:eastAsia="標楷體" w:hAnsi="標楷體" w:hint="eastAsia"/>
          <w:b/>
          <w:sz w:val="32"/>
          <w:szCs w:val="32"/>
        </w:rPr>
        <w:t>執行成果</w:t>
      </w:r>
    </w:p>
    <w:p w:rsidR="00C04CC1" w:rsidRPr="008729B5" w:rsidRDefault="00C04CC1" w:rsidP="004E3389">
      <w:pPr>
        <w:pStyle w:val="af7"/>
        <w:numPr>
          <w:ilvl w:val="0"/>
          <w:numId w:val="24"/>
        </w:numPr>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sz w:val="32"/>
          <w:szCs w:val="32"/>
        </w:rPr>
        <w:t>辦理「運算思維推動計畫」，105</w:t>
      </w:r>
      <w:r w:rsidR="004B305D">
        <w:rPr>
          <w:rFonts w:ascii="標楷體" w:eastAsia="標楷體" w:hAnsi="標楷體" w:hint="eastAsia"/>
          <w:sz w:val="32"/>
          <w:szCs w:val="32"/>
        </w:rPr>
        <w:t>年已辦理全國國民中小學運算思維種子教師增能研習及</w:t>
      </w:r>
      <w:r w:rsidR="005B3C34" w:rsidRPr="008729B5">
        <w:rPr>
          <w:rFonts w:ascii="標楷體" w:eastAsia="標楷體" w:hAnsi="標楷體" w:hint="eastAsia"/>
          <w:sz w:val="32"/>
          <w:szCs w:val="32"/>
        </w:rPr>
        <w:t>直轄市、</w:t>
      </w:r>
      <w:r w:rsidRPr="008729B5">
        <w:rPr>
          <w:rFonts w:ascii="標楷體" w:eastAsia="標楷體" w:hAnsi="標楷體" w:hint="eastAsia"/>
          <w:sz w:val="32"/>
          <w:szCs w:val="32"/>
        </w:rPr>
        <w:t>縣</w:t>
      </w:r>
      <w:r w:rsidR="005B3C34" w:rsidRPr="008729B5">
        <w:rPr>
          <w:rFonts w:ascii="標楷體" w:eastAsia="標楷體" w:hAnsi="標楷體" w:hint="eastAsia"/>
          <w:sz w:val="32"/>
          <w:szCs w:val="32"/>
        </w:rPr>
        <w:t>(</w:t>
      </w:r>
      <w:r w:rsidRPr="008729B5">
        <w:rPr>
          <w:rFonts w:ascii="標楷體" w:eastAsia="標楷體" w:hAnsi="標楷體" w:hint="eastAsia"/>
          <w:sz w:val="32"/>
          <w:szCs w:val="32"/>
        </w:rPr>
        <w:t>市</w:t>
      </w:r>
      <w:r w:rsidR="005B3C34" w:rsidRPr="008729B5">
        <w:rPr>
          <w:rFonts w:ascii="標楷體" w:eastAsia="標楷體" w:hAnsi="標楷體" w:hint="eastAsia"/>
          <w:sz w:val="32"/>
          <w:szCs w:val="32"/>
        </w:rPr>
        <w:t>)</w:t>
      </w:r>
      <w:r w:rsidRPr="008729B5">
        <w:rPr>
          <w:rFonts w:ascii="標楷體" w:eastAsia="標楷體" w:hAnsi="標楷體" w:hint="eastAsia"/>
          <w:sz w:val="32"/>
          <w:szCs w:val="32"/>
        </w:rPr>
        <w:t>一般教師運算思維研習計約550場次，</w:t>
      </w:r>
      <w:r w:rsidR="004B305D">
        <w:rPr>
          <w:rFonts w:ascii="標楷體" w:eastAsia="標楷體" w:hAnsi="標楷體" w:hint="eastAsia"/>
          <w:sz w:val="32"/>
          <w:szCs w:val="32"/>
        </w:rPr>
        <w:t>計</w:t>
      </w:r>
      <w:r w:rsidRPr="008729B5">
        <w:rPr>
          <w:rFonts w:ascii="標楷體" w:eastAsia="標楷體" w:hAnsi="標楷體" w:hint="eastAsia"/>
          <w:sz w:val="32"/>
          <w:szCs w:val="32"/>
        </w:rPr>
        <w:t>1萬5,700</w:t>
      </w:r>
      <w:r w:rsidR="008B7A13" w:rsidRPr="008729B5">
        <w:rPr>
          <w:rFonts w:ascii="標楷體" w:eastAsia="標楷體" w:hAnsi="標楷體" w:hint="eastAsia"/>
          <w:sz w:val="32"/>
          <w:szCs w:val="32"/>
        </w:rPr>
        <w:t>教師</w:t>
      </w:r>
      <w:r w:rsidRPr="008729B5">
        <w:rPr>
          <w:rFonts w:ascii="標楷體" w:eastAsia="標楷體" w:hAnsi="標楷體" w:hint="eastAsia"/>
          <w:sz w:val="32"/>
          <w:szCs w:val="32"/>
        </w:rPr>
        <w:t>人次參與；各直轄市、縣(市)政府亦辦理學生社團活動與競賽活動，提升對資訊科技與程式編碼的活用</w:t>
      </w:r>
      <w:r w:rsidRPr="008729B5">
        <w:rPr>
          <w:rFonts w:ascii="新細明體" w:hAnsi="新細明體" w:hint="eastAsia"/>
          <w:sz w:val="32"/>
          <w:szCs w:val="32"/>
        </w:rPr>
        <w:t>。</w:t>
      </w:r>
    </w:p>
    <w:p w:rsidR="00C04CC1" w:rsidRPr="008729B5" w:rsidRDefault="00C04CC1" w:rsidP="004E3389">
      <w:pPr>
        <w:pStyle w:val="af7"/>
        <w:numPr>
          <w:ilvl w:val="0"/>
          <w:numId w:val="24"/>
        </w:numPr>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補助各直轄市、縣（市）政府辦理國民中小學在職教師資訊知能培訓計畫，105年計辦理4,800場次、12萬</w:t>
      </w:r>
      <w:r w:rsidR="008B7A13" w:rsidRPr="008729B5">
        <w:rPr>
          <w:rFonts w:ascii="標楷體" w:eastAsia="標楷體" w:hAnsi="標楷體" w:hint="eastAsia"/>
          <w:sz w:val="32"/>
          <w:szCs w:val="32"/>
        </w:rPr>
        <w:t>教師</w:t>
      </w:r>
      <w:r w:rsidRPr="008729B5">
        <w:rPr>
          <w:rFonts w:ascii="標楷體" w:eastAsia="標楷體" w:hAnsi="標楷體" w:hint="eastAsia"/>
          <w:sz w:val="32"/>
          <w:szCs w:val="32"/>
        </w:rPr>
        <w:t>人次參與。</w:t>
      </w:r>
    </w:p>
    <w:p w:rsidR="00C04CC1" w:rsidRPr="008729B5" w:rsidRDefault="00C04CC1" w:rsidP="004E3389">
      <w:pPr>
        <w:pStyle w:val="af7"/>
        <w:numPr>
          <w:ilvl w:val="0"/>
          <w:numId w:val="24"/>
        </w:numPr>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105年補助28所大學校院與119所高級中等學校合作，協助學生培養資訊科技的運用與運算思維的能力、先修資訊科學課程及參與資訊科學相關活動等，共計29案。</w:t>
      </w:r>
    </w:p>
    <w:p w:rsidR="00C04CC1" w:rsidRPr="008729B5" w:rsidRDefault="00C04CC1" w:rsidP="004E3389">
      <w:pPr>
        <w:pStyle w:val="af7"/>
        <w:numPr>
          <w:ilvl w:val="0"/>
          <w:numId w:val="24"/>
        </w:numPr>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105年11月舉辦「2016數位教育博覽會」，以運算思維為主題，展示數位教育創新推動成果，吸引全國近5,000名師生參觀。</w:t>
      </w:r>
    </w:p>
    <w:p w:rsidR="00C04CC1" w:rsidRPr="008729B5" w:rsidRDefault="00C04CC1" w:rsidP="004E3389">
      <w:pPr>
        <w:numPr>
          <w:ilvl w:val="0"/>
          <w:numId w:val="24"/>
        </w:numPr>
        <w:spacing w:line="600" w:lineRule="exact"/>
        <w:ind w:left="644"/>
        <w:jc w:val="both"/>
        <w:rPr>
          <w:rFonts w:ascii="標楷體" w:eastAsia="標楷體" w:hAnsi="標楷體" w:hint="eastAsia"/>
          <w:sz w:val="32"/>
          <w:szCs w:val="32"/>
        </w:rPr>
      </w:pPr>
      <w:r w:rsidRPr="008729B5">
        <w:rPr>
          <w:rFonts w:ascii="標楷體" w:eastAsia="標楷體" w:hAnsi="標楷體" w:hint="eastAsia"/>
          <w:sz w:val="32"/>
          <w:szCs w:val="32"/>
        </w:rPr>
        <w:t>105年累計補助61所大專校院232門</w:t>
      </w:r>
      <w:r w:rsidR="00CE3EE8" w:rsidRPr="008729B5">
        <w:rPr>
          <w:rFonts w:ascii="新細明體" w:hAnsi="新細明體" w:hint="eastAsia"/>
          <w:sz w:val="32"/>
          <w:szCs w:val="32"/>
        </w:rPr>
        <w:t>「</w:t>
      </w:r>
      <w:r w:rsidRPr="008729B5">
        <w:rPr>
          <w:rFonts w:ascii="標楷體" w:eastAsia="標楷體" w:hAnsi="標楷體" w:hint="eastAsia"/>
          <w:sz w:val="32"/>
          <w:szCs w:val="32"/>
        </w:rPr>
        <w:t>磨課師</w:t>
      </w:r>
      <w:r w:rsidR="00CE3EE8" w:rsidRPr="008729B5">
        <w:rPr>
          <w:rFonts w:ascii="新細明體" w:hAnsi="新細明體" w:hint="eastAsia"/>
          <w:sz w:val="32"/>
          <w:szCs w:val="32"/>
        </w:rPr>
        <w:t>」</w:t>
      </w:r>
      <w:r w:rsidRPr="008729B5">
        <w:rPr>
          <w:rFonts w:ascii="標楷體" w:eastAsia="標楷體" w:hAnsi="標楷體" w:hint="eastAsia"/>
          <w:sz w:val="32"/>
          <w:szCs w:val="32"/>
        </w:rPr>
        <w:t>課程，計有超過15萬修讀人次，課程使用達290萬人次。105年辦理</w:t>
      </w:r>
      <w:r w:rsidR="00CE3EE8" w:rsidRPr="008729B5">
        <w:rPr>
          <w:rFonts w:ascii="新細明體" w:hAnsi="新細明體" w:hint="eastAsia"/>
          <w:sz w:val="32"/>
          <w:szCs w:val="32"/>
        </w:rPr>
        <w:t>「</w:t>
      </w:r>
      <w:r w:rsidRPr="008729B5">
        <w:rPr>
          <w:rFonts w:ascii="標楷體" w:eastAsia="標楷體" w:hAnsi="標楷體" w:hint="eastAsia"/>
          <w:sz w:val="32"/>
          <w:szCs w:val="32"/>
        </w:rPr>
        <w:t>磨課師</w:t>
      </w:r>
      <w:r w:rsidR="00CE3EE8" w:rsidRPr="008729B5">
        <w:rPr>
          <w:rFonts w:ascii="新細明體" w:hAnsi="新細明體" w:hint="eastAsia"/>
          <w:sz w:val="32"/>
          <w:szCs w:val="32"/>
        </w:rPr>
        <w:t>」</w:t>
      </w:r>
      <w:r w:rsidR="008B7A13">
        <w:rPr>
          <w:rFonts w:ascii="標楷體" w:eastAsia="標楷體" w:hAnsi="標楷體" w:hint="eastAsia"/>
          <w:sz w:val="32"/>
          <w:szCs w:val="32"/>
        </w:rPr>
        <w:t>研習</w:t>
      </w:r>
      <w:r w:rsidRPr="008729B5">
        <w:rPr>
          <w:rFonts w:ascii="標楷體" w:eastAsia="標楷體" w:hAnsi="標楷體" w:hint="eastAsia"/>
          <w:sz w:val="32"/>
          <w:szCs w:val="32"/>
        </w:rPr>
        <w:t>活動17場、計930人次參與；形成教師社群，辦理教師線上座談、研習共計14場，參與教師451人次</w:t>
      </w:r>
      <w:r w:rsidRPr="008729B5">
        <w:rPr>
          <w:rFonts w:ascii="新細明體" w:hAnsi="新細明體" w:hint="eastAsia"/>
          <w:sz w:val="32"/>
          <w:szCs w:val="32"/>
        </w:rPr>
        <w:t>。</w:t>
      </w:r>
    </w:p>
    <w:p w:rsidR="00C04CC1" w:rsidRPr="008729B5" w:rsidRDefault="00C04CC1" w:rsidP="004E3389">
      <w:pPr>
        <w:pStyle w:val="af7"/>
        <w:numPr>
          <w:ilvl w:val="0"/>
          <w:numId w:val="24"/>
        </w:numPr>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推動</w:t>
      </w:r>
      <w:r w:rsidRPr="008729B5">
        <w:rPr>
          <w:rFonts w:ascii="新細明體" w:hAnsi="新細明體" w:hint="eastAsia"/>
          <w:sz w:val="32"/>
          <w:szCs w:val="32"/>
        </w:rPr>
        <w:t>「</w:t>
      </w:r>
      <w:r w:rsidRPr="008729B5">
        <w:rPr>
          <w:rFonts w:ascii="標楷體" w:eastAsia="標楷體" w:hAnsi="標楷體" w:hint="eastAsia"/>
          <w:sz w:val="32"/>
          <w:szCs w:val="32"/>
        </w:rPr>
        <w:t>中小學磨課師(MOOCs)計畫</w:t>
      </w:r>
      <w:r w:rsidRPr="008729B5">
        <w:rPr>
          <w:rFonts w:ascii="新細明體" w:hAnsi="新細明體" w:hint="eastAsia"/>
          <w:sz w:val="32"/>
          <w:szCs w:val="32"/>
        </w:rPr>
        <w:t>」</w:t>
      </w:r>
      <w:r w:rsidRPr="008729B5">
        <w:rPr>
          <w:rFonts w:ascii="標楷體" w:eastAsia="標楷體" w:hAnsi="標楷體" w:hint="eastAsia"/>
          <w:sz w:val="32"/>
          <w:szCs w:val="32"/>
        </w:rPr>
        <w:t>，運用數位平臺及微課程影片，培養學生</w:t>
      </w:r>
      <w:r w:rsidRPr="008729B5">
        <w:rPr>
          <w:rFonts w:ascii="標楷體" w:eastAsia="標楷體" w:hAnsi="標楷體" w:hint="eastAsia"/>
          <w:noProof/>
          <w:sz w:val="32"/>
          <w:szCs w:val="32"/>
        </w:rPr>
        <w:t>個人化</w:t>
      </w:r>
      <w:r w:rsidRPr="008729B5">
        <w:rPr>
          <w:rFonts w:ascii="標楷體" w:eastAsia="標楷體" w:hAnsi="標楷體" w:hint="eastAsia"/>
          <w:sz w:val="32"/>
          <w:szCs w:val="32"/>
        </w:rPr>
        <w:t>學習及自主學習能力，105年計30所國民小學、16所國民中學，共計226名教師參與。</w:t>
      </w:r>
    </w:p>
    <w:p w:rsidR="00C04CC1" w:rsidRPr="008729B5" w:rsidRDefault="00C04CC1" w:rsidP="004E3389">
      <w:pPr>
        <w:pStyle w:val="af7"/>
        <w:numPr>
          <w:ilvl w:val="0"/>
          <w:numId w:val="24"/>
        </w:numPr>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整合各界資源，促成跨直轄市、縣(市)、跨單位教學資源共享，推廣「教育雲」融入學校數位學習應用，並盤點相關領域課程教學影片，共同合作開發製作，以支援學生自主學習，已整合49萬餘筆數位學習資源</w:t>
      </w:r>
      <w:r w:rsidRPr="008729B5">
        <w:rPr>
          <w:rFonts w:ascii="新細明體" w:hAnsi="新細明體" w:hint="eastAsia"/>
          <w:sz w:val="32"/>
          <w:szCs w:val="32"/>
        </w:rPr>
        <w:t>。</w:t>
      </w:r>
    </w:p>
    <w:p w:rsidR="0096053F" w:rsidRPr="008729B5" w:rsidRDefault="00C04CC1" w:rsidP="004E3389">
      <w:pPr>
        <w:pStyle w:val="af7"/>
        <w:numPr>
          <w:ilvl w:val="0"/>
          <w:numId w:val="24"/>
        </w:numPr>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sz w:val="32"/>
          <w:szCs w:val="32"/>
        </w:rPr>
        <w:t>推動偏鄉數位學伴線上陪伴與學習服務，105</w:t>
      </w:r>
      <w:r w:rsidR="008B7A13">
        <w:rPr>
          <w:rFonts w:ascii="標楷體" w:eastAsia="標楷體" w:hAnsi="標楷體" w:hint="eastAsia"/>
          <w:sz w:val="32"/>
          <w:szCs w:val="32"/>
        </w:rPr>
        <w:t>年數位學伴教學端、學習端媒合人數</w:t>
      </w:r>
      <w:r w:rsidRPr="008729B5">
        <w:rPr>
          <w:rFonts w:ascii="標楷體" w:eastAsia="標楷體" w:hAnsi="標楷體" w:hint="eastAsia"/>
          <w:sz w:val="32"/>
          <w:szCs w:val="32"/>
        </w:rPr>
        <w:t>達3,332人；招募1,500</w:t>
      </w:r>
      <w:r w:rsidR="00CE3EE8" w:rsidRPr="008729B5">
        <w:rPr>
          <w:rFonts w:ascii="標楷體" w:eastAsia="標楷體" w:hAnsi="標楷體" w:hint="eastAsia"/>
          <w:sz w:val="32"/>
          <w:szCs w:val="32"/>
        </w:rPr>
        <w:t>名</w:t>
      </w:r>
      <w:r w:rsidRPr="008729B5">
        <w:rPr>
          <w:rFonts w:ascii="標楷體" w:eastAsia="標楷體" w:hAnsi="標楷體" w:hint="eastAsia"/>
          <w:sz w:val="32"/>
          <w:szCs w:val="32"/>
        </w:rPr>
        <w:t>資訊、社區及企業志工，協助130所偏鄉國</w:t>
      </w:r>
      <w:r w:rsidR="00CE3EE8" w:rsidRPr="008729B5">
        <w:rPr>
          <w:rFonts w:ascii="標楷體" w:eastAsia="標楷體" w:hAnsi="標楷體" w:hint="eastAsia"/>
          <w:sz w:val="32"/>
          <w:szCs w:val="32"/>
        </w:rPr>
        <w:t>民</w:t>
      </w:r>
      <w:r w:rsidRPr="008729B5">
        <w:rPr>
          <w:rFonts w:ascii="標楷體" w:eastAsia="標楷體" w:hAnsi="標楷體" w:hint="eastAsia"/>
          <w:sz w:val="32"/>
          <w:szCs w:val="32"/>
        </w:rPr>
        <w:t>中小</w:t>
      </w:r>
      <w:r w:rsidR="00CE3EE8" w:rsidRPr="008729B5">
        <w:rPr>
          <w:rFonts w:ascii="標楷體" w:eastAsia="標楷體" w:hAnsi="標楷體" w:hint="eastAsia"/>
          <w:sz w:val="32"/>
          <w:szCs w:val="32"/>
        </w:rPr>
        <w:t>學</w:t>
      </w:r>
      <w:r w:rsidRPr="008729B5">
        <w:rPr>
          <w:rFonts w:ascii="標楷體" w:eastAsia="標楷體" w:hAnsi="標楷體" w:hint="eastAsia"/>
          <w:sz w:val="32"/>
          <w:szCs w:val="32"/>
        </w:rPr>
        <w:t>(含數位機會中心)資訊應用服務</w:t>
      </w:r>
      <w:r w:rsidR="0096053F" w:rsidRPr="008729B5">
        <w:rPr>
          <w:rFonts w:ascii="標楷體" w:eastAsia="標楷體" w:hAnsi="標楷體" w:hint="eastAsia"/>
          <w:sz w:val="32"/>
          <w:szCs w:val="32"/>
        </w:rPr>
        <w:t>。</w:t>
      </w:r>
    </w:p>
    <w:p w:rsidR="0096053F" w:rsidRPr="008729B5" w:rsidRDefault="0096053F" w:rsidP="004E3389">
      <w:pPr>
        <w:pStyle w:val="af7"/>
        <w:numPr>
          <w:ilvl w:val="0"/>
          <w:numId w:val="23"/>
        </w:numPr>
        <w:tabs>
          <w:tab w:val="left" w:pos="-1418"/>
        </w:tabs>
        <w:autoSpaceDE w:val="0"/>
        <w:autoSpaceDN w:val="0"/>
        <w:adjustRightInd w:val="0"/>
        <w:spacing w:line="600" w:lineRule="exact"/>
        <w:ind w:leftChars="0" w:left="709" w:hanging="709"/>
        <w:jc w:val="both"/>
        <w:rPr>
          <w:rFonts w:ascii="標楷體" w:eastAsia="標楷體" w:hAnsi="標楷體"/>
          <w:b/>
          <w:sz w:val="32"/>
          <w:szCs w:val="32"/>
        </w:rPr>
      </w:pPr>
      <w:r w:rsidRPr="008729B5">
        <w:rPr>
          <w:rFonts w:ascii="標楷體" w:eastAsia="標楷體" w:hAnsi="標楷體" w:hint="eastAsia"/>
          <w:b/>
          <w:sz w:val="32"/>
          <w:szCs w:val="32"/>
        </w:rPr>
        <w:t>未來規劃</w:t>
      </w:r>
    </w:p>
    <w:p w:rsidR="0096053F" w:rsidRPr="008729B5" w:rsidRDefault="00C04CC1" w:rsidP="004E3389">
      <w:pPr>
        <w:pStyle w:val="af7"/>
        <w:numPr>
          <w:ilvl w:val="0"/>
          <w:numId w:val="25"/>
        </w:numPr>
        <w:spacing w:line="600" w:lineRule="exact"/>
        <w:ind w:leftChars="0" w:left="851" w:hanging="425"/>
        <w:jc w:val="both"/>
        <w:rPr>
          <w:rFonts w:ascii="標楷體" w:eastAsia="標楷體" w:hAnsi="標楷體"/>
          <w:sz w:val="32"/>
          <w:szCs w:val="32"/>
        </w:rPr>
      </w:pPr>
      <w:r w:rsidRPr="008729B5">
        <w:rPr>
          <w:rFonts w:ascii="標楷體" w:eastAsia="標楷體" w:hAnsi="標楷體" w:hint="eastAsia"/>
          <w:sz w:val="32"/>
          <w:szCs w:val="32"/>
        </w:rPr>
        <w:t>依據資訊教育總藍圖所規劃之目標及發展策略，包括：學習、教學、環境及組織4大面向，擬定未來3年具體可達成之行動方案與推動措施，並納入本部相關計畫執行</w:t>
      </w:r>
      <w:r w:rsidR="0096053F" w:rsidRPr="008729B5">
        <w:rPr>
          <w:rFonts w:ascii="標楷體" w:eastAsia="標楷體" w:hAnsi="標楷體" w:hint="eastAsia"/>
          <w:sz w:val="32"/>
          <w:szCs w:val="32"/>
        </w:rPr>
        <w:t>。</w:t>
      </w:r>
    </w:p>
    <w:p w:rsidR="0096053F" w:rsidRPr="008729B5" w:rsidRDefault="0096053F" w:rsidP="004E3389">
      <w:pPr>
        <w:pStyle w:val="af7"/>
        <w:numPr>
          <w:ilvl w:val="0"/>
          <w:numId w:val="25"/>
        </w:numPr>
        <w:spacing w:line="600" w:lineRule="exact"/>
        <w:ind w:leftChars="0" w:left="851" w:hanging="425"/>
        <w:jc w:val="both"/>
        <w:rPr>
          <w:rFonts w:ascii="標楷體" w:eastAsia="標楷體" w:hAnsi="標楷體"/>
          <w:sz w:val="32"/>
          <w:szCs w:val="32"/>
        </w:rPr>
      </w:pPr>
      <w:r w:rsidRPr="008729B5">
        <w:rPr>
          <w:rFonts w:ascii="標楷體" w:eastAsia="標楷體" w:hAnsi="標楷體" w:hint="eastAsia"/>
          <w:sz w:val="32"/>
          <w:szCs w:val="32"/>
        </w:rPr>
        <w:t>加強培育應用資訊科技及處理資訊之未來人才，</w:t>
      </w:r>
      <w:r w:rsidR="00CE3EE8" w:rsidRPr="008729B5">
        <w:rPr>
          <w:rFonts w:ascii="標楷體" w:eastAsia="標楷體" w:hAnsi="標楷體" w:hint="eastAsia"/>
          <w:sz w:val="32"/>
          <w:szCs w:val="32"/>
        </w:rPr>
        <w:t>期培育</w:t>
      </w:r>
      <w:r w:rsidR="006640EA" w:rsidRPr="008729B5">
        <w:rPr>
          <w:rFonts w:ascii="標楷體" w:eastAsia="標楷體" w:hAnsi="標楷體" w:hint="eastAsia"/>
          <w:sz w:val="32"/>
          <w:szCs w:val="32"/>
        </w:rPr>
        <w:t>有效使用資訊工具進行深度學習，並</w:t>
      </w:r>
      <w:r w:rsidRPr="008729B5">
        <w:rPr>
          <w:rFonts w:ascii="標楷體" w:eastAsia="標楷體" w:hAnsi="標楷體" w:hint="eastAsia"/>
          <w:sz w:val="32"/>
          <w:szCs w:val="32"/>
        </w:rPr>
        <w:t>應用工具發揮創造力</w:t>
      </w:r>
      <w:r w:rsidR="00C87B54" w:rsidRPr="008729B5">
        <w:rPr>
          <w:rFonts w:ascii="標楷體" w:eastAsia="標楷體" w:hAnsi="標楷體" w:hint="eastAsia"/>
          <w:sz w:val="32"/>
          <w:szCs w:val="32"/>
        </w:rPr>
        <w:t>，</w:t>
      </w:r>
      <w:r w:rsidRPr="008729B5">
        <w:rPr>
          <w:rFonts w:ascii="標楷體" w:eastAsia="標楷體" w:hAnsi="標楷體" w:hint="eastAsia"/>
          <w:sz w:val="32"/>
          <w:szCs w:val="32"/>
        </w:rPr>
        <w:t>以分析、評斷、表達與解決問題，同時具生產力與責任的數位公民。</w:t>
      </w:r>
    </w:p>
    <w:p w:rsidR="0096053F" w:rsidRPr="008729B5" w:rsidRDefault="0096053F" w:rsidP="004E3389">
      <w:pPr>
        <w:pStyle w:val="af7"/>
        <w:numPr>
          <w:ilvl w:val="0"/>
          <w:numId w:val="25"/>
        </w:numPr>
        <w:spacing w:line="600" w:lineRule="exact"/>
        <w:ind w:leftChars="0" w:left="851" w:hanging="425"/>
        <w:jc w:val="both"/>
        <w:rPr>
          <w:rFonts w:ascii="標楷體" w:eastAsia="標楷體" w:hAnsi="標楷體"/>
          <w:sz w:val="32"/>
          <w:szCs w:val="32"/>
        </w:rPr>
      </w:pPr>
      <w:r w:rsidRPr="008729B5">
        <w:rPr>
          <w:rFonts w:ascii="標楷體" w:eastAsia="標楷體" w:hAnsi="標楷體" w:hint="eastAsia"/>
          <w:sz w:val="32"/>
          <w:szCs w:val="32"/>
        </w:rPr>
        <w:t>強化資訊科技學科學習，培養學生運算思維能力，運用數位合作工具共構知識、合作與領導能力，以及活用資訊科技資源、提升高層次思考與實作能力。</w:t>
      </w:r>
    </w:p>
    <w:p w:rsidR="0096053F" w:rsidRPr="008729B5" w:rsidRDefault="0096053F" w:rsidP="004E3389">
      <w:pPr>
        <w:pStyle w:val="af7"/>
        <w:numPr>
          <w:ilvl w:val="0"/>
          <w:numId w:val="25"/>
        </w:numPr>
        <w:spacing w:line="600" w:lineRule="exact"/>
        <w:ind w:leftChars="0" w:left="851" w:hanging="425"/>
        <w:jc w:val="both"/>
        <w:rPr>
          <w:rFonts w:ascii="標楷體" w:eastAsia="標楷體" w:hAnsi="標楷體"/>
          <w:sz w:val="32"/>
          <w:szCs w:val="32"/>
        </w:rPr>
      </w:pPr>
      <w:r w:rsidRPr="008729B5">
        <w:rPr>
          <w:rFonts w:ascii="標楷體" w:eastAsia="標楷體" w:hAnsi="標楷體" w:hint="eastAsia"/>
          <w:sz w:val="32"/>
          <w:szCs w:val="32"/>
        </w:rPr>
        <w:t>因應</w:t>
      </w:r>
      <w:r w:rsidR="00CE3EE8" w:rsidRPr="008729B5">
        <w:rPr>
          <w:rFonts w:ascii="新細明體" w:hAnsi="新細明體" w:hint="eastAsia"/>
          <w:sz w:val="32"/>
          <w:szCs w:val="32"/>
        </w:rPr>
        <w:t>「</w:t>
      </w:r>
      <w:r w:rsidRPr="008729B5">
        <w:rPr>
          <w:rFonts w:ascii="標楷體" w:eastAsia="標楷體" w:hAnsi="標楷體" w:hint="eastAsia"/>
          <w:sz w:val="32"/>
          <w:szCs w:val="32"/>
        </w:rPr>
        <w:t>十二年國</w:t>
      </w:r>
      <w:r w:rsidR="002856AA" w:rsidRPr="008729B5">
        <w:rPr>
          <w:rFonts w:ascii="標楷體" w:eastAsia="標楷體" w:hAnsi="標楷體" w:hint="eastAsia"/>
          <w:sz w:val="32"/>
          <w:szCs w:val="32"/>
        </w:rPr>
        <w:t>民基本</w:t>
      </w:r>
      <w:r w:rsidRPr="008729B5">
        <w:rPr>
          <w:rFonts w:ascii="標楷體" w:eastAsia="標楷體" w:hAnsi="標楷體" w:hint="eastAsia"/>
          <w:sz w:val="32"/>
          <w:szCs w:val="32"/>
        </w:rPr>
        <w:t>教</w:t>
      </w:r>
      <w:r w:rsidR="002856AA" w:rsidRPr="008729B5">
        <w:rPr>
          <w:rFonts w:ascii="標楷體" w:eastAsia="標楷體" w:hAnsi="標楷體" w:hint="eastAsia"/>
          <w:sz w:val="32"/>
          <w:szCs w:val="32"/>
        </w:rPr>
        <w:t>育</w:t>
      </w:r>
      <w:r w:rsidRPr="008729B5">
        <w:rPr>
          <w:rFonts w:ascii="標楷體" w:eastAsia="標楷體" w:hAnsi="標楷體" w:hint="eastAsia"/>
          <w:sz w:val="32"/>
          <w:szCs w:val="32"/>
        </w:rPr>
        <w:t>課</w:t>
      </w:r>
      <w:r w:rsidR="002856AA" w:rsidRPr="008729B5">
        <w:rPr>
          <w:rFonts w:ascii="標楷體" w:eastAsia="標楷體" w:hAnsi="標楷體" w:hint="eastAsia"/>
          <w:sz w:val="32"/>
          <w:szCs w:val="32"/>
        </w:rPr>
        <w:t>程</w:t>
      </w:r>
      <w:r w:rsidRPr="008729B5">
        <w:rPr>
          <w:rFonts w:ascii="標楷體" w:eastAsia="標楷體" w:hAnsi="標楷體" w:hint="eastAsia"/>
          <w:sz w:val="32"/>
          <w:szCs w:val="32"/>
        </w:rPr>
        <w:t>綱</w:t>
      </w:r>
      <w:r w:rsidR="002856AA" w:rsidRPr="008729B5">
        <w:rPr>
          <w:rFonts w:ascii="標楷體" w:eastAsia="標楷體" w:hAnsi="標楷體" w:hint="eastAsia"/>
          <w:sz w:val="32"/>
          <w:szCs w:val="32"/>
        </w:rPr>
        <w:t>要</w:t>
      </w:r>
      <w:r w:rsidR="00CE3EE8" w:rsidRPr="008729B5">
        <w:rPr>
          <w:rFonts w:ascii="新細明體" w:hAnsi="新細明體" w:hint="eastAsia"/>
          <w:sz w:val="32"/>
          <w:szCs w:val="32"/>
        </w:rPr>
        <w:t>」</w:t>
      </w:r>
      <w:r w:rsidR="002856AA" w:rsidRPr="008729B5">
        <w:rPr>
          <w:rFonts w:ascii="標楷體" w:eastAsia="標楷體" w:hAnsi="標楷體" w:hint="eastAsia"/>
          <w:sz w:val="32"/>
          <w:szCs w:val="32"/>
        </w:rPr>
        <w:t>之</w:t>
      </w:r>
      <w:r w:rsidRPr="008729B5">
        <w:rPr>
          <w:rFonts w:ascii="標楷體" w:eastAsia="標楷體" w:hAnsi="標楷體" w:hint="eastAsia"/>
          <w:sz w:val="32"/>
          <w:szCs w:val="32"/>
        </w:rPr>
        <w:t>實施，提升資訊教師</w:t>
      </w:r>
      <w:r w:rsidR="002856AA" w:rsidRPr="008729B5">
        <w:rPr>
          <w:rFonts w:ascii="標楷體" w:eastAsia="標楷體" w:hAnsi="標楷體" w:hint="eastAsia"/>
          <w:sz w:val="32"/>
          <w:szCs w:val="32"/>
        </w:rPr>
        <w:t>專業教學知能，確保資訊科技教學品質，並</w:t>
      </w:r>
      <w:r w:rsidRPr="008729B5">
        <w:rPr>
          <w:rFonts w:ascii="標楷體" w:eastAsia="標楷體" w:hAnsi="標楷體" w:hint="eastAsia"/>
          <w:sz w:val="32"/>
          <w:szCs w:val="32"/>
        </w:rPr>
        <w:t>持續規劃培訓與增能課程，強化一般教師資訊科技融入教學能力。</w:t>
      </w:r>
    </w:p>
    <w:p w:rsidR="0096053F" w:rsidRPr="008729B5" w:rsidRDefault="00CB072F" w:rsidP="004E3389">
      <w:pPr>
        <w:pStyle w:val="af7"/>
        <w:numPr>
          <w:ilvl w:val="0"/>
          <w:numId w:val="25"/>
        </w:numPr>
        <w:spacing w:line="600" w:lineRule="exact"/>
        <w:ind w:leftChars="0" w:left="851" w:hanging="425"/>
        <w:jc w:val="both"/>
        <w:rPr>
          <w:rFonts w:ascii="標楷體" w:eastAsia="標楷體" w:hAnsi="標楷體"/>
          <w:sz w:val="32"/>
          <w:szCs w:val="32"/>
        </w:rPr>
      </w:pPr>
      <w:r w:rsidRPr="008729B5">
        <w:rPr>
          <w:rFonts w:ascii="標楷體" w:eastAsia="標楷體" w:hAnsi="標楷體" w:hint="eastAsia"/>
          <w:sz w:val="32"/>
          <w:szCs w:val="32"/>
        </w:rPr>
        <w:t>鼓勵大專校院發展數位教育特色，並透過數位教學示範課程經驗擴散推廣與創新應用，提升大專校院數位教育服務機制、品質與能量</w:t>
      </w:r>
      <w:r w:rsidR="0096053F" w:rsidRPr="008729B5">
        <w:rPr>
          <w:rFonts w:ascii="標楷體" w:eastAsia="標楷體" w:hAnsi="標楷體" w:hint="eastAsia"/>
          <w:sz w:val="32"/>
          <w:szCs w:val="32"/>
        </w:rPr>
        <w:t>。</w:t>
      </w:r>
    </w:p>
    <w:p w:rsidR="0096053F" w:rsidRPr="008729B5" w:rsidRDefault="0096053F" w:rsidP="004E3389">
      <w:pPr>
        <w:pStyle w:val="af7"/>
        <w:numPr>
          <w:ilvl w:val="0"/>
          <w:numId w:val="25"/>
        </w:numPr>
        <w:spacing w:line="600" w:lineRule="exact"/>
        <w:ind w:leftChars="0" w:left="851" w:hanging="425"/>
        <w:jc w:val="both"/>
        <w:rPr>
          <w:rFonts w:ascii="標楷體" w:eastAsia="標楷體" w:hAnsi="標楷體"/>
          <w:sz w:val="32"/>
          <w:szCs w:val="32"/>
        </w:rPr>
      </w:pPr>
      <w:r w:rsidRPr="008729B5">
        <w:rPr>
          <w:rFonts w:ascii="標楷體" w:eastAsia="標楷體" w:hAnsi="標楷體"/>
          <w:sz w:val="32"/>
          <w:szCs w:val="32"/>
        </w:rPr>
        <w:t>推動中小學跨領域專題式學習，</w:t>
      </w:r>
      <w:r w:rsidRPr="008729B5">
        <w:rPr>
          <w:rFonts w:ascii="標楷體" w:eastAsia="標楷體" w:hAnsi="標楷體" w:hint="eastAsia"/>
          <w:sz w:val="32"/>
          <w:szCs w:val="32"/>
        </w:rPr>
        <w:t>善用資訊科技工具進行深度學習，</w:t>
      </w:r>
      <w:r w:rsidRPr="008729B5">
        <w:rPr>
          <w:rFonts w:ascii="標楷體" w:eastAsia="標楷體" w:hAnsi="標楷體"/>
          <w:sz w:val="32"/>
          <w:szCs w:val="32"/>
        </w:rPr>
        <w:t>培養學生</w:t>
      </w:r>
      <w:r w:rsidRPr="008729B5">
        <w:rPr>
          <w:rFonts w:ascii="標楷體" w:eastAsia="標楷體" w:hAnsi="標楷體" w:hint="eastAsia"/>
          <w:sz w:val="32"/>
          <w:szCs w:val="32"/>
        </w:rPr>
        <w:t>問題解決之進階</w:t>
      </w:r>
      <w:r w:rsidRPr="008729B5">
        <w:rPr>
          <w:rFonts w:ascii="標楷體" w:eastAsia="標楷體" w:hAnsi="標楷體"/>
          <w:sz w:val="32"/>
          <w:szCs w:val="32"/>
        </w:rPr>
        <w:t>能力。</w:t>
      </w:r>
    </w:p>
    <w:p w:rsidR="0096053F" w:rsidRPr="008729B5" w:rsidRDefault="0096053F" w:rsidP="004E3389">
      <w:pPr>
        <w:pStyle w:val="af7"/>
        <w:numPr>
          <w:ilvl w:val="0"/>
          <w:numId w:val="25"/>
        </w:numPr>
        <w:spacing w:line="600" w:lineRule="exact"/>
        <w:ind w:leftChars="0" w:left="851" w:hanging="425"/>
        <w:jc w:val="both"/>
        <w:rPr>
          <w:rFonts w:ascii="標楷體" w:eastAsia="標楷體" w:hAnsi="標楷體"/>
          <w:sz w:val="32"/>
          <w:szCs w:val="32"/>
        </w:rPr>
      </w:pPr>
      <w:r w:rsidRPr="008729B5">
        <w:rPr>
          <w:rFonts w:ascii="標楷體" w:eastAsia="標楷體" w:hAnsi="標楷體" w:hint="eastAsia"/>
          <w:sz w:val="32"/>
          <w:szCs w:val="32"/>
        </w:rPr>
        <w:t>持續推動「教育雲」服務，以優質的雲端資源平臺支援翻轉教室等創新教學模式，提升學習動機與成效。</w:t>
      </w:r>
    </w:p>
    <w:p w:rsidR="0096053F" w:rsidRPr="008729B5" w:rsidRDefault="0096053F" w:rsidP="004E3389">
      <w:pPr>
        <w:pStyle w:val="af7"/>
        <w:numPr>
          <w:ilvl w:val="0"/>
          <w:numId w:val="25"/>
        </w:numPr>
        <w:spacing w:line="600" w:lineRule="exact"/>
        <w:ind w:leftChars="0" w:left="851" w:hanging="425"/>
        <w:jc w:val="both"/>
        <w:rPr>
          <w:rFonts w:ascii="標楷體" w:eastAsia="標楷體" w:hAnsi="標楷體" w:hint="eastAsia"/>
          <w:sz w:val="32"/>
          <w:szCs w:val="32"/>
        </w:rPr>
      </w:pPr>
      <w:r w:rsidRPr="008729B5">
        <w:rPr>
          <w:rFonts w:ascii="標楷體" w:eastAsia="標楷體" w:hAnsi="標楷體" w:hint="eastAsia"/>
          <w:sz w:val="32"/>
          <w:szCs w:val="32"/>
        </w:rPr>
        <w:t>持續推動「偏鄉數位應用推動計畫」，提供城鄉均等的數位學習機會</w:t>
      </w:r>
      <w:r w:rsidR="002856AA" w:rsidRPr="008729B5">
        <w:rPr>
          <w:rFonts w:ascii="標楷體" w:eastAsia="標楷體" w:hAnsi="標楷體" w:hint="eastAsia"/>
          <w:sz w:val="32"/>
          <w:szCs w:val="32"/>
        </w:rPr>
        <w:t>，鼓勵偏鄉學校善用雲端教學資源，進行適性化教學，並促進偏鄉學校</w:t>
      </w:r>
      <w:r w:rsidRPr="008729B5">
        <w:rPr>
          <w:rFonts w:ascii="標楷體" w:eastAsia="標楷體" w:hAnsi="標楷體" w:hint="eastAsia"/>
          <w:sz w:val="32"/>
          <w:szCs w:val="32"/>
        </w:rPr>
        <w:t>特色發展。</w:t>
      </w:r>
    </w:p>
    <w:p w:rsidR="0096053F" w:rsidRPr="008729B5" w:rsidRDefault="0003223F" w:rsidP="00E80799">
      <w:pPr>
        <w:pStyle w:val="22"/>
      </w:pPr>
      <w:bookmarkStart w:id="23" w:name="_Toc473125930"/>
      <w:r w:rsidRPr="008729B5">
        <w:rPr>
          <w:rFonts w:hint="eastAsia"/>
        </w:rPr>
        <w:t>玖、保障偏鄉弱勢學生的權益</w:t>
      </w:r>
      <w:bookmarkEnd w:id="23"/>
    </w:p>
    <w:p w:rsidR="0096053F" w:rsidRPr="008729B5" w:rsidRDefault="0096053F" w:rsidP="008546B1">
      <w:pPr>
        <w:spacing w:line="600" w:lineRule="exact"/>
        <w:ind w:firstLineChars="200" w:firstLine="640"/>
        <w:jc w:val="both"/>
        <w:rPr>
          <w:rFonts w:ascii="標楷體" w:eastAsia="標楷體" w:hAnsi="標楷體"/>
          <w:sz w:val="32"/>
          <w:szCs w:val="32"/>
        </w:rPr>
      </w:pPr>
      <w:r w:rsidRPr="008729B5">
        <w:rPr>
          <w:rFonts w:ascii="標楷體" w:eastAsia="標楷體" w:hAnsi="標楷體" w:hint="eastAsia"/>
          <w:sz w:val="32"/>
          <w:szCs w:val="32"/>
        </w:rPr>
        <w:t>偏遠地區學校規模普遍偏小，不僅班級數與學生數少且教師流動率高，致使學生在缺少同儕互動下，學習動機薄弱，同時因人事更迭，成為學習上的阻隔，影響正常的教學及校務運作發展。因此，穩定偏遠地區師資與教學品質、推動跨校師資合聘機制、保障偏鄉與弱勢學生受教權益以及健全特殊教育支持體系，為本部施政的重要目標。</w:t>
      </w:r>
    </w:p>
    <w:p w:rsidR="0096053F" w:rsidRPr="008729B5" w:rsidRDefault="0096053F" w:rsidP="00CE3EE8">
      <w:pPr>
        <w:spacing w:before="240" w:after="240" w:line="600" w:lineRule="exact"/>
        <w:ind w:left="1"/>
        <w:jc w:val="both"/>
        <w:rPr>
          <w:rFonts w:ascii="標楷體" w:eastAsia="標楷體" w:hAnsi="標楷體"/>
          <w:b/>
          <w:bCs/>
          <w:sz w:val="28"/>
          <w:szCs w:val="28"/>
        </w:rPr>
      </w:pPr>
      <w:r w:rsidRPr="008729B5">
        <w:rPr>
          <w:rFonts w:ascii="標楷體" w:eastAsia="標楷體" w:hAnsi="標楷體" w:hint="eastAsia"/>
          <w:b/>
          <w:bCs/>
          <w:sz w:val="36"/>
          <w:szCs w:val="36"/>
        </w:rPr>
        <w:t>一</w:t>
      </w:r>
      <w:r w:rsidRPr="008729B5">
        <w:rPr>
          <w:rFonts w:ascii="標楷體" w:eastAsia="標楷體" w:hAnsi="標楷體"/>
          <w:b/>
          <w:bCs/>
          <w:sz w:val="36"/>
          <w:szCs w:val="36"/>
        </w:rPr>
        <w:t>、</w:t>
      </w:r>
      <w:r w:rsidRPr="008729B5">
        <w:rPr>
          <w:rFonts w:ascii="標楷體" w:eastAsia="標楷體" w:hAnsi="標楷體" w:hint="eastAsia"/>
          <w:b/>
          <w:bCs/>
          <w:sz w:val="36"/>
          <w:szCs w:val="36"/>
        </w:rPr>
        <w:t>穩定偏遠地區師資與教學品質</w:t>
      </w:r>
    </w:p>
    <w:p w:rsidR="0096053F" w:rsidRPr="008729B5" w:rsidRDefault="0096053F"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96053F" w:rsidRPr="008729B5" w:rsidRDefault="0096053F" w:rsidP="00D65398">
      <w:pPr>
        <w:spacing w:line="600" w:lineRule="exact"/>
        <w:ind w:leftChars="250" w:left="600" w:firstLineChars="204" w:firstLine="653"/>
        <w:jc w:val="both"/>
        <w:rPr>
          <w:rFonts w:ascii="標楷體" w:eastAsia="標楷體" w:hAnsi="標楷體"/>
          <w:sz w:val="32"/>
          <w:szCs w:val="32"/>
        </w:rPr>
      </w:pPr>
      <w:r w:rsidRPr="008729B5">
        <w:rPr>
          <w:rFonts w:ascii="標楷體" w:eastAsia="標楷體" w:hAnsi="標楷體" w:hint="eastAsia"/>
          <w:sz w:val="32"/>
          <w:szCs w:val="32"/>
        </w:rPr>
        <w:t>偏遠地區學校係由各直轄市、縣(市)</w:t>
      </w:r>
      <w:r w:rsidR="00DD2AD4" w:rsidRPr="008729B5">
        <w:rPr>
          <w:rFonts w:ascii="標楷體" w:eastAsia="標楷體" w:hAnsi="標楷體" w:hint="eastAsia"/>
          <w:sz w:val="32"/>
          <w:szCs w:val="32"/>
        </w:rPr>
        <w:t>政府認定，通常具有地遠人稀、交通與生活不便、周</w:t>
      </w:r>
      <w:r w:rsidRPr="008729B5">
        <w:rPr>
          <w:rFonts w:ascii="標楷體" w:eastAsia="標楷體" w:hAnsi="標楷體" w:hint="eastAsia"/>
          <w:sz w:val="32"/>
          <w:szCs w:val="32"/>
        </w:rPr>
        <w:t>邊學習環境不足及文化刺激少等特性。</w:t>
      </w:r>
      <w:r w:rsidR="00927A4E" w:rsidRPr="008729B5">
        <w:rPr>
          <w:rFonts w:ascii="標楷體" w:eastAsia="標楷體" w:hAnsi="標楷體" w:hint="eastAsia"/>
          <w:sz w:val="32"/>
          <w:szCs w:val="32"/>
        </w:rPr>
        <w:t>105年</w:t>
      </w:r>
      <w:r w:rsidRPr="008729B5">
        <w:rPr>
          <w:rFonts w:ascii="標楷體" w:eastAsia="標楷體" w:hAnsi="標楷體" w:hint="eastAsia"/>
          <w:sz w:val="32"/>
          <w:szCs w:val="32"/>
        </w:rPr>
        <w:t>偏遠</w:t>
      </w:r>
      <w:r w:rsidR="00B12CCE" w:rsidRPr="008729B5">
        <w:rPr>
          <w:rFonts w:ascii="標楷體" w:eastAsia="標楷體" w:hAnsi="標楷體" w:hint="eastAsia"/>
          <w:sz w:val="32"/>
          <w:szCs w:val="32"/>
        </w:rPr>
        <w:t>國民中學</w:t>
      </w:r>
      <w:r w:rsidRPr="008729B5">
        <w:rPr>
          <w:rFonts w:ascii="標楷體" w:eastAsia="標楷體" w:hAnsi="標楷體" w:hint="eastAsia"/>
          <w:sz w:val="32"/>
          <w:szCs w:val="32"/>
        </w:rPr>
        <w:t>計222所，國</w:t>
      </w:r>
      <w:r w:rsidR="00FA0C11" w:rsidRPr="008729B5">
        <w:rPr>
          <w:rFonts w:ascii="標楷體" w:eastAsia="標楷體" w:hAnsi="標楷體" w:hint="eastAsia"/>
          <w:sz w:val="32"/>
          <w:szCs w:val="32"/>
        </w:rPr>
        <w:t>民</w:t>
      </w:r>
      <w:r w:rsidRPr="008729B5">
        <w:rPr>
          <w:rFonts w:ascii="標楷體" w:eastAsia="標楷體" w:hAnsi="標楷體" w:hint="eastAsia"/>
          <w:sz w:val="32"/>
          <w:szCs w:val="32"/>
        </w:rPr>
        <w:t>小</w:t>
      </w:r>
      <w:r w:rsidR="00FA0C11" w:rsidRPr="008729B5">
        <w:rPr>
          <w:rFonts w:ascii="標楷體" w:eastAsia="標楷體" w:hAnsi="標楷體" w:hint="eastAsia"/>
          <w:sz w:val="32"/>
          <w:szCs w:val="32"/>
        </w:rPr>
        <w:t>學</w:t>
      </w:r>
      <w:r w:rsidR="006640EA" w:rsidRPr="008729B5">
        <w:rPr>
          <w:rFonts w:ascii="標楷體" w:eastAsia="標楷體" w:hAnsi="標楷體" w:hint="eastAsia"/>
          <w:sz w:val="32"/>
          <w:szCs w:val="32"/>
        </w:rPr>
        <w:t>計</w:t>
      </w:r>
      <w:r w:rsidRPr="008729B5">
        <w:rPr>
          <w:rFonts w:ascii="標楷體" w:eastAsia="標楷體" w:hAnsi="標楷體" w:hint="eastAsia"/>
          <w:sz w:val="32"/>
          <w:szCs w:val="32"/>
        </w:rPr>
        <w:t>884所，合計1,106</w:t>
      </w:r>
      <w:r w:rsidR="00FA0C11" w:rsidRPr="008729B5">
        <w:rPr>
          <w:rFonts w:ascii="標楷體" w:eastAsia="標楷體" w:hAnsi="標楷體" w:hint="eastAsia"/>
          <w:sz w:val="32"/>
          <w:szCs w:val="32"/>
        </w:rPr>
        <w:t>所，占</w:t>
      </w:r>
      <w:r w:rsidRPr="008729B5">
        <w:rPr>
          <w:rFonts w:ascii="標楷體" w:eastAsia="標楷體" w:hAnsi="標楷體" w:hint="eastAsia"/>
          <w:sz w:val="32"/>
          <w:szCs w:val="32"/>
        </w:rPr>
        <w:t>全國比率32.9</w:t>
      </w:r>
      <w:r w:rsidR="008A132A" w:rsidRPr="008729B5">
        <w:rPr>
          <w:rFonts w:ascii="標楷體" w:eastAsia="標楷體" w:hAnsi="標楷體" w:hint="eastAsia"/>
          <w:sz w:val="32"/>
          <w:szCs w:val="32"/>
        </w:rPr>
        <w:t>％</w:t>
      </w:r>
      <w:r w:rsidR="00CE3EE8" w:rsidRPr="008729B5">
        <w:rPr>
          <w:rFonts w:ascii="標楷體" w:eastAsia="標楷體" w:hAnsi="標楷體" w:hint="eastAsia"/>
          <w:sz w:val="32"/>
          <w:szCs w:val="32"/>
        </w:rPr>
        <w:t>。本部推動</w:t>
      </w:r>
      <w:r w:rsidR="00D65398" w:rsidRPr="008729B5">
        <w:rPr>
          <w:rFonts w:ascii="標楷體" w:eastAsia="標楷體" w:hAnsi="標楷體" w:hint="eastAsia"/>
          <w:sz w:val="32"/>
          <w:szCs w:val="32"/>
        </w:rPr>
        <w:t>「偏鄉教育創新發展方案」及「偏鄉學校教育安定方案」，</w:t>
      </w:r>
      <w:r w:rsidRPr="008729B5">
        <w:rPr>
          <w:rFonts w:ascii="標楷體" w:eastAsia="標楷體" w:hAnsi="標楷體" w:hint="eastAsia"/>
          <w:sz w:val="32"/>
          <w:szCs w:val="32"/>
        </w:rPr>
        <w:t>具體內涵包括建構優質學習環境、豐富學習內涵、穩定師資人力、引進外部資源等，以實質達成促進均衡城鄉教育發展，保障偏鄉及弱勢學生受教權益等目標。</w:t>
      </w:r>
    </w:p>
    <w:p w:rsidR="0096053F" w:rsidRPr="008729B5" w:rsidRDefault="0096053F"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96053F" w:rsidRPr="008729B5" w:rsidRDefault="0096053F" w:rsidP="008546B1">
      <w:pPr>
        <w:spacing w:line="600" w:lineRule="exact"/>
        <w:ind w:leftChars="118" w:left="568" w:hangingChars="89" w:hanging="285"/>
        <w:jc w:val="both"/>
        <w:outlineLvl w:val="3"/>
        <w:rPr>
          <w:rFonts w:ascii="標楷體" w:eastAsia="標楷體" w:hAnsi="標楷體"/>
          <w:b/>
          <w:kern w:val="0"/>
          <w:sz w:val="32"/>
          <w:szCs w:val="32"/>
        </w:rPr>
      </w:pPr>
      <w:r w:rsidRPr="008729B5">
        <w:rPr>
          <w:rFonts w:ascii="標楷體" w:eastAsia="標楷體" w:hAnsi="標楷體" w:hint="eastAsia"/>
          <w:kern w:val="0"/>
          <w:sz w:val="32"/>
          <w:szCs w:val="32"/>
        </w:rPr>
        <w:t>1.</w:t>
      </w:r>
      <w:r w:rsidR="00D65398" w:rsidRPr="008729B5">
        <w:rPr>
          <w:rFonts w:ascii="標楷體" w:eastAsia="標楷體" w:hAnsi="標楷體" w:hint="eastAsia"/>
          <w:kern w:val="0"/>
          <w:sz w:val="32"/>
          <w:szCs w:val="32"/>
        </w:rPr>
        <w:t>推動</w:t>
      </w:r>
      <w:r w:rsidR="006F1E7E" w:rsidRPr="008729B5">
        <w:rPr>
          <w:rFonts w:ascii="標楷體" w:eastAsia="標楷體" w:hAnsi="標楷體" w:hint="eastAsia"/>
          <w:kern w:val="0"/>
          <w:sz w:val="32"/>
          <w:szCs w:val="32"/>
        </w:rPr>
        <w:t>外加</w:t>
      </w:r>
      <w:r w:rsidR="00D65398" w:rsidRPr="008729B5">
        <w:rPr>
          <w:rFonts w:ascii="標楷體" w:eastAsia="標楷體" w:hAnsi="標楷體" w:hint="eastAsia"/>
          <w:kern w:val="0"/>
          <w:sz w:val="32"/>
          <w:szCs w:val="32"/>
        </w:rPr>
        <w:t>代理教師</w:t>
      </w:r>
      <w:r w:rsidRPr="008729B5">
        <w:rPr>
          <w:rFonts w:ascii="標楷體" w:eastAsia="標楷體" w:hAnsi="標楷體" w:hint="eastAsia"/>
          <w:kern w:val="0"/>
          <w:sz w:val="32"/>
          <w:szCs w:val="32"/>
        </w:rPr>
        <w:t>達成合理教師員額編制，以滿足學生學習節數為考</w:t>
      </w:r>
      <w:r w:rsidR="00D65398" w:rsidRPr="008729B5">
        <w:rPr>
          <w:rFonts w:ascii="標楷體" w:eastAsia="標楷體" w:hAnsi="標楷體" w:hint="eastAsia"/>
          <w:kern w:val="0"/>
          <w:sz w:val="32"/>
          <w:szCs w:val="32"/>
        </w:rPr>
        <w:t>量點，與教師授課總節數達到平衡，進而配置學校所需之教師員額，充裕</w:t>
      </w:r>
      <w:r w:rsidRPr="008729B5">
        <w:rPr>
          <w:rFonts w:ascii="標楷體" w:eastAsia="標楷體" w:hAnsi="標楷體" w:hint="eastAsia"/>
          <w:kern w:val="0"/>
          <w:sz w:val="32"/>
          <w:szCs w:val="32"/>
        </w:rPr>
        <w:t>教育現場師資。</w:t>
      </w:r>
    </w:p>
    <w:p w:rsidR="00C87B54" w:rsidRPr="008729B5" w:rsidRDefault="0096053F" w:rsidP="00C87B54">
      <w:pPr>
        <w:spacing w:line="600" w:lineRule="exact"/>
        <w:ind w:leftChars="118" w:left="568" w:hangingChars="89" w:hanging="285"/>
        <w:jc w:val="both"/>
        <w:outlineLvl w:val="3"/>
        <w:rPr>
          <w:rFonts w:ascii="標楷體" w:eastAsia="標楷體" w:hAnsi="標楷體" w:hint="eastAsia"/>
          <w:kern w:val="0"/>
          <w:sz w:val="32"/>
          <w:szCs w:val="32"/>
        </w:rPr>
      </w:pPr>
      <w:r w:rsidRPr="008729B5">
        <w:rPr>
          <w:rFonts w:ascii="標楷體" w:eastAsia="標楷體" w:hAnsi="標楷體" w:hint="eastAsia"/>
          <w:kern w:val="0"/>
          <w:sz w:val="32"/>
          <w:szCs w:val="32"/>
        </w:rPr>
        <w:t>2.</w:t>
      </w:r>
      <w:r w:rsidR="00D65398" w:rsidRPr="008729B5">
        <w:rPr>
          <w:rFonts w:ascii="標楷體" w:eastAsia="標楷體" w:hAnsi="標楷體" w:hint="eastAsia"/>
          <w:kern w:val="0"/>
          <w:sz w:val="32"/>
          <w:szCs w:val="32"/>
        </w:rPr>
        <w:t>持續推動增置特殊專長教師員額，並依</w:t>
      </w:r>
      <w:r w:rsidRPr="008729B5">
        <w:rPr>
          <w:rFonts w:ascii="標楷體" w:eastAsia="標楷體" w:hAnsi="標楷體" w:hint="eastAsia"/>
          <w:kern w:val="0"/>
          <w:sz w:val="32"/>
          <w:szCs w:val="32"/>
        </w:rPr>
        <w:t>「直轄市縣(市)立國民小學及國民中學合聘專任教師應注意事項」推動合聘教師機制，以提升專長授課。</w:t>
      </w:r>
    </w:p>
    <w:p w:rsidR="0096053F" w:rsidRPr="008729B5" w:rsidRDefault="00C87B54" w:rsidP="008546B1">
      <w:pPr>
        <w:spacing w:line="600" w:lineRule="exact"/>
        <w:ind w:leftChars="118" w:left="568" w:hangingChars="89" w:hanging="285"/>
        <w:jc w:val="both"/>
        <w:outlineLvl w:val="3"/>
        <w:rPr>
          <w:rFonts w:ascii="標楷體" w:eastAsia="標楷體" w:hAnsi="標楷體"/>
          <w:b/>
          <w:kern w:val="0"/>
          <w:sz w:val="32"/>
          <w:szCs w:val="32"/>
        </w:rPr>
      </w:pPr>
      <w:r w:rsidRPr="008729B5">
        <w:rPr>
          <w:rFonts w:ascii="標楷體" w:eastAsia="標楷體" w:hAnsi="標楷體" w:hint="eastAsia"/>
          <w:kern w:val="0"/>
          <w:sz w:val="32"/>
          <w:szCs w:val="32"/>
        </w:rPr>
        <w:t>3</w:t>
      </w:r>
      <w:r w:rsidR="0096053F" w:rsidRPr="008729B5">
        <w:rPr>
          <w:rFonts w:ascii="標楷體" w:eastAsia="標楷體" w:hAnsi="標楷體" w:hint="eastAsia"/>
          <w:kern w:val="0"/>
          <w:sz w:val="32"/>
          <w:szCs w:val="32"/>
        </w:rPr>
        <w:t>.訂定</w:t>
      </w:r>
      <w:r w:rsidR="00D35631" w:rsidRPr="008729B5">
        <w:rPr>
          <w:rFonts w:ascii="新細明體" w:hAnsi="新細明體" w:hint="eastAsia"/>
          <w:kern w:val="0"/>
          <w:sz w:val="32"/>
          <w:szCs w:val="32"/>
        </w:rPr>
        <w:t>「</w:t>
      </w:r>
      <w:r w:rsidR="0096053F" w:rsidRPr="008729B5">
        <w:rPr>
          <w:rFonts w:ascii="標楷體" w:eastAsia="標楷體" w:hAnsi="標楷體" w:hint="eastAsia"/>
          <w:kern w:val="0"/>
          <w:sz w:val="32"/>
          <w:szCs w:val="32"/>
        </w:rPr>
        <w:t>公立國民中小學教學訪問教師計畫</w:t>
      </w:r>
      <w:r w:rsidR="00D35631" w:rsidRPr="008729B5">
        <w:rPr>
          <w:rFonts w:ascii="新細明體" w:hAnsi="新細明體" w:hint="eastAsia"/>
          <w:kern w:val="0"/>
          <w:sz w:val="32"/>
          <w:szCs w:val="32"/>
        </w:rPr>
        <w:t>」</w:t>
      </w:r>
      <w:r w:rsidR="00D35631" w:rsidRPr="008729B5">
        <w:rPr>
          <w:rFonts w:ascii="標楷體" w:eastAsia="標楷體" w:hAnsi="標楷體" w:hint="eastAsia"/>
          <w:kern w:val="0"/>
          <w:sz w:val="32"/>
          <w:szCs w:val="32"/>
        </w:rPr>
        <w:t>，遴選都會地區優秀教師至偏遠學校進行至少為期1</w:t>
      </w:r>
      <w:r w:rsidR="0096053F" w:rsidRPr="008729B5">
        <w:rPr>
          <w:rFonts w:ascii="標楷體" w:eastAsia="標楷體" w:hAnsi="標楷體" w:hint="eastAsia"/>
          <w:kern w:val="0"/>
          <w:sz w:val="32"/>
          <w:szCs w:val="32"/>
        </w:rPr>
        <w:t>年之教學訪問，以協助偏鄉教師專業成長，105</w:t>
      </w:r>
      <w:r w:rsidR="00D35631" w:rsidRPr="008729B5">
        <w:rPr>
          <w:rFonts w:ascii="標楷體" w:eastAsia="標楷體" w:hAnsi="標楷體" w:hint="eastAsia"/>
          <w:kern w:val="0"/>
          <w:sz w:val="32"/>
          <w:szCs w:val="32"/>
        </w:rPr>
        <w:t>學年度</w:t>
      </w:r>
      <w:r w:rsidR="0096053F" w:rsidRPr="008729B5">
        <w:rPr>
          <w:rFonts w:ascii="標楷體" w:eastAsia="標楷體" w:hAnsi="標楷體" w:hint="eastAsia"/>
          <w:kern w:val="0"/>
          <w:sz w:val="32"/>
          <w:szCs w:val="32"/>
        </w:rPr>
        <w:t>成功媒合19對訪問教師與偏遠學校。</w:t>
      </w:r>
    </w:p>
    <w:p w:rsidR="0096053F" w:rsidRPr="008729B5" w:rsidRDefault="00C87B54" w:rsidP="008546B1">
      <w:pPr>
        <w:spacing w:line="600" w:lineRule="exact"/>
        <w:ind w:leftChars="118" w:left="568" w:hangingChars="89" w:hanging="285"/>
        <w:jc w:val="both"/>
        <w:outlineLvl w:val="3"/>
        <w:rPr>
          <w:rFonts w:ascii="標楷體" w:eastAsia="標楷體" w:hAnsi="標楷體"/>
          <w:b/>
          <w:kern w:val="0"/>
          <w:sz w:val="32"/>
          <w:szCs w:val="32"/>
        </w:rPr>
      </w:pPr>
      <w:r w:rsidRPr="008729B5">
        <w:rPr>
          <w:rFonts w:ascii="標楷體" w:eastAsia="標楷體" w:hAnsi="標楷體" w:hint="eastAsia"/>
          <w:kern w:val="0"/>
          <w:sz w:val="32"/>
          <w:szCs w:val="32"/>
        </w:rPr>
        <w:t>4</w:t>
      </w:r>
      <w:r w:rsidR="0096053F" w:rsidRPr="008729B5">
        <w:rPr>
          <w:rFonts w:ascii="標楷體" w:eastAsia="標楷體" w:hAnsi="標楷體" w:hint="eastAsia"/>
          <w:kern w:val="0"/>
          <w:sz w:val="32"/>
          <w:szCs w:val="32"/>
        </w:rPr>
        <w:t>.訂定「教育部國民及學前教育署補助改善偏遠地區國民中小學宿舍作業要點」，以改善偏遠學校教職員居住環境。105</w:t>
      </w:r>
      <w:r w:rsidR="00D35631" w:rsidRPr="008729B5">
        <w:rPr>
          <w:rFonts w:ascii="標楷體" w:eastAsia="標楷體" w:hAnsi="標楷體" w:hint="eastAsia"/>
          <w:kern w:val="0"/>
          <w:sz w:val="32"/>
          <w:szCs w:val="32"/>
        </w:rPr>
        <w:t>年</w:t>
      </w:r>
      <w:r w:rsidR="0096053F" w:rsidRPr="008729B5">
        <w:rPr>
          <w:rFonts w:ascii="標楷體" w:eastAsia="標楷體" w:hAnsi="標楷體" w:hint="eastAsia"/>
          <w:kern w:val="0"/>
          <w:sz w:val="32"/>
          <w:szCs w:val="32"/>
        </w:rPr>
        <w:t>補助各</w:t>
      </w:r>
      <w:r w:rsidR="00D35631" w:rsidRPr="008729B5">
        <w:rPr>
          <w:rFonts w:ascii="標楷體" w:eastAsia="標楷體" w:hAnsi="標楷體" w:hint="eastAsia"/>
          <w:kern w:val="0"/>
          <w:sz w:val="32"/>
          <w:szCs w:val="32"/>
        </w:rPr>
        <w:t>直轄市、</w:t>
      </w:r>
      <w:r w:rsidR="0096053F" w:rsidRPr="008729B5">
        <w:rPr>
          <w:rFonts w:ascii="標楷體" w:eastAsia="標楷體" w:hAnsi="標楷體" w:hint="eastAsia"/>
          <w:kern w:val="0"/>
          <w:sz w:val="32"/>
          <w:szCs w:val="32"/>
        </w:rPr>
        <w:t>縣</w:t>
      </w:r>
      <w:r w:rsidR="00D35631" w:rsidRPr="008729B5">
        <w:rPr>
          <w:rFonts w:ascii="標楷體" w:eastAsia="標楷體" w:hAnsi="標楷體" w:hint="eastAsia"/>
          <w:kern w:val="0"/>
          <w:sz w:val="32"/>
          <w:szCs w:val="32"/>
        </w:rPr>
        <w:t>(</w:t>
      </w:r>
      <w:r w:rsidR="0096053F" w:rsidRPr="008729B5">
        <w:rPr>
          <w:rFonts w:ascii="標楷體" w:eastAsia="標楷體" w:hAnsi="標楷體" w:hint="eastAsia"/>
          <w:kern w:val="0"/>
          <w:sz w:val="32"/>
          <w:szCs w:val="32"/>
        </w:rPr>
        <w:t>市</w:t>
      </w:r>
      <w:r w:rsidR="00D35631" w:rsidRPr="008729B5">
        <w:rPr>
          <w:rFonts w:ascii="標楷體" w:eastAsia="標楷體" w:hAnsi="標楷體" w:hint="eastAsia"/>
          <w:kern w:val="0"/>
          <w:sz w:val="32"/>
          <w:szCs w:val="32"/>
        </w:rPr>
        <w:t>)</w:t>
      </w:r>
      <w:r w:rsidR="0096053F" w:rsidRPr="008729B5">
        <w:rPr>
          <w:rFonts w:ascii="標楷體" w:eastAsia="標楷體" w:hAnsi="標楷體" w:hint="eastAsia"/>
          <w:kern w:val="0"/>
          <w:sz w:val="32"/>
          <w:szCs w:val="32"/>
        </w:rPr>
        <w:t>宿舍新整(建)規劃設計12校、修繕工程228校及設備購置258校。</w:t>
      </w:r>
    </w:p>
    <w:p w:rsidR="0096053F" w:rsidRPr="008729B5" w:rsidRDefault="0096053F"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(三)未來規劃</w:t>
      </w:r>
    </w:p>
    <w:p w:rsidR="0096053F" w:rsidRPr="008729B5" w:rsidRDefault="00AE3FA0" w:rsidP="008546B1">
      <w:pPr>
        <w:tabs>
          <w:tab w:val="num" w:pos="1080"/>
          <w:tab w:val="num" w:pos="1200"/>
        </w:tabs>
        <w:autoSpaceDE w:val="0"/>
        <w:autoSpaceDN w:val="0"/>
        <w:adjustRightInd w:val="0"/>
        <w:spacing w:line="600" w:lineRule="exact"/>
        <w:ind w:leftChars="236" w:left="566" w:firstLine="708"/>
        <w:jc w:val="both"/>
        <w:rPr>
          <w:rFonts w:ascii="標楷體" w:eastAsia="標楷體" w:hAnsi="標楷體"/>
          <w:b/>
          <w:sz w:val="32"/>
          <w:szCs w:val="32"/>
        </w:rPr>
      </w:pPr>
      <w:r w:rsidRPr="008729B5">
        <w:rPr>
          <w:rFonts w:ascii="標楷體" w:eastAsia="標楷體" w:hAnsi="標楷體" w:hint="eastAsia"/>
          <w:sz w:val="32"/>
          <w:szCs w:val="32"/>
        </w:rPr>
        <w:t>本部</w:t>
      </w:r>
      <w:r w:rsidR="006F1E7E" w:rsidRPr="008729B5">
        <w:rPr>
          <w:rFonts w:ascii="標楷體" w:eastAsia="標楷體" w:hAnsi="標楷體" w:hint="eastAsia"/>
          <w:sz w:val="32"/>
          <w:szCs w:val="32"/>
        </w:rPr>
        <w:t>業擬具</w:t>
      </w:r>
      <w:r w:rsidR="0096053F" w:rsidRPr="008729B5">
        <w:rPr>
          <w:rFonts w:ascii="標楷體" w:eastAsia="標楷體" w:hAnsi="標楷體" w:hint="eastAsia"/>
          <w:sz w:val="32"/>
          <w:szCs w:val="32"/>
        </w:rPr>
        <w:t>「</w:t>
      </w:r>
      <w:r w:rsidR="006F1E7E" w:rsidRPr="008729B5">
        <w:rPr>
          <w:rFonts w:ascii="標楷體" w:eastAsia="標楷體" w:hAnsi="標楷體" w:hint="eastAsia"/>
          <w:sz w:val="32"/>
          <w:szCs w:val="32"/>
        </w:rPr>
        <w:t>偏遠地區學校教育發展條例</w:t>
      </w:r>
      <w:r w:rsidR="0096053F" w:rsidRPr="008729B5">
        <w:rPr>
          <w:rFonts w:ascii="標楷體" w:eastAsia="標楷體" w:hAnsi="標楷體" w:hint="eastAsia"/>
          <w:sz w:val="32"/>
          <w:szCs w:val="32"/>
        </w:rPr>
        <w:t>」草案</w:t>
      </w:r>
      <w:r w:rsidRPr="008729B5">
        <w:rPr>
          <w:rFonts w:ascii="標楷體" w:eastAsia="標楷體" w:hAnsi="標楷體" w:hint="eastAsia"/>
          <w:sz w:val="32"/>
          <w:szCs w:val="32"/>
        </w:rPr>
        <w:t>，增加彈性及誘因，以穩定偏鄉教學品質</w:t>
      </w:r>
      <w:r w:rsidR="00E661C6" w:rsidRPr="008729B5">
        <w:rPr>
          <w:rFonts w:ascii="標楷體" w:eastAsia="標楷體" w:hAnsi="標楷體" w:hint="eastAsia"/>
          <w:sz w:val="32"/>
          <w:szCs w:val="32"/>
        </w:rPr>
        <w:t>，弭平城鄉差距所造成的學習弱勢，幫助解決偏遠地區學校困境，提供更多的支持與照顧</w:t>
      </w:r>
      <w:r w:rsidR="0096053F" w:rsidRPr="008729B5">
        <w:rPr>
          <w:rFonts w:ascii="標楷體" w:eastAsia="標楷體" w:hAnsi="標楷體" w:hint="eastAsia"/>
          <w:sz w:val="32"/>
          <w:szCs w:val="32"/>
        </w:rPr>
        <w:t>。</w:t>
      </w:r>
    </w:p>
    <w:p w:rsidR="0096053F" w:rsidRPr="008729B5" w:rsidRDefault="0096053F" w:rsidP="00CE3EE8">
      <w:pPr>
        <w:spacing w:before="240" w:after="240" w:line="600" w:lineRule="exact"/>
        <w:ind w:left="1"/>
        <w:jc w:val="both"/>
        <w:rPr>
          <w:rFonts w:ascii="標楷體" w:eastAsia="標楷體" w:hAnsi="標楷體"/>
          <w:bCs/>
          <w:i/>
          <w:sz w:val="28"/>
          <w:szCs w:val="28"/>
        </w:rPr>
      </w:pPr>
      <w:r w:rsidRPr="008729B5">
        <w:rPr>
          <w:rFonts w:ascii="標楷體" w:eastAsia="標楷體" w:hAnsi="標楷體" w:hint="eastAsia"/>
          <w:b/>
          <w:bCs/>
          <w:sz w:val="36"/>
          <w:szCs w:val="36"/>
        </w:rPr>
        <w:t>二</w:t>
      </w:r>
      <w:r w:rsidRPr="008729B5">
        <w:rPr>
          <w:rFonts w:ascii="標楷體" w:eastAsia="標楷體" w:hAnsi="標楷體"/>
          <w:b/>
          <w:bCs/>
          <w:sz w:val="36"/>
          <w:szCs w:val="36"/>
        </w:rPr>
        <w:t>、</w:t>
      </w:r>
      <w:r w:rsidRPr="008729B5">
        <w:rPr>
          <w:rFonts w:ascii="標楷體" w:eastAsia="標楷體" w:hAnsi="標楷體" w:hint="eastAsia"/>
          <w:b/>
          <w:bCs/>
          <w:sz w:val="36"/>
          <w:szCs w:val="36"/>
        </w:rPr>
        <w:t>推動跨校師資合聘機制</w:t>
      </w:r>
    </w:p>
    <w:p w:rsidR="0096053F" w:rsidRPr="008729B5" w:rsidRDefault="0096053F"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96053F" w:rsidRPr="008729B5" w:rsidRDefault="0096053F" w:rsidP="008546B1">
      <w:pPr>
        <w:tabs>
          <w:tab w:val="num" w:pos="1080"/>
          <w:tab w:val="num" w:pos="1200"/>
        </w:tabs>
        <w:autoSpaceDE w:val="0"/>
        <w:autoSpaceDN w:val="0"/>
        <w:adjustRightInd w:val="0"/>
        <w:spacing w:line="600" w:lineRule="exact"/>
        <w:ind w:leftChars="236" w:left="566" w:firstLine="708"/>
        <w:jc w:val="both"/>
        <w:rPr>
          <w:rFonts w:ascii="標楷體" w:eastAsia="標楷體" w:hAnsi="標楷體"/>
          <w:b/>
          <w:sz w:val="32"/>
          <w:szCs w:val="32"/>
        </w:rPr>
      </w:pPr>
      <w:r w:rsidRPr="008729B5">
        <w:rPr>
          <w:rFonts w:ascii="標楷體" w:eastAsia="標楷體" w:hAnsi="標楷體" w:hint="eastAsia"/>
          <w:sz w:val="32"/>
          <w:szCs w:val="32"/>
        </w:rPr>
        <w:t>審酌偏鄉學校實有難覓具專長教師之情事，為協助公立</w:t>
      </w:r>
      <w:r w:rsidR="00D35631" w:rsidRPr="008729B5">
        <w:rPr>
          <w:rFonts w:ascii="標楷體" w:eastAsia="標楷體" w:hAnsi="標楷體" w:hint="eastAsia"/>
          <w:sz w:val="32"/>
          <w:szCs w:val="32"/>
        </w:rPr>
        <w:t>國民</w:t>
      </w:r>
      <w:r w:rsidR="00A676BF" w:rsidRPr="008729B5">
        <w:rPr>
          <w:rFonts w:ascii="標楷體" w:eastAsia="標楷體" w:hAnsi="標楷體" w:hint="eastAsia"/>
          <w:sz w:val="32"/>
          <w:szCs w:val="32"/>
        </w:rPr>
        <w:t>中</w:t>
      </w:r>
      <w:r w:rsidR="00D35631" w:rsidRPr="008729B5">
        <w:rPr>
          <w:rFonts w:ascii="標楷體" w:eastAsia="標楷體" w:hAnsi="標楷體" w:hint="eastAsia"/>
          <w:sz w:val="32"/>
          <w:szCs w:val="32"/>
        </w:rPr>
        <w:t>小學辦理教師合聘，穩定師資來源，並考量實際需求，於</w:t>
      </w:r>
      <w:r w:rsidR="00D35631" w:rsidRPr="008729B5">
        <w:rPr>
          <w:rFonts w:ascii="新細明體" w:hAnsi="新細明體" w:hint="eastAsia"/>
          <w:sz w:val="32"/>
          <w:szCs w:val="32"/>
        </w:rPr>
        <w:t>「</w:t>
      </w:r>
      <w:r w:rsidRPr="008729B5">
        <w:rPr>
          <w:rFonts w:ascii="標楷體" w:eastAsia="標楷體" w:hAnsi="標楷體" w:hint="eastAsia"/>
          <w:sz w:val="32"/>
          <w:szCs w:val="32"/>
        </w:rPr>
        <w:t>國民教育法</w:t>
      </w:r>
      <w:r w:rsidR="00D35631" w:rsidRPr="008729B5">
        <w:rPr>
          <w:rFonts w:ascii="新細明體" w:hAnsi="新細明體" w:hint="eastAsia"/>
          <w:sz w:val="32"/>
          <w:szCs w:val="32"/>
        </w:rPr>
        <w:t>」</w:t>
      </w:r>
      <w:r w:rsidR="00AE3FA0" w:rsidRPr="008729B5">
        <w:rPr>
          <w:rFonts w:ascii="標楷體" w:eastAsia="標楷體" w:hAnsi="標楷體" w:hint="eastAsia"/>
          <w:sz w:val="32"/>
          <w:szCs w:val="32"/>
        </w:rPr>
        <w:t>修正</w:t>
      </w:r>
      <w:r w:rsidRPr="008729B5">
        <w:rPr>
          <w:rFonts w:ascii="標楷體" w:eastAsia="標楷體" w:hAnsi="標楷體" w:hint="eastAsia"/>
          <w:sz w:val="32"/>
          <w:szCs w:val="32"/>
        </w:rPr>
        <w:t>完成前，</w:t>
      </w:r>
      <w:r w:rsidRPr="008729B5">
        <w:rPr>
          <w:rFonts w:ascii="標楷體" w:eastAsia="標楷體" w:hAnsi="標楷體"/>
          <w:sz w:val="32"/>
          <w:szCs w:val="32"/>
        </w:rPr>
        <w:t>業</w:t>
      </w:r>
      <w:r w:rsidRPr="008729B5">
        <w:rPr>
          <w:rFonts w:ascii="標楷體" w:eastAsia="標楷體" w:hAnsi="標楷體" w:hint="eastAsia"/>
          <w:sz w:val="32"/>
          <w:szCs w:val="32"/>
        </w:rPr>
        <w:t>訂定「</w:t>
      </w:r>
      <w:r w:rsidR="006640EA" w:rsidRPr="008729B5">
        <w:rPr>
          <w:rFonts w:ascii="標楷體" w:eastAsia="標楷體" w:hAnsi="標楷體" w:hint="eastAsia"/>
          <w:sz w:val="32"/>
          <w:szCs w:val="32"/>
        </w:rPr>
        <w:t>直轄市縣(市)立國民小學及國民中學合聘專任教師應注意事項</w:t>
      </w:r>
      <w:r w:rsidRPr="008729B5">
        <w:rPr>
          <w:rFonts w:ascii="標楷體" w:eastAsia="標楷體" w:hAnsi="標楷體" w:hint="eastAsia"/>
          <w:sz w:val="32"/>
          <w:szCs w:val="32"/>
        </w:rPr>
        <w:t>」</w:t>
      </w:r>
      <w:r w:rsidR="00D35631" w:rsidRPr="008729B5">
        <w:rPr>
          <w:rFonts w:ascii="標楷體" w:eastAsia="標楷體" w:hAnsi="標楷體" w:hint="eastAsia"/>
          <w:sz w:val="32"/>
          <w:szCs w:val="32"/>
        </w:rPr>
        <w:t>並據以辦理</w:t>
      </w:r>
      <w:r w:rsidR="00273B50" w:rsidRPr="008729B5">
        <w:rPr>
          <w:rFonts w:ascii="標楷體" w:eastAsia="標楷體" w:hAnsi="標楷體" w:hint="eastAsia"/>
          <w:sz w:val="32"/>
          <w:szCs w:val="32"/>
        </w:rPr>
        <w:t>，以落實十二年國民基本教育</w:t>
      </w:r>
      <w:r w:rsidR="00273B50" w:rsidRPr="008729B5">
        <w:rPr>
          <w:rFonts w:ascii="新細明體" w:hAnsi="新細明體" w:hint="eastAsia"/>
          <w:sz w:val="32"/>
          <w:szCs w:val="32"/>
        </w:rPr>
        <w:t>「</w:t>
      </w:r>
      <w:r w:rsidR="00273B50" w:rsidRPr="008729B5">
        <w:rPr>
          <w:rFonts w:ascii="標楷體" w:eastAsia="標楷體" w:hAnsi="標楷體" w:hint="eastAsia"/>
          <w:sz w:val="32"/>
          <w:szCs w:val="32"/>
        </w:rPr>
        <w:t>均衡城鄉教育發展</w:t>
      </w:r>
      <w:r w:rsidR="00273B50" w:rsidRPr="008729B5">
        <w:rPr>
          <w:rFonts w:ascii="新細明體" w:hAnsi="新細明體" w:hint="eastAsia"/>
          <w:sz w:val="32"/>
          <w:szCs w:val="32"/>
        </w:rPr>
        <w:t>」</w:t>
      </w:r>
      <w:r w:rsidR="00273B50" w:rsidRPr="008729B5">
        <w:rPr>
          <w:rFonts w:ascii="標楷體" w:eastAsia="標楷體" w:hAnsi="標楷體" w:hint="eastAsia"/>
          <w:sz w:val="32"/>
          <w:szCs w:val="32"/>
        </w:rPr>
        <w:t>的目標</w:t>
      </w:r>
      <w:r w:rsidRPr="008729B5">
        <w:rPr>
          <w:rFonts w:ascii="標楷體" w:eastAsia="標楷體" w:hAnsi="標楷體" w:hint="eastAsia"/>
          <w:sz w:val="32"/>
          <w:szCs w:val="32"/>
        </w:rPr>
        <w:t>。</w:t>
      </w:r>
    </w:p>
    <w:p w:rsidR="0096053F" w:rsidRPr="008729B5" w:rsidRDefault="0096053F"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(二)執行成果</w:t>
      </w:r>
    </w:p>
    <w:p w:rsidR="0096053F" w:rsidRPr="008729B5" w:rsidRDefault="00927A4E" w:rsidP="008546B1">
      <w:pPr>
        <w:tabs>
          <w:tab w:val="num" w:pos="1080"/>
          <w:tab w:val="num" w:pos="1200"/>
        </w:tabs>
        <w:autoSpaceDE w:val="0"/>
        <w:autoSpaceDN w:val="0"/>
        <w:adjustRightInd w:val="0"/>
        <w:spacing w:line="600" w:lineRule="exact"/>
        <w:ind w:leftChars="236" w:left="566" w:firstLine="708"/>
        <w:jc w:val="both"/>
        <w:rPr>
          <w:rFonts w:ascii="標楷體" w:eastAsia="標楷體" w:hAnsi="標楷體"/>
          <w:b/>
          <w:sz w:val="32"/>
          <w:szCs w:val="32"/>
        </w:rPr>
      </w:pPr>
      <w:r w:rsidRPr="008729B5">
        <w:rPr>
          <w:rFonts w:ascii="標楷體" w:eastAsia="標楷體" w:hAnsi="標楷體" w:hint="eastAsia"/>
          <w:sz w:val="32"/>
          <w:szCs w:val="32"/>
        </w:rPr>
        <w:t>105學年度補助各地方政府辦理增置教師員額，國民中學已有60名合聘教師，國民小學亦有9名合聘教師</w:t>
      </w:r>
      <w:r w:rsidR="0096053F" w:rsidRPr="008729B5">
        <w:rPr>
          <w:rFonts w:ascii="標楷體" w:eastAsia="標楷體" w:hAnsi="標楷體" w:hint="eastAsia"/>
          <w:sz w:val="32"/>
          <w:szCs w:val="32"/>
        </w:rPr>
        <w:t>。</w:t>
      </w:r>
    </w:p>
    <w:p w:rsidR="0096053F" w:rsidRPr="008729B5" w:rsidRDefault="0096053F"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(三)未來規劃</w:t>
      </w:r>
    </w:p>
    <w:p w:rsidR="0096053F" w:rsidRPr="008729B5" w:rsidRDefault="0096053F" w:rsidP="008546B1">
      <w:pPr>
        <w:tabs>
          <w:tab w:val="num" w:pos="1080"/>
          <w:tab w:val="num" w:pos="1200"/>
        </w:tabs>
        <w:autoSpaceDE w:val="0"/>
        <w:autoSpaceDN w:val="0"/>
        <w:adjustRightInd w:val="0"/>
        <w:spacing w:line="600" w:lineRule="exact"/>
        <w:ind w:leftChars="236" w:left="566" w:firstLine="708"/>
        <w:jc w:val="both"/>
        <w:rPr>
          <w:rFonts w:ascii="標楷體" w:eastAsia="標楷體" w:hAnsi="標楷體"/>
          <w:b/>
          <w:sz w:val="32"/>
          <w:szCs w:val="32"/>
        </w:rPr>
      </w:pPr>
      <w:r w:rsidRPr="008729B5">
        <w:rPr>
          <w:rFonts w:ascii="標楷體" w:eastAsia="標楷體" w:hAnsi="標楷體"/>
          <w:sz w:val="32"/>
          <w:szCs w:val="32"/>
        </w:rPr>
        <w:t>為發揮合聘教師之專長授課成效，未來將</w:t>
      </w:r>
      <w:r w:rsidR="00D35631" w:rsidRPr="008729B5">
        <w:rPr>
          <w:rFonts w:ascii="標楷體" w:eastAsia="標楷體" w:hAnsi="標楷體" w:hint="eastAsia"/>
          <w:sz w:val="32"/>
          <w:szCs w:val="32"/>
        </w:rPr>
        <w:t>透過</w:t>
      </w:r>
      <w:r w:rsidR="004B305D">
        <w:rPr>
          <w:rFonts w:ascii="標楷體" w:eastAsia="標楷體" w:hAnsi="標楷體" w:hint="eastAsia"/>
          <w:sz w:val="32"/>
          <w:szCs w:val="32"/>
        </w:rPr>
        <w:t>經費</w:t>
      </w:r>
      <w:r w:rsidR="00864090" w:rsidRPr="008729B5">
        <w:rPr>
          <w:rFonts w:ascii="標楷體" w:eastAsia="標楷體" w:hAnsi="標楷體" w:hint="eastAsia"/>
          <w:sz w:val="32"/>
          <w:szCs w:val="32"/>
        </w:rPr>
        <w:t>引導各地方政府積極配合辦理合聘事宜，</w:t>
      </w:r>
      <w:r w:rsidRPr="008729B5">
        <w:rPr>
          <w:rFonts w:ascii="標楷體" w:eastAsia="標楷體" w:hAnsi="標楷體" w:hint="eastAsia"/>
          <w:sz w:val="32"/>
          <w:szCs w:val="32"/>
        </w:rPr>
        <w:t>如搭配</w:t>
      </w:r>
      <w:r w:rsidR="00B12CCE" w:rsidRPr="008729B5">
        <w:rPr>
          <w:rFonts w:ascii="標楷體" w:eastAsia="標楷體" w:hAnsi="標楷體" w:hint="eastAsia"/>
          <w:sz w:val="32"/>
          <w:szCs w:val="32"/>
        </w:rPr>
        <w:t>國民中小學</w:t>
      </w:r>
      <w:r w:rsidRPr="008729B5">
        <w:rPr>
          <w:rFonts w:ascii="標楷體" w:eastAsia="標楷體" w:hAnsi="標楷體" w:hint="eastAsia"/>
          <w:sz w:val="32"/>
          <w:szCs w:val="32"/>
        </w:rPr>
        <w:t>合理教師員額編制之補助，</w:t>
      </w:r>
      <w:r w:rsidRPr="008729B5">
        <w:rPr>
          <w:rFonts w:ascii="標楷體" w:eastAsia="標楷體" w:hAnsi="標楷體"/>
          <w:sz w:val="32"/>
          <w:szCs w:val="32"/>
        </w:rPr>
        <w:t>地方政府可採</w:t>
      </w:r>
      <w:r w:rsidRPr="008729B5">
        <w:rPr>
          <w:rFonts w:ascii="標楷體" w:eastAsia="標楷體" w:hAnsi="標楷體" w:hint="eastAsia"/>
          <w:sz w:val="32"/>
          <w:szCs w:val="32"/>
        </w:rPr>
        <w:t>落實同鄉鎮市區學校合聘專長教師</w:t>
      </w:r>
      <w:r w:rsidRPr="008729B5">
        <w:rPr>
          <w:rFonts w:ascii="標楷體" w:eastAsia="標楷體" w:hAnsi="標楷體"/>
          <w:sz w:val="32"/>
          <w:szCs w:val="32"/>
        </w:rPr>
        <w:t>方式辦理</w:t>
      </w:r>
      <w:r w:rsidR="00A676BF" w:rsidRPr="008729B5">
        <w:rPr>
          <w:rFonts w:ascii="標楷體" w:eastAsia="標楷體" w:hAnsi="標楷體" w:hint="eastAsia"/>
          <w:sz w:val="32"/>
          <w:szCs w:val="32"/>
        </w:rPr>
        <w:t>。另為進一步發揮教師合聘效益</w:t>
      </w:r>
      <w:r w:rsidRPr="008729B5">
        <w:rPr>
          <w:rFonts w:ascii="標楷體" w:eastAsia="標楷體" w:hAnsi="標楷體" w:hint="eastAsia"/>
          <w:sz w:val="32"/>
          <w:szCs w:val="32"/>
        </w:rPr>
        <w:t>，</w:t>
      </w:r>
      <w:r w:rsidR="00A676BF" w:rsidRPr="008729B5">
        <w:rPr>
          <w:rFonts w:ascii="標楷體" w:eastAsia="標楷體" w:hAnsi="標楷體" w:hint="eastAsia"/>
          <w:sz w:val="32"/>
          <w:szCs w:val="32"/>
        </w:rPr>
        <w:t>研修</w:t>
      </w:r>
      <w:r w:rsidR="00864090" w:rsidRPr="008729B5">
        <w:rPr>
          <w:rFonts w:ascii="新細明體" w:hAnsi="新細明體" w:hint="eastAsia"/>
          <w:sz w:val="32"/>
          <w:szCs w:val="32"/>
        </w:rPr>
        <w:t>「</w:t>
      </w:r>
      <w:r w:rsidRPr="008729B5">
        <w:rPr>
          <w:rFonts w:ascii="標楷體" w:eastAsia="標楷體" w:hAnsi="標楷體" w:hint="eastAsia"/>
          <w:sz w:val="32"/>
          <w:szCs w:val="32"/>
        </w:rPr>
        <w:t>國民教育法</w:t>
      </w:r>
      <w:r w:rsidR="00864090" w:rsidRPr="008729B5">
        <w:rPr>
          <w:rFonts w:ascii="新細明體" w:hAnsi="新細明體" w:hint="eastAsia"/>
          <w:sz w:val="32"/>
          <w:szCs w:val="32"/>
        </w:rPr>
        <w:t>」</w:t>
      </w:r>
      <w:r w:rsidR="00205002">
        <w:rPr>
          <w:rFonts w:ascii="標楷體" w:eastAsia="標楷體" w:hAnsi="標楷體" w:hint="eastAsia"/>
          <w:sz w:val="32"/>
          <w:szCs w:val="32"/>
        </w:rPr>
        <w:t>納入教師合聘</w:t>
      </w:r>
      <w:r w:rsidRPr="008729B5">
        <w:rPr>
          <w:rFonts w:ascii="標楷體" w:eastAsia="標楷體" w:hAnsi="標楷體" w:hint="eastAsia"/>
          <w:sz w:val="32"/>
          <w:szCs w:val="32"/>
        </w:rPr>
        <w:t>機制，並進一步讓</w:t>
      </w:r>
      <w:r w:rsidR="00B12CCE" w:rsidRPr="008729B5">
        <w:rPr>
          <w:rFonts w:ascii="標楷體" w:eastAsia="標楷體" w:hAnsi="標楷體" w:hint="eastAsia"/>
          <w:sz w:val="32"/>
          <w:szCs w:val="32"/>
        </w:rPr>
        <w:t>國民中小學</w:t>
      </w:r>
      <w:r w:rsidR="00A676BF" w:rsidRPr="008729B5">
        <w:rPr>
          <w:rFonts w:ascii="標楷體" w:eastAsia="標楷體" w:hAnsi="標楷體" w:hint="eastAsia"/>
          <w:sz w:val="32"/>
          <w:szCs w:val="32"/>
        </w:rPr>
        <w:t>部分領域可跨教育階段別合聘；</w:t>
      </w:r>
      <w:r w:rsidRPr="008729B5">
        <w:rPr>
          <w:rFonts w:ascii="標楷體" w:eastAsia="標楷體" w:hAnsi="標楷體"/>
          <w:sz w:val="32"/>
          <w:szCs w:val="32"/>
        </w:rPr>
        <w:t>後續將</w:t>
      </w:r>
      <w:r w:rsidRPr="008729B5">
        <w:rPr>
          <w:rFonts w:ascii="標楷體" w:eastAsia="標楷體" w:hAnsi="標楷體" w:hint="eastAsia"/>
          <w:sz w:val="32"/>
          <w:szCs w:val="32"/>
        </w:rPr>
        <w:t>俟</w:t>
      </w:r>
      <w:r w:rsidR="00864090" w:rsidRPr="008729B5">
        <w:rPr>
          <w:rFonts w:ascii="新細明體" w:hAnsi="新細明體" w:hint="eastAsia"/>
          <w:sz w:val="32"/>
          <w:szCs w:val="32"/>
        </w:rPr>
        <w:t>「</w:t>
      </w:r>
      <w:r w:rsidRPr="008729B5">
        <w:rPr>
          <w:rFonts w:ascii="標楷體" w:eastAsia="標楷體" w:hAnsi="標楷體" w:hint="eastAsia"/>
          <w:sz w:val="32"/>
          <w:szCs w:val="32"/>
        </w:rPr>
        <w:t>國民教育法</w:t>
      </w:r>
      <w:r w:rsidR="00864090" w:rsidRPr="008729B5">
        <w:rPr>
          <w:rFonts w:ascii="新細明體" w:hAnsi="新細明體" w:hint="eastAsia"/>
          <w:sz w:val="32"/>
          <w:szCs w:val="32"/>
        </w:rPr>
        <w:t>」</w:t>
      </w:r>
      <w:r w:rsidR="00864090" w:rsidRPr="008729B5">
        <w:rPr>
          <w:rFonts w:ascii="標楷體" w:eastAsia="標楷體" w:hAnsi="標楷體" w:hint="eastAsia"/>
          <w:sz w:val="32"/>
          <w:szCs w:val="32"/>
        </w:rPr>
        <w:t>修正</w:t>
      </w:r>
      <w:r w:rsidRPr="008729B5">
        <w:rPr>
          <w:rFonts w:ascii="標楷體" w:eastAsia="標楷體" w:hAnsi="標楷體" w:hint="eastAsia"/>
          <w:sz w:val="32"/>
          <w:szCs w:val="32"/>
        </w:rPr>
        <w:t>後</w:t>
      </w:r>
      <w:r w:rsidR="00A676BF" w:rsidRPr="008729B5">
        <w:rPr>
          <w:rFonts w:ascii="標楷體" w:eastAsia="標楷體" w:hAnsi="標楷體" w:hint="eastAsia"/>
          <w:sz w:val="32"/>
          <w:szCs w:val="32"/>
        </w:rPr>
        <w:t>，</w:t>
      </w:r>
      <w:r w:rsidRPr="008729B5">
        <w:rPr>
          <w:rFonts w:ascii="標楷體" w:eastAsia="標楷體" w:hAnsi="標楷體" w:hint="eastAsia"/>
          <w:sz w:val="32"/>
          <w:szCs w:val="32"/>
        </w:rPr>
        <w:t>再據以另</w:t>
      </w:r>
      <w:r w:rsidRPr="008729B5">
        <w:rPr>
          <w:rFonts w:ascii="標楷體" w:eastAsia="標楷體" w:hAnsi="標楷體"/>
          <w:sz w:val="32"/>
          <w:szCs w:val="32"/>
        </w:rPr>
        <w:t>案</w:t>
      </w:r>
      <w:r w:rsidRPr="008729B5">
        <w:rPr>
          <w:rFonts w:ascii="標楷體" w:eastAsia="標楷體" w:hAnsi="標楷體" w:hint="eastAsia"/>
          <w:sz w:val="32"/>
          <w:szCs w:val="32"/>
        </w:rPr>
        <w:t>研訂</w:t>
      </w:r>
      <w:r w:rsidR="00864090" w:rsidRPr="008729B5">
        <w:rPr>
          <w:rFonts w:ascii="新細明體" w:hAnsi="新細明體" w:hint="eastAsia"/>
          <w:sz w:val="32"/>
          <w:szCs w:val="32"/>
        </w:rPr>
        <w:t>「</w:t>
      </w:r>
      <w:r w:rsidRPr="008729B5">
        <w:rPr>
          <w:rFonts w:ascii="標楷體" w:eastAsia="標楷體" w:hAnsi="標楷體" w:hint="eastAsia"/>
          <w:sz w:val="32"/>
          <w:szCs w:val="32"/>
        </w:rPr>
        <w:t>教師合聘辦法</w:t>
      </w:r>
      <w:r w:rsidR="00864090" w:rsidRPr="008729B5">
        <w:rPr>
          <w:rFonts w:ascii="新細明體" w:hAnsi="新細明體" w:hint="eastAsia"/>
          <w:sz w:val="32"/>
          <w:szCs w:val="32"/>
        </w:rPr>
        <w:t>」</w:t>
      </w:r>
      <w:r w:rsidRPr="008729B5">
        <w:rPr>
          <w:rFonts w:ascii="標楷體" w:eastAsia="標楷體" w:hAnsi="標楷體" w:hint="eastAsia"/>
          <w:sz w:val="32"/>
          <w:szCs w:val="32"/>
        </w:rPr>
        <w:t>相關事宜</w:t>
      </w:r>
      <w:r w:rsidRPr="008729B5">
        <w:rPr>
          <w:rFonts w:ascii="標楷體" w:eastAsia="標楷體" w:hAnsi="標楷體"/>
          <w:sz w:val="32"/>
          <w:szCs w:val="32"/>
        </w:rPr>
        <w:t>，俾提高合聘之法源位階。</w:t>
      </w:r>
    </w:p>
    <w:p w:rsidR="0096053F" w:rsidRPr="008729B5" w:rsidRDefault="0096053F" w:rsidP="00A676BF">
      <w:pPr>
        <w:spacing w:before="240" w:after="240" w:line="600" w:lineRule="exact"/>
        <w:jc w:val="both"/>
        <w:rPr>
          <w:rFonts w:ascii="標楷體" w:eastAsia="標楷體" w:hAnsi="標楷體"/>
          <w:sz w:val="32"/>
          <w:szCs w:val="32"/>
        </w:rPr>
      </w:pPr>
      <w:r w:rsidRPr="008729B5">
        <w:rPr>
          <w:rFonts w:ascii="標楷體" w:eastAsia="標楷體" w:hAnsi="標楷體" w:hint="eastAsia"/>
          <w:b/>
          <w:bCs/>
          <w:sz w:val="36"/>
          <w:szCs w:val="36"/>
        </w:rPr>
        <w:t>三</w:t>
      </w:r>
      <w:r w:rsidRPr="008729B5">
        <w:rPr>
          <w:rFonts w:ascii="標楷體" w:eastAsia="標楷體" w:hAnsi="標楷體"/>
          <w:b/>
          <w:bCs/>
          <w:sz w:val="36"/>
          <w:szCs w:val="36"/>
        </w:rPr>
        <w:t>、</w:t>
      </w:r>
      <w:r w:rsidRPr="008729B5">
        <w:rPr>
          <w:rFonts w:ascii="標楷體" w:eastAsia="標楷體" w:hAnsi="標楷體" w:hint="eastAsia"/>
          <w:b/>
          <w:bCs/>
          <w:sz w:val="36"/>
          <w:szCs w:val="36"/>
        </w:rPr>
        <w:t>偏鄉與弱勢學生就學扶助及升學保障權益</w:t>
      </w:r>
    </w:p>
    <w:p w:rsidR="0096053F" w:rsidRPr="008729B5" w:rsidRDefault="0096053F" w:rsidP="008546B1">
      <w:pPr>
        <w:spacing w:line="600" w:lineRule="exact"/>
        <w:ind w:left="1"/>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96053F" w:rsidRPr="008729B5" w:rsidRDefault="0096053F" w:rsidP="008546B1">
      <w:pPr>
        <w:autoSpaceDE w:val="0"/>
        <w:autoSpaceDN w:val="0"/>
        <w:adjustRightInd w:val="0"/>
        <w:spacing w:line="600" w:lineRule="exact"/>
        <w:ind w:leftChars="300" w:left="720" w:firstLineChars="200" w:firstLine="640"/>
        <w:jc w:val="both"/>
        <w:rPr>
          <w:rFonts w:ascii="標楷體" w:eastAsia="標楷體" w:hAnsi="標楷體" w:cs="標楷體"/>
          <w:kern w:val="0"/>
          <w:sz w:val="32"/>
          <w:szCs w:val="32"/>
          <w:lang w:val="zh-TW"/>
        </w:rPr>
      </w:pPr>
      <w:r w:rsidRPr="008729B5">
        <w:rPr>
          <w:rFonts w:ascii="標楷體" w:eastAsia="標楷體" w:hAnsi="標楷體" w:hint="eastAsia"/>
          <w:sz w:val="32"/>
          <w:szCs w:val="32"/>
        </w:rPr>
        <w:t>為保</w:t>
      </w:r>
      <w:r w:rsidR="00205002">
        <w:rPr>
          <w:rFonts w:ascii="標楷體" w:eastAsia="標楷體" w:hAnsi="標楷體" w:hint="eastAsia"/>
          <w:sz w:val="32"/>
          <w:szCs w:val="32"/>
        </w:rPr>
        <w:t>障經濟弱勢學生安心就學並促進社會階層流動，本部對於各教育階段別</w:t>
      </w:r>
      <w:r w:rsidRPr="008729B5">
        <w:rPr>
          <w:rFonts w:ascii="標楷體" w:eastAsia="標楷體" w:hAnsi="標楷體" w:hint="eastAsia"/>
          <w:sz w:val="32"/>
          <w:szCs w:val="32"/>
        </w:rPr>
        <w:t>弱勢學生皆提供不同</w:t>
      </w:r>
      <w:r w:rsidR="00205002">
        <w:rPr>
          <w:rFonts w:ascii="標楷體" w:eastAsia="標楷體" w:hAnsi="標楷體" w:hint="eastAsia"/>
          <w:sz w:val="32"/>
          <w:szCs w:val="32"/>
        </w:rPr>
        <w:t>需求的</w:t>
      </w:r>
      <w:r w:rsidRPr="008729B5">
        <w:rPr>
          <w:rFonts w:ascii="標楷體" w:eastAsia="標楷體" w:hAnsi="標楷體" w:hint="eastAsia"/>
          <w:sz w:val="32"/>
          <w:szCs w:val="32"/>
        </w:rPr>
        <w:t>協助，除各項學雜費減免、就學貸款、學校教育儲蓄戶及弱勢助學計畫等經濟層面扶助措施外，亦補助引導各級學校推動完整的弱勢學生學習輔導措施，如補助低收入戶、身心障礙及原住民學生加強補救教學，同時擴大入學機會的保障，包括鼓勵大學透過「個人申請入學」第2階段甄試，給予各類弱勢學生優先錄取或加分等優待措施，並推動</w:t>
      </w:r>
      <w:r w:rsidR="00A676BF" w:rsidRPr="008729B5">
        <w:rPr>
          <w:rFonts w:ascii="新細明體" w:hAnsi="新細明體" w:hint="eastAsia"/>
          <w:sz w:val="32"/>
          <w:szCs w:val="32"/>
        </w:rPr>
        <w:t>「</w:t>
      </w:r>
      <w:r w:rsidRPr="008729B5">
        <w:rPr>
          <w:rFonts w:ascii="標楷體" w:eastAsia="標楷體" w:hAnsi="標楷體" w:hint="eastAsia"/>
          <w:sz w:val="32"/>
          <w:szCs w:val="32"/>
        </w:rPr>
        <w:t>大學特殊選才試辦計畫</w:t>
      </w:r>
      <w:r w:rsidR="00A676BF" w:rsidRPr="008729B5">
        <w:rPr>
          <w:rFonts w:ascii="新細明體" w:hAnsi="新細明體" w:hint="eastAsia"/>
          <w:sz w:val="32"/>
          <w:szCs w:val="32"/>
        </w:rPr>
        <w:t>」</w:t>
      </w:r>
      <w:r w:rsidR="00DD7344" w:rsidRPr="008729B5">
        <w:rPr>
          <w:rFonts w:ascii="標楷體" w:eastAsia="標楷體" w:hAnsi="標楷體" w:hint="eastAsia"/>
          <w:sz w:val="32"/>
          <w:szCs w:val="32"/>
        </w:rPr>
        <w:t>及</w:t>
      </w:r>
      <w:r w:rsidR="00A676BF" w:rsidRPr="008729B5">
        <w:rPr>
          <w:rFonts w:ascii="新細明體" w:hAnsi="新細明體" w:hint="eastAsia"/>
          <w:sz w:val="32"/>
          <w:szCs w:val="32"/>
        </w:rPr>
        <w:t>「</w:t>
      </w:r>
      <w:r w:rsidRPr="008729B5">
        <w:rPr>
          <w:rFonts w:ascii="標楷體" w:eastAsia="標楷體" w:hAnsi="標楷體" w:hint="eastAsia"/>
          <w:sz w:val="32"/>
          <w:szCs w:val="32"/>
        </w:rPr>
        <w:t>技職繁星計畫</w:t>
      </w:r>
      <w:r w:rsidR="00A676BF" w:rsidRPr="008729B5">
        <w:rPr>
          <w:rFonts w:ascii="新細明體" w:hAnsi="新細明體" w:hint="eastAsia"/>
          <w:sz w:val="32"/>
          <w:szCs w:val="32"/>
        </w:rPr>
        <w:t>」</w:t>
      </w:r>
      <w:r w:rsidRPr="008729B5">
        <w:rPr>
          <w:rFonts w:ascii="標楷體" w:eastAsia="標楷體" w:hAnsi="標楷體" w:hint="eastAsia"/>
          <w:sz w:val="32"/>
          <w:szCs w:val="32"/>
        </w:rPr>
        <w:t>，提供偏鄉地區高</w:t>
      </w:r>
      <w:r w:rsidR="00DD7344" w:rsidRPr="008729B5">
        <w:rPr>
          <w:rFonts w:ascii="標楷體" w:eastAsia="標楷體" w:hAnsi="標楷體" w:hint="eastAsia"/>
          <w:sz w:val="32"/>
          <w:szCs w:val="32"/>
        </w:rPr>
        <w:t>級</w:t>
      </w:r>
      <w:r w:rsidRPr="008729B5">
        <w:rPr>
          <w:rFonts w:ascii="標楷體" w:eastAsia="標楷體" w:hAnsi="標楷體" w:hint="eastAsia"/>
          <w:sz w:val="32"/>
          <w:szCs w:val="32"/>
        </w:rPr>
        <w:t>職</w:t>
      </w:r>
      <w:r w:rsidR="00DD7344" w:rsidRPr="008729B5">
        <w:rPr>
          <w:rFonts w:ascii="標楷體" w:eastAsia="標楷體" w:hAnsi="標楷體" w:hint="eastAsia"/>
          <w:sz w:val="32"/>
          <w:szCs w:val="32"/>
        </w:rPr>
        <w:t>業學校優秀學生</w:t>
      </w:r>
      <w:r w:rsidRPr="008729B5">
        <w:rPr>
          <w:rFonts w:ascii="標楷體" w:eastAsia="標楷體" w:hAnsi="標楷體" w:hint="eastAsia"/>
          <w:sz w:val="32"/>
          <w:szCs w:val="32"/>
        </w:rPr>
        <w:t>升學管道等政策，以落實對弱勢學生整體學習歷程的關照。</w:t>
      </w:r>
    </w:p>
    <w:p w:rsidR="0096053F" w:rsidRPr="008729B5" w:rsidRDefault="0096053F" w:rsidP="008546B1">
      <w:pPr>
        <w:autoSpaceDE w:val="0"/>
        <w:autoSpaceDN w:val="0"/>
        <w:adjustRightInd w:val="0"/>
        <w:spacing w:line="600" w:lineRule="exact"/>
        <w:ind w:leftChars="300" w:left="720"/>
        <w:jc w:val="both"/>
        <w:rPr>
          <w:rFonts w:ascii="標楷體" w:eastAsia="標楷體" w:hAnsi="標楷體"/>
          <w:sz w:val="32"/>
          <w:szCs w:val="32"/>
        </w:rPr>
      </w:pPr>
      <w:r w:rsidRPr="008729B5">
        <w:rPr>
          <w:rFonts w:ascii="標楷體" w:eastAsia="標楷體" w:hAnsi="標楷體" w:hint="eastAsia"/>
          <w:sz w:val="32"/>
          <w:szCs w:val="32"/>
        </w:rPr>
        <w:t xml:space="preserve">    本部並積極建構個別適性之特殊教育，補助地方政府推動國民教育</w:t>
      </w:r>
      <w:r w:rsidR="00205002">
        <w:rPr>
          <w:rFonts w:ascii="標楷體" w:eastAsia="標楷體" w:hAnsi="標楷體" w:hint="eastAsia"/>
          <w:sz w:val="32"/>
          <w:szCs w:val="32"/>
        </w:rPr>
        <w:t>階段</w:t>
      </w:r>
      <w:r w:rsidRPr="008729B5">
        <w:rPr>
          <w:rFonts w:ascii="標楷體" w:eastAsia="標楷體" w:hAnsi="標楷體" w:hint="eastAsia"/>
          <w:sz w:val="32"/>
          <w:szCs w:val="32"/>
        </w:rPr>
        <w:t>特殊</w:t>
      </w:r>
      <w:r w:rsidR="00205002">
        <w:rPr>
          <w:rFonts w:ascii="標楷體" w:eastAsia="標楷體" w:hAnsi="標楷體" w:hint="eastAsia"/>
          <w:sz w:val="32"/>
          <w:szCs w:val="32"/>
        </w:rPr>
        <w:t>教育</w:t>
      </w:r>
      <w:r w:rsidRPr="008729B5">
        <w:rPr>
          <w:rFonts w:ascii="標楷體" w:eastAsia="標楷體" w:hAnsi="標楷體" w:hint="eastAsia"/>
          <w:sz w:val="32"/>
          <w:szCs w:val="32"/>
        </w:rPr>
        <w:t>工作，推動身心障礙學生12</w:t>
      </w:r>
      <w:r w:rsidR="00C87B54" w:rsidRPr="008729B5">
        <w:rPr>
          <w:rFonts w:ascii="標楷體" w:eastAsia="標楷體" w:hAnsi="標楷體" w:hint="eastAsia"/>
          <w:sz w:val="32"/>
          <w:szCs w:val="32"/>
        </w:rPr>
        <w:t>年適性就學安置及輔導，保障身心障礙學生進入高級中等學校就學，</w:t>
      </w:r>
      <w:r w:rsidRPr="008729B5">
        <w:rPr>
          <w:rFonts w:ascii="標楷體" w:eastAsia="標楷體" w:hAnsi="標楷體" w:hint="eastAsia"/>
          <w:sz w:val="32"/>
          <w:szCs w:val="32"/>
        </w:rPr>
        <w:t>落實零拒絕與推動融合教育，平衡特殊教育區域資源，實</w:t>
      </w:r>
      <w:r w:rsidR="00DD7344" w:rsidRPr="008729B5">
        <w:rPr>
          <w:rFonts w:ascii="標楷體" w:eastAsia="標楷體" w:hAnsi="標楷體" w:hint="eastAsia"/>
          <w:sz w:val="32"/>
          <w:szCs w:val="32"/>
        </w:rPr>
        <w:t>現就學社區化理念</w:t>
      </w:r>
      <w:r w:rsidRPr="008729B5">
        <w:rPr>
          <w:rFonts w:ascii="標楷體" w:eastAsia="標楷體" w:hAnsi="標楷體" w:hint="eastAsia"/>
          <w:sz w:val="32"/>
          <w:szCs w:val="32"/>
        </w:rPr>
        <w:t>。</w:t>
      </w:r>
    </w:p>
    <w:p w:rsidR="0096053F" w:rsidRPr="008729B5" w:rsidRDefault="0096053F" w:rsidP="008546B1">
      <w:pPr>
        <w:spacing w:line="600" w:lineRule="exact"/>
        <w:ind w:left="1"/>
        <w:jc w:val="both"/>
        <w:rPr>
          <w:rFonts w:ascii="標楷體" w:eastAsia="標楷體" w:hAnsi="標楷體"/>
          <w:b/>
          <w:bCs/>
          <w:sz w:val="32"/>
          <w:szCs w:val="32"/>
        </w:rPr>
      </w:pPr>
      <w:r w:rsidRPr="008729B5">
        <w:rPr>
          <w:rFonts w:ascii="標楷體" w:eastAsia="標楷體" w:hAnsi="標楷體" w:hint="eastAsia"/>
          <w:b/>
          <w:bCs/>
          <w:sz w:val="32"/>
          <w:szCs w:val="32"/>
        </w:rPr>
        <w:t>(二)執行成果</w:t>
      </w:r>
    </w:p>
    <w:p w:rsidR="0096053F" w:rsidRPr="008729B5" w:rsidRDefault="0096053F" w:rsidP="008546B1">
      <w:pPr>
        <w:autoSpaceDE w:val="0"/>
        <w:autoSpaceDN w:val="0"/>
        <w:adjustRightInd w:val="0"/>
        <w:spacing w:line="600" w:lineRule="exact"/>
        <w:ind w:leftChars="118" w:left="561" w:hangingChars="87" w:hanging="278"/>
        <w:jc w:val="both"/>
        <w:rPr>
          <w:rFonts w:ascii="標楷體" w:eastAsia="標楷體" w:hAnsi="標楷體" w:cs="標楷體"/>
          <w:kern w:val="0"/>
          <w:sz w:val="32"/>
          <w:szCs w:val="32"/>
          <w:lang w:val="zh-TW"/>
        </w:rPr>
      </w:pPr>
      <w:r w:rsidRPr="008729B5">
        <w:rPr>
          <w:rFonts w:ascii="標楷體" w:eastAsia="標楷體" w:hAnsi="標楷體" w:cs="標楷體" w:hint="eastAsia"/>
          <w:kern w:val="0"/>
          <w:sz w:val="32"/>
          <w:szCs w:val="32"/>
          <w:lang w:val="zh-TW"/>
        </w:rPr>
        <w:t>1.</w:t>
      </w:r>
      <w:r w:rsidR="00927A4E" w:rsidRPr="008729B5">
        <w:rPr>
          <w:rFonts w:ascii="標楷體" w:eastAsia="標楷體" w:hAnsi="標楷體" w:cs="標楷體" w:hint="eastAsia"/>
          <w:kern w:val="0"/>
          <w:sz w:val="32"/>
          <w:szCs w:val="32"/>
          <w:lang w:val="zh-TW"/>
        </w:rPr>
        <w:t>推動全國各級學校教育儲蓄戶：為扶助經濟弱勢學生安心就學，截至105年，已有3,622校加入勸募活動，並有5萬6,141件獲捐助案例已結案，累計捐款金額達</w:t>
      </w:r>
      <w:r w:rsidR="00A676BF" w:rsidRPr="008729B5">
        <w:rPr>
          <w:rFonts w:ascii="標楷體" w:eastAsia="標楷體" w:hAnsi="標楷體" w:cs="標楷體" w:hint="eastAsia"/>
          <w:kern w:val="0"/>
          <w:sz w:val="32"/>
          <w:szCs w:val="32"/>
          <w:lang w:val="zh-TW"/>
        </w:rPr>
        <w:t>新臺幣</w:t>
      </w:r>
      <w:r w:rsidR="00927A4E" w:rsidRPr="008729B5">
        <w:rPr>
          <w:rFonts w:ascii="標楷體" w:eastAsia="標楷體" w:hAnsi="標楷體" w:cs="標楷體" w:hint="eastAsia"/>
          <w:kern w:val="0"/>
          <w:sz w:val="32"/>
          <w:szCs w:val="32"/>
          <w:lang w:val="zh-TW"/>
        </w:rPr>
        <w:t>8億5,798萬2,503元</w:t>
      </w:r>
      <w:r w:rsidRPr="008729B5">
        <w:rPr>
          <w:rFonts w:ascii="標楷體" w:eastAsia="標楷體" w:hAnsi="標楷體" w:cs="標楷體" w:hint="eastAsia"/>
          <w:kern w:val="0"/>
          <w:sz w:val="32"/>
          <w:szCs w:val="32"/>
          <w:lang w:val="zh-TW"/>
        </w:rPr>
        <w:t>。</w:t>
      </w:r>
    </w:p>
    <w:p w:rsidR="0096053F" w:rsidRPr="008729B5" w:rsidRDefault="0096053F" w:rsidP="008546B1">
      <w:pPr>
        <w:autoSpaceDE w:val="0"/>
        <w:autoSpaceDN w:val="0"/>
        <w:adjustRightInd w:val="0"/>
        <w:spacing w:line="600" w:lineRule="exact"/>
        <w:ind w:leftChars="118" w:left="561" w:hangingChars="87" w:hanging="278"/>
        <w:jc w:val="both"/>
        <w:rPr>
          <w:rFonts w:ascii="標楷體" w:eastAsia="標楷體" w:hAnsi="標楷體" w:cs="標楷體"/>
          <w:kern w:val="0"/>
          <w:sz w:val="32"/>
          <w:szCs w:val="32"/>
          <w:lang w:val="zh-TW"/>
        </w:rPr>
      </w:pPr>
      <w:r w:rsidRPr="008729B5">
        <w:rPr>
          <w:rFonts w:ascii="標楷體" w:eastAsia="標楷體" w:hAnsi="標楷體" w:cs="標楷體" w:hint="eastAsia"/>
          <w:kern w:val="0"/>
          <w:sz w:val="32"/>
          <w:szCs w:val="32"/>
          <w:lang w:val="zh-TW"/>
        </w:rPr>
        <w:t>2.</w:t>
      </w:r>
      <w:r w:rsidR="00A676BF" w:rsidRPr="008729B5">
        <w:rPr>
          <w:rFonts w:ascii="標楷體" w:eastAsia="標楷體" w:hAnsi="標楷體" w:cs="標楷體" w:hint="eastAsia"/>
          <w:kern w:val="0"/>
          <w:sz w:val="32"/>
          <w:szCs w:val="32"/>
          <w:lang w:val="zh-TW"/>
        </w:rPr>
        <w:t>補助國民中小學弱勢學生代收代辦費：補助低收入戶、中低收入戶及家庭突遭變故之國民中小學弱勢學生代收代辦費（含書籍費、家長會費、學生團體保險費），105</w:t>
      </w:r>
      <w:r w:rsidR="005E52CD" w:rsidRPr="008729B5">
        <w:rPr>
          <w:rFonts w:ascii="標楷體" w:eastAsia="標楷體" w:hAnsi="標楷體" w:cs="標楷體" w:hint="eastAsia"/>
          <w:kern w:val="0"/>
          <w:sz w:val="32"/>
          <w:szCs w:val="32"/>
          <w:lang w:val="zh-TW"/>
        </w:rPr>
        <w:t>年</w:t>
      </w:r>
      <w:r w:rsidR="00A676BF" w:rsidRPr="008729B5">
        <w:rPr>
          <w:rFonts w:ascii="標楷體" w:eastAsia="標楷體" w:hAnsi="標楷體" w:cs="標楷體" w:hint="eastAsia"/>
          <w:kern w:val="0"/>
          <w:sz w:val="32"/>
          <w:szCs w:val="32"/>
          <w:lang w:val="zh-TW"/>
        </w:rPr>
        <w:t>受益學生約31萬9,000人次</w:t>
      </w:r>
      <w:r w:rsidRPr="008729B5">
        <w:rPr>
          <w:rFonts w:ascii="標楷體" w:eastAsia="標楷體" w:hAnsi="標楷體" w:cs="標楷體" w:hint="eastAsia"/>
          <w:kern w:val="0"/>
          <w:sz w:val="32"/>
          <w:szCs w:val="32"/>
          <w:lang w:val="zh-TW"/>
        </w:rPr>
        <w:t>。</w:t>
      </w:r>
    </w:p>
    <w:p w:rsidR="0096053F" w:rsidRPr="008729B5" w:rsidRDefault="0096053F" w:rsidP="008546B1">
      <w:pPr>
        <w:autoSpaceDE w:val="0"/>
        <w:autoSpaceDN w:val="0"/>
        <w:adjustRightInd w:val="0"/>
        <w:spacing w:line="600" w:lineRule="exact"/>
        <w:ind w:leftChars="118" w:left="561" w:hangingChars="87" w:hanging="278"/>
        <w:jc w:val="both"/>
        <w:rPr>
          <w:rFonts w:ascii="標楷體" w:eastAsia="標楷體" w:hAnsi="標楷體" w:cs="標楷體"/>
          <w:kern w:val="0"/>
          <w:sz w:val="32"/>
          <w:szCs w:val="32"/>
          <w:lang w:val="zh-TW"/>
        </w:rPr>
      </w:pPr>
      <w:r w:rsidRPr="008729B5">
        <w:rPr>
          <w:rFonts w:ascii="標楷體" w:eastAsia="標楷體" w:hAnsi="標楷體" w:cs="標楷體" w:hint="eastAsia"/>
          <w:kern w:val="0"/>
          <w:sz w:val="32"/>
          <w:szCs w:val="32"/>
          <w:lang w:val="zh-TW"/>
        </w:rPr>
        <w:t>3.</w:t>
      </w:r>
      <w:r w:rsidR="00A676BF" w:rsidRPr="008729B5">
        <w:rPr>
          <w:rFonts w:ascii="標楷體" w:eastAsia="標楷體" w:hAnsi="標楷體" w:cs="標楷體" w:hint="eastAsia"/>
          <w:kern w:val="0"/>
          <w:sz w:val="32"/>
          <w:szCs w:val="32"/>
          <w:lang w:val="zh-TW"/>
        </w:rPr>
        <w:t>推動國民小學課後照顧服務：</w:t>
      </w:r>
      <w:r w:rsidR="005E52CD" w:rsidRPr="008729B5">
        <w:rPr>
          <w:rFonts w:ascii="標楷體" w:eastAsia="標楷體" w:hAnsi="標楷體" w:cs="標楷體" w:hint="eastAsia"/>
          <w:kern w:val="0"/>
          <w:sz w:val="32"/>
          <w:szCs w:val="32"/>
          <w:lang w:val="zh-TW"/>
        </w:rPr>
        <w:t>國民小學</w:t>
      </w:r>
      <w:r w:rsidR="00A676BF" w:rsidRPr="008729B5">
        <w:rPr>
          <w:rFonts w:ascii="標楷體" w:eastAsia="標楷體" w:hAnsi="標楷體" w:cs="標楷體" w:hint="eastAsia"/>
          <w:kern w:val="0"/>
          <w:sz w:val="32"/>
          <w:szCs w:val="32"/>
          <w:lang w:val="zh-TW"/>
        </w:rPr>
        <w:t>低收入戶、身心障礙及原住民族在學學生得免費參加，105年融合班補助6萬7,654人次、身心障礙專班補助5,583人。</w:t>
      </w:r>
    </w:p>
    <w:p w:rsidR="0096053F" w:rsidRPr="008729B5" w:rsidRDefault="0096053F" w:rsidP="008546B1">
      <w:pPr>
        <w:tabs>
          <w:tab w:val="left" w:pos="426"/>
        </w:tabs>
        <w:autoSpaceDE w:val="0"/>
        <w:autoSpaceDN w:val="0"/>
        <w:adjustRightInd w:val="0"/>
        <w:spacing w:line="600" w:lineRule="exact"/>
        <w:ind w:leftChars="118" w:left="561" w:hangingChars="87" w:hanging="278"/>
        <w:jc w:val="both"/>
        <w:rPr>
          <w:rFonts w:ascii="標楷體" w:eastAsia="標楷體" w:hAnsi="標楷體" w:cs="標楷體"/>
          <w:kern w:val="0"/>
          <w:sz w:val="32"/>
          <w:szCs w:val="32"/>
          <w:lang w:val="zh-TW"/>
        </w:rPr>
      </w:pPr>
      <w:r w:rsidRPr="008729B5">
        <w:rPr>
          <w:rFonts w:ascii="標楷體" w:eastAsia="標楷體" w:hAnsi="標楷體" w:cs="標楷體" w:hint="eastAsia"/>
          <w:kern w:val="0"/>
          <w:sz w:val="32"/>
          <w:szCs w:val="32"/>
          <w:lang w:val="zh-TW"/>
        </w:rPr>
        <w:t>4.</w:t>
      </w:r>
      <w:r w:rsidR="00A676BF" w:rsidRPr="008729B5">
        <w:rPr>
          <w:rFonts w:ascii="標楷體" w:eastAsia="標楷體" w:hAnsi="標楷體" w:cs="標楷體" w:hint="eastAsia"/>
          <w:kern w:val="0"/>
          <w:sz w:val="32"/>
          <w:szCs w:val="32"/>
          <w:lang w:val="zh-TW"/>
        </w:rPr>
        <w:t>辦理</w:t>
      </w:r>
      <w:r w:rsidR="005E52CD" w:rsidRPr="008729B5">
        <w:rPr>
          <w:rFonts w:ascii="新細明體" w:hAnsi="新細明體" w:cs="標楷體" w:hint="eastAsia"/>
          <w:kern w:val="0"/>
          <w:sz w:val="32"/>
          <w:szCs w:val="32"/>
          <w:lang w:val="zh-TW"/>
        </w:rPr>
        <w:t>「</w:t>
      </w:r>
      <w:r w:rsidR="00A676BF" w:rsidRPr="008729B5">
        <w:rPr>
          <w:rFonts w:ascii="標楷體" w:eastAsia="標楷體" w:hAnsi="標楷體" w:cs="標楷體" w:hint="eastAsia"/>
          <w:kern w:val="0"/>
          <w:sz w:val="32"/>
          <w:szCs w:val="32"/>
          <w:lang w:val="zh-TW"/>
        </w:rPr>
        <w:t>國民小學夜光天使點燈專案計畫</w:t>
      </w:r>
      <w:r w:rsidR="005E52CD" w:rsidRPr="008729B5">
        <w:rPr>
          <w:rFonts w:ascii="新細明體" w:hAnsi="新細明體" w:cs="標楷體" w:hint="eastAsia"/>
          <w:kern w:val="0"/>
          <w:sz w:val="32"/>
          <w:szCs w:val="32"/>
          <w:lang w:val="zh-TW"/>
        </w:rPr>
        <w:t>」</w:t>
      </w:r>
      <w:r w:rsidR="00A676BF" w:rsidRPr="008729B5">
        <w:rPr>
          <w:rFonts w:ascii="標楷體" w:eastAsia="標楷體" w:hAnsi="標楷體" w:cs="標楷體" w:hint="eastAsia"/>
          <w:kern w:val="0"/>
          <w:sz w:val="32"/>
          <w:szCs w:val="32"/>
          <w:lang w:val="zh-TW"/>
        </w:rPr>
        <w:t>：屬低收入</w:t>
      </w:r>
      <w:r w:rsidR="005E52CD" w:rsidRPr="008729B5">
        <w:rPr>
          <w:rFonts w:ascii="標楷體" w:eastAsia="標楷體" w:hAnsi="標楷體" w:cs="標楷體" w:hint="eastAsia"/>
          <w:kern w:val="0"/>
          <w:sz w:val="32"/>
          <w:szCs w:val="32"/>
          <w:lang w:val="zh-TW"/>
        </w:rPr>
        <w:t>戶、單親、失親、隔代教養等弱勢家庭國民小學學生，下課後確實無人</w:t>
      </w:r>
      <w:r w:rsidR="00A676BF" w:rsidRPr="008729B5">
        <w:rPr>
          <w:rFonts w:ascii="標楷體" w:eastAsia="標楷體" w:hAnsi="標楷體" w:cs="標楷體" w:hint="eastAsia"/>
          <w:kern w:val="0"/>
          <w:sz w:val="32"/>
          <w:szCs w:val="32"/>
          <w:lang w:val="zh-TW"/>
        </w:rPr>
        <w:t>照顧，以致有影響其身心健康與發展之虞者，得免費參加；105年開辦596校次、732班次、參加學生計9,828人次。</w:t>
      </w:r>
    </w:p>
    <w:p w:rsidR="0096053F" w:rsidRPr="008729B5" w:rsidRDefault="0096053F" w:rsidP="008546B1">
      <w:pPr>
        <w:autoSpaceDE w:val="0"/>
        <w:autoSpaceDN w:val="0"/>
        <w:adjustRightInd w:val="0"/>
        <w:spacing w:line="600" w:lineRule="exact"/>
        <w:ind w:leftChars="118" w:left="561" w:hangingChars="87" w:hanging="278"/>
        <w:jc w:val="both"/>
        <w:rPr>
          <w:rFonts w:ascii="標楷體" w:eastAsia="標楷體" w:hAnsi="標楷體" w:cs="標楷體"/>
          <w:kern w:val="0"/>
          <w:sz w:val="32"/>
          <w:szCs w:val="32"/>
          <w:lang w:val="zh-TW"/>
        </w:rPr>
      </w:pPr>
      <w:r w:rsidRPr="008729B5">
        <w:rPr>
          <w:rFonts w:ascii="標楷體" w:eastAsia="標楷體" w:hAnsi="標楷體" w:cs="標楷體" w:hint="eastAsia"/>
          <w:kern w:val="0"/>
          <w:sz w:val="32"/>
          <w:szCs w:val="32"/>
          <w:lang w:val="zh-TW"/>
        </w:rPr>
        <w:t>5.</w:t>
      </w:r>
      <w:r w:rsidR="00A676BF" w:rsidRPr="008729B5">
        <w:rPr>
          <w:rFonts w:ascii="標楷體" w:eastAsia="標楷體" w:hAnsi="標楷體" w:cs="標楷體" w:hint="eastAsia"/>
          <w:kern w:val="0"/>
          <w:sz w:val="32"/>
          <w:szCs w:val="32"/>
          <w:lang w:val="zh-TW"/>
        </w:rPr>
        <w:t>補助高級中等以下學校弱勢學生午餐費：補助低收入戶、中低收入戶、家庭突發因素及經導師家庭訪視認定等4類經濟弱勢</w:t>
      </w:r>
      <w:r w:rsidR="005E52CD" w:rsidRPr="008729B5">
        <w:rPr>
          <w:rFonts w:ascii="標楷體" w:eastAsia="標楷體" w:hAnsi="標楷體" w:cs="標楷體" w:hint="eastAsia"/>
          <w:kern w:val="0"/>
          <w:sz w:val="32"/>
          <w:szCs w:val="32"/>
          <w:lang w:val="zh-TW"/>
        </w:rPr>
        <w:t>學</w:t>
      </w:r>
      <w:r w:rsidR="00A676BF" w:rsidRPr="008729B5">
        <w:rPr>
          <w:rFonts w:ascii="標楷體" w:eastAsia="標楷體" w:hAnsi="標楷體" w:cs="標楷體" w:hint="eastAsia"/>
          <w:kern w:val="0"/>
          <w:sz w:val="32"/>
          <w:szCs w:val="32"/>
          <w:lang w:val="zh-TW"/>
        </w:rPr>
        <w:t>生</w:t>
      </w:r>
      <w:r w:rsidR="005E52CD" w:rsidRPr="008729B5">
        <w:rPr>
          <w:rFonts w:ascii="標楷體" w:eastAsia="標楷體" w:hAnsi="標楷體" w:cs="標楷體" w:hint="eastAsia"/>
          <w:kern w:val="0"/>
          <w:sz w:val="32"/>
          <w:szCs w:val="32"/>
          <w:lang w:val="zh-TW"/>
        </w:rPr>
        <w:t>午餐費</w:t>
      </w:r>
      <w:r w:rsidR="00A676BF" w:rsidRPr="008729B5">
        <w:rPr>
          <w:rFonts w:ascii="標楷體" w:eastAsia="標楷體" w:hAnsi="標楷體" w:cs="標楷體" w:hint="eastAsia"/>
          <w:kern w:val="0"/>
          <w:sz w:val="32"/>
          <w:szCs w:val="32"/>
          <w:lang w:val="zh-TW"/>
        </w:rPr>
        <w:t>，每年受益學生約26萬人次。</w:t>
      </w:r>
    </w:p>
    <w:p w:rsidR="0096053F" w:rsidRPr="008729B5" w:rsidRDefault="0096053F" w:rsidP="008546B1">
      <w:pPr>
        <w:autoSpaceDE w:val="0"/>
        <w:autoSpaceDN w:val="0"/>
        <w:adjustRightInd w:val="0"/>
        <w:spacing w:line="600" w:lineRule="exact"/>
        <w:ind w:leftChars="118" w:left="561" w:hangingChars="87" w:hanging="278"/>
        <w:jc w:val="both"/>
        <w:rPr>
          <w:rFonts w:ascii="標楷體" w:eastAsia="標楷體" w:hAnsi="標楷體" w:cs="標楷體"/>
          <w:kern w:val="0"/>
          <w:sz w:val="32"/>
          <w:szCs w:val="32"/>
          <w:lang w:val="zh-TW"/>
        </w:rPr>
      </w:pPr>
      <w:r w:rsidRPr="008729B5">
        <w:rPr>
          <w:rFonts w:ascii="標楷體" w:eastAsia="標楷體" w:hAnsi="標楷體" w:cs="標楷體" w:hint="eastAsia"/>
          <w:kern w:val="0"/>
          <w:sz w:val="32"/>
          <w:szCs w:val="32"/>
          <w:lang w:val="zh-TW"/>
        </w:rPr>
        <w:t>6.</w:t>
      </w:r>
      <w:r w:rsidR="00A676BF" w:rsidRPr="008729B5">
        <w:rPr>
          <w:rFonts w:ascii="標楷體" w:eastAsia="標楷體" w:hAnsi="標楷體" w:cs="標楷體" w:hint="eastAsia"/>
          <w:kern w:val="0"/>
          <w:sz w:val="32"/>
          <w:szCs w:val="32"/>
          <w:lang w:val="zh-TW"/>
        </w:rPr>
        <w:t>辦理</w:t>
      </w:r>
      <w:r w:rsidR="005E52CD" w:rsidRPr="008729B5">
        <w:rPr>
          <w:rFonts w:ascii="新細明體" w:hAnsi="新細明體" w:cs="標楷體" w:hint="eastAsia"/>
          <w:kern w:val="0"/>
          <w:sz w:val="32"/>
          <w:szCs w:val="32"/>
          <w:lang w:val="zh-TW"/>
        </w:rPr>
        <w:t>「</w:t>
      </w:r>
      <w:r w:rsidR="00A676BF" w:rsidRPr="008729B5">
        <w:rPr>
          <w:rFonts w:ascii="標楷體" w:eastAsia="標楷體" w:hAnsi="標楷體" w:cs="標楷體" w:hint="eastAsia"/>
          <w:kern w:val="0"/>
          <w:sz w:val="32"/>
          <w:szCs w:val="32"/>
          <w:lang w:val="zh-TW"/>
        </w:rPr>
        <w:t>高級中等學校免學費方案</w:t>
      </w:r>
      <w:r w:rsidR="005E52CD" w:rsidRPr="008729B5">
        <w:rPr>
          <w:rFonts w:ascii="新細明體" w:hAnsi="新細明體" w:cs="標楷體" w:hint="eastAsia"/>
          <w:kern w:val="0"/>
          <w:sz w:val="32"/>
          <w:szCs w:val="32"/>
          <w:lang w:val="zh-TW"/>
        </w:rPr>
        <w:t>」</w:t>
      </w:r>
      <w:r w:rsidR="00A676BF" w:rsidRPr="008729B5">
        <w:rPr>
          <w:rFonts w:ascii="標楷體" w:eastAsia="標楷體" w:hAnsi="標楷體" w:cs="標楷體" w:hint="eastAsia"/>
          <w:kern w:val="0"/>
          <w:sz w:val="32"/>
          <w:szCs w:val="32"/>
          <w:lang w:val="zh-TW"/>
        </w:rPr>
        <w:t>：家庭年所得</w:t>
      </w:r>
      <w:r w:rsidR="005E52CD" w:rsidRPr="008729B5">
        <w:rPr>
          <w:rFonts w:ascii="標楷體" w:eastAsia="標楷體" w:hAnsi="標楷體" w:cs="標楷體" w:hint="eastAsia"/>
          <w:kern w:val="0"/>
          <w:sz w:val="32"/>
          <w:szCs w:val="32"/>
          <w:lang w:val="zh-TW"/>
        </w:rPr>
        <w:t>新臺幣</w:t>
      </w:r>
      <w:r w:rsidR="00A676BF" w:rsidRPr="008729B5">
        <w:rPr>
          <w:rFonts w:ascii="標楷體" w:eastAsia="標楷體" w:hAnsi="標楷體" w:cs="標楷體" w:hint="eastAsia"/>
          <w:kern w:val="0"/>
          <w:sz w:val="32"/>
          <w:szCs w:val="32"/>
          <w:lang w:val="zh-TW"/>
        </w:rPr>
        <w:t>148萬元以下者，就讀普通科者一定條件免學費、專業群科者免學費。</w:t>
      </w:r>
    </w:p>
    <w:p w:rsidR="00077B4A" w:rsidRPr="008729B5" w:rsidRDefault="0096053F" w:rsidP="00077B4A">
      <w:pPr>
        <w:autoSpaceDE w:val="0"/>
        <w:autoSpaceDN w:val="0"/>
        <w:adjustRightInd w:val="0"/>
        <w:spacing w:line="600" w:lineRule="exact"/>
        <w:ind w:leftChars="118" w:left="561" w:hangingChars="87" w:hanging="278"/>
        <w:jc w:val="both"/>
        <w:rPr>
          <w:rFonts w:ascii="標楷體" w:eastAsia="標楷體" w:hAnsi="標楷體" w:cs="標楷體"/>
          <w:kern w:val="0"/>
          <w:sz w:val="32"/>
          <w:szCs w:val="32"/>
          <w:lang w:val="zh-TW"/>
        </w:rPr>
      </w:pPr>
      <w:r w:rsidRPr="008729B5">
        <w:rPr>
          <w:rFonts w:ascii="標楷體" w:eastAsia="標楷體" w:hAnsi="標楷體" w:cs="標楷體" w:hint="eastAsia"/>
          <w:kern w:val="0"/>
          <w:sz w:val="32"/>
          <w:szCs w:val="32"/>
          <w:lang w:val="zh-TW"/>
        </w:rPr>
        <w:t>7.</w:t>
      </w:r>
      <w:r w:rsidR="00A676BF" w:rsidRPr="008729B5">
        <w:rPr>
          <w:rFonts w:ascii="標楷體" w:eastAsia="標楷體" w:hAnsi="標楷體" w:cs="標楷體" w:hint="eastAsia"/>
          <w:kern w:val="0"/>
          <w:sz w:val="32"/>
          <w:szCs w:val="32"/>
          <w:lang w:val="zh-TW"/>
        </w:rPr>
        <w:t>補助高級中等學校學生學雜費減免：</w:t>
      </w:r>
      <w:r w:rsidR="005E52CD" w:rsidRPr="008729B5">
        <w:rPr>
          <w:rFonts w:ascii="標楷體" w:eastAsia="標楷體" w:hAnsi="標楷體" w:cs="標楷體" w:hint="eastAsia"/>
          <w:kern w:val="0"/>
          <w:sz w:val="32"/>
          <w:szCs w:val="32"/>
          <w:lang w:val="zh-TW"/>
        </w:rPr>
        <w:t>補助低收入戶、</w:t>
      </w:r>
      <w:r w:rsidR="00A676BF" w:rsidRPr="008729B5">
        <w:rPr>
          <w:rFonts w:ascii="標楷體" w:eastAsia="標楷體" w:hAnsi="標楷體" w:cs="標楷體" w:hint="eastAsia"/>
          <w:kern w:val="0"/>
          <w:sz w:val="32"/>
          <w:szCs w:val="32"/>
          <w:lang w:val="zh-TW"/>
        </w:rPr>
        <w:t>中低收入戶學生學雜費減免</w:t>
      </w:r>
      <w:r w:rsidR="005E52CD" w:rsidRPr="008729B5">
        <w:rPr>
          <w:rFonts w:ascii="標楷體" w:eastAsia="標楷體" w:hAnsi="標楷體" w:cs="標楷體" w:hint="eastAsia"/>
          <w:kern w:val="0"/>
          <w:sz w:val="32"/>
          <w:szCs w:val="32"/>
          <w:lang w:val="zh-TW"/>
        </w:rPr>
        <w:t>、</w:t>
      </w:r>
      <w:r w:rsidR="00A676BF" w:rsidRPr="008729B5">
        <w:rPr>
          <w:rFonts w:ascii="標楷體" w:eastAsia="標楷體" w:hAnsi="標楷體" w:cs="標楷體" w:hint="eastAsia"/>
          <w:kern w:val="0"/>
          <w:sz w:val="32"/>
          <w:szCs w:val="32"/>
          <w:lang w:val="zh-TW"/>
        </w:rPr>
        <w:t>特殊境遇家庭子女、孫子女學生學雜費用減免</w:t>
      </w:r>
      <w:r w:rsidRPr="008729B5">
        <w:rPr>
          <w:rFonts w:ascii="標楷體" w:eastAsia="標楷體" w:hAnsi="標楷體" w:cs="標楷體" w:hint="eastAsia"/>
          <w:kern w:val="0"/>
          <w:sz w:val="32"/>
          <w:szCs w:val="32"/>
          <w:lang w:val="zh-TW"/>
        </w:rPr>
        <w:t>。</w:t>
      </w:r>
    </w:p>
    <w:p w:rsidR="00077B4A" w:rsidRPr="008729B5" w:rsidRDefault="0096053F" w:rsidP="00077B4A">
      <w:pPr>
        <w:autoSpaceDE w:val="0"/>
        <w:autoSpaceDN w:val="0"/>
        <w:adjustRightInd w:val="0"/>
        <w:spacing w:line="600" w:lineRule="exact"/>
        <w:ind w:leftChars="118" w:left="561" w:hangingChars="87" w:hanging="278"/>
        <w:jc w:val="both"/>
        <w:rPr>
          <w:rFonts w:ascii="標楷體" w:eastAsia="標楷體" w:hAnsi="標楷體" w:cs="標楷體"/>
          <w:kern w:val="0"/>
          <w:sz w:val="32"/>
          <w:szCs w:val="32"/>
          <w:lang w:val="zh-TW"/>
        </w:rPr>
      </w:pPr>
      <w:r w:rsidRPr="008729B5">
        <w:rPr>
          <w:rFonts w:ascii="標楷體" w:eastAsia="標楷體" w:hAnsi="標楷體" w:cs="標楷體" w:hint="eastAsia"/>
          <w:kern w:val="0"/>
          <w:sz w:val="32"/>
          <w:szCs w:val="32"/>
          <w:lang w:val="zh-TW"/>
        </w:rPr>
        <w:t>8.</w:t>
      </w:r>
      <w:r w:rsidR="00A676BF" w:rsidRPr="008729B5">
        <w:rPr>
          <w:rFonts w:ascii="標楷體" w:eastAsia="標楷體" w:hAnsi="標楷體" w:cs="標楷體" w:hint="eastAsia"/>
          <w:kern w:val="0"/>
          <w:sz w:val="32"/>
          <w:szCs w:val="32"/>
        </w:rPr>
        <w:t>辦理</w:t>
      </w:r>
      <w:r w:rsidR="005E52CD" w:rsidRPr="008729B5">
        <w:rPr>
          <w:rFonts w:ascii="新細明體" w:hAnsi="新細明體" w:cs="標楷體" w:hint="eastAsia"/>
          <w:kern w:val="0"/>
          <w:sz w:val="32"/>
          <w:szCs w:val="32"/>
        </w:rPr>
        <w:t>「</w:t>
      </w:r>
      <w:r w:rsidR="00A676BF" w:rsidRPr="008729B5">
        <w:rPr>
          <w:rFonts w:ascii="標楷體" w:eastAsia="標楷體" w:hAnsi="標楷體" w:cs="標楷體" w:hint="eastAsia"/>
          <w:kern w:val="0"/>
          <w:sz w:val="32"/>
          <w:szCs w:val="32"/>
        </w:rPr>
        <w:t>高級中等學校學生學習扶助方案</w:t>
      </w:r>
      <w:r w:rsidR="005E52CD" w:rsidRPr="008729B5">
        <w:rPr>
          <w:rFonts w:ascii="新細明體" w:hAnsi="新細明體" w:cs="標楷體" w:hint="eastAsia"/>
          <w:kern w:val="0"/>
          <w:sz w:val="32"/>
          <w:szCs w:val="32"/>
        </w:rPr>
        <w:t>」</w:t>
      </w:r>
      <w:r w:rsidR="00A676BF" w:rsidRPr="008729B5">
        <w:rPr>
          <w:rFonts w:ascii="標楷體" w:eastAsia="標楷體" w:hAnsi="標楷體" w:cs="標楷體" w:hint="eastAsia"/>
          <w:kern w:val="0"/>
          <w:sz w:val="32"/>
          <w:szCs w:val="32"/>
        </w:rPr>
        <w:t>：</w:t>
      </w:r>
      <w:r w:rsidR="0064277C" w:rsidRPr="008729B5">
        <w:rPr>
          <w:rFonts w:ascii="標楷體" w:eastAsia="標楷體" w:hAnsi="標楷體" w:cs="標楷體" w:hint="eastAsia"/>
          <w:kern w:val="0"/>
          <w:sz w:val="32"/>
          <w:szCs w:val="32"/>
        </w:rPr>
        <w:t>105年核定補助640校學生學習扶助經費申請案</w:t>
      </w:r>
      <w:r w:rsidR="00A676BF" w:rsidRPr="008729B5">
        <w:rPr>
          <w:rFonts w:ascii="標楷體" w:eastAsia="標楷體" w:hAnsi="標楷體" w:cs="標楷體" w:hint="eastAsia"/>
          <w:kern w:val="0"/>
          <w:sz w:val="32"/>
          <w:szCs w:val="32"/>
        </w:rPr>
        <w:t>。</w:t>
      </w:r>
    </w:p>
    <w:p w:rsidR="0096053F" w:rsidRPr="008729B5" w:rsidRDefault="0096053F" w:rsidP="006723F1">
      <w:pPr>
        <w:autoSpaceDE w:val="0"/>
        <w:autoSpaceDN w:val="0"/>
        <w:adjustRightInd w:val="0"/>
        <w:spacing w:line="600" w:lineRule="exact"/>
        <w:ind w:leftChars="118" w:left="561" w:hangingChars="87" w:hanging="278"/>
        <w:jc w:val="both"/>
        <w:rPr>
          <w:rFonts w:ascii="標楷體" w:eastAsia="標楷體" w:hAnsi="標楷體" w:cs="標楷體"/>
          <w:kern w:val="0"/>
          <w:sz w:val="32"/>
          <w:szCs w:val="32"/>
          <w:lang w:val="zh-TW"/>
        </w:rPr>
      </w:pPr>
      <w:r w:rsidRPr="008729B5">
        <w:rPr>
          <w:rFonts w:ascii="標楷體" w:eastAsia="標楷體" w:hAnsi="標楷體" w:cs="標楷體" w:hint="eastAsia"/>
          <w:kern w:val="0"/>
          <w:sz w:val="32"/>
          <w:szCs w:val="32"/>
          <w:lang w:val="zh-TW"/>
        </w:rPr>
        <w:t>9.</w:t>
      </w:r>
      <w:r w:rsidR="00A676BF" w:rsidRPr="008729B5">
        <w:rPr>
          <w:rFonts w:ascii="標楷體" w:eastAsia="標楷體" w:hAnsi="標楷體" w:cs="標楷體" w:hint="eastAsia"/>
          <w:kern w:val="0"/>
          <w:sz w:val="32"/>
          <w:szCs w:val="32"/>
          <w:lang w:val="zh-TW"/>
        </w:rPr>
        <w:t>補助國立高級中等學校各類獎助學金：補助家境清寒且學期成績與德性評量達各校自訂之標準及資格者。</w:t>
      </w:r>
    </w:p>
    <w:p w:rsidR="0096053F" w:rsidRPr="008729B5" w:rsidRDefault="0096053F" w:rsidP="008546B1">
      <w:pPr>
        <w:tabs>
          <w:tab w:val="left" w:pos="426"/>
        </w:tabs>
        <w:autoSpaceDE w:val="0"/>
        <w:autoSpaceDN w:val="0"/>
        <w:adjustRightInd w:val="0"/>
        <w:spacing w:line="600" w:lineRule="exact"/>
        <w:ind w:leftChars="100" w:left="720" w:hangingChars="150" w:hanging="480"/>
        <w:jc w:val="both"/>
        <w:rPr>
          <w:rFonts w:ascii="標楷體" w:eastAsia="標楷體" w:hAnsi="標楷體" w:cs="標楷體"/>
          <w:kern w:val="0"/>
          <w:sz w:val="32"/>
          <w:szCs w:val="32"/>
          <w:lang w:val="zh-TW"/>
        </w:rPr>
      </w:pPr>
      <w:r w:rsidRPr="008729B5">
        <w:rPr>
          <w:rFonts w:ascii="標楷體" w:eastAsia="標楷體" w:hAnsi="標楷體" w:hint="eastAsia"/>
          <w:sz w:val="32"/>
          <w:szCs w:val="32"/>
        </w:rPr>
        <w:t>10.</w:t>
      </w:r>
      <w:r w:rsidR="005E52CD" w:rsidRPr="008729B5">
        <w:rPr>
          <w:rFonts w:ascii="標楷體" w:eastAsia="標楷體" w:hAnsi="標楷體" w:hint="eastAsia"/>
          <w:sz w:val="32"/>
          <w:szCs w:val="32"/>
        </w:rPr>
        <w:t>辦理高級中等以上學校學生就學貸款、</w:t>
      </w:r>
      <w:r w:rsidR="00A676BF" w:rsidRPr="008729B5">
        <w:rPr>
          <w:rFonts w:ascii="標楷體" w:eastAsia="標楷體" w:hAnsi="標楷體" w:hint="eastAsia"/>
          <w:sz w:val="32"/>
          <w:szCs w:val="32"/>
          <w:lang w:val="zh-TW"/>
        </w:rPr>
        <w:t>補貼就學貸款利息：家庭年所得</w:t>
      </w:r>
      <w:r w:rsidR="005E52CD" w:rsidRPr="008729B5">
        <w:rPr>
          <w:rFonts w:ascii="標楷體" w:eastAsia="標楷體" w:hAnsi="標楷體" w:hint="eastAsia"/>
          <w:sz w:val="32"/>
          <w:szCs w:val="32"/>
          <w:lang w:val="zh-TW"/>
        </w:rPr>
        <w:t>新臺幣</w:t>
      </w:r>
      <w:r w:rsidR="00A676BF" w:rsidRPr="008729B5">
        <w:rPr>
          <w:rFonts w:ascii="標楷體" w:eastAsia="標楷體" w:hAnsi="標楷體" w:hint="eastAsia"/>
          <w:sz w:val="32"/>
          <w:szCs w:val="32"/>
          <w:lang w:val="zh-TW"/>
        </w:rPr>
        <w:t>114</w:t>
      </w:r>
      <w:r w:rsidR="00205002">
        <w:rPr>
          <w:rFonts w:ascii="標楷體" w:eastAsia="標楷體" w:hAnsi="標楷體" w:hint="eastAsia"/>
          <w:sz w:val="32"/>
          <w:szCs w:val="32"/>
          <w:lang w:val="zh-TW"/>
        </w:rPr>
        <w:t>萬</w:t>
      </w:r>
      <w:r w:rsidR="008625F9">
        <w:rPr>
          <w:rFonts w:ascii="標楷體" w:eastAsia="標楷體" w:hAnsi="標楷體" w:hint="eastAsia"/>
          <w:sz w:val="32"/>
          <w:szCs w:val="32"/>
          <w:lang w:val="zh-TW"/>
        </w:rPr>
        <w:t>元</w:t>
      </w:r>
      <w:r w:rsidR="00A676BF" w:rsidRPr="008729B5">
        <w:rPr>
          <w:rFonts w:ascii="標楷體" w:eastAsia="標楷體" w:hAnsi="標楷體" w:hint="eastAsia"/>
          <w:sz w:val="32"/>
          <w:szCs w:val="32"/>
          <w:lang w:val="zh-TW"/>
        </w:rPr>
        <w:t>至120萬元學生：半額負擔；家庭年所得</w:t>
      </w:r>
      <w:r w:rsidR="005E52CD" w:rsidRPr="008729B5">
        <w:rPr>
          <w:rFonts w:ascii="標楷體" w:eastAsia="標楷體" w:hAnsi="標楷體" w:hint="eastAsia"/>
          <w:sz w:val="32"/>
          <w:szCs w:val="32"/>
          <w:lang w:val="zh-TW"/>
        </w:rPr>
        <w:t>新臺幣</w:t>
      </w:r>
      <w:r w:rsidR="00A676BF" w:rsidRPr="008729B5">
        <w:rPr>
          <w:rFonts w:ascii="標楷體" w:eastAsia="標楷體" w:hAnsi="標楷體" w:hint="eastAsia"/>
          <w:sz w:val="32"/>
          <w:szCs w:val="32"/>
          <w:lang w:val="zh-TW"/>
        </w:rPr>
        <w:t>114萬元以下學生：全額負擔；特殊原因：全額負擔。</w:t>
      </w:r>
      <w:r w:rsidR="005E52CD" w:rsidRPr="008729B5">
        <w:rPr>
          <w:rFonts w:ascii="標楷體" w:eastAsia="標楷體" w:hAnsi="標楷體" w:hint="eastAsia"/>
          <w:sz w:val="32"/>
          <w:szCs w:val="32"/>
          <w:lang w:val="zh-TW"/>
        </w:rPr>
        <w:t>另於</w:t>
      </w:r>
      <w:r w:rsidR="00A676BF" w:rsidRPr="008729B5">
        <w:rPr>
          <w:rFonts w:ascii="標楷體" w:eastAsia="標楷體" w:hAnsi="標楷體"/>
          <w:sz w:val="32"/>
          <w:szCs w:val="32"/>
        </w:rPr>
        <w:t>105</w:t>
      </w:r>
      <w:r w:rsidR="00A676BF" w:rsidRPr="008729B5">
        <w:rPr>
          <w:rFonts w:ascii="標楷體" w:eastAsia="標楷體" w:hAnsi="標楷體" w:hint="eastAsia"/>
          <w:sz w:val="32"/>
          <w:szCs w:val="32"/>
        </w:rPr>
        <w:t>年通過延長低收入戶、中低收入戶、每月月收入未達新臺幣</w:t>
      </w:r>
      <w:r w:rsidR="00A676BF" w:rsidRPr="008729B5">
        <w:rPr>
          <w:rFonts w:ascii="標楷體" w:eastAsia="標楷體" w:hAnsi="標楷體"/>
          <w:sz w:val="32"/>
          <w:szCs w:val="32"/>
        </w:rPr>
        <w:t>3</w:t>
      </w:r>
      <w:r w:rsidR="00A676BF" w:rsidRPr="008729B5">
        <w:rPr>
          <w:rFonts w:ascii="標楷體" w:eastAsia="標楷體" w:hAnsi="標楷體" w:hint="eastAsia"/>
          <w:sz w:val="32"/>
          <w:szCs w:val="32"/>
        </w:rPr>
        <w:t>萬元之就學貸款借款者緩繳次數，由緩繳3次(3年)延長為緩繳4次(4年)；</w:t>
      </w:r>
      <w:r w:rsidR="00205002">
        <w:rPr>
          <w:rFonts w:ascii="標楷體" w:eastAsia="標楷體" w:hAnsi="標楷體" w:hint="eastAsia"/>
          <w:sz w:val="32"/>
          <w:szCs w:val="32"/>
        </w:rPr>
        <w:t>105年</w:t>
      </w:r>
      <w:r w:rsidR="00A676BF" w:rsidRPr="008729B5">
        <w:rPr>
          <w:rFonts w:ascii="標楷體" w:eastAsia="標楷體" w:hAnsi="標楷體" w:hint="eastAsia"/>
          <w:sz w:val="32"/>
          <w:szCs w:val="32"/>
        </w:rPr>
        <w:t>8月1日調降學生負擔利率0.2％至0.4％</w:t>
      </w:r>
      <w:r w:rsidR="00C87B54" w:rsidRPr="008729B5">
        <w:rPr>
          <w:rFonts w:ascii="標楷體" w:eastAsia="標楷體" w:hAnsi="標楷體" w:hint="eastAsia"/>
          <w:sz w:val="32"/>
          <w:szCs w:val="32"/>
        </w:rPr>
        <w:t>。</w:t>
      </w:r>
    </w:p>
    <w:p w:rsidR="0096053F" w:rsidRPr="008729B5" w:rsidRDefault="0096053F" w:rsidP="008546B1">
      <w:pPr>
        <w:autoSpaceDE w:val="0"/>
        <w:autoSpaceDN w:val="0"/>
        <w:adjustRightInd w:val="0"/>
        <w:spacing w:line="600" w:lineRule="exact"/>
        <w:ind w:leftChars="100" w:left="720" w:hangingChars="150" w:hanging="480"/>
        <w:jc w:val="both"/>
        <w:rPr>
          <w:rFonts w:ascii="標楷體" w:eastAsia="標楷體" w:hAnsi="標楷體" w:cs="標楷體"/>
          <w:kern w:val="0"/>
          <w:sz w:val="32"/>
          <w:szCs w:val="32"/>
          <w:lang w:val="zh-TW"/>
        </w:rPr>
      </w:pPr>
      <w:r w:rsidRPr="008729B5">
        <w:rPr>
          <w:rFonts w:ascii="標楷體" w:eastAsia="標楷體" w:hAnsi="標楷體" w:cs="標楷體" w:hint="eastAsia"/>
          <w:kern w:val="0"/>
          <w:sz w:val="32"/>
          <w:szCs w:val="32"/>
          <w:lang w:val="zh-TW"/>
        </w:rPr>
        <w:t>11.</w:t>
      </w:r>
      <w:r w:rsidR="00205002">
        <w:rPr>
          <w:rFonts w:ascii="標楷體" w:eastAsia="標楷體" w:hAnsi="標楷體" w:cs="標楷體" w:hint="eastAsia"/>
          <w:kern w:val="0"/>
          <w:sz w:val="32"/>
          <w:szCs w:val="32"/>
          <w:lang w:val="zh-TW"/>
        </w:rPr>
        <w:t>補助大專校院</w:t>
      </w:r>
      <w:r w:rsidR="00303E1F" w:rsidRPr="008729B5">
        <w:rPr>
          <w:rFonts w:ascii="標楷體" w:eastAsia="標楷體" w:hAnsi="標楷體" w:cs="標楷體" w:hint="eastAsia"/>
          <w:kern w:val="0"/>
          <w:sz w:val="32"/>
          <w:szCs w:val="32"/>
          <w:lang w:val="zh-TW"/>
        </w:rPr>
        <w:t>學生</w:t>
      </w:r>
      <w:r w:rsidR="00205002">
        <w:rPr>
          <w:rFonts w:ascii="標楷體" w:eastAsia="標楷體" w:hAnsi="標楷體" w:cs="標楷體" w:hint="eastAsia"/>
          <w:kern w:val="0"/>
          <w:sz w:val="32"/>
          <w:szCs w:val="32"/>
          <w:lang w:val="zh-TW"/>
        </w:rPr>
        <w:t>學雜費減免及提供助學金</w:t>
      </w:r>
      <w:r w:rsidR="00303E1F" w:rsidRPr="008729B5">
        <w:rPr>
          <w:rFonts w:ascii="標楷體" w:eastAsia="標楷體" w:hAnsi="標楷體" w:cs="標楷體" w:hint="eastAsia"/>
          <w:kern w:val="0"/>
          <w:sz w:val="32"/>
          <w:szCs w:val="32"/>
          <w:lang w:val="zh-TW"/>
        </w:rPr>
        <w:t>：</w:t>
      </w:r>
      <w:r w:rsidR="00A676BF" w:rsidRPr="008729B5">
        <w:rPr>
          <w:rFonts w:ascii="標楷體" w:eastAsia="標楷體" w:hAnsi="標楷體" w:cs="標楷體" w:hint="eastAsia"/>
          <w:kern w:val="0"/>
          <w:sz w:val="32"/>
          <w:szCs w:val="32"/>
          <w:lang w:val="zh-TW"/>
        </w:rPr>
        <w:t>補助</w:t>
      </w:r>
      <w:r w:rsidR="00205002">
        <w:rPr>
          <w:rFonts w:ascii="標楷體" w:eastAsia="標楷體" w:hAnsi="標楷體" w:cs="標楷體" w:hint="eastAsia"/>
          <w:kern w:val="0"/>
          <w:sz w:val="32"/>
          <w:szCs w:val="32"/>
          <w:lang w:val="zh-TW"/>
        </w:rPr>
        <w:t>大專校院弱勢學生</w:t>
      </w:r>
      <w:r w:rsidR="00303E1F" w:rsidRPr="008729B5">
        <w:rPr>
          <w:rFonts w:ascii="標楷體" w:eastAsia="標楷體" w:hAnsi="標楷體" w:cs="標楷體" w:hint="eastAsia"/>
          <w:kern w:val="0"/>
          <w:sz w:val="32"/>
          <w:szCs w:val="32"/>
          <w:lang w:val="zh-TW"/>
        </w:rPr>
        <w:t>各類學雜費減免</w:t>
      </w:r>
      <w:r w:rsidR="005E52CD" w:rsidRPr="008729B5">
        <w:rPr>
          <w:rFonts w:ascii="標楷體" w:eastAsia="標楷體" w:hAnsi="標楷體" w:cs="標楷體" w:hint="eastAsia"/>
          <w:kern w:val="0"/>
          <w:sz w:val="32"/>
          <w:szCs w:val="32"/>
          <w:lang w:val="zh-TW"/>
        </w:rPr>
        <w:t>，並辦理</w:t>
      </w:r>
      <w:r w:rsidR="008625F9">
        <w:rPr>
          <w:rFonts w:ascii="新細明體" w:hAnsi="新細明體" w:cs="標楷體" w:hint="eastAsia"/>
          <w:kern w:val="0"/>
          <w:sz w:val="32"/>
          <w:szCs w:val="32"/>
          <w:lang w:val="zh-TW"/>
        </w:rPr>
        <w:t>「</w:t>
      </w:r>
      <w:r w:rsidR="00303E1F" w:rsidRPr="008729B5">
        <w:rPr>
          <w:rFonts w:ascii="標楷體" w:eastAsia="標楷體" w:hAnsi="標楷體" w:cs="標楷體" w:hint="eastAsia"/>
          <w:kern w:val="0"/>
          <w:sz w:val="32"/>
          <w:szCs w:val="32"/>
          <w:lang w:val="zh-TW"/>
        </w:rPr>
        <w:t>大專校院弱勢學生助學計畫</w:t>
      </w:r>
      <w:r w:rsidR="008625F9">
        <w:rPr>
          <w:rFonts w:ascii="新細明體" w:hAnsi="新細明體" w:cs="標楷體" w:hint="eastAsia"/>
          <w:kern w:val="0"/>
          <w:sz w:val="32"/>
          <w:szCs w:val="32"/>
          <w:lang w:val="zh-TW"/>
        </w:rPr>
        <w:t>」</w:t>
      </w:r>
      <w:r w:rsidRPr="008729B5">
        <w:rPr>
          <w:rFonts w:ascii="標楷體" w:eastAsia="標楷體" w:hAnsi="標楷體" w:cs="標楷體" w:hint="eastAsia"/>
          <w:kern w:val="0"/>
          <w:sz w:val="32"/>
          <w:szCs w:val="32"/>
          <w:lang w:val="zh-TW"/>
        </w:rPr>
        <w:t>。</w:t>
      </w:r>
    </w:p>
    <w:p w:rsidR="00F00232" w:rsidRPr="008729B5" w:rsidRDefault="00F00232" w:rsidP="008546B1">
      <w:pPr>
        <w:autoSpaceDE w:val="0"/>
        <w:autoSpaceDN w:val="0"/>
        <w:adjustRightInd w:val="0"/>
        <w:spacing w:line="600" w:lineRule="exact"/>
        <w:ind w:leftChars="100" w:left="720" w:hangingChars="150" w:hanging="480"/>
        <w:jc w:val="both"/>
        <w:rPr>
          <w:rFonts w:ascii="標楷體" w:eastAsia="標楷體" w:hAnsi="標楷體"/>
          <w:sz w:val="32"/>
          <w:szCs w:val="32"/>
        </w:rPr>
      </w:pPr>
      <w:r w:rsidRPr="008729B5">
        <w:rPr>
          <w:rFonts w:ascii="標楷體" w:eastAsia="標楷體" w:hAnsi="標楷體" w:cs="標楷體" w:hint="eastAsia"/>
          <w:kern w:val="0"/>
          <w:sz w:val="32"/>
          <w:szCs w:val="32"/>
          <w:lang w:val="zh-TW"/>
        </w:rPr>
        <w:t>12.</w:t>
      </w:r>
      <w:r w:rsidR="00C6535D" w:rsidRPr="008729B5">
        <w:rPr>
          <w:rFonts w:ascii="標楷體" w:eastAsia="標楷體" w:hAnsi="標楷體" w:hint="eastAsia"/>
          <w:sz w:val="32"/>
          <w:szCs w:val="32"/>
        </w:rPr>
        <w:t>擴大弱勢學生經濟照顧：修正</w:t>
      </w:r>
      <w:r w:rsidR="000F2CE0" w:rsidRPr="008729B5">
        <w:rPr>
          <w:rFonts w:ascii="新細明體" w:hAnsi="新細明體" w:hint="eastAsia"/>
          <w:sz w:val="32"/>
          <w:szCs w:val="32"/>
        </w:rPr>
        <w:t>「</w:t>
      </w:r>
      <w:r w:rsidR="00C6535D" w:rsidRPr="008729B5">
        <w:rPr>
          <w:rFonts w:ascii="標楷體" w:eastAsia="標楷體" w:hAnsi="標楷體" w:hint="eastAsia"/>
          <w:sz w:val="32"/>
          <w:szCs w:val="32"/>
        </w:rPr>
        <w:t>低收入戶學生及中低收入戶學生就讀高級中等以上學校學雜費減免辦法</w:t>
      </w:r>
      <w:r w:rsidR="000F2CE0" w:rsidRPr="008729B5">
        <w:rPr>
          <w:rFonts w:ascii="新細明體" w:hAnsi="新細明體" w:hint="eastAsia"/>
          <w:sz w:val="32"/>
          <w:szCs w:val="32"/>
        </w:rPr>
        <w:t>」</w:t>
      </w:r>
      <w:r w:rsidR="00C6535D" w:rsidRPr="008729B5">
        <w:rPr>
          <w:rFonts w:ascii="標楷體" w:eastAsia="標楷體" w:hAnsi="標楷體" w:hint="eastAsia"/>
          <w:sz w:val="32"/>
          <w:szCs w:val="32"/>
        </w:rPr>
        <w:t>，將中低收入戶減免基準調高至60％，放寬法定監護人領有身心障礙手冊者之就學費用減免年限</w:t>
      </w:r>
      <w:r w:rsidRPr="008729B5">
        <w:rPr>
          <w:rFonts w:ascii="標楷體" w:eastAsia="標楷體" w:hAnsi="標楷體" w:hint="eastAsia"/>
          <w:sz w:val="32"/>
          <w:szCs w:val="32"/>
        </w:rPr>
        <w:t>。</w:t>
      </w:r>
    </w:p>
    <w:p w:rsidR="00F00232" w:rsidRPr="008729B5" w:rsidRDefault="00F00232" w:rsidP="00420B56">
      <w:pPr>
        <w:autoSpaceDE w:val="0"/>
        <w:autoSpaceDN w:val="0"/>
        <w:adjustRightInd w:val="0"/>
        <w:spacing w:line="600" w:lineRule="exact"/>
        <w:ind w:leftChars="100" w:left="720" w:hangingChars="150" w:hanging="480"/>
        <w:jc w:val="both"/>
        <w:rPr>
          <w:rFonts w:ascii="標楷體" w:eastAsia="標楷體" w:hAnsi="標楷體"/>
          <w:sz w:val="32"/>
          <w:szCs w:val="32"/>
        </w:rPr>
      </w:pPr>
      <w:r w:rsidRPr="008729B5">
        <w:rPr>
          <w:rFonts w:ascii="標楷體" w:eastAsia="標楷體" w:hAnsi="標楷體" w:hint="eastAsia"/>
          <w:sz w:val="32"/>
          <w:szCs w:val="32"/>
        </w:rPr>
        <w:t>1</w:t>
      </w:r>
      <w:r w:rsidR="00E76718" w:rsidRPr="008729B5">
        <w:rPr>
          <w:rFonts w:ascii="標楷體" w:eastAsia="標楷體" w:hAnsi="標楷體" w:hint="eastAsia"/>
          <w:sz w:val="32"/>
          <w:szCs w:val="32"/>
        </w:rPr>
        <w:t>3</w:t>
      </w:r>
      <w:r w:rsidRPr="008729B5">
        <w:rPr>
          <w:rFonts w:ascii="標楷體" w:eastAsia="標楷體" w:hAnsi="標楷體" w:hint="eastAsia"/>
          <w:sz w:val="32"/>
          <w:szCs w:val="32"/>
        </w:rPr>
        <w:t>.</w:t>
      </w:r>
      <w:r w:rsidR="00C42E95" w:rsidRPr="008729B5">
        <w:rPr>
          <w:rFonts w:ascii="標楷體" w:eastAsia="標楷體" w:hAnsi="標楷體" w:hint="eastAsia"/>
          <w:sz w:val="32"/>
          <w:szCs w:val="32"/>
        </w:rPr>
        <w:t>推動弱勢學生升學扶助措施：</w:t>
      </w:r>
      <w:r w:rsidR="00396AB1" w:rsidRPr="008729B5">
        <w:rPr>
          <w:rFonts w:ascii="標楷體" w:eastAsia="標楷體" w:hAnsi="標楷體" w:hint="eastAsia"/>
          <w:sz w:val="32"/>
          <w:szCs w:val="32"/>
        </w:rPr>
        <w:t>推動「繁星推薦」，增進區域平衡、社會流動；鼓勵大學透過「個人申請入學」第2階段甄試，給予各類弱勢學生優先錄取或加分等優待措施，提</w:t>
      </w:r>
      <w:r w:rsidR="00205002">
        <w:rPr>
          <w:rFonts w:ascii="標楷體" w:eastAsia="標楷體" w:hAnsi="標楷體" w:hint="eastAsia"/>
          <w:sz w:val="32"/>
          <w:szCs w:val="32"/>
        </w:rPr>
        <w:t>升</w:t>
      </w:r>
      <w:r w:rsidR="00396AB1" w:rsidRPr="008729B5">
        <w:rPr>
          <w:rFonts w:ascii="標楷體" w:eastAsia="標楷體" w:hAnsi="標楷體" w:hint="eastAsia"/>
          <w:sz w:val="32"/>
          <w:szCs w:val="32"/>
        </w:rPr>
        <w:t>錄取機會；另鼓勵頂尖大學積極招收弱勢學生，並提供完善經濟扶助與課業生活輔導措施；</w:t>
      </w:r>
      <w:r w:rsidR="00F47693" w:rsidRPr="008729B5">
        <w:rPr>
          <w:rFonts w:ascii="標楷體" w:eastAsia="標楷體" w:hAnsi="標楷體" w:hint="eastAsia"/>
          <w:sz w:val="32"/>
          <w:szCs w:val="32"/>
        </w:rPr>
        <w:t>推動</w:t>
      </w:r>
      <w:r w:rsidR="00A676BF" w:rsidRPr="008729B5">
        <w:rPr>
          <w:rFonts w:ascii="新細明體" w:hAnsi="新細明體" w:hint="eastAsia"/>
          <w:sz w:val="32"/>
          <w:szCs w:val="32"/>
        </w:rPr>
        <w:t>「</w:t>
      </w:r>
      <w:r w:rsidR="00F47693" w:rsidRPr="008729B5">
        <w:rPr>
          <w:rFonts w:ascii="標楷體" w:eastAsia="標楷體" w:hAnsi="標楷體" w:hint="eastAsia"/>
          <w:sz w:val="32"/>
          <w:szCs w:val="32"/>
        </w:rPr>
        <w:t>大學特殊選才試辦計畫</w:t>
      </w:r>
      <w:r w:rsidR="00A676BF" w:rsidRPr="008729B5">
        <w:rPr>
          <w:rFonts w:ascii="新細明體" w:hAnsi="新細明體" w:hint="eastAsia"/>
          <w:sz w:val="32"/>
          <w:szCs w:val="32"/>
        </w:rPr>
        <w:t>」</w:t>
      </w:r>
      <w:r w:rsidR="00F47693" w:rsidRPr="008729B5">
        <w:rPr>
          <w:rFonts w:ascii="標楷體" w:eastAsia="標楷體" w:hAnsi="標楷體" w:hint="eastAsia"/>
          <w:sz w:val="32"/>
          <w:szCs w:val="32"/>
        </w:rPr>
        <w:t>，鼓勵大學透過多元背景資料審查</w:t>
      </w:r>
      <w:r w:rsidR="005C0563" w:rsidRPr="008729B5">
        <w:rPr>
          <w:rFonts w:ascii="標楷體" w:eastAsia="標楷體" w:hAnsi="標楷體" w:hint="eastAsia"/>
          <w:sz w:val="32"/>
          <w:szCs w:val="32"/>
        </w:rPr>
        <w:t>招</w:t>
      </w:r>
      <w:r w:rsidR="00396AB1" w:rsidRPr="008729B5">
        <w:rPr>
          <w:rFonts w:ascii="標楷體" w:eastAsia="標楷體" w:hAnsi="標楷體" w:hint="eastAsia"/>
          <w:sz w:val="32"/>
          <w:szCs w:val="32"/>
        </w:rPr>
        <w:t>生</w:t>
      </w:r>
      <w:r w:rsidR="00420B56" w:rsidRPr="008729B5">
        <w:rPr>
          <w:rFonts w:ascii="標楷體" w:eastAsia="標楷體" w:hAnsi="標楷體" w:hint="eastAsia"/>
          <w:sz w:val="32"/>
          <w:szCs w:val="32"/>
        </w:rPr>
        <w:t>，</w:t>
      </w:r>
      <w:r w:rsidR="00303E1F" w:rsidRPr="008729B5">
        <w:rPr>
          <w:rFonts w:ascii="標楷體" w:eastAsia="標楷體" w:hAnsi="標楷體" w:hint="eastAsia"/>
          <w:sz w:val="32"/>
          <w:szCs w:val="32"/>
        </w:rPr>
        <w:t>106學年度核定30校、292個名額</w:t>
      </w:r>
      <w:r w:rsidR="00396AB1" w:rsidRPr="008729B5">
        <w:rPr>
          <w:rFonts w:ascii="標楷體" w:eastAsia="標楷體" w:hAnsi="標楷體" w:hint="eastAsia"/>
          <w:sz w:val="32"/>
          <w:szCs w:val="32"/>
        </w:rPr>
        <w:t>。</w:t>
      </w:r>
    </w:p>
    <w:p w:rsidR="00E76718" w:rsidRPr="008729B5" w:rsidRDefault="00E76718" w:rsidP="008546B1">
      <w:pPr>
        <w:autoSpaceDE w:val="0"/>
        <w:autoSpaceDN w:val="0"/>
        <w:adjustRightInd w:val="0"/>
        <w:spacing w:line="600" w:lineRule="exact"/>
        <w:ind w:leftChars="100" w:left="720" w:hangingChars="150" w:hanging="480"/>
        <w:jc w:val="both"/>
        <w:rPr>
          <w:rFonts w:ascii="標楷體" w:eastAsia="標楷體" w:hAnsi="標楷體" w:hint="eastAsia"/>
          <w:b/>
          <w:bCs/>
          <w:sz w:val="32"/>
          <w:szCs w:val="32"/>
        </w:rPr>
      </w:pPr>
      <w:r w:rsidRPr="008729B5">
        <w:rPr>
          <w:rFonts w:ascii="標楷體" w:eastAsia="標楷體" w:hAnsi="標楷體" w:hint="eastAsia"/>
          <w:sz w:val="32"/>
          <w:szCs w:val="32"/>
        </w:rPr>
        <w:t>14.推動「大學校院弱勢學生學習輔導補助計畫(起飛計畫)</w:t>
      </w:r>
      <w:r w:rsidR="00C42E95" w:rsidRPr="008729B5">
        <w:rPr>
          <w:rFonts w:ascii="標楷體" w:eastAsia="標楷體" w:hAnsi="標楷體" w:hint="eastAsia"/>
          <w:sz w:val="32"/>
          <w:szCs w:val="32"/>
        </w:rPr>
        <w:t>」：以經費補助方式鼓勵國立大學增加招收弱勢學生</w:t>
      </w:r>
      <w:r w:rsidRPr="008729B5">
        <w:rPr>
          <w:rFonts w:ascii="標楷體" w:eastAsia="標楷體" w:hAnsi="標楷體" w:hint="eastAsia"/>
          <w:sz w:val="32"/>
          <w:szCs w:val="32"/>
        </w:rPr>
        <w:t>比率、引導</w:t>
      </w:r>
      <w:r w:rsidR="00A676BF" w:rsidRPr="008729B5">
        <w:rPr>
          <w:rFonts w:ascii="標楷體" w:eastAsia="標楷體" w:hAnsi="標楷體" w:hint="eastAsia"/>
          <w:sz w:val="32"/>
          <w:szCs w:val="32"/>
        </w:rPr>
        <w:t>大學建立完整學習輔導措施</w:t>
      </w:r>
      <w:r w:rsidR="00303E1F" w:rsidRPr="008729B5">
        <w:rPr>
          <w:rFonts w:ascii="標楷體" w:eastAsia="標楷體" w:hAnsi="標楷體" w:hint="eastAsia"/>
          <w:sz w:val="32"/>
          <w:szCs w:val="32"/>
        </w:rPr>
        <w:t>。</w:t>
      </w:r>
    </w:p>
    <w:p w:rsidR="0096053F" w:rsidRPr="008729B5" w:rsidRDefault="0096053F" w:rsidP="008546B1">
      <w:pPr>
        <w:autoSpaceDE w:val="0"/>
        <w:autoSpaceDN w:val="0"/>
        <w:adjustRightInd w:val="0"/>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(三)未來規劃</w:t>
      </w:r>
    </w:p>
    <w:p w:rsidR="0096053F" w:rsidRPr="008729B5" w:rsidRDefault="007F37B8" w:rsidP="008546B1">
      <w:pPr>
        <w:tabs>
          <w:tab w:val="num" w:pos="1080"/>
          <w:tab w:val="num" w:pos="1200"/>
        </w:tabs>
        <w:autoSpaceDE w:val="0"/>
        <w:autoSpaceDN w:val="0"/>
        <w:adjustRightInd w:val="0"/>
        <w:spacing w:line="600" w:lineRule="exact"/>
        <w:ind w:leftChars="236" w:left="566" w:firstLine="708"/>
        <w:jc w:val="both"/>
        <w:rPr>
          <w:rFonts w:ascii="標楷體" w:eastAsia="標楷體" w:hAnsi="標楷體"/>
          <w:b/>
          <w:sz w:val="32"/>
          <w:szCs w:val="32"/>
        </w:rPr>
      </w:pPr>
      <w:r w:rsidRPr="008729B5">
        <w:rPr>
          <w:rFonts w:ascii="標楷體" w:eastAsia="標楷體" w:hAnsi="標楷體" w:hint="eastAsia"/>
          <w:sz w:val="32"/>
          <w:szCs w:val="32"/>
        </w:rPr>
        <w:t>持續推動相關措施</w:t>
      </w:r>
      <w:r w:rsidR="00205002">
        <w:rPr>
          <w:rFonts w:ascii="標楷體" w:eastAsia="標楷體" w:hAnsi="標楷體" w:hint="eastAsia"/>
          <w:sz w:val="32"/>
          <w:szCs w:val="32"/>
        </w:rPr>
        <w:t>以扶助弱勢學生就學，並儘速完成「偏遠地區學校教育發展條例」草案</w:t>
      </w:r>
      <w:r w:rsidRPr="008729B5">
        <w:rPr>
          <w:rFonts w:ascii="標楷體" w:eastAsia="標楷體" w:hAnsi="標楷體" w:hint="eastAsia"/>
          <w:sz w:val="32"/>
          <w:szCs w:val="32"/>
        </w:rPr>
        <w:t>立法事宜；另</w:t>
      </w:r>
      <w:r w:rsidR="00205002">
        <w:rPr>
          <w:rFonts w:ascii="標楷體" w:eastAsia="標楷體" w:hAnsi="標楷體" w:hint="eastAsia"/>
          <w:sz w:val="32"/>
          <w:szCs w:val="32"/>
        </w:rPr>
        <w:t>自</w:t>
      </w:r>
      <w:r w:rsidRPr="008729B5">
        <w:rPr>
          <w:rFonts w:ascii="標楷體" w:eastAsia="標楷體" w:hAnsi="標楷體" w:hint="eastAsia"/>
          <w:sz w:val="32"/>
          <w:szCs w:val="32"/>
        </w:rPr>
        <w:t>106</w:t>
      </w:r>
      <w:r w:rsidR="005E52CD" w:rsidRPr="008729B5">
        <w:rPr>
          <w:rFonts w:ascii="標楷體" w:eastAsia="標楷體" w:hAnsi="標楷體" w:hint="eastAsia"/>
          <w:sz w:val="32"/>
          <w:szCs w:val="32"/>
        </w:rPr>
        <w:t>年</w:t>
      </w:r>
      <w:r w:rsidR="00205002">
        <w:rPr>
          <w:rFonts w:ascii="標楷體" w:eastAsia="標楷體" w:hAnsi="標楷體" w:hint="eastAsia"/>
          <w:sz w:val="32"/>
          <w:szCs w:val="32"/>
        </w:rPr>
        <w:t>起配合衛福部</w:t>
      </w:r>
      <w:r w:rsidRPr="008729B5">
        <w:rPr>
          <w:rFonts w:ascii="標楷體" w:eastAsia="標楷體" w:hAnsi="標楷體" w:hint="eastAsia"/>
          <w:sz w:val="32"/>
          <w:szCs w:val="32"/>
        </w:rPr>
        <w:t>「兒童與少年未來教育及發展帳戶推動方案」，</w:t>
      </w:r>
      <w:r w:rsidR="00205002">
        <w:rPr>
          <w:rFonts w:ascii="標楷體" w:eastAsia="標楷體" w:hAnsi="標楷體" w:hint="eastAsia"/>
          <w:sz w:val="32"/>
          <w:szCs w:val="32"/>
        </w:rPr>
        <w:t>以</w:t>
      </w:r>
      <w:r w:rsidRPr="008729B5">
        <w:rPr>
          <w:rFonts w:ascii="標楷體" w:eastAsia="標楷體" w:hAnsi="標楷體" w:hint="eastAsia"/>
          <w:sz w:val="32"/>
          <w:szCs w:val="32"/>
        </w:rPr>
        <w:t>減少兒童及少年的貧窮代間循環問題</w:t>
      </w:r>
      <w:r w:rsidR="00205002">
        <w:rPr>
          <w:rFonts w:ascii="標楷體" w:eastAsia="標楷體" w:hAnsi="標楷體" w:hint="eastAsia"/>
          <w:sz w:val="32"/>
          <w:szCs w:val="32"/>
        </w:rPr>
        <w:t>為目標，透過家庭及政府共同儲蓄</w:t>
      </w:r>
      <w:r w:rsidRPr="008729B5">
        <w:rPr>
          <w:rFonts w:ascii="標楷體" w:eastAsia="標楷體" w:hAnsi="標楷體" w:hint="eastAsia"/>
          <w:sz w:val="32"/>
          <w:szCs w:val="32"/>
        </w:rPr>
        <w:t>機制，以提升貧窮青少年未來接受高等教育或職業訓練、自行創業等人力資本的機會。大學招生及入學考試長程調整方案中，將朝向維持多</w:t>
      </w:r>
      <w:r w:rsidR="005E52CD" w:rsidRPr="008729B5">
        <w:rPr>
          <w:rFonts w:ascii="標楷體" w:eastAsia="標楷體" w:hAnsi="標楷體" w:hint="eastAsia"/>
          <w:sz w:val="32"/>
          <w:szCs w:val="32"/>
        </w:rPr>
        <w:t>元</w:t>
      </w:r>
      <w:r w:rsidRPr="008729B5">
        <w:rPr>
          <w:rFonts w:ascii="標楷體" w:eastAsia="標楷體" w:hAnsi="標楷體" w:hint="eastAsia"/>
          <w:sz w:val="32"/>
          <w:szCs w:val="32"/>
        </w:rPr>
        <w:t>管道、多</w:t>
      </w:r>
      <w:r w:rsidR="005E52CD" w:rsidRPr="008729B5">
        <w:rPr>
          <w:rFonts w:ascii="標楷體" w:eastAsia="標楷體" w:hAnsi="標楷體" w:hint="eastAsia"/>
          <w:sz w:val="32"/>
          <w:szCs w:val="32"/>
        </w:rPr>
        <w:t>元</w:t>
      </w:r>
      <w:r w:rsidRPr="008729B5">
        <w:rPr>
          <w:rFonts w:ascii="標楷體" w:eastAsia="標楷體" w:hAnsi="標楷體" w:hint="eastAsia"/>
          <w:sz w:val="32"/>
          <w:szCs w:val="32"/>
        </w:rPr>
        <w:t>資料參採方式，重視學生學習歷程，關懷弱勢學生學習背景，並擴大鼓勵學校建立弱勢學生學習輔導機制，優先拔擢弱勢學生入學</w:t>
      </w:r>
      <w:r w:rsidR="00F00232" w:rsidRPr="008729B5">
        <w:rPr>
          <w:rFonts w:ascii="標楷體" w:eastAsia="標楷體" w:hAnsi="標楷體" w:hint="eastAsia"/>
          <w:sz w:val="32"/>
          <w:szCs w:val="32"/>
        </w:rPr>
        <w:t>。</w:t>
      </w:r>
    </w:p>
    <w:p w:rsidR="0096053F" w:rsidRPr="008729B5" w:rsidRDefault="00EF6F53" w:rsidP="005E52CD">
      <w:pPr>
        <w:spacing w:before="240" w:after="240" w:line="600" w:lineRule="exact"/>
        <w:jc w:val="both"/>
        <w:rPr>
          <w:rFonts w:ascii="標楷體" w:eastAsia="標楷體" w:hAnsi="標楷體"/>
          <w:bCs/>
          <w:i/>
          <w:sz w:val="28"/>
          <w:szCs w:val="28"/>
        </w:rPr>
      </w:pPr>
      <w:r>
        <w:rPr>
          <w:rFonts w:ascii="標楷體" w:eastAsia="標楷體" w:hAnsi="標楷體"/>
          <w:b/>
          <w:bCs/>
          <w:sz w:val="36"/>
          <w:szCs w:val="36"/>
        </w:rPr>
        <w:br w:type="page"/>
      </w:r>
      <w:r w:rsidR="0096053F" w:rsidRPr="008729B5">
        <w:rPr>
          <w:rFonts w:ascii="標楷體" w:eastAsia="標楷體" w:hAnsi="標楷體" w:hint="eastAsia"/>
          <w:b/>
          <w:bCs/>
          <w:sz w:val="36"/>
          <w:szCs w:val="36"/>
        </w:rPr>
        <w:t>四、健全特殊教育支持體系</w:t>
      </w:r>
    </w:p>
    <w:p w:rsidR="0096053F" w:rsidRPr="008729B5" w:rsidRDefault="0096053F" w:rsidP="008546B1">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96053F" w:rsidRPr="008729B5" w:rsidRDefault="0096053F" w:rsidP="008546B1">
      <w:pPr>
        <w:snapToGrid w:val="0"/>
        <w:spacing w:line="600" w:lineRule="exact"/>
        <w:ind w:leftChars="250" w:left="600" w:firstLineChars="200" w:firstLine="640"/>
        <w:jc w:val="both"/>
        <w:rPr>
          <w:rFonts w:ascii="標楷體" w:eastAsia="標楷體" w:hAnsi="標楷體"/>
          <w:sz w:val="32"/>
          <w:szCs w:val="32"/>
        </w:rPr>
      </w:pPr>
      <w:r w:rsidRPr="008729B5">
        <w:rPr>
          <w:rFonts w:ascii="標楷體" w:eastAsia="標楷體" w:hAnsi="標楷體" w:hint="eastAsia"/>
          <w:sz w:val="32"/>
          <w:szCs w:val="32"/>
        </w:rPr>
        <w:t>為普及學前特殊教育服務量及強化身心障礙幼兒學前特教服務品質，</w:t>
      </w:r>
      <w:r w:rsidR="00C42E95" w:rsidRPr="008729B5">
        <w:rPr>
          <w:rFonts w:ascii="標楷體" w:eastAsia="標楷體" w:hAnsi="標楷體" w:hint="eastAsia"/>
          <w:sz w:val="32"/>
          <w:szCs w:val="32"/>
        </w:rPr>
        <w:t>賡續推動第3</w:t>
      </w:r>
      <w:r w:rsidR="000E1FC3" w:rsidRPr="008729B5">
        <w:rPr>
          <w:rFonts w:ascii="標楷體" w:eastAsia="標楷體" w:hAnsi="標楷體" w:hint="eastAsia"/>
          <w:sz w:val="32"/>
          <w:szCs w:val="32"/>
        </w:rPr>
        <w:t>期</w:t>
      </w:r>
      <w:r w:rsidRPr="008729B5">
        <w:rPr>
          <w:rFonts w:ascii="標楷體" w:eastAsia="標楷體" w:hAnsi="標楷體" w:hint="eastAsia"/>
          <w:sz w:val="32"/>
          <w:szCs w:val="32"/>
        </w:rPr>
        <w:t>「提升學前特殊教育服務品質方案(103-107學年度)</w:t>
      </w:r>
      <w:r w:rsidR="005E52CD" w:rsidRPr="008729B5">
        <w:rPr>
          <w:rFonts w:ascii="標楷體" w:eastAsia="標楷體" w:hAnsi="標楷體" w:hint="eastAsia"/>
          <w:sz w:val="32"/>
          <w:szCs w:val="32"/>
        </w:rPr>
        <w:t>」</w:t>
      </w:r>
      <w:r w:rsidRPr="008729B5">
        <w:rPr>
          <w:rFonts w:ascii="標楷體" w:eastAsia="標楷體" w:hAnsi="標楷體" w:hint="eastAsia"/>
          <w:sz w:val="32"/>
          <w:szCs w:val="32"/>
        </w:rPr>
        <w:t>，</w:t>
      </w:r>
      <w:r w:rsidR="000E1FC3" w:rsidRPr="008729B5">
        <w:rPr>
          <w:rFonts w:ascii="標楷體" w:eastAsia="標楷體" w:hAnsi="標楷體" w:hint="eastAsia"/>
          <w:sz w:val="32"/>
          <w:szCs w:val="32"/>
        </w:rPr>
        <w:t>具體落實</w:t>
      </w:r>
      <w:r w:rsidRPr="008729B5">
        <w:rPr>
          <w:rFonts w:ascii="標楷體" w:eastAsia="標楷體" w:hAnsi="標楷體" w:hint="eastAsia"/>
          <w:sz w:val="32"/>
          <w:szCs w:val="32"/>
        </w:rPr>
        <w:t>「提升行政運作與支持效能」、「精進師資專業與教學品質」及「建置個別化適性學習環境」</w:t>
      </w:r>
      <w:r w:rsidR="00C42E95" w:rsidRPr="008729B5">
        <w:rPr>
          <w:rFonts w:ascii="標楷體" w:eastAsia="標楷體" w:hAnsi="標楷體" w:hint="eastAsia"/>
          <w:sz w:val="32"/>
          <w:szCs w:val="32"/>
        </w:rPr>
        <w:t>措施，期達到及早</w:t>
      </w:r>
      <w:r w:rsidR="00205002">
        <w:rPr>
          <w:rFonts w:ascii="標楷體" w:eastAsia="標楷體" w:hAnsi="標楷體" w:hint="eastAsia"/>
          <w:sz w:val="32"/>
          <w:szCs w:val="32"/>
        </w:rPr>
        <w:t>入學、</w:t>
      </w:r>
      <w:r w:rsidR="000E1FC3" w:rsidRPr="008729B5">
        <w:rPr>
          <w:rFonts w:ascii="標楷體" w:eastAsia="標楷體" w:hAnsi="標楷體" w:hint="eastAsia"/>
          <w:sz w:val="32"/>
          <w:szCs w:val="32"/>
        </w:rPr>
        <w:t>早期療育之成效</w:t>
      </w:r>
      <w:r w:rsidRPr="008729B5">
        <w:rPr>
          <w:rFonts w:ascii="標楷體" w:eastAsia="標楷體" w:hAnsi="標楷體" w:hint="eastAsia"/>
          <w:sz w:val="32"/>
          <w:szCs w:val="32"/>
        </w:rPr>
        <w:t>。另為深化身心障礙學生教學及相關支持服務，訂定「教育部補助直轄市縣(市)政府辦理身心障礙教育人事及業務經費辦法」，包括</w:t>
      </w:r>
      <w:r w:rsidR="005E52CD" w:rsidRPr="008729B5">
        <w:rPr>
          <w:rFonts w:ascii="標楷體" w:eastAsia="標楷體" w:hAnsi="標楷體" w:hint="eastAsia"/>
          <w:sz w:val="32"/>
          <w:szCs w:val="32"/>
        </w:rPr>
        <w:t>：</w:t>
      </w:r>
      <w:r w:rsidRPr="008729B5">
        <w:rPr>
          <w:rFonts w:ascii="標楷體" w:eastAsia="標楷體" w:hAnsi="標楷體" w:hint="eastAsia"/>
          <w:sz w:val="32"/>
          <w:szCs w:val="32"/>
        </w:rPr>
        <w:t>加強特殊教育資源中</w:t>
      </w:r>
      <w:r w:rsidR="00263DEC" w:rsidRPr="008729B5">
        <w:rPr>
          <w:rFonts w:ascii="標楷體" w:eastAsia="標楷體" w:hAnsi="標楷體" w:hint="eastAsia"/>
          <w:sz w:val="32"/>
          <w:szCs w:val="32"/>
        </w:rPr>
        <w:t>心功能、強化行政轉銜輔導服務、精進身心障礙學生之鑑定與教學輔導、</w:t>
      </w:r>
      <w:r w:rsidRPr="008729B5">
        <w:rPr>
          <w:rFonts w:ascii="標楷體" w:eastAsia="標楷體" w:hAnsi="標楷體" w:hint="eastAsia"/>
          <w:sz w:val="32"/>
          <w:szCs w:val="32"/>
        </w:rPr>
        <w:t>提供安全無障礙之上下學交通服務等相關措施。</w:t>
      </w:r>
    </w:p>
    <w:p w:rsidR="0096053F" w:rsidRPr="008729B5" w:rsidRDefault="0096053F" w:rsidP="008546B1">
      <w:pPr>
        <w:snapToGrid w:val="0"/>
        <w:spacing w:line="600" w:lineRule="exact"/>
        <w:ind w:leftChars="250" w:left="600" w:firstLineChars="200" w:firstLine="640"/>
        <w:jc w:val="both"/>
        <w:rPr>
          <w:rFonts w:ascii="標楷體" w:eastAsia="標楷體" w:hAnsi="標楷體"/>
          <w:sz w:val="32"/>
          <w:szCs w:val="32"/>
        </w:rPr>
      </w:pPr>
      <w:r w:rsidRPr="008729B5">
        <w:rPr>
          <w:rFonts w:ascii="標楷體" w:eastAsia="標楷體" w:hAnsi="標楷體" w:hint="eastAsia"/>
          <w:sz w:val="32"/>
          <w:szCs w:val="32"/>
        </w:rPr>
        <w:t>依據「特殊教育法」及「身心障礙學生升學輔導辦法」規定，積極辦理</w:t>
      </w:r>
      <w:r w:rsidRPr="008729B5">
        <w:rPr>
          <w:rFonts w:ascii="標楷體" w:eastAsia="標楷體" w:hAnsi="標楷體" w:hint="eastAsia"/>
          <w:bCs/>
          <w:sz w:val="32"/>
          <w:szCs w:val="32"/>
        </w:rPr>
        <w:t>身心障礙適性輔導安置</w:t>
      </w:r>
      <w:r w:rsidRPr="008729B5">
        <w:rPr>
          <w:rFonts w:ascii="標楷體" w:eastAsia="標楷體" w:hAnsi="標楷體" w:hint="eastAsia"/>
          <w:sz w:val="32"/>
          <w:szCs w:val="32"/>
        </w:rPr>
        <w:t>工作，</w:t>
      </w:r>
      <w:r w:rsidRPr="008729B5">
        <w:rPr>
          <w:rFonts w:ascii="標楷體" w:eastAsia="標楷體" w:hAnsi="標楷體" w:hint="eastAsia"/>
          <w:bCs/>
          <w:sz w:val="32"/>
          <w:szCs w:val="32"/>
        </w:rPr>
        <w:t>計有3種管道：身心障礙學生適性輔導安置特殊教育學</w:t>
      </w:r>
      <w:r w:rsidR="00263DEC" w:rsidRPr="008729B5">
        <w:rPr>
          <w:rFonts w:ascii="標楷體" w:eastAsia="標楷體" w:hAnsi="標楷體" w:hint="eastAsia"/>
          <w:bCs/>
          <w:sz w:val="32"/>
          <w:szCs w:val="32"/>
        </w:rPr>
        <w:t>校、身心障礙學生智能障礙類適性輔導安置高級中等學校集中式特教班、</w:t>
      </w:r>
      <w:r w:rsidRPr="008729B5">
        <w:rPr>
          <w:rFonts w:ascii="標楷體" w:eastAsia="標楷體" w:hAnsi="標楷體" w:hint="eastAsia"/>
          <w:bCs/>
          <w:sz w:val="32"/>
          <w:szCs w:val="32"/>
        </w:rPr>
        <w:t>非智能障礙類適性輔導安置高級中等學校</w:t>
      </w:r>
      <w:r w:rsidR="00263DEC" w:rsidRPr="008729B5">
        <w:rPr>
          <w:rFonts w:ascii="標楷體" w:eastAsia="標楷體" w:hAnsi="標楷體" w:hint="eastAsia"/>
          <w:sz w:val="32"/>
          <w:szCs w:val="32"/>
        </w:rPr>
        <w:t>，讓</w:t>
      </w:r>
      <w:r w:rsidRPr="008729B5">
        <w:rPr>
          <w:rFonts w:ascii="標楷體" w:eastAsia="標楷體" w:hAnsi="標楷體" w:hint="eastAsia"/>
          <w:sz w:val="32"/>
          <w:szCs w:val="32"/>
        </w:rPr>
        <w:t>有意願就讀高級中等學校之身心障礙國民中學</w:t>
      </w:r>
      <w:r w:rsidR="0055163C" w:rsidRPr="008729B5">
        <w:rPr>
          <w:rFonts w:ascii="標楷體" w:eastAsia="標楷體" w:hAnsi="標楷體" w:hint="eastAsia"/>
          <w:sz w:val="32"/>
          <w:szCs w:val="32"/>
        </w:rPr>
        <w:t>應屆畢業生，皆能適性安置、就近安置入學，達到最小限制學習環境之</w:t>
      </w:r>
      <w:r w:rsidRPr="008729B5">
        <w:rPr>
          <w:rFonts w:ascii="標楷體" w:eastAsia="標楷體" w:hAnsi="標楷體" w:hint="eastAsia"/>
          <w:sz w:val="32"/>
          <w:szCs w:val="32"/>
        </w:rPr>
        <w:t>目標。</w:t>
      </w:r>
    </w:p>
    <w:p w:rsidR="0096053F" w:rsidRPr="008729B5" w:rsidRDefault="0096053F" w:rsidP="008546B1">
      <w:pPr>
        <w:snapToGrid w:val="0"/>
        <w:spacing w:line="600" w:lineRule="exact"/>
        <w:ind w:leftChars="250" w:left="600" w:firstLineChars="200" w:firstLine="640"/>
        <w:jc w:val="both"/>
        <w:rPr>
          <w:rFonts w:ascii="標楷體" w:eastAsia="標楷體" w:hAnsi="標楷體"/>
          <w:b/>
          <w:bCs/>
          <w:sz w:val="32"/>
          <w:szCs w:val="32"/>
        </w:rPr>
      </w:pPr>
      <w:r w:rsidRPr="008729B5">
        <w:rPr>
          <w:rFonts w:ascii="標楷體" w:eastAsia="標楷體" w:hAnsi="標楷體" w:hint="eastAsia"/>
          <w:sz w:val="32"/>
          <w:szCs w:val="32"/>
        </w:rPr>
        <w:t>為協助大專校院身心障礙學生在校學習與生活，提供身心障礙學生所需之支持服務，並營造友善無障礙之學習環境，以保障學生之學習權益。</w:t>
      </w:r>
    </w:p>
    <w:p w:rsidR="0096053F" w:rsidRPr="008729B5" w:rsidRDefault="00EF6F53" w:rsidP="008546B1">
      <w:pPr>
        <w:spacing w:line="600" w:lineRule="exact"/>
        <w:jc w:val="both"/>
        <w:rPr>
          <w:rFonts w:ascii="標楷體" w:eastAsia="標楷體" w:hAnsi="標楷體"/>
          <w:b/>
          <w:bCs/>
          <w:sz w:val="32"/>
          <w:szCs w:val="32"/>
        </w:rPr>
      </w:pPr>
      <w:r>
        <w:rPr>
          <w:rFonts w:ascii="標楷體" w:eastAsia="標楷體" w:hAnsi="標楷體"/>
          <w:b/>
          <w:bCs/>
          <w:sz w:val="32"/>
          <w:szCs w:val="32"/>
        </w:rPr>
        <w:br w:type="page"/>
      </w:r>
      <w:r w:rsidR="0096053F" w:rsidRPr="008729B5">
        <w:rPr>
          <w:rFonts w:ascii="標楷體" w:eastAsia="標楷體" w:hAnsi="標楷體" w:hint="eastAsia"/>
          <w:b/>
          <w:bCs/>
          <w:sz w:val="32"/>
          <w:szCs w:val="32"/>
        </w:rPr>
        <w:t>（二）執行成效</w:t>
      </w:r>
    </w:p>
    <w:p w:rsidR="0096053F" w:rsidRPr="008729B5" w:rsidRDefault="0096053F" w:rsidP="00263DEC">
      <w:pPr>
        <w:snapToGrid w:val="0"/>
        <w:spacing w:line="600" w:lineRule="exact"/>
        <w:ind w:leftChars="118" w:left="568" w:hangingChars="89" w:hanging="285"/>
        <w:jc w:val="both"/>
        <w:rPr>
          <w:rFonts w:ascii="標楷體" w:eastAsia="標楷體" w:hAnsi="標楷體"/>
          <w:sz w:val="32"/>
          <w:szCs w:val="32"/>
        </w:rPr>
      </w:pPr>
      <w:r w:rsidRPr="008729B5">
        <w:rPr>
          <w:rFonts w:ascii="標楷體" w:eastAsia="標楷體" w:hAnsi="標楷體" w:hint="eastAsia"/>
          <w:sz w:val="32"/>
          <w:szCs w:val="32"/>
        </w:rPr>
        <w:t>1.</w:t>
      </w:r>
      <w:r w:rsidR="0055459E" w:rsidRPr="008729B5">
        <w:rPr>
          <w:rFonts w:ascii="標楷體" w:eastAsia="標楷體" w:hAnsi="標楷體" w:hint="eastAsia"/>
          <w:sz w:val="32"/>
          <w:szCs w:val="32"/>
        </w:rPr>
        <w:t>105學年度學前教育階段特殊教育班（含特教學校)增至494班；補助各直轄市、縣(市)新設幼兒園學前特殊教育班(含巡輔班)經費；服務學前教育階段身心障礙兒童1萬4,317人</w:t>
      </w:r>
      <w:r w:rsidR="00F32D34" w:rsidRPr="008729B5">
        <w:rPr>
          <w:rFonts w:ascii="標楷體" w:eastAsia="標楷體" w:hAnsi="標楷體" w:hint="eastAsia"/>
          <w:sz w:val="32"/>
          <w:szCs w:val="32"/>
        </w:rPr>
        <w:t>；補助各直轄市、縣(市)政府提供私立幼兒園教師在職進修身心障礙專業知能；進用專任合格學前身心障礙特殊教育教師；提供身心障礙幼兒「招收單位」及「教育補助」經費</w:t>
      </w:r>
      <w:r w:rsidRPr="008729B5">
        <w:rPr>
          <w:rFonts w:ascii="標楷體" w:eastAsia="標楷體" w:hAnsi="標楷體" w:hint="eastAsia"/>
          <w:sz w:val="32"/>
          <w:szCs w:val="32"/>
        </w:rPr>
        <w:t>。</w:t>
      </w:r>
    </w:p>
    <w:p w:rsidR="00C550B1" w:rsidRPr="008729B5" w:rsidRDefault="0096053F" w:rsidP="00C550B1">
      <w:pPr>
        <w:snapToGrid w:val="0"/>
        <w:spacing w:line="600" w:lineRule="exact"/>
        <w:ind w:leftChars="118" w:left="568" w:hangingChars="89" w:hanging="285"/>
        <w:jc w:val="both"/>
        <w:rPr>
          <w:rFonts w:ascii="標楷體" w:eastAsia="標楷體" w:hAnsi="標楷體"/>
          <w:sz w:val="32"/>
          <w:szCs w:val="32"/>
        </w:rPr>
      </w:pPr>
      <w:r w:rsidRPr="008729B5">
        <w:rPr>
          <w:rFonts w:ascii="標楷體" w:eastAsia="標楷體" w:hAnsi="標楷體" w:hint="eastAsia"/>
          <w:sz w:val="32"/>
          <w:szCs w:val="32"/>
        </w:rPr>
        <w:t>2.</w:t>
      </w:r>
      <w:r w:rsidR="0055459E" w:rsidRPr="008729B5">
        <w:rPr>
          <w:rFonts w:ascii="標楷體" w:eastAsia="標楷體" w:hAnsi="標楷體" w:hint="eastAsia"/>
          <w:sz w:val="32"/>
          <w:szCs w:val="32"/>
        </w:rPr>
        <w:t>補助各直轄市、縣(市)加強各項特殊教育之輔導及服務，105學年度國民教育階段特殊教育班增至4,287</w:t>
      </w:r>
      <w:r w:rsidR="00106558" w:rsidRPr="008729B5">
        <w:rPr>
          <w:rFonts w:ascii="標楷體" w:eastAsia="標楷體" w:hAnsi="標楷體" w:hint="eastAsia"/>
          <w:sz w:val="32"/>
          <w:szCs w:val="32"/>
        </w:rPr>
        <w:t>班；</w:t>
      </w:r>
      <w:r w:rsidR="005E52CD" w:rsidRPr="008729B5">
        <w:rPr>
          <w:rFonts w:ascii="標楷體" w:eastAsia="標楷體" w:hAnsi="標楷體" w:hint="eastAsia"/>
          <w:sz w:val="32"/>
          <w:szCs w:val="32"/>
        </w:rPr>
        <w:t>服務國民教育階段身心障礙學生</w:t>
      </w:r>
      <w:r w:rsidR="0055459E" w:rsidRPr="008729B5">
        <w:rPr>
          <w:rFonts w:ascii="標楷體" w:eastAsia="標楷體" w:hAnsi="標楷體" w:hint="eastAsia"/>
          <w:sz w:val="32"/>
          <w:szCs w:val="32"/>
        </w:rPr>
        <w:t>共計6萬3,523人</w:t>
      </w:r>
      <w:r w:rsidRPr="008729B5">
        <w:rPr>
          <w:rFonts w:ascii="標楷體" w:eastAsia="標楷體" w:hAnsi="標楷體" w:hint="eastAsia"/>
          <w:sz w:val="32"/>
          <w:szCs w:val="32"/>
        </w:rPr>
        <w:t>。</w:t>
      </w:r>
    </w:p>
    <w:p w:rsidR="0096053F" w:rsidRPr="008729B5" w:rsidRDefault="0096053F" w:rsidP="00C550B1">
      <w:pPr>
        <w:snapToGrid w:val="0"/>
        <w:spacing w:line="600" w:lineRule="exact"/>
        <w:ind w:leftChars="118" w:left="568" w:hangingChars="89" w:hanging="285"/>
        <w:jc w:val="both"/>
        <w:rPr>
          <w:rFonts w:ascii="標楷體" w:eastAsia="標楷體" w:hAnsi="標楷體"/>
          <w:sz w:val="32"/>
          <w:szCs w:val="32"/>
        </w:rPr>
      </w:pPr>
      <w:r w:rsidRPr="008729B5">
        <w:rPr>
          <w:rFonts w:ascii="標楷體" w:eastAsia="標楷體" w:hAnsi="標楷體" w:hint="eastAsia"/>
          <w:sz w:val="32"/>
          <w:szCs w:val="32"/>
        </w:rPr>
        <w:t>3.</w:t>
      </w:r>
      <w:r w:rsidR="0055459E" w:rsidRPr="008729B5">
        <w:rPr>
          <w:rFonts w:ascii="標楷體" w:eastAsia="標楷體" w:hAnsi="標楷體" w:hint="eastAsia"/>
          <w:sz w:val="32"/>
          <w:szCs w:val="32"/>
        </w:rPr>
        <w:t>105</w:t>
      </w:r>
      <w:r w:rsidR="005E52CD" w:rsidRPr="008729B5">
        <w:rPr>
          <w:rFonts w:ascii="標楷體" w:eastAsia="標楷體" w:hAnsi="標楷體" w:hint="eastAsia"/>
          <w:sz w:val="32"/>
          <w:szCs w:val="32"/>
        </w:rPr>
        <w:t>學年度</w:t>
      </w:r>
      <w:r w:rsidR="0055459E" w:rsidRPr="008729B5">
        <w:rPr>
          <w:rFonts w:ascii="標楷體" w:eastAsia="標楷體" w:hAnsi="標楷體" w:hint="eastAsia"/>
          <w:sz w:val="32"/>
          <w:szCs w:val="32"/>
        </w:rPr>
        <w:t>高級中等學校（含特教學校）身心障礙適性輔導安置管道各類開缺總計1萬3,668名，報名9,186人，安置報到新生計5,357</w:t>
      </w:r>
      <w:r w:rsidR="005E52CD" w:rsidRPr="008729B5">
        <w:rPr>
          <w:rFonts w:ascii="標楷體" w:eastAsia="標楷體" w:hAnsi="標楷體" w:hint="eastAsia"/>
          <w:sz w:val="32"/>
          <w:szCs w:val="32"/>
        </w:rPr>
        <w:t>人；</w:t>
      </w:r>
      <w:r w:rsidR="0055459E" w:rsidRPr="008729B5">
        <w:rPr>
          <w:rFonts w:ascii="標楷體" w:eastAsia="標楷體" w:hAnsi="標楷體" w:hint="eastAsia"/>
          <w:sz w:val="32"/>
          <w:szCs w:val="32"/>
        </w:rPr>
        <w:t>免試入學等其他管道入學1萬5,611人，高</w:t>
      </w:r>
      <w:r w:rsidR="005E52CD" w:rsidRPr="008729B5">
        <w:rPr>
          <w:rFonts w:ascii="標楷體" w:eastAsia="標楷體" w:hAnsi="標楷體" w:hint="eastAsia"/>
          <w:sz w:val="32"/>
          <w:szCs w:val="32"/>
        </w:rPr>
        <w:t>級</w:t>
      </w:r>
      <w:r w:rsidR="0055459E" w:rsidRPr="008729B5">
        <w:rPr>
          <w:rFonts w:ascii="標楷體" w:eastAsia="標楷體" w:hAnsi="標楷體" w:hint="eastAsia"/>
          <w:sz w:val="32"/>
          <w:szCs w:val="32"/>
        </w:rPr>
        <w:t>中</w:t>
      </w:r>
      <w:r w:rsidR="005E52CD" w:rsidRPr="008729B5">
        <w:rPr>
          <w:rFonts w:ascii="標楷體" w:eastAsia="標楷體" w:hAnsi="標楷體" w:hint="eastAsia"/>
          <w:sz w:val="32"/>
          <w:szCs w:val="32"/>
        </w:rPr>
        <w:t>等教育</w:t>
      </w:r>
      <w:r w:rsidR="0055459E" w:rsidRPr="008729B5">
        <w:rPr>
          <w:rFonts w:ascii="標楷體" w:eastAsia="標楷體" w:hAnsi="標楷體" w:hint="eastAsia"/>
          <w:sz w:val="32"/>
          <w:szCs w:val="32"/>
        </w:rPr>
        <w:t>階段身心障礙學生人數共計2萬1,258人</w:t>
      </w:r>
      <w:r w:rsidRPr="008729B5">
        <w:rPr>
          <w:rFonts w:ascii="標楷體" w:eastAsia="標楷體" w:hAnsi="標楷體" w:hint="eastAsia"/>
          <w:sz w:val="32"/>
          <w:szCs w:val="32"/>
        </w:rPr>
        <w:t>。</w:t>
      </w:r>
    </w:p>
    <w:p w:rsidR="0096053F" w:rsidRPr="008729B5" w:rsidRDefault="0096053F" w:rsidP="008546B1">
      <w:pPr>
        <w:tabs>
          <w:tab w:val="num" w:pos="1080"/>
          <w:tab w:val="num" w:pos="1200"/>
        </w:tabs>
        <w:autoSpaceDE w:val="0"/>
        <w:autoSpaceDN w:val="0"/>
        <w:adjustRightInd w:val="0"/>
        <w:spacing w:line="600" w:lineRule="exact"/>
        <w:ind w:leftChars="118" w:left="565" w:hangingChars="88" w:hanging="282"/>
        <w:jc w:val="both"/>
        <w:rPr>
          <w:rFonts w:ascii="標楷體" w:eastAsia="標楷體" w:hAnsi="標楷體"/>
          <w:sz w:val="32"/>
          <w:szCs w:val="32"/>
        </w:rPr>
      </w:pPr>
      <w:r w:rsidRPr="008729B5">
        <w:rPr>
          <w:rFonts w:ascii="標楷體" w:eastAsia="標楷體" w:hAnsi="標楷體" w:hint="eastAsia"/>
          <w:sz w:val="32"/>
          <w:szCs w:val="32"/>
        </w:rPr>
        <w:t>4.訂</w:t>
      </w:r>
      <w:r w:rsidR="00C550B1" w:rsidRPr="008729B5">
        <w:rPr>
          <w:rFonts w:ascii="標楷體" w:eastAsia="標楷體" w:hAnsi="標楷體" w:hint="eastAsia"/>
          <w:sz w:val="32"/>
          <w:szCs w:val="32"/>
        </w:rPr>
        <w:t>定</w:t>
      </w:r>
      <w:r w:rsidRPr="008729B5">
        <w:rPr>
          <w:rFonts w:ascii="標楷體" w:eastAsia="標楷體" w:hAnsi="標楷體" w:hint="eastAsia"/>
          <w:sz w:val="32"/>
          <w:szCs w:val="32"/>
        </w:rPr>
        <w:t>「教育部補助大專校院招收及輔導身心障礙學生實施要點」，補助輔導身心障礙</w:t>
      </w:r>
      <w:r w:rsidR="00C42E95" w:rsidRPr="008729B5">
        <w:rPr>
          <w:rFonts w:ascii="標楷體" w:eastAsia="標楷體" w:hAnsi="標楷體" w:hint="eastAsia"/>
          <w:sz w:val="32"/>
          <w:szCs w:val="32"/>
        </w:rPr>
        <w:t>學生所需</w:t>
      </w:r>
      <w:r w:rsidRPr="008729B5">
        <w:rPr>
          <w:rFonts w:ascii="標楷體" w:eastAsia="標楷體" w:hAnsi="標楷體" w:hint="eastAsia"/>
          <w:sz w:val="32"/>
          <w:szCs w:val="32"/>
        </w:rPr>
        <w:t>費用。</w:t>
      </w:r>
    </w:p>
    <w:p w:rsidR="0096053F" w:rsidRPr="008729B5" w:rsidRDefault="0096053F"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(三)未來規劃</w:t>
      </w:r>
    </w:p>
    <w:p w:rsidR="0096053F" w:rsidRPr="008729B5" w:rsidRDefault="0096053F" w:rsidP="00FF795F">
      <w:pPr>
        <w:spacing w:line="600" w:lineRule="exact"/>
        <w:ind w:leftChars="236" w:left="566" w:firstLineChars="220" w:firstLine="704"/>
        <w:jc w:val="both"/>
        <w:rPr>
          <w:rFonts w:ascii="標楷體" w:eastAsia="標楷體" w:hAnsi="標楷體" w:hint="eastAsia"/>
          <w:sz w:val="32"/>
          <w:szCs w:val="32"/>
        </w:rPr>
      </w:pPr>
      <w:r w:rsidRPr="008729B5">
        <w:rPr>
          <w:rFonts w:ascii="標楷體" w:eastAsia="標楷體" w:hAnsi="標楷體" w:hint="eastAsia"/>
          <w:sz w:val="32"/>
          <w:szCs w:val="32"/>
        </w:rPr>
        <w:t>配合少子女化、偏鄉教育及</w:t>
      </w:r>
      <w:r w:rsidR="00FF795F" w:rsidRPr="008729B5">
        <w:rPr>
          <w:rFonts w:ascii="標楷體" w:eastAsia="標楷體" w:hAnsi="標楷體" w:hint="eastAsia"/>
          <w:sz w:val="32"/>
          <w:szCs w:val="32"/>
        </w:rPr>
        <w:t>高級中等學校</w:t>
      </w:r>
      <w:r w:rsidRPr="008729B5">
        <w:rPr>
          <w:rFonts w:ascii="標楷體" w:eastAsia="標楷體" w:hAnsi="標楷體" w:hint="eastAsia"/>
          <w:sz w:val="32"/>
          <w:szCs w:val="32"/>
        </w:rPr>
        <w:t>移轉各</w:t>
      </w:r>
      <w:r w:rsidR="00FF795F" w:rsidRPr="008729B5">
        <w:rPr>
          <w:rFonts w:ascii="標楷體" w:eastAsia="標楷體" w:hAnsi="標楷體" w:hint="eastAsia"/>
          <w:sz w:val="32"/>
          <w:szCs w:val="32"/>
        </w:rPr>
        <w:t>地方</w:t>
      </w:r>
      <w:r w:rsidRPr="008729B5">
        <w:rPr>
          <w:rFonts w:ascii="標楷體" w:eastAsia="標楷體" w:hAnsi="標楷體" w:hint="eastAsia"/>
          <w:sz w:val="32"/>
          <w:szCs w:val="32"/>
        </w:rPr>
        <w:t>政府</w:t>
      </w:r>
      <w:r w:rsidR="00C42E95" w:rsidRPr="008729B5">
        <w:rPr>
          <w:rFonts w:ascii="標楷體" w:eastAsia="標楷體" w:hAnsi="標楷體" w:hint="eastAsia"/>
          <w:sz w:val="32"/>
          <w:szCs w:val="32"/>
        </w:rPr>
        <w:t>管轄</w:t>
      </w:r>
      <w:r w:rsidR="005E52CD" w:rsidRPr="008729B5">
        <w:rPr>
          <w:rFonts w:ascii="標楷體" w:eastAsia="標楷體" w:hAnsi="標楷體" w:hint="eastAsia"/>
          <w:sz w:val="32"/>
          <w:szCs w:val="32"/>
        </w:rPr>
        <w:t>等因素，盤整高級中等以下各教育階段特殊教育學生服務需求，賡續</w:t>
      </w:r>
      <w:r w:rsidRPr="008729B5">
        <w:rPr>
          <w:rFonts w:ascii="標楷體" w:eastAsia="標楷體" w:hAnsi="標楷體" w:hint="eastAsia"/>
          <w:sz w:val="32"/>
          <w:szCs w:val="32"/>
        </w:rPr>
        <w:t>檢討相關政策規劃。</w:t>
      </w:r>
      <w:r w:rsidR="00FF795F" w:rsidRPr="008729B5">
        <w:rPr>
          <w:rFonts w:ascii="標楷體" w:eastAsia="標楷體" w:hAnsi="標楷體" w:hint="eastAsia"/>
          <w:sz w:val="32"/>
          <w:szCs w:val="32"/>
        </w:rPr>
        <w:t>另持續補助大專校院輔導身心障礙學生所需</w:t>
      </w:r>
      <w:r w:rsidRPr="008729B5">
        <w:rPr>
          <w:rFonts w:ascii="標楷體" w:eastAsia="標楷體" w:hAnsi="標楷體" w:hint="eastAsia"/>
          <w:sz w:val="32"/>
          <w:szCs w:val="32"/>
        </w:rPr>
        <w:t>經費，並透過本部委辦之特殊教育中心到校輔導提供專業諮詢；每年規劃辦理大專校院特殊教育知能研習，強化各校特殊教育專責單位人員之相關知能，並</w:t>
      </w:r>
      <w:r w:rsidR="00FF795F" w:rsidRPr="008729B5">
        <w:rPr>
          <w:rFonts w:ascii="標楷體" w:eastAsia="標楷體" w:hAnsi="標楷體" w:hint="eastAsia"/>
          <w:sz w:val="32"/>
          <w:szCs w:val="32"/>
        </w:rPr>
        <w:t>完善相關政策措施及支持服務，</w:t>
      </w:r>
      <w:r w:rsidRPr="008729B5">
        <w:rPr>
          <w:rFonts w:ascii="標楷體" w:eastAsia="標楷體" w:hAnsi="標楷體" w:hint="eastAsia"/>
          <w:sz w:val="32"/>
          <w:szCs w:val="32"/>
        </w:rPr>
        <w:t>營造友善無障礙之學習環境。</w:t>
      </w:r>
    </w:p>
    <w:p w:rsidR="000C7A7D" w:rsidRPr="008729B5" w:rsidRDefault="0096053F" w:rsidP="005E52CD">
      <w:pPr>
        <w:pStyle w:val="22"/>
        <w:ind w:leftChars="0" w:left="0" w:firstLine="0"/>
        <w:rPr>
          <w:rFonts w:hint="eastAsia"/>
        </w:rPr>
      </w:pPr>
      <w:bookmarkStart w:id="24" w:name="_Toc451507902"/>
      <w:bookmarkStart w:id="25" w:name="_Toc473125931"/>
      <w:bookmarkEnd w:id="21"/>
      <w:r w:rsidRPr="008729B5">
        <w:rPr>
          <w:rFonts w:hint="eastAsia"/>
        </w:rPr>
        <w:t>拾、</w:t>
      </w:r>
      <w:bookmarkEnd w:id="24"/>
      <w:r w:rsidR="00344BC4" w:rsidRPr="008729B5">
        <w:rPr>
          <w:rFonts w:hint="eastAsia"/>
        </w:rPr>
        <w:t>落實多元文化教育與傳承</w:t>
      </w:r>
      <w:bookmarkEnd w:id="25"/>
    </w:p>
    <w:p w:rsidR="00CA2495" w:rsidRPr="008729B5" w:rsidRDefault="00554887" w:rsidP="008546B1">
      <w:pPr>
        <w:widowControl/>
        <w:tabs>
          <w:tab w:val="left" w:pos="1134"/>
        </w:tabs>
        <w:adjustRightInd w:val="0"/>
        <w:snapToGrid w:val="0"/>
        <w:spacing w:line="600" w:lineRule="exact"/>
        <w:ind w:firstLineChars="200" w:firstLine="640"/>
        <w:jc w:val="both"/>
        <w:rPr>
          <w:rFonts w:ascii="標楷體" w:eastAsia="標楷體" w:hAnsi="標楷體" w:cs="新細明體" w:hint="eastAsia"/>
          <w:kern w:val="0"/>
          <w:sz w:val="32"/>
          <w:szCs w:val="32"/>
        </w:rPr>
      </w:pPr>
      <w:r w:rsidRPr="008729B5">
        <w:rPr>
          <w:rFonts w:ascii="標楷體" w:eastAsia="標楷體" w:hAnsi="標楷體" w:cs="新細明體" w:hint="eastAsia"/>
          <w:kern w:val="0"/>
          <w:sz w:val="32"/>
          <w:szCs w:val="32"/>
        </w:rPr>
        <w:t>為尊重多元族群主體意識與歷史文化脈絡，並兼顧整體教育體制的穩定發展，以鼓勵母語與文化傳承</w:t>
      </w:r>
      <w:r w:rsidR="005E52CD" w:rsidRPr="008729B5">
        <w:rPr>
          <w:rFonts w:ascii="標楷體" w:eastAsia="標楷體" w:hAnsi="標楷體" w:cs="新細明體" w:hint="eastAsia"/>
          <w:kern w:val="0"/>
          <w:sz w:val="32"/>
          <w:szCs w:val="32"/>
        </w:rPr>
        <w:t>、強化原住民族與新住民子女教育及支持實驗教育為方向，提供各類</w:t>
      </w:r>
      <w:r w:rsidRPr="008729B5">
        <w:rPr>
          <w:rFonts w:ascii="標楷體" w:eastAsia="標楷體" w:hAnsi="標楷體" w:cs="新細明體" w:hint="eastAsia"/>
          <w:kern w:val="0"/>
          <w:sz w:val="32"/>
          <w:szCs w:val="32"/>
        </w:rPr>
        <w:t>學生</w:t>
      </w:r>
      <w:r w:rsidR="005E52CD" w:rsidRPr="008729B5">
        <w:rPr>
          <w:rFonts w:ascii="標楷體" w:eastAsia="標楷體" w:hAnsi="標楷體" w:cs="新細明體" w:hint="eastAsia"/>
          <w:kern w:val="0"/>
          <w:sz w:val="32"/>
          <w:szCs w:val="32"/>
        </w:rPr>
        <w:t>所需</w:t>
      </w:r>
      <w:r w:rsidRPr="008729B5">
        <w:rPr>
          <w:rFonts w:ascii="標楷體" w:eastAsia="標楷體" w:hAnsi="標楷體" w:cs="新細明體" w:hint="eastAsia"/>
          <w:kern w:val="0"/>
          <w:sz w:val="32"/>
          <w:szCs w:val="32"/>
        </w:rPr>
        <w:t>的多元學習環境</w:t>
      </w:r>
      <w:r w:rsidR="00CA2495" w:rsidRPr="008729B5">
        <w:rPr>
          <w:rFonts w:ascii="標楷體" w:eastAsia="標楷體" w:hAnsi="標楷體" w:cs="新細明體" w:hint="eastAsia"/>
          <w:kern w:val="0"/>
          <w:sz w:val="32"/>
          <w:szCs w:val="32"/>
        </w:rPr>
        <w:t>。</w:t>
      </w:r>
    </w:p>
    <w:p w:rsidR="00344BC4" w:rsidRPr="008729B5" w:rsidRDefault="00344BC4" w:rsidP="00205002">
      <w:pPr>
        <w:spacing w:before="240" w:line="600" w:lineRule="exact"/>
        <w:ind w:left="706" w:hangingChars="196" w:hanging="706"/>
        <w:jc w:val="both"/>
        <w:rPr>
          <w:rFonts w:ascii="標楷體" w:eastAsia="標楷體" w:hAnsi="標楷體"/>
          <w:b/>
          <w:sz w:val="36"/>
          <w:szCs w:val="32"/>
        </w:rPr>
      </w:pPr>
      <w:r w:rsidRPr="008729B5">
        <w:rPr>
          <w:rFonts w:ascii="標楷體" w:eastAsia="標楷體" w:hAnsi="標楷體" w:hint="eastAsia"/>
          <w:b/>
          <w:sz w:val="36"/>
          <w:szCs w:val="32"/>
        </w:rPr>
        <w:t>一、</w:t>
      </w:r>
      <w:r w:rsidR="00811829" w:rsidRPr="00811829">
        <w:rPr>
          <w:rFonts w:ascii="標楷體" w:eastAsia="標楷體" w:hAnsi="標楷體" w:hint="eastAsia"/>
          <w:b/>
          <w:sz w:val="36"/>
          <w:szCs w:val="32"/>
        </w:rPr>
        <w:t>積極推動本國語文教育</w:t>
      </w:r>
    </w:p>
    <w:p w:rsidR="00344BC4" w:rsidRPr="008729B5" w:rsidRDefault="00344BC4" w:rsidP="00205002">
      <w:pPr>
        <w:spacing w:before="240"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(一)政策說明</w:t>
      </w:r>
    </w:p>
    <w:p w:rsidR="00344BC4" w:rsidRPr="008729B5" w:rsidRDefault="00EF6F53" w:rsidP="00344BC4">
      <w:pPr>
        <w:spacing w:line="600" w:lineRule="exact"/>
        <w:ind w:leftChars="236" w:left="566" w:firstLineChars="221" w:firstLine="707"/>
        <w:jc w:val="both"/>
        <w:rPr>
          <w:rFonts w:ascii="標楷體" w:eastAsia="標楷體" w:hAnsi="標楷體" w:hint="eastAsia"/>
          <w:sz w:val="32"/>
          <w:szCs w:val="32"/>
        </w:rPr>
      </w:pPr>
      <w:r w:rsidRPr="00EF6F53">
        <w:rPr>
          <w:rFonts w:ascii="標楷體" w:eastAsia="標楷體" w:hAnsi="標楷體" w:hint="eastAsia"/>
          <w:sz w:val="32"/>
          <w:szCs w:val="32"/>
        </w:rPr>
        <w:t>為強化本國語文教育推動能量，本部修正「本國語文教育諮詢會設置要點」，改設「本國語文教育推動會」並強化其組織，藉以積極推動本國語文教育</w:t>
      </w:r>
      <w:r w:rsidR="00344BC4" w:rsidRPr="008729B5">
        <w:rPr>
          <w:rFonts w:ascii="標楷體" w:eastAsia="標楷體" w:hAnsi="標楷體" w:hint="eastAsia"/>
          <w:sz w:val="32"/>
          <w:szCs w:val="32"/>
        </w:rPr>
        <w:t>。</w:t>
      </w:r>
    </w:p>
    <w:p w:rsidR="00344BC4" w:rsidRPr="008729B5" w:rsidRDefault="00344BC4" w:rsidP="00344BC4">
      <w:pPr>
        <w:spacing w:line="600" w:lineRule="exact"/>
        <w:ind w:leftChars="1" w:left="566" w:hangingChars="176" w:hanging="564"/>
        <w:jc w:val="both"/>
        <w:rPr>
          <w:rFonts w:ascii="標楷體" w:eastAsia="標楷體" w:hAnsi="標楷體" w:hint="eastAsia"/>
          <w:b/>
          <w:dstrike/>
          <w:sz w:val="32"/>
          <w:szCs w:val="32"/>
        </w:rPr>
      </w:pPr>
      <w:r w:rsidRPr="008729B5">
        <w:rPr>
          <w:rFonts w:ascii="標楷體" w:eastAsia="標楷體" w:hAnsi="標楷體" w:hint="eastAsia"/>
          <w:b/>
          <w:sz w:val="32"/>
          <w:szCs w:val="32"/>
        </w:rPr>
        <w:t>(二)執行成果</w:t>
      </w:r>
    </w:p>
    <w:p w:rsidR="00344BC4" w:rsidRPr="008729B5" w:rsidRDefault="00344BC4" w:rsidP="00344BC4">
      <w:pPr>
        <w:spacing w:line="600" w:lineRule="exact"/>
        <w:ind w:leftChars="199" w:left="846" w:hangingChars="115" w:hanging="368"/>
        <w:jc w:val="both"/>
        <w:rPr>
          <w:rFonts w:ascii="標楷體" w:eastAsia="標楷體" w:hAnsi="標楷體" w:hint="eastAsia"/>
          <w:sz w:val="32"/>
          <w:szCs w:val="32"/>
        </w:rPr>
      </w:pPr>
      <w:r w:rsidRPr="008729B5">
        <w:rPr>
          <w:rFonts w:ascii="標楷體" w:eastAsia="標楷體" w:hAnsi="標楷體" w:hint="eastAsia"/>
          <w:sz w:val="32"/>
          <w:szCs w:val="32"/>
        </w:rPr>
        <w:t>1.</w:t>
      </w:r>
      <w:r w:rsidR="00EF6F53" w:rsidRPr="00EF6F53">
        <w:rPr>
          <w:rFonts w:ascii="標楷體" w:eastAsia="標楷體" w:hAnsi="標楷體" w:hint="eastAsia"/>
          <w:sz w:val="32"/>
          <w:szCs w:val="32"/>
        </w:rPr>
        <w:t>本部於105年11月1日發布「本國語文教育推動辦公室設置及運作要點」，成立辦</w:t>
      </w:r>
      <w:r w:rsidR="00F7632A">
        <w:rPr>
          <w:rFonts w:ascii="標楷體" w:eastAsia="標楷體" w:hAnsi="標楷體" w:hint="eastAsia"/>
          <w:sz w:val="32"/>
          <w:szCs w:val="32"/>
        </w:rPr>
        <w:t>公室擔任「本國語文教育推動會」之幕僚及政策執行單位，旋即於11</w:t>
      </w:r>
      <w:r w:rsidR="00EF6F53" w:rsidRPr="00EF6F53">
        <w:rPr>
          <w:rFonts w:ascii="標楷體" w:eastAsia="標楷體" w:hAnsi="標楷體" w:hint="eastAsia"/>
          <w:sz w:val="32"/>
          <w:szCs w:val="32"/>
        </w:rPr>
        <w:t>月21日完成「本國語文教育推動會」改設事宜，並分設</w:t>
      </w:r>
      <w:r w:rsidR="00F7632A">
        <w:rPr>
          <w:rFonts w:ascii="新細明體" w:hAnsi="新細明體" w:hint="eastAsia"/>
          <w:sz w:val="32"/>
          <w:szCs w:val="32"/>
        </w:rPr>
        <w:t>「</w:t>
      </w:r>
      <w:r w:rsidR="00EF6F53" w:rsidRPr="00EF6F53">
        <w:rPr>
          <w:rFonts w:ascii="標楷體" w:eastAsia="標楷體" w:hAnsi="標楷體" w:hint="eastAsia"/>
          <w:sz w:val="32"/>
          <w:szCs w:val="32"/>
        </w:rPr>
        <w:t>法規行政</w:t>
      </w:r>
      <w:r w:rsidR="00F7632A">
        <w:rPr>
          <w:rFonts w:ascii="新細明體" w:hAnsi="新細明體" w:hint="eastAsia"/>
          <w:sz w:val="32"/>
          <w:szCs w:val="32"/>
        </w:rPr>
        <w:t>」</w:t>
      </w:r>
      <w:r w:rsidR="00EF6F53" w:rsidRPr="00EF6F53">
        <w:rPr>
          <w:rFonts w:ascii="標楷體" w:eastAsia="標楷體" w:hAnsi="標楷體" w:hint="eastAsia"/>
          <w:sz w:val="32"/>
          <w:szCs w:val="32"/>
        </w:rPr>
        <w:t>、</w:t>
      </w:r>
      <w:r w:rsidR="00F7632A">
        <w:rPr>
          <w:rFonts w:ascii="新細明體" w:hAnsi="新細明體" w:hint="eastAsia"/>
          <w:sz w:val="32"/>
          <w:szCs w:val="32"/>
        </w:rPr>
        <w:t>「</w:t>
      </w:r>
      <w:r w:rsidR="00EF6F53" w:rsidRPr="00EF6F53">
        <w:rPr>
          <w:rFonts w:ascii="標楷體" w:eastAsia="標楷體" w:hAnsi="標楷體" w:hint="eastAsia"/>
          <w:sz w:val="32"/>
          <w:szCs w:val="32"/>
        </w:rPr>
        <w:t>學習環境</w:t>
      </w:r>
      <w:r w:rsidR="00F7632A">
        <w:rPr>
          <w:rFonts w:ascii="新細明體" w:hAnsi="新細明體" w:hint="eastAsia"/>
          <w:sz w:val="32"/>
          <w:szCs w:val="32"/>
        </w:rPr>
        <w:t>」</w:t>
      </w:r>
      <w:r w:rsidR="00EF6F53" w:rsidRPr="00EF6F53">
        <w:rPr>
          <w:rFonts w:ascii="標楷體" w:eastAsia="標楷體" w:hAnsi="標楷體" w:hint="eastAsia"/>
          <w:sz w:val="32"/>
          <w:szCs w:val="32"/>
        </w:rPr>
        <w:t>、</w:t>
      </w:r>
      <w:r w:rsidR="00F7632A">
        <w:rPr>
          <w:rFonts w:ascii="新細明體" w:hAnsi="新細明體" w:hint="eastAsia"/>
          <w:sz w:val="32"/>
          <w:szCs w:val="32"/>
        </w:rPr>
        <w:t>「</w:t>
      </w:r>
      <w:r w:rsidR="00EF6F53" w:rsidRPr="00EF6F53">
        <w:rPr>
          <w:rFonts w:ascii="標楷體" w:eastAsia="標楷體" w:hAnsi="標楷體" w:hint="eastAsia"/>
          <w:sz w:val="32"/>
          <w:szCs w:val="32"/>
        </w:rPr>
        <w:t>資源建置</w:t>
      </w:r>
      <w:r w:rsidR="00F7632A">
        <w:rPr>
          <w:rFonts w:ascii="新細明體" w:hAnsi="新細明體" w:hint="eastAsia"/>
          <w:sz w:val="32"/>
          <w:szCs w:val="32"/>
        </w:rPr>
        <w:t>」</w:t>
      </w:r>
      <w:r w:rsidR="00EF6F53" w:rsidRPr="00EF6F53">
        <w:rPr>
          <w:rFonts w:ascii="標楷體" w:eastAsia="標楷體" w:hAnsi="標楷體" w:hint="eastAsia"/>
          <w:sz w:val="32"/>
          <w:szCs w:val="32"/>
        </w:rPr>
        <w:t>及</w:t>
      </w:r>
      <w:r w:rsidR="00F7632A">
        <w:rPr>
          <w:rFonts w:ascii="新細明體" w:hAnsi="新細明體" w:hint="eastAsia"/>
          <w:sz w:val="32"/>
          <w:szCs w:val="32"/>
        </w:rPr>
        <w:t>「</w:t>
      </w:r>
      <w:r w:rsidR="00EF6F53" w:rsidRPr="00EF6F53">
        <w:rPr>
          <w:rFonts w:ascii="標楷體" w:eastAsia="標楷體" w:hAnsi="標楷體" w:hint="eastAsia"/>
          <w:sz w:val="32"/>
          <w:szCs w:val="32"/>
        </w:rPr>
        <w:t>活動推廣</w:t>
      </w:r>
      <w:r w:rsidR="00F7632A">
        <w:rPr>
          <w:rFonts w:ascii="新細明體" w:hAnsi="新細明體" w:hint="eastAsia"/>
          <w:sz w:val="32"/>
          <w:szCs w:val="32"/>
        </w:rPr>
        <w:t>」</w:t>
      </w:r>
      <w:r w:rsidR="00F7632A">
        <w:rPr>
          <w:rFonts w:ascii="標楷體" w:eastAsia="標楷體" w:hAnsi="標楷體" w:hint="eastAsia"/>
          <w:sz w:val="32"/>
          <w:szCs w:val="32"/>
        </w:rPr>
        <w:t>等4</w:t>
      </w:r>
      <w:r w:rsidR="00EF6F53" w:rsidRPr="00EF6F53">
        <w:rPr>
          <w:rFonts w:ascii="標楷體" w:eastAsia="標楷體" w:hAnsi="標楷體" w:hint="eastAsia"/>
          <w:sz w:val="32"/>
          <w:szCs w:val="32"/>
        </w:rPr>
        <w:t>分組，積極辦理本國語文教育政策之專業性、前瞻性與創新性業務之規劃及執行工作</w:t>
      </w:r>
      <w:r w:rsidRPr="008729B5">
        <w:rPr>
          <w:rFonts w:ascii="標楷體" w:eastAsia="標楷體" w:hAnsi="標楷體" w:hint="eastAsia"/>
          <w:sz w:val="32"/>
          <w:szCs w:val="32"/>
        </w:rPr>
        <w:t>。</w:t>
      </w:r>
    </w:p>
    <w:p w:rsidR="00344BC4" w:rsidRPr="008729B5" w:rsidRDefault="00344BC4" w:rsidP="00344BC4">
      <w:pPr>
        <w:spacing w:line="600" w:lineRule="exact"/>
        <w:ind w:leftChars="199" w:left="846" w:hangingChars="115" w:hanging="368"/>
        <w:jc w:val="both"/>
        <w:rPr>
          <w:rFonts w:ascii="標楷體" w:eastAsia="標楷體" w:hAnsi="標楷體" w:hint="eastAsia"/>
          <w:sz w:val="32"/>
          <w:szCs w:val="32"/>
        </w:rPr>
      </w:pPr>
      <w:r w:rsidRPr="008729B5">
        <w:rPr>
          <w:rFonts w:ascii="標楷體" w:eastAsia="標楷體" w:hAnsi="標楷體" w:hint="eastAsia"/>
          <w:sz w:val="32"/>
          <w:szCs w:val="32"/>
        </w:rPr>
        <w:t>2.</w:t>
      </w:r>
      <w:r w:rsidR="00BC1164">
        <w:rPr>
          <w:rFonts w:ascii="標楷體" w:eastAsia="標楷體" w:hAnsi="標楷體" w:hint="eastAsia"/>
          <w:sz w:val="32"/>
          <w:szCs w:val="32"/>
        </w:rPr>
        <w:t>本部為推動本土語言傳承及保存工作，除</w:t>
      </w:r>
      <w:r w:rsidR="00F7632A">
        <w:rPr>
          <w:rFonts w:ascii="標楷體" w:eastAsia="標楷體" w:hAnsi="標楷體" w:hint="eastAsia"/>
          <w:sz w:val="32"/>
          <w:szCs w:val="32"/>
        </w:rPr>
        <w:t>辦理</w:t>
      </w:r>
      <w:r w:rsidR="00BC1164" w:rsidRPr="00BC1164">
        <w:rPr>
          <w:rFonts w:ascii="標楷體" w:eastAsia="標楷體" w:hAnsi="標楷體" w:hint="eastAsia"/>
          <w:sz w:val="32"/>
          <w:szCs w:val="32"/>
        </w:rPr>
        <w:t>本土語言正式課程教學</w:t>
      </w:r>
      <w:r w:rsidR="00F7632A">
        <w:rPr>
          <w:rFonts w:ascii="標楷體" w:eastAsia="標楷體" w:hAnsi="標楷體" w:hint="eastAsia"/>
          <w:sz w:val="32"/>
          <w:szCs w:val="32"/>
        </w:rPr>
        <w:t>外，亦辦理本土語言推廣與獎勵等配套措施，包括</w:t>
      </w:r>
      <w:r w:rsidR="00BC1164" w:rsidRPr="00BC1164">
        <w:rPr>
          <w:rFonts w:ascii="標楷體" w:eastAsia="標楷體" w:hAnsi="標楷體" w:hint="eastAsia"/>
          <w:sz w:val="32"/>
          <w:szCs w:val="32"/>
        </w:rPr>
        <w:t>：每年辦理閩南語語言能力認證、全國語文競賽、表揚推展本土語言傑出貢獻獎、鼓勵本土語言文學創作、結合民間團體力量推廣本土語言教育、持續提供數位輔助學習資源</w:t>
      </w:r>
      <w:r w:rsidR="00F7632A">
        <w:rPr>
          <w:rFonts w:ascii="標楷體" w:eastAsia="標楷體" w:hAnsi="標楷體" w:hint="eastAsia"/>
          <w:sz w:val="32"/>
          <w:szCs w:val="32"/>
        </w:rPr>
        <w:t>等</w:t>
      </w:r>
      <w:r w:rsidR="00BC1164" w:rsidRPr="00BC1164">
        <w:rPr>
          <w:rFonts w:ascii="標楷體" w:eastAsia="標楷體" w:hAnsi="標楷體" w:hint="eastAsia"/>
          <w:sz w:val="32"/>
          <w:szCs w:val="32"/>
        </w:rPr>
        <w:t>。另為響應聯合國世界母語日活動，特於106年2月19</w:t>
      </w:r>
      <w:r w:rsidR="00F7632A">
        <w:rPr>
          <w:rFonts w:ascii="標楷體" w:eastAsia="標楷體" w:hAnsi="標楷體" w:hint="eastAsia"/>
          <w:sz w:val="32"/>
          <w:szCs w:val="32"/>
        </w:rPr>
        <w:t>日與原民會、客委</w:t>
      </w:r>
      <w:r w:rsidR="00BC1164" w:rsidRPr="00BC1164">
        <w:rPr>
          <w:rFonts w:ascii="標楷體" w:eastAsia="標楷體" w:hAnsi="標楷體" w:hint="eastAsia"/>
          <w:sz w:val="32"/>
          <w:szCs w:val="32"/>
        </w:rPr>
        <w:t>會及地方政府合作，辦理「數念（思念）原始的每一客-221世界母語日成果展示活動」，與社會大眾分享成果，並傳達保障語言文化多樣化理念</w:t>
      </w:r>
      <w:r w:rsidRPr="008729B5">
        <w:rPr>
          <w:rFonts w:ascii="標楷體" w:eastAsia="標楷體" w:hAnsi="標楷體" w:hint="eastAsia"/>
          <w:sz w:val="32"/>
          <w:szCs w:val="32"/>
        </w:rPr>
        <w:t>。</w:t>
      </w:r>
    </w:p>
    <w:p w:rsidR="00344BC4" w:rsidRPr="008729B5" w:rsidRDefault="00344BC4" w:rsidP="00344BC4">
      <w:pPr>
        <w:tabs>
          <w:tab w:val="left" w:pos="567"/>
        </w:tabs>
        <w:spacing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(三)未來規劃</w:t>
      </w:r>
    </w:p>
    <w:p w:rsidR="00554887" w:rsidRPr="008729B5" w:rsidRDefault="00BC1164" w:rsidP="00455691">
      <w:pPr>
        <w:spacing w:line="600" w:lineRule="exact"/>
        <w:ind w:leftChars="261" w:left="626" w:firstLineChars="202" w:firstLine="646"/>
        <w:jc w:val="both"/>
        <w:rPr>
          <w:rFonts w:ascii="標楷體" w:eastAsia="標楷體" w:hAnsi="標楷體" w:hint="eastAsia"/>
          <w:b/>
          <w:sz w:val="36"/>
          <w:szCs w:val="32"/>
        </w:rPr>
      </w:pPr>
      <w:r w:rsidRPr="00BC1164">
        <w:rPr>
          <w:rFonts w:ascii="標楷體" w:eastAsia="標楷體" w:hAnsi="標楷體" w:hint="eastAsia"/>
          <w:sz w:val="32"/>
          <w:szCs w:val="32"/>
        </w:rPr>
        <w:t>藉由成立「本國語文教育推動會」，提供本國語文教育政策、研究與推廣之相關諮詢及執行建議，並作為跨部會溝通平臺，指導及議決各項本國語文教育政策</w:t>
      </w:r>
      <w:r w:rsidR="00344BC4" w:rsidRPr="008729B5">
        <w:rPr>
          <w:rFonts w:ascii="標楷體" w:eastAsia="標楷體" w:hAnsi="標楷體" w:hint="eastAsia"/>
          <w:sz w:val="32"/>
          <w:szCs w:val="32"/>
        </w:rPr>
        <w:t>。</w:t>
      </w:r>
    </w:p>
    <w:p w:rsidR="00554887" w:rsidRPr="008729B5" w:rsidRDefault="00554887" w:rsidP="00B72C4B">
      <w:pPr>
        <w:spacing w:before="240" w:after="240" w:line="600" w:lineRule="exact"/>
        <w:jc w:val="both"/>
        <w:rPr>
          <w:rFonts w:ascii="標楷體" w:eastAsia="標楷體" w:hAnsi="標楷體"/>
          <w:b/>
          <w:sz w:val="36"/>
          <w:szCs w:val="36"/>
        </w:rPr>
      </w:pPr>
      <w:r w:rsidRPr="008729B5">
        <w:rPr>
          <w:rFonts w:ascii="標楷體" w:eastAsia="標楷體" w:hAnsi="標楷體" w:hint="eastAsia"/>
          <w:b/>
          <w:sz w:val="36"/>
          <w:szCs w:val="36"/>
        </w:rPr>
        <w:t>二、推動原住民族為本的教育</w:t>
      </w:r>
    </w:p>
    <w:p w:rsidR="00554887" w:rsidRPr="008729B5" w:rsidRDefault="00554887" w:rsidP="00451E66">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(一)政策說明</w:t>
      </w:r>
    </w:p>
    <w:p w:rsidR="00554887" w:rsidRPr="008729B5" w:rsidRDefault="00451E66" w:rsidP="00C25E1E">
      <w:pPr>
        <w:spacing w:line="600" w:lineRule="exact"/>
        <w:ind w:leftChars="300" w:left="720" w:firstLineChars="200" w:firstLine="640"/>
        <w:jc w:val="both"/>
        <w:rPr>
          <w:rFonts w:ascii="標楷體" w:eastAsia="標楷體" w:hAnsi="標楷體" w:hint="eastAsia"/>
          <w:b/>
          <w:bCs/>
          <w:sz w:val="32"/>
          <w:szCs w:val="32"/>
        </w:rPr>
      </w:pPr>
      <w:r w:rsidRPr="008729B5">
        <w:rPr>
          <w:rFonts w:ascii="標楷體" w:eastAsia="標楷體" w:hAnsi="標楷體" w:hint="eastAsia"/>
          <w:sz w:val="32"/>
          <w:szCs w:val="32"/>
        </w:rPr>
        <w:t>依</w:t>
      </w:r>
      <w:r w:rsidRPr="008729B5">
        <w:rPr>
          <w:rFonts w:ascii="新細明體" w:hAnsi="新細明體" w:hint="eastAsia"/>
          <w:sz w:val="32"/>
          <w:szCs w:val="32"/>
        </w:rPr>
        <w:t>「</w:t>
      </w:r>
      <w:r w:rsidRPr="008729B5">
        <w:rPr>
          <w:rFonts w:ascii="標楷體" w:eastAsia="標楷體" w:hAnsi="標楷體" w:hint="eastAsia"/>
          <w:sz w:val="32"/>
          <w:szCs w:val="32"/>
        </w:rPr>
        <w:t>原住民族教育法</w:t>
      </w:r>
      <w:r w:rsidRPr="008729B5">
        <w:rPr>
          <w:rFonts w:ascii="新細明體" w:hAnsi="新細明體" w:hint="eastAsia"/>
          <w:sz w:val="32"/>
          <w:szCs w:val="32"/>
        </w:rPr>
        <w:t>」</w:t>
      </w:r>
      <w:r w:rsidRPr="008729B5">
        <w:rPr>
          <w:rFonts w:ascii="標楷體" w:eastAsia="標楷體" w:hAnsi="標楷體" w:hint="eastAsia"/>
          <w:sz w:val="32"/>
          <w:szCs w:val="32"/>
        </w:rPr>
        <w:t>規定</w:t>
      </w:r>
      <w:r w:rsidR="00554887" w:rsidRPr="008729B5">
        <w:rPr>
          <w:rFonts w:ascii="標楷體" w:eastAsia="標楷體" w:hAnsi="標楷體" w:hint="eastAsia"/>
          <w:sz w:val="32"/>
          <w:szCs w:val="32"/>
        </w:rPr>
        <w:t>，</w:t>
      </w:r>
      <w:r w:rsidR="00554887" w:rsidRPr="008729B5">
        <w:rPr>
          <w:rFonts w:ascii="標楷體" w:eastAsia="標楷體" w:hAnsi="標楷體" w:cs="細明體" w:hint="eastAsia"/>
          <w:kern w:val="0"/>
          <w:sz w:val="32"/>
          <w:szCs w:val="32"/>
          <w:lang w:val="zh-TW"/>
        </w:rPr>
        <w:t>各級政府對學前教育及國民教育階段之原住民</w:t>
      </w:r>
      <w:r w:rsidR="00FF544E" w:rsidRPr="008729B5">
        <w:rPr>
          <w:rFonts w:ascii="標楷體" w:eastAsia="標楷體" w:hAnsi="標楷體" w:cs="細明體" w:hint="eastAsia"/>
          <w:kern w:val="0"/>
          <w:sz w:val="32"/>
          <w:szCs w:val="32"/>
          <w:lang w:val="zh-TW"/>
        </w:rPr>
        <w:t>族</w:t>
      </w:r>
      <w:r w:rsidR="00554887" w:rsidRPr="008729B5">
        <w:rPr>
          <w:rFonts w:ascii="標楷體" w:eastAsia="標楷體" w:hAnsi="標楷體" w:cs="細明體" w:hint="eastAsia"/>
          <w:kern w:val="0"/>
          <w:sz w:val="32"/>
          <w:szCs w:val="32"/>
          <w:lang w:val="zh-TW"/>
        </w:rPr>
        <w:t>學生，應提供學習其族語、歷史及文化之機會。</w:t>
      </w:r>
      <w:r w:rsidR="00B72C4B" w:rsidRPr="008729B5">
        <w:rPr>
          <w:rFonts w:ascii="標楷體" w:eastAsia="標楷體" w:hAnsi="標楷體" w:cs="細明體" w:hint="eastAsia"/>
          <w:kern w:val="0"/>
          <w:sz w:val="32"/>
          <w:szCs w:val="32"/>
          <w:lang w:val="zh-TW"/>
        </w:rPr>
        <w:t>本部與原民</w:t>
      </w:r>
      <w:r w:rsidR="00C25E1E" w:rsidRPr="008729B5">
        <w:rPr>
          <w:rFonts w:ascii="標楷體" w:eastAsia="標楷體" w:hAnsi="標楷體" w:cs="細明體" w:hint="eastAsia"/>
          <w:kern w:val="0"/>
          <w:sz w:val="32"/>
          <w:szCs w:val="32"/>
          <w:lang w:val="zh-TW"/>
        </w:rPr>
        <w:t>會共同規劃執行「原住民族教育政策白皮書」及「發展原住民族教育五年中程計畫(105-109年)」，強化原住民族教育及文化傳承，以培育原住民族優質人才，開創民族教育新局，實踐多元文化理想。</w:t>
      </w:r>
    </w:p>
    <w:p w:rsidR="00554887" w:rsidRPr="008729B5" w:rsidRDefault="00554887"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(二)執行成果</w:t>
      </w:r>
    </w:p>
    <w:p w:rsidR="00C75799" w:rsidRPr="008729B5" w:rsidRDefault="00554887" w:rsidP="00C75799">
      <w:pPr>
        <w:autoSpaceDE w:val="0"/>
        <w:autoSpaceDN w:val="0"/>
        <w:adjustRightInd w:val="0"/>
        <w:spacing w:line="600" w:lineRule="exact"/>
        <w:ind w:leftChars="178" w:left="705" w:hangingChars="87" w:hanging="278"/>
        <w:jc w:val="both"/>
        <w:rPr>
          <w:rFonts w:ascii="標楷體" w:eastAsia="標楷體" w:hAnsi="標楷體"/>
          <w:sz w:val="32"/>
          <w:szCs w:val="32"/>
        </w:rPr>
      </w:pPr>
      <w:r w:rsidRPr="008729B5">
        <w:rPr>
          <w:rFonts w:ascii="標楷體" w:eastAsia="標楷體" w:hAnsi="標楷體" w:hint="eastAsia"/>
          <w:sz w:val="32"/>
          <w:szCs w:val="32"/>
        </w:rPr>
        <w:t>1.</w:t>
      </w:r>
      <w:r w:rsidR="00451E66" w:rsidRPr="008729B5">
        <w:rPr>
          <w:rFonts w:ascii="標楷體" w:eastAsia="標楷體" w:hAnsi="標楷體" w:hint="eastAsia"/>
          <w:sz w:val="32"/>
          <w:szCs w:val="32"/>
        </w:rPr>
        <w:t>推動原住民族中小學及學前教育：105學年度5歲原住民族幼兒入園率逾97％；</w:t>
      </w:r>
      <w:r w:rsidR="00927A4E" w:rsidRPr="008729B5">
        <w:rPr>
          <w:rFonts w:ascii="標楷體" w:eastAsia="標楷體" w:hAnsi="標楷體" w:hint="eastAsia"/>
          <w:sz w:val="32"/>
          <w:szCs w:val="32"/>
        </w:rPr>
        <w:t>105</w:t>
      </w:r>
      <w:r w:rsidR="00B72C4B" w:rsidRPr="008729B5">
        <w:rPr>
          <w:rFonts w:ascii="標楷體" w:eastAsia="標楷體" w:hAnsi="標楷體" w:hint="eastAsia"/>
          <w:sz w:val="32"/>
          <w:szCs w:val="32"/>
        </w:rPr>
        <w:t>年</w:t>
      </w:r>
      <w:r w:rsidR="00927A4E" w:rsidRPr="008729B5">
        <w:rPr>
          <w:rFonts w:ascii="標楷體" w:eastAsia="標楷體" w:hAnsi="標楷體" w:hint="eastAsia"/>
          <w:sz w:val="32"/>
          <w:szCs w:val="32"/>
        </w:rPr>
        <w:t>補助國</w:t>
      </w:r>
      <w:r w:rsidR="00B72C4B" w:rsidRPr="008729B5">
        <w:rPr>
          <w:rFonts w:ascii="標楷體" w:eastAsia="標楷體" w:hAnsi="標楷體" w:hint="eastAsia"/>
          <w:sz w:val="32"/>
          <w:szCs w:val="32"/>
        </w:rPr>
        <w:t>民</w:t>
      </w:r>
      <w:r w:rsidR="00927A4E" w:rsidRPr="008729B5">
        <w:rPr>
          <w:rFonts w:ascii="標楷體" w:eastAsia="標楷體" w:hAnsi="標楷體" w:hint="eastAsia"/>
          <w:sz w:val="32"/>
          <w:szCs w:val="32"/>
        </w:rPr>
        <w:t>中小</w:t>
      </w:r>
      <w:r w:rsidR="00B72C4B" w:rsidRPr="008729B5">
        <w:rPr>
          <w:rFonts w:ascii="標楷體" w:eastAsia="標楷體" w:hAnsi="標楷體" w:hint="eastAsia"/>
          <w:sz w:val="32"/>
          <w:szCs w:val="32"/>
        </w:rPr>
        <w:t>學</w:t>
      </w:r>
      <w:r w:rsidR="00927A4E" w:rsidRPr="008729B5">
        <w:rPr>
          <w:rFonts w:ascii="標楷體" w:eastAsia="標楷體" w:hAnsi="標楷體" w:hint="eastAsia"/>
          <w:sz w:val="32"/>
          <w:szCs w:val="32"/>
        </w:rPr>
        <w:t>原住民</w:t>
      </w:r>
      <w:r w:rsidR="00C85F3A">
        <w:rPr>
          <w:rFonts w:ascii="標楷體" w:eastAsia="標楷體" w:hAnsi="標楷體" w:hint="eastAsia"/>
          <w:sz w:val="32"/>
          <w:szCs w:val="32"/>
        </w:rPr>
        <w:t>族</w:t>
      </w:r>
      <w:r w:rsidR="00927A4E" w:rsidRPr="008729B5">
        <w:rPr>
          <w:rFonts w:ascii="標楷體" w:eastAsia="標楷體" w:hAnsi="標楷體" w:hint="eastAsia"/>
          <w:sz w:val="32"/>
          <w:szCs w:val="32"/>
        </w:rPr>
        <w:t>學生住宿伙食費，受益學生計5,955人次；補助國立高級中等學校與附設進修學校原住民</w:t>
      </w:r>
      <w:r w:rsidR="00C85F3A">
        <w:rPr>
          <w:rFonts w:ascii="標楷體" w:eastAsia="標楷體" w:hAnsi="標楷體" w:hint="eastAsia"/>
          <w:sz w:val="32"/>
          <w:szCs w:val="32"/>
        </w:rPr>
        <w:t>族</w:t>
      </w:r>
      <w:r w:rsidR="00927A4E" w:rsidRPr="008729B5">
        <w:rPr>
          <w:rFonts w:ascii="標楷體" w:eastAsia="標楷體" w:hAnsi="標楷體" w:hint="eastAsia"/>
          <w:sz w:val="32"/>
          <w:szCs w:val="32"/>
        </w:rPr>
        <w:t>學生助學金及住宿伙食費，受益學生計1萬6,681人次；補助私立高級中等學校及附設進修學校原住民</w:t>
      </w:r>
      <w:r w:rsidR="00C85F3A">
        <w:rPr>
          <w:rFonts w:ascii="標楷體" w:eastAsia="標楷體" w:hAnsi="標楷體" w:hint="eastAsia"/>
          <w:sz w:val="32"/>
          <w:szCs w:val="32"/>
        </w:rPr>
        <w:t>族</w:t>
      </w:r>
      <w:r w:rsidR="00927A4E" w:rsidRPr="008729B5">
        <w:rPr>
          <w:rFonts w:ascii="標楷體" w:eastAsia="標楷體" w:hAnsi="標楷體" w:hint="eastAsia"/>
          <w:sz w:val="32"/>
          <w:szCs w:val="32"/>
        </w:rPr>
        <w:t>學生學雜費(助學金)</w:t>
      </w:r>
      <w:r w:rsidR="00205002">
        <w:rPr>
          <w:rFonts w:ascii="標楷體" w:eastAsia="標楷體" w:hAnsi="標楷體" w:hint="eastAsia"/>
          <w:sz w:val="32"/>
          <w:szCs w:val="32"/>
        </w:rPr>
        <w:t>及住宿伙食費，受益學生分別</w:t>
      </w:r>
      <w:r w:rsidR="00927A4E" w:rsidRPr="008729B5">
        <w:rPr>
          <w:rFonts w:ascii="標楷體" w:eastAsia="標楷體" w:hAnsi="標楷體" w:hint="eastAsia"/>
          <w:sz w:val="32"/>
          <w:szCs w:val="32"/>
        </w:rPr>
        <w:t>為1萬5,392人次及2萬5,650人次</w:t>
      </w:r>
      <w:r w:rsidR="00C75799" w:rsidRPr="008729B5">
        <w:rPr>
          <w:rFonts w:ascii="標楷體" w:eastAsia="標楷體" w:hAnsi="標楷體" w:hint="eastAsia"/>
          <w:sz w:val="32"/>
          <w:szCs w:val="32"/>
        </w:rPr>
        <w:t>。</w:t>
      </w:r>
    </w:p>
    <w:p w:rsidR="00616A0C" w:rsidRPr="008729B5" w:rsidRDefault="00616A0C" w:rsidP="00C75799">
      <w:pPr>
        <w:autoSpaceDE w:val="0"/>
        <w:autoSpaceDN w:val="0"/>
        <w:adjustRightInd w:val="0"/>
        <w:spacing w:line="600" w:lineRule="exact"/>
        <w:ind w:leftChars="178" w:left="705" w:hangingChars="87" w:hanging="278"/>
        <w:jc w:val="both"/>
        <w:rPr>
          <w:rFonts w:ascii="標楷體" w:eastAsia="標楷體" w:hAnsi="標楷體"/>
          <w:sz w:val="32"/>
          <w:szCs w:val="32"/>
        </w:rPr>
      </w:pPr>
      <w:r w:rsidRPr="008729B5">
        <w:rPr>
          <w:rFonts w:ascii="標楷體" w:eastAsia="標楷體" w:hAnsi="標楷體" w:hint="eastAsia"/>
          <w:sz w:val="32"/>
          <w:szCs w:val="32"/>
        </w:rPr>
        <w:t>2.推動辦理</w:t>
      </w:r>
      <w:r w:rsidR="00CC0EB9">
        <w:rPr>
          <w:rFonts w:ascii="標楷體" w:eastAsia="標楷體" w:hAnsi="標楷體" w:hint="eastAsia"/>
          <w:sz w:val="32"/>
          <w:szCs w:val="32"/>
        </w:rPr>
        <w:t>原住</w:t>
      </w:r>
      <w:r w:rsidRPr="008729B5">
        <w:rPr>
          <w:rFonts w:ascii="標楷體" w:eastAsia="標楷體" w:hAnsi="標楷體" w:hint="eastAsia"/>
          <w:sz w:val="32"/>
          <w:szCs w:val="32"/>
        </w:rPr>
        <w:t>民族實驗學校：核定</w:t>
      </w:r>
      <w:r w:rsidRPr="008729B5">
        <w:rPr>
          <w:rFonts w:ascii="標楷體" w:eastAsia="標楷體" w:hAnsi="標楷體"/>
          <w:sz w:val="32"/>
          <w:szCs w:val="32"/>
        </w:rPr>
        <w:t>7</w:t>
      </w:r>
      <w:r w:rsidRPr="008729B5">
        <w:rPr>
          <w:rFonts w:ascii="標楷體" w:eastAsia="標楷體" w:hAnsi="標楷體" w:hint="eastAsia"/>
          <w:sz w:val="32"/>
          <w:szCs w:val="32"/>
        </w:rPr>
        <w:t>所國民小學辦理原住民族實驗教育，並持續鼓勵中等學校提具辦理計畫。</w:t>
      </w:r>
    </w:p>
    <w:p w:rsidR="005F2B1B" w:rsidRPr="008729B5" w:rsidRDefault="005F2B1B" w:rsidP="00C75799">
      <w:pPr>
        <w:autoSpaceDE w:val="0"/>
        <w:autoSpaceDN w:val="0"/>
        <w:adjustRightInd w:val="0"/>
        <w:spacing w:line="600" w:lineRule="exact"/>
        <w:ind w:leftChars="178" w:left="705" w:hangingChars="87" w:hanging="278"/>
        <w:jc w:val="both"/>
        <w:rPr>
          <w:rFonts w:ascii="標楷體" w:eastAsia="標楷體" w:hAnsi="標楷體"/>
          <w:sz w:val="32"/>
          <w:szCs w:val="32"/>
        </w:rPr>
      </w:pPr>
      <w:r w:rsidRPr="008729B5">
        <w:rPr>
          <w:rFonts w:ascii="標楷體" w:eastAsia="標楷體" w:hAnsi="標楷體" w:hint="eastAsia"/>
          <w:sz w:val="32"/>
          <w:szCs w:val="32"/>
        </w:rPr>
        <w:t>3.</w:t>
      </w:r>
      <w:r w:rsidR="007D3AE7">
        <w:rPr>
          <w:rFonts w:ascii="標楷體" w:eastAsia="標楷體" w:hAnsi="標楷體" w:hint="eastAsia"/>
          <w:sz w:val="32"/>
          <w:szCs w:val="32"/>
        </w:rPr>
        <w:t>辦理原住民</w:t>
      </w:r>
      <w:r w:rsidR="00CC0EB9">
        <w:rPr>
          <w:rFonts w:ascii="標楷體" w:eastAsia="標楷體" w:hAnsi="標楷體" w:hint="eastAsia"/>
          <w:sz w:val="32"/>
          <w:szCs w:val="32"/>
        </w:rPr>
        <w:t>族</w:t>
      </w:r>
      <w:r w:rsidR="007D3AE7">
        <w:rPr>
          <w:rFonts w:ascii="標楷體" w:eastAsia="標楷體" w:hAnsi="標楷體" w:hint="eastAsia"/>
          <w:sz w:val="32"/>
          <w:szCs w:val="32"/>
        </w:rPr>
        <w:t>技職教育：</w:t>
      </w:r>
      <w:r w:rsidR="00451E66" w:rsidRPr="008729B5">
        <w:rPr>
          <w:rFonts w:ascii="標楷體" w:eastAsia="標楷體" w:hAnsi="標楷體" w:hint="eastAsia"/>
          <w:sz w:val="32"/>
          <w:szCs w:val="32"/>
        </w:rPr>
        <w:t>依據「教育部補助技職校院</w:t>
      </w:r>
      <w:r w:rsidR="00B72C4B" w:rsidRPr="008729B5">
        <w:rPr>
          <w:rFonts w:ascii="標楷體" w:eastAsia="標楷體" w:hAnsi="標楷體" w:hint="eastAsia"/>
          <w:sz w:val="32"/>
          <w:szCs w:val="32"/>
        </w:rPr>
        <w:t>及高級中等學校辦理原住民教育實施要點」規定，針對原住民族學生達</w:t>
      </w:r>
      <w:r w:rsidR="00451E66" w:rsidRPr="008729B5">
        <w:rPr>
          <w:rFonts w:ascii="標楷體" w:eastAsia="標楷體" w:hAnsi="標楷體" w:hint="eastAsia"/>
          <w:sz w:val="32"/>
          <w:szCs w:val="32"/>
        </w:rPr>
        <w:t>100人以上</w:t>
      </w:r>
      <w:r w:rsidR="00B72C4B" w:rsidRPr="008729B5">
        <w:rPr>
          <w:rFonts w:ascii="標楷體" w:eastAsia="標楷體" w:hAnsi="標楷體" w:hint="eastAsia"/>
          <w:sz w:val="32"/>
          <w:szCs w:val="32"/>
        </w:rPr>
        <w:t>，</w:t>
      </w:r>
      <w:r w:rsidR="00451E66" w:rsidRPr="008729B5">
        <w:rPr>
          <w:rFonts w:ascii="標楷體" w:eastAsia="標楷體" w:hAnsi="標楷體" w:hint="eastAsia"/>
          <w:sz w:val="32"/>
          <w:szCs w:val="32"/>
        </w:rPr>
        <w:t>或占全校學生人數20％(高級中等學校)或10</w:t>
      </w:r>
      <w:r w:rsidR="00B72C4B" w:rsidRPr="008729B5">
        <w:rPr>
          <w:rFonts w:ascii="標楷體" w:eastAsia="標楷體" w:hAnsi="標楷體" w:hint="eastAsia"/>
          <w:sz w:val="32"/>
          <w:szCs w:val="32"/>
        </w:rPr>
        <w:t>％</w:t>
      </w:r>
      <w:r w:rsidR="00451E66" w:rsidRPr="008729B5">
        <w:rPr>
          <w:rFonts w:ascii="標楷體" w:eastAsia="標楷體" w:hAnsi="標楷體" w:hint="eastAsia"/>
          <w:sz w:val="32"/>
          <w:szCs w:val="32"/>
        </w:rPr>
        <w:t>(技職校院)以上之學校，補助辦理結合當地原住民文化及區域產業特色推廣技職教育</w:t>
      </w:r>
      <w:r w:rsidR="007D3AE7">
        <w:rPr>
          <w:rFonts w:ascii="標楷體" w:eastAsia="標楷體" w:hAnsi="標楷體" w:hint="eastAsia"/>
          <w:sz w:val="32"/>
          <w:szCs w:val="32"/>
        </w:rPr>
        <w:t>；</w:t>
      </w:r>
      <w:r w:rsidR="007D3AE7" w:rsidRPr="008729B5">
        <w:rPr>
          <w:rFonts w:ascii="標楷體" w:eastAsia="標楷體" w:hAnsi="標楷體" w:hint="eastAsia"/>
          <w:sz w:val="32"/>
          <w:szCs w:val="32"/>
        </w:rPr>
        <w:t>105學年度補助17所技專校院推展原住民族技職教育，辦理原住民族傳統文化、語言及技藝課程或學分班</w:t>
      </w:r>
      <w:r w:rsidR="007D3AE7">
        <w:rPr>
          <w:rFonts w:ascii="標楷體" w:eastAsia="標楷體" w:hAnsi="標楷體" w:hint="eastAsia"/>
          <w:sz w:val="32"/>
          <w:szCs w:val="32"/>
        </w:rPr>
        <w:t>。</w:t>
      </w:r>
    </w:p>
    <w:p w:rsidR="00067754" w:rsidRPr="008729B5" w:rsidRDefault="00067754" w:rsidP="00C75799">
      <w:pPr>
        <w:autoSpaceDE w:val="0"/>
        <w:autoSpaceDN w:val="0"/>
        <w:adjustRightInd w:val="0"/>
        <w:spacing w:line="600" w:lineRule="exact"/>
        <w:ind w:leftChars="178" w:left="705" w:hangingChars="87" w:hanging="278"/>
        <w:jc w:val="both"/>
        <w:rPr>
          <w:rFonts w:ascii="標楷體" w:eastAsia="標楷體" w:hAnsi="標楷體"/>
          <w:sz w:val="32"/>
          <w:szCs w:val="32"/>
        </w:rPr>
      </w:pPr>
      <w:r w:rsidRPr="008729B5">
        <w:rPr>
          <w:rFonts w:ascii="標楷體" w:eastAsia="標楷體" w:hAnsi="標楷體" w:hint="eastAsia"/>
          <w:sz w:val="32"/>
          <w:szCs w:val="32"/>
        </w:rPr>
        <w:t>4.</w:t>
      </w:r>
      <w:r w:rsidR="00D51852" w:rsidRPr="008729B5">
        <w:rPr>
          <w:rFonts w:ascii="標楷體" w:eastAsia="標楷體" w:hAnsi="標楷體" w:hint="eastAsia"/>
          <w:sz w:val="32"/>
          <w:szCs w:val="32"/>
        </w:rPr>
        <w:t>推動原住民族高等教育人才培育：保障原住民族學生升學權益，105學年度大專校院提供原住民族學生外加名額計1萬1,907</w:t>
      </w:r>
      <w:r w:rsidR="00B72C4B" w:rsidRPr="008729B5">
        <w:rPr>
          <w:rFonts w:ascii="標楷體" w:eastAsia="標楷體" w:hAnsi="標楷體" w:hint="eastAsia"/>
          <w:sz w:val="32"/>
          <w:szCs w:val="32"/>
        </w:rPr>
        <w:t>名（一般大學</w:t>
      </w:r>
      <w:r w:rsidR="00D51852" w:rsidRPr="008729B5">
        <w:rPr>
          <w:rFonts w:ascii="標楷體" w:eastAsia="標楷體" w:hAnsi="標楷體" w:hint="eastAsia"/>
          <w:sz w:val="32"/>
          <w:szCs w:val="32"/>
        </w:rPr>
        <w:t>計7,471名，技專校院計4,436名）；鼓勵各大專校院開設原住民族專班，106學年度大學校院核定16校、22班，其中1班為碩士在職專班，技專校院核定8校、</w:t>
      </w:r>
      <w:r w:rsidR="007A486C" w:rsidRPr="008729B5">
        <w:rPr>
          <w:rFonts w:ascii="標楷體" w:eastAsia="標楷體" w:hAnsi="標楷體" w:hint="eastAsia"/>
          <w:sz w:val="32"/>
          <w:szCs w:val="32"/>
        </w:rPr>
        <w:t>11</w:t>
      </w:r>
      <w:r w:rsidR="00D51852" w:rsidRPr="008729B5">
        <w:rPr>
          <w:rFonts w:ascii="標楷體" w:eastAsia="標楷體" w:hAnsi="標楷體" w:hint="eastAsia"/>
          <w:sz w:val="32"/>
          <w:szCs w:val="32"/>
        </w:rPr>
        <w:t>班</w:t>
      </w:r>
      <w:r w:rsidRPr="008729B5">
        <w:rPr>
          <w:rFonts w:ascii="標楷體" w:eastAsia="標楷體" w:hAnsi="標楷體" w:hint="eastAsia"/>
          <w:sz w:val="32"/>
          <w:szCs w:val="32"/>
        </w:rPr>
        <w:t>。</w:t>
      </w:r>
    </w:p>
    <w:p w:rsidR="009D3980" w:rsidRPr="008729B5" w:rsidRDefault="009D3980" w:rsidP="00C75799">
      <w:pPr>
        <w:autoSpaceDE w:val="0"/>
        <w:autoSpaceDN w:val="0"/>
        <w:adjustRightInd w:val="0"/>
        <w:spacing w:line="600" w:lineRule="exact"/>
        <w:ind w:leftChars="178" w:left="705" w:hangingChars="87" w:hanging="278"/>
        <w:jc w:val="both"/>
        <w:rPr>
          <w:rFonts w:ascii="標楷體" w:eastAsia="標楷體" w:hAnsi="標楷體"/>
          <w:sz w:val="32"/>
          <w:szCs w:val="32"/>
        </w:rPr>
      </w:pPr>
      <w:r w:rsidRPr="008729B5">
        <w:rPr>
          <w:rFonts w:ascii="標楷體" w:eastAsia="標楷體" w:hAnsi="標楷體" w:hint="eastAsia"/>
          <w:sz w:val="32"/>
          <w:szCs w:val="32"/>
        </w:rPr>
        <w:t>5.推動大專校院設置原住民族學生資源中心</w:t>
      </w:r>
      <w:r w:rsidR="0080331C" w:rsidRPr="0080331C">
        <w:rPr>
          <w:rFonts w:ascii="標楷體" w:eastAsia="標楷體" w:hAnsi="標楷體" w:hint="eastAsia"/>
          <w:sz w:val="32"/>
          <w:szCs w:val="32"/>
        </w:rPr>
        <w:t>（以下簡稱原資中心）</w:t>
      </w:r>
      <w:r w:rsidRPr="008729B5">
        <w:rPr>
          <w:rFonts w:ascii="標楷體" w:eastAsia="標楷體" w:hAnsi="標楷體" w:hint="eastAsia"/>
          <w:sz w:val="32"/>
          <w:szCs w:val="32"/>
        </w:rPr>
        <w:t>：為營造良好</w:t>
      </w:r>
      <w:r w:rsidR="00B72C4B" w:rsidRPr="008729B5">
        <w:rPr>
          <w:rFonts w:ascii="標楷體" w:eastAsia="標楷體" w:hAnsi="標楷體" w:hint="eastAsia"/>
          <w:sz w:val="32"/>
          <w:szCs w:val="32"/>
        </w:rPr>
        <w:t>的</w:t>
      </w:r>
      <w:r w:rsidRPr="008729B5">
        <w:rPr>
          <w:rFonts w:ascii="標楷體" w:eastAsia="標楷體" w:hAnsi="標楷體" w:hint="eastAsia"/>
          <w:sz w:val="32"/>
          <w:szCs w:val="32"/>
        </w:rPr>
        <w:t>學習環境，提供原住民族學生生活、學業、生涯輔導等一站式服務，專款補助原資中心業務費用，105年計補助46校。</w:t>
      </w:r>
    </w:p>
    <w:p w:rsidR="00606E5C" w:rsidRPr="008729B5" w:rsidRDefault="00606E5C" w:rsidP="00C75799">
      <w:pPr>
        <w:autoSpaceDE w:val="0"/>
        <w:autoSpaceDN w:val="0"/>
        <w:adjustRightInd w:val="0"/>
        <w:spacing w:line="600" w:lineRule="exact"/>
        <w:ind w:leftChars="178" w:left="705" w:hangingChars="87" w:hanging="278"/>
        <w:jc w:val="both"/>
        <w:rPr>
          <w:rFonts w:ascii="標楷體" w:eastAsia="標楷體" w:hAnsi="標楷體"/>
          <w:sz w:val="32"/>
          <w:szCs w:val="32"/>
        </w:rPr>
      </w:pPr>
      <w:r w:rsidRPr="008729B5">
        <w:rPr>
          <w:rFonts w:ascii="標楷體" w:eastAsia="標楷體" w:hAnsi="標楷體" w:hint="eastAsia"/>
          <w:sz w:val="32"/>
          <w:szCs w:val="32"/>
        </w:rPr>
        <w:t>6.</w:t>
      </w:r>
      <w:r w:rsidR="00D51852" w:rsidRPr="008729B5">
        <w:rPr>
          <w:rFonts w:ascii="標楷體" w:eastAsia="標楷體" w:hAnsi="標楷體" w:hint="eastAsia"/>
          <w:sz w:val="32"/>
          <w:szCs w:val="32"/>
        </w:rPr>
        <w:t>補助各直轄市、縣（市）所屬國民中小學開設族語課程聘請原住民族語教學支援人員所需相關經費：105學年度共20</w:t>
      </w:r>
      <w:r w:rsidR="00CC0EB9">
        <w:rPr>
          <w:rFonts w:ascii="標楷體" w:eastAsia="標楷體" w:hAnsi="標楷體" w:hint="eastAsia"/>
          <w:sz w:val="32"/>
          <w:szCs w:val="32"/>
        </w:rPr>
        <w:t>個直轄市、縣（市）申請開設原住民族語課程，國民中小學開課校數計</w:t>
      </w:r>
      <w:r w:rsidR="00D51852" w:rsidRPr="008729B5">
        <w:rPr>
          <w:rFonts w:ascii="標楷體" w:eastAsia="標楷體" w:hAnsi="標楷體" w:hint="eastAsia"/>
          <w:sz w:val="32"/>
          <w:szCs w:val="32"/>
        </w:rPr>
        <w:t>1,783校、1</w:t>
      </w:r>
      <w:r w:rsidR="00B72C4B" w:rsidRPr="008729B5">
        <w:rPr>
          <w:rFonts w:ascii="標楷體" w:eastAsia="標楷體" w:hAnsi="標楷體" w:hint="eastAsia"/>
          <w:sz w:val="32"/>
          <w:szCs w:val="32"/>
        </w:rPr>
        <w:t>萬</w:t>
      </w:r>
      <w:r w:rsidR="00D51852" w:rsidRPr="008729B5">
        <w:rPr>
          <w:rFonts w:ascii="標楷體" w:eastAsia="標楷體" w:hAnsi="標楷體" w:hint="eastAsia"/>
          <w:sz w:val="32"/>
          <w:szCs w:val="32"/>
        </w:rPr>
        <w:t>0,137班，修習學生數4萬餘人</w:t>
      </w:r>
      <w:r w:rsidRPr="008729B5">
        <w:rPr>
          <w:rFonts w:ascii="標楷體" w:eastAsia="標楷體" w:hAnsi="標楷體" w:hint="eastAsia"/>
          <w:sz w:val="32"/>
          <w:szCs w:val="32"/>
        </w:rPr>
        <w:t>。</w:t>
      </w:r>
    </w:p>
    <w:p w:rsidR="00D51852" w:rsidRPr="008729B5" w:rsidRDefault="00606E5C" w:rsidP="00C75799">
      <w:pPr>
        <w:autoSpaceDE w:val="0"/>
        <w:autoSpaceDN w:val="0"/>
        <w:adjustRightInd w:val="0"/>
        <w:spacing w:line="600" w:lineRule="exact"/>
        <w:ind w:leftChars="178" w:left="705" w:hangingChars="87" w:hanging="278"/>
        <w:jc w:val="both"/>
        <w:rPr>
          <w:rFonts w:ascii="標楷體" w:eastAsia="標楷體" w:hAnsi="標楷體"/>
          <w:sz w:val="32"/>
          <w:szCs w:val="32"/>
        </w:rPr>
      </w:pPr>
      <w:r w:rsidRPr="008729B5">
        <w:rPr>
          <w:rFonts w:ascii="標楷體" w:eastAsia="標楷體" w:hAnsi="標楷體" w:hint="eastAsia"/>
          <w:sz w:val="32"/>
          <w:szCs w:val="32"/>
        </w:rPr>
        <w:t>7.</w:t>
      </w:r>
      <w:r w:rsidR="00D51852" w:rsidRPr="008729B5">
        <w:rPr>
          <w:rFonts w:ascii="標楷體" w:eastAsia="標楷體" w:hAnsi="標楷體" w:hint="eastAsia"/>
          <w:sz w:val="32"/>
          <w:szCs w:val="32"/>
        </w:rPr>
        <w:t>提升原住民族師資素質：依地方政府需求提供原住民族教育師資公費生名額，105學年度核定56名、106學年度核定85名；保障原住民族學生修習師資職前教育課程的機會</w:t>
      </w:r>
      <w:r w:rsidR="00280B1F" w:rsidRPr="008729B5">
        <w:rPr>
          <w:rFonts w:ascii="標楷體" w:eastAsia="標楷體" w:hAnsi="標楷體" w:hint="eastAsia"/>
          <w:sz w:val="32"/>
          <w:szCs w:val="32"/>
        </w:rPr>
        <w:t>。</w:t>
      </w:r>
    </w:p>
    <w:p w:rsidR="00606E5C" w:rsidRPr="008729B5" w:rsidRDefault="00D51852" w:rsidP="00C75799">
      <w:pPr>
        <w:autoSpaceDE w:val="0"/>
        <w:autoSpaceDN w:val="0"/>
        <w:adjustRightInd w:val="0"/>
        <w:spacing w:line="600" w:lineRule="exact"/>
        <w:ind w:leftChars="178" w:left="705"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8.</w:t>
      </w:r>
      <w:r w:rsidR="00B72C4B" w:rsidRPr="008729B5">
        <w:rPr>
          <w:rFonts w:ascii="標楷體" w:eastAsia="標楷體" w:hAnsi="標楷體" w:hint="eastAsia"/>
          <w:sz w:val="32"/>
          <w:szCs w:val="32"/>
        </w:rPr>
        <w:t>推動原住民族體育</w:t>
      </w:r>
      <w:r w:rsidR="00606E5C" w:rsidRPr="008729B5">
        <w:rPr>
          <w:rFonts w:ascii="標楷體" w:eastAsia="標楷體" w:hAnsi="標楷體" w:hint="eastAsia"/>
          <w:sz w:val="32"/>
          <w:szCs w:val="32"/>
        </w:rPr>
        <w:t>：推動</w:t>
      </w:r>
      <w:r w:rsidR="00B72C4B" w:rsidRPr="008729B5">
        <w:rPr>
          <w:rFonts w:ascii="新細明體" w:hAnsi="新細明體" w:hint="eastAsia"/>
          <w:sz w:val="32"/>
          <w:szCs w:val="32"/>
        </w:rPr>
        <w:t>「</w:t>
      </w:r>
      <w:r w:rsidR="00606E5C" w:rsidRPr="008729B5">
        <w:rPr>
          <w:rFonts w:ascii="標楷體" w:eastAsia="標楷體" w:hAnsi="標楷體" w:hint="eastAsia"/>
          <w:sz w:val="32"/>
          <w:szCs w:val="32"/>
        </w:rPr>
        <w:t>培育優秀原住民</w:t>
      </w:r>
      <w:r w:rsidR="00FF544E" w:rsidRPr="008729B5">
        <w:rPr>
          <w:rFonts w:ascii="標楷體" w:eastAsia="標楷體" w:hAnsi="標楷體" w:hint="eastAsia"/>
          <w:sz w:val="32"/>
          <w:szCs w:val="32"/>
        </w:rPr>
        <w:t>族</w:t>
      </w:r>
      <w:r w:rsidR="00606E5C" w:rsidRPr="008729B5">
        <w:rPr>
          <w:rFonts w:ascii="標楷體" w:eastAsia="標楷體" w:hAnsi="標楷體" w:hint="eastAsia"/>
          <w:sz w:val="32"/>
          <w:szCs w:val="32"/>
        </w:rPr>
        <w:t>運動人才執行計畫</w:t>
      </w:r>
      <w:r w:rsidR="00B72C4B" w:rsidRPr="008729B5">
        <w:rPr>
          <w:rFonts w:ascii="新細明體" w:hAnsi="新細明體" w:hint="eastAsia"/>
          <w:sz w:val="32"/>
          <w:szCs w:val="32"/>
        </w:rPr>
        <w:t>」</w:t>
      </w:r>
      <w:r w:rsidR="00606E5C" w:rsidRPr="008729B5">
        <w:rPr>
          <w:rFonts w:ascii="標楷體" w:eastAsia="標楷體" w:hAnsi="標楷體" w:hint="eastAsia"/>
          <w:sz w:val="32"/>
          <w:szCs w:val="32"/>
        </w:rPr>
        <w:t>，</w:t>
      </w:r>
      <w:r w:rsidR="00B72C4B" w:rsidRPr="008729B5">
        <w:rPr>
          <w:rFonts w:ascii="標楷體" w:eastAsia="標楷體" w:hAnsi="標楷體" w:hint="eastAsia"/>
          <w:sz w:val="32"/>
          <w:szCs w:val="32"/>
        </w:rPr>
        <w:t>105年</w:t>
      </w:r>
      <w:r w:rsidR="00606E5C" w:rsidRPr="008729B5">
        <w:rPr>
          <w:rFonts w:ascii="標楷體" w:eastAsia="標楷體" w:hAnsi="標楷體" w:hint="eastAsia"/>
          <w:sz w:val="32"/>
          <w:szCs w:val="32"/>
        </w:rPr>
        <w:t>遴選培育100名菁英選手。</w:t>
      </w:r>
    </w:p>
    <w:p w:rsidR="00554887" w:rsidRPr="008729B5" w:rsidRDefault="00554887" w:rsidP="008546B1">
      <w:pPr>
        <w:tabs>
          <w:tab w:val="left" w:pos="1106"/>
        </w:tabs>
        <w:spacing w:line="600" w:lineRule="exact"/>
        <w:ind w:left="487" w:hangingChars="152" w:hanging="487"/>
        <w:jc w:val="both"/>
        <w:rPr>
          <w:rFonts w:ascii="標楷體" w:eastAsia="標楷體" w:hAnsi="標楷體"/>
          <w:b/>
          <w:sz w:val="32"/>
          <w:szCs w:val="32"/>
        </w:rPr>
      </w:pPr>
      <w:r w:rsidRPr="008729B5">
        <w:rPr>
          <w:rFonts w:ascii="標楷體" w:eastAsia="標楷體" w:hAnsi="標楷體" w:hint="eastAsia"/>
          <w:b/>
          <w:sz w:val="32"/>
          <w:szCs w:val="32"/>
        </w:rPr>
        <w:t>(三)未來規劃</w:t>
      </w:r>
    </w:p>
    <w:p w:rsidR="00A07B89" w:rsidRPr="00A07B89" w:rsidRDefault="00A07B89" w:rsidP="00A07B89">
      <w:pPr>
        <w:tabs>
          <w:tab w:val="left" w:pos="2410"/>
        </w:tabs>
        <w:spacing w:line="600" w:lineRule="exact"/>
        <w:ind w:leftChars="285" w:left="684" w:firstLineChars="184" w:firstLine="589"/>
        <w:jc w:val="both"/>
        <w:rPr>
          <w:rFonts w:ascii="標楷體" w:eastAsia="標楷體" w:hAnsi="標楷體" w:hint="eastAsia"/>
          <w:sz w:val="32"/>
          <w:szCs w:val="32"/>
        </w:rPr>
      </w:pPr>
      <w:r w:rsidRPr="00A07B89">
        <w:rPr>
          <w:rFonts w:ascii="標楷體" w:eastAsia="標楷體" w:hAnsi="標楷體" w:hint="eastAsia"/>
          <w:sz w:val="32"/>
          <w:szCs w:val="32"/>
        </w:rPr>
        <w:t>本部將持續與原住民族委員會共同挹注資源以協助地方政府輔導推動原住民族實驗學校，並加強與該會共同推動相關合作計畫，包含原住民族教育課程發展及推廣計畫、沈浸式族語教學幼兒園、部落教保服務中心、高中職原住民族傳統技藝專班、族語師資培育計畫等。</w:t>
      </w:r>
    </w:p>
    <w:p w:rsidR="00554887" w:rsidRPr="008729B5" w:rsidRDefault="00830648" w:rsidP="00A07B89">
      <w:pPr>
        <w:tabs>
          <w:tab w:val="left" w:pos="2410"/>
        </w:tabs>
        <w:spacing w:line="600" w:lineRule="exact"/>
        <w:ind w:leftChars="285" w:left="684" w:firstLineChars="184" w:firstLine="589"/>
        <w:jc w:val="both"/>
        <w:rPr>
          <w:rFonts w:ascii="標楷體" w:eastAsia="標楷體" w:hAnsi="標楷體" w:hint="eastAsia"/>
          <w:sz w:val="32"/>
          <w:szCs w:val="32"/>
        </w:rPr>
      </w:pPr>
      <w:r>
        <w:rPr>
          <w:rFonts w:ascii="標楷體" w:eastAsia="標楷體" w:hAnsi="標楷體" w:hint="eastAsia"/>
          <w:sz w:val="32"/>
          <w:szCs w:val="32"/>
        </w:rPr>
        <w:t>此外，本部將擴大補助大專校院原資中心，106</w:t>
      </w:r>
      <w:r w:rsidR="00A07B89" w:rsidRPr="00A07B89">
        <w:rPr>
          <w:rFonts w:ascii="標楷體" w:eastAsia="標楷體" w:hAnsi="標楷體" w:hint="eastAsia"/>
          <w:sz w:val="32"/>
          <w:szCs w:val="32"/>
        </w:rPr>
        <w:t>年預計補助</w:t>
      </w:r>
      <w:r w:rsidR="00A823B1">
        <w:rPr>
          <w:rFonts w:ascii="標楷體" w:eastAsia="標楷體" w:hAnsi="標楷體" w:hint="eastAsia"/>
          <w:sz w:val="32"/>
          <w:szCs w:val="32"/>
        </w:rPr>
        <w:t>至少</w:t>
      </w:r>
      <w:r w:rsidR="00A07B89" w:rsidRPr="00A07B89">
        <w:rPr>
          <w:rFonts w:ascii="標楷體" w:eastAsia="標楷體" w:hAnsi="標楷體" w:hint="eastAsia"/>
          <w:sz w:val="32"/>
          <w:szCs w:val="32"/>
        </w:rPr>
        <w:t>80校原資中心辦理原住民族學生輔導等相關工作，並成立</w:t>
      </w:r>
      <w:r w:rsidR="00A823B1">
        <w:rPr>
          <w:rFonts w:ascii="標楷體" w:eastAsia="標楷體" w:hAnsi="標楷體" w:hint="eastAsia"/>
          <w:sz w:val="32"/>
          <w:szCs w:val="32"/>
        </w:rPr>
        <w:t>4</w:t>
      </w:r>
      <w:r>
        <w:rPr>
          <w:rFonts w:ascii="標楷體" w:eastAsia="標楷體" w:hAnsi="標楷體" w:hint="eastAsia"/>
          <w:sz w:val="32"/>
          <w:szCs w:val="32"/>
        </w:rPr>
        <w:t>至</w:t>
      </w:r>
      <w:r w:rsidR="00A823B1">
        <w:rPr>
          <w:rFonts w:ascii="標楷體" w:eastAsia="標楷體" w:hAnsi="標楷體" w:hint="eastAsia"/>
          <w:sz w:val="32"/>
          <w:szCs w:val="32"/>
        </w:rPr>
        <w:t>5</w:t>
      </w:r>
      <w:r w:rsidR="00A07B89" w:rsidRPr="00A07B89">
        <w:rPr>
          <w:rFonts w:ascii="標楷體" w:eastAsia="標楷體" w:hAnsi="標楷體" w:hint="eastAsia"/>
          <w:sz w:val="32"/>
          <w:szCs w:val="32"/>
        </w:rPr>
        <w:t>個區域原資中心，建立資源分享平臺，提供諮詢及經驗交流；另將積極籌設原住民族教育研究發展機構，支援各階段原住民族教育推展工作；亦將持續檢討修正「原住民族教育法」，完備符合現行原住民族教育政策所需之法制基礎。</w:t>
      </w:r>
    </w:p>
    <w:p w:rsidR="00554887" w:rsidRPr="008729B5" w:rsidRDefault="00554887" w:rsidP="00B72C4B">
      <w:pPr>
        <w:spacing w:before="240" w:after="240" w:line="600" w:lineRule="exact"/>
        <w:jc w:val="both"/>
        <w:rPr>
          <w:rFonts w:ascii="標楷體" w:eastAsia="標楷體" w:hAnsi="標楷體"/>
          <w:b/>
          <w:sz w:val="36"/>
          <w:szCs w:val="32"/>
        </w:rPr>
      </w:pPr>
      <w:r w:rsidRPr="008729B5">
        <w:rPr>
          <w:rFonts w:ascii="標楷體" w:eastAsia="標楷體" w:hAnsi="標楷體" w:hint="eastAsia"/>
          <w:b/>
          <w:sz w:val="36"/>
          <w:szCs w:val="32"/>
        </w:rPr>
        <w:t>三、加強新住民教育</w:t>
      </w:r>
    </w:p>
    <w:p w:rsidR="00554887" w:rsidRPr="008729B5" w:rsidRDefault="00554887"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554887" w:rsidRPr="008729B5" w:rsidRDefault="00D51852" w:rsidP="008546B1">
      <w:pPr>
        <w:snapToGrid w:val="0"/>
        <w:spacing w:line="600" w:lineRule="exact"/>
        <w:ind w:leftChars="295" w:left="708" w:firstLineChars="200" w:firstLine="640"/>
        <w:contextualSpacing/>
        <w:jc w:val="both"/>
        <w:rPr>
          <w:rFonts w:ascii="標楷體" w:eastAsia="標楷體" w:hAnsi="標楷體"/>
          <w:sz w:val="32"/>
          <w:szCs w:val="32"/>
        </w:rPr>
      </w:pPr>
      <w:r w:rsidRPr="008729B5">
        <w:rPr>
          <w:rFonts w:ascii="標楷體" w:eastAsia="標楷體" w:hAnsi="標楷體" w:hint="eastAsia"/>
          <w:sz w:val="32"/>
          <w:szCs w:val="32"/>
        </w:rPr>
        <w:t>國內新住民人數近52萬人，</w:t>
      </w:r>
      <w:r w:rsidR="00927A4E" w:rsidRPr="008729B5">
        <w:rPr>
          <w:rFonts w:ascii="標楷體" w:eastAsia="標楷體" w:hAnsi="標楷體" w:hint="eastAsia"/>
          <w:sz w:val="32"/>
          <w:szCs w:val="32"/>
        </w:rPr>
        <w:t>105年</w:t>
      </w:r>
      <w:r w:rsidRPr="008729B5">
        <w:rPr>
          <w:rFonts w:ascii="標楷體" w:eastAsia="標楷體" w:hAnsi="標楷體" w:hint="eastAsia"/>
          <w:sz w:val="32"/>
          <w:szCs w:val="32"/>
        </w:rPr>
        <w:t>新住民子女就學人數亦達27萬9,340人。為打造和諧共榮的多元社會，自105</w:t>
      </w:r>
      <w:r w:rsidR="00B72C4B" w:rsidRPr="008729B5">
        <w:rPr>
          <w:rFonts w:ascii="標楷體" w:eastAsia="標楷體" w:hAnsi="標楷體" w:hint="eastAsia"/>
          <w:sz w:val="32"/>
          <w:szCs w:val="32"/>
        </w:rPr>
        <w:t>年起推動「新住民教育揚才計畫」，致力於培力學生發揮語言與多元文化優勢，以適性揚才；協助新住民適應環境，以發展潛能；</w:t>
      </w:r>
      <w:r w:rsidR="00280B1F" w:rsidRPr="008729B5">
        <w:rPr>
          <w:rFonts w:ascii="標楷體" w:eastAsia="標楷體" w:hAnsi="標楷體" w:hint="eastAsia"/>
          <w:sz w:val="32"/>
          <w:szCs w:val="32"/>
        </w:rPr>
        <w:t>讓一般民眾</w:t>
      </w:r>
      <w:r w:rsidR="00E7096B">
        <w:rPr>
          <w:rFonts w:ascii="標楷體" w:eastAsia="標楷體" w:hAnsi="標楷體" w:hint="eastAsia"/>
          <w:sz w:val="32"/>
          <w:szCs w:val="32"/>
        </w:rPr>
        <w:t>了解</w:t>
      </w:r>
      <w:r w:rsidRPr="008729B5">
        <w:rPr>
          <w:rFonts w:ascii="標楷體" w:eastAsia="標楷體" w:hAnsi="標楷體" w:hint="eastAsia"/>
          <w:sz w:val="32"/>
          <w:szCs w:val="32"/>
        </w:rPr>
        <w:t>多元文化意涵，以共創友善融合社會</w:t>
      </w:r>
      <w:r w:rsidR="00554887" w:rsidRPr="008729B5">
        <w:rPr>
          <w:rFonts w:ascii="標楷體" w:eastAsia="標楷體" w:hAnsi="標楷體"/>
          <w:sz w:val="32"/>
          <w:szCs w:val="32"/>
        </w:rPr>
        <w:t>。</w:t>
      </w:r>
    </w:p>
    <w:p w:rsidR="00554887" w:rsidRPr="008729B5" w:rsidRDefault="00B72C4B" w:rsidP="008546B1">
      <w:pPr>
        <w:snapToGrid w:val="0"/>
        <w:spacing w:line="600" w:lineRule="exact"/>
        <w:ind w:leftChars="295" w:left="708" w:firstLineChars="200" w:firstLine="640"/>
        <w:contextualSpacing/>
        <w:jc w:val="both"/>
        <w:rPr>
          <w:rFonts w:ascii="標楷體" w:eastAsia="標楷體" w:hAnsi="標楷體"/>
          <w:b/>
          <w:sz w:val="32"/>
          <w:szCs w:val="32"/>
        </w:rPr>
      </w:pPr>
      <w:r w:rsidRPr="008729B5">
        <w:rPr>
          <w:rFonts w:ascii="標楷體" w:eastAsia="標楷體" w:hAnsi="標楷體" w:hint="eastAsia"/>
          <w:sz w:val="32"/>
          <w:szCs w:val="32"/>
        </w:rPr>
        <w:t>依</w:t>
      </w:r>
      <w:r w:rsidRPr="008729B5">
        <w:rPr>
          <w:rFonts w:ascii="新細明體" w:hAnsi="新細明體" w:hint="eastAsia"/>
          <w:sz w:val="32"/>
          <w:szCs w:val="32"/>
        </w:rPr>
        <w:t>「</w:t>
      </w:r>
      <w:r w:rsidR="00554887" w:rsidRPr="008729B5">
        <w:rPr>
          <w:rFonts w:ascii="標楷體" w:eastAsia="標楷體" w:hAnsi="標楷體" w:hint="eastAsia"/>
          <w:sz w:val="32"/>
          <w:szCs w:val="32"/>
        </w:rPr>
        <w:t>十二年國民基本教育課程綱要</w:t>
      </w:r>
      <w:r w:rsidRPr="008729B5">
        <w:rPr>
          <w:rFonts w:ascii="新細明體" w:hAnsi="新細明體" w:hint="eastAsia"/>
          <w:sz w:val="32"/>
          <w:szCs w:val="32"/>
        </w:rPr>
        <w:t>」</w:t>
      </w:r>
      <w:r w:rsidR="00554887" w:rsidRPr="008729B5">
        <w:rPr>
          <w:rFonts w:ascii="標楷體" w:eastAsia="標楷體" w:hAnsi="標楷體" w:hint="eastAsia"/>
          <w:sz w:val="32"/>
          <w:szCs w:val="32"/>
        </w:rPr>
        <w:t>總綱</w:t>
      </w:r>
      <w:r w:rsidR="00E638A2" w:rsidRPr="008729B5">
        <w:rPr>
          <w:rFonts w:ascii="標楷體" w:eastAsia="標楷體" w:hAnsi="標楷體" w:hint="eastAsia"/>
          <w:sz w:val="32"/>
          <w:szCs w:val="32"/>
        </w:rPr>
        <w:t>，新住民語文列為國民小學必選課程之一，以落實「成就每一個孩子」之</w:t>
      </w:r>
      <w:r w:rsidR="00554887" w:rsidRPr="008729B5">
        <w:rPr>
          <w:rFonts w:ascii="標楷體" w:eastAsia="標楷體" w:hAnsi="標楷體" w:hint="eastAsia"/>
          <w:sz w:val="32"/>
          <w:szCs w:val="32"/>
        </w:rPr>
        <w:t>願景、「尊重多元文化」之課程</w:t>
      </w:r>
      <w:r w:rsidR="002807DF" w:rsidRPr="008729B5">
        <w:rPr>
          <w:rFonts w:ascii="標楷體" w:eastAsia="標楷體" w:hAnsi="標楷體" w:hint="eastAsia"/>
          <w:sz w:val="32"/>
          <w:szCs w:val="32"/>
        </w:rPr>
        <w:t>目標，提升國家整體競爭力。為強化新住民子女語言與文化的學習成效</w:t>
      </w:r>
      <w:r w:rsidR="00554887" w:rsidRPr="008729B5">
        <w:rPr>
          <w:rFonts w:ascii="標楷體" w:eastAsia="標楷體" w:hAnsi="標楷體" w:hint="eastAsia"/>
          <w:sz w:val="32"/>
          <w:szCs w:val="32"/>
        </w:rPr>
        <w:t>，頒訂「新住民子女教育發展五年中程計畫」，</w:t>
      </w:r>
      <w:r w:rsidRPr="008729B5">
        <w:rPr>
          <w:rFonts w:ascii="標楷體" w:eastAsia="標楷體" w:hAnsi="標楷體" w:hint="eastAsia"/>
          <w:sz w:val="32"/>
          <w:szCs w:val="32"/>
        </w:rPr>
        <w:t>強化新住民子女語文與文化學習成效相關</w:t>
      </w:r>
      <w:r w:rsidR="002F4307" w:rsidRPr="008729B5">
        <w:rPr>
          <w:rFonts w:ascii="標楷體" w:eastAsia="標楷體" w:hAnsi="標楷體" w:hint="eastAsia"/>
          <w:sz w:val="32"/>
          <w:szCs w:val="32"/>
        </w:rPr>
        <w:t>計畫，</w:t>
      </w:r>
      <w:r w:rsidR="00554887" w:rsidRPr="008729B5">
        <w:rPr>
          <w:rFonts w:ascii="標楷體" w:eastAsia="標楷體" w:hAnsi="標楷體" w:hint="eastAsia"/>
          <w:sz w:val="32"/>
          <w:szCs w:val="32"/>
        </w:rPr>
        <w:t>建立新住民子女教育發展的新契機。</w:t>
      </w:r>
    </w:p>
    <w:p w:rsidR="00554887" w:rsidRPr="008729B5" w:rsidRDefault="00554887" w:rsidP="008546B1">
      <w:pPr>
        <w:spacing w:line="600" w:lineRule="exact"/>
        <w:ind w:firstLineChars="50" w:firstLine="160"/>
        <w:jc w:val="both"/>
        <w:rPr>
          <w:rFonts w:ascii="標楷體" w:eastAsia="標楷體" w:hAnsi="標楷體"/>
          <w:b/>
          <w:sz w:val="32"/>
          <w:szCs w:val="32"/>
        </w:rPr>
      </w:pPr>
      <w:r w:rsidRPr="008729B5">
        <w:rPr>
          <w:rFonts w:ascii="標楷體" w:eastAsia="標楷體" w:hAnsi="標楷體" w:hint="eastAsia"/>
          <w:b/>
          <w:sz w:val="32"/>
          <w:szCs w:val="32"/>
        </w:rPr>
        <w:t>(二)執行成果</w:t>
      </w:r>
    </w:p>
    <w:p w:rsidR="00056C62" w:rsidRPr="008729B5" w:rsidRDefault="00554887" w:rsidP="00056C62">
      <w:pPr>
        <w:spacing w:line="600" w:lineRule="exact"/>
        <w:ind w:leftChars="170" w:left="728" w:hangingChars="100" w:hanging="320"/>
        <w:jc w:val="both"/>
        <w:rPr>
          <w:rFonts w:ascii="標楷體" w:eastAsia="標楷體" w:hAnsi="標楷體"/>
          <w:sz w:val="32"/>
          <w:szCs w:val="32"/>
        </w:rPr>
      </w:pPr>
      <w:r w:rsidRPr="008729B5">
        <w:rPr>
          <w:rFonts w:ascii="標楷體" w:eastAsia="標楷體" w:hAnsi="標楷體" w:hint="eastAsia"/>
          <w:sz w:val="32"/>
          <w:szCs w:val="32"/>
        </w:rPr>
        <w:t>1.</w:t>
      </w:r>
      <w:r w:rsidR="00056C62" w:rsidRPr="008729B5">
        <w:rPr>
          <w:rFonts w:ascii="標楷體" w:eastAsia="標楷體" w:hAnsi="標楷體" w:hint="eastAsia"/>
          <w:sz w:val="32"/>
          <w:szCs w:val="32"/>
        </w:rPr>
        <w:t>補助30所新住民學習中心</w:t>
      </w:r>
      <w:r w:rsidR="00B72C4B" w:rsidRPr="008729B5">
        <w:rPr>
          <w:rFonts w:ascii="標楷體" w:eastAsia="標楷體" w:hAnsi="標楷體" w:hint="eastAsia"/>
          <w:sz w:val="32"/>
          <w:szCs w:val="32"/>
        </w:rPr>
        <w:t>，</w:t>
      </w:r>
      <w:r w:rsidR="00056C62" w:rsidRPr="008729B5">
        <w:rPr>
          <w:rFonts w:ascii="標楷體" w:eastAsia="標楷體" w:hAnsi="標楷體" w:hint="eastAsia"/>
          <w:sz w:val="32"/>
          <w:szCs w:val="32"/>
        </w:rPr>
        <w:t>依新住民需求規劃終身學習課程，並鼓勵社區居民</w:t>
      </w:r>
      <w:r w:rsidR="00B72C4B" w:rsidRPr="008729B5">
        <w:rPr>
          <w:rFonts w:ascii="標楷體" w:eastAsia="標楷體" w:hAnsi="標楷體" w:hint="eastAsia"/>
          <w:sz w:val="32"/>
          <w:szCs w:val="32"/>
        </w:rPr>
        <w:t>共同參與，提供近便之交流機會與</w:t>
      </w:r>
      <w:r w:rsidR="00056C62" w:rsidRPr="008729B5">
        <w:rPr>
          <w:rFonts w:ascii="標楷體" w:eastAsia="標楷體" w:hAnsi="標楷體" w:hint="eastAsia"/>
          <w:sz w:val="32"/>
          <w:szCs w:val="32"/>
        </w:rPr>
        <w:t>促進多元文化了解及尊重。</w:t>
      </w:r>
    </w:p>
    <w:p w:rsidR="00056C62" w:rsidRPr="008729B5" w:rsidRDefault="00056C62" w:rsidP="00056C62">
      <w:pPr>
        <w:spacing w:line="600" w:lineRule="exact"/>
        <w:ind w:leftChars="170" w:left="728"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2.105年培訓新住民語文教學支援工作人員</w:t>
      </w:r>
      <w:r w:rsidR="000C0508">
        <w:rPr>
          <w:rFonts w:ascii="標楷體" w:eastAsia="標楷體" w:hAnsi="標楷體" w:hint="eastAsia"/>
          <w:sz w:val="32"/>
          <w:szCs w:val="32"/>
        </w:rPr>
        <w:t>計</w:t>
      </w:r>
      <w:r w:rsidRPr="008729B5">
        <w:rPr>
          <w:rFonts w:ascii="標楷體" w:eastAsia="標楷體" w:hAnsi="標楷體" w:hint="eastAsia"/>
          <w:sz w:val="32"/>
          <w:szCs w:val="32"/>
        </w:rPr>
        <w:t>1,375人，挹注師資供給量。</w:t>
      </w:r>
    </w:p>
    <w:p w:rsidR="00056C62" w:rsidRPr="008729B5" w:rsidRDefault="00056C62" w:rsidP="00056C62">
      <w:pPr>
        <w:spacing w:line="600" w:lineRule="exact"/>
        <w:ind w:leftChars="170" w:left="728" w:hangingChars="100" w:hanging="320"/>
        <w:jc w:val="both"/>
        <w:rPr>
          <w:rFonts w:ascii="標楷體" w:eastAsia="標楷體" w:hAnsi="標楷體" w:hint="eastAsia"/>
          <w:sz w:val="32"/>
          <w:szCs w:val="32"/>
        </w:rPr>
      </w:pPr>
      <w:r w:rsidRPr="008729B5">
        <w:rPr>
          <w:rFonts w:ascii="標楷體" w:eastAsia="標楷體" w:hAnsi="標楷體" w:hint="eastAsia"/>
          <w:sz w:val="32"/>
          <w:szCs w:val="32"/>
        </w:rPr>
        <w:t>3.研發新住民語文教材，持續研發東南亞7個國家(越南、印尼、泰國、緬甸、柬埔寨、菲律賓及馬來西亞)教科書。</w:t>
      </w:r>
    </w:p>
    <w:p w:rsidR="00056C62" w:rsidRPr="008729B5" w:rsidRDefault="00056C62" w:rsidP="00056C62">
      <w:pPr>
        <w:tabs>
          <w:tab w:val="left" w:pos="851"/>
        </w:tabs>
        <w:spacing w:line="600" w:lineRule="exact"/>
        <w:ind w:leftChars="150" w:left="709" w:hangingChars="109" w:hanging="349"/>
        <w:jc w:val="both"/>
        <w:rPr>
          <w:rFonts w:ascii="標楷體" w:eastAsia="標楷體" w:hAnsi="標楷體" w:hint="eastAsia"/>
          <w:sz w:val="32"/>
          <w:szCs w:val="32"/>
        </w:rPr>
      </w:pPr>
      <w:r w:rsidRPr="008729B5">
        <w:rPr>
          <w:rFonts w:ascii="標楷體" w:eastAsia="標楷體" w:hAnsi="標楷體" w:hint="eastAsia"/>
          <w:sz w:val="32"/>
          <w:szCs w:val="32"/>
        </w:rPr>
        <w:t>4.辦理新住民子女國際職場體驗，補助24名學生參加新住民子女國際職場體驗活動，並補助每年至少1</w:t>
      </w:r>
      <w:r w:rsidR="00B72C4B" w:rsidRPr="008729B5">
        <w:rPr>
          <w:rFonts w:ascii="標楷體" w:eastAsia="標楷體" w:hAnsi="標楷體" w:hint="eastAsia"/>
          <w:sz w:val="32"/>
          <w:szCs w:val="32"/>
        </w:rPr>
        <w:t>個</w:t>
      </w:r>
      <w:r w:rsidRPr="008729B5">
        <w:rPr>
          <w:rFonts w:ascii="標楷體" w:eastAsia="標楷體" w:hAnsi="標楷體" w:hint="eastAsia"/>
          <w:sz w:val="32"/>
          <w:szCs w:val="32"/>
        </w:rPr>
        <w:t>團隊進行成果宣導。</w:t>
      </w:r>
    </w:p>
    <w:p w:rsidR="00056C62" w:rsidRPr="008729B5" w:rsidRDefault="00056C62" w:rsidP="00056C62">
      <w:pPr>
        <w:tabs>
          <w:tab w:val="left" w:pos="851"/>
        </w:tabs>
        <w:spacing w:line="600" w:lineRule="exact"/>
        <w:ind w:leftChars="150" w:left="709" w:hangingChars="109" w:hanging="349"/>
        <w:jc w:val="both"/>
        <w:rPr>
          <w:rFonts w:ascii="標楷體" w:eastAsia="標楷體" w:hAnsi="標楷體" w:hint="eastAsia"/>
          <w:sz w:val="32"/>
          <w:szCs w:val="32"/>
        </w:rPr>
      </w:pPr>
      <w:r w:rsidRPr="008729B5">
        <w:rPr>
          <w:rFonts w:ascii="標楷體" w:eastAsia="標楷體" w:hAnsi="標楷體" w:hint="eastAsia"/>
          <w:sz w:val="32"/>
          <w:szCs w:val="32"/>
        </w:rPr>
        <w:t>5.補助至少80</w:t>
      </w:r>
      <w:r w:rsidR="00B72C4B" w:rsidRPr="008729B5">
        <w:rPr>
          <w:rFonts w:ascii="標楷體" w:eastAsia="標楷體" w:hAnsi="標楷體" w:hint="eastAsia"/>
          <w:sz w:val="32"/>
          <w:szCs w:val="32"/>
        </w:rPr>
        <w:t>所中小學推動新住民語文樂學活動；補助地方政府辦理新住民語文競賽及展演觀摩活動，參與學生</w:t>
      </w:r>
      <w:r w:rsidRPr="008729B5">
        <w:rPr>
          <w:rFonts w:ascii="標楷體" w:eastAsia="標楷體" w:hAnsi="標楷體" w:hint="eastAsia"/>
          <w:sz w:val="32"/>
          <w:szCs w:val="32"/>
        </w:rPr>
        <w:t>至少600人。</w:t>
      </w:r>
    </w:p>
    <w:p w:rsidR="00056C62" w:rsidRPr="008729B5" w:rsidRDefault="00056C62" w:rsidP="00056C62">
      <w:pPr>
        <w:tabs>
          <w:tab w:val="left" w:pos="851"/>
        </w:tabs>
        <w:spacing w:line="600" w:lineRule="exact"/>
        <w:ind w:leftChars="150" w:left="709" w:hangingChars="109" w:hanging="349"/>
        <w:jc w:val="both"/>
        <w:rPr>
          <w:rFonts w:ascii="標楷體" w:eastAsia="標楷體" w:hAnsi="標楷體" w:hint="eastAsia"/>
          <w:sz w:val="32"/>
          <w:szCs w:val="32"/>
        </w:rPr>
      </w:pPr>
      <w:r w:rsidRPr="008729B5">
        <w:rPr>
          <w:rFonts w:ascii="標楷體" w:eastAsia="標楷體" w:hAnsi="標楷體" w:hint="eastAsia"/>
          <w:sz w:val="32"/>
          <w:szCs w:val="32"/>
        </w:rPr>
        <w:t>6.</w:t>
      </w:r>
      <w:r w:rsidR="00B72C4B" w:rsidRPr="008729B5">
        <w:rPr>
          <w:rFonts w:ascii="標楷體" w:eastAsia="標楷體" w:hAnsi="標楷體" w:hint="eastAsia"/>
          <w:sz w:val="32"/>
          <w:szCs w:val="32"/>
        </w:rPr>
        <w:t>訂定</w:t>
      </w:r>
      <w:r w:rsidR="00B72C4B" w:rsidRPr="008729B5">
        <w:rPr>
          <w:rFonts w:ascii="新細明體" w:hAnsi="新細明體" w:hint="eastAsia"/>
          <w:sz w:val="32"/>
          <w:szCs w:val="32"/>
        </w:rPr>
        <w:t>「</w:t>
      </w:r>
      <w:r w:rsidRPr="008729B5">
        <w:rPr>
          <w:rFonts w:ascii="標楷體" w:eastAsia="標楷體" w:hAnsi="標楷體" w:hint="eastAsia"/>
          <w:sz w:val="32"/>
          <w:szCs w:val="32"/>
        </w:rPr>
        <w:t>補助民間團體辦理新住民子女語文學習活動作業要點</w:t>
      </w:r>
      <w:r w:rsidR="00B72C4B" w:rsidRPr="008729B5">
        <w:rPr>
          <w:rFonts w:ascii="新細明體" w:hAnsi="新細明體" w:hint="eastAsia"/>
          <w:sz w:val="32"/>
          <w:szCs w:val="32"/>
        </w:rPr>
        <w:t>」</w:t>
      </w:r>
      <w:r w:rsidRPr="008729B5">
        <w:rPr>
          <w:rFonts w:ascii="標楷體" w:eastAsia="標楷體" w:hAnsi="標楷體" w:hint="eastAsia"/>
          <w:sz w:val="32"/>
          <w:szCs w:val="32"/>
        </w:rPr>
        <w:t>，預計106年至少5個團體投入。</w:t>
      </w:r>
    </w:p>
    <w:p w:rsidR="00554887" w:rsidRPr="008729B5" w:rsidRDefault="00056C62" w:rsidP="00056C62">
      <w:pPr>
        <w:spacing w:line="600" w:lineRule="exact"/>
        <w:ind w:leftChars="170" w:left="728" w:hangingChars="100" w:hanging="320"/>
        <w:jc w:val="both"/>
        <w:rPr>
          <w:rFonts w:ascii="標楷體" w:eastAsia="標楷體" w:hAnsi="標楷體"/>
          <w:sz w:val="32"/>
          <w:szCs w:val="32"/>
        </w:rPr>
      </w:pPr>
      <w:r w:rsidRPr="008729B5">
        <w:rPr>
          <w:rFonts w:ascii="標楷體" w:eastAsia="標楷體" w:hAnsi="標楷體" w:hint="eastAsia"/>
          <w:sz w:val="32"/>
          <w:szCs w:val="32"/>
        </w:rPr>
        <w:t>7.完成105</w:t>
      </w:r>
      <w:r w:rsidR="00B72C4B" w:rsidRPr="008729B5">
        <w:rPr>
          <w:rFonts w:ascii="標楷體" w:eastAsia="標楷體" w:hAnsi="標楷體" w:hint="eastAsia"/>
          <w:sz w:val="32"/>
          <w:szCs w:val="32"/>
        </w:rPr>
        <w:t>年高級中等學校教師新住民多元文化教育初階增能進修研習，參與教師</w:t>
      </w:r>
      <w:r w:rsidRPr="008729B5">
        <w:rPr>
          <w:rFonts w:ascii="標楷體" w:eastAsia="標楷體" w:hAnsi="標楷體" w:hint="eastAsia"/>
          <w:sz w:val="32"/>
          <w:szCs w:val="32"/>
        </w:rPr>
        <w:t>至少200人</w:t>
      </w:r>
      <w:r w:rsidR="00554887" w:rsidRPr="008729B5">
        <w:rPr>
          <w:rFonts w:ascii="標楷體" w:eastAsia="標楷體" w:hAnsi="標楷體" w:hint="eastAsia"/>
          <w:sz w:val="32"/>
          <w:szCs w:val="32"/>
        </w:rPr>
        <w:t>。</w:t>
      </w:r>
    </w:p>
    <w:p w:rsidR="00554887" w:rsidRPr="008729B5" w:rsidRDefault="00554887" w:rsidP="008546B1">
      <w:pPr>
        <w:spacing w:line="600" w:lineRule="exact"/>
        <w:jc w:val="both"/>
        <w:rPr>
          <w:rFonts w:ascii="標楷體" w:eastAsia="標楷體" w:hAnsi="標楷體"/>
          <w:b/>
          <w:sz w:val="32"/>
          <w:szCs w:val="32"/>
        </w:rPr>
      </w:pPr>
      <w:r w:rsidRPr="008729B5">
        <w:rPr>
          <w:rFonts w:ascii="標楷體" w:eastAsia="標楷體" w:hAnsi="標楷體" w:hint="eastAsia"/>
          <w:b/>
          <w:sz w:val="32"/>
          <w:szCs w:val="32"/>
        </w:rPr>
        <w:t>(三)未來規劃</w:t>
      </w:r>
    </w:p>
    <w:p w:rsidR="00056C62" w:rsidRPr="008729B5" w:rsidRDefault="00B72C4B" w:rsidP="00F973C5">
      <w:pPr>
        <w:tabs>
          <w:tab w:val="left" w:pos="567"/>
        </w:tabs>
        <w:adjustRightInd w:val="0"/>
        <w:snapToGrid w:val="0"/>
        <w:spacing w:line="600" w:lineRule="exact"/>
        <w:ind w:leftChars="295" w:left="708" w:firstLineChars="176" w:firstLine="563"/>
        <w:jc w:val="both"/>
        <w:textAlignment w:val="center"/>
        <w:rPr>
          <w:rFonts w:ascii="標楷體" w:eastAsia="標楷體" w:hAnsi="標楷體"/>
          <w:sz w:val="32"/>
          <w:szCs w:val="32"/>
        </w:rPr>
      </w:pPr>
      <w:r w:rsidRPr="008729B5">
        <w:rPr>
          <w:rFonts w:ascii="標楷體" w:eastAsia="標楷體" w:hAnsi="標楷體" w:hint="eastAsia"/>
          <w:sz w:val="32"/>
          <w:szCs w:val="32"/>
        </w:rPr>
        <w:t>本</w:t>
      </w:r>
      <w:r w:rsidR="00056C62" w:rsidRPr="008729B5">
        <w:rPr>
          <w:rFonts w:ascii="標楷體" w:eastAsia="標楷體" w:hAnsi="標楷體" w:hint="eastAsia"/>
          <w:sz w:val="32"/>
          <w:szCs w:val="32"/>
        </w:rPr>
        <w:t>部將結合學校、部屬館所、圖書館、基金會、民間團體等終身學習管道，並與地方政府共同協力</w:t>
      </w:r>
      <w:r w:rsidRPr="008729B5">
        <w:rPr>
          <w:rFonts w:ascii="標楷體" w:eastAsia="標楷體" w:hAnsi="標楷體" w:hint="eastAsia"/>
          <w:sz w:val="32"/>
          <w:szCs w:val="32"/>
        </w:rPr>
        <w:t>提供文化交流活動，營造友善環境，以</w:t>
      </w:r>
      <w:r w:rsidR="00056C62" w:rsidRPr="008729B5">
        <w:rPr>
          <w:rFonts w:ascii="標楷體" w:eastAsia="標楷體" w:hAnsi="標楷體" w:hint="eastAsia"/>
          <w:sz w:val="32"/>
          <w:szCs w:val="32"/>
        </w:rPr>
        <w:t>培養國人多元文化與公民平等素養。</w:t>
      </w:r>
    </w:p>
    <w:p w:rsidR="00621A56" w:rsidRPr="008729B5" w:rsidRDefault="00554887" w:rsidP="00F973C5">
      <w:pPr>
        <w:tabs>
          <w:tab w:val="left" w:pos="567"/>
        </w:tabs>
        <w:adjustRightInd w:val="0"/>
        <w:snapToGrid w:val="0"/>
        <w:spacing w:line="600" w:lineRule="exact"/>
        <w:ind w:leftChars="295" w:left="708" w:firstLineChars="176" w:firstLine="563"/>
        <w:jc w:val="both"/>
        <w:textAlignment w:val="center"/>
        <w:rPr>
          <w:rFonts w:ascii="標楷體" w:eastAsia="標楷體" w:hAnsi="標楷體" w:hint="eastAsia"/>
          <w:sz w:val="32"/>
          <w:szCs w:val="32"/>
        </w:rPr>
      </w:pPr>
      <w:r w:rsidRPr="008729B5">
        <w:rPr>
          <w:rFonts w:ascii="標楷體" w:eastAsia="標楷體" w:hAnsi="標楷體" w:hint="eastAsia"/>
          <w:sz w:val="32"/>
          <w:szCs w:val="32"/>
        </w:rPr>
        <w:t>隨著新住民</w:t>
      </w:r>
      <w:r w:rsidR="00F973C5" w:rsidRPr="008729B5">
        <w:rPr>
          <w:rFonts w:ascii="標楷體" w:eastAsia="標楷體" w:hAnsi="標楷體" w:hint="eastAsia"/>
          <w:sz w:val="32"/>
          <w:szCs w:val="32"/>
        </w:rPr>
        <w:t>人數</w:t>
      </w:r>
      <w:r w:rsidRPr="008729B5">
        <w:rPr>
          <w:rFonts w:ascii="標楷體" w:eastAsia="標楷體" w:hAnsi="標楷體" w:hint="eastAsia"/>
          <w:sz w:val="32"/>
          <w:szCs w:val="32"/>
        </w:rPr>
        <w:t>增加，臺灣已</w:t>
      </w:r>
      <w:r w:rsidR="00F973C5" w:rsidRPr="008729B5">
        <w:rPr>
          <w:rFonts w:ascii="標楷體" w:eastAsia="標楷體" w:hAnsi="標楷體" w:hint="eastAsia"/>
          <w:sz w:val="32"/>
          <w:szCs w:val="32"/>
        </w:rPr>
        <w:t>逐步走向多元文化的國際社會，為照護來自不同國家的新住民子女，未來將</w:t>
      </w:r>
      <w:r w:rsidRPr="008729B5">
        <w:rPr>
          <w:rFonts w:ascii="標楷體" w:eastAsia="標楷體" w:hAnsi="標楷體" w:hint="eastAsia"/>
          <w:sz w:val="32"/>
          <w:szCs w:val="32"/>
        </w:rPr>
        <w:t>持續推動</w:t>
      </w:r>
      <w:r w:rsidR="00F973C5" w:rsidRPr="008729B5">
        <w:rPr>
          <w:rFonts w:ascii="標楷體" w:eastAsia="標楷體" w:hAnsi="標楷體" w:hint="eastAsia"/>
          <w:sz w:val="32"/>
          <w:szCs w:val="32"/>
        </w:rPr>
        <w:t>新</w:t>
      </w:r>
      <w:r w:rsidRPr="008729B5">
        <w:rPr>
          <w:rFonts w:ascii="標楷體" w:eastAsia="標楷體" w:hAnsi="標楷體" w:hint="eastAsia"/>
          <w:sz w:val="32"/>
          <w:szCs w:val="32"/>
        </w:rPr>
        <w:t>住民子女教育計畫，期使國人從小認知多元文化，增進對新住民家庭的理解與尊重，並對新住民子女加強觀念宣導，使其</w:t>
      </w:r>
      <w:r w:rsidR="00E7096B">
        <w:rPr>
          <w:rFonts w:ascii="標楷體" w:eastAsia="標楷體" w:hAnsi="標楷體" w:hint="eastAsia"/>
          <w:sz w:val="32"/>
          <w:szCs w:val="32"/>
        </w:rPr>
        <w:t>了解</w:t>
      </w:r>
      <w:r w:rsidRPr="008729B5">
        <w:rPr>
          <w:rFonts w:ascii="標楷體" w:eastAsia="標楷體" w:hAnsi="標楷體" w:hint="eastAsia"/>
          <w:sz w:val="32"/>
          <w:szCs w:val="32"/>
        </w:rPr>
        <w:t>自身文化及語言優勢，提升新住民子女自我認同，從母語學習中，擁有自信</w:t>
      </w:r>
      <w:r w:rsidR="00F973C5" w:rsidRPr="008729B5">
        <w:rPr>
          <w:rFonts w:ascii="標楷體" w:eastAsia="標楷體" w:hAnsi="標楷體" w:hint="eastAsia"/>
          <w:sz w:val="32"/>
          <w:szCs w:val="32"/>
        </w:rPr>
        <w:t>與</w:t>
      </w:r>
      <w:r w:rsidRPr="008729B5">
        <w:rPr>
          <w:rFonts w:ascii="標楷體" w:eastAsia="標楷體" w:hAnsi="標楷體" w:hint="eastAsia"/>
          <w:sz w:val="32"/>
          <w:szCs w:val="32"/>
        </w:rPr>
        <w:t>成就感，發揮母語優勢，進而培養成為專業多語人才，厚實國家人力資源，成為</w:t>
      </w:r>
      <w:r w:rsidR="00FF544E" w:rsidRPr="008729B5">
        <w:rPr>
          <w:rFonts w:ascii="標楷體" w:eastAsia="標楷體" w:hAnsi="標楷體" w:hint="eastAsia"/>
          <w:sz w:val="32"/>
          <w:szCs w:val="32"/>
        </w:rPr>
        <w:t>新南向政策中</w:t>
      </w:r>
      <w:r w:rsidRPr="008729B5">
        <w:rPr>
          <w:rFonts w:ascii="標楷體" w:eastAsia="標楷體" w:hAnsi="標楷體" w:hint="eastAsia"/>
          <w:sz w:val="32"/>
          <w:szCs w:val="32"/>
        </w:rPr>
        <w:t>東南亞新興市場</w:t>
      </w:r>
      <w:r w:rsidR="00FF544E" w:rsidRPr="008729B5">
        <w:rPr>
          <w:rFonts w:ascii="標楷體" w:eastAsia="標楷體" w:hAnsi="標楷體" w:hint="eastAsia"/>
          <w:sz w:val="32"/>
          <w:szCs w:val="32"/>
        </w:rPr>
        <w:t>的</w:t>
      </w:r>
      <w:r w:rsidRPr="008729B5">
        <w:rPr>
          <w:rFonts w:ascii="標楷體" w:eastAsia="標楷體" w:hAnsi="標楷體" w:hint="eastAsia"/>
          <w:sz w:val="32"/>
          <w:szCs w:val="32"/>
        </w:rPr>
        <w:t>貿易尖兵</w:t>
      </w:r>
      <w:r w:rsidR="005F324F" w:rsidRPr="008729B5">
        <w:rPr>
          <w:rFonts w:ascii="標楷體" w:eastAsia="標楷體" w:hAnsi="標楷體" w:hint="eastAsia"/>
          <w:sz w:val="32"/>
        </w:rPr>
        <w:t>。</w:t>
      </w:r>
    </w:p>
    <w:p w:rsidR="00A93236" w:rsidRPr="008729B5" w:rsidRDefault="00915F32" w:rsidP="000F2CE0">
      <w:pPr>
        <w:pStyle w:val="22"/>
        <w:ind w:leftChars="0" w:left="0" w:firstLine="0"/>
      </w:pPr>
      <w:bookmarkStart w:id="26" w:name="_Toc451507903"/>
      <w:bookmarkStart w:id="27" w:name="_Toc473125932"/>
      <w:r w:rsidRPr="008729B5">
        <w:rPr>
          <w:rFonts w:hint="eastAsia"/>
        </w:rPr>
        <w:t>拾</w:t>
      </w:r>
      <w:r w:rsidR="00732445" w:rsidRPr="008729B5">
        <w:rPr>
          <w:rFonts w:hint="eastAsia"/>
        </w:rPr>
        <w:t>壹</w:t>
      </w:r>
      <w:r w:rsidRPr="008729B5">
        <w:rPr>
          <w:rFonts w:hint="eastAsia"/>
        </w:rPr>
        <w:t>、</w:t>
      </w:r>
      <w:bookmarkEnd w:id="26"/>
      <w:r w:rsidR="00A93236" w:rsidRPr="008729B5">
        <w:rPr>
          <w:rFonts w:hint="eastAsia"/>
        </w:rPr>
        <w:t>促進多元參與</w:t>
      </w:r>
      <w:r w:rsidR="00302521" w:rsidRPr="008729B5">
        <w:rPr>
          <w:rFonts w:hint="eastAsia"/>
        </w:rPr>
        <w:t>的青年發展</w:t>
      </w:r>
      <w:bookmarkEnd w:id="27"/>
    </w:p>
    <w:p w:rsidR="00A93236" w:rsidRPr="008729B5" w:rsidRDefault="00A93236" w:rsidP="00A93236">
      <w:pPr>
        <w:spacing w:line="600" w:lineRule="exact"/>
        <w:ind w:firstLineChars="200" w:firstLine="640"/>
        <w:rPr>
          <w:rFonts w:hint="eastAsia"/>
          <w:sz w:val="32"/>
          <w:szCs w:val="32"/>
        </w:rPr>
      </w:pPr>
      <w:r w:rsidRPr="008729B5">
        <w:rPr>
          <w:rFonts w:ascii="標楷體" w:eastAsia="標楷體" w:hAnsi="標楷體" w:hint="eastAsia"/>
          <w:sz w:val="32"/>
          <w:szCs w:val="32"/>
        </w:rPr>
        <w:t>為契合社會及青年需求，打造青年多元體驗學習環境，提升青年核心競爭力，培育青年全方位發展能力，本部以</w:t>
      </w:r>
      <w:r w:rsidR="00280B1F" w:rsidRPr="008729B5">
        <w:rPr>
          <w:rFonts w:ascii="新細明體" w:hAnsi="新細明體" w:hint="eastAsia"/>
          <w:sz w:val="32"/>
          <w:szCs w:val="32"/>
        </w:rPr>
        <w:t>「</w:t>
      </w:r>
      <w:r w:rsidRPr="008729B5">
        <w:rPr>
          <w:rFonts w:ascii="標楷體" w:eastAsia="標楷體" w:hAnsi="標楷體" w:hint="eastAsia"/>
          <w:sz w:val="32"/>
          <w:szCs w:val="32"/>
        </w:rPr>
        <w:t>促進青年多樣職涯發展，提升青年就業競爭力</w:t>
      </w:r>
      <w:r w:rsidR="00280B1F" w:rsidRPr="008729B5">
        <w:rPr>
          <w:rFonts w:ascii="新細明體" w:hAnsi="新細明體" w:hint="eastAsia"/>
          <w:sz w:val="32"/>
          <w:szCs w:val="32"/>
        </w:rPr>
        <w:t>」</w:t>
      </w:r>
      <w:r w:rsidRPr="008729B5">
        <w:rPr>
          <w:rFonts w:ascii="標楷體" w:eastAsia="標楷體" w:hAnsi="標楷體" w:hint="eastAsia"/>
          <w:sz w:val="32"/>
          <w:szCs w:val="32"/>
        </w:rPr>
        <w:t>、</w:t>
      </w:r>
      <w:r w:rsidR="00280B1F" w:rsidRPr="008729B5">
        <w:rPr>
          <w:rFonts w:ascii="新細明體" w:hAnsi="新細明體" w:hint="eastAsia"/>
          <w:sz w:val="32"/>
          <w:szCs w:val="32"/>
        </w:rPr>
        <w:t>「</w:t>
      </w:r>
      <w:r w:rsidRPr="008729B5">
        <w:rPr>
          <w:rFonts w:ascii="標楷體" w:eastAsia="標楷體" w:hAnsi="標楷體" w:hint="eastAsia"/>
          <w:sz w:val="32"/>
          <w:szCs w:val="32"/>
        </w:rPr>
        <w:t>擴大青年多元參與公共政策，落實青年賦權</w:t>
      </w:r>
      <w:r w:rsidR="00280B1F" w:rsidRPr="008729B5">
        <w:rPr>
          <w:rFonts w:ascii="新細明體" w:hAnsi="新細明體" w:hint="eastAsia"/>
          <w:sz w:val="32"/>
          <w:szCs w:val="32"/>
        </w:rPr>
        <w:t>」</w:t>
      </w:r>
      <w:r w:rsidRPr="008729B5">
        <w:rPr>
          <w:rFonts w:ascii="標楷體" w:eastAsia="標楷體" w:hAnsi="標楷體" w:hint="eastAsia"/>
          <w:sz w:val="32"/>
          <w:szCs w:val="32"/>
        </w:rPr>
        <w:t>、</w:t>
      </w:r>
      <w:r w:rsidR="00280B1F" w:rsidRPr="008729B5">
        <w:rPr>
          <w:rFonts w:ascii="新細明體" w:hAnsi="新細明體" w:hint="eastAsia"/>
          <w:sz w:val="32"/>
          <w:szCs w:val="32"/>
        </w:rPr>
        <w:t>「</w:t>
      </w:r>
      <w:r w:rsidRPr="008729B5">
        <w:rPr>
          <w:rFonts w:ascii="標楷體" w:eastAsia="標楷體" w:hAnsi="標楷體" w:hint="eastAsia"/>
          <w:sz w:val="32"/>
          <w:szCs w:val="32"/>
        </w:rPr>
        <w:t>推動青年國際交流及壯遊體驗，開展青年國際視野</w:t>
      </w:r>
      <w:r w:rsidR="00280B1F" w:rsidRPr="008729B5">
        <w:rPr>
          <w:rFonts w:ascii="新細明體" w:hAnsi="新細明體" w:hint="eastAsia"/>
          <w:sz w:val="32"/>
          <w:szCs w:val="32"/>
        </w:rPr>
        <w:t>」</w:t>
      </w:r>
      <w:r w:rsidRPr="008729B5">
        <w:rPr>
          <w:rFonts w:ascii="標楷體" w:eastAsia="標楷體" w:hAnsi="標楷體" w:hint="eastAsia"/>
          <w:sz w:val="32"/>
          <w:szCs w:val="32"/>
        </w:rPr>
        <w:t>等為主軸，並本於「創新」、「同理」及「整合服務」原則推展，期不斷創新青年的服務工作，對焦青年的真正需求，成為青年整合服務的重要平臺。</w:t>
      </w:r>
    </w:p>
    <w:p w:rsidR="00A93236" w:rsidRPr="008729B5" w:rsidRDefault="00A93236" w:rsidP="00B72C4B">
      <w:pPr>
        <w:numPr>
          <w:ilvl w:val="0"/>
          <w:numId w:val="36"/>
        </w:numPr>
        <w:spacing w:before="240" w:after="240" w:line="600" w:lineRule="exact"/>
        <w:jc w:val="both"/>
        <w:outlineLvl w:val="1"/>
        <w:rPr>
          <w:rFonts w:ascii="標楷體" w:eastAsia="標楷體" w:hAnsi="標楷體" w:cs="Arial Unicode MS"/>
          <w:b/>
          <w:bCs/>
          <w:kern w:val="0"/>
          <w:sz w:val="36"/>
          <w:szCs w:val="36"/>
        </w:rPr>
      </w:pPr>
      <w:bookmarkStart w:id="28" w:name="_Toc472523530"/>
      <w:bookmarkStart w:id="29" w:name="_Toc473125933"/>
      <w:r w:rsidRPr="008729B5">
        <w:rPr>
          <w:rFonts w:ascii="標楷體" w:eastAsia="標楷體" w:hAnsi="標楷體" w:cs="Arial Unicode MS" w:hint="eastAsia"/>
          <w:b/>
          <w:bCs/>
          <w:kern w:val="0"/>
          <w:sz w:val="36"/>
          <w:szCs w:val="36"/>
        </w:rPr>
        <w:t>促進青年多樣職涯發展，提升</w:t>
      </w:r>
      <w:r w:rsidR="00B86430" w:rsidRPr="008729B5">
        <w:rPr>
          <w:rFonts w:ascii="標楷體" w:eastAsia="標楷體" w:hAnsi="標楷體" w:cs="Arial Unicode MS" w:hint="eastAsia"/>
          <w:b/>
          <w:bCs/>
          <w:kern w:val="0"/>
          <w:sz w:val="36"/>
          <w:szCs w:val="36"/>
        </w:rPr>
        <w:t>青年</w:t>
      </w:r>
      <w:r w:rsidRPr="008729B5">
        <w:rPr>
          <w:rFonts w:ascii="標楷體" w:eastAsia="標楷體" w:hAnsi="標楷體" w:cs="Arial Unicode MS" w:hint="eastAsia"/>
          <w:b/>
          <w:bCs/>
          <w:kern w:val="0"/>
          <w:sz w:val="36"/>
          <w:szCs w:val="36"/>
        </w:rPr>
        <w:t>就業競爭力</w:t>
      </w:r>
      <w:bookmarkEnd w:id="28"/>
      <w:bookmarkEnd w:id="29"/>
    </w:p>
    <w:p w:rsidR="00A93236" w:rsidRPr="008729B5" w:rsidRDefault="00A93236" w:rsidP="00A93236">
      <w:pPr>
        <w:spacing w:line="600" w:lineRule="exact"/>
        <w:rPr>
          <w:rFonts w:ascii="標楷體" w:eastAsia="標楷體" w:hAnsi="標楷體" w:hint="eastAsia"/>
          <w:b/>
          <w:sz w:val="32"/>
          <w:szCs w:val="32"/>
        </w:rPr>
      </w:pPr>
      <w:r w:rsidRPr="008729B5">
        <w:rPr>
          <w:rFonts w:ascii="標楷體" w:eastAsia="標楷體" w:hAnsi="標楷體" w:hint="eastAsia"/>
          <w:b/>
          <w:bCs/>
          <w:sz w:val="32"/>
          <w:szCs w:val="32"/>
        </w:rPr>
        <w:t>(一)政策說明</w:t>
      </w:r>
    </w:p>
    <w:p w:rsidR="00A93236" w:rsidRPr="008729B5" w:rsidRDefault="00A93236" w:rsidP="00A93236">
      <w:pPr>
        <w:tabs>
          <w:tab w:val="num" w:pos="1080"/>
          <w:tab w:val="num" w:pos="1200"/>
        </w:tabs>
        <w:autoSpaceDE w:val="0"/>
        <w:autoSpaceDN w:val="0"/>
        <w:adjustRightInd w:val="0"/>
        <w:spacing w:line="600" w:lineRule="exact"/>
        <w:ind w:leftChars="236" w:left="566" w:firstLine="708"/>
        <w:jc w:val="both"/>
        <w:rPr>
          <w:rFonts w:ascii="新細明體" w:hAnsi="新細明體" w:hint="eastAsia"/>
          <w:sz w:val="32"/>
          <w:szCs w:val="32"/>
        </w:rPr>
      </w:pPr>
      <w:r w:rsidRPr="008729B5">
        <w:rPr>
          <w:rFonts w:ascii="標楷體" w:eastAsia="標楷體" w:hAnsi="標楷體" w:hint="eastAsia"/>
          <w:kern w:val="0"/>
          <w:sz w:val="32"/>
          <w:szCs w:val="32"/>
        </w:rPr>
        <w:t>協助學生職涯規劃，透過策略聯盟、補助激勵、平臺擴散及專業養成等面向</w:t>
      </w:r>
      <w:r w:rsidR="00B86430" w:rsidRPr="008729B5">
        <w:rPr>
          <w:rFonts w:ascii="標楷體" w:eastAsia="標楷體" w:hAnsi="標楷體" w:hint="eastAsia"/>
          <w:kern w:val="0"/>
          <w:sz w:val="32"/>
          <w:szCs w:val="32"/>
        </w:rPr>
        <w:t>，</w:t>
      </w:r>
      <w:r w:rsidRPr="008729B5">
        <w:rPr>
          <w:rFonts w:ascii="標楷體" w:eastAsia="標楷體" w:hAnsi="標楷體" w:hint="eastAsia"/>
          <w:kern w:val="0"/>
          <w:sz w:val="32"/>
          <w:szCs w:val="32"/>
        </w:rPr>
        <w:t>鼓勵學校推動職涯輔導</w:t>
      </w:r>
      <w:r w:rsidR="00B86430" w:rsidRPr="008729B5">
        <w:rPr>
          <w:rFonts w:ascii="標楷體" w:eastAsia="標楷體" w:hAnsi="標楷體" w:hint="eastAsia"/>
          <w:kern w:val="0"/>
          <w:sz w:val="32"/>
          <w:szCs w:val="32"/>
        </w:rPr>
        <w:t>工作，進而啟發學生思索多樣的職涯發展模式，以提升職涯輔導效能；</w:t>
      </w:r>
      <w:r w:rsidRPr="008729B5">
        <w:rPr>
          <w:rFonts w:ascii="標楷體" w:eastAsia="標楷體" w:hAnsi="標楷體" w:hint="eastAsia"/>
          <w:kern w:val="0"/>
          <w:sz w:val="32"/>
          <w:szCs w:val="32"/>
        </w:rPr>
        <w:t>拓展青年多元職場體驗機會，媒合青年於在學期間至職場工讀見習，</w:t>
      </w:r>
      <w:r w:rsidR="000C0508">
        <w:rPr>
          <w:rFonts w:ascii="標楷體" w:eastAsia="標楷體" w:hAnsi="標楷體" w:hint="eastAsia"/>
          <w:kern w:val="0"/>
          <w:sz w:val="32"/>
          <w:szCs w:val="32"/>
        </w:rPr>
        <w:t>協</w:t>
      </w:r>
      <w:r w:rsidR="00B86430" w:rsidRPr="008729B5">
        <w:rPr>
          <w:rFonts w:ascii="標楷體" w:eastAsia="標楷體" w:hAnsi="標楷體" w:hint="eastAsia"/>
          <w:kern w:val="0"/>
          <w:sz w:val="32"/>
          <w:szCs w:val="32"/>
        </w:rPr>
        <w:t>助其</w:t>
      </w:r>
      <w:r w:rsidR="000C0508">
        <w:rPr>
          <w:rFonts w:ascii="標楷體" w:eastAsia="標楷體" w:hAnsi="標楷體" w:hint="eastAsia"/>
          <w:kern w:val="0"/>
          <w:sz w:val="32"/>
          <w:szCs w:val="32"/>
        </w:rPr>
        <w:t>及早體驗職場環境，進行職涯規劃；</w:t>
      </w:r>
      <w:r w:rsidRPr="008729B5">
        <w:rPr>
          <w:rFonts w:ascii="標楷體" w:eastAsia="標楷體" w:hAnsi="標楷體" w:hint="eastAsia"/>
          <w:kern w:val="0"/>
          <w:sz w:val="32"/>
          <w:szCs w:val="32"/>
        </w:rPr>
        <w:t>開拓特色工讀見習機會，包括社區產業、社會福利服務與推動社會公益相關之非營利組織，以及中央機關、地方政府之公部門見習機會；</w:t>
      </w:r>
      <w:r w:rsidRPr="008729B5">
        <w:rPr>
          <w:rFonts w:ascii="Times New Roman" w:eastAsia="標楷體" w:hAnsi="Times New Roman" w:hint="eastAsia"/>
          <w:kern w:val="0"/>
          <w:sz w:val="32"/>
          <w:szCs w:val="32"/>
        </w:rPr>
        <w:t>協助國民中學畢業未就學未就業青少年適性輔導，轉銜就學就業</w:t>
      </w:r>
      <w:r w:rsidRPr="008729B5">
        <w:rPr>
          <w:rFonts w:ascii="標楷體" w:eastAsia="標楷體" w:hAnsi="標楷體" w:hint="eastAsia"/>
          <w:kern w:val="0"/>
          <w:sz w:val="32"/>
          <w:szCs w:val="32"/>
        </w:rPr>
        <w:t>；辦理青年創業競賽及創新培力活動，並推動</w:t>
      </w:r>
      <w:r w:rsidR="00B72C4B" w:rsidRPr="008729B5">
        <w:rPr>
          <w:rFonts w:ascii="新細明體" w:hAnsi="新細明體" w:hint="eastAsia"/>
          <w:kern w:val="0"/>
          <w:sz w:val="32"/>
          <w:szCs w:val="32"/>
        </w:rPr>
        <w:t>「</w:t>
      </w:r>
      <w:r w:rsidRPr="008729B5">
        <w:rPr>
          <w:rFonts w:ascii="標楷體" w:eastAsia="標楷體" w:hAnsi="標楷體" w:hint="eastAsia"/>
          <w:kern w:val="0"/>
          <w:sz w:val="32"/>
          <w:szCs w:val="32"/>
        </w:rPr>
        <w:t>大專畢業生創業服務計畫</w:t>
      </w:r>
      <w:r w:rsidR="00B72C4B" w:rsidRPr="008729B5">
        <w:rPr>
          <w:rFonts w:ascii="新細明體" w:hAnsi="新細明體" w:hint="eastAsia"/>
          <w:kern w:val="0"/>
          <w:sz w:val="32"/>
          <w:szCs w:val="32"/>
        </w:rPr>
        <w:t>」</w:t>
      </w:r>
      <w:r w:rsidRPr="008729B5">
        <w:rPr>
          <w:rFonts w:ascii="標楷體" w:eastAsia="標楷體" w:hAnsi="標楷體" w:hint="eastAsia"/>
          <w:kern w:val="0"/>
          <w:sz w:val="32"/>
          <w:szCs w:val="32"/>
        </w:rPr>
        <w:t>，協助青年實踐創業夢想。</w:t>
      </w:r>
    </w:p>
    <w:p w:rsidR="00A93236" w:rsidRPr="008729B5" w:rsidRDefault="00A93236" w:rsidP="00A93236">
      <w:pPr>
        <w:spacing w:line="600" w:lineRule="exact"/>
        <w:rPr>
          <w:rFonts w:ascii="標楷體" w:eastAsia="標楷體" w:hAnsi="標楷體" w:hint="eastAsia"/>
          <w:b/>
          <w:sz w:val="32"/>
          <w:szCs w:val="32"/>
        </w:rPr>
      </w:pPr>
      <w:r w:rsidRPr="008729B5">
        <w:rPr>
          <w:rFonts w:ascii="標楷體" w:eastAsia="標楷體" w:hAnsi="標楷體" w:hint="eastAsia"/>
          <w:b/>
          <w:bCs/>
          <w:sz w:val="32"/>
          <w:szCs w:val="32"/>
        </w:rPr>
        <w:t>(二)執行成果</w:t>
      </w:r>
    </w:p>
    <w:p w:rsidR="00A93236" w:rsidRPr="008729B5" w:rsidRDefault="00A93236" w:rsidP="00BF6FF4">
      <w:pPr>
        <w:pStyle w:val="af7"/>
        <w:widowControl/>
        <w:numPr>
          <w:ilvl w:val="0"/>
          <w:numId w:val="37"/>
        </w:numPr>
        <w:tabs>
          <w:tab w:val="left" w:pos="284"/>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105學年度推動</w:t>
      </w:r>
      <w:r w:rsidR="00B72C4B" w:rsidRPr="008729B5">
        <w:rPr>
          <w:rFonts w:ascii="新細明體" w:hAnsi="新細明體" w:hint="eastAsia"/>
          <w:sz w:val="32"/>
          <w:szCs w:val="32"/>
        </w:rPr>
        <w:t>「</w:t>
      </w:r>
      <w:r w:rsidRPr="008729B5">
        <w:rPr>
          <w:rFonts w:ascii="標楷體" w:eastAsia="標楷體" w:hAnsi="標楷體" w:hint="eastAsia"/>
          <w:sz w:val="32"/>
          <w:szCs w:val="32"/>
        </w:rPr>
        <w:t>大專校院職涯輔導工作實施計畫</w:t>
      </w:r>
      <w:r w:rsidR="00B72C4B" w:rsidRPr="008729B5">
        <w:rPr>
          <w:rFonts w:ascii="新細明體" w:hAnsi="新細明體" w:hint="eastAsia"/>
          <w:sz w:val="32"/>
          <w:szCs w:val="32"/>
        </w:rPr>
        <w:t>」</w:t>
      </w:r>
      <w:r w:rsidRPr="008729B5">
        <w:rPr>
          <w:rFonts w:ascii="標楷體" w:eastAsia="標楷體" w:hAnsi="標楷體" w:hint="eastAsia"/>
          <w:sz w:val="32"/>
          <w:szCs w:val="32"/>
        </w:rPr>
        <w:t>計113校、172案參與。全國大專校院職涯輔導主管會議於105年12月</w:t>
      </w:r>
      <w:r w:rsidR="00B72C4B" w:rsidRPr="008729B5">
        <w:rPr>
          <w:rFonts w:ascii="標楷體" w:eastAsia="標楷體" w:hAnsi="標楷體" w:hint="eastAsia"/>
          <w:sz w:val="32"/>
          <w:szCs w:val="32"/>
        </w:rPr>
        <w:t>19</w:t>
      </w:r>
      <w:r w:rsidR="00B86430" w:rsidRPr="008729B5">
        <w:rPr>
          <w:rFonts w:ascii="標楷體" w:eastAsia="標楷體" w:hAnsi="標楷體" w:hint="eastAsia"/>
          <w:sz w:val="32"/>
          <w:szCs w:val="32"/>
        </w:rPr>
        <w:t>日</w:t>
      </w:r>
      <w:r w:rsidR="00B72C4B" w:rsidRPr="008729B5">
        <w:rPr>
          <w:rFonts w:ascii="標楷體" w:eastAsia="標楷體" w:hAnsi="標楷體" w:hint="eastAsia"/>
          <w:sz w:val="32"/>
          <w:szCs w:val="32"/>
        </w:rPr>
        <w:t>至</w:t>
      </w:r>
      <w:r w:rsidRPr="008729B5">
        <w:rPr>
          <w:rFonts w:ascii="標楷體" w:eastAsia="標楷體" w:hAnsi="標楷體" w:hint="eastAsia"/>
          <w:sz w:val="32"/>
          <w:szCs w:val="32"/>
        </w:rPr>
        <w:t>20日舉行，</w:t>
      </w:r>
      <w:r w:rsidR="004C30F6" w:rsidRPr="008729B5">
        <w:rPr>
          <w:rFonts w:ascii="標楷體" w:eastAsia="標楷體" w:hAnsi="標楷體" w:hint="eastAsia"/>
          <w:sz w:val="32"/>
          <w:szCs w:val="32"/>
        </w:rPr>
        <w:t>共計145校、156人參與，</w:t>
      </w:r>
      <w:r w:rsidRPr="008729B5">
        <w:rPr>
          <w:rFonts w:ascii="標楷體" w:eastAsia="標楷體" w:hAnsi="標楷體" w:hint="eastAsia"/>
          <w:sz w:val="32"/>
          <w:szCs w:val="32"/>
        </w:rPr>
        <w:t>提供實體交流場合，促進職涯輔導主管交流分享並研議職涯輔導重點及精進策略。</w:t>
      </w:r>
    </w:p>
    <w:p w:rsidR="00A93236" w:rsidRPr="008729B5" w:rsidRDefault="004C30F6" w:rsidP="00BF6FF4">
      <w:pPr>
        <w:pStyle w:val="af7"/>
        <w:widowControl/>
        <w:numPr>
          <w:ilvl w:val="0"/>
          <w:numId w:val="37"/>
        </w:numPr>
        <w:tabs>
          <w:tab w:val="left" w:pos="284"/>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105</w:t>
      </w:r>
      <w:r w:rsidR="00B72C4B" w:rsidRPr="008729B5">
        <w:rPr>
          <w:rFonts w:ascii="標楷體" w:eastAsia="標楷體" w:hAnsi="標楷體" w:hint="eastAsia"/>
          <w:sz w:val="32"/>
          <w:szCs w:val="32"/>
        </w:rPr>
        <w:t>年</w:t>
      </w:r>
      <w:r w:rsidRPr="008729B5">
        <w:rPr>
          <w:rFonts w:ascii="標楷體" w:eastAsia="標楷體" w:hAnsi="標楷體" w:hint="eastAsia"/>
          <w:sz w:val="32"/>
          <w:szCs w:val="32"/>
        </w:rPr>
        <w:t>共計2萬9,650人次利用「RICH職場體驗網」尋找工讀見習機會</w:t>
      </w:r>
      <w:r w:rsidR="00A93236" w:rsidRPr="008729B5">
        <w:rPr>
          <w:rFonts w:ascii="標楷體" w:eastAsia="標楷體" w:hAnsi="標楷體" w:hint="eastAsia"/>
          <w:sz w:val="32"/>
          <w:szCs w:val="32"/>
        </w:rPr>
        <w:t>。</w:t>
      </w:r>
    </w:p>
    <w:p w:rsidR="00A93236" w:rsidRPr="008729B5" w:rsidRDefault="00523EBA" w:rsidP="00BF6FF4">
      <w:pPr>
        <w:pStyle w:val="af7"/>
        <w:widowControl/>
        <w:numPr>
          <w:ilvl w:val="0"/>
          <w:numId w:val="37"/>
        </w:numPr>
        <w:tabs>
          <w:tab w:val="left" w:pos="284"/>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辦理「經濟弱勢青年工讀計畫」，</w:t>
      </w:r>
      <w:r w:rsidR="00A93236" w:rsidRPr="008729B5">
        <w:rPr>
          <w:rFonts w:ascii="標楷體" w:eastAsia="標楷體" w:hAnsi="標楷體" w:hint="eastAsia"/>
          <w:sz w:val="32"/>
          <w:szCs w:val="32"/>
        </w:rPr>
        <w:t>105年計媒合661人次至34家公股銀行、公營企業、政府機關及特邀機構等單位工讀。</w:t>
      </w:r>
    </w:p>
    <w:p w:rsidR="00A93236" w:rsidRPr="008729B5" w:rsidRDefault="00A93236" w:rsidP="00BF6FF4">
      <w:pPr>
        <w:pStyle w:val="af7"/>
        <w:widowControl/>
        <w:numPr>
          <w:ilvl w:val="0"/>
          <w:numId w:val="37"/>
        </w:numPr>
        <w:tabs>
          <w:tab w:val="left" w:pos="284"/>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辦理「青年暑期社區工讀計畫」，工讀期間自</w:t>
      </w:r>
      <w:r w:rsidR="00B86430" w:rsidRPr="008729B5">
        <w:rPr>
          <w:rFonts w:ascii="標楷體" w:eastAsia="標楷體" w:hAnsi="標楷體" w:hint="eastAsia"/>
          <w:sz w:val="32"/>
          <w:szCs w:val="32"/>
        </w:rPr>
        <w:t>105年</w:t>
      </w:r>
      <w:r w:rsidRPr="008729B5">
        <w:rPr>
          <w:rFonts w:ascii="標楷體" w:eastAsia="標楷體" w:hAnsi="標楷體" w:hint="eastAsia"/>
          <w:sz w:val="32"/>
          <w:szCs w:val="32"/>
        </w:rPr>
        <w:t>7月6日至8月19日，為期1.5個月，共媒合500名學生至273個非營利組織工讀。</w:t>
      </w:r>
    </w:p>
    <w:p w:rsidR="00A93236" w:rsidRPr="008729B5" w:rsidRDefault="00A93236" w:rsidP="00BF6FF4">
      <w:pPr>
        <w:pStyle w:val="af7"/>
        <w:widowControl/>
        <w:numPr>
          <w:ilvl w:val="0"/>
          <w:numId w:val="37"/>
        </w:numPr>
        <w:tabs>
          <w:tab w:val="left" w:pos="284"/>
        </w:tabs>
        <w:adjustRightInd w:val="0"/>
        <w:snapToGrid w:val="0"/>
        <w:spacing w:line="600" w:lineRule="exact"/>
        <w:ind w:leftChars="0" w:left="709" w:hanging="425"/>
        <w:contextualSpacing/>
        <w:jc w:val="both"/>
        <w:rPr>
          <w:rFonts w:ascii="標楷體" w:eastAsia="標楷體" w:hAnsi="標楷體" w:hint="eastAsia"/>
          <w:sz w:val="32"/>
          <w:szCs w:val="32"/>
        </w:rPr>
      </w:pPr>
      <w:r w:rsidRPr="008729B5">
        <w:rPr>
          <w:rFonts w:ascii="標楷體" w:eastAsia="標楷體" w:hAnsi="標楷體" w:hint="eastAsia"/>
          <w:sz w:val="32"/>
          <w:szCs w:val="32"/>
        </w:rPr>
        <w:t>辦理「推動大專生公部門見習計畫」，105</w:t>
      </w:r>
      <w:r w:rsidR="00427187" w:rsidRPr="008729B5">
        <w:rPr>
          <w:rFonts w:ascii="標楷體" w:eastAsia="標楷體" w:hAnsi="標楷體" w:hint="eastAsia"/>
          <w:sz w:val="32"/>
          <w:szCs w:val="32"/>
        </w:rPr>
        <w:t>年</w:t>
      </w:r>
      <w:r w:rsidRPr="008729B5">
        <w:rPr>
          <w:rFonts w:ascii="標楷體" w:eastAsia="標楷體" w:hAnsi="標楷體" w:hint="eastAsia"/>
          <w:sz w:val="32"/>
          <w:szCs w:val="32"/>
        </w:rPr>
        <w:t>共計媒合440人次至28個中央機關及11個直轄市、縣(市)政府見習。</w:t>
      </w:r>
    </w:p>
    <w:p w:rsidR="00A93236" w:rsidRPr="008729B5" w:rsidRDefault="00A93236" w:rsidP="00BF6FF4">
      <w:pPr>
        <w:pStyle w:val="af7"/>
        <w:widowControl/>
        <w:numPr>
          <w:ilvl w:val="0"/>
          <w:numId w:val="37"/>
        </w:numPr>
        <w:tabs>
          <w:tab w:val="left" w:pos="284"/>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辦理「國中畢業未升學未就業青少年輔導計畫」，截至105年底止</w:t>
      </w:r>
      <w:r w:rsidR="00523EBA" w:rsidRPr="008729B5">
        <w:rPr>
          <w:rFonts w:ascii="標楷體" w:eastAsia="標楷體" w:hAnsi="標楷體" w:hint="eastAsia"/>
          <w:sz w:val="32"/>
          <w:szCs w:val="32"/>
        </w:rPr>
        <w:t>，累</w:t>
      </w:r>
      <w:r w:rsidRPr="008729B5">
        <w:rPr>
          <w:rFonts w:ascii="標楷體" w:eastAsia="標楷體" w:hAnsi="標楷體" w:hint="eastAsia"/>
          <w:sz w:val="32"/>
          <w:szCs w:val="32"/>
        </w:rPr>
        <w:t>計培訓268名青少年。</w:t>
      </w:r>
    </w:p>
    <w:p w:rsidR="00A93236" w:rsidRPr="008729B5" w:rsidRDefault="00A93236" w:rsidP="00BF6FF4">
      <w:pPr>
        <w:pStyle w:val="af7"/>
        <w:widowControl/>
        <w:numPr>
          <w:ilvl w:val="0"/>
          <w:numId w:val="37"/>
        </w:numPr>
        <w:tabs>
          <w:tab w:val="left" w:pos="284"/>
          <w:tab w:val="left" w:pos="709"/>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辦理</w:t>
      </w:r>
      <w:r w:rsidR="00427187" w:rsidRPr="008729B5">
        <w:rPr>
          <w:rFonts w:ascii="新細明體" w:hAnsi="新細明體" w:hint="eastAsia"/>
          <w:sz w:val="32"/>
          <w:szCs w:val="32"/>
        </w:rPr>
        <w:t>「</w:t>
      </w:r>
      <w:r w:rsidRPr="008729B5">
        <w:rPr>
          <w:rFonts w:ascii="標楷體" w:eastAsia="標楷體" w:hAnsi="標楷體" w:hint="eastAsia"/>
          <w:sz w:val="32"/>
          <w:szCs w:val="32"/>
        </w:rPr>
        <w:t>大專畢業生創業服務計畫</w:t>
      </w:r>
      <w:r w:rsidR="00427187" w:rsidRPr="008729B5">
        <w:rPr>
          <w:rFonts w:ascii="新細明體" w:hAnsi="新細明體" w:hint="eastAsia"/>
          <w:sz w:val="32"/>
          <w:szCs w:val="32"/>
        </w:rPr>
        <w:t>」</w:t>
      </w:r>
      <w:r w:rsidRPr="008729B5">
        <w:rPr>
          <w:rFonts w:ascii="標楷體" w:eastAsia="標楷體" w:hAnsi="標楷體" w:hint="eastAsia"/>
          <w:sz w:val="32"/>
          <w:szCs w:val="32"/>
        </w:rPr>
        <w:t>，105年公告補助75組創業團隊，協助實踐創業夢想。</w:t>
      </w:r>
    </w:p>
    <w:p w:rsidR="00A93236" w:rsidRPr="008729B5" w:rsidRDefault="00A93236" w:rsidP="00BF6FF4">
      <w:pPr>
        <w:pStyle w:val="af7"/>
        <w:widowControl/>
        <w:numPr>
          <w:ilvl w:val="0"/>
          <w:numId w:val="37"/>
        </w:numPr>
        <w:tabs>
          <w:tab w:val="left" w:pos="284"/>
          <w:tab w:val="left" w:pos="709"/>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辦理各項創新培力活動，105年智慧鐵人創意競賽及臺灣國際學生創意設計大賽等活動，計2萬6,102人參與。</w:t>
      </w:r>
    </w:p>
    <w:p w:rsidR="00A93236" w:rsidRPr="008729B5" w:rsidRDefault="00A93236" w:rsidP="00BF6FF4">
      <w:pPr>
        <w:pStyle w:val="af7"/>
        <w:widowControl/>
        <w:numPr>
          <w:ilvl w:val="0"/>
          <w:numId w:val="37"/>
        </w:numPr>
        <w:tabs>
          <w:tab w:val="left" w:pos="284"/>
          <w:tab w:val="left" w:pos="709"/>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辦理大專女學生領導力培訓，開發大專女學生領導力潛能，</w:t>
      </w:r>
      <w:r w:rsidR="00E41BC6" w:rsidRPr="008729B5">
        <w:rPr>
          <w:rFonts w:ascii="標楷體" w:eastAsia="標楷體" w:hAnsi="標楷體" w:hint="eastAsia"/>
          <w:sz w:val="32"/>
          <w:szCs w:val="32"/>
        </w:rPr>
        <w:t>105年</w:t>
      </w:r>
      <w:r w:rsidRPr="008729B5">
        <w:rPr>
          <w:rFonts w:ascii="標楷體" w:eastAsia="標楷體" w:hAnsi="標楷體" w:hint="eastAsia"/>
          <w:sz w:val="32"/>
          <w:szCs w:val="32"/>
        </w:rPr>
        <w:t>共計辦理4場次、培訓291人次。</w:t>
      </w:r>
    </w:p>
    <w:p w:rsidR="00A93236" w:rsidRPr="008729B5" w:rsidRDefault="00A93236" w:rsidP="00A93236">
      <w:pPr>
        <w:spacing w:line="600" w:lineRule="exact"/>
        <w:rPr>
          <w:rFonts w:ascii="標楷體" w:eastAsia="標楷體" w:hAnsi="標楷體" w:hint="eastAsia"/>
          <w:b/>
          <w:sz w:val="32"/>
          <w:szCs w:val="32"/>
        </w:rPr>
      </w:pPr>
      <w:r w:rsidRPr="008729B5">
        <w:rPr>
          <w:rFonts w:ascii="標楷體" w:eastAsia="標楷體" w:hAnsi="標楷體" w:hint="eastAsia"/>
          <w:b/>
          <w:bCs/>
          <w:sz w:val="32"/>
          <w:szCs w:val="32"/>
        </w:rPr>
        <w:t>(三)未來規劃</w:t>
      </w:r>
    </w:p>
    <w:p w:rsidR="00A93236" w:rsidRPr="008729B5" w:rsidRDefault="00A93236" w:rsidP="00BF6FF4">
      <w:pPr>
        <w:pStyle w:val="af7"/>
        <w:widowControl/>
        <w:numPr>
          <w:ilvl w:val="0"/>
          <w:numId w:val="38"/>
        </w:numPr>
        <w:tabs>
          <w:tab w:val="left" w:pos="567"/>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著重大專校院學生即將踏入職場之需求，透過補助學校辦理職涯工作、成立分區召集學校、建置職涯輔導資訊平臺、辦理職涯輔導主管會議、職涯輔導成果競賽、培訓職涯輔導種子教師等方式，啟發學生思索多樣的職涯發展模式，促進學生職涯發展，提升職涯輔導效能。</w:t>
      </w:r>
    </w:p>
    <w:p w:rsidR="00427187" w:rsidRPr="008729B5" w:rsidRDefault="00A93236" w:rsidP="00427187">
      <w:pPr>
        <w:pStyle w:val="af7"/>
        <w:widowControl/>
        <w:numPr>
          <w:ilvl w:val="0"/>
          <w:numId w:val="38"/>
        </w:numPr>
        <w:tabs>
          <w:tab w:val="left" w:pos="567"/>
          <w:tab w:val="left" w:pos="709"/>
          <w:tab w:val="left" w:pos="851"/>
        </w:tabs>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sz w:val="32"/>
          <w:szCs w:val="32"/>
        </w:rPr>
        <w:t>持續開拓及擴大多元職場體驗機會與管道，提升工讀見習青年待遇及勞動權益知能，並朝向整合職涯探索與創新創業等周邊資訊之串聯，使青年在教育體系與勞動市場間順利轉銜，縮短就業摸索時間。</w:t>
      </w:r>
    </w:p>
    <w:p w:rsidR="000D6986" w:rsidRDefault="00A93236" w:rsidP="007D3AE7">
      <w:pPr>
        <w:pStyle w:val="af7"/>
        <w:widowControl/>
        <w:numPr>
          <w:ilvl w:val="0"/>
          <w:numId w:val="38"/>
        </w:numPr>
        <w:tabs>
          <w:tab w:val="left" w:pos="567"/>
          <w:tab w:val="left" w:pos="709"/>
          <w:tab w:val="left" w:pos="851"/>
        </w:tabs>
        <w:spacing w:line="600" w:lineRule="exact"/>
        <w:ind w:leftChars="0" w:left="709" w:hanging="425"/>
        <w:jc w:val="both"/>
        <w:rPr>
          <w:rFonts w:ascii="標楷體" w:eastAsia="標楷體" w:hAnsi="標楷體"/>
          <w:sz w:val="32"/>
          <w:szCs w:val="32"/>
        </w:rPr>
      </w:pPr>
      <w:r w:rsidRPr="008729B5">
        <w:rPr>
          <w:rFonts w:ascii="標楷體" w:eastAsia="標楷體" w:hAnsi="標楷體" w:hint="eastAsia"/>
          <w:sz w:val="32"/>
          <w:szCs w:val="32"/>
        </w:rPr>
        <w:t>擴大辦理創新培力活動，兼顧區域平衡，加強國際宣傳，並強化</w:t>
      </w:r>
      <w:r w:rsidR="006E0B80" w:rsidRPr="008729B5">
        <w:rPr>
          <w:rFonts w:ascii="新細明體" w:hAnsi="新細明體" w:hint="eastAsia"/>
          <w:sz w:val="32"/>
          <w:szCs w:val="32"/>
        </w:rPr>
        <w:t>「</w:t>
      </w:r>
      <w:r w:rsidRPr="008729B5">
        <w:rPr>
          <w:rFonts w:ascii="標楷體" w:eastAsia="標楷體" w:hAnsi="標楷體" w:hint="eastAsia"/>
          <w:sz w:val="32"/>
          <w:szCs w:val="32"/>
        </w:rPr>
        <w:t>大專畢業生創業服務計畫</w:t>
      </w:r>
      <w:r w:rsidR="006E0B80" w:rsidRPr="008729B5">
        <w:rPr>
          <w:rFonts w:ascii="新細明體" w:hAnsi="新細明體" w:hint="eastAsia"/>
          <w:sz w:val="32"/>
          <w:szCs w:val="32"/>
        </w:rPr>
        <w:t>」</w:t>
      </w:r>
      <w:r w:rsidRPr="008729B5">
        <w:rPr>
          <w:rFonts w:ascii="標楷體" w:eastAsia="標楷體" w:hAnsi="標楷體" w:hint="eastAsia"/>
          <w:sz w:val="32"/>
          <w:szCs w:val="32"/>
        </w:rPr>
        <w:t>，新增培訓及媒合課程、創業門診、促進團隊交流機制，持續推動青年創新創業。</w:t>
      </w:r>
    </w:p>
    <w:p w:rsidR="00A93236" w:rsidRPr="007D3AE7" w:rsidRDefault="00A93236" w:rsidP="000D6986">
      <w:pPr>
        <w:pStyle w:val="af7"/>
        <w:widowControl/>
        <w:tabs>
          <w:tab w:val="left" w:pos="567"/>
          <w:tab w:val="left" w:pos="709"/>
          <w:tab w:val="left" w:pos="851"/>
        </w:tabs>
        <w:spacing w:line="600" w:lineRule="exact"/>
        <w:ind w:leftChars="0" w:left="0"/>
        <w:jc w:val="both"/>
        <w:rPr>
          <w:rFonts w:ascii="標楷體" w:eastAsia="標楷體" w:hAnsi="標楷體" w:hint="eastAsia"/>
          <w:sz w:val="32"/>
          <w:szCs w:val="32"/>
        </w:rPr>
      </w:pPr>
    </w:p>
    <w:p w:rsidR="00A93236" w:rsidRPr="008729B5" w:rsidRDefault="00A93236" w:rsidP="006E0B80">
      <w:pPr>
        <w:numPr>
          <w:ilvl w:val="0"/>
          <w:numId w:val="36"/>
        </w:numPr>
        <w:spacing w:before="240" w:after="240" w:line="600" w:lineRule="exact"/>
        <w:jc w:val="both"/>
        <w:outlineLvl w:val="1"/>
        <w:rPr>
          <w:rFonts w:ascii="標楷體" w:eastAsia="標楷體" w:hAnsi="標楷體" w:cs="Arial Unicode MS" w:hint="eastAsia"/>
          <w:b/>
          <w:bCs/>
          <w:kern w:val="0"/>
          <w:sz w:val="36"/>
          <w:szCs w:val="36"/>
        </w:rPr>
      </w:pPr>
      <w:bookmarkStart w:id="30" w:name="_Toc472523531"/>
      <w:bookmarkStart w:id="31" w:name="_Toc473125934"/>
      <w:r w:rsidRPr="008729B5">
        <w:rPr>
          <w:rFonts w:ascii="標楷體" w:eastAsia="標楷體" w:hAnsi="標楷體" w:cs="Arial Unicode MS" w:hint="eastAsia"/>
          <w:b/>
          <w:bCs/>
          <w:kern w:val="0"/>
          <w:sz w:val="36"/>
          <w:szCs w:val="36"/>
        </w:rPr>
        <w:t>擴大青年多元參與公共政策，落實青年賦權</w:t>
      </w:r>
      <w:bookmarkEnd w:id="30"/>
      <w:bookmarkEnd w:id="31"/>
    </w:p>
    <w:p w:rsidR="00A93236" w:rsidRPr="008729B5" w:rsidRDefault="00A93236" w:rsidP="00A93236">
      <w:pPr>
        <w:spacing w:line="600" w:lineRule="exact"/>
        <w:rPr>
          <w:rFonts w:ascii="標楷體" w:eastAsia="標楷體" w:hAnsi="標楷體" w:hint="eastAsia"/>
          <w:b/>
          <w:sz w:val="32"/>
          <w:szCs w:val="32"/>
        </w:rPr>
      </w:pPr>
      <w:r w:rsidRPr="008729B5">
        <w:rPr>
          <w:rFonts w:ascii="標楷體" w:eastAsia="標楷體" w:hAnsi="標楷體" w:hint="eastAsia"/>
          <w:b/>
          <w:bCs/>
          <w:sz w:val="32"/>
          <w:szCs w:val="32"/>
        </w:rPr>
        <w:t>(一)政策說明</w:t>
      </w:r>
    </w:p>
    <w:p w:rsidR="00A93236" w:rsidRPr="008729B5" w:rsidRDefault="00A93236" w:rsidP="00A93236">
      <w:pPr>
        <w:tabs>
          <w:tab w:val="num" w:pos="1080"/>
          <w:tab w:val="num" w:pos="1200"/>
        </w:tabs>
        <w:autoSpaceDE w:val="0"/>
        <w:autoSpaceDN w:val="0"/>
        <w:adjustRightInd w:val="0"/>
        <w:spacing w:line="600" w:lineRule="exact"/>
        <w:ind w:leftChars="236" w:left="566" w:firstLineChars="221" w:firstLine="707"/>
        <w:jc w:val="both"/>
        <w:rPr>
          <w:rFonts w:ascii="新細明體" w:hAnsi="新細明體" w:hint="eastAsia"/>
          <w:sz w:val="32"/>
          <w:szCs w:val="32"/>
        </w:rPr>
      </w:pPr>
      <w:r w:rsidRPr="008729B5">
        <w:rPr>
          <w:rFonts w:ascii="標楷體" w:eastAsia="標楷體" w:hAnsi="標楷體" w:hint="eastAsia"/>
          <w:sz w:val="32"/>
          <w:szCs w:val="32"/>
        </w:rPr>
        <w:t>為促進青年對</w:t>
      </w:r>
      <w:r w:rsidR="006E0B80" w:rsidRPr="008729B5">
        <w:rPr>
          <w:rFonts w:ascii="標楷體" w:eastAsia="標楷體" w:hAnsi="標楷體" w:hint="eastAsia"/>
          <w:sz w:val="32"/>
          <w:szCs w:val="32"/>
        </w:rPr>
        <w:t>公共事務參與的熱情，建立年輕人「思辨、對話、行動」的平臺，</w:t>
      </w:r>
      <w:r w:rsidRPr="008729B5">
        <w:rPr>
          <w:rFonts w:ascii="標楷體" w:eastAsia="標楷體" w:hAnsi="標楷體" w:hint="eastAsia"/>
          <w:sz w:val="32"/>
          <w:szCs w:val="32"/>
        </w:rPr>
        <w:t>透過培力、行動、分享、網絡等有系統之計畫與方案</w:t>
      </w:r>
      <w:r w:rsidR="006E0B80" w:rsidRPr="008729B5">
        <w:rPr>
          <w:rFonts w:ascii="標楷體" w:eastAsia="標楷體" w:hAnsi="標楷體" w:hint="eastAsia"/>
          <w:sz w:val="32"/>
          <w:szCs w:val="32"/>
        </w:rPr>
        <w:t>，</w:t>
      </w:r>
      <w:r w:rsidRPr="008729B5">
        <w:rPr>
          <w:rFonts w:ascii="標楷體" w:eastAsia="標楷體" w:hAnsi="標楷體" w:hint="eastAsia"/>
          <w:sz w:val="32"/>
          <w:szCs w:val="32"/>
        </w:rPr>
        <w:t>協助青年公共參與知能之發展，從校內公民素養的建</w:t>
      </w:r>
      <w:r w:rsidR="000C0508">
        <w:rPr>
          <w:rFonts w:ascii="標楷體" w:eastAsia="標楷體" w:hAnsi="標楷體" w:hint="eastAsia"/>
          <w:sz w:val="32"/>
          <w:szCs w:val="32"/>
        </w:rPr>
        <w:t>立，到校外公共參與機會的提供，開拓更多年輕人熟悉的公共參與方式及</w:t>
      </w:r>
      <w:r w:rsidRPr="008729B5">
        <w:rPr>
          <w:rFonts w:ascii="標楷體" w:eastAsia="標楷體" w:hAnsi="標楷體" w:hint="eastAsia"/>
          <w:sz w:val="32"/>
          <w:szCs w:val="32"/>
        </w:rPr>
        <w:t>管道，建立有效的社會</w:t>
      </w:r>
      <w:r w:rsidR="00F10714" w:rsidRPr="008729B5">
        <w:rPr>
          <w:rFonts w:ascii="標楷體" w:eastAsia="標楷體" w:hAnsi="標楷體" w:hint="eastAsia"/>
          <w:sz w:val="32"/>
          <w:szCs w:val="32"/>
        </w:rPr>
        <w:t>理性對話機制與管道，以利青年在未來公民社會中，扮演更積極的角色；</w:t>
      </w:r>
      <w:r w:rsidRPr="008729B5">
        <w:rPr>
          <w:rFonts w:ascii="標楷體" w:eastAsia="標楷體" w:hAnsi="標楷體" w:hint="eastAsia"/>
          <w:sz w:val="32"/>
          <w:szCs w:val="32"/>
        </w:rPr>
        <w:t>辦理「促進青年學生政策參與整合計畫」，建構青年政策參與平臺、培育青年政策參與</w:t>
      </w:r>
      <w:r w:rsidR="00E41BC6" w:rsidRPr="008729B5">
        <w:rPr>
          <w:rFonts w:ascii="標楷體" w:eastAsia="標楷體" w:hAnsi="標楷體" w:hint="eastAsia"/>
          <w:sz w:val="32"/>
          <w:szCs w:val="32"/>
        </w:rPr>
        <w:t>人才、促進民主深化發展；進行</w:t>
      </w:r>
      <w:r w:rsidRPr="008729B5">
        <w:rPr>
          <w:rFonts w:ascii="標楷體" w:eastAsia="標楷體" w:hAnsi="標楷體" w:hint="eastAsia"/>
          <w:sz w:val="32"/>
          <w:szCs w:val="32"/>
        </w:rPr>
        <w:t>青年公共參與人才培育，鼓勵青年運用社會創新，將所學知能結合在地資源，提出創意行動方案，捲動更多青年及社區共同參與；結合公部門、各級學校及民間組織等資源網絡，透過公私協力，共同推動青年志工活動，並發展多元服務方案，提升青年志工服務能量。</w:t>
      </w:r>
    </w:p>
    <w:p w:rsidR="00A93236" w:rsidRPr="008729B5" w:rsidRDefault="00A93236" w:rsidP="00A93236">
      <w:pPr>
        <w:spacing w:line="600" w:lineRule="exact"/>
        <w:rPr>
          <w:rFonts w:ascii="標楷體" w:eastAsia="標楷體" w:hAnsi="標楷體" w:hint="eastAsia"/>
          <w:b/>
          <w:sz w:val="32"/>
          <w:szCs w:val="32"/>
        </w:rPr>
      </w:pPr>
      <w:r w:rsidRPr="008729B5">
        <w:rPr>
          <w:rFonts w:ascii="標楷體" w:eastAsia="標楷體" w:hAnsi="標楷體" w:hint="eastAsia"/>
          <w:b/>
          <w:bCs/>
          <w:sz w:val="32"/>
          <w:szCs w:val="32"/>
        </w:rPr>
        <w:t>(二)執行成果</w:t>
      </w:r>
    </w:p>
    <w:p w:rsidR="00A93236" w:rsidRPr="008729B5" w:rsidRDefault="00CC0EB9" w:rsidP="00BF6FF4">
      <w:pPr>
        <w:pStyle w:val="af7"/>
        <w:widowControl/>
        <w:numPr>
          <w:ilvl w:val="0"/>
          <w:numId w:val="40"/>
        </w:numPr>
        <w:tabs>
          <w:tab w:val="left" w:pos="709"/>
          <w:tab w:val="left" w:pos="851"/>
        </w:tabs>
        <w:spacing w:line="600" w:lineRule="exact"/>
        <w:ind w:leftChars="0" w:left="709" w:hanging="425"/>
        <w:jc w:val="both"/>
        <w:rPr>
          <w:rFonts w:ascii="標楷體" w:eastAsia="標楷體" w:hAnsi="標楷體" w:hint="eastAsia"/>
          <w:sz w:val="32"/>
          <w:szCs w:val="32"/>
        </w:rPr>
      </w:pPr>
      <w:r>
        <w:rPr>
          <w:rFonts w:ascii="新細明體" w:hAnsi="新細明體" w:hint="eastAsia"/>
          <w:sz w:val="32"/>
          <w:szCs w:val="32"/>
        </w:rPr>
        <w:t>「</w:t>
      </w:r>
      <w:r w:rsidR="00A93236" w:rsidRPr="008729B5">
        <w:rPr>
          <w:rFonts w:ascii="標楷體" w:eastAsia="標楷體" w:hAnsi="標楷體" w:hint="eastAsia"/>
          <w:sz w:val="32"/>
          <w:szCs w:val="32"/>
        </w:rPr>
        <w:t>青年政策論壇</w:t>
      </w:r>
      <w:r>
        <w:rPr>
          <w:rFonts w:ascii="新細明體" w:hAnsi="新細明體" w:hint="eastAsia"/>
          <w:sz w:val="32"/>
          <w:szCs w:val="32"/>
        </w:rPr>
        <w:t>」</w:t>
      </w:r>
      <w:r w:rsidR="00A93236" w:rsidRPr="008729B5">
        <w:rPr>
          <w:rFonts w:ascii="標楷體" w:eastAsia="標楷體" w:hAnsi="標楷體" w:hint="eastAsia"/>
          <w:sz w:val="32"/>
          <w:szCs w:val="32"/>
        </w:rPr>
        <w:t>規劃3階段網路實體整合論壇，並將「社會創新」理念融入論壇討論，全國會議於105年9月4日舉行，邀請總統及行政院院長與會聽取青年建言，並與青年交流。</w:t>
      </w:r>
    </w:p>
    <w:p w:rsidR="00A93236" w:rsidRPr="008729B5" w:rsidRDefault="00A93236" w:rsidP="00BF6FF4">
      <w:pPr>
        <w:pStyle w:val="af7"/>
        <w:widowControl/>
        <w:numPr>
          <w:ilvl w:val="0"/>
          <w:numId w:val="40"/>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105年大專校院學生會傳承與發展研習營於10月1</w:t>
      </w:r>
      <w:r w:rsidR="000C0508">
        <w:rPr>
          <w:rFonts w:ascii="標楷體" w:eastAsia="標楷體" w:hAnsi="標楷體" w:hint="eastAsia"/>
          <w:sz w:val="32"/>
          <w:szCs w:val="32"/>
        </w:rPr>
        <w:t>日</w:t>
      </w:r>
      <w:r w:rsidRPr="008729B5">
        <w:rPr>
          <w:rFonts w:ascii="標楷體" w:eastAsia="標楷體" w:hAnsi="標楷體" w:hint="eastAsia"/>
          <w:sz w:val="32"/>
          <w:szCs w:val="32"/>
        </w:rPr>
        <w:t>至2日</w:t>
      </w:r>
      <w:r w:rsidR="00F10714" w:rsidRPr="008729B5">
        <w:rPr>
          <w:rFonts w:ascii="標楷體" w:eastAsia="標楷體" w:hAnsi="標楷體" w:hint="eastAsia"/>
          <w:sz w:val="32"/>
          <w:szCs w:val="32"/>
        </w:rPr>
        <w:t>舉辦</w:t>
      </w:r>
      <w:r w:rsidRPr="008729B5">
        <w:rPr>
          <w:rFonts w:ascii="標楷體" w:eastAsia="標楷體" w:hAnsi="標楷體" w:hint="eastAsia"/>
          <w:sz w:val="32"/>
          <w:szCs w:val="32"/>
        </w:rPr>
        <w:t>，</w:t>
      </w:r>
      <w:r w:rsidRPr="008729B5">
        <w:rPr>
          <w:rFonts w:ascii="標楷體" w:eastAsia="標楷體" w:hAnsi="標楷體" w:hint="eastAsia"/>
          <w:bCs/>
          <w:sz w:val="32"/>
          <w:szCs w:val="32"/>
        </w:rPr>
        <w:t>增進新任學生會幹部所需知能、建立各校學生會緊密的聯繫溝通網絡；另補助各校辦理學生會專題研討課程，計</w:t>
      </w:r>
      <w:r w:rsidR="000C0508">
        <w:rPr>
          <w:rFonts w:ascii="標楷體" w:eastAsia="標楷體" w:hAnsi="標楷體" w:hint="eastAsia"/>
          <w:bCs/>
          <w:sz w:val="32"/>
          <w:szCs w:val="32"/>
        </w:rPr>
        <w:t>有</w:t>
      </w:r>
      <w:r w:rsidRPr="008729B5">
        <w:rPr>
          <w:rFonts w:ascii="標楷體" w:eastAsia="標楷體" w:hAnsi="標楷體" w:hint="eastAsia"/>
          <w:bCs/>
          <w:sz w:val="32"/>
          <w:szCs w:val="32"/>
        </w:rPr>
        <w:t>17校申請，補助26案</w:t>
      </w:r>
      <w:r w:rsidR="004C30F6" w:rsidRPr="008729B5">
        <w:rPr>
          <w:rFonts w:ascii="標楷體" w:eastAsia="標楷體" w:hAnsi="標楷體" w:hint="eastAsia"/>
          <w:bCs/>
          <w:sz w:val="32"/>
          <w:szCs w:val="32"/>
        </w:rPr>
        <w:t>，計1,128名學生參與</w:t>
      </w:r>
      <w:r w:rsidRPr="008729B5">
        <w:rPr>
          <w:rFonts w:ascii="標楷體" w:eastAsia="標楷體" w:hAnsi="標楷體" w:hint="eastAsia"/>
          <w:bCs/>
          <w:sz w:val="32"/>
          <w:szCs w:val="32"/>
        </w:rPr>
        <w:t>。</w:t>
      </w:r>
    </w:p>
    <w:p w:rsidR="00A93236" w:rsidRPr="008729B5" w:rsidRDefault="00A93236" w:rsidP="00BF6FF4">
      <w:pPr>
        <w:pStyle w:val="af7"/>
        <w:widowControl/>
        <w:numPr>
          <w:ilvl w:val="0"/>
          <w:numId w:val="40"/>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105年青年團隊政策好點子競賽，共分「指定主題」及「自定主題」2大類，經3階段評審作業，共計選出17個獲獎團隊，於</w:t>
      </w:r>
      <w:r w:rsidR="000C0508">
        <w:rPr>
          <w:rFonts w:ascii="新細明體" w:hAnsi="新細明體" w:hint="eastAsia"/>
          <w:sz w:val="32"/>
          <w:szCs w:val="32"/>
        </w:rPr>
        <w:t>「</w:t>
      </w:r>
      <w:r w:rsidRPr="008729B5">
        <w:rPr>
          <w:rFonts w:ascii="標楷體" w:eastAsia="標楷體" w:hAnsi="標楷體" w:hint="eastAsia"/>
          <w:sz w:val="32"/>
          <w:szCs w:val="32"/>
        </w:rPr>
        <w:t>青年政策論壇</w:t>
      </w:r>
      <w:r w:rsidR="000C0508">
        <w:rPr>
          <w:rFonts w:ascii="新細明體" w:hAnsi="新細明體" w:hint="eastAsia"/>
          <w:sz w:val="32"/>
          <w:szCs w:val="32"/>
        </w:rPr>
        <w:t>」</w:t>
      </w:r>
      <w:r w:rsidRPr="008729B5">
        <w:rPr>
          <w:rFonts w:ascii="標楷體" w:eastAsia="標楷體" w:hAnsi="標楷體" w:hint="eastAsia"/>
          <w:sz w:val="32"/>
          <w:szCs w:val="32"/>
        </w:rPr>
        <w:t>全國會議邀請指定主題優勝團隊進行分享。</w:t>
      </w:r>
    </w:p>
    <w:p w:rsidR="00A93236" w:rsidRPr="008729B5" w:rsidRDefault="00A93236" w:rsidP="00BF6FF4">
      <w:pPr>
        <w:pStyle w:val="af7"/>
        <w:widowControl/>
        <w:numPr>
          <w:ilvl w:val="0"/>
          <w:numId w:val="40"/>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設置16家青年志工中心，</w:t>
      </w:r>
      <w:r w:rsidR="004C30F6" w:rsidRPr="008729B5">
        <w:rPr>
          <w:rFonts w:ascii="標楷體" w:eastAsia="標楷體" w:hAnsi="標楷體" w:hint="eastAsia"/>
          <w:sz w:val="32"/>
          <w:szCs w:val="32"/>
        </w:rPr>
        <w:t>105年辦理志工訓練、志工媒合、專案服務活動、輔導青年志工自組團隊、連結在地相關資源，拓展教育、社區、環境、文化、健康及科技等面向的志工服務，計捲動18萬4</w:t>
      </w:r>
      <w:r w:rsidR="004C30F6" w:rsidRPr="008729B5">
        <w:rPr>
          <w:rFonts w:ascii="標楷體" w:eastAsia="標楷體" w:hAnsi="標楷體"/>
          <w:sz w:val="32"/>
          <w:szCs w:val="32"/>
        </w:rPr>
        <w:t>,</w:t>
      </w:r>
      <w:r w:rsidR="004C30F6" w:rsidRPr="008729B5">
        <w:rPr>
          <w:rFonts w:ascii="標楷體" w:eastAsia="標楷體" w:hAnsi="標楷體" w:hint="eastAsia"/>
          <w:sz w:val="32"/>
          <w:szCs w:val="32"/>
        </w:rPr>
        <w:t>508人次青年參與服務</w:t>
      </w:r>
      <w:r w:rsidRPr="008729B5">
        <w:rPr>
          <w:rFonts w:ascii="標楷體" w:eastAsia="標楷體" w:hAnsi="標楷體" w:hint="eastAsia"/>
          <w:sz w:val="32"/>
          <w:szCs w:val="32"/>
        </w:rPr>
        <w:t>。</w:t>
      </w:r>
    </w:p>
    <w:p w:rsidR="00A93236" w:rsidRPr="008729B5" w:rsidRDefault="00A93236" w:rsidP="00BF6FF4">
      <w:pPr>
        <w:pStyle w:val="af7"/>
        <w:widowControl/>
        <w:numPr>
          <w:ilvl w:val="0"/>
          <w:numId w:val="40"/>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鼓勵12</w:t>
      </w:r>
      <w:r w:rsidR="000C0508">
        <w:rPr>
          <w:rFonts w:ascii="標楷體" w:eastAsia="標楷體" w:hAnsi="標楷體" w:hint="eastAsia"/>
          <w:sz w:val="32"/>
          <w:szCs w:val="32"/>
        </w:rPr>
        <w:t>歲</w:t>
      </w:r>
      <w:r w:rsidRPr="008729B5">
        <w:rPr>
          <w:rFonts w:ascii="標楷體" w:eastAsia="標楷體" w:hAnsi="標楷體" w:hint="eastAsia"/>
          <w:sz w:val="32"/>
          <w:szCs w:val="32"/>
        </w:rPr>
        <w:t>至30歲青年志工自組團隊，結合在地相關資源拓展服務，105年補助1,570隊、2萬5,323名青年參與；另配合</w:t>
      </w:r>
      <w:r w:rsidR="00F10714" w:rsidRPr="008729B5">
        <w:rPr>
          <w:rFonts w:ascii="新細明體" w:hAnsi="新細明體" w:hint="eastAsia"/>
          <w:sz w:val="32"/>
          <w:szCs w:val="32"/>
        </w:rPr>
        <w:t>「</w:t>
      </w:r>
      <w:r w:rsidRPr="008729B5">
        <w:rPr>
          <w:rFonts w:ascii="標楷體" w:eastAsia="標楷體" w:hAnsi="標楷體" w:hint="eastAsia"/>
          <w:sz w:val="32"/>
          <w:szCs w:val="32"/>
        </w:rPr>
        <w:t>青年節</w:t>
      </w:r>
      <w:r w:rsidR="00F10714" w:rsidRPr="008729B5">
        <w:rPr>
          <w:rFonts w:ascii="新細明體" w:hAnsi="新細明體" w:hint="eastAsia"/>
          <w:sz w:val="32"/>
          <w:szCs w:val="32"/>
        </w:rPr>
        <w:t>」</w:t>
      </w:r>
      <w:r w:rsidR="00F10714" w:rsidRPr="008729B5">
        <w:rPr>
          <w:rFonts w:ascii="標楷體" w:eastAsia="標楷體" w:hAnsi="標楷體" w:hint="eastAsia"/>
          <w:sz w:val="32"/>
          <w:szCs w:val="32"/>
        </w:rPr>
        <w:t>，</w:t>
      </w:r>
      <w:r w:rsidRPr="008729B5">
        <w:rPr>
          <w:rFonts w:ascii="標楷體" w:eastAsia="標楷體" w:hAnsi="標楷體" w:hint="eastAsia"/>
          <w:sz w:val="32"/>
          <w:szCs w:val="32"/>
        </w:rPr>
        <w:t>於105年3月29日至4月17日號召</w:t>
      </w:r>
      <w:r w:rsidRPr="008729B5">
        <w:rPr>
          <w:rFonts w:ascii="標楷體" w:eastAsia="標楷體" w:hAnsi="標楷體" w:hint="eastAsia"/>
          <w:bCs/>
          <w:sz w:val="32"/>
          <w:szCs w:val="32"/>
        </w:rPr>
        <w:t>青年志工1萬4,540人次參與</w:t>
      </w:r>
      <w:r w:rsidRPr="008729B5">
        <w:rPr>
          <w:rFonts w:ascii="標楷體" w:eastAsia="標楷體" w:hAnsi="標楷體" w:hint="eastAsia"/>
          <w:sz w:val="32"/>
          <w:szCs w:val="32"/>
        </w:rPr>
        <w:t>志願服務。</w:t>
      </w:r>
    </w:p>
    <w:p w:rsidR="00A93236" w:rsidRPr="008729B5" w:rsidRDefault="00A93236" w:rsidP="00BF6FF4">
      <w:pPr>
        <w:pStyle w:val="af7"/>
        <w:widowControl/>
        <w:numPr>
          <w:ilvl w:val="0"/>
          <w:numId w:val="40"/>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辦理「青年社區參與行動計畫」，鼓勵青年自組團隊與社區、大專校院及非營利組織擴大結盟，開發符合社區需求之創意行動方案，105年共補助31個青年團隊，並辦理績優團隊競賽及成果分享會，將青年行動故事編輯成「青年社區參與行動計畫績優團隊成果專刊」，讓故事擴散，帶動啟發與示範作用。</w:t>
      </w:r>
    </w:p>
    <w:p w:rsidR="00A93236" w:rsidRPr="008729B5" w:rsidRDefault="00A93236" w:rsidP="00BF6FF4">
      <w:pPr>
        <w:pStyle w:val="af7"/>
        <w:widowControl/>
        <w:numPr>
          <w:ilvl w:val="0"/>
          <w:numId w:val="40"/>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與各高級中等以上學校合辦校園講座，邀請青年與達人分享相關經驗及知能；</w:t>
      </w:r>
      <w:r w:rsidR="00A171E4" w:rsidRPr="008729B5">
        <w:rPr>
          <w:rFonts w:ascii="標楷體" w:eastAsia="標楷體" w:hAnsi="標楷體" w:hint="eastAsia"/>
          <w:sz w:val="32"/>
          <w:szCs w:val="32"/>
        </w:rPr>
        <w:t>105年共辦理185場次，計2萬9,252名學生參與</w:t>
      </w:r>
      <w:r w:rsidRPr="008729B5">
        <w:rPr>
          <w:rFonts w:ascii="標楷體" w:eastAsia="標楷體" w:hAnsi="標楷體" w:hint="eastAsia"/>
          <w:sz w:val="32"/>
          <w:szCs w:val="32"/>
        </w:rPr>
        <w:t>。</w:t>
      </w:r>
    </w:p>
    <w:p w:rsidR="00A93236" w:rsidRPr="008729B5" w:rsidRDefault="00A93236" w:rsidP="00BF6FF4">
      <w:pPr>
        <w:pStyle w:val="af7"/>
        <w:widowControl/>
        <w:numPr>
          <w:ilvl w:val="0"/>
          <w:numId w:val="40"/>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辦理公共事務青年人才培訓，培育青年公共參與知能，辦理1場輔導員培訓、3區學員培訓課程，計培訓265名青年。另補助學校及民間組織辦理青年參與公共事務活動，105年共計補助45個計畫。</w:t>
      </w:r>
    </w:p>
    <w:p w:rsidR="00A93236" w:rsidRPr="008729B5" w:rsidRDefault="00A93236" w:rsidP="00BF6FF4">
      <w:pPr>
        <w:pStyle w:val="af7"/>
        <w:widowControl/>
        <w:numPr>
          <w:ilvl w:val="0"/>
          <w:numId w:val="40"/>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依據「教育部審查青年發展事務財團法人設立許可及監督要點」，監督輔導管理34個青年法人，並於105年7月及12月辦理2次青年法人交流座談會，以促進青年法人健全發展，提升公益效能，共同推展青年發展工作。</w:t>
      </w:r>
    </w:p>
    <w:p w:rsidR="00A93236" w:rsidRPr="008729B5" w:rsidRDefault="00A93236" w:rsidP="000C0508">
      <w:pPr>
        <w:pStyle w:val="af7"/>
        <w:widowControl/>
        <w:numPr>
          <w:ilvl w:val="0"/>
          <w:numId w:val="40"/>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為推動中央層級青年諮詢組織發展，提供青年於政府政策形成中的參與管道，</w:t>
      </w:r>
      <w:r w:rsidR="00AE0B82" w:rsidRPr="008729B5">
        <w:rPr>
          <w:rFonts w:ascii="標楷體" w:eastAsia="標楷體" w:hAnsi="標楷體" w:hint="eastAsia"/>
          <w:sz w:val="32"/>
          <w:szCs w:val="32"/>
        </w:rPr>
        <w:t>行政院</w:t>
      </w:r>
      <w:r w:rsidRPr="008729B5">
        <w:rPr>
          <w:rFonts w:ascii="標楷體" w:eastAsia="標楷體" w:hAnsi="標楷體" w:hint="eastAsia"/>
          <w:sz w:val="32"/>
          <w:szCs w:val="32"/>
        </w:rPr>
        <w:t>於105年8月16</w:t>
      </w:r>
      <w:r w:rsidR="00AE0B82" w:rsidRPr="008729B5">
        <w:rPr>
          <w:rFonts w:ascii="標楷體" w:eastAsia="標楷體" w:hAnsi="標楷體" w:hint="eastAsia"/>
          <w:sz w:val="32"/>
          <w:szCs w:val="32"/>
        </w:rPr>
        <w:t>日發布「行政院青年諮詢委員會設置要點」，本部</w:t>
      </w:r>
      <w:r w:rsidR="000C0508">
        <w:rPr>
          <w:rFonts w:ascii="標楷體" w:eastAsia="標楷體" w:hAnsi="標楷體" w:hint="eastAsia"/>
          <w:sz w:val="32"/>
          <w:szCs w:val="32"/>
        </w:rPr>
        <w:t>業依要點</w:t>
      </w:r>
      <w:r w:rsidRPr="008729B5">
        <w:rPr>
          <w:rFonts w:ascii="標楷體" w:eastAsia="標楷體" w:hAnsi="標楷體" w:hint="eastAsia"/>
          <w:sz w:val="32"/>
          <w:szCs w:val="32"/>
        </w:rPr>
        <w:t>組成第1屆行政院青年諮詢委員會，以每3個月召開會議1次為原則，第1次會議已於11月23日</w:t>
      </w:r>
      <w:r w:rsidR="00F10714" w:rsidRPr="008729B5">
        <w:rPr>
          <w:rFonts w:ascii="標楷體" w:eastAsia="標楷體" w:hAnsi="標楷體" w:hint="eastAsia"/>
          <w:sz w:val="32"/>
          <w:szCs w:val="32"/>
        </w:rPr>
        <w:t>舉辦</w:t>
      </w:r>
      <w:r w:rsidRPr="008729B5">
        <w:rPr>
          <w:rFonts w:ascii="標楷體" w:eastAsia="標楷體" w:hAnsi="標楷體" w:hint="eastAsia"/>
          <w:sz w:val="32"/>
          <w:szCs w:val="32"/>
        </w:rPr>
        <w:t>。</w:t>
      </w:r>
    </w:p>
    <w:p w:rsidR="00A93236" w:rsidRPr="008729B5" w:rsidRDefault="00A93236" w:rsidP="00A93236">
      <w:pPr>
        <w:spacing w:line="600" w:lineRule="exact"/>
        <w:rPr>
          <w:rFonts w:ascii="標楷體" w:eastAsia="標楷體" w:hAnsi="標楷體" w:hint="eastAsia"/>
          <w:b/>
          <w:sz w:val="32"/>
          <w:szCs w:val="32"/>
        </w:rPr>
      </w:pPr>
      <w:r w:rsidRPr="008729B5">
        <w:rPr>
          <w:rFonts w:ascii="標楷體" w:eastAsia="標楷體" w:hAnsi="標楷體" w:hint="eastAsia"/>
          <w:b/>
          <w:bCs/>
          <w:sz w:val="32"/>
          <w:szCs w:val="32"/>
        </w:rPr>
        <w:t>(三)未來規劃</w:t>
      </w:r>
    </w:p>
    <w:p w:rsidR="00A93236" w:rsidRPr="008729B5" w:rsidRDefault="00A93236" w:rsidP="00BF6FF4">
      <w:pPr>
        <w:pStyle w:val="af7"/>
        <w:widowControl/>
        <w:numPr>
          <w:ilvl w:val="0"/>
          <w:numId w:val="41"/>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持</w:t>
      </w:r>
      <w:r w:rsidR="000C0508">
        <w:rPr>
          <w:rFonts w:ascii="標楷體" w:eastAsia="標楷體" w:hAnsi="標楷體" w:hint="eastAsia"/>
          <w:sz w:val="32"/>
          <w:szCs w:val="32"/>
        </w:rPr>
        <w:t>續充實青年政策參與平臺，運用網實整合串聯模式，讓青年的意見都能充分</w:t>
      </w:r>
      <w:r w:rsidRPr="008729B5">
        <w:rPr>
          <w:rFonts w:ascii="標楷體" w:eastAsia="標楷體" w:hAnsi="標楷體" w:hint="eastAsia"/>
          <w:sz w:val="32"/>
          <w:szCs w:val="32"/>
        </w:rPr>
        <w:t>表</w:t>
      </w:r>
      <w:r w:rsidR="000C0508">
        <w:rPr>
          <w:rFonts w:ascii="標楷體" w:eastAsia="標楷體" w:hAnsi="標楷體" w:hint="eastAsia"/>
          <w:sz w:val="32"/>
          <w:szCs w:val="32"/>
        </w:rPr>
        <w:t>達並被</w:t>
      </w:r>
      <w:r w:rsidR="00F10714" w:rsidRPr="008729B5">
        <w:rPr>
          <w:rFonts w:ascii="標楷體" w:eastAsia="標楷體" w:hAnsi="標楷體" w:hint="eastAsia"/>
          <w:sz w:val="32"/>
          <w:szCs w:val="32"/>
        </w:rPr>
        <w:t>尊重；持續協助大專校院學生會發展，促使學校重視學生的權利，讓</w:t>
      </w:r>
      <w:r w:rsidRPr="008729B5">
        <w:rPr>
          <w:rFonts w:ascii="標楷體" w:eastAsia="標楷體" w:hAnsi="標楷體" w:hint="eastAsia"/>
          <w:sz w:val="32"/>
          <w:szCs w:val="32"/>
        </w:rPr>
        <w:t>學生會發揮角色與功能。</w:t>
      </w:r>
    </w:p>
    <w:p w:rsidR="00A93236" w:rsidRPr="008729B5" w:rsidRDefault="00A93236" w:rsidP="00BF6FF4">
      <w:pPr>
        <w:pStyle w:val="af7"/>
        <w:widowControl/>
        <w:numPr>
          <w:ilvl w:val="0"/>
          <w:numId w:val="41"/>
        </w:numPr>
        <w:tabs>
          <w:tab w:val="left" w:pos="709"/>
          <w:tab w:val="left" w:pos="851"/>
        </w:tabs>
        <w:spacing w:line="600" w:lineRule="exact"/>
        <w:ind w:leftChars="0" w:left="709" w:hanging="425"/>
        <w:jc w:val="both"/>
        <w:rPr>
          <w:rFonts w:ascii="標楷體" w:eastAsia="標楷體" w:hAnsi="標楷體" w:hint="eastAsia"/>
          <w:sz w:val="32"/>
          <w:szCs w:val="32"/>
        </w:rPr>
      </w:pPr>
      <w:r w:rsidRPr="008729B5">
        <w:rPr>
          <w:rFonts w:ascii="標楷體" w:eastAsia="標楷體" w:hAnsi="標楷體" w:hint="eastAsia"/>
          <w:sz w:val="32"/>
          <w:szCs w:val="32"/>
        </w:rPr>
        <w:t>加強與在地政府機關、學校、組織連結及志工諮詢業師運用等方式，建構完善青年志工服務網絡，並發展志工偏鄉、弱勢長期服務方案，加強培力青年志工服務知能，引導青年由一次志工到終身志工。</w:t>
      </w:r>
    </w:p>
    <w:p w:rsidR="00A93236" w:rsidRPr="008729B5" w:rsidRDefault="00A93236" w:rsidP="00BF6FF4">
      <w:pPr>
        <w:pStyle w:val="af7"/>
        <w:widowControl/>
        <w:numPr>
          <w:ilvl w:val="0"/>
          <w:numId w:val="41"/>
        </w:numPr>
        <w:tabs>
          <w:tab w:val="left" w:pos="709"/>
          <w:tab w:val="left" w:pos="851"/>
        </w:tabs>
        <w:spacing w:line="600" w:lineRule="exact"/>
        <w:ind w:leftChars="0" w:left="709" w:hanging="425"/>
        <w:jc w:val="both"/>
        <w:rPr>
          <w:rFonts w:ascii="標楷體" w:eastAsia="標楷體" w:hAnsi="標楷體" w:cs="Arial Unicode MS" w:hint="eastAsia"/>
          <w:bCs/>
          <w:sz w:val="32"/>
          <w:szCs w:val="32"/>
        </w:rPr>
      </w:pPr>
      <w:r w:rsidRPr="008729B5">
        <w:rPr>
          <w:rFonts w:ascii="標楷體" w:eastAsia="標楷體" w:hAnsi="標楷體" w:hint="eastAsia"/>
          <w:bCs/>
          <w:sz w:val="32"/>
          <w:szCs w:val="32"/>
        </w:rPr>
        <w:t>強化青年社會參與實踐，</w:t>
      </w:r>
      <w:r w:rsidRPr="008729B5">
        <w:rPr>
          <w:rFonts w:ascii="標楷體" w:eastAsia="標楷體" w:hAnsi="標楷體" w:hint="eastAsia"/>
          <w:sz w:val="32"/>
          <w:szCs w:val="32"/>
        </w:rPr>
        <w:t>鼓勵青年與公私部門、非營利組織、學校等單位資源連結，藉由辦理公共事務青年人才基礎及進階培訓、校園講座、補助學校及團體辦理公共參與活動、結合青年法人共同促進青年社會參與、開發青年社區參與行動計畫等多元管道，鼓勵青年運用社會設計與行動實踐，擴散青年社會影響力。</w:t>
      </w:r>
    </w:p>
    <w:p w:rsidR="00A93236" w:rsidRPr="008729B5" w:rsidRDefault="009D1315" w:rsidP="00BF6FF4">
      <w:pPr>
        <w:pStyle w:val="af7"/>
        <w:widowControl/>
        <w:numPr>
          <w:ilvl w:val="0"/>
          <w:numId w:val="41"/>
        </w:numPr>
        <w:tabs>
          <w:tab w:val="left" w:pos="709"/>
          <w:tab w:val="left" w:pos="851"/>
        </w:tabs>
        <w:spacing w:line="600" w:lineRule="exact"/>
        <w:ind w:leftChars="0" w:left="709" w:hanging="425"/>
        <w:jc w:val="both"/>
        <w:rPr>
          <w:rFonts w:ascii="標楷體" w:eastAsia="標楷體" w:hAnsi="標楷體" w:cs="Arial Unicode MS" w:hint="eastAsia"/>
          <w:bCs/>
          <w:sz w:val="32"/>
          <w:szCs w:val="32"/>
        </w:rPr>
      </w:pPr>
      <w:r>
        <w:rPr>
          <w:rFonts w:ascii="標楷體" w:eastAsia="標楷體" w:hAnsi="標楷體" w:hint="eastAsia"/>
          <w:sz w:val="32"/>
          <w:szCs w:val="32"/>
        </w:rPr>
        <w:t>強化中央、</w:t>
      </w:r>
      <w:r w:rsidR="00A93236" w:rsidRPr="008729B5">
        <w:rPr>
          <w:rFonts w:ascii="標楷體" w:eastAsia="標楷體" w:hAnsi="標楷體" w:hint="eastAsia"/>
          <w:sz w:val="32"/>
          <w:szCs w:val="32"/>
        </w:rPr>
        <w:t>地</w:t>
      </w:r>
      <w:r w:rsidR="00F10714" w:rsidRPr="008729B5">
        <w:rPr>
          <w:rFonts w:ascii="標楷體" w:eastAsia="標楷體" w:hAnsi="標楷體" w:hint="eastAsia"/>
          <w:sz w:val="32"/>
          <w:szCs w:val="32"/>
        </w:rPr>
        <w:t>方青年諮詢組織與青年專責單位的聯繫、交流及合作，另規劃成立</w:t>
      </w:r>
      <w:r w:rsidR="00A93236" w:rsidRPr="008729B5">
        <w:rPr>
          <w:rFonts w:ascii="標楷體" w:eastAsia="標楷體" w:hAnsi="標楷體" w:hint="eastAsia"/>
          <w:sz w:val="32"/>
          <w:szCs w:val="32"/>
        </w:rPr>
        <w:t>「青年諮詢小組」</w:t>
      </w:r>
      <w:r w:rsidR="00F10714" w:rsidRPr="008729B5">
        <w:rPr>
          <w:rFonts w:ascii="標楷體" w:eastAsia="標楷體" w:hAnsi="標楷體" w:hint="eastAsia"/>
          <w:sz w:val="32"/>
          <w:szCs w:val="32"/>
        </w:rPr>
        <w:t>，</w:t>
      </w:r>
      <w:r>
        <w:rPr>
          <w:rFonts w:ascii="標楷體" w:eastAsia="標楷體" w:hAnsi="標楷體" w:hint="eastAsia"/>
          <w:sz w:val="32"/>
          <w:szCs w:val="32"/>
        </w:rPr>
        <w:t>俾提供青年參與政府政策制定、提出政策建言的機會及</w:t>
      </w:r>
      <w:r w:rsidR="00A93236" w:rsidRPr="008729B5">
        <w:rPr>
          <w:rFonts w:ascii="標楷體" w:eastAsia="標楷體" w:hAnsi="標楷體" w:hint="eastAsia"/>
          <w:sz w:val="32"/>
          <w:szCs w:val="32"/>
        </w:rPr>
        <w:t>管道，有益於整合青年資源，發揮綜效。</w:t>
      </w:r>
    </w:p>
    <w:p w:rsidR="00A93236" w:rsidRPr="008729B5" w:rsidRDefault="00A93236" w:rsidP="00F10714">
      <w:pPr>
        <w:spacing w:before="240" w:after="240" w:line="600" w:lineRule="exact"/>
        <w:ind w:left="721" w:hangingChars="200" w:hanging="721"/>
        <w:rPr>
          <w:rFonts w:ascii="標楷體" w:eastAsia="標楷體" w:hAnsi="標楷體" w:hint="eastAsia"/>
          <w:b/>
          <w:bCs/>
          <w:sz w:val="36"/>
          <w:szCs w:val="32"/>
        </w:rPr>
      </w:pPr>
      <w:r w:rsidRPr="008729B5">
        <w:rPr>
          <w:rFonts w:ascii="標楷體" w:eastAsia="標楷體" w:hAnsi="標楷體" w:cs="Arial Unicode MS" w:hint="eastAsia"/>
          <w:b/>
          <w:bCs/>
          <w:kern w:val="0"/>
          <w:sz w:val="36"/>
          <w:szCs w:val="36"/>
        </w:rPr>
        <w:t>三、推動青年國際交流及體驗學習，</w:t>
      </w:r>
      <w:r w:rsidRPr="008729B5">
        <w:rPr>
          <w:rFonts w:ascii="標楷體" w:eastAsia="標楷體" w:hAnsi="標楷體" w:hint="eastAsia"/>
          <w:b/>
          <w:bCs/>
          <w:sz w:val="36"/>
          <w:szCs w:val="32"/>
        </w:rPr>
        <w:t>開展青年國際視野</w:t>
      </w:r>
    </w:p>
    <w:p w:rsidR="00A93236" w:rsidRPr="008729B5" w:rsidRDefault="00A93236" w:rsidP="00A93236">
      <w:pPr>
        <w:spacing w:line="600" w:lineRule="exact"/>
        <w:rPr>
          <w:rFonts w:ascii="標楷體" w:eastAsia="標楷體" w:hAnsi="標楷體" w:hint="eastAsia"/>
          <w:b/>
          <w:sz w:val="32"/>
          <w:szCs w:val="32"/>
        </w:rPr>
      </w:pPr>
      <w:r w:rsidRPr="008729B5">
        <w:rPr>
          <w:rFonts w:ascii="標楷體" w:eastAsia="標楷體" w:hAnsi="標楷體" w:hint="eastAsia"/>
          <w:b/>
          <w:bCs/>
          <w:sz w:val="32"/>
          <w:szCs w:val="32"/>
        </w:rPr>
        <w:t>(一)政策說明</w:t>
      </w:r>
    </w:p>
    <w:p w:rsidR="00A93236" w:rsidRPr="008729B5" w:rsidRDefault="00F10714" w:rsidP="00A93236">
      <w:pPr>
        <w:snapToGrid w:val="0"/>
        <w:spacing w:line="600" w:lineRule="exact"/>
        <w:ind w:left="709" w:firstLineChars="176" w:firstLine="563"/>
        <w:jc w:val="both"/>
        <w:textAlignment w:val="center"/>
        <w:rPr>
          <w:rFonts w:ascii="標楷體" w:eastAsia="標楷體" w:hAnsi="標楷體" w:hint="eastAsia"/>
          <w:sz w:val="32"/>
          <w:szCs w:val="32"/>
        </w:rPr>
      </w:pPr>
      <w:r w:rsidRPr="008729B5">
        <w:rPr>
          <w:rFonts w:ascii="標楷體" w:eastAsia="標楷體" w:hAnsi="標楷體" w:hint="eastAsia"/>
          <w:sz w:val="32"/>
          <w:szCs w:val="32"/>
        </w:rPr>
        <w:t>為強化青年透過多元學習拓展視野、</w:t>
      </w:r>
      <w:r w:rsidR="00A93236" w:rsidRPr="008729B5">
        <w:rPr>
          <w:rFonts w:ascii="標楷體" w:eastAsia="標楷體" w:hAnsi="標楷體" w:hint="eastAsia"/>
          <w:sz w:val="32"/>
          <w:szCs w:val="32"/>
        </w:rPr>
        <w:t>提升競爭力，鼓勵青年透過國際參與及交流、服務、壯遊等多元方式探索自我、體</w:t>
      </w:r>
      <w:r w:rsidR="00E41BC6" w:rsidRPr="008729B5">
        <w:rPr>
          <w:rFonts w:ascii="標楷體" w:eastAsia="標楷體" w:hAnsi="標楷體" w:hint="eastAsia"/>
          <w:sz w:val="32"/>
          <w:szCs w:val="32"/>
        </w:rPr>
        <w:t>驗學習。辦理青年國際事務培訓，鼓勵青年參與國際事務及交流；</w:t>
      </w:r>
      <w:r w:rsidR="00A93236" w:rsidRPr="008729B5">
        <w:rPr>
          <w:rFonts w:ascii="標楷體" w:eastAsia="標楷體" w:hAnsi="標楷體" w:hint="eastAsia"/>
          <w:sz w:val="32"/>
          <w:szCs w:val="32"/>
        </w:rPr>
        <w:t>充實</w:t>
      </w:r>
      <w:r w:rsidRPr="008729B5">
        <w:rPr>
          <w:rFonts w:ascii="新細明體" w:hAnsi="新細明體" w:hint="eastAsia"/>
          <w:sz w:val="32"/>
          <w:szCs w:val="32"/>
        </w:rPr>
        <w:t>「</w:t>
      </w:r>
      <w:r w:rsidR="00A93236" w:rsidRPr="008729B5">
        <w:rPr>
          <w:rFonts w:ascii="標楷體" w:eastAsia="標楷體" w:hAnsi="標楷體" w:hint="eastAsia"/>
          <w:sz w:val="32"/>
          <w:szCs w:val="32"/>
        </w:rPr>
        <w:t>iYouth青年國際圓夢平臺</w:t>
      </w:r>
      <w:r w:rsidRPr="008729B5">
        <w:rPr>
          <w:rFonts w:ascii="新細明體" w:hAnsi="新細明體" w:hint="eastAsia"/>
          <w:sz w:val="32"/>
          <w:szCs w:val="32"/>
        </w:rPr>
        <w:t>」</w:t>
      </w:r>
      <w:r w:rsidR="00A93236" w:rsidRPr="008729B5">
        <w:rPr>
          <w:rFonts w:ascii="標楷體" w:eastAsia="標楷體" w:hAnsi="標楷體" w:hint="eastAsia"/>
          <w:sz w:val="32"/>
          <w:szCs w:val="32"/>
        </w:rPr>
        <w:t>，辦理青年海外生活體驗貸款專案；成立</w:t>
      </w:r>
      <w:r w:rsidR="00A93236" w:rsidRPr="008729B5">
        <w:rPr>
          <w:rFonts w:ascii="標楷體" w:eastAsia="標楷體" w:hAnsi="標楷體" w:cs="標楷體" w:hint="eastAsia"/>
          <w:sz w:val="32"/>
          <w:szCs w:val="32"/>
        </w:rPr>
        <w:t>青年海外和平工作團，</w:t>
      </w:r>
      <w:r w:rsidR="00A93236" w:rsidRPr="008729B5">
        <w:rPr>
          <w:rFonts w:ascii="標楷體" w:eastAsia="標楷體" w:hAnsi="標楷體" w:hint="eastAsia"/>
          <w:sz w:val="32"/>
          <w:szCs w:val="32"/>
        </w:rPr>
        <w:t>發展多元海外青年志工服務方案；與非營利組織及大專校院合作辦理壯遊體驗學習活動，徵求青年自行研提壯遊計畫，推動</w:t>
      </w:r>
      <w:r w:rsidRPr="008729B5">
        <w:rPr>
          <w:rFonts w:ascii="新細明體" w:hAnsi="新細明體" w:hint="eastAsia"/>
          <w:sz w:val="32"/>
          <w:szCs w:val="32"/>
        </w:rPr>
        <w:t>「</w:t>
      </w:r>
      <w:r w:rsidR="00A93236" w:rsidRPr="008729B5">
        <w:rPr>
          <w:rFonts w:ascii="標楷體" w:eastAsia="標楷體" w:hAnsi="標楷體" w:hint="eastAsia"/>
          <w:sz w:val="32"/>
          <w:szCs w:val="32"/>
        </w:rPr>
        <w:t>青年壯遊臺灣</w:t>
      </w:r>
      <w:r w:rsidRPr="008729B5">
        <w:rPr>
          <w:rFonts w:ascii="新細明體" w:hAnsi="新細明體" w:hint="eastAsia"/>
          <w:sz w:val="32"/>
          <w:szCs w:val="32"/>
        </w:rPr>
        <w:t>」</w:t>
      </w:r>
      <w:r w:rsidR="00A93236" w:rsidRPr="008729B5">
        <w:rPr>
          <w:rFonts w:ascii="標楷體" w:eastAsia="標楷體" w:hAnsi="標楷體" w:hint="eastAsia"/>
          <w:sz w:val="32"/>
          <w:szCs w:val="32"/>
        </w:rPr>
        <w:t>；推動大專校院辦理</w:t>
      </w:r>
      <w:r w:rsidRPr="008729B5">
        <w:rPr>
          <w:rFonts w:ascii="新細明體" w:hAnsi="新細明體" w:hint="eastAsia"/>
          <w:sz w:val="32"/>
          <w:szCs w:val="32"/>
        </w:rPr>
        <w:t>「</w:t>
      </w:r>
      <w:r w:rsidR="00A93236" w:rsidRPr="008729B5">
        <w:rPr>
          <w:rFonts w:ascii="標楷體" w:eastAsia="標楷體" w:hAnsi="標楷體" w:hint="eastAsia"/>
          <w:sz w:val="32"/>
          <w:szCs w:val="32"/>
        </w:rPr>
        <w:t>國際體驗學習計畫</w:t>
      </w:r>
      <w:r w:rsidRPr="008729B5">
        <w:rPr>
          <w:rFonts w:ascii="新細明體" w:hAnsi="新細明體" w:hint="eastAsia"/>
          <w:sz w:val="32"/>
          <w:szCs w:val="32"/>
        </w:rPr>
        <w:t>」</w:t>
      </w:r>
      <w:r w:rsidR="00A93236" w:rsidRPr="008729B5">
        <w:rPr>
          <w:rFonts w:ascii="標楷體" w:eastAsia="標楷體" w:hAnsi="標楷體" w:hint="eastAsia"/>
          <w:sz w:val="32"/>
          <w:szCs w:val="32"/>
        </w:rPr>
        <w:t>；協調整合相關資源，共同推展服務學習。</w:t>
      </w:r>
    </w:p>
    <w:p w:rsidR="00A93236" w:rsidRPr="008729B5" w:rsidRDefault="00A93236" w:rsidP="00A93236">
      <w:pPr>
        <w:spacing w:line="600" w:lineRule="exact"/>
        <w:rPr>
          <w:rFonts w:ascii="標楷體" w:eastAsia="標楷體" w:hAnsi="標楷體" w:hint="eastAsia"/>
          <w:b/>
          <w:bCs/>
          <w:sz w:val="32"/>
          <w:szCs w:val="32"/>
        </w:rPr>
      </w:pPr>
      <w:r w:rsidRPr="008729B5">
        <w:rPr>
          <w:rFonts w:ascii="標楷體" w:eastAsia="標楷體" w:hAnsi="標楷體" w:hint="eastAsia"/>
          <w:b/>
          <w:bCs/>
          <w:sz w:val="32"/>
          <w:szCs w:val="32"/>
        </w:rPr>
        <w:t>(二)執行成果</w:t>
      </w:r>
    </w:p>
    <w:p w:rsidR="00A93236" w:rsidRPr="008729B5" w:rsidRDefault="00A93236" w:rsidP="00BF6FF4">
      <w:pPr>
        <w:widowControl/>
        <w:numPr>
          <w:ilvl w:val="0"/>
          <w:numId w:val="42"/>
        </w:numPr>
        <w:tabs>
          <w:tab w:val="left" w:pos="709"/>
          <w:tab w:val="left" w:pos="851"/>
        </w:tabs>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105年計辦理5場青年國際NGO及社會企業人才培訓營，培訓496人、甄選51人赴海外研習。</w:t>
      </w:r>
    </w:p>
    <w:p w:rsidR="00A93236" w:rsidRPr="008729B5" w:rsidRDefault="00AE0B82" w:rsidP="00BF6FF4">
      <w:pPr>
        <w:widowControl/>
        <w:numPr>
          <w:ilvl w:val="0"/>
          <w:numId w:val="42"/>
        </w:numPr>
        <w:tabs>
          <w:tab w:val="left" w:pos="709"/>
          <w:tab w:val="left" w:pos="851"/>
        </w:tabs>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105</w:t>
      </w:r>
      <w:r w:rsidR="00F10714" w:rsidRPr="008729B5">
        <w:rPr>
          <w:rFonts w:ascii="標楷體" w:eastAsia="標楷體" w:hAnsi="標楷體" w:hint="eastAsia"/>
          <w:sz w:val="32"/>
          <w:szCs w:val="32"/>
        </w:rPr>
        <w:t>年</w:t>
      </w:r>
      <w:r w:rsidRPr="008729B5">
        <w:rPr>
          <w:rFonts w:ascii="標楷體" w:eastAsia="標楷體" w:hAnsi="標楷體" w:hint="eastAsia"/>
          <w:sz w:val="32"/>
          <w:szCs w:val="32"/>
        </w:rPr>
        <w:t>補助青年海外參與及交流計畫共計15件、62名青年赴海外實踐</w:t>
      </w:r>
      <w:r w:rsidR="00A93236" w:rsidRPr="008729B5">
        <w:rPr>
          <w:rFonts w:ascii="標楷體" w:eastAsia="標楷體" w:hAnsi="標楷體" w:hint="eastAsia"/>
          <w:sz w:val="32"/>
          <w:szCs w:val="32"/>
        </w:rPr>
        <w:t>。</w:t>
      </w:r>
    </w:p>
    <w:p w:rsidR="00A93236" w:rsidRPr="008729B5" w:rsidRDefault="00A93236" w:rsidP="00BF6FF4">
      <w:pPr>
        <w:widowControl/>
        <w:numPr>
          <w:ilvl w:val="0"/>
          <w:numId w:val="42"/>
        </w:numPr>
        <w:tabs>
          <w:tab w:val="left" w:pos="709"/>
          <w:tab w:val="left" w:pos="851"/>
        </w:tabs>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辦理國際參與及關懷交流活動，鼓勵青年國際參與及交流，計有8個國家青年代表來訪、168名海內外青年參與。</w:t>
      </w:r>
    </w:p>
    <w:p w:rsidR="00A93236" w:rsidRPr="008729B5" w:rsidRDefault="00A93236" w:rsidP="00BF6FF4">
      <w:pPr>
        <w:numPr>
          <w:ilvl w:val="0"/>
          <w:numId w:val="42"/>
        </w:numPr>
        <w:tabs>
          <w:tab w:val="left" w:pos="709"/>
        </w:tabs>
        <w:spacing w:line="600" w:lineRule="exact"/>
        <w:ind w:left="709" w:hanging="425"/>
        <w:rPr>
          <w:rFonts w:ascii="標楷體" w:eastAsia="標楷體" w:hAnsi="標楷體" w:hint="eastAsia"/>
          <w:sz w:val="32"/>
          <w:szCs w:val="32"/>
        </w:rPr>
      </w:pPr>
      <w:r w:rsidRPr="008729B5">
        <w:rPr>
          <w:rFonts w:ascii="標楷體" w:eastAsia="標楷體" w:hAnsi="標楷體" w:hint="eastAsia"/>
          <w:sz w:val="32"/>
          <w:szCs w:val="32"/>
        </w:rPr>
        <w:t>成立青年海外和平工作團，邀請總統擔任榮譽團長。鼓勵青年參與海外多元志工服務，核定補助海外志工及僑校志工服務隊102隊，計1,067名青年參與海外服務。</w:t>
      </w:r>
    </w:p>
    <w:p w:rsidR="00A93236" w:rsidRPr="008729B5" w:rsidRDefault="00A93236" w:rsidP="00BF6FF4">
      <w:pPr>
        <w:numPr>
          <w:ilvl w:val="0"/>
          <w:numId w:val="42"/>
        </w:numPr>
        <w:tabs>
          <w:tab w:val="left" w:pos="709"/>
        </w:tabs>
        <w:spacing w:line="600" w:lineRule="exact"/>
        <w:ind w:left="709" w:hanging="425"/>
        <w:rPr>
          <w:rFonts w:ascii="標楷體" w:eastAsia="標楷體" w:hAnsi="標楷體" w:hint="eastAsia"/>
          <w:sz w:val="32"/>
          <w:szCs w:val="32"/>
        </w:rPr>
      </w:pPr>
      <w:r w:rsidRPr="008729B5">
        <w:rPr>
          <w:rFonts w:ascii="標楷體" w:eastAsia="標楷體" w:hAnsi="標楷體" w:hint="eastAsia"/>
          <w:sz w:val="32"/>
          <w:szCs w:val="32"/>
        </w:rPr>
        <w:t>補助21所大專校院推動以社區為基礎的服務學習創新方案，深化服務學習教育功能與社區需求連結；辦理諮詢輔導計畫，邀請專家學者、學校、社區及企業代表，進行深度對談、交流</w:t>
      </w:r>
      <w:r w:rsidR="00AE0B82" w:rsidRPr="008729B5">
        <w:rPr>
          <w:rFonts w:ascii="標楷體" w:eastAsia="標楷體" w:hAnsi="標楷體" w:hint="eastAsia"/>
          <w:sz w:val="32"/>
          <w:szCs w:val="32"/>
        </w:rPr>
        <w:t>；另補助19所大專校院辦理</w:t>
      </w:r>
      <w:r w:rsidR="00F10714" w:rsidRPr="008729B5">
        <w:rPr>
          <w:rFonts w:ascii="新細明體" w:hAnsi="新細明體" w:hint="eastAsia"/>
          <w:sz w:val="32"/>
          <w:szCs w:val="32"/>
        </w:rPr>
        <w:t>「</w:t>
      </w:r>
      <w:r w:rsidR="00AE0B82" w:rsidRPr="008729B5">
        <w:rPr>
          <w:rFonts w:ascii="標楷體" w:eastAsia="標楷體" w:hAnsi="標楷體" w:hint="eastAsia"/>
          <w:sz w:val="32"/>
          <w:szCs w:val="32"/>
        </w:rPr>
        <w:t>服務學習攜手計畫</w:t>
      </w:r>
      <w:r w:rsidR="00F10714" w:rsidRPr="008729B5">
        <w:rPr>
          <w:rFonts w:ascii="新細明體" w:hAnsi="新細明體" w:hint="eastAsia"/>
          <w:sz w:val="32"/>
          <w:szCs w:val="32"/>
        </w:rPr>
        <w:t>」</w:t>
      </w:r>
      <w:r w:rsidR="00F10714" w:rsidRPr="008729B5">
        <w:rPr>
          <w:rFonts w:ascii="標楷體" w:eastAsia="標楷體" w:hAnsi="標楷體" w:hint="eastAsia"/>
          <w:sz w:val="32"/>
          <w:szCs w:val="32"/>
        </w:rPr>
        <w:t>，以客製化方式輔導鄰近中小學推動服務學習，總計</w:t>
      </w:r>
      <w:r w:rsidR="00AE0B82" w:rsidRPr="008729B5">
        <w:rPr>
          <w:rFonts w:ascii="標楷體" w:eastAsia="標楷體" w:hAnsi="標楷體" w:hint="eastAsia"/>
          <w:sz w:val="32"/>
          <w:szCs w:val="32"/>
        </w:rPr>
        <w:t>1萬0,860人次受益</w:t>
      </w:r>
      <w:r w:rsidRPr="008729B5">
        <w:rPr>
          <w:rFonts w:ascii="標楷體" w:eastAsia="標楷體" w:hAnsi="標楷體" w:hint="eastAsia"/>
          <w:sz w:val="32"/>
          <w:szCs w:val="32"/>
        </w:rPr>
        <w:t>。</w:t>
      </w:r>
    </w:p>
    <w:p w:rsidR="00A93236" w:rsidRPr="008729B5" w:rsidRDefault="00AE0B82" w:rsidP="00BF6FF4">
      <w:pPr>
        <w:numPr>
          <w:ilvl w:val="0"/>
          <w:numId w:val="42"/>
        </w:numPr>
        <w:tabs>
          <w:tab w:val="left" w:pos="709"/>
        </w:tabs>
        <w:spacing w:line="600" w:lineRule="exact"/>
        <w:ind w:left="709" w:hanging="425"/>
        <w:rPr>
          <w:rFonts w:ascii="標楷體" w:eastAsia="標楷體" w:hAnsi="標楷體" w:hint="eastAsia"/>
          <w:sz w:val="32"/>
          <w:szCs w:val="32"/>
        </w:rPr>
      </w:pPr>
      <w:r w:rsidRPr="008729B5">
        <w:rPr>
          <w:rFonts w:ascii="標楷體" w:eastAsia="標楷體" w:hAnsi="標楷體" w:hint="eastAsia"/>
          <w:sz w:val="32"/>
          <w:szCs w:val="32"/>
        </w:rPr>
        <w:t>105年於全國分區辦理大專校院服務學習種子師資培訓進階課程2場，並辦理大專校院服務學習單位主管研習及青年培訓營</w:t>
      </w:r>
      <w:r w:rsidR="00F10714" w:rsidRPr="008729B5">
        <w:rPr>
          <w:rFonts w:ascii="標楷體" w:eastAsia="標楷體" w:hAnsi="標楷體" w:hint="eastAsia"/>
          <w:sz w:val="32"/>
          <w:szCs w:val="32"/>
        </w:rPr>
        <w:t>各1場</w:t>
      </w:r>
      <w:r w:rsidRPr="008729B5">
        <w:rPr>
          <w:rFonts w:ascii="標楷體" w:eastAsia="標楷體" w:hAnsi="標楷體" w:hint="eastAsia"/>
          <w:sz w:val="32"/>
          <w:szCs w:val="32"/>
        </w:rPr>
        <w:t>，共計646人次參與</w:t>
      </w:r>
      <w:r w:rsidR="00A93236" w:rsidRPr="008729B5">
        <w:rPr>
          <w:rFonts w:ascii="標楷體" w:eastAsia="標楷體" w:hAnsi="標楷體" w:hint="eastAsia"/>
          <w:sz w:val="32"/>
          <w:szCs w:val="32"/>
        </w:rPr>
        <w:t>。</w:t>
      </w:r>
    </w:p>
    <w:p w:rsidR="00A93236" w:rsidRPr="008729B5" w:rsidRDefault="00AE0B82" w:rsidP="00BF6FF4">
      <w:pPr>
        <w:numPr>
          <w:ilvl w:val="0"/>
          <w:numId w:val="42"/>
        </w:numPr>
        <w:tabs>
          <w:tab w:val="left" w:pos="709"/>
        </w:tabs>
        <w:spacing w:line="600" w:lineRule="exact"/>
        <w:ind w:left="709" w:hanging="425"/>
        <w:rPr>
          <w:rFonts w:ascii="標楷體" w:eastAsia="標楷體" w:hAnsi="標楷體" w:hint="eastAsia"/>
          <w:sz w:val="32"/>
          <w:szCs w:val="32"/>
        </w:rPr>
      </w:pPr>
      <w:r w:rsidRPr="008729B5">
        <w:rPr>
          <w:rFonts w:ascii="標楷體" w:eastAsia="標楷體" w:hAnsi="標楷體" w:hint="eastAsia"/>
          <w:sz w:val="32"/>
          <w:szCs w:val="32"/>
        </w:rPr>
        <w:t>於全國建置53</w:t>
      </w:r>
      <w:r w:rsidR="00F10714" w:rsidRPr="008729B5">
        <w:rPr>
          <w:rFonts w:ascii="標楷體" w:eastAsia="標楷體" w:hAnsi="標楷體" w:hint="eastAsia"/>
          <w:sz w:val="32"/>
          <w:szCs w:val="32"/>
        </w:rPr>
        <w:t>個青年壯遊點，提供青年全年度常態性</w:t>
      </w:r>
      <w:r w:rsidRPr="008729B5">
        <w:rPr>
          <w:rFonts w:ascii="標楷體" w:eastAsia="標楷體" w:hAnsi="標楷體" w:hint="eastAsia"/>
          <w:sz w:val="32"/>
          <w:szCs w:val="32"/>
        </w:rPr>
        <w:t>深度在地服務，以多元方式讓青年體驗臺灣在地生活及文化，105年共計辦理301梯次活動、6,960人次參與，並提供壯遊體驗資訊諮詢等服務15萬7,222人次</w:t>
      </w:r>
      <w:r w:rsidR="00A93236" w:rsidRPr="008729B5">
        <w:rPr>
          <w:rFonts w:ascii="標楷體" w:eastAsia="標楷體" w:hAnsi="標楷體" w:hint="eastAsia"/>
          <w:sz w:val="32"/>
          <w:szCs w:val="32"/>
        </w:rPr>
        <w:t>。</w:t>
      </w:r>
    </w:p>
    <w:p w:rsidR="00A93236" w:rsidRPr="008729B5" w:rsidRDefault="00A93236" w:rsidP="00BF6FF4">
      <w:pPr>
        <w:widowControl/>
        <w:numPr>
          <w:ilvl w:val="0"/>
          <w:numId w:val="42"/>
        </w:numPr>
        <w:tabs>
          <w:tab w:val="left" w:pos="709"/>
          <w:tab w:val="left" w:pos="851"/>
        </w:tabs>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徵求青年團隊運用創意發想，融合公益元素，自主規劃研提具有自我挑戰精神且與地方社會深入互動的壯遊臺灣提案，105年共計</w:t>
      </w:r>
      <w:r w:rsidR="00AE0B82" w:rsidRPr="008729B5">
        <w:rPr>
          <w:rFonts w:ascii="標楷體" w:eastAsia="標楷體" w:hAnsi="標楷體" w:hint="eastAsia"/>
          <w:sz w:val="32"/>
          <w:szCs w:val="32"/>
        </w:rPr>
        <w:t>51</w:t>
      </w:r>
      <w:r w:rsidRPr="008729B5">
        <w:rPr>
          <w:rFonts w:ascii="標楷體" w:eastAsia="標楷體" w:hAnsi="標楷體" w:hint="eastAsia"/>
          <w:sz w:val="32"/>
          <w:szCs w:val="32"/>
        </w:rPr>
        <w:t>組青年團隊完成執行，並於11月20日辦理壯遊體驗學習成果分享會，由青年團隊分享壯遊過程及心得感想。</w:t>
      </w:r>
    </w:p>
    <w:p w:rsidR="00A93236" w:rsidRPr="008729B5" w:rsidRDefault="00A93236" w:rsidP="00F10714">
      <w:pPr>
        <w:widowControl/>
        <w:numPr>
          <w:ilvl w:val="0"/>
          <w:numId w:val="42"/>
        </w:numPr>
        <w:tabs>
          <w:tab w:val="left" w:pos="426"/>
        </w:tabs>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與大專校院及高級中等學校合作辦理</w:t>
      </w:r>
      <w:r w:rsidRPr="008729B5">
        <w:rPr>
          <w:rFonts w:ascii="新細明體" w:hAnsi="新細明體" w:hint="eastAsia"/>
          <w:sz w:val="32"/>
          <w:szCs w:val="32"/>
        </w:rPr>
        <w:t>「</w:t>
      </w:r>
      <w:r w:rsidRPr="008729B5">
        <w:rPr>
          <w:rFonts w:ascii="標楷體" w:eastAsia="標楷體" w:hAnsi="標楷體" w:hint="eastAsia"/>
          <w:sz w:val="32"/>
          <w:szCs w:val="32"/>
        </w:rPr>
        <w:t>青年壯遊好夥伴（Tour Buddy）服務網</w:t>
      </w:r>
      <w:r w:rsidRPr="008729B5">
        <w:rPr>
          <w:rFonts w:ascii="新細明體" w:hAnsi="新細明體" w:hint="eastAsia"/>
          <w:sz w:val="32"/>
          <w:szCs w:val="32"/>
        </w:rPr>
        <w:t>」</w:t>
      </w:r>
      <w:r w:rsidR="009D1315">
        <w:rPr>
          <w:rFonts w:ascii="標楷體" w:eastAsia="標楷體" w:hAnsi="標楷體" w:hint="eastAsia"/>
          <w:sz w:val="32"/>
          <w:szCs w:val="32"/>
        </w:rPr>
        <w:t>，定時定點提供當地景點導覽解說及相關諮詢服務，</w:t>
      </w:r>
      <w:r w:rsidR="00AE0B82" w:rsidRPr="008729B5">
        <w:rPr>
          <w:rFonts w:ascii="標楷體" w:eastAsia="標楷體" w:hAnsi="標楷體" w:hint="eastAsia"/>
          <w:sz w:val="32"/>
          <w:szCs w:val="32"/>
        </w:rPr>
        <w:t>105年共計322</w:t>
      </w:r>
      <w:r w:rsidR="009D1315" w:rsidRPr="008729B5">
        <w:rPr>
          <w:rFonts w:ascii="標楷體" w:eastAsia="標楷體" w:hAnsi="標楷體" w:hint="eastAsia"/>
          <w:sz w:val="32"/>
          <w:szCs w:val="32"/>
        </w:rPr>
        <w:t>青年志工</w:t>
      </w:r>
      <w:r w:rsidR="00AE0B82" w:rsidRPr="008729B5">
        <w:rPr>
          <w:rFonts w:ascii="標楷體" w:eastAsia="標楷體" w:hAnsi="標楷體" w:hint="eastAsia"/>
          <w:sz w:val="32"/>
          <w:szCs w:val="32"/>
        </w:rPr>
        <w:t>人次</w:t>
      </w:r>
      <w:r w:rsidR="009D1315">
        <w:rPr>
          <w:rFonts w:ascii="標楷體" w:eastAsia="標楷體" w:hAnsi="標楷體" w:hint="eastAsia"/>
          <w:sz w:val="32"/>
          <w:szCs w:val="32"/>
        </w:rPr>
        <w:t>，</w:t>
      </w:r>
      <w:r w:rsidR="00AE0B82" w:rsidRPr="008729B5">
        <w:rPr>
          <w:rFonts w:ascii="標楷體" w:eastAsia="標楷體" w:hAnsi="標楷體" w:hint="eastAsia"/>
          <w:sz w:val="32"/>
          <w:szCs w:val="32"/>
        </w:rPr>
        <w:t>服務4,076</w:t>
      </w:r>
      <w:r w:rsidR="009D1315">
        <w:rPr>
          <w:rFonts w:ascii="標楷體" w:eastAsia="標楷體" w:hAnsi="標楷體" w:hint="eastAsia"/>
          <w:sz w:val="32"/>
          <w:szCs w:val="32"/>
        </w:rPr>
        <w:t>青年人次</w:t>
      </w:r>
      <w:r w:rsidRPr="008729B5">
        <w:rPr>
          <w:rFonts w:ascii="標楷體" w:eastAsia="標楷體" w:hAnsi="標楷體" w:hint="eastAsia"/>
          <w:sz w:val="32"/>
          <w:szCs w:val="32"/>
        </w:rPr>
        <w:t>。</w:t>
      </w:r>
    </w:p>
    <w:p w:rsidR="00A93236" w:rsidRPr="008729B5" w:rsidRDefault="00A93236" w:rsidP="00BF6FF4">
      <w:pPr>
        <w:widowControl/>
        <w:numPr>
          <w:ilvl w:val="0"/>
          <w:numId w:val="42"/>
        </w:numPr>
        <w:tabs>
          <w:tab w:val="left" w:pos="709"/>
          <w:tab w:val="left" w:pos="851"/>
        </w:tabs>
        <w:spacing w:line="600" w:lineRule="exact"/>
        <w:ind w:left="851" w:hanging="567"/>
        <w:jc w:val="both"/>
        <w:rPr>
          <w:rFonts w:ascii="標楷體" w:eastAsia="標楷體" w:hAnsi="標楷體" w:hint="eastAsia"/>
          <w:sz w:val="32"/>
          <w:szCs w:val="32"/>
        </w:rPr>
      </w:pPr>
      <w:r w:rsidRPr="008729B5">
        <w:rPr>
          <w:rFonts w:ascii="標楷體" w:eastAsia="標楷體" w:hAnsi="標楷體" w:hint="eastAsia"/>
          <w:sz w:val="32"/>
          <w:szCs w:val="32"/>
        </w:rPr>
        <w:t>遴選19所大專校院辦理</w:t>
      </w:r>
      <w:r w:rsidR="009D1315">
        <w:rPr>
          <w:rFonts w:ascii="新細明體" w:hAnsi="新細明體" w:hint="eastAsia"/>
          <w:sz w:val="32"/>
          <w:szCs w:val="32"/>
        </w:rPr>
        <w:t>「</w:t>
      </w:r>
      <w:r w:rsidRPr="008729B5">
        <w:rPr>
          <w:rFonts w:ascii="標楷體" w:eastAsia="標楷體" w:hAnsi="標楷體" w:hint="eastAsia"/>
          <w:sz w:val="32"/>
          <w:szCs w:val="32"/>
        </w:rPr>
        <w:t>國際體驗學習計畫</w:t>
      </w:r>
      <w:r w:rsidR="009D1315">
        <w:rPr>
          <w:rFonts w:ascii="新細明體" w:hAnsi="新細明體" w:hint="eastAsia"/>
          <w:sz w:val="32"/>
          <w:szCs w:val="32"/>
        </w:rPr>
        <w:t>」</w:t>
      </w:r>
      <w:r w:rsidRPr="008729B5">
        <w:rPr>
          <w:rFonts w:ascii="標楷體" w:eastAsia="標楷體" w:hAnsi="標楷體" w:hint="eastAsia"/>
          <w:sz w:val="32"/>
          <w:szCs w:val="32"/>
        </w:rPr>
        <w:t>，透過課程引導學生自主規劃赴海外壯遊體驗學習，105年共計510名學生赴海外體驗學習。</w:t>
      </w:r>
    </w:p>
    <w:p w:rsidR="00A93236" w:rsidRPr="008729B5" w:rsidRDefault="00A93236" w:rsidP="00A93236">
      <w:pPr>
        <w:spacing w:line="600" w:lineRule="exact"/>
        <w:rPr>
          <w:rFonts w:ascii="標楷體" w:eastAsia="標楷體" w:hAnsi="標楷體" w:hint="eastAsia"/>
          <w:b/>
          <w:sz w:val="32"/>
          <w:szCs w:val="32"/>
        </w:rPr>
      </w:pPr>
      <w:r w:rsidRPr="008729B5">
        <w:rPr>
          <w:rFonts w:ascii="標楷體" w:eastAsia="標楷體" w:hAnsi="標楷體" w:hint="eastAsia"/>
          <w:b/>
          <w:bCs/>
          <w:sz w:val="32"/>
          <w:szCs w:val="32"/>
        </w:rPr>
        <w:t>(三)未來規劃</w:t>
      </w:r>
    </w:p>
    <w:p w:rsidR="00A93236" w:rsidRPr="008729B5" w:rsidRDefault="00A93236" w:rsidP="00BF6FF4">
      <w:pPr>
        <w:widowControl/>
        <w:numPr>
          <w:ilvl w:val="0"/>
          <w:numId w:val="43"/>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持續鼓勵青年參與國際事務，強化青年國際事務知能與行動力；</w:t>
      </w:r>
      <w:r w:rsidR="009D1315">
        <w:rPr>
          <w:rFonts w:ascii="標楷體" w:eastAsia="標楷體" w:hAnsi="標楷體" w:hint="eastAsia"/>
          <w:sz w:val="32"/>
          <w:szCs w:val="32"/>
        </w:rPr>
        <w:t>推動跨國青年合作與交流，鼓勵青年於海外參與行動，擴大與更多國家</w:t>
      </w:r>
      <w:r w:rsidRPr="008729B5">
        <w:rPr>
          <w:rFonts w:ascii="標楷體" w:eastAsia="標楷體" w:hAnsi="標楷體" w:hint="eastAsia"/>
          <w:sz w:val="32"/>
          <w:szCs w:val="32"/>
        </w:rPr>
        <w:t>青年交流合作及互動關係。</w:t>
      </w:r>
    </w:p>
    <w:p w:rsidR="00A93236" w:rsidRPr="008729B5" w:rsidRDefault="00A93236" w:rsidP="00BF6FF4">
      <w:pPr>
        <w:widowControl/>
        <w:numPr>
          <w:ilvl w:val="0"/>
          <w:numId w:val="43"/>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整合各級政府、學校、社區及民間團體共同推動服務學習，規劃以青年為主體的服務學習計畫；強化企業資源投入及連結，協助社區發展成自給自足的社會企業；鼓勵青年發展多元服務方案，赴海外進行志工服務；強化網絡聯繫及資源整合，提升整體辦理成效。</w:t>
      </w:r>
    </w:p>
    <w:p w:rsidR="00523C4D" w:rsidRPr="008729B5" w:rsidRDefault="00A93236" w:rsidP="00BF6FF4">
      <w:pPr>
        <w:widowControl/>
        <w:numPr>
          <w:ilvl w:val="0"/>
          <w:numId w:val="43"/>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結合公私部門資源，建立區域策略聯盟，推動壯遊體驗學習，提供青年多元探索的學習管道，協助青年培養多元能力。</w:t>
      </w:r>
    </w:p>
    <w:p w:rsidR="00256F85" w:rsidRPr="008729B5" w:rsidRDefault="00732445" w:rsidP="00E80799">
      <w:pPr>
        <w:pStyle w:val="22"/>
        <w:rPr>
          <w:rFonts w:hint="eastAsia"/>
        </w:rPr>
      </w:pPr>
      <w:bookmarkStart w:id="32" w:name="_Toc451507904"/>
      <w:bookmarkStart w:id="33" w:name="_Toc473125935"/>
      <w:r w:rsidRPr="008729B5">
        <w:rPr>
          <w:rFonts w:hint="eastAsia"/>
        </w:rPr>
        <w:t>拾貳</w:t>
      </w:r>
      <w:r w:rsidR="00081478" w:rsidRPr="008729B5">
        <w:rPr>
          <w:rFonts w:hint="eastAsia"/>
        </w:rPr>
        <w:t>、</w:t>
      </w:r>
      <w:bookmarkEnd w:id="32"/>
      <w:r w:rsidR="00E85AFC" w:rsidRPr="008729B5">
        <w:rPr>
          <w:rFonts w:hint="eastAsia"/>
        </w:rPr>
        <w:t>打造終身學習的教育體系</w:t>
      </w:r>
      <w:bookmarkEnd w:id="33"/>
    </w:p>
    <w:p w:rsidR="00950803" w:rsidRPr="008729B5" w:rsidRDefault="007059FD" w:rsidP="00617EBE">
      <w:pPr>
        <w:spacing w:line="600" w:lineRule="exact"/>
        <w:ind w:firstLineChars="221" w:firstLine="707"/>
        <w:jc w:val="both"/>
        <w:rPr>
          <w:rFonts w:ascii="標楷體" w:eastAsia="標楷體" w:hAnsi="標楷體" w:hint="eastAsia"/>
          <w:bCs/>
          <w:sz w:val="32"/>
          <w:szCs w:val="28"/>
        </w:rPr>
      </w:pPr>
      <w:r w:rsidRPr="008729B5">
        <w:rPr>
          <w:rFonts w:ascii="標楷體" w:eastAsia="標楷體" w:hAnsi="標楷體" w:hint="eastAsia"/>
          <w:bCs/>
          <w:sz w:val="32"/>
          <w:szCs w:val="28"/>
        </w:rPr>
        <w:t>終身學習是知識經濟時代提高國民素質與強化國家競爭力的關鍵</w:t>
      </w:r>
      <w:r w:rsidR="00203A53" w:rsidRPr="008729B5">
        <w:rPr>
          <w:rFonts w:ascii="標楷體" w:eastAsia="標楷體" w:hAnsi="標楷體" w:hint="eastAsia"/>
          <w:bCs/>
          <w:sz w:val="32"/>
          <w:szCs w:val="28"/>
        </w:rPr>
        <w:t>，本部推動終身教育旨在提供個人充分多元的學習機會，並支持個人在一生中持續學習與成長。為強化推展終身學習，建構以社區或鄉鎮為單位之學習地圖，帶動社區學習風潮及閱讀風氣，</w:t>
      </w:r>
      <w:r w:rsidR="00A857CF" w:rsidRPr="008729B5">
        <w:rPr>
          <w:rFonts w:ascii="標楷體" w:eastAsia="標楷體" w:hAnsi="標楷體" w:hint="eastAsia"/>
          <w:bCs/>
          <w:sz w:val="32"/>
          <w:szCs w:val="28"/>
        </w:rPr>
        <w:t>並</w:t>
      </w:r>
      <w:r w:rsidR="00203A53" w:rsidRPr="008729B5">
        <w:rPr>
          <w:rFonts w:ascii="標楷體" w:eastAsia="標楷體" w:hAnsi="標楷體" w:hint="eastAsia"/>
          <w:bCs/>
          <w:sz w:val="32"/>
          <w:szCs w:val="28"/>
        </w:rPr>
        <w:t>迎接高齡社會</w:t>
      </w:r>
      <w:r w:rsidR="00A857CF" w:rsidRPr="008729B5">
        <w:rPr>
          <w:rFonts w:ascii="標楷體" w:eastAsia="標楷體" w:hAnsi="標楷體" w:hint="eastAsia"/>
          <w:bCs/>
          <w:sz w:val="32"/>
          <w:szCs w:val="28"/>
        </w:rPr>
        <w:t>的</w:t>
      </w:r>
      <w:r w:rsidR="00203A53" w:rsidRPr="008729B5">
        <w:rPr>
          <w:rFonts w:ascii="標楷體" w:eastAsia="標楷體" w:hAnsi="標楷體" w:hint="eastAsia"/>
          <w:bCs/>
          <w:sz w:val="32"/>
          <w:szCs w:val="28"/>
        </w:rPr>
        <w:t>來臨，本部積極整合終身學習機構各項資源，</w:t>
      </w:r>
      <w:r w:rsidR="00A857CF" w:rsidRPr="008729B5">
        <w:rPr>
          <w:rFonts w:ascii="標楷體" w:eastAsia="標楷體" w:hAnsi="標楷體" w:hint="eastAsia"/>
          <w:bCs/>
          <w:sz w:val="32"/>
          <w:szCs w:val="28"/>
        </w:rPr>
        <w:t>以促進</w:t>
      </w:r>
      <w:r w:rsidR="00203A53" w:rsidRPr="008729B5">
        <w:rPr>
          <w:rFonts w:ascii="標楷體" w:eastAsia="標楷體" w:hAnsi="標楷體" w:hint="eastAsia"/>
          <w:bCs/>
          <w:sz w:val="32"/>
          <w:szCs w:val="28"/>
        </w:rPr>
        <w:t>社區大學</w:t>
      </w:r>
      <w:r w:rsidR="00A857CF" w:rsidRPr="008729B5">
        <w:rPr>
          <w:rFonts w:ascii="標楷體" w:eastAsia="標楷體" w:hAnsi="標楷體" w:hint="eastAsia"/>
          <w:bCs/>
          <w:sz w:val="32"/>
          <w:szCs w:val="28"/>
        </w:rPr>
        <w:t>穩健發展，推展</w:t>
      </w:r>
      <w:r w:rsidR="00203A53" w:rsidRPr="008729B5">
        <w:rPr>
          <w:rFonts w:ascii="標楷體" w:eastAsia="標楷體" w:hAnsi="標楷體" w:hint="eastAsia"/>
          <w:bCs/>
          <w:sz w:val="32"/>
          <w:szCs w:val="28"/>
        </w:rPr>
        <w:t>學習型城市，</w:t>
      </w:r>
      <w:r w:rsidR="00A857CF" w:rsidRPr="008729B5">
        <w:rPr>
          <w:rFonts w:ascii="標楷體" w:eastAsia="標楷體" w:hAnsi="標楷體" w:hint="eastAsia"/>
          <w:bCs/>
          <w:sz w:val="32"/>
          <w:szCs w:val="28"/>
        </w:rPr>
        <w:t>建構</w:t>
      </w:r>
      <w:r w:rsidR="00237B07" w:rsidRPr="008729B5">
        <w:rPr>
          <w:rFonts w:ascii="標楷體" w:eastAsia="標楷體" w:hAnsi="標楷體" w:hint="eastAsia"/>
          <w:bCs/>
          <w:sz w:val="32"/>
          <w:szCs w:val="28"/>
        </w:rPr>
        <w:t>高齡教育體系，</w:t>
      </w:r>
      <w:r w:rsidR="00A857CF" w:rsidRPr="008729B5">
        <w:rPr>
          <w:rFonts w:ascii="標楷體" w:eastAsia="標楷體" w:hAnsi="標楷體" w:hint="eastAsia"/>
          <w:bCs/>
          <w:sz w:val="32"/>
          <w:szCs w:val="28"/>
        </w:rPr>
        <w:t>以及型塑優質社教機構學習場域</w:t>
      </w:r>
      <w:r w:rsidR="00237B07" w:rsidRPr="008729B5">
        <w:rPr>
          <w:rFonts w:ascii="標楷體" w:eastAsia="標楷體" w:hAnsi="標楷體" w:hint="eastAsia"/>
          <w:bCs/>
          <w:sz w:val="32"/>
          <w:szCs w:val="28"/>
        </w:rPr>
        <w:t>，提供民眾公共多元的終身教育管道與機會</w:t>
      </w:r>
      <w:r w:rsidR="00410804" w:rsidRPr="008729B5">
        <w:rPr>
          <w:rFonts w:ascii="標楷體" w:eastAsia="標楷體" w:hAnsi="標楷體" w:hint="eastAsia"/>
          <w:bCs/>
          <w:sz w:val="32"/>
          <w:szCs w:val="28"/>
        </w:rPr>
        <w:t>。</w:t>
      </w:r>
    </w:p>
    <w:p w:rsidR="00AA7A53" w:rsidRPr="008729B5" w:rsidRDefault="00AA7A53" w:rsidP="007059FD">
      <w:pPr>
        <w:spacing w:before="240" w:after="240" w:line="600" w:lineRule="exact"/>
        <w:jc w:val="both"/>
        <w:rPr>
          <w:rFonts w:ascii="標楷體" w:eastAsia="標楷體" w:hAnsi="標楷體"/>
          <w:b/>
          <w:bCs/>
          <w:sz w:val="32"/>
          <w:szCs w:val="32"/>
        </w:rPr>
      </w:pPr>
      <w:r w:rsidRPr="008729B5">
        <w:rPr>
          <w:rFonts w:ascii="標楷體" w:eastAsia="標楷體" w:hAnsi="標楷體" w:hint="eastAsia"/>
          <w:b/>
          <w:bCs/>
          <w:sz w:val="36"/>
          <w:szCs w:val="32"/>
        </w:rPr>
        <w:t>一、</w:t>
      </w:r>
      <w:r w:rsidRPr="008729B5">
        <w:rPr>
          <w:rFonts w:ascii="標楷體" w:eastAsia="標楷體" w:hAnsi="標楷體"/>
          <w:b/>
          <w:bCs/>
          <w:sz w:val="36"/>
          <w:szCs w:val="32"/>
        </w:rPr>
        <w:t>促進社區大學穩健發展</w:t>
      </w:r>
    </w:p>
    <w:p w:rsidR="00950803" w:rsidRPr="008729B5" w:rsidRDefault="00950803" w:rsidP="008546B1">
      <w:pPr>
        <w:spacing w:line="600" w:lineRule="exact"/>
        <w:jc w:val="both"/>
        <w:rPr>
          <w:rFonts w:ascii="標楷體" w:eastAsia="標楷體" w:hAnsi="標楷體"/>
          <w:b/>
          <w:sz w:val="32"/>
          <w:szCs w:val="32"/>
        </w:rPr>
      </w:pPr>
      <w:r w:rsidRPr="008729B5">
        <w:rPr>
          <w:rFonts w:ascii="標楷體" w:eastAsia="標楷體" w:hAnsi="標楷體"/>
          <w:b/>
          <w:bCs/>
          <w:sz w:val="32"/>
          <w:szCs w:val="32"/>
        </w:rPr>
        <w:t>(一)政策說明</w:t>
      </w:r>
    </w:p>
    <w:p w:rsidR="00950803" w:rsidRPr="008729B5" w:rsidRDefault="00203A53" w:rsidP="0048211A">
      <w:pPr>
        <w:spacing w:line="600" w:lineRule="exact"/>
        <w:ind w:left="567" w:firstLineChars="200" w:firstLine="640"/>
        <w:jc w:val="both"/>
        <w:rPr>
          <w:rFonts w:ascii="標楷體" w:eastAsia="標楷體" w:hAnsi="標楷體"/>
          <w:sz w:val="32"/>
          <w:szCs w:val="32"/>
        </w:rPr>
      </w:pPr>
      <w:r w:rsidRPr="008729B5">
        <w:rPr>
          <w:rFonts w:ascii="標楷體" w:eastAsia="標楷體" w:hAnsi="標楷體" w:hint="eastAsia"/>
          <w:sz w:val="32"/>
          <w:szCs w:val="32"/>
        </w:rPr>
        <w:t>依據「補助獎勵及輔導社區大學發展辦法」，持續督導地方政府辦理社區大學業務，以促進社區大學穩健發展並發揮其建構社會共識平臺角色。另秉持「補助經費支持基本運作，獎勵經費鼓勵發展特色」之理念，每年補助及獎勵社區大學辦理經費，並透過審查訪評機制協助社區大學精進辦學成效，促進社</w:t>
      </w:r>
      <w:r w:rsidR="007059FD" w:rsidRPr="008729B5">
        <w:rPr>
          <w:rFonts w:ascii="標楷體" w:eastAsia="標楷體" w:hAnsi="標楷體" w:hint="eastAsia"/>
          <w:sz w:val="32"/>
          <w:szCs w:val="32"/>
        </w:rPr>
        <w:t>區大學提供民眾多元學習選擇，以傳遞知識技能並提升公民素養；</w:t>
      </w:r>
      <w:r w:rsidRPr="008729B5">
        <w:rPr>
          <w:rFonts w:ascii="標楷體" w:eastAsia="標楷體" w:hAnsi="標楷體" w:hint="eastAsia"/>
          <w:sz w:val="32"/>
          <w:szCs w:val="32"/>
        </w:rPr>
        <w:t>結合社區大學與公部門共同辦理各類公共服務方案或社區民眾學習活動，善用</w:t>
      </w:r>
      <w:r w:rsidRPr="008729B5">
        <w:rPr>
          <w:rFonts w:ascii="新細明體" w:hAnsi="新細明體" w:hint="eastAsia"/>
          <w:sz w:val="32"/>
          <w:szCs w:val="32"/>
        </w:rPr>
        <w:t>「</w:t>
      </w:r>
      <w:r w:rsidRPr="008729B5">
        <w:rPr>
          <w:rFonts w:ascii="標楷體" w:eastAsia="標楷體" w:hAnsi="標楷體" w:hint="eastAsia"/>
          <w:sz w:val="32"/>
          <w:szCs w:val="32"/>
        </w:rPr>
        <w:t>社區大學公民週</w:t>
      </w:r>
      <w:r w:rsidRPr="008729B5">
        <w:rPr>
          <w:rFonts w:ascii="新細明體" w:hAnsi="新細明體" w:hint="eastAsia"/>
          <w:sz w:val="32"/>
          <w:szCs w:val="32"/>
        </w:rPr>
        <w:t>」</w:t>
      </w:r>
      <w:r w:rsidR="007059FD" w:rsidRPr="008729B5">
        <w:rPr>
          <w:rFonts w:ascii="新細明體" w:hAnsi="新細明體" w:hint="eastAsia"/>
          <w:sz w:val="32"/>
          <w:szCs w:val="32"/>
        </w:rPr>
        <w:t>，</w:t>
      </w:r>
      <w:r w:rsidRPr="008729B5">
        <w:rPr>
          <w:rFonts w:ascii="標楷體" w:eastAsia="標楷體" w:hAnsi="標楷體" w:hint="eastAsia"/>
          <w:sz w:val="32"/>
          <w:szCs w:val="32"/>
        </w:rPr>
        <w:t>結合在地資源合作宣導並落實公共政策。又為促進社區大學永續</w:t>
      </w:r>
      <w:r w:rsidR="00675ACB" w:rsidRPr="008729B5">
        <w:rPr>
          <w:rFonts w:ascii="標楷體" w:eastAsia="標楷體" w:hAnsi="標楷體" w:hint="eastAsia"/>
          <w:sz w:val="32"/>
          <w:szCs w:val="32"/>
        </w:rPr>
        <w:t>經營，啟動社區大學專法研訂作業，</w:t>
      </w:r>
      <w:r w:rsidRPr="008729B5">
        <w:rPr>
          <w:rFonts w:ascii="標楷體" w:eastAsia="標楷體" w:hAnsi="標楷體" w:hint="eastAsia"/>
          <w:sz w:val="32"/>
          <w:szCs w:val="32"/>
        </w:rPr>
        <w:t>彰顯政府對於社區大學及終身學習之重視</w:t>
      </w:r>
      <w:r w:rsidR="00950803" w:rsidRPr="008729B5">
        <w:rPr>
          <w:rFonts w:ascii="標楷體" w:eastAsia="標楷體" w:hAnsi="標楷體"/>
          <w:sz w:val="32"/>
          <w:szCs w:val="32"/>
        </w:rPr>
        <w:t>。</w:t>
      </w:r>
    </w:p>
    <w:p w:rsidR="00950803" w:rsidRPr="008729B5" w:rsidRDefault="00950803" w:rsidP="008546B1">
      <w:pPr>
        <w:spacing w:line="600" w:lineRule="exact"/>
        <w:jc w:val="both"/>
        <w:rPr>
          <w:rFonts w:ascii="標楷體" w:eastAsia="標楷體" w:hAnsi="標楷體"/>
          <w:b/>
          <w:sz w:val="32"/>
          <w:szCs w:val="32"/>
        </w:rPr>
      </w:pPr>
      <w:r w:rsidRPr="008729B5">
        <w:rPr>
          <w:rFonts w:ascii="標楷體" w:eastAsia="標楷體" w:hAnsi="標楷體"/>
          <w:b/>
          <w:bCs/>
          <w:sz w:val="32"/>
          <w:szCs w:val="32"/>
        </w:rPr>
        <w:t>(二)執行成果</w:t>
      </w:r>
    </w:p>
    <w:p w:rsidR="00950803" w:rsidRPr="008729B5" w:rsidRDefault="00950803" w:rsidP="004E3389">
      <w:pPr>
        <w:numPr>
          <w:ilvl w:val="0"/>
          <w:numId w:val="27"/>
        </w:numPr>
        <w:tabs>
          <w:tab w:val="left" w:pos="709"/>
        </w:tabs>
        <w:spacing w:line="600" w:lineRule="exact"/>
        <w:ind w:left="709" w:hanging="425"/>
        <w:jc w:val="both"/>
        <w:rPr>
          <w:rFonts w:ascii="標楷體" w:eastAsia="標楷體" w:hAnsi="標楷體"/>
          <w:sz w:val="32"/>
          <w:szCs w:val="32"/>
        </w:rPr>
      </w:pPr>
      <w:r w:rsidRPr="008729B5">
        <w:rPr>
          <w:rFonts w:ascii="標楷體" w:eastAsia="標楷體" w:hAnsi="標楷體"/>
          <w:sz w:val="32"/>
          <w:szCs w:val="32"/>
        </w:rPr>
        <w:t>10</w:t>
      </w:r>
      <w:r w:rsidRPr="008729B5">
        <w:rPr>
          <w:rFonts w:ascii="標楷體" w:eastAsia="標楷體" w:hAnsi="標楷體" w:hint="eastAsia"/>
          <w:sz w:val="32"/>
          <w:szCs w:val="32"/>
        </w:rPr>
        <w:t>5</w:t>
      </w:r>
      <w:r w:rsidR="0048211A" w:rsidRPr="008729B5">
        <w:rPr>
          <w:rFonts w:ascii="標楷體" w:eastAsia="標楷體" w:hAnsi="標楷體"/>
          <w:sz w:val="32"/>
          <w:szCs w:val="32"/>
        </w:rPr>
        <w:t>年</w:t>
      </w:r>
      <w:r w:rsidRPr="008729B5">
        <w:rPr>
          <w:rFonts w:ascii="標楷體" w:eastAsia="標楷體" w:hAnsi="標楷體"/>
          <w:sz w:val="32"/>
          <w:szCs w:val="32"/>
        </w:rPr>
        <w:t>全國社區大學共8</w:t>
      </w:r>
      <w:r w:rsidRPr="008729B5">
        <w:rPr>
          <w:rFonts w:ascii="標楷體" w:eastAsia="標楷體" w:hAnsi="標楷體" w:hint="eastAsia"/>
          <w:sz w:val="32"/>
          <w:szCs w:val="32"/>
        </w:rPr>
        <w:t>3</w:t>
      </w:r>
      <w:r w:rsidRPr="008729B5">
        <w:rPr>
          <w:rFonts w:ascii="標楷體" w:eastAsia="標楷體" w:hAnsi="標楷體"/>
          <w:sz w:val="32"/>
          <w:szCs w:val="32"/>
        </w:rPr>
        <w:t>校，學員數達34萬7</w:t>
      </w:r>
      <w:r w:rsidR="0048211A" w:rsidRPr="008729B5">
        <w:rPr>
          <w:rFonts w:ascii="標楷體" w:eastAsia="標楷體" w:hAnsi="標楷體"/>
          <w:sz w:val="32"/>
          <w:szCs w:val="32"/>
        </w:rPr>
        <w:t>,000餘人</w:t>
      </w:r>
      <w:r w:rsidRPr="008729B5">
        <w:rPr>
          <w:rFonts w:ascii="標楷體" w:eastAsia="標楷體" w:hAnsi="標楷體"/>
          <w:sz w:val="32"/>
          <w:szCs w:val="32"/>
        </w:rPr>
        <w:t>，</w:t>
      </w:r>
      <w:r w:rsidRPr="008729B5">
        <w:rPr>
          <w:rFonts w:ascii="標楷體" w:eastAsia="標楷體" w:hAnsi="標楷體" w:hint="eastAsia"/>
          <w:sz w:val="32"/>
          <w:szCs w:val="32"/>
        </w:rPr>
        <w:t>提供在地民眾多元學習機會</w:t>
      </w:r>
      <w:r w:rsidRPr="008729B5">
        <w:rPr>
          <w:rFonts w:ascii="標楷體" w:eastAsia="標楷體" w:hAnsi="標楷體"/>
          <w:sz w:val="32"/>
          <w:szCs w:val="32"/>
        </w:rPr>
        <w:t>。</w:t>
      </w:r>
    </w:p>
    <w:p w:rsidR="00AC516F" w:rsidRPr="008729B5" w:rsidRDefault="00077A32" w:rsidP="004E3389">
      <w:pPr>
        <w:numPr>
          <w:ilvl w:val="0"/>
          <w:numId w:val="27"/>
        </w:numPr>
        <w:tabs>
          <w:tab w:val="left" w:pos="709"/>
        </w:tabs>
        <w:spacing w:line="600" w:lineRule="exact"/>
        <w:ind w:left="709" w:hanging="425"/>
        <w:jc w:val="both"/>
        <w:rPr>
          <w:rFonts w:ascii="標楷體" w:eastAsia="標楷體" w:hAnsi="標楷體"/>
          <w:sz w:val="32"/>
          <w:szCs w:val="32"/>
        </w:rPr>
      </w:pPr>
      <w:r w:rsidRPr="008729B5">
        <w:rPr>
          <w:rFonts w:ascii="標楷體" w:eastAsia="標楷體" w:hAnsi="標楷體"/>
          <w:sz w:val="32"/>
          <w:szCs w:val="32"/>
        </w:rPr>
        <w:t>105</w:t>
      </w:r>
      <w:r w:rsidRPr="008729B5">
        <w:rPr>
          <w:rFonts w:ascii="標楷體" w:eastAsia="標楷體" w:hAnsi="標楷體" w:hint="eastAsia"/>
          <w:sz w:val="32"/>
          <w:szCs w:val="32"/>
        </w:rPr>
        <w:t>年核定補助</w:t>
      </w:r>
      <w:r w:rsidRPr="008729B5">
        <w:rPr>
          <w:rFonts w:ascii="標楷體" w:eastAsia="標楷體" w:hAnsi="標楷體"/>
          <w:sz w:val="32"/>
          <w:szCs w:val="32"/>
        </w:rPr>
        <w:t>79</w:t>
      </w:r>
      <w:r w:rsidR="00675ACB" w:rsidRPr="008729B5">
        <w:rPr>
          <w:rFonts w:ascii="標楷體" w:eastAsia="標楷體" w:hAnsi="標楷體" w:hint="eastAsia"/>
          <w:sz w:val="32"/>
          <w:szCs w:val="32"/>
        </w:rPr>
        <w:t>所社區大學、</w:t>
      </w:r>
      <w:r w:rsidRPr="008729B5">
        <w:rPr>
          <w:rFonts w:ascii="標楷體" w:eastAsia="標楷體" w:hAnsi="標楷體" w:hint="eastAsia"/>
          <w:sz w:val="32"/>
          <w:szCs w:val="32"/>
        </w:rPr>
        <w:t>獎勵</w:t>
      </w:r>
      <w:r w:rsidRPr="008729B5">
        <w:rPr>
          <w:rFonts w:ascii="標楷體" w:eastAsia="標楷體" w:hAnsi="標楷體"/>
          <w:sz w:val="32"/>
          <w:szCs w:val="32"/>
        </w:rPr>
        <w:t>75</w:t>
      </w:r>
      <w:r w:rsidRPr="008729B5">
        <w:rPr>
          <w:rFonts w:ascii="標楷體" w:eastAsia="標楷體" w:hAnsi="標楷體" w:hint="eastAsia"/>
          <w:sz w:val="32"/>
          <w:szCs w:val="32"/>
        </w:rPr>
        <w:t>所社區大學，並考量輔導鼓勵等因素擇定</w:t>
      </w:r>
      <w:r w:rsidRPr="008729B5">
        <w:rPr>
          <w:rFonts w:ascii="標楷體" w:eastAsia="標楷體" w:hAnsi="標楷體"/>
          <w:sz w:val="32"/>
          <w:szCs w:val="32"/>
        </w:rPr>
        <w:t>5</w:t>
      </w:r>
      <w:r w:rsidR="00851CA3" w:rsidRPr="008729B5">
        <w:rPr>
          <w:rFonts w:ascii="標楷體" w:eastAsia="標楷體" w:hAnsi="標楷體" w:hint="eastAsia"/>
          <w:sz w:val="32"/>
          <w:szCs w:val="32"/>
        </w:rPr>
        <w:t>個直轄市及</w:t>
      </w:r>
      <w:r w:rsidRPr="008729B5">
        <w:rPr>
          <w:rFonts w:ascii="標楷體" w:eastAsia="標楷體" w:hAnsi="標楷體" w:hint="eastAsia"/>
          <w:sz w:val="32"/>
          <w:szCs w:val="32"/>
        </w:rPr>
        <w:t>縣</w:t>
      </w:r>
      <w:r w:rsidR="00851CA3" w:rsidRPr="008729B5">
        <w:rPr>
          <w:rFonts w:ascii="標楷體" w:eastAsia="標楷體" w:hAnsi="標楷體" w:hint="eastAsia"/>
          <w:sz w:val="32"/>
          <w:szCs w:val="32"/>
        </w:rPr>
        <w:t>(</w:t>
      </w:r>
      <w:r w:rsidRPr="008729B5">
        <w:rPr>
          <w:rFonts w:ascii="標楷體" w:eastAsia="標楷體" w:hAnsi="標楷體" w:hint="eastAsia"/>
          <w:sz w:val="32"/>
          <w:szCs w:val="32"/>
        </w:rPr>
        <w:t>市</w:t>
      </w:r>
      <w:r w:rsidR="00851CA3" w:rsidRPr="008729B5">
        <w:rPr>
          <w:rFonts w:ascii="標楷體" w:eastAsia="標楷體" w:hAnsi="標楷體" w:hint="eastAsia"/>
          <w:sz w:val="32"/>
          <w:szCs w:val="32"/>
        </w:rPr>
        <w:t>)</w:t>
      </w:r>
      <w:r w:rsidRPr="008729B5">
        <w:rPr>
          <w:rFonts w:ascii="標楷體" w:eastAsia="標楷體" w:hAnsi="標楷體" w:hint="eastAsia"/>
          <w:sz w:val="32"/>
          <w:szCs w:val="32"/>
        </w:rPr>
        <w:t>、</w:t>
      </w:r>
      <w:r w:rsidRPr="008729B5">
        <w:rPr>
          <w:rFonts w:ascii="標楷體" w:eastAsia="標楷體" w:hAnsi="標楷體"/>
          <w:sz w:val="32"/>
          <w:szCs w:val="32"/>
        </w:rPr>
        <w:t>6</w:t>
      </w:r>
      <w:r w:rsidRPr="008729B5">
        <w:rPr>
          <w:rFonts w:ascii="標楷體" w:eastAsia="標楷體" w:hAnsi="標楷體" w:hint="eastAsia"/>
          <w:sz w:val="32"/>
          <w:szCs w:val="32"/>
        </w:rPr>
        <w:t>所社區大學辦理實地交流座談會，以協助社區大學穩健發展</w:t>
      </w:r>
      <w:r w:rsidR="00950803" w:rsidRPr="008729B5">
        <w:rPr>
          <w:rFonts w:ascii="標楷體" w:eastAsia="標楷體" w:hAnsi="標楷體"/>
          <w:sz w:val="32"/>
          <w:szCs w:val="32"/>
        </w:rPr>
        <w:t>。</w:t>
      </w:r>
    </w:p>
    <w:p w:rsidR="00950803" w:rsidRPr="008729B5" w:rsidRDefault="00077A32" w:rsidP="004E3389">
      <w:pPr>
        <w:numPr>
          <w:ilvl w:val="0"/>
          <w:numId w:val="27"/>
        </w:numPr>
        <w:tabs>
          <w:tab w:val="left" w:pos="709"/>
        </w:tabs>
        <w:spacing w:line="600" w:lineRule="exact"/>
        <w:ind w:left="709" w:hanging="425"/>
        <w:jc w:val="both"/>
        <w:rPr>
          <w:rFonts w:ascii="標楷體" w:eastAsia="標楷體" w:hAnsi="標楷體"/>
          <w:sz w:val="32"/>
          <w:szCs w:val="32"/>
        </w:rPr>
      </w:pPr>
      <w:r w:rsidRPr="008729B5">
        <w:rPr>
          <w:rFonts w:ascii="標楷體" w:eastAsia="標楷體" w:hAnsi="標楷體"/>
          <w:sz w:val="32"/>
          <w:szCs w:val="32"/>
        </w:rPr>
        <w:t>105</w:t>
      </w:r>
      <w:r w:rsidRPr="008729B5">
        <w:rPr>
          <w:rFonts w:ascii="標楷體" w:eastAsia="標楷體" w:hAnsi="標楷體" w:hint="eastAsia"/>
          <w:sz w:val="32"/>
          <w:szCs w:val="32"/>
        </w:rPr>
        <w:t>年訪視</w:t>
      </w:r>
      <w:r w:rsidRPr="008729B5">
        <w:rPr>
          <w:rFonts w:ascii="標楷體" w:eastAsia="標楷體" w:hAnsi="標楷體"/>
          <w:sz w:val="32"/>
          <w:szCs w:val="32"/>
        </w:rPr>
        <w:t>13</w:t>
      </w:r>
      <w:r w:rsidRPr="008729B5">
        <w:rPr>
          <w:rFonts w:ascii="標楷體" w:eastAsia="標楷體" w:hAnsi="標楷體" w:hint="eastAsia"/>
          <w:sz w:val="32"/>
          <w:szCs w:val="32"/>
        </w:rPr>
        <w:t>個地方政府辦理社區大學業務，共</w:t>
      </w:r>
      <w:r w:rsidR="00851CA3" w:rsidRPr="008729B5">
        <w:rPr>
          <w:rFonts w:ascii="標楷體" w:eastAsia="標楷體" w:hAnsi="標楷體" w:hint="eastAsia"/>
          <w:sz w:val="32"/>
          <w:szCs w:val="32"/>
        </w:rPr>
        <w:t>計</w:t>
      </w:r>
      <w:r w:rsidRPr="008729B5">
        <w:rPr>
          <w:rFonts w:ascii="標楷體" w:eastAsia="標楷體" w:hAnsi="標楷體"/>
          <w:sz w:val="32"/>
          <w:szCs w:val="32"/>
        </w:rPr>
        <w:t>6</w:t>
      </w:r>
      <w:r w:rsidR="00851CA3" w:rsidRPr="008729B5">
        <w:rPr>
          <w:rFonts w:ascii="標楷體" w:eastAsia="標楷體" w:hAnsi="標楷體" w:hint="eastAsia"/>
          <w:sz w:val="32"/>
          <w:szCs w:val="32"/>
        </w:rPr>
        <w:t>個</w:t>
      </w:r>
      <w:r w:rsidRPr="008729B5">
        <w:rPr>
          <w:rFonts w:ascii="標楷體" w:eastAsia="標楷體" w:hAnsi="標楷體" w:hint="eastAsia"/>
          <w:sz w:val="32"/>
          <w:szCs w:val="32"/>
        </w:rPr>
        <w:t>優等、</w:t>
      </w:r>
      <w:r w:rsidRPr="008729B5">
        <w:rPr>
          <w:rFonts w:ascii="標楷體" w:eastAsia="標楷體" w:hAnsi="標楷體"/>
          <w:sz w:val="32"/>
          <w:szCs w:val="32"/>
        </w:rPr>
        <w:t>5</w:t>
      </w:r>
      <w:r w:rsidR="00851CA3" w:rsidRPr="008729B5">
        <w:rPr>
          <w:rFonts w:ascii="標楷體" w:eastAsia="標楷體" w:hAnsi="標楷體" w:hint="eastAsia"/>
          <w:sz w:val="32"/>
          <w:szCs w:val="32"/>
        </w:rPr>
        <w:t>個</w:t>
      </w:r>
      <w:r w:rsidRPr="008729B5">
        <w:rPr>
          <w:rFonts w:ascii="標楷體" w:eastAsia="標楷體" w:hAnsi="標楷體" w:hint="eastAsia"/>
          <w:sz w:val="32"/>
          <w:szCs w:val="32"/>
        </w:rPr>
        <w:t>甲等、</w:t>
      </w:r>
      <w:r w:rsidRPr="008729B5">
        <w:rPr>
          <w:rFonts w:ascii="標楷體" w:eastAsia="標楷體" w:hAnsi="標楷體"/>
          <w:sz w:val="32"/>
          <w:szCs w:val="32"/>
        </w:rPr>
        <w:t>2</w:t>
      </w:r>
      <w:r w:rsidR="00851CA3" w:rsidRPr="008729B5">
        <w:rPr>
          <w:rFonts w:ascii="標楷體" w:eastAsia="標楷體" w:hAnsi="標楷體" w:hint="eastAsia"/>
          <w:sz w:val="32"/>
          <w:szCs w:val="32"/>
        </w:rPr>
        <w:t>個</w:t>
      </w:r>
      <w:r w:rsidRPr="008729B5">
        <w:rPr>
          <w:rFonts w:ascii="標楷體" w:eastAsia="標楷體" w:hAnsi="標楷體" w:hint="eastAsia"/>
          <w:sz w:val="32"/>
          <w:szCs w:val="32"/>
        </w:rPr>
        <w:t>乙等；另依「補助獎勵及輔導社區大學發展辦法」得免訪視之</w:t>
      </w:r>
      <w:r w:rsidRPr="008729B5">
        <w:rPr>
          <w:rFonts w:ascii="標楷體" w:eastAsia="標楷體" w:hAnsi="標楷體"/>
          <w:sz w:val="32"/>
          <w:szCs w:val="32"/>
        </w:rPr>
        <w:t>9</w:t>
      </w:r>
      <w:r w:rsidRPr="008729B5">
        <w:rPr>
          <w:rFonts w:ascii="標楷體" w:eastAsia="標楷體" w:hAnsi="標楷體" w:hint="eastAsia"/>
          <w:sz w:val="32"/>
          <w:szCs w:val="32"/>
        </w:rPr>
        <w:t>個地方政府</w:t>
      </w:r>
      <w:r w:rsidR="00851CA3" w:rsidRPr="008729B5">
        <w:rPr>
          <w:rFonts w:ascii="標楷體" w:eastAsia="標楷體" w:hAnsi="標楷體" w:hint="eastAsia"/>
          <w:sz w:val="32"/>
          <w:szCs w:val="32"/>
        </w:rPr>
        <w:t>，</w:t>
      </w:r>
      <w:r w:rsidRPr="008729B5">
        <w:rPr>
          <w:rFonts w:ascii="標楷體" w:eastAsia="標楷體" w:hAnsi="標楷體" w:hint="eastAsia"/>
          <w:sz w:val="32"/>
          <w:szCs w:val="32"/>
        </w:rPr>
        <w:t>比照</w:t>
      </w:r>
      <w:r w:rsidR="00851CA3" w:rsidRPr="008729B5">
        <w:rPr>
          <w:rFonts w:ascii="標楷體" w:eastAsia="標楷體" w:hAnsi="標楷體" w:hint="eastAsia"/>
          <w:sz w:val="32"/>
          <w:szCs w:val="32"/>
        </w:rPr>
        <w:t>前1年</w:t>
      </w:r>
      <w:r w:rsidRPr="008729B5">
        <w:rPr>
          <w:rFonts w:ascii="標楷體" w:eastAsia="標楷體" w:hAnsi="標楷體" w:hint="eastAsia"/>
          <w:sz w:val="32"/>
          <w:szCs w:val="32"/>
        </w:rPr>
        <w:t>成績等第（特優</w:t>
      </w:r>
      <w:r w:rsidRPr="008729B5">
        <w:rPr>
          <w:rFonts w:ascii="標楷體" w:eastAsia="標楷體" w:hAnsi="標楷體"/>
          <w:sz w:val="32"/>
          <w:szCs w:val="32"/>
        </w:rPr>
        <w:t>2</w:t>
      </w:r>
      <w:r w:rsidR="00851CA3" w:rsidRPr="008729B5">
        <w:rPr>
          <w:rFonts w:ascii="標楷體" w:eastAsia="標楷體" w:hAnsi="標楷體" w:hint="eastAsia"/>
          <w:sz w:val="32"/>
          <w:szCs w:val="32"/>
        </w:rPr>
        <w:t>個</w:t>
      </w:r>
      <w:r w:rsidRPr="008729B5">
        <w:rPr>
          <w:rFonts w:ascii="標楷體" w:eastAsia="標楷體" w:hAnsi="標楷體" w:hint="eastAsia"/>
          <w:sz w:val="32"/>
          <w:szCs w:val="32"/>
        </w:rPr>
        <w:t>、優等</w:t>
      </w:r>
      <w:r w:rsidRPr="008729B5">
        <w:rPr>
          <w:rFonts w:ascii="標楷體" w:eastAsia="標楷體" w:hAnsi="標楷體"/>
          <w:sz w:val="32"/>
          <w:szCs w:val="32"/>
        </w:rPr>
        <w:t>7</w:t>
      </w:r>
      <w:r w:rsidR="00851CA3" w:rsidRPr="008729B5">
        <w:rPr>
          <w:rFonts w:ascii="標楷體" w:eastAsia="標楷體" w:hAnsi="標楷體" w:hint="eastAsia"/>
          <w:sz w:val="32"/>
          <w:szCs w:val="32"/>
        </w:rPr>
        <w:t>個</w:t>
      </w:r>
      <w:r w:rsidRPr="008729B5">
        <w:rPr>
          <w:rFonts w:ascii="標楷體" w:eastAsia="標楷體" w:hAnsi="標楷體" w:hint="eastAsia"/>
          <w:sz w:val="32"/>
          <w:szCs w:val="32"/>
        </w:rPr>
        <w:t>）核給獎勵經費，以鼓勵地方政府推動社區大學業務</w:t>
      </w:r>
      <w:r w:rsidR="00950803" w:rsidRPr="008729B5">
        <w:rPr>
          <w:rFonts w:ascii="標楷體" w:eastAsia="標楷體" w:hAnsi="標楷體"/>
          <w:sz w:val="32"/>
          <w:szCs w:val="32"/>
        </w:rPr>
        <w:t>。</w:t>
      </w:r>
    </w:p>
    <w:p w:rsidR="00950803" w:rsidRPr="008729B5" w:rsidRDefault="00950803" w:rsidP="008546B1">
      <w:pPr>
        <w:spacing w:line="600" w:lineRule="exact"/>
        <w:jc w:val="both"/>
        <w:rPr>
          <w:rFonts w:ascii="標楷體" w:eastAsia="標楷體" w:hAnsi="標楷體"/>
          <w:b/>
          <w:sz w:val="32"/>
          <w:szCs w:val="32"/>
        </w:rPr>
      </w:pPr>
      <w:r w:rsidRPr="008729B5">
        <w:rPr>
          <w:rFonts w:ascii="標楷體" w:eastAsia="標楷體" w:hAnsi="標楷體"/>
          <w:b/>
          <w:bCs/>
          <w:sz w:val="32"/>
          <w:szCs w:val="32"/>
        </w:rPr>
        <w:t>(三)未來規劃</w:t>
      </w:r>
    </w:p>
    <w:p w:rsidR="00950803" w:rsidRPr="008729B5" w:rsidRDefault="00675ACB" w:rsidP="004E3389">
      <w:pPr>
        <w:numPr>
          <w:ilvl w:val="0"/>
          <w:numId w:val="28"/>
        </w:numPr>
        <w:spacing w:line="600" w:lineRule="exact"/>
        <w:ind w:left="709" w:hanging="425"/>
        <w:jc w:val="both"/>
        <w:rPr>
          <w:rFonts w:ascii="標楷體" w:eastAsia="標楷體" w:hAnsi="標楷體"/>
          <w:sz w:val="32"/>
          <w:szCs w:val="32"/>
        </w:rPr>
      </w:pPr>
      <w:r w:rsidRPr="008729B5">
        <w:rPr>
          <w:rFonts w:ascii="標楷體" w:eastAsia="標楷體" w:hAnsi="標楷體"/>
          <w:sz w:val="32"/>
          <w:szCs w:val="32"/>
        </w:rPr>
        <w:t>賡續依據「補助獎勵及輔導社區大學發展辦法」補助及獎勵</w:t>
      </w:r>
      <w:r w:rsidR="00950803" w:rsidRPr="008729B5">
        <w:rPr>
          <w:rFonts w:ascii="標楷體" w:eastAsia="標楷體" w:hAnsi="標楷體"/>
          <w:sz w:val="32"/>
          <w:szCs w:val="32"/>
        </w:rPr>
        <w:t>社區大學，並</w:t>
      </w:r>
      <w:r w:rsidR="008D7CEE" w:rsidRPr="008729B5">
        <w:rPr>
          <w:rFonts w:ascii="標楷體" w:eastAsia="標楷體" w:hAnsi="標楷體"/>
          <w:sz w:val="32"/>
          <w:szCs w:val="32"/>
        </w:rPr>
        <w:t>獎勵</w:t>
      </w:r>
      <w:r w:rsidR="001F627F" w:rsidRPr="008729B5">
        <w:rPr>
          <w:rFonts w:ascii="標楷體" w:eastAsia="標楷體" w:hAnsi="標楷體"/>
          <w:sz w:val="32"/>
          <w:szCs w:val="32"/>
        </w:rPr>
        <w:t>地方政府辦理社區大學業務績效優異者</w:t>
      </w:r>
      <w:r w:rsidR="00950803" w:rsidRPr="008729B5">
        <w:rPr>
          <w:rFonts w:ascii="標楷體" w:eastAsia="標楷體" w:hAnsi="標楷體"/>
          <w:sz w:val="32"/>
          <w:szCs w:val="32"/>
        </w:rPr>
        <w:t>。</w:t>
      </w:r>
    </w:p>
    <w:p w:rsidR="00950803" w:rsidRPr="008729B5" w:rsidRDefault="009D1315" w:rsidP="004E3389">
      <w:pPr>
        <w:numPr>
          <w:ilvl w:val="0"/>
          <w:numId w:val="28"/>
        </w:numPr>
        <w:spacing w:line="600" w:lineRule="exact"/>
        <w:ind w:left="709" w:hanging="425"/>
        <w:jc w:val="both"/>
        <w:rPr>
          <w:rFonts w:ascii="標楷體" w:eastAsia="標楷體" w:hAnsi="標楷體" w:hint="eastAsia"/>
          <w:sz w:val="32"/>
          <w:szCs w:val="32"/>
        </w:rPr>
      </w:pPr>
      <w:r>
        <w:rPr>
          <w:rFonts w:ascii="標楷體" w:eastAsia="標楷體" w:hAnsi="標楷體" w:hint="eastAsia"/>
          <w:sz w:val="32"/>
          <w:szCs w:val="32"/>
        </w:rPr>
        <w:t>研擬訂定「社區大學發展條例」草案，循</w:t>
      </w:r>
      <w:r w:rsidR="00CC0EB9">
        <w:rPr>
          <w:rFonts w:ascii="標楷體" w:eastAsia="標楷體" w:hAnsi="標楷體" w:hint="eastAsia"/>
          <w:sz w:val="32"/>
          <w:szCs w:val="32"/>
        </w:rPr>
        <w:t>序</w:t>
      </w:r>
      <w:r>
        <w:rPr>
          <w:rFonts w:ascii="標楷體" w:eastAsia="標楷體" w:hAnsi="標楷體" w:hint="eastAsia"/>
          <w:sz w:val="32"/>
          <w:szCs w:val="32"/>
        </w:rPr>
        <w:t>辦理立法作業</w:t>
      </w:r>
      <w:r w:rsidR="00077A32" w:rsidRPr="008729B5">
        <w:rPr>
          <w:rFonts w:ascii="標楷體" w:eastAsia="標楷體" w:hAnsi="標楷體" w:hint="eastAsia"/>
          <w:sz w:val="32"/>
          <w:szCs w:val="32"/>
        </w:rPr>
        <w:t>；另於前述專法尚未公布前，持續促請各地方政府依據現行「終身學習法」第</w:t>
      </w:r>
      <w:r w:rsidR="00077A32" w:rsidRPr="008729B5">
        <w:rPr>
          <w:rFonts w:ascii="標楷體" w:eastAsia="標楷體" w:hAnsi="標楷體"/>
          <w:sz w:val="32"/>
          <w:szCs w:val="32"/>
        </w:rPr>
        <w:t>10</w:t>
      </w:r>
      <w:r>
        <w:rPr>
          <w:rFonts w:ascii="標楷體" w:eastAsia="標楷體" w:hAnsi="標楷體" w:hint="eastAsia"/>
          <w:sz w:val="32"/>
          <w:szCs w:val="32"/>
        </w:rPr>
        <w:t>條</w:t>
      </w:r>
      <w:r w:rsidR="00077A32" w:rsidRPr="008729B5">
        <w:rPr>
          <w:rFonts w:ascii="標楷體" w:eastAsia="標楷體" w:hAnsi="標楷體" w:hint="eastAsia"/>
          <w:sz w:val="32"/>
          <w:szCs w:val="32"/>
        </w:rPr>
        <w:t>訂定所屬社區大學自治法規，確保社區大學穩健發展</w:t>
      </w:r>
      <w:r w:rsidR="00950803" w:rsidRPr="008729B5">
        <w:rPr>
          <w:rFonts w:ascii="標楷體" w:eastAsia="標楷體" w:hAnsi="標楷體"/>
          <w:sz w:val="32"/>
          <w:szCs w:val="32"/>
        </w:rPr>
        <w:t>。</w:t>
      </w:r>
    </w:p>
    <w:p w:rsidR="00950803" w:rsidRPr="008729B5" w:rsidRDefault="00AC516F" w:rsidP="00851CA3">
      <w:pPr>
        <w:pStyle w:val="af7"/>
        <w:spacing w:before="240" w:after="240" w:line="600" w:lineRule="exact"/>
        <w:ind w:leftChars="0" w:left="0"/>
        <w:jc w:val="both"/>
        <w:rPr>
          <w:rFonts w:ascii="標楷體" w:eastAsia="標楷體" w:hAnsi="標楷體"/>
          <w:b/>
          <w:bCs/>
          <w:kern w:val="0"/>
          <w:sz w:val="36"/>
          <w:szCs w:val="36"/>
        </w:rPr>
      </w:pPr>
      <w:r w:rsidRPr="008729B5">
        <w:rPr>
          <w:rFonts w:ascii="標楷體" w:eastAsia="標楷體" w:hAnsi="標楷體" w:hint="eastAsia"/>
          <w:b/>
          <w:bCs/>
          <w:kern w:val="0"/>
          <w:sz w:val="36"/>
          <w:szCs w:val="36"/>
        </w:rPr>
        <w:t>二、</w:t>
      </w:r>
      <w:r w:rsidR="00BF3188" w:rsidRPr="008729B5">
        <w:rPr>
          <w:rFonts w:ascii="標楷體" w:eastAsia="標楷體" w:hAnsi="標楷體" w:hint="eastAsia"/>
          <w:b/>
          <w:bCs/>
          <w:kern w:val="0"/>
          <w:sz w:val="36"/>
          <w:szCs w:val="36"/>
        </w:rPr>
        <w:t>建構高齡教育體系</w:t>
      </w:r>
    </w:p>
    <w:p w:rsidR="00950803" w:rsidRPr="008729B5" w:rsidRDefault="00950803" w:rsidP="008546B1">
      <w:pPr>
        <w:spacing w:line="600" w:lineRule="exact"/>
        <w:jc w:val="both"/>
        <w:rPr>
          <w:rFonts w:ascii="標楷體" w:eastAsia="標楷體" w:hAnsi="標楷體"/>
          <w:b/>
          <w:sz w:val="32"/>
          <w:szCs w:val="32"/>
        </w:rPr>
      </w:pPr>
      <w:r w:rsidRPr="008729B5">
        <w:rPr>
          <w:rFonts w:ascii="標楷體" w:eastAsia="標楷體" w:hAnsi="標楷體"/>
          <w:b/>
          <w:bCs/>
          <w:sz w:val="32"/>
          <w:szCs w:val="32"/>
        </w:rPr>
        <w:t>(一)政策說明</w:t>
      </w:r>
    </w:p>
    <w:p w:rsidR="00950803" w:rsidRPr="008729B5" w:rsidRDefault="00077A32" w:rsidP="00C4771D">
      <w:pPr>
        <w:tabs>
          <w:tab w:val="num" w:pos="1080"/>
          <w:tab w:val="num" w:pos="1200"/>
        </w:tabs>
        <w:autoSpaceDE w:val="0"/>
        <w:autoSpaceDN w:val="0"/>
        <w:adjustRightInd w:val="0"/>
        <w:spacing w:line="600" w:lineRule="exact"/>
        <w:ind w:leftChars="295" w:left="708" w:firstLineChars="200" w:firstLine="640"/>
        <w:jc w:val="both"/>
        <w:rPr>
          <w:rFonts w:ascii="標楷體" w:eastAsia="標楷體" w:hAnsi="標楷體"/>
          <w:sz w:val="32"/>
          <w:szCs w:val="32"/>
        </w:rPr>
      </w:pPr>
      <w:r w:rsidRPr="008729B5">
        <w:rPr>
          <w:rFonts w:ascii="標楷體" w:eastAsia="標楷體" w:hAnsi="標楷體" w:hint="eastAsia"/>
          <w:sz w:val="32"/>
          <w:szCs w:val="32"/>
        </w:rPr>
        <w:t>我國將於107年邁入高齡社會，高齡人口比率逐年快速攀升</w:t>
      </w:r>
      <w:r w:rsidR="00BF3188" w:rsidRPr="008729B5">
        <w:rPr>
          <w:rFonts w:ascii="標楷體" w:eastAsia="標楷體" w:hAnsi="標楷體" w:hint="eastAsia"/>
          <w:bCs/>
          <w:sz w:val="32"/>
          <w:szCs w:val="32"/>
        </w:rPr>
        <w:t>，</w:t>
      </w:r>
      <w:r w:rsidRPr="008729B5">
        <w:rPr>
          <w:rFonts w:ascii="標楷體" w:eastAsia="標楷體" w:hAnsi="標楷體" w:hint="eastAsia"/>
          <w:bCs/>
          <w:sz w:val="32"/>
          <w:szCs w:val="32"/>
        </w:rPr>
        <w:t>本部為建構</w:t>
      </w:r>
      <w:r w:rsidR="00AC1799">
        <w:rPr>
          <w:rFonts w:ascii="標楷體" w:eastAsia="標楷體" w:hAnsi="標楷體" w:hint="eastAsia"/>
          <w:bCs/>
          <w:sz w:val="32"/>
          <w:szCs w:val="32"/>
        </w:rPr>
        <w:t>年</w:t>
      </w:r>
      <w:r w:rsidRPr="008729B5">
        <w:rPr>
          <w:rFonts w:ascii="標楷體" w:eastAsia="標楷體" w:hAnsi="標楷體" w:hint="eastAsia"/>
          <w:bCs/>
          <w:sz w:val="32"/>
          <w:szCs w:val="32"/>
        </w:rPr>
        <w:t>長者近便性的在地學習體系，透過教育管</w:t>
      </w:r>
      <w:r w:rsidR="00851CA3" w:rsidRPr="008729B5">
        <w:rPr>
          <w:rFonts w:ascii="標楷體" w:eastAsia="標楷體" w:hAnsi="標楷體" w:hint="eastAsia"/>
          <w:bCs/>
          <w:sz w:val="32"/>
          <w:szCs w:val="32"/>
        </w:rPr>
        <w:t>道培養國人具備終身學習觀念，以實施樂齡學習預防性的教育，讓資深</w:t>
      </w:r>
      <w:r w:rsidRPr="008729B5">
        <w:rPr>
          <w:rFonts w:ascii="標楷體" w:eastAsia="標楷體" w:hAnsi="標楷體" w:hint="eastAsia"/>
          <w:bCs/>
          <w:sz w:val="32"/>
          <w:szCs w:val="32"/>
        </w:rPr>
        <w:t>國民維持健康活力，</w:t>
      </w:r>
      <w:r w:rsidRPr="008729B5">
        <w:rPr>
          <w:rFonts w:ascii="標楷體" w:eastAsia="標楷體" w:hAnsi="標楷體" w:hint="eastAsia"/>
          <w:sz w:val="32"/>
          <w:szCs w:val="32"/>
        </w:rPr>
        <w:t>並</w:t>
      </w:r>
      <w:r w:rsidR="00675ACB" w:rsidRPr="008729B5">
        <w:rPr>
          <w:rFonts w:ascii="標楷體" w:eastAsia="標楷體" w:hAnsi="標楷體" w:hint="eastAsia"/>
          <w:sz w:val="32"/>
          <w:szCs w:val="32"/>
        </w:rPr>
        <w:t>增強樂齡學習相關從業人員專業知能，</w:t>
      </w:r>
      <w:r w:rsidR="00851CA3" w:rsidRPr="008729B5">
        <w:rPr>
          <w:rFonts w:ascii="標楷體" w:eastAsia="標楷體" w:hAnsi="標楷體" w:hint="eastAsia"/>
          <w:sz w:val="32"/>
          <w:szCs w:val="32"/>
        </w:rPr>
        <w:t>強</w:t>
      </w:r>
      <w:r w:rsidR="00AC1799">
        <w:rPr>
          <w:rFonts w:ascii="標楷體" w:eastAsia="標楷體" w:hAnsi="標楷體" w:hint="eastAsia"/>
          <w:sz w:val="32"/>
          <w:szCs w:val="32"/>
        </w:rPr>
        <w:t>化各社區種子講師培訓與服務，</w:t>
      </w:r>
      <w:r w:rsidR="00675ACB" w:rsidRPr="008729B5">
        <w:rPr>
          <w:rFonts w:ascii="標楷體" w:eastAsia="標楷體" w:hAnsi="標楷體" w:hint="eastAsia"/>
          <w:sz w:val="32"/>
          <w:szCs w:val="32"/>
        </w:rPr>
        <w:t>建立完善</w:t>
      </w:r>
      <w:r w:rsidR="00AC1799">
        <w:rPr>
          <w:rFonts w:ascii="標楷體" w:eastAsia="標楷體" w:hAnsi="標楷體" w:hint="eastAsia"/>
          <w:sz w:val="32"/>
          <w:szCs w:val="32"/>
        </w:rPr>
        <w:t>的</w:t>
      </w:r>
      <w:r w:rsidR="00675ACB" w:rsidRPr="008729B5">
        <w:rPr>
          <w:rFonts w:ascii="標楷體" w:eastAsia="標楷體" w:hAnsi="標楷體" w:hint="eastAsia"/>
          <w:sz w:val="32"/>
          <w:szCs w:val="32"/>
        </w:rPr>
        <w:t>輔導、訪視及獎勵機制，提升</w:t>
      </w:r>
      <w:r w:rsidR="00851CA3" w:rsidRPr="008729B5">
        <w:rPr>
          <w:rFonts w:ascii="標楷體" w:eastAsia="標楷體" w:hAnsi="標楷體" w:hint="eastAsia"/>
          <w:sz w:val="32"/>
          <w:szCs w:val="32"/>
        </w:rPr>
        <w:t>各地方政府</w:t>
      </w:r>
      <w:r w:rsidRPr="008729B5">
        <w:rPr>
          <w:rFonts w:ascii="標楷體" w:eastAsia="標楷體" w:hAnsi="標楷體" w:hint="eastAsia"/>
          <w:sz w:val="32"/>
          <w:szCs w:val="32"/>
        </w:rPr>
        <w:t>配合</w:t>
      </w:r>
      <w:r w:rsidR="00851CA3" w:rsidRPr="008729B5">
        <w:rPr>
          <w:rFonts w:ascii="標楷體" w:eastAsia="標楷體" w:hAnsi="標楷體" w:hint="eastAsia"/>
          <w:sz w:val="32"/>
          <w:szCs w:val="32"/>
        </w:rPr>
        <w:t>度，並</w:t>
      </w:r>
      <w:r w:rsidRPr="008729B5">
        <w:rPr>
          <w:rFonts w:ascii="標楷體" w:eastAsia="標楷體" w:hAnsi="標楷體" w:hint="eastAsia"/>
          <w:sz w:val="32"/>
          <w:szCs w:val="32"/>
        </w:rPr>
        <w:t>鼓勵高齡者服務貢獻於社會，讓高齡教育資源進一步擴散及推廣</w:t>
      </w:r>
      <w:r w:rsidR="00950803" w:rsidRPr="008729B5">
        <w:rPr>
          <w:rFonts w:ascii="標楷體" w:eastAsia="標楷體" w:hAnsi="標楷體"/>
          <w:sz w:val="32"/>
          <w:szCs w:val="32"/>
        </w:rPr>
        <w:t>。</w:t>
      </w:r>
    </w:p>
    <w:p w:rsidR="00950803" w:rsidRPr="008729B5" w:rsidRDefault="00950803" w:rsidP="008546B1">
      <w:pPr>
        <w:spacing w:line="600" w:lineRule="exact"/>
        <w:jc w:val="both"/>
        <w:rPr>
          <w:rFonts w:ascii="標楷體" w:eastAsia="標楷體" w:hAnsi="標楷體"/>
          <w:b/>
          <w:sz w:val="32"/>
          <w:szCs w:val="32"/>
        </w:rPr>
      </w:pPr>
      <w:r w:rsidRPr="008729B5">
        <w:rPr>
          <w:rFonts w:ascii="標楷體" w:eastAsia="標楷體" w:hAnsi="標楷體"/>
          <w:b/>
          <w:bCs/>
          <w:sz w:val="32"/>
          <w:szCs w:val="32"/>
        </w:rPr>
        <w:t>(二)執行成果</w:t>
      </w:r>
    </w:p>
    <w:p w:rsidR="00950803" w:rsidRPr="008729B5" w:rsidRDefault="00077A32" w:rsidP="00BF6FF4">
      <w:pPr>
        <w:numPr>
          <w:ilvl w:val="0"/>
          <w:numId w:val="29"/>
        </w:numPr>
        <w:spacing w:line="600" w:lineRule="exact"/>
        <w:ind w:left="709" w:hanging="352"/>
        <w:jc w:val="both"/>
        <w:rPr>
          <w:rFonts w:ascii="標楷體" w:eastAsia="標楷體" w:hAnsi="標楷體"/>
          <w:sz w:val="32"/>
          <w:szCs w:val="32"/>
        </w:rPr>
      </w:pPr>
      <w:r w:rsidRPr="008729B5">
        <w:rPr>
          <w:rFonts w:ascii="標楷體" w:eastAsia="標楷體" w:hAnsi="標楷體" w:hint="eastAsia"/>
          <w:bCs/>
          <w:sz w:val="32"/>
          <w:szCs w:val="32"/>
        </w:rPr>
        <w:t>105</w:t>
      </w:r>
      <w:r w:rsidR="00851CA3" w:rsidRPr="008729B5">
        <w:rPr>
          <w:rFonts w:ascii="標楷體" w:eastAsia="標楷體" w:hAnsi="標楷體" w:hint="eastAsia"/>
          <w:bCs/>
          <w:sz w:val="32"/>
          <w:szCs w:val="32"/>
        </w:rPr>
        <w:t>年</w:t>
      </w:r>
      <w:r w:rsidRPr="008729B5">
        <w:rPr>
          <w:rFonts w:ascii="標楷體" w:eastAsia="標楷體" w:hAnsi="標楷體" w:hint="eastAsia"/>
          <w:bCs/>
          <w:sz w:val="32"/>
          <w:szCs w:val="32"/>
        </w:rPr>
        <w:t>於336個鄉鎮市區設置339</w:t>
      </w:r>
      <w:r w:rsidR="00851CA3" w:rsidRPr="008729B5">
        <w:rPr>
          <w:rFonts w:ascii="標楷體" w:eastAsia="標楷體" w:hAnsi="標楷體" w:hint="eastAsia"/>
          <w:bCs/>
          <w:sz w:val="32"/>
          <w:szCs w:val="32"/>
        </w:rPr>
        <w:t>所樂齡中心，包</w:t>
      </w:r>
      <w:r w:rsidRPr="008729B5">
        <w:rPr>
          <w:rFonts w:ascii="標楷體" w:eastAsia="標楷體" w:hAnsi="標楷體" w:hint="eastAsia"/>
          <w:bCs/>
          <w:sz w:val="32"/>
          <w:szCs w:val="32"/>
        </w:rPr>
        <w:t>含</w:t>
      </w:r>
      <w:r w:rsidRPr="008729B5">
        <w:rPr>
          <w:rFonts w:ascii="標楷體" w:eastAsia="標楷體" w:hAnsi="標楷體" w:hint="eastAsia"/>
          <w:sz w:val="32"/>
          <w:szCs w:val="32"/>
        </w:rPr>
        <w:t>12所「樂齡學習示範中心」。</w:t>
      </w:r>
      <w:r w:rsidRPr="008729B5">
        <w:rPr>
          <w:rFonts w:ascii="標楷體" w:eastAsia="標楷體" w:hAnsi="標楷體" w:hint="eastAsia"/>
          <w:bCs/>
          <w:sz w:val="32"/>
          <w:szCs w:val="32"/>
        </w:rPr>
        <w:t>中心</w:t>
      </w:r>
      <w:r w:rsidRPr="008729B5">
        <w:rPr>
          <w:rFonts w:ascii="標楷體" w:eastAsia="標楷體" w:hAnsi="標楷體" w:hint="eastAsia"/>
          <w:sz w:val="32"/>
          <w:szCs w:val="32"/>
        </w:rPr>
        <w:t>課程以樂齡核心課程、自主規劃課程及貢獻服務課程為主，強化永續經營能量</w:t>
      </w:r>
      <w:r w:rsidR="00950803" w:rsidRPr="008729B5">
        <w:rPr>
          <w:rFonts w:ascii="標楷體" w:eastAsia="標楷體" w:hAnsi="標楷體"/>
          <w:sz w:val="32"/>
          <w:szCs w:val="32"/>
        </w:rPr>
        <w:t>。</w:t>
      </w:r>
      <w:r w:rsidR="00675ACB" w:rsidRPr="008729B5">
        <w:rPr>
          <w:rFonts w:ascii="標楷體" w:eastAsia="標楷體" w:hAnsi="標楷體" w:hint="eastAsia"/>
          <w:sz w:val="32"/>
          <w:szCs w:val="32"/>
        </w:rPr>
        <w:t>歷年學習總場次計</w:t>
      </w:r>
      <w:r w:rsidR="00851CA3" w:rsidRPr="008729B5">
        <w:rPr>
          <w:rFonts w:ascii="標楷體" w:eastAsia="標楷體" w:hAnsi="標楷體" w:hint="eastAsia"/>
          <w:sz w:val="32"/>
          <w:szCs w:val="32"/>
        </w:rPr>
        <w:t>45萬1</w:t>
      </w:r>
      <w:r w:rsidR="00851CA3" w:rsidRPr="008729B5">
        <w:rPr>
          <w:rFonts w:ascii="標楷體" w:eastAsia="標楷體" w:hAnsi="標楷體"/>
          <w:sz w:val="32"/>
          <w:szCs w:val="32"/>
        </w:rPr>
        <w:t>,376</w:t>
      </w:r>
      <w:r w:rsidR="00851CA3" w:rsidRPr="008729B5">
        <w:rPr>
          <w:rFonts w:ascii="標楷體" w:eastAsia="標楷體" w:hAnsi="標楷體" w:hint="eastAsia"/>
          <w:sz w:val="32"/>
          <w:szCs w:val="32"/>
        </w:rPr>
        <w:t>場次，累積達1</w:t>
      </w:r>
      <w:r w:rsidR="00851CA3" w:rsidRPr="008729B5">
        <w:rPr>
          <w:rFonts w:ascii="標楷體" w:eastAsia="標楷體" w:hAnsi="標楷體"/>
          <w:sz w:val="32"/>
          <w:szCs w:val="32"/>
        </w:rPr>
        <w:t>,114</w:t>
      </w:r>
      <w:r w:rsidR="00851CA3" w:rsidRPr="008729B5">
        <w:rPr>
          <w:rFonts w:ascii="標楷體" w:eastAsia="標楷體" w:hAnsi="標楷體" w:hint="eastAsia"/>
          <w:sz w:val="32"/>
          <w:szCs w:val="32"/>
        </w:rPr>
        <w:t>萬餘參與人次。</w:t>
      </w:r>
    </w:p>
    <w:p w:rsidR="00A14F2B" w:rsidRPr="008729B5" w:rsidRDefault="00077A32" w:rsidP="00BF3188">
      <w:pPr>
        <w:numPr>
          <w:ilvl w:val="0"/>
          <w:numId w:val="29"/>
        </w:numPr>
        <w:spacing w:line="600" w:lineRule="exact"/>
        <w:ind w:left="709" w:hanging="352"/>
        <w:jc w:val="both"/>
        <w:rPr>
          <w:rFonts w:ascii="標楷體" w:eastAsia="標楷體" w:hAnsi="標楷體"/>
          <w:sz w:val="32"/>
          <w:szCs w:val="32"/>
        </w:rPr>
      </w:pPr>
      <w:r w:rsidRPr="008729B5">
        <w:rPr>
          <w:rFonts w:ascii="標楷體" w:eastAsia="標楷體" w:hAnsi="標楷體" w:hint="eastAsia"/>
          <w:sz w:val="32"/>
          <w:szCs w:val="32"/>
        </w:rPr>
        <w:t>截至105年</w:t>
      </w:r>
      <w:r w:rsidR="00BF3188" w:rsidRPr="008729B5">
        <w:rPr>
          <w:rFonts w:ascii="標楷體" w:eastAsia="標楷體" w:hAnsi="標楷體" w:hint="eastAsia"/>
          <w:sz w:val="32"/>
          <w:szCs w:val="32"/>
        </w:rPr>
        <w:t>，全國各樂齡學習中心累</w:t>
      </w:r>
      <w:r w:rsidRPr="008729B5">
        <w:rPr>
          <w:rFonts w:ascii="標楷體" w:eastAsia="標楷體" w:hAnsi="標楷體" w:hint="eastAsia"/>
          <w:sz w:val="32"/>
          <w:szCs w:val="32"/>
        </w:rPr>
        <w:t>計召募志工</w:t>
      </w:r>
      <w:r w:rsidR="00AC1799">
        <w:rPr>
          <w:rFonts w:ascii="標楷體" w:eastAsia="標楷體" w:hAnsi="標楷體" w:hint="eastAsia"/>
          <w:sz w:val="32"/>
          <w:szCs w:val="32"/>
        </w:rPr>
        <w:t>計</w:t>
      </w:r>
      <w:r w:rsidR="00BF3188" w:rsidRPr="008729B5">
        <w:rPr>
          <w:rFonts w:ascii="標楷體" w:eastAsia="標楷體" w:hAnsi="標楷體" w:hint="eastAsia"/>
          <w:sz w:val="32"/>
          <w:szCs w:val="32"/>
        </w:rPr>
        <w:t>1萬1,187</w:t>
      </w:r>
      <w:r w:rsidRPr="008729B5">
        <w:rPr>
          <w:rFonts w:ascii="標楷體" w:eastAsia="標楷體" w:hAnsi="標楷體" w:hint="eastAsia"/>
          <w:sz w:val="32"/>
          <w:szCs w:val="32"/>
        </w:rPr>
        <w:t>人，以老人帶領老人，將高齡人力資源活化運用於社會；</w:t>
      </w:r>
      <w:r w:rsidR="00BF3188" w:rsidRPr="008729B5">
        <w:rPr>
          <w:rFonts w:ascii="標楷體" w:eastAsia="標楷體" w:hAnsi="標楷體" w:hint="eastAsia"/>
          <w:sz w:val="32"/>
          <w:szCs w:val="32"/>
        </w:rPr>
        <w:t>成立1,528個樂齡學習服務社團及推動2,494個村里拓點計畫，讓高齡者就近學習</w:t>
      </w:r>
      <w:r w:rsidR="00950803" w:rsidRPr="008729B5">
        <w:rPr>
          <w:rFonts w:ascii="標楷體" w:eastAsia="標楷體" w:hAnsi="標楷體"/>
          <w:sz w:val="32"/>
          <w:szCs w:val="32"/>
        </w:rPr>
        <w:t>。</w:t>
      </w:r>
    </w:p>
    <w:p w:rsidR="00A14F2B" w:rsidRPr="008729B5" w:rsidRDefault="00077A32" w:rsidP="00BF6FF4">
      <w:pPr>
        <w:numPr>
          <w:ilvl w:val="0"/>
          <w:numId w:val="29"/>
        </w:numPr>
        <w:spacing w:line="600" w:lineRule="exact"/>
        <w:ind w:left="709" w:hanging="352"/>
        <w:jc w:val="both"/>
        <w:rPr>
          <w:rFonts w:ascii="標楷體" w:eastAsia="標楷體" w:hAnsi="標楷體"/>
          <w:sz w:val="32"/>
          <w:szCs w:val="32"/>
        </w:rPr>
      </w:pPr>
      <w:r w:rsidRPr="008729B5">
        <w:rPr>
          <w:rFonts w:ascii="標楷體" w:eastAsia="標楷體" w:hAnsi="標楷體" w:hint="eastAsia"/>
          <w:sz w:val="32"/>
          <w:szCs w:val="32"/>
        </w:rPr>
        <w:t>為推廣偏鄉高齡教育，</w:t>
      </w:r>
      <w:r w:rsidR="00BF3188" w:rsidRPr="008729B5">
        <w:rPr>
          <w:rFonts w:ascii="標楷體" w:eastAsia="標楷體" w:hAnsi="標楷體" w:hint="eastAsia"/>
          <w:sz w:val="32"/>
          <w:szCs w:val="32"/>
        </w:rPr>
        <w:t>105年辦理「高齡自主學習團體帶領人培訓計畫」，計</w:t>
      </w:r>
      <w:r w:rsidRPr="008729B5">
        <w:rPr>
          <w:rFonts w:ascii="標楷體" w:eastAsia="標楷體" w:hAnsi="標楷體" w:hint="eastAsia"/>
          <w:sz w:val="32"/>
          <w:szCs w:val="32"/>
        </w:rPr>
        <w:t>培訓238</w:t>
      </w:r>
      <w:r w:rsidR="00BF3188" w:rsidRPr="008729B5">
        <w:rPr>
          <w:rFonts w:ascii="標楷體" w:eastAsia="標楷體" w:hAnsi="標楷體" w:hint="eastAsia"/>
          <w:sz w:val="32"/>
          <w:szCs w:val="32"/>
        </w:rPr>
        <w:t>人，協助</w:t>
      </w:r>
      <w:r w:rsidRPr="008729B5">
        <w:rPr>
          <w:rFonts w:ascii="標楷體" w:eastAsia="標楷體" w:hAnsi="標楷體" w:hint="eastAsia"/>
          <w:sz w:val="32"/>
          <w:szCs w:val="32"/>
        </w:rPr>
        <w:t>偏鄉</w:t>
      </w:r>
      <w:r w:rsidR="00BF3188" w:rsidRPr="008729B5">
        <w:rPr>
          <w:rFonts w:ascii="標楷體" w:eastAsia="標楷體" w:hAnsi="標楷體" w:hint="eastAsia"/>
          <w:sz w:val="32"/>
          <w:szCs w:val="32"/>
        </w:rPr>
        <w:t>地區</w:t>
      </w:r>
      <w:r w:rsidRPr="008729B5">
        <w:rPr>
          <w:rFonts w:ascii="標楷體" w:eastAsia="標楷體" w:hAnsi="標楷體" w:hint="eastAsia"/>
          <w:sz w:val="32"/>
          <w:szCs w:val="32"/>
        </w:rPr>
        <w:t>推動終身學習，計有</w:t>
      </w:r>
      <w:r w:rsidR="00BF3188" w:rsidRPr="008729B5">
        <w:rPr>
          <w:rFonts w:ascii="標楷體" w:eastAsia="標楷體" w:hAnsi="標楷體" w:hint="eastAsia"/>
          <w:sz w:val="32"/>
          <w:szCs w:val="32"/>
        </w:rPr>
        <w:t>80</w:t>
      </w:r>
      <w:r w:rsidRPr="008729B5">
        <w:rPr>
          <w:rFonts w:ascii="標楷體" w:eastAsia="標楷體" w:hAnsi="標楷體" w:hint="eastAsia"/>
          <w:sz w:val="32"/>
          <w:szCs w:val="32"/>
        </w:rPr>
        <w:t>個團體於各地進行學習活動，強化高齡者貢獻服務的能量</w:t>
      </w:r>
      <w:r w:rsidR="00950803" w:rsidRPr="008729B5">
        <w:rPr>
          <w:rFonts w:ascii="標楷體" w:eastAsia="標楷體" w:hAnsi="標楷體"/>
          <w:sz w:val="32"/>
          <w:szCs w:val="32"/>
        </w:rPr>
        <w:t>。</w:t>
      </w:r>
    </w:p>
    <w:p w:rsidR="00A14F2B" w:rsidRPr="008729B5" w:rsidRDefault="00077A32" w:rsidP="00BF6FF4">
      <w:pPr>
        <w:numPr>
          <w:ilvl w:val="0"/>
          <w:numId w:val="29"/>
        </w:numPr>
        <w:spacing w:line="600" w:lineRule="exact"/>
        <w:ind w:left="709" w:hanging="352"/>
        <w:jc w:val="both"/>
        <w:rPr>
          <w:rFonts w:ascii="標楷體" w:eastAsia="標楷體" w:hAnsi="標楷體"/>
          <w:sz w:val="32"/>
          <w:szCs w:val="32"/>
        </w:rPr>
      </w:pPr>
      <w:r w:rsidRPr="008729B5">
        <w:rPr>
          <w:rFonts w:ascii="標楷體" w:eastAsia="標楷體" w:hAnsi="標楷體" w:hint="eastAsia"/>
          <w:sz w:val="32"/>
          <w:szCs w:val="32"/>
        </w:rPr>
        <w:t>結合大學校院推動</w:t>
      </w:r>
      <w:r w:rsidR="00851CA3" w:rsidRPr="008729B5">
        <w:rPr>
          <w:rFonts w:ascii="新細明體" w:hAnsi="新細明體" w:hint="eastAsia"/>
          <w:sz w:val="32"/>
          <w:szCs w:val="32"/>
        </w:rPr>
        <w:t>「</w:t>
      </w:r>
      <w:r w:rsidRPr="008729B5">
        <w:rPr>
          <w:rFonts w:ascii="標楷體" w:eastAsia="標楷體" w:hAnsi="標楷體" w:hint="eastAsia"/>
          <w:sz w:val="32"/>
          <w:szCs w:val="32"/>
        </w:rPr>
        <w:t>樂齡大學計畫</w:t>
      </w:r>
      <w:r w:rsidR="00851CA3" w:rsidRPr="008729B5">
        <w:rPr>
          <w:rFonts w:ascii="新細明體" w:hAnsi="新細明體" w:hint="eastAsia"/>
          <w:sz w:val="32"/>
          <w:szCs w:val="32"/>
        </w:rPr>
        <w:t>」</w:t>
      </w:r>
      <w:r w:rsidRPr="008729B5">
        <w:rPr>
          <w:rFonts w:ascii="標楷體" w:eastAsia="標楷體" w:hAnsi="標楷體" w:hint="eastAsia"/>
          <w:sz w:val="32"/>
          <w:szCs w:val="32"/>
        </w:rPr>
        <w:t>，課程以高齡相關、健康休閒、學校特色及生活新知為主，</w:t>
      </w:r>
      <w:r w:rsidR="00BF3188" w:rsidRPr="008729B5">
        <w:rPr>
          <w:rFonts w:ascii="標楷體" w:eastAsia="標楷體" w:hAnsi="標楷體" w:hint="eastAsia"/>
          <w:sz w:val="32"/>
          <w:szCs w:val="32"/>
        </w:rPr>
        <w:t>105年補助107所大學開設115</w:t>
      </w:r>
      <w:r w:rsidR="00851CA3" w:rsidRPr="008729B5">
        <w:rPr>
          <w:rFonts w:ascii="標楷體" w:eastAsia="標楷體" w:hAnsi="標楷體" w:hint="eastAsia"/>
          <w:sz w:val="32"/>
          <w:szCs w:val="32"/>
        </w:rPr>
        <w:t>班，</w:t>
      </w:r>
      <w:r w:rsidR="00BF3188" w:rsidRPr="008729B5">
        <w:rPr>
          <w:rFonts w:ascii="標楷體" w:eastAsia="標楷體" w:hAnsi="標楷體" w:hint="eastAsia"/>
          <w:sz w:val="32"/>
          <w:szCs w:val="32"/>
        </w:rPr>
        <w:t>計有3,725</w:t>
      </w:r>
      <w:r w:rsidR="00851CA3" w:rsidRPr="008729B5">
        <w:rPr>
          <w:rFonts w:ascii="標楷體" w:eastAsia="標楷體" w:hAnsi="標楷體" w:hint="eastAsia"/>
          <w:sz w:val="32"/>
          <w:szCs w:val="32"/>
        </w:rPr>
        <w:t>名</w:t>
      </w:r>
      <w:r w:rsidR="00BF3188" w:rsidRPr="008729B5">
        <w:rPr>
          <w:rFonts w:ascii="標楷體" w:eastAsia="標楷體" w:hAnsi="標楷體" w:hint="eastAsia"/>
          <w:sz w:val="32"/>
          <w:szCs w:val="32"/>
        </w:rPr>
        <w:t>學員參與</w:t>
      </w:r>
      <w:r w:rsidR="00950803" w:rsidRPr="008729B5">
        <w:rPr>
          <w:rFonts w:ascii="標楷體" w:eastAsia="標楷體" w:hAnsi="標楷體" w:hint="eastAsia"/>
          <w:sz w:val="32"/>
          <w:szCs w:val="32"/>
        </w:rPr>
        <w:t>。</w:t>
      </w:r>
    </w:p>
    <w:p w:rsidR="00950803" w:rsidRPr="008729B5" w:rsidRDefault="00077A32" w:rsidP="00BF6FF4">
      <w:pPr>
        <w:numPr>
          <w:ilvl w:val="0"/>
          <w:numId w:val="29"/>
        </w:numPr>
        <w:spacing w:line="600" w:lineRule="exact"/>
        <w:ind w:left="709" w:hanging="352"/>
        <w:jc w:val="both"/>
        <w:rPr>
          <w:rFonts w:ascii="標楷體" w:eastAsia="標楷體" w:hAnsi="標楷體"/>
          <w:sz w:val="32"/>
          <w:szCs w:val="32"/>
        </w:rPr>
      </w:pPr>
      <w:r w:rsidRPr="008729B5">
        <w:rPr>
          <w:rFonts w:ascii="標楷體" w:eastAsia="標楷體" w:hAnsi="標楷體" w:hint="eastAsia"/>
          <w:sz w:val="32"/>
          <w:szCs w:val="32"/>
        </w:rPr>
        <w:t>105</w:t>
      </w:r>
      <w:r w:rsidR="00851CA3" w:rsidRPr="008729B5">
        <w:rPr>
          <w:rFonts w:ascii="標楷體" w:eastAsia="標楷體" w:hAnsi="標楷體" w:hint="eastAsia"/>
          <w:sz w:val="32"/>
          <w:szCs w:val="32"/>
        </w:rPr>
        <w:t>年委請</w:t>
      </w:r>
      <w:r w:rsidRPr="008729B5">
        <w:rPr>
          <w:rFonts w:ascii="標楷體" w:eastAsia="標楷體" w:hAnsi="標楷體" w:hint="eastAsia"/>
          <w:sz w:val="32"/>
          <w:szCs w:val="32"/>
        </w:rPr>
        <w:t>4所</w:t>
      </w:r>
      <w:r w:rsidR="00851CA3" w:rsidRPr="008729B5">
        <w:rPr>
          <w:rFonts w:ascii="標楷體" w:eastAsia="標楷體" w:hAnsi="標楷體" w:hint="eastAsia"/>
          <w:sz w:val="32"/>
          <w:szCs w:val="32"/>
        </w:rPr>
        <w:t>大</w:t>
      </w:r>
      <w:r w:rsidRPr="008729B5">
        <w:rPr>
          <w:rFonts w:ascii="標楷體" w:eastAsia="標楷體" w:hAnsi="標楷體" w:hint="eastAsia"/>
          <w:sz w:val="32"/>
          <w:szCs w:val="32"/>
        </w:rPr>
        <w:t>學校</w:t>
      </w:r>
      <w:r w:rsidR="00851CA3" w:rsidRPr="008729B5">
        <w:rPr>
          <w:rFonts w:ascii="標楷體" w:eastAsia="標楷體" w:hAnsi="標楷體" w:hint="eastAsia"/>
          <w:sz w:val="32"/>
          <w:szCs w:val="32"/>
        </w:rPr>
        <w:t>院</w:t>
      </w:r>
      <w:r w:rsidRPr="008729B5">
        <w:rPr>
          <w:rFonts w:ascii="標楷體" w:eastAsia="標楷體" w:hAnsi="標楷體" w:hint="eastAsia"/>
          <w:sz w:val="32"/>
          <w:szCs w:val="32"/>
        </w:rPr>
        <w:t>持續組成5個輔導團，強化高齡教育專業化，輔導339</w:t>
      </w:r>
      <w:r w:rsidR="00851CA3" w:rsidRPr="008729B5">
        <w:rPr>
          <w:rFonts w:ascii="標楷體" w:eastAsia="標楷體" w:hAnsi="標楷體" w:hint="eastAsia"/>
          <w:sz w:val="32"/>
          <w:szCs w:val="32"/>
        </w:rPr>
        <w:t>所樂齡學習中心（</w:t>
      </w:r>
      <w:r w:rsidRPr="008729B5">
        <w:rPr>
          <w:rFonts w:ascii="標楷體" w:eastAsia="標楷體" w:hAnsi="標楷體" w:hint="eastAsia"/>
          <w:sz w:val="32"/>
          <w:szCs w:val="32"/>
        </w:rPr>
        <w:t>含46個原住民地區），進行各鄉鎮市區樂齡中心抽訪，辦理近50場次培訓、聯繫及研討會，約計4,500人次參與。另輔導團培訓樂齡課程規劃師</w:t>
      </w:r>
      <w:r w:rsidR="00AC1799">
        <w:rPr>
          <w:rFonts w:ascii="標楷體" w:eastAsia="標楷體" w:hAnsi="標楷體" w:hint="eastAsia"/>
          <w:sz w:val="32"/>
          <w:szCs w:val="32"/>
        </w:rPr>
        <w:t>計</w:t>
      </w:r>
      <w:r w:rsidRPr="008729B5">
        <w:rPr>
          <w:rFonts w:ascii="標楷體" w:eastAsia="標楷體" w:hAnsi="標楷體" w:hint="eastAsia"/>
          <w:sz w:val="32"/>
          <w:szCs w:val="32"/>
        </w:rPr>
        <w:t>144</w:t>
      </w:r>
      <w:r w:rsidR="00BF3188" w:rsidRPr="008729B5">
        <w:rPr>
          <w:rFonts w:ascii="標楷體" w:eastAsia="標楷體" w:hAnsi="標楷體" w:hint="eastAsia"/>
          <w:sz w:val="32"/>
          <w:szCs w:val="32"/>
        </w:rPr>
        <w:t>人，至社區推廣樂齡學習</w:t>
      </w:r>
      <w:r w:rsidRPr="008729B5">
        <w:rPr>
          <w:rFonts w:ascii="標楷體" w:eastAsia="標楷體" w:hAnsi="標楷體" w:hint="eastAsia"/>
          <w:sz w:val="32"/>
          <w:szCs w:val="32"/>
        </w:rPr>
        <w:t>，整體提升高齡教育專業素養</w:t>
      </w:r>
      <w:r w:rsidR="00950803" w:rsidRPr="008729B5">
        <w:rPr>
          <w:rFonts w:ascii="標楷體" w:eastAsia="標楷體" w:hAnsi="標楷體"/>
          <w:sz w:val="32"/>
          <w:szCs w:val="32"/>
        </w:rPr>
        <w:t>。</w:t>
      </w:r>
    </w:p>
    <w:p w:rsidR="00950803" w:rsidRPr="008729B5" w:rsidRDefault="00950803" w:rsidP="008546B1">
      <w:pPr>
        <w:spacing w:line="600" w:lineRule="exact"/>
        <w:jc w:val="both"/>
        <w:rPr>
          <w:rFonts w:ascii="標楷體" w:eastAsia="標楷體" w:hAnsi="標楷體"/>
          <w:b/>
          <w:sz w:val="32"/>
          <w:szCs w:val="32"/>
        </w:rPr>
      </w:pPr>
      <w:r w:rsidRPr="008729B5">
        <w:rPr>
          <w:rFonts w:ascii="標楷體" w:eastAsia="標楷體" w:hAnsi="標楷體"/>
          <w:b/>
          <w:bCs/>
          <w:sz w:val="32"/>
          <w:szCs w:val="32"/>
        </w:rPr>
        <w:t>(三)未來規劃</w:t>
      </w:r>
    </w:p>
    <w:p w:rsidR="00950803" w:rsidRPr="008729B5" w:rsidRDefault="00BF3188" w:rsidP="008546B1">
      <w:pPr>
        <w:pStyle w:val="af7"/>
        <w:spacing w:line="600" w:lineRule="exact"/>
        <w:ind w:leftChars="0" w:left="748" w:firstLineChars="200" w:firstLine="640"/>
        <w:jc w:val="both"/>
        <w:rPr>
          <w:rFonts w:ascii="標楷體" w:eastAsia="標楷體" w:hAnsi="標楷體" w:hint="eastAsia"/>
          <w:b/>
          <w:sz w:val="32"/>
          <w:szCs w:val="32"/>
        </w:rPr>
      </w:pPr>
      <w:r w:rsidRPr="008729B5">
        <w:rPr>
          <w:rFonts w:ascii="標楷體" w:eastAsia="標楷體" w:hAnsi="標楷體" w:hint="eastAsia"/>
          <w:sz w:val="32"/>
          <w:szCs w:val="32"/>
        </w:rPr>
        <w:t>為強化建構完善的高齡教育體系，</w:t>
      </w:r>
      <w:r w:rsidRPr="008729B5">
        <w:rPr>
          <w:rFonts w:ascii="標楷體" w:eastAsia="標楷體" w:hAnsi="標楷體" w:hint="eastAsia"/>
          <w:bCs/>
          <w:sz w:val="32"/>
          <w:szCs w:val="32"/>
        </w:rPr>
        <w:t>本部自106年起推動</w:t>
      </w:r>
      <w:r w:rsidR="00851CA3" w:rsidRPr="008729B5">
        <w:rPr>
          <w:rFonts w:ascii="新細明體" w:hAnsi="新細明體" w:hint="eastAsia"/>
          <w:bCs/>
          <w:sz w:val="32"/>
          <w:szCs w:val="32"/>
        </w:rPr>
        <w:t>「</w:t>
      </w:r>
      <w:r w:rsidRPr="008729B5">
        <w:rPr>
          <w:rFonts w:ascii="標楷體" w:eastAsia="標楷體" w:hAnsi="標楷體" w:hint="eastAsia"/>
          <w:bCs/>
          <w:sz w:val="32"/>
          <w:szCs w:val="32"/>
        </w:rPr>
        <w:t>高齡教育中程發展計畫</w:t>
      </w:r>
      <w:r w:rsidR="00851CA3" w:rsidRPr="008729B5">
        <w:rPr>
          <w:rFonts w:ascii="新細明體" w:hAnsi="新細明體" w:hint="eastAsia"/>
          <w:bCs/>
          <w:sz w:val="32"/>
          <w:szCs w:val="32"/>
        </w:rPr>
        <w:t>」</w:t>
      </w:r>
      <w:r w:rsidRPr="008729B5">
        <w:rPr>
          <w:rFonts w:ascii="標楷體" w:eastAsia="標楷體" w:hAnsi="標楷體" w:hint="eastAsia"/>
          <w:bCs/>
          <w:sz w:val="32"/>
          <w:szCs w:val="32"/>
        </w:rPr>
        <w:t>，結合跨部會資源，</w:t>
      </w:r>
      <w:r w:rsidRPr="008729B5">
        <w:rPr>
          <w:rFonts w:ascii="標楷體" w:eastAsia="標楷體" w:hAnsi="標楷體" w:hint="eastAsia"/>
          <w:sz w:val="32"/>
          <w:szCs w:val="32"/>
        </w:rPr>
        <w:t>發展各項策略，以達</w:t>
      </w:r>
      <w:r w:rsidR="00AC1799">
        <w:rPr>
          <w:rFonts w:ascii="新細明體" w:hAnsi="新細明體" w:hint="eastAsia"/>
          <w:sz w:val="32"/>
          <w:szCs w:val="32"/>
        </w:rPr>
        <w:t>「</w:t>
      </w:r>
      <w:r w:rsidRPr="008729B5">
        <w:rPr>
          <w:rFonts w:ascii="標楷體" w:eastAsia="標楷體" w:hAnsi="標楷體" w:hint="eastAsia"/>
          <w:sz w:val="32"/>
          <w:szCs w:val="32"/>
        </w:rPr>
        <w:t>友善高齡</w:t>
      </w:r>
      <w:r w:rsidR="00AC1799">
        <w:rPr>
          <w:rFonts w:ascii="新細明體" w:hAnsi="新細明體" w:hint="eastAsia"/>
          <w:sz w:val="32"/>
          <w:szCs w:val="32"/>
        </w:rPr>
        <w:t>、</w:t>
      </w:r>
      <w:r w:rsidRPr="008729B5">
        <w:rPr>
          <w:rFonts w:ascii="標楷體" w:eastAsia="標楷體" w:hAnsi="標楷體" w:hint="eastAsia"/>
          <w:sz w:val="32"/>
          <w:szCs w:val="32"/>
        </w:rPr>
        <w:t>活躍老化</w:t>
      </w:r>
      <w:r w:rsidR="00AC1799">
        <w:rPr>
          <w:rFonts w:ascii="新細明體" w:hAnsi="新細明體" w:hint="eastAsia"/>
          <w:sz w:val="32"/>
          <w:szCs w:val="32"/>
        </w:rPr>
        <w:t>」</w:t>
      </w:r>
      <w:r w:rsidRPr="008729B5">
        <w:rPr>
          <w:rFonts w:ascii="標楷體" w:eastAsia="標楷體" w:hAnsi="標楷體" w:hint="eastAsia"/>
          <w:sz w:val="32"/>
          <w:szCs w:val="32"/>
        </w:rPr>
        <w:t>之目標</w:t>
      </w:r>
      <w:r w:rsidRPr="008729B5">
        <w:rPr>
          <w:rFonts w:ascii="標楷體" w:eastAsia="標楷體" w:hAnsi="標楷體" w:hint="eastAsia"/>
          <w:bCs/>
          <w:sz w:val="32"/>
          <w:szCs w:val="32"/>
        </w:rPr>
        <w:t>，並持續於全國各鄉鎮市區設置樂齡學習中心，另於</w:t>
      </w:r>
      <w:r w:rsidRPr="008729B5">
        <w:rPr>
          <w:rFonts w:ascii="標楷體" w:eastAsia="標楷體" w:hAnsi="標楷體" w:hint="eastAsia"/>
          <w:sz w:val="32"/>
          <w:szCs w:val="32"/>
        </w:rPr>
        <w:t>高齡人口達20％或2</w:t>
      </w:r>
      <w:r w:rsidR="00851CA3" w:rsidRPr="008729B5">
        <w:rPr>
          <w:rFonts w:ascii="標楷體" w:eastAsia="標楷體" w:hAnsi="標楷體" w:hint="eastAsia"/>
          <w:sz w:val="32"/>
          <w:szCs w:val="32"/>
        </w:rPr>
        <w:t>萬人以上或離島及偏鄉地區</w:t>
      </w:r>
      <w:r w:rsidRPr="008729B5">
        <w:rPr>
          <w:rFonts w:ascii="標楷體" w:eastAsia="標楷體" w:hAnsi="標楷體" w:hint="eastAsia"/>
          <w:sz w:val="32"/>
          <w:szCs w:val="32"/>
        </w:rPr>
        <w:t>進行「樂齡學習優先推動區」，以兼顧不同區堿之高齡人口需求</w:t>
      </w:r>
      <w:r w:rsidR="00950803" w:rsidRPr="008729B5">
        <w:rPr>
          <w:rFonts w:ascii="標楷體" w:eastAsia="標楷體" w:hAnsi="標楷體"/>
          <w:bCs/>
          <w:sz w:val="32"/>
          <w:szCs w:val="32"/>
        </w:rPr>
        <w:t>。</w:t>
      </w:r>
    </w:p>
    <w:p w:rsidR="0002455A" w:rsidRPr="008729B5" w:rsidRDefault="0002455A" w:rsidP="00851CA3">
      <w:pPr>
        <w:spacing w:before="240" w:after="240" w:line="600" w:lineRule="exact"/>
        <w:jc w:val="both"/>
        <w:rPr>
          <w:rFonts w:ascii="標楷體" w:eastAsia="標楷體" w:hAnsi="標楷體"/>
          <w:b/>
          <w:bCs/>
          <w:sz w:val="32"/>
          <w:szCs w:val="32"/>
        </w:rPr>
      </w:pPr>
      <w:r w:rsidRPr="008729B5">
        <w:rPr>
          <w:rFonts w:ascii="標楷體" w:eastAsia="標楷體" w:hAnsi="標楷體" w:hint="eastAsia"/>
          <w:b/>
          <w:bCs/>
          <w:sz w:val="36"/>
          <w:szCs w:val="32"/>
        </w:rPr>
        <w:t>三、</w:t>
      </w:r>
      <w:r w:rsidR="00512DA8" w:rsidRPr="008729B5">
        <w:rPr>
          <w:rFonts w:ascii="標楷體" w:eastAsia="標楷體" w:hAnsi="標楷體" w:hint="eastAsia"/>
          <w:b/>
          <w:bCs/>
          <w:sz w:val="36"/>
          <w:szCs w:val="32"/>
        </w:rPr>
        <w:t>型塑優質社教機構學習場域</w:t>
      </w:r>
    </w:p>
    <w:p w:rsidR="00950803" w:rsidRPr="008729B5" w:rsidRDefault="00950803" w:rsidP="008546B1">
      <w:pPr>
        <w:spacing w:line="600" w:lineRule="exact"/>
        <w:jc w:val="both"/>
        <w:rPr>
          <w:rFonts w:ascii="標楷體" w:eastAsia="標楷體" w:hAnsi="標楷體"/>
          <w:b/>
          <w:sz w:val="32"/>
          <w:szCs w:val="32"/>
        </w:rPr>
      </w:pPr>
      <w:r w:rsidRPr="008729B5">
        <w:rPr>
          <w:rFonts w:ascii="標楷體" w:eastAsia="標楷體" w:hAnsi="標楷體"/>
          <w:b/>
          <w:bCs/>
          <w:sz w:val="32"/>
          <w:szCs w:val="32"/>
        </w:rPr>
        <w:t>(一)政策說明</w:t>
      </w:r>
    </w:p>
    <w:p w:rsidR="00950803" w:rsidRPr="008729B5" w:rsidRDefault="005D211E" w:rsidP="008546B1">
      <w:pPr>
        <w:spacing w:line="600" w:lineRule="exact"/>
        <w:ind w:leftChars="295" w:left="708" w:firstLineChars="200" w:firstLine="640"/>
        <w:jc w:val="both"/>
        <w:rPr>
          <w:rFonts w:ascii="標楷體" w:eastAsia="標楷體" w:hAnsi="標楷體"/>
          <w:sz w:val="32"/>
          <w:szCs w:val="32"/>
        </w:rPr>
      </w:pPr>
      <w:r w:rsidRPr="008729B5">
        <w:rPr>
          <w:rFonts w:ascii="標楷體" w:eastAsia="標楷體" w:hAnsi="標楷體" w:hint="eastAsia"/>
          <w:sz w:val="32"/>
          <w:szCs w:val="32"/>
        </w:rPr>
        <w:t>為建構優質自主學習環境並促進本部所屬社教機構永續發展，提升服務品質，扶植圖書館發展，營造友善學習</w:t>
      </w:r>
      <w:r w:rsidR="00851CA3" w:rsidRPr="008729B5">
        <w:rPr>
          <w:rFonts w:ascii="標楷體" w:eastAsia="標楷體" w:hAnsi="標楷體" w:hint="eastAsia"/>
          <w:sz w:val="32"/>
          <w:szCs w:val="32"/>
        </w:rPr>
        <w:t>的</w:t>
      </w:r>
      <w:r w:rsidRPr="008729B5">
        <w:rPr>
          <w:rFonts w:ascii="標楷體" w:eastAsia="標楷體" w:hAnsi="標楷體" w:hint="eastAsia"/>
          <w:sz w:val="32"/>
          <w:szCs w:val="32"/>
        </w:rPr>
        <w:t>環境，105年持續推動「國立社教機構跨域加值發展計畫」及「閱讀植根與空間改造：102-105年圖書館創新服務發展計畫」，透過創新設施設備、建構跨</w:t>
      </w:r>
      <w:r w:rsidR="00851CA3" w:rsidRPr="008729B5">
        <w:rPr>
          <w:rFonts w:ascii="標楷體" w:eastAsia="標楷體" w:hAnsi="標楷體" w:hint="eastAsia"/>
          <w:sz w:val="32"/>
          <w:szCs w:val="32"/>
        </w:rPr>
        <w:t>域加值服務網絡、充實館藏與辦理多元推廣活動等方式，建立全民樂學的</w:t>
      </w:r>
      <w:r w:rsidRPr="008729B5">
        <w:rPr>
          <w:rFonts w:ascii="標楷體" w:eastAsia="標楷體" w:hAnsi="標楷體" w:hint="eastAsia"/>
          <w:sz w:val="32"/>
          <w:szCs w:val="32"/>
        </w:rPr>
        <w:t>學習環境，厚植國人軟實力，並提升經營效能、促進城鄉及相關產業發展</w:t>
      </w:r>
      <w:r w:rsidR="00950803" w:rsidRPr="008729B5">
        <w:rPr>
          <w:rFonts w:ascii="標楷體" w:eastAsia="標楷體" w:hAnsi="標楷體"/>
          <w:sz w:val="32"/>
          <w:szCs w:val="32"/>
        </w:rPr>
        <w:t>。</w:t>
      </w:r>
    </w:p>
    <w:p w:rsidR="00950803" w:rsidRPr="008729B5" w:rsidRDefault="00950803" w:rsidP="008546B1">
      <w:pPr>
        <w:spacing w:line="600" w:lineRule="exact"/>
        <w:jc w:val="both"/>
        <w:rPr>
          <w:rFonts w:ascii="標楷體" w:eastAsia="標楷體" w:hAnsi="標楷體"/>
          <w:b/>
          <w:sz w:val="32"/>
          <w:szCs w:val="32"/>
        </w:rPr>
      </w:pPr>
      <w:r w:rsidRPr="008729B5">
        <w:rPr>
          <w:rFonts w:ascii="標楷體" w:eastAsia="標楷體" w:hAnsi="標楷體"/>
          <w:b/>
          <w:bCs/>
          <w:sz w:val="32"/>
          <w:szCs w:val="32"/>
        </w:rPr>
        <w:t>(二)執行成果</w:t>
      </w:r>
    </w:p>
    <w:p w:rsidR="00D86E66" w:rsidRPr="008729B5" w:rsidRDefault="00D86E66" w:rsidP="00D86E66">
      <w:pPr>
        <w:numPr>
          <w:ilvl w:val="0"/>
          <w:numId w:val="26"/>
        </w:numPr>
        <w:autoSpaceDE w:val="0"/>
        <w:autoSpaceDN w:val="0"/>
        <w:adjustRightInd w:val="0"/>
        <w:spacing w:line="600" w:lineRule="exact"/>
        <w:ind w:left="709" w:hanging="425"/>
        <w:jc w:val="both"/>
        <w:rPr>
          <w:rFonts w:ascii="標楷體" w:eastAsia="標楷體" w:hAnsi="標楷體"/>
          <w:kern w:val="0"/>
          <w:sz w:val="32"/>
        </w:rPr>
      </w:pPr>
      <w:r w:rsidRPr="008729B5">
        <w:rPr>
          <w:rFonts w:ascii="標楷體" w:eastAsia="標楷體" w:hAnsi="標楷體" w:hint="eastAsia"/>
          <w:kern w:val="0"/>
          <w:sz w:val="32"/>
        </w:rPr>
        <w:t>推動</w:t>
      </w:r>
      <w:r w:rsidR="00851CA3" w:rsidRPr="008729B5">
        <w:rPr>
          <w:rFonts w:ascii="新細明體" w:hAnsi="新細明體" w:hint="eastAsia"/>
          <w:kern w:val="0"/>
          <w:sz w:val="32"/>
        </w:rPr>
        <w:t>「</w:t>
      </w:r>
      <w:r w:rsidR="00851CA3" w:rsidRPr="008729B5">
        <w:rPr>
          <w:rFonts w:ascii="標楷體" w:eastAsia="標楷體" w:hAnsi="標楷體" w:hint="eastAsia"/>
          <w:kern w:val="0"/>
          <w:sz w:val="32"/>
        </w:rPr>
        <w:t>國立</w:t>
      </w:r>
      <w:r w:rsidRPr="008729B5">
        <w:rPr>
          <w:rFonts w:ascii="標楷體" w:eastAsia="標楷體" w:hAnsi="標楷體" w:hint="eastAsia"/>
          <w:kern w:val="0"/>
          <w:sz w:val="32"/>
        </w:rPr>
        <w:t>社教機構跨域加值</w:t>
      </w:r>
      <w:r w:rsidR="00851CA3" w:rsidRPr="008729B5">
        <w:rPr>
          <w:rFonts w:ascii="標楷體" w:eastAsia="標楷體" w:hAnsi="標楷體" w:hint="eastAsia"/>
          <w:kern w:val="0"/>
          <w:sz w:val="32"/>
        </w:rPr>
        <w:t>發展</w:t>
      </w:r>
      <w:r w:rsidRPr="008729B5">
        <w:rPr>
          <w:rFonts w:ascii="標楷體" w:eastAsia="標楷體" w:hAnsi="標楷體" w:hint="eastAsia"/>
          <w:kern w:val="0"/>
          <w:sz w:val="32"/>
        </w:rPr>
        <w:t>計畫</w:t>
      </w:r>
      <w:r w:rsidR="00851CA3" w:rsidRPr="008729B5">
        <w:rPr>
          <w:rFonts w:ascii="新細明體" w:hAnsi="新細明體" w:hint="eastAsia"/>
          <w:kern w:val="0"/>
          <w:sz w:val="32"/>
        </w:rPr>
        <w:t>」</w:t>
      </w:r>
      <w:r w:rsidRPr="008729B5">
        <w:rPr>
          <w:rFonts w:ascii="標楷體" w:eastAsia="標楷體" w:hAnsi="標楷體" w:hint="eastAsia"/>
          <w:kern w:val="0"/>
          <w:sz w:val="32"/>
        </w:rPr>
        <w:t>，建構優質學習環境：105</w:t>
      </w:r>
      <w:r w:rsidR="00851CA3" w:rsidRPr="008729B5">
        <w:rPr>
          <w:rFonts w:ascii="標楷體" w:eastAsia="標楷體" w:hAnsi="標楷體" w:hint="eastAsia"/>
          <w:kern w:val="0"/>
          <w:sz w:val="32"/>
        </w:rPr>
        <w:t>年</w:t>
      </w:r>
      <w:r w:rsidRPr="008729B5">
        <w:rPr>
          <w:rFonts w:ascii="標楷體" w:eastAsia="標楷體" w:hAnsi="標楷體" w:hint="eastAsia"/>
          <w:kern w:val="0"/>
          <w:sz w:val="32"/>
        </w:rPr>
        <w:t>補助7所國立社教機構進行15項子計畫，規劃建置北部「科學藝術園區」、中部「自然科學藝術展示園區」、南部「南臺灣科技教育綠博園區」及海洋主題「海洋生態體驗園區」4</w:t>
      </w:r>
      <w:r w:rsidR="007D1697">
        <w:rPr>
          <w:rFonts w:ascii="標楷體" w:eastAsia="標楷體" w:hAnsi="標楷體" w:hint="eastAsia"/>
          <w:kern w:val="0"/>
          <w:sz w:val="32"/>
        </w:rPr>
        <w:t>個園區；整合各館所數位典藏資源，透過教育</w:t>
      </w:r>
      <w:r w:rsidRPr="008729B5">
        <w:rPr>
          <w:rFonts w:ascii="標楷體" w:eastAsia="標楷體" w:hAnsi="標楷體" w:hint="eastAsia"/>
          <w:kern w:val="0"/>
          <w:sz w:val="32"/>
        </w:rPr>
        <w:t>電臺以新媒體方式宣傳，傳達民眾多元學習資源。</w:t>
      </w:r>
    </w:p>
    <w:p w:rsidR="00950803" w:rsidRPr="008729B5" w:rsidRDefault="00D86E66" w:rsidP="00D86E66">
      <w:pPr>
        <w:numPr>
          <w:ilvl w:val="0"/>
          <w:numId w:val="26"/>
        </w:numPr>
        <w:autoSpaceDE w:val="0"/>
        <w:autoSpaceDN w:val="0"/>
        <w:adjustRightInd w:val="0"/>
        <w:spacing w:line="600" w:lineRule="exact"/>
        <w:ind w:left="709" w:hanging="425"/>
        <w:jc w:val="both"/>
        <w:rPr>
          <w:rFonts w:ascii="標楷體" w:eastAsia="標楷體" w:hAnsi="標楷體"/>
          <w:kern w:val="0"/>
          <w:sz w:val="32"/>
        </w:rPr>
      </w:pPr>
      <w:r w:rsidRPr="008729B5">
        <w:rPr>
          <w:rFonts w:ascii="標楷體" w:eastAsia="標楷體" w:hAnsi="標楷體" w:hint="eastAsia"/>
          <w:kern w:val="0"/>
          <w:sz w:val="32"/>
        </w:rPr>
        <w:t>建構圖書館優質閱讀環境，鼓勵全民閱讀，縮短城鄉知識傳播差距：結合地方文化特色，發揮公共圖書館多目標功能，選拔典範圖書館，計補助3館；推動12個區域資源中心，充實核心藏書，透過館際互借與館藏巡迴等機制，發揮館藏</w:t>
      </w:r>
      <w:r w:rsidR="00675ACB" w:rsidRPr="008729B5">
        <w:rPr>
          <w:rFonts w:ascii="標楷體" w:eastAsia="標楷體" w:hAnsi="標楷體" w:hint="eastAsia"/>
          <w:kern w:val="0"/>
          <w:sz w:val="32"/>
        </w:rPr>
        <w:t>效益；補助38館</w:t>
      </w:r>
      <w:r w:rsidRPr="008729B5">
        <w:rPr>
          <w:rFonts w:ascii="標楷體" w:eastAsia="標楷體" w:hAnsi="標楷體" w:hint="eastAsia"/>
          <w:kern w:val="0"/>
          <w:sz w:val="32"/>
        </w:rPr>
        <w:t>重新規劃</w:t>
      </w:r>
      <w:r w:rsidR="00675ACB" w:rsidRPr="008729B5">
        <w:rPr>
          <w:rFonts w:ascii="標楷體" w:eastAsia="標楷體" w:hAnsi="標楷體" w:hint="eastAsia"/>
          <w:kern w:val="0"/>
          <w:sz w:val="32"/>
        </w:rPr>
        <w:t>空間及改善設備，營造溫馨且適合閱讀的空間</w:t>
      </w:r>
      <w:r w:rsidR="00950803" w:rsidRPr="008729B5">
        <w:rPr>
          <w:rFonts w:ascii="標楷體" w:eastAsia="標楷體" w:hAnsi="標楷體"/>
          <w:sz w:val="32"/>
          <w:szCs w:val="32"/>
        </w:rPr>
        <w:t>。</w:t>
      </w:r>
    </w:p>
    <w:p w:rsidR="00950803" w:rsidRPr="008729B5" w:rsidRDefault="007D1697" w:rsidP="008546B1">
      <w:pPr>
        <w:spacing w:line="600" w:lineRule="exact"/>
        <w:jc w:val="both"/>
        <w:rPr>
          <w:rFonts w:ascii="標楷體" w:eastAsia="標楷體" w:hAnsi="標楷體"/>
          <w:b/>
          <w:sz w:val="32"/>
          <w:szCs w:val="32"/>
        </w:rPr>
      </w:pPr>
      <w:r>
        <w:rPr>
          <w:rFonts w:ascii="標楷體" w:eastAsia="標楷體" w:hAnsi="標楷體"/>
          <w:b/>
          <w:bCs/>
          <w:sz w:val="32"/>
          <w:szCs w:val="32"/>
        </w:rPr>
        <w:br w:type="page"/>
      </w:r>
      <w:r w:rsidR="00950803" w:rsidRPr="008729B5">
        <w:rPr>
          <w:rFonts w:ascii="標楷體" w:eastAsia="標楷體" w:hAnsi="標楷體"/>
          <w:b/>
          <w:bCs/>
          <w:sz w:val="32"/>
          <w:szCs w:val="32"/>
        </w:rPr>
        <w:t>(三)未來規劃</w:t>
      </w:r>
    </w:p>
    <w:p w:rsidR="00523C4D" w:rsidRPr="008729B5" w:rsidRDefault="00D86E66" w:rsidP="00D86E66">
      <w:pPr>
        <w:autoSpaceDE w:val="0"/>
        <w:autoSpaceDN w:val="0"/>
        <w:adjustRightInd w:val="0"/>
        <w:spacing w:line="600" w:lineRule="exact"/>
        <w:ind w:left="624" w:firstLineChars="203" w:firstLine="650"/>
        <w:jc w:val="both"/>
        <w:rPr>
          <w:rFonts w:ascii="標楷體" w:eastAsia="標楷體" w:hAnsi="標楷體" w:hint="eastAsia"/>
          <w:kern w:val="0"/>
          <w:sz w:val="32"/>
        </w:rPr>
      </w:pPr>
      <w:r w:rsidRPr="008729B5">
        <w:rPr>
          <w:rFonts w:ascii="標楷體" w:eastAsia="標楷體" w:hAnsi="標楷體" w:hint="eastAsia"/>
          <w:kern w:val="0"/>
          <w:sz w:val="32"/>
        </w:rPr>
        <w:t>未來將提升國立社教機構營運績效，強化結合在地區域發展趨勢，整合異質性及廣域性之資源、建構多觸角之跨域加值網絡，促進資源整合，</w:t>
      </w:r>
      <w:r w:rsidR="00BF3188" w:rsidRPr="008729B5">
        <w:rPr>
          <w:rFonts w:ascii="標楷體" w:eastAsia="標楷體" w:hAnsi="標楷體" w:hint="eastAsia"/>
          <w:kern w:val="0"/>
          <w:sz w:val="32"/>
        </w:rPr>
        <w:t>並規劃推動「智慧服務全民樂學—國立社教機構科技創新服務計畫」，</w:t>
      </w:r>
      <w:r w:rsidRPr="008729B5">
        <w:rPr>
          <w:rFonts w:ascii="標楷體" w:eastAsia="標楷體" w:hAnsi="標楷體" w:hint="eastAsia"/>
          <w:kern w:val="0"/>
          <w:sz w:val="32"/>
        </w:rPr>
        <w:t>融入智慧科技並創新服務模式，達成跨機構資源共</w:t>
      </w:r>
      <w:r w:rsidR="00851CA3" w:rsidRPr="008729B5">
        <w:rPr>
          <w:rFonts w:ascii="標楷體" w:eastAsia="標楷體" w:hAnsi="標楷體" w:hint="eastAsia"/>
          <w:kern w:val="0"/>
          <w:sz w:val="32"/>
        </w:rPr>
        <w:t>建分享，強化服務品質，創新軟硬體設施，型塑多元優質之學習場域。</w:t>
      </w:r>
      <w:r w:rsidRPr="008729B5">
        <w:rPr>
          <w:rFonts w:ascii="標楷體" w:eastAsia="標楷體" w:hAnsi="標楷體" w:hint="eastAsia"/>
          <w:kern w:val="0"/>
          <w:sz w:val="32"/>
        </w:rPr>
        <w:t>打造創新閱讀空間，深化民眾閱讀能力，充實多元閱讀資源及數位典藏，縮短數位落差，精進服務品質及空間，優化閱讀環境，提升公共圖書館整體品質</w:t>
      </w:r>
      <w:r w:rsidR="00653A13" w:rsidRPr="008729B5">
        <w:rPr>
          <w:rFonts w:ascii="標楷體" w:eastAsia="標楷體" w:hAnsi="標楷體" w:hint="eastAsia"/>
          <w:sz w:val="32"/>
          <w:szCs w:val="32"/>
        </w:rPr>
        <w:t>。</w:t>
      </w:r>
    </w:p>
    <w:p w:rsidR="0050764F" w:rsidRPr="008729B5" w:rsidRDefault="00732445" w:rsidP="00E80799">
      <w:pPr>
        <w:pStyle w:val="22"/>
      </w:pPr>
      <w:bookmarkStart w:id="34" w:name="_Toc396238091"/>
      <w:bookmarkStart w:id="35" w:name="_Toc451507905"/>
      <w:bookmarkStart w:id="36" w:name="_Toc473125936"/>
      <w:r w:rsidRPr="008729B5">
        <w:rPr>
          <w:rFonts w:hint="eastAsia"/>
        </w:rPr>
        <w:t>拾參</w:t>
      </w:r>
      <w:r w:rsidR="00435AA8" w:rsidRPr="008729B5">
        <w:rPr>
          <w:rFonts w:hint="eastAsia"/>
        </w:rPr>
        <w:t>、</w:t>
      </w:r>
      <w:bookmarkEnd w:id="34"/>
      <w:bookmarkEnd w:id="35"/>
      <w:r w:rsidR="00731ADC" w:rsidRPr="008729B5">
        <w:rPr>
          <w:rFonts w:hint="eastAsia"/>
        </w:rPr>
        <w:t>培育宏觀視野的國際人才</w:t>
      </w:r>
      <w:bookmarkEnd w:id="36"/>
    </w:p>
    <w:p w:rsidR="003D7644" w:rsidRPr="008729B5" w:rsidRDefault="00731ADC" w:rsidP="008546B1">
      <w:pPr>
        <w:spacing w:line="600" w:lineRule="exact"/>
        <w:ind w:firstLineChars="221" w:firstLine="707"/>
        <w:jc w:val="both"/>
        <w:rPr>
          <w:rFonts w:ascii="標楷體" w:eastAsia="標楷體" w:hAnsi="標楷體" w:hint="eastAsia"/>
          <w:kern w:val="0"/>
          <w:sz w:val="32"/>
          <w:szCs w:val="32"/>
        </w:rPr>
      </w:pPr>
      <w:r w:rsidRPr="008729B5">
        <w:rPr>
          <w:rFonts w:ascii="標楷體" w:eastAsia="標楷體" w:hAnsi="標楷體" w:hint="eastAsia"/>
          <w:kern w:val="0"/>
          <w:sz w:val="32"/>
          <w:szCs w:val="32"/>
        </w:rPr>
        <w:t>為強化國際連結，發展多邊教育學術交流，</w:t>
      </w:r>
      <w:r w:rsidR="0060260F" w:rsidRPr="008729B5">
        <w:rPr>
          <w:rFonts w:ascii="標楷體" w:eastAsia="標楷體" w:hAnsi="標楷體" w:hint="eastAsia"/>
          <w:kern w:val="0"/>
          <w:sz w:val="32"/>
          <w:szCs w:val="32"/>
        </w:rPr>
        <w:t>本部推動</w:t>
      </w:r>
      <w:r w:rsidR="0060260F" w:rsidRPr="008729B5">
        <w:rPr>
          <w:rFonts w:ascii="新細明體" w:hAnsi="新細明體" w:hint="eastAsia"/>
          <w:kern w:val="0"/>
          <w:sz w:val="32"/>
          <w:szCs w:val="32"/>
        </w:rPr>
        <w:t>「</w:t>
      </w:r>
      <w:r w:rsidR="0060260F" w:rsidRPr="008729B5">
        <w:rPr>
          <w:rFonts w:ascii="標楷體" w:eastAsia="標楷體" w:hAnsi="標楷體" w:hint="eastAsia"/>
          <w:kern w:val="0"/>
          <w:sz w:val="32"/>
          <w:szCs w:val="32"/>
        </w:rPr>
        <w:t>以人為本、雙向交流、資源共享</w:t>
      </w:r>
      <w:r w:rsidR="0060260F" w:rsidRPr="008729B5">
        <w:rPr>
          <w:rFonts w:ascii="新細明體" w:hAnsi="新細明體" w:hint="eastAsia"/>
          <w:kern w:val="0"/>
          <w:sz w:val="32"/>
          <w:szCs w:val="32"/>
        </w:rPr>
        <w:t>」</w:t>
      </w:r>
      <w:r w:rsidR="0060260F" w:rsidRPr="008729B5">
        <w:rPr>
          <w:rFonts w:ascii="標楷體" w:eastAsia="標楷體" w:hAnsi="標楷體" w:hint="eastAsia"/>
          <w:kern w:val="0"/>
          <w:sz w:val="32"/>
          <w:szCs w:val="32"/>
        </w:rPr>
        <w:t>的「新南向政策」，創造互利共贏的新合作模式，</w:t>
      </w:r>
      <w:r w:rsidR="0060260F" w:rsidRPr="008729B5">
        <w:rPr>
          <w:rFonts w:ascii="標楷體" w:eastAsia="標楷體" w:hAnsi="標楷體"/>
          <w:kern w:val="0"/>
          <w:sz w:val="32"/>
          <w:szCs w:val="32"/>
        </w:rPr>
        <w:t>開拓與東協及南亞國家的實質教育交流，深化雙方互動及聯盟關係</w:t>
      </w:r>
      <w:r w:rsidR="0060260F" w:rsidRPr="008729B5">
        <w:rPr>
          <w:rFonts w:ascii="標楷體" w:eastAsia="標楷體" w:hAnsi="標楷體" w:hint="eastAsia"/>
          <w:kern w:val="0"/>
          <w:sz w:val="32"/>
          <w:szCs w:val="32"/>
        </w:rPr>
        <w:t>；此外，</w:t>
      </w:r>
      <w:r w:rsidRPr="008729B5">
        <w:rPr>
          <w:rFonts w:ascii="標楷體" w:eastAsia="標楷體" w:hAnsi="標楷體" w:hint="eastAsia"/>
          <w:kern w:val="0"/>
          <w:sz w:val="32"/>
          <w:szCs w:val="32"/>
        </w:rPr>
        <w:t>將深化並建構多元</w:t>
      </w:r>
      <w:r w:rsidR="0060260F" w:rsidRPr="008729B5">
        <w:rPr>
          <w:rFonts w:ascii="標楷體" w:eastAsia="標楷體" w:hAnsi="標楷體" w:hint="eastAsia"/>
          <w:kern w:val="0"/>
          <w:sz w:val="32"/>
          <w:szCs w:val="32"/>
        </w:rPr>
        <w:t>國際交流</w:t>
      </w:r>
      <w:r w:rsidRPr="008729B5">
        <w:rPr>
          <w:rFonts w:ascii="標楷體" w:eastAsia="標楷體" w:hAnsi="標楷體" w:hint="eastAsia"/>
          <w:kern w:val="0"/>
          <w:sz w:val="32"/>
          <w:szCs w:val="32"/>
        </w:rPr>
        <w:t>平臺，在人才培育</w:t>
      </w:r>
      <w:r w:rsidR="0060260F" w:rsidRPr="008729B5">
        <w:rPr>
          <w:rFonts w:ascii="標楷體" w:eastAsia="標楷體" w:hAnsi="標楷體" w:hint="eastAsia"/>
          <w:kern w:val="0"/>
          <w:sz w:val="32"/>
          <w:szCs w:val="32"/>
        </w:rPr>
        <w:t>、教學與研究等議題上，與其他國家</w:t>
      </w:r>
      <w:r w:rsidR="00430AD6" w:rsidRPr="008729B5">
        <w:rPr>
          <w:rFonts w:ascii="標楷體" w:eastAsia="標楷體" w:hAnsi="標楷體" w:hint="eastAsia"/>
          <w:kern w:val="0"/>
          <w:sz w:val="32"/>
          <w:szCs w:val="32"/>
        </w:rPr>
        <w:t>或地區進行更為實質的對話與合作，並推動華語文教學輸出計畫及輔導境</w:t>
      </w:r>
      <w:r w:rsidR="0060260F" w:rsidRPr="008729B5">
        <w:rPr>
          <w:rFonts w:ascii="標楷體" w:eastAsia="標楷體" w:hAnsi="標楷體" w:hint="eastAsia"/>
          <w:kern w:val="0"/>
          <w:sz w:val="32"/>
          <w:szCs w:val="32"/>
        </w:rPr>
        <w:t>外學校整體發展，</w:t>
      </w:r>
      <w:r w:rsidR="00254820" w:rsidRPr="008729B5">
        <w:rPr>
          <w:rFonts w:ascii="標楷體" w:eastAsia="標楷體" w:hAnsi="標楷體" w:hint="eastAsia"/>
          <w:kern w:val="0"/>
          <w:sz w:val="32"/>
          <w:szCs w:val="32"/>
        </w:rPr>
        <w:t>期</w:t>
      </w:r>
      <w:r w:rsidRPr="008729B5">
        <w:rPr>
          <w:rFonts w:ascii="標楷體" w:eastAsia="標楷體" w:hAnsi="標楷體" w:hint="eastAsia"/>
          <w:kern w:val="0"/>
          <w:sz w:val="32"/>
          <w:szCs w:val="32"/>
        </w:rPr>
        <w:t>以更宏觀的視野布局全球，善盡國際公民的義務</w:t>
      </w:r>
      <w:r w:rsidR="003D7644" w:rsidRPr="008729B5">
        <w:rPr>
          <w:rFonts w:ascii="標楷體" w:eastAsia="標楷體" w:hAnsi="標楷體" w:hint="eastAsia"/>
          <w:kern w:val="0"/>
          <w:sz w:val="32"/>
          <w:szCs w:val="32"/>
        </w:rPr>
        <w:t>。</w:t>
      </w:r>
    </w:p>
    <w:p w:rsidR="00731ADC" w:rsidRPr="008729B5" w:rsidRDefault="00D40E52" w:rsidP="00851CA3">
      <w:pPr>
        <w:numPr>
          <w:ilvl w:val="0"/>
          <w:numId w:val="31"/>
        </w:numPr>
        <w:autoSpaceDE w:val="0"/>
        <w:autoSpaceDN w:val="0"/>
        <w:adjustRightInd w:val="0"/>
        <w:spacing w:before="240" w:after="240" w:line="600" w:lineRule="exact"/>
        <w:jc w:val="both"/>
        <w:rPr>
          <w:rFonts w:ascii="標楷體" w:eastAsia="標楷體" w:hAnsi="標楷體" w:hint="eastAsia"/>
          <w:b/>
          <w:bCs/>
          <w:sz w:val="36"/>
          <w:szCs w:val="36"/>
        </w:rPr>
      </w:pPr>
      <w:r w:rsidRPr="008729B5">
        <w:rPr>
          <w:rFonts w:ascii="標楷體" w:eastAsia="標楷體" w:hAnsi="標楷體" w:hint="eastAsia"/>
          <w:b/>
          <w:bCs/>
          <w:sz w:val="36"/>
          <w:szCs w:val="36"/>
        </w:rPr>
        <w:t>推動新南向人才培育計畫</w:t>
      </w:r>
    </w:p>
    <w:p w:rsidR="00731ADC" w:rsidRPr="008729B5" w:rsidRDefault="00731ADC" w:rsidP="008546B1">
      <w:pPr>
        <w:spacing w:line="600" w:lineRule="exact"/>
        <w:jc w:val="both"/>
        <w:rPr>
          <w:rFonts w:ascii="標楷體" w:eastAsia="標楷體" w:hAnsi="標楷體"/>
          <w:b/>
          <w:sz w:val="32"/>
          <w:szCs w:val="32"/>
        </w:rPr>
      </w:pPr>
      <w:r w:rsidRPr="008729B5">
        <w:rPr>
          <w:rFonts w:ascii="標楷體" w:eastAsia="標楷體" w:hAnsi="標楷體" w:hint="eastAsia"/>
          <w:b/>
          <w:bCs/>
          <w:sz w:val="32"/>
          <w:szCs w:val="32"/>
        </w:rPr>
        <w:t>(一)政策說明</w:t>
      </w:r>
    </w:p>
    <w:p w:rsidR="00731ADC" w:rsidRPr="008729B5" w:rsidRDefault="00D40E52" w:rsidP="00254820">
      <w:pPr>
        <w:tabs>
          <w:tab w:val="num" w:pos="1080"/>
          <w:tab w:val="num" w:pos="1200"/>
        </w:tabs>
        <w:autoSpaceDE w:val="0"/>
        <w:autoSpaceDN w:val="0"/>
        <w:adjustRightInd w:val="0"/>
        <w:spacing w:line="600" w:lineRule="exact"/>
        <w:ind w:leftChars="236" w:left="566" w:firstLine="708"/>
        <w:jc w:val="both"/>
        <w:rPr>
          <w:rFonts w:ascii="標楷體" w:eastAsia="標楷體" w:hAnsi="標楷體" w:hint="eastAsia"/>
          <w:sz w:val="32"/>
          <w:szCs w:val="32"/>
        </w:rPr>
      </w:pPr>
      <w:r w:rsidRPr="008729B5">
        <w:rPr>
          <w:rFonts w:ascii="標楷體" w:eastAsia="標楷體" w:hAnsi="標楷體" w:hint="eastAsia"/>
          <w:sz w:val="32"/>
          <w:szCs w:val="32"/>
        </w:rPr>
        <w:t>為掌握全球發展脈動，擴大臺灣內需市場，發揮世界公民角色，我國推出「新南向政策」，秉持「以人為本、雙向交流、資源共享」之核心價值，開發強化我國與東南亞、南亞及紐澳國家之合作交流。本部將持續加強各級教育行政機關與學校機構開拓東南亞及南亞地區，發掘雙方優勢並強調雙向交流，包括人才互訪、留學、研習、交換、實習等共同培育人才之積極作為與重點措施，追求雙方互惠、資源共享及共榮發展</w:t>
      </w:r>
      <w:r w:rsidR="00731ADC" w:rsidRPr="008729B5">
        <w:rPr>
          <w:rFonts w:ascii="標楷體" w:eastAsia="標楷體" w:hAnsi="標楷體" w:hint="eastAsia"/>
          <w:sz w:val="32"/>
          <w:szCs w:val="32"/>
        </w:rPr>
        <w:t>。</w:t>
      </w:r>
    </w:p>
    <w:p w:rsidR="00731ADC" w:rsidRPr="008729B5" w:rsidRDefault="00731ADC" w:rsidP="008546B1">
      <w:pPr>
        <w:spacing w:line="600" w:lineRule="exact"/>
        <w:jc w:val="both"/>
        <w:rPr>
          <w:rFonts w:ascii="標楷體" w:eastAsia="標楷體" w:hAnsi="標楷體"/>
          <w:b/>
          <w:bCs/>
          <w:sz w:val="32"/>
          <w:szCs w:val="32"/>
        </w:rPr>
      </w:pPr>
      <w:r w:rsidRPr="008729B5">
        <w:rPr>
          <w:rFonts w:ascii="標楷體" w:eastAsia="標楷體" w:hAnsi="標楷體" w:hint="eastAsia"/>
          <w:b/>
          <w:bCs/>
          <w:sz w:val="32"/>
          <w:szCs w:val="32"/>
        </w:rPr>
        <w:t>(二)執行成果</w:t>
      </w:r>
    </w:p>
    <w:p w:rsidR="00D40E52" w:rsidRPr="008729B5" w:rsidRDefault="003952D9" w:rsidP="00BF6FF4">
      <w:pPr>
        <w:numPr>
          <w:ilvl w:val="0"/>
          <w:numId w:val="32"/>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105年來自東協10國、南亞6國及紐澳</w:t>
      </w:r>
      <w:r w:rsidR="00372629" w:rsidRPr="008729B5">
        <w:rPr>
          <w:rFonts w:ascii="標楷體" w:eastAsia="標楷體" w:hAnsi="標楷體" w:hint="eastAsia"/>
          <w:sz w:val="32"/>
          <w:szCs w:val="32"/>
        </w:rPr>
        <w:t>之</w:t>
      </w:r>
      <w:r w:rsidRPr="008729B5">
        <w:rPr>
          <w:rFonts w:ascii="標楷體" w:eastAsia="標楷體" w:hAnsi="標楷體" w:hint="eastAsia"/>
          <w:sz w:val="32"/>
          <w:szCs w:val="32"/>
        </w:rPr>
        <w:t>學生</w:t>
      </w:r>
      <w:r w:rsidR="00851CA3" w:rsidRPr="008729B5">
        <w:rPr>
          <w:rFonts w:ascii="標楷體" w:eastAsia="標楷體" w:hAnsi="標楷體" w:hint="eastAsia"/>
          <w:sz w:val="32"/>
          <w:szCs w:val="32"/>
        </w:rPr>
        <w:t>，</w:t>
      </w:r>
      <w:r w:rsidRPr="008729B5">
        <w:rPr>
          <w:rFonts w:ascii="標楷體" w:eastAsia="標楷體" w:hAnsi="標楷體" w:hint="eastAsia"/>
          <w:sz w:val="32"/>
          <w:szCs w:val="32"/>
        </w:rPr>
        <w:t>占國內大專校院境外學生總數</w:t>
      </w:r>
      <w:r w:rsidR="00372629" w:rsidRPr="008729B5">
        <w:rPr>
          <w:rFonts w:ascii="標楷體" w:eastAsia="標楷體" w:hAnsi="標楷體" w:hint="eastAsia"/>
          <w:sz w:val="32"/>
          <w:szCs w:val="32"/>
        </w:rPr>
        <w:t>達</w:t>
      </w:r>
      <w:r w:rsidRPr="008729B5">
        <w:rPr>
          <w:rFonts w:ascii="標楷體" w:eastAsia="標楷體" w:hAnsi="標楷體" w:hint="eastAsia"/>
          <w:sz w:val="32"/>
          <w:szCs w:val="32"/>
        </w:rPr>
        <w:t>27.08％</w:t>
      </w:r>
      <w:r w:rsidR="00D40E52" w:rsidRPr="008729B5">
        <w:rPr>
          <w:rFonts w:ascii="標楷體" w:eastAsia="標楷體" w:hAnsi="標楷體" w:hint="eastAsia"/>
          <w:sz w:val="32"/>
          <w:szCs w:val="32"/>
        </w:rPr>
        <w:t>。</w:t>
      </w:r>
    </w:p>
    <w:p w:rsidR="00D40E52" w:rsidRPr="008729B5" w:rsidRDefault="00D40E52" w:rsidP="00BF6FF4">
      <w:pPr>
        <w:numPr>
          <w:ilvl w:val="0"/>
          <w:numId w:val="32"/>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成立「新南向政策」專案小組，分別就「國際合作平臺」、「人員交流管道」及「教育服務」等面向規劃新興推動措施，並從「新住民子女培力」、「青年發展」、「產學連結」、「師生交流」、「交流據點」、「雙向人才培育」、「數位學習」及「終身學習」8大方向，規劃新南向人才培育精進策略。</w:t>
      </w:r>
    </w:p>
    <w:p w:rsidR="00D40E52" w:rsidRPr="008729B5" w:rsidRDefault="00D40E52" w:rsidP="00BF6FF4">
      <w:pPr>
        <w:numPr>
          <w:ilvl w:val="0"/>
          <w:numId w:val="32"/>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自</w:t>
      </w:r>
      <w:r w:rsidRPr="008729B5">
        <w:rPr>
          <w:rFonts w:ascii="標楷體" w:eastAsia="標楷體" w:hAnsi="標楷體"/>
          <w:sz w:val="32"/>
          <w:szCs w:val="32"/>
        </w:rPr>
        <w:t>105</w:t>
      </w:r>
      <w:r w:rsidRPr="008729B5">
        <w:rPr>
          <w:rFonts w:ascii="標楷體" w:eastAsia="標楷體" w:hAnsi="標楷體" w:hint="eastAsia"/>
          <w:sz w:val="32"/>
          <w:szCs w:val="32"/>
        </w:rPr>
        <w:t>年起，臺灣獎學金與華語文獎學金之核配，著重遴選東南亞與南亞學生及人士來臺；另為增進我國學生對於東南亞及南亞之</w:t>
      </w:r>
      <w:r w:rsidR="00E7096B">
        <w:rPr>
          <w:rFonts w:ascii="標楷體" w:eastAsia="標楷體" w:hAnsi="標楷體" w:hint="eastAsia"/>
          <w:sz w:val="32"/>
          <w:szCs w:val="32"/>
        </w:rPr>
        <w:t>了解</w:t>
      </w:r>
      <w:r w:rsidRPr="008729B5">
        <w:rPr>
          <w:rFonts w:ascii="標楷體" w:eastAsia="標楷體" w:hAnsi="標楷體" w:hint="eastAsia"/>
          <w:sz w:val="32"/>
          <w:szCs w:val="32"/>
        </w:rPr>
        <w:t>，特於公費留學考試，新增新南向公費人才培育獎學金（可修讀碩及博士），並鼓勵選送學生赴東南亞等具高潛力發展國家之企業或機構進行實習。</w:t>
      </w:r>
    </w:p>
    <w:p w:rsidR="00D40E52" w:rsidRPr="008729B5" w:rsidRDefault="00D40E52" w:rsidP="00BF6FF4">
      <w:pPr>
        <w:numPr>
          <w:ilvl w:val="0"/>
          <w:numId w:val="32"/>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舉辦「臺馬高等教育論壇」及「臺印尼高等教育論壇」，深化東南亞及印度之布局。</w:t>
      </w:r>
    </w:p>
    <w:p w:rsidR="00731ADC" w:rsidRPr="008729B5" w:rsidRDefault="00851CA3" w:rsidP="00BF6FF4">
      <w:pPr>
        <w:numPr>
          <w:ilvl w:val="0"/>
          <w:numId w:val="32"/>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為理解新南向重點國家教育資源現況及產業人才培育需求，</w:t>
      </w:r>
      <w:r w:rsidR="00D40E52" w:rsidRPr="008729B5">
        <w:rPr>
          <w:rFonts w:ascii="標楷體" w:eastAsia="標楷體" w:hAnsi="標楷體" w:hint="eastAsia"/>
          <w:sz w:val="32"/>
          <w:szCs w:val="32"/>
        </w:rPr>
        <w:t>邀請國內嫻熟新南向議題之</w:t>
      </w:r>
      <w:r w:rsidR="000A0230" w:rsidRPr="008729B5">
        <w:rPr>
          <w:rFonts w:ascii="標楷體" w:eastAsia="標楷體" w:hAnsi="標楷體" w:hint="eastAsia"/>
          <w:sz w:val="32"/>
          <w:szCs w:val="32"/>
        </w:rPr>
        <w:t>大專</w:t>
      </w:r>
      <w:r w:rsidR="00D40E52" w:rsidRPr="008729B5">
        <w:rPr>
          <w:rFonts w:ascii="標楷體" w:eastAsia="標楷體" w:hAnsi="標楷體" w:hint="eastAsia"/>
          <w:sz w:val="32"/>
          <w:szCs w:val="32"/>
        </w:rPr>
        <w:t>校院，進行新南向對象國人才培育策略規劃。另於105年12月舉辦2</w:t>
      </w:r>
      <w:r w:rsidRPr="008729B5">
        <w:rPr>
          <w:rFonts w:ascii="標楷體" w:eastAsia="標楷體" w:hAnsi="標楷體" w:hint="eastAsia"/>
          <w:sz w:val="32"/>
          <w:szCs w:val="32"/>
        </w:rPr>
        <w:t>場「新南向政策－人才培育策略研討會」，第1</w:t>
      </w:r>
      <w:r w:rsidR="007A2FCE" w:rsidRPr="008729B5">
        <w:rPr>
          <w:rFonts w:ascii="標楷體" w:eastAsia="標楷體" w:hAnsi="標楷體" w:hint="eastAsia"/>
          <w:sz w:val="32"/>
          <w:szCs w:val="32"/>
        </w:rPr>
        <w:t>場對象國為</w:t>
      </w:r>
      <w:r w:rsidR="00D40E52" w:rsidRPr="008729B5">
        <w:rPr>
          <w:rFonts w:ascii="標楷體" w:eastAsia="標楷體" w:hAnsi="標楷體" w:hint="eastAsia"/>
          <w:sz w:val="32"/>
          <w:szCs w:val="32"/>
        </w:rPr>
        <w:t>印</w:t>
      </w:r>
      <w:r w:rsidR="007A2FCE" w:rsidRPr="008729B5">
        <w:rPr>
          <w:rFonts w:ascii="標楷體" w:eastAsia="標楷體" w:hAnsi="標楷體" w:hint="eastAsia"/>
          <w:sz w:val="32"/>
          <w:szCs w:val="32"/>
        </w:rPr>
        <w:t>度、斯里蘭卡、印尼、越南及馬來西亞</w:t>
      </w:r>
      <w:r w:rsidRPr="008729B5">
        <w:rPr>
          <w:rFonts w:ascii="標楷體" w:eastAsia="標楷體" w:hAnsi="標楷體" w:hint="eastAsia"/>
          <w:sz w:val="32"/>
          <w:szCs w:val="32"/>
        </w:rPr>
        <w:t>；第2</w:t>
      </w:r>
      <w:r w:rsidR="007A2FCE" w:rsidRPr="008729B5">
        <w:rPr>
          <w:rFonts w:ascii="標楷體" w:eastAsia="標楷體" w:hAnsi="標楷體" w:hint="eastAsia"/>
          <w:sz w:val="32"/>
          <w:szCs w:val="32"/>
        </w:rPr>
        <w:t>場為</w:t>
      </w:r>
      <w:r w:rsidR="00D40E52" w:rsidRPr="008729B5">
        <w:rPr>
          <w:rFonts w:ascii="標楷體" w:eastAsia="標楷體" w:hAnsi="標楷體" w:hint="eastAsia"/>
          <w:sz w:val="32"/>
          <w:szCs w:val="32"/>
        </w:rPr>
        <w:t>泰國</w:t>
      </w:r>
      <w:r w:rsidR="007A2FCE" w:rsidRPr="008729B5">
        <w:rPr>
          <w:rFonts w:ascii="標楷體" w:eastAsia="標楷體" w:hAnsi="標楷體" w:hint="eastAsia"/>
          <w:sz w:val="32"/>
          <w:szCs w:val="32"/>
        </w:rPr>
        <w:t>、</w:t>
      </w:r>
      <w:r w:rsidR="00D40E52" w:rsidRPr="008729B5">
        <w:rPr>
          <w:rFonts w:ascii="標楷體" w:eastAsia="標楷體" w:hAnsi="標楷體" w:hint="eastAsia"/>
          <w:sz w:val="32"/>
          <w:szCs w:val="32"/>
        </w:rPr>
        <w:t>菲律賓</w:t>
      </w:r>
      <w:r w:rsidR="007A2FCE" w:rsidRPr="008729B5">
        <w:rPr>
          <w:rFonts w:ascii="標楷體" w:eastAsia="標楷體" w:hAnsi="標楷體" w:hint="eastAsia"/>
          <w:sz w:val="32"/>
          <w:szCs w:val="32"/>
        </w:rPr>
        <w:t>、</w:t>
      </w:r>
      <w:r w:rsidR="00D40E52" w:rsidRPr="008729B5">
        <w:rPr>
          <w:rFonts w:ascii="標楷體" w:eastAsia="標楷體" w:hAnsi="標楷體" w:hint="eastAsia"/>
          <w:sz w:val="32"/>
          <w:szCs w:val="32"/>
        </w:rPr>
        <w:t>緬甸</w:t>
      </w:r>
      <w:r w:rsidR="007A2FCE" w:rsidRPr="008729B5">
        <w:rPr>
          <w:rFonts w:ascii="標楷體" w:eastAsia="標楷體" w:hAnsi="標楷體" w:hint="eastAsia"/>
          <w:sz w:val="32"/>
          <w:szCs w:val="32"/>
        </w:rPr>
        <w:t>、</w:t>
      </w:r>
      <w:r w:rsidR="00D40E52" w:rsidRPr="008729B5">
        <w:rPr>
          <w:rFonts w:ascii="標楷體" w:eastAsia="標楷體" w:hAnsi="標楷體" w:hint="eastAsia"/>
          <w:sz w:val="32"/>
          <w:szCs w:val="32"/>
        </w:rPr>
        <w:t>寮國</w:t>
      </w:r>
      <w:r w:rsidR="007A2FCE" w:rsidRPr="008729B5">
        <w:rPr>
          <w:rFonts w:ascii="標楷體" w:eastAsia="標楷體" w:hAnsi="標楷體" w:hint="eastAsia"/>
          <w:sz w:val="32"/>
          <w:szCs w:val="32"/>
        </w:rPr>
        <w:t>、</w:t>
      </w:r>
      <w:r w:rsidR="00D40E52" w:rsidRPr="008729B5">
        <w:rPr>
          <w:rFonts w:ascii="標楷體" w:eastAsia="標楷體" w:hAnsi="標楷體" w:hint="eastAsia"/>
          <w:sz w:val="32"/>
          <w:szCs w:val="32"/>
        </w:rPr>
        <w:t>柬埔寨</w:t>
      </w:r>
      <w:r w:rsidR="007A2FCE" w:rsidRPr="008729B5">
        <w:rPr>
          <w:rFonts w:ascii="標楷體" w:eastAsia="標楷體" w:hAnsi="標楷體" w:hint="eastAsia"/>
          <w:sz w:val="32"/>
          <w:szCs w:val="32"/>
        </w:rPr>
        <w:t>、</w:t>
      </w:r>
      <w:r w:rsidR="00D40E52" w:rsidRPr="008729B5">
        <w:rPr>
          <w:rFonts w:ascii="標楷體" w:eastAsia="標楷體" w:hAnsi="標楷體" w:hint="eastAsia"/>
          <w:sz w:val="32"/>
          <w:szCs w:val="32"/>
        </w:rPr>
        <w:t>新加坡</w:t>
      </w:r>
      <w:r w:rsidR="00AC1799">
        <w:rPr>
          <w:rFonts w:ascii="標楷體" w:eastAsia="標楷體" w:hAnsi="標楷體" w:hint="eastAsia"/>
          <w:sz w:val="32"/>
          <w:szCs w:val="32"/>
        </w:rPr>
        <w:t>及汶萊，邀請大專校院參與，</w:t>
      </w:r>
      <w:r w:rsidR="007A2FCE" w:rsidRPr="008729B5">
        <w:rPr>
          <w:rFonts w:ascii="標楷體" w:eastAsia="標楷體" w:hAnsi="標楷體" w:hint="eastAsia"/>
          <w:sz w:val="32"/>
          <w:szCs w:val="32"/>
        </w:rPr>
        <w:t>期引導學校依其專長特色布局新南向國家</w:t>
      </w:r>
      <w:r w:rsidR="00731ADC" w:rsidRPr="008729B5">
        <w:rPr>
          <w:rFonts w:ascii="標楷體" w:eastAsia="標楷體" w:hAnsi="標楷體" w:hint="eastAsia"/>
          <w:sz w:val="32"/>
          <w:szCs w:val="32"/>
        </w:rPr>
        <w:t>。</w:t>
      </w:r>
    </w:p>
    <w:p w:rsidR="00731ADC" w:rsidRPr="008729B5" w:rsidRDefault="00731ADC" w:rsidP="008546B1">
      <w:pPr>
        <w:spacing w:line="600" w:lineRule="exact"/>
        <w:jc w:val="both"/>
        <w:rPr>
          <w:rFonts w:ascii="標楷體" w:eastAsia="標楷體" w:hAnsi="標楷體" w:hint="eastAsia"/>
          <w:b/>
          <w:sz w:val="32"/>
          <w:szCs w:val="32"/>
        </w:rPr>
      </w:pPr>
      <w:r w:rsidRPr="008729B5">
        <w:rPr>
          <w:rFonts w:ascii="標楷體" w:eastAsia="標楷體" w:hAnsi="標楷體" w:hint="eastAsia"/>
          <w:b/>
          <w:bCs/>
          <w:sz w:val="32"/>
          <w:szCs w:val="32"/>
        </w:rPr>
        <w:t>(三)未來</w:t>
      </w:r>
      <w:r w:rsidRPr="008729B5">
        <w:rPr>
          <w:rFonts w:ascii="標楷體" w:eastAsia="標楷體" w:hAnsi="標楷體" w:hint="eastAsia"/>
          <w:b/>
          <w:sz w:val="32"/>
          <w:szCs w:val="32"/>
        </w:rPr>
        <w:t>規劃</w:t>
      </w:r>
    </w:p>
    <w:p w:rsidR="00D40E52" w:rsidRPr="008729B5" w:rsidRDefault="00D40E52" w:rsidP="00BF6FF4">
      <w:pPr>
        <w:numPr>
          <w:ilvl w:val="0"/>
          <w:numId w:val="44"/>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擴展雙邊教育合作平臺：規劃於東協及印度等重點國家，推行</w:t>
      </w:r>
      <w:r w:rsidR="007A2FCE" w:rsidRPr="008729B5">
        <w:rPr>
          <w:rFonts w:ascii="新細明體" w:hAnsi="新細明體" w:hint="eastAsia"/>
          <w:sz w:val="32"/>
          <w:szCs w:val="32"/>
        </w:rPr>
        <w:t>「</w:t>
      </w:r>
      <w:r w:rsidRPr="008729B5">
        <w:rPr>
          <w:rFonts w:ascii="標楷體" w:eastAsia="標楷體" w:hAnsi="標楷體" w:hint="eastAsia"/>
          <w:sz w:val="32"/>
          <w:szCs w:val="32"/>
        </w:rPr>
        <w:t>臺灣連結計畫</w:t>
      </w:r>
      <w:r w:rsidR="007A2FCE" w:rsidRPr="008729B5">
        <w:rPr>
          <w:rFonts w:ascii="新細明體" w:hAnsi="新細明體" w:hint="eastAsia"/>
          <w:sz w:val="32"/>
          <w:szCs w:val="32"/>
        </w:rPr>
        <w:t>」</w:t>
      </w:r>
      <w:r w:rsidRPr="008729B5">
        <w:rPr>
          <w:rFonts w:ascii="標楷體" w:eastAsia="標楷體" w:hAnsi="標楷體" w:hint="eastAsia"/>
          <w:sz w:val="32"/>
          <w:szCs w:val="32"/>
        </w:rPr>
        <w:t>，利用現有在地駐外教育組、臺灣教育中心整合派駐各校華語教師、該國留臺校友組織、臺灣研究講座、境外學校及臺商組織等當地現有資源，促進國內外雙邊教育交流互動。鼓勵國內</w:t>
      </w:r>
      <w:r w:rsidR="000A0230" w:rsidRPr="008729B5">
        <w:rPr>
          <w:rFonts w:ascii="標楷體" w:eastAsia="標楷體" w:hAnsi="標楷體" w:hint="eastAsia"/>
          <w:sz w:val="32"/>
          <w:szCs w:val="32"/>
        </w:rPr>
        <w:t>大專</w:t>
      </w:r>
      <w:r w:rsidR="000E7468">
        <w:rPr>
          <w:rFonts w:ascii="標楷體" w:eastAsia="標楷體" w:hAnsi="標楷體" w:hint="eastAsia"/>
          <w:sz w:val="32"/>
          <w:szCs w:val="32"/>
        </w:rPr>
        <w:t>校院運用策略聯盟</w:t>
      </w:r>
      <w:r w:rsidRPr="008729B5">
        <w:rPr>
          <w:rFonts w:ascii="標楷體" w:eastAsia="標楷體" w:hAnsi="標楷體" w:hint="eastAsia"/>
          <w:sz w:val="32"/>
          <w:szCs w:val="32"/>
        </w:rPr>
        <w:t>開發新的交流平臺，實質促進雙方教育合作交流。</w:t>
      </w:r>
    </w:p>
    <w:p w:rsidR="00D40E52" w:rsidRPr="008729B5" w:rsidRDefault="00D40E52" w:rsidP="00BF6FF4">
      <w:pPr>
        <w:numPr>
          <w:ilvl w:val="0"/>
          <w:numId w:val="44"/>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增加雙邊青年學者及學子交流：透過擴大吸引東協及南亞優秀學生來臺留學或研習、鼓勵國內大專校院學生赴東南亞及南亞地區深度歷練</w:t>
      </w:r>
      <w:r w:rsidR="007A2FCE" w:rsidRPr="008729B5">
        <w:rPr>
          <w:rFonts w:ascii="標楷體" w:eastAsia="標楷體" w:hAnsi="標楷體" w:hint="eastAsia"/>
          <w:sz w:val="32"/>
          <w:szCs w:val="32"/>
        </w:rPr>
        <w:t>，</w:t>
      </w:r>
      <w:r w:rsidRPr="008729B5">
        <w:rPr>
          <w:rFonts w:ascii="標楷體" w:eastAsia="標楷體" w:hAnsi="標楷體" w:hint="eastAsia"/>
          <w:sz w:val="32"/>
          <w:szCs w:val="32"/>
        </w:rPr>
        <w:t>或進行新南向創新創業等相關策略，深化國內外青年學子雙向交流。</w:t>
      </w:r>
    </w:p>
    <w:p w:rsidR="007D1697" w:rsidRDefault="00D40E52" w:rsidP="000F2CE0">
      <w:pPr>
        <w:numPr>
          <w:ilvl w:val="0"/>
          <w:numId w:val="44"/>
        </w:numPr>
        <w:spacing w:line="600" w:lineRule="exact"/>
        <w:ind w:left="709" w:hanging="425"/>
        <w:jc w:val="both"/>
        <w:rPr>
          <w:rFonts w:ascii="標楷體" w:eastAsia="標楷體" w:hAnsi="標楷體"/>
          <w:sz w:val="32"/>
          <w:szCs w:val="32"/>
        </w:rPr>
      </w:pPr>
      <w:r w:rsidRPr="008729B5">
        <w:rPr>
          <w:rFonts w:ascii="標楷體" w:eastAsia="標楷體" w:hAnsi="標楷體" w:hint="eastAsia"/>
          <w:sz w:val="32"/>
          <w:szCs w:val="32"/>
        </w:rPr>
        <w:t>提供優質教育服務需求：培訓東南亞專業技術師資、辦理「新南向-外國青年技職教育與訓練計畫</w:t>
      </w:r>
      <w:r w:rsidRPr="008729B5">
        <w:rPr>
          <w:rFonts w:ascii="新細明體" w:hAnsi="新細明體" w:hint="eastAsia"/>
          <w:sz w:val="32"/>
          <w:szCs w:val="32"/>
        </w:rPr>
        <w:t>」</w:t>
      </w:r>
      <w:r w:rsidRPr="008729B5">
        <w:rPr>
          <w:rFonts w:ascii="標楷體" w:eastAsia="標楷體" w:hAnsi="標楷體" w:hint="eastAsia"/>
          <w:sz w:val="32"/>
          <w:szCs w:val="32"/>
        </w:rPr>
        <w:t>、補助技專校院辦理東協南亞產業學分學程與國際經貿及企業精英密集訓練班、辦理東協南亞學生產學合作專班、開拓東協及印度數位學習服務、發展東協及印度青年學子來臺研習資源、外語中心功能提升與重點強化方案、補助學校拓點開辦先修銜接教育課程等措施</w:t>
      </w:r>
      <w:r w:rsidR="00731ADC" w:rsidRPr="008729B5">
        <w:rPr>
          <w:rFonts w:ascii="標楷體" w:eastAsia="標楷體" w:hAnsi="標楷體" w:hint="eastAsia"/>
          <w:sz w:val="32"/>
          <w:szCs w:val="32"/>
        </w:rPr>
        <w:t>。</w:t>
      </w:r>
    </w:p>
    <w:p w:rsidR="00731ADC" w:rsidRPr="00C130AB" w:rsidRDefault="00731ADC" w:rsidP="007D1697">
      <w:pPr>
        <w:spacing w:line="600" w:lineRule="exact"/>
        <w:jc w:val="both"/>
        <w:rPr>
          <w:rFonts w:ascii="標楷體" w:eastAsia="標楷體" w:hAnsi="標楷體" w:hint="eastAsia"/>
          <w:sz w:val="32"/>
          <w:szCs w:val="32"/>
        </w:rPr>
      </w:pPr>
    </w:p>
    <w:p w:rsidR="00BA3696" w:rsidRPr="008729B5" w:rsidRDefault="00BA3696" w:rsidP="00E77033">
      <w:pPr>
        <w:numPr>
          <w:ilvl w:val="0"/>
          <w:numId w:val="31"/>
        </w:numPr>
        <w:autoSpaceDE w:val="0"/>
        <w:autoSpaceDN w:val="0"/>
        <w:adjustRightInd w:val="0"/>
        <w:spacing w:before="240" w:after="240" w:line="600" w:lineRule="exact"/>
        <w:jc w:val="both"/>
        <w:rPr>
          <w:rFonts w:ascii="標楷體" w:eastAsia="標楷體" w:hAnsi="標楷體"/>
          <w:b/>
          <w:bCs/>
          <w:sz w:val="36"/>
          <w:szCs w:val="36"/>
        </w:rPr>
      </w:pPr>
      <w:r w:rsidRPr="008729B5">
        <w:rPr>
          <w:rFonts w:ascii="標楷體" w:eastAsia="標楷體" w:hAnsi="標楷體" w:hint="eastAsia"/>
          <w:b/>
          <w:bCs/>
          <w:sz w:val="36"/>
          <w:szCs w:val="36"/>
        </w:rPr>
        <w:t>深化國際交流平臺，善盡國際公民義務</w:t>
      </w:r>
    </w:p>
    <w:p w:rsidR="00BA3696" w:rsidRPr="008729B5" w:rsidRDefault="00BA3696" w:rsidP="00BA3696">
      <w:pPr>
        <w:spacing w:line="600" w:lineRule="exact"/>
        <w:jc w:val="both"/>
        <w:rPr>
          <w:rFonts w:ascii="標楷體" w:eastAsia="標楷體" w:hAnsi="標楷體" w:hint="eastAsia"/>
          <w:b/>
          <w:sz w:val="32"/>
          <w:szCs w:val="32"/>
        </w:rPr>
      </w:pPr>
      <w:r w:rsidRPr="008729B5">
        <w:rPr>
          <w:rFonts w:ascii="標楷體" w:eastAsia="標楷體" w:hAnsi="標楷體" w:hint="eastAsia"/>
          <w:b/>
          <w:bCs/>
          <w:sz w:val="32"/>
          <w:szCs w:val="32"/>
        </w:rPr>
        <w:t>(一)政策說明</w:t>
      </w:r>
    </w:p>
    <w:p w:rsidR="00BA3696" w:rsidRPr="008729B5" w:rsidRDefault="00BA3696" w:rsidP="00BA3696">
      <w:pPr>
        <w:tabs>
          <w:tab w:val="num" w:pos="1080"/>
          <w:tab w:val="num" w:pos="1200"/>
        </w:tabs>
        <w:autoSpaceDE w:val="0"/>
        <w:autoSpaceDN w:val="0"/>
        <w:adjustRightInd w:val="0"/>
        <w:spacing w:line="600" w:lineRule="exact"/>
        <w:ind w:leftChars="236" w:left="566" w:firstLine="708"/>
        <w:jc w:val="both"/>
        <w:rPr>
          <w:rFonts w:ascii="標楷體" w:eastAsia="標楷體" w:hAnsi="標楷體" w:hint="eastAsia"/>
          <w:sz w:val="32"/>
          <w:szCs w:val="32"/>
        </w:rPr>
      </w:pPr>
      <w:r w:rsidRPr="008729B5">
        <w:rPr>
          <w:rFonts w:ascii="標楷體" w:eastAsia="標楷體" w:hAnsi="標楷體" w:hint="eastAsia"/>
          <w:sz w:val="32"/>
          <w:szCs w:val="32"/>
        </w:rPr>
        <w:t>我國與其他國家就教育議題進行跨境合作，除能讓臺灣教育經驗見諸國際外，更有助於提升我國影響力。本部將持續與重點國家洽簽教育協定與備忘錄，並推動雙邊或多邊教育論壇與會議，協助國內各級學校與國外進行更為密切之交流合作。本部亦將進一步結合駐外館處與各國駐臺機構，邀請各國高階教育官員、重要大學校長與國際重要組織人士訪臺，系統性介紹我國教育，並促成簽訂協議及推廣相關政策。</w:t>
      </w:r>
    </w:p>
    <w:p w:rsidR="00BA3696" w:rsidRPr="008729B5" w:rsidRDefault="00BA3696" w:rsidP="00BA3696">
      <w:pPr>
        <w:spacing w:line="600" w:lineRule="exact"/>
        <w:jc w:val="both"/>
        <w:rPr>
          <w:rFonts w:ascii="標楷體" w:eastAsia="標楷體" w:hAnsi="標楷體" w:hint="eastAsia"/>
          <w:b/>
          <w:bCs/>
          <w:sz w:val="32"/>
          <w:szCs w:val="32"/>
        </w:rPr>
      </w:pPr>
      <w:r w:rsidRPr="008729B5">
        <w:rPr>
          <w:rFonts w:ascii="標楷體" w:eastAsia="標楷體" w:hAnsi="標楷體" w:hint="eastAsia"/>
          <w:b/>
          <w:bCs/>
          <w:sz w:val="32"/>
          <w:szCs w:val="32"/>
        </w:rPr>
        <w:t>(二)執行成果</w:t>
      </w:r>
    </w:p>
    <w:p w:rsidR="00BA3696" w:rsidRPr="008729B5" w:rsidRDefault="00BA3696" w:rsidP="00BF6FF4">
      <w:pPr>
        <w:numPr>
          <w:ilvl w:val="0"/>
          <w:numId w:val="46"/>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105年與韓國、捷克、奧地利及盧森堡新簽5件教育合作備忘錄，另與奧地利、美國阿肯色州及科羅拉多州等2州續簽備忘錄，持續增進我國與外國政府教育合作交流關係。</w:t>
      </w:r>
    </w:p>
    <w:p w:rsidR="00BA3696" w:rsidRPr="008729B5" w:rsidRDefault="00BA3696" w:rsidP="00BF6FF4">
      <w:pPr>
        <w:numPr>
          <w:ilvl w:val="0"/>
          <w:numId w:val="46"/>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105年辦理或參與臺日、臺馬、臺匈、臺印尼、臺德等雙邊教育論壇與歐洲、美洲、亞太3大教育者年會，實質增進合作交流，建立我國高等教育宣傳與行銷平臺。</w:t>
      </w:r>
    </w:p>
    <w:p w:rsidR="00BA3696" w:rsidRPr="008729B5" w:rsidRDefault="00BA3696" w:rsidP="00BF6FF4">
      <w:pPr>
        <w:numPr>
          <w:ilvl w:val="0"/>
          <w:numId w:val="46"/>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105年持續執行15國/地區</w:t>
      </w:r>
      <w:r w:rsidR="007D1697">
        <w:rPr>
          <w:rFonts w:ascii="標楷體" w:eastAsia="標楷體" w:hAnsi="標楷體" w:hint="eastAsia"/>
          <w:sz w:val="32"/>
          <w:szCs w:val="32"/>
        </w:rPr>
        <w:t>、</w:t>
      </w:r>
      <w:r w:rsidRPr="008729B5">
        <w:rPr>
          <w:rFonts w:ascii="標楷體" w:eastAsia="標楷體" w:hAnsi="標楷體" w:hint="eastAsia"/>
          <w:sz w:val="32"/>
          <w:szCs w:val="32"/>
        </w:rPr>
        <w:t>31校</w:t>
      </w:r>
      <w:r w:rsidR="007D1697">
        <w:rPr>
          <w:rFonts w:ascii="標楷體" w:eastAsia="標楷體" w:hAnsi="標楷體" w:hint="eastAsia"/>
          <w:sz w:val="32"/>
          <w:szCs w:val="32"/>
        </w:rPr>
        <w:t>、</w:t>
      </w:r>
      <w:r w:rsidRPr="008729B5">
        <w:rPr>
          <w:rFonts w:ascii="標楷體" w:eastAsia="標楷體" w:hAnsi="標楷體" w:hint="eastAsia"/>
          <w:sz w:val="32"/>
          <w:szCs w:val="32"/>
        </w:rPr>
        <w:t>32項臺灣研究計畫跨年度續約案，並新增美國聖湯瑪士大學、加拿大多倫多大學、德國洪堡大學、波蘭亞捷隆大學及比利時根特大學等臺灣研究講座計畫5案。</w:t>
      </w:r>
    </w:p>
    <w:p w:rsidR="00BA3696" w:rsidRPr="008729B5" w:rsidRDefault="00BA3696" w:rsidP="00BF6FF4">
      <w:pPr>
        <w:numPr>
          <w:ilvl w:val="0"/>
          <w:numId w:val="46"/>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105年總計接待外賓</w:t>
      </w:r>
      <w:r w:rsidR="003952D9" w:rsidRPr="008729B5">
        <w:rPr>
          <w:rFonts w:ascii="標楷體" w:eastAsia="標楷體" w:hAnsi="標楷體" w:hint="eastAsia"/>
          <w:sz w:val="32"/>
          <w:szCs w:val="32"/>
        </w:rPr>
        <w:t>1,113</w:t>
      </w:r>
      <w:r w:rsidRPr="008729B5">
        <w:rPr>
          <w:rFonts w:ascii="標楷體" w:eastAsia="標楷體" w:hAnsi="標楷體" w:hint="eastAsia"/>
          <w:sz w:val="32"/>
          <w:szCs w:val="32"/>
        </w:rPr>
        <w:t>人，其中包括邀請75</w:t>
      </w:r>
      <w:r w:rsidR="00E77033" w:rsidRPr="008729B5">
        <w:rPr>
          <w:rFonts w:ascii="標楷體" w:eastAsia="標楷體" w:hAnsi="標楷體" w:hint="eastAsia"/>
          <w:sz w:val="32"/>
          <w:szCs w:val="32"/>
        </w:rPr>
        <w:t>名</w:t>
      </w:r>
      <w:r w:rsidRPr="008729B5">
        <w:rPr>
          <w:rFonts w:ascii="標楷體" w:eastAsia="標楷體" w:hAnsi="標楷體" w:hint="eastAsia"/>
          <w:sz w:val="32"/>
          <w:szCs w:val="32"/>
        </w:rPr>
        <w:t>主賓及其隨員計290人，協助我國相對應領域機構或大學建立姐妹校、交換學生、交換研究人員或教師、雙聯學制等不同方式之合作關係。另召開臺法、臺加、臺英、臺日等4</w:t>
      </w:r>
      <w:r w:rsidR="00E77033" w:rsidRPr="008729B5">
        <w:rPr>
          <w:rFonts w:ascii="標楷體" w:eastAsia="標楷體" w:hAnsi="標楷體" w:hint="eastAsia"/>
          <w:sz w:val="32"/>
          <w:szCs w:val="32"/>
        </w:rPr>
        <w:t>場雙邊教育工作會議，</w:t>
      </w:r>
      <w:r w:rsidRPr="008729B5">
        <w:rPr>
          <w:rFonts w:ascii="標楷體" w:eastAsia="標楷體" w:hAnsi="標楷體" w:hint="eastAsia"/>
          <w:sz w:val="32"/>
          <w:szCs w:val="32"/>
        </w:rPr>
        <w:t>並辦理10場跨文化大使講座，介紹國人認識不同文化國情。</w:t>
      </w:r>
    </w:p>
    <w:p w:rsidR="00BA3696" w:rsidRPr="008729B5" w:rsidRDefault="00BA3696" w:rsidP="00BA3696">
      <w:pPr>
        <w:spacing w:line="600" w:lineRule="exact"/>
        <w:jc w:val="both"/>
        <w:rPr>
          <w:rFonts w:ascii="標楷體" w:eastAsia="標楷體" w:hAnsi="標楷體" w:hint="eastAsia"/>
          <w:b/>
          <w:sz w:val="32"/>
          <w:szCs w:val="32"/>
        </w:rPr>
      </w:pPr>
      <w:r w:rsidRPr="008729B5">
        <w:rPr>
          <w:rFonts w:ascii="標楷體" w:eastAsia="標楷體" w:hAnsi="標楷體" w:hint="eastAsia"/>
          <w:b/>
          <w:bCs/>
          <w:sz w:val="32"/>
          <w:szCs w:val="32"/>
        </w:rPr>
        <w:t>(三)未來</w:t>
      </w:r>
      <w:r w:rsidRPr="008729B5">
        <w:rPr>
          <w:rFonts w:ascii="標楷體" w:eastAsia="標楷體" w:hAnsi="標楷體" w:hint="eastAsia"/>
          <w:b/>
          <w:sz w:val="32"/>
          <w:szCs w:val="32"/>
        </w:rPr>
        <w:t>規劃</w:t>
      </w:r>
    </w:p>
    <w:p w:rsidR="00BA3696" w:rsidRPr="008729B5" w:rsidRDefault="00BA3696" w:rsidP="003952D9">
      <w:pPr>
        <w:tabs>
          <w:tab w:val="num" w:pos="1080"/>
          <w:tab w:val="num" w:pos="1200"/>
        </w:tabs>
        <w:autoSpaceDE w:val="0"/>
        <w:autoSpaceDN w:val="0"/>
        <w:adjustRightInd w:val="0"/>
        <w:spacing w:line="600" w:lineRule="exact"/>
        <w:ind w:leftChars="295" w:left="708" w:firstLine="565"/>
        <w:jc w:val="both"/>
        <w:rPr>
          <w:rFonts w:ascii="標楷體" w:eastAsia="標楷體" w:hAnsi="標楷體" w:hint="eastAsia"/>
          <w:sz w:val="32"/>
          <w:szCs w:val="32"/>
        </w:rPr>
      </w:pPr>
      <w:r w:rsidRPr="008729B5">
        <w:rPr>
          <w:rFonts w:ascii="標楷體" w:eastAsia="標楷體" w:hAnsi="標楷體" w:hint="eastAsia"/>
          <w:sz w:val="32"/>
          <w:szCs w:val="32"/>
        </w:rPr>
        <w:t>未來藉由雙邊或多邊的對話與交流，將臺灣教育經驗帶向世界，與其他國家共同承擔責任，以善盡身為國際公民之義務。106年預計於臺灣舉辦臺泰高等教育論壇、臺越教育論壇，並加強與印度之雙邊教育交流，陸續開拓與菲律賓及柬埔寨等雙邊教育互動。本部亦將持續與各國簽署雙邊教育合作協定或備忘錄，加強落實雙邊教育合作、增加雙邊或多邊教育交流機會。同時，積極拓展與東南亞及印度之學術交流，辦理臺灣研究講座計畫，並著重該地區重要外賓之邀訪。</w:t>
      </w:r>
    </w:p>
    <w:p w:rsidR="00BA3696" w:rsidRPr="008729B5" w:rsidRDefault="00BA3696" w:rsidP="00E77033">
      <w:pPr>
        <w:numPr>
          <w:ilvl w:val="0"/>
          <w:numId w:val="31"/>
        </w:numPr>
        <w:autoSpaceDE w:val="0"/>
        <w:autoSpaceDN w:val="0"/>
        <w:adjustRightInd w:val="0"/>
        <w:spacing w:before="240" w:after="240" w:line="600" w:lineRule="exact"/>
        <w:jc w:val="both"/>
        <w:rPr>
          <w:rFonts w:ascii="標楷體" w:eastAsia="標楷體" w:hAnsi="標楷體" w:hint="eastAsia"/>
          <w:b/>
          <w:bCs/>
          <w:sz w:val="36"/>
          <w:szCs w:val="36"/>
        </w:rPr>
      </w:pPr>
      <w:r w:rsidRPr="008729B5">
        <w:rPr>
          <w:rFonts w:ascii="標楷體" w:eastAsia="標楷體" w:hAnsi="標楷體" w:hint="eastAsia"/>
          <w:b/>
          <w:bCs/>
          <w:sz w:val="36"/>
          <w:szCs w:val="36"/>
        </w:rPr>
        <w:t>鼓勵雙向學習交流，促進人才流動</w:t>
      </w:r>
    </w:p>
    <w:p w:rsidR="00BA3696" w:rsidRPr="008729B5" w:rsidRDefault="00BA3696" w:rsidP="00BA3696">
      <w:pPr>
        <w:spacing w:line="600" w:lineRule="exact"/>
        <w:jc w:val="both"/>
        <w:rPr>
          <w:rFonts w:ascii="標楷體" w:eastAsia="標楷體" w:hAnsi="標楷體" w:hint="eastAsia"/>
          <w:b/>
          <w:bCs/>
          <w:sz w:val="32"/>
          <w:szCs w:val="32"/>
        </w:rPr>
      </w:pPr>
      <w:r w:rsidRPr="008729B5">
        <w:rPr>
          <w:rFonts w:ascii="標楷體" w:eastAsia="標楷體" w:hAnsi="標楷體" w:hint="eastAsia"/>
          <w:b/>
          <w:bCs/>
          <w:sz w:val="32"/>
          <w:szCs w:val="32"/>
        </w:rPr>
        <w:t>(一)政策說明</w:t>
      </w:r>
    </w:p>
    <w:p w:rsidR="00BA3696" w:rsidRPr="008729B5" w:rsidRDefault="00BA3696" w:rsidP="00BA3696">
      <w:pPr>
        <w:tabs>
          <w:tab w:val="num" w:pos="1080"/>
          <w:tab w:val="num" w:pos="1200"/>
        </w:tabs>
        <w:autoSpaceDE w:val="0"/>
        <w:autoSpaceDN w:val="0"/>
        <w:adjustRightInd w:val="0"/>
        <w:spacing w:line="600" w:lineRule="exact"/>
        <w:ind w:leftChars="236" w:left="566" w:firstLine="707"/>
        <w:jc w:val="both"/>
        <w:rPr>
          <w:rFonts w:ascii="標楷體" w:eastAsia="標楷體" w:hAnsi="標楷體" w:hint="eastAsia"/>
          <w:sz w:val="32"/>
          <w:szCs w:val="32"/>
        </w:rPr>
      </w:pPr>
      <w:r w:rsidRPr="008729B5">
        <w:rPr>
          <w:rFonts w:ascii="標楷體" w:eastAsia="標楷體" w:hAnsi="標楷體" w:hint="eastAsia"/>
          <w:sz w:val="32"/>
          <w:szCs w:val="32"/>
        </w:rPr>
        <w:t>因應教育全球化趨勢，拓展宏觀視野之國際教育，本部致力建構在臺留學友善環境，吸引更多境外學生來臺就學，持續開發多元招生策略與拓展新生源，擴大國際學生選擇來臺留學、研修與實習機會，並配合國家人才培育政策，鼓勵青年學生赴國外研習，藉以提升</w:t>
      </w:r>
      <w:r w:rsidR="00372629" w:rsidRPr="008729B5">
        <w:rPr>
          <w:rFonts w:ascii="標楷體" w:eastAsia="標楷體" w:hAnsi="標楷體" w:hint="eastAsia"/>
          <w:sz w:val="32"/>
          <w:szCs w:val="32"/>
        </w:rPr>
        <w:t>國際觀及全球移動力，並與世界接軌，促進人才流動。同時，</w:t>
      </w:r>
      <w:r w:rsidRPr="008729B5">
        <w:rPr>
          <w:rFonts w:ascii="標楷體" w:eastAsia="標楷體" w:hAnsi="標楷體" w:hint="eastAsia"/>
          <w:sz w:val="32"/>
          <w:szCs w:val="32"/>
        </w:rPr>
        <w:t>於既有成果上，透過良性溝通與對話，持續推動兩岸教育及學術交流。</w:t>
      </w:r>
    </w:p>
    <w:p w:rsidR="00BA3696" w:rsidRPr="008729B5" w:rsidRDefault="007D1697" w:rsidP="00BA3696">
      <w:pPr>
        <w:spacing w:line="600" w:lineRule="exact"/>
        <w:jc w:val="both"/>
        <w:rPr>
          <w:rFonts w:ascii="標楷體" w:eastAsia="標楷體" w:hAnsi="標楷體" w:hint="eastAsia"/>
          <w:b/>
          <w:bCs/>
          <w:sz w:val="32"/>
          <w:szCs w:val="32"/>
        </w:rPr>
      </w:pPr>
      <w:r>
        <w:rPr>
          <w:rFonts w:ascii="標楷體" w:eastAsia="標楷體" w:hAnsi="標楷體"/>
          <w:b/>
          <w:bCs/>
          <w:sz w:val="32"/>
          <w:szCs w:val="32"/>
        </w:rPr>
        <w:br w:type="page"/>
      </w:r>
      <w:r w:rsidR="00BA3696" w:rsidRPr="008729B5">
        <w:rPr>
          <w:rFonts w:ascii="標楷體" w:eastAsia="標楷體" w:hAnsi="標楷體" w:hint="eastAsia"/>
          <w:b/>
          <w:bCs/>
          <w:sz w:val="32"/>
          <w:szCs w:val="32"/>
        </w:rPr>
        <w:t>(二)執行成果</w:t>
      </w:r>
    </w:p>
    <w:p w:rsidR="00BA3696" w:rsidRPr="008729B5" w:rsidRDefault="00BA3696" w:rsidP="00BF6FF4">
      <w:pPr>
        <w:numPr>
          <w:ilvl w:val="0"/>
          <w:numId w:val="47"/>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擴大招收境外學生</w:t>
      </w:r>
    </w:p>
    <w:p w:rsidR="00BA3696" w:rsidRPr="008729B5" w:rsidRDefault="003952D9" w:rsidP="00BF6FF4">
      <w:pPr>
        <w:numPr>
          <w:ilvl w:val="0"/>
          <w:numId w:val="30"/>
        </w:numPr>
        <w:spacing w:line="600" w:lineRule="exact"/>
        <w:ind w:left="993" w:hanging="567"/>
        <w:jc w:val="both"/>
        <w:rPr>
          <w:rFonts w:ascii="標楷體" w:eastAsia="標楷體" w:hAnsi="標楷體" w:hint="eastAsia"/>
          <w:sz w:val="32"/>
          <w:szCs w:val="32"/>
        </w:rPr>
      </w:pPr>
      <w:r w:rsidRPr="008729B5">
        <w:rPr>
          <w:rFonts w:ascii="標楷體" w:eastAsia="標楷體" w:hAnsi="標楷體" w:hint="eastAsia"/>
          <w:sz w:val="32"/>
          <w:szCs w:val="32"/>
        </w:rPr>
        <w:t>105學年度大專校院境外學生達11萬6,416</w:t>
      </w:r>
      <w:r w:rsidR="00E77033" w:rsidRPr="008729B5">
        <w:rPr>
          <w:rFonts w:ascii="標楷體" w:eastAsia="標楷體" w:hAnsi="標楷體" w:hint="eastAsia"/>
          <w:sz w:val="32"/>
          <w:szCs w:val="32"/>
        </w:rPr>
        <w:t>人，其中學位生部分，僑生</w:t>
      </w:r>
      <w:r w:rsidRPr="008729B5">
        <w:rPr>
          <w:rFonts w:ascii="標楷體" w:eastAsia="標楷體" w:hAnsi="標楷體" w:hint="eastAsia"/>
          <w:sz w:val="32"/>
          <w:szCs w:val="32"/>
        </w:rPr>
        <w:t>為2萬4,626</w:t>
      </w:r>
      <w:r w:rsidR="00E77033" w:rsidRPr="008729B5">
        <w:rPr>
          <w:rFonts w:ascii="標楷體" w:eastAsia="標楷體" w:hAnsi="標楷體" w:hint="eastAsia"/>
          <w:sz w:val="32"/>
          <w:szCs w:val="32"/>
        </w:rPr>
        <w:t>人，外生</w:t>
      </w:r>
      <w:r w:rsidRPr="008729B5">
        <w:rPr>
          <w:rFonts w:ascii="標楷體" w:eastAsia="標楷體" w:hAnsi="標楷體" w:hint="eastAsia"/>
          <w:sz w:val="32"/>
          <w:szCs w:val="32"/>
        </w:rPr>
        <w:t>為1萬7,788</w:t>
      </w:r>
      <w:r w:rsidR="00E77033" w:rsidRPr="008729B5">
        <w:rPr>
          <w:rFonts w:ascii="標楷體" w:eastAsia="標楷體" w:hAnsi="標楷體" w:hint="eastAsia"/>
          <w:sz w:val="32"/>
          <w:szCs w:val="32"/>
        </w:rPr>
        <w:t>人，陸生</w:t>
      </w:r>
      <w:r w:rsidRPr="008729B5">
        <w:rPr>
          <w:rFonts w:ascii="標楷體" w:eastAsia="標楷體" w:hAnsi="標楷體" w:hint="eastAsia"/>
          <w:sz w:val="32"/>
          <w:szCs w:val="32"/>
        </w:rPr>
        <w:t>為9,327人；各類非學位生達6萬4,675人</w:t>
      </w:r>
      <w:r w:rsidR="00BA3696" w:rsidRPr="008729B5">
        <w:rPr>
          <w:rFonts w:ascii="標楷體" w:eastAsia="標楷體" w:hAnsi="標楷體" w:hint="eastAsia"/>
          <w:sz w:val="32"/>
          <w:szCs w:val="32"/>
        </w:rPr>
        <w:t>。</w:t>
      </w:r>
    </w:p>
    <w:p w:rsidR="00BA3696" w:rsidRPr="008729B5" w:rsidRDefault="003952D9" w:rsidP="00BF6FF4">
      <w:pPr>
        <w:numPr>
          <w:ilvl w:val="0"/>
          <w:numId w:val="30"/>
        </w:numPr>
        <w:spacing w:line="600" w:lineRule="exact"/>
        <w:ind w:left="993" w:hanging="567"/>
        <w:jc w:val="both"/>
        <w:rPr>
          <w:rFonts w:ascii="標楷體" w:eastAsia="標楷體" w:hAnsi="標楷體" w:hint="eastAsia"/>
          <w:sz w:val="32"/>
          <w:szCs w:val="32"/>
        </w:rPr>
      </w:pPr>
      <w:r w:rsidRPr="008729B5">
        <w:rPr>
          <w:rFonts w:ascii="標楷體" w:eastAsia="標楷體" w:hAnsi="標楷體" w:hint="eastAsia"/>
          <w:sz w:val="32"/>
          <w:szCs w:val="32"/>
        </w:rPr>
        <w:t>105年來臺研修陸生計3萬2,648人，國內學校與大陸地區學校簽署學術交流合作書面約定計1,941件</w:t>
      </w:r>
      <w:r w:rsidR="00BA3696" w:rsidRPr="008729B5">
        <w:rPr>
          <w:rFonts w:ascii="標楷體" w:eastAsia="標楷體" w:hAnsi="標楷體" w:hint="eastAsia"/>
          <w:sz w:val="32"/>
          <w:szCs w:val="32"/>
        </w:rPr>
        <w:t>。</w:t>
      </w:r>
    </w:p>
    <w:p w:rsidR="00BA3696" w:rsidRPr="008729B5" w:rsidRDefault="00BA3696" w:rsidP="00BF6FF4">
      <w:pPr>
        <w:numPr>
          <w:ilvl w:val="0"/>
          <w:numId w:val="30"/>
        </w:numPr>
        <w:spacing w:line="600" w:lineRule="exact"/>
        <w:ind w:left="993" w:hanging="567"/>
        <w:jc w:val="both"/>
        <w:rPr>
          <w:rFonts w:ascii="標楷體" w:eastAsia="標楷體" w:hAnsi="標楷體" w:hint="eastAsia"/>
          <w:sz w:val="32"/>
          <w:szCs w:val="32"/>
        </w:rPr>
      </w:pPr>
      <w:r w:rsidRPr="008729B5">
        <w:rPr>
          <w:rFonts w:ascii="標楷體" w:eastAsia="標楷體" w:hAnsi="標楷體" w:hint="eastAsia"/>
          <w:sz w:val="32"/>
          <w:szCs w:val="32"/>
        </w:rPr>
        <w:t>105學年度核配非邦交國各館處臺灣獎學金新生</w:t>
      </w:r>
      <w:r w:rsidRPr="008729B5">
        <w:rPr>
          <w:rFonts w:ascii="標楷體" w:eastAsia="標楷體" w:hAnsi="標楷體" w:hint="eastAsia"/>
          <w:bCs/>
          <w:kern w:val="0"/>
          <w:sz w:val="32"/>
          <w:szCs w:val="32"/>
        </w:rPr>
        <w:t>名額</w:t>
      </w:r>
      <w:r w:rsidRPr="008729B5">
        <w:rPr>
          <w:rFonts w:ascii="標楷體" w:eastAsia="標楷體" w:hAnsi="標楷體" w:hint="eastAsia"/>
          <w:sz w:val="32"/>
          <w:szCs w:val="32"/>
        </w:rPr>
        <w:t>共計308名；補助國內94所大專校院設置外國學生獎學金。</w:t>
      </w:r>
    </w:p>
    <w:p w:rsidR="00BA3696" w:rsidRPr="008729B5" w:rsidRDefault="00BA3696" w:rsidP="00BF6FF4">
      <w:pPr>
        <w:numPr>
          <w:ilvl w:val="0"/>
          <w:numId w:val="30"/>
        </w:numPr>
        <w:spacing w:line="600" w:lineRule="exact"/>
        <w:ind w:left="993" w:hanging="567"/>
        <w:jc w:val="both"/>
        <w:rPr>
          <w:rFonts w:ascii="標楷體" w:eastAsia="標楷體" w:hAnsi="標楷體" w:hint="eastAsia"/>
          <w:sz w:val="32"/>
          <w:szCs w:val="32"/>
        </w:rPr>
      </w:pPr>
      <w:r w:rsidRPr="008729B5">
        <w:rPr>
          <w:rFonts w:ascii="標楷體" w:eastAsia="標楷體" w:hAnsi="標楷體" w:hint="eastAsia"/>
          <w:sz w:val="32"/>
          <w:szCs w:val="32"/>
        </w:rPr>
        <w:t>執行</w:t>
      </w:r>
      <w:r w:rsidR="00E77033" w:rsidRPr="008729B5">
        <w:rPr>
          <w:rFonts w:ascii="新細明體" w:hAnsi="新細明體" w:hint="eastAsia"/>
          <w:sz w:val="32"/>
          <w:szCs w:val="32"/>
        </w:rPr>
        <w:t>「</w:t>
      </w:r>
      <w:r w:rsidRPr="008729B5">
        <w:rPr>
          <w:rFonts w:ascii="標楷體" w:eastAsia="標楷體" w:hAnsi="標楷體" w:hint="eastAsia"/>
          <w:sz w:val="32"/>
          <w:szCs w:val="32"/>
        </w:rPr>
        <w:t>菁英來臺留學（ESIT）計畫</w:t>
      </w:r>
      <w:r w:rsidR="00E77033" w:rsidRPr="008729B5">
        <w:rPr>
          <w:rFonts w:ascii="新細明體" w:hAnsi="新細明體" w:hint="eastAsia"/>
          <w:sz w:val="32"/>
          <w:szCs w:val="32"/>
        </w:rPr>
        <w:t>」</w:t>
      </w:r>
      <w:r w:rsidRPr="008729B5">
        <w:rPr>
          <w:rFonts w:ascii="標楷體" w:eastAsia="標楷體" w:hAnsi="標楷體" w:hint="eastAsia"/>
          <w:sz w:val="32"/>
          <w:szCs w:val="32"/>
        </w:rPr>
        <w:t>，與東南亞國家合作選送獲</w:t>
      </w:r>
      <w:r w:rsidR="003952D9" w:rsidRPr="008729B5">
        <w:rPr>
          <w:rFonts w:ascii="標楷體" w:eastAsia="標楷體" w:hAnsi="標楷體" w:hint="eastAsia"/>
          <w:sz w:val="32"/>
          <w:szCs w:val="32"/>
        </w:rPr>
        <w:t>其官方獎學金的大學講師及政府官員至我聯盟學校攻讀學位或培訓，</w:t>
      </w:r>
      <w:r w:rsidRPr="008729B5">
        <w:rPr>
          <w:rFonts w:ascii="標楷體" w:eastAsia="標楷體" w:hAnsi="標楷體" w:hint="eastAsia"/>
          <w:sz w:val="32"/>
          <w:szCs w:val="32"/>
        </w:rPr>
        <w:t>105年共有來自越南、印尼、泰國等國</w:t>
      </w:r>
      <w:r w:rsidR="00E77033" w:rsidRPr="008729B5">
        <w:rPr>
          <w:rFonts w:ascii="標楷體" w:eastAsia="標楷體" w:hAnsi="標楷體" w:hint="eastAsia"/>
          <w:sz w:val="32"/>
          <w:szCs w:val="32"/>
        </w:rPr>
        <w:t>，</w:t>
      </w:r>
      <w:r w:rsidRPr="008729B5">
        <w:rPr>
          <w:rFonts w:ascii="標楷體" w:eastAsia="標楷體" w:hAnsi="標楷體" w:hint="eastAsia"/>
          <w:sz w:val="32"/>
          <w:szCs w:val="32"/>
        </w:rPr>
        <w:t>計975名菁英來臺就學或受訓。</w:t>
      </w:r>
    </w:p>
    <w:p w:rsidR="00BA3696" w:rsidRPr="008729B5" w:rsidRDefault="003952D9" w:rsidP="00BF6FF4">
      <w:pPr>
        <w:numPr>
          <w:ilvl w:val="0"/>
          <w:numId w:val="30"/>
        </w:numPr>
        <w:spacing w:line="600" w:lineRule="exact"/>
        <w:ind w:left="993" w:hanging="567"/>
        <w:jc w:val="both"/>
        <w:rPr>
          <w:rFonts w:ascii="標楷體" w:eastAsia="標楷體" w:hAnsi="標楷體" w:hint="eastAsia"/>
          <w:sz w:val="32"/>
          <w:szCs w:val="32"/>
        </w:rPr>
      </w:pPr>
      <w:r w:rsidRPr="008729B5">
        <w:rPr>
          <w:rFonts w:ascii="標楷體" w:eastAsia="標楷體" w:hAnsi="標楷體" w:hint="eastAsia"/>
          <w:sz w:val="32"/>
          <w:szCs w:val="32"/>
        </w:rPr>
        <w:t>105年獲獎勵海外優秀僑生回國就讀大學校院獎學金計115人；領取研究所優秀僑生獎學金計520人次；核發清寒僑生助學金計3,300人</w:t>
      </w:r>
      <w:r w:rsidR="00BA3696" w:rsidRPr="008729B5">
        <w:rPr>
          <w:rFonts w:ascii="標楷體" w:eastAsia="標楷體" w:hAnsi="標楷體" w:hint="eastAsia"/>
          <w:sz w:val="32"/>
          <w:szCs w:val="32"/>
        </w:rPr>
        <w:t>。</w:t>
      </w:r>
    </w:p>
    <w:p w:rsidR="00BA3696" w:rsidRPr="008729B5" w:rsidRDefault="00BA3696" w:rsidP="00BF6FF4">
      <w:pPr>
        <w:numPr>
          <w:ilvl w:val="0"/>
          <w:numId w:val="30"/>
        </w:numPr>
        <w:spacing w:line="600" w:lineRule="exact"/>
        <w:ind w:left="993" w:hanging="567"/>
        <w:jc w:val="both"/>
        <w:rPr>
          <w:rFonts w:ascii="標楷體" w:eastAsia="標楷體" w:hAnsi="標楷體" w:hint="eastAsia"/>
          <w:sz w:val="32"/>
          <w:szCs w:val="32"/>
        </w:rPr>
      </w:pPr>
      <w:r w:rsidRPr="008729B5">
        <w:rPr>
          <w:rFonts w:ascii="標楷體" w:eastAsia="標楷體" w:hAnsi="標楷體" w:hint="eastAsia"/>
          <w:sz w:val="32"/>
          <w:szCs w:val="32"/>
        </w:rPr>
        <w:t>於馬來西亞、印尼、蒙古、泰國、日本、韓國、越南及印度8國設置9</w:t>
      </w:r>
      <w:r w:rsidR="00C130AB">
        <w:rPr>
          <w:rFonts w:ascii="標楷體" w:eastAsia="標楷體" w:hAnsi="標楷體" w:hint="eastAsia"/>
          <w:sz w:val="32"/>
          <w:szCs w:val="32"/>
        </w:rPr>
        <w:t>所境外臺灣（華語）教育中心，</w:t>
      </w:r>
      <w:r w:rsidRPr="008729B5">
        <w:rPr>
          <w:rFonts w:ascii="標楷體" w:eastAsia="標楷體" w:hAnsi="標楷體" w:hint="eastAsia"/>
          <w:sz w:val="32"/>
          <w:szCs w:val="32"/>
        </w:rPr>
        <w:t>擴大招收境外學生。</w:t>
      </w:r>
    </w:p>
    <w:p w:rsidR="00BA3696" w:rsidRPr="008729B5" w:rsidRDefault="00BA3696" w:rsidP="00BF6FF4">
      <w:pPr>
        <w:numPr>
          <w:ilvl w:val="0"/>
          <w:numId w:val="30"/>
        </w:numPr>
        <w:spacing w:line="600" w:lineRule="exact"/>
        <w:ind w:left="993" w:hanging="567"/>
        <w:jc w:val="both"/>
        <w:rPr>
          <w:rFonts w:ascii="標楷體" w:eastAsia="標楷體" w:hAnsi="標楷體" w:hint="eastAsia"/>
          <w:sz w:val="32"/>
          <w:szCs w:val="32"/>
        </w:rPr>
      </w:pPr>
      <w:r w:rsidRPr="008729B5">
        <w:rPr>
          <w:rFonts w:ascii="標楷體" w:eastAsia="標楷體" w:hAnsi="標楷體" w:hint="eastAsia"/>
          <w:sz w:val="32"/>
          <w:szCs w:val="32"/>
        </w:rPr>
        <w:t>105年赴越</w:t>
      </w:r>
      <w:r w:rsidR="00C130AB">
        <w:rPr>
          <w:rFonts w:ascii="標楷體" w:eastAsia="標楷體" w:hAnsi="標楷體" w:hint="eastAsia"/>
          <w:sz w:val="32"/>
          <w:szCs w:val="32"/>
        </w:rPr>
        <w:t>南、泰國、緬甸、馬來西亞、蒙古、日本、印度、菲律賓、印尼、香港及</w:t>
      </w:r>
      <w:r w:rsidRPr="008729B5">
        <w:rPr>
          <w:rFonts w:ascii="標楷體" w:eastAsia="標楷體" w:hAnsi="標楷體" w:hint="eastAsia"/>
          <w:sz w:val="32"/>
          <w:szCs w:val="32"/>
        </w:rPr>
        <w:t>澳門等地，舉辦臺灣高等教育展或招生宣導說明會，強化宣傳留學臺灣優勢行銷。</w:t>
      </w:r>
    </w:p>
    <w:p w:rsidR="00BA3696" w:rsidRPr="008729B5" w:rsidRDefault="00BA3696" w:rsidP="00BF6FF4">
      <w:pPr>
        <w:numPr>
          <w:ilvl w:val="0"/>
          <w:numId w:val="30"/>
        </w:numPr>
        <w:spacing w:line="600" w:lineRule="exact"/>
        <w:ind w:left="993" w:hanging="567"/>
        <w:jc w:val="both"/>
        <w:rPr>
          <w:rFonts w:ascii="標楷體" w:eastAsia="標楷體" w:hAnsi="標楷體" w:hint="eastAsia"/>
          <w:sz w:val="32"/>
          <w:szCs w:val="32"/>
        </w:rPr>
      </w:pPr>
      <w:r w:rsidRPr="008729B5">
        <w:rPr>
          <w:rFonts w:ascii="標楷體" w:eastAsia="標楷體" w:hAnsi="標楷體" w:hint="eastAsia"/>
          <w:sz w:val="32"/>
          <w:szCs w:val="32"/>
        </w:rPr>
        <w:t>執行「友善臺灣-境外學生接待家庭計畫」，截至105年，累計完成授證之接待家庭達3,418戶、媒合83國超過3,183名境外學生至1,795戶接待家庭，並協助28所大專校院建立接待家庭機制。</w:t>
      </w:r>
    </w:p>
    <w:p w:rsidR="00BA3696" w:rsidRPr="008729B5" w:rsidRDefault="00BA3696" w:rsidP="00BF6FF4">
      <w:pPr>
        <w:numPr>
          <w:ilvl w:val="0"/>
          <w:numId w:val="47"/>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鼓勵出國留學或研修</w:t>
      </w:r>
    </w:p>
    <w:p w:rsidR="00BA3696" w:rsidRPr="008729B5" w:rsidRDefault="00BA3696" w:rsidP="00BF6FF4">
      <w:pPr>
        <w:numPr>
          <w:ilvl w:val="0"/>
          <w:numId w:val="48"/>
        </w:numPr>
        <w:spacing w:line="600" w:lineRule="exact"/>
        <w:ind w:hanging="502"/>
        <w:jc w:val="both"/>
        <w:rPr>
          <w:rFonts w:ascii="標楷體" w:eastAsia="標楷體" w:hAnsi="標楷體" w:hint="eastAsia"/>
          <w:sz w:val="32"/>
          <w:szCs w:val="32"/>
        </w:rPr>
      </w:pPr>
      <w:r w:rsidRPr="008729B5">
        <w:rPr>
          <w:rFonts w:ascii="標楷體" w:eastAsia="標楷體" w:hAnsi="標楷體" w:hint="eastAsia"/>
          <w:sz w:val="32"/>
          <w:szCs w:val="32"/>
        </w:rPr>
        <w:t>105</w:t>
      </w:r>
      <w:r w:rsidRPr="008729B5">
        <w:rPr>
          <w:rFonts w:ascii="標楷體" w:eastAsia="標楷體" w:hAnsi="標楷體" w:hint="eastAsia"/>
          <w:bCs/>
          <w:kern w:val="0"/>
          <w:sz w:val="32"/>
          <w:szCs w:val="32"/>
        </w:rPr>
        <w:t>年留學獎學金甄試錄取170人；</w:t>
      </w:r>
      <w:r w:rsidRPr="008729B5">
        <w:rPr>
          <w:rFonts w:ascii="標楷體" w:eastAsia="標楷體" w:hAnsi="標楷體" w:hint="eastAsia"/>
          <w:sz w:val="32"/>
          <w:szCs w:val="32"/>
        </w:rPr>
        <w:t>歐盟獎學金錄取10人；獲捷克、俄羅斯、約旦、巴拿馬及韓國等外國政府獎學金計78人。</w:t>
      </w:r>
    </w:p>
    <w:p w:rsidR="00BA3696" w:rsidRPr="008729B5" w:rsidRDefault="00BA3696" w:rsidP="00BF6FF4">
      <w:pPr>
        <w:numPr>
          <w:ilvl w:val="0"/>
          <w:numId w:val="48"/>
        </w:numPr>
        <w:spacing w:line="600" w:lineRule="exact"/>
        <w:ind w:hanging="502"/>
        <w:jc w:val="both"/>
        <w:rPr>
          <w:rFonts w:ascii="標楷體" w:eastAsia="標楷體" w:hAnsi="標楷體" w:hint="eastAsia"/>
          <w:sz w:val="32"/>
          <w:szCs w:val="32"/>
        </w:rPr>
      </w:pPr>
      <w:r w:rsidRPr="008729B5">
        <w:rPr>
          <w:rFonts w:ascii="標楷體" w:eastAsia="標楷體" w:hAnsi="標楷體" w:hint="eastAsia"/>
          <w:sz w:val="32"/>
          <w:szCs w:val="32"/>
        </w:rPr>
        <w:t>公費留考學門配合國家政策及社會發展需求進行重整，除配合尖端科技人才培育獎學金3年期計畫期滿，將8大領域學群納入105</w:t>
      </w:r>
      <w:r w:rsidR="00E77033" w:rsidRPr="008729B5">
        <w:rPr>
          <w:rFonts w:ascii="標楷體" w:eastAsia="標楷體" w:hAnsi="標楷體" w:hint="eastAsia"/>
          <w:sz w:val="32"/>
          <w:szCs w:val="32"/>
        </w:rPr>
        <w:t>年公費留學考試學門領域外，並均衡人文社會學門與理工學門比率</w:t>
      </w:r>
      <w:r w:rsidRPr="008729B5">
        <w:rPr>
          <w:rFonts w:ascii="標楷體" w:eastAsia="標楷體" w:hAnsi="標楷體" w:hint="eastAsia"/>
          <w:sz w:val="32"/>
          <w:szCs w:val="32"/>
        </w:rPr>
        <w:t>，學門數整併為66</w:t>
      </w:r>
      <w:r w:rsidR="003952D9" w:rsidRPr="008729B5">
        <w:rPr>
          <w:rFonts w:ascii="標楷體" w:eastAsia="標楷體" w:hAnsi="標楷體" w:hint="eastAsia"/>
          <w:sz w:val="32"/>
          <w:szCs w:val="32"/>
        </w:rPr>
        <w:t>個、</w:t>
      </w:r>
      <w:r w:rsidRPr="008729B5">
        <w:rPr>
          <w:rFonts w:ascii="標楷體" w:eastAsia="標楷體" w:hAnsi="標楷體" w:hint="eastAsia"/>
          <w:sz w:val="32"/>
          <w:szCs w:val="32"/>
        </w:rPr>
        <w:t>錄取101名。</w:t>
      </w:r>
    </w:p>
    <w:p w:rsidR="00BA3696" w:rsidRPr="008729B5" w:rsidRDefault="00BA3696" w:rsidP="00BF6FF4">
      <w:pPr>
        <w:numPr>
          <w:ilvl w:val="0"/>
          <w:numId w:val="48"/>
        </w:numPr>
        <w:spacing w:line="600" w:lineRule="exact"/>
        <w:ind w:hanging="502"/>
        <w:jc w:val="both"/>
        <w:rPr>
          <w:rFonts w:ascii="標楷體" w:eastAsia="標楷體" w:hAnsi="標楷體" w:hint="eastAsia"/>
          <w:sz w:val="32"/>
          <w:szCs w:val="32"/>
        </w:rPr>
      </w:pPr>
      <w:r w:rsidRPr="008729B5">
        <w:rPr>
          <w:rFonts w:ascii="標楷體" w:eastAsia="標楷體" w:hAnsi="標楷體" w:hint="eastAsia"/>
          <w:sz w:val="32"/>
          <w:szCs w:val="32"/>
        </w:rPr>
        <w:t>105年本部與英國劍橋大學、牛津大學、美國聖路易市華盛頓大學、南加州大學、加州理工學院、哥倫比亞大學、伊利諾大學香檳分校、澳洲國立國家大學、法國巴黎南區大學及比利時荷語魯汶大學簽訂備</w:t>
      </w:r>
      <w:r w:rsidR="00E77033" w:rsidRPr="008729B5">
        <w:rPr>
          <w:rFonts w:ascii="標楷體" w:eastAsia="標楷體" w:hAnsi="標楷體" w:hint="eastAsia"/>
          <w:sz w:val="32"/>
          <w:szCs w:val="32"/>
        </w:rPr>
        <w:t>忘錄，共同甄選學生赴該校就讀，由雙方共同分攤學費及生活費，累計</w:t>
      </w:r>
      <w:r w:rsidRPr="008729B5">
        <w:rPr>
          <w:rFonts w:ascii="標楷體" w:eastAsia="標楷體" w:hAnsi="標楷體" w:hint="eastAsia"/>
          <w:sz w:val="32"/>
          <w:szCs w:val="32"/>
        </w:rPr>
        <w:t>甄選96人攻讀博士學位。</w:t>
      </w:r>
    </w:p>
    <w:p w:rsidR="00BA3696" w:rsidRPr="008729B5" w:rsidRDefault="00BA3696" w:rsidP="00BF6FF4">
      <w:pPr>
        <w:numPr>
          <w:ilvl w:val="0"/>
          <w:numId w:val="48"/>
        </w:numPr>
        <w:spacing w:line="600" w:lineRule="exact"/>
        <w:ind w:hanging="502"/>
        <w:jc w:val="both"/>
        <w:rPr>
          <w:rFonts w:ascii="標楷體" w:eastAsia="標楷體" w:hAnsi="標楷體" w:hint="eastAsia"/>
          <w:sz w:val="32"/>
          <w:szCs w:val="32"/>
        </w:rPr>
      </w:pPr>
      <w:r w:rsidRPr="008729B5">
        <w:rPr>
          <w:rFonts w:ascii="標楷體" w:eastAsia="標楷體" w:hAnsi="標楷體" w:hint="eastAsia"/>
          <w:sz w:val="32"/>
          <w:szCs w:val="32"/>
        </w:rPr>
        <w:t>105年獎助大專校院選送學生出國研修或海外專業實習，補助學海飛颺119校、學海惜珠80人與學海築夢109校；</w:t>
      </w:r>
      <w:r w:rsidR="00EB1388" w:rsidRPr="008729B5">
        <w:rPr>
          <w:rFonts w:ascii="標楷體" w:eastAsia="標楷體" w:hAnsi="標楷體" w:hint="eastAsia"/>
          <w:sz w:val="32"/>
          <w:szCs w:val="32"/>
        </w:rPr>
        <w:t>另</w:t>
      </w:r>
      <w:r w:rsidRPr="008729B5">
        <w:rPr>
          <w:rFonts w:ascii="標楷體" w:eastAsia="標楷體" w:hAnsi="標楷體" w:hint="eastAsia"/>
          <w:sz w:val="32"/>
          <w:szCs w:val="32"/>
        </w:rPr>
        <w:t>自105年新增留學貸款申貸人數計</w:t>
      </w:r>
      <w:r w:rsidR="003952D9" w:rsidRPr="008729B5">
        <w:rPr>
          <w:rFonts w:ascii="標楷體" w:eastAsia="標楷體" w:hAnsi="標楷體" w:hint="eastAsia"/>
          <w:sz w:val="32"/>
          <w:szCs w:val="32"/>
        </w:rPr>
        <w:t>713</w:t>
      </w:r>
      <w:r w:rsidRPr="008729B5">
        <w:rPr>
          <w:rFonts w:ascii="標楷體" w:eastAsia="標楷體" w:hAnsi="標楷體" w:hint="eastAsia"/>
          <w:sz w:val="32"/>
          <w:szCs w:val="32"/>
        </w:rPr>
        <w:t>人。</w:t>
      </w:r>
    </w:p>
    <w:p w:rsidR="00BA3696" w:rsidRPr="008729B5" w:rsidRDefault="00BA3696" w:rsidP="00BA3696">
      <w:pPr>
        <w:spacing w:line="600" w:lineRule="exact"/>
        <w:jc w:val="both"/>
        <w:rPr>
          <w:rFonts w:ascii="標楷體" w:eastAsia="標楷體" w:hAnsi="標楷體" w:hint="eastAsia"/>
          <w:b/>
          <w:bCs/>
          <w:sz w:val="32"/>
          <w:szCs w:val="32"/>
        </w:rPr>
      </w:pPr>
      <w:r w:rsidRPr="008729B5">
        <w:rPr>
          <w:rFonts w:ascii="標楷體" w:eastAsia="標楷體" w:hAnsi="標楷體" w:hint="eastAsia"/>
          <w:b/>
          <w:bCs/>
          <w:sz w:val="32"/>
          <w:szCs w:val="32"/>
        </w:rPr>
        <w:t>(三)未來規劃</w:t>
      </w:r>
    </w:p>
    <w:p w:rsidR="00BA3696" w:rsidRPr="008729B5" w:rsidRDefault="00BA3696" w:rsidP="00BA3696">
      <w:pPr>
        <w:tabs>
          <w:tab w:val="num" w:pos="1080"/>
          <w:tab w:val="num" w:pos="1200"/>
        </w:tabs>
        <w:autoSpaceDE w:val="0"/>
        <w:autoSpaceDN w:val="0"/>
        <w:adjustRightInd w:val="0"/>
        <w:spacing w:line="600" w:lineRule="exact"/>
        <w:ind w:leftChars="295" w:left="708" w:firstLine="564"/>
        <w:jc w:val="both"/>
        <w:rPr>
          <w:rFonts w:ascii="標楷體" w:eastAsia="標楷體" w:hAnsi="標楷體" w:hint="eastAsia"/>
          <w:sz w:val="32"/>
          <w:szCs w:val="32"/>
        </w:rPr>
      </w:pPr>
      <w:r w:rsidRPr="008729B5">
        <w:rPr>
          <w:rFonts w:ascii="標楷體" w:eastAsia="標楷體" w:hAnsi="標楷體" w:hint="eastAsia"/>
          <w:sz w:val="32"/>
          <w:szCs w:val="32"/>
        </w:rPr>
        <w:t>在鼓勵學生赴國外交流方面，基於國家人才培育政策及重點培育高階人才，將持續整合規劃公費留學制度、設置多元獎補助措施、洽商各國名校設置共資共名獎學金、鼓勵並補助國內學校與國外學校產學或建教合作，以選送學生赴國外企業或學術機構研修或實習。在擴大招收境外學生方面，透過設置各類獎助學金，吸引僑生與外國學生來臺攻讀學位、研習華語文、實習及研修。同時，精進在臺留學友善環境、強化留學臺灣行銷策略，實施「教育部提升大專校院國際化品質視導計畫」，適時檢視及鬆綁境外學生來臺就學相關法規，以吸引更多境外學生來臺留學。</w:t>
      </w:r>
    </w:p>
    <w:p w:rsidR="00BA3696" w:rsidRPr="008729B5" w:rsidRDefault="00C130AB" w:rsidP="00E77033">
      <w:pPr>
        <w:numPr>
          <w:ilvl w:val="0"/>
          <w:numId w:val="31"/>
        </w:numPr>
        <w:autoSpaceDE w:val="0"/>
        <w:autoSpaceDN w:val="0"/>
        <w:adjustRightInd w:val="0"/>
        <w:spacing w:before="240" w:after="240" w:line="600" w:lineRule="exact"/>
        <w:jc w:val="both"/>
        <w:rPr>
          <w:rFonts w:ascii="標楷體" w:eastAsia="標楷體" w:hAnsi="標楷體" w:hint="eastAsia"/>
          <w:b/>
          <w:bCs/>
          <w:sz w:val="36"/>
          <w:szCs w:val="36"/>
        </w:rPr>
      </w:pPr>
      <w:r>
        <w:rPr>
          <w:rFonts w:ascii="標楷體" w:eastAsia="標楷體" w:hAnsi="標楷體" w:hint="eastAsia"/>
          <w:b/>
          <w:bCs/>
          <w:sz w:val="36"/>
          <w:szCs w:val="36"/>
        </w:rPr>
        <w:t>推動華語文教育</w:t>
      </w:r>
      <w:r w:rsidR="00BA3696" w:rsidRPr="008729B5">
        <w:rPr>
          <w:rFonts w:ascii="標楷體" w:eastAsia="標楷體" w:hAnsi="標楷體" w:hint="eastAsia"/>
          <w:b/>
          <w:bCs/>
          <w:sz w:val="36"/>
          <w:szCs w:val="36"/>
        </w:rPr>
        <w:t>輸出計畫</w:t>
      </w:r>
    </w:p>
    <w:p w:rsidR="00BA3696" w:rsidRPr="008729B5" w:rsidRDefault="00BA3696" w:rsidP="00BA3696">
      <w:pPr>
        <w:autoSpaceDE w:val="0"/>
        <w:autoSpaceDN w:val="0"/>
        <w:adjustRightInd w:val="0"/>
        <w:spacing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(一)政策說明</w:t>
      </w:r>
    </w:p>
    <w:p w:rsidR="00BA3696" w:rsidRPr="008729B5" w:rsidRDefault="00BA3696" w:rsidP="00BA3696">
      <w:pPr>
        <w:tabs>
          <w:tab w:val="num" w:pos="1080"/>
          <w:tab w:val="num" w:pos="1200"/>
        </w:tabs>
        <w:autoSpaceDE w:val="0"/>
        <w:autoSpaceDN w:val="0"/>
        <w:adjustRightInd w:val="0"/>
        <w:spacing w:line="600" w:lineRule="exact"/>
        <w:ind w:leftChars="236" w:left="566" w:firstLine="708"/>
        <w:jc w:val="both"/>
        <w:rPr>
          <w:rFonts w:ascii="標楷體" w:eastAsia="標楷體" w:hAnsi="標楷體" w:hint="eastAsia"/>
          <w:bCs/>
          <w:sz w:val="32"/>
          <w:szCs w:val="32"/>
        </w:rPr>
      </w:pPr>
      <w:r w:rsidRPr="008729B5">
        <w:rPr>
          <w:rFonts w:ascii="標楷體" w:eastAsia="標楷體" w:hAnsi="標楷體" w:hint="eastAsia"/>
          <w:bCs/>
          <w:sz w:val="32"/>
          <w:szCs w:val="32"/>
        </w:rPr>
        <w:t>為因應全球華語學習熱潮，推展我國優質華語文，執行「邁向華語文教育產業輸出大國八年計畫（102-109）」，依據國內華語文教育「制度與環境」、「機構與組織」、「人才培育」、「教學資源」、「研究發展」及「國際合作」6大主軸，規劃目標、策略與行動方案。</w:t>
      </w:r>
    </w:p>
    <w:p w:rsidR="00BA3696" w:rsidRPr="008729B5" w:rsidRDefault="00BA3696" w:rsidP="00BA3696">
      <w:pPr>
        <w:autoSpaceDE w:val="0"/>
        <w:autoSpaceDN w:val="0"/>
        <w:adjustRightInd w:val="0"/>
        <w:spacing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(二)執行成果</w:t>
      </w:r>
    </w:p>
    <w:p w:rsidR="00BA3696" w:rsidRPr="008729B5" w:rsidRDefault="00BA3696" w:rsidP="00BF6FF4">
      <w:pPr>
        <w:numPr>
          <w:ilvl w:val="0"/>
          <w:numId w:val="49"/>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打造華語師資培育基地：</w:t>
      </w:r>
      <w:r w:rsidRPr="008729B5">
        <w:rPr>
          <w:rFonts w:ascii="標楷體" w:eastAsia="標楷體" w:hAnsi="標楷體" w:hint="eastAsia"/>
          <w:bCs/>
          <w:sz w:val="32"/>
          <w:szCs w:val="32"/>
        </w:rPr>
        <w:t>105年已選送159名華語教師赴美國等15國大學及中小學任教，並補助國內大學校院具華語文教學專長學生74</w:t>
      </w:r>
      <w:r w:rsidR="00447B5F">
        <w:rPr>
          <w:rFonts w:ascii="標楷體" w:eastAsia="標楷體" w:hAnsi="標楷體" w:hint="eastAsia"/>
          <w:bCs/>
          <w:sz w:val="32"/>
          <w:szCs w:val="32"/>
        </w:rPr>
        <w:t>人</w:t>
      </w:r>
      <w:r w:rsidRPr="008729B5">
        <w:rPr>
          <w:rFonts w:ascii="標楷體" w:eastAsia="標楷體" w:hAnsi="標楷體" w:hint="eastAsia"/>
          <w:bCs/>
          <w:sz w:val="32"/>
          <w:szCs w:val="32"/>
        </w:rPr>
        <w:t>赴法國等7國進行華語教學實習；補助9所大專校院辦理選送華語教師赴國外任教，擴大開發日本等8國華語教師需求；對外華語教學能力認證考試計有1,597人報名，累計已有3,843人取得證書。</w:t>
      </w:r>
    </w:p>
    <w:p w:rsidR="00BA3696" w:rsidRPr="008729B5" w:rsidRDefault="00BA3696" w:rsidP="00BF6FF4">
      <w:pPr>
        <w:numPr>
          <w:ilvl w:val="0"/>
          <w:numId w:val="49"/>
        </w:numPr>
        <w:spacing w:line="600" w:lineRule="exact"/>
        <w:ind w:left="709" w:hanging="425"/>
        <w:jc w:val="both"/>
        <w:rPr>
          <w:rFonts w:ascii="標楷體" w:eastAsia="標楷體" w:hAnsi="標楷體" w:hint="eastAsia"/>
          <w:sz w:val="32"/>
          <w:szCs w:val="32"/>
        </w:rPr>
      </w:pPr>
      <w:r w:rsidRPr="008729B5">
        <w:rPr>
          <w:rFonts w:ascii="標楷體" w:eastAsia="標楷體" w:hAnsi="標楷體" w:hint="eastAsia"/>
          <w:sz w:val="32"/>
          <w:szCs w:val="32"/>
        </w:rPr>
        <w:t>提升華語文教育機構量能：</w:t>
      </w:r>
      <w:r w:rsidRPr="008729B5">
        <w:rPr>
          <w:rFonts w:ascii="標楷體" w:eastAsia="標楷體" w:hAnsi="標楷體" w:hint="eastAsia"/>
          <w:bCs/>
          <w:sz w:val="32"/>
          <w:szCs w:val="32"/>
        </w:rPr>
        <w:t>105年辦理第2次華語文教育機構評鑑，計14所大專校院附設華語中心參與；另補助華語中心績效獎勵金，提升招收國際華語研習生能量，充實並購置圖書及軟體設備。</w:t>
      </w:r>
    </w:p>
    <w:p w:rsidR="00BA3696" w:rsidRPr="008729B5" w:rsidRDefault="00BA3696" w:rsidP="00BF6FF4">
      <w:pPr>
        <w:numPr>
          <w:ilvl w:val="0"/>
          <w:numId w:val="49"/>
        </w:numPr>
        <w:spacing w:line="600" w:lineRule="exact"/>
        <w:ind w:left="709" w:hanging="425"/>
        <w:jc w:val="both"/>
        <w:rPr>
          <w:rFonts w:ascii="標楷體" w:eastAsia="標楷體" w:hAnsi="標楷體" w:hint="eastAsia"/>
          <w:bCs/>
          <w:sz w:val="32"/>
          <w:szCs w:val="32"/>
        </w:rPr>
      </w:pPr>
      <w:r w:rsidRPr="008729B5">
        <w:rPr>
          <w:rFonts w:ascii="標楷體" w:eastAsia="標楷體" w:hAnsi="標楷體" w:hint="eastAsia"/>
          <w:bCs/>
          <w:sz w:val="32"/>
          <w:szCs w:val="32"/>
        </w:rPr>
        <w:t>開拓海外華語文學習市場：105年國內已有9個策略團隊執行華語文教育輸出計畫，開拓8個國家、19個城市之華語文學習市場。</w:t>
      </w:r>
    </w:p>
    <w:p w:rsidR="00BA3696" w:rsidRPr="008729B5" w:rsidRDefault="00BA3696" w:rsidP="00BF6FF4">
      <w:pPr>
        <w:numPr>
          <w:ilvl w:val="0"/>
          <w:numId w:val="49"/>
        </w:numPr>
        <w:spacing w:line="600" w:lineRule="exact"/>
        <w:ind w:left="709" w:hanging="425"/>
        <w:jc w:val="both"/>
        <w:rPr>
          <w:rFonts w:ascii="標楷體" w:eastAsia="標楷體" w:hAnsi="標楷體" w:hint="eastAsia"/>
          <w:bCs/>
          <w:sz w:val="32"/>
          <w:szCs w:val="32"/>
        </w:rPr>
      </w:pPr>
      <w:r w:rsidRPr="008729B5">
        <w:rPr>
          <w:rFonts w:ascii="標楷體" w:eastAsia="標楷體" w:hAnsi="標楷體" w:hint="eastAsia"/>
          <w:bCs/>
          <w:sz w:val="32"/>
          <w:szCs w:val="32"/>
        </w:rPr>
        <w:t>推廣專業華語文能力測驗：105年於泰國、印尼、馬來西亞、越南、美國等28國舉辦測驗，國內外考生計3萬8,316人次。</w:t>
      </w:r>
    </w:p>
    <w:p w:rsidR="00BA3696" w:rsidRPr="008729B5" w:rsidRDefault="00BA3696" w:rsidP="00BF6FF4">
      <w:pPr>
        <w:numPr>
          <w:ilvl w:val="0"/>
          <w:numId w:val="49"/>
        </w:numPr>
        <w:spacing w:line="600" w:lineRule="exact"/>
        <w:ind w:left="709" w:hanging="425"/>
        <w:jc w:val="both"/>
        <w:rPr>
          <w:rFonts w:ascii="標楷體" w:eastAsia="標楷體" w:hAnsi="標楷體" w:hint="eastAsia"/>
          <w:bCs/>
          <w:sz w:val="32"/>
          <w:szCs w:val="32"/>
        </w:rPr>
      </w:pPr>
      <w:r w:rsidRPr="008729B5">
        <w:rPr>
          <w:rFonts w:ascii="標楷體" w:eastAsia="標楷體" w:hAnsi="標楷體" w:hint="eastAsia"/>
          <w:bCs/>
          <w:sz w:val="32"/>
          <w:szCs w:val="32"/>
        </w:rPr>
        <w:t>建立應用語料庫及標準體系：105年共取得書面語語料約5,000萬字、口語語料約300萬字、華英雙語語料約300萬字之授權，及中介語語料約30萬字之授權。</w:t>
      </w:r>
    </w:p>
    <w:p w:rsidR="00BA3696" w:rsidRPr="008729B5" w:rsidRDefault="00BA3696" w:rsidP="00BF6FF4">
      <w:pPr>
        <w:numPr>
          <w:ilvl w:val="0"/>
          <w:numId w:val="49"/>
        </w:numPr>
        <w:spacing w:line="600" w:lineRule="exact"/>
        <w:ind w:left="709" w:hanging="425"/>
        <w:jc w:val="both"/>
        <w:rPr>
          <w:rFonts w:ascii="標楷體" w:eastAsia="標楷體" w:hAnsi="標楷體" w:hint="eastAsia"/>
          <w:bCs/>
          <w:sz w:val="32"/>
          <w:szCs w:val="32"/>
        </w:rPr>
      </w:pPr>
      <w:r w:rsidRPr="008729B5">
        <w:rPr>
          <w:rFonts w:ascii="標楷體" w:eastAsia="標楷體" w:hAnsi="標楷體" w:hint="eastAsia"/>
          <w:bCs/>
          <w:sz w:val="32"/>
          <w:szCs w:val="32"/>
        </w:rPr>
        <w:t>開發華語文實體及數位教材：進行「新版實用視聽華語」教材</w:t>
      </w:r>
      <w:r w:rsidR="00A763F8" w:rsidRPr="008729B5">
        <w:rPr>
          <w:rFonts w:ascii="標楷體" w:eastAsia="標楷體" w:hAnsi="標楷體" w:hint="eastAsia"/>
          <w:bCs/>
          <w:sz w:val="32"/>
          <w:szCs w:val="32"/>
        </w:rPr>
        <w:t>編修，並持續與僑委</w:t>
      </w:r>
      <w:r w:rsidRPr="008729B5">
        <w:rPr>
          <w:rFonts w:ascii="標楷體" w:eastAsia="標楷體" w:hAnsi="標楷體" w:hint="eastAsia"/>
          <w:bCs/>
          <w:sz w:val="32"/>
          <w:szCs w:val="32"/>
        </w:rPr>
        <w:t>會合作辦理線上華語學習計畫。</w:t>
      </w:r>
    </w:p>
    <w:p w:rsidR="00BA3696" w:rsidRPr="008729B5" w:rsidRDefault="00BA3696" w:rsidP="00BF6FF4">
      <w:pPr>
        <w:numPr>
          <w:ilvl w:val="0"/>
          <w:numId w:val="49"/>
        </w:numPr>
        <w:spacing w:line="600" w:lineRule="exact"/>
        <w:ind w:left="709" w:hanging="425"/>
        <w:jc w:val="both"/>
        <w:rPr>
          <w:rFonts w:ascii="標楷體" w:eastAsia="標楷體" w:hAnsi="標楷體" w:hint="eastAsia"/>
          <w:bCs/>
          <w:sz w:val="32"/>
          <w:szCs w:val="32"/>
        </w:rPr>
      </w:pPr>
      <w:r w:rsidRPr="008729B5">
        <w:rPr>
          <w:rFonts w:ascii="標楷體" w:eastAsia="標楷體" w:hAnsi="標楷體" w:hint="eastAsia"/>
          <w:bCs/>
          <w:sz w:val="32"/>
          <w:szCs w:val="32"/>
        </w:rPr>
        <w:t>推動學華語到臺灣：105年已補助369名外國華語教師組團來臺研習、292名國外學生來臺研習華語、15名歐盟官員來臺短期研習華語文；提供394名1年期華語文獎學金名額予國外優秀學生來臺研習</w:t>
      </w:r>
      <w:r w:rsidR="00447B5F">
        <w:rPr>
          <w:rFonts w:ascii="標楷體" w:eastAsia="標楷體" w:hAnsi="標楷體" w:hint="eastAsia"/>
          <w:bCs/>
          <w:sz w:val="32"/>
          <w:szCs w:val="32"/>
        </w:rPr>
        <w:t>華語文；結合民間團體及大專校院華語中心，辦理大型華語文展演活動</w:t>
      </w:r>
      <w:r w:rsidRPr="008729B5">
        <w:rPr>
          <w:rFonts w:ascii="標楷體" w:eastAsia="標楷體" w:hAnsi="標楷體" w:hint="eastAsia"/>
          <w:bCs/>
          <w:sz w:val="32"/>
          <w:szCs w:val="32"/>
        </w:rPr>
        <w:t>；與</w:t>
      </w:r>
      <w:r w:rsidR="00A763F8" w:rsidRPr="008729B5">
        <w:rPr>
          <w:rFonts w:ascii="標楷體" w:eastAsia="標楷體" w:hAnsi="標楷體" w:hint="eastAsia"/>
          <w:bCs/>
          <w:sz w:val="32"/>
          <w:szCs w:val="32"/>
        </w:rPr>
        <w:t>外交部及美國國務院</w:t>
      </w:r>
      <w:r w:rsidRPr="008729B5">
        <w:rPr>
          <w:rFonts w:ascii="標楷體" w:eastAsia="標楷體" w:hAnsi="標楷體" w:hint="eastAsia"/>
          <w:bCs/>
          <w:sz w:val="32"/>
          <w:szCs w:val="32"/>
        </w:rPr>
        <w:t>合作辦理「關鍵語文獎學金計畫(CLS)</w:t>
      </w:r>
      <w:r w:rsidR="00A763F8" w:rsidRPr="008729B5">
        <w:rPr>
          <w:rFonts w:ascii="標楷體" w:eastAsia="標楷體" w:hAnsi="標楷體" w:hint="eastAsia"/>
          <w:bCs/>
          <w:sz w:val="32"/>
          <w:szCs w:val="32"/>
        </w:rPr>
        <w:t>」</w:t>
      </w:r>
      <w:r w:rsidRPr="008729B5">
        <w:rPr>
          <w:rFonts w:ascii="標楷體" w:eastAsia="標楷體" w:hAnsi="標楷體" w:hint="eastAsia"/>
          <w:bCs/>
          <w:sz w:val="32"/>
          <w:szCs w:val="32"/>
        </w:rPr>
        <w:t>，選送20名美國大學生來臺學習華語；與美國國際教育委員會（ACIE</w:t>
      </w:r>
      <w:r w:rsidR="00A763F8" w:rsidRPr="008729B5">
        <w:rPr>
          <w:rFonts w:ascii="標楷體" w:eastAsia="標楷體" w:hAnsi="標楷體" w:hint="eastAsia"/>
          <w:bCs/>
          <w:sz w:val="32"/>
          <w:szCs w:val="32"/>
        </w:rPr>
        <w:t>）合作辦理「新一代美國學生來臺學習華語及文化計畫」，預計</w:t>
      </w:r>
      <w:r w:rsidRPr="008729B5">
        <w:rPr>
          <w:rFonts w:ascii="標楷體" w:eastAsia="標楷體" w:hAnsi="標楷體" w:hint="eastAsia"/>
          <w:bCs/>
          <w:sz w:val="32"/>
          <w:szCs w:val="32"/>
        </w:rPr>
        <w:t>於3年內選送160名優秀學生來臺研習。</w:t>
      </w:r>
    </w:p>
    <w:p w:rsidR="00BA3696" w:rsidRPr="008729B5" w:rsidRDefault="007D1697" w:rsidP="00BA3696">
      <w:pPr>
        <w:autoSpaceDE w:val="0"/>
        <w:autoSpaceDN w:val="0"/>
        <w:adjustRightInd w:val="0"/>
        <w:spacing w:line="600" w:lineRule="exact"/>
        <w:jc w:val="both"/>
        <w:rPr>
          <w:rFonts w:ascii="標楷體" w:eastAsia="標楷體" w:hAnsi="標楷體" w:hint="eastAsia"/>
          <w:b/>
          <w:sz w:val="32"/>
          <w:szCs w:val="32"/>
        </w:rPr>
      </w:pPr>
      <w:r>
        <w:rPr>
          <w:rFonts w:ascii="標楷體" w:eastAsia="標楷體" w:hAnsi="標楷體"/>
          <w:b/>
          <w:sz w:val="32"/>
          <w:szCs w:val="32"/>
        </w:rPr>
        <w:br w:type="page"/>
      </w:r>
      <w:r w:rsidR="00BA3696" w:rsidRPr="008729B5">
        <w:rPr>
          <w:rFonts w:ascii="標楷體" w:eastAsia="標楷體" w:hAnsi="標楷體" w:hint="eastAsia"/>
          <w:b/>
          <w:sz w:val="32"/>
          <w:szCs w:val="32"/>
        </w:rPr>
        <w:t>(三)未來規劃</w:t>
      </w:r>
    </w:p>
    <w:p w:rsidR="00BA3696" w:rsidRPr="008729B5" w:rsidRDefault="00BA3696" w:rsidP="00BA3696">
      <w:pPr>
        <w:tabs>
          <w:tab w:val="num" w:pos="1080"/>
          <w:tab w:val="num" w:pos="1200"/>
        </w:tabs>
        <w:autoSpaceDE w:val="0"/>
        <w:autoSpaceDN w:val="0"/>
        <w:adjustRightInd w:val="0"/>
        <w:spacing w:line="600" w:lineRule="exact"/>
        <w:ind w:leftChars="295" w:left="708" w:firstLine="565"/>
        <w:jc w:val="both"/>
        <w:rPr>
          <w:rFonts w:ascii="標楷體" w:eastAsia="標楷體" w:hAnsi="標楷體" w:hint="eastAsia"/>
          <w:bCs/>
          <w:sz w:val="32"/>
          <w:szCs w:val="32"/>
        </w:rPr>
      </w:pPr>
      <w:r w:rsidRPr="008729B5">
        <w:rPr>
          <w:rFonts w:ascii="標楷體" w:eastAsia="標楷體" w:hAnsi="標楷體" w:hint="eastAsia"/>
          <w:bCs/>
          <w:sz w:val="32"/>
          <w:szCs w:val="32"/>
        </w:rPr>
        <w:t>本部將持續透過辦理選送華語教師赴國外任教新機制，充實華語中心之人力、設施、師資與課程，並持續推動華語教育機構評鑑，進而培育優質專業華語教師</w:t>
      </w:r>
      <w:r w:rsidR="00447B5F">
        <w:rPr>
          <w:rFonts w:ascii="標楷體" w:eastAsia="標楷體" w:hAnsi="標楷體" w:hint="eastAsia"/>
          <w:bCs/>
          <w:sz w:val="32"/>
          <w:szCs w:val="32"/>
        </w:rPr>
        <w:t>，</w:t>
      </w:r>
      <w:r w:rsidRPr="008729B5">
        <w:rPr>
          <w:rFonts w:ascii="標楷體" w:eastAsia="標楷體" w:hAnsi="標楷體" w:hint="eastAsia"/>
          <w:bCs/>
          <w:sz w:val="32"/>
          <w:szCs w:val="32"/>
        </w:rPr>
        <w:t>並規劃華語研習生客製化課程，同時善用語料庫及標準體系成果、強化華語數位課程研發及提升華語文教育專業，建立對外華語文教學的特色品牌。</w:t>
      </w:r>
    </w:p>
    <w:p w:rsidR="00BA3696" w:rsidRPr="008729B5" w:rsidRDefault="00BA3696" w:rsidP="00A763F8">
      <w:pPr>
        <w:numPr>
          <w:ilvl w:val="0"/>
          <w:numId w:val="31"/>
        </w:numPr>
        <w:autoSpaceDE w:val="0"/>
        <w:autoSpaceDN w:val="0"/>
        <w:adjustRightInd w:val="0"/>
        <w:spacing w:before="240" w:after="240" w:line="600" w:lineRule="exact"/>
        <w:jc w:val="both"/>
        <w:rPr>
          <w:rFonts w:ascii="標楷體" w:eastAsia="標楷體" w:hAnsi="標楷體" w:hint="eastAsia"/>
          <w:b/>
          <w:bCs/>
          <w:sz w:val="36"/>
          <w:szCs w:val="36"/>
        </w:rPr>
      </w:pPr>
      <w:r w:rsidRPr="008729B5">
        <w:rPr>
          <w:rFonts w:ascii="標楷體" w:eastAsia="標楷體" w:hAnsi="標楷體" w:hint="eastAsia"/>
          <w:b/>
          <w:bCs/>
          <w:sz w:val="36"/>
          <w:szCs w:val="36"/>
        </w:rPr>
        <w:t>輔導境外學校整體發展</w:t>
      </w:r>
    </w:p>
    <w:p w:rsidR="00BA3696" w:rsidRPr="008729B5" w:rsidRDefault="00BA3696" w:rsidP="00BA3696">
      <w:pPr>
        <w:autoSpaceDE w:val="0"/>
        <w:autoSpaceDN w:val="0"/>
        <w:adjustRightInd w:val="0"/>
        <w:spacing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(一)政策說明</w:t>
      </w:r>
    </w:p>
    <w:p w:rsidR="00BA3696" w:rsidRPr="008729B5" w:rsidRDefault="00BA3696" w:rsidP="00BA3696">
      <w:pPr>
        <w:tabs>
          <w:tab w:val="num" w:pos="1080"/>
          <w:tab w:val="num" w:pos="1200"/>
        </w:tabs>
        <w:autoSpaceDE w:val="0"/>
        <w:autoSpaceDN w:val="0"/>
        <w:adjustRightInd w:val="0"/>
        <w:spacing w:line="600" w:lineRule="exact"/>
        <w:ind w:leftChars="236" w:left="566" w:firstLine="708"/>
        <w:jc w:val="both"/>
        <w:rPr>
          <w:rFonts w:ascii="標楷體" w:eastAsia="標楷體" w:hAnsi="標楷體" w:hint="eastAsia"/>
          <w:bCs/>
          <w:spacing w:val="4"/>
          <w:sz w:val="32"/>
          <w:szCs w:val="32"/>
        </w:rPr>
      </w:pPr>
      <w:r w:rsidRPr="008729B5">
        <w:rPr>
          <w:rFonts w:ascii="標楷體" w:eastAsia="標楷體" w:hAnsi="標楷體" w:hint="eastAsia"/>
          <w:bCs/>
          <w:spacing w:val="4"/>
          <w:sz w:val="32"/>
          <w:szCs w:val="32"/>
        </w:rPr>
        <w:t>為配合政府推動</w:t>
      </w:r>
      <w:r w:rsidR="00A763F8" w:rsidRPr="008729B5">
        <w:rPr>
          <w:rFonts w:ascii="新細明體" w:hAnsi="新細明體" w:hint="eastAsia"/>
          <w:bCs/>
          <w:spacing w:val="4"/>
          <w:sz w:val="32"/>
          <w:szCs w:val="32"/>
        </w:rPr>
        <w:t>「</w:t>
      </w:r>
      <w:r w:rsidRPr="008729B5">
        <w:rPr>
          <w:rFonts w:ascii="標楷體" w:eastAsia="標楷體" w:hAnsi="標楷體" w:hint="eastAsia"/>
          <w:bCs/>
          <w:spacing w:val="4"/>
          <w:sz w:val="32"/>
          <w:szCs w:val="32"/>
        </w:rPr>
        <w:t>新南向政策</w:t>
      </w:r>
      <w:r w:rsidR="00A763F8" w:rsidRPr="008729B5">
        <w:rPr>
          <w:rFonts w:ascii="新細明體" w:hAnsi="新細明體" w:hint="eastAsia"/>
          <w:bCs/>
          <w:spacing w:val="4"/>
          <w:sz w:val="32"/>
          <w:szCs w:val="32"/>
        </w:rPr>
        <w:t>」</w:t>
      </w:r>
      <w:r w:rsidRPr="008729B5">
        <w:rPr>
          <w:rFonts w:ascii="標楷體" w:eastAsia="標楷體" w:hAnsi="標楷體" w:hint="eastAsia"/>
          <w:bCs/>
          <w:spacing w:val="4"/>
          <w:sz w:val="32"/>
          <w:szCs w:val="32"/>
        </w:rPr>
        <w:t>，並照顧境外臺商子女教育問題，積極強化與馬來西亞吉隆坡臺灣學校、檳吉臺灣學校、印尼雅加達臺灣學校、泗水臺灣學校、越南胡志明市臺灣學校、東莞台商子弟學校、華東臺商子女學校及上海台商子女學校8所境外臺校聯繫輔導機制，強化學校經營體質，促進永續經營。</w:t>
      </w:r>
    </w:p>
    <w:p w:rsidR="00BA3696" w:rsidRPr="008729B5" w:rsidRDefault="00BA3696" w:rsidP="00BA3696">
      <w:pPr>
        <w:autoSpaceDE w:val="0"/>
        <w:autoSpaceDN w:val="0"/>
        <w:adjustRightInd w:val="0"/>
        <w:spacing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(二)執行成果</w:t>
      </w:r>
    </w:p>
    <w:p w:rsidR="00BA3696" w:rsidRPr="008729B5" w:rsidRDefault="00BA3696" w:rsidP="00BF6FF4">
      <w:pPr>
        <w:numPr>
          <w:ilvl w:val="0"/>
          <w:numId w:val="50"/>
        </w:numPr>
        <w:spacing w:line="600" w:lineRule="exact"/>
        <w:ind w:left="709" w:hanging="425"/>
        <w:jc w:val="both"/>
        <w:rPr>
          <w:rFonts w:ascii="標楷體" w:eastAsia="標楷體" w:hAnsi="標楷體" w:hint="eastAsia"/>
          <w:bCs/>
          <w:spacing w:val="4"/>
          <w:sz w:val="32"/>
          <w:szCs w:val="32"/>
        </w:rPr>
      </w:pPr>
      <w:r w:rsidRPr="008729B5">
        <w:rPr>
          <w:rFonts w:ascii="標楷體" w:eastAsia="標楷體" w:hAnsi="標楷體" w:hint="eastAsia"/>
          <w:bCs/>
          <w:spacing w:val="4"/>
          <w:sz w:val="32"/>
          <w:szCs w:val="32"/>
        </w:rPr>
        <w:t>強化師資：105學年度第1學期協助商借20名國內中小學公立教師赴8所境外臺校、遴派18名具教師證書之教育替代役赴5所海外臺灣學校服務。</w:t>
      </w:r>
    </w:p>
    <w:p w:rsidR="00BA3696" w:rsidRPr="008729B5" w:rsidRDefault="00BA3696" w:rsidP="00BF6FF4">
      <w:pPr>
        <w:numPr>
          <w:ilvl w:val="0"/>
          <w:numId w:val="50"/>
        </w:numPr>
        <w:spacing w:line="600" w:lineRule="exact"/>
        <w:ind w:left="709" w:hanging="425"/>
        <w:jc w:val="both"/>
        <w:rPr>
          <w:rFonts w:ascii="標楷體" w:eastAsia="標楷體" w:hAnsi="標楷體" w:hint="eastAsia"/>
          <w:bCs/>
          <w:spacing w:val="4"/>
          <w:sz w:val="32"/>
          <w:szCs w:val="32"/>
        </w:rPr>
      </w:pPr>
      <w:r w:rsidRPr="008729B5">
        <w:rPr>
          <w:rFonts w:ascii="標楷體" w:eastAsia="標楷體" w:hAnsi="標楷體" w:hint="eastAsia"/>
          <w:bCs/>
          <w:spacing w:val="4"/>
          <w:sz w:val="32"/>
          <w:szCs w:val="32"/>
        </w:rPr>
        <w:t>提供我國籍學生學費、獎助學金及平安保險補助：105學年度第1學期補助海外臺灣學校我國籍學生學費計1,173人、獎助學金計249人、平安保險1,207人；提供大陸臺商學校學生及滿5足歲幼兒每學年度學費補助</w:t>
      </w:r>
      <w:r w:rsidR="0007592C" w:rsidRPr="008729B5">
        <w:rPr>
          <w:rFonts w:ascii="標楷體" w:eastAsia="標楷體" w:hAnsi="標楷體" w:hint="eastAsia"/>
          <w:bCs/>
          <w:spacing w:val="4"/>
          <w:sz w:val="32"/>
          <w:szCs w:val="32"/>
        </w:rPr>
        <w:t>新臺幣</w:t>
      </w:r>
      <w:r w:rsidRPr="008729B5">
        <w:rPr>
          <w:rFonts w:ascii="標楷體" w:eastAsia="標楷體" w:hAnsi="標楷體" w:hint="eastAsia"/>
          <w:bCs/>
          <w:spacing w:val="4"/>
          <w:sz w:val="32"/>
          <w:szCs w:val="32"/>
        </w:rPr>
        <w:t>3萬元，105學年度第1學期學費補助計4,901人，保險補助計5,139人。</w:t>
      </w:r>
    </w:p>
    <w:p w:rsidR="00BA3696" w:rsidRPr="008729B5" w:rsidRDefault="00BA3696" w:rsidP="00BF6FF4">
      <w:pPr>
        <w:numPr>
          <w:ilvl w:val="0"/>
          <w:numId w:val="50"/>
        </w:numPr>
        <w:spacing w:line="600" w:lineRule="exact"/>
        <w:ind w:left="709" w:hanging="425"/>
        <w:jc w:val="both"/>
        <w:rPr>
          <w:rFonts w:ascii="標楷體" w:eastAsia="標楷體" w:hAnsi="標楷體" w:hint="eastAsia"/>
          <w:bCs/>
          <w:spacing w:val="4"/>
          <w:sz w:val="32"/>
          <w:szCs w:val="32"/>
        </w:rPr>
      </w:pPr>
      <w:r w:rsidRPr="008729B5">
        <w:rPr>
          <w:rFonts w:ascii="標楷體" w:eastAsia="標楷體" w:hAnsi="標楷體" w:hint="eastAsia"/>
          <w:bCs/>
          <w:spacing w:val="4"/>
          <w:sz w:val="32"/>
          <w:szCs w:val="32"/>
        </w:rPr>
        <w:t>推動華語文教育：補助4所海外臺校開辦37班華文學習課程，計有352名當地籍及外籍人士學習華語文，積極推廣正體字之華文教育。</w:t>
      </w:r>
    </w:p>
    <w:p w:rsidR="00BA3696" w:rsidRPr="008729B5" w:rsidRDefault="00BA3696" w:rsidP="00BF6FF4">
      <w:pPr>
        <w:numPr>
          <w:ilvl w:val="0"/>
          <w:numId w:val="50"/>
        </w:numPr>
        <w:spacing w:line="600" w:lineRule="exact"/>
        <w:ind w:left="709" w:hanging="425"/>
        <w:jc w:val="both"/>
        <w:rPr>
          <w:rFonts w:ascii="標楷體" w:eastAsia="標楷體" w:hAnsi="標楷體" w:hint="eastAsia"/>
          <w:bCs/>
          <w:spacing w:val="4"/>
          <w:sz w:val="32"/>
          <w:szCs w:val="32"/>
        </w:rPr>
      </w:pPr>
      <w:r w:rsidRPr="008729B5">
        <w:rPr>
          <w:rFonts w:ascii="標楷體" w:eastAsia="標楷體" w:hAnsi="標楷體" w:hint="eastAsia"/>
          <w:bCs/>
          <w:spacing w:val="4"/>
          <w:sz w:val="32"/>
          <w:szCs w:val="32"/>
        </w:rPr>
        <w:t>設置境外考場：設置東莞及華東2個境外考場，106學年度高級中等學校英語聽力測驗第1次考試應試學生計426人；105學</w:t>
      </w:r>
      <w:r w:rsidR="00447B5F">
        <w:rPr>
          <w:rFonts w:ascii="標楷體" w:eastAsia="標楷體" w:hAnsi="標楷體" w:hint="eastAsia"/>
          <w:bCs/>
          <w:spacing w:val="4"/>
          <w:sz w:val="32"/>
          <w:szCs w:val="32"/>
        </w:rPr>
        <w:t>年</w:t>
      </w:r>
      <w:r w:rsidRPr="008729B5">
        <w:rPr>
          <w:rFonts w:ascii="標楷體" w:eastAsia="標楷體" w:hAnsi="標楷體" w:hint="eastAsia"/>
          <w:bCs/>
          <w:spacing w:val="4"/>
          <w:sz w:val="32"/>
          <w:szCs w:val="32"/>
        </w:rPr>
        <w:t>度學科能力測驗應試學生計425人；105年國</w:t>
      </w:r>
      <w:r w:rsidR="0007592C" w:rsidRPr="008729B5">
        <w:rPr>
          <w:rFonts w:ascii="標楷體" w:eastAsia="標楷體" w:hAnsi="標楷體" w:hint="eastAsia"/>
          <w:bCs/>
          <w:spacing w:val="4"/>
          <w:sz w:val="32"/>
          <w:szCs w:val="32"/>
        </w:rPr>
        <w:t>民</w:t>
      </w:r>
      <w:r w:rsidRPr="008729B5">
        <w:rPr>
          <w:rFonts w:ascii="標楷體" w:eastAsia="標楷體" w:hAnsi="標楷體" w:hint="eastAsia"/>
          <w:bCs/>
          <w:spacing w:val="4"/>
          <w:sz w:val="32"/>
          <w:szCs w:val="32"/>
        </w:rPr>
        <w:t>中</w:t>
      </w:r>
      <w:r w:rsidR="0007592C" w:rsidRPr="008729B5">
        <w:rPr>
          <w:rFonts w:ascii="標楷體" w:eastAsia="標楷體" w:hAnsi="標楷體" w:hint="eastAsia"/>
          <w:bCs/>
          <w:spacing w:val="4"/>
          <w:sz w:val="32"/>
          <w:szCs w:val="32"/>
        </w:rPr>
        <w:t>學</w:t>
      </w:r>
      <w:r w:rsidRPr="008729B5">
        <w:rPr>
          <w:rFonts w:ascii="標楷體" w:eastAsia="標楷體" w:hAnsi="標楷體" w:hint="eastAsia"/>
          <w:bCs/>
          <w:spacing w:val="4"/>
          <w:sz w:val="32"/>
          <w:szCs w:val="32"/>
        </w:rPr>
        <w:t>教育會考應試學生計469人。</w:t>
      </w:r>
    </w:p>
    <w:p w:rsidR="00BA3696" w:rsidRPr="008729B5" w:rsidRDefault="00BA3696" w:rsidP="00BF6FF4">
      <w:pPr>
        <w:numPr>
          <w:ilvl w:val="0"/>
          <w:numId w:val="50"/>
        </w:numPr>
        <w:spacing w:line="600" w:lineRule="exact"/>
        <w:ind w:left="709" w:hanging="425"/>
        <w:jc w:val="both"/>
        <w:rPr>
          <w:rFonts w:ascii="標楷體" w:eastAsia="標楷體" w:hAnsi="標楷體" w:hint="eastAsia"/>
          <w:bCs/>
          <w:spacing w:val="4"/>
          <w:sz w:val="32"/>
          <w:szCs w:val="32"/>
        </w:rPr>
      </w:pPr>
      <w:r w:rsidRPr="008729B5">
        <w:rPr>
          <w:rFonts w:ascii="標楷體" w:eastAsia="標楷體" w:hAnsi="標楷體" w:hint="eastAsia"/>
          <w:bCs/>
          <w:spacing w:val="4"/>
          <w:sz w:val="32"/>
          <w:szCs w:val="32"/>
        </w:rPr>
        <w:t>推動</w:t>
      </w:r>
      <w:r w:rsidR="0007592C" w:rsidRPr="00447B5F">
        <w:rPr>
          <w:rFonts w:ascii="標楷體" w:eastAsia="標楷體" w:hAnsi="標楷體" w:hint="eastAsia"/>
          <w:bCs/>
          <w:spacing w:val="4"/>
          <w:sz w:val="32"/>
          <w:szCs w:val="32"/>
        </w:rPr>
        <w:t>「</w:t>
      </w:r>
      <w:r w:rsidR="00447B5F" w:rsidRPr="00447B5F">
        <w:rPr>
          <w:rFonts w:ascii="標楷體" w:eastAsia="標楷體" w:hAnsi="標楷體" w:hint="eastAsia"/>
          <w:bCs/>
          <w:spacing w:val="4"/>
          <w:sz w:val="32"/>
          <w:szCs w:val="32"/>
        </w:rPr>
        <w:t>教育部</w:t>
      </w:r>
      <w:r w:rsidRPr="00447B5F">
        <w:rPr>
          <w:rFonts w:ascii="標楷體" w:eastAsia="標楷體" w:hAnsi="標楷體" w:hint="eastAsia"/>
          <w:bCs/>
          <w:spacing w:val="4"/>
          <w:sz w:val="32"/>
          <w:szCs w:val="32"/>
        </w:rPr>
        <w:t>強化聯</w:t>
      </w:r>
      <w:r w:rsidRPr="008729B5">
        <w:rPr>
          <w:rFonts w:ascii="標楷體" w:eastAsia="標楷體" w:hAnsi="標楷體" w:hint="eastAsia"/>
          <w:bCs/>
          <w:spacing w:val="4"/>
          <w:sz w:val="32"/>
          <w:szCs w:val="32"/>
        </w:rPr>
        <w:t>繫境外臺校計畫</w:t>
      </w:r>
      <w:r w:rsidR="0007592C" w:rsidRPr="008729B5">
        <w:rPr>
          <w:rFonts w:ascii="新細明體" w:hAnsi="新細明體" w:hint="eastAsia"/>
          <w:bCs/>
          <w:spacing w:val="4"/>
          <w:sz w:val="32"/>
          <w:szCs w:val="32"/>
        </w:rPr>
        <w:t>」</w:t>
      </w:r>
    </w:p>
    <w:p w:rsidR="00BA3696" w:rsidRPr="008729B5" w:rsidRDefault="00BA3696" w:rsidP="00BF6FF4">
      <w:pPr>
        <w:numPr>
          <w:ilvl w:val="0"/>
          <w:numId w:val="52"/>
        </w:numPr>
        <w:snapToGrid w:val="0"/>
        <w:spacing w:line="600" w:lineRule="exact"/>
        <w:ind w:left="993" w:hanging="568"/>
        <w:rPr>
          <w:rFonts w:ascii="標楷體" w:eastAsia="標楷體" w:hAnsi="標楷體"/>
          <w:sz w:val="32"/>
        </w:rPr>
      </w:pPr>
      <w:r w:rsidRPr="008729B5">
        <w:rPr>
          <w:rFonts w:ascii="標楷體" w:eastAsia="標楷體" w:hAnsi="標楷體" w:hint="eastAsia"/>
          <w:sz w:val="32"/>
          <w:szCs w:val="32"/>
        </w:rPr>
        <w:t>辦理</w:t>
      </w:r>
      <w:r w:rsidRPr="008729B5">
        <w:rPr>
          <w:rFonts w:ascii="標楷體" w:eastAsia="標楷體" w:hAnsi="標楷體" w:hint="eastAsia"/>
          <w:sz w:val="32"/>
        </w:rPr>
        <w:t>105</w:t>
      </w:r>
      <w:r w:rsidR="0007592C" w:rsidRPr="008729B5">
        <w:rPr>
          <w:rFonts w:ascii="標楷體" w:eastAsia="標楷體" w:hAnsi="標楷體" w:hint="eastAsia"/>
          <w:sz w:val="32"/>
        </w:rPr>
        <w:t>年</w:t>
      </w:r>
      <w:r w:rsidR="00447B5F">
        <w:rPr>
          <w:rFonts w:ascii="新細明體" w:hAnsi="新細明體" w:hint="eastAsia"/>
          <w:sz w:val="32"/>
        </w:rPr>
        <w:t>「</w:t>
      </w:r>
      <w:r w:rsidRPr="008729B5">
        <w:rPr>
          <w:rFonts w:ascii="標楷體" w:eastAsia="標楷體" w:hAnsi="標楷體" w:hint="eastAsia"/>
          <w:sz w:val="32"/>
        </w:rPr>
        <w:t>境外臺校典範教師獎勵計畫</w:t>
      </w:r>
      <w:r w:rsidR="00447B5F">
        <w:rPr>
          <w:rFonts w:ascii="新細明體" w:hAnsi="新細明體" w:hint="eastAsia"/>
          <w:sz w:val="32"/>
        </w:rPr>
        <w:t>」</w:t>
      </w:r>
      <w:r w:rsidRPr="008729B5">
        <w:rPr>
          <w:rFonts w:ascii="標楷體" w:eastAsia="標楷體" w:hAnsi="標楷體" w:hint="eastAsia"/>
          <w:sz w:val="32"/>
        </w:rPr>
        <w:t>，選出5</w:t>
      </w:r>
      <w:r w:rsidR="00B420AB" w:rsidRPr="008729B5">
        <w:rPr>
          <w:rFonts w:ascii="標楷體" w:eastAsia="標楷體" w:hAnsi="標楷體" w:hint="eastAsia"/>
          <w:sz w:val="32"/>
        </w:rPr>
        <w:t>名典範教師</w:t>
      </w:r>
      <w:r w:rsidRPr="008729B5">
        <w:rPr>
          <w:rFonts w:ascii="標楷體" w:eastAsia="標楷體" w:hAnsi="標楷體" w:hint="eastAsia"/>
          <w:sz w:val="32"/>
        </w:rPr>
        <w:t>，以鼓勵樹立境外臺校優質教學典範。</w:t>
      </w:r>
    </w:p>
    <w:p w:rsidR="00BA3696" w:rsidRPr="008729B5" w:rsidRDefault="00BA3696" w:rsidP="00BF6FF4">
      <w:pPr>
        <w:numPr>
          <w:ilvl w:val="0"/>
          <w:numId w:val="52"/>
        </w:numPr>
        <w:snapToGrid w:val="0"/>
        <w:spacing w:line="600" w:lineRule="exact"/>
        <w:ind w:left="993" w:hanging="568"/>
        <w:rPr>
          <w:rFonts w:ascii="標楷體" w:eastAsia="標楷體" w:hAnsi="標楷體" w:hint="eastAsia"/>
          <w:sz w:val="32"/>
          <w:szCs w:val="32"/>
        </w:rPr>
      </w:pPr>
      <w:r w:rsidRPr="008729B5">
        <w:rPr>
          <w:rFonts w:ascii="標楷體" w:eastAsia="標楷體" w:hAnsi="標楷體" w:hint="eastAsia"/>
          <w:sz w:val="32"/>
          <w:szCs w:val="32"/>
        </w:rPr>
        <w:t>辦理105年境外臺校返臺就學學生歡迎會，建立臺商學校校友之交流平臺，並提升臺商學校校友對國家之向心力。</w:t>
      </w:r>
    </w:p>
    <w:p w:rsidR="00BA3696" w:rsidRPr="008729B5" w:rsidRDefault="00BA3696" w:rsidP="00BA3696">
      <w:pPr>
        <w:autoSpaceDE w:val="0"/>
        <w:autoSpaceDN w:val="0"/>
        <w:adjustRightInd w:val="0"/>
        <w:spacing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(三)未來規劃</w:t>
      </w:r>
    </w:p>
    <w:p w:rsidR="000F2CE0" w:rsidRPr="008729B5" w:rsidRDefault="00BA3696" w:rsidP="00447B5F">
      <w:pPr>
        <w:spacing w:line="600" w:lineRule="exact"/>
        <w:ind w:leftChars="295" w:left="708" w:firstLine="709"/>
        <w:jc w:val="both"/>
        <w:rPr>
          <w:rFonts w:ascii="標楷體" w:eastAsia="標楷體" w:hAnsi="標楷體" w:hint="eastAsia"/>
          <w:sz w:val="32"/>
          <w:szCs w:val="32"/>
        </w:rPr>
      </w:pPr>
      <w:r w:rsidRPr="008729B5">
        <w:rPr>
          <w:rFonts w:ascii="標楷體" w:eastAsia="標楷體" w:hAnsi="標楷體" w:hint="eastAsia"/>
          <w:bCs/>
          <w:spacing w:val="4"/>
          <w:sz w:val="32"/>
          <w:szCs w:val="32"/>
        </w:rPr>
        <w:t>持續推動「教育部強化聯</w:t>
      </w:r>
      <w:r w:rsidR="00447B5F">
        <w:rPr>
          <w:rFonts w:ascii="標楷體" w:eastAsia="標楷體" w:hAnsi="標楷體" w:hint="eastAsia"/>
          <w:bCs/>
          <w:spacing w:val="4"/>
          <w:sz w:val="32"/>
          <w:szCs w:val="32"/>
        </w:rPr>
        <w:t>繫境外臺校計畫」，整合辦理境外學校師生各項活動、強化境外學校間聯繫，以營造優質</w:t>
      </w:r>
      <w:r w:rsidR="007D1697">
        <w:rPr>
          <w:rFonts w:ascii="標楷體" w:eastAsia="標楷體" w:hAnsi="標楷體" w:hint="eastAsia"/>
          <w:bCs/>
          <w:spacing w:val="4"/>
          <w:sz w:val="32"/>
          <w:szCs w:val="32"/>
        </w:rPr>
        <w:t>的</w:t>
      </w:r>
      <w:r w:rsidR="00447B5F">
        <w:rPr>
          <w:rFonts w:ascii="標楷體" w:eastAsia="標楷體" w:hAnsi="標楷體" w:hint="eastAsia"/>
          <w:bCs/>
          <w:spacing w:val="4"/>
          <w:sz w:val="32"/>
          <w:szCs w:val="32"/>
        </w:rPr>
        <w:t>學習環境，保障我國籍子女就學權益。另</w:t>
      </w:r>
      <w:r w:rsidRPr="008729B5">
        <w:rPr>
          <w:rFonts w:ascii="標楷體" w:eastAsia="標楷體" w:hAnsi="標楷體" w:hint="eastAsia"/>
          <w:bCs/>
          <w:spacing w:val="4"/>
          <w:sz w:val="32"/>
          <w:szCs w:val="32"/>
        </w:rPr>
        <w:t>配合新南向政策，鼓勵海外臺灣學校與當地教育交流，深化我國與東南亞互動機制</w:t>
      </w:r>
      <w:r w:rsidRPr="008729B5">
        <w:rPr>
          <w:rFonts w:ascii="標楷體" w:eastAsia="標楷體" w:hAnsi="標楷體" w:hint="eastAsia"/>
          <w:sz w:val="32"/>
          <w:szCs w:val="32"/>
        </w:rPr>
        <w:t>。</w:t>
      </w:r>
    </w:p>
    <w:p w:rsidR="00B11D11" w:rsidRPr="008729B5" w:rsidRDefault="00E11097" w:rsidP="0007592C">
      <w:pPr>
        <w:pStyle w:val="22"/>
        <w:ind w:leftChars="0" w:left="0" w:firstLine="0"/>
      </w:pPr>
      <w:bookmarkStart w:id="37" w:name="_Toc473125937"/>
      <w:r w:rsidRPr="008729B5">
        <w:rPr>
          <w:rFonts w:hint="eastAsia"/>
        </w:rPr>
        <w:t>拾肆、推展</w:t>
      </w:r>
      <w:r w:rsidR="00B11D11" w:rsidRPr="008729B5">
        <w:rPr>
          <w:rFonts w:hint="eastAsia"/>
        </w:rPr>
        <w:t>全民活力的運動競技</w:t>
      </w:r>
      <w:bookmarkEnd w:id="37"/>
    </w:p>
    <w:p w:rsidR="00B11D11" w:rsidRPr="008729B5" w:rsidRDefault="00B420AB" w:rsidP="004417DF">
      <w:pPr>
        <w:spacing w:line="600" w:lineRule="exact"/>
        <w:ind w:firstLineChars="221" w:firstLine="707"/>
        <w:jc w:val="both"/>
        <w:rPr>
          <w:rFonts w:ascii="標楷體" w:eastAsia="標楷體" w:hAnsi="標楷體" w:hint="eastAsia"/>
          <w:kern w:val="0"/>
          <w:sz w:val="32"/>
          <w:szCs w:val="32"/>
        </w:rPr>
      </w:pPr>
      <w:r w:rsidRPr="008729B5">
        <w:rPr>
          <w:rFonts w:ascii="標楷體" w:eastAsia="標楷體" w:hAnsi="標楷體" w:hint="eastAsia"/>
          <w:kern w:val="0"/>
          <w:sz w:val="32"/>
          <w:szCs w:val="32"/>
        </w:rPr>
        <w:t>為實現</w:t>
      </w:r>
      <w:r w:rsidR="00B11D11" w:rsidRPr="008729B5">
        <w:rPr>
          <w:rFonts w:ascii="標楷體" w:eastAsia="標楷體" w:hAnsi="標楷體" w:hint="eastAsia"/>
          <w:kern w:val="0"/>
          <w:sz w:val="32"/>
          <w:szCs w:val="32"/>
        </w:rPr>
        <w:t>「體育運動政策白皮書」</w:t>
      </w:r>
      <w:r w:rsidRPr="008729B5">
        <w:rPr>
          <w:rFonts w:ascii="標楷體" w:eastAsia="標楷體" w:hAnsi="標楷體" w:hint="eastAsia"/>
          <w:kern w:val="0"/>
          <w:sz w:val="32"/>
          <w:szCs w:val="32"/>
        </w:rPr>
        <w:t>所揭之</w:t>
      </w:r>
      <w:r w:rsidR="00B11D11" w:rsidRPr="008729B5">
        <w:rPr>
          <w:rFonts w:ascii="標楷體" w:eastAsia="標楷體" w:hAnsi="標楷體" w:hint="eastAsia"/>
          <w:kern w:val="0"/>
          <w:sz w:val="32"/>
          <w:szCs w:val="32"/>
        </w:rPr>
        <w:t>「健康國民、卓越競技、活力臺灣</w:t>
      </w:r>
      <w:r w:rsidRPr="008729B5">
        <w:rPr>
          <w:rFonts w:ascii="標楷體" w:eastAsia="標楷體" w:hAnsi="標楷體" w:hint="eastAsia"/>
          <w:kern w:val="0"/>
          <w:sz w:val="32"/>
          <w:szCs w:val="32"/>
        </w:rPr>
        <w:t>」</w:t>
      </w:r>
      <w:r w:rsidR="00AE4F56" w:rsidRPr="008729B5">
        <w:rPr>
          <w:rFonts w:ascii="標楷體" w:eastAsia="標楷體" w:hAnsi="標楷體" w:hint="eastAsia"/>
          <w:kern w:val="0"/>
          <w:sz w:val="32"/>
          <w:szCs w:val="32"/>
        </w:rPr>
        <w:t>願景，</w:t>
      </w:r>
      <w:r w:rsidR="00430AD6" w:rsidRPr="008729B5">
        <w:rPr>
          <w:rFonts w:ascii="標楷體" w:eastAsia="標楷體" w:hAnsi="標楷體" w:hint="eastAsia"/>
          <w:kern w:val="0"/>
          <w:sz w:val="32"/>
          <w:szCs w:val="32"/>
        </w:rPr>
        <w:t>將健</w:t>
      </w:r>
      <w:r w:rsidRPr="008729B5">
        <w:rPr>
          <w:rFonts w:ascii="標楷體" w:eastAsia="標楷體" w:hAnsi="標楷體" w:hint="eastAsia"/>
          <w:kern w:val="0"/>
          <w:sz w:val="32"/>
          <w:szCs w:val="32"/>
        </w:rPr>
        <w:t>全體育團體組織效能，優化體育行政，並成立「行政院體育運動發展委員會」，提高層級作為決策體系，以統籌政府與民間資源，共同規劃我國的體育政策；另將</w:t>
      </w:r>
      <w:r w:rsidR="00AE4F56" w:rsidRPr="008729B5">
        <w:rPr>
          <w:rFonts w:ascii="標楷體" w:eastAsia="標楷體" w:hAnsi="標楷體" w:hint="eastAsia"/>
          <w:kern w:val="0"/>
          <w:sz w:val="32"/>
          <w:szCs w:val="32"/>
        </w:rPr>
        <w:t>積極落實推動各項體育政策與環境整備，</w:t>
      </w:r>
      <w:r w:rsidR="009C0747" w:rsidRPr="008729B5">
        <w:rPr>
          <w:rFonts w:ascii="標楷體" w:eastAsia="標楷體" w:hAnsi="標楷體" w:hint="eastAsia"/>
          <w:kern w:val="0"/>
          <w:sz w:val="32"/>
          <w:szCs w:val="32"/>
        </w:rPr>
        <w:t>推行全民規律運動、強化選手培訓體系，</w:t>
      </w:r>
      <w:r w:rsidR="00AE4F56" w:rsidRPr="008729B5">
        <w:rPr>
          <w:rFonts w:ascii="標楷體" w:eastAsia="標楷體" w:hAnsi="標楷體" w:hint="eastAsia"/>
          <w:kern w:val="0"/>
          <w:sz w:val="32"/>
          <w:szCs w:val="32"/>
        </w:rPr>
        <w:t>型</w:t>
      </w:r>
      <w:r w:rsidR="00B11D11" w:rsidRPr="008729B5">
        <w:rPr>
          <w:rFonts w:ascii="標楷體" w:eastAsia="標楷體" w:hAnsi="標楷體" w:hint="eastAsia"/>
          <w:kern w:val="0"/>
          <w:sz w:val="32"/>
          <w:szCs w:val="32"/>
        </w:rPr>
        <w:t>塑優質運動文化及傑出運動表現，並蓬勃運</w:t>
      </w:r>
      <w:r w:rsidR="009C0747" w:rsidRPr="008729B5">
        <w:rPr>
          <w:rFonts w:ascii="標楷體" w:eastAsia="標楷體" w:hAnsi="標楷體" w:hint="eastAsia"/>
          <w:kern w:val="0"/>
          <w:sz w:val="32"/>
          <w:szCs w:val="32"/>
        </w:rPr>
        <w:t>動產業</w:t>
      </w:r>
      <w:r w:rsidR="00B11D11" w:rsidRPr="008729B5">
        <w:rPr>
          <w:rFonts w:ascii="標楷體" w:eastAsia="標楷體" w:hAnsi="標楷體" w:hint="eastAsia"/>
          <w:kern w:val="0"/>
          <w:sz w:val="32"/>
          <w:szCs w:val="32"/>
        </w:rPr>
        <w:t>。</w:t>
      </w:r>
    </w:p>
    <w:p w:rsidR="009862CA" w:rsidRPr="008729B5" w:rsidRDefault="009862CA" w:rsidP="0007592C">
      <w:pPr>
        <w:numPr>
          <w:ilvl w:val="0"/>
          <w:numId w:val="53"/>
        </w:numPr>
        <w:spacing w:before="240" w:after="240" w:line="600" w:lineRule="exact"/>
        <w:jc w:val="both"/>
        <w:rPr>
          <w:rFonts w:ascii="標楷體" w:eastAsia="標楷體" w:hAnsi="標楷體" w:cs="Arial Unicode MS"/>
          <w:b/>
          <w:bCs/>
          <w:kern w:val="0"/>
          <w:sz w:val="36"/>
          <w:szCs w:val="36"/>
        </w:rPr>
      </w:pPr>
      <w:r w:rsidRPr="008729B5">
        <w:rPr>
          <w:rFonts w:ascii="標楷體" w:eastAsia="標楷體" w:hAnsi="標楷體" w:cs="Arial Unicode MS" w:hint="eastAsia"/>
          <w:b/>
          <w:bCs/>
          <w:kern w:val="0"/>
          <w:sz w:val="36"/>
          <w:szCs w:val="36"/>
        </w:rPr>
        <w:t>健全體育團體組織效能</w:t>
      </w:r>
    </w:p>
    <w:p w:rsidR="004F0F78" w:rsidRPr="008729B5" w:rsidRDefault="004F0F78" w:rsidP="004417DF">
      <w:pPr>
        <w:spacing w:line="600" w:lineRule="exact"/>
        <w:jc w:val="both"/>
        <w:rPr>
          <w:rFonts w:ascii="標楷體" w:eastAsia="標楷體" w:hAnsi="標楷體" w:cs="Arial Unicode MS" w:hint="eastAsia"/>
          <w:b/>
          <w:bCs/>
          <w:kern w:val="0"/>
          <w:sz w:val="32"/>
          <w:szCs w:val="32"/>
        </w:rPr>
      </w:pPr>
      <w:r w:rsidRPr="008729B5">
        <w:rPr>
          <w:rFonts w:ascii="標楷體" w:eastAsia="標楷體" w:hAnsi="標楷體" w:cs="Arial Unicode MS" w:hint="eastAsia"/>
          <w:b/>
          <w:bCs/>
          <w:kern w:val="0"/>
          <w:sz w:val="32"/>
          <w:szCs w:val="32"/>
        </w:rPr>
        <w:t>(一)政策說明</w:t>
      </w:r>
    </w:p>
    <w:p w:rsidR="004F0F78" w:rsidRPr="008729B5" w:rsidRDefault="004F0F78" w:rsidP="0007592C">
      <w:pPr>
        <w:spacing w:line="600" w:lineRule="exact"/>
        <w:ind w:leftChars="236" w:left="566" w:firstLineChars="221" w:firstLine="707"/>
        <w:jc w:val="both"/>
        <w:rPr>
          <w:rFonts w:ascii="標楷體" w:eastAsia="標楷體" w:hAnsi="標楷體" w:hint="eastAsia"/>
          <w:sz w:val="32"/>
          <w:szCs w:val="32"/>
        </w:rPr>
      </w:pPr>
      <w:r w:rsidRPr="008729B5">
        <w:rPr>
          <w:rFonts w:ascii="標楷體" w:eastAsia="標楷體" w:hAnsi="標楷體" w:hint="eastAsia"/>
          <w:sz w:val="32"/>
          <w:szCs w:val="32"/>
        </w:rPr>
        <w:t>為健全體育團體發展，提高體育團體之公共參與程度，促進國家體育運動發展，</w:t>
      </w:r>
      <w:r w:rsidR="0007592C" w:rsidRPr="008729B5">
        <w:rPr>
          <w:rFonts w:ascii="標楷體" w:eastAsia="標楷體" w:hAnsi="標楷體" w:hint="eastAsia"/>
          <w:sz w:val="32"/>
          <w:szCs w:val="32"/>
        </w:rPr>
        <w:t>本</w:t>
      </w:r>
      <w:r w:rsidRPr="008729B5">
        <w:rPr>
          <w:rFonts w:ascii="標楷體" w:eastAsia="標楷體" w:hAnsi="標楷體" w:hint="eastAsia"/>
          <w:sz w:val="32"/>
          <w:szCs w:val="32"/>
        </w:rPr>
        <w:t>部</w:t>
      </w:r>
      <w:r w:rsidR="0007592C" w:rsidRPr="008729B5">
        <w:rPr>
          <w:rFonts w:ascii="標楷體" w:eastAsia="標楷體" w:hAnsi="標楷體" w:hint="eastAsia"/>
          <w:sz w:val="32"/>
          <w:szCs w:val="32"/>
        </w:rPr>
        <w:t>積極</w:t>
      </w:r>
      <w:r w:rsidRPr="008729B5">
        <w:rPr>
          <w:rFonts w:ascii="標楷體" w:eastAsia="標楷體" w:hAnsi="標楷體" w:hint="eastAsia"/>
          <w:sz w:val="32"/>
          <w:szCs w:val="32"/>
        </w:rPr>
        <w:t>研修「國民</w:t>
      </w:r>
      <w:r w:rsidR="0007592C" w:rsidRPr="008729B5">
        <w:rPr>
          <w:rFonts w:ascii="標楷體" w:eastAsia="標楷體" w:hAnsi="標楷體" w:hint="eastAsia"/>
          <w:sz w:val="32"/>
          <w:szCs w:val="32"/>
        </w:rPr>
        <w:t>體育法」，朝「財務透明、業務公開、組織開放、營運專業」方向改革；另研修</w:t>
      </w:r>
      <w:r w:rsidRPr="008729B5">
        <w:rPr>
          <w:rFonts w:ascii="標楷體" w:eastAsia="標楷體" w:hAnsi="標楷體" w:hint="eastAsia"/>
          <w:sz w:val="32"/>
          <w:szCs w:val="32"/>
        </w:rPr>
        <w:t>「全國性體育團體輔導及考核辦法」</w:t>
      </w:r>
      <w:r w:rsidR="0007592C" w:rsidRPr="008729B5">
        <w:rPr>
          <w:rFonts w:ascii="標楷體" w:eastAsia="標楷體" w:hAnsi="標楷體" w:hint="eastAsia"/>
          <w:sz w:val="32"/>
          <w:szCs w:val="32"/>
        </w:rPr>
        <w:t>，俾</w:t>
      </w:r>
      <w:r w:rsidRPr="008729B5">
        <w:rPr>
          <w:rFonts w:ascii="標楷體" w:eastAsia="標楷體" w:hAnsi="標楷體" w:hint="eastAsia"/>
          <w:sz w:val="32"/>
          <w:szCs w:val="32"/>
        </w:rPr>
        <w:t>據以輔導體育運動團體，以提升其組織效能。</w:t>
      </w:r>
    </w:p>
    <w:p w:rsidR="004F0F78" w:rsidRPr="008729B5" w:rsidRDefault="004F0F78" w:rsidP="004417DF">
      <w:pPr>
        <w:spacing w:line="600" w:lineRule="exact"/>
        <w:jc w:val="both"/>
        <w:rPr>
          <w:rFonts w:ascii="標楷體" w:eastAsia="標楷體" w:hAnsi="標楷體" w:cs="Arial Unicode MS" w:hint="eastAsia"/>
          <w:b/>
          <w:bCs/>
          <w:kern w:val="0"/>
          <w:sz w:val="32"/>
          <w:szCs w:val="32"/>
        </w:rPr>
      </w:pPr>
      <w:r w:rsidRPr="008729B5">
        <w:rPr>
          <w:rFonts w:ascii="標楷體" w:eastAsia="標楷體" w:hAnsi="標楷體" w:cs="Arial Unicode MS" w:hint="eastAsia"/>
          <w:b/>
          <w:bCs/>
          <w:kern w:val="0"/>
          <w:sz w:val="32"/>
          <w:szCs w:val="32"/>
        </w:rPr>
        <w:t>(二)執行成果</w:t>
      </w:r>
    </w:p>
    <w:p w:rsidR="004F0F78" w:rsidRPr="008729B5" w:rsidRDefault="004F0F78" w:rsidP="00447B5F">
      <w:pPr>
        <w:spacing w:line="600" w:lineRule="exact"/>
        <w:ind w:leftChars="177" w:left="707" w:hangingChars="88" w:hanging="282"/>
        <w:jc w:val="both"/>
        <w:rPr>
          <w:rFonts w:ascii="標楷體" w:eastAsia="標楷體" w:hAnsi="標楷體" w:cs="Arial Unicode MS" w:hint="eastAsia"/>
          <w:bCs/>
          <w:kern w:val="0"/>
          <w:sz w:val="32"/>
          <w:szCs w:val="32"/>
        </w:rPr>
      </w:pPr>
      <w:r w:rsidRPr="008729B5">
        <w:rPr>
          <w:rFonts w:ascii="標楷體" w:eastAsia="標楷體" w:hAnsi="標楷體" w:cs="Arial Unicode MS" w:hint="eastAsia"/>
          <w:bCs/>
          <w:kern w:val="0"/>
          <w:sz w:val="32"/>
          <w:szCs w:val="32"/>
        </w:rPr>
        <w:t>1.「體育團體輔導及考核辦法」業於105年10月17日修正發布；</w:t>
      </w:r>
      <w:r w:rsidR="0007592C" w:rsidRPr="008729B5">
        <w:rPr>
          <w:rFonts w:ascii="新細明體" w:hAnsi="新細明體" w:cs="Arial Unicode MS" w:hint="eastAsia"/>
          <w:bCs/>
          <w:kern w:val="0"/>
          <w:sz w:val="32"/>
          <w:szCs w:val="32"/>
        </w:rPr>
        <w:t>「</w:t>
      </w:r>
      <w:r w:rsidRPr="008729B5">
        <w:rPr>
          <w:rFonts w:ascii="標楷體" w:eastAsia="標楷體" w:hAnsi="標楷體" w:cs="Arial Unicode MS" w:hint="eastAsia"/>
          <w:bCs/>
          <w:kern w:val="0"/>
          <w:sz w:val="32"/>
          <w:szCs w:val="32"/>
        </w:rPr>
        <w:t>國民體育法</w:t>
      </w:r>
      <w:r w:rsidR="0007592C" w:rsidRPr="008729B5">
        <w:rPr>
          <w:rFonts w:ascii="新細明體" w:hAnsi="新細明體" w:cs="Arial Unicode MS" w:hint="eastAsia"/>
          <w:bCs/>
          <w:kern w:val="0"/>
          <w:sz w:val="32"/>
          <w:szCs w:val="32"/>
        </w:rPr>
        <w:t>」</w:t>
      </w:r>
      <w:r w:rsidR="0007592C" w:rsidRPr="008729B5">
        <w:rPr>
          <w:rFonts w:ascii="標楷體" w:eastAsia="標楷體" w:hAnsi="標楷體" w:cs="Arial Unicode MS" w:hint="eastAsia"/>
          <w:bCs/>
          <w:kern w:val="0"/>
          <w:sz w:val="32"/>
          <w:szCs w:val="32"/>
        </w:rPr>
        <w:t>修正草案亦於</w:t>
      </w:r>
      <w:r w:rsidRPr="008729B5">
        <w:rPr>
          <w:rFonts w:ascii="標楷體" w:eastAsia="標楷體" w:hAnsi="標楷體" w:cs="Arial Unicode MS" w:hint="eastAsia"/>
          <w:bCs/>
          <w:kern w:val="0"/>
          <w:sz w:val="32"/>
          <w:szCs w:val="32"/>
        </w:rPr>
        <w:t>12月12</w:t>
      </w:r>
      <w:r w:rsidR="009C0747" w:rsidRPr="008729B5">
        <w:rPr>
          <w:rFonts w:ascii="標楷體" w:eastAsia="標楷體" w:hAnsi="標楷體" w:cs="Arial Unicode MS" w:hint="eastAsia"/>
          <w:bCs/>
          <w:kern w:val="0"/>
          <w:sz w:val="32"/>
          <w:szCs w:val="32"/>
        </w:rPr>
        <w:t>日</w:t>
      </w:r>
      <w:r w:rsidR="0007592C" w:rsidRPr="008729B5">
        <w:rPr>
          <w:rFonts w:ascii="標楷體" w:eastAsia="標楷體" w:hAnsi="標楷體" w:cs="Arial Unicode MS" w:hint="eastAsia"/>
          <w:bCs/>
          <w:kern w:val="0"/>
          <w:sz w:val="32"/>
          <w:szCs w:val="32"/>
        </w:rPr>
        <w:t>函送大</w:t>
      </w:r>
      <w:r w:rsidRPr="008729B5">
        <w:rPr>
          <w:rFonts w:ascii="標楷體" w:eastAsia="標楷體" w:hAnsi="標楷體" w:cs="Arial Unicode MS" w:hint="eastAsia"/>
          <w:bCs/>
          <w:kern w:val="0"/>
          <w:sz w:val="32"/>
          <w:szCs w:val="32"/>
        </w:rPr>
        <w:t>院審議。</w:t>
      </w:r>
    </w:p>
    <w:p w:rsidR="004F0F78" w:rsidRPr="008729B5" w:rsidRDefault="004F0F78" w:rsidP="00447B5F">
      <w:pPr>
        <w:spacing w:line="600" w:lineRule="exact"/>
        <w:ind w:leftChars="178" w:left="709" w:hangingChars="88" w:hanging="282"/>
        <w:jc w:val="both"/>
        <w:rPr>
          <w:rFonts w:ascii="標楷體" w:eastAsia="標楷體" w:hAnsi="標楷體" w:cs="Arial Unicode MS" w:hint="eastAsia"/>
          <w:bCs/>
          <w:kern w:val="0"/>
          <w:sz w:val="32"/>
          <w:szCs w:val="32"/>
        </w:rPr>
      </w:pPr>
      <w:r w:rsidRPr="008729B5">
        <w:rPr>
          <w:rFonts w:ascii="標楷體" w:eastAsia="標楷體" w:hAnsi="標楷體" w:cs="Arial Unicode MS" w:hint="eastAsia"/>
          <w:bCs/>
          <w:kern w:val="0"/>
          <w:sz w:val="32"/>
          <w:szCs w:val="32"/>
        </w:rPr>
        <w:t>2.105年12月辦理完成43個亞奧運競賽種類團體訪評作業。</w:t>
      </w:r>
    </w:p>
    <w:p w:rsidR="004F0F78" w:rsidRPr="008729B5" w:rsidRDefault="004417DF" w:rsidP="004417DF">
      <w:pPr>
        <w:spacing w:line="600" w:lineRule="exact"/>
        <w:jc w:val="both"/>
        <w:rPr>
          <w:rFonts w:ascii="標楷體" w:eastAsia="標楷體" w:hAnsi="標楷體" w:cs="Arial Unicode MS" w:hint="eastAsia"/>
          <w:b/>
          <w:bCs/>
          <w:kern w:val="0"/>
          <w:sz w:val="32"/>
          <w:szCs w:val="32"/>
        </w:rPr>
      </w:pPr>
      <w:r w:rsidRPr="008729B5">
        <w:rPr>
          <w:rFonts w:ascii="標楷體" w:eastAsia="標楷體" w:hAnsi="標楷體" w:cs="Arial Unicode MS" w:hint="eastAsia"/>
          <w:b/>
          <w:bCs/>
          <w:kern w:val="0"/>
          <w:sz w:val="32"/>
          <w:szCs w:val="32"/>
        </w:rPr>
        <w:t>(三)</w:t>
      </w:r>
      <w:r w:rsidR="004F0F78" w:rsidRPr="008729B5">
        <w:rPr>
          <w:rFonts w:ascii="標楷體" w:eastAsia="標楷體" w:hAnsi="標楷體" w:cs="Arial Unicode MS" w:hint="eastAsia"/>
          <w:b/>
          <w:bCs/>
          <w:kern w:val="0"/>
          <w:sz w:val="32"/>
          <w:szCs w:val="32"/>
        </w:rPr>
        <w:t>未來規劃</w:t>
      </w:r>
    </w:p>
    <w:p w:rsidR="004F0F78" w:rsidRPr="008729B5" w:rsidRDefault="004F0F78" w:rsidP="0007592C">
      <w:pPr>
        <w:pStyle w:val="af7"/>
        <w:spacing w:line="600" w:lineRule="exact"/>
        <w:ind w:leftChars="295" w:left="708" w:firstLine="710"/>
        <w:jc w:val="both"/>
        <w:rPr>
          <w:rFonts w:ascii="標楷體" w:eastAsia="標楷體" w:hAnsi="標楷體" w:cs="Arial Unicode MS" w:hint="eastAsia"/>
          <w:b/>
          <w:bCs/>
          <w:kern w:val="0"/>
          <w:sz w:val="32"/>
          <w:szCs w:val="32"/>
        </w:rPr>
      </w:pPr>
      <w:r w:rsidRPr="008729B5">
        <w:rPr>
          <w:rFonts w:ascii="標楷體" w:eastAsia="標楷體" w:hAnsi="標楷體" w:cs="Arial Unicode MS" w:hint="eastAsia"/>
          <w:bCs/>
          <w:kern w:val="0"/>
          <w:sz w:val="32"/>
          <w:szCs w:val="32"/>
        </w:rPr>
        <w:t>提供體育團體一個合於現代多元競爭環境之下的運作規範，打造更</w:t>
      </w:r>
      <w:r w:rsidR="009C0747" w:rsidRPr="008729B5">
        <w:rPr>
          <w:rFonts w:ascii="標楷體" w:eastAsia="標楷體" w:hAnsi="標楷體" w:cs="Arial Unicode MS" w:hint="eastAsia"/>
          <w:bCs/>
          <w:kern w:val="0"/>
          <w:sz w:val="32"/>
          <w:szCs w:val="32"/>
        </w:rPr>
        <w:t>健全、更有效率、更具「良善治理」的體育團體運作機制，進而建構</w:t>
      </w:r>
      <w:r w:rsidRPr="008729B5">
        <w:rPr>
          <w:rFonts w:ascii="標楷體" w:eastAsia="標楷體" w:hAnsi="標楷體" w:cs="Arial Unicode MS" w:hint="eastAsia"/>
          <w:bCs/>
          <w:kern w:val="0"/>
          <w:sz w:val="32"/>
          <w:szCs w:val="32"/>
        </w:rPr>
        <w:t>更優質</w:t>
      </w:r>
      <w:r w:rsidR="0007592C" w:rsidRPr="008729B5">
        <w:rPr>
          <w:rFonts w:ascii="標楷體" w:eastAsia="標楷體" w:hAnsi="標楷體" w:cs="Arial Unicode MS" w:hint="eastAsia"/>
          <w:bCs/>
          <w:kern w:val="0"/>
          <w:sz w:val="32"/>
          <w:szCs w:val="32"/>
        </w:rPr>
        <w:t>的</w:t>
      </w:r>
      <w:r w:rsidRPr="008729B5">
        <w:rPr>
          <w:rFonts w:ascii="標楷體" w:eastAsia="標楷體" w:hAnsi="標楷體" w:cs="Arial Unicode MS" w:hint="eastAsia"/>
          <w:bCs/>
          <w:kern w:val="0"/>
          <w:sz w:val="32"/>
          <w:szCs w:val="32"/>
        </w:rPr>
        <w:t>體育運動發展環境。</w:t>
      </w:r>
    </w:p>
    <w:p w:rsidR="00B350E3" w:rsidRPr="008729B5" w:rsidRDefault="00B350E3" w:rsidP="0007592C">
      <w:pPr>
        <w:numPr>
          <w:ilvl w:val="0"/>
          <w:numId w:val="53"/>
        </w:numPr>
        <w:spacing w:before="240" w:after="240" w:line="600" w:lineRule="exact"/>
        <w:jc w:val="both"/>
        <w:rPr>
          <w:rFonts w:ascii="標楷體" w:eastAsia="標楷體" w:hAnsi="標楷體" w:cs="Arial Unicode MS"/>
          <w:b/>
          <w:bCs/>
          <w:kern w:val="0"/>
          <w:sz w:val="36"/>
          <w:szCs w:val="36"/>
        </w:rPr>
      </w:pPr>
      <w:r w:rsidRPr="008729B5">
        <w:rPr>
          <w:rFonts w:ascii="標楷體" w:eastAsia="標楷體" w:hAnsi="標楷體" w:cs="Arial Unicode MS" w:hint="eastAsia"/>
          <w:b/>
          <w:bCs/>
          <w:kern w:val="0"/>
          <w:sz w:val="36"/>
          <w:szCs w:val="36"/>
        </w:rPr>
        <w:t>成立行政院體育運動發展委員會</w:t>
      </w:r>
    </w:p>
    <w:p w:rsidR="00B350E3" w:rsidRPr="008729B5" w:rsidRDefault="00B350E3" w:rsidP="00BF6FF4">
      <w:pPr>
        <w:numPr>
          <w:ilvl w:val="0"/>
          <w:numId w:val="54"/>
        </w:numPr>
        <w:spacing w:line="600" w:lineRule="exact"/>
        <w:jc w:val="both"/>
        <w:rPr>
          <w:rFonts w:ascii="標楷體" w:eastAsia="標楷體" w:hAnsi="標楷體" w:cs="Arial Unicode MS" w:hint="eastAsia"/>
          <w:b/>
          <w:bCs/>
          <w:kern w:val="0"/>
          <w:sz w:val="32"/>
          <w:szCs w:val="32"/>
        </w:rPr>
      </w:pPr>
      <w:r w:rsidRPr="008729B5">
        <w:rPr>
          <w:rFonts w:ascii="標楷體" w:eastAsia="標楷體" w:hAnsi="標楷體" w:cs="Arial Unicode MS" w:hint="eastAsia"/>
          <w:b/>
          <w:bCs/>
          <w:kern w:val="0"/>
          <w:sz w:val="32"/>
          <w:szCs w:val="32"/>
        </w:rPr>
        <w:t>政策說明</w:t>
      </w:r>
    </w:p>
    <w:p w:rsidR="00B350E3" w:rsidRPr="008729B5" w:rsidRDefault="009C0747" w:rsidP="00B350E3">
      <w:pPr>
        <w:spacing w:line="600" w:lineRule="exact"/>
        <w:ind w:left="795" w:firstLineChars="194" w:firstLine="621"/>
        <w:jc w:val="both"/>
        <w:rPr>
          <w:rFonts w:ascii="標楷體" w:eastAsia="標楷體" w:hAnsi="標楷體" w:cs="Arial Unicode MS" w:hint="eastAsia"/>
          <w:b/>
          <w:bCs/>
          <w:kern w:val="0"/>
          <w:sz w:val="32"/>
          <w:szCs w:val="32"/>
        </w:rPr>
      </w:pPr>
      <w:r w:rsidRPr="008729B5">
        <w:rPr>
          <w:rFonts w:ascii="標楷體" w:eastAsia="標楷體" w:hAnsi="標楷體" w:hint="eastAsia"/>
          <w:sz w:val="32"/>
          <w:szCs w:val="32"/>
        </w:rPr>
        <w:t>實踐</w:t>
      </w:r>
      <w:r w:rsidR="0007592C" w:rsidRPr="008729B5">
        <w:rPr>
          <w:rFonts w:ascii="標楷體" w:eastAsia="標楷體" w:hAnsi="標楷體" w:hint="eastAsia"/>
          <w:sz w:val="32"/>
          <w:szCs w:val="32"/>
        </w:rPr>
        <w:t>總統體育政策</w:t>
      </w:r>
      <w:r w:rsidRPr="008729B5">
        <w:rPr>
          <w:rFonts w:ascii="標楷體" w:eastAsia="標楷體" w:hAnsi="標楷體" w:hint="eastAsia"/>
          <w:sz w:val="32"/>
          <w:szCs w:val="32"/>
        </w:rPr>
        <w:t>之</w:t>
      </w:r>
      <w:r w:rsidR="0007592C" w:rsidRPr="008729B5">
        <w:rPr>
          <w:rFonts w:ascii="標楷體" w:eastAsia="標楷體" w:hAnsi="標楷體" w:hint="eastAsia"/>
          <w:sz w:val="32"/>
          <w:szCs w:val="32"/>
        </w:rPr>
        <w:t>主張，在行政院成立任務編組的體育發展委員會，</w:t>
      </w:r>
      <w:r w:rsidRPr="008729B5">
        <w:rPr>
          <w:rFonts w:ascii="標楷體" w:eastAsia="標楷體" w:hAnsi="標楷體" w:hint="eastAsia"/>
          <w:sz w:val="32"/>
          <w:szCs w:val="32"/>
        </w:rPr>
        <w:t>以優化體育行政，</w:t>
      </w:r>
      <w:r w:rsidR="0007592C" w:rsidRPr="008729B5">
        <w:rPr>
          <w:rFonts w:ascii="標楷體" w:eastAsia="標楷體" w:hAnsi="標楷體" w:hint="eastAsia"/>
          <w:sz w:val="32"/>
          <w:szCs w:val="32"/>
        </w:rPr>
        <w:t>統籌規劃國家體育發展</w:t>
      </w:r>
      <w:r w:rsidR="00B350E3" w:rsidRPr="008729B5">
        <w:rPr>
          <w:rFonts w:ascii="Times New Roman" w:eastAsia="標楷體" w:hAnsi="Times New Roman" w:hint="eastAsia"/>
          <w:sz w:val="32"/>
          <w:szCs w:val="32"/>
        </w:rPr>
        <w:t>，</w:t>
      </w:r>
      <w:r w:rsidRPr="008729B5">
        <w:rPr>
          <w:rFonts w:ascii="Times New Roman" w:eastAsia="標楷體" w:hAnsi="Times New Roman" w:hint="eastAsia"/>
          <w:sz w:val="32"/>
          <w:szCs w:val="32"/>
        </w:rPr>
        <w:t>該委員會</w:t>
      </w:r>
      <w:r w:rsidR="00B350E3" w:rsidRPr="008729B5">
        <w:rPr>
          <w:rFonts w:ascii="Times New Roman" w:eastAsia="標楷體" w:hAnsi="Times New Roman" w:hint="eastAsia"/>
          <w:sz w:val="32"/>
          <w:szCs w:val="32"/>
        </w:rPr>
        <w:t>具政策諮詢</w:t>
      </w:r>
      <w:r w:rsidR="00B350E3" w:rsidRPr="008729B5">
        <w:rPr>
          <w:rFonts w:eastAsia="標楷體" w:hint="eastAsia"/>
          <w:sz w:val="32"/>
          <w:szCs w:val="32"/>
        </w:rPr>
        <w:t>、</w:t>
      </w:r>
      <w:r w:rsidR="00B350E3" w:rsidRPr="008729B5">
        <w:rPr>
          <w:rFonts w:ascii="Times New Roman" w:eastAsia="標楷體" w:hAnsi="Times New Roman" w:hint="eastAsia"/>
          <w:sz w:val="32"/>
          <w:szCs w:val="32"/>
        </w:rPr>
        <w:t>統籌及跨部會協調性質，</w:t>
      </w:r>
      <w:r w:rsidRPr="008729B5">
        <w:rPr>
          <w:rFonts w:ascii="Times New Roman" w:eastAsia="標楷體" w:hAnsi="Times New Roman" w:hint="eastAsia"/>
          <w:sz w:val="32"/>
          <w:szCs w:val="32"/>
        </w:rPr>
        <w:t>可</w:t>
      </w:r>
      <w:r w:rsidR="0007592C" w:rsidRPr="008729B5">
        <w:rPr>
          <w:rFonts w:eastAsia="標楷體" w:hint="eastAsia"/>
          <w:sz w:val="32"/>
          <w:szCs w:val="32"/>
        </w:rPr>
        <w:t>就</w:t>
      </w:r>
      <w:r w:rsidR="00B350E3" w:rsidRPr="008729B5">
        <w:rPr>
          <w:rFonts w:ascii="Times New Roman" w:eastAsia="標楷體" w:hAnsi="Times New Roman" w:hint="eastAsia"/>
          <w:sz w:val="32"/>
          <w:szCs w:val="32"/>
        </w:rPr>
        <w:t>政策性議題</w:t>
      </w:r>
      <w:r w:rsidR="00B350E3" w:rsidRPr="008729B5">
        <w:rPr>
          <w:rFonts w:eastAsia="標楷體" w:hint="eastAsia"/>
          <w:sz w:val="32"/>
          <w:szCs w:val="32"/>
        </w:rPr>
        <w:t>提供專業意見，供</w:t>
      </w:r>
      <w:r w:rsidR="00B350E3" w:rsidRPr="008729B5">
        <w:rPr>
          <w:rFonts w:ascii="Times New Roman" w:eastAsia="標楷體" w:hAnsi="Times New Roman" w:hint="eastAsia"/>
          <w:sz w:val="32"/>
          <w:szCs w:val="32"/>
        </w:rPr>
        <w:t>體育</w:t>
      </w:r>
      <w:r w:rsidR="00B350E3" w:rsidRPr="008729B5">
        <w:rPr>
          <w:rFonts w:eastAsia="標楷體" w:hint="eastAsia"/>
          <w:sz w:val="32"/>
          <w:szCs w:val="32"/>
        </w:rPr>
        <w:t>政策制定與執行之參考</w:t>
      </w:r>
      <w:r w:rsidR="00B350E3" w:rsidRPr="008729B5">
        <w:rPr>
          <w:rFonts w:ascii="標楷體" w:eastAsia="標楷體" w:hAnsi="標楷體" w:hint="eastAsia"/>
          <w:sz w:val="32"/>
          <w:szCs w:val="32"/>
        </w:rPr>
        <w:t>。</w:t>
      </w:r>
    </w:p>
    <w:p w:rsidR="00B350E3" w:rsidRPr="008729B5" w:rsidRDefault="00B350E3" w:rsidP="00BF6FF4">
      <w:pPr>
        <w:numPr>
          <w:ilvl w:val="0"/>
          <w:numId w:val="54"/>
        </w:numPr>
        <w:spacing w:line="600" w:lineRule="exact"/>
        <w:jc w:val="both"/>
        <w:rPr>
          <w:rFonts w:ascii="標楷體" w:eastAsia="標楷體" w:hAnsi="標楷體" w:cs="Arial Unicode MS" w:hint="eastAsia"/>
          <w:b/>
          <w:bCs/>
          <w:kern w:val="0"/>
          <w:sz w:val="32"/>
          <w:szCs w:val="32"/>
        </w:rPr>
      </w:pPr>
      <w:r w:rsidRPr="008729B5">
        <w:rPr>
          <w:rFonts w:ascii="標楷體" w:eastAsia="標楷體" w:hAnsi="標楷體" w:cs="Arial Unicode MS" w:hint="eastAsia"/>
          <w:b/>
          <w:bCs/>
          <w:kern w:val="0"/>
          <w:sz w:val="32"/>
          <w:szCs w:val="32"/>
        </w:rPr>
        <w:t>執行成果</w:t>
      </w:r>
    </w:p>
    <w:p w:rsidR="00B350E3" w:rsidRPr="008729B5" w:rsidRDefault="00B350E3" w:rsidP="00B350E3">
      <w:pPr>
        <w:spacing w:line="600" w:lineRule="exact"/>
        <w:ind w:leftChars="158" w:left="782" w:hangingChars="126" w:hanging="403"/>
        <w:jc w:val="both"/>
        <w:rPr>
          <w:rFonts w:ascii="標楷體" w:eastAsia="標楷體" w:hAnsi="標楷體" w:cs="標楷體" w:hint="eastAsia"/>
          <w:spacing w:val="2"/>
          <w:kern w:val="0"/>
          <w:sz w:val="32"/>
          <w:szCs w:val="32"/>
        </w:rPr>
      </w:pPr>
      <w:r w:rsidRPr="008729B5">
        <w:rPr>
          <w:rFonts w:ascii="標楷體" w:eastAsia="標楷體" w:hAnsi="標楷體" w:cs="Arial Unicode MS" w:hint="eastAsia"/>
          <w:bCs/>
          <w:kern w:val="0"/>
          <w:sz w:val="32"/>
          <w:szCs w:val="32"/>
        </w:rPr>
        <w:t>1.</w:t>
      </w:r>
      <w:r w:rsidRPr="008729B5">
        <w:rPr>
          <w:rFonts w:ascii="標楷體" w:eastAsia="標楷體" w:hAnsi="標楷體" w:cs="標楷體" w:hint="eastAsia"/>
          <w:spacing w:val="2"/>
          <w:kern w:val="0"/>
          <w:sz w:val="32"/>
          <w:szCs w:val="32"/>
        </w:rPr>
        <w:t>行政院體育運動</w:t>
      </w:r>
      <w:r w:rsidR="0007592C" w:rsidRPr="008729B5">
        <w:rPr>
          <w:rFonts w:ascii="標楷體" w:eastAsia="標楷體" w:hAnsi="標楷體" w:cs="標楷體" w:hint="eastAsia"/>
          <w:spacing w:val="2"/>
          <w:kern w:val="0"/>
          <w:sz w:val="32"/>
          <w:szCs w:val="32"/>
        </w:rPr>
        <w:t>發展委員會</w:t>
      </w:r>
      <w:r w:rsidRPr="008729B5">
        <w:rPr>
          <w:rFonts w:ascii="標楷體" w:eastAsia="標楷體" w:hAnsi="標楷體" w:cs="標楷體" w:hint="eastAsia"/>
          <w:spacing w:val="2"/>
          <w:kern w:val="0"/>
          <w:sz w:val="32"/>
          <w:szCs w:val="32"/>
        </w:rPr>
        <w:t>於105年7月12</w:t>
      </w:r>
      <w:r w:rsidR="0007592C" w:rsidRPr="008729B5">
        <w:rPr>
          <w:rFonts w:ascii="標楷體" w:eastAsia="標楷體" w:hAnsi="標楷體" w:cs="標楷體" w:hint="eastAsia"/>
          <w:spacing w:val="2"/>
          <w:kern w:val="0"/>
          <w:sz w:val="32"/>
          <w:szCs w:val="32"/>
        </w:rPr>
        <w:t>日成立，呼應總統施政方針</w:t>
      </w:r>
      <w:r w:rsidR="0007592C" w:rsidRPr="008729B5">
        <w:rPr>
          <w:rFonts w:ascii="新細明體" w:hAnsi="新細明體" w:cs="標楷體" w:hint="eastAsia"/>
          <w:spacing w:val="2"/>
          <w:kern w:val="0"/>
          <w:sz w:val="32"/>
          <w:szCs w:val="32"/>
        </w:rPr>
        <w:t>「</w:t>
      </w:r>
      <w:r w:rsidRPr="008729B5">
        <w:rPr>
          <w:rFonts w:ascii="標楷體" w:eastAsia="標楷體" w:hAnsi="標楷體" w:cs="標楷體" w:hint="eastAsia"/>
          <w:spacing w:val="2"/>
          <w:kern w:val="0"/>
          <w:sz w:val="32"/>
          <w:szCs w:val="32"/>
        </w:rPr>
        <w:t>體育是國家發展的重要戰略</w:t>
      </w:r>
      <w:r w:rsidR="0007592C" w:rsidRPr="008729B5">
        <w:rPr>
          <w:rFonts w:ascii="新細明體" w:hAnsi="新細明體" w:cs="標楷體" w:hint="eastAsia"/>
          <w:spacing w:val="2"/>
          <w:kern w:val="0"/>
          <w:sz w:val="32"/>
          <w:szCs w:val="32"/>
        </w:rPr>
        <w:t>」</w:t>
      </w:r>
      <w:r w:rsidR="0007592C" w:rsidRPr="008729B5">
        <w:rPr>
          <w:rFonts w:ascii="標楷體" w:eastAsia="標楷體" w:hAnsi="標楷體" w:cs="標楷體" w:hint="eastAsia"/>
          <w:spacing w:val="2"/>
          <w:kern w:val="0"/>
          <w:sz w:val="32"/>
          <w:szCs w:val="32"/>
        </w:rPr>
        <w:t>方向</w:t>
      </w:r>
      <w:r w:rsidRPr="008729B5">
        <w:rPr>
          <w:rFonts w:ascii="標楷體" w:eastAsia="標楷體" w:hAnsi="標楷體" w:cs="標楷體" w:hint="eastAsia"/>
          <w:spacing w:val="2"/>
          <w:kern w:val="0"/>
          <w:sz w:val="32"/>
          <w:szCs w:val="32"/>
        </w:rPr>
        <w:t>，</w:t>
      </w:r>
      <w:r w:rsidR="0007592C" w:rsidRPr="008729B5">
        <w:rPr>
          <w:rFonts w:ascii="標楷體" w:eastAsia="標楷體" w:hAnsi="標楷體" w:cs="標楷體" w:hint="eastAsia"/>
          <w:spacing w:val="2"/>
          <w:kern w:val="0"/>
          <w:sz w:val="32"/>
          <w:szCs w:val="32"/>
        </w:rPr>
        <w:t>以更高層級的決策體系統籌規劃體育運動發展，</w:t>
      </w:r>
      <w:r w:rsidRPr="008729B5">
        <w:rPr>
          <w:rFonts w:ascii="標楷體" w:eastAsia="標楷體" w:hAnsi="標楷體" w:cs="標楷體" w:hint="eastAsia"/>
          <w:spacing w:val="2"/>
          <w:kern w:val="0"/>
          <w:sz w:val="32"/>
          <w:szCs w:val="32"/>
        </w:rPr>
        <w:t>透過跨部會協調，以最</w:t>
      </w:r>
      <w:r w:rsidR="0007592C" w:rsidRPr="008729B5">
        <w:rPr>
          <w:rFonts w:ascii="標楷體" w:eastAsia="標楷體" w:hAnsi="標楷體" w:cs="標楷體" w:hint="eastAsia"/>
          <w:spacing w:val="2"/>
          <w:kern w:val="0"/>
          <w:sz w:val="32"/>
          <w:szCs w:val="32"/>
        </w:rPr>
        <w:t>有效率的決策、長遠規劃及靈活思維，啟動體育運動新紀元，強化整體</w:t>
      </w:r>
      <w:r w:rsidRPr="008729B5">
        <w:rPr>
          <w:rFonts w:ascii="標楷體" w:eastAsia="標楷體" w:hAnsi="標楷體" w:cs="標楷體" w:hint="eastAsia"/>
          <w:spacing w:val="2"/>
          <w:kern w:val="0"/>
          <w:sz w:val="32"/>
          <w:szCs w:val="32"/>
        </w:rPr>
        <w:t>國際競爭力</w:t>
      </w:r>
      <w:r w:rsidRPr="008729B5">
        <w:rPr>
          <w:rFonts w:ascii="新細明體" w:hAnsi="新細明體" w:cs="標楷體" w:hint="eastAsia"/>
          <w:spacing w:val="2"/>
          <w:kern w:val="0"/>
          <w:sz w:val="32"/>
          <w:szCs w:val="32"/>
        </w:rPr>
        <w:t>。</w:t>
      </w:r>
    </w:p>
    <w:p w:rsidR="00B350E3" w:rsidRPr="008729B5" w:rsidRDefault="00B350E3" w:rsidP="00597558">
      <w:pPr>
        <w:spacing w:line="600" w:lineRule="exact"/>
        <w:ind w:leftChars="157" w:left="707" w:hangingChars="103" w:hanging="330"/>
        <w:jc w:val="both"/>
        <w:rPr>
          <w:rFonts w:ascii="標楷體" w:eastAsia="標楷體" w:hAnsi="標楷體" w:cs="標楷體" w:hint="eastAsia"/>
          <w:spacing w:val="2"/>
          <w:kern w:val="0"/>
          <w:sz w:val="32"/>
          <w:szCs w:val="32"/>
        </w:rPr>
      </w:pPr>
      <w:r w:rsidRPr="008729B5">
        <w:rPr>
          <w:rFonts w:ascii="標楷體" w:eastAsia="標楷體" w:hAnsi="標楷體" w:cs="Arial Unicode MS" w:hint="eastAsia"/>
          <w:bCs/>
          <w:kern w:val="0"/>
          <w:sz w:val="32"/>
          <w:szCs w:val="32"/>
        </w:rPr>
        <w:t>2.</w:t>
      </w:r>
      <w:r w:rsidR="0007592C" w:rsidRPr="008729B5">
        <w:rPr>
          <w:rFonts w:ascii="標楷體" w:eastAsia="標楷體" w:hAnsi="標楷體" w:cs="標楷體" w:hint="eastAsia"/>
          <w:spacing w:val="2"/>
          <w:kern w:val="0"/>
          <w:sz w:val="32"/>
          <w:szCs w:val="32"/>
        </w:rPr>
        <w:t>105年</w:t>
      </w:r>
      <w:r w:rsidR="0007592C" w:rsidRPr="008729B5">
        <w:rPr>
          <w:rFonts w:ascii="標楷體" w:eastAsia="標楷體" w:hAnsi="標楷體" w:cs="Arial Unicode MS" w:hint="eastAsia"/>
          <w:bCs/>
          <w:kern w:val="0"/>
          <w:sz w:val="32"/>
          <w:szCs w:val="32"/>
        </w:rPr>
        <w:t>行政院體育運動發展委員</w:t>
      </w:r>
      <w:r w:rsidR="00882B63">
        <w:rPr>
          <w:rFonts w:ascii="標楷體" w:eastAsia="標楷體" w:hAnsi="標楷體" w:cs="Arial Unicode MS" w:hint="eastAsia"/>
          <w:bCs/>
          <w:kern w:val="0"/>
          <w:sz w:val="32"/>
          <w:szCs w:val="32"/>
        </w:rPr>
        <w:t>會</w:t>
      </w:r>
      <w:r w:rsidR="0007592C" w:rsidRPr="008729B5">
        <w:rPr>
          <w:rFonts w:ascii="標楷體" w:eastAsia="標楷體" w:hAnsi="標楷體" w:hint="eastAsia"/>
          <w:sz w:val="32"/>
          <w:szCs w:val="32"/>
        </w:rPr>
        <w:t>業召開3</w:t>
      </w:r>
      <w:r w:rsidRPr="008729B5">
        <w:rPr>
          <w:rFonts w:ascii="標楷體" w:eastAsia="標楷體" w:hAnsi="標楷體" w:hint="eastAsia"/>
          <w:sz w:val="32"/>
          <w:szCs w:val="32"/>
        </w:rPr>
        <w:t>次會議</w:t>
      </w:r>
      <w:r w:rsidRPr="008729B5">
        <w:rPr>
          <w:rFonts w:ascii="新細明體" w:hAnsi="新細明體" w:hint="eastAsia"/>
          <w:sz w:val="32"/>
          <w:szCs w:val="32"/>
        </w:rPr>
        <w:t>，</w:t>
      </w:r>
      <w:r w:rsidR="0007592C" w:rsidRPr="008729B5">
        <w:rPr>
          <w:rFonts w:ascii="標楷體" w:eastAsia="標楷體" w:hAnsi="標楷體" w:hint="eastAsia"/>
          <w:sz w:val="32"/>
          <w:szCs w:val="32"/>
        </w:rPr>
        <w:t>並</w:t>
      </w:r>
      <w:r w:rsidRPr="008729B5">
        <w:rPr>
          <w:rFonts w:ascii="標楷體" w:eastAsia="標楷體" w:hAnsi="標楷體" w:cs="標楷體" w:hint="eastAsia"/>
          <w:spacing w:val="2"/>
          <w:kern w:val="0"/>
          <w:sz w:val="32"/>
          <w:szCs w:val="32"/>
        </w:rPr>
        <w:t>達成多項共識，包括</w:t>
      </w:r>
      <w:r w:rsidR="0007592C" w:rsidRPr="008729B5">
        <w:rPr>
          <w:rFonts w:ascii="標楷體" w:eastAsia="標楷體" w:hAnsi="標楷體" w:cs="標楷體" w:hint="eastAsia"/>
          <w:spacing w:val="2"/>
          <w:kern w:val="0"/>
          <w:sz w:val="32"/>
          <w:szCs w:val="32"/>
        </w:rPr>
        <w:t>：自</w:t>
      </w:r>
      <w:r w:rsidRPr="008729B5">
        <w:rPr>
          <w:rFonts w:ascii="標楷體" w:eastAsia="標楷體" w:hAnsi="標楷體" w:cs="標楷體" w:hint="eastAsia"/>
          <w:spacing w:val="2"/>
          <w:kern w:val="0"/>
          <w:sz w:val="32"/>
          <w:szCs w:val="32"/>
        </w:rPr>
        <w:t>106</w:t>
      </w:r>
      <w:r w:rsidR="0007592C" w:rsidRPr="008729B5">
        <w:rPr>
          <w:rFonts w:ascii="標楷體" w:eastAsia="標楷體" w:hAnsi="標楷體" w:cs="標楷體" w:hint="eastAsia"/>
          <w:spacing w:val="2"/>
          <w:kern w:val="0"/>
          <w:sz w:val="32"/>
          <w:szCs w:val="32"/>
        </w:rPr>
        <w:t>年起，體育經費將以</w:t>
      </w:r>
      <w:r w:rsidRPr="008729B5">
        <w:rPr>
          <w:rFonts w:ascii="標楷體" w:eastAsia="標楷體" w:hAnsi="標楷體" w:cs="標楷體" w:hint="eastAsia"/>
          <w:spacing w:val="2"/>
          <w:kern w:val="0"/>
          <w:sz w:val="32"/>
          <w:szCs w:val="32"/>
        </w:rPr>
        <w:t>104</w:t>
      </w:r>
      <w:r w:rsidR="0007592C" w:rsidRPr="008729B5">
        <w:rPr>
          <w:rFonts w:ascii="標楷體" w:eastAsia="標楷體" w:hAnsi="標楷體" w:cs="標楷體" w:hint="eastAsia"/>
          <w:spacing w:val="2"/>
          <w:kern w:val="0"/>
          <w:sz w:val="32"/>
          <w:szCs w:val="32"/>
        </w:rPr>
        <w:t>年的</w:t>
      </w:r>
      <w:r w:rsidRPr="008729B5">
        <w:rPr>
          <w:rFonts w:ascii="標楷體" w:eastAsia="標楷體" w:hAnsi="標楷體" w:cs="標楷體" w:hint="eastAsia"/>
          <w:spacing w:val="2"/>
          <w:kern w:val="0"/>
          <w:sz w:val="32"/>
          <w:szCs w:val="32"/>
        </w:rPr>
        <w:t>10</w:t>
      </w:r>
      <w:r w:rsidR="0007592C" w:rsidRPr="008729B5">
        <w:rPr>
          <w:rFonts w:ascii="標楷體" w:eastAsia="標楷體" w:hAnsi="標楷體" w:cs="標楷體" w:hint="eastAsia"/>
          <w:spacing w:val="2"/>
          <w:kern w:val="0"/>
          <w:sz w:val="32"/>
          <w:szCs w:val="32"/>
        </w:rPr>
        <w:t>％</w:t>
      </w:r>
      <w:r w:rsidRPr="008729B5">
        <w:rPr>
          <w:rFonts w:ascii="標楷體" w:eastAsia="標楷體" w:hAnsi="標楷體" w:cs="標楷體" w:hint="eastAsia"/>
          <w:spacing w:val="2"/>
          <w:kern w:val="0"/>
          <w:sz w:val="32"/>
          <w:szCs w:val="32"/>
        </w:rPr>
        <w:t>幅度倍增；未來我國選手參加亞奧運國際賽事，將研議以專機方式辦理，減少選手轉換機的辛勞；績優選手的照顧將更為全面性，鼓勵更多優秀人才投入體育運動。</w:t>
      </w:r>
    </w:p>
    <w:p w:rsidR="00B350E3" w:rsidRPr="008729B5" w:rsidRDefault="00B350E3" w:rsidP="00BF6FF4">
      <w:pPr>
        <w:numPr>
          <w:ilvl w:val="0"/>
          <w:numId w:val="54"/>
        </w:numPr>
        <w:spacing w:line="600" w:lineRule="exact"/>
        <w:jc w:val="both"/>
        <w:rPr>
          <w:rFonts w:ascii="標楷體" w:eastAsia="標楷體" w:hAnsi="標楷體" w:cs="Arial Unicode MS" w:hint="eastAsia"/>
          <w:b/>
          <w:bCs/>
          <w:kern w:val="0"/>
          <w:sz w:val="32"/>
          <w:szCs w:val="32"/>
        </w:rPr>
      </w:pPr>
      <w:r w:rsidRPr="008729B5">
        <w:rPr>
          <w:rFonts w:ascii="標楷體" w:eastAsia="標楷體" w:hAnsi="標楷體" w:cs="Arial Unicode MS" w:hint="eastAsia"/>
          <w:b/>
          <w:bCs/>
          <w:kern w:val="0"/>
          <w:sz w:val="32"/>
          <w:szCs w:val="32"/>
        </w:rPr>
        <w:t>未來規劃</w:t>
      </w:r>
    </w:p>
    <w:p w:rsidR="00B350E3" w:rsidRPr="008729B5" w:rsidRDefault="00B350E3" w:rsidP="00B350E3">
      <w:pPr>
        <w:spacing w:line="600" w:lineRule="exact"/>
        <w:ind w:left="795" w:firstLineChars="194" w:firstLine="621"/>
        <w:jc w:val="both"/>
        <w:rPr>
          <w:rFonts w:ascii="標楷體" w:eastAsia="標楷體" w:hAnsi="標楷體" w:cs="Arial Unicode MS" w:hint="eastAsia"/>
          <w:b/>
          <w:bCs/>
          <w:kern w:val="0"/>
          <w:sz w:val="32"/>
          <w:szCs w:val="32"/>
        </w:rPr>
      </w:pPr>
      <w:r w:rsidRPr="008729B5">
        <w:rPr>
          <w:rFonts w:ascii="標楷體" w:eastAsia="標楷體" w:hAnsi="標楷體" w:hint="eastAsia"/>
          <w:sz w:val="32"/>
          <w:szCs w:val="32"/>
        </w:rPr>
        <w:t>透過</w:t>
      </w:r>
      <w:r w:rsidR="0007592C" w:rsidRPr="008729B5">
        <w:rPr>
          <w:rFonts w:ascii="標楷體" w:eastAsia="標楷體" w:hAnsi="標楷體" w:hint="eastAsia"/>
          <w:sz w:val="32"/>
          <w:szCs w:val="32"/>
        </w:rPr>
        <w:t>行政院體育運動發展委員</w:t>
      </w:r>
      <w:r w:rsidR="00882B63">
        <w:rPr>
          <w:rFonts w:ascii="標楷體" w:eastAsia="標楷體" w:hAnsi="標楷體" w:hint="eastAsia"/>
          <w:sz w:val="32"/>
          <w:szCs w:val="32"/>
        </w:rPr>
        <w:t>會</w:t>
      </w:r>
      <w:r w:rsidR="0007592C" w:rsidRPr="008729B5">
        <w:rPr>
          <w:rFonts w:ascii="標楷體" w:eastAsia="標楷體" w:hAnsi="標楷體" w:hint="eastAsia"/>
          <w:sz w:val="32"/>
          <w:szCs w:val="32"/>
        </w:rPr>
        <w:t>的</w:t>
      </w:r>
      <w:r w:rsidRPr="008729B5">
        <w:rPr>
          <w:rFonts w:ascii="標楷體" w:eastAsia="標楷體" w:hAnsi="標楷體" w:hint="eastAsia"/>
          <w:sz w:val="32"/>
          <w:szCs w:val="32"/>
        </w:rPr>
        <w:t>成立，有利於統籌規劃國家體育運動政策及重大措施，提供完整</w:t>
      </w:r>
      <w:r w:rsidR="0007592C" w:rsidRPr="008729B5">
        <w:rPr>
          <w:rFonts w:ascii="標楷體" w:eastAsia="標楷體" w:hAnsi="標楷體" w:hint="eastAsia"/>
          <w:sz w:val="32"/>
          <w:szCs w:val="32"/>
        </w:rPr>
        <w:t>的</w:t>
      </w:r>
      <w:r w:rsidRPr="008729B5">
        <w:rPr>
          <w:rFonts w:ascii="標楷體" w:eastAsia="標楷體" w:hAnsi="標楷體" w:hint="eastAsia"/>
          <w:sz w:val="32"/>
          <w:szCs w:val="32"/>
        </w:rPr>
        <w:t>行政協助，以達「運動全民化、運動產業化、運動國際化」之目標。</w:t>
      </w:r>
    </w:p>
    <w:p w:rsidR="00B350E3" w:rsidRPr="008729B5" w:rsidRDefault="003D604D" w:rsidP="0007592C">
      <w:pPr>
        <w:spacing w:before="240" w:after="240" w:line="600" w:lineRule="exact"/>
        <w:jc w:val="both"/>
        <w:rPr>
          <w:rFonts w:ascii="標楷體" w:eastAsia="標楷體" w:hAnsi="標楷體" w:hint="eastAsia"/>
          <w:b/>
          <w:kern w:val="0"/>
          <w:sz w:val="36"/>
          <w:szCs w:val="36"/>
        </w:rPr>
      </w:pPr>
      <w:r w:rsidRPr="008729B5">
        <w:rPr>
          <w:rFonts w:ascii="標楷體" w:eastAsia="標楷體" w:hAnsi="標楷體" w:cs="Arial Unicode MS" w:hint="eastAsia"/>
          <w:b/>
          <w:bCs/>
          <w:kern w:val="0"/>
          <w:sz w:val="36"/>
          <w:szCs w:val="36"/>
        </w:rPr>
        <w:t>三</w:t>
      </w:r>
      <w:r w:rsidR="00B350E3" w:rsidRPr="008729B5">
        <w:rPr>
          <w:rFonts w:ascii="標楷體" w:eastAsia="標楷體" w:hAnsi="標楷體" w:cs="Arial Unicode MS" w:hint="eastAsia"/>
          <w:b/>
          <w:bCs/>
          <w:kern w:val="0"/>
          <w:sz w:val="36"/>
          <w:szCs w:val="36"/>
        </w:rPr>
        <w:t>、強化國民體能，推行全民規律運動</w:t>
      </w:r>
    </w:p>
    <w:p w:rsidR="00B350E3" w:rsidRPr="008729B5" w:rsidRDefault="00B350E3" w:rsidP="00B350E3">
      <w:pPr>
        <w:spacing w:line="600" w:lineRule="exact"/>
        <w:jc w:val="both"/>
        <w:rPr>
          <w:rFonts w:ascii="標楷體" w:eastAsia="標楷體" w:hAnsi="標楷體" w:hint="eastAsia"/>
          <w:b/>
          <w:kern w:val="0"/>
          <w:sz w:val="32"/>
          <w:szCs w:val="32"/>
        </w:rPr>
      </w:pPr>
      <w:r w:rsidRPr="008729B5">
        <w:rPr>
          <w:rFonts w:ascii="標楷體" w:eastAsia="標楷體" w:hAnsi="標楷體" w:cs="Arial Unicode MS" w:hint="eastAsia"/>
          <w:b/>
          <w:bCs/>
          <w:kern w:val="0"/>
          <w:sz w:val="32"/>
          <w:szCs w:val="32"/>
        </w:rPr>
        <w:t>(一)政策說明</w:t>
      </w:r>
    </w:p>
    <w:p w:rsidR="00B350E3" w:rsidRPr="008729B5" w:rsidRDefault="00B350E3" w:rsidP="00B350E3">
      <w:pPr>
        <w:spacing w:line="600" w:lineRule="exact"/>
        <w:ind w:leftChars="236" w:left="566" w:firstLineChars="221" w:firstLine="707"/>
        <w:jc w:val="both"/>
        <w:rPr>
          <w:rFonts w:ascii="標楷體" w:eastAsia="標楷體" w:hAnsi="標楷體" w:hint="eastAsia"/>
          <w:sz w:val="32"/>
          <w:szCs w:val="32"/>
        </w:rPr>
      </w:pPr>
      <w:r w:rsidRPr="008729B5">
        <w:rPr>
          <w:rFonts w:ascii="標楷體" w:eastAsia="標楷體" w:hAnsi="標楷體" w:hint="eastAsia"/>
          <w:sz w:val="32"/>
          <w:szCs w:val="32"/>
        </w:rPr>
        <w:t>為提升國民體能，落實「人人運動、時時運動、處處運動」之目標，積極充實國內運動休閒設施，滿足民眾多元運動需求，落實推動運動指導員制度，提升我國規律運動人口數，並擴大規模，向下扎根，協助國人均能自發(規律運動)、樂活(運動結合生活)及愛運動(因興趣而運動)。</w:t>
      </w:r>
    </w:p>
    <w:p w:rsidR="00B350E3" w:rsidRPr="008729B5" w:rsidRDefault="00B350E3" w:rsidP="00B350E3">
      <w:pPr>
        <w:spacing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(二)執行成果</w:t>
      </w:r>
    </w:p>
    <w:p w:rsidR="00B350E3" w:rsidRPr="008729B5" w:rsidRDefault="00B350E3" w:rsidP="00B350E3">
      <w:pPr>
        <w:tabs>
          <w:tab w:val="left" w:pos="0"/>
        </w:tabs>
        <w:spacing w:line="600" w:lineRule="exact"/>
        <w:ind w:firstLineChars="88" w:firstLine="282"/>
        <w:jc w:val="both"/>
        <w:rPr>
          <w:rFonts w:ascii="標楷體" w:eastAsia="標楷體" w:hAnsi="標楷體" w:hint="eastAsia"/>
          <w:kern w:val="0"/>
          <w:sz w:val="32"/>
          <w:szCs w:val="32"/>
        </w:rPr>
      </w:pPr>
      <w:r w:rsidRPr="008729B5">
        <w:rPr>
          <w:rFonts w:ascii="標楷體" w:eastAsia="標楷體" w:hAnsi="標楷體" w:hint="eastAsia"/>
          <w:kern w:val="0"/>
          <w:sz w:val="32"/>
          <w:szCs w:val="32"/>
        </w:rPr>
        <w:t>1.推動</w:t>
      </w:r>
      <w:r w:rsidRPr="008729B5">
        <w:rPr>
          <w:rFonts w:ascii="新細明體" w:hAnsi="新細明體" w:hint="eastAsia"/>
          <w:kern w:val="0"/>
          <w:sz w:val="32"/>
          <w:szCs w:val="32"/>
        </w:rPr>
        <w:t>「</w:t>
      </w:r>
      <w:r w:rsidRPr="008729B5">
        <w:rPr>
          <w:rFonts w:ascii="標楷體" w:eastAsia="標楷體" w:hAnsi="標楷體" w:hint="eastAsia"/>
          <w:kern w:val="0"/>
          <w:sz w:val="32"/>
          <w:szCs w:val="32"/>
        </w:rPr>
        <w:t>運動i臺灣計畫</w:t>
      </w:r>
      <w:r w:rsidRPr="008729B5">
        <w:rPr>
          <w:rFonts w:ascii="新細明體" w:hAnsi="新細明體" w:hint="eastAsia"/>
          <w:kern w:val="0"/>
          <w:sz w:val="32"/>
          <w:szCs w:val="32"/>
        </w:rPr>
        <w:t>」</w:t>
      </w:r>
    </w:p>
    <w:p w:rsidR="00B350E3" w:rsidRPr="008729B5" w:rsidRDefault="00B350E3" w:rsidP="00B350E3">
      <w:pPr>
        <w:tabs>
          <w:tab w:val="left" w:pos="993"/>
        </w:tabs>
        <w:spacing w:line="600" w:lineRule="exact"/>
        <w:ind w:left="851" w:hanging="427"/>
        <w:jc w:val="both"/>
        <w:rPr>
          <w:rFonts w:ascii="標楷體" w:eastAsia="標楷體" w:hAnsi="標楷體" w:hint="eastAsia"/>
          <w:kern w:val="0"/>
          <w:sz w:val="32"/>
          <w:szCs w:val="32"/>
        </w:rPr>
      </w:pPr>
      <w:r w:rsidRPr="008729B5">
        <w:rPr>
          <w:rFonts w:ascii="標楷體" w:eastAsia="標楷體" w:hAnsi="標楷體" w:hint="eastAsia"/>
          <w:kern w:val="0"/>
          <w:sz w:val="32"/>
          <w:szCs w:val="32"/>
        </w:rPr>
        <w:t>(1)</w:t>
      </w:r>
      <w:r w:rsidRPr="008729B5">
        <w:rPr>
          <w:rFonts w:ascii="標楷體" w:eastAsia="標楷體" w:hAnsi="標楷體" w:hint="eastAsia"/>
          <w:bCs/>
          <w:kern w:val="0"/>
          <w:sz w:val="32"/>
          <w:szCs w:val="32"/>
        </w:rPr>
        <w:t>運動城市推展專案：</w:t>
      </w:r>
      <w:r w:rsidRPr="008729B5">
        <w:rPr>
          <w:rFonts w:ascii="標楷體" w:eastAsia="標楷體" w:hAnsi="標楷體" w:hint="eastAsia"/>
          <w:kern w:val="0"/>
          <w:sz w:val="32"/>
          <w:szCs w:val="32"/>
        </w:rPr>
        <w:t>105年輔導辦理計505班次活動。</w:t>
      </w:r>
    </w:p>
    <w:p w:rsidR="00B350E3" w:rsidRPr="008729B5" w:rsidRDefault="00B350E3" w:rsidP="00B350E3">
      <w:pPr>
        <w:tabs>
          <w:tab w:val="left" w:pos="284"/>
        </w:tabs>
        <w:spacing w:line="600" w:lineRule="exact"/>
        <w:ind w:leftChars="181" w:left="962" w:hangingChars="165" w:hanging="528"/>
        <w:jc w:val="both"/>
        <w:rPr>
          <w:rFonts w:ascii="標楷體" w:eastAsia="標楷體" w:hAnsi="標楷體" w:hint="eastAsia"/>
          <w:kern w:val="0"/>
          <w:sz w:val="32"/>
          <w:szCs w:val="32"/>
        </w:rPr>
      </w:pPr>
      <w:r w:rsidRPr="008729B5">
        <w:rPr>
          <w:rFonts w:ascii="標楷體" w:eastAsia="標楷體" w:hAnsi="標楷體" w:hint="eastAsia"/>
          <w:kern w:val="0"/>
          <w:sz w:val="32"/>
          <w:szCs w:val="32"/>
        </w:rPr>
        <w:t>(2)</w:t>
      </w:r>
      <w:r w:rsidRPr="008729B5">
        <w:rPr>
          <w:rFonts w:ascii="標楷體" w:eastAsia="標楷體" w:hAnsi="標楷體" w:hint="eastAsia"/>
          <w:bCs/>
          <w:kern w:val="0"/>
          <w:sz w:val="32"/>
          <w:szCs w:val="32"/>
        </w:rPr>
        <w:t>運動知識擴增專案：</w:t>
      </w:r>
      <w:r w:rsidRPr="008729B5">
        <w:rPr>
          <w:rFonts w:ascii="標楷體" w:eastAsia="標楷體" w:hAnsi="標楷體" w:hint="eastAsia"/>
          <w:kern w:val="0"/>
          <w:sz w:val="32"/>
          <w:szCs w:val="32"/>
        </w:rPr>
        <w:t>輔導辦理水域運動樂活、單車活動、身心障礙運動樂活等活動及專案計4,282場次、原住民族傳統運動樂活專案計428場次。</w:t>
      </w:r>
    </w:p>
    <w:p w:rsidR="00B350E3" w:rsidRPr="008729B5" w:rsidRDefault="00B350E3" w:rsidP="00B350E3">
      <w:pPr>
        <w:spacing w:line="600" w:lineRule="exact"/>
        <w:ind w:left="567" w:hanging="284"/>
        <w:jc w:val="both"/>
        <w:rPr>
          <w:rFonts w:ascii="標楷體" w:eastAsia="標楷體" w:hAnsi="標楷體" w:hint="eastAsia"/>
          <w:kern w:val="0"/>
          <w:sz w:val="32"/>
          <w:szCs w:val="32"/>
        </w:rPr>
      </w:pPr>
      <w:r w:rsidRPr="008729B5">
        <w:rPr>
          <w:rFonts w:ascii="標楷體" w:eastAsia="標楷體" w:hAnsi="標楷體" w:hint="eastAsia"/>
          <w:kern w:val="0"/>
          <w:sz w:val="32"/>
          <w:szCs w:val="32"/>
        </w:rPr>
        <w:t>2.</w:t>
      </w:r>
      <w:r w:rsidR="0007592C" w:rsidRPr="008729B5">
        <w:rPr>
          <w:rFonts w:ascii="標楷體" w:eastAsia="標楷體" w:hAnsi="標楷體" w:hint="eastAsia"/>
          <w:kern w:val="0"/>
          <w:sz w:val="32"/>
          <w:szCs w:val="32"/>
        </w:rPr>
        <w:t>加強推展身心障礙國民運動︰輔導地方</w:t>
      </w:r>
      <w:r w:rsidRPr="008729B5">
        <w:rPr>
          <w:rFonts w:ascii="標楷體" w:eastAsia="標楷體" w:hAnsi="標楷體" w:hint="eastAsia"/>
          <w:kern w:val="0"/>
          <w:sz w:val="32"/>
          <w:szCs w:val="32"/>
        </w:rPr>
        <w:t>政府及全國性團體辦理身障體育休閒活動50</w:t>
      </w:r>
      <w:r w:rsidR="0007592C" w:rsidRPr="008729B5">
        <w:rPr>
          <w:rFonts w:ascii="標楷體" w:eastAsia="標楷體" w:hAnsi="標楷體" w:hint="eastAsia"/>
          <w:kern w:val="0"/>
          <w:sz w:val="32"/>
          <w:szCs w:val="32"/>
        </w:rPr>
        <w:t>場次，</w:t>
      </w:r>
      <w:r w:rsidRPr="008729B5">
        <w:rPr>
          <w:rFonts w:ascii="標楷體" w:eastAsia="標楷體" w:hAnsi="標楷體" w:hint="eastAsia"/>
          <w:kern w:val="0"/>
          <w:sz w:val="32"/>
          <w:szCs w:val="32"/>
        </w:rPr>
        <w:t>計1萬餘人</w:t>
      </w:r>
      <w:r w:rsidR="0007592C" w:rsidRPr="008729B5">
        <w:rPr>
          <w:rFonts w:ascii="標楷體" w:eastAsia="標楷體" w:hAnsi="標楷體" w:hint="eastAsia"/>
          <w:kern w:val="0"/>
          <w:sz w:val="32"/>
          <w:szCs w:val="32"/>
        </w:rPr>
        <w:t>參加</w:t>
      </w:r>
      <w:r w:rsidRPr="008729B5">
        <w:rPr>
          <w:rFonts w:ascii="標楷體" w:eastAsia="標楷體" w:hAnsi="標楷體" w:hint="eastAsia"/>
          <w:kern w:val="0"/>
          <w:sz w:val="32"/>
          <w:szCs w:val="32"/>
        </w:rPr>
        <w:t>；輔導身心障礙具國際窗口團體參加國際身障賽事</w:t>
      </w:r>
      <w:r w:rsidR="0007592C" w:rsidRPr="008729B5">
        <w:rPr>
          <w:rFonts w:ascii="標楷體" w:eastAsia="標楷體" w:hAnsi="標楷體" w:hint="eastAsia"/>
          <w:kern w:val="0"/>
          <w:sz w:val="32"/>
          <w:szCs w:val="32"/>
        </w:rPr>
        <w:t>、</w:t>
      </w:r>
      <w:r w:rsidRPr="008729B5">
        <w:rPr>
          <w:rFonts w:ascii="標楷體" w:eastAsia="標楷體" w:hAnsi="標楷體" w:hint="eastAsia"/>
          <w:kern w:val="0"/>
          <w:sz w:val="32"/>
          <w:szCs w:val="32"/>
        </w:rPr>
        <w:t>辦理一般身障運動推廣活動</w:t>
      </w:r>
      <w:r w:rsidR="0007592C" w:rsidRPr="008729B5">
        <w:rPr>
          <w:rFonts w:ascii="標楷體" w:eastAsia="標楷體" w:hAnsi="標楷體" w:hint="eastAsia"/>
          <w:kern w:val="0"/>
          <w:sz w:val="32"/>
          <w:szCs w:val="32"/>
        </w:rPr>
        <w:t>計</w:t>
      </w:r>
      <w:r w:rsidRPr="008729B5">
        <w:rPr>
          <w:rFonts w:ascii="標楷體" w:eastAsia="標楷體" w:hAnsi="標楷體" w:hint="eastAsia"/>
          <w:kern w:val="0"/>
          <w:sz w:val="32"/>
          <w:szCs w:val="32"/>
        </w:rPr>
        <w:t>100</w:t>
      </w:r>
      <w:r w:rsidR="0007592C" w:rsidRPr="008729B5">
        <w:rPr>
          <w:rFonts w:ascii="標楷體" w:eastAsia="標楷體" w:hAnsi="標楷體" w:hint="eastAsia"/>
          <w:kern w:val="0"/>
          <w:sz w:val="32"/>
          <w:szCs w:val="32"/>
        </w:rPr>
        <w:t>場次、</w:t>
      </w:r>
      <w:r w:rsidRPr="008729B5">
        <w:rPr>
          <w:rFonts w:ascii="標楷體" w:eastAsia="標楷體" w:hAnsi="標楷體" w:hint="eastAsia"/>
          <w:kern w:val="0"/>
          <w:sz w:val="32"/>
          <w:szCs w:val="32"/>
        </w:rPr>
        <w:t>2萬餘人</w:t>
      </w:r>
      <w:r w:rsidR="0007592C" w:rsidRPr="008729B5">
        <w:rPr>
          <w:rFonts w:ascii="標楷體" w:eastAsia="標楷體" w:hAnsi="標楷體" w:hint="eastAsia"/>
          <w:kern w:val="0"/>
          <w:sz w:val="32"/>
          <w:szCs w:val="32"/>
        </w:rPr>
        <w:t>參與</w:t>
      </w:r>
      <w:r w:rsidRPr="008729B5">
        <w:rPr>
          <w:rFonts w:ascii="標楷體" w:eastAsia="標楷體" w:hAnsi="標楷體" w:hint="eastAsia"/>
          <w:kern w:val="0"/>
          <w:sz w:val="32"/>
          <w:szCs w:val="32"/>
        </w:rPr>
        <w:t>。</w:t>
      </w:r>
    </w:p>
    <w:p w:rsidR="00B350E3" w:rsidRPr="008729B5" w:rsidRDefault="00B350E3" w:rsidP="00B350E3">
      <w:pPr>
        <w:spacing w:line="600" w:lineRule="exact"/>
        <w:ind w:left="567" w:hanging="284"/>
        <w:jc w:val="both"/>
        <w:rPr>
          <w:rFonts w:ascii="標楷體" w:eastAsia="標楷體" w:hAnsi="標楷體" w:hint="eastAsia"/>
          <w:kern w:val="0"/>
          <w:sz w:val="32"/>
          <w:szCs w:val="32"/>
        </w:rPr>
      </w:pPr>
      <w:r w:rsidRPr="008729B5">
        <w:rPr>
          <w:rFonts w:ascii="標楷體" w:eastAsia="標楷體" w:hAnsi="標楷體" w:hint="eastAsia"/>
          <w:kern w:val="0"/>
          <w:sz w:val="32"/>
          <w:szCs w:val="32"/>
        </w:rPr>
        <w:t>3.辦理全民運動會，提升國民運動技能：輔導臺中市政府於105年11月5</w:t>
      </w:r>
      <w:r w:rsidR="00882B63">
        <w:rPr>
          <w:rFonts w:ascii="標楷體" w:eastAsia="標楷體" w:hAnsi="標楷體" w:hint="eastAsia"/>
          <w:kern w:val="0"/>
          <w:sz w:val="32"/>
          <w:szCs w:val="32"/>
        </w:rPr>
        <w:t>日</w:t>
      </w:r>
      <w:r w:rsidRPr="008729B5">
        <w:rPr>
          <w:rFonts w:ascii="標楷體" w:eastAsia="標楷體" w:hAnsi="標楷體" w:hint="eastAsia"/>
          <w:kern w:val="0"/>
          <w:sz w:val="32"/>
          <w:szCs w:val="32"/>
        </w:rPr>
        <w:t>至9日舉辦全民運動會，計辦理18項競賽種類，1萬</w:t>
      </w:r>
      <w:r w:rsidR="0007592C" w:rsidRPr="008729B5">
        <w:rPr>
          <w:rFonts w:ascii="標楷體" w:eastAsia="標楷體" w:hAnsi="標楷體" w:hint="eastAsia"/>
          <w:kern w:val="0"/>
          <w:sz w:val="32"/>
          <w:szCs w:val="32"/>
        </w:rPr>
        <w:t>0,</w:t>
      </w:r>
      <w:r w:rsidRPr="008729B5">
        <w:rPr>
          <w:rFonts w:ascii="標楷體" w:eastAsia="標楷體" w:hAnsi="標楷體" w:hint="eastAsia"/>
          <w:kern w:val="0"/>
          <w:sz w:val="32"/>
          <w:szCs w:val="32"/>
        </w:rPr>
        <w:t>134名隊職員及選手參與。</w:t>
      </w:r>
    </w:p>
    <w:p w:rsidR="00B350E3" w:rsidRPr="008729B5" w:rsidRDefault="00B350E3" w:rsidP="00B350E3">
      <w:pPr>
        <w:spacing w:line="600" w:lineRule="exact"/>
        <w:ind w:left="567" w:hanging="284"/>
        <w:jc w:val="both"/>
        <w:rPr>
          <w:rFonts w:ascii="標楷體" w:eastAsia="標楷體" w:hAnsi="標楷體" w:hint="eastAsia"/>
          <w:kern w:val="0"/>
          <w:sz w:val="32"/>
          <w:szCs w:val="32"/>
        </w:rPr>
      </w:pPr>
      <w:r w:rsidRPr="008729B5">
        <w:rPr>
          <w:rFonts w:ascii="標楷體" w:eastAsia="標楷體" w:hAnsi="標楷體" w:hint="eastAsia"/>
          <w:kern w:val="0"/>
          <w:sz w:val="32"/>
          <w:szCs w:val="32"/>
        </w:rPr>
        <w:t>4.</w:t>
      </w:r>
      <w:r w:rsidR="004417DF" w:rsidRPr="008729B5">
        <w:rPr>
          <w:rFonts w:ascii="標楷體" w:eastAsia="標楷體" w:hAnsi="標楷體" w:hint="eastAsia"/>
          <w:kern w:val="0"/>
          <w:sz w:val="32"/>
          <w:szCs w:val="32"/>
        </w:rPr>
        <w:t>完成相關體育專業人員能力資格檢定授證制度之法制化：105年計有3,823名救生員、152名國民體適能指導員通過資格檢定、累計240名山域嚮導通過資格檢定</w:t>
      </w:r>
      <w:r w:rsidRPr="008729B5">
        <w:rPr>
          <w:rFonts w:ascii="標楷體" w:eastAsia="標楷體" w:hAnsi="標楷體" w:hint="eastAsia"/>
          <w:kern w:val="0"/>
          <w:sz w:val="32"/>
          <w:szCs w:val="32"/>
        </w:rPr>
        <w:t>。</w:t>
      </w:r>
    </w:p>
    <w:p w:rsidR="00B350E3" w:rsidRPr="008729B5" w:rsidRDefault="00B350E3" w:rsidP="00B350E3">
      <w:pPr>
        <w:tabs>
          <w:tab w:val="left" w:pos="1260"/>
        </w:tabs>
        <w:spacing w:line="600" w:lineRule="exact"/>
        <w:ind w:firstLineChars="88" w:firstLine="282"/>
        <w:jc w:val="both"/>
        <w:rPr>
          <w:rFonts w:ascii="標楷體" w:eastAsia="標楷體" w:hAnsi="標楷體" w:hint="eastAsia"/>
          <w:bCs/>
          <w:kern w:val="0"/>
          <w:sz w:val="32"/>
          <w:szCs w:val="32"/>
        </w:rPr>
      </w:pPr>
      <w:r w:rsidRPr="008729B5">
        <w:rPr>
          <w:rFonts w:ascii="標楷體" w:eastAsia="標楷體" w:hAnsi="標楷體" w:hint="eastAsia"/>
          <w:kern w:val="0"/>
          <w:sz w:val="32"/>
          <w:szCs w:val="32"/>
        </w:rPr>
        <w:t>5.充實改善各級公立運動場館設施</w:t>
      </w:r>
    </w:p>
    <w:p w:rsidR="00B350E3" w:rsidRPr="008729B5" w:rsidRDefault="00B350E3" w:rsidP="00B350E3">
      <w:pPr>
        <w:spacing w:line="600" w:lineRule="exact"/>
        <w:ind w:leftChars="177" w:left="847" w:hangingChars="132" w:hanging="422"/>
        <w:jc w:val="both"/>
        <w:rPr>
          <w:rFonts w:ascii="標楷體" w:eastAsia="標楷體" w:hAnsi="標楷體" w:hint="eastAsia"/>
          <w:bCs/>
          <w:kern w:val="0"/>
          <w:sz w:val="32"/>
          <w:szCs w:val="32"/>
        </w:rPr>
      </w:pPr>
      <w:r w:rsidRPr="008729B5">
        <w:rPr>
          <w:rFonts w:ascii="標楷體" w:eastAsia="標楷體" w:hAnsi="標楷體" w:hint="eastAsia"/>
          <w:bCs/>
          <w:kern w:val="0"/>
          <w:sz w:val="32"/>
          <w:szCs w:val="32"/>
        </w:rPr>
        <w:t>(1)補助地方政府興建30座國民運動中心，已完工16座；補助地方政府各類型運動設施興(整)</w:t>
      </w:r>
      <w:r w:rsidR="009C0747" w:rsidRPr="008729B5">
        <w:rPr>
          <w:rFonts w:ascii="標楷體" w:eastAsia="標楷體" w:hAnsi="標楷體" w:hint="eastAsia"/>
          <w:bCs/>
          <w:kern w:val="0"/>
          <w:sz w:val="32"/>
          <w:szCs w:val="32"/>
        </w:rPr>
        <w:t>建計畫共</w:t>
      </w:r>
      <w:r w:rsidR="00882B63">
        <w:rPr>
          <w:rFonts w:ascii="標楷體" w:eastAsia="標楷體" w:hAnsi="標楷體" w:hint="eastAsia"/>
          <w:bCs/>
          <w:kern w:val="0"/>
          <w:sz w:val="32"/>
          <w:szCs w:val="32"/>
        </w:rPr>
        <w:t>計</w:t>
      </w:r>
      <w:r w:rsidRPr="008729B5">
        <w:rPr>
          <w:rFonts w:ascii="標楷體" w:eastAsia="標楷體" w:hAnsi="標楷體" w:hint="eastAsia"/>
          <w:bCs/>
          <w:kern w:val="0"/>
          <w:sz w:val="32"/>
          <w:szCs w:val="32"/>
        </w:rPr>
        <w:t>454案。</w:t>
      </w:r>
    </w:p>
    <w:p w:rsidR="00B350E3" w:rsidRPr="008729B5" w:rsidRDefault="00B350E3" w:rsidP="00B350E3">
      <w:pPr>
        <w:spacing w:line="600" w:lineRule="exact"/>
        <w:ind w:leftChars="177" w:left="847" w:hangingChars="132" w:hanging="422"/>
        <w:jc w:val="both"/>
        <w:rPr>
          <w:rFonts w:ascii="標楷體" w:eastAsia="標楷體" w:hAnsi="標楷體" w:hint="eastAsia"/>
          <w:bCs/>
          <w:kern w:val="0"/>
          <w:sz w:val="32"/>
          <w:szCs w:val="32"/>
        </w:rPr>
      </w:pPr>
      <w:r w:rsidRPr="008729B5">
        <w:rPr>
          <w:rFonts w:ascii="標楷體" w:eastAsia="標楷體" w:hAnsi="標楷體" w:hint="eastAsia"/>
          <w:bCs/>
          <w:kern w:val="0"/>
          <w:sz w:val="32"/>
          <w:szCs w:val="32"/>
        </w:rPr>
        <w:t>(2)跨部會整合完成全國自行車道總長度達5,513公里；完成「自行車環島1</w:t>
      </w:r>
      <w:r w:rsidR="00882B63">
        <w:rPr>
          <w:rFonts w:ascii="標楷體" w:eastAsia="標楷體" w:hAnsi="標楷體" w:hint="eastAsia"/>
          <w:bCs/>
          <w:kern w:val="0"/>
          <w:sz w:val="32"/>
          <w:szCs w:val="32"/>
        </w:rPr>
        <w:t>號線」總長度計</w:t>
      </w:r>
      <w:r w:rsidRPr="008729B5">
        <w:rPr>
          <w:rFonts w:ascii="標楷體" w:eastAsia="標楷體" w:hAnsi="標楷體" w:hint="eastAsia"/>
          <w:bCs/>
          <w:kern w:val="0"/>
          <w:sz w:val="32"/>
          <w:szCs w:val="32"/>
        </w:rPr>
        <w:t>1,203公里。</w:t>
      </w:r>
    </w:p>
    <w:p w:rsidR="00B350E3" w:rsidRPr="008729B5" w:rsidRDefault="00B350E3" w:rsidP="00B350E3">
      <w:pPr>
        <w:pStyle w:val="af7"/>
        <w:spacing w:line="600" w:lineRule="exact"/>
        <w:ind w:leftChars="0" w:left="1" w:firstLineChars="88" w:firstLine="282"/>
        <w:jc w:val="both"/>
        <w:rPr>
          <w:rFonts w:ascii="標楷體" w:eastAsia="標楷體" w:hAnsi="標楷體" w:hint="eastAsia"/>
          <w:kern w:val="0"/>
          <w:sz w:val="32"/>
          <w:szCs w:val="32"/>
        </w:rPr>
      </w:pPr>
      <w:r w:rsidRPr="008729B5">
        <w:rPr>
          <w:rFonts w:ascii="標楷體" w:eastAsia="標楷體" w:hAnsi="標楷體" w:hint="eastAsia"/>
          <w:kern w:val="0"/>
          <w:sz w:val="32"/>
          <w:szCs w:val="32"/>
        </w:rPr>
        <w:t>6.落實學校體育，蓬勃校園運動風氣</w:t>
      </w:r>
    </w:p>
    <w:p w:rsidR="00B350E3" w:rsidRPr="008729B5" w:rsidRDefault="00B350E3" w:rsidP="00B350E3">
      <w:pPr>
        <w:tabs>
          <w:tab w:val="left" w:pos="-426"/>
          <w:tab w:val="left" w:pos="142"/>
        </w:tabs>
        <w:spacing w:line="600" w:lineRule="exact"/>
        <w:ind w:leftChars="177" w:left="847" w:hangingChars="132" w:hanging="422"/>
        <w:jc w:val="both"/>
        <w:rPr>
          <w:rFonts w:ascii="標楷體" w:eastAsia="標楷體" w:hAnsi="標楷體" w:hint="eastAsia"/>
          <w:kern w:val="0"/>
          <w:sz w:val="32"/>
          <w:szCs w:val="32"/>
        </w:rPr>
      </w:pPr>
      <w:r w:rsidRPr="008729B5">
        <w:rPr>
          <w:rFonts w:ascii="標楷體" w:eastAsia="標楷體" w:hAnsi="標楷體" w:hint="eastAsia"/>
          <w:kern w:val="0"/>
          <w:sz w:val="32"/>
          <w:szCs w:val="32"/>
        </w:rPr>
        <w:t>(1)推動學生每週在校運動150分鐘；105年國民中小學普及化運動計140萬名學生參與。</w:t>
      </w:r>
    </w:p>
    <w:p w:rsidR="00B350E3" w:rsidRPr="008729B5" w:rsidRDefault="00B350E3" w:rsidP="00B350E3">
      <w:pPr>
        <w:tabs>
          <w:tab w:val="left" w:pos="-426"/>
        </w:tabs>
        <w:spacing w:line="600" w:lineRule="exact"/>
        <w:ind w:leftChars="177" w:left="847" w:hangingChars="132" w:hanging="422"/>
        <w:jc w:val="both"/>
        <w:rPr>
          <w:rFonts w:ascii="標楷體" w:eastAsia="標楷體" w:hAnsi="標楷體" w:hint="eastAsia"/>
          <w:kern w:val="0"/>
          <w:sz w:val="32"/>
          <w:szCs w:val="32"/>
        </w:rPr>
      </w:pPr>
      <w:r w:rsidRPr="008729B5">
        <w:rPr>
          <w:rFonts w:ascii="標楷體" w:eastAsia="標楷體" w:hAnsi="標楷體" w:hint="eastAsia"/>
          <w:kern w:val="0"/>
          <w:sz w:val="32"/>
          <w:szCs w:val="32"/>
        </w:rPr>
        <w:t>(2)</w:t>
      </w:r>
      <w:r w:rsidR="004417DF" w:rsidRPr="008729B5">
        <w:rPr>
          <w:rFonts w:ascii="標楷體" w:eastAsia="標楷體" w:hAnsi="標楷體" w:hint="eastAsia"/>
          <w:sz w:val="32"/>
          <w:szCs w:val="32"/>
        </w:rPr>
        <w:t>體適能檢測資料達198萬3,212筆，上傳率為95.46％；高級中等以下學校體適能4項檢測通過中等比率為56.35％</w:t>
      </w:r>
      <w:r w:rsidRPr="008729B5">
        <w:rPr>
          <w:rFonts w:ascii="標楷體" w:eastAsia="標楷體" w:hAnsi="標楷體" w:hint="eastAsia"/>
          <w:sz w:val="32"/>
          <w:szCs w:val="32"/>
        </w:rPr>
        <w:t>。</w:t>
      </w:r>
    </w:p>
    <w:p w:rsidR="00B350E3" w:rsidRPr="008729B5" w:rsidRDefault="00B350E3" w:rsidP="00B350E3">
      <w:pPr>
        <w:tabs>
          <w:tab w:val="left" w:pos="-426"/>
        </w:tabs>
        <w:spacing w:line="600" w:lineRule="exact"/>
        <w:ind w:leftChars="177" w:left="991" w:hangingChars="177" w:hanging="566"/>
        <w:jc w:val="both"/>
        <w:rPr>
          <w:rFonts w:ascii="標楷體" w:eastAsia="標楷體" w:hAnsi="標楷體" w:hint="eastAsia"/>
          <w:kern w:val="0"/>
          <w:sz w:val="32"/>
          <w:szCs w:val="32"/>
        </w:rPr>
      </w:pPr>
      <w:r w:rsidRPr="008729B5">
        <w:rPr>
          <w:rFonts w:ascii="標楷體" w:eastAsia="標楷體" w:hAnsi="標楷體" w:hint="eastAsia"/>
          <w:kern w:val="0"/>
          <w:sz w:val="32"/>
          <w:szCs w:val="32"/>
        </w:rPr>
        <w:t>(3)</w:t>
      </w:r>
      <w:r w:rsidRPr="008729B5">
        <w:rPr>
          <w:rFonts w:ascii="標楷體" w:eastAsia="標楷體" w:hAnsi="標楷體" w:hint="eastAsia"/>
          <w:sz w:val="32"/>
          <w:szCs w:val="32"/>
        </w:rPr>
        <w:t>召開中央及地方水域安全會報；105年補助高級中等以下學校辦理1,265場校園水域安全宣導活動；補助21個直轄市、縣(市)政府辦理國民中小學游泳與自救能力教學。</w:t>
      </w:r>
    </w:p>
    <w:p w:rsidR="00B350E3" w:rsidRPr="008729B5" w:rsidRDefault="00B350E3" w:rsidP="00B350E3">
      <w:pPr>
        <w:spacing w:line="600" w:lineRule="exact"/>
        <w:ind w:leftChars="1" w:left="992" w:hangingChars="309" w:hanging="990"/>
        <w:jc w:val="both"/>
        <w:rPr>
          <w:rFonts w:ascii="標楷體" w:eastAsia="標楷體" w:hAnsi="標楷體" w:hint="eastAsia"/>
          <w:b/>
          <w:sz w:val="32"/>
          <w:szCs w:val="32"/>
        </w:rPr>
      </w:pPr>
      <w:r w:rsidRPr="008729B5">
        <w:rPr>
          <w:rFonts w:ascii="標楷體" w:eastAsia="標楷體" w:hAnsi="標楷體" w:hint="eastAsia"/>
          <w:b/>
          <w:sz w:val="32"/>
          <w:szCs w:val="32"/>
        </w:rPr>
        <w:t>(三)未來規劃</w:t>
      </w:r>
    </w:p>
    <w:p w:rsidR="00B350E3" w:rsidRPr="008729B5" w:rsidRDefault="00B350E3" w:rsidP="00B350E3">
      <w:pPr>
        <w:spacing w:line="600" w:lineRule="exact"/>
        <w:ind w:leftChars="119" w:left="564" w:hangingChars="87" w:hanging="278"/>
        <w:jc w:val="both"/>
        <w:rPr>
          <w:rFonts w:ascii="標楷體" w:eastAsia="標楷體" w:hAnsi="標楷體" w:hint="eastAsia"/>
          <w:sz w:val="32"/>
        </w:rPr>
      </w:pPr>
      <w:r w:rsidRPr="008729B5">
        <w:rPr>
          <w:rFonts w:ascii="標楷體" w:eastAsia="標楷體" w:hAnsi="標楷體" w:hint="eastAsia"/>
          <w:sz w:val="32"/>
          <w:szCs w:val="32"/>
        </w:rPr>
        <w:t>1.</w:t>
      </w:r>
      <w:r w:rsidR="004417DF" w:rsidRPr="008729B5">
        <w:rPr>
          <w:rFonts w:ascii="標楷體" w:eastAsia="標楷體" w:hAnsi="標楷體" w:hint="eastAsia"/>
          <w:bCs/>
          <w:sz w:val="32"/>
          <w:szCs w:val="32"/>
        </w:rPr>
        <w:t>普及多元化全民運動：強化推動「運動i</w:t>
      </w:r>
      <w:r w:rsidR="000275F4">
        <w:rPr>
          <w:rFonts w:ascii="標楷體" w:eastAsia="標楷體" w:hAnsi="標楷體" w:hint="eastAsia"/>
          <w:bCs/>
          <w:sz w:val="32"/>
          <w:szCs w:val="32"/>
        </w:rPr>
        <w:t>臺灣計畫」，協助</w:t>
      </w:r>
      <w:r w:rsidR="004417DF" w:rsidRPr="008729B5">
        <w:rPr>
          <w:rFonts w:ascii="標楷體" w:eastAsia="標楷體" w:hAnsi="標楷體" w:hint="eastAsia"/>
          <w:bCs/>
          <w:sz w:val="32"/>
          <w:szCs w:val="32"/>
        </w:rPr>
        <w:t>地方</w:t>
      </w:r>
      <w:r w:rsidR="000275F4">
        <w:rPr>
          <w:rFonts w:ascii="標楷體" w:eastAsia="標楷體" w:hAnsi="標楷體" w:hint="eastAsia"/>
          <w:bCs/>
          <w:sz w:val="32"/>
          <w:szCs w:val="32"/>
        </w:rPr>
        <w:t>政府</w:t>
      </w:r>
      <w:r w:rsidR="004417DF" w:rsidRPr="008729B5">
        <w:rPr>
          <w:rFonts w:ascii="標楷體" w:eastAsia="標楷體" w:hAnsi="標楷體" w:hint="eastAsia"/>
          <w:bCs/>
          <w:sz w:val="32"/>
          <w:szCs w:val="32"/>
        </w:rPr>
        <w:t>推廣全民運動；</w:t>
      </w:r>
      <w:r w:rsidR="00EE61E5" w:rsidRPr="008729B5">
        <w:rPr>
          <w:rFonts w:ascii="標楷體" w:eastAsia="標楷體" w:hAnsi="標楷體" w:hint="eastAsia"/>
          <w:bCs/>
          <w:sz w:val="32"/>
          <w:szCs w:val="32"/>
        </w:rPr>
        <w:t>預計106年3月</w:t>
      </w:r>
      <w:r w:rsidR="004417DF" w:rsidRPr="008729B5">
        <w:rPr>
          <w:rFonts w:ascii="標楷體" w:eastAsia="標楷體" w:hAnsi="標楷體" w:hint="eastAsia"/>
          <w:bCs/>
          <w:sz w:val="32"/>
          <w:szCs w:val="32"/>
        </w:rPr>
        <w:t>發布「</w:t>
      </w:r>
      <w:r w:rsidR="00EE61E5" w:rsidRPr="008729B5">
        <w:rPr>
          <w:rFonts w:ascii="標楷體" w:eastAsia="標楷體" w:hAnsi="標楷體" w:hint="eastAsia"/>
          <w:bCs/>
          <w:sz w:val="32"/>
          <w:szCs w:val="32"/>
        </w:rPr>
        <w:t>推廣女性參與體育運動白皮書</w:t>
      </w:r>
      <w:r w:rsidR="000275F4">
        <w:rPr>
          <w:rFonts w:ascii="標楷體" w:eastAsia="標楷體" w:hAnsi="標楷體" w:hint="eastAsia"/>
          <w:bCs/>
          <w:sz w:val="32"/>
          <w:szCs w:val="32"/>
        </w:rPr>
        <w:t>」，將針對不同女性族群提供適切</w:t>
      </w:r>
      <w:r w:rsidR="004417DF" w:rsidRPr="008729B5">
        <w:rPr>
          <w:rFonts w:ascii="標楷體" w:eastAsia="標楷體" w:hAnsi="標楷體" w:hint="eastAsia"/>
          <w:bCs/>
          <w:sz w:val="32"/>
          <w:szCs w:val="32"/>
        </w:rPr>
        <w:t>運動方案；強化國民體適能檢測後的運動促進、資訊分析及後續追蹤，鼓勵銀髮族從事運動、強化肌力；推動身心障礙及原住民族體育運動</w:t>
      </w:r>
      <w:r w:rsidRPr="008729B5">
        <w:rPr>
          <w:rFonts w:ascii="標楷體" w:eastAsia="標楷體" w:hAnsi="標楷體" w:hint="eastAsia"/>
          <w:sz w:val="32"/>
        </w:rPr>
        <w:t>。</w:t>
      </w:r>
    </w:p>
    <w:p w:rsidR="00B350E3" w:rsidRPr="008729B5" w:rsidRDefault="00B350E3" w:rsidP="00B350E3">
      <w:pPr>
        <w:spacing w:line="600" w:lineRule="exact"/>
        <w:ind w:leftChars="119" w:left="564"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2.</w:t>
      </w:r>
      <w:r w:rsidRPr="008729B5">
        <w:rPr>
          <w:rFonts w:ascii="標楷體" w:eastAsia="標楷體" w:hAnsi="標楷體" w:hint="eastAsia"/>
          <w:sz w:val="32"/>
        </w:rPr>
        <w:t>推動運動指導員制度︰落實</w:t>
      </w:r>
      <w:r w:rsidRPr="008729B5">
        <w:rPr>
          <w:rFonts w:ascii="標楷體" w:eastAsia="標楷體" w:hAnsi="標楷體" w:hint="eastAsia"/>
          <w:sz w:val="32"/>
          <w:szCs w:val="32"/>
        </w:rPr>
        <w:t>「國民體育法」第10條規定，輔導員工人數500人以上之機關團體、企業機構聘請體育專業人員擔任運動指導員，協助推動員工體育休閒活動，並促進體育專業人員就業。</w:t>
      </w:r>
    </w:p>
    <w:p w:rsidR="00B350E3" w:rsidRPr="008729B5" w:rsidRDefault="00B350E3" w:rsidP="00B350E3">
      <w:pPr>
        <w:spacing w:line="600" w:lineRule="exact"/>
        <w:ind w:leftChars="118" w:left="565" w:hangingChars="88" w:hanging="282"/>
        <w:jc w:val="both"/>
        <w:rPr>
          <w:rFonts w:ascii="標楷體" w:eastAsia="標楷體" w:hAnsi="標楷體" w:hint="eastAsia"/>
          <w:sz w:val="32"/>
          <w:szCs w:val="32"/>
        </w:rPr>
      </w:pPr>
      <w:r w:rsidRPr="008729B5">
        <w:rPr>
          <w:rFonts w:ascii="標楷體" w:eastAsia="標楷體" w:hAnsi="標楷體" w:hint="eastAsia"/>
          <w:sz w:val="32"/>
          <w:szCs w:val="32"/>
        </w:rPr>
        <w:t>3.</w:t>
      </w:r>
      <w:r w:rsidR="004417DF" w:rsidRPr="008729B5">
        <w:rPr>
          <w:rFonts w:ascii="標楷體" w:eastAsia="標楷體" w:hAnsi="標楷體" w:hint="eastAsia"/>
          <w:sz w:val="32"/>
          <w:szCs w:val="32"/>
        </w:rPr>
        <w:t>打造國民優質運動環境：執行「改善國民運動環境計畫」，輔導地方政府完成國民運動中心興建工程及其他運動設施改善工程；</w:t>
      </w:r>
      <w:r w:rsidR="004417DF" w:rsidRPr="008729B5">
        <w:rPr>
          <w:rFonts w:ascii="標楷體" w:eastAsia="標楷體" w:hAnsi="標楷體" w:hint="eastAsia"/>
          <w:bCs/>
          <w:sz w:val="32"/>
          <w:szCs w:val="32"/>
        </w:rPr>
        <w:t>執行「自行車道整體路網串連建設計畫」，</w:t>
      </w:r>
      <w:r w:rsidR="004417DF" w:rsidRPr="008729B5">
        <w:rPr>
          <w:rFonts w:ascii="標楷體" w:eastAsia="標楷體" w:hAnsi="標楷體" w:hint="eastAsia"/>
          <w:sz w:val="32"/>
          <w:szCs w:val="32"/>
        </w:rPr>
        <w:t>持續輔導地方政府辦理自行車道串連建置</w:t>
      </w:r>
      <w:r w:rsidR="0007592C" w:rsidRPr="008729B5">
        <w:rPr>
          <w:rFonts w:ascii="標楷體" w:eastAsia="標楷體" w:hAnsi="標楷體" w:hint="eastAsia"/>
          <w:bCs/>
          <w:sz w:val="32"/>
          <w:szCs w:val="32"/>
        </w:rPr>
        <w:t>，並透過跨域整合機制</w:t>
      </w:r>
      <w:r w:rsidR="004417DF" w:rsidRPr="008729B5">
        <w:rPr>
          <w:rFonts w:ascii="標楷體" w:eastAsia="標楷體" w:hAnsi="標楷體" w:hint="eastAsia"/>
          <w:bCs/>
          <w:sz w:val="32"/>
          <w:szCs w:val="32"/>
        </w:rPr>
        <w:t>行銷臺灣自行車道之美；針對全國水域運動環境現況進行調查與分析，訂定水域運動基礎設施設計參考準則，據以輔導地方政府改善水域運動基礎設施</w:t>
      </w:r>
      <w:r w:rsidRPr="008729B5">
        <w:rPr>
          <w:rFonts w:ascii="標楷體" w:eastAsia="標楷體" w:hAnsi="標楷體" w:hint="eastAsia"/>
          <w:bCs/>
          <w:kern w:val="0"/>
          <w:sz w:val="32"/>
          <w:szCs w:val="32"/>
        </w:rPr>
        <w:t>。</w:t>
      </w:r>
    </w:p>
    <w:p w:rsidR="00B350E3" w:rsidRPr="008729B5" w:rsidRDefault="003D604D" w:rsidP="0007592C">
      <w:pPr>
        <w:tabs>
          <w:tab w:val="left" w:pos="142"/>
        </w:tabs>
        <w:spacing w:before="240" w:after="240" w:line="600" w:lineRule="exact"/>
        <w:ind w:left="706" w:hangingChars="196" w:hanging="706"/>
        <w:jc w:val="both"/>
        <w:rPr>
          <w:rFonts w:ascii="標楷體" w:eastAsia="標楷體" w:hAnsi="標楷體" w:hint="eastAsia"/>
          <w:b/>
          <w:bCs/>
          <w:sz w:val="36"/>
          <w:szCs w:val="36"/>
        </w:rPr>
      </w:pPr>
      <w:r w:rsidRPr="008729B5">
        <w:rPr>
          <w:rFonts w:ascii="標楷體" w:eastAsia="標楷體" w:hAnsi="標楷體" w:cs="Arial Unicode MS" w:hint="eastAsia"/>
          <w:b/>
          <w:bCs/>
          <w:kern w:val="0"/>
          <w:sz w:val="36"/>
          <w:szCs w:val="36"/>
        </w:rPr>
        <w:t>四</w:t>
      </w:r>
      <w:r w:rsidR="00B350E3" w:rsidRPr="008729B5">
        <w:rPr>
          <w:rFonts w:ascii="標楷體" w:eastAsia="標楷體" w:hAnsi="標楷體" w:cs="Arial Unicode MS" w:hint="eastAsia"/>
          <w:b/>
          <w:bCs/>
          <w:kern w:val="0"/>
          <w:sz w:val="36"/>
          <w:szCs w:val="36"/>
        </w:rPr>
        <w:t>、強化全國各級運動選手培訓體系，提升國家競技運動競爭力</w:t>
      </w:r>
    </w:p>
    <w:p w:rsidR="00B350E3" w:rsidRPr="008729B5" w:rsidRDefault="00B350E3" w:rsidP="00B350E3">
      <w:pPr>
        <w:spacing w:line="600" w:lineRule="exact"/>
        <w:ind w:leftChars="-1" w:left="-2" w:firstLine="2"/>
        <w:jc w:val="both"/>
        <w:rPr>
          <w:rFonts w:ascii="標楷體" w:eastAsia="標楷體" w:hAnsi="標楷體" w:hint="eastAsia"/>
          <w:b/>
          <w:bCs/>
          <w:sz w:val="32"/>
          <w:szCs w:val="32"/>
        </w:rPr>
      </w:pPr>
      <w:r w:rsidRPr="008729B5">
        <w:rPr>
          <w:rFonts w:ascii="標楷體" w:eastAsia="標楷體" w:hAnsi="標楷體" w:hint="eastAsia"/>
          <w:b/>
          <w:bCs/>
          <w:sz w:val="32"/>
          <w:szCs w:val="32"/>
        </w:rPr>
        <w:t>(一)政策說明</w:t>
      </w:r>
    </w:p>
    <w:p w:rsidR="00B350E3" w:rsidRPr="008729B5" w:rsidRDefault="00B350E3" w:rsidP="00B350E3">
      <w:pPr>
        <w:spacing w:line="600" w:lineRule="exact"/>
        <w:ind w:leftChars="236" w:left="566" w:firstLineChars="220" w:firstLine="704"/>
        <w:jc w:val="both"/>
        <w:rPr>
          <w:rFonts w:ascii="標楷體" w:eastAsia="標楷體" w:hAnsi="標楷體" w:hint="eastAsia"/>
          <w:bCs/>
          <w:sz w:val="32"/>
          <w:szCs w:val="32"/>
        </w:rPr>
      </w:pPr>
      <w:r w:rsidRPr="008729B5">
        <w:rPr>
          <w:rFonts w:ascii="標楷體" w:eastAsia="標楷體" w:hAnsi="標楷體" w:hint="eastAsia"/>
          <w:bCs/>
          <w:sz w:val="32"/>
          <w:szCs w:val="32"/>
        </w:rPr>
        <w:t>為厚植各級運動人才，落實運動選手培訓，建立金字塔式選手培訓體系，透過科學選才，發掘基層運動選手；輔導協會組織朝開放化、專業化、財務透明化，強化協會組織運作效能，健全職棒發展環境，奠定競技運動基礎。</w:t>
      </w:r>
    </w:p>
    <w:p w:rsidR="00B350E3" w:rsidRPr="008729B5" w:rsidRDefault="00B350E3" w:rsidP="00B350E3">
      <w:pPr>
        <w:spacing w:line="600" w:lineRule="exact"/>
        <w:jc w:val="both"/>
        <w:rPr>
          <w:rFonts w:ascii="標楷體" w:eastAsia="標楷體" w:hAnsi="標楷體" w:hint="eastAsia"/>
          <w:b/>
          <w:bCs/>
          <w:sz w:val="32"/>
          <w:szCs w:val="32"/>
        </w:rPr>
      </w:pPr>
      <w:r w:rsidRPr="008729B5">
        <w:rPr>
          <w:rFonts w:ascii="標楷體" w:eastAsia="標楷體" w:hAnsi="標楷體" w:hint="eastAsia"/>
          <w:b/>
          <w:bCs/>
          <w:sz w:val="32"/>
          <w:szCs w:val="32"/>
        </w:rPr>
        <w:t>(二)執行成果</w:t>
      </w:r>
    </w:p>
    <w:p w:rsidR="00B350E3" w:rsidRPr="008729B5" w:rsidRDefault="00B350E3" w:rsidP="00B350E3">
      <w:pPr>
        <w:spacing w:line="600" w:lineRule="exact"/>
        <w:ind w:leftChars="118" w:left="561" w:hangingChars="87" w:hanging="278"/>
        <w:jc w:val="both"/>
        <w:rPr>
          <w:rFonts w:ascii="標楷體" w:eastAsia="標楷體" w:hAnsi="標楷體" w:hint="eastAsia"/>
          <w:kern w:val="0"/>
          <w:sz w:val="32"/>
          <w:szCs w:val="32"/>
        </w:rPr>
      </w:pPr>
      <w:r w:rsidRPr="008729B5">
        <w:rPr>
          <w:rFonts w:ascii="標楷體" w:eastAsia="標楷體" w:hAnsi="標楷體" w:hint="eastAsia"/>
          <w:kern w:val="0"/>
          <w:sz w:val="32"/>
          <w:szCs w:val="32"/>
        </w:rPr>
        <w:t>1.里約奧運參賽：2016年里約奧林匹克運動會共計取得田徑等18個運動種類、59</w:t>
      </w:r>
      <w:r w:rsidR="0007592C" w:rsidRPr="008729B5">
        <w:rPr>
          <w:rFonts w:ascii="標楷體" w:eastAsia="標楷體" w:hAnsi="標楷體" w:hint="eastAsia"/>
          <w:kern w:val="0"/>
          <w:sz w:val="32"/>
          <w:szCs w:val="32"/>
        </w:rPr>
        <w:t>席參賽資格，榮獲</w:t>
      </w:r>
      <w:r w:rsidRPr="008729B5">
        <w:rPr>
          <w:rFonts w:ascii="標楷體" w:eastAsia="標楷體" w:hAnsi="標楷體" w:hint="eastAsia"/>
          <w:kern w:val="0"/>
          <w:sz w:val="32"/>
          <w:szCs w:val="32"/>
        </w:rPr>
        <w:t>1金2銅。</w:t>
      </w:r>
    </w:p>
    <w:p w:rsidR="00B350E3" w:rsidRPr="008729B5" w:rsidRDefault="00B350E3" w:rsidP="00B350E3">
      <w:pPr>
        <w:spacing w:line="600" w:lineRule="exact"/>
        <w:ind w:left="567" w:hanging="284"/>
        <w:jc w:val="both"/>
        <w:rPr>
          <w:rFonts w:ascii="標楷體" w:eastAsia="標楷體" w:hAnsi="標楷體" w:hint="eastAsia"/>
          <w:kern w:val="0"/>
          <w:sz w:val="32"/>
          <w:szCs w:val="32"/>
        </w:rPr>
      </w:pPr>
      <w:r w:rsidRPr="008729B5">
        <w:rPr>
          <w:rFonts w:ascii="標楷體" w:eastAsia="標楷體" w:hAnsi="標楷體" w:hint="eastAsia"/>
          <w:kern w:val="0"/>
          <w:sz w:val="32"/>
          <w:szCs w:val="32"/>
        </w:rPr>
        <w:t>2.執行</w:t>
      </w:r>
      <w:r w:rsidR="00057330" w:rsidRPr="008729B5">
        <w:rPr>
          <w:rFonts w:ascii="新細明體" w:hAnsi="新細明體" w:hint="eastAsia"/>
          <w:kern w:val="0"/>
          <w:sz w:val="32"/>
          <w:szCs w:val="32"/>
        </w:rPr>
        <w:t>「</w:t>
      </w:r>
      <w:r w:rsidRPr="008729B5">
        <w:rPr>
          <w:rFonts w:ascii="標楷體" w:eastAsia="標楷體" w:hAnsi="標楷體" w:hint="eastAsia"/>
          <w:kern w:val="0"/>
          <w:sz w:val="32"/>
          <w:szCs w:val="32"/>
        </w:rPr>
        <w:t>2017年臺北世</w:t>
      </w:r>
      <w:r w:rsidR="00057330" w:rsidRPr="008729B5">
        <w:rPr>
          <w:rFonts w:ascii="標楷體" w:eastAsia="標楷體" w:hAnsi="標楷體" w:hint="eastAsia"/>
          <w:kern w:val="0"/>
          <w:sz w:val="32"/>
          <w:szCs w:val="32"/>
        </w:rPr>
        <w:t>界</w:t>
      </w:r>
      <w:r w:rsidRPr="008729B5">
        <w:rPr>
          <w:rFonts w:ascii="標楷體" w:eastAsia="標楷體" w:hAnsi="標楷體" w:hint="eastAsia"/>
          <w:kern w:val="0"/>
          <w:sz w:val="32"/>
          <w:szCs w:val="32"/>
        </w:rPr>
        <w:t>大</w:t>
      </w:r>
      <w:r w:rsidR="00057330" w:rsidRPr="008729B5">
        <w:rPr>
          <w:rFonts w:ascii="標楷體" w:eastAsia="標楷體" w:hAnsi="標楷體" w:hint="eastAsia"/>
          <w:kern w:val="0"/>
          <w:sz w:val="32"/>
          <w:szCs w:val="32"/>
        </w:rPr>
        <w:t>學</w:t>
      </w:r>
      <w:r w:rsidRPr="008729B5">
        <w:rPr>
          <w:rFonts w:ascii="標楷體" w:eastAsia="標楷體" w:hAnsi="標楷體" w:hint="eastAsia"/>
          <w:kern w:val="0"/>
          <w:sz w:val="32"/>
          <w:szCs w:val="32"/>
        </w:rPr>
        <w:t>運</w:t>
      </w:r>
      <w:r w:rsidR="00057330" w:rsidRPr="008729B5">
        <w:rPr>
          <w:rFonts w:ascii="標楷體" w:eastAsia="標楷體" w:hAnsi="標楷體" w:hint="eastAsia"/>
          <w:kern w:val="0"/>
          <w:sz w:val="32"/>
          <w:szCs w:val="32"/>
        </w:rPr>
        <w:t>動會</w:t>
      </w:r>
      <w:r w:rsidRPr="008729B5">
        <w:rPr>
          <w:rFonts w:ascii="標楷體" w:eastAsia="標楷體" w:hAnsi="標楷體" w:hint="eastAsia"/>
          <w:kern w:val="0"/>
          <w:sz w:val="32"/>
          <w:szCs w:val="32"/>
        </w:rPr>
        <w:t>培訓計畫</w:t>
      </w:r>
      <w:r w:rsidR="00057330" w:rsidRPr="008729B5">
        <w:rPr>
          <w:rFonts w:ascii="新細明體" w:hAnsi="新細明體" w:hint="eastAsia"/>
          <w:kern w:val="0"/>
          <w:sz w:val="32"/>
          <w:szCs w:val="32"/>
        </w:rPr>
        <w:t>」</w:t>
      </w:r>
      <w:r w:rsidRPr="008729B5">
        <w:rPr>
          <w:rFonts w:ascii="標楷體" w:eastAsia="標楷體" w:hAnsi="標楷體" w:hint="eastAsia"/>
          <w:kern w:val="0"/>
          <w:sz w:val="32"/>
          <w:szCs w:val="32"/>
        </w:rPr>
        <w:t>：積極備戰臺北世</w:t>
      </w:r>
      <w:r w:rsidR="00236CBF">
        <w:rPr>
          <w:rFonts w:ascii="標楷體" w:eastAsia="標楷體" w:hAnsi="標楷體" w:hint="eastAsia"/>
          <w:kern w:val="0"/>
          <w:sz w:val="32"/>
          <w:szCs w:val="32"/>
        </w:rPr>
        <w:t>界</w:t>
      </w:r>
      <w:r w:rsidRPr="008729B5">
        <w:rPr>
          <w:rFonts w:ascii="標楷體" w:eastAsia="標楷體" w:hAnsi="標楷體" w:hint="eastAsia"/>
          <w:kern w:val="0"/>
          <w:sz w:val="32"/>
          <w:szCs w:val="32"/>
        </w:rPr>
        <w:t>大</w:t>
      </w:r>
      <w:r w:rsidR="00236CBF">
        <w:rPr>
          <w:rFonts w:ascii="標楷體" w:eastAsia="標楷體" w:hAnsi="標楷體" w:hint="eastAsia"/>
          <w:kern w:val="0"/>
          <w:sz w:val="32"/>
          <w:szCs w:val="32"/>
        </w:rPr>
        <w:t>學</w:t>
      </w:r>
      <w:r w:rsidRPr="008729B5">
        <w:rPr>
          <w:rFonts w:ascii="標楷體" w:eastAsia="標楷體" w:hAnsi="標楷體" w:hint="eastAsia"/>
          <w:kern w:val="0"/>
          <w:sz w:val="32"/>
          <w:szCs w:val="32"/>
        </w:rPr>
        <w:t>運</w:t>
      </w:r>
      <w:r w:rsidR="00236CBF">
        <w:rPr>
          <w:rFonts w:ascii="標楷體" w:eastAsia="標楷體" w:hAnsi="標楷體" w:hint="eastAsia"/>
          <w:kern w:val="0"/>
          <w:sz w:val="32"/>
          <w:szCs w:val="32"/>
        </w:rPr>
        <w:t>動會</w:t>
      </w:r>
      <w:r w:rsidRPr="008729B5">
        <w:rPr>
          <w:rFonts w:ascii="標楷體" w:eastAsia="標楷體" w:hAnsi="標楷體" w:hint="eastAsia"/>
          <w:kern w:val="0"/>
          <w:sz w:val="32"/>
          <w:szCs w:val="32"/>
        </w:rPr>
        <w:t>，辦理田徑等18種運動種類培訓及選拔工作。</w:t>
      </w:r>
    </w:p>
    <w:p w:rsidR="00B350E3" w:rsidRPr="008729B5" w:rsidRDefault="00B350E3" w:rsidP="00B350E3">
      <w:pPr>
        <w:tabs>
          <w:tab w:val="left" w:pos="-1560"/>
          <w:tab w:val="left" w:pos="1134"/>
          <w:tab w:val="num" w:pos="1200"/>
        </w:tabs>
        <w:spacing w:line="600" w:lineRule="exact"/>
        <w:ind w:leftChars="118" w:left="568" w:hangingChars="89" w:hanging="285"/>
        <w:jc w:val="both"/>
        <w:rPr>
          <w:rFonts w:ascii="標楷體" w:eastAsia="標楷體" w:hAnsi="標楷體" w:hint="eastAsia"/>
          <w:kern w:val="0"/>
          <w:sz w:val="32"/>
          <w:szCs w:val="32"/>
        </w:rPr>
      </w:pPr>
      <w:r w:rsidRPr="008729B5">
        <w:rPr>
          <w:rFonts w:ascii="標楷體" w:eastAsia="標楷體" w:hAnsi="標楷體" w:hint="eastAsia"/>
          <w:kern w:val="0"/>
          <w:sz w:val="32"/>
          <w:szCs w:val="32"/>
        </w:rPr>
        <w:t>3.培育基層運動選手：105年輔導21</w:t>
      </w:r>
      <w:r w:rsidR="00236CBF">
        <w:rPr>
          <w:rFonts w:ascii="標楷體" w:eastAsia="標楷體" w:hAnsi="標楷體" w:hint="eastAsia"/>
          <w:kern w:val="0"/>
          <w:sz w:val="32"/>
          <w:szCs w:val="32"/>
        </w:rPr>
        <w:t>個直轄市及</w:t>
      </w:r>
      <w:r w:rsidRPr="008729B5">
        <w:rPr>
          <w:rFonts w:ascii="標楷體" w:eastAsia="標楷體" w:hAnsi="標楷體" w:hint="eastAsia"/>
          <w:kern w:val="0"/>
          <w:sz w:val="32"/>
          <w:szCs w:val="32"/>
        </w:rPr>
        <w:t>縣(市)設立1,781個基訓站，培育選手3萬8,412人及教練3,728人。</w:t>
      </w:r>
    </w:p>
    <w:p w:rsidR="00B350E3" w:rsidRPr="008729B5" w:rsidRDefault="00B350E3" w:rsidP="00B350E3">
      <w:pPr>
        <w:spacing w:line="600" w:lineRule="exact"/>
        <w:ind w:leftChars="118" w:left="568" w:hangingChars="89" w:hanging="285"/>
        <w:jc w:val="both"/>
        <w:rPr>
          <w:rFonts w:ascii="標楷體" w:eastAsia="標楷體" w:hAnsi="標楷體" w:hint="eastAsia"/>
          <w:kern w:val="0"/>
          <w:sz w:val="32"/>
          <w:szCs w:val="32"/>
        </w:rPr>
      </w:pPr>
      <w:r w:rsidRPr="008729B5">
        <w:rPr>
          <w:rFonts w:ascii="標楷體" w:eastAsia="標楷體" w:hAnsi="標楷體" w:hint="eastAsia"/>
          <w:kern w:val="0"/>
          <w:sz w:val="32"/>
          <w:szCs w:val="32"/>
        </w:rPr>
        <w:t>4.發展特色運動：105年補助33所大專校院、2所體育高級中學，計104組運動團隊，並改善運動訓練環境。</w:t>
      </w:r>
    </w:p>
    <w:p w:rsidR="00B350E3" w:rsidRPr="008729B5" w:rsidRDefault="00B350E3" w:rsidP="00B350E3">
      <w:pPr>
        <w:spacing w:line="600" w:lineRule="exact"/>
        <w:ind w:leftChars="118" w:left="568" w:hangingChars="89" w:hanging="285"/>
        <w:jc w:val="both"/>
        <w:rPr>
          <w:rFonts w:ascii="標楷體" w:eastAsia="標楷體" w:hAnsi="標楷體" w:hint="eastAsia"/>
          <w:kern w:val="0"/>
          <w:sz w:val="32"/>
          <w:szCs w:val="32"/>
        </w:rPr>
      </w:pPr>
      <w:r w:rsidRPr="008729B5">
        <w:rPr>
          <w:rFonts w:ascii="標楷體" w:eastAsia="標楷體" w:hAnsi="標楷體" w:hint="eastAsia"/>
          <w:kern w:val="0"/>
          <w:sz w:val="32"/>
          <w:szCs w:val="32"/>
        </w:rPr>
        <w:t>5.獎勵優秀運動員及教練：105年共核定395人次獲頒國光體育獎章及核發獎助學金。</w:t>
      </w:r>
    </w:p>
    <w:p w:rsidR="00B350E3" w:rsidRPr="008729B5" w:rsidRDefault="00B350E3" w:rsidP="00B350E3">
      <w:pPr>
        <w:spacing w:line="600" w:lineRule="exact"/>
        <w:ind w:leftChars="118" w:left="568" w:hangingChars="89" w:hanging="285"/>
        <w:jc w:val="both"/>
        <w:rPr>
          <w:rFonts w:ascii="標楷體" w:eastAsia="標楷體" w:hAnsi="標楷體" w:hint="eastAsia"/>
          <w:kern w:val="0"/>
          <w:sz w:val="32"/>
          <w:szCs w:val="32"/>
        </w:rPr>
      </w:pPr>
      <w:r w:rsidRPr="008729B5">
        <w:rPr>
          <w:rFonts w:ascii="標楷體" w:eastAsia="標楷體" w:hAnsi="標楷體" w:hint="eastAsia"/>
          <w:kern w:val="0"/>
          <w:sz w:val="32"/>
          <w:szCs w:val="32"/>
        </w:rPr>
        <w:t>6.推動</w:t>
      </w:r>
      <w:r w:rsidR="00057330" w:rsidRPr="008729B5">
        <w:rPr>
          <w:rFonts w:ascii="新細明體" w:hAnsi="新細明體" w:hint="eastAsia"/>
          <w:kern w:val="0"/>
          <w:sz w:val="32"/>
          <w:szCs w:val="32"/>
        </w:rPr>
        <w:t>「</w:t>
      </w:r>
      <w:r w:rsidRPr="008729B5">
        <w:rPr>
          <w:rFonts w:ascii="標楷體" w:eastAsia="標楷體" w:hAnsi="標楷體" w:hint="eastAsia"/>
          <w:kern w:val="0"/>
          <w:sz w:val="32"/>
          <w:szCs w:val="32"/>
        </w:rPr>
        <w:t>強棒計畫</w:t>
      </w:r>
      <w:r w:rsidR="00057330" w:rsidRPr="008729B5">
        <w:rPr>
          <w:rFonts w:ascii="新細明體" w:hAnsi="新細明體" w:hint="eastAsia"/>
          <w:kern w:val="0"/>
          <w:sz w:val="32"/>
          <w:szCs w:val="32"/>
        </w:rPr>
        <w:t>」</w:t>
      </w:r>
      <w:r w:rsidRPr="008729B5">
        <w:rPr>
          <w:rFonts w:ascii="標楷體" w:eastAsia="標楷體" w:hAnsi="標楷體" w:hint="eastAsia"/>
          <w:kern w:val="0"/>
          <w:sz w:val="32"/>
          <w:szCs w:val="32"/>
        </w:rPr>
        <w:t>：</w:t>
      </w:r>
      <w:r w:rsidRPr="008729B5">
        <w:rPr>
          <w:rFonts w:ascii="標楷體" w:eastAsia="標楷體" w:hAnsi="標楷體" w:hint="eastAsia"/>
          <w:bCs/>
          <w:kern w:val="0"/>
          <w:sz w:val="32"/>
          <w:szCs w:val="32"/>
        </w:rPr>
        <w:t>輔導補助10支社會甲組棒球隊；</w:t>
      </w:r>
      <w:r w:rsidRPr="008729B5">
        <w:rPr>
          <w:rFonts w:ascii="標楷體" w:eastAsia="標楷體" w:hAnsi="標楷體" w:hint="eastAsia"/>
          <w:kern w:val="0"/>
          <w:sz w:val="32"/>
          <w:szCs w:val="32"/>
        </w:rPr>
        <w:t>建置參加國際棒球重要賽事組織架構與運作模式。</w:t>
      </w:r>
    </w:p>
    <w:p w:rsidR="00B350E3" w:rsidRPr="008729B5" w:rsidRDefault="00B350E3" w:rsidP="00B350E3">
      <w:pPr>
        <w:spacing w:line="600" w:lineRule="exact"/>
        <w:ind w:leftChars="118" w:left="568" w:hangingChars="89" w:hanging="285"/>
        <w:jc w:val="both"/>
        <w:rPr>
          <w:rFonts w:ascii="標楷體" w:eastAsia="標楷體" w:hAnsi="標楷體" w:hint="eastAsia"/>
          <w:kern w:val="0"/>
          <w:sz w:val="32"/>
          <w:szCs w:val="32"/>
        </w:rPr>
      </w:pPr>
      <w:r w:rsidRPr="008729B5">
        <w:rPr>
          <w:rFonts w:ascii="標楷體" w:eastAsia="標楷體" w:hAnsi="標楷體" w:hint="eastAsia"/>
          <w:kern w:val="0"/>
          <w:sz w:val="32"/>
          <w:szCs w:val="32"/>
        </w:rPr>
        <w:t>7.培育優秀或具潛力運動選手：105年核定35個單項協會培育優秀或具潛力運動選手計畫，培育教練274人、選手1,355人。</w:t>
      </w:r>
    </w:p>
    <w:p w:rsidR="00B350E3" w:rsidRPr="008729B5" w:rsidRDefault="00B350E3" w:rsidP="00B350E3">
      <w:pPr>
        <w:spacing w:line="600" w:lineRule="exact"/>
        <w:ind w:leftChars="118" w:left="568" w:hangingChars="89" w:hanging="285"/>
        <w:jc w:val="both"/>
        <w:rPr>
          <w:rFonts w:ascii="標楷體" w:eastAsia="標楷體" w:hAnsi="標楷體" w:hint="eastAsia"/>
          <w:kern w:val="0"/>
          <w:sz w:val="32"/>
          <w:szCs w:val="32"/>
        </w:rPr>
      </w:pPr>
      <w:r w:rsidRPr="008729B5">
        <w:rPr>
          <w:rFonts w:ascii="標楷體" w:eastAsia="標楷體" w:hAnsi="標楷體" w:hint="eastAsia"/>
          <w:kern w:val="0"/>
          <w:sz w:val="32"/>
          <w:szCs w:val="32"/>
        </w:rPr>
        <w:t>8.提供運動選手生活照護：105年補助18個</w:t>
      </w:r>
      <w:r w:rsidR="007D1697">
        <w:rPr>
          <w:rFonts w:ascii="標楷體" w:eastAsia="標楷體" w:hAnsi="標楷體" w:hint="eastAsia"/>
          <w:kern w:val="0"/>
          <w:sz w:val="32"/>
          <w:szCs w:val="32"/>
        </w:rPr>
        <w:t>直轄市及</w:t>
      </w:r>
      <w:r w:rsidRPr="008729B5">
        <w:rPr>
          <w:rFonts w:ascii="標楷體" w:eastAsia="標楷體" w:hAnsi="標楷體" w:hint="eastAsia"/>
          <w:kern w:val="0"/>
          <w:sz w:val="32"/>
          <w:szCs w:val="32"/>
        </w:rPr>
        <w:t>縣(市)、9所大專校院、2所體育高級中學辦理運動選手輔導照顧計畫。</w:t>
      </w:r>
    </w:p>
    <w:p w:rsidR="00B350E3" w:rsidRPr="008729B5" w:rsidRDefault="00B350E3" w:rsidP="00B350E3">
      <w:pPr>
        <w:spacing w:line="600" w:lineRule="exact"/>
        <w:ind w:leftChars="118" w:left="568" w:hangingChars="89" w:hanging="285"/>
        <w:jc w:val="both"/>
        <w:rPr>
          <w:rFonts w:ascii="標楷體" w:eastAsia="標楷體" w:hAnsi="標楷體" w:hint="eastAsia"/>
          <w:kern w:val="0"/>
          <w:sz w:val="32"/>
          <w:szCs w:val="32"/>
        </w:rPr>
      </w:pPr>
      <w:r w:rsidRPr="008729B5">
        <w:rPr>
          <w:rFonts w:ascii="標楷體" w:eastAsia="標楷體" w:hAnsi="標楷體" w:hint="eastAsia"/>
          <w:kern w:val="0"/>
          <w:sz w:val="32"/>
          <w:szCs w:val="32"/>
        </w:rPr>
        <w:t>9.增聘學校專任運動教練及健全學校人才培育機制：105年各級學校聘任652名學校專任運動教練、核定聘任61名運動防護員。</w:t>
      </w:r>
    </w:p>
    <w:p w:rsidR="00B350E3" w:rsidRPr="008729B5" w:rsidRDefault="00B350E3" w:rsidP="00B350E3">
      <w:pPr>
        <w:spacing w:line="600" w:lineRule="exact"/>
        <w:ind w:leftChars="60" w:left="570" w:hangingChars="133" w:hanging="426"/>
        <w:jc w:val="both"/>
        <w:rPr>
          <w:rFonts w:ascii="標楷體" w:eastAsia="標楷體" w:hAnsi="標楷體" w:hint="eastAsia"/>
          <w:kern w:val="0"/>
          <w:sz w:val="32"/>
          <w:szCs w:val="32"/>
        </w:rPr>
      </w:pPr>
      <w:r w:rsidRPr="008729B5">
        <w:rPr>
          <w:rFonts w:ascii="標楷體" w:eastAsia="標楷體" w:hAnsi="標楷體" w:hint="eastAsia"/>
          <w:kern w:val="0"/>
          <w:sz w:val="32"/>
          <w:szCs w:val="32"/>
        </w:rPr>
        <w:t>10.</w:t>
      </w:r>
      <w:r w:rsidR="00251138" w:rsidRPr="008729B5">
        <w:rPr>
          <w:rFonts w:ascii="標楷體" w:eastAsia="標楷體" w:hAnsi="標楷體" w:hint="eastAsia"/>
          <w:kern w:val="0"/>
          <w:sz w:val="32"/>
          <w:szCs w:val="32"/>
        </w:rPr>
        <w:t>開展國際及兩岸運動交流：105年於國內舉辦之亞洲或世界性運動賽會，計有112項正式錦標賽及國際邀請賽；105年我國籍人士擔任國際體育運動組織職務者逾180人次；105年輔導辦理19項次兩岸體育運動交流活動；輔導籌辦2017年臺北世界大學運動會，定期召開跨部會協調會；輔導擬定</w:t>
      </w:r>
      <w:r w:rsidR="00B439BC" w:rsidRPr="008729B5">
        <w:rPr>
          <w:rFonts w:ascii="新細明體" w:hAnsi="新細明體" w:hint="eastAsia"/>
          <w:kern w:val="0"/>
          <w:sz w:val="32"/>
          <w:szCs w:val="32"/>
        </w:rPr>
        <w:t>「</w:t>
      </w:r>
      <w:r w:rsidR="00251138" w:rsidRPr="008729B5">
        <w:rPr>
          <w:rFonts w:ascii="標楷體" w:eastAsia="標楷體" w:hAnsi="標楷體" w:hint="eastAsia"/>
          <w:kern w:val="0"/>
          <w:sz w:val="32"/>
          <w:szCs w:val="32"/>
        </w:rPr>
        <w:t>2019年臺中東亞青年運動會籌辦計畫</w:t>
      </w:r>
      <w:r w:rsidR="00B439BC" w:rsidRPr="008729B5">
        <w:rPr>
          <w:rFonts w:ascii="新細明體" w:hAnsi="新細明體" w:hint="eastAsia"/>
          <w:kern w:val="0"/>
          <w:sz w:val="32"/>
          <w:szCs w:val="32"/>
        </w:rPr>
        <w:t>」</w:t>
      </w:r>
      <w:r w:rsidR="00251138" w:rsidRPr="008729B5">
        <w:rPr>
          <w:rFonts w:ascii="標楷體" w:eastAsia="標楷體" w:hAnsi="標楷體" w:hint="eastAsia"/>
          <w:kern w:val="0"/>
          <w:sz w:val="32"/>
          <w:szCs w:val="32"/>
        </w:rPr>
        <w:t>，報行政院准予核定</w:t>
      </w:r>
      <w:r w:rsidRPr="008729B5">
        <w:rPr>
          <w:rFonts w:ascii="標楷體" w:eastAsia="標楷體" w:hAnsi="標楷體" w:hint="eastAsia"/>
          <w:kern w:val="0"/>
          <w:sz w:val="32"/>
          <w:szCs w:val="32"/>
        </w:rPr>
        <w:t>。</w:t>
      </w:r>
    </w:p>
    <w:p w:rsidR="00B350E3" w:rsidRPr="008729B5" w:rsidRDefault="00B350E3" w:rsidP="00236CBF">
      <w:pPr>
        <w:spacing w:line="600" w:lineRule="exact"/>
        <w:ind w:leftChars="59" w:left="424" w:hangingChars="88" w:hanging="282"/>
        <w:jc w:val="both"/>
        <w:rPr>
          <w:rFonts w:ascii="標楷體" w:eastAsia="標楷體" w:hAnsi="標楷體" w:hint="eastAsia"/>
          <w:bCs/>
          <w:kern w:val="0"/>
          <w:sz w:val="32"/>
          <w:szCs w:val="32"/>
        </w:rPr>
      </w:pPr>
      <w:r w:rsidRPr="008729B5">
        <w:rPr>
          <w:rFonts w:ascii="標楷體" w:eastAsia="標楷體" w:hAnsi="標楷體" w:hint="eastAsia"/>
          <w:sz w:val="32"/>
        </w:rPr>
        <w:t>11.</w:t>
      </w:r>
      <w:r w:rsidRPr="008729B5">
        <w:rPr>
          <w:rFonts w:ascii="標楷體" w:eastAsia="標楷體" w:hAnsi="標楷體" w:hint="eastAsia"/>
          <w:sz w:val="32"/>
          <w:szCs w:val="32"/>
        </w:rPr>
        <w:t>國家射擊訓練基地-公西靶場已於105年12月</w:t>
      </w:r>
      <w:r w:rsidR="00251138" w:rsidRPr="008729B5">
        <w:rPr>
          <w:rFonts w:ascii="標楷體" w:eastAsia="標楷體" w:hAnsi="標楷體" w:hint="eastAsia"/>
          <w:sz w:val="32"/>
          <w:szCs w:val="32"/>
        </w:rPr>
        <w:t>31</w:t>
      </w:r>
      <w:r w:rsidRPr="008729B5">
        <w:rPr>
          <w:rFonts w:ascii="標楷體" w:eastAsia="標楷體" w:hAnsi="標楷體" w:hint="eastAsia"/>
          <w:sz w:val="32"/>
          <w:szCs w:val="32"/>
        </w:rPr>
        <w:t>日竣工。</w:t>
      </w:r>
    </w:p>
    <w:p w:rsidR="00B350E3" w:rsidRPr="008729B5" w:rsidRDefault="00B350E3" w:rsidP="00B350E3">
      <w:pPr>
        <w:spacing w:line="600" w:lineRule="exact"/>
        <w:ind w:left="1" w:hanging="1"/>
        <w:jc w:val="both"/>
        <w:rPr>
          <w:rFonts w:ascii="標楷體" w:eastAsia="標楷體" w:hAnsi="標楷體" w:hint="eastAsia"/>
          <w:b/>
          <w:bCs/>
          <w:sz w:val="32"/>
          <w:szCs w:val="32"/>
        </w:rPr>
      </w:pPr>
      <w:r w:rsidRPr="008729B5">
        <w:rPr>
          <w:rFonts w:ascii="標楷體" w:eastAsia="標楷體" w:hAnsi="標楷體" w:hint="eastAsia"/>
          <w:b/>
          <w:bCs/>
          <w:sz w:val="32"/>
          <w:szCs w:val="32"/>
        </w:rPr>
        <w:t>(三)未來規劃</w:t>
      </w:r>
    </w:p>
    <w:p w:rsidR="00B350E3" w:rsidRPr="008729B5" w:rsidRDefault="00B350E3" w:rsidP="00597558">
      <w:pPr>
        <w:tabs>
          <w:tab w:val="left" w:pos="-426"/>
        </w:tabs>
        <w:spacing w:line="600" w:lineRule="exact"/>
        <w:ind w:leftChars="119" w:left="564" w:hangingChars="87" w:hanging="278"/>
        <w:jc w:val="both"/>
        <w:rPr>
          <w:rFonts w:ascii="標楷體" w:eastAsia="標楷體" w:hAnsi="標楷體" w:cs="Arial Unicode MS" w:hint="eastAsia"/>
          <w:bCs/>
          <w:kern w:val="0"/>
          <w:sz w:val="32"/>
          <w:szCs w:val="32"/>
        </w:rPr>
      </w:pPr>
      <w:r w:rsidRPr="008729B5">
        <w:rPr>
          <w:rFonts w:ascii="標楷體" w:eastAsia="標楷體" w:hAnsi="標楷體" w:hint="eastAsia"/>
          <w:bCs/>
          <w:sz w:val="32"/>
          <w:szCs w:val="32"/>
        </w:rPr>
        <w:t>1.推動</w:t>
      </w:r>
      <w:r w:rsidR="00B439BC" w:rsidRPr="008729B5">
        <w:rPr>
          <w:rFonts w:ascii="新細明體" w:hAnsi="新細明體" w:hint="eastAsia"/>
          <w:bCs/>
          <w:sz w:val="32"/>
          <w:szCs w:val="32"/>
        </w:rPr>
        <w:t>「</w:t>
      </w:r>
      <w:r w:rsidRPr="008729B5">
        <w:rPr>
          <w:rFonts w:ascii="標楷體" w:eastAsia="標楷體" w:hAnsi="標楷體" w:hint="eastAsia"/>
          <w:bCs/>
          <w:sz w:val="32"/>
          <w:szCs w:val="32"/>
        </w:rPr>
        <w:t>浪潮計畫</w:t>
      </w:r>
      <w:r w:rsidR="00B439BC" w:rsidRPr="008729B5">
        <w:rPr>
          <w:rFonts w:ascii="新細明體" w:hAnsi="新細明體" w:hint="eastAsia"/>
          <w:bCs/>
          <w:sz w:val="32"/>
          <w:szCs w:val="32"/>
        </w:rPr>
        <w:t>」</w:t>
      </w:r>
      <w:r w:rsidRPr="008729B5">
        <w:rPr>
          <w:rFonts w:ascii="標楷體" w:eastAsia="標楷體" w:hAnsi="標楷體" w:hint="eastAsia"/>
          <w:bCs/>
          <w:sz w:val="32"/>
          <w:szCs w:val="32"/>
        </w:rPr>
        <w:t>：改善我國國家隊之斷層問題，依各運動種類之特性，建構完善之單項運動選手選拔、培訓及參賽機制</w:t>
      </w:r>
      <w:r w:rsidRPr="008729B5">
        <w:rPr>
          <w:rFonts w:ascii="標楷體" w:eastAsia="標楷體" w:hAnsi="標楷體" w:cs="Arial Unicode MS" w:hint="eastAsia"/>
          <w:bCs/>
          <w:kern w:val="0"/>
          <w:sz w:val="32"/>
          <w:szCs w:val="32"/>
        </w:rPr>
        <w:t>。</w:t>
      </w:r>
    </w:p>
    <w:p w:rsidR="00B350E3" w:rsidRPr="008729B5" w:rsidRDefault="00B350E3" w:rsidP="00597558">
      <w:pPr>
        <w:tabs>
          <w:tab w:val="left" w:pos="-426"/>
        </w:tabs>
        <w:spacing w:line="600" w:lineRule="exact"/>
        <w:ind w:leftChars="119" w:left="564" w:hangingChars="87" w:hanging="278"/>
        <w:jc w:val="both"/>
        <w:rPr>
          <w:rFonts w:ascii="標楷體" w:eastAsia="標楷體" w:hAnsi="標楷體" w:hint="eastAsia"/>
          <w:bCs/>
          <w:sz w:val="32"/>
          <w:szCs w:val="32"/>
        </w:rPr>
      </w:pPr>
      <w:r w:rsidRPr="008729B5">
        <w:rPr>
          <w:rFonts w:ascii="標楷體" w:eastAsia="標楷體" w:hAnsi="標楷體" w:hint="eastAsia"/>
          <w:kern w:val="0"/>
          <w:sz w:val="32"/>
          <w:szCs w:val="32"/>
        </w:rPr>
        <w:t>2.</w:t>
      </w:r>
      <w:r w:rsidRPr="008729B5">
        <w:rPr>
          <w:rFonts w:ascii="標楷體" w:eastAsia="標楷體" w:hAnsi="標楷體" w:hint="eastAsia"/>
          <w:bCs/>
          <w:sz w:val="32"/>
          <w:szCs w:val="32"/>
        </w:rPr>
        <w:t>推動</w:t>
      </w:r>
      <w:r w:rsidR="00B439BC" w:rsidRPr="008729B5">
        <w:rPr>
          <w:rFonts w:ascii="新細明體" w:hAnsi="新細明體" w:hint="eastAsia"/>
          <w:bCs/>
          <w:sz w:val="32"/>
          <w:szCs w:val="32"/>
        </w:rPr>
        <w:t>「</w:t>
      </w:r>
      <w:r w:rsidRPr="008729B5">
        <w:rPr>
          <w:rFonts w:ascii="標楷體" w:eastAsia="標楷體" w:hAnsi="標楷體" w:hint="eastAsia"/>
          <w:bCs/>
          <w:sz w:val="32"/>
          <w:szCs w:val="32"/>
        </w:rPr>
        <w:t>千里馬計畫</w:t>
      </w:r>
      <w:r w:rsidR="00B439BC" w:rsidRPr="008729B5">
        <w:rPr>
          <w:rFonts w:ascii="新細明體" w:hAnsi="新細明體" w:hint="eastAsia"/>
          <w:bCs/>
          <w:sz w:val="32"/>
          <w:szCs w:val="32"/>
        </w:rPr>
        <w:t>」</w:t>
      </w:r>
      <w:r w:rsidRPr="008729B5">
        <w:rPr>
          <w:rFonts w:ascii="標楷體" w:eastAsia="標楷體" w:hAnsi="標楷體" w:hint="eastAsia"/>
          <w:bCs/>
          <w:sz w:val="32"/>
          <w:szCs w:val="32"/>
        </w:rPr>
        <w:t>：運用運動科學之檢測，遴選優秀或具潛力青少年選手施以專案培訓計畫。</w:t>
      </w:r>
    </w:p>
    <w:p w:rsidR="00B350E3" w:rsidRPr="008729B5" w:rsidRDefault="00B350E3" w:rsidP="00597558">
      <w:pPr>
        <w:tabs>
          <w:tab w:val="left" w:pos="-426"/>
        </w:tabs>
        <w:spacing w:line="600" w:lineRule="exact"/>
        <w:ind w:leftChars="119" w:left="564" w:hangingChars="87" w:hanging="278"/>
        <w:jc w:val="both"/>
        <w:rPr>
          <w:rFonts w:ascii="標楷體" w:eastAsia="標楷體" w:hAnsi="標楷體" w:hint="eastAsia"/>
          <w:bCs/>
          <w:sz w:val="32"/>
          <w:szCs w:val="32"/>
        </w:rPr>
      </w:pPr>
      <w:r w:rsidRPr="008729B5">
        <w:rPr>
          <w:rFonts w:ascii="標楷體" w:eastAsia="標楷體" w:hAnsi="標楷體" w:hint="eastAsia"/>
          <w:bCs/>
          <w:sz w:val="32"/>
          <w:szCs w:val="32"/>
        </w:rPr>
        <w:t>3.推動</w:t>
      </w:r>
      <w:r w:rsidR="00B439BC" w:rsidRPr="008729B5">
        <w:rPr>
          <w:rFonts w:ascii="新細明體" w:hAnsi="新細明體" w:hint="eastAsia"/>
          <w:bCs/>
          <w:sz w:val="32"/>
          <w:szCs w:val="32"/>
        </w:rPr>
        <w:t>「</w:t>
      </w:r>
      <w:r w:rsidRPr="008729B5">
        <w:rPr>
          <w:rFonts w:ascii="標楷體" w:eastAsia="標楷體" w:hAnsi="標楷體" w:hint="eastAsia"/>
          <w:bCs/>
          <w:sz w:val="32"/>
          <w:szCs w:val="32"/>
        </w:rPr>
        <w:t>伯樂計畫</w:t>
      </w:r>
      <w:r w:rsidR="00B439BC" w:rsidRPr="008729B5">
        <w:rPr>
          <w:rFonts w:ascii="新細明體" w:hAnsi="新細明體" w:hint="eastAsia"/>
          <w:bCs/>
          <w:sz w:val="32"/>
          <w:szCs w:val="32"/>
        </w:rPr>
        <w:t>」</w:t>
      </w:r>
      <w:r w:rsidRPr="008729B5">
        <w:rPr>
          <w:rFonts w:ascii="標楷體" w:eastAsia="標楷體" w:hAnsi="標楷體" w:cs="Arial Unicode MS" w:hint="eastAsia"/>
          <w:bCs/>
          <w:kern w:val="0"/>
          <w:sz w:val="32"/>
          <w:szCs w:val="32"/>
        </w:rPr>
        <w:t>：</w:t>
      </w:r>
      <w:r w:rsidRPr="008729B5">
        <w:rPr>
          <w:rFonts w:ascii="標楷體" w:eastAsia="標楷體" w:hAnsi="標楷體" w:hint="eastAsia"/>
          <w:bCs/>
          <w:sz w:val="32"/>
          <w:szCs w:val="32"/>
        </w:rPr>
        <w:t>建立國內教練培育制度，培養國際教練人才，提升競技運動實力。</w:t>
      </w:r>
    </w:p>
    <w:p w:rsidR="00B350E3" w:rsidRPr="008729B5" w:rsidRDefault="00B350E3" w:rsidP="00597558">
      <w:pPr>
        <w:tabs>
          <w:tab w:val="left" w:pos="-426"/>
        </w:tabs>
        <w:spacing w:line="600" w:lineRule="exact"/>
        <w:ind w:leftChars="119" w:left="564" w:hangingChars="87" w:hanging="278"/>
        <w:jc w:val="both"/>
        <w:rPr>
          <w:rFonts w:ascii="標楷體" w:eastAsia="標楷體" w:hAnsi="標楷體" w:hint="eastAsia"/>
          <w:bCs/>
          <w:sz w:val="32"/>
          <w:szCs w:val="32"/>
        </w:rPr>
      </w:pPr>
      <w:r w:rsidRPr="008729B5">
        <w:rPr>
          <w:rFonts w:ascii="標楷體" w:eastAsia="標楷體" w:hAnsi="標楷體" w:hint="eastAsia"/>
          <w:bCs/>
          <w:sz w:val="32"/>
          <w:szCs w:val="32"/>
        </w:rPr>
        <w:t>4.</w:t>
      </w:r>
      <w:r w:rsidRPr="008729B5">
        <w:rPr>
          <w:rFonts w:ascii="標楷體" w:eastAsia="標楷體" w:hAnsi="標楷體" w:cs="新細明體" w:hint="eastAsia"/>
          <w:kern w:val="0"/>
          <w:sz w:val="32"/>
          <w:szCs w:val="32"/>
        </w:rPr>
        <w:t>推動職業棒球發展：研擬「健全我國職業棒球發展環境策略」，訂定</w:t>
      </w:r>
      <w:r w:rsidR="00B439BC" w:rsidRPr="008729B5">
        <w:rPr>
          <w:rFonts w:ascii="新細明體" w:hAnsi="新細明體" w:cs="新細明體" w:hint="eastAsia"/>
          <w:kern w:val="0"/>
          <w:sz w:val="32"/>
          <w:szCs w:val="32"/>
        </w:rPr>
        <w:t>「</w:t>
      </w:r>
      <w:r w:rsidRPr="008729B5">
        <w:rPr>
          <w:rFonts w:ascii="標楷體" w:eastAsia="標楷體" w:hAnsi="標楷體" w:cs="新細明體" w:hint="eastAsia"/>
          <w:kern w:val="0"/>
          <w:sz w:val="32"/>
          <w:szCs w:val="32"/>
        </w:rPr>
        <w:t>建構各級選手培育體系</w:t>
      </w:r>
      <w:r w:rsidR="00B439BC" w:rsidRPr="008729B5">
        <w:rPr>
          <w:rFonts w:ascii="新細明體" w:hAnsi="新細明體" w:cs="新細明體" w:hint="eastAsia"/>
          <w:kern w:val="0"/>
          <w:sz w:val="32"/>
          <w:szCs w:val="32"/>
        </w:rPr>
        <w:t>」</w:t>
      </w:r>
      <w:r w:rsidRPr="008729B5">
        <w:rPr>
          <w:rFonts w:ascii="標楷體" w:eastAsia="標楷體" w:hAnsi="標楷體" w:cs="新細明體" w:hint="eastAsia"/>
          <w:kern w:val="0"/>
          <w:sz w:val="32"/>
          <w:szCs w:val="32"/>
        </w:rPr>
        <w:t>、</w:t>
      </w:r>
      <w:r w:rsidR="00B439BC" w:rsidRPr="008729B5">
        <w:rPr>
          <w:rFonts w:ascii="新細明體" w:hAnsi="新細明體" w:cs="新細明體" w:hint="eastAsia"/>
          <w:kern w:val="0"/>
          <w:sz w:val="32"/>
          <w:szCs w:val="32"/>
        </w:rPr>
        <w:t>「</w:t>
      </w:r>
      <w:r w:rsidRPr="008729B5">
        <w:rPr>
          <w:rFonts w:ascii="標楷體" w:eastAsia="標楷體" w:hAnsi="標楷體" w:cs="新細明體" w:hint="eastAsia"/>
          <w:kern w:val="0"/>
          <w:sz w:val="32"/>
          <w:szCs w:val="32"/>
        </w:rPr>
        <w:t>健全職業棒球運動發展制度</w:t>
      </w:r>
      <w:r w:rsidR="00B439BC" w:rsidRPr="008729B5">
        <w:rPr>
          <w:rFonts w:ascii="新細明體" w:hAnsi="新細明體" w:cs="新細明體" w:hint="eastAsia"/>
          <w:kern w:val="0"/>
          <w:sz w:val="32"/>
          <w:szCs w:val="32"/>
        </w:rPr>
        <w:t>」</w:t>
      </w:r>
      <w:r w:rsidRPr="008729B5">
        <w:rPr>
          <w:rFonts w:ascii="標楷體" w:eastAsia="標楷體" w:hAnsi="標楷體" w:cs="新細明體" w:hint="eastAsia"/>
          <w:kern w:val="0"/>
          <w:sz w:val="32"/>
          <w:szCs w:val="32"/>
        </w:rPr>
        <w:t>及</w:t>
      </w:r>
      <w:r w:rsidR="00B439BC" w:rsidRPr="008729B5">
        <w:rPr>
          <w:rFonts w:ascii="新細明體" w:hAnsi="新細明體" w:cs="新細明體" w:hint="eastAsia"/>
          <w:kern w:val="0"/>
          <w:sz w:val="32"/>
          <w:szCs w:val="32"/>
        </w:rPr>
        <w:t>「</w:t>
      </w:r>
      <w:r w:rsidRPr="008729B5">
        <w:rPr>
          <w:rFonts w:ascii="標楷體" w:eastAsia="標楷體" w:hAnsi="標楷體" w:cs="新細明體" w:hint="eastAsia"/>
          <w:kern w:val="0"/>
          <w:sz w:val="32"/>
          <w:szCs w:val="32"/>
        </w:rPr>
        <w:t>蓬勃職業棒球運動產業發展</w:t>
      </w:r>
      <w:r w:rsidR="00B439BC" w:rsidRPr="008729B5">
        <w:rPr>
          <w:rFonts w:ascii="新細明體" w:hAnsi="新細明體" w:cs="新細明體" w:hint="eastAsia"/>
          <w:kern w:val="0"/>
          <w:sz w:val="32"/>
          <w:szCs w:val="32"/>
        </w:rPr>
        <w:t>」</w:t>
      </w:r>
      <w:r w:rsidRPr="008729B5">
        <w:rPr>
          <w:rFonts w:ascii="標楷體" w:eastAsia="標楷體" w:hAnsi="標楷體" w:hint="eastAsia"/>
          <w:kern w:val="0"/>
          <w:sz w:val="32"/>
          <w:szCs w:val="32"/>
        </w:rPr>
        <w:t>3</w:t>
      </w:r>
      <w:r w:rsidRPr="008729B5">
        <w:rPr>
          <w:rFonts w:ascii="標楷體" w:eastAsia="標楷體" w:hAnsi="標楷體" w:cs="新細明體" w:hint="eastAsia"/>
          <w:kern w:val="0"/>
          <w:sz w:val="32"/>
          <w:szCs w:val="32"/>
        </w:rPr>
        <w:t>大策略，俾吸引企業參與職棒，蓬勃職棒相關產業發展</w:t>
      </w:r>
      <w:r w:rsidRPr="008729B5">
        <w:rPr>
          <w:rFonts w:ascii="標楷體" w:eastAsia="標楷體" w:hAnsi="標楷體" w:hint="eastAsia"/>
          <w:bCs/>
          <w:sz w:val="32"/>
          <w:szCs w:val="32"/>
        </w:rPr>
        <w:t>。</w:t>
      </w:r>
    </w:p>
    <w:p w:rsidR="00B350E3" w:rsidRPr="008729B5" w:rsidRDefault="00B350E3" w:rsidP="00597558">
      <w:pPr>
        <w:spacing w:line="600" w:lineRule="exact"/>
        <w:ind w:leftChars="119" w:left="568" w:hangingChars="88" w:hanging="282"/>
        <w:jc w:val="both"/>
        <w:rPr>
          <w:rFonts w:ascii="標楷體" w:eastAsia="標楷體" w:hAnsi="標楷體" w:cs="新細明體" w:hint="eastAsia"/>
          <w:kern w:val="0"/>
          <w:sz w:val="32"/>
          <w:szCs w:val="32"/>
        </w:rPr>
      </w:pPr>
      <w:r w:rsidRPr="008729B5">
        <w:rPr>
          <w:rFonts w:ascii="標楷體" w:eastAsia="標楷體" w:hAnsi="標楷體" w:hint="eastAsia"/>
          <w:kern w:val="0"/>
          <w:sz w:val="32"/>
          <w:szCs w:val="32"/>
        </w:rPr>
        <w:t>5.</w:t>
      </w:r>
      <w:r w:rsidRPr="008729B5">
        <w:rPr>
          <w:rFonts w:ascii="標楷體" w:eastAsia="標楷體" w:hAnsi="標楷體" w:cs="新細明體" w:hint="eastAsia"/>
          <w:kern w:val="0"/>
          <w:sz w:val="32"/>
          <w:szCs w:val="32"/>
        </w:rPr>
        <w:t>體育團體改革：研修「體育團體輔導及考核辦法」及「國民體育法」，輔導單項協會朝組織開放化、營運專業化及財務透明化方向改革，並強化考核單項協會及建立仲裁機制</w:t>
      </w:r>
      <w:r w:rsidRPr="008729B5">
        <w:rPr>
          <w:rFonts w:ascii="標楷體" w:eastAsia="標楷體" w:hAnsi="標楷體" w:hint="eastAsia"/>
          <w:sz w:val="32"/>
          <w:szCs w:val="32"/>
        </w:rPr>
        <w:t>。</w:t>
      </w:r>
    </w:p>
    <w:p w:rsidR="00B350E3" w:rsidRPr="008729B5" w:rsidRDefault="00B350E3" w:rsidP="00597558">
      <w:pPr>
        <w:tabs>
          <w:tab w:val="left" w:pos="-426"/>
        </w:tabs>
        <w:spacing w:line="600" w:lineRule="exact"/>
        <w:ind w:leftChars="119" w:left="564" w:hangingChars="87" w:hanging="278"/>
        <w:jc w:val="both"/>
        <w:rPr>
          <w:rFonts w:ascii="標楷體" w:eastAsia="標楷體" w:hAnsi="標楷體" w:hint="eastAsia"/>
          <w:bCs/>
          <w:sz w:val="32"/>
          <w:szCs w:val="32"/>
        </w:rPr>
      </w:pPr>
      <w:r w:rsidRPr="008729B5">
        <w:rPr>
          <w:rFonts w:ascii="標楷體" w:eastAsia="標楷體" w:hAnsi="標楷體" w:hint="eastAsia"/>
          <w:kern w:val="0"/>
          <w:sz w:val="32"/>
          <w:szCs w:val="32"/>
        </w:rPr>
        <w:t>6.</w:t>
      </w:r>
      <w:r w:rsidR="00B439BC" w:rsidRPr="008729B5">
        <w:rPr>
          <w:rFonts w:ascii="標楷體" w:eastAsia="標楷體" w:hAnsi="標楷體" w:hint="eastAsia"/>
          <w:bCs/>
          <w:sz w:val="32"/>
          <w:szCs w:val="32"/>
        </w:rPr>
        <w:t>持續整合奧運、亞運、世大運國家級選手培訓參賽體系：</w:t>
      </w:r>
      <w:r w:rsidRPr="008729B5">
        <w:rPr>
          <w:rFonts w:ascii="標楷體" w:eastAsia="標楷體" w:hAnsi="標楷體" w:hint="eastAsia"/>
          <w:bCs/>
          <w:sz w:val="32"/>
          <w:szCs w:val="32"/>
        </w:rPr>
        <w:t>推動2017年臺北世界大學運動會培訓及參賽計畫，以爭取國際競賽佳績，提升競技實力。</w:t>
      </w:r>
    </w:p>
    <w:p w:rsidR="00B350E3" w:rsidRPr="008729B5" w:rsidRDefault="00B350E3" w:rsidP="00597558">
      <w:pPr>
        <w:tabs>
          <w:tab w:val="left" w:pos="-426"/>
        </w:tabs>
        <w:spacing w:line="600" w:lineRule="exact"/>
        <w:ind w:leftChars="119" w:left="564" w:hangingChars="87" w:hanging="278"/>
        <w:jc w:val="both"/>
        <w:rPr>
          <w:rFonts w:ascii="標楷體" w:eastAsia="標楷體" w:hAnsi="標楷體" w:hint="eastAsia"/>
          <w:sz w:val="32"/>
          <w:szCs w:val="32"/>
        </w:rPr>
      </w:pPr>
      <w:r w:rsidRPr="008729B5">
        <w:rPr>
          <w:rFonts w:ascii="標楷體" w:eastAsia="標楷體" w:hAnsi="標楷體" w:hint="eastAsia"/>
          <w:kern w:val="0"/>
          <w:sz w:val="32"/>
          <w:szCs w:val="32"/>
        </w:rPr>
        <w:t>7.挹注運動團隊經費及健全學校運動場地設施設備：</w:t>
      </w:r>
      <w:r w:rsidRPr="008729B5">
        <w:rPr>
          <w:rFonts w:ascii="標楷體" w:eastAsia="標楷體" w:hAnsi="標楷體" w:hint="eastAsia"/>
          <w:sz w:val="32"/>
          <w:szCs w:val="32"/>
        </w:rPr>
        <w:t>補助各級學校、地方政府、全國性運動組織辦理有關體育課程教學等事務；另補助修(整)建與新建運動場地，及購置體育器材設備。</w:t>
      </w:r>
    </w:p>
    <w:p w:rsidR="00B350E3" w:rsidRPr="008729B5" w:rsidRDefault="00B350E3" w:rsidP="00B350E3">
      <w:pPr>
        <w:tabs>
          <w:tab w:val="left" w:pos="-426"/>
        </w:tabs>
        <w:spacing w:line="600" w:lineRule="exact"/>
        <w:ind w:leftChars="119" w:left="564"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8.落實體育班之輔導與管理：賡續培育體育班優秀運動人才、輔導學校成立體育班發展委員會、設置合格教師、專任運動教練、合聘巡迴運動防護員及辦理校內評鑑等。</w:t>
      </w:r>
      <w:r w:rsidR="00387E81" w:rsidRPr="008729B5">
        <w:rPr>
          <w:rFonts w:ascii="標楷體" w:eastAsia="標楷體" w:hAnsi="標楷體" w:hint="eastAsia"/>
          <w:sz w:val="32"/>
          <w:szCs w:val="32"/>
        </w:rPr>
        <w:t>另</w:t>
      </w:r>
      <w:r w:rsidRPr="008729B5">
        <w:rPr>
          <w:rFonts w:ascii="標楷體" w:eastAsia="標楷體" w:hAnsi="標楷體" w:hint="eastAsia"/>
          <w:sz w:val="32"/>
          <w:szCs w:val="32"/>
        </w:rPr>
        <w:t>成立高級中等以下學校體育班課程中心，完善體育班課程教學發展及體育班教學增能成長。</w:t>
      </w:r>
    </w:p>
    <w:p w:rsidR="00B350E3" w:rsidRPr="008729B5" w:rsidRDefault="00B350E3" w:rsidP="00B350E3">
      <w:pPr>
        <w:tabs>
          <w:tab w:val="left" w:pos="-426"/>
        </w:tabs>
        <w:spacing w:line="600" w:lineRule="exact"/>
        <w:ind w:leftChars="119" w:left="564"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9.</w:t>
      </w:r>
      <w:r w:rsidR="00B439BC" w:rsidRPr="008729B5">
        <w:rPr>
          <w:rFonts w:ascii="標楷體" w:eastAsia="標楷體" w:hAnsi="標楷體" w:hint="eastAsia"/>
          <w:sz w:val="32"/>
          <w:szCs w:val="32"/>
        </w:rPr>
        <w:t>逐年充實學校聘任專任運動教練人力</w:t>
      </w:r>
      <w:r w:rsidRPr="008729B5">
        <w:rPr>
          <w:rFonts w:ascii="標楷體" w:eastAsia="標楷體" w:hAnsi="標楷體" w:hint="eastAsia"/>
          <w:sz w:val="32"/>
          <w:szCs w:val="32"/>
        </w:rPr>
        <w:t>300</w:t>
      </w:r>
      <w:r w:rsidR="00236CBF">
        <w:rPr>
          <w:rFonts w:ascii="標楷體" w:eastAsia="標楷體" w:hAnsi="標楷體" w:hint="eastAsia"/>
          <w:sz w:val="32"/>
          <w:szCs w:val="32"/>
        </w:rPr>
        <w:t>人</w:t>
      </w:r>
      <w:r w:rsidRPr="008729B5">
        <w:rPr>
          <w:rFonts w:ascii="標楷體" w:eastAsia="標楷體" w:hAnsi="標楷體" w:hint="eastAsia"/>
          <w:sz w:val="32"/>
          <w:szCs w:val="32"/>
        </w:rPr>
        <w:t>至500人：輔導績優選手擔任學校專任運動教練，並檢討相關法規，執行「教育部補助地方政府主管之各級學校聘任專任運動教練巡迴服務實施要點」。</w:t>
      </w:r>
    </w:p>
    <w:p w:rsidR="00B350E3" w:rsidRPr="008729B5" w:rsidRDefault="00B350E3" w:rsidP="00B350E3">
      <w:pPr>
        <w:tabs>
          <w:tab w:val="left" w:pos="-426"/>
        </w:tabs>
        <w:spacing w:line="600" w:lineRule="exact"/>
        <w:ind w:leftChars="59" w:left="561" w:hangingChars="131" w:hanging="419"/>
        <w:jc w:val="both"/>
        <w:rPr>
          <w:rFonts w:ascii="標楷體" w:eastAsia="標楷體" w:hAnsi="標楷體" w:cs="Arial Unicode MS" w:hint="eastAsia"/>
          <w:bCs/>
          <w:kern w:val="0"/>
          <w:sz w:val="32"/>
          <w:szCs w:val="32"/>
        </w:rPr>
      </w:pPr>
      <w:r w:rsidRPr="008729B5">
        <w:rPr>
          <w:rFonts w:ascii="標楷體" w:eastAsia="標楷體" w:hAnsi="標楷體" w:hint="eastAsia"/>
          <w:sz w:val="32"/>
          <w:szCs w:val="32"/>
        </w:rPr>
        <w:t>10.輔導高級中等學校體育班聘任巡迴運動防護員，照護選手運動生涯：106學年度預定逐年再增加進用巡迴運動防護員80人。</w:t>
      </w:r>
    </w:p>
    <w:p w:rsidR="00B350E3" w:rsidRPr="008729B5" w:rsidRDefault="00B350E3" w:rsidP="00B350E3">
      <w:pPr>
        <w:tabs>
          <w:tab w:val="left" w:pos="-426"/>
        </w:tabs>
        <w:spacing w:line="600" w:lineRule="exact"/>
        <w:ind w:leftChars="59" w:left="561" w:hangingChars="131" w:hanging="419"/>
        <w:jc w:val="both"/>
        <w:rPr>
          <w:rFonts w:ascii="標楷體" w:eastAsia="標楷體" w:hAnsi="標楷體" w:cs="Arial Unicode MS" w:hint="eastAsia"/>
          <w:bCs/>
          <w:kern w:val="0"/>
          <w:sz w:val="32"/>
          <w:szCs w:val="32"/>
        </w:rPr>
      </w:pPr>
      <w:r w:rsidRPr="008729B5">
        <w:rPr>
          <w:rFonts w:ascii="標楷體" w:eastAsia="標楷體" w:hAnsi="標楷體" w:hint="eastAsia"/>
          <w:bCs/>
          <w:sz w:val="32"/>
          <w:szCs w:val="32"/>
        </w:rPr>
        <w:t>11.積極推展國際及兩岸體育：</w:t>
      </w:r>
      <w:r w:rsidRPr="008729B5">
        <w:rPr>
          <w:rFonts w:ascii="標楷體" w:eastAsia="標楷體" w:hAnsi="標楷體" w:hint="eastAsia"/>
          <w:sz w:val="32"/>
        </w:rPr>
        <w:t>積極輔導籌辦2017年臺北世界大學運動會及2019年臺中東亞青年運動會；賡續推動輔導國內運動團體舉辦國際賽事，並持續培育國際體育事務人才；建立和諧互惠之兩岸運動交流秩序。</w:t>
      </w:r>
    </w:p>
    <w:p w:rsidR="00B350E3" w:rsidRPr="008729B5" w:rsidRDefault="00B350E3" w:rsidP="00B350E3">
      <w:pPr>
        <w:tabs>
          <w:tab w:val="left" w:pos="-426"/>
        </w:tabs>
        <w:spacing w:line="600" w:lineRule="exact"/>
        <w:ind w:leftChars="59" w:left="561" w:hangingChars="131" w:hanging="419"/>
        <w:jc w:val="both"/>
        <w:rPr>
          <w:rFonts w:ascii="標楷體" w:eastAsia="標楷體" w:hAnsi="標楷體" w:hint="eastAsia"/>
          <w:sz w:val="32"/>
        </w:rPr>
      </w:pPr>
      <w:r w:rsidRPr="008729B5">
        <w:rPr>
          <w:rFonts w:ascii="標楷體" w:eastAsia="標楷體" w:hAnsi="標楷體" w:hint="eastAsia"/>
          <w:bCs/>
          <w:sz w:val="32"/>
          <w:szCs w:val="32"/>
        </w:rPr>
        <w:t>12.賡續推動</w:t>
      </w:r>
      <w:r w:rsidR="00B439BC" w:rsidRPr="008729B5">
        <w:rPr>
          <w:rFonts w:ascii="新細明體" w:hAnsi="新細明體" w:hint="eastAsia"/>
          <w:bCs/>
          <w:sz w:val="32"/>
          <w:szCs w:val="32"/>
        </w:rPr>
        <w:t>「</w:t>
      </w:r>
      <w:r w:rsidRPr="008729B5">
        <w:rPr>
          <w:rFonts w:ascii="標楷體" w:eastAsia="標楷體" w:hAnsi="標楷體" w:hint="eastAsia"/>
          <w:bCs/>
          <w:sz w:val="32"/>
          <w:szCs w:val="32"/>
        </w:rPr>
        <w:t>國家運動園區整體興設計畫</w:t>
      </w:r>
      <w:r w:rsidR="00B439BC" w:rsidRPr="008729B5">
        <w:rPr>
          <w:rFonts w:ascii="新細明體" w:hAnsi="新細明體" w:hint="eastAsia"/>
          <w:bCs/>
          <w:sz w:val="32"/>
          <w:szCs w:val="32"/>
        </w:rPr>
        <w:t>」</w:t>
      </w:r>
      <w:r w:rsidRPr="008729B5">
        <w:rPr>
          <w:rFonts w:ascii="標楷體" w:eastAsia="標楷體" w:hAnsi="標楷體" w:cs="Arial Unicode MS" w:hint="eastAsia"/>
          <w:bCs/>
          <w:kern w:val="0"/>
          <w:sz w:val="32"/>
          <w:szCs w:val="32"/>
        </w:rPr>
        <w:t>：</w:t>
      </w:r>
      <w:r w:rsidRPr="008729B5">
        <w:rPr>
          <w:rFonts w:ascii="標楷體" w:eastAsia="標楷體" w:hAnsi="標楷體" w:hint="eastAsia"/>
          <w:sz w:val="32"/>
        </w:rPr>
        <w:t>賡續辦理國家運動訓練中心及訓練基地之興（整）建，以周整各種配套設施，建構完善訓練環境。</w:t>
      </w:r>
    </w:p>
    <w:p w:rsidR="00387E81" w:rsidRPr="008729B5" w:rsidRDefault="00387E81" w:rsidP="00387E81">
      <w:pPr>
        <w:spacing w:before="240" w:after="240" w:line="600" w:lineRule="exact"/>
        <w:jc w:val="both"/>
        <w:rPr>
          <w:rFonts w:ascii="標楷體" w:eastAsia="標楷體" w:hAnsi="標楷體" w:hint="eastAsia"/>
          <w:b/>
          <w:bCs/>
          <w:sz w:val="36"/>
          <w:szCs w:val="36"/>
        </w:rPr>
      </w:pPr>
      <w:r w:rsidRPr="008729B5">
        <w:rPr>
          <w:rFonts w:ascii="標楷體" w:eastAsia="標楷體" w:hAnsi="標楷體" w:cs="Arial Unicode MS" w:hint="eastAsia"/>
          <w:b/>
          <w:bCs/>
          <w:kern w:val="0"/>
          <w:sz w:val="36"/>
          <w:szCs w:val="36"/>
        </w:rPr>
        <w:t>五、加強運動選手職涯發展與輔導</w:t>
      </w:r>
    </w:p>
    <w:p w:rsidR="00387E81" w:rsidRPr="008729B5" w:rsidRDefault="00387E81" w:rsidP="00387E81">
      <w:pPr>
        <w:spacing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(一)政策說明</w:t>
      </w:r>
    </w:p>
    <w:p w:rsidR="00387E81" w:rsidRPr="008729B5" w:rsidRDefault="00387E81" w:rsidP="00387E81">
      <w:pPr>
        <w:spacing w:line="600" w:lineRule="exact"/>
        <w:ind w:leftChars="236" w:left="566" w:firstLineChars="220" w:firstLine="704"/>
        <w:jc w:val="both"/>
        <w:rPr>
          <w:rFonts w:ascii="標楷體" w:eastAsia="標楷體" w:hAnsi="標楷體" w:hint="eastAsia"/>
          <w:sz w:val="32"/>
          <w:szCs w:val="32"/>
        </w:rPr>
      </w:pPr>
      <w:r w:rsidRPr="008729B5">
        <w:rPr>
          <w:rFonts w:ascii="Times New Roman" w:eastAsia="標楷體" w:hAnsi="Times New Roman" w:cs="標楷體" w:hint="eastAsia"/>
          <w:snapToGrid w:val="0"/>
          <w:kern w:val="0"/>
          <w:sz w:val="32"/>
          <w:szCs w:val="32"/>
        </w:rPr>
        <w:t>為落實照顧優秀選手，輔導優秀選手擔任專任運動教練或從事有關體育活動相關職業，進而強化我國體育運動之發展及拓展優秀選手就業管道。</w:t>
      </w:r>
    </w:p>
    <w:p w:rsidR="00387E81" w:rsidRPr="008729B5" w:rsidRDefault="00387E81" w:rsidP="00387E81">
      <w:pPr>
        <w:spacing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(二)執行成果</w:t>
      </w:r>
    </w:p>
    <w:p w:rsidR="00387E81" w:rsidRPr="008729B5" w:rsidRDefault="00236CBF" w:rsidP="00387E81">
      <w:pPr>
        <w:pStyle w:val="af7"/>
        <w:numPr>
          <w:ilvl w:val="0"/>
          <w:numId w:val="55"/>
        </w:numPr>
        <w:tabs>
          <w:tab w:val="num" w:pos="851"/>
        </w:tabs>
        <w:spacing w:line="600" w:lineRule="exact"/>
        <w:ind w:leftChars="119" w:left="564" w:hangingChars="87" w:hanging="278"/>
        <w:jc w:val="both"/>
        <w:rPr>
          <w:rFonts w:ascii="標楷體" w:eastAsia="標楷體" w:hAnsi="標楷體" w:hint="eastAsia"/>
          <w:kern w:val="0"/>
          <w:sz w:val="32"/>
          <w:szCs w:val="32"/>
        </w:rPr>
      </w:pPr>
      <w:r>
        <w:rPr>
          <w:rFonts w:ascii="標楷體" w:eastAsia="標楷體" w:hAnsi="標楷體" w:hint="eastAsia"/>
          <w:kern w:val="0"/>
          <w:sz w:val="32"/>
          <w:szCs w:val="32"/>
        </w:rPr>
        <w:t>鼓勵各地方政府及學校進用領有專任運動教練證照之</w:t>
      </w:r>
      <w:r w:rsidR="00387E81" w:rsidRPr="008729B5">
        <w:rPr>
          <w:rFonts w:ascii="標楷體" w:eastAsia="標楷體" w:hAnsi="標楷體" w:hint="eastAsia"/>
          <w:kern w:val="0"/>
          <w:sz w:val="32"/>
          <w:szCs w:val="32"/>
        </w:rPr>
        <w:t>績優選手739人。</w:t>
      </w:r>
    </w:p>
    <w:p w:rsidR="00387E81" w:rsidRPr="008729B5" w:rsidRDefault="00387E81" w:rsidP="00387E81">
      <w:pPr>
        <w:spacing w:line="600" w:lineRule="exact"/>
        <w:ind w:leftChars="119" w:left="564" w:hangingChars="87" w:hanging="278"/>
        <w:jc w:val="both"/>
        <w:rPr>
          <w:rFonts w:ascii="標楷體" w:eastAsia="標楷體" w:hAnsi="標楷體" w:hint="eastAsia"/>
          <w:sz w:val="32"/>
          <w:szCs w:val="32"/>
        </w:rPr>
      </w:pPr>
      <w:r w:rsidRPr="008729B5">
        <w:rPr>
          <w:rFonts w:ascii="標楷體" w:eastAsia="標楷體" w:hAnsi="標楷體" w:hint="eastAsia"/>
          <w:kern w:val="0"/>
          <w:sz w:val="32"/>
          <w:szCs w:val="32"/>
        </w:rPr>
        <w:t>2.</w:t>
      </w:r>
      <w:r w:rsidRPr="008729B5">
        <w:rPr>
          <w:rFonts w:ascii="標楷體" w:eastAsia="標楷體" w:hAnsi="標楷體" w:hint="eastAsia"/>
          <w:sz w:val="32"/>
          <w:szCs w:val="32"/>
        </w:rPr>
        <w:t>依「績優運動選手就業輔導辦法」輔導23名特優及優秀運動選手就業。</w:t>
      </w:r>
    </w:p>
    <w:p w:rsidR="00387E81" w:rsidRPr="008729B5" w:rsidRDefault="00387E81" w:rsidP="00387E81">
      <w:pPr>
        <w:spacing w:line="600" w:lineRule="exact"/>
        <w:ind w:leftChars="119" w:left="564" w:hangingChars="87" w:hanging="278"/>
        <w:jc w:val="both"/>
        <w:rPr>
          <w:rFonts w:ascii="標楷體" w:eastAsia="標楷體" w:hAnsi="標楷體" w:hint="eastAsia"/>
          <w:sz w:val="32"/>
          <w:szCs w:val="32"/>
        </w:rPr>
      </w:pPr>
      <w:r w:rsidRPr="008729B5">
        <w:rPr>
          <w:rFonts w:ascii="標楷體" w:eastAsia="標楷體" w:hAnsi="標楷體" w:hint="eastAsia"/>
          <w:sz w:val="32"/>
          <w:szCs w:val="32"/>
        </w:rPr>
        <w:t>3.成立「運動員生涯規劃輔導與轉職輔助輔導委員會」，已有114名運動員申請1對1諮詢輔導，其中48人通過技能或語言學習補助之申請，取得證照之選手由中華奧林匹克委員會安排轉職</w:t>
      </w:r>
      <w:r w:rsidRPr="008729B5">
        <w:rPr>
          <w:rFonts w:ascii="新細明體" w:hAnsi="新細明體" w:hint="eastAsia"/>
          <w:sz w:val="32"/>
          <w:szCs w:val="32"/>
        </w:rPr>
        <w:t>，</w:t>
      </w:r>
      <w:r w:rsidRPr="008729B5">
        <w:rPr>
          <w:rFonts w:ascii="標楷體" w:eastAsia="標楷體" w:hAnsi="標楷體" w:hint="eastAsia"/>
          <w:sz w:val="32"/>
          <w:szCs w:val="32"/>
        </w:rPr>
        <w:t>105年轉職成功3人。</w:t>
      </w:r>
    </w:p>
    <w:p w:rsidR="00387E81" w:rsidRPr="008729B5" w:rsidRDefault="00387E81" w:rsidP="00387E81">
      <w:pPr>
        <w:spacing w:line="600" w:lineRule="exact"/>
        <w:jc w:val="both"/>
        <w:rPr>
          <w:rFonts w:ascii="標楷體" w:eastAsia="標楷體" w:hAnsi="標楷體" w:hint="eastAsia"/>
          <w:b/>
          <w:sz w:val="32"/>
          <w:szCs w:val="32"/>
        </w:rPr>
      </w:pPr>
      <w:r w:rsidRPr="008729B5">
        <w:rPr>
          <w:rFonts w:ascii="標楷體" w:eastAsia="標楷體" w:hAnsi="標楷體" w:hint="eastAsia"/>
          <w:b/>
          <w:sz w:val="32"/>
          <w:szCs w:val="32"/>
        </w:rPr>
        <w:t>(三)未來規劃</w:t>
      </w:r>
    </w:p>
    <w:p w:rsidR="00387E81" w:rsidRPr="008729B5" w:rsidRDefault="00387E81" w:rsidP="00387E81">
      <w:pPr>
        <w:spacing w:line="600" w:lineRule="exact"/>
        <w:ind w:leftChars="118" w:left="568" w:hangingChars="89" w:hanging="285"/>
        <w:jc w:val="both"/>
        <w:rPr>
          <w:rFonts w:ascii="標楷體" w:eastAsia="標楷體" w:hAnsi="標楷體" w:hint="eastAsia"/>
          <w:sz w:val="32"/>
          <w:szCs w:val="32"/>
        </w:rPr>
      </w:pPr>
      <w:r w:rsidRPr="008729B5">
        <w:rPr>
          <w:rFonts w:ascii="標楷體" w:eastAsia="標楷體" w:hAnsi="標楷體" w:hint="eastAsia"/>
          <w:sz w:val="32"/>
          <w:szCs w:val="32"/>
        </w:rPr>
        <w:t>1.</w:t>
      </w:r>
      <w:r w:rsidR="00236CBF">
        <w:rPr>
          <w:rFonts w:ascii="標楷體" w:eastAsia="標楷體" w:hAnsi="標楷體" w:hint="eastAsia"/>
          <w:sz w:val="32"/>
          <w:szCs w:val="32"/>
        </w:rPr>
        <w:t>鑒於現行</w:t>
      </w:r>
      <w:r w:rsidRPr="008729B5">
        <w:rPr>
          <w:rFonts w:ascii="標楷體" w:eastAsia="標楷體" w:hAnsi="標楷體" w:hint="eastAsia"/>
          <w:sz w:val="32"/>
          <w:szCs w:val="32"/>
        </w:rPr>
        <w:t>「績優運動選手就業輔導辦法」之資格門檻過高，將檢討後續修法方向</w:t>
      </w:r>
      <w:r w:rsidRPr="008729B5">
        <w:rPr>
          <w:rFonts w:ascii="新細明體" w:hAnsi="新細明體" w:hint="eastAsia"/>
          <w:sz w:val="32"/>
          <w:szCs w:val="32"/>
        </w:rPr>
        <w:t>，</w:t>
      </w:r>
      <w:r w:rsidRPr="008729B5">
        <w:rPr>
          <w:rFonts w:ascii="標楷體" w:eastAsia="標楷體" w:hAnsi="標楷體" w:hint="eastAsia"/>
          <w:sz w:val="32"/>
          <w:szCs w:val="32"/>
        </w:rPr>
        <w:t>以擴增輔導就業機會</w:t>
      </w:r>
      <w:r w:rsidRPr="008729B5">
        <w:rPr>
          <w:rFonts w:ascii="新細明體" w:hAnsi="新細明體" w:hint="eastAsia"/>
          <w:sz w:val="32"/>
          <w:szCs w:val="32"/>
        </w:rPr>
        <w:t>。</w:t>
      </w:r>
    </w:p>
    <w:p w:rsidR="00387E81" w:rsidRPr="008729B5" w:rsidRDefault="00387E81" w:rsidP="00387E81">
      <w:pPr>
        <w:spacing w:line="600" w:lineRule="exact"/>
        <w:ind w:leftChars="118" w:left="568" w:hangingChars="89" w:hanging="285"/>
        <w:jc w:val="both"/>
        <w:rPr>
          <w:rFonts w:ascii="標楷體" w:eastAsia="標楷體" w:hAnsi="標楷體" w:hint="eastAsia"/>
          <w:sz w:val="32"/>
          <w:szCs w:val="32"/>
        </w:rPr>
      </w:pPr>
      <w:r w:rsidRPr="008729B5">
        <w:rPr>
          <w:rFonts w:ascii="標楷體" w:eastAsia="標楷體" w:hAnsi="標楷體" w:hint="eastAsia"/>
          <w:sz w:val="32"/>
          <w:szCs w:val="32"/>
        </w:rPr>
        <w:t>2.持續督導地方政府依法聘用學校專任運動教練，提高聘用學校專任運動教練獎勵制度；鼓勵各級學校進用專任運動教練達法定1,011人</w:t>
      </w:r>
      <w:r w:rsidRPr="008729B5">
        <w:rPr>
          <w:rFonts w:ascii="新細明體" w:hAnsi="新細明體" w:hint="eastAsia"/>
          <w:sz w:val="32"/>
          <w:szCs w:val="32"/>
        </w:rPr>
        <w:t>。</w:t>
      </w:r>
    </w:p>
    <w:p w:rsidR="00387E81" w:rsidRPr="008729B5" w:rsidRDefault="00387E81" w:rsidP="00387E81">
      <w:pPr>
        <w:spacing w:line="600" w:lineRule="exact"/>
        <w:ind w:leftChars="118" w:left="568" w:hangingChars="89" w:hanging="285"/>
        <w:jc w:val="both"/>
        <w:rPr>
          <w:rFonts w:ascii="標楷體" w:eastAsia="標楷體" w:hAnsi="標楷體" w:hint="eastAsia"/>
          <w:sz w:val="32"/>
          <w:szCs w:val="32"/>
        </w:rPr>
      </w:pPr>
      <w:r w:rsidRPr="008729B5">
        <w:rPr>
          <w:rFonts w:ascii="標楷體" w:eastAsia="標楷體" w:hAnsi="標楷體" w:hint="eastAsia"/>
          <w:sz w:val="32"/>
          <w:szCs w:val="32"/>
        </w:rPr>
        <w:t>3.</w:t>
      </w:r>
      <w:r w:rsidRPr="008729B5">
        <w:rPr>
          <w:rFonts w:ascii="標楷體" w:eastAsia="標楷體" w:hAnsi="標楷體" w:hint="eastAsia"/>
          <w:bCs/>
          <w:spacing w:val="4"/>
          <w:sz w:val="32"/>
          <w:szCs w:val="32"/>
        </w:rPr>
        <w:t>輔導退役選手取得運動指導員或其他專業證照</w:t>
      </w:r>
      <w:r w:rsidRPr="008729B5">
        <w:rPr>
          <w:rFonts w:ascii="標楷體" w:eastAsia="標楷體" w:hAnsi="標楷體" w:hint="eastAsia"/>
          <w:sz w:val="32"/>
          <w:szCs w:val="32"/>
        </w:rPr>
        <w:t>；完善「企業進用績優運動學生媒合平臺資訊系統」。</w:t>
      </w:r>
    </w:p>
    <w:p w:rsidR="00387E81" w:rsidRPr="008729B5" w:rsidRDefault="00387E81" w:rsidP="00387E81">
      <w:pPr>
        <w:spacing w:line="600" w:lineRule="exact"/>
        <w:ind w:leftChars="118" w:left="568" w:hangingChars="89" w:hanging="285"/>
        <w:jc w:val="both"/>
        <w:rPr>
          <w:rFonts w:ascii="標楷體" w:eastAsia="標楷體" w:hAnsi="標楷體" w:hint="eastAsia"/>
          <w:sz w:val="32"/>
          <w:szCs w:val="32"/>
        </w:rPr>
      </w:pPr>
      <w:r w:rsidRPr="008729B5">
        <w:rPr>
          <w:rFonts w:ascii="標楷體" w:eastAsia="標楷體" w:hAnsi="標楷體" w:hint="eastAsia"/>
          <w:sz w:val="32"/>
          <w:szCs w:val="32"/>
        </w:rPr>
        <w:t>4.規劃於國家運動訓練中心提供專任教練職缺，以貢獻其專長與技術，共同促進國家競技運動水準之提升。</w:t>
      </w:r>
    </w:p>
    <w:p w:rsidR="00387E81" w:rsidRPr="008729B5" w:rsidRDefault="00387E81" w:rsidP="00387E81">
      <w:pPr>
        <w:spacing w:line="600" w:lineRule="exact"/>
        <w:ind w:leftChars="118" w:left="568" w:hangingChars="89" w:hanging="285"/>
        <w:jc w:val="both"/>
        <w:rPr>
          <w:rFonts w:ascii="標楷體" w:eastAsia="標楷體" w:hAnsi="標楷體" w:hint="eastAsia"/>
          <w:sz w:val="32"/>
          <w:szCs w:val="32"/>
        </w:rPr>
      </w:pPr>
      <w:r w:rsidRPr="008729B5">
        <w:rPr>
          <w:rFonts w:ascii="標楷體" w:eastAsia="標楷體" w:hAnsi="標楷體" w:hint="eastAsia"/>
          <w:sz w:val="32"/>
          <w:szCs w:val="32"/>
        </w:rPr>
        <w:t>5.依據「運動彩券經銷商體育運動專業知識認定標準」，增加運動人才擔任運動彩券經銷商機會，提升體育相關人員就業人數。</w:t>
      </w:r>
    </w:p>
    <w:p w:rsidR="00387E81" w:rsidRPr="008729B5" w:rsidRDefault="00387E81" w:rsidP="00236CBF">
      <w:pPr>
        <w:spacing w:line="600" w:lineRule="exact"/>
        <w:ind w:leftChars="118" w:left="568" w:hangingChars="89" w:hanging="285"/>
        <w:jc w:val="both"/>
        <w:rPr>
          <w:rFonts w:ascii="標楷體" w:eastAsia="標楷體" w:hAnsi="標楷體"/>
          <w:sz w:val="32"/>
          <w:szCs w:val="32"/>
        </w:rPr>
      </w:pPr>
      <w:r w:rsidRPr="008729B5">
        <w:rPr>
          <w:rFonts w:ascii="標楷體" w:eastAsia="標楷體" w:hAnsi="標楷體" w:hint="eastAsia"/>
          <w:sz w:val="32"/>
          <w:szCs w:val="32"/>
        </w:rPr>
        <w:t>6.輔導運動績優生依興趣選擇科系就讀，另與其他部會或企業合作輔導運動員轉職。</w:t>
      </w:r>
    </w:p>
    <w:p w:rsidR="00B350E3" w:rsidRPr="008729B5" w:rsidRDefault="00387E81" w:rsidP="00387E81">
      <w:pPr>
        <w:spacing w:before="240" w:after="240" w:line="600" w:lineRule="exact"/>
        <w:jc w:val="both"/>
        <w:rPr>
          <w:rFonts w:ascii="標楷體" w:eastAsia="標楷體" w:hAnsi="標楷體" w:hint="eastAsia"/>
          <w:b/>
          <w:bCs/>
          <w:sz w:val="36"/>
          <w:szCs w:val="36"/>
        </w:rPr>
      </w:pPr>
      <w:r w:rsidRPr="008729B5">
        <w:rPr>
          <w:rFonts w:ascii="標楷體" w:eastAsia="標楷體" w:hAnsi="標楷體" w:cs="Arial Unicode MS" w:hint="eastAsia"/>
          <w:b/>
          <w:bCs/>
          <w:kern w:val="0"/>
          <w:sz w:val="36"/>
          <w:szCs w:val="36"/>
        </w:rPr>
        <w:t>六</w:t>
      </w:r>
      <w:r w:rsidR="00B350E3" w:rsidRPr="008729B5">
        <w:rPr>
          <w:rFonts w:ascii="標楷體" w:eastAsia="標楷體" w:hAnsi="標楷體" w:cs="Arial Unicode MS" w:hint="eastAsia"/>
          <w:b/>
          <w:bCs/>
          <w:kern w:val="0"/>
          <w:sz w:val="36"/>
          <w:szCs w:val="36"/>
        </w:rPr>
        <w:t>、扶植民間發展運動休閒產業，促進運動產業發展</w:t>
      </w:r>
    </w:p>
    <w:p w:rsidR="00B350E3" w:rsidRPr="008729B5" w:rsidRDefault="00B350E3" w:rsidP="00B350E3">
      <w:pPr>
        <w:spacing w:line="600" w:lineRule="exact"/>
        <w:jc w:val="both"/>
        <w:rPr>
          <w:rFonts w:ascii="標楷體" w:eastAsia="標楷體" w:hAnsi="標楷體" w:hint="eastAsia"/>
          <w:b/>
          <w:bCs/>
          <w:sz w:val="32"/>
          <w:szCs w:val="32"/>
        </w:rPr>
      </w:pPr>
      <w:r w:rsidRPr="008729B5">
        <w:rPr>
          <w:rFonts w:ascii="標楷體" w:eastAsia="標楷體" w:hAnsi="標楷體" w:hint="eastAsia"/>
          <w:b/>
          <w:bCs/>
          <w:sz w:val="32"/>
          <w:szCs w:val="32"/>
        </w:rPr>
        <w:t>(一)政策說明</w:t>
      </w:r>
    </w:p>
    <w:p w:rsidR="00B350E3" w:rsidRPr="008729B5" w:rsidRDefault="00B350E3" w:rsidP="00B350E3">
      <w:pPr>
        <w:spacing w:line="600" w:lineRule="exact"/>
        <w:ind w:left="709" w:firstLineChars="176" w:firstLine="563"/>
        <w:jc w:val="both"/>
        <w:rPr>
          <w:rFonts w:ascii="標楷體" w:eastAsia="標楷體" w:hAnsi="標楷體" w:hint="eastAsia"/>
          <w:b/>
          <w:bCs/>
          <w:sz w:val="32"/>
          <w:szCs w:val="32"/>
        </w:rPr>
      </w:pPr>
      <w:r w:rsidRPr="008729B5">
        <w:rPr>
          <w:rFonts w:ascii="標楷體" w:eastAsia="標楷體" w:hAnsi="標楷體" w:hint="eastAsia"/>
          <w:sz w:val="32"/>
          <w:szCs w:val="32"/>
        </w:rPr>
        <w:t>為型塑有利我國運動發展</w:t>
      </w:r>
      <w:r w:rsidR="00B439BC" w:rsidRPr="008729B5">
        <w:rPr>
          <w:rFonts w:ascii="標楷體" w:eastAsia="標楷體" w:hAnsi="標楷體" w:hint="eastAsia"/>
          <w:sz w:val="32"/>
          <w:szCs w:val="32"/>
        </w:rPr>
        <w:t>的</w:t>
      </w:r>
      <w:r w:rsidRPr="008729B5">
        <w:rPr>
          <w:rFonts w:ascii="標楷體" w:eastAsia="標楷體" w:hAnsi="標楷體" w:hint="eastAsia"/>
          <w:sz w:val="32"/>
          <w:szCs w:val="32"/>
        </w:rPr>
        <w:t>環境，鼓勵企業投資或贊助體育事業，積極輔導運動服務業提升附加價值、創造就業，以提升生活品質並帶動經濟成長。另為延續運動彩券政策對國內體育資源挹注之功效，推出多元投注標的與改善玩法，有效提升運動彩券銷售業績。</w:t>
      </w:r>
    </w:p>
    <w:p w:rsidR="00B350E3" w:rsidRPr="008729B5" w:rsidRDefault="00B350E3" w:rsidP="00B350E3">
      <w:pPr>
        <w:spacing w:line="600" w:lineRule="exact"/>
        <w:jc w:val="both"/>
        <w:rPr>
          <w:rFonts w:ascii="標楷體" w:eastAsia="標楷體" w:hAnsi="標楷體" w:hint="eastAsia"/>
          <w:b/>
          <w:bCs/>
          <w:sz w:val="32"/>
          <w:szCs w:val="32"/>
        </w:rPr>
      </w:pPr>
      <w:r w:rsidRPr="008729B5">
        <w:rPr>
          <w:rFonts w:ascii="標楷體" w:eastAsia="標楷體" w:hAnsi="標楷體" w:hint="eastAsia"/>
          <w:b/>
          <w:bCs/>
          <w:sz w:val="32"/>
          <w:szCs w:val="32"/>
        </w:rPr>
        <w:t>(二)執行成果</w:t>
      </w:r>
    </w:p>
    <w:p w:rsidR="00B350E3" w:rsidRPr="008729B5" w:rsidRDefault="00B350E3" w:rsidP="00B350E3">
      <w:pPr>
        <w:tabs>
          <w:tab w:val="num" w:pos="1996"/>
        </w:tabs>
        <w:spacing w:line="600" w:lineRule="exact"/>
        <w:ind w:leftChars="117" w:left="563" w:hangingChars="88" w:hanging="282"/>
        <w:jc w:val="both"/>
        <w:rPr>
          <w:rFonts w:ascii="標楷體" w:eastAsia="標楷體" w:hAnsi="標楷體" w:hint="eastAsia"/>
          <w:kern w:val="0"/>
          <w:sz w:val="32"/>
          <w:szCs w:val="32"/>
        </w:rPr>
      </w:pPr>
      <w:r w:rsidRPr="008729B5">
        <w:rPr>
          <w:rFonts w:ascii="標楷體" w:eastAsia="標楷體" w:hAnsi="標楷體" w:hint="eastAsia"/>
          <w:kern w:val="0"/>
          <w:sz w:val="32"/>
          <w:szCs w:val="32"/>
        </w:rPr>
        <w:t>1.</w:t>
      </w:r>
      <w:r w:rsidR="00251138" w:rsidRPr="008729B5">
        <w:rPr>
          <w:rFonts w:ascii="標楷體" w:eastAsia="標楷體" w:hAnsi="標楷體" w:hint="eastAsia"/>
          <w:kern w:val="0"/>
          <w:sz w:val="32"/>
          <w:szCs w:val="32"/>
        </w:rPr>
        <w:t>推動運動產業發展之輔導作業：</w:t>
      </w:r>
      <w:r w:rsidR="00251138" w:rsidRPr="008729B5">
        <w:rPr>
          <w:rFonts w:ascii="標楷體" w:eastAsia="標楷體" w:hAnsi="標楷體" w:hint="eastAsia"/>
          <w:bCs/>
          <w:kern w:val="0"/>
          <w:sz w:val="32"/>
          <w:szCs w:val="32"/>
        </w:rPr>
        <w:t>輔導信用貸款保證50案，並補貼手續費17案、利息補助18案</w:t>
      </w:r>
      <w:r w:rsidR="00251138" w:rsidRPr="008729B5">
        <w:rPr>
          <w:rFonts w:ascii="標楷體" w:eastAsia="標楷體" w:hAnsi="標楷體" w:hint="eastAsia"/>
          <w:kern w:val="0"/>
          <w:sz w:val="32"/>
          <w:szCs w:val="32"/>
        </w:rPr>
        <w:t>；</w:t>
      </w:r>
      <w:r w:rsidR="00251138" w:rsidRPr="008729B5">
        <w:rPr>
          <w:rFonts w:ascii="標楷體" w:eastAsia="標楷體" w:hAnsi="標楷體" w:hint="eastAsia"/>
          <w:bCs/>
          <w:kern w:val="0"/>
          <w:sz w:val="32"/>
          <w:szCs w:val="32"/>
        </w:rPr>
        <w:t>補助學生、弱勢族群參與觀賞優質運動比賽39案；第1屆運動服務業創新創業競賽累計8組獲獎團隊創業成功（含1組學生組）</w:t>
      </w:r>
      <w:r w:rsidRPr="008729B5">
        <w:rPr>
          <w:rFonts w:ascii="標楷體" w:eastAsia="標楷體" w:hAnsi="標楷體" w:hint="eastAsia"/>
          <w:bCs/>
          <w:sz w:val="32"/>
          <w:szCs w:val="32"/>
        </w:rPr>
        <w:t>。</w:t>
      </w:r>
    </w:p>
    <w:p w:rsidR="00B350E3" w:rsidRPr="008729B5" w:rsidRDefault="00B350E3" w:rsidP="00B350E3">
      <w:pPr>
        <w:tabs>
          <w:tab w:val="num" w:pos="1996"/>
        </w:tabs>
        <w:spacing w:line="600" w:lineRule="exact"/>
        <w:ind w:leftChars="117" w:left="563" w:hangingChars="88" w:hanging="282"/>
        <w:jc w:val="both"/>
        <w:rPr>
          <w:rFonts w:ascii="標楷體" w:eastAsia="標楷體" w:hAnsi="標楷體" w:hint="eastAsia"/>
          <w:kern w:val="0"/>
          <w:sz w:val="32"/>
          <w:szCs w:val="32"/>
        </w:rPr>
      </w:pPr>
      <w:r w:rsidRPr="008729B5">
        <w:rPr>
          <w:rFonts w:ascii="標楷體" w:eastAsia="標楷體" w:hAnsi="標楷體" w:hint="eastAsia"/>
          <w:bCs/>
          <w:sz w:val="32"/>
          <w:szCs w:val="36"/>
        </w:rPr>
        <w:t>2</w:t>
      </w:r>
      <w:r w:rsidRPr="008729B5">
        <w:rPr>
          <w:rFonts w:ascii="標楷體" w:eastAsia="標楷體" w:hAnsi="標楷體" w:hint="eastAsia"/>
          <w:bCs/>
          <w:sz w:val="36"/>
          <w:szCs w:val="36"/>
        </w:rPr>
        <w:t>.</w:t>
      </w:r>
      <w:r w:rsidR="00251138" w:rsidRPr="008729B5">
        <w:rPr>
          <w:rFonts w:ascii="標楷體" w:eastAsia="標楷體" w:hAnsi="標楷體" w:hint="eastAsia"/>
          <w:sz w:val="32"/>
          <w:szCs w:val="32"/>
        </w:rPr>
        <w:t>運動彩券銷售成績穩定成長：</w:t>
      </w:r>
      <w:r w:rsidR="00251138" w:rsidRPr="008729B5">
        <w:rPr>
          <w:rFonts w:ascii="標楷體" w:eastAsia="標楷體" w:hAnsi="標楷體" w:hint="eastAsia"/>
          <w:bCs/>
          <w:sz w:val="32"/>
          <w:szCs w:val="32"/>
        </w:rPr>
        <w:t>105年運動彩券共計銷售</w:t>
      </w:r>
      <w:r w:rsidR="00B439BC" w:rsidRPr="008729B5">
        <w:rPr>
          <w:rFonts w:ascii="標楷體" w:eastAsia="標楷體" w:hAnsi="標楷體" w:hint="eastAsia"/>
          <w:bCs/>
          <w:sz w:val="32"/>
          <w:szCs w:val="32"/>
        </w:rPr>
        <w:t>新臺幣</w:t>
      </w:r>
      <w:r w:rsidR="00251138" w:rsidRPr="008729B5">
        <w:rPr>
          <w:rFonts w:ascii="標楷體" w:eastAsia="標楷體" w:hAnsi="標楷體" w:hint="eastAsia"/>
          <w:bCs/>
          <w:sz w:val="32"/>
          <w:szCs w:val="32"/>
        </w:rPr>
        <w:t>311億2,415萬元，挹注本部運動發展基金</w:t>
      </w:r>
      <w:r w:rsidR="00236CBF">
        <w:rPr>
          <w:rFonts w:ascii="標楷體" w:eastAsia="標楷體" w:hAnsi="標楷體" w:hint="eastAsia"/>
          <w:bCs/>
          <w:sz w:val="32"/>
          <w:szCs w:val="32"/>
        </w:rPr>
        <w:t>達</w:t>
      </w:r>
      <w:r w:rsidR="00B439BC" w:rsidRPr="008729B5">
        <w:rPr>
          <w:rFonts w:ascii="標楷體" w:eastAsia="標楷體" w:hAnsi="標楷體" w:hint="eastAsia"/>
          <w:bCs/>
          <w:sz w:val="32"/>
          <w:szCs w:val="32"/>
        </w:rPr>
        <w:t>新臺幣</w:t>
      </w:r>
      <w:r w:rsidR="00251138" w:rsidRPr="008729B5">
        <w:rPr>
          <w:rFonts w:ascii="標楷體" w:eastAsia="標楷體" w:hAnsi="標楷體" w:hint="eastAsia"/>
          <w:bCs/>
          <w:sz w:val="32"/>
          <w:szCs w:val="32"/>
        </w:rPr>
        <w:t>26億5,400萬元，較</w:t>
      </w:r>
      <w:r w:rsidR="00B439BC" w:rsidRPr="008729B5">
        <w:rPr>
          <w:rFonts w:ascii="標楷體" w:eastAsia="標楷體" w:hAnsi="標楷體" w:hint="eastAsia"/>
          <w:bCs/>
          <w:sz w:val="32"/>
          <w:szCs w:val="32"/>
        </w:rPr>
        <w:t>前1年</w:t>
      </w:r>
      <w:r w:rsidR="00251138" w:rsidRPr="008729B5">
        <w:rPr>
          <w:rFonts w:ascii="標楷體" w:eastAsia="標楷體" w:hAnsi="標楷體" w:hint="eastAsia"/>
          <w:bCs/>
          <w:sz w:val="32"/>
          <w:szCs w:val="32"/>
        </w:rPr>
        <w:t>同期成長14.79％</w:t>
      </w:r>
      <w:r w:rsidRPr="008729B5">
        <w:rPr>
          <w:rFonts w:ascii="標楷體" w:eastAsia="標楷體" w:hAnsi="標楷體" w:hint="eastAsia"/>
          <w:bCs/>
          <w:sz w:val="32"/>
          <w:szCs w:val="32"/>
        </w:rPr>
        <w:t>。</w:t>
      </w:r>
    </w:p>
    <w:p w:rsidR="00B350E3" w:rsidRPr="008729B5" w:rsidRDefault="00B350E3" w:rsidP="00B350E3">
      <w:pPr>
        <w:spacing w:line="600" w:lineRule="exact"/>
        <w:jc w:val="both"/>
        <w:rPr>
          <w:rFonts w:ascii="標楷體" w:eastAsia="標楷體" w:hAnsi="標楷體" w:hint="eastAsia"/>
          <w:b/>
          <w:bCs/>
          <w:sz w:val="32"/>
          <w:szCs w:val="32"/>
        </w:rPr>
      </w:pPr>
      <w:r w:rsidRPr="008729B5">
        <w:rPr>
          <w:rFonts w:ascii="標楷體" w:eastAsia="標楷體" w:hAnsi="標楷體" w:hint="eastAsia"/>
          <w:b/>
          <w:bCs/>
          <w:sz w:val="32"/>
          <w:szCs w:val="32"/>
        </w:rPr>
        <w:t>(三)未來規劃</w:t>
      </w:r>
    </w:p>
    <w:p w:rsidR="00B350E3" w:rsidRPr="008729B5" w:rsidRDefault="00B350E3" w:rsidP="00B350E3">
      <w:pPr>
        <w:spacing w:line="600" w:lineRule="exact"/>
        <w:ind w:leftChars="118" w:left="565" w:hangingChars="88" w:hanging="282"/>
        <w:jc w:val="both"/>
        <w:rPr>
          <w:rFonts w:ascii="標楷體" w:eastAsia="標楷體" w:hAnsi="標楷體" w:hint="eastAsia"/>
          <w:bCs/>
          <w:sz w:val="32"/>
          <w:szCs w:val="32"/>
        </w:rPr>
      </w:pPr>
      <w:r w:rsidRPr="008729B5">
        <w:rPr>
          <w:rFonts w:ascii="標楷體" w:eastAsia="標楷體" w:hAnsi="標楷體" w:hint="eastAsia"/>
          <w:bCs/>
          <w:sz w:val="32"/>
          <w:szCs w:val="32"/>
        </w:rPr>
        <w:t>1.促進運動產業發展：</w:t>
      </w:r>
      <w:r w:rsidRPr="008729B5">
        <w:rPr>
          <w:rFonts w:ascii="標楷體" w:eastAsia="標楷體" w:hAnsi="標楷體" w:hint="eastAsia"/>
          <w:sz w:val="32"/>
          <w:szCs w:val="32"/>
        </w:rPr>
        <w:t>因應運動服務業市場所需，建立產業人才</w:t>
      </w:r>
      <w:r w:rsidRPr="008729B5">
        <w:rPr>
          <w:rFonts w:ascii="標楷體" w:eastAsia="標楷體" w:hAnsi="標楷體" w:hint="eastAsia"/>
          <w:bCs/>
          <w:sz w:val="32"/>
          <w:szCs w:val="32"/>
        </w:rPr>
        <w:t>職能基準</w:t>
      </w:r>
      <w:r w:rsidRPr="008729B5">
        <w:rPr>
          <w:rFonts w:ascii="標楷體" w:eastAsia="標楷體" w:hAnsi="標楷體" w:hint="eastAsia"/>
          <w:sz w:val="32"/>
          <w:szCs w:val="32"/>
        </w:rPr>
        <w:t>，落實檢核制度；鼓勵運動服務業研究及產學合作，積極拓展</w:t>
      </w:r>
      <w:r w:rsidRPr="008729B5">
        <w:rPr>
          <w:rFonts w:ascii="標楷體" w:eastAsia="標楷體" w:hAnsi="標楷體" w:hint="eastAsia"/>
          <w:bCs/>
          <w:sz w:val="32"/>
          <w:szCs w:val="32"/>
        </w:rPr>
        <w:t>異業結合</w:t>
      </w:r>
      <w:r w:rsidRPr="008729B5">
        <w:rPr>
          <w:rFonts w:ascii="標楷體" w:eastAsia="標楷體" w:hAnsi="標楷體" w:hint="eastAsia"/>
          <w:sz w:val="32"/>
          <w:szCs w:val="32"/>
        </w:rPr>
        <w:t>模式，擴大</w:t>
      </w:r>
      <w:r w:rsidRPr="008729B5">
        <w:rPr>
          <w:rFonts w:ascii="標楷體" w:eastAsia="標楷體" w:hAnsi="標楷體" w:hint="eastAsia"/>
          <w:bCs/>
          <w:sz w:val="32"/>
          <w:szCs w:val="32"/>
        </w:rPr>
        <w:t>運動旅遊</w:t>
      </w:r>
      <w:r w:rsidRPr="008729B5">
        <w:rPr>
          <w:rFonts w:ascii="標楷體" w:eastAsia="標楷體" w:hAnsi="標楷體" w:hint="eastAsia"/>
          <w:sz w:val="32"/>
          <w:szCs w:val="32"/>
        </w:rPr>
        <w:t>消費市場；研訂運動服務業發展計畫，建構發展環境，推展亮點計畫。</w:t>
      </w:r>
    </w:p>
    <w:p w:rsidR="000F2CE0" w:rsidRPr="00236CBF" w:rsidRDefault="00B350E3" w:rsidP="00236CBF">
      <w:pPr>
        <w:spacing w:line="600" w:lineRule="exact"/>
        <w:ind w:leftChars="118" w:left="565" w:hangingChars="88" w:hanging="282"/>
        <w:jc w:val="both"/>
        <w:rPr>
          <w:rFonts w:ascii="標楷體" w:eastAsia="標楷體" w:hAnsi="標楷體" w:hint="eastAsia"/>
          <w:sz w:val="32"/>
          <w:szCs w:val="32"/>
        </w:rPr>
      </w:pPr>
      <w:r w:rsidRPr="008729B5">
        <w:rPr>
          <w:rFonts w:ascii="標楷體" w:eastAsia="標楷體" w:hAnsi="標楷體" w:hint="eastAsia"/>
          <w:sz w:val="32"/>
        </w:rPr>
        <w:t>2.強化運彩銷售，挹注運動發展：</w:t>
      </w:r>
      <w:r w:rsidRPr="008729B5">
        <w:rPr>
          <w:rFonts w:ascii="標楷體" w:eastAsia="標楷體" w:hAnsi="標楷體" w:hint="eastAsia"/>
          <w:sz w:val="32"/>
          <w:szCs w:val="32"/>
        </w:rPr>
        <w:t>輔導發行機構開放於國內舉行之賽事，或有我國選手出賽之重大國際賽事為運彩投注標的，強化民眾對賽事之認知並帶動運動彩券銷售額。</w:t>
      </w:r>
    </w:p>
    <w:p w:rsidR="00EE2C35" w:rsidRPr="008729B5" w:rsidRDefault="00EE2C35" w:rsidP="00E80799">
      <w:pPr>
        <w:pStyle w:val="22"/>
      </w:pPr>
      <w:bookmarkStart w:id="38" w:name="_Toc473125938"/>
      <w:r w:rsidRPr="008729B5">
        <w:rPr>
          <w:rFonts w:hint="eastAsia"/>
        </w:rPr>
        <w:t>拾伍、結語</w:t>
      </w:r>
      <w:bookmarkEnd w:id="38"/>
    </w:p>
    <w:p w:rsidR="00065F6B" w:rsidRPr="008729B5" w:rsidRDefault="00B439BC" w:rsidP="004F5D4F">
      <w:pPr>
        <w:spacing w:line="600" w:lineRule="exact"/>
        <w:ind w:firstLineChars="216" w:firstLine="708"/>
        <w:jc w:val="both"/>
        <w:rPr>
          <w:rFonts w:ascii="標楷體" w:eastAsia="標楷體" w:hAnsi="標楷體"/>
          <w:bCs/>
          <w:spacing w:val="4"/>
          <w:sz w:val="32"/>
          <w:szCs w:val="32"/>
        </w:rPr>
      </w:pPr>
      <w:r w:rsidRPr="008729B5">
        <w:rPr>
          <w:rFonts w:ascii="標楷體" w:eastAsia="標楷體" w:hAnsi="標楷體" w:hint="eastAsia"/>
          <w:bCs/>
          <w:spacing w:val="4"/>
          <w:sz w:val="32"/>
          <w:szCs w:val="32"/>
        </w:rPr>
        <w:t>教育是改變他人生命的過程，教育體系不僅有責任培育下一代所需的人才，更應協助每個學生獲得更多的學習與發展機會，</w:t>
      </w:r>
      <w:r w:rsidR="00941A40" w:rsidRPr="008729B5">
        <w:rPr>
          <w:rFonts w:ascii="標楷體" w:eastAsia="標楷體" w:hAnsi="標楷體" w:hint="eastAsia"/>
          <w:bCs/>
          <w:spacing w:val="4"/>
          <w:sz w:val="32"/>
          <w:szCs w:val="32"/>
        </w:rPr>
        <w:t>希望任何一所學校培養出來的孩子，</w:t>
      </w:r>
      <w:r w:rsidR="0035410A">
        <w:rPr>
          <w:rFonts w:ascii="標楷體" w:eastAsia="標楷體" w:hAnsi="標楷體" w:hint="eastAsia"/>
          <w:bCs/>
          <w:spacing w:val="4"/>
          <w:sz w:val="32"/>
          <w:szCs w:val="32"/>
        </w:rPr>
        <w:t>皆</w:t>
      </w:r>
      <w:r w:rsidR="00941A40" w:rsidRPr="008729B5">
        <w:rPr>
          <w:rFonts w:ascii="標楷體" w:eastAsia="標楷體" w:hAnsi="標楷體" w:hint="eastAsia"/>
          <w:bCs/>
          <w:spacing w:val="4"/>
          <w:sz w:val="32"/>
          <w:szCs w:val="32"/>
        </w:rPr>
        <w:t>能真正賦予他們更多新的能力、新的工作態度與新的專業素養</w:t>
      </w:r>
      <w:r w:rsidRPr="008729B5">
        <w:rPr>
          <w:rFonts w:ascii="標楷體" w:eastAsia="標楷體" w:hAnsi="標楷體" w:hint="eastAsia"/>
          <w:bCs/>
          <w:spacing w:val="4"/>
          <w:sz w:val="32"/>
          <w:szCs w:val="32"/>
        </w:rPr>
        <w:t>。</w:t>
      </w:r>
      <w:r w:rsidR="004F5D4F" w:rsidRPr="008729B5">
        <w:rPr>
          <w:rFonts w:ascii="標楷體" w:eastAsia="標楷體" w:hAnsi="標楷體" w:hint="eastAsia"/>
          <w:bCs/>
          <w:spacing w:val="4"/>
          <w:sz w:val="32"/>
          <w:szCs w:val="32"/>
        </w:rPr>
        <w:t>本部</w:t>
      </w:r>
      <w:r w:rsidR="003024DE">
        <w:rPr>
          <w:rFonts w:ascii="標楷體" w:eastAsia="標楷體" w:hAnsi="標楷體" w:hint="eastAsia"/>
          <w:bCs/>
          <w:spacing w:val="4"/>
          <w:sz w:val="32"/>
          <w:szCs w:val="32"/>
        </w:rPr>
        <w:t>身為教育政策之啟</w:t>
      </w:r>
      <w:r w:rsidR="004F5D4F" w:rsidRPr="008729B5">
        <w:rPr>
          <w:rFonts w:ascii="標楷體" w:eastAsia="標楷體" w:hAnsi="標楷體" w:hint="eastAsia"/>
          <w:bCs/>
          <w:spacing w:val="4"/>
          <w:sz w:val="32"/>
          <w:szCs w:val="32"/>
        </w:rPr>
        <w:t>動者，</w:t>
      </w:r>
      <w:r w:rsidR="00387E81" w:rsidRPr="008729B5">
        <w:rPr>
          <w:rFonts w:ascii="標楷體" w:eastAsia="標楷體" w:hAnsi="標楷體" w:hint="eastAsia"/>
          <w:bCs/>
          <w:spacing w:val="4"/>
          <w:sz w:val="32"/>
          <w:szCs w:val="32"/>
        </w:rPr>
        <w:t>將</w:t>
      </w:r>
      <w:r w:rsidR="00B26B23" w:rsidRPr="008729B5">
        <w:rPr>
          <w:rFonts w:ascii="標楷體" w:eastAsia="標楷體" w:hAnsi="標楷體" w:hint="eastAsia"/>
          <w:bCs/>
          <w:spacing w:val="4"/>
          <w:sz w:val="32"/>
          <w:szCs w:val="32"/>
        </w:rPr>
        <w:t>藉由調整體制、尊重個體差異，以「自發」、「互動」與「共好」的理念，</w:t>
      </w:r>
      <w:r w:rsidR="00996A86" w:rsidRPr="008729B5">
        <w:rPr>
          <w:rFonts w:ascii="標楷體" w:eastAsia="標楷體" w:hAnsi="標楷體" w:hint="eastAsia"/>
          <w:bCs/>
          <w:spacing w:val="4"/>
          <w:sz w:val="32"/>
          <w:szCs w:val="32"/>
        </w:rPr>
        <w:t>扎</w:t>
      </w:r>
      <w:r w:rsidR="00387E81" w:rsidRPr="008729B5">
        <w:rPr>
          <w:rFonts w:ascii="標楷體" w:eastAsia="標楷體" w:hAnsi="標楷體" w:hint="eastAsia"/>
          <w:bCs/>
          <w:spacing w:val="4"/>
          <w:sz w:val="32"/>
          <w:szCs w:val="32"/>
        </w:rPr>
        <w:t>根國民教育，培育</w:t>
      </w:r>
      <w:r w:rsidR="00B26B23" w:rsidRPr="008729B5">
        <w:rPr>
          <w:rFonts w:ascii="標楷體" w:eastAsia="標楷體" w:hAnsi="標楷體" w:hint="eastAsia"/>
          <w:bCs/>
          <w:spacing w:val="4"/>
          <w:sz w:val="32"/>
          <w:szCs w:val="32"/>
        </w:rPr>
        <w:t>新世代的未來公民</w:t>
      </w:r>
      <w:r w:rsidR="000B15DD" w:rsidRPr="008729B5">
        <w:rPr>
          <w:rFonts w:ascii="標楷體" w:eastAsia="標楷體" w:hAnsi="標楷體" w:hint="eastAsia"/>
          <w:bCs/>
          <w:spacing w:val="4"/>
          <w:sz w:val="32"/>
          <w:szCs w:val="32"/>
        </w:rPr>
        <w:t>。</w:t>
      </w:r>
    </w:p>
    <w:p w:rsidR="008A3A7F" w:rsidRPr="008729B5" w:rsidRDefault="00B439BC" w:rsidP="004F5D4F">
      <w:pPr>
        <w:spacing w:line="600" w:lineRule="exact"/>
        <w:ind w:firstLineChars="216" w:firstLine="708"/>
        <w:jc w:val="both"/>
        <w:rPr>
          <w:rFonts w:ascii="標楷體" w:eastAsia="標楷體" w:hAnsi="標楷體" w:hint="eastAsia"/>
          <w:bCs/>
          <w:spacing w:val="4"/>
          <w:sz w:val="32"/>
          <w:szCs w:val="32"/>
        </w:rPr>
      </w:pPr>
      <w:r w:rsidRPr="008729B5">
        <w:rPr>
          <w:rFonts w:ascii="標楷體" w:eastAsia="標楷體" w:hAnsi="標楷體" w:hint="eastAsia"/>
          <w:bCs/>
          <w:spacing w:val="4"/>
          <w:sz w:val="32"/>
          <w:szCs w:val="32"/>
        </w:rPr>
        <w:t>在國民教育方面，本部將持續與地方政府及社會溝通</w:t>
      </w:r>
      <w:r w:rsidR="008A3A7F" w:rsidRPr="008729B5">
        <w:rPr>
          <w:rFonts w:ascii="標楷體" w:eastAsia="標楷體" w:hAnsi="標楷體" w:hint="eastAsia"/>
          <w:bCs/>
          <w:spacing w:val="4"/>
          <w:sz w:val="32"/>
          <w:szCs w:val="32"/>
        </w:rPr>
        <w:t>，逐步落實十二年國民基本教育「全面免試，就近入學」</w:t>
      </w:r>
      <w:r w:rsidR="00387E81" w:rsidRPr="008729B5">
        <w:rPr>
          <w:rFonts w:ascii="標楷體" w:eastAsia="標楷體" w:hAnsi="標楷體" w:hint="eastAsia"/>
          <w:bCs/>
          <w:spacing w:val="4"/>
          <w:sz w:val="32"/>
          <w:szCs w:val="32"/>
        </w:rPr>
        <w:t>之目標</w:t>
      </w:r>
      <w:r w:rsidR="008A3A7F" w:rsidRPr="008729B5">
        <w:rPr>
          <w:rFonts w:ascii="標楷體" w:eastAsia="標楷體" w:hAnsi="標楷體" w:hint="eastAsia"/>
          <w:bCs/>
          <w:spacing w:val="4"/>
          <w:sz w:val="32"/>
          <w:szCs w:val="32"/>
        </w:rPr>
        <w:t>，以消除不當升學壓力，讓學生快樂學習，</w:t>
      </w:r>
      <w:r w:rsidR="00387E81" w:rsidRPr="008729B5">
        <w:rPr>
          <w:rFonts w:ascii="標楷體" w:eastAsia="標楷體" w:hAnsi="標楷體" w:hint="eastAsia"/>
          <w:bCs/>
          <w:spacing w:val="4"/>
          <w:sz w:val="32"/>
          <w:szCs w:val="32"/>
        </w:rPr>
        <w:t>並尊重多元以</w:t>
      </w:r>
      <w:r w:rsidR="008A3A7F" w:rsidRPr="008729B5">
        <w:rPr>
          <w:rFonts w:ascii="標楷體" w:eastAsia="標楷體" w:hAnsi="標楷體" w:hint="eastAsia"/>
          <w:bCs/>
          <w:spacing w:val="4"/>
          <w:sz w:val="32"/>
          <w:szCs w:val="32"/>
        </w:rPr>
        <w:t>促進學生適性發展。在高等教育方面，面對少子女化的衝擊，本部將積極輔導大學</w:t>
      </w:r>
      <w:r w:rsidR="00387E81" w:rsidRPr="008729B5">
        <w:rPr>
          <w:rFonts w:ascii="標楷體" w:eastAsia="標楷體" w:hAnsi="標楷體" w:hint="eastAsia"/>
          <w:bCs/>
          <w:spacing w:val="4"/>
          <w:sz w:val="32"/>
          <w:szCs w:val="32"/>
        </w:rPr>
        <w:t>轉型並建立特色，同時兼顧學生權益，</w:t>
      </w:r>
      <w:r w:rsidR="008A3A7F" w:rsidRPr="008729B5">
        <w:rPr>
          <w:rFonts w:ascii="標楷體" w:eastAsia="標楷體" w:hAnsi="標楷體" w:hint="eastAsia"/>
          <w:bCs/>
          <w:spacing w:val="4"/>
          <w:sz w:val="32"/>
          <w:szCs w:val="32"/>
        </w:rPr>
        <w:t>致力</w:t>
      </w:r>
      <w:r w:rsidR="00387E81" w:rsidRPr="008729B5">
        <w:rPr>
          <w:rFonts w:ascii="標楷體" w:eastAsia="標楷體" w:hAnsi="標楷體" w:hint="eastAsia"/>
          <w:bCs/>
          <w:spacing w:val="4"/>
          <w:sz w:val="32"/>
          <w:szCs w:val="32"/>
        </w:rPr>
        <w:t>於</w:t>
      </w:r>
      <w:r w:rsidR="008A3A7F" w:rsidRPr="008729B5">
        <w:rPr>
          <w:rFonts w:ascii="標楷體" w:eastAsia="標楷體" w:hAnsi="標楷體" w:hint="eastAsia"/>
          <w:bCs/>
          <w:spacing w:val="4"/>
          <w:sz w:val="32"/>
          <w:szCs w:val="32"/>
        </w:rPr>
        <w:t>縮短學用落差，</w:t>
      </w:r>
      <w:r w:rsidR="00387E81" w:rsidRPr="008729B5">
        <w:rPr>
          <w:rFonts w:ascii="標楷體" w:eastAsia="標楷體" w:hAnsi="標楷體" w:hint="eastAsia"/>
          <w:bCs/>
          <w:spacing w:val="4"/>
          <w:sz w:val="32"/>
          <w:szCs w:val="32"/>
        </w:rPr>
        <w:t>以</w:t>
      </w:r>
      <w:r w:rsidR="008A3A7F" w:rsidRPr="008729B5">
        <w:rPr>
          <w:rFonts w:ascii="標楷體" w:eastAsia="標楷體" w:hAnsi="標楷體" w:hint="eastAsia"/>
          <w:bCs/>
          <w:spacing w:val="4"/>
          <w:sz w:val="32"/>
          <w:szCs w:val="32"/>
        </w:rPr>
        <w:t>培育社會產業所需人才，</w:t>
      </w:r>
      <w:r w:rsidR="00387E81" w:rsidRPr="008729B5">
        <w:rPr>
          <w:rFonts w:ascii="標楷體" w:eastAsia="標楷體" w:hAnsi="標楷體" w:hint="eastAsia"/>
          <w:bCs/>
          <w:spacing w:val="4"/>
          <w:sz w:val="32"/>
          <w:szCs w:val="32"/>
        </w:rPr>
        <w:t>另亦將</w:t>
      </w:r>
      <w:r w:rsidR="008A3A7F" w:rsidRPr="008729B5">
        <w:rPr>
          <w:rFonts w:ascii="標楷體" w:eastAsia="標楷體" w:hAnsi="標楷體" w:hint="eastAsia"/>
          <w:bCs/>
          <w:spacing w:val="4"/>
          <w:sz w:val="32"/>
          <w:szCs w:val="32"/>
        </w:rPr>
        <w:t>同步檢討現行的評鑑機制，讓評鑑制度能確實發揮</w:t>
      </w:r>
      <w:r w:rsidRPr="008729B5">
        <w:rPr>
          <w:rFonts w:ascii="標楷體" w:eastAsia="標楷體" w:hAnsi="標楷體" w:hint="eastAsia"/>
          <w:bCs/>
          <w:spacing w:val="4"/>
          <w:sz w:val="32"/>
          <w:szCs w:val="32"/>
        </w:rPr>
        <w:t>引</w:t>
      </w:r>
      <w:r w:rsidR="008A3A7F" w:rsidRPr="008729B5">
        <w:rPr>
          <w:rFonts w:ascii="標楷體" w:eastAsia="標楷體" w:hAnsi="標楷體" w:hint="eastAsia"/>
          <w:bCs/>
          <w:spacing w:val="4"/>
          <w:sz w:val="32"/>
          <w:szCs w:val="32"/>
        </w:rPr>
        <w:t>導大學發展各自特色的功能。</w:t>
      </w:r>
    </w:p>
    <w:p w:rsidR="00D0395B" w:rsidRPr="008729B5" w:rsidRDefault="000B15DD" w:rsidP="008546B1">
      <w:pPr>
        <w:spacing w:line="600" w:lineRule="exact"/>
        <w:jc w:val="both"/>
        <w:rPr>
          <w:rFonts w:ascii="標楷體" w:eastAsia="標楷體" w:hAnsi="標楷體" w:hint="eastAsia"/>
          <w:sz w:val="32"/>
          <w:szCs w:val="32"/>
        </w:rPr>
      </w:pPr>
      <w:r w:rsidRPr="008729B5">
        <w:rPr>
          <w:rFonts w:ascii="標楷體" w:eastAsia="標楷體" w:hAnsi="標楷體" w:hint="eastAsia"/>
          <w:bCs/>
          <w:spacing w:val="4"/>
          <w:sz w:val="32"/>
          <w:szCs w:val="32"/>
        </w:rPr>
        <w:t xml:space="preserve">    </w:t>
      </w:r>
      <w:r w:rsidR="00A72058" w:rsidRPr="008729B5">
        <w:rPr>
          <w:rFonts w:ascii="標楷體" w:eastAsia="標楷體" w:hAnsi="標楷體" w:hint="eastAsia"/>
          <w:bCs/>
          <w:spacing w:val="4"/>
          <w:sz w:val="32"/>
          <w:szCs w:val="32"/>
        </w:rPr>
        <w:t>未來</w:t>
      </w:r>
      <w:r w:rsidR="008A3A7F" w:rsidRPr="008729B5">
        <w:rPr>
          <w:rFonts w:ascii="標楷體" w:eastAsia="標楷體" w:hAnsi="標楷體" w:hint="eastAsia"/>
          <w:bCs/>
          <w:spacing w:val="4"/>
          <w:sz w:val="32"/>
          <w:szCs w:val="32"/>
        </w:rPr>
        <w:t>，本部</w:t>
      </w:r>
      <w:r w:rsidR="00A72058" w:rsidRPr="008729B5">
        <w:rPr>
          <w:rFonts w:ascii="標楷體" w:eastAsia="標楷體" w:hAnsi="標楷體" w:hint="eastAsia"/>
          <w:bCs/>
          <w:spacing w:val="4"/>
          <w:sz w:val="32"/>
          <w:szCs w:val="32"/>
        </w:rPr>
        <w:t>將秉持</w:t>
      </w:r>
      <w:r w:rsidR="008A3A7F" w:rsidRPr="008729B5">
        <w:rPr>
          <w:rFonts w:ascii="標楷體" w:eastAsia="標楷體" w:hAnsi="標楷體" w:hint="eastAsia"/>
          <w:bCs/>
          <w:spacing w:val="4"/>
          <w:sz w:val="32"/>
          <w:szCs w:val="32"/>
        </w:rPr>
        <w:t>「以國民學習權取代國家教育權，實現以學習者為中心的教育」理念，以</w:t>
      </w:r>
      <w:r w:rsidR="00387E81" w:rsidRPr="008729B5">
        <w:rPr>
          <w:rFonts w:ascii="標楷體" w:eastAsia="標楷體" w:hAnsi="標楷體" w:hint="eastAsia"/>
          <w:bCs/>
          <w:spacing w:val="4"/>
          <w:sz w:val="32"/>
          <w:szCs w:val="32"/>
        </w:rPr>
        <w:t>及</w:t>
      </w:r>
      <w:r w:rsidR="00A72058" w:rsidRPr="008729B5">
        <w:rPr>
          <w:rFonts w:ascii="標楷體" w:eastAsia="標楷體" w:hAnsi="標楷體" w:hint="eastAsia"/>
          <w:bCs/>
          <w:spacing w:val="4"/>
          <w:sz w:val="32"/>
          <w:szCs w:val="32"/>
        </w:rPr>
        <w:t>系統整合、溝通合作的原則，</w:t>
      </w:r>
      <w:r w:rsidR="008A3A7F" w:rsidRPr="008729B5">
        <w:rPr>
          <w:rFonts w:ascii="標楷體" w:eastAsia="標楷體" w:hAnsi="標楷體" w:hint="eastAsia"/>
          <w:bCs/>
          <w:spacing w:val="4"/>
          <w:sz w:val="32"/>
          <w:szCs w:val="32"/>
        </w:rPr>
        <w:t>除整體規劃各項教育政策外，並</w:t>
      </w:r>
      <w:r w:rsidR="00387E81" w:rsidRPr="008729B5">
        <w:rPr>
          <w:rFonts w:ascii="標楷體" w:eastAsia="標楷體" w:hAnsi="標楷體" w:hint="eastAsia"/>
          <w:bCs/>
          <w:spacing w:val="4"/>
          <w:sz w:val="32"/>
          <w:szCs w:val="32"/>
        </w:rPr>
        <w:t>將</w:t>
      </w:r>
      <w:r w:rsidR="008A3A7F" w:rsidRPr="008729B5">
        <w:rPr>
          <w:rFonts w:ascii="標楷體" w:eastAsia="標楷體" w:hAnsi="標楷體" w:hint="eastAsia"/>
          <w:bCs/>
          <w:spacing w:val="4"/>
          <w:sz w:val="32"/>
          <w:szCs w:val="32"/>
        </w:rPr>
        <w:t>與學校及地方政府建立良好的夥伴關係</w:t>
      </w:r>
      <w:r w:rsidR="00A72058" w:rsidRPr="008729B5">
        <w:rPr>
          <w:rFonts w:ascii="標楷體" w:eastAsia="標楷體" w:hAnsi="標楷體" w:hint="eastAsia"/>
          <w:bCs/>
          <w:spacing w:val="4"/>
          <w:sz w:val="32"/>
          <w:szCs w:val="32"/>
        </w:rPr>
        <w:t>，期使教育政策之規劃制定能更為契合教育現場之實務需求，俾利落實推動各項教育政策，共同促進教育創新與發展</w:t>
      </w:r>
      <w:r w:rsidRPr="008729B5">
        <w:rPr>
          <w:rFonts w:ascii="標楷體" w:eastAsia="標楷體" w:hAnsi="標楷體" w:hint="eastAsia"/>
          <w:bCs/>
          <w:spacing w:val="4"/>
          <w:sz w:val="32"/>
          <w:szCs w:val="32"/>
        </w:rPr>
        <w:t>。謹此，企盼各位委員女士、先生持續給予我們支持與指教。</w:t>
      </w:r>
    </w:p>
    <w:sectPr w:rsidR="00D0395B" w:rsidRPr="008729B5" w:rsidSect="00CE087F">
      <w:footerReference w:type="default" r:id="rId9"/>
      <w:pgSz w:w="11906" w:h="16838"/>
      <w:pgMar w:top="1440" w:right="1134" w:bottom="1440" w:left="1276"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A" w:rsidRDefault="0087769A" w:rsidP="007556B3">
      <w:r>
        <w:separator/>
      </w:r>
    </w:p>
  </w:endnote>
  <w:endnote w:type="continuationSeparator" w:id="0">
    <w:p w:rsidR="0087769A" w:rsidRDefault="0087769A" w:rsidP="0075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WRNC+AdobeMingStd-Light">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з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華康粗明體">
    <w:altName w:val="新細明體"/>
    <w:charset w:val="88"/>
    <w:family w:val="modern"/>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sө">
    <w:altName w:val="Times New Roman"/>
    <w:panose1 w:val="00000000000000000000"/>
    <w:charset w:val="00"/>
    <w:family w:val="roman"/>
    <w:notTrueType/>
    <w:pitch w:val="default"/>
  </w:font>
  <w:font w:name="華康中楷體">
    <w:altName w:val="新細明體"/>
    <w:charset w:val="88"/>
    <w:family w:val="modern"/>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華康楷書體W5">
    <w:altName w:val="Arial Unicode MS"/>
    <w:panose1 w:val="00000000000000000000"/>
    <w:charset w:val="88"/>
    <w:family w:val="auto"/>
    <w:notTrueType/>
    <w:pitch w:val="default"/>
    <w:sig w:usb0="00000001" w:usb1="08080000" w:usb2="00000010" w:usb3="00000000" w:csb0="00100000" w:csb1="00000000"/>
  </w:font>
  <w:font w:name="郛">
    <w:altName w:val="細明體"/>
    <w:panose1 w:val="00000000000000000000"/>
    <w:charset w:val="88"/>
    <w:family w:val="auto"/>
    <w:notTrueType/>
    <w:pitch w:val="default"/>
    <w:sig w:usb0="00000001" w:usb1="08080000" w:usb2="00000010" w:usb3="00000000" w:csb0="00100000" w:csb1="00000000"/>
  </w:font>
  <w:font w:name="taipei">
    <w:altName w:val="Times New Roman"/>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文鼎中楷">
    <w:altName w:val="新細明體"/>
    <w:panose1 w:val="00000000000000000000"/>
    <w:charset w:val="88"/>
    <w:family w:val="modern"/>
    <w:notTrueType/>
    <w:pitch w:val="fixed"/>
    <w:sig w:usb0="00000001" w:usb1="08080000" w:usb2="00000010" w:usb3="00000000" w:csb0="00100000" w:csb1="00000000"/>
  </w:font>
  <w:font w:name="文鼎中明">
    <w:altName w:val="細明體"/>
    <w:panose1 w:val="00000000000000000000"/>
    <w:charset w:val="88"/>
    <w:family w:val="modern"/>
    <w:notTrueType/>
    <w:pitch w:val="fixed"/>
    <w:sig w:usb0="00000001" w:usb1="08080000" w:usb2="00000010" w:usb3="00000000" w:csb0="00100000" w:csb1="00000000"/>
  </w:font>
  <w:font w:name="夥鰻">
    <w:altName w:val="新細明體"/>
    <w:panose1 w:val="00000000000000000000"/>
    <w:charset w:val="88"/>
    <w:family w:val="roman"/>
    <w:notTrueType/>
    <w:pitch w:val="default"/>
  </w:font>
  <w:font w:name="DFLiHei-Lt-WIN-BF">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34" w:rsidRDefault="005B3C34" w:rsidP="003D690C">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A483E">
      <w:rPr>
        <w:rStyle w:val="aff"/>
        <w:noProof/>
      </w:rPr>
      <w:t>II</w:t>
    </w:r>
    <w:r>
      <w:rPr>
        <w:rStyle w:val="aff"/>
      </w:rPr>
      <w:fldChar w:fldCharType="end"/>
    </w:r>
  </w:p>
  <w:p w:rsidR="005B3C34" w:rsidRDefault="005B3C3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34" w:rsidRDefault="005B3C34">
    <w:pPr>
      <w:pStyle w:val="af4"/>
      <w:jc w:val="center"/>
    </w:pPr>
    <w:r>
      <w:fldChar w:fldCharType="begin"/>
    </w:r>
    <w:r>
      <w:instrText>PAGE   \* MERGEFORMAT</w:instrText>
    </w:r>
    <w:r>
      <w:fldChar w:fldCharType="separate"/>
    </w:r>
    <w:r w:rsidR="00AA483E" w:rsidRPr="00AA483E">
      <w:rPr>
        <w:noProof/>
        <w:lang w:val="zh-TW"/>
      </w:rPr>
      <w:t>4</w:t>
    </w:r>
    <w:r>
      <w:fldChar w:fldCharType="end"/>
    </w:r>
  </w:p>
  <w:p w:rsidR="005B3C34" w:rsidRDefault="005B3C3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A" w:rsidRDefault="0087769A" w:rsidP="007556B3">
      <w:r>
        <w:separator/>
      </w:r>
    </w:p>
  </w:footnote>
  <w:footnote w:type="continuationSeparator" w:id="0">
    <w:p w:rsidR="0087769A" w:rsidRDefault="0087769A" w:rsidP="0075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00C99E2"/>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D44CF7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3F27D11"/>
    <w:multiLevelType w:val="hybridMultilevel"/>
    <w:tmpl w:val="6D526774"/>
    <w:lvl w:ilvl="0" w:tplc="2A0ECA8E">
      <w:start w:val="1"/>
      <w:numFmt w:val="decimalEnclosedCircle"/>
      <w:lvlText w:val="%1"/>
      <w:lvlJc w:val="left"/>
      <w:pPr>
        <w:ind w:left="1614" w:hanging="480"/>
      </w:pPr>
      <w:rPr>
        <w:rFonts w:ascii="新細明體" w:eastAsia="新細明體" w:hAnsi="新細明體" w:cs="新細明體" w:hint="default"/>
        <w:b w:val="0"/>
        <w:sz w:val="32"/>
        <w:szCs w:val="32"/>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5473652"/>
    <w:multiLevelType w:val="hybridMultilevel"/>
    <w:tmpl w:val="799A8BE2"/>
    <w:lvl w:ilvl="0" w:tplc="0076EDDE">
      <w:start w:val="1"/>
      <w:numFmt w:val="decimal"/>
      <w:lvlText w:val="%1."/>
      <w:lvlJc w:val="left"/>
      <w:pPr>
        <w:ind w:left="1320" w:hanging="360"/>
      </w:pPr>
      <w:rPr>
        <w:rFonts w:ascii="標楷體" w:eastAsia="標楷體" w:hAnsi="標楷體" w:cs="Times New Roman" w:hint="default"/>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74472B9"/>
    <w:multiLevelType w:val="hybridMultilevel"/>
    <w:tmpl w:val="C9D43F9C"/>
    <w:lvl w:ilvl="0" w:tplc="9340983E">
      <w:start w:val="1"/>
      <w:numFmt w:val="decimal"/>
      <w:lvlText w:val="%1."/>
      <w:lvlJc w:val="left"/>
      <w:pPr>
        <w:ind w:left="960" w:hanging="480"/>
      </w:pPr>
      <w:rPr>
        <w:rFonts w:hint="eastAsia"/>
      </w:rPr>
    </w:lvl>
    <w:lvl w:ilvl="1" w:tplc="988CAC96">
      <w:start w:val="5"/>
      <w:numFmt w:val="taiwaneseCountingThousand"/>
      <w:lvlText w:val="%2、"/>
      <w:lvlJc w:val="left"/>
      <w:pPr>
        <w:ind w:left="1230" w:hanging="75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D27429"/>
    <w:multiLevelType w:val="hybridMultilevel"/>
    <w:tmpl w:val="1A2C7B62"/>
    <w:lvl w:ilvl="0" w:tplc="E4E4A8F8">
      <w:start w:val="1"/>
      <w:numFmt w:val="decimal"/>
      <w:lvlText w:val="%1."/>
      <w:lvlJc w:val="left"/>
      <w:pPr>
        <w:ind w:left="360" w:hanging="36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65017"/>
    <w:multiLevelType w:val="hybridMultilevel"/>
    <w:tmpl w:val="7A5A6EBE"/>
    <w:lvl w:ilvl="0" w:tplc="7A3831E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7F661A"/>
    <w:multiLevelType w:val="hybridMultilevel"/>
    <w:tmpl w:val="7D361DD0"/>
    <w:lvl w:ilvl="0" w:tplc="04090015">
      <w:start w:val="1"/>
      <w:numFmt w:val="taiwaneseCountingThousand"/>
      <w:lvlText w:val="%1、"/>
      <w:lvlJc w:val="left"/>
      <w:pPr>
        <w:ind w:left="480" w:hanging="480"/>
      </w:pPr>
    </w:lvl>
    <w:lvl w:ilvl="1" w:tplc="448C0B10">
      <w:start w:val="1"/>
      <w:numFmt w:val="decimal"/>
      <w:lvlText w:val="(%2)"/>
      <w:lvlJc w:val="left"/>
      <w:pPr>
        <w:ind w:left="840" w:hanging="360"/>
      </w:pPr>
    </w:lvl>
    <w:lvl w:ilvl="2" w:tplc="D2CA47D8">
      <w:start w:val="1"/>
      <w:numFmt w:val="taiwaneseCountingThousand"/>
      <w:lvlText w:val="(%3)"/>
      <w:lvlJc w:val="left"/>
      <w:pPr>
        <w:ind w:left="1680" w:hanging="720"/>
      </w:pPr>
    </w:lvl>
    <w:lvl w:ilvl="3" w:tplc="31BAF826">
      <w:start w:val="1"/>
      <w:numFmt w:val="upperLetter"/>
      <w:lvlText w:val="%4."/>
      <w:lvlJc w:val="left"/>
      <w:pPr>
        <w:ind w:left="1800" w:hanging="36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74E316A"/>
    <w:multiLevelType w:val="hybridMultilevel"/>
    <w:tmpl w:val="69E28834"/>
    <w:lvl w:ilvl="0" w:tplc="7898D27E">
      <w:start w:val="1"/>
      <w:numFmt w:val="taiwaneseCountingThousand"/>
      <w:lvlText w:val="(%1)"/>
      <w:lvlJc w:val="left"/>
      <w:pPr>
        <w:ind w:left="1429" w:hanging="720"/>
      </w:pPr>
      <w:rPr>
        <w:rFonts w:cs="Times New Roman"/>
      </w:rPr>
    </w:lvl>
    <w:lvl w:ilvl="1" w:tplc="04090019">
      <w:start w:val="1"/>
      <w:numFmt w:val="ideographTraditional"/>
      <w:lvlText w:val="%2、"/>
      <w:lvlJc w:val="left"/>
      <w:pPr>
        <w:ind w:left="1669" w:hanging="480"/>
      </w:pPr>
      <w:rPr>
        <w:rFonts w:cs="Times New Roman"/>
      </w:rPr>
    </w:lvl>
    <w:lvl w:ilvl="2" w:tplc="0409001B">
      <w:start w:val="1"/>
      <w:numFmt w:val="lowerRoman"/>
      <w:lvlText w:val="%3."/>
      <w:lvlJc w:val="right"/>
      <w:pPr>
        <w:ind w:left="2149" w:hanging="480"/>
      </w:pPr>
      <w:rPr>
        <w:rFonts w:cs="Times New Roman"/>
      </w:rPr>
    </w:lvl>
    <w:lvl w:ilvl="3" w:tplc="0409000F">
      <w:start w:val="1"/>
      <w:numFmt w:val="decimal"/>
      <w:lvlText w:val="%4."/>
      <w:lvlJc w:val="left"/>
      <w:pPr>
        <w:ind w:left="2629" w:hanging="480"/>
      </w:pPr>
      <w:rPr>
        <w:rFonts w:cs="Times New Roman"/>
      </w:rPr>
    </w:lvl>
    <w:lvl w:ilvl="4" w:tplc="04090019">
      <w:start w:val="1"/>
      <w:numFmt w:val="ideographTraditional"/>
      <w:lvlText w:val="%5、"/>
      <w:lvlJc w:val="left"/>
      <w:pPr>
        <w:ind w:left="3109" w:hanging="480"/>
      </w:pPr>
      <w:rPr>
        <w:rFonts w:cs="Times New Roman"/>
      </w:rPr>
    </w:lvl>
    <w:lvl w:ilvl="5" w:tplc="0409001B">
      <w:start w:val="1"/>
      <w:numFmt w:val="lowerRoman"/>
      <w:lvlText w:val="%6."/>
      <w:lvlJc w:val="right"/>
      <w:pPr>
        <w:ind w:left="3589" w:hanging="480"/>
      </w:pPr>
      <w:rPr>
        <w:rFonts w:cs="Times New Roman"/>
      </w:rPr>
    </w:lvl>
    <w:lvl w:ilvl="6" w:tplc="0409000F">
      <w:start w:val="1"/>
      <w:numFmt w:val="decimal"/>
      <w:lvlText w:val="%7."/>
      <w:lvlJc w:val="left"/>
      <w:pPr>
        <w:ind w:left="4069" w:hanging="480"/>
      </w:pPr>
      <w:rPr>
        <w:rFonts w:cs="Times New Roman"/>
      </w:rPr>
    </w:lvl>
    <w:lvl w:ilvl="7" w:tplc="04090019">
      <w:start w:val="1"/>
      <w:numFmt w:val="ideographTraditional"/>
      <w:lvlText w:val="%8、"/>
      <w:lvlJc w:val="left"/>
      <w:pPr>
        <w:ind w:left="4549" w:hanging="480"/>
      </w:pPr>
      <w:rPr>
        <w:rFonts w:cs="Times New Roman"/>
      </w:rPr>
    </w:lvl>
    <w:lvl w:ilvl="8" w:tplc="0409001B">
      <w:start w:val="1"/>
      <w:numFmt w:val="lowerRoman"/>
      <w:lvlText w:val="%9."/>
      <w:lvlJc w:val="right"/>
      <w:pPr>
        <w:ind w:left="5029" w:hanging="480"/>
      </w:pPr>
      <w:rPr>
        <w:rFonts w:cs="Times New Roman"/>
      </w:rPr>
    </w:lvl>
  </w:abstractNum>
  <w:abstractNum w:abstractNumId="9" w15:restartNumberingAfterBreak="0">
    <w:nsid w:val="17A1352F"/>
    <w:multiLevelType w:val="multilevel"/>
    <w:tmpl w:val="0F0C7F84"/>
    <w:lvl w:ilvl="0">
      <w:start w:val="1"/>
      <w:numFmt w:val="decimal"/>
      <w:pStyle w:val="1"/>
      <w:suff w:val="nothing"/>
      <w:lvlText w:val="%1、"/>
      <w:lvlJc w:val="left"/>
      <w:pPr>
        <w:ind w:left="340" w:hanging="340"/>
      </w:pPr>
      <w:rPr>
        <w:rFonts w:hint="eastAsia"/>
        <w:b w:val="0"/>
        <w:color w:val="auto"/>
      </w:rPr>
    </w:lvl>
    <w:lvl w:ilvl="1">
      <w:start w:val="1"/>
      <w:numFmt w:val="decimal"/>
      <w:pStyle w:val="10"/>
      <w:suff w:val="nothing"/>
      <w:lvlText w:val="(%2) "/>
      <w:lvlJc w:val="left"/>
      <w:pPr>
        <w:ind w:left="340" w:hanging="340"/>
      </w:pPr>
      <w:rPr>
        <w:rFonts w:hint="eastAsia"/>
        <w:b w:val="0"/>
        <w:sz w:val="22"/>
        <w:szCs w:val="22"/>
      </w:rPr>
    </w:lvl>
    <w:lvl w:ilvl="2">
      <w:start w:val="1"/>
      <w:numFmt w:val="decimalFullWidth"/>
      <w:suff w:val="nothing"/>
      <w:lvlText w:val="%3．"/>
      <w:lvlJc w:val="left"/>
      <w:pPr>
        <w:ind w:left="1191" w:hanging="477"/>
      </w:pPr>
      <w:rPr>
        <w:rFonts w:hint="eastAsia"/>
      </w:rPr>
    </w:lvl>
    <w:lvl w:ilvl="3">
      <w:start w:val="1"/>
      <w:numFmt w:val="decimalFullWidth"/>
      <w:suff w:val="nothing"/>
      <w:lvlText w:val="（%4）"/>
      <w:lvlJc w:val="left"/>
      <w:pPr>
        <w:ind w:left="1667" w:hanging="715"/>
      </w:pPr>
      <w:rPr>
        <w:rFonts w:hint="eastAsia"/>
      </w:rPr>
    </w:lvl>
    <w:lvl w:ilvl="4">
      <w:start w:val="1"/>
      <w:numFmt w:val="lowerLetter"/>
      <w:suff w:val="nothing"/>
      <w:lvlText w:val="%5. "/>
      <w:lvlJc w:val="left"/>
      <w:pPr>
        <w:ind w:left="1667" w:hanging="238"/>
      </w:pPr>
      <w:rPr>
        <w:rFonts w:hint="eastAsia"/>
      </w:rPr>
    </w:lvl>
    <w:lvl w:ilvl="5">
      <w:start w:val="1"/>
      <w:numFmt w:val="lowerLetter"/>
      <w:suff w:val="nothing"/>
      <w:lvlText w:val="（%6）"/>
      <w:lvlJc w:val="left"/>
      <w:pPr>
        <w:ind w:left="2262" w:hanging="595"/>
      </w:pPr>
      <w:rPr>
        <w:rFonts w:hint="eastAsia"/>
      </w:rPr>
    </w:lvl>
    <w:lvl w:ilvl="6">
      <w:start w:val="1"/>
      <w:numFmt w:val="upperLetter"/>
      <w:suff w:val="nothing"/>
      <w:lvlText w:val="%7. "/>
      <w:lvlJc w:val="left"/>
      <w:pPr>
        <w:ind w:left="2381" w:hanging="238"/>
      </w:pPr>
      <w:rPr>
        <w:rFonts w:hint="eastAsia"/>
      </w:rPr>
    </w:lvl>
    <w:lvl w:ilvl="7">
      <w:start w:val="1"/>
      <w:numFmt w:val="upperLetter"/>
      <w:suff w:val="nothing"/>
      <w:lvlText w:val="（%8）"/>
      <w:lvlJc w:val="left"/>
      <w:pPr>
        <w:ind w:left="2976" w:hanging="595"/>
      </w:pPr>
      <w:rPr>
        <w:rFonts w:hint="eastAsia"/>
      </w:rPr>
    </w:lvl>
    <w:lvl w:ilvl="8">
      <w:start w:val="1"/>
      <w:numFmt w:val="upperRoman"/>
      <w:suff w:val="nothing"/>
      <w:lvlText w:val="%9. "/>
      <w:lvlJc w:val="left"/>
      <w:pPr>
        <w:ind w:left="3214" w:hanging="357"/>
      </w:pPr>
      <w:rPr>
        <w:rFonts w:hint="eastAsia"/>
      </w:rPr>
    </w:lvl>
  </w:abstractNum>
  <w:abstractNum w:abstractNumId="10" w15:restartNumberingAfterBreak="0">
    <w:nsid w:val="18B17335"/>
    <w:multiLevelType w:val="hybridMultilevel"/>
    <w:tmpl w:val="ED22E70C"/>
    <w:lvl w:ilvl="0" w:tplc="2A0ECA8E">
      <w:start w:val="1"/>
      <w:numFmt w:val="decimalEnclosedCircle"/>
      <w:lvlText w:val="%1"/>
      <w:lvlJc w:val="left"/>
      <w:pPr>
        <w:ind w:left="1614" w:hanging="480"/>
      </w:pPr>
      <w:rPr>
        <w:rFonts w:ascii="新細明體" w:eastAsia="新細明體" w:hAnsi="新細明體" w:cs="新細明體" w:hint="default"/>
        <w:b w:val="0"/>
        <w:sz w:val="32"/>
        <w:szCs w:val="32"/>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1C912EDE"/>
    <w:multiLevelType w:val="hybridMultilevel"/>
    <w:tmpl w:val="6ED2EBA4"/>
    <w:lvl w:ilvl="0" w:tplc="024469EE">
      <w:start w:val="1"/>
      <w:numFmt w:val="decimal"/>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CC26471"/>
    <w:multiLevelType w:val="hybridMultilevel"/>
    <w:tmpl w:val="A8C87C0A"/>
    <w:lvl w:ilvl="0" w:tplc="1204A0E2">
      <w:start w:val="1"/>
      <w:numFmt w:val="decimal"/>
      <w:pStyle w:val="a0"/>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ED92992"/>
    <w:multiLevelType w:val="hybridMultilevel"/>
    <w:tmpl w:val="DB8403D4"/>
    <w:lvl w:ilvl="0" w:tplc="C2665B26">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1F6115C"/>
    <w:multiLevelType w:val="hybridMultilevel"/>
    <w:tmpl w:val="6F6CDB98"/>
    <w:lvl w:ilvl="0" w:tplc="E2042E14">
      <w:start w:val="1"/>
      <w:numFmt w:val="decimal"/>
      <w:lvlText w:val="%1."/>
      <w:lvlJc w:val="left"/>
      <w:pPr>
        <w:ind w:left="481" w:hanging="480"/>
      </w:pPr>
      <w:rPr>
        <w:i w:val="0"/>
        <w:color w:val="auto"/>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5" w15:restartNumberingAfterBreak="0">
    <w:nsid w:val="21F72E98"/>
    <w:multiLevelType w:val="hybridMultilevel"/>
    <w:tmpl w:val="6D20C97A"/>
    <w:lvl w:ilvl="0" w:tplc="E8E2C746">
      <w:start w:val="1"/>
      <w:numFmt w:val="taiwaneseCountingThousand"/>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E6572D"/>
    <w:multiLevelType w:val="hybridMultilevel"/>
    <w:tmpl w:val="36862200"/>
    <w:lvl w:ilvl="0" w:tplc="04090015">
      <w:start w:val="1"/>
      <w:numFmt w:val="taiwaneseCountingThousand"/>
      <w:pStyle w:val="a1"/>
      <w:lvlText w:val="%1、"/>
      <w:lvlJc w:val="left"/>
      <w:pPr>
        <w:tabs>
          <w:tab w:val="num" w:pos="480"/>
        </w:tabs>
        <w:ind w:left="480" w:hanging="480"/>
      </w:pPr>
      <w:rPr>
        <w:rFonts w:hint="default"/>
      </w:rPr>
    </w:lvl>
    <w:lvl w:ilvl="1" w:tplc="A28C584E">
      <w:start w:val="1"/>
      <w:numFmt w:val="taiwaneseCountingThousand"/>
      <w:pStyle w:val="a2"/>
      <w:lvlText w:val="（%2）"/>
      <w:lvlJc w:val="left"/>
      <w:pPr>
        <w:tabs>
          <w:tab w:val="num" w:pos="1560"/>
        </w:tabs>
        <w:ind w:left="1560" w:hanging="1080"/>
      </w:pPr>
      <w:rPr>
        <w:rFonts w:hint="default"/>
      </w:rPr>
    </w:lvl>
    <w:lvl w:ilvl="2" w:tplc="0409001B" w:tentative="1">
      <w:start w:val="1"/>
      <w:numFmt w:val="lowerRoman"/>
      <w:pStyle w:val="a3"/>
      <w:lvlText w:val="%3."/>
      <w:lvlJc w:val="right"/>
      <w:pPr>
        <w:tabs>
          <w:tab w:val="num" w:pos="1440"/>
        </w:tabs>
        <w:ind w:left="1440" w:hanging="480"/>
      </w:pPr>
    </w:lvl>
    <w:lvl w:ilvl="3" w:tplc="0409000F" w:tentative="1">
      <w:start w:val="1"/>
      <w:numFmt w:val="decimal"/>
      <w:pStyle w:val="a4"/>
      <w:lvlText w:val="%4."/>
      <w:lvlJc w:val="left"/>
      <w:pPr>
        <w:tabs>
          <w:tab w:val="num" w:pos="1920"/>
        </w:tabs>
        <w:ind w:left="1920" w:hanging="480"/>
      </w:pPr>
    </w:lvl>
    <w:lvl w:ilvl="4" w:tplc="04090019" w:tentative="1">
      <w:start w:val="1"/>
      <w:numFmt w:val="ideographTraditional"/>
      <w:pStyle w:val="a5"/>
      <w:lvlText w:val="%5、"/>
      <w:lvlJc w:val="left"/>
      <w:pPr>
        <w:tabs>
          <w:tab w:val="num" w:pos="2400"/>
        </w:tabs>
        <w:ind w:left="2400" w:hanging="480"/>
      </w:pPr>
    </w:lvl>
    <w:lvl w:ilvl="5" w:tplc="0409001B" w:tentative="1">
      <w:start w:val="1"/>
      <w:numFmt w:val="lowerRoman"/>
      <w:pStyle w:val="a6"/>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7D972A4"/>
    <w:multiLevelType w:val="hybridMultilevel"/>
    <w:tmpl w:val="ED2AF9C8"/>
    <w:lvl w:ilvl="0" w:tplc="196CA448">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8" w15:restartNumberingAfterBreak="0">
    <w:nsid w:val="29F5696D"/>
    <w:multiLevelType w:val="multilevel"/>
    <w:tmpl w:val="8162F3D6"/>
    <w:lvl w:ilvl="0">
      <w:start w:val="1"/>
      <w:numFmt w:val="ideographLegalTraditional"/>
      <w:pStyle w:val="0316"/>
      <w:suff w:val="nothing"/>
      <w:lvlText w:val="%1、"/>
      <w:lvlJc w:val="left"/>
      <w:pPr>
        <w:ind w:left="680" w:hanging="640"/>
      </w:pPr>
      <w:rPr>
        <w:rFonts w:ascii="標楷體" w:eastAsia="標楷體" w:hint="eastAsia"/>
        <w:b w:val="0"/>
        <w:i w:val="0"/>
        <w:caps w:val="0"/>
        <w:strike w:val="0"/>
        <w:dstrike w:val="0"/>
        <w:snapToGrid/>
        <w:vanish w:val="0"/>
        <w:color w:val="auto"/>
        <w:spacing w:val="0"/>
        <w:w w:val="100"/>
        <w:kern w:val="2"/>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992" w:hanging="640"/>
      </w:pPr>
      <w:rPr>
        <w:rFonts w:ascii="標楷體" w:eastAsia="標楷體" w:hint="eastAsia"/>
        <w:b w:val="0"/>
        <w:i w:val="0"/>
        <w:caps w:val="0"/>
        <w:strike w:val="0"/>
        <w:dstrike w:val="0"/>
        <w:snapToGrid/>
        <w:vanish w:val="0"/>
        <w:color w:val="auto"/>
        <w:spacing w:val="0"/>
        <w:w w:val="100"/>
        <w:kern w:val="2"/>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nothing"/>
      <w:lvlText w:val="(%3)"/>
      <w:lvlJc w:val="left"/>
      <w:pPr>
        <w:ind w:left="1293" w:hanging="647"/>
      </w:pPr>
      <w:rPr>
        <w:rFonts w:ascii="標楷體" w:eastAsia="標楷體" w:hint="eastAsia"/>
        <w:b w:val="0"/>
        <w:i w:val="0"/>
        <w:caps w:val="0"/>
        <w:strike w:val="0"/>
        <w:dstrike w:val="0"/>
        <w:snapToGrid/>
        <w:vanish w:val="0"/>
        <w:color w:val="auto"/>
        <w:spacing w:val="0"/>
        <w:w w:val="100"/>
        <w:kern w:val="2"/>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582" w:hanging="635"/>
      </w:pPr>
      <w:rPr>
        <w:rFonts w:ascii="標楷體" w:eastAsia="標楷體" w:hint="eastAsia"/>
        <w:b w:val="0"/>
        <w:i w:val="0"/>
        <w:caps w:val="0"/>
        <w:strike w:val="0"/>
        <w:dstrike w:val="0"/>
        <w:snapToGrid/>
        <w:vanish w:val="0"/>
        <w:color w:val="auto"/>
        <w:spacing w:val="0"/>
        <w:w w:val="100"/>
        <w:kern w:val="2"/>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1888" w:hanging="646"/>
      </w:pPr>
      <w:rPr>
        <w:rFonts w:ascii="標楷體" w:eastAsia="標楷體" w:hint="eastAsia"/>
        <w:b w:val="0"/>
        <w:i w:val="0"/>
        <w:caps w:val="0"/>
        <w:strike w:val="0"/>
        <w:dstrike w:val="0"/>
        <w:snapToGrid/>
        <w:vanish w:val="0"/>
        <w:color w:val="auto"/>
        <w:spacing w:val="0"/>
        <w:w w:val="100"/>
        <w:kern w:val="2"/>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189" w:hanging="647"/>
      </w:pPr>
      <w:rPr>
        <w:rFonts w:ascii="標楷體" w:eastAsia="標楷體" w:hint="eastAsia"/>
        <w:b w:val="0"/>
        <w:i w:val="0"/>
        <w:caps w:val="0"/>
        <w:strike w:val="0"/>
        <w:dstrike w:val="0"/>
        <w:snapToGrid/>
        <w:vanish w:val="0"/>
        <w:color w:val="auto"/>
        <w:spacing w:val="0"/>
        <w:w w:val="100"/>
        <w:kern w:val="2"/>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Traditional"/>
      <w:suff w:val="nothing"/>
      <w:lvlText w:val="(%7)"/>
      <w:lvlJc w:val="left"/>
      <w:pPr>
        <w:ind w:left="2478" w:hanging="635"/>
      </w:pPr>
      <w:rPr>
        <w:rFonts w:ascii="標楷體" w:eastAsia="標楷體" w:hint="eastAsia"/>
        <w:b w:val="0"/>
        <w:i w:val="0"/>
        <w:caps w:val="0"/>
        <w:strike w:val="0"/>
        <w:dstrike w:val="0"/>
        <w:snapToGrid/>
        <w:vanish w:val="0"/>
        <w:color w:val="auto"/>
        <w:spacing w:val="0"/>
        <w:w w:val="100"/>
        <w:kern w:val="2"/>
        <w:position w:val="0"/>
        <w:sz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5536"/>
        </w:tabs>
        <w:ind w:left="4434" w:hanging="1418"/>
      </w:pPr>
      <w:rPr>
        <w:rFonts w:hint="eastAsia"/>
      </w:rPr>
    </w:lvl>
    <w:lvl w:ilvl="8">
      <w:start w:val="1"/>
      <w:numFmt w:val="decimal"/>
      <w:lvlText w:val="%1.%2.%3.%4.%5.%6.%7.%8.%9"/>
      <w:lvlJc w:val="left"/>
      <w:pPr>
        <w:tabs>
          <w:tab w:val="num" w:pos="5142"/>
        </w:tabs>
        <w:ind w:left="5142" w:hanging="1700"/>
      </w:pPr>
      <w:rPr>
        <w:rFonts w:hint="eastAsia"/>
      </w:rPr>
    </w:lvl>
  </w:abstractNum>
  <w:abstractNum w:abstractNumId="19" w15:restartNumberingAfterBreak="0">
    <w:nsid w:val="2CC950C8"/>
    <w:multiLevelType w:val="hybridMultilevel"/>
    <w:tmpl w:val="7D5A814C"/>
    <w:lvl w:ilvl="0" w:tplc="06068F5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FE7695"/>
    <w:multiLevelType w:val="hybridMultilevel"/>
    <w:tmpl w:val="F3A0FC92"/>
    <w:lvl w:ilvl="0" w:tplc="639CD58E">
      <w:start w:val="1"/>
      <w:numFmt w:val="decimal"/>
      <w:lvlText w:val="(%1)"/>
      <w:lvlJc w:val="left"/>
      <w:pPr>
        <w:ind w:left="1069" w:hanging="360"/>
      </w:pPr>
      <w:rPr>
        <w:rFonts w:ascii="標楷體" w:eastAsia="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EA519F"/>
    <w:multiLevelType w:val="hybridMultilevel"/>
    <w:tmpl w:val="CC0A43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72E179D"/>
    <w:multiLevelType w:val="hybridMultilevel"/>
    <w:tmpl w:val="BA946A7E"/>
    <w:lvl w:ilvl="0" w:tplc="E5382B8E">
      <w:start w:val="1"/>
      <w:numFmt w:val="decimal"/>
      <w:lvlText w:val="%1."/>
      <w:lvlJc w:val="left"/>
      <w:pPr>
        <w:ind w:left="1080" w:hanging="360"/>
      </w:pPr>
      <w:rPr>
        <w:rFonts w:cs="Times New Roman"/>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23" w15:restartNumberingAfterBreak="0">
    <w:nsid w:val="3D1647EF"/>
    <w:multiLevelType w:val="hybridMultilevel"/>
    <w:tmpl w:val="DB1C5F06"/>
    <w:lvl w:ilvl="0" w:tplc="E46493A2">
      <w:start w:val="1"/>
      <w:numFmt w:val="decimal"/>
      <w:lvlText w:val="%1."/>
      <w:lvlJc w:val="left"/>
      <w:pPr>
        <w:ind w:left="360" w:hanging="360"/>
      </w:pPr>
      <w:rPr>
        <w:rFonts w:hint="default"/>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7F4855"/>
    <w:multiLevelType w:val="hybridMultilevel"/>
    <w:tmpl w:val="54E07846"/>
    <w:lvl w:ilvl="0" w:tplc="7CAEA0DA">
      <w:start w:val="1"/>
      <w:numFmt w:val="taiwaneseCountingThousand"/>
      <w:lvlText w:val="(%1)"/>
      <w:lvlJc w:val="left"/>
      <w:pPr>
        <w:ind w:left="795" w:hanging="79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1203AEE"/>
    <w:multiLevelType w:val="hybridMultilevel"/>
    <w:tmpl w:val="CCC6624E"/>
    <w:lvl w:ilvl="0" w:tplc="AB2E96C0">
      <w:start w:val="1"/>
      <w:numFmt w:val="decimal"/>
      <w:pStyle w:val="0416"/>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pStyle w:val="11"/>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1FE6B85"/>
    <w:multiLevelType w:val="hybridMultilevel"/>
    <w:tmpl w:val="1340E560"/>
    <w:lvl w:ilvl="0" w:tplc="0B9A9790">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468770E0"/>
    <w:multiLevelType w:val="hybridMultilevel"/>
    <w:tmpl w:val="388E1B64"/>
    <w:lvl w:ilvl="0" w:tplc="AA1212F8">
      <w:start w:val="1"/>
      <w:numFmt w:val="taiwaneseCountingThousand"/>
      <w:lvlText w:val="%1、"/>
      <w:lvlJc w:val="left"/>
      <w:pPr>
        <w:ind w:left="750" w:hanging="75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46944CB0"/>
    <w:multiLevelType w:val="hybridMultilevel"/>
    <w:tmpl w:val="ED2AF9C8"/>
    <w:lvl w:ilvl="0" w:tplc="196CA448">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9" w15:restartNumberingAfterBreak="0">
    <w:nsid w:val="4A061933"/>
    <w:multiLevelType w:val="hybridMultilevel"/>
    <w:tmpl w:val="DAE41A8A"/>
    <w:lvl w:ilvl="0" w:tplc="E9E0C1F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4F53A3"/>
    <w:multiLevelType w:val="hybridMultilevel"/>
    <w:tmpl w:val="BF7434D0"/>
    <w:lvl w:ilvl="0" w:tplc="9224107C">
      <w:start w:val="1"/>
      <w:numFmt w:val="upperLetter"/>
      <w:pStyle w:val="a7"/>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FD6074B"/>
    <w:multiLevelType w:val="hybridMultilevel"/>
    <w:tmpl w:val="22A45A46"/>
    <w:lvl w:ilvl="0" w:tplc="17A809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531C2978"/>
    <w:multiLevelType w:val="hybridMultilevel"/>
    <w:tmpl w:val="BA946A7E"/>
    <w:lvl w:ilvl="0" w:tplc="E5382B8E">
      <w:start w:val="1"/>
      <w:numFmt w:val="decimal"/>
      <w:lvlText w:val="%1."/>
      <w:lvlJc w:val="left"/>
      <w:pPr>
        <w:ind w:left="1080" w:hanging="360"/>
      </w:pPr>
      <w:rPr>
        <w:rFonts w:cs="Times New Roman"/>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33" w15:restartNumberingAfterBreak="0">
    <w:nsid w:val="575C1E72"/>
    <w:multiLevelType w:val="hybridMultilevel"/>
    <w:tmpl w:val="188624D4"/>
    <w:lvl w:ilvl="0" w:tplc="41BA0C5A">
      <w:start w:val="1"/>
      <w:numFmt w:val="taiwaneseCountingThousand"/>
      <w:lvlText w:val="（%1）"/>
      <w:lvlJc w:val="left"/>
      <w:pPr>
        <w:ind w:left="1512" w:hanging="1080"/>
      </w:pPr>
    </w:lvl>
    <w:lvl w:ilvl="1" w:tplc="04090019">
      <w:start w:val="1"/>
      <w:numFmt w:val="ideographTraditional"/>
      <w:lvlText w:val="%2、"/>
      <w:lvlJc w:val="left"/>
      <w:pPr>
        <w:ind w:left="1392" w:hanging="480"/>
      </w:pPr>
    </w:lvl>
    <w:lvl w:ilvl="2" w:tplc="0409001B">
      <w:start w:val="1"/>
      <w:numFmt w:val="lowerRoman"/>
      <w:lvlText w:val="%3."/>
      <w:lvlJc w:val="right"/>
      <w:pPr>
        <w:ind w:left="1872" w:hanging="480"/>
      </w:pPr>
    </w:lvl>
    <w:lvl w:ilvl="3" w:tplc="0409000F">
      <w:start w:val="1"/>
      <w:numFmt w:val="decimal"/>
      <w:lvlText w:val="%4."/>
      <w:lvlJc w:val="left"/>
      <w:pPr>
        <w:ind w:left="2352" w:hanging="480"/>
      </w:pPr>
    </w:lvl>
    <w:lvl w:ilvl="4" w:tplc="04090019">
      <w:start w:val="1"/>
      <w:numFmt w:val="ideographTraditional"/>
      <w:lvlText w:val="%5、"/>
      <w:lvlJc w:val="left"/>
      <w:pPr>
        <w:ind w:left="2832" w:hanging="480"/>
      </w:pPr>
    </w:lvl>
    <w:lvl w:ilvl="5" w:tplc="0409001B">
      <w:start w:val="1"/>
      <w:numFmt w:val="lowerRoman"/>
      <w:lvlText w:val="%6."/>
      <w:lvlJc w:val="right"/>
      <w:pPr>
        <w:ind w:left="3312" w:hanging="480"/>
      </w:pPr>
    </w:lvl>
    <w:lvl w:ilvl="6" w:tplc="0409000F">
      <w:start w:val="1"/>
      <w:numFmt w:val="decimal"/>
      <w:lvlText w:val="%7."/>
      <w:lvlJc w:val="left"/>
      <w:pPr>
        <w:ind w:left="3792" w:hanging="480"/>
      </w:pPr>
    </w:lvl>
    <w:lvl w:ilvl="7" w:tplc="04090019">
      <w:start w:val="1"/>
      <w:numFmt w:val="ideographTraditional"/>
      <w:lvlText w:val="%8、"/>
      <w:lvlJc w:val="left"/>
      <w:pPr>
        <w:ind w:left="4272" w:hanging="480"/>
      </w:pPr>
    </w:lvl>
    <w:lvl w:ilvl="8" w:tplc="0409001B">
      <w:start w:val="1"/>
      <w:numFmt w:val="lowerRoman"/>
      <w:lvlText w:val="%9."/>
      <w:lvlJc w:val="right"/>
      <w:pPr>
        <w:ind w:left="4752" w:hanging="480"/>
      </w:pPr>
    </w:lvl>
  </w:abstractNum>
  <w:abstractNum w:abstractNumId="34" w15:restartNumberingAfterBreak="0">
    <w:nsid w:val="57A81F3C"/>
    <w:multiLevelType w:val="hybridMultilevel"/>
    <w:tmpl w:val="0C50C0F2"/>
    <w:lvl w:ilvl="0" w:tplc="AF9213D4">
      <w:start w:val="1"/>
      <w:numFmt w:val="decimal"/>
      <w:suff w:val="nothing"/>
      <w:lvlText w:val="%1."/>
      <w:lvlJc w:val="left"/>
      <w:pPr>
        <w:ind w:left="1004" w:hanging="720"/>
      </w:pPr>
      <w:rPr>
        <w:rFonts w:hint="default"/>
        <w:b w:val="0"/>
      </w:rPr>
    </w:lvl>
    <w:lvl w:ilvl="1" w:tplc="6394AFD8">
      <w:start w:val="1"/>
      <w:numFmt w:val="decimalEnclosedCircle"/>
      <w:lvlText w:val="%2"/>
      <w:lvlJc w:val="left"/>
      <w:pPr>
        <w:ind w:left="840" w:hanging="360"/>
      </w:pPr>
      <w:rPr>
        <w:rFonts w:ascii="新細明體" w:eastAsia="新細明體" w:hAnsi="新細明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82F4CBB"/>
    <w:multiLevelType w:val="hybridMultilevel"/>
    <w:tmpl w:val="E8E43084"/>
    <w:lvl w:ilvl="0" w:tplc="1576B5B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8614F3"/>
    <w:multiLevelType w:val="hybridMultilevel"/>
    <w:tmpl w:val="CC0A43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DB540F4"/>
    <w:multiLevelType w:val="hybridMultilevel"/>
    <w:tmpl w:val="3DD480F0"/>
    <w:lvl w:ilvl="0" w:tplc="AEF230BC">
      <w:start w:val="1"/>
      <w:numFmt w:val="taiwaneseCountingThousand"/>
      <w:pStyle w:val="A8"/>
      <w:lvlText w:val="(%1)"/>
      <w:lvlJc w:val="left"/>
      <w:pPr>
        <w:tabs>
          <w:tab w:val="num" w:pos="1208"/>
        </w:tabs>
        <w:ind w:left="975" w:hanging="487"/>
      </w:pPr>
      <w:rPr>
        <w:rFonts w:hint="eastAsia"/>
      </w:rPr>
    </w:lvl>
    <w:lvl w:ilvl="1" w:tplc="04090019">
      <w:start w:val="1"/>
      <w:numFmt w:val="decimal"/>
      <w:lvlText w:val="%2、"/>
      <w:lvlJc w:val="left"/>
      <w:pPr>
        <w:tabs>
          <w:tab w:val="num" w:pos="1111"/>
        </w:tabs>
        <w:ind w:left="1111" w:hanging="391"/>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 w15:restartNumberingAfterBreak="0">
    <w:nsid w:val="60903936"/>
    <w:multiLevelType w:val="hybridMultilevel"/>
    <w:tmpl w:val="95BCD2CA"/>
    <w:lvl w:ilvl="0" w:tplc="4E769854">
      <w:start w:val="1"/>
      <w:numFmt w:val="decimal"/>
      <w:lvlText w:val="%1."/>
      <w:lvlJc w:val="left"/>
      <w:pPr>
        <w:ind w:left="480" w:hanging="480"/>
      </w:pPr>
      <w:rPr>
        <w:rFonts w:ascii="標楷體" w:eastAsia="標楷體" w:hAnsi="標楷體"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E57B06"/>
    <w:multiLevelType w:val="hybridMultilevel"/>
    <w:tmpl w:val="6A442C82"/>
    <w:lvl w:ilvl="0" w:tplc="06A2F7EE">
      <w:start w:val="1"/>
      <w:numFmt w:val="taiwaneseCountingThousand"/>
      <w:lvlText w:val="%1、"/>
      <w:lvlJc w:val="left"/>
      <w:pPr>
        <w:ind w:left="750" w:hanging="75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68735C5E"/>
    <w:multiLevelType w:val="hybridMultilevel"/>
    <w:tmpl w:val="852684A8"/>
    <w:lvl w:ilvl="0" w:tplc="C2C0EE0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A76700"/>
    <w:multiLevelType w:val="multilevel"/>
    <w:tmpl w:val="A7B8E02A"/>
    <w:lvl w:ilvl="0">
      <w:start w:val="1"/>
      <w:numFmt w:val="none"/>
      <w:pStyle w:val="a9"/>
      <w:suff w:val="nothing"/>
      <w:lvlText w:val=""/>
      <w:lvlJc w:val="left"/>
      <w:pPr>
        <w:ind w:left="1080" w:hanging="1080"/>
      </w:pPr>
      <w:rPr>
        <w:rFonts w:hint="eastAsia"/>
      </w:rPr>
    </w:lvl>
    <w:lvl w:ilvl="1">
      <w:start w:val="1"/>
      <w:numFmt w:val="taiwaneseCountingThousand"/>
      <w:pStyle w:val="aa"/>
      <w:suff w:val="nothing"/>
      <w:lvlText w:val="%2、"/>
      <w:lvlJc w:val="left"/>
      <w:pPr>
        <w:ind w:left="1080" w:hanging="720"/>
      </w:pPr>
      <w:rPr>
        <w:rFonts w:hint="eastAsia"/>
      </w:rPr>
    </w:lvl>
    <w:lvl w:ilvl="2">
      <w:start w:val="1"/>
      <w:numFmt w:val="none"/>
      <w:pStyle w:val="5"/>
      <w:suff w:val="nothing"/>
      <w:lvlText w:val=""/>
      <w:lvlJc w:val="left"/>
      <w:pPr>
        <w:ind w:left="1080" w:firstLine="0"/>
      </w:pPr>
      <w:rPr>
        <w:rFonts w:hint="eastAsia"/>
      </w:rPr>
    </w:lvl>
    <w:lvl w:ilvl="3">
      <w:start w:val="1"/>
      <w:numFmt w:val="taiwaneseCountingThousand"/>
      <w:pStyle w:val="ab"/>
      <w:suff w:val="nothing"/>
      <w:lvlText w:val="︵%4︶"/>
      <w:lvlJc w:val="left"/>
      <w:pPr>
        <w:ind w:left="1800" w:hanging="1080"/>
      </w:pPr>
      <w:rPr>
        <w:rFonts w:hint="eastAsia"/>
      </w:rPr>
    </w:lvl>
    <w:lvl w:ilvl="4">
      <w:start w:val="1"/>
      <w:numFmt w:val="none"/>
      <w:suff w:val="nothing"/>
      <w:lvlText w:val=""/>
      <w:lvlJc w:val="left"/>
      <w:pPr>
        <w:ind w:left="1800" w:firstLine="0"/>
      </w:pPr>
      <w:rPr>
        <w:rFonts w:hint="eastAsia"/>
      </w:rPr>
    </w:lvl>
    <w:lvl w:ilvl="5">
      <w:start w:val="1"/>
      <w:numFmt w:val="decimalFullWidth"/>
      <w:suff w:val="nothing"/>
      <w:lvlText w:val="%6、"/>
      <w:lvlJc w:val="left"/>
      <w:pPr>
        <w:ind w:left="1800" w:hanging="720"/>
      </w:pPr>
      <w:rPr>
        <w:rFonts w:hint="eastAsia"/>
      </w:rPr>
    </w:lvl>
    <w:lvl w:ilvl="6">
      <w:start w:val="1"/>
      <w:numFmt w:val="none"/>
      <w:suff w:val="nothing"/>
      <w:lvlText w:val=""/>
      <w:lvlJc w:val="left"/>
      <w:pPr>
        <w:ind w:left="1800" w:firstLine="0"/>
      </w:pPr>
      <w:rPr>
        <w:rFonts w:hint="eastAsia"/>
      </w:rPr>
    </w:lvl>
    <w:lvl w:ilvl="7">
      <w:start w:val="1"/>
      <w:numFmt w:val="decimalFullWidth"/>
      <w:suff w:val="nothing"/>
      <w:lvlText w:val="︵%8︶"/>
      <w:lvlJc w:val="left"/>
      <w:pPr>
        <w:ind w:left="2520" w:hanging="1080"/>
      </w:pPr>
      <w:rPr>
        <w:rFonts w:hint="eastAsia"/>
      </w:rPr>
    </w:lvl>
    <w:lvl w:ilvl="8">
      <w:start w:val="1"/>
      <w:numFmt w:val="none"/>
      <w:suff w:val="nothing"/>
      <w:lvlText w:val=""/>
      <w:lvlJc w:val="left"/>
      <w:pPr>
        <w:ind w:left="2520" w:firstLine="0"/>
      </w:pPr>
      <w:rPr>
        <w:rFonts w:hint="eastAsia"/>
      </w:rPr>
    </w:lvl>
  </w:abstractNum>
  <w:abstractNum w:abstractNumId="42" w15:restartNumberingAfterBreak="0">
    <w:nsid w:val="6D7C6B89"/>
    <w:multiLevelType w:val="hybridMultilevel"/>
    <w:tmpl w:val="AF34DCDA"/>
    <w:lvl w:ilvl="0" w:tplc="7898D27E">
      <w:start w:val="1"/>
      <w:numFmt w:val="taiwaneseCountingThousand"/>
      <w:lvlText w:val="(%1)"/>
      <w:lvlJc w:val="left"/>
      <w:pPr>
        <w:ind w:left="1145" w:hanging="720"/>
      </w:pPr>
      <w:rPr>
        <w:rFonts w:cs="Times New Roman"/>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43" w15:restartNumberingAfterBreak="0">
    <w:nsid w:val="70FA6538"/>
    <w:multiLevelType w:val="hybridMultilevel"/>
    <w:tmpl w:val="DC34644C"/>
    <w:lvl w:ilvl="0" w:tplc="3EF2187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BD1094"/>
    <w:multiLevelType w:val="hybridMultilevel"/>
    <w:tmpl w:val="6D84CEC2"/>
    <w:lvl w:ilvl="0" w:tplc="F2F42BBC">
      <w:start w:val="1"/>
      <w:numFmt w:val="decimal"/>
      <w:pStyle w:val="ac"/>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4291A98"/>
    <w:multiLevelType w:val="hybridMultilevel"/>
    <w:tmpl w:val="A7B8D8CC"/>
    <w:lvl w:ilvl="0" w:tplc="A80A0CA6">
      <w:start w:val="1"/>
      <w:numFmt w:val="decimal"/>
      <w:suff w:val="nothing"/>
      <w:lvlText w:val="%1."/>
      <w:lvlJc w:val="left"/>
      <w:pPr>
        <w:ind w:left="1635" w:hanging="360"/>
      </w:pPr>
      <w:rPr>
        <w:rFonts w:ascii="標楷體" w:eastAsia="標楷體" w:hAnsi="標楷體" w:cs="Times New Roman" w:hint="default"/>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6295371"/>
    <w:multiLevelType w:val="hybridMultilevel"/>
    <w:tmpl w:val="BD70E588"/>
    <w:lvl w:ilvl="0" w:tplc="1D84AEBC">
      <w:start w:val="2"/>
      <w:numFmt w:val="decimal"/>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DD28C9"/>
    <w:multiLevelType w:val="hybridMultilevel"/>
    <w:tmpl w:val="BFA46CC6"/>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8" w15:restartNumberingAfterBreak="0">
    <w:nsid w:val="787E526B"/>
    <w:multiLevelType w:val="multilevel"/>
    <w:tmpl w:val="0409001D"/>
    <w:styleLink w:val="20"/>
    <w:lvl w:ilvl="0">
      <w:start w:val="1"/>
      <w:numFmt w:val="upperLetter"/>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9" w15:restartNumberingAfterBreak="0">
    <w:nsid w:val="798E2055"/>
    <w:multiLevelType w:val="hybridMultilevel"/>
    <w:tmpl w:val="00D06EE4"/>
    <w:lvl w:ilvl="0" w:tplc="0409000F">
      <w:start w:val="1"/>
      <w:numFmt w:val="decimal"/>
      <w:lvlText w:val="%1."/>
      <w:lvlJc w:val="left"/>
      <w:pPr>
        <w:tabs>
          <w:tab w:val="num" w:pos="960"/>
        </w:tabs>
        <w:ind w:left="960" w:hanging="480"/>
      </w:pPr>
    </w:lvl>
    <w:lvl w:ilvl="1" w:tplc="F86AB59C">
      <w:start w:val="1"/>
      <w:numFmt w:val="decimal"/>
      <w:lvlText w:val="（%2）"/>
      <w:lvlJc w:val="left"/>
      <w:pPr>
        <w:tabs>
          <w:tab w:val="num" w:pos="2040"/>
        </w:tabs>
        <w:ind w:left="2040" w:hanging="1080"/>
      </w:pPr>
      <w:rPr>
        <w:rFonts w:hint="default"/>
      </w:rPr>
    </w:lvl>
    <w:lvl w:ilvl="2" w:tplc="0409001B" w:tentative="1">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2E329C6C">
      <w:start w:val="1"/>
      <w:numFmt w:val="decimal"/>
      <w:lvlText w:val="(%5)"/>
      <w:lvlJc w:val="left"/>
      <w:pPr>
        <w:tabs>
          <w:tab w:val="num" w:pos="3120"/>
        </w:tabs>
        <w:ind w:left="3120" w:hanging="720"/>
      </w:pPr>
      <w:rPr>
        <w:rFonts w:hint="eastAsia"/>
      </w:rPr>
    </w:lvl>
    <w:lvl w:ilvl="5" w:tplc="B1DAA7B0">
      <w:start w:val="1"/>
      <w:numFmt w:val="decimal"/>
      <w:lvlText w:val="%6."/>
      <w:lvlJc w:val="left"/>
      <w:pPr>
        <w:tabs>
          <w:tab w:val="num" w:pos="3360"/>
        </w:tabs>
        <w:ind w:left="3360" w:hanging="480"/>
      </w:pPr>
      <w:rPr>
        <w:b/>
        <w:bCs/>
      </w:rPr>
    </w:lvl>
    <w:lvl w:ilvl="6" w:tplc="D7F69F42">
      <w:start w:val="1"/>
      <w:numFmt w:val="decimal"/>
      <w:pStyle w:val="21"/>
      <w:lvlText w:val="(%7)"/>
      <w:lvlJc w:val="left"/>
      <w:pPr>
        <w:tabs>
          <w:tab w:val="num" w:pos="3885"/>
        </w:tabs>
        <w:ind w:left="3885" w:hanging="525"/>
      </w:pPr>
      <w:rPr>
        <w:rFonts w:hint="default"/>
      </w:r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 w15:restartNumberingAfterBreak="0">
    <w:nsid w:val="7A0A1576"/>
    <w:multiLevelType w:val="multilevel"/>
    <w:tmpl w:val="0409001D"/>
    <w:styleLink w:val="12"/>
    <w:lvl w:ilvl="0">
      <w:start w:val="1"/>
      <w:numFmt w:val="upperLetter"/>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51" w15:restartNumberingAfterBreak="0">
    <w:nsid w:val="7A987F31"/>
    <w:multiLevelType w:val="hybridMultilevel"/>
    <w:tmpl w:val="7F706F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7B430826"/>
    <w:multiLevelType w:val="hybridMultilevel"/>
    <w:tmpl w:val="8DD82AEC"/>
    <w:lvl w:ilvl="0" w:tplc="E51A9772">
      <w:start w:val="1"/>
      <w:numFmt w:val="decimal"/>
      <w:lvlText w:val="%1."/>
      <w:lvlJc w:val="left"/>
      <w:pPr>
        <w:ind w:left="1320" w:hanging="360"/>
      </w:pPr>
      <w:rPr>
        <w:rFonts w:ascii="標楷體" w:eastAsia="標楷體" w:hAnsi="標楷體" w:cs="Times New Roman" w:hint="default"/>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15:restartNumberingAfterBreak="0">
    <w:nsid w:val="7E112749"/>
    <w:multiLevelType w:val="hybridMultilevel"/>
    <w:tmpl w:val="E32CC8B6"/>
    <w:lvl w:ilvl="0" w:tplc="68760D4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4" w15:restartNumberingAfterBreak="0">
    <w:nsid w:val="7EE97468"/>
    <w:multiLevelType w:val="hybridMultilevel"/>
    <w:tmpl w:val="F6280982"/>
    <w:lvl w:ilvl="0" w:tplc="BC6E37F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F693BC1"/>
    <w:multiLevelType w:val="hybridMultilevel"/>
    <w:tmpl w:val="C40EE5CE"/>
    <w:lvl w:ilvl="0" w:tplc="8DB615D4">
      <w:start w:val="1"/>
      <w:numFmt w:val="decimal"/>
      <w:lvlText w:val="(%1)"/>
      <w:lvlJc w:val="left"/>
      <w:pPr>
        <w:ind w:left="1069" w:hanging="360"/>
      </w:pPr>
      <w:rPr>
        <w:rFonts w:ascii="標楷體" w:eastAsia="標楷體" w:hAnsi="標楷體" w:cs="Times New Roman" w:hint="default"/>
        <w:b w:val="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6"/>
  </w:num>
  <w:num w:numId="2">
    <w:abstractNumId w:val="44"/>
  </w:num>
  <w:num w:numId="3">
    <w:abstractNumId w:val="25"/>
  </w:num>
  <w:num w:numId="4">
    <w:abstractNumId w:val="30"/>
  </w:num>
  <w:num w:numId="5">
    <w:abstractNumId w:val="12"/>
  </w:num>
  <w:num w:numId="6">
    <w:abstractNumId w:val="49"/>
  </w:num>
  <w:num w:numId="7">
    <w:abstractNumId w:val="41"/>
  </w:num>
  <w:num w:numId="8">
    <w:abstractNumId w:val="18"/>
  </w:num>
  <w:num w:numId="9">
    <w:abstractNumId w:val="50"/>
  </w:num>
  <w:num w:numId="10">
    <w:abstractNumId w:val="48"/>
  </w:num>
  <w:num w:numId="11">
    <w:abstractNumId w:val="9"/>
  </w:num>
  <w:num w:numId="12">
    <w:abstractNumId w:val="37"/>
  </w:num>
  <w:num w:numId="13">
    <w:abstractNumId w:val="1"/>
  </w:num>
  <w:num w:numId="14">
    <w:abstractNumId w:val="0"/>
  </w:num>
  <w:num w:numId="15">
    <w:abstractNumId w:val="17"/>
  </w:num>
  <w:num w:numId="16">
    <w:abstractNumId w:val="28"/>
  </w:num>
  <w:num w:numId="17">
    <w:abstractNumId w:val="13"/>
  </w:num>
  <w:num w:numId="18">
    <w:abstractNumId w:val="47"/>
  </w:num>
  <w:num w:numId="19">
    <w:abstractNumId w:val="14"/>
  </w:num>
  <w:num w:numId="20">
    <w:abstractNumId w:val="53"/>
  </w:num>
  <w:num w:numId="21">
    <w:abstractNumId w:val="5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52"/>
  </w:num>
  <w:num w:numId="28">
    <w:abstractNumId w:val="3"/>
  </w:num>
  <w:num w:numId="29">
    <w:abstractNumId w:val="45"/>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6"/>
  </w:num>
  <w:num w:numId="33">
    <w:abstractNumId w:val="46"/>
  </w:num>
  <w:num w:numId="34">
    <w:abstractNumId w:val="1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26"/>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7"/>
  </w:num>
  <w:num w:numId="62">
    <w:abstractNumId w:val="2"/>
  </w:num>
  <w:num w:numId="63">
    <w:abstractNumId w:val="34"/>
  </w:num>
  <w:num w:numId="64">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13"/>
    <w:rsid w:val="000011FE"/>
    <w:rsid w:val="0000388E"/>
    <w:rsid w:val="00003FAB"/>
    <w:rsid w:val="00003FB4"/>
    <w:rsid w:val="000043C4"/>
    <w:rsid w:val="00004914"/>
    <w:rsid w:val="00005233"/>
    <w:rsid w:val="000063D1"/>
    <w:rsid w:val="000063DA"/>
    <w:rsid w:val="0000661A"/>
    <w:rsid w:val="00007040"/>
    <w:rsid w:val="0000774B"/>
    <w:rsid w:val="00007BB0"/>
    <w:rsid w:val="00010B77"/>
    <w:rsid w:val="00010EFC"/>
    <w:rsid w:val="00011C9A"/>
    <w:rsid w:val="00012016"/>
    <w:rsid w:val="00012D91"/>
    <w:rsid w:val="0001342F"/>
    <w:rsid w:val="00013546"/>
    <w:rsid w:val="0001358E"/>
    <w:rsid w:val="00013640"/>
    <w:rsid w:val="0001366F"/>
    <w:rsid w:val="0001371C"/>
    <w:rsid w:val="000137F2"/>
    <w:rsid w:val="00013CFD"/>
    <w:rsid w:val="000142B3"/>
    <w:rsid w:val="00017211"/>
    <w:rsid w:val="00020F44"/>
    <w:rsid w:val="000215B6"/>
    <w:rsid w:val="00021913"/>
    <w:rsid w:val="00023C5C"/>
    <w:rsid w:val="0002455A"/>
    <w:rsid w:val="00024738"/>
    <w:rsid w:val="00024B3D"/>
    <w:rsid w:val="00024E40"/>
    <w:rsid w:val="00024E6D"/>
    <w:rsid w:val="00024F52"/>
    <w:rsid w:val="000252D8"/>
    <w:rsid w:val="00025437"/>
    <w:rsid w:val="00025ABF"/>
    <w:rsid w:val="000260FF"/>
    <w:rsid w:val="00027095"/>
    <w:rsid w:val="000275F4"/>
    <w:rsid w:val="0003013A"/>
    <w:rsid w:val="00030B0F"/>
    <w:rsid w:val="00030D08"/>
    <w:rsid w:val="00031264"/>
    <w:rsid w:val="00031345"/>
    <w:rsid w:val="000315C8"/>
    <w:rsid w:val="000320C3"/>
    <w:rsid w:val="0003223F"/>
    <w:rsid w:val="00032A47"/>
    <w:rsid w:val="00033855"/>
    <w:rsid w:val="00034D05"/>
    <w:rsid w:val="00034FBA"/>
    <w:rsid w:val="00035515"/>
    <w:rsid w:val="000357B1"/>
    <w:rsid w:val="000360EA"/>
    <w:rsid w:val="0003623E"/>
    <w:rsid w:val="000364C3"/>
    <w:rsid w:val="000364E9"/>
    <w:rsid w:val="0003671D"/>
    <w:rsid w:val="000371C3"/>
    <w:rsid w:val="00037F74"/>
    <w:rsid w:val="00037FB1"/>
    <w:rsid w:val="000402CB"/>
    <w:rsid w:val="00041613"/>
    <w:rsid w:val="0004263C"/>
    <w:rsid w:val="000435B2"/>
    <w:rsid w:val="00043B0A"/>
    <w:rsid w:val="00044912"/>
    <w:rsid w:val="00045122"/>
    <w:rsid w:val="00045218"/>
    <w:rsid w:val="0004537F"/>
    <w:rsid w:val="000461B5"/>
    <w:rsid w:val="00046414"/>
    <w:rsid w:val="00046FF4"/>
    <w:rsid w:val="00047093"/>
    <w:rsid w:val="00047691"/>
    <w:rsid w:val="00050704"/>
    <w:rsid w:val="00050791"/>
    <w:rsid w:val="000511F2"/>
    <w:rsid w:val="000514CC"/>
    <w:rsid w:val="000514E5"/>
    <w:rsid w:val="000517BF"/>
    <w:rsid w:val="000519B0"/>
    <w:rsid w:val="000523B5"/>
    <w:rsid w:val="0005292F"/>
    <w:rsid w:val="00052C39"/>
    <w:rsid w:val="00053105"/>
    <w:rsid w:val="000533F6"/>
    <w:rsid w:val="00053BE5"/>
    <w:rsid w:val="00054C8C"/>
    <w:rsid w:val="00054D26"/>
    <w:rsid w:val="00055CEA"/>
    <w:rsid w:val="00056344"/>
    <w:rsid w:val="0005648C"/>
    <w:rsid w:val="0005649A"/>
    <w:rsid w:val="00056C62"/>
    <w:rsid w:val="00057330"/>
    <w:rsid w:val="00057927"/>
    <w:rsid w:val="00060AB2"/>
    <w:rsid w:val="000618E2"/>
    <w:rsid w:val="00061DC0"/>
    <w:rsid w:val="00062238"/>
    <w:rsid w:val="00063113"/>
    <w:rsid w:val="000639F8"/>
    <w:rsid w:val="0006437D"/>
    <w:rsid w:val="000643BF"/>
    <w:rsid w:val="00064411"/>
    <w:rsid w:val="00064F3A"/>
    <w:rsid w:val="000657C1"/>
    <w:rsid w:val="00065BDD"/>
    <w:rsid w:val="00065F6B"/>
    <w:rsid w:val="0006765C"/>
    <w:rsid w:val="00067754"/>
    <w:rsid w:val="00070628"/>
    <w:rsid w:val="00070C14"/>
    <w:rsid w:val="00071220"/>
    <w:rsid w:val="00071F59"/>
    <w:rsid w:val="0007223D"/>
    <w:rsid w:val="0007268A"/>
    <w:rsid w:val="000726B4"/>
    <w:rsid w:val="0007293E"/>
    <w:rsid w:val="00072D15"/>
    <w:rsid w:val="00072E9C"/>
    <w:rsid w:val="0007305C"/>
    <w:rsid w:val="000740E2"/>
    <w:rsid w:val="00074530"/>
    <w:rsid w:val="0007496D"/>
    <w:rsid w:val="00074D76"/>
    <w:rsid w:val="00074F01"/>
    <w:rsid w:val="00074F9D"/>
    <w:rsid w:val="000754AB"/>
    <w:rsid w:val="0007592C"/>
    <w:rsid w:val="00076605"/>
    <w:rsid w:val="00076648"/>
    <w:rsid w:val="00077198"/>
    <w:rsid w:val="00077A32"/>
    <w:rsid w:val="00077B4A"/>
    <w:rsid w:val="000801D6"/>
    <w:rsid w:val="0008040C"/>
    <w:rsid w:val="00081478"/>
    <w:rsid w:val="00081A84"/>
    <w:rsid w:val="000827E5"/>
    <w:rsid w:val="0008289C"/>
    <w:rsid w:val="000829E0"/>
    <w:rsid w:val="00083DE6"/>
    <w:rsid w:val="00083FB8"/>
    <w:rsid w:val="00084AA9"/>
    <w:rsid w:val="0008514A"/>
    <w:rsid w:val="00086218"/>
    <w:rsid w:val="00086336"/>
    <w:rsid w:val="00086AAE"/>
    <w:rsid w:val="00087875"/>
    <w:rsid w:val="00090104"/>
    <w:rsid w:val="00091560"/>
    <w:rsid w:val="00091AE8"/>
    <w:rsid w:val="00091B9C"/>
    <w:rsid w:val="00092B24"/>
    <w:rsid w:val="00092C79"/>
    <w:rsid w:val="00093627"/>
    <w:rsid w:val="00093653"/>
    <w:rsid w:val="00093755"/>
    <w:rsid w:val="00094043"/>
    <w:rsid w:val="000940C6"/>
    <w:rsid w:val="000949AD"/>
    <w:rsid w:val="000954D6"/>
    <w:rsid w:val="000955CA"/>
    <w:rsid w:val="00095707"/>
    <w:rsid w:val="00096557"/>
    <w:rsid w:val="000968BD"/>
    <w:rsid w:val="0009726C"/>
    <w:rsid w:val="00097A9E"/>
    <w:rsid w:val="000A0230"/>
    <w:rsid w:val="000A065B"/>
    <w:rsid w:val="000A09C0"/>
    <w:rsid w:val="000A0BD3"/>
    <w:rsid w:val="000A2D62"/>
    <w:rsid w:val="000A3981"/>
    <w:rsid w:val="000A3A39"/>
    <w:rsid w:val="000A3D06"/>
    <w:rsid w:val="000A3F63"/>
    <w:rsid w:val="000A405F"/>
    <w:rsid w:val="000A4AE5"/>
    <w:rsid w:val="000A4E07"/>
    <w:rsid w:val="000A563C"/>
    <w:rsid w:val="000A5BA9"/>
    <w:rsid w:val="000A61BA"/>
    <w:rsid w:val="000A70D7"/>
    <w:rsid w:val="000A7C6F"/>
    <w:rsid w:val="000B021A"/>
    <w:rsid w:val="000B04A3"/>
    <w:rsid w:val="000B055C"/>
    <w:rsid w:val="000B0766"/>
    <w:rsid w:val="000B0B62"/>
    <w:rsid w:val="000B0BA9"/>
    <w:rsid w:val="000B0EEB"/>
    <w:rsid w:val="000B0F05"/>
    <w:rsid w:val="000B1020"/>
    <w:rsid w:val="000B15DD"/>
    <w:rsid w:val="000B1B89"/>
    <w:rsid w:val="000B1D02"/>
    <w:rsid w:val="000B1E07"/>
    <w:rsid w:val="000B2043"/>
    <w:rsid w:val="000B25C2"/>
    <w:rsid w:val="000B2CB0"/>
    <w:rsid w:val="000B2D56"/>
    <w:rsid w:val="000B2E23"/>
    <w:rsid w:val="000B35ED"/>
    <w:rsid w:val="000B38ED"/>
    <w:rsid w:val="000B3A9E"/>
    <w:rsid w:val="000B40DA"/>
    <w:rsid w:val="000B413E"/>
    <w:rsid w:val="000B4335"/>
    <w:rsid w:val="000B449B"/>
    <w:rsid w:val="000B4BFB"/>
    <w:rsid w:val="000B550D"/>
    <w:rsid w:val="000B5C4A"/>
    <w:rsid w:val="000B63EC"/>
    <w:rsid w:val="000B64FB"/>
    <w:rsid w:val="000B66C6"/>
    <w:rsid w:val="000B7AAA"/>
    <w:rsid w:val="000B7C6B"/>
    <w:rsid w:val="000B7DFE"/>
    <w:rsid w:val="000C044F"/>
    <w:rsid w:val="000C0508"/>
    <w:rsid w:val="000C0638"/>
    <w:rsid w:val="000C13BA"/>
    <w:rsid w:val="000C1785"/>
    <w:rsid w:val="000C2223"/>
    <w:rsid w:val="000C2D87"/>
    <w:rsid w:val="000C3260"/>
    <w:rsid w:val="000C3785"/>
    <w:rsid w:val="000C48E3"/>
    <w:rsid w:val="000C5480"/>
    <w:rsid w:val="000C562A"/>
    <w:rsid w:val="000C61B2"/>
    <w:rsid w:val="000C6651"/>
    <w:rsid w:val="000C69C7"/>
    <w:rsid w:val="000C732C"/>
    <w:rsid w:val="000C7A7D"/>
    <w:rsid w:val="000C7B64"/>
    <w:rsid w:val="000D0293"/>
    <w:rsid w:val="000D05A9"/>
    <w:rsid w:val="000D0D81"/>
    <w:rsid w:val="000D14B0"/>
    <w:rsid w:val="000D1BAA"/>
    <w:rsid w:val="000D1F2E"/>
    <w:rsid w:val="000D259C"/>
    <w:rsid w:val="000D320B"/>
    <w:rsid w:val="000D3605"/>
    <w:rsid w:val="000D3860"/>
    <w:rsid w:val="000D4134"/>
    <w:rsid w:val="000D47B1"/>
    <w:rsid w:val="000D5204"/>
    <w:rsid w:val="000D60B0"/>
    <w:rsid w:val="000D61C2"/>
    <w:rsid w:val="000D6986"/>
    <w:rsid w:val="000D7246"/>
    <w:rsid w:val="000D7263"/>
    <w:rsid w:val="000D75A6"/>
    <w:rsid w:val="000D7FEB"/>
    <w:rsid w:val="000E001B"/>
    <w:rsid w:val="000E0829"/>
    <w:rsid w:val="000E1328"/>
    <w:rsid w:val="000E1944"/>
    <w:rsid w:val="000E19EB"/>
    <w:rsid w:val="000E1FC3"/>
    <w:rsid w:val="000E21BB"/>
    <w:rsid w:val="000E2F52"/>
    <w:rsid w:val="000E2FF7"/>
    <w:rsid w:val="000E351E"/>
    <w:rsid w:val="000E3902"/>
    <w:rsid w:val="000E3ECC"/>
    <w:rsid w:val="000E41A4"/>
    <w:rsid w:val="000E4B6C"/>
    <w:rsid w:val="000E4D29"/>
    <w:rsid w:val="000E5338"/>
    <w:rsid w:val="000E5C30"/>
    <w:rsid w:val="000E6035"/>
    <w:rsid w:val="000E6265"/>
    <w:rsid w:val="000E6693"/>
    <w:rsid w:val="000E6835"/>
    <w:rsid w:val="000E6B17"/>
    <w:rsid w:val="000E7468"/>
    <w:rsid w:val="000E797F"/>
    <w:rsid w:val="000E7F75"/>
    <w:rsid w:val="000F06EC"/>
    <w:rsid w:val="000F07D2"/>
    <w:rsid w:val="000F0955"/>
    <w:rsid w:val="000F1F28"/>
    <w:rsid w:val="000F1F4A"/>
    <w:rsid w:val="000F26EB"/>
    <w:rsid w:val="000F2CE0"/>
    <w:rsid w:val="000F3687"/>
    <w:rsid w:val="000F37EF"/>
    <w:rsid w:val="000F3B11"/>
    <w:rsid w:val="000F3B72"/>
    <w:rsid w:val="000F3C6C"/>
    <w:rsid w:val="000F3FFD"/>
    <w:rsid w:val="000F40FA"/>
    <w:rsid w:val="000F5AB7"/>
    <w:rsid w:val="000F635E"/>
    <w:rsid w:val="000F63C5"/>
    <w:rsid w:val="000F6685"/>
    <w:rsid w:val="000F6760"/>
    <w:rsid w:val="000F6B9F"/>
    <w:rsid w:val="000F7425"/>
    <w:rsid w:val="000F7719"/>
    <w:rsid w:val="00100623"/>
    <w:rsid w:val="0010199C"/>
    <w:rsid w:val="001019C1"/>
    <w:rsid w:val="00101D43"/>
    <w:rsid w:val="001029F9"/>
    <w:rsid w:val="001035E2"/>
    <w:rsid w:val="00103E85"/>
    <w:rsid w:val="001054E8"/>
    <w:rsid w:val="0010603B"/>
    <w:rsid w:val="001060EB"/>
    <w:rsid w:val="0010633D"/>
    <w:rsid w:val="00106558"/>
    <w:rsid w:val="0010660C"/>
    <w:rsid w:val="00106764"/>
    <w:rsid w:val="001074DD"/>
    <w:rsid w:val="001076D9"/>
    <w:rsid w:val="00110120"/>
    <w:rsid w:val="0011184E"/>
    <w:rsid w:val="00111D5B"/>
    <w:rsid w:val="001125E9"/>
    <w:rsid w:val="00112CF9"/>
    <w:rsid w:val="001132FE"/>
    <w:rsid w:val="001133CD"/>
    <w:rsid w:val="00114431"/>
    <w:rsid w:val="00114D43"/>
    <w:rsid w:val="00115BD8"/>
    <w:rsid w:val="00115F22"/>
    <w:rsid w:val="001165FA"/>
    <w:rsid w:val="00116BE8"/>
    <w:rsid w:val="00116D27"/>
    <w:rsid w:val="001174A8"/>
    <w:rsid w:val="00117A92"/>
    <w:rsid w:val="00117B5C"/>
    <w:rsid w:val="00117E22"/>
    <w:rsid w:val="001200B5"/>
    <w:rsid w:val="00120559"/>
    <w:rsid w:val="001207FD"/>
    <w:rsid w:val="00120DC7"/>
    <w:rsid w:val="00121A17"/>
    <w:rsid w:val="00121E96"/>
    <w:rsid w:val="0012251C"/>
    <w:rsid w:val="001228D0"/>
    <w:rsid w:val="00122A76"/>
    <w:rsid w:val="00122D96"/>
    <w:rsid w:val="00123D7C"/>
    <w:rsid w:val="00123F3A"/>
    <w:rsid w:val="00124879"/>
    <w:rsid w:val="001253A3"/>
    <w:rsid w:val="001253E9"/>
    <w:rsid w:val="00125493"/>
    <w:rsid w:val="00125868"/>
    <w:rsid w:val="00126497"/>
    <w:rsid w:val="00126A7C"/>
    <w:rsid w:val="00126B58"/>
    <w:rsid w:val="00127283"/>
    <w:rsid w:val="001274BF"/>
    <w:rsid w:val="00127A67"/>
    <w:rsid w:val="00127CF1"/>
    <w:rsid w:val="00127FF3"/>
    <w:rsid w:val="001309D9"/>
    <w:rsid w:val="00130A95"/>
    <w:rsid w:val="00131022"/>
    <w:rsid w:val="001310C8"/>
    <w:rsid w:val="001315FA"/>
    <w:rsid w:val="0013160E"/>
    <w:rsid w:val="00131AFB"/>
    <w:rsid w:val="00132417"/>
    <w:rsid w:val="001326C1"/>
    <w:rsid w:val="0013274A"/>
    <w:rsid w:val="001330BA"/>
    <w:rsid w:val="00133624"/>
    <w:rsid w:val="00133DAE"/>
    <w:rsid w:val="0013418E"/>
    <w:rsid w:val="00134412"/>
    <w:rsid w:val="00134507"/>
    <w:rsid w:val="00134917"/>
    <w:rsid w:val="00135187"/>
    <w:rsid w:val="00136B84"/>
    <w:rsid w:val="00136C57"/>
    <w:rsid w:val="00140646"/>
    <w:rsid w:val="00140AF3"/>
    <w:rsid w:val="00140C9A"/>
    <w:rsid w:val="00140CDB"/>
    <w:rsid w:val="00141F83"/>
    <w:rsid w:val="00142876"/>
    <w:rsid w:val="00142C0B"/>
    <w:rsid w:val="00142C89"/>
    <w:rsid w:val="0014315F"/>
    <w:rsid w:val="00143527"/>
    <w:rsid w:val="00143806"/>
    <w:rsid w:val="00144ACA"/>
    <w:rsid w:val="00144EFB"/>
    <w:rsid w:val="00145686"/>
    <w:rsid w:val="00145D08"/>
    <w:rsid w:val="0014618D"/>
    <w:rsid w:val="00146E54"/>
    <w:rsid w:val="00147243"/>
    <w:rsid w:val="001477E8"/>
    <w:rsid w:val="00147ADA"/>
    <w:rsid w:val="00147CE6"/>
    <w:rsid w:val="001513AE"/>
    <w:rsid w:val="00151C49"/>
    <w:rsid w:val="00151C97"/>
    <w:rsid w:val="00151D41"/>
    <w:rsid w:val="001522D9"/>
    <w:rsid w:val="00152494"/>
    <w:rsid w:val="00152CD2"/>
    <w:rsid w:val="00153C37"/>
    <w:rsid w:val="00154066"/>
    <w:rsid w:val="00154CED"/>
    <w:rsid w:val="0015573F"/>
    <w:rsid w:val="001557DE"/>
    <w:rsid w:val="00156931"/>
    <w:rsid w:val="00157531"/>
    <w:rsid w:val="0015758E"/>
    <w:rsid w:val="00157ACB"/>
    <w:rsid w:val="00157FF7"/>
    <w:rsid w:val="00160613"/>
    <w:rsid w:val="001611ED"/>
    <w:rsid w:val="0016199C"/>
    <w:rsid w:val="00161CF9"/>
    <w:rsid w:val="00161D5B"/>
    <w:rsid w:val="00161EF8"/>
    <w:rsid w:val="00162309"/>
    <w:rsid w:val="001626C2"/>
    <w:rsid w:val="0016284B"/>
    <w:rsid w:val="00162BE9"/>
    <w:rsid w:val="00162DA6"/>
    <w:rsid w:val="001631BF"/>
    <w:rsid w:val="0016401E"/>
    <w:rsid w:val="00164291"/>
    <w:rsid w:val="00164363"/>
    <w:rsid w:val="00164A7E"/>
    <w:rsid w:val="00164AB5"/>
    <w:rsid w:val="001658A2"/>
    <w:rsid w:val="0016664C"/>
    <w:rsid w:val="00170231"/>
    <w:rsid w:val="001704B7"/>
    <w:rsid w:val="00170F43"/>
    <w:rsid w:val="001722F8"/>
    <w:rsid w:val="00172566"/>
    <w:rsid w:val="00172AE8"/>
    <w:rsid w:val="00172ECB"/>
    <w:rsid w:val="0017342A"/>
    <w:rsid w:val="001737A2"/>
    <w:rsid w:val="00173A59"/>
    <w:rsid w:val="00173EA8"/>
    <w:rsid w:val="001745BE"/>
    <w:rsid w:val="00175688"/>
    <w:rsid w:val="001758DB"/>
    <w:rsid w:val="00175BC3"/>
    <w:rsid w:val="0017604B"/>
    <w:rsid w:val="001761D3"/>
    <w:rsid w:val="001762C4"/>
    <w:rsid w:val="00177302"/>
    <w:rsid w:val="001777AA"/>
    <w:rsid w:val="00177B9B"/>
    <w:rsid w:val="0018126D"/>
    <w:rsid w:val="001816F0"/>
    <w:rsid w:val="001823DB"/>
    <w:rsid w:val="00183EF1"/>
    <w:rsid w:val="001842A8"/>
    <w:rsid w:val="00184387"/>
    <w:rsid w:val="00184EF6"/>
    <w:rsid w:val="00186071"/>
    <w:rsid w:val="001860BB"/>
    <w:rsid w:val="00186E11"/>
    <w:rsid w:val="00187F6A"/>
    <w:rsid w:val="00190835"/>
    <w:rsid w:val="00190882"/>
    <w:rsid w:val="001908EB"/>
    <w:rsid w:val="0019097C"/>
    <w:rsid w:val="00190F70"/>
    <w:rsid w:val="00191036"/>
    <w:rsid w:val="001918E9"/>
    <w:rsid w:val="00191930"/>
    <w:rsid w:val="00191CBC"/>
    <w:rsid w:val="00191DE7"/>
    <w:rsid w:val="001924C2"/>
    <w:rsid w:val="00192B68"/>
    <w:rsid w:val="00192D99"/>
    <w:rsid w:val="00193093"/>
    <w:rsid w:val="00193AA6"/>
    <w:rsid w:val="00193F24"/>
    <w:rsid w:val="001945B9"/>
    <w:rsid w:val="00194F7A"/>
    <w:rsid w:val="00195ACD"/>
    <w:rsid w:val="00195CB0"/>
    <w:rsid w:val="00195D33"/>
    <w:rsid w:val="00195EBB"/>
    <w:rsid w:val="00196141"/>
    <w:rsid w:val="00196793"/>
    <w:rsid w:val="001976F5"/>
    <w:rsid w:val="0019782E"/>
    <w:rsid w:val="001A0345"/>
    <w:rsid w:val="001A0A33"/>
    <w:rsid w:val="001A1485"/>
    <w:rsid w:val="001A2116"/>
    <w:rsid w:val="001A25C4"/>
    <w:rsid w:val="001A2669"/>
    <w:rsid w:val="001A27B2"/>
    <w:rsid w:val="001A32F3"/>
    <w:rsid w:val="001A3E33"/>
    <w:rsid w:val="001A47B9"/>
    <w:rsid w:val="001A4E21"/>
    <w:rsid w:val="001A5A8D"/>
    <w:rsid w:val="001A5CFC"/>
    <w:rsid w:val="001A6267"/>
    <w:rsid w:val="001A63EF"/>
    <w:rsid w:val="001A6926"/>
    <w:rsid w:val="001A6EF1"/>
    <w:rsid w:val="001B05DF"/>
    <w:rsid w:val="001B0611"/>
    <w:rsid w:val="001B0680"/>
    <w:rsid w:val="001B0F04"/>
    <w:rsid w:val="001B15B7"/>
    <w:rsid w:val="001B1E5A"/>
    <w:rsid w:val="001B1ED9"/>
    <w:rsid w:val="001B2876"/>
    <w:rsid w:val="001B2A43"/>
    <w:rsid w:val="001B31BE"/>
    <w:rsid w:val="001B36B0"/>
    <w:rsid w:val="001B3789"/>
    <w:rsid w:val="001B3F47"/>
    <w:rsid w:val="001B44B5"/>
    <w:rsid w:val="001B4E78"/>
    <w:rsid w:val="001B52F5"/>
    <w:rsid w:val="001B54BF"/>
    <w:rsid w:val="001B59B9"/>
    <w:rsid w:val="001B5B57"/>
    <w:rsid w:val="001B6019"/>
    <w:rsid w:val="001B66B1"/>
    <w:rsid w:val="001B6961"/>
    <w:rsid w:val="001B717C"/>
    <w:rsid w:val="001B721A"/>
    <w:rsid w:val="001B72AD"/>
    <w:rsid w:val="001B7B6D"/>
    <w:rsid w:val="001C05CB"/>
    <w:rsid w:val="001C0D53"/>
    <w:rsid w:val="001C1B50"/>
    <w:rsid w:val="001C220D"/>
    <w:rsid w:val="001C2B41"/>
    <w:rsid w:val="001C345F"/>
    <w:rsid w:val="001C382C"/>
    <w:rsid w:val="001C3C2E"/>
    <w:rsid w:val="001C41B1"/>
    <w:rsid w:val="001C436F"/>
    <w:rsid w:val="001C4397"/>
    <w:rsid w:val="001C4B2C"/>
    <w:rsid w:val="001C4BE7"/>
    <w:rsid w:val="001C4C14"/>
    <w:rsid w:val="001C4E08"/>
    <w:rsid w:val="001C5504"/>
    <w:rsid w:val="001C56FC"/>
    <w:rsid w:val="001C5DFB"/>
    <w:rsid w:val="001C61B5"/>
    <w:rsid w:val="001C680A"/>
    <w:rsid w:val="001C6BCC"/>
    <w:rsid w:val="001C7253"/>
    <w:rsid w:val="001C762C"/>
    <w:rsid w:val="001C7D6D"/>
    <w:rsid w:val="001D066C"/>
    <w:rsid w:val="001D08BC"/>
    <w:rsid w:val="001D0953"/>
    <w:rsid w:val="001D0AFE"/>
    <w:rsid w:val="001D29D3"/>
    <w:rsid w:val="001D3171"/>
    <w:rsid w:val="001D31D1"/>
    <w:rsid w:val="001D3258"/>
    <w:rsid w:val="001D365D"/>
    <w:rsid w:val="001D3750"/>
    <w:rsid w:val="001D3E65"/>
    <w:rsid w:val="001D5ADC"/>
    <w:rsid w:val="001D5DFD"/>
    <w:rsid w:val="001D6067"/>
    <w:rsid w:val="001D6424"/>
    <w:rsid w:val="001D6667"/>
    <w:rsid w:val="001E0A4A"/>
    <w:rsid w:val="001E0C18"/>
    <w:rsid w:val="001E1166"/>
    <w:rsid w:val="001E18CB"/>
    <w:rsid w:val="001E19C8"/>
    <w:rsid w:val="001E2C11"/>
    <w:rsid w:val="001E35CD"/>
    <w:rsid w:val="001E36F4"/>
    <w:rsid w:val="001E40CD"/>
    <w:rsid w:val="001E427A"/>
    <w:rsid w:val="001E470B"/>
    <w:rsid w:val="001E495C"/>
    <w:rsid w:val="001E4B67"/>
    <w:rsid w:val="001E4B71"/>
    <w:rsid w:val="001E4D10"/>
    <w:rsid w:val="001E51CF"/>
    <w:rsid w:val="001E6083"/>
    <w:rsid w:val="001E6F4A"/>
    <w:rsid w:val="001E704D"/>
    <w:rsid w:val="001E7627"/>
    <w:rsid w:val="001F0E65"/>
    <w:rsid w:val="001F12D4"/>
    <w:rsid w:val="001F130C"/>
    <w:rsid w:val="001F1959"/>
    <w:rsid w:val="001F1B9A"/>
    <w:rsid w:val="001F1F26"/>
    <w:rsid w:val="001F2768"/>
    <w:rsid w:val="001F2A91"/>
    <w:rsid w:val="001F2D02"/>
    <w:rsid w:val="001F30FB"/>
    <w:rsid w:val="001F347B"/>
    <w:rsid w:val="001F38F4"/>
    <w:rsid w:val="001F3E2B"/>
    <w:rsid w:val="001F3F8D"/>
    <w:rsid w:val="001F40D9"/>
    <w:rsid w:val="001F41AF"/>
    <w:rsid w:val="001F496F"/>
    <w:rsid w:val="001F49BC"/>
    <w:rsid w:val="001F4F6D"/>
    <w:rsid w:val="001F5103"/>
    <w:rsid w:val="001F5339"/>
    <w:rsid w:val="001F5B05"/>
    <w:rsid w:val="001F5D01"/>
    <w:rsid w:val="001F5FCD"/>
    <w:rsid w:val="001F627F"/>
    <w:rsid w:val="001F63E5"/>
    <w:rsid w:val="001F6BA3"/>
    <w:rsid w:val="001F6BDD"/>
    <w:rsid w:val="002006B2"/>
    <w:rsid w:val="00200799"/>
    <w:rsid w:val="00200FB7"/>
    <w:rsid w:val="0020100D"/>
    <w:rsid w:val="00201B4F"/>
    <w:rsid w:val="00201F9D"/>
    <w:rsid w:val="00202CFB"/>
    <w:rsid w:val="00203A53"/>
    <w:rsid w:val="00203ADF"/>
    <w:rsid w:val="00203C29"/>
    <w:rsid w:val="00203ED0"/>
    <w:rsid w:val="00203FDD"/>
    <w:rsid w:val="0020424A"/>
    <w:rsid w:val="0020465F"/>
    <w:rsid w:val="00204A82"/>
    <w:rsid w:val="00205002"/>
    <w:rsid w:val="00205F34"/>
    <w:rsid w:val="00206D54"/>
    <w:rsid w:val="0020743E"/>
    <w:rsid w:val="00210A1F"/>
    <w:rsid w:val="002116DE"/>
    <w:rsid w:val="00211D3D"/>
    <w:rsid w:val="00212595"/>
    <w:rsid w:val="00212A4D"/>
    <w:rsid w:val="00212E6C"/>
    <w:rsid w:val="0021369F"/>
    <w:rsid w:val="00213722"/>
    <w:rsid w:val="002143C8"/>
    <w:rsid w:val="0021458A"/>
    <w:rsid w:val="00214FDD"/>
    <w:rsid w:val="00215439"/>
    <w:rsid w:val="002155A8"/>
    <w:rsid w:val="00215720"/>
    <w:rsid w:val="0021595C"/>
    <w:rsid w:val="00216396"/>
    <w:rsid w:val="00217488"/>
    <w:rsid w:val="002177E1"/>
    <w:rsid w:val="00217B5F"/>
    <w:rsid w:val="00220718"/>
    <w:rsid w:val="00220BFC"/>
    <w:rsid w:val="00221787"/>
    <w:rsid w:val="00221A64"/>
    <w:rsid w:val="00221A9D"/>
    <w:rsid w:val="00221E59"/>
    <w:rsid w:val="002229E0"/>
    <w:rsid w:val="00222EA2"/>
    <w:rsid w:val="00222EE2"/>
    <w:rsid w:val="00223DD1"/>
    <w:rsid w:val="0022435D"/>
    <w:rsid w:val="00224EF8"/>
    <w:rsid w:val="002257F1"/>
    <w:rsid w:val="00226738"/>
    <w:rsid w:val="00227241"/>
    <w:rsid w:val="002300EC"/>
    <w:rsid w:val="002305EF"/>
    <w:rsid w:val="00230782"/>
    <w:rsid w:val="00230A90"/>
    <w:rsid w:val="0023129A"/>
    <w:rsid w:val="0023194C"/>
    <w:rsid w:val="00232D28"/>
    <w:rsid w:val="002331FB"/>
    <w:rsid w:val="002336BB"/>
    <w:rsid w:val="00233E7E"/>
    <w:rsid w:val="00234E2D"/>
    <w:rsid w:val="0023543F"/>
    <w:rsid w:val="002356C1"/>
    <w:rsid w:val="00235A90"/>
    <w:rsid w:val="002363F4"/>
    <w:rsid w:val="00236CBF"/>
    <w:rsid w:val="00237B07"/>
    <w:rsid w:val="00237BF8"/>
    <w:rsid w:val="00237CDD"/>
    <w:rsid w:val="00240087"/>
    <w:rsid w:val="002417F4"/>
    <w:rsid w:val="002423A1"/>
    <w:rsid w:val="00242F55"/>
    <w:rsid w:val="002439AC"/>
    <w:rsid w:val="0024476D"/>
    <w:rsid w:val="00244C2D"/>
    <w:rsid w:val="00244E4C"/>
    <w:rsid w:val="0024533D"/>
    <w:rsid w:val="002457D0"/>
    <w:rsid w:val="002461A4"/>
    <w:rsid w:val="002473CC"/>
    <w:rsid w:val="00250910"/>
    <w:rsid w:val="00251138"/>
    <w:rsid w:val="0025164C"/>
    <w:rsid w:val="002518F3"/>
    <w:rsid w:val="00251E7E"/>
    <w:rsid w:val="002536ED"/>
    <w:rsid w:val="0025371C"/>
    <w:rsid w:val="00253D58"/>
    <w:rsid w:val="00254820"/>
    <w:rsid w:val="00254AF8"/>
    <w:rsid w:val="00254CDD"/>
    <w:rsid w:val="00254DBA"/>
    <w:rsid w:val="0025596E"/>
    <w:rsid w:val="00255DC1"/>
    <w:rsid w:val="00255F32"/>
    <w:rsid w:val="00256F85"/>
    <w:rsid w:val="002572AB"/>
    <w:rsid w:val="00257465"/>
    <w:rsid w:val="0026000E"/>
    <w:rsid w:val="00260216"/>
    <w:rsid w:val="00260CFF"/>
    <w:rsid w:val="00261613"/>
    <w:rsid w:val="002622AE"/>
    <w:rsid w:val="0026267C"/>
    <w:rsid w:val="00262D0E"/>
    <w:rsid w:val="00263DEC"/>
    <w:rsid w:val="0026477C"/>
    <w:rsid w:val="00265437"/>
    <w:rsid w:val="00265786"/>
    <w:rsid w:val="00265F09"/>
    <w:rsid w:val="00266E50"/>
    <w:rsid w:val="0026716C"/>
    <w:rsid w:val="002671B8"/>
    <w:rsid w:val="00267D59"/>
    <w:rsid w:val="002709AE"/>
    <w:rsid w:val="00271AF5"/>
    <w:rsid w:val="00271B86"/>
    <w:rsid w:val="00272100"/>
    <w:rsid w:val="002726AB"/>
    <w:rsid w:val="002728B5"/>
    <w:rsid w:val="00272BD2"/>
    <w:rsid w:val="00273A8C"/>
    <w:rsid w:val="00273B50"/>
    <w:rsid w:val="00273BF4"/>
    <w:rsid w:val="00273FF0"/>
    <w:rsid w:val="00274D32"/>
    <w:rsid w:val="0027534B"/>
    <w:rsid w:val="0027559A"/>
    <w:rsid w:val="0027590D"/>
    <w:rsid w:val="0027620A"/>
    <w:rsid w:val="00276703"/>
    <w:rsid w:val="00276720"/>
    <w:rsid w:val="00277573"/>
    <w:rsid w:val="00277597"/>
    <w:rsid w:val="002800E6"/>
    <w:rsid w:val="002802E0"/>
    <w:rsid w:val="00280709"/>
    <w:rsid w:val="002807DF"/>
    <w:rsid w:val="00280B1F"/>
    <w:rsid w:val="00280CFC"/>
    <w:rsid w:val="00280F3E"/>
    <w:rsid w:val="0028169D"/>
    <w:rsid w:val="002818BA"/>
    <w:rsid w:val="00281AD3"/>
    <w:rsid w:val="00282078"/>
    <w:rsid w:val="00282B3C"/>
    <w:rsid w:val="002833C0"/>
    <w:rsid w:val="002838DB"/>
    <w:rsid w:val="00283DA2"/>
    <w:rsid w:val="00284D80"/>
    <w:rsid w:val="00284E6E"/>
    <w:rsid w:val="00285136"/>
    <w:rsid w:val="002856AA"/>
    <w:rsid w:val="00286074"/>
    <w:rsid w:val="002860B0"/>
    <w:rsid w:val="00286DA4"/>
    <w:rsid w:val="002876D5"/>
    <w:rsid w:val="00290512"/>
    <w:rsid w:val="00290D71"/>
    <w:rsid w:val="002914CF"/>
    <w:rsid w:val="0029235A"/>
    <w:rsid w:val="00292ADE"/>
    <w:rsid w:val="00292B3C"/>
    <w:rsid w:val="0029325F"/>
    <w:rsid w:val="0029366E"/>
    <w:rsid w:val="00293BB4"/>
    <w:rsid w:val="00294318"/>
    <w:rsid w:val="002944EB"/>
    <w:rsid w:val="00295132"/>
    <w:rsid w:val="0029562D"/>
    <w:rsid w:val="002956A3"/>
    <w:rsid w:val="00295AB0"/>
    <w:rsid w:val="00296531"/>
    <w:rsid w:val="00296A5C"/>
    <w:rsid w:val="00297084"/>
    <w:rsid w:val="00297476"/>
    <w:rsid w:val="002975F8"/>
    <w:rsid w:val="00297963"/>
    <w:rsid w:val="00297BB7"/>
    <w:rsid w:val="00297EE3"/>
    <w:rsid w:val="002A096F"/>
    <w:rsid w:val="002A13EE"/>
    <w:rsid w:val="002A19BD"/>
    <w:rsid w:val="002A1E38"/>
    <w:rsid w:val="002A235E"/>
    <w:rsid w:val="002A3F64"/>
    <w:rsid w:val="002A6123"/>
    <w:rsid w:val="002A7A05"/>
    <w:rsid w:val="002A7B2E"/>
    <w:rsid w:val="002B0080"/>
    <w:rsid w:val="002B0DB0"/>
    <w:rsid w:val="002B22E5"/>
    <w:rsid w:val="002B2755"/>
    <w:rsid w:val="002B3765"/>
    <w:rsid w:val="002B383C"/>
    <w:rsid w:val="002B3A5B"/>
    <w:rsid w:val="002B4163"/>
    <w:rsid w:val="002B494F"/>
    <w:rsid w:val="002B4965"/>
    <w:rsid w:val="002B55F7"/>
    <w:rsid w:val="002B686B"/>
    <w:rsid w:val="002B7AE3"/>
    <w:rsid w:val="002B7CCF"/>
    <w:rsid w:val="002C033B"/>
    <w:rsid w:val="002C19EE"/>
    <w:rsid w:val="002C3359"/>
    <w:rsid w:val="002C3D08"/>
    <w:rsid w:val="002C45BB"/>
    <w:rsid w:val="002C470F"/>
    <w:rsid w:val="002C577A"/>
    <w:rsid w:val="002C5C24"/>
    <w:rsid w:val="002C5E24"/>
    <w:rsid w:val="002C64CB"/>
    <w:rsid w:val="002C6D05"/>
    <w:rsid w:val="002D045D"/>
    <w:rsid w:val="002D0B26"/>
    <w:rsid w:val="002D1446"/>
    <w:rsid w:val="002D172D"/>
    <w:rsid w:val="002D1985"/>
    <w:rsid w:val="002D2981"/>
    <w:rsid w:val="002D2A4B"/>
    <w:rsid w:val="002D3BAB"/>
    <w:rsid w:val="002D3DDC"/>
    <w:rsid w:val="002D4908"/>
    <w:rsid w:val="002D4D6A"/>
    <w:rsid w:val="002D5313"/>
    <w:rsid w:val="002D5C2F"/>
    <w:rsid w:val="002D5D7A"/>
    <w:rsid w:val="002D5FD8"/>
    <w:rsid w:val="002D6A37"/>
    <w:rsid w:val="002D710D"/>
    <w:rsid w:val="002D722C"/>
    <w:rsid w:val="002D7466"/>
    <w:rsid w:val="002D7EFF"/>
    <w:rsid w:val="002E151B"/>
    <w:rsid w:val="002E1AB0"/>
    <w:rsid w:val="002E237F"/>
    <w:rsid w:val="002E2C4A"/>
    <w:rsid w:val="002E2DB9"/>
    <w:rsid w:val="002E3167"/>
    <w:rsid w:val="002E489D"/>
    <w:rsid w:val="002E4AA7"/>
    <w:rsid w:val="002E53AB"/>
    <w:rsid w:val="002E5A10"/>
    <w:rsid w:val="002E5D7B"/>
    <w:rsid w:val="002E5E4E"/>
    <w:rsid w:val="002E65D4"/>
    <w:rsid w:val="002E6D45"/>
    <w:rsid w:val="002E765B"/>
    <w:rsid w:val="002F08D5"/>
    <w:rsid w:val="002F1830"/>
    <w:rsid w:val="002F192F"/>
    <w:rsid w:val="002F1992"/>
    <w:rsid w:val="002F1C7B"/>
    <w:rsid w:val="002F26C0"/>
    <w:rsid w:val="002F2991"/>
    <w:rsid w:val="002F29BB"/>
    <w:rsid w:val="002F35D1"/>
    <w:rsid w:val="002F39A6"/>
    <w:rsid w:val="002F4307"/>
    <w:rsid w:val="002F4332"/>
    <w:rsid w:val="002F549A"/>
    <w:rsid w:val="002F54A7"/>
    <w:rsid w:val="002F6229"/>
    <w:rsid w:val="002F7B0E"/>
    <w:rsid w:val="003006B3"/>
    <w:rsid w:val="00300DB8"/>
    <w:rsid w:val="00301F0E"/>
    <w:rsid w:val="0030208B"/>
    <w:rsid w:val="003024DE"/>
    <w:rsid w:val="00302521"/>
    <w:rsid w:val="00302FBA"/>
    <w:rsid w:val="00303261"/>
    <w:rsid w:val="00303675"/>
    <w:rsid w:val="003036BA"/>
    <w:rsid w:val="00303D09"/>
    <w:rsid w:val="00303E1F"/>
    <w:rsid w:val="003040FF"/>
    <w:rsid w:val="00304B6C"/>
    <w:rsid w:val="00304FAF"/>
    <w:rsid w:val="00305168"/>
    <w:rsid w:val="00305296"/>
    <w:rsid w:val="0030533B"/>
    <w:rsid w:val="0030580F"/>
    <w:rsid w:val="0030610B"/>
    <w:rsid w:val="00307596"/>
    <w:rsid w:val="0030765C"/>
    <w:rsid w:val="0031066F"/>
    <w:rsid w:val="0031108D"/>
    <w:rsid w:val="0031150F"/>
    <w:rsid w:val="00312AA3"/>
    <w:rsid w:val="00312C3B"/>
    <w:rsid w:val="003132B9"/>
    <w:rsid w:val="00313C73"/>
    <w:rsid w:val="00314466"/>
    <w:rsid w:val="003151D9"/>
    <w:rsid w:val="0031537D"/>
    <w:rsid w:val="003153C1"/>
    <w:rsid w:val="00315B03"/>
    <w:rsid w:val="00315B0D"/>
    <w:rsid w:val="00315F0F"/>
    <w:rsid w:val="00315F1B"/>
    <w:rsid w:val="00316AA4"/>
    <w:rsid w:val="00316B49"/>
    <w:rsid w:val="003170AE"/>
    <w:rsid w:val="003177AF"/>
    <w:rsid w:val="00320137"/>
    <w:rsid w:val="00320457"/>
    <w:rsid w:val="003207D2"/>
    <w:rsid w:val="0032091B"/>
    <w:rsid w:val="00320E4D"/>
    <w:rsid w:val="003210D5"/>
    <w:rsid w:val="0032221F"/>
    <w:rsid w:val="0032276A"/>
    <w:rsid w:val="00322821"/>
    <w:rsid w:val="00323A15"/>
    <w:rsid w:val="00323FDE"/>
    <w:rsid w:val="0032498F"/>
    <w:rsid w:val="0032532D"/>
    <w:rsid w:val="0032536D"/>
    <w:rsid w:val="00327F1A"/>
    <w:rsid w:val="003302BC"/>
    <w:rsid w:val="00330461"/>
    <w:rsid w:val="003308A4"/>
    <w:rsid w:val="00330A17"/>
    <w:rsid w:val="00330E79"/>
    <w:rsid w:val="003313F0"/>
    <w:rsid w:val="003315E6"/>
    <w:rsid w:val="00331A79"/>
    <w:rsid w:val="0033281B"/>
    <w:rsid w:val="00333666"/>
    <w:rsid w:val="003336CD"/>
    <w:rsid w:val="00333880"/>
    <w:rsid w:val="003345BE"/>
    <w:rsid w:val="0033463F"/>
    <w:rsid w:val="00335302"/>
    <w:rsid w:val="00335786"/>
    <w:rsid w:val="00335DAB"/>
    <w:rsid w:val="00336973"/>
    <w:rsid w:val="00336ECD"/>
    <w:rsid w:val="00337B96"/>
    <w:rsid w:val="003409E8"/>
    <w:rsid w:val="00340A92"/>
    <w:rsid w:val="00341B7F"/>
    <w:rsid w:val="003424F8"/>
    <w:rsid w:val="003429B8"/>
    <w:rsid w:val="00342B4E"/>
    <w:rsid w:val="0034304F"/>
    <w:rsid w:val="00343E60"/>
    <w:rsid w:val="003446F7"/>
    <w:rsid w:val="00344A30"/>
    <w:rsid w:val="00344BC4"/>
    <w:rsid w:val="00344BD9"/>
    <w:rsid w:val="003454A4"/>
    <w:rsid w:val="0034553B"/>
    <w:rsid w:val="00345DA4"/>
    <w:rsid w:val="003460FE"/>
    <w:rsid w:val="00346A5F"/>
    <w:rsid w:val="00346AF1"/>
    <w:rsid w:val="00346DDF"/>
    <w:rsid w:val="00347B9E"/>
    <w:rsid w:val="00347D36"/>
    <w:rsid w:val="00347D3D"/>
    <w:rsid w:val="00347EBA"/>
    <w:rsid w:val="003509FC"/>
    <w:rsid w:val="00350FD0"/>
    <w:rsid w:val="00351133"/>
    <w:rsid w:val="00351684"/>
    <w:rsid w:val="003522CF"/>
    <w:rsid w:val="00352501"/>
    <w:rsid w:val="0035264E"/>
    <w:rsid w:val="00352C18"/>
    <w:rsid w:val="003530FF"/>
    <w:rsid w:val="003538E3"/>
    <w:rsid w:val="0035410A"/>
    <w:rsid w:val="003544B3"/>
    <w:rsid w:val="003548F6"/>
    <w:rsid w:val="0035674C"/>
    <w:rsid w:val="0035708C"/>
    <w:rsid w:val="00357D3B"/>
    <w:rsid w:val="00357E32"/>
    <w:rsid w:val="0036046D"/>
    <w:rsid w:val="0036067A"/>
    <w:rsid w:val="00360885"/>
    <w:rsid w:val="00360C82"/>
    <w:rsid w:val="00360D43"/>
    <w:rsid w:val="00361176"/>
    <w:rsid w:val="003615BC"/>
    <w:rsid w:val="00361F15"/>
    <w:rsid w:val="0036260B"/>
    <w:rsid w:val="00362838"/>
    <w:rsid w:val="00363358"/>
    <w:rsid w:val="003635D7"/>
    <w:rsid w:val="00363C8F"/>
    <w:rsid w:val="003641E9"/>
    <w:rsid w:val="003643FE"/>
    <w:rsid w:val="00364541"/>
    <w:rsid w:val="003648BA"/>
    <w:rsid w:val="00364B46"/>
    <w:rsid w:val="00364F1C"/>
    <w:rsid w:val="00365FD4"/>
    <w:rsid w:val="003668B7"/>
    <w:rsid w:val="00366B4C"/>
    <w:rsid w:val="0036715E"/>
    <w:rsid w:val="003676FB"/>
    <w:rsid w:val="0036774A"/>
    <w:rsid w:val="00367BA9"/>
    <w:rsid w:val="00367C54"/>
    <w:rsid w:val="00371396"/>
    <w:rsid w:val="00372629"/>
    <w:rsid w:val="003735F4"/>
    <w:rsid w:val="00373941"/>
    <w:rsid w:val="00374C67"/>
    <w:rsid w:val="00375237"/>
    <w:rsid w:val="00375B85"/>
    <w:rsid w:val="00376045"/>
    <w:rsid w:val="0037685C"/>
    <w:rsid w:val="00376AA1"/>
    <w:rsid w:val="003774F3"/>
    <w:rsid w:val="003778C1"/>
    <w:rsid w:val="00377A2A"/>
    <w:rsid w:val="00377A88"/>
    <w:rsid w:val="00377DB7"/>
    <w:rsid w:val="003805D8"/>
    <w:rsid w:val="0038091F"/>
    <w:rsid w:val="00380DAD"/>
    <w:rsid w:val="003813C5"/>
    <w:rsid w:val="0038173A"/>
    <w:rsid w:val="003819C7"/>
    <w:rsid w:val="00381AB2"/>
    <w:rsid w:val="00381F0E"/>
    <w:rsid w:val="00383B56"/>
    <w:rsid w:val="00383DF8"/>
    <w:rsid w:val="003847D4"/>
    <w:rsid w:val="00384FEE"/>
    <w:rsid w:val="00385192"/>
    <w:rsid w:val="00385267"/>
    <w:rsid w:val="00385511"/>
    <w:rsid w:val="003869D4"/>
    <w:rsid w:val="00387575"/>
    <w:rsid w:val="00387E81"/>
    <w:rsid w:val="003903D0"/>
    <w:rsid w:val="00390E5B"/>
    <w:rsid w:val="00390F22"/>
    <w:rsid w:val="00391AC2"/>
    <w:rsid w:val="00391E9A"/>
    <w:rsid w:val="00392807"/>
    <w:rsid w:val="00392C10"/>
    <w:rsid w:val="00392F49"/>
    <w:rsid w:val="00393148"/>
    <w:rsid w:val="00393842"/>
    <w:rsid w:val="00394C24"/>
    <w:rsid w:val="00394FE2"/>
    <w:rsid w:val="003951A3"/>
    <w:rsid w:val="003952D9"/>
    <w:rsid w:val="0039554D"/>
    <w:rsid w:val="003955F9"/>
    <w:rsid w:val="00395F72"/>
    <w:rsid w:val="00396510"/>
    <w:rsid w:val="0039676E"/>
    <w:rsid w:val="00396AB1"/>
    <w:rsid w:val="00397353"/>
    <w:rsid w:val="00397543"/>
    <w:rsid w:val="0039772A"/>
    <w:rsid w:val="003A01E6"/>
    <w:rsid w:val="003A16EE"/>
    <w:rsid w:val="003A1880"/>
    <w:rsid w:val="003A1B5E"/>
    <w:rsid w:val="003A2334"/>
    <w:rsid w:val="003A2963"/>
    <w:rsid w:val="003A2FC8"/>
    <w:rsid w:val="003A3955"/>
    <w:rsid w:val="003A3A15"/>
    <w:rsid w:val="003A3D03"/>
    <w:rsid w:val="003A414F"/>
    <w:rsid w:val="003A5ABB"/>
    <w:rsid w:val="003A5CF6"/>
    <w:rsid w:val="003A67E1"/>
    <w:rsid w:val="003A6DF3"/>
    <w:rsid w:val="003A6E65"/>
    <w:rsid w:val="003A6EB5"/>
    <w:rsid w:val="003A7210"/>
    <w:rsid w:val="003A78EF"/>
    <w:rsid w:val="003B2199"/>
    <w:rsid w:val="003B25A9"/>
    <w:rsid w:val="003B2745"/>
    <w:rsid w:val="003B4E0F"/>
    <w:rsid w:val="003B4F52"/>
    <w:rsid w:val="003B5725"/>
    <w:rsid w:val="003B6240"/>
    <w:rsid w:val="003B659C"/>
    <w:rsid w:val="003B66F1"/>
    <w:rsid w:val="003B788E"/>
    <w:rsid w:val="003B7B09"/>
    <w:rsid w:val="003B7C91"/>
    <w:rsid w:val="003B7EF6"/>
    <w:rsid w:val="003B7FF0"/>
    <w:rsid w:val="003C02AB"/>
    <w:rsid w:val="003C02EA"/>
    <w:rsid w:val="003C03CB"/>
    <w:rsid w:val="003C0D8C"/>
    <w:rsid w:val="003C19E4"/>
    <w:rsid w:val="003C336E"/>
    <w:rsid w:val="003C392C"/>
    <w:rsid w:val="003C3AAD"/>
    <w:rsid w:val="003C4480"/>
    <w:rsid w:val="003C57A9"/>
    <w:rsid w:val="003C57BD"/>
    <w:rsid w:val="003C7309"/>
    <w:rsid w:val="003C7494"/>
    <w:rsid w:val="003D016E"/>
    <w:rsid w:val="003D13EA"/>
    <w:rsid w:val="003D158C"/>
    <w:rsid w:val="003D1BC0"/>
    <w:rsid w:val="003D30C4"/>
    <w:rsid w:val="003D3380"/>
    <w:rsid w:val="003D3B35"/>
    <w:rsid w:val="003D3C20"/>
    <w:rsid w:val="003D3DC6"/>
    <w:rsid w:val="003D5123"/>
    <w:rsid w:val="003D604D"/>
    <w:rsid w:val="003D6166"/>
    <w:rsid w:val="003D65B8"/>
    <w:rsid w:val="003D6602"/>
    <w:rsid w:val="003D690C"/>
    <w:rsid w:val="003D7644"/>
    <w:rsid w:val="003E032B"/>
    <w:rsid w:val="003E0C28"/>
    <w:rsid w:val="003E0C4F"/>
    <w:rsid w:val="003E1E99"/>
    <w:rsid w:val="003E2F5F"/>
    <w:rsid w:val="003E2F8C"/>
    <w:rsid w:val="003E3846"/>
    <w:rsid w:val="003E3C70"/>
    <w:rsid w:val="003E3CA5"/>
    <w:rsid w:val="003E3D20"/>
    <w:rsid w:val="003E4070"/>
    <w:rsid w:val="003E4970"/>
    <w:rsid w:val="003E4B71"/>
    <w:rsid w:val="003E4D9D"/>
    <w:rsid w:val="003E5596"/>
    <w:rsid w:val="003E5F70"/>
    <w:rsid w:val="003E62FC"/>
    <w:rsid w:val="003E637E"/>
    <w:rsid w:val="003E66BE"/>
    <w:rsid w:val="003E73CD"/>
    <w:rsid w:val="003E76D6"/>
    <w:rsid w:val="003F012C"/>
    <w:rsid w:val="003F0C29"/>
    <w:rsid w:val="003F0D4A"/>
    <w:rsid w:val="003F0F6C"/>
    <w:rsid w:val="003F11B4"/>
    <w:rsid w:val="003F1DB3"/>
    <w:rsid w:val="003F2236"/>
    <w:rsid w:val="003F242B"/>
    <w:rsid w:val="003F32FB"/>
    <w:rsid w:val="003F3CD8"/>
    <w:rsid w:val="003F4CDE"/>
    <w:rsid w:val="003F5320"/>
    <w:rsid w:val="003F5A28"/>
    <w:rsid w:val="003F6338"/>
    <w:rsid w:val="003F66CB"/>
    <w:rsid w:val="003F68B3"/>
    <w:rsid w:val="003F6EC3"/>
    <w:rsid w:val="003F6FBA"/>
    <w:rsid w:val="003F70CA"/>
    <w:rsid w:val="003F7ECA"/>
    <w:rsid w:val="004003E9"/>
    <w:rsid w:val="0040084A"/>
    <w:rsid w:val="004010C1"/>
    <w:rsid w:val="004011AB"/>
    <w:rsid w:val="00401565"/>
    <w:rsid w:val="004015E5"/>
    <w:rsid w:val="004021BE"/>
    <w:rsid w:val="004031ED"/>
    <w:rsid w:val="004038D4"/>
    <w:rsid w:val="004041EA"/>
    <w:rsid w:val="00404494"/>
    <w:rsid w:val="00404A5E"/>
    <w:rsid w:val="00404BD0"/>
    <w:rsid w:val="00404C3F"/>
    <w:rsid w:val="004053D1"/>
    <w:rsid w:val="00405C0A"/>
    <w:rsid w:val="00405FF8"/>
    <w:rsid w:val="00406F31"/>
    <w:rsid w:val="004077CF"/>
    <w:rsid w:val="00407DC5"/>
    <w:rsid w:val="00407EE1"/>
    <w:rsid w:val="00410804"/>
    <w:rsid w:val="00412D2F"/>
    <w:rsid w:val="00412DDE"/>
    <w:rsid w:val="00412F4B"/>
    <w:rsid w:val="004135C1"/>
    <w:rsid w:val="004138FC"/>
    <w:rsid w:val="004139CD"/>
    <w:rsid w:val="00413C48"/>
    <w:rsid w:val="00413DE9"/>
    <w:rsid w:val="00414583"/>
    <w:rsid w:val="0041494A"/>
    <w:rsid w:val="00414D76"/>
    <w:rsid w:val="00414D82"/>
    <w:rsid w:val="004159CE"/>
    <w:rsid w:val="004165C8"/>
    <w:rsid w:val="0041789F"/>
    <w:rsid w:val="00420334"/>
    <w:rsid w:val="0042033B"/>
    <w:rsid w:val="004208E9"/>
    <w:rsid w:val="00420B56"/>
    <w:rsid w:val="004210FF"/>
    <w:rsid w:val="00421694"/>
    <w:rsid w:val="004218CD"/>
    <w:rsid w:val="0042199B"/>
    <w:rsid w:val="00421DB3"/>
    <w:rsid w:val="00421F58"/>
    <w:rsid w:val="00422968"/>
    <w:rsid w:val="00422C9E"/>
    <w:rsid w:val="00424630"/>
    <w:rsid w:val="00424892"/>
    <w:rsid w:val="00424A51"/>
    <w:rsid w:val="00426B1C"/>
    <w:rsid w:val="00427187"/>
    <w:rsid w:val="0042770F"/>
    <w:rsid w:val="004277D2"/>
    <w:rsid w:val="00430141"/>
    <w:rsid w:val="0043023D"/>
    <w:rsid w:val="00430577"/>
    <w:rsid w:val="00430AD6"/>
    <w:rsid w:val="00430D47"/>
    <w:rsid w:val="00430D8B"/>
    <w:rsid w:val="00431335"/>
    <w:rsid w:val="004316AB"/>
    <w:rsid w:val="00431F78"/>
    <w:rsid w:val="00432774"/>
    <w:rsid w:val="00432B90"/>
    <w:rsid w:val="004330D3"/>
    <w:rsid w:val="00433779"/>
    <w:rsid w:val="00433C1B"/>
    <w:rsid w:val="004341F2"/>
    <w:rsid w:val="004351A6"/>
    <w:rsid w:val="004353F9"/>
    <w:rsid w:val="00435AA8"/>
    <w:rsid w:val="0043619B"/>
    <w:rsid w:val="00436968"/>
    <w:rsid w:val="004374D0"/>
    <w:rsid w:val="00437677"/>
    <w:rsid w:val="00437D99"/>
    <w:rsid w:val="004417DF"/>
    <w:rsid w:val="00441D02"/>
    <w:rsid w:val="004423C1"/>
    <w:rsid w:val="004431E3"/>
    <w:rsid w:val="00443350"/>
    <w:rsid w:val="004439DD"/>
    <w:rsid w:val="00443E1A"/>
    <w:rsid w:val="00444AFD"/>
    <w:rsid w:val="00444F44"/>
    <w:rsid w:val="004450F6"/>
    <w:rsid w:val="00445A66"/>
    <w:rsid w:val="00445AEA"/>
    <w:rsid w:val="00445CDE"/>
    <w:rsid w:val="00445CF8"/>
    <w:rsid w:val="00445D42"/>
    <w:rsid w:val="00446389"/>
    <w:rsid w:val="00446E0C"/>
    <w:rsid w:val="004471C0"/>
    <w:rsid w:val="0044749C"/>
    <w:rsid w:val="00447B5F"/>
    <w:rsid w:val="00447D09"/>
    <w:rsid w:val="00450779"/>
    <w:rsid w:val="004507C8"/>
    <w:rsid w:val="00450988"/>
    <w:rsid w:val="00450B48"/>
    <w:rsid w:val="00451247"/>
    <w:rsid w:val="00451793"/>
    <w:rsid w:val="00451818"/>
    <w:rsid w:val="00451E66"/>
    <w:rsid w:val="004529EF"/>
    <w:rsid w:val="00452DCD"/>
    <w:rsid w:val="00453295"/>
    <w:rsid w:val="004533B8"/>
    <w:rsid w:val="0045359E"/>
    <w:rsid w:val="004544E2"/>
    <w:rsid w:val="004547EB"/>
    <w:rsid w:val="00454980"/>
    <w:rsid w:val="00454AAF"/>
    <w:rsid w:val="00454EEB"/>
    <w:rsid w:val="00455515"/>
    <w:rsid w:val="00455691"/>
    <w:rsid w:val="004558B0"/>
    <w:rsid w:val="004558B3"/>
    <w:rsid w:val="004558E9"/>
    <w:rsid w:val="00455C9F"/>
    <w:rsid w:val="0045659C"/>
    <w:rsid w:val="00456C33"/>
    <w:rsid w:val="00457274"/>
    <w:rsid w:val="00457416"/>
    <w:rsid w:val="00457696"/>
    <w:rsid w:val="00460A9A"/>
    <w:rsid w:val="00460E18"/>
    <w:rsid w:val="00461A21"/>
    <w:rsid w:val="004626BF"/>
    <w:rsid w:val="0046271C"/>
    <w:rsid w:val="00463347"/>
    <w:rsid w:val="00463CCC"/>
    <w:rsid w:val="00464155"/>
    <w:rsid w:val="00464726"/>
    <w:rsid w:val="00464E91"/>
    <w:rsid w:val="00465049"/>
    <w:rsid w:val="00465449"/>
    <w:rsid w:val="00465C8B"/>
    <w:rsid w:val="0046630F"/>
    <w:rsid w:val="0046664E"/>
    <w:rsid w:val="004675D4"/>
    <w:rsid w:val="00467829"/>
    <w:rsid w:val="00467B34"/>
    <w:rsid w:val="00470C96"/>
    <w:rsid w:val="00470E33"/>
    <w:rsid w:val="0047106A"/>
    <w:rsid w:val="00471165"/>
    <w:rsid w:val="00471CEE"/>
    <w:rsid w:val="00472591"/>
    <w:rsid w:val="0047264C"/>
    <w:rsid w:val="004731FB"/>
    <w:rsid w:val="0047381D"/>
    <w:rsid w:val="004740F1"/>
    <w:rsid w:val="00475110"/>
    <w:rsid w:val="00475716"/>
    <w:rsid w:val="00476ECE"/>
    <w:rsid w:val="0047744A"/>
    <w:rsid w:val="0047753F"/>
    <w:rsid w:val="004778DD"/>
    <w:rsid w:val="00477AD0"/>
    <w:rsid w:val="00480347"/>
    <w:rsid w:val="004803F3"/>
    <w:rsid w:val="00480DDB"/>
    <w:rsid w:val="004812D4"/>
    <w:rsid w:val="0048211A"/>
    <w:rsid w:val="00482B5E"/>
    <w:rsid w:val="00483CC1"/>
    <w:rsid w:val="00483CC3"/>
    <w:rsid w:val="00484C7B"/>
    <w:rsid w:val="004854A5"/>
    <w:rsid w:val="004855D9"/>
    <w:rsid w:val="004856EF"/>
    <w:rsid w:val="00485A89"/>
    <w:rsid w:val="004875BC"/>
    <w:rsid w:val="0049018F"/>
    <w:rsid w:val="004901A0"/>
    <w:rsid w:val="00490B0D"/>
    <w:rsid w:val="0049139B"/>
    <w:rsid w:val="004914B4"/>
    <w:rsid w:val="00491C90"/>
    <w:rsid w:val="00492299"/>
    <w:rsid w:val="004922EE"/>
    <w:rsid w:val="00492D7E"/>
    <w:rsid w:val="00494F36"/>
    <w:rsid w:val="00495015"/>
    <w:rsid w:val="00495B15"/>
    <w:rsid w:val="00495CBD"/>
    <w:rsid w:val="00495D30"/>
    <w:rsid w:val="00495D9E"/>
    <w:rsid w:val="00496027"/>
    <w:rsid w:val="004A0281"/>
    <w:rsid w:val="004A2B84"/>
    <w:rsid w:val="004A41BE"/>
    <w:rsid w:val="004A43D8"/>
    <w:rsid w:val="004A43F3"/>
    <w:rsid w:val="004A4437"/>
    <w:rsid w:val="004A477D"/>
    <w:rsid w:val="004A4FFB"/>
    <w:rsid w:val="004A57A4"/>
    <w:rsid w:val="004A65EB"/>
    <w:rsid w:val="004A68EA"/>
    <w:rsid w:val="004A718E"/>
    <w:rsid w:val="004A76FD"/>
    <w:rsid w:val="004A7CAD"/>
    <w:rsid w:val="004A7ED9"/>
    <w:rsid w:val="004B047F"/>
    <w:rsid w:val="004B0480"/>
    <w:rsid w:val="004B04CD"/>
    <w:rsid w:val="004B0E64"/>
    <w:rsid w:val="004B247A"/>
    <w:rsid w:val="004B2660"/>
    <w:rsid w:val="004B305D"/>
    <w:rsid w:val="004B3613"/>
    <w:rsid w:val="004B3819"/>
    <w:rsid w:val="004B47B6"/>
    <w:rsid w:val="004B481E"/>
    <w:rsid w:val="004B4AA3"/>
    <w:rsid w:val="004B4C15"/>
    <w:rsid w:val="004B5196"/>
    <w:rsid w:val="004B5EFD"/>
    <w:rsid w:val="004B615A"/>
    <w:rsid w:val="004B6431"/>
    <w:rsid w:val="004B6BAB"/>
    <w:rsid w:val="004B78FB"/>
    <w:rsid w:val="004B7BBC"/>
    <w:rsid w:val="004C1295"/>
    <w:rsid w:val="004C145B"/>
    <w:rsid w:val="004C2139"/>
    <w:rsid w:val="004C22F9"/>
    <w:rsid w:val="004C2401"/>
    <w:rsid w:val="004C2F4E"/>
    <w:rsid w:val="004C30F6"/>
    <w:rsid w:val="004C3204"/>
    <w:rsid w:val="004C33E9"/>
    <w:rsid w:val="004C358C"/>
    <w:rsid w:val="004C6540"/>
    <w:rsid w:val="004C7351"/>
    <w:rsid w:val="004C7707"/>
    <w:rsid w:val="004C77AE"/>
    <w:rsid w:val="004C7F4C"/>
    <w:rsid w:val="004C7F5A"/>
    <w:rsid w:val="004D0074"/>
    <w:rsid w:val="004D082D"/>
    <w:rsid w:val="004D0FEA"/>
    <w:rsid w:val="004D13CD"/>
    <w:rsid w:val="004D1670"/>
    <w:rsid w:val="004D1901"/>
    <w:rsid w:val="004D19F1"/>
    <w:rsid w:val="004D1D14"/>
    <w:rsid w:val="004D1E14"/>
    <w:rsid w:val="004D1F2B"/>
    <w:rsid w:val="004D2E50"/>
    <w:rsid w:val="004D2E8B"/>
    <w:rsid w:val="004D4BAC"/>
    <w:rsid w:val="004D4CCA"/>
    <w:rsid w:val="004D4CE2"/>
    <w:rsid w:val="004D56E0"/>
    <w:rsid w:val="004D5AAB"/>
    <w:rsid w:val="004D635D"/>
    <w:rsid w:val="004D67A1"/>
    <w:rsid w:val="004D7F0A"/>
    <w:rsid w:val="004E09C6"/>
    <w:rsid w:val="004E0E7A"/>
    <w:rsid w:val="004E21EE"/>
    <w:rsid w:val="004E27CC"/>
    <w:rsid w:val="004E2C27"/>
    <w:rsid w:val="004E2D5D"/>
    <w:rsid w:val="004E31E2"/>
    <w:rsid w:val="004E3389"/>
    <w:rsid w:val="004E3CDD"/>
    <w:rsid w:val="004E3D9A"/>
    <w:rsid w:val="004E578D"/>
    <w:rsid w:val="004E5F20"/>
    <w:rsid w:val="004E6583"/>
    <w:rsid w:val="004E68B7"/>
    <w:rsid w:val="004E7A0C"/>
    <w:rsid w:val="004E7A14"/>
    <w:rsid w:val="004E7BE7"/>
    <w:rsid w:val="004E7D06"/>
    <w:rsid w:val="004F018E"/>
    <w:rsid w:val="004F032C"/>
    <w:rsid w:val="004F0A78"/>
    <w:rsid w:val="004F0AB6"/>
    <w:rsid w:val="004F0B3C"/>
    <w:rsid w:val="004F0E16"/>
    <w:rsid w:val="004F0F78"/>
    <w:rsid w:val="004F16E7"/>
    <w:rsid w:val="004F2F79"/>
    <w:rsid w:val="004F397C"/>
    <w:rsid w:val="004F3FAF"/>
    <w:rsid w:val="004F4674"/>
    <w:rsid w:val="004F5483"/>
    <w:rsid w:val="004F5488"/>
    <w:rsid w:val="004F5D4F"/>
    <w:rsid w:val="004F686E"/>
    <w:rsid w:val="004F775B"/>
    <w:rsid w:val="00500CD5"/>
    <w:rsid w:val="005010CF"/>
    <w:rsid w:val="005012BE"/>
    <w:rsid w:val="0050170D"/>
    <w:rsid w:val="00501E80"/>
    <w:rsid w:val="00502641"/>
    <w:rsid w:val="005027B6"/>
    <w:rsid w:val="00503F0E"/>
    <w:rsid w:val="0050443F"/>
    <w:rsid w:val="00505802"/>
    <w:rsid w:val="005058D2"/>
    <w:rsid w:val="0050594F"/>
    <w:rsid w:val="005061A6"/>
    <w:rsid w:val="00506461"/>
    <w:rsid w:val="00506877"/>
    <w:rsid w:val="00506970"/>
    <w:rsid w:val="0050764F"/>
    <w:rsid w:val="005077B9"/>
    <w:rsid w:val="0050787C"/>
    <w:rsid w:val="00507B76"/>
    <w:rsid w:val="005104F0"/>
    <w:rsid w:val="00510645"/>
    <w:rsid w:val="0051066E"/>
    <w:rsid w:val="005106DF"/>
    <w:rsid w:val="00511353"/>
    <w:rsid w:val="005113DB"/>
    <w:rsid w:val="00511BB0"/>
    <w:rsid w:val="00511EAB"/>
    <w:rsid w:val="005122C2"/>
    <w:rsid w:val="005123F3"/>
    <w:rsid w:val="00512533"/>
    <w:rsid w:val="005128E5"/>
    <w:rsid w:val="00512DA8"/>
    <w:rsid w:val="005134D4"/>
    <w:rsid w:val="00513801"/>
    <w:rsid w:val="00513DF6"/>
    <w:rsid w:val="00514727"/>
    <w:rsid w:val="005149C8"/>
    <w:rsid w:val="00514D24"/>
    <w:rsid w:val="00515DDF"/>
    <w:rsid w:val="005166B6"/>
    <w:rsid w:val="00516B90"/>
    <w:rsid w:val="00516DD3"/>
    <w:rsid w:val="0051736D"/>
    <w:rsid w:val="005178F2"/>
    <w:rsid w:val="00520115"/>
    <w:rsid w:val="00520295"/>
    <w:rsid w:val="00520465"/>
    <w:rsid w:val="0052078B"/>
    <w:rsid w:val="005208D9"/>
    <w:rsid w:val="00520A02"/>
    <w:rsid w:val="00520D5F"/>
    <w:rsid w:val="005214E3"/>
    <w:rsid w:val="00521529"/>
    <w:rsid w:val="005215D8"/>
    <w:rsid w:val="005216C8"/>
    <w:rsid w:val="00521788"/>
    <w:rsid w:val="005217DF"/>
    <w:rsid w:val="005218F2"/>
    <w:rsid w:val="00521E1D"/>
    <w:rsid w:val="00521ECA"/>
    <w:rsid w:val="00522123"/>
    <w:rsid w:val="005226A4"/>
    <w:rsid w:val="00522F32"/>
    <w:rsid w:val="005233F6"/>
    <w:rsid w:val="0052365B"/>
    <w:rsid w:val="00523C4D"/>
    <w:rsid w:val="00523D36"/>
    <w:rsid w:val="00523EBA"/>
    <w:rsid w:val="00524153"/>
    <w:rsid w:val="00524364"/>
    <w:rsid w:val="005249D7"/>
    <w:rsid w:val="00524E2B"/>
    <w:rsid w:val="00525B3A"/>
    <w:rsid w:val="00527306"/>
    <w:rsid w:val="00527817"/>
    <w:rsid w:val="00527C4C"/>
    <w:rsid w:val="0053090B"/>
    <w:rsid w:val="00530BF3"/>
    <w:rsid w:val="00530C59"/>
    <w:rsid w:val="005316CA"/>
    <w:rsid w:val="005317C9"/>
    <w:rsid w:val="00531E13"/>
    <w:rsid w:val="005321C5"/>
    <w:rsid w:val="005323BA"/>
    <w:rsid w:val="005327ED"/>
    <w:rsid w:val="005329B9"/>
    <w:rsid w:val="0053326A"/>
    <w:rsid w:val="00533A74"/>
    <w:rsid w:val="00533B5B"/>
    <w:rsid w:val="00533C3D"/>
    <w:rsid w:val="00533E1B"/>
    <w:rsid w:val="00533FFE"/>
    <w:rsid w:val="0053422B"/>
    <w:rsid w:val="00534ED0"/>
    <w:rsid w:val="005350D2"/>
    <w:rsid w:val="005357CE"/>
    <w:rsid w:val="00535A0B"/>
    <w:rsid w:val="00535DDA"/>
    <w:rsid w:val="00536A77"/>
    <w:rsid w:val="00536E38"/>
    <w:rsid w:val="005372D8"/>
    <w:rsid w:val="00537F05"/>
    <w:rsid w:val="00540291"/>
    <w:rsid w:val="00540337"/>
    <w:rsid w:val="00541BBE"/>
    <w:rsid w:val="00543447"/>
    <w:rsid w:val="005434C4"/>
    <w:rsid w:val="0054371C"/>
    <w:rsid w:val="00543C05"/>
    <w:rsid w:val="00544218"/>
    <w:rsid w:val="005446D6"/>
    <w:rsid w:val="0054477A"/>
    <w:rsid w:val="005452E9"/>
    <w:rsid w:val="005459AC"/>
    <w:rsid w:val="005461EF"/>
    <w:rsid w:val="005463CF"/>
    <w:rsid w:val="00546558"/>
    <w:rsid w:val="00546AE5"/>
    <w:rsid w:val="00546FE0"/>
    <w:rsid w:val="005476ED"/>
    <w:rsid w:val="005503F0"/>
    <w:rsid w:val="00550705"/>
    <w:rsid w:val="00550C20"/>
    <w:rsid w:val="00550CEF"/>
    <w:rsid w:val="0055163C"/>
    <w:rsid w:val="0055197F"/>
    <w:rsid w:val="005519BF"/>
    <w:rsid w:val="00553C16"/>
    <w:rsid w:val="0055459E"/>
    <w:rsid w:val="00554812"/>
    <w:rsid w:val="00554887"/>
    <w:rsid w:val="00554DE4"/>
    <w:rsid w:val="005556E8"/>
    <w:rsid w:val="005566FC"/>
    <w:rsid w:val="00556991"/>
    <w:rsid w:val="005569AA"/>
    <w:rsid w:val="0056024B"/>
    <w:rsid w:val="005605A4"/>
    <w:rsid w:val="0056062E"/>
    <w:rsid w:val="00560A40"/>
    <w:rsid w:val="00560C39"/>
    <w:rsid w:val="00560CD0"/>
    <w:rsid w:val="00560E85"/>
    <w:rsid w:val="005613C7"/>
    <w:rsid w:val="00561F2D"/>
    <w:rsid w:val="005623F8"/>
    <w:rsid w:val="00564994"/>
    <w:rsid w:val="0056556B"/>
    <w:rsid w:val="00565DD5"/>
    <w:rsid w:val="00566299"/>
    <w:rsid w:val="00566461"/>
    <w:rsid w:val="00566650"/>
    <w:rsid w:val="0056680C"/>
    <w:rsid w:val="00566813"/>
    <w:rsid w:val="00566A4B"/>
    <w:rsid w:val="005703D0"/>
    <w:rsid w:val="005706CE"/>
    <w:rsid w:val="00570981"/>
    <w:rsid w:val="00570A13"/>
    <w:rsid w:val="00570BDF"/>
    <w:rsid w:val="0057147F"/>
    <w:rsid w:val="00572B85"/>
    <w:rsid w:val="00572E50"/>
    <w:rsid w:val="005730A7"/>
    <w:rsid w:val="005734C1"/>
    <w:rsid w:val="005740ED"/>
    <w:rsid w:val="0057525B"/>
    <w:rsid w:val="00575749"/>
    <w:rsid w:val="00575BD0"/>
    <w:rsid w:val="00575F44"/>
    <w:rsid w:val="005764FE"/>
    <w:rsid w:val="0057699A"/>
    <w:rsid w:val="0057711E"/>
    <w:rsid w:val="00577D20"/>
    <w:rsid w:val="00577D5F"/>
    <w:rsid w:val="00581394"/>
    <w:rsid w:val="00582545"/>
    <w:rsid w:val="00582547"/>
    <w:rsid w:val="00582B52"/>
    <w:rsid w:val="00582DAD"/>
    <w:rsid w:val="00583591"/>
    <w:rsid w:val="00583A7E"/>
    <w:rsid w:val="005845DD"/>
    <w:rsid w:val="005851BF"/>
    <w:rsid w:val="0058679A"/>
    <w:rsid w:val="005868A5"/>
    <w:rsid w:val="00587147"/>
    <w:rsid w:val="005873E6"/>
    <w:rsid w:val="00590133"/>
    <w:rsid w:val="00590349"/>
    <w:rsid w:val="0059060E"/>
    <w:rsid w:val="005906A8"/>
    <w:rsid w:val="005907CF"/>
    <w:rsid w:val="00590884"/>
    <w:rsid w:val="00591A89"/>
    <w:rsid w:val="00591C1B"/>
    <w:rsid w:val="005922A7"/>
    <w:rsid w:val="0059278A"/>
    <w:rsid w:val="00592BA4"/>
    <w:rsid w:val="00592F36"/>
    <w:rsid w:val="005936E6"/>
    <w:rsid w:val="00594609"/>
    <w:rsid w:val="005951C2"/>
    <w:rsid w:val="00595B4E"/>
    <w:rsid w:val="00595CAF"/>
    <w:rsid w:val="0059612D"/>
    <w:rsid w:val="00596760"/>
    <w:rsid w:val="005970FF"/>
    <w:rsid w:val="00597254"/>
    <w:rsid w:val="00597338"/>
    <w:rsid w:val="00597558"/>
    <w:rsid w:val="005A00FA"/>
    <w:rsid w:val="005A0D89"/>
    <w:rsid w:val="005A103C"/>
    <w:rsid w:val="005A1071"/>
    <w:rsid w:val="005A1A6B"/>
    <w:rsid w:val="005A1E6D"/>
    <w:rsid w:val="005A2AC0"/>
    <w:rsid w:val="005A2F21"/>
    <w:rsid w:val="005A3492"/>
    <w:rsid w:val="005A3590"/>
    <w:rsid w:val="005A3DE9"/>
    <w:rsid w:val="005A44EC"/>
    <w:rsid w:val="005A45F5"/>
    <w:rsid w:val="005A5527"/>
    <w:rsid w:val="005A5C1F"/>
    <w:rsid w:val="005A5CC6"/>
    <w:rsid w:val="005A6022"/>
    <w:rsid w:val="005A6C09"/>
    <w:rsid w:val="005A76AD"/>
    <w:rsid w:val="005A76B1"/>
    <w:rsid w:val="005B04DC"/>
    <w:rsid w:val="005B06A7"/>
    <w:rsid w:val="005B07B9"/>
    <w:rsid w:val="005B0AB2"/>
    <w:rsid w:val="005B151D"/>
    <w:rsid w:val="005B156E"/>
    <w:rsid w:val="005B1D68"/>
    <w:rsid w:val="005B1EBB"/>
    <w:rsid w:val="005B20E0"/>
    <w:rsid w:val="005B2564"/>
    <w:rsid w:val="005B2A53"/>
    <w:rsid w:val="005B2CAF"/>
    <w:rsid w:val="005B302F"/>
    <w:rsid w:val="005B3678"/>
    <w:rsid w:val="005B37BB"/>
    <w:rsid w:val="005B3B3A"/>
    <w:rsid w:val="005B3C34"/>
    <w:rsid w:val="005B4215"/>
    <w:rsid w:val="005B49C0"/>
    <w:rsid w:val="005B4C5B"/>
    <w:rsid w:val="005B4F9B"/>
    <w:rsid w:val="005B5FB6"/>
    <w:rsid w:val="005B639E"/>
    <w:rsid w:val="005B64E0"/>
    <w:rsid w:val="005B6D65"/>
    <w:rsid w:val="005C0049"/>
    <w:rsid w:val="005C037F"/>
    <w:rsid w:val="005C0563"/>
    <w:rsid w:val="005C0A75"/>
    <w:rsid w:val="005C0FE2"/>
    <w:rsid w:val="005C1902"/>
    <w:rsid w:val="005C1B09"/>
    <w:rsid w:val="005C1F81"/>
    <w:rsid w:val="005C21F6"/>
    <w:rsid w:val="005C2365"/>
    <w:rsid w:val="005C2462"/>
    <w:rsid w:val="005C34DD"/>
    <w:rsid w:val="005C402E"/>
    <w:rsid w:val="005C4256"/>
    <w:rsid w:val="005C427A"/>
    <w:rsid w:val="005C43E5"/>
    <w:rsid w:val="005C4EFC"/>
    <w:rsid w:val="005C5086"/>
    <w:rsid w:val="005C5088"/>
    <w:rsid w:val="005C525B"/>
    <w:rsid w:val="005C56AD"/>
    <w:rsid w:val="005C6501"/>
    <w:rsid w:val="005C79FC"/>
    <w:rsid w:val="005C7AB8"/>
    <w:rsid w:val="005D03FA"/>
    <w:rsid w:val="005D0411"/>
    <w:rsid w:val="005D07BF"/>
    <w:rsid w:val="005D08DF"/>
    <w:rsid w:val="005D0EAF"/>
    <w:rsid w:val="005D10B5"/>
    <w:rsid w:val="005D139C"/>
    <w:rsid w:val="005D145D"/>
    <w:rsid w:val="005D211E"/>
    <w:rsid w:val="005D24DF"/>
    <w:rsid w:val="005D2927"/>
    <w:rsid w:val="005D3121"/>
    <w:rsid w:val="005D32A3"/>
    <w:rsid w:val="005D33D5"/>
    <w:rsid w:val="005D414F"/>
    <w:rsid w:val="005D4947"/>
    <w:rsid w:val="005D5140"/>
    <w:rsid w:val="005D51F5"/>
    <w:rsid w:val="005D531A"/>
    <w:rsid w:val="005D5AF6"/>
    <w:rsid w:val="005D6E8D"/>
    <w:rsid w:val="005D73DC"/>
    <w:rsid w:val="005E0E66"/>
    <w:rsid w:val="005E165D"/>
    <w:rsid w:val="005E22EA"/>
    <w:rsid w:val="005E2A51"/>
    <w:rsid w:val="005E30E9"/>
    <w:rsid w:val="005E3170"/>
    <w:rsid w:val="005E362E"/>
    <w:rsid w:val="005E3BFE"/>
    <w:rsid w:val="005E52CD"/>
    <w:rsid w:val="005E5825"/>
    <w:rsid w:val="005E5EA3"/>
    <w:rsid w:val="005E6321"/>
    <w:rsid w:val="005E7796"/>
    <w:rsid w:val="005E7D37"/>
    <w:rsid w:val="005F0BFA"/>
    <w:rsid w:val="005F1209"/>
    <w:rsid w:val="005F141F"/>
    <w:rsid w:val="005F1DC1"/>
    <w:rsid w:val="005F1FDE"/>
    <w:rsid w:val="005F251F"/>
    <w:rsid w:val="005F2530"/>
    <w:rsid w:val="005F2ADE"/>
    <w:rsid w:val="005F2B1B"/>
    <w:rsid w:val="005F324F"/>
    <w:rsid w:val="005F33C6"/>
    <w:rsid w:val="005F3611"/>
    <w:rsid w:val="005F3705"/>
    <w:rsid w:val="005F3FCD"/>
    <w:rsid w:val="005F6AC9"/>
    <w:rsid w:val="005F6B43"/>
    <w:rsid w:val="005F706A"/>
    <w:rsid w:val="005F716C"/>
    <w:rsid w:val="006003FC"/>
    <w:rsid w:val="00600FB9"/>
    <w:rsid w:val="00601019"/>
    <w:rsid w:val="00601B79"/>
    <w:rsid w:val="00602275"/>
    <w:rsid w:val="006024A3"/>
    <w:rsid w:val="0060260F"/>
    <w:rsid w:val="006026DE"/>
    <w:rsid w:val="00602F50"/>
    <w:rsid w:val="00603148"/>
    <w:rsid w:val="00604150"/>
    <w:rsid w:val="00604177"/>
    <w:rsid w:val="006041F8"/>
    <w:rsid w:val="00604373"/>
    <w:rsid w:val="006045F1"/>
    <w:rsid w:val="00604766"/>
    <w:rsid w:val="00604D92"/>
    <w:rsid w:val="0060556F"/>
    <w:rsid w:val="0060626C"/>
    <w:rsid w:val="006065D4"/>
    <w:rsid w:val="00606E5C"/>
    <w:rsid w:val="00607142"/>
    <w:rsid w:val="00607489"/>
    <w:rsid w:val="00607DF9"/>
    <w:rsid w:val="0061048C"/>
    <w:rsid w:val="006107E4"/>
    <w:rsid w:val="00610B33"/>
    <w:rsid w:val="00610E22"/>
    <w:rsid w:val="00610E70"/>
    <w:rsid w:val="0061172E"/>
    <w:rsid w:val="00611E96"/>
    <w:rsid w:val="00612812"/>
    <w:rsid w:val="00612833"/>
    <w:rsid w:val="00612F8B"/>
    <w:rsid w:val="00613458"/>
    <w:rsid w:val="00613D30"/>
    <w:rsid w:val="00613ED2"/>
    <w:rsid w:val="006141CE"/>
    <w:rsid w:val="006142B2"/>
    <w:rsid w:val="00614717"/>
    <w:rsid w:val="0061486E"/>
    <w:rsid w:val="00614C0E"/>
    <w:rsid w:val="00614C6C"/>
    <w:rsid w:val="0061607F"/>
    <w:rsid w:val="00616334"/>
    <w:rsid w:val="00616A0C"/>
    <w:rsid w:val="0061736E"/>
    <w:rsid w:val="0061748D"/>
    <w:rsid w:val="00617EBE"/>
    <w:rsid w:val="00620CF2"/>
    <w:rsid w:val="00621A56"/>
    <w:rsid w:val="00621C31"/>
    <w:rsid w:val="006221A6"/>
    <w:rsid w:val="006225A0"/>
    <w:rsid w:val="00622FC2"/>
    <w:rsid w:val="00623A4F"/>
    <w:rsid w:val="0062436D"/>
    <w:rsid w:val="006267AB"/>
    <w:rsid w:val="00626A5D"/>
    <w:rsid w:val="00626EEE"/>
    <w:rsid w:val="00627722"/>
    <w:rsid w:val="00630489"/>
    <w:rsid w:val="0063094E"/>
    <w:rsid w:val="0063196F"/>
    <w:rsid w:val="00633967"/>
    <w:rsid w:val="00633A36"/>
    <w:rsid w:val="00633B2F"/>
    <w:rsid w:val="006344BE"/>
    <w:rsid w:val="0063462C"/>
    <w:rsid w:val="006347CF"/>
    <w:rsid w:val="00634B69"/>
    <w:rsid w:val="00635D5F"/>
    <w:rsid w:val="006362DF"/>
    <w:rsid w:val="00637383"/>
    <w:rsid w:val="00637D54"/>
    <w:rsid w:val="0064010F"/>
    <w:rsid w:val="00641762"/>
    <w:rsid w:val="00641FD2"/>
    <w:rsid w:val="0064242B"/>
    <w:rsid w:val="0064277C"/>
    <w:rsid w:val="00642EE9"/>
    <w:rsid w:val="00643444"/>
    <w:rsid w:val="006438AA"/>
    <w:rsid w:val="006439DC"/>
    <w:rsid w:val="00643E08"/>
    <w:rsid w:val="006447BB"/>
    <w:rsid w:val="00644B23"/>
    <w:rsid w:val="00645666"/>
    <w:rsid w:val="00645DA1"/>
    <w:rsid w:val="006463FB"/>
    <w:rsid w:val="00646962"/>
    <w:rsid w:val="00646AFF"/>
    <w:rsid w:val="00646D0B"/>
    <w:rsid w:val="00646D0E"/>
    <w:rsid w:val="00647628"/>
    <w:rsid w:val="00650065"/>
    <w:rsid w:val="006508DE"/>
    <w:rsid w:val="0065094D"/>
    <w:rsid w:val="00651479"/>
    <w:rsid w:val="0065152A"/>
    <w:rsid w:val="00651E7C"/>
    <w:rsid w:val="00652154"/>
    <w:rsid w:val="0065287F"/>
    <w:rsid w:val="00653338"/>
    <w:rsid w:val="006535B2"/>
    <w:rsid w:val="00653A13"/>
    <w:rsid w:val="00654E04"/>
    <w:rsid w:val="006553A9"/>
    <w:rsid w:val="0065570A"/>
    <w:rsid w:val="00656413"/>
    <w:rsid w:val="00656B87"/>
    <w:rsid w:val="00656CB3"/>
    <w:rsid w:val="00657792"/>
    <w:rsid w:val="00657BBA"/>
    <w:rsid w:val="00660129"/>
    <w:rsid w:val="006607FB"/>
    <w:rsid w:val="006614A2"/>
    <w:rsid w:val="006617AD"/>
    <w:rsid w:val="006617E4"/>
    <w:rsid w:val="00661952"/>
    <w:rsid w:val="00661BE1"/>
    <w:rsid w:val="00661C29"/>
    <w:rsid w:val="006620B4"/>
    <w:rsid w:val="00663318"/>
    <w:rsid w:val="00663D33"/>
    <w:rsid w:val="006640EA"/>
    <w:rsid w:val="00664119"/>
    <w:rsid w:val="00664F46"/>
    <w:rsid w:val="0066518E"/>
    <w:rsid w:val="006671F0"/>
    <w:rsid w:val="0066748E"/>
    <w:rsid w:val="006708AD"/>
    <w:rsid w:val="00670E15"/>
    <w:rsid w:val="00670FEB"/>
    <w:rsid w:val="00671100"/>
    <w:rsid w:val="00671653"/>
    <w:rsid w:val="00671778"/>
    <w:rsid w:val="006719FC"/>
    <w:rsid w:val="00672085"/>
    <w:rsid w:val="006723F1"/>
    <w:rsid w:val="0067316B"/>
    <w:rsid w:val="0067393C"/>
    <w:rsid w:val="00673ED6"/>
    <w:rsid w:val="00674584"/>
    <w:rsid w:val="006750F2"/>
    <w:rsid w:val="006758EB"/>
    <w:rsid w:val="00675ACB"/>
    <w:rsid w:val="00675AFA"/>
    <w:rsid w:val="00675E21"/>
    <w:rsid w:val="00676032"/>
    <w:rsid w:val="00676C46"/>
    <w:rsid w:val="00677914"/>
    <w:rsid w:val="00677F8F"/>
    <w:rsid w:val="00680F78"/>
    <w:rsid w:val="0068156D"/>
    <w:rsid w:val="0068169D"/>
    <w:rsid w:val="006818C6"/>
    <w:rsid w:val="006819C1"/>
    <w:rsid w:val="00681BA8"/>
    <w:rsid w:val="00681D95"/>
    <w:rsid w:val="00682122"/>
    <w:rsid w:val="006821B5"/>
    <w:rsid w:val="0068273E"/>
    <w:rsid w:val="00682EBD"/>
    <w:rsid w:val="006834C1"/>
    <w:rsid w:val="00683620"/>
    <w:rsid w:val="0068380B"/>
    <w:rsid w:val="0068447F"/>
    <w:rsid w:val="0068506A"/>
    <w:rsid w:val="00685801"/>
    <w:rsid w:val="00685875"/>
    <w:rsid w:val="00686674"/>
    <w:rsid w:val="00687E28"/>
    <w:rsid w:val="006903F4"/>
    <w:rsid w:val="00690526"/>
    <w:rsid w:val="00690DD3"/>
    <w:rsid w:val="00691082"/>
    <w:rsid w:val="00691BBD"/>
    <w:rsid w:val="00691E91"/>
    <w:rsid w:val="00691EEE"/>
    <w:rsid w:val="00691EF9"/>
    <w:rsid w:val="00692426"/>
    <w:rsid w:val="00692931"/>
    <w:rsid w:val="00692DD4"/>
    <w:rsid w:val="00692E72"/>
    <w:rsid w:val="00692E92"/>
    <w:rsid w:val="00693E94"/>
    <w:rsid w:val="00693F6D"/>
    <w:rsid w:val="00694430"/>
    <w:rsid w:val="006947AD"/>
    <w:rsid w:val="00695A29"/>
    <w:rsid w:val="00696660"/>
    <w:rsid w:val="006966B0"/>
    <w:rsid w:val="00696B39"/>
    <w:rsid w:val="00696B51"/>
    <w:rsid w:val="006970E8"/>
    <w:rsid w:val="0069750F"/>
    <w:rsid w:val="006A0210"/>
    <w:rsid w:val="006A03F4"/>
    <w:rsid w:val="006A0427"/>
    <w:rsid w:val="006A0BDF"/>
    <w:rsid w:val="006A1099"/>
    <w:rsid w:val="006A1C77"/>
    <w:rsid w:val="006A1F96"/>
    <w:rsid w:val="006A226F"/>
    <w:rsid w:val="006A3203"/>
    <w:rsid w:val="006A3837"/>
    <w:rsid w:val="006A468E"/>
    <w:rsid w:val="006A4A73"/>
    <w:rsid w:val="006A4AAE"/>
    <w:rsid w:val="006A4F51"/>
    <w:rsid w:val="006A50C0"/>
    <w:rsid w:val="006A618F"/>
    <w:rsid w:val="006A6E34"/>
    <w:rsid w:val="006A6F0C"/>
    <w:rsid w:val="006A75D4"/>
    <w:rsid w:val="006A7613"/>
    <w:rsid w:val="006A7EA1"/>
    <w:rsid w:val="006A7F59"/>
    <w:rsid w:val="006B02E1"/>
    <w:rsid w:val="006B155C"/>
    <w:rsid w:val="006B1569"/>
    <w:rsid w:val="006B19A7"/>
    <w:rsid w:val="006B1E4A"/>
    <w:rsid w:val="006B2D11"/>
    <w:rsid w:val="006B3945"/>
    <w:rsid w:val="006B395D"/>
    <w:rsid w:val="006B3B49"/>
    <w:rsid w:val="006B46F6"/>
    <w:rsid w:val="006B60F8"/>
    <w:rsid w:val="006B637A"/>
    <w:rsid w:val="006C05FD"/>
    <w:rsid w:val="006C08C3"/>
    <w:rsid w:val="006C08E2"/>
    <w:rsid w:val="006C0A06"/>
    <w:rsid w:val="006C0B1F"/>
    <w:rsid w:val="006C10C5"/>
    <w:rsid w:val="006C19E4"/>
    <w:rsid w:val="006C1E61"/>
    <w:rsid w:val="006C2365"/>
    <w:rsid w:val="006C2555"/>
    <w:rsid w:val="006C2606"/>
    <w:rsid w:val="006C2772"/>
    <w:rsid w:val="006C2924"/>
    <w:rsid w:val="006C2DC6"/>
    <w:rsid w:val="006C2E92"/>
    <w:rsid w:val="006C336B"/>
    <w:rsid w:val="006C3479"/>
    <w:rsid w:val="006C3930"/>
    <w:rsid w:val="006C59F0"/>
    <w:rsid w:val="006C6208"/>
    <w:rsid w:val="006C6745"/>
    <w:rsid w:val="006C6ADF"/>
    <w:rsid w:val="006C6BBB"/>
    <w:rsid w:val="006C74F0"/>
    <w:rsid w:val="006D008B"/>
    <w:rsid w:val="006D0290"/>
    <w:rsid w:val="006D171E"/>
    <w:rsid w:val="006D180C"/>
    <w:rsid w:val="006D18C6"/>
    <w:rsid w:val="006D1C54"/>
    <w:rsid w:val="006D204E"/>
    <w:rsid w:val="006D305E"/>
    <w:rsid w:val="006D3E24"/>
    <w:rsid w:val="006D3E69"/>
    <w:rsid w:val="006D40CA"/>
    <w:rsid w:val="006D41BF"/>
    <w:rsid w:val="006D4B6E"/>
    <w:rsid w:val="006D5160"/>
    <w:rsid w:val="006D58A8"/>
    <w:rsid w:val="006D5960"/>
    <w:rsid w:val="006D5A60"/>
    <w:rsid w:val="006D5F33"/>
    <w:rsid w:val="006D6107"/>
    <w:rsid w:val="006D618C"/>
    <w:rsid w:val="006D684D"/>
    <w:rsid w:val="006D6E6C"/>
    <w:rsid w:val="006D6F39"/>
    <w:rsid w:val="006D6F7F"/>
    <w:rsid w:val="006D7197"/>
    <w:rsid w:val="006D7984"/>
    <w:rsid w:val="006E0555"/>
    <w:rsid w:val="006E05E3"/>
    <w:rsid w:val="006E0B80"/>
    <w:rsid w:val="006E0D2B"/>
    <w:rsid w:val="006E1159"/>
    <w:rsid w:val="006E148F"/>
    <w:rsid w:val="006E14B7"/>
    <w:rsid w:val="006E17CF"/>
    <w:rsid w:val="006E20FE"/>
    <w:rsid w:val="006E3358"/>
    <w:rsid w:val="006E354B"/>
    <w:rsid w:val="006E38EB"/>
    <w:rsid w:val="006E419E"/>
    <w:rsid w:val="006E468A"/>
    <w:rsid w:val="006E4AC7"/>
    <w:rsid w:val="006E4C68"/>
    <w:rsid w:val="006E4F57"/>
    <w:rsid w:val="006E53EF"/>
    <w:rsid w:val="006E5585"/>
    <w:rsid w:val="006E601E"/>
    <w:rsid w:val="006E71B9"/>
    <w:rsid w:val="006E73F5"/>
    <w:rsid w:val="006F1AAD"/>
    <w:rsid w:val="006F1E7E"/>
    <w:rsid w:val="006F2467"/>
    <w:rsid w:val="006F2C67"/>
    <w:rsid w:val="006F2FC6"/>
    <w:rsid w:val="006F3324"/>
    <w:rsid w:val="006F4819"/>
    <w:rsid w:val="006F514B"/>
    <w:rsid w:val="006F5150"/>
    <w:rsid w:val="006F59E2"/>
    <w:rsid w:val="006F5BDA"/>
    <w:rsid w:val="006F6B6C"/>
    <w:rsid w:val="006F7895"/>
    <w:rsid w:val="006F7F3F"/>
    <w:rsid w:val="0070073D"/>
    <w:rsid w:val="007007BA"/>
    <w:rsid w:val="00700AE1"/>
    <w:rsid w:val="0070124D"/>
    <w:rsid w:val="00701629"/>
    <w:rsid w:val="00701B00"/>
    <w:rsid w:val="00702CF2"/>
    <w:rsid w:val="00703AC8"/>
    <w:rsid w:val="007043FF"/>
    <w:rsid w:val="007055AE"/>
    <w:rsid w:val="007057D1"/>
    <w:rsid w:val="007059FD"/>
    <w:rsid w:val="00706599"/>
    <w:rsid w:val="00707183"/>
    <w:rsid w:val="00710065"/>
    <w:rsid w:val="007101A8"/>
    <w:rsid w:val="00710862"/>
    <w:rsid w:val="00710D49"/>
    <w:rsid w:val="007114BA"/>
    <w:rsid w:val="007115CF"/>
    <w:rsid w:val="0071242C"/>
    <w:rsid w:val="00712604"/>
    <w:rsid w:val="00713296"/>
    <w:rsid w:val="00713490"/>
    <w:rsid w:val="00713946"/>
    <w:rsid w:val="0071440C"/>
    <w:rsid w:val="00714531"/>
    <w:rsid w:val="007145A6"/>
    <w:rsid w:val="007151B6"/>
    <w:rsid w:val="00715739"/>
    <w:rsid w:val="007157A4"/>
    <w:rsid w:val="007159A8"/>
    <w:rsid w:val="00715E6B"/>
    <w:rsid w:val="00716042"/>
    <w:rsid w:val="00716B83"/>
    <w:rsid w:val="007176F5"/>
    <w:rsid w:val="0072043C"/>
    <w:rsid w:val="00720726"/>
    <w:rsid w:val="00720C90"/>
    <w:rsid w:val="0072127D"/>
    <w:rsid w:val="0072130E"/>
    <w:rsid w:val="0072166F"/>
    <w:rsid w:val="007216F5"/>
    <w:rsid w:val="00722677"/>
    <w:rsid w:val="00722BEE"/>
    <w:rsid w:val="00722E9A"/>
    <w:rsid w:val="007231D6"/>
    <w:rsid w:val="0072458B"/>
    <w:rsid w:val="00724B4D"/>
    <w:rsid w:val="00724D9E"/>
    <w:rsid w:val="00724EA8"/>
    <w:rsid w:val="007250A3"/>
    <w:rsid w:val="0072577A"/>
    <w:rsid w:val="0072689D"/>
    <w:rsid w:val="00726BD5"/>
    <w:rsid w:val="00727AED"/>
    <w:rsid w:val="00730484"/>
    <w:rsid w:val="007307F7"/>
    <w:rsid w:val="00730820"/>
    <w:rsid w:val="00730B11"/>
    <w:rsid w:val="00730C71"/>
    <w:rsid w:val="00731376"/>
    <w:rsid w:val="00731975"/>
    <w:rsid w:val="007319A0"/>
    <w:rsid w:val="00731ADC"/>
    <w:rsid w:val="00732146"/>
    <w:rsid w:val="00732445"/>
    <w:rsid w:val="00732852"/>
    <w:rsid w:val="00732A6B"/>
    <w:rsid w:val="00732BB7"/>
    <w:rsid w:val="007332E6"/>
    <w:rsid w:val="00733CE4"/>
    <w:rsid w:val="00734A79"/>
    <w:rsid w:val="00734B47"/>
    <w:rsid w:val="0073576A"/>
    <w:rsid w:val="0073647D"/>
    <w:rsid w:val="0073647F"/>
    <w:rsid w:val="0073708B"/>
    <w:rsid w:val="00737B79"/>
    <w:rsid w:val="00737E48"/>
    <w:rsid w:val="00740574"/>
    <w:rsid w:val="00740EE5"/>
    <w:rsid w:val="007412CF"/>
    <w:rsid w:val="00741542"/>
    <w:rsid w:val="00741837"/>
    <w:rsid w:val="00741926"/>
    <w:rsid w:val="00741ABF"/>
    <w:rsid w:val="00741AF4"/>
    <w:rsid w:val="00742989"/>
    <w:rsid w:val="00742A40"/>
    <w:rsid w:val="00743338"/>
    <w:rsid w:val="0074410D"/>
    <w:rsid w:val="00744641"/>
    <w:rsid w:val="007448BA"/>
    <w:rsid w:val="00744B36"/>
    <w:rsid w:val="00744BC9"/>
    <w:rsid w:val="0074560A"/>
    <w:rsid w:val="007456CB"/>
    <w:rsid w:val="00745CA1"/>
    <w:rsid w:val="007463FB"/>
    <w:rsid w:val="00746A1B"/>
    <w:rsid w:val="007476EB"/>
    <w:rsid w:val="00747841"/>
    <w:rsid w:val="00747E3E"/>
    <w:rsid w:val="00750090"/>
    <w:rsid w:val="00750D60"/>
    <w:rsid w:val="00750E8B"/>
    <w:rsid w:val="00751AEF"/>
    <w:rsid w:val="007525CF"/>
    <w:rsid w:val="0075276C"/>
    <w:rsid w:val="00752A05"/>
    <w:rsid w:val="007534E7"/>
    <w:rsid w:val="007535A8"/>
    <w:rsid w:val="00753F2B"/>
    <w:rsid w:val="007547BD"/>
    <w:rsid w:val="0075507C"/>
    <w:rsid w:val="0075547E"/>
    <w:rsid w:val="007556B3"/>
    <w:rsid w:val="0075631A"/>
    <w:rsid w:val="00756E97"/>
    <w:rsid w:val="00756FFC"/>
    <w:rsid w:val="00757291"/>
    <w:rsid w:val="00757328"/>
    <w:rsid w:val="00757735"/>
    <w:rsid w:val="007577F4"/>
    <w:rsid w:val="00757D3C"/>
    <w:rsid w:val="00757E8F"/>
    <w:rsid w:val="0076014A"/>
    <w:rsid w:val="00760250"/>
    <w:rsid w:val="0076268C"/>
    <w:rsid w:val="00762BBD"/>
    <w:rsid w:val="00763A97"/>
    <w:rsid w:val="00763ABB"/>
    <w:rsid w:val="007643D9"/>
    <w:rsid w:val="007655AE"/>
    <w:rsid w:val="00765A40"/>
    <w:rsid w:val="00765CDE"/>
    <w:rsid w:val="00766733"/>
    <w:rsid w:val="00766AB8"/>
    <w:rsid w:val="00766E98"/>
    <w:rsid w:val="0076785F"/>
    <w:rsid w:val="00767CA4"/>
    <w:rsid w:val="00770387"/>
    <w:rsid w:val="00770D0F"/>
    <w:rsid w:val="00770DE4"/>
    <w:rsid w:val="00771738"/>
    <w:rsid w:val="007719B5"/>
    <w:rsid w:val="00771ADA"/>
    <w:rsid w:val="00771EEC"/>
    <w:rsid w:val="007744F2"/>
    <w:rsid w:val="00774F37"/>
    <w:rsid w:val="007752F4"/>
    <w:rsid w:val="007758C3"/>
    <w:rsid w:val="007802BD"/>
    <w:rsid w:val="00780869"/>
    <w:rsid w:val="00780BEF"/>
    <w:rsid w:val="00780C48"/>
    <w:rsid w:val="00781990"/>
    <w:rsid w:val="00781EA4"/>
    <w:rsid w:val="007823A5"/>
    <w:rsid w:val="00782598"/>
    <w:rsid w:val="007834F5"/>
    <w:rsid w:val="00783880"/>
    <w:rsid w:val="00783E32"/>
    <w:rsid w:val="0078508C"/>
    <w:rsid w:val="007851CB"/>
    <w:rsid w:val="00785D86"/>
    <w:rsid w:val="00786B6E"/>
    <w:rsid w:val="00787711"/>
    <w:rsid w:val="007878D2"/>
    <w:rsid w:val="00790224"/>
    <w:rsid w:val="0079037D"/>
    <w:rsid w:val="0079063E"/>
    <w:rsid w:val="00790ACC"/>
    <w:rsid w:val="0079119E"/>
    <w:rsid w:val="00791E19"/>
    <w:rsid w:val="0079296E"/>
    <w:rsid w:val="00792BAB"/>
    <w:rsid w:val="00792C9D"/>
    <w:rsid w:val="0079365D"/>
    <w:rsid w:val="00793F13"/>
    <w:rsid w:val="00793FFB"/>
    <w:rsid w:val="0079442D"/>
    <w:rsid w:val="007949D4"/>
    <w:rsid w:val="00794C17"/>
    <w:rsid w:val="007959D2"/>
    <w:rsid w:val="00795D17"/>
    <w:rsid w:val="00795DE1"/>
    <w:rsid w:val="00795FFA"/>
    <w:rsid w:val="00796022"/>
    <w:rsid w:val="00796855"/>
    <w:rsid w:val="00796A98"/>
    <w:rsid w:val="00796BD6"/>
    <w:rsid w:val="007974F4"/>
    <w:rsid w:val="0079795B"/>
    <w:rsid w:val="0079796E"/>
    <w:rsid w:val="00797D6C"/>
    <w:rsid w:val="007A2FCE"/>
    <w:rsid w:val="007A32E3"/>
    <w:rsid w:val="007A353B"/>
    <w:rsid w:val="007A3A66"/>
    <w:rsid w:val="007A3F38"/>
    <w:rsid w:val="007A43BA"/>
    <w:rsid w:val="007A43F3"/>
    <w:rsid w:val="007A43FA"/>
    <w:rsid w:val="007A486C"/>
    <w:rsid w:val="007A4A75"/>
    <w:rsid w:val="007A5052"/>
    <w:rsid w:val="007A541F"/>
    <w:rsid w:val="007A5429"/>
    <w:rsid w:val="007A574A"/>
    <w:rsid w:val="007A62A1"/>
    <w:rsid w:val="007A6B36"/>
    <w:rsid w:val="007A7CA1"/>
    <w:rsid w:val="007B141D"/>
    <w:rsid w:val="007B180C"/>
    <w:rsid w:val="007B1870"/>
    <w:rsid w:val="007B1C9B"/>
    <w:rsid w:val="007B1FE7"/>
    <w:rsid w:val="007B28CD"/>
    <w:rsid w:val="007B2B95"/>
    <w:rsid w:val="007B3574"/>
    <w:rsid w:val="007B3A59"/>
    <w:rsid w:val="007B3CE0"/>
    <w:rsid w:val="007B49A5"/>
    <w:rsid w:val="007B6107"/>
    <w:rsid w:val="007B6AB3"/>
    <w:rsid w:val="007B6EE0"/>
    <w:rsid w:val="007B7885"/>
    <w:rsid w:val="007B7AA8"/>
    <w:rsid w:val="007C04A5"/>
    <w:rsid w:val="007C08AE"/>
    <w:rsid w:val="007C1568"/>
    <w:rsid w:val="007C1818"/>
    <w:rsid w:val="007C1990"/>
    <w:rsid w:val="007C201D"/>
    <w:rsid w:val="007C2574"/>
    <w:rsid w:val="007C2922"/>
    <w:rsid w:val="007C40B1"/>
    <w:rsid w:val="007C44F2"/>
    <w:rsid w:val="007C4D01"/>
    <w:rsid w:val="007C4F22"/>
    <w:rsid w:val="007C54E0"/>
    <w:rsid w:val="007C6081"/>
    <w:rsid w:val="007C6B19"/>
    <w:rsid w:val="007C72FB"/>
    <w:rsid w:val="007C74B9"/>
    <w:rsid w:val="007C7C51"/>
    <w:rsid w:val="007D020D"/>
    <w:rsid w:val="007D084F"/>
    <w:rsid w:val="007D0CA9"/>
    <w:rsid w:val="007D0DC1"/>
    <w:rsid w:val="007D1697"/>
    <w:rsid w:val="007D1D9D"/>
    <w:rsid w:val="007D2A7E"/>
    <w:rsid w:val="007D3AE7"/>
    <w:rsid w:val="007D3F12"/>
    <w:rsid w:val="007D4136"/>
    <w:rsid w:val="007D49D5"/>
    <w:rsid w:val="007D4D50"/>
    <w:rsid w:val="007D4D9B"/>
    <w:rsid w:val="007D5519"/>
    <w:rsid w:val="007D607D"/>
    <w:rsid w:val="007D61C0"/>
    <w:rsid w:val="007D64F2"/>
    <w:rsid w:val="007D6DC0"/>
    <w:rsid w:val="007D6F7C"/>
    <w:rsid w:val="007D72CA"/>
    <w:rsid w:val="007D7CBA"/>
    <w:rsid w:val="007D7E83"/>
    <w:rsid w:val="007E105C"/>
    <w:rsid w:val="007E138B"/>
    <w:rsid w:val="007E17C0"/>
    <w:rsid w:val="007E1E9D"/>
    <w:rsid w:val="007E2000"/>
    <w:rsid w:val="007E2AE2"/>
    <w:rsid w:val="007E30D0"/>
    <w:rsid w:val="007E3455"/>
    <w:rsid w:val="007E3500"/>
    <w:rsid w:val="007E3877"/>
    <w:rsid w:val="007E38BC"/>
    <w:rsid w:val="007E41C8"/>
    <w:rsid w:val="007E486D"/>
    <w:rsid w:val="007E56AC"/>
    <w:rsid w:val="007E56FF"/>
    <w:rsid w:val="007E6280"/>
    <w:rsid w:val="007E659C"/>
    <w:rsid w:val="007E7601"/>
    <w:rsid w:val="007E7799"/>
    <w:rsid w:val="007E790B"/>
    <w:rsid w:val="007E79BC"/>
    <w:rsid w:val="007F04F5"/>
    <w:rsid w:val="007F1301"/>
    <w:rsid w:val="007F1664"/>
    <w:rsid w:val="007F16A0"/>
    <w:rsid w:val="007F16B0"/>
    <w:rsid w:val="007F25BD"/>
    <w:rsid w:val="007F3128"/>
    <w:rsid w:val="007F37B8"/>
    <w:rsid w:val="007F3B70"/>
    <w:rsid w:val="007F3D1D"/>
    <w:rsid w:val="007F3FDD"/>
    <w:rsid w:val="007F514D"/>
    <w:rsid w:val="007F52CF"/>
    <w:rsid w:val="007F6631"/>
    <w:rsid w:val="007F6A14"/>
    <w:rsid w:val="007F6FFF"/>
    <w:rsid w:val="007F71C0"/>
    <w:rsid w:val="007F7223"/>
    <w:rsid w:val="007F7395"/>
    <w:rsid w:val="007F76FA"/>
    <w:rsid w:val="007F7CD6"/>
    <w:rsid w:val="0080122E"/>
    <w:rsid w:val="008015D0"/>
    <w:rsid w:val="0080219A"/>
    <w:rsid w:val="00802363"/>
    <w:rsid w:val="00802A4F"/>
    <w:rsid w:val="0080320C"/>
    <w:rsid w:val="0080331C"/>
    <w:rsid w:val="00803DF9"/>
    <w:rsid w:val="00804462"/>
    <w:rsid w:val="008056F3"/>
    <w:rsid w:val="00805D72"/>
    <w:rsid w:val="00806591"/>
    <w:rsid w:val="008069D7"/>
    <w:rsid w:val="00806AE6"/>
    <w:rsid w:val="00807211"/>
    <w:rsid w:val="00807352"/>
    <w:rsid w:val="008079F4"/>
    <w:rsid w:val="00810131"/>
    <w:rsid w:val="008107D8"/>
    <w:rsid w:val="008112C5"/>
    <w:rsid w:val="00811718"/>
    <w:rsid w:val="00811829"/>
    <w:rsid w:val="00812FAC"/>
    <w:rsid w:val="008132BF"/>
    <w:rsid w:val="008136F9"/>
    <w:rsid w:val="008142CA"/>
    <w:rsid w:val="008146A0"/>
    <w:rsid w:val="00816901"/>
    <w:rsid w:val="00816C41"/>
    <w:rsid w:val="00816FC1"/>
    <w:rsid w:val="00817443"/>
    <w:rsid w:val="00817C8C"/>
    <w:rsid w:val="008205A3"/>
    <w:rsid w:val="008212C9"/>
    <w:rsid w:val="00821435"/>
    <w:rsid w:val="00821A29"/>
    <w:rsid w:val="00821AC3"/>
    <w:rsid w:val="00821E6E"/>
    <w:rsid w:val="00821F12"/>
    <w:rsid w:val="008221CF"/>
    <w:rsid w:val="00822E31"/>
    <w:rsid w:val="00823BDF"/>
    <w:rsid w:val="0082505B"/>
    <w:rsid w:val="00825C44"/>
    <w:rsid w:val="0082715D"/>
    <w:rsid w:val="008271FF"/>
    <w:rsid w:val="00830069"/>
    <w:rsid w:val="00830648"/>
    <w:rsid w:val="00831480"/>
    <w:rsid w:val="008318F2"/>
    <w:rsid w:val="00831DEF"/>
    <w:rsid w:val="008335D8"/>
    <w:rsid w:val="00833987"/>
    <w:rsid w:val="00833B4D"/>
    <w:rsid w:val="00833D7B"/>
    <w:rsid w:val="00834DB7"/>
    <w:rsid w:val="00835B3F"/>
    <w:rsid w:val="00836BF9"/>
    <w:rsid w:val="00837602"/>
    <w:rsid w:val="00837EC2"/>
    <w:rsid w:val="00837F1A"/>
    <w:rsid w:val="0084113D"/>
    <w:rsid w:val="0084130F"/>
    <w:rsid w:val="00841474"/>
    <w:rsid w:val="0084215D"/>
    <w:rsid w:val="00842CEC"/>
    <w:rsid w:val="008430D8"/>
    <w:rsid w:val="00843D64"/>
    <w:rsid w:val="0084506D"/>
    <w:rsid w:val="0084609F"/>
    <w:rsid w:val="008462BE"/>
    <w:rsid w:val="00850BD2"/>
    <w:rsid w:val="00850BE1"/>
    <w:rsid w:val="00851183"/>
    <w:rsid w:val="008514A6"/>
    <w:rsid w:val="00851CA3"/>
    <w:rsid w:val="0085254D"/>
    <w:rsid w:val="00852ADD"/>
    <w:rsid w:val="00853672"/>
    <w:rsid w:val="00853D2D"/>
    <w:rsid w:val="008546B1"/>
    <w:rsid w:val="00855574"/>
    <w:rsid w:val="0085669C"/>
    <w:rsid w:val="00856A7D"/>
    <w:rsid w:val="00856B2D"/>
    <w:rsid w:val="00857509"/>
    <w:rsid w:val="00857A39"/>
    <w:rsid w:val="00857C79"/>
    <w:rsid w:val="00857F9E"/>
    <w:rsid w:val="00861B05"/>
    <w:rsid w:val="00861EA2"/>
    <w:rsid w:val="00862374"/>
    <w:rsid w:val="008625F9"/>
    <w:rsid w:val="00862BB3"/>
    <w:rsid w:val="00862C94"/>
    <w:rsid w:val="00863C28"/>
    <w:rsid w:val="00863F2D"/>
    <w:rsid w:val="00863F5D"/>
    <w:rsid w:val="00864090"/>
    <w:rsid w:val="0086543E"/>
    <w:rsid w:val="008662B6"/>
    <w:rsid w:val="00866A2F"/>
    <w:rsid w:val="00867699"/>
    <w:rsid w:val="008700A3"/>
    <w:rsid w:val="008706B1"/>
    <w:rsid w:val="00870885"/>
    <w:rsid w:val="00870BB9"/>
    <w:rsid w:val="00870F12"/>
    <w:rsid w:val="00871536"/>
    <w:rsid w:val="00871631"/>
    <w:rsid w:val="00871950"/>
    <w:rsid w:val="00871A56"/>
    <w:rsid w:val="00871CC5"/>
    <w:rsid w:val="00871D09"/>
    <w:rsid w:val="00872979"/>
    <w:rsid w:val="008729B5"/>
    <w:rsid w:val="008729D0"/>
    <w:rsid w:val="0087328A"/>
    <w:rsid w:val="008732D3"/>
    <w:rsid w:val="008737F3"/>
    <w:rsid w:val="008738B7"/>
    <w:rsid w:val="00873F8A"/>
    <w:rsid w:val="008740FA"/>
    <w:rsid w:val="008755B7"/>
    <w:rsid w:val="0087680C"/>
    <w:rsid w:val="00876D7F"/>
    <w:rsid w:val="00876D85"/>
    <w:rsid w:val="00876DA6"/>
    <w:rsid w:val="008772DE"/>
    <w:rsid w:val="00877366"/>
    <w:rsid w:val="008773C0"/>
    <w:rsid w:val="0087769A"/>
    <w:rsid w:val="008816F8"/>
    <w:rsid w:val="00881CAA"/>
    <w:rsid w:val="00881D17"/>
    <w:rsid w:val="00881ED7"/>
    <w:rsid w:val="0088267C"/>
    <w:rsid w:val="0088292A"/>
    <w:rsid w:val="00882B2E"/>
    <w:rsid w:val="00882B63"/>
    <w:rsid w:val="00882C0B"/>
    <w:rsid w:val="00882E8D"/>
    <w:rsid w:val="008838CC"/>
    <w:rsid w:val="0088436D"/>
    <w:rsid w:val="00884A1E"/>
    <w:rsid w:val="008856C2"/>
    <w:rsid w:val="0088594C"/>
    <w:rsid w:val="00886051"/>
    <w:rsid w:val="008861B0"/>
    <w:rsid w:val="00890009"/>
    <w:rsid w:val="008910E9"/>
    <w:rsid w:val="00891239"/>
    <w:rsid w:val="00891D9D"/>
    <w:rsid w:val="00892CD9"/>
    <w:rsid w:val="008933AF"/>
    <w:rsid w:val="00894036"/>
    <w:rsid w:val="00894B81"/>
    <w:rsid w:val="00894E09"/>
    <w:rsid w:val="00894E7E"/>
    <w:rsid w:val="00895535"/>
    <w:rsid w:val="008967C5"/>
    <w:rsid w:val="0089696A"/>
    <w:rsid w:val="00896AE3"/>
    <w:rsid w:val="00897147"/>
    <w:rsid w:val="00897502"/>
    <w:rsid w:val="00897EC4"/>
    <w:rsid w:val="008A00D9"/>
    <w:rsid w:val="008A025B"/>
    <w:rsid w:val="008A0353"/>
    <w:rsid w:val="008A0438"/>
    <w:rsid w:val="008A0651"/>
    <w:rsid w:val="008A0992"/>
    <w:rsid w:val="008A0B02"/>
    <w:rsid w:val="008A117A"/>
    <w:rsid w:val="008A132A"/>
    <w:rsid w:val="008A185D"/>
    <w:rsid w:val="008A1AFC"/>
    <w:rsid w:val="008A1DDA"/>
    <w:rsid w:val="008A20ED"/>
    <w:rsid w:val="008A2259"/>
    <w:rsid w:val="008A32AC"/>
    <w:rsid w:val="008A32D5"/>
    <w:rsid w:val="008A3A7F"/>
    <w:rsid w:val="008A4292"/>
    <w:rsid w:val="008A4FA8"/>
    <w:rsid w:val="008A55BF"/>
    <w:rsid w:val="008A5F59"/>
    <w:rsid w:val="008A5F64"/>
    <w:rsid w:val="008A60A1"/>
    <w:rsid w:val="008A69A0"/>
    <w:rsid w:val="008A6FE6"/>
    <w:rsid w:val="008A744C"/>
    <w:rsid w:val="008B06E3"/>
    <w:rsid w:val="008B0760"/>
    <w:rsid w:val="008B0D3E"/>
    <w:rsid w:val="008B293E"/>
    <w:rsid w:val="008B2AAF"/>
    <w:rsid w:val="008B2DFC"/>
    <w:rsid w:val="008B34E7"/>
    <w:rsid w:val="008B350B"/>
    <w:rsid w:val="008B3C4C"/>
    <w:rsid w:val="008B4489"/>
    <w:rsid w:val="008B4992"/>
    <w:rsid w:val="008B4CF1"/>
    <w:rsid w:val="008B5148"/>
    <w:rsid w:val="008B6071"/>
    <w:rsid w:val="008B64AD"/>
    <w:rsid w:val="008B6AE9"/>
    <w:rsid w:val="008B6EE2"/>
    <w:rsid w:val="008B7073"/>
    <w:rsid w:val="008B731E"/>
    <w:rsid w:val="008B757F"/>
    <w:rsid w:val="008B7A13"/>
    <w:rsid w:val="008C012A"/>
    <w:rsid w:val="008C032F"/>
    <w:rsid w:val="008C0664"/>
    <w:rsid w:val="008C08FE"/>
    <w:rsid w:val="008C0967"/>
    <w:rsid w:val="008C19ED"/>
    <w:rsid w:val="008C23D8"/>
    <w:rsid w:val="008C2998"/>
    <w:rsid w:val="008C29AE"/>
    <w:rsid w:val="008C3805"/>
    <w:rsid w:val="008C3987"/>
    <w:rsid w:val="008C3FB6"/>
    <w:rsid w:val="008C4957"/>
    <w:rsid w:val="008C4F0E"/>
    <w:rsid w:val="008C5BC2"/>
    <w:rsid w:val="008C67B5"/>
    <w:rsid w:val="008D0856"/>
    <w:rsid w:val="008D09CF"/>
    <w:rsid w:val="008D1704"/>
    <w:rsid w:val="008D1FE3"/>
    <w:rsid w:val="008D21A0"/>
    <w:rsid w:val="008D2825"/>
    <w:rsid w:val="008D2951"/>
    <w:rsid w:val="008D2A91"/>
    <w:rsid w:val="008D2D66"/>
    <w:rsid w:val="008D3008"/>
    <w:rsid w:val="008D3CFD"/>
    <w:rsid w:val="008D3DF5"/>
    <w:rsid w:val="008D3E2D"/>
    <w:rsid w:val="008D4CD3"/>
    <w:rsid w:val="008D4E6E"/>
    <w:rsid w:val="008D538A"/>
    <w:rsid w:val="008D54BE"/>
    <w:rsid w:val="008D5694"/>
    <w:rsid w:val="008D56D8"/>
    <w:rsid w:val="008D6C14"/>
    <w:rsid w:val="008D74B9"/>
    <w:rsid w:val="008D7CEE"/>
    <w:rsid w:val="008E1E2B"/>
    <w:rsid w:val="008E3201"/>
    <w:rsid w:val="008E3574"/>
    <w:rsid w:val="008E38C0"/>
    <w:rsid w:val="008E3B24"/>
    <w:rsid w:val="008E3F03"/>
    <w:rsid w:val="008E3F54"/>
    <w:rsid w:val="008E478F"/>
    <w:rsid w:val="008E47B1"/>
    <w:rsid w:val="008E4F1B"/>
    <w:rsid w:val="008E6B5F"/>
    <w:rsid w:val="008E7E5B"/>
    <w:rsid w:val="008F018C"/>
    <w:rsid w:val="008F03AD"/>
    <w:rsid w:val="008F098F"/>
    <w:rsid w:val="008F1AC6"/>
    <w:rsid w:val="008F24AB"/>
    <w:rsid w:val="008F2D36"/>
    <w:rsid w:val="008F2F35"/>
    <w:rsid w:val="008F3885"/>
    <w:rsid w:val="008F3D8C"/>
    <w:rsid w:val="008F3E33"/>
    <w:rsid w:val="008F40E8"/>
    <w:rsid w:val="008F4640"/>
    <w:rsid w:val="008F467C"/>
    <w:rsid w:val="008F49BE"/>
    <w:rsid w:val="008F4BDF"/>
    <w:rsid w:val="008F4CB8"/>
    <w:rsid w:val="008F5382"/>
    <w:rsid w:val="008F579A"/>
    <w:rsid w:val="008F659A"/>
    <w:rsid w:val="008F6969"/>
    <w:rsid w:val="008F69DA"/>
    <w:rsid w:val="008F716B"/>
    <w:rsid w:val="008F753A"/>
    <w:rsid w:val="008F76B6"/>
    <w:rsid w:val="008F76FD"/>
    <w:rsid w:val="008F7E5B"/>
    <w:rsid w:val="00901333"/>
    <w:rsid w:val="0090178C"/>
    <w:rsid w:val="00901B97"/>
    <w:rsid w:val="00902510"/>
    <w:rsid w:val="00902777"/>
    <w:rsid w:val="009029E9"/>
    <w:rsid w:val="00902BE8"/>
    <w:rsid w:val="00903014"/>
    <w:rsid w:val="009032CD"/>
    <w:rsid w:val="009033F5"/>
    <w:rsid w:val="00904275"/>
    <w:rsid w:val="009049F0"/>
    <w:rsid w:val="00904EE6"/>
    <w:rsid w:val="0090553C"/>
    <w:rsid w:val="00905DF3"/>
    <w:rsid w:val="009062B4"/>
    <w:rsid w:val="00907146"/>
    <w:rsid w:val="00907C54"/>
    <w:rsid w:val="00907D8E"/>
    <w:rsid w:val="00910317"/>
    <w:rsid w:val="00910BB3"/>
    <w:rsid w:val="00910CEA"/>
    <w:rsid w:val="00911A95"/>
    <w:rsid w:val="00911D30"/>
    <w:rsid w:val="00912C1E"/>
    <w:rsid w:val="0091323A"/>
    <w:rsid w:val="009137C2"/>
    <w:rsid w:val="00913AA9"/>
    <w:rsid w:val="00914DC7"/>
    <w:rsid w:val="009156A0"/>
    <w:rsid w:val="00915B80"/>
    <w:rsid w:val="00915F32"/>
    <w:rsid w:val="00916085"/>
    <w:rsid w:val="00916673"/>
    <w:rsid w:val="00916AF4"/>
    <w:rsid w:val="00916DAB"/>
    <w:rsid w:val="00917197"/>
    <w:rsid w:val="00917444"/>
    <w:rsid w:val="009175F1"/>
    <w:rsid w:val="009177A6"/>
    <w:rsid w:val="00920167"/>
    <w:rsid w:val="009204E4"/>
    <w:rsid w:val="00920C5E"/>
    <w:rsid w:val="00920EC7"/>
    <w:rsid w:val="00921537"/>
    <w:rsid w:val="00921DD8"/>
    <w:rsid w:val="00922CDF"/>
    <w:rsid w:val="00922FC0"/>
    <w:rsid w:val="00923C7F"/>
    <w:rsid w:val="009244D7"/>
    <w:rsid w:val="00924876"/>
    <w:rsid w:val="00924C1E"/>
    <w:rsid w:val="0092581A"/>
    <w:rsid w:val="0092639B"/>
    <w:rsid w:val="009265BF"/>
    <w:rsid w:val="0092707B"/>
    <w:rsid w:val="00927493"/>
    <w:rsid w:val="009274A4"/>
    <w:rsid w:val="00927A01"/>
    <w:rsid w:val="00927A4E"/>
    <w:rsid w:val="00927AB5"/>
    <w:rsid w:val="00927C7C"/>
    <w:rsid w:val="009304C9"/>
    <w:rsid w:val="0093051E"/>
    <w:rsid w:val="00931505"/>
    <w:rsid w:val="00931C22"/>
    <w:rsid w:val="00931D30"/>
    <w:rsid w:val="00932017"/>
    <w:rsid w:val="0093203A"/>
    <w:rsid w:val="00933627"/>
    <w:rsid w:val="00933D1D"/>
    <w:rsid w:val="009346D6"/>
    <w:rsid w:val="00934830"/>
    <w:rsid w:val="00934E37"/>
    <w:rsid w:val="00935E13"/>
    <w:rsid w:val="00935E36"/>
    <w:rsid w:val="00935F7C"/>
    <w:rsid w:val="009360C2"/>
    <w:rsid w:val="00936225"/>
    <w:rsid w:val="00936F29"/>
    <w:rsid w:val="00936FFF"/>
    <w:rsid w:val="0094055D"/>
    <w:rsid w:val="00940F12"/>
    <w:rsid w:val="00941087"/>
    <w:rsid w:val="0094131B"/>
    <w:rsid w:val="00941887"/>
    <w:rsid w:val="00941A40"/>
    <w:rsid w:val="00942501"/>
    <w:rsid w:val="00942A80"/>
    <w:rsid w:val="00944419"/>
    <w:rsid w:val="009446CA"/>
    <w:rsid w:val="0094470D"/>
    <w:rsid w:val="00944748"/>
    <w:rsid w:val="009449E1"/>
    <w:rsid w:val="00944E5F"/>
    <w:rsid w:val="00944F45"/>
    <w:rsid w:val="00945054"/>
    <w:rsid w:val="009458DC"/>
    <w:rsid w:val="00946851"/>
    <w:rsid w:val="00947831"/>
    <w:rsid w:val="00947FA8"/>
    <w:rsid w:val="00950136"/>
    <w:rsid w:val="00950803"/>
    <w:rsid w:val="00950EF4"/>
    <w:rsid w:val="009512CC"/>
    <w:rsid w:val="0095139B"/>
    <w:rsid w:val="00951C17"/>
    <w:rsid w:val="00952C99"/>
    <w:rsid w:val="009532FB"/>
    <w:rsid w:val="00954273"/>
    <w:rsid w:val="009551FB"/>
    <w:rsid w:val="0095529B"/>
    <w:rsid w:val="00955934"/>
    <w:rsid w:val="0095596A"/>
    <w:rsid w:val="009563CE"/>
    <w:rsid w:val="009564E4"/>
    <w:rsid w:val="0095663D"/>
    <w:rsid w:val="009569B7"/>
    <w:rsid w:val="00956EEF"/>
    <w:rsid w:val="00957782"/>
    <w:rsid w:val="00957AE9"/>
    <w:rsid w:val="00957F8A"/>
    <w:rsid w:val="00960223"/>
    <w:rsid w:val="009603F4"/>
    <w:rsid w:val="0096053F"/>
    <w:rsid w:val="009606E4"/>
    <w:rsid w:val="00960EE1"/>
    <w:rsid w:val="009618FD"/>
    <w:rsid w:val="00962ECE"/>
    <w:rsid w:val="0096301F"/>
    <w:rsid w:val="009632F2"/>
    <w:rsid w:val="00963562"/>
    <w:rsid w:val="00964967"/>
    <w:rsid w:val="00964C08"/>
    <w:rsid w:val="009651F8"/>
    <w:rsid w:val="00965234"/>
    <w:rsid w:val="009659B6"/>
    <w:rsid w:val="00965ADC"/>
    <w:rsid w:val="00965B76"/>
    <w:rsid w:val="00966606"/>
    <w:rsid w:val="009667A4"/>
    <w:rsid w:val="00967E93"/>
    <w:rsid w:val="009704E2"/>
    <w:rsid w:val="009707A3"/>
    <w:rsid w:val="00971680"/>
    <w:rsid w:val="009716E0"/>
    <w:rsid w:val="009718BA"/>
    <w:rsid w:val="00972420"/>
    <w:rsid w:val="00972713"/>
    <w:rsid w:val="0097302C"/>
    <w:rsid w:val="009731C5"/>
    <w:rsid w:val="009736B9"/>
    <w:rsid w:val="009745E5"/>
    <w:rsid w:val="00974A47"/>
    <w:rsid w:val="00974BC1"/>
    <w:rsid w:val="00974C5A"/>
    <w:rsid w:val="00974DAD"/>
    <w:rsid w:val="0097500D"/>
    <w:rsid w:val="009751C9"/>
    <w:rsid w:val="009751CB"/>
    <w:rsid w:val="00975554"/>
    <w:rsid w:val="00976666"/>
    <w:rsid w:val="0097682E"/>
    <w:rsid w:val="00976855"/>
    <w:rsid w:val="00976B5F"/>
    <w:rsid w:val="00977036"/>
    <w:rsid w:val="00980BB1"/>
    <w:rsid w:val="0098226D"/>
    <w:rsid w:val="00982371"/>
    <w:rsid w:val="00982715"/>
    <w:rsid w:val="00982794"/>
    <w:rsid w:val="00982F6E"/>
    <w:rsid w:val="0098540F"/>
    <w:rsid w:val="00985665"/>
    <w:rsid w:val="00985BE2"/>
    <w:rsid w:val="00985EF0"/>
    <w:rsid w:val="0098605E"/>
    <w:rsid w:val="009861F5"/>
    <w:rsid w:val="009862CA"/>
    <w:rsid w:val="00986BC8"/>
    <w:rsid w:val="0098718B"/>
    <w:rsid w:val="009871BF"/>
    <w:rsid w:val="00987DCB"/>
    <w:rsid w:val="009904E8"/>
    <w:rsid w:val="00990779"/>
    <w:rsid w:val="009920E0"/>
    <w:rsid w:val="0099268D"/>
    <w:rsid w:val="00992AD7"/>
    <w:rsid w:val="00992D0C"/>
    <w:rsid w:val="00993058"/>
    <w:rsid w:val="00993522"/>
    <w:rsid w:val="00993C9D"/>
    <w:rsid w:val="009947A7"/>
    <w:rsid w:val="00994A2B"/>
    <w:rsid w:val="00995BA1"/>
    <w:rsid w:val="00995D18"/>
    <w:rsid w:val="00995D66"/>
    <w:rsid w:val="00996464"/>
    <w:rsid w:val="00996901"/>
    <w:rsid w:val="00996A86"/>
    <w:rsid w:val="00996DAA"/>
    <w:rsid w:val="0099793F"/>
    <w:rsid w:val="00997FEA"/>
    <w:rsid w:val="009A0605"/>
    <w:rsid w:val="009A0B10"/>
    <w:rsid w:val="009A1123"/>
    <w:rsid w:val="009A14BA"/>
    <w:rsid w:val="009A14CC"/>
    <w:rsid w:val="009A1B16"/>
    <w:rsid w:val="009A248F"/>
    <w:rsid w:val="009A30CF"/>
    <w:rsid w:val="009A38CE"/>
    <w:rsid w:val="009A3CD6"/>
    <w:rsid w:val="009A5048"/>
    <w:rsid w:val="009A5237"/>
    <w:rsid w:val="009A5654"/>
    <w:rsid w:val="009A5DA2"/>
    <w:rsid w:val="009A5F55"/>
    <w:rsid w:val="009A6376"/>
    <w:rsid w:val="009A7261"/>
    <w:rsid w:val="009A76EA"/>
    <w:rsid w:val="009A797B"/>
    <w:rsid w:val="009B044E"/>
    <w:rsid w:val="009B0BDF"/>
    <w:rsid w:val="009B0F08"/>
    <w:rsid w:val="009B1747"/>
    <w:rsid w:val="009B1765"/>
    <w:rsid w:val="009B1FCC"/>
    <w:rsid w:val="009B214E"/>
    <w:rsid w:val="009B2529"/>
    <w:rsid w:val="009B28FC"/>
    <w:rsid w:val="009B2B48"/>
    <w:rsid w:val="009B39E8"/>
    <w:rsid w:val="009B3AA9"/>
    <w:rsid w:val="009B403A"/>
    <w:rsid w:val="009B4364"/>
    <w:rsid w:val="009B4DDA"/>
    <w:rsid w:val="009B558F"/>
    <w:rsid w:val="009B5A88"/>
    <w:rsid w:val="009B6448"/>
    <w:rsid w:val="009B6679"/>
    <w:rsid w:val="009B6A3D"/>
    <w:rsid w:val="009B6BAD"/>
    <w:rsid w:val="009B7807"/>
    <w:rsid w:val="009B7E72"/>
    <w:rsid w:val="009C0747"/>
    <w:rsid w:val="009C09DE"/>
    <w:rsid w:val="009C0D56"/>
    <w:rsid w:val="009C1050"/>
    <w:rsid w:val="009C117D"/>
    <w:rsid w:val="009C1BB3"/>
    <w:rsid w:val="009C20BF"/>
    <w:rsid w:val="009C241A"/>
    <w:rsid w:val="009C3286"/>
    <w:rsid w:val="009C3E53"/>
    <w:rsid w:val="009C546F"/>
    <w:rsid w:val="009C555B"/>
    <w:rsid w:val="009C5D4E"/>
    <w:rsid w:val="009C5EF4"/>
    <w:rsid w:val="009C62D8"/>
    <w:rsid w:val="009C732F"/>
    <w:rsid w:val="009C7EAC"/>
    <w:rsid w:val="009D034E"/>
    <w:rsid w:val="009D0DE6"/>
    <w:rsid w:val="009D1315"/>
    <w:rsid w:val="009D1AA3"/>
    <w:rsid w:val="009D1DB5"/>
    <w:rsid w:val="009D2544"/>
    <w:rsid w:val="009D2A9C"/>
    <w:rsid w:val="009D2D68"/>
    <w:rsid w:val="009D310A"/>
    <w:rsid w:val="009D3270"/>
    <w:rsid w:val="009D32F1"/>
    <w:rsid w:val="009D3570"/>
    <w:rsid w:val="009D3980"/>
    <w:rsid w:val="009D3990"/>
    <w:rsid w:val="009D45D9"/>
    <w:rsid w:val="009D48E3"/>
    <w:rsid w:val="009D4FF0"/>
    <w:rsid w:val="009D5821"/>
    <w:rsid w:val="009D5867"/>
    <w:rsid w:val="009D5C05"/>
    <w:rsid w:val="009D5ED9"/>
    <w:rsid w:val="009D62AE"/>
    <w:rsid w:val="009D6C1D"/>
    <w:rsid w:val="009E1799"/>
    <w:rsid w:val="009E2730"/>
    <w:rsid w:val="009E27B7"/>
    <w:rsid w:val="009E2EE0"/>
    <w:rsid w:val="009E2EFF"/>
    <w:rsid w:val="009E3475"/>
    <w:rsid w:val="009E3511"/>
    <w:rsid w:val="009E367D"/>
    <w:rsid w:val="009E3B37"/>
    <w:rsid w:val="009E3D34"/>
    <w:rsid w:val="009E3E51"/>
    <w:rsid w:val="009E504F"/>
    <w:rsid w:val="009E5B8C"/>
    <w:rsid w:val="009E5DBC"/>
    <w:rsid w:val="009E62E0"/>
    <w:rsid w:val="009E743D"/>
    <w:rsid w:val="009E774A"/>
    <w:rsid w:val="009E7B35"/>
    <w:rsid w:val="009E7B6A"/>
    <w:rsid w:val="009E7EE0"/>
    <w:rsid w:val="009F252E"/>
    <w:rsid w:val="009F37C9"/>
    <w:rsid w:val="009F45B9"/>
    <w:rsid w:val="009F6A42"/>
    <w:rsid w:val="009F775A"/>
    <w:rsid w:val="00A0043B"/>
    <w:rsid w:val="00A0095B"/>
    <w:rsid w:val="00A00F05"/>
    <w:rsid w:val="00A00F29"/>
    <w:rsid w:val="00A01CDC"/>
    <w:rsid w:val="00A01DEE"/>
    <w:rsid w:val="00A02522"/>
    <w:rsid w:val="00A033CD"/>
    <w:rsid w:val="00A03EC9"/>
    <w:rsid w:val="00A04444"/>
    <w:rsid w:val="00A048F4"/>
    <w:rsid w:val="00A049AB"/>
    <w:rsid w:val="00A0516A"/>
    <w:rsid w:val="00A05595"/>
    <w:rsid w:val="00A065BB"/>
    <w:rsid w:val="00A06AE5"/>
    <w:rsid w:val="00A06B7C"/>
    <w:rsid w:val="00A07843"/>
    <w:rsid w:val="00A07AF3"/>
    <w:rsid w:val="00A07B89"/>
    <w:rsid w:val="00A07BF9"/>
    <w:rsid w:val="00A1078B"/>
    <w:rsid w:val="00A12094"/>
    <w:rsid w:val="00A120AD"/>
    <w:rsid w:val="00A1409F"/>
    <w:rsid w:val="00A14424"/>
    <w:rsid w:val="00A14CC1"/>
    <w:rsid w:val="00A14F2B"/>
    <w:rsid w:val="00A15EAF"/>
    <w:rsid w:val="00A15F71"/>
    <w:rsid w:val="00A16012"/>
    <w:rsid w:val="00A161F4"/>
    <w:rsid w:val="00A165BE"/>
    <w:rsid w:val="00A171E4"/>
    <w:rsid w:val="00A17CD7"/>
    <w:rsid w:val="00A20BA9"/>
    <w:rsid w:val="00A20C0D"/>
    <w:rsid w:val="00A20CE7"/>
    <w:rsid w:val="00A20CED"/>
    <w:rsid w:val="00A20D43"/>
    <w:rsid w:val="00A21012"/>
    <w:rsid w:val="00A211B1"/>
    <w:rsid w:val="00A21A10"/>
    <w:rsid w:val="00A22149"/>
    <w:rsid w:val="00A22ADE"/>
    <w:rsid w:val="00A22BA0"/>
    <w:rsid w:val="00A23ED1"/>
    <w:rsid w:val="00A240CE"/>
    <w:rsid w:val="00A25B35"/>
    <w:rsid w:val="00A25B52"/>
    <w:rsid w:val="00A25DCF"/>
    <w:rsid w:val="00A263B9"/>
    <w:rsid w:val="00A26C30"/>
    <w:rsid w:val="00A26F65"/>
    <w:rsid w:val="00A27000"/>
    <w:rsid w:val="00A273E8"/>
    <w:rsid w:val="00A308B8"/>
    <w:rsid w:val="00A31EF3"/>
    <w:rsid w:val="00A32052"/>
    <w:rsid w:val="00A3210D"/>
    <w:rsid w:val="00A32188"/>
    <w:rsid w:val="00A334AB"/>
    <w:rsid w:val="00A334FB"/>
    <w:rsid w:val="00A34C0B"/>
    <w:rsid w:val="00A3507F"/>
    <w:rsid w:val="00A357E2"/>
    <w:rsid w:val="00A35F35"/>
    <w:rsid w:val="00A37192"/>
    <w:rsid w:val="00A3771F"/>
    <w:rsid w:val="00A37B4E"/>
    <w:rsid w:val="00A407E1"/>
    <w:rsid w:val="00A40FE7"/>
    <w:rsid w:val="00A41838"/>
    <w:rsid w:val="00A41B91"/>
    <w:rsid w:val="00A41BBA"/>
    <w:rsid w:val="00A41E1A"/>
    <w:rsid w:val="00A41ED3"/>
    <w:rsid w:val="00A4295A"/>
    <w:rsid w:val="00A42EBF"/>
    <w:rsid w:val="00A44E60"/>
    <w:rsid w:val="00A45142"/>
    <w:rsid w:val="00A4530A"/>
    <w:rsid w:val="00A454AC"/>
    <w:rsid w:val="00A45D98"/>
    <w:rsid w:val="00A4758C"/>
    <w:rsid w:val="00A47EF3"/>
    <w:rsid w:val="00A50D47"/>
    <w:rsid w:val="00A5136C"/>
    <w:rsid w:val="00A51FB7"/>
    <w:rsid w:val="00A5251D"/>
    <w:rsid w:val="00A52672"/>
    <w:rsid w:val="00A52830"/>
    <w:rsid w:val="00A54D39"/>
    <w:rsid w:val="00A5538B"/>
    <w:rsid w:val="00A554EB"/>
    <w:rsid w:val="00A55837"/>
    <w:rsid w:val="00A56325"/>
    <w:rsid w:val="00A56D18"/>
    <w:rsid w:val="00A57137"/>
    <w:rsid w:val="00A5730E"/>
    <w:rsid w:val="00A57FF6"/>
    <w:rsid w:val="00A60D62"/>
    <w:rsid w:val="00A60FEB"/>
    <w:rsid w:val="00A654BE"/>
    <w:rsid w:val="00A66D62"/>
    <w:rsid w:val="00A66D90"/>
    <w:rsid w:val="00A670A8"/>
    <w:rsid w:val="00A676BF"/>
    <w:rsid w:val="00A7071B"/>
    <w:rsid w:val="00A7078A"/>
    <w:rsid w:val="00A715C4"/>
    <w:rsid w:val="00A71744"/>
    <w:rsid w:val="00A719DC"/>
    <w:rsid w:val="00A72058"/>
    <w:rsid w:val="00A73230"/>
    <w:rsid w:val="00A744FD"/>
    <w:rsid w:val="00A74FD5"/>
    <w:rsid w:val="00A75333"/>
    <w:rsid w:val="00A763F8"/>
    <w:rsid w:val="00A7658C"/>
    <w:rsid w:val="00A76F7E"/>
    <w:rsid w:val="00A76FB6"/>
    <w:rsid w:val="00A7719B"/>
    <w:rsid w:val="00A77E41"/>
    <w:rsid w:val="00A8025A"/>
    <w:rsid w:val="00A806B5"/>
    <w:rsid w:val="00A80C51"/>
    <w:rsid w:val="00A80F50"/>
    <w:rsid w:val="00A81169"/>
    <w:rsid w:val="00A81426"/>
    <w:rsid w:val="00A815AC"/>
    <w:rsid w:val="00A81CB8"/>
    <w:rsid w:val="00A82062"/>
    <w:rsid w:val="00A823B1"/>
    <w:rsid w:val="00A82766"/>
    <w:rsid w:val="00A83267"/>
    <w:rsid w:val="00A83D87"/>
    <w:rsid w:val="00A840AA"/>
    <w:rsid w:val="00A842D7"/>
    <w:rsid w:val="00A8493F"/>
    <w:rsid w:val="00A8561B"/>
    <w:rsid w:val="00A857CF"/>
    <w:rsid w:val="00A859C7"/>
    <w:rsid w:val="00A859FC"/>
    <w:rsid w:val="00A863F3"/>
    <w:rsid w:val="00A868F8"/>
    <w:rsid w:val="00A8739A"/>
    <w:rsid w:val="00A873D6"/>
    <w:rsid w:val="00A879A1"/>
    <w:rsid w:val="00A87EC9"/>
    <w:rsid w:val="00A9064B"/>
    <w:rsid w:val="00A910F5"/>
    <w:rsid w:val="00A9169C"/>
    <w:rsid w:val="00A91872"/>
    <w:rsid w:val="00A92150"/>
    <w:rsid w:val="00A921E8"/>
    <w:rsid w:val="00A92A88"/>
    <w:rsid w:val="00A92A8C"/>
    <w:rsid w:val="00A93236"/>
    <w:rsid w:val="00A934DE"/>
    <w:rsid w:val="00A93A14"/>
    <w:rsid w:val="00A93A65"/>
    <w:rsid w:val="00A93FC2"/>
    <w:rsid w:val="00A942D6"/>
    <w:rsid w:val="00A94C26"/>
    <w:rsid w:val="00A954FE"/>
    <w:rsid w:val="00A95F96"/>
    <w:rsid w:val="00A9619E"/>
    <w:rsid w:val="00A97220"/>
    <w:rsid w:val="00A972DA"/>
    <w:rsid w:val="00A97F99"/>
    <w:rsid w:val="00A97FE3"/>
    <w:rsid w:val="00AA0375"/>
    <w:rsid w:val="00AA0B90"/>
    <w:rsid w:val="00AA0E00"/>
    <w:rsid w:val="00AA1125"/>
    <w:rsid w:val="00AA185B"/>
    <w:rsid w:val="00AA30C3"/>
    <w:rsid w:val="00AA31D3"/>
    <w:rsid w:val="00AA32BC"/>
    <w:rsid w:val="00AA3A2A"/>
    <w:rsid w:val="00AA3D53"/>
    <w:rsid w:val="00AA483E"/>
    <w:rsid w:val="00AA4D36"/>
    <w:rsid w:val="00AA5D7A"/>
    <w:rsid w:val="00AA5FFD"/>
    <w:rsid w:val="00AA6494"/>
    <w:rsid w:val="00AA6517"/>
    <w:rsid w:val="00AA6BF3"/>
    <w:rsid w:val="00AA6CF0"/>
    <w:rsid w:val="00AA6E53"/>
    <w:rsid w:val="00AA767C"/>
    <w:rsid w:val="00AA76B2"/>
    <w:rsid w:val="00AA77F0"/>
    <w:rsid w:val="00AA7A53"/>
    <w:rsid w:val="00AA7A5D"/>
    <w:rsid w:val="00AA7D29"/>
    <w:rsid w:val="00AB01AE"/>
    <w:rsid w:val="00AB0213"/>
    <w:rsid w:val="00AB0384"/>
    <w:rsid w:val="00AB0C9D"/>
    <w:rsid w:val="00AB1874"/>
    <w:rsid w:val="00AB296C"/>
    <w:rsid w:val="00AB350E"/>
    <w:rsid w:val="00AB3B47"/>
    <w:rsid w:val="00AB3F80"/>
    <w:rsid w:val="00AB4382"/>
    <w:rsid w:val="00AB497E"/>
    <w:rsid w:val="00AB5CDC"/>
    <w:rsid w:val="00AB6CA7"/>
    <w:rsid w:val="00AB7772"/>
    <w:rsid w:val="00AB7C52"/>
    <w:rsid w:val="00AB7D3A"/>
    <w:rsid w:val="00AB7D91"/>
    <w:rsid w:val="00AC0013"/>
    <w:rsid w:val="00AC0EEA"/>
    <w:rsid w:val="00AC1799"/>
    <w:rsid w:val="00AC197F"/>
    <w:rsid w:val="00AC19A6"/>
    <w:rsid w:val="00AC1B42"/>
    <w:rsid w:val="00AC2231"/>
    <w:rsid w:val="00AC2A86"/>
    <w:rsid w:val="00AC2E6E"/>
    <w:rsid w:val="00AC42CF"/>
    <w:rsid w:val="00AC516F"/>
    <w:rsid w:val="00AC5333"/>
    <w:rsid w:val="00AC5473"/>
    <w:rsid w:val="00AC614D"/>
    <w:rsid w:val="00AC6359"/>
    <w:rsid w:val="00AC6D28"/>
    <w:rsid w:val="00AC6E16"/>
    <w:rsid w:val="00AC6F69"/>
    <w:rsid w:val="00AC7111"/>
    <w:rsid w:val="00AC7323"/>
    <w:rsid w:val="00AD01C7"/>
    <w:rsid w:val="00AD0AA7"/>
    <w:rsid w:val="00AD2149"/>
    <w:rsid w:val="00AD24BD"/>
    <w:rsid w:val="00AD2952"/>
    <w:rsid w:val="00AD29D9"/>
    <w:rsid w:val="00AD2BD0"/>
    <w:rsid w:val="00AD4590"/>
    <w:rsid w:val="00AD465D"/>
    <w:rsid w:val="00AD4C14"/>
    <w:rsid w:val="00AD5019"/>
    <w:rsid w:val="00AD5B1F"/>
    <w:rsid w:val="00AD6771"/>
    <w:rsid w:val="00AD6E21"/>
    <w:rsid w:val="00AD7476"/>
    <w:rsid w:val="00AE02A3"/>
    <w:rsid w:val="00AE0B82"/>
    <w:rsid w:val="00AE1848"/>
    <w:rsid w:val="00AE18E7"/>
    <w:rsid w:val="00AE1A9B"/>
    <w:rsid w:val="00AE2396"/>
    <w:rsid w:val="00AE25CC"/>
    <w:rsid w:val="00AE27B4"/>
    <w:rsid w:val="00AE3074"/>
    <w:rsid w:val="00AE3796"/>
    <w:rsid w:val="00AE3FA0"/>
    <w:rsid w:val="00AE3FA3"/>
    <w:rsid w:val="00AE470E"/>
    <w:rsid w:val="00AE47EB"/>
    <w:rsid w:val="00AE4960"/>
    <w:rsid w:val="00AE4F56"/>
    <w:rsid w:val="00AE5844"/>
    <w:rsid w:val="00AE6373"/>
    <w:rsid w:val="00AE6A0E"/>
    <w:rsid w:val="00AE708D"/>
    <w:rsid w:val="00AE7A5A"/>
    <w:rsid w:val="00AF05B1"/>
    <w:rsid w:val="00AF0BFF"/>
    <w:rsid w:val="00AF1005"/>
    <w:rsid w:val="00AF1727"/>
    <w:rsid w:val="00AF188F"/>
    <w:rsid w:val="00AF1BF5"/>
    <w:rsid w:val="00AF211E"/>
    <w:rsid w:val="00AF24B1"/>
    <w:rsid w:val="00AF2A41"/>
    <w:rsid w:val="00AF3452"/>
    <w:rsid w:val="00AF3D3C"/>
    <w:rsid w:val="00AF4037"/>
    <w:rsid w:val="00AF438E"/>
    <w:rsid w:val="00AF4773"/>
    <w:rsid w:val="00AF4BAA"/>
    <w:rsid w:val="00AF56A7"/>
    <w:rsid w:val="00AF5906"/>
    <w:rsid w:val="00AF5A05"/>
    <w:rsid w:val="00AF5AF3"/>
    <w:rsid w:val="00AF66BB"/>
    <w:rsid w:val="00AF6A64"/>
    <w:rsid w:val="00AF7033"/>
    <w:rsid w:val="00AF7AD4"/>
    <w:rsid w:val="00AF7D06"/>
    <w:rsid w:val="00AF7F9B"/>
    <w:rsid w:val="00B00EF6"/>
    <w:rsid w:val="00B0150B"/>
    <w:rsid w:val="00B02085"/>
    <w:rsid w:val="00B028A5"/>
    <w:rsid w:val="00B03239"/>
    <w:rsid w:val="00B04033"/>
    <w:rsid w:val="00B04662"/>
    <w:rsid w:val="00B05062"/>
    <w:rsid w:val="00B056D2"/>
    <w:rsid w:val="00B05856"/>
    <w:rsid w:val="00B059EA"/>
    <w:rsid w:val="00B05EAE"/>
    <w:rsid w:val="00B06118"/>
    <w:rsid w:val="00B0639B"/>
    <w:rsid w:val="00B0645F"/>
    <w:rsid w:val="00B06F07"/>
    <w:rsid w:val="00B06FB6"/>
    <w:rsid w:val="00B07466"/>
    <w:rsid w:val="00B104BD"/>
    <w:rsid w:val="00B106C4"/>
    <w:rsid w:val="00B108A3"/>
    <w:rsid w:val="00B1109B"/>
    <w:rsid w:val="00B1121B"/>
    <w:rsid w:val="00B11A3E"/>
    <w:rsid w:val="00B11D11"/>
    <w:rsid w:val="00B12387"/>
    <w:rsid w:val="00B12571"/>
    <w:rsid w:val="00B12CCE"/>
    <w:rsid w:val="00B12E94"/>
    <w:rsid w:val="00B12FDC"/>
    <w:rsid w:val="00B132F8"/>
    <w:rsid w:val="00B139D1"/>
    <w:rsid w:val="00B144CA"/>
    <w:rsid w:val="00B16F92"/>
    <w:rsid w:val="00B179E7"/>
    <w:rsid w:val="00B17DE1"/>
    <w:rsid w:val="00B211F6"/>
    <w:rsid w:val="00B21DFF"/>
    <w:rsid w:val="00B22886"/>
    <w:rsid w:val="00B22CFA"/>
    <w:rsid w:val="00B22D28"/>
    <w:rsid w:val="00B23D8C"/>
    <w:rsid w:val="00B2435D"/>
    <w:rsid w:val="00B247E5"/>
    <w:rsid w:val="00B2511C"/>
    <w:rsid w:val="00B25AD7"/>
    <w:rsid w:val="00B2694F"/>
    <w:rsid w:val="00B26B23"/>
    <w:rsid w:val="00B26CE1"/>
    <w:rsid w:val="00B271F2"/>
    <w:rsid w:val="00B275E8"/>
    <w:rsid w:val="00B27609"/>
    <w:rsid w:val="00B27F7B"/>
    <w:rsid w:val="00B30043"/>
    <w:rsid w:val="00B30304"/>
    <w:rsid w:val="00B303EC"/>
    <w:rsid w:val="00B30E74"/>
    <w:rsid w:val="00B31240"/>
    <w:rsid w:val="00B31404"/>
    <w:rsid w:val="00B31A90"/>
    <w:rsid w:val="00B31C8C"/>
    <w:rsid w:val="00B32238"/>
    <w:rsid w:val="00B33C63"/>
    <w:rsid w:val="00B34855"/>
    <w:rsid w:val="00B34FFF"/>
    <w:rsid w:val="00B35059"/>
    <w:rsid w:val="00B350E3"/>
    <w:rsid w:val="00B369EB"/>
    <w:rsid w:val="00B379DB"/>
    <w:rsid w:val="00B40E2B"/>
    <w:rsid w:val="00B41639"/>
    <w:rsid w:val="00B41887"/>
    <w:rsid w:val="00B41A10"/>
    <w:rsid w:val="00B420AB"/>
    <w:rsid w:val="00B4216A"/>
    <w:rsid w:val="00B42183"/>
    <w:rsid w:val="00B425E0"/>
    <w:rsid w:val="00B42945"/>
    <w:rsid w:val="00B42E06"/>
    <w:rsid w:val="00B439BC"/>
    <w:rsid w:val="00B44461"/>
    <w:rsid w:val="00B44899"/>
    <w:rsid w:val="00B44DC9"/>
    <w:rsid w:val="00B44EEE"/>
    <w:rsid w:val="00B451F2"/>
    <w:rsid w:val="00B45EEE"/>
    <w:rsid w:val="00B46343"/>
    <w:rsid w:val="00B467CE"/>
    <w:rsid w:val="00B47380"/>
    <w:rsid w:val="00B50578"/>
    <w:rsid w:val="00B5092B"/>
    <w:rsid w:val="00B51443"/>
    <w:rsid w:val="00B516D5"/>
    <w:rsid w:val="00B5185D"/>
    <w:rsid w:val="00B5198C"/>
    <w:rsid w:val="00B519B4"/>
    <w:rsid w:val="00B51D7D"/>
    <w:rsid w:val="00B51E85"/>
    <w:rsid w:val="00B52218"/>
    <w:rsid w:val="00B52C8D"/>
    <w:rsid w:val="00B52C9D"/>
    <w:rsid w:val="00B52D6D"/>
    <w:rsid w:val="00B531D8"/>
    <w:rsid w:val="00B532C3"/>
    <w:rsid w:val="00B53642"/>
    <w:rsid w:val="00B53CF6"/>
    <w:rsid w:val="00B53D6E"/>
    <w:rsid w:val="00B5459E"/>
    <w:rsid w:val="00B54C6F"/>
    <w:rsid w:val="00B54E02"/>
    <w:rsid w:val="00B54ECC"/>
    <w:rsid w:val="00B5570E"/>
    <w:rsid w:val="00B55B0F"/>
    <w:rsid w:val="00B55EB5"/>
    <w:rsid w:val="00B56201"/>
    <w:rsid w:val="00B56212"/>
    <w:rsid w:val="00B56E2D"/>
    <w:rsid w:val="00B57AAB"/>
    <w:rsid w:val="00B603E7"/>
    <w:rsid w:val="00B6064E"/>
    <w:rsid w:val="00B6130F"/>
    <w:rsid w:val="00B61385"/>
    <w:rsid w:val="00B62BA5"/>
    <w:rsid w:val="00B630CF"/>
    <w:rsid w:val="00B63B8F"/>
    <w:rsid w:val="00B63FF6"/>
    <w:rsid w:val="00B6410E"/>
    <w:rsid w:val="00B64853"/>
    <w:rsid w:val="00B6619A"/>
    <w:rsid w:val="00B66204"/>
    <w:rsid w:val="00B66B2D"/>
    <w:rsid w:val="00B66DD9"/>
    <w:rsid w:val="00B66E3C"/>
    <w:rsid w:val="00B676F8"/>
    <w:rsid w:val="00B6781F"/>
    <w:rsid w:val="00B67EC5"/>
    <w:rsid w:val="00B71A2D"/>
    <w:rsid w:val="00B71C79"/>
    <w:rsid w:val="00B71EFD"/>
    <w:rsid w:val="00B71F91"/>
    <w:rsid w:val="00B724A4"/>
    <w:rsid w:val="00B72C4B"/>
    <w:rsid w:val="00B736CA"/>
    <w:rsid w:val="00B73CB3"/>
    <w:rsid w:val="00B746CA"/>
    <w:rsid w:val="00B7497A"/>
    <w:rsid w:val="00B749C4"/>
    <w:rsid w:val="00B75488"/>
    <w:rsid w:val="00B754E1"/>
    <w:rsid w:val="00B758E5"/>
    <w:rsid w:val="00B7666E"/>
    <w:rsid w:val="00B768AF"/>
    <w:rsid w:val="00B76E1E"/>
    <w:rsid w:val="00B76F91"/>
    <w:rsid w:val="00B7716E"/>
    <w:rsid w:val="00B8010A"/>
    <w:rsid w:val="00B80562"/>
    <w:rsid w:val="00B80D5A"/>
    <w:rsid w:val="00B811FD"/>
    <w:rsid w:val="00B826C0"/>
    <w:rsid w:val="00B828DF"/>
    <w:rsid w:val="00B839C0"/>
    <w:rsid w:val="00B85D5C"/>
    <w:rsid w:val="00B86430"/>
    <w:rsid w:val="00B86872"/>
    <w:rsid w:val="00B86DE0"/>
    <w:rsid w:val="00B86E52"/>
    <w:rsid w:val="00B876D1"/>
    <w:rsid w:val="00B91179"/>
    <w:rsid w:val="00B9206A"/>
    <w:rsid w:val="00B922B9"/>
    <w:rsid w:val="00B93395"/>
    <w:rsid w:val="00B9374B"/>
    <w:rsid w:val="00B93BDC"/>
    <w:rsid w:val="00B94733"/>
    <w:rsid w:val="00B94D8B"/>
    <w:rsid w:val="00B94E53"/>
    <w:rsid w:val="00B95708"/>
    <w:rsid w:val="00B95712"/>
    <w:rsid w:val="00B95E97"/>
    <w:rsid w:val="00B96651"/>
    <w:rsid w:val="00B967CE"/>
    <w:rsid w:val="00BA02E1"/>
    <w:rsid w:val="00BA083F"/>
    <w:rsid w:val="00BA0E10"/>
    <w:rsid w:val="00BA10C7"/>
    <w:rsid w:val="00BA11BA"/>
    <w:rsid w:val="00BA1307"/>
    <w:rsid w:val="00BA1ACE"/>
    <w:rsid w:val="00BA2887"/>
    <w:rsid w:val="00BA2BAF"/>
    <w:rsid w:val="00BA321E"/>
    <w:rsid w:val="00BA32B4"/>
    <w:rsid w:val="00BA3369"/>
    <w:rsid w:val="00BA3696"/>
    <w:rsid w:val="00BA37A5"/>
    <w:rsid w:val="00BA3A7B"/>
    <w:rsid w:val="00BA3D2F"/>
    <w:rsid w:val="00BA40C3"/>
    <w:rsid w:val="00BA4248"/>
    <w:rsid w:val="00BA4636"/>
    <w:rsid w:val="00BA46C0"/>
    <w:rsid w:val="00BA4882"/>
    <w:rsid w:val="00BA4EF1"/>
    <w:rsid w:val="00BA4FB5"/>
    <w:rsid w:val="00BA612C"/>
    <w:rsid w:val="00BA6B5B"/>
    <w:rsid w:val="00BA6B7A"/>
    <w:rsid w:val="00BA6CD0"/>
    <w:rsid w:val="00BA7F1F"/>
    <w:rsid w:val="00BB0BD4"/>
    <w:rsid w:val="00BB0E29"/>
    <w:rsid w:val="00BB0EAE"/>
    <w:rsid w:val="00BB1F7A"/>
    <w:rsid w:val="00BB2BCE"/>
    <w:rsid w:val="00BB2CE2"/>
    <w:rsid w:val="00BB3E0C"/>
    <w:rsid w:val="00BB4C14"/>
    <w:rsid w:val="00BB5131"/>
    <w:rsid w:val="00BB70F5"/>
    <w:rsid w:val="00BB715D"/>
    <w:rsid w:val="00BC00A6"/>
    <w:rsid w:val="00BC0549"/>
    <w:rsid w:val="00BC1164"/>
    <w:rsid w:val="00BC11A7"/>
    <w:rsid w:val="00BC1317"/>
    <w:rsid w:val="00BC151F"/>
    <w:rsid w:val="00BC1737"/>
    <w:rsid w:val="00BC1DA2"/>
    <w:rsid w:val="00BC30BA"/>
    <w:rsid w:val="00BC31FF"/>
    <w:rsid w:val="00BC39B4"/>
    <w:rsid w:val="00BC3AA6"/>
    <w:rsid w:val="00BC3C0F"/>
    <w:rsid w:val="00BC45A6"/>
    <w:rsid w:val="00BC4AC8"/>
    <w:rsid w:val="00BC509A"/>
    <w:rsid w:val="00BC5940"/>
    <w:rsid w:val="00BC59A6"/>
    <w:rsid w:val="00BC5AED"/>
    <w:rsid w:val="00BC6137"/>
    <w:rsid w:val="00BC69CE"/>
    <w:rsid w:val="00BC731F"/>
    <w:rsid w:val="00BC7F11"/>
    <w:rsid w:val="00BD114A"/>
    <w:rsid w:val="00BD116C"/>
    <w:rsid w:val="00BD11E7"/>
    <w:rsid w:val="00BD1207"/>
    <w:rsid w:val="00BD1AD3"/>
    <w:rsid w:val="00BD1C0F"/>
    <w:rsid w:val="00BD1FC5"/>
    <w:rsid w:val="00BD350B"/>
    <w:rsid w:val="00BD3698"/>
    <w:rsid w:val="00BD3F2F"/>
    <w:rsid w:val="00BD45E1"/>
    <w:rsid w:val="00BD4DFC"/>
    <w:rsid w:val="00BD57C2"/>
    <w:rsid w:val="00BD65A1"/>
    <w:rsid w:val="00BD68DA"/>
    <w:rsid w:val="00BD6B14"/>
    <w:rsid w:val="00BE003B"/>
    <w:rsid w:val="00BE0631"/>
    <w:rsid w:val="00BE0673"/>
    <w:rsid w:val="00BE0B34"/>
    <w:rsid w:val="00BE1C96"/>
    <w:rsid w:val="00BE292C"/>
    <w:rsid w:val="00BE2F09"/>
    <w:rsid w:val="00BE3131"/>
    <w:rsid w:val="00BE354B"/>
    <w:rsid w:val="00BE357A"/>
    <w:rsid w:val="00BE381D"/>
    <w:rsid w:val="00BE42A7"/>
    <w:rsid w:val="00BE433E"/>
    <w:rsid w:val="00BE442C"/>
    <w:rsid w:val="00BE47DE"/>
    <w:rsid w:val="00BE49D4"/>
    <w:rsid w:val="00BE5A88"/>
    <w:rsid w:val="00BE5C02"/>
    <w:rsid w:val="00BE6082"/>
    <w:rsid w:val="00BE693B"/>
    <w:rsid w:val="00BE74C0"/>
    <w:rsid w:val="00BF0252"/>
    <w:rsid w:val="00BF08E3"/>
    <w:rsid w:val="00BF0ABB"/>
    <w:rsid w:val="00BF0B42"/>
    <w:rsid w:val="00BF1303"/>
    <w:rsid w:val="00BF2273"/>
    <w:rsid w:val="00BF2923"/>
    <w:rsid w:val="00BF2C21"/>
    <w:rsid w:val="00BF3188"/>
    <w:rsid w:val="00BF31C0"/>
    <w:rsid w:val="00BF35AD"/>
    <w:rsid w:val="00BF39EE"/>
    <w:rsid w:val="00BF3EB7"/>
    <w:rsid w:val="00BF4AD2"/>
    <w:rsid w:val="00BF5567"/>
    <w:rsid w:val="00BF5D4B"/>
    <w:rsid w:val="00BF5E5E"/>
    <w:rsid w:val="00BF605F"/>
    <w:rsid w:val="00BF66C8"/>
    <w:rsid w:val="00BF6EE2"/>
    <w:rsid w:val="00BF6FF4"/>
    <w:rsid w:val="00BF704C"/>
    <w:rsid w:val="00BF7BCD"/>
    <w:rsid w:val="00C010EE"/>
    <w:rsid w:val="00C01874"/>
    <w:rsid w:val="00C018ED"/>
    <w:rsid w:val="00C01C03"/>
    <w:rsid w:val="00C029F3"/>
    <w:rsid w:val="00C02C45"/>
    <w:rsid w:val="00C03AAB"/>
    <w:rsid w:val="00C03EDC"/>
    <w:rsid w:val="00C042D0"/>
    <w:rsid w:val="00C04500"/>
    <w:rsid w:val="00C04675"/>
    <w:rsid w:val="00C04735"/>
    <w:rsid w:val="00C04A66"/>
    <w:rsid w:val="00C04CC1"/>
    <w:rsid w:val="00C0547E"/>
    <w:rsid w:val="00C055E4"/>
    <w:rsid w:val="00C0562C"/>
    <w:rsid w:val="00C057FA"/>
    <w:rsid w:val="00C05AF6"/>
    <w:rsid w:val="00C06940"/>
    <w:rsid w:val="00C06950"/>
    <w:rsid w:val="00C06A3D"/>
    <w:rsid w:val="00C06BDB"/>
    <w:rsid w:val="00C06E42"/>
    <w:rsid w:val="00C06FEB"/>
    <w:rsid w:val="00C077A4"/>
    <w:rsid w:val="00C0780F"/>
    <w:rsid w:val="00C1013A"/>
    <w:rsid w:val="00C1017A"/>
    <w:rsid w:val="00C10DE6"/>
    <w:rsid w:val="00C117A3"/>
    <w:rsid w:val="00C11C8B"/>
    <w:rsid w:val="00C122E9"/>
    <w:rsid w:val="00C129AC"/>
    <w:rsid w:val="00C129DD"/>
    <w:rsid w:val="00C130AB"/>
    <w:rsid w:val="00C135E8"/>
    <w:rsid w:val="00C13D88"/>
    <w:rsid w:val="00C13EAA"/>
    <w:rsid w:val="00C1466D"/>
    <w:rsid w:val="00C148D9"/>
    <w:rsid w:val="00C15D98"/>
    <w:rsid w:val="00C16008"/>
    <w:rsid w:val="00C167FC"/>
    <w:rsid w:val="00C16BD8"/>
    <w:rsid w:val="00C1749F"/>
    <w:rsid w:val="00C178B0"/>
    <w:rsid w:val="00C20F03"/>
    <w:rsid w:val="00C2142A"/>
    <w:rsid w:val="00C21F77"/>
    <w:rsid w:val="00C22603"/>
    <w:rsid w:val="00C22774"/>
    <w:rsid w:val="00C23043"/>
    <w:rsid w:val="00C23512"/>
    <w:rsid w:val="00C23A78"/>
    <w:rsid w:val="00C244B6"/>
    <w:rsid w:val="00C25DAF"/>
    <w:rsid w:val="00C25E1E"/>
    <w:rsid w:val="00C263E4"/>
    <w:rsid w:val="00C27291"/>
    <w:rsid w:val="00C3020C"/>
    <w:rsid w:val="00C30485"/>
    <w:rsid w:val="00C30E48"/>
    <w:rsid w:val="00C30FDC"/>
    <w:rsid w:val="00C31435"/>
    <w:rsid w:val="00C32CC4"/>
    <w:rsid w:val="00C333A5"/>
    <w:rsid w:val="00C337C1"/>
    <w:rsid w:val="00C33A6D"/>
    <w:rsid w:val="00C33DB2"/>
    <w:rsid w:val="00C34678"/>
    <w:rsid w:val="00C348E2"/>
    <w:rsid w:val="00C36554"/>
    <w:rsid w:val="00C36B29"/>
    <w:rsid w:val="00C37491"/>
    <w:rsid w:val="00C377FF"/>
    <w:rsid w:val="00C4023F"/>
    <w:rsid w:val="00C40446"/>
    <w:rsid w:val="00C405ED"/>
    <w:rsid w:val="00C4135A"/>
    <w:rsid w:val="00C4160D"/>
    <w:rsid w:val="00C41ECB"/>
    <w:rsid w:val="00C42201"/>
    <w:rsid w:val="00C425E7"/>
    <w:rsid w:val="00C42858"/>
    <w:rsid w:val="00C4285E"/>
    <w:rsid w:val="00C42888"/>
    <w:rsid w:val="00C42C8A"/>
    <w:rsid w:val="00C42E95"/>
    <w:rsid w:val="00C43424"/>
    <w:rsid w:val="00C43FEB"/>
    <w:rsid w:val="00C4478A"/>
    <w:rsid w:val="00C44D31"/>
    <w:rsid w:val="00C44FFD"/>
    <w:rsid w:val="00C4568D"/>
    <w:rsid w:val="00C4575C"/>
    <w:rsid w:val="00C45D34"/>
    <w:rsid w:val="00C45EF7"/>
    <w:rsid w:val="00C4669F"/>
    <w:rsid w:val="00C46899"/>
    <w:rsid w:val="00C4690E"/>
    <w:rsid w:val="00C469E9"/>
    <w:rsid w:val="00C47555"/>
    <w:rsid w:val="00C4771D"/>
    <w:rsid w:val="00C503AA"/>
    <w:rsid w:val="00C5057E"/>
    <w:rsid w:val="00C50D11"/>
    <w:rsid w:val="00C51585"/>
    <w:rsid w:val="00C51866"/>
    <w:rsid w:val="00C51C98"/>
    <w:rsid w:val="00C5208A"/>
    <w:rsid w:val="00C52DB4"/>
    <w:rsid w:val="00C52F94"/>
    <w:rsid w:val="00C533F7"/>
    <w:rsid w:val="00C541A1"/>
    <w:rsid w:val="00C550B1"/>
    <w:rsid w:val="00C5551A"/>
    <w:rsid w:val="00C558D3"/>
    <w:rsid w:val="00C55B0E"/>
    <w:rsid w:val="00C56C5E"/>
    <w:rsid w:val="00C56ED5"/>
    <w:rsid w:val="00C571E3"/>
    <w:rsid w:val="00C57AA5"/>
    <w:rsid w:val="00C57E48"/>
    <w:rsid w:val="00C57EE6"/>
    <w:rsid w:val="00C602A5"/>
    <w:rsid w:val="00C605EB"/>
    <w:rsid w:val="00C60710"/>
    <w:rsid w:val="00C60C03"/>
    <w:rsid w:val="00C61B75"/>
    <w:rsid w:val="00C621E7"/>
    <w:rsid w:val="00C62B7F"/>
    <w:rsid w:val="00C63585"/>
    <w:rsid w:val="00C638BC"/>
    <w:rsid w:val="00C641C2"/>
    <w:rsid w:val="00C646D3"/>
    <w:rsid w:val="00C64A76"/>
    <w:rsid w:val="00C64CD6"/>
    <w:rsid w:val="00C6535D"/>
    <w:rsid w:val="00C6549C"/>
    <w:rsid w:val="00C658D0"/>
    <w:rsid w:val="00C65C2E"/>
    <w:rsid w:val="00C65FD7"/>
    <w:rsid w:val="00C6657F"/>
    <w:rsid w:val="00C66712"/>
    <w:rsid w:val="00C67349"/>
    <w:rsid w:val="00C67693"/>
    <w:rsid w:val="00C676D6"/>
    <w:rsid w:val="00C7088F"/>
    <w:rsid w:val="00C70ADF"/>
    <w:rsid w:val="00C70DB5"/>
    <w:rsid w:val="00C70E8D"/>
    <w:rsid w:val="00C710D4"/>
    <w:rsid w:val="00C71264"/>
    <w:rsid w:val="00C7133B"/>
    <w:rsid w:val="00C71AA2"/>
    <w:rsid w:val="00C71D8E"/>
    <w:rsid w:val="00C720DA"/>
    <w:rsid w:val="00C72605"/>
    <w:rsid w:val="00C726B8"/>
    <w:rsid w:val="00C73861"/>
    <w:rsid w:val="00C738CA"/>
    <w:rsid w:val="00C73E5C"/>
    <w:rsid w:val="00C75460"/>
    <w:rsid w:val="00C7563A"/>
    <w:rsid w:val="00C75799"/>
    <w:rsid w:val="00C75887"/>
    <w:rsid w:val="00C7595F"/>
    <w:rsid w:val="00C75A13"/>
    <w:rsid w:val="00C75B03"/>
    <w:rsid w:val="00C76282"/>
    <w:rsid w:val="00C764B6"/>
    <w:rsid w:val="00C764E4"/>
    <w:rsid w:val="00C7758C"/>
    <w:rsid w:val="00C77959"/>
    <w:rsid w:val="00C809A3"/>
    <w:rsid w:val="00C81805"/>
    <w:rsid w:val="00C81C9C"/>
    <w:rsid w:val="00C82903"/>
    <w:rsid w:val="00C830E2"/>
    <w:rsid w:val="00C83205"/>
    <w:rsid w:val="00C83DA3"/>
    <w:rsid w:val="00C84CBF"/>
    <w:rsid w:val="00C85041"/>
    <w:rsid w:val="00C8576A"/>
    <w:rsid w:val="00C85CA7"/>
    <w:rsid w:val="00C85F3A"/>
    <w:rsid w:val="00C861AA"/>
    <w:rsid w:val="00C8642A"/>
    <w:rsid w:val="00C868C1"/>
    <w:rsid w:val="00C868ED"/>
    <w:rsid w:val="00C86F0C"/>
    <w:rsid w:val="00C874C7"/>
    <w:rsid w:val="00C87B1A"/>
    <w:rsid w:val="00C87B54"/>
    <w:rsid w:val="00C90357"/>
    <w:rsid w:val="00C90497"/>
    <w:rsid w:val="00C906BB"/>
    <w:rsid w:val="00C909A7"/>
    <w:rsid w:val="00C90D57"/>
    <w:rsid w:val="00C90E72"/>
    <w:rsid w:val="00C9169B"/>
    <w:rsid w:val="00C91FAA"/>
    <w:rsid w:val="00C92104"/>
    <w:rsid w:val="00C923F6"/>
    <w:rsid w:val="00C931C1"/>
    <w:rsid w:val="00C93B48"/>
    <w:rsid w:val="00C94097"/>
    <w:rsid w:val="00C94579"/>
    <w:rsid w:val="00C9486E"/>
    <w:rsid w:val="00C94A9F"/>
    <w:rsid w:val="00C95483"/>
    <w:rsid w:val="00C95836"/>
    <w:rsid w:val="00C971AA"/>
    <w:rsid w:val="00C973B5"/>
    <w:rsid w:val="00C97459"/>
    <w:rsid w:val="00C97934"/>
    <w:rsid w:val="00CA055D"/>
    <w:rsid w:val="00CA0A7D"/>
    <w:rsid w:val="00CA2495"/>
    <w:rsid w:val="00CA29CB"/>
    <w:rsid w:val="00CA318D"/>
    <w:rsid w:val="00CA3877"/>
    <w:rsid w:val="00CA3F2B"/>
    <w:rsid w:val="00CA4147"/>
    <w:rsid w:val="00CA4A1B"/>
    <w:rsid w:val="00CA5E8B"/>
    <w:rsid w:val="00CA64EB"/>
    <w:rsid w:val="00CA67EE"/>
    <w:rsid w:val="00CA6BC9"/>
    <w:rsid w:val="00CA6ED9"/>
    <w:rsid w:val="00CA7296"/>
    <w:rsid w:val="00CA7508"/>
    <w:rsid w:val="00CB02CB"/>
    <w:rsid w:val="00CB072F"/>
    <w:rsid w:val="00CB0843"/>
    <w:rsid w:val="00CB0E38"/>
    <w:rsid w:val="00CB17E9"/>
    <w:rsid w:val="00CB1BBF"/>
    <w:rsid w:val="00CB25CD"/>
    <w:rsid w:val="00CB2ED0"/>
    <w:rsid w:val="00CB354B"/>
    <w:rsid w:val="00CB4284"/>
    <w:rsid w:val="00CB4313"/>
    <w:rsid w:val="00CB48A9"/>
    <w:rsid w:val="00CB502B"/>
    <w:rsid w:val="00CB52FF"/>
    <w:rsid w:val="00CB5574"/>
    <w:rsid w:val="00CB5DAE"/>
    <w:rsid w:val="00CB6EE8"/>
    <w:rsid w:val="00CC0370"/>
    <w:rsid w:val="00CC0636"/>
    <w:rsid w:val="00CC0BB8"/>
    <w:rsid w:val="00CC0BF7"/>
    <w:rsid w:val="00CC0EB9"/>
    <w:rsid w:val="00CC12D3"/>
    <w:rsid w:val="00CC174F"/>
    <w:rsid w:val="00CC1AAD"/>
    <w:rsid w:val="00CC1C96"/>
    <w:rsid w:val="00CC2556"/>
    <w:rsid w:val="00CC28C1"/>
    <w:rsid w:val="00CC3312"/>
    <w:rsid w:val="00CC3A96"/>
    <w:rsid w:val="00CC426C"/>
    <w:rsid w:val="00CC5445"/>
    <w:rsid w:val="00CC5968"/>
    <w:rsid w:val="00CC5976"/>
    <w:rsid w:val="00CC786E"/>
    <w:rsid w:val="00CC7A6C"/>
    <w:rsid w:val="00CC7A81"/>
    <w:rsid w:val="00CD1355"/>
    <w:rsid w:val="00CD13F6"/>
    <w:rsid w:val="00CD148E"/>
    <w:rsid w:val="00CD15FD"/>
    <w:rsid w:val="00CD1C9D"/>
    <w:rsid w:val="00CD1E32"/>
    <w:rsid w:val="00CD28A3"/>
    <w:rsid w:val="00CD2D59"/>
    <w:rsid w:val="00CD3954"/>
    <w:rsid w:val="00CD62B7"/>
    <w:rsid w:val="00CD67FF"/>
    <w:rsid w:val="00CD701B"/>
    <w:rsid w:val="00CE0548"/>
    <w:rsid w:val="00CE087F"/>
    <w:rsid w:val="00CE0C76"/>
    <w:rsid w:val="00CE0FE9"/>
    <w:rsid w:val="00CE121E"/>
    <w:rsid w:val="00CE18E5"/>
    <w:rsid w:val="00CE1ED8"/>
    <w:rsid w:val="00CE21AC"/>
    <w:rsid w:val="00CE250D"/>
    <w:rsid w:val="00CE3331"/>
    <w:rsid w:val="00CE35E0"/>
    <w:rsid w:val="00CE3ACC"/>
    <w:rsid w:val="00CE3B8E"/>
    <w:rsid w:val="00CE3EE8"/>
    <w:rsid w:val="00CE44F7"/>
    <w:rsid w:val="00CE4B3F"/>
    <w:rsid w:val="00CE4D15"/>
    <w:rsid w:val="00CE5BC4"/>
    <w:rsid w:val="00CE65AF"/>
    <w:rsid w:val="00CE65F2"/>
    <w:rsid w:val="00CE72CC"/>
    <w:rsid w:val="00CE7BF0"/>
    <w:rsid w:val="00CF076A"/>
    <w:rsid w:val="00CF097E"/>
    <w:rsid w:val="00CF0D55"/>
    <w:rsid w:val="00CF11EC"/>
    <w:rsid w:val="00CF2883"/>
    <w:rsid w:val="00CF2CED"/>
    <w:rsid w:val="00CF3DF0"/>
    <w:rsid w:val="00CF475A"/>
    <w:rsid w:val="00CF4BF0"/>
    <w:rsid w:val="00CF4CA3"/>
    <w:rsid w:val="00CF5182"/>
    <w:rsid w:val="00CF5435"/>
    <w:rsid w:val="00CF58D2"/>
    <w:rsid w:val="00CF596B"/>
    <w:rsid w:val="00CF5E76"/>
    <w:rsid w:val="00CF6407"/>
    <w:rsid w:val="00CF738A"/>
    <w:rsid w:val="00CF7B39"/>
    <w:rsid w:val="00D004B3"/>
    <w:rsid w:val="00D005C4"/>
    <w:rsid w:val="00D00832"/>
    <w:rsid w:val="00D00F79"/>
    <w:rsid w:val="00D01685"/>
    <w:rsid w:val="00D020C5"/>
    <w:rsid w:val="00D030C1"/>
    <w:rsid w:val="00D033DC"/>
    <w:rsid w:val="00D0395B"/>
    <w:rsid w:val="00D03FE2"/>
    <w:rsid w:val="00D043B7"/>
    <w:rsid w:val="00D04C8B"/>
    <w:rsid w:val="00D05EC0"/>
    <w:rsid w:val="00D06266"/>
    <w:rsid w:val="00D063BD"/>
    <w:rsid w:val="00D064A0"/>
    <w:rsid w:val="00D06679"/>
    <w:rsid w:val="00D07C98"/>
    <w:rsid w:val="00D101F5"/>
    <w:rsid w:val="00D10948"/>
    <w:rsid w:val="00D10DCC"/>
    <w:rsid w:val="00D10E4D"/>
    <w:rsid w:val="00D1212C"/>
    <w:rsid w:val="00D13185"/>
    <w:rsid w:val="00D14963"/>
    <w:rsid w:val="00D15331"/>
    <w:rsid w:val="00D1598C"/>
    <w:rsid w:val="00D163F3"/>
    <w:rsid w:val="00D16B40"/>
    <w:rsid w:val="00D173FC"/>
    <w:rsid w:val="00D17F4E"/>
    <w:rsid w:val="00D2077C"/>
    <w:rsid w:val="00D20A1A"/>
    <w:rsid w:val="00D21144"/>
    <w:rsid w:val="00D22F1C"/>
    <w:rsid w:val="00D23930"/>
    <w:rsid w:val="00D23AFB"/>
    <w:rsid w:val="00D23BE0"/>
    <w:rsid w:val="00D241FB"/>
    <w:rsid w:val="00D24551"/>
    <w:rsid w:val="00D24754"/>
    <w:rsid w:val="00D25141"/>
    <w:rsid w:val="00D25C95"/>
    <w:rsid w:val="00D2607E"/>
    <w:rsid w:val="00D26613"/>
    <w:rsid w:val="00D2686C"/>
    <w:rsid w:val="00D26C78"/>
    <w:rsid w:val="00D27011"/>
    <w:rsid w:val="00D271F4"/>
    <w:rsid w:val="00D27294"/>
    <w:rsid w:val="00D27876"/>
    <w:rsid w:val="00D27D82"/>
    <w:rsid w:val="00D30329"/>
    <w:rsid w:val="00D30398"/>
    <w:rsid w:val="00D308CC"/>
    <w:rsid w:val="00D31B1B"/>
    <w:rsid w:val="00D31CBB"/>
    <w:rsid w:val="00D324D3"/>
    <w:rsid w:val="00D32741"/>
    <w:rsid w:val="00D337EE"/>
    <w:rsid w:val="00D33AB7"/>
    <w:rsid w:val="00D3405A"/>
    <w:rsid w:val="00D3505E"/>
    <w:rsid w:val="00D35631"/>
    <w:rsid w:val="00D356C0"/>
    <w:rsid w:val="00D35C50"/>
    <w:rsid w:val="00D3792D"/>
    <w:rsid w:val="00D40E52"/>
    <w:rsid w:val="00D41401"/>
    <w:rsid w:val="00D41718"/>
    <w:rsid w:val="00D423D2"/>
    <w:rsid w:val="00D425C4"/>
    <w:rsid w:val="00D4300B"/>
    <w:rsid w:val="00D43083"/>
    <w:rsid w:val="00D4366B"/>
    <w:rsid w:val="00D43BF3"/>
    <w:rsid w:val="00D447D7"/>
    <w:rsid w:val="00D448F6"/>
    <w:rsid w:val="00D44BE8"/>
    <w:rsid w:val="00D45052"/>
    <w:rsid w:val="00D45CE1"/>
    <w:rsid w:val="00D476C6"/>
    <w:rsid w:val="00D47807"/>
    <w:rsid w:val="00D500EB"/>
    <w:rsid w:val="00D50E04"/>
    <w:rsid w:val="00D51276"/>
    <w:rsid w:val="00D514B3"/>
    <w:rsid w:val="00D51852"/>
    <w:rsid w:val="00D51E0A"/>
    <w:rsid w:val="00D5218F"/>
    <w:rsid w:val="00D5246F"/>
    <w:rsid w:val="00D52D26"/>
    <w:rsid w:val="00D53F3B"/>
    <w:rsid w:val="00D543D5"/>
    <w:rsid w:val="00D54445"/>
    <w:rsid w:val="00D54F81"/>
    <w:rsid w:val="00D566DB"/>
    <w:rsid w:val="00D56AF1"/>
    <w:rsid w:val="00D56E67"/>
    <w:rsid w:val="00D57318"/>
    <w:rsid w:val="00D5793C"/>
    <w:rsid w:val="00D57F52"/>
    <w:rsid w:val="00D60634"/>
    <w:rsid w:val="00D607CE"/>
    <w:rsid w:val="00D608F7"/>
    <w:rsid w:val="00D616F4"/>
    <w:rsid w:val="00D61CF1"/>
    <w:rsid w:val="00D62A23"/>
    <w:rsid w:val="00D63B78"/>
    <w:rsid w:val="00D63DF1"/>
    <w:rsid w:val="00D63E4F"/>
    <w:rsid w:val="00D64A18"/>
    <w:rsid w:val="00D64B3D"/>
    <w:rsid w:val="00D64B87"/>
    <w:rsid w:val="00D65398"/>
    <w:rsid w:val="00D65A1F"/>
    <w:rsid w:val="00D668E1"/>
    <w:rsid w:val="00D668E9"/>
    <w:rsid w:val="00D6711D"/>
    <w:rsid w:val="00D6797C"/>
    <w:rsid w:val="00D67C82"/>
    <w:rsid w:val="00D67F7D"/>
    <w:rsid w:val="00D70317"/>
    <w:rsid w:val="00D70A8C"/>
    <w:rsid w:val="00D71072"/>
    <w:rsid w:val="00D712F4"/>
    <w:rsid w:val="00D71846"/>
    <w:rsid w:val="00D727BF"/>
    <w:rsid w:val="00D73001"/>
    <w:rsid w:val="00D73D8C"/>
    <w:rsid w:val="00D7459B"/>
    <w:rsid w:val="00D747B6"/>
    <w:rsid w:val="00D74FFE"/>
    <w:rsid w:val="00D764B9"/>
    <w:rsid w:val="00D76C69"/>
    <w:rsid w:val="00D76F34"/>
    <w:rsid w:val="00D76F38"/>
    <w:rsid w:val="00D81062"/>
    <w:rsid w:val="00D81198"/>
    <w:rsid w:val="00D8170D"/>
    <w:rsid w:val="00D81B81"/>
    <w:rsid w:val="00D827C3"/>
    <w:rsid w:val="00D828CA"/>
    <w:rsid w:val="00D82B7F"/>
    <w:rsid w:val="00D83ADE"/>
    <w:rsid w:val="00D84041"/>
    <w:rsid w:val="00D8405E"/>
    <w:rsid w:val="00D84746"/>
    <w:rsid w:val="00D856A9"/>
    <w:rsid w:val="00D865AB"/>
    <w:rsid w:val="00D86E66"/>
    <w:rsid w:val="00D86FB6"/>
    <w:rsid w:val="00D87926"/>
    <w:rsid w:val="00D87D2E"/>
    <w:rsid w:val="00D90369"/>
    <w:rsid w:val="00D90735"/>
    <w:rsid w:val="00D91396"/>
    <w:rsid w:val="00D914D9"/>
    <w:rsid w:val="00D91B75"/>
    <w:rsid w:val="00D91EB0"/>
    <w:rsid w:val="00D921D0"/>
    <w:rsid w:val="00D92AAE"/>
    <w:rsid w:val="00D92F84"/>
    <w:rsid w:val="00D942CD"/>
    <w:rsid w:val="00D94EAA"/>
    <w:rsid w:val="00D95177"/>
    <w:rsid w:val="00D953FC"/>
    <w:rsid w:val="00D95491"/>
    <w:rsid w:val="00D96447"/>
    <w:rsid w:val="00D969C0"/>
    <w:rsid w:val="00D96CBD"/>
    <w:rsid w:val="00D972CA"/>
    <w:rsid w:val="00D97D91"/>
    <w:rsid w:val="00DA0013"/>
    <w:rsid w:val="00DA0647"/>
    <w:rsid w:val="00DA06BB"/>
    <w:rsid w:val="00DA13AC"/>
    <w:rsid w:val="00DA1718"/>
    <w:rsid w:val="00DA1767"/>
    <w:rsid w:val="00DA19D4"/>
    <w:rsid w:val="00DA1A56"/>
    <w:rsid w:val="00DA2F94"/>
    <w:rsid w:val="00DA3037"/>
    <w:rsid w:val="00DA310A"/>
    <w:rsid w:val="00DA4844"/>
    <w:rsid w:val="00DA54BA"/>
    <w:rsid w:val="00DA6A80"/>
    <w:rsid w:val="00DA7706"/>
    <w:rsid w:val="00DB0827"/>
    <w:rsid w:val="00DB09AA"/>
    <w:rsid w:val="00DB0C11"/>
    <w:rsid w:val="00DB0CD6"/>
    <w:rsid w:val="00DB15CE"/>
    <w:rsid w:val="00DB1C0E"/>
    <w:rsid w:val="00DB1F04"/>
    <w:rsid w:val="00DB2853"/>
    <w:rsid w:val="00DB2FCC"/>
    <w:rsid w:val="00DB32FC"/>
    <w:rsid w:val="00DB3B6F"/>
    <w:rsid w:val="00DB3BBD"/>
    <w:rsid w:val="00DB3D73"/>
    <w:rsid w:val="00DB3F00"/>
    <w:rsid w:val="00DB4077"/>
    <w:rsid w:val="00DB40B6"/>
    <w:rsid w:val="00DB5037"/>
    <w:rsid w:val="00DB513B"/>
    <w:rsid w:val="00DB51DF"/>
    <w:rsid w:val="00DB562A"/>
    <w:rsid w:val="00DB5744"/>
    <w:rsid w:val="00DB64F8"/>
    <w:rsid w:val="00DB6525"/>
    <w:rsid w:val="00DB685C"/>
    <w:rsid w:val="00DB72DD"/>
    <w:rsid w:val="00DB7912"/>
    <w:rsid w:val="00DB79AD"/>
    <w:rsid w:val="00DB7BD6"/>
    <w:rsid w:val="00DC0AD8"/>
    <w:rsid w:val="00DC1628"/>
    <w:rsid w:val="00DC1AB5"/>
    <w:rsid w:val="00DC23C9"/>
    <w:rsid w:val="00DC26D6"/>
    <w:rsid w:val="00DC2989"/>
    <w:rsid w:val="00DC2BBA"/>
    <w:rsid w:val="00DC3626"/>
    <w:rsid w:val="00DC5087"/>
    <w:rsid w:val="00DC5675"/>
    <w:rsid w:val="00DC5F55"/>
    <w:rsid w:val="00DC6BF9"/>
    <w:rsid w:val="00DC7396"/>
    <w:rsid w:val="00DD01ED"/>
    <w:rsid w:val="00DD0299"/>
    <w:rsid w:val="00DD17E7"/>
    <w:rsid w:val="00DD2126"/>
    <w:rsid w:val="00DD220C"/>
    <w:rsid w:val="00DD2AD4"/>
    <w:rsid w:val="00DD2CE9"/>
    <w:rsid w:val="00DD3768"/>
    <w:rsid w:val="00DD4A94"/>
    <w:rsid w:val="00DD4BD7"/>
    <w:rsid w:val="00DD4E8F"/>
    <w:rsid w:val="00DD639B"/>
    <w:rsid w:val="00DD7344"/>
    <w:rsid w:val="00DD7ADA"/>
    <w:rsid w:val="00DD7C1B"/>
    <w:rsid w:val="00DE094A"/>
    <w:rsid w:val="00DE114B"/>
    <w:rsid w:val="00DE19EF"/>
    <w:rsid w:val="00DE1AD5"/>
    <w:rsid w:val="00DE1B20"/>
    <w:rsid w:val="00DE2442"/>
    <w:rsid w:val="00DE2462"/>
    <w:rsid w:val="00DE313D"/>
    <w:rsid w:val="00DE335A"/>
    <w:rsid w:val="00DE3AF8"/>
    <w:rsid w:val="00DE4143"/>
    <w:rsid w:val="00DE45CA"/>
    <w:rsid w:val="00DE4F5E"/>
    <w:rsid w:val="00DE7C26"/>
    <w:rsid w:val="00DF0195"/>
    <w:rsid w:val="00DF02B7"/>
    <w:rsid w:val="00DF03D2"/>
    <w:rsid w:val="00DF0613"/>
    <w:rsid w:val="00DF093B"/>
    <w:rsid w:val="00DF1508"/>
    <w:rsid w:val="00DF15AB"/>
    <w:rsid w:val="00DF2AE9"/>
    <w:rsid w:val="00DF2BBD"/>
    <w:rsid w:val="00DF2E6E"/>
    <w:rsid w:val="00DF36C4"/>
    <w:rsid w:val="00DF3C74"/>
    <w:rsid w:val="00DF43EB"/>
    <w:rsid w:val="00DF4ABC"/>
    <w:rsid w:val="00DF5191"/>
    <w:rsid w:val="00DF5579"/>
    <w:rsid w:val="00DF753A"/>
    <w:rsid w:val="00DF7B85"/>
    <w:rsid w:val="00E01C15"/>
    <w:rsid w:val="00E02B4E"/>
    <w:rsid w:val="00E02E95"/>
    <w:rsid w:val="00E030CD"/>
    <w:rsid w:val="00E03714"/>
    <w:rsid w:val="00E038EC"/>
    <w:rsid w:val="00E03B9A"/>
    <w:rsid w:val="00E03D3B"/>
    <w:rsid w:val="00E04621"/>
    <w:rsid w:val="00E051EA"/>
    <w:rsid w:val="00E05BDC"/>
    <w:rsid w:val="00E05D15"/>
    <w:rsid w:val="00E06C29"/>
    <w:rsid w:val="00E0713A"/>
    <w:rsid w:val="00E103E3"/>
    <w:rsid w:val="00E104E9"/>
    <w:rsid w:val="00E10F41"/>
    <w:rsid w:val="00E11097"/>
    <w:rsid w:val="00E1201D"/>
    <w:rsid w:val="00E135F1"/>
    <w:rsid w:val="00E13675"/>
    <w:rsid w:val="00E142C6"/>
    <w:rsid w:val="00E1563F"/>
    <w:rsid w:val="00E1657A"/>
    <w:rsid w:val="00E16A37"/>
    <w:rsid w:val="00E16FCC"/>
    <w:rsid w:val="00E1764A"/>
    <w:rsid w:val="00E20040"/>
    <w:rsid w:val="00E2029D"/>
    <w:rsid w:val="00E202A4"/>
    <w:rsid w:val="00E21638"/>
    <w:rsid w:val="00E21FBA"/>
    <w:rsid w:val="00E22E0A"/>
    <w:rsid w:val="00E2379D"/>
    <w:rsid w:val="00E23A6E"/>
    <w:rsid w:val="00E24423"/>
    <w:rsid w:val="00E247D6"/>
    <w:rsid w:val="00E25350"/>
    <w:rsid w:val="00E25729"/>
    <w:rsid w:val="00E25C63"/>
    <w:rsid w:val="00E26F6A"/>
    <w:rsid w:val="00E27924"/>
    <w:rsid w:val="00E27B2E"/>
    <w:rsid w:val="00E27BB8"/>
    <w:rsid w:val="00E300AC"/>
    <w:rsid w:val="00E30B99"/>
    <w:rsid w:val="00E30E2A"/>
    <w:rsid w:val="00E319C4"/>
    <w:rsid w:val="00E31EE1"/>
    <w:rsid w:val="00E31F77"/>
    <w:rsid w:val="00E32084"/>
    <w:rsid w:val="00E32176"/>
    <w:rsid w:val="00E322C2"/>
    <w:rsid w:val="00E32663"/>
    <w:rsid w:val="00E32820"/>
    <w:rsid w:val="00E334DD"/>
    <w:rsid w:val="00E3372B"/>
    <w:rsid w:val="00E337FD"/>
    <w:rsid w:val="00E344CA"/>
    <w:rsid w:val="00E34BE6"/>
    <w:rsid w:val="00E34BFD"/>
    <w:rsid w:val="00E35342"/>
    <w:rsid w:val="00E357E1"/>
    <w:rsid w:val="00E35917"/>
    <w:rsid w:val="00E37889"/>
    <w:rsid w:val="00E4002A"/>
    <w:rsid w:val="00E40BA4"/>
    <w:rsid w:val="00E417CC"/>
    <w:rsid w:val="00E417DC"/>
    <w:rsid w:val="00E417F0"/>
    <w:rsid w:val="00E41BC6"/>
    <w:rsid w:val="00E41C00"/>
    <w:rsid w:val="00E41F16"/>
    <w:rsid w:val="00E42A38"/>
    <w:rsid w:val="00E42CE9"/>
    <w:rsid w:val="00E4300B"/>
    <w:rsid w:val="00E430AF"/>
    <w:rsid w:val="00E441CC"/>
    <w:rsid w:val="00E44323"/>
    <w:rsid w:val="00E44929"/>
    <w:rsid w:val="00E450D7"/>
    <w:rsid w:val="00E45AB1"/>
    <w:rsid w:val="00E4627E"/>
    <w:rsid w:val="00E46C01"/>
    <w:rsid w:val="00E4777E"/>
    <w:rsid w:val="00E47943"/>
    <w:rsid w:val="00E51AE0"/>
    <w:rsid w:val="00E51C5B"/>
    <w:rsid w:val="00E51D63"/>
    <w:rsid w:val="00E54628"/>
    <w:rsid w:val="00E546E7"/>
    <w:rsid w:val="00E55458"/>
    <w:rsid w:val="00E5595C"/>
    <w:rsid w:val="00E569CD"/>
    <w:rsid w:val="00E604C6"/>
    <w:rsid w:val="00E6067E"/>
    <w:rsid w:val="00E610C0"/>
    <w:rsid w:val="00E614F0"/>
    <w:rsid w:val="00E6174A"/>
    <w:rsid w:val="00E62CEC"/>
    <w:rsid w:val="00E62E4E"/>
    <w:rsid w:val="00E62EAE"/>
    <w:rsid w:val="00E638A2"/>
    <w:rsid w:val="00E63D91"/>
    <w:rsid w:val="00E659C5"/>
    <w:rsid w:val="00E65D3C"/>
    <w:rsid w:val="00E661C6"/>
    <w:rsid w:val="00E666F8"/>
    <w:rsid w:val="00E6678F"/>
    <w:rsid w:val="00E676B3"/>
    <w:rsid w:val="00E67945"/>
    <w:rsid w:val="00E679F3"/>
    <w:rsid w:val="00E67AB6"/>
    <w:rsid w:val="00E67F27"/>
    <w:rsid w:val="00E7096B"/>
    <w:rsid w:val="00E71516"/>
    <w:rsid w:val="00E724C3"/>
    <w:rsid w:val="00E733A0"/>
    <w:rsid w:val="00E737D5"/>
    <w:rsid w:val="00E73923"/>
    <w:rsid w:val="00E73C58"/>
    <w:rsid w:val="00E73FAE"/>
    <w:rsid w:val="00E745F6"/>
    <w:rsid w:val="00E756AE"/>
    <w:rsid w:val="00E75A8D"/>
    <w:rsid w:val="00E7645E"/>
    <w:rsid w:val="00E76718"/>
    <w:rsid w:val="00E77033"/>
    <w:rsid w:val="00E77060"/>
    <w:rsid w:val="00E77850"/>
    <w:rsid w:val="00E77C52"/>
    <w:rsid w:val="00E77D95"/>
    <w:rsid w:val="00E77FDD"/>
    <w:rsid w:val="00E801BD"/>
    <w:rsid w:val="00E80799"/>
    <w:rsid w:val="00E807F5"/>
    <w:rsid w:val="00E808FA"/>
    <w:rsid w:val="00E80E6F"/>
    <w:rsid w:val="00E80FB0"/>
    <w:rsid w:val="00E814E3"/>
    <w:rsid w:val="00E81583"/>
    <w:rsid w:val="00E81DD5"/>
    <w:rsid w:val="00E827D4"/>
    <w:rsid w:val="00E83569"/>
    <w:rsid w:val="00E835C7"/>
    <w:rsid w:val="00E83673"/>
    <w:rsid w:val="00E844FC"/>
    <w:rsid w:val="00E8468D"/>
    <w:rsid w:val="00E84F1E"/>
    <w:rsid w:val="00E850B5"/>
    <w:rsid w:val="00E85430"/>
    <w:rsid w:val="00E85494"/>
    <w:rsid w:val="00E8549A"/>
    <w:rsid w:val="00E85747"/>
    <w:rsid w:val="00E85AFC"/>
    <w:rsid w:val="00E85D28"/>
    <w:rsid w:val="00E85F6E"/>
    <w:rsid w:val="00E865D8"/>
    <w:rsid w:val="00E86F82"/>
    <w:rsid w:val="00E8764B"/>
    <w:rsid w:val="00E877FE"/>
    <w:rsid w:val="00E87CAD"/>
    <w:rsid w:val="00E90CE3"/>
    <w:rsid w:val="00E9116A"/>
    <w:rsid w:val="00E912C6"/>
    <w:rsid w:val="00E92D73"/>
    <w:rsid w:val="00E92F2E"/>
    <w:rsid w:val="00E92FCC"/>
    <w:rsid w:val="00E94580"/>
    <w:rsid w:val="00E95025"/>
    <w:rsid w:val="00E95303"/>
    <w:rsid w:val="00E95683"/>
    <w:rsid w:val="00E957B7"/>
    <w:rsid w:val="00E95B09"/>
    <w:rsid w:val="00E96525"/>
    <w:rsid w:val="00E9685F"/>
    <w:rsid w:val="00E9687F"/>
    <w:rsid w:val="00E96B7E"/>
    <w:rsid w:val="00E96F2F"/>
    <w:rsid w:val="00E974A4"/>
    <w:rsid w:val="00E97632"/>
    <w:rsid w:val="00E978EA"/>
    <w:rsid w:val="00E97D8D"/>
    <w:rsid w:val="00EA01AA"/>
    <w:rsid w:val="00EA073E"/>
    <w:rsid w:val="00EA0A88"/>
    <w:rsid w:val="00EA1A41"/>
    <w:rsid w:val="00EA2482"/>
    <w:rsid w:val="00EA28BE"/>
    <w:rsid w:val="00EA2D48"/>
    <w:rsid w:val="00EA2EF2"/>
    <w:rsid w:val="00EA3332"/>
    <w:rsid w:val="00EA33A9"/>
    <w:rsid w:val="00EA353D"/>
    <w:rsid w:val="00EA4552"/>
    <w:rsid w:val="00EA45A8"/>
    <w:rsid w:val="00EA47D9"/>
    <w:rsid w:val="00EA4CEF"/>
    <w:rsid w:val="00EA4DEE"/>
    <w:rsid w:val="00EA4EEB"/>
    <w:rsid w:val="00EA5191"/>
    <w:rsid w:val="00EA61CF"/>
    <w:rsid w:val="00EA6E12"/>
    <w:rsid w:val="00EA75C6"/>
    <w:rsid w:val="00EA7879"/>
    <w:rsid w:val="00EB03D7"/>
    <w:rsid w:val="00EB03FE"/>
    <w:rsid w:val="00EB0CD1"/>
    <w:rsid w:val="00EB1388"/>
    <w:rsid w:val="00EB20A4"/>
    <w:rsid w:val="00EB22E9"/>
    <w:rsid w:val="00EB2645"/>
    <w:rsid w:val="00EB3639"/>
    <w:rsid w:val="00EB3B20"/>
    <w:rsid w:val="00EB4108"/>
    <w:rsid w:val="00EB4116"/>
    <w:rsid w:val="00EB417D"/>
    <w:rsid w:val="00EB420B"/>
    <w:rsid w:val="00EB4A6F"/>
    <w:rsid w:val="00EB4D5D"/>
    <w:rsid w:val="00EB503E"/>
    <w:rsid w:val="00EB5492"/>
    <w:rsid w:val="00EB5A37"/>
    <w:rsid w:val="00EB68A9"/>
    <w:rsid w:val="00EB77CB"/>
    <w:rsid w:val="00EC00C9"/>
    <w:rsid w:val="00EC053E"/>
    <w:rsid w:val="00EC0A7B"/>
    <w:rsid w:val="00EC0C64"/>
    <w:rsid w:val="00EC0C9E"/>
    <w:rsid w:val="00EC0DA6"/>
    <w:rsid w:val="00EC138F"/>
    <w:rsid w:val="00EC1465"/>
    <w:rsid w:val="00EC15AE"/>
    <w:rsid w:val="00EC1844"/>
    <w:rsid w:val="00EC1D69"/>
    <w:rsid w:val="00EC27AD"/>
    <w:rsid w:val="00EC2E32"/>
    <w:rsid w:val="00EC31A6"/>
    <w:rsid w:val="00EC3248"/>
    <w:rsid w:val="00EC3D76"/>
    <w:rsid w:val="00EC4A6A"/>
    <w:rsid w:val="00EC4FA3"/>
    <w:rsid w:val="00EC5369"/>
    <w:rsid w:val="00EC543B"/>
    <w:rsid w:val="00EC5575"/>
    <w:rsid w:val="00EC5B43"/>
    <w:rsid w:val="00EC68A4"/>
    <w:rsid w:val="00EC6B07"/>
    <w:rsid w:val="00EC7293"/>
    <w:rsid w:val="00EC74C4"/>
    <w:rsid w:val="00EC7974"/>
    <w:rsid w:val="00EC7A2B"/>
    <w:rsid w:val="00EC7D5A"/>
    <w:rsid w:val="00EC7E31"/>
    <w:rsid w:val="00ED0D7C"/>
    <w:rsid w:val="00ED1866"/>
    <w:rsid w:val="00ED3137"/>
    <w:rsid w:val="00ED31F3"/>
    <w:rsid w:val="00ED3276"/>
    <w:rsid w:val="00ED3B5B"/>
    <w:rsid w:val="00ED3BD7"/>
    <w:rsid w:val="00ED3CD0"/>
    <w:rsid w:val="00ED419E"/>
    <w:rsid w:val="00ED4A3C"/>
    <w:rsid w:val="00ED4F3A"/>
    <w:rsid w:val="00ED51EE"/>
    <w:rsid w:val="00ED60E2"/>
    <w:rsid w:val="00ED611C"/>
    <w:rsid w:val="00ED61CD"/>
    <w:rsid w:val="00ED65B2"/>
    <w:rsid w:val="00ED68ED"/>
    <w:rsid w:val="00ED6D53"/>
    <w:rsid w:val="00ED796F"/>
    <w:rsid w:val="00ED7BA8"/>
    <w:rsid w:val="00ED7C1F"/>
    <w:rsid w:val="00ED7FE3"/>
    <w:rsid w:val="00EE000F"/>
    <w:rsid w:val="00EE0063"/>
    <w:rsid w:val="00EE0753"/>
    <w:rsid w:val="00EE0BCC"/>
    <w:rsid w:val="00EE0D50"/>
    <w:rsid w:val="00EE1415"/>
    <w:rsid w:val="00EE14AD"/>
    <w:rsid w:val="00EE179E"/>
    <w:rsid w:val="00EE1895"/>
    <w:rsid w:val="00EE1A84"/>
    <w:rsid w:val="00EE2456"/>
    <w:rsid w:val="00EE24B7"/>
    <w:rsid w:val="00EE2C35"/>
    <w:rsid w:val="00EE2C6F"/>
    <w:rsid w:val="00EE2DA4"/>
    <w:rsid w:val="00EE3016"/>
    <w:rsid w:val="00EE313D"/>
    <w:rsid w:val="00EE338A"/>
    <w:rsid w:val="00EE3BFA"/>
    <w:rsid w:val="00EE3CE5"/>
    <w:rsid w:val="00EE4663"/>
    <w:rsid w:val="00EE477E"/>
    <w:rsid w:val="00EE61E5"/>
    <w:rsid w:val="00EE6CC7"/>
    <w:rsid w:val="00EE72FD"/>
    <w:rsid w:val="00EF01B1"/>
    <w:rsid w:val="00EF023B"/>
    <w:rsid w:val="00EF02C2"/>
    <w:rsid w:val="00EF04B3"/>
    <w:rsid w:val="00EF07D6"/>
    <w:rsid w:val="00EF17A4"/>
    <w:rsid w:val="00EF1BE9"/>
    <w:rsid w:val="00EF1F6C"/>
    <w:rsid w:val="00EF2072"/>
    <w:rsid w:val="00EF29A3"/>
    <w:rsid w:val="00EF305D"/>
    <w:rsid w:val="00EF326D"/>
    <w:rsid w:val="00EF3DCB"/>
    <w:rsid w:val="00EF3F1B"/>
    <w:rsid w:val="00EF4D6C"/>
    <w:rsid w:val="00EF5E8E"/>
    <w:rsid w:val="00EF66C4"/>
    <w:rsid w:val="00EF6F53"/>
    <w:rsid w:val="00EF7BBE"/>
    <w:rsid w:val="00EF7EAF"/>
    <w:rsid w:val="00F0005E"/>
    <w:rsid w:val="00F00232"/>
    <w:rsid w:val="00F0029A"/>
    <w:rsid w:val="00F00742"/>
    <w:rsid w:val="00F00C95"/>
    <w:rsid w:val="00F00DBF"/>
    <w:rsid w:val="00F01C43"/>
    <w:rsid w:val="00F01C4B"/>
    <w:rsid w:val="00F02C88"/>
    <w:rsid w:val="00F0429D"/>
    <w:rsid w:val="00F049BD"/>
    <w:rsid w:val="00F04A86"/>
    <w:rsid w:val="00F04FDB"/>
    <w:rsid w:val="00F05EFB"/>
    <w:rsid w:val="00F0612F"/>
    <w:rsid w:val="00F0674B"/>
    <w:rsid w:val="00F07309"/>
    <w:rsid w:val="00F10714"/>
    <w:rsid w:val="00F10A3A"/>
    <w:rsid w:val="00F1157F"/>
    <w:rsid w:val="00F12AA7"/>
    <w:rsid w:val="00F12D02"/>
    <w:rsid w:val="00F131F4"/>
    <w:rsid w:val="00F13649"/>
    <w:rsid w:val="00F13C7D"/>
    <w:rsid w:val="00F13EAD"/>
    <w:rsid w:val="00F14D55"/>
    <w:rsid w:val="00F1503D"/>
    <w:rsid w:val="00F15CF9"/>
    <w:rsid w:val="00F15EA3"/>
    <w:rsid w:val="00F165B2"/>
    <w:rsid w:val="00F16A7F"/>
    <w:rsid w:val="00F17211"/>
    <w:rsid w:val="00F1754E"/>
    <w:rsid w:val="00F175BA"/>
    <w:rsid w:val="00F17788"/>
    <w:rsid w:val="00F17D8B"/>
    <w:rsid w:val="00F17FC8"/>
    <w:rsid w:val="00F211CC"/>
    <w:rsid w:val="00F218C8"/>
    <w:rsid w:val="00F21906"/>
    <w:rsid w:val="00F230E6"/>
    <w:rsid w:val="00F236C3"/>
    <w:rsid w:val="00F2375D"/>
    <w:rsid w:val="00F23F8D"/>
    <w:rsid w:val="00F24915"/>
    <w:rsid w:val="00F24986"/>
    <w:rsid w:val="00F25986"/>
    <w:rsid w:val="00F25AD0"/>
    <w:rsid w:val="00F262C3"/>
    <w:rsid w:val="00F26703"/>
    <w:rsid w:val="00F26E0C"/>
    <w:rsid w:val="00F274D2"/>
    <w:rsid w:val="00F27FCA"/>
    <w:rsid w:val="00F30E37"/>
    <w:rsid w:val="00F3111C"/>
    <w:rsid w:val="00F3145A"/>
    <w:rsid w:val="00F31671"/>
    <w:rsid w:val="00F32D34"/>
    <w:rsid w:val="00F33463"/>
    <w:rsid w:val="00F33939"/>
    <w:rsid w:val="00F339AD"/>
    <w:rsid w:val="00F3469F"/>
    <w:rsid w:val="00F34B3F"/>
    <w:rsid w:val="00F354DE"/>
    <w:rsid w:val="00F35C5A"/>
    <w:rsid w:val="00F368AF"/>
    <w:rsid w:val="00F3736B"/>
    <w:rsid w:val="00F373D3"/>
    <w:rsid w:val="00F37642"/>
    <w:rsid w:val="00F37A04"/>
    <w:rsid w:val="00F406A2"/>
    <w:rsid w:val="00F4130F"/>
    <w:rsid w:val="00F41782"/>
    <w:rsid w:val="00F41B75"/>
    <w:rsid w:val="00F420F8"/>
    <w:rsid w:val="00F42176"/>
    <w:rsid w:val="00F422BC"/>
    <w:rsid w:val="00F42477"/>
    <w:rsid w:val="00F4288B"/>
    <w:rsid w:val="00F428C6"/>
    <w:rsid w:val="00F4305D"/>
    <w:rsid w:val="00F434C0"/>
    <w:rsid w:val="00F43D0E"/>
    <w:rsid w:val="00F4444D"/>
    <w:rsid w:val="00F4480A"/>
    <w:rsid w:val="00F44F1F"/>
    <w:rsid w:val="00F45587"/>
    <w:rsid w:val="00F45ACE"/>
    <w:rsid w:val="00F466B9"/>
    <w:rsid w:val="00F46B30"/>
    <w:rsid w:val="00F46DF8"/>
    <w:rsid w:val="00F47095"/>
    <w:rsid w:val="00F47693"/>
    <w:rsid w:val="00F5003E"/>
    <w:rsid w:val="00F5095F"/>
    <w:rsid w:val="00F50B95"/>
    <w:rsid w:val="00F50DAA"/>
    <w:rsid w:val="00F5116B"/>
    <w:rsid w:val="00F5130B"/>
    <w:rsid w:val="00F51F53"/>
    <w:rsid w:val="00F546D8"/>
    <w:rsid w:val="00F54A1F"/>
    <w:rsid w:val="00F54C22"/>
    <w:rsid w:val="00F54C5C"/>
    <w:rsid w:val="00F55583"/>
    <w:rsid w:val="00F55722"/>
    <w:rsid w:val="00F558B2"/>
    <w:rsid w:val="00F55B5D"/>
    <w:rsid w:val="00F56726"/>
    <w:rsid w:val="00F567BC"/>
    <w:rsid w:val="00F569BC"/>
    <w:rsid w:val="00F56C3B"/>
    <w:rsid w:val="00F56E61"/>
    <w:rsid w:val="00F573B1"/>
    <w:rsid w:val="00F57AE2"/>
    <w:rsid w:val="00F57B95"/>
    <w:rsid w:val="00F57EA0"/>
    <w:rsid w:val="00F6005A"/>
    <w:rsid w:val="00F61272"/>
    <w:rsid w:val="00F61515"/>
    <w:rsid w:val="00F622AB"/>
    <w:rsid w:val="00F623CC"/>
    <w:rsid w:val="00F62F94"/>
    <w:rsid w:val="00F6308B"/>
    <w:rsid w:val="00F6387F"/>
    <w:rsid w:val="00F63D26"/>
    <w:rsid w:val="00F649B2"/>
    <w:rsid w:val="00F64E48"/>
    <w:rsid w:val="00F64FAE"/>
    <w:rsid w:val="00F650EF"/>
    <w:rsid w:val="00F6637B"/>
    <w:rsid w:val="00F6756C"/>
    <w:rsid w:val="00F67A99"/>
    <w:rsid w:val="00F67D9D"/>
    <w:rsid w:val="00F67DDC"/>
    <w:rsid w:val="00F704FC"/>
    <w:rsid w:val="00F708DE"/>
    <w:rsid w:val="00F7111A"/>
    <w:rsid w:val="00F7187F"/>
    <w:rsid w:val="00F7189D"/>
    <w:rsid w:val="00F7190F"/>
    <w:rsid w:val="00F71EE7"/>
    <w:rsid w:val="00F721E6"/>
    <w:rsid w:val="00F725D6"/>
    <w:rsid w:val="00F7367B"/>
    <w:rsid w:val="00F73D74"/>
    <w:rsid w:val="00F745AF"/>
    <w:rsid w:val="00F746C0"/>
    <w:rsid w:val="00F75C21"/>
    <w:rsid w:val="00F7632A"/>
    <w:rsid w:val="00F7664B"/>
    <w:rsid w:val="00F767FA"/>
    <w:rsid w:val="00F76DF4"/>
    <w:rsid w:val="00F76F0C"/>
    <w:rsid w:val="00F776D9"/>
    <w:rsid w:val="00F7783C"/>
    <w:rsid w:val="00F7792A"/>
    <w:rsid w:val="00F805D1"/>
    <w:rsid w:val="00F805D6"/>
    <w:rsid w:val="00F80842"/>
    <w:rsid w:val="00F80C1C"/>
    <w:rsid w:val="00F81B21"/>
    <w:rsid w:val="00F82251"/>
    <w:rsid w:val="00F82FA8"/>
    <w:rsid w:val="00F82FEB"/>
    <w:rsid w:val="00F8347D"/>
    <w:rsid w:val="00F8368B"/>
    <w:rsid w:val="00F83A57"/>
    <w:rsid w:val="00F84052"/>
    <w:rsid w:val="00F8442C"/>
    <w:rsid w:val="00F84532"/>
    <w:rsid w:val="00F84647"/>
    <w:rsid w:val="00F84FF3"/>
    <w:rsid w:val="00F85870"/>
    <w:rsid w:val="00F85DAA"/>
    <w:rsid w:val="00F865BD"/>
    <w:rsid w:val="00F8664B"/>
    <w:rsid w:val="00F86C14"/>
    <w:rsid w:val="00F9028C"/>
    <w:rsid w:val="00F90397"/>
    <w:rsid w:val="00F90405"/>
    <w:rsid w:val="00F90751"/>
    <w:rsid w:val="00F90AAF"/>
    <w:rsid w:val="00F90AB7"/>
    <w:rsid w:val="00F90EAE"/>
    <w:rsid w:val="00F91108"/>
    <w:rsid w:val="00F91510"/>
    <w:rsid w:val="00F9185F"/>
    <w:rsid w:val="00F91E4A"/>
    <w:rsid w:val="00F91E5A"/>
    <w:rsid w:val="00F91FAD"/>
    <w:rsid w:val="00F92CDD"/>
    <w:rsid w:val="00F92D3A"/>
    <w:rsid w:val="00F92F4B"/>
    <w:rsid w:val="00F9304B"/>
    <w:rsid w:val="00F9309D"/>
    <w:rsid w:val="00F93BE9"/>
    <w:rsid w:val="00F940EC"/>
    <w:rsid w:val="00F94DA9"/>
    <w:rsid w:val="00F94ED1"/>
    <w:rsid w:val="00F961EE"/>
    <w:rsid w:val="00F96ADA"/>
    <w:rsid w:val="00F96E11"/>
    <w:rsid w:val="00F96FF2"/>
    <w:rsid w:val="00F97295"/>
    <w:rsid w:val="00F973C5"/>
    <w:rsid w:val="00F975D5"/>
    <w:rsid w:val="00FA0134"/>
    <w:rsid w:val="00FA0609"/>
    <w:rsid w:val="00FA0C11"/>
    <w:rsid w:val="00FA0C61"/>
    <w:rsid w:val="00FA0F2E"/>
    <w:rsid w:val="00FA10E5"/>
    <w:rsid w:val="00FA14B8"/>
    <w:rsid w:val="00FA1561"/>
    <w:rsid w:val="00FA19F4"/>
    <w:rsid w:val="00FA24DB"/>
    <w:rsid w:val="00FA2536"/>
    <w:rsid w:val="00FA2582"/>
    <w:rsid w:val="00FA2E4C"/>
    <w:rsid w:val="00FA3320"/>
    <w:rsid w:val="00FA3439"/>
    <w:rsid w:val="00FA3564"/>
    <w:rsid w:val="00FA4303"/>
    <w:rsid w:val="00FA43C2"/>
    <w:rsid w:val="00FA4A25"/>
    <w:rsid w:val="00FA4B04"/>
    <w:rsid w:val="00FA4B7C"/>
    <w:rsid w:val="00FA50B3"/>
    <w:rsid w:val="00FA5453"/>
    <w:rsid w:val="00FA54C9"/>
    <w:rsid w:val="00FA5B90"/>
    <w:rsid w:val="00FA6245"/>
    <w:rsid w:val="00FA68D8"/>
    <w:rsid w:val="00FA69C8"/>
    <w:rsid w:val="00FA6A38"/>
    <w:rsid w:val="00FA6DE7"/>
    <w:rsid w:val="00FA6EAB"/>
    <w:rsid w:val="00FA74E7"/>
    <w:rsid w:val="00FA773A"/>
    <w:rsid w:val="00FB0DFC"/>
    <w:rsid w:val="00FB0E2F"/>
    <w:rsid w:val="00FB1833"/>
    <w:rsid w:val="00FB1B74"/>
    <w:rsid w:val="00FB1DFF"/>
    <w:rsid w:val="00FB1F32"/>
    <w:rsid w:val="00FB202C"/>
    <w:rsid w:val="00FB2204"/>
    <w:rsid w:val="00FB22BF"/>
    <w:rsid w:val="00FB28D6"/>
    <w:rsid w:val="00FB29E2"/>
    <w:rsid w:val="00FB2B44"/>
    <w:rsid w:val="00FB3F60"/>
    <w:rsid w:val="00FB479C"/>
    <w:rsid w:val="00FB5240"/>
    <w:rsid w:val="00FB5777"/>
    <w:rsid w:val="00FB6894"/>
    <w:rsid w:val="00FB6984"/>
    <w:rsid w:val="00FB6EBE"/>
    <w:rsid w:val="00FB73DC"/>
    <w:rsid w:val="00FB777A"/>
    <w:rsid w:val="00FB7B93"/>
    <w:rsid w:val="00FB7E12"/>
    <w:rsid w:val="00FC0884"/>
    <w:rsid w:val="00FC11E9"/>
    <w:rsid w:val="00FC1818"/>
    <w:rsid w:val="00FC1DB0"/>
    <w:rsid w:val="00FC2091"/>
    <w:rsid w:val="00FC2993"/>
    <w:rsid w:val="00FC299F"/>
    <w:rsid w:val="00FC2E04"/>
    <w:rsid w:val="00FC30A9"/>
    <w:rsid w:val="00FC3929"/>
    <w:rsid w:val="00FC3A8C"/>
    <w:rsid w:val="00FC440C"/>
    <w:rsid w:val="00FC5906"/>
    <w:rsid w:val="00FC5951"/>
    <w:rsid w:val="00FC5CA6"/>
    <w:rsid w:val="00FC5D5B"/>
    <w:rsid w:val="00FC6392"/>
    <w:rsid w:val="00FC70B1"/>
    <w:rsid w:val="00FC72A2"/>
    <w:rsid w:val="00FC7CFC"/>
    <w:rsid w:val="00FD033A"/>
    <w:rsid w:val="00FD0606"/>
    <w:rsid w:val="00FD0624"/>
    <w:rsid w:val="00FD0A2B"/>
    <w:rsid w:val="00FD0AD8"/>
    <w:rsid w:val="00FD0B3D"/>
    <w:rsid w:val="00FD0D2B"/>
    <w:rsid w:val="00FD2229"/>
    <w:rsid w:val="00FD291C"/>
    <w:rsid w:val="00FD2C48"/>
    <w:rsid w:val="00FD3346"/>
    <w:rsid w:val="00FD428A"/>
    <w:rsid w:val="00FD45D1"/>
    <w:rsid w:val="00FD480D"/>
    <w:rsid w:val="00FD4D24"/>
    <w:rsid w:val="00FD6499"/>
    <w:rsid w:val="00FD6503"/>
    <w:rsid w:val="00FD6D14"/>
    <w:rsid w:val="00FD6DAB"/>
    <w:rsid w:val="00FD73DB"/>
    <w:rsid w:val="00FE06A9"/>
    <w:rsid w:val="00FE155A"/>
    <w:rsid w:val="00FE2055"/>
    <w:rsid w:val="00FE2D62"/>
    <w:rsid w:val="00FE32ED"/>
    <w:rsid w:val="00FE36D3"/>
    <w:rsid w:val="00FE3F3C"/>
    <w:rsid w:val="00FE42E1"/>
    <w:rsid w:val="00FE4767"/>
    <w:rsid w:val="00FE4DFE"/>
    <w:rsid w:val="00FE5BB4"/>
    <w:rsid w:val="00FE5C2C"/>
    <w:rsid w:val="00FE61AC"/>
    <w:rsid w:val="00FE6D63"/>
    <w:rsid w:val="00FE7C6B"/>
    <w:rsid w:val="00FF0B99"/>
    <w:rsid w:val="00FF0BFD"/>
    <w:rsid w:val="00FF22DB"/>
    <w:rsid w:val="00FF239C"/>
    <w:rsid w:val="00FF239F"/>
    <w:rsid w:val="00FF327D"/>
    <w:rsid w:val="00FF3BD4"/>
    <w:rsid w:val="00FF3D62"/>
    <w:rsid w:val="00FF4BC5"/>
    <w:rsid w:val="00FF4C1A"/>
    <w:rsid w:val="00FF5337"/>
    <w:rsid w:val="00FF544E"/>
    <w:rsid w:val="00FF5848"/>
    <w:rsid w:val="00FF5D4E"/>
    <w:rsid w:val="00FF6897"/>
    <w:rsid w:val="00FF6EA6"/>
    <w:rsid w:val="00FF70EA"/>
    <w:rsid w:val="00FF7744"/>
    <w:rsid w:val="00FF7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12517E-811E-4EC1-8F32-B870439A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256F85"/>
    <w:pPr>
      <w:widowControl w:val="0"/>
    </w:pPr>
    <w:rPr>
      <w:kern w:val="2"/>
      <w:sz w:val="24"/>
      <w:szCs w:val="22"/>
    </w:rPr>
  </w:style>
  <w:style w:type="paragraph" w:styleId="13">
    <w:name w:val="heading 1"/>
    <w:basedOn w:val="ad"/>
    <w:next w:val="ad"/>
    <w:link w:val="14"/>
    <w:qFormat/>
    <w:rsid w:val="000C2D87"/>
    <w:pPr>
      <w:keepNext/>
      <w:spacing w:before="180" w:after="180" w:line="720" w:lineRule="auto"/>
      <w:outlineLvl w:val="0"/>
    </w:pPr>
    <w:rPr>
      <w:rFonts w:ascii="Arial" w:hAnsi="Arial"/>
      <w:b/>
      <w:bCs/>
      <w:kern w:val="52"/>
      <w:sz w:val="52"/>
      <w:szCs w:val="52"/>
    </w:rPr>
  </w:style>
  <w:style w:type="paragraph" w:styleId="22">
    <w:name w:val="heading 2"/>
    <w:basedOn w:val="ad"/>
    <w:next w:val="ae"/>
    <w:link w:val="23"/>
    <w:autoRedefine/>
    <w:qFormat/>
    <w:rsid w:val="00E80799"/>
    <w:pPr>
      <w:spacing w:before="240" w:after="240" w:line="600" w:lineRule="exact"/>
      <w:ind w:leftChars="-1" w:left="-2" w:right="-2" w:firstLine="1"/>
      <w:jc w:val="both"/>
      <w:outlineLvl w:val="1"/>
    </w:pPr>
    <w:rPr>
      <w:rFonts w:ascii="標楷體" w:eastAsia="標楷體" w:hAnsi="標楷體" w:cs="Arial Unicode MS"/>
      <w:b/>
      <w:bCs/>
      <w:kern w:val="0"/>
      <w:sz w:val="40"/>
      <w:szCs w:val="32"/>
    </w:rPr>
  </w:style>
  <w:style w:type="paragraph" w:styleId="3">
    <w:name w:val="heading 3"/>
    <w:basedOn w:val="ad"/>
    <w:next w:val="ad"/>
    <w:link w:val="30"/>
    <w:qFormat/>
    <w:rsid w:val="000C2D87"/>
    <w:pPr>
      <w:keepNext/>
      <w:spacing w:line="720" w:lineRule="auto"/>
      <w:outlineLvl w:val="2"/>
    </w:pPr>
    <w:rPr>
      <w:rFonts w:ascii="Arial" w:hAnsi="Arial"/>
      <w:b/>
      <w:bCs/>
      <w:sz w:val="36"/>
      <w:szCs w:val="36"/>
    </w:rPr>
  </w:style>
  <w:style w:type="paragraph" w:styleId="4">
    <w:name w:val="heading 4"/>
    <w:basedOn w:val="ad"/>
    <w:link w:val="40"/>
    <w:qFormat/>
    <w:rsid w:val="000C2D87"/>
    <w:pPr>
      <w:ind w:left="1548" w:hanging="698"/>
      <w:jc w:val="both"/>
      <w:outlineLvl w:val="3"/>
    </w:pPr>
    <w:rPr>
      <w:rFonts w:ascii="標楷體" w:eastAsia="標楷體" w:hAnsi="Arial"/>
      <w:sz w:val="32"/>
      <w:szCs w:val="36"/>
    </w:rPr>
  </w:style>
  <w:style w:type="paragraph" w:styleId="50">
    <w:name w:val="heading 5"/>
    <w:basedOn w:val="ad"/>
    <w:link w:val="51"/>
    <w:qFormat/>
    <w:rsid w:val="000C2D87"/>
    <w:pPr>
      <w:ind w:left="2095" w:hanging="700"/>
      <w:jc w:val="both"/>
      <w:outlineLvl w:val="4"/>
    </w:pPr>
    <w:rPr>
      <w:rFonts w:ascii="標楷體" w:eastAsia="標楷體" w:hAnsi="Arial"/>
      <w:bCs/>
      <w:sz w:val="32"/>
      <w:szCs w:val="36"/>
    </w:rPr>
  </w:style>
  <w:style w:type="paragraph" w:styleId="6">
    <w:name w:val="heading 6"/>
    <w:basedOn w:val="ad"/>
    <w:link w:val="60"/>
    <w:qFormat/>
    <w:rsid w:val="000C2D87"/>
    <w:pPr>
      <w:tabs>
        <w:tab w:val="left" w:pos="2094"/>
      </w:tabs>
      <w:ind w:left="2441" w:hanging="697"/>
      <w:jc w:val="both"/>
      <w:outlineLvl w:val="5"/>
    </w:pPr>
    <w:rPr>
      <w:rFonts w:ascii="標楷體" w:eastAsia="標楷體" w:hAnsi="Arial"/>
      <w:sz w:val="32"/>
      <w:szCs w:val="36"/>
    </w:rPr>
  </w:style>
  <w:style w:type="paragraph" w:styleId="7">
    <w:name w:val="heading 7"/>
    <w:basedOn w:val="ad"/>
    <w:link w:val="70"/>
    <w:qFormat/>
    <w:rsid w:val="000C2D87"/>
    <w:pPr>
      <w:ind w:left="2444" w:hanging="352"/>
      <w:jc w:val="both"/>
      <w:outlineLvl w:val="6"/>
    </w:pPr>
    <w:rPr>
      <w:rFonts w:ascii="標楷體" w:eastAsia="標楷體" w:hAnsi="Arial"/>
      <w:bCs/>
      <w:sz w:val="32"/>
      <w:szCs w:val="36"/>
    </w:rPr>
  </w:style>
  <w:style w:type="paragraph" w:styleId="8">
    <w:name w:val="heading 8"/>
    <w:basedOn w:val="ad"/>
    <w:link w:val="80"/>
    <w:qFormat/>
    <w:rsid w:val="000C2D87"/>
    <w:pPr>
      <w:ind w:left="2790" w:hanging="349"/>
      <w:jc w:val="both"/>
      <w:outlineLvl w:val="7"/>
    </w:pPr>
    <w:rPr>
      <w:rFonts w:ascii="標楷體" w:eastAsia="標楷體" w:hAnsi="Arial"/>
      <w:sz w:val="32"/>
      <w:szCs w:val="36"/>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semiHidden/>
    <w:unhideWhenUsed/>
  </w:style>
  <w:style w:type="paragraph" w:styleId="Web">
    <w:name w:val="Normal (Web)"/>
    <w:basedOn w:val="ad"/>
    <w:uiPriority w:val="99"/>
    <w:unhideWhenUsed/>
    <w:rsid w:val="00261613"/>
    <w:pPr>
      <w:widowControl/>
      <w:spacing w:before="100" w:beforeAutospacing="1" w:after="100" w:afterAutospacing="1"/>
    </w:pPr>
    <w:rPr>
      <w:rFonts w:ascii="新細明體" w:hAnsi="新細明體" w:cs="新細明體"/>
      <w:kern w:val="0"/>
      <w:szCs w:val="24"/>
    </w:rPr>
  </w:style>
  <w:style w:type="paragraph" w:styleId="af2">
    <w:name w:val="header"/>
    <w:basedOn w:val="ad"/>
    <w:link w:val="af3"/>
    <w:unhideWhenUsed/>
    <w:rsid w:val="007556B3"/>
    <w:pPr>
      <w:tabs>
        <w:tab w:val="center" w:pos="4153"/>
        <w:tab w:val="right" w:pos="8306"/>
      </w:tabs>
      <w:snapToGrid w:val="0"/>
    </w:pPr>
    <w:rPr>
      <w:sz w:val="20"/>
      <w:szCs w:val="20"/>
    </w:rPr>
  </w:style>
  <w:style w:type="character" w:customStyle="1" w:styleId="af3">
    <w:name w:val="頁首 字元"/>
    <w:link w:val="af2"/>
    <w:rsid w:val="007556B3"/>
    <w:rPr>
      <w:kern w:val="2"/>
    </w:rPr>
  </w:style>
  <w:style w:type="paragraph" w:styleId="af4">
    <w:name w:val="footer"/>
    <w:basedOn w:val="ad"/>
    <w:link w:val="af5"/>
    <w:uiPriority w:val="99"/>
    <w:unhideWhenUsed/>
    <w:rsid w:val="007556B3"/>
    <w:pPr>
      <w:tabs>
        <w:tab w:val="center" w:pos="4153"/>
        <w:tab w:val="right" w:pos="8306"/>
      </w:tabs>
      <w:snapToGrid w:val="0"/>
    </w:pPr>
    <w:rPr>
      <w:sz w:val="20"/>
      <w:szCs w:val="20"/>
    </w:rPr>
  </w:style>
  <w:style w:type="character" w:customStyle="1" w:styleId="af5">
    <w:name w:val="頁尾 字元"/>
    <w:link w:val="af4"/>
    <w:uiPriority w:val="99"/>
    <w:rsid w:val="007556B3"/>
    <w:rPr>
      <w:kern w:val="2"/>
    </w:rPr>
  </w:style>
  <w:style w:type="character" w:styleId="af6">
    <w:name w:val="Strong"/>
    <w:uiPriority w:val="22"/>
    <w:qFormat/>
    <w:rsid w:val="008E6B5F"/>
    <w:rPr>
      <w:b/>
      <w:bCs/>
    </w:rPr>
  </w:style>
  <w:style w:type="paragraph" w:styleId="af7">
    <w:name w:val="List Paragraph"/>
    <w:aliases w:val="標1,(1)(1)(1)(1)(1)(1)(1)(1),網推會說明清單,附錄1,1.2.3.,壹_二階"/>
    <w:basedOn w:val="ad"/>
    <w:link w:val="af8"/>
    <w:uiPriority w:val="34"/>
    <w:qFormat/>
    <w:rsid w:val="00212A4D"/>
    <w:pPr>
      <w:ind w:leftChars="200" w:left="480"/>
    </w:pPr>
  </w:style>
  <w:style w:type="character" w:styleId="af9">
    <w:name w:val="Hyperlink"/>
    <w:uiPriority w:val="99"/>
    <w:unhideWhenUsed/>
    <w:rsid w:val="00212A4D"/>
    <w:rPr>
      <w:color w:val="0000FF"/>
      <w:u w:val="single"/>
    </w:rPr>
  </w:style>
  <w:style w:type="character" w:customStyle="1" w:styleId="14">
    <w:name w:val="標題 1 字元"/>
    <w:link w:val="13"/>
    <w:rsid w:val="000C2D87"/>
    <w:rPr>
      <w:rFonts w:ascii="Arial" w:hAnsi="Arial"/>
      <w:b/>
      <w:bCs/>
      <w:kern w:val="52"/>
      <w:sz w:val="52"/>
      <w:szCs w:val="52"/>
    </w:rPr>
  </w:style>
  <w:style w:type="character" w:customStyle="1" w:styleId="23">
    <w:name w:val="標題 2 字元"/>
    <w:link w:val="22"/>
    <w:rsid w:val="00E80799"/>
    <w:rPr>
      <w:rFonts w:ascii="標楷體" w:eastAsia="標楷體" w:hAnsi="標楷體" w:cs="Arial Unicode MS"/>
      <w:b/>
      <w:bCs/>
      <w:sz w:val="40"/>
      <w:szCs w:val="32"/>
    </w:rPr>
  </w:style>
  <w:style w:type="character" w:customStyle="1" w:styleId="30">
    <w:name w:val="標題 3 字元"/>
    <w:link w:val="3"/>
    <w:rsid w:val="000C2D87"/>
    <w:rPr>
      <w:rFonts w:ascii="Arial" w:hAnsi="Arial"/>
      <w:b/>
      <w:bCs/>
      <w:kern w:val="2"/>
      <w:sz w:val="36"/>
      <w:szCs w:val="36"/>
    </w:rPr>
  </w:style>
  <w:style w:type="character" w:customStyle="1" w:styleId="40">
    <w:name w:val="標題 4 字元"/>
    <w:link w:val="4"/>
    <w:rsid w:val="000C2D87"/>
    <w:rPr>
      <w:rFonts w:ascii="標楷體" w:eastAsia="標楷體" w:hAnsi="Arial"/>
      <w:kern w:val="2"/>
      <w:sz w:val="32"/>
      <w:szCs w:val="36"/>
    </w:rPr>
  </w:style>
  <w:style w:type="character" w:customStyle="1" w:styleId="51">
    <w:name w:val="標題 5 字元"/>
    <w:link w:val="50"/>
    <w:rsid w:val="000C2D87"/>
    <w:rPr>
      <w:rFonts w:ascii="標楷體" w:eastAsia="標楷體" w:hAnsi="Arial"/>
      <w:bCs/>
      <w:kern w:val="2"/>
      <w:sz w:val="32"/>
      <w:szCs w:val="36"/>
    </w:rPr>
  </w:style>
  <w:style w:type="character" w:customStyle="1" w:styleId="60">
    <w:name w:val="標題 6 字元"/>
    <w:link w:val="6"/>
    <w:rsid w:val="000C2D87"/>
    <w:rPr>
      <w:rFonts w:ascii="標楷體" w:eastAsia="標楷體" w:hAnsi="Arial"/>
      <w:kern w:val="2"/>
      <w:sz w:val="32"/>
      <w:szCs w:val="36"/>
    </w:rPr>
  </w:style>
  <w:style w:type="character" w:customStyle="1" w:styleId="70">
    <w:name w:val="標題 7 字元"/>
    <w:link w:val="7"/>
    <w:rsid w:val="000C2D87"/>
    <w:rPr>
      <w:rFonts w:ascii="標楷體" w:eastAsia="標楷體" w:hAnsi="Arial"/>
      <w:bCs/>
      <w:kern w:val="2"/>
      <w:sz w:val="32"/>
      <w:szCs w:val="36"/>
    </w:rPr>
  </w:style>
  <w:style w:type="character" w:customStyle="1" w:styleId="80">
    <w:name w:val="標題 8 字元"/>
    <w:link w:val="8"/>
    <w:rsid w:val="000C2D87"/>
    <w:rPr>
      <w:rFonts w:ascii="標楷體" w:eastAsia="標楷體" w:hAnsi="Arial"/>
      <w:kern w:val="2"/>
      <w:sz w:val="32"/>
      <w:szCs w:val="36"/>
    </w:rPr>
  </w:style>
  <w:style w:type="paragraph" w:styleId="ae">
    <w:name w:val="Normal Indent"/>
    <w:basedOn w:val="ad"/>
    <w:link w:val="afa"/>
    <w:rsid w:val="000C2D87"/>
    <w:pPr>
      <w:ind w:leftChars="200" w:left="480"/>
    </w:pPr>
    <w:rPr>
      <w:rFonts w:ascii="Times New Roman" w:hAnsi="Times New Roman"/>
      <w:szCs w:val="24"/>
    </w:rPr>
  </w:style>
  <w:style w:type="paragraph" w:styleId="afb">
    <w:name w:val="Plain Text"/>
    <w:aliases w:val="圖內文字"/>
    <w:basedOn w:val="ad"/>
    <w:link w:val="afc"/>
    <w:autoRedefine/>
    <w:rsid w:val="000C2D87"/>
    <w:pPr>
      <w:tabs>
        <w:tab w:val="left" w:pos="900"/>
      </w:tabs>
      <w:adjustRightInd w:val="0"/>
      <w:snapToGrid w:val="0"/>
      <w:spacing w:line="100" w:lineRule="exact"/>
      <w:ind w:left="902" w:hanging="482"/>
      <w:jc w:val="both"/>
    </w:pPr>
    <w:rPr>
      <w:rFonts w:ascii="標楷體" w:eastAsia="標楷體" w:hAnsi="標楷體" w:cs="Arial"/>
      <w:b/>
      <w:sz w:val="32"/>
      <w:szCs w:val="32"/>
    </w:rPr>
  </w:style>
  <w:style w:type="character" w:customStyle="1" w:styleId="afc">
    <w:name w:val="純文字 字元"/>
    <w:aliases w:val="圖內文字 字元"/>
    <w:link w:val="afb"/>
    <w:rsid w:val="000C2D87"/>
    <w:rPr>
      <w:rFonts w:ascii="標楷體" w:eastAsia="標楷體" w:hAnsi="標楷體" w:cs="Arial"/>
      <w:b/>
      <w:kern w:val="2"/>
      <w:sz w:val="32"/>
      <w:szCs w:val="32"/>
    </w:rPr>
  </w:style>
  <w:style w:type="paragraph" w:styleId="afd">
    <w:name w:val="Body Text"/>
    <w:aliases w:val="解釋,解釋 字元 字元 字元"/>
    <w:basedOn w:val="ad"/>
    <w:link w:val="afe"/>
    <w:autoRedefine/>
    <w:rsid w:val="00E42A38"/>
    <w:pPr>
      <w:adjustRightInd w:val="0"/>
      <w:snapToGrid w:val="0"/>
      <w:spacing w:line="400" w:lineRule="exact"/>
      <w:ind w:left="641" w:hangingChars="200" w:hanging="641"/>
      <w:jc w:val="both"/>
    </w:pPr>
    <w:rPr>
      <w:rFonts w:ascii="Cambria Math" w:eastAsia="標楷體" w:hAnsi="Cambria Math" w:cs="Cambria Math"/>
      <w:b/>
      <w:noProof/>
      <w:sz w:val="32"/>
      <w:szCs w:val="32"/>
    </w:rPr>
  </w:style>
  <w:style w:type="character" w:customStyle="1" w:styleId="afe">
    <w:name w:val="本文 字元"/>
    <w:link w:val="afd"/>
    <w:rsid w:val="00E42A38"/>
    <w:rPr>
      <w:rFonts w:ascii="Cambria Math" w:eastAsia="標楷體" w:hAnsi="Cambria Math" w:cs="Cambria Math"/>
      <w:b/>
      <w:noProof/>
      <w:kern w:val="2"/>
      <w:sz w:val="32"/>
      <w:szCs w:val="32"/>
    </w:rPr>
  </w:style>
  <w:style w:type="character" w:styleId="aff">
    <w:name w:val="page number"/>
    <w:rsid w:val="000C2D87"/>
  </w:style>
  <w:style w:type="paragraph" w:styleId="15">
    <w:name w:val="toc 1"/>
    <w:basedOn w:val="ad"/>
    <w:next w:val="ad"/>
    <w:autoRedefine/>
    <w:uiPriority w:val="39"/>
    <w:rsid w:val="00B828DF"/>
    <w:pPr>
      <w:tabs>
        <w:tab w:val="left" w:pos="1260"/>
        <w:tab w:val="right" w:leader="dot" w:pos="8720"/>
      </w:tabs>
      <w:spacing w:beforeLines="150" w:before="540" w:afterLines="100" w:after="360" w:line="400" w:lineRule="exact"/>
      <w:ind w:leftChars="177" w:left="1066" w:rightChars="117" w:right="281" w:hangingChars="200" w:hanging="641"/>
    </w:pPr>
    <w:rPr>
      <w:rFonts w:ascii="標楷體" w:eastAsia="標楷體" w:hAnsi="標楷體" w:cs="Arial Unicode MS"/>
      <w:b/>
      <w:bCs/>
      <w:noProof/>
      <w:kern w:val="0"/>
      <w:sz w:val="32"/>
      <w:szCs w:val="36"/>
    </w:rPr>
  </w:style>
  <w:style w:type="paragraph" w:styleId="24">
    <w:name w:val="toc 2"/>
    <w:basedOn w:val="ad"/>
    <w:next w:val="ad"/>
    <w:autoRedefine/>
    <w:uiPriority w:val="39"/>
    <w:rsid w:val="00CB0E38"/>
    <w:pPr>
      <w:tabs>
        <w:tab w:val="right" w:leader="dot" w:pos="8720"/>
      </w:tabs>
      <w:spacing w:beforeLines="100" w:before="360" w:afterLines="100" w:after="360" w:line="400" w:lineRule="exact"/>
      <w:ind w:leftChars="176" w:left="1063" w:rightChars="117" w:right="281" w:hangingChars="200" w:hanging="641"/>
    </w:pPr>
    <w:rPr>
      <w:rFonts w:ascii="標楷體" w:eastAsia="標楷體" w:hAnsi="標楷體"/>
      <w:b/>
      <w:bCs/>
      <w:noProof/>
      <w:sz w:val="32"/>
      <w:szCs w:val="32"/>
    </w:rPr>
  </w:style>
  <w:style w:type="paragraph" w:customStyle="1" w:styleId="aff0">
    <w:name w:val=" 字元 字元 字元"/>
    <w:basedOn w:val="ad"/>
    <w:rsid w:val="000C2D87"/>
    <w:pPr>
      <w:widowControl/>
      <w:spacing w:after="160" w:line="240" w:lineRule="exact"/>
    </w:pPr>
    <w:rPr>
      <w:rFonts w:ascii="Verdana" w:eastAsia="Times New Roman" w:hAnsi="Verdana" w:cs="Mangal"/>
      <w:sz w:val="20"/>
      <w:szCs w:val="24"/>
      <w:lang w:eastAsia="en-US" w:bidi="hi-IN"/>
    </w:rPr>
  </w:style>
  <w:style w:type="paragraph" w:customStyle="1" w:styleId="aff1">
    <w:name w:val=" 字元"/>
    <w:basedOn w:val="ad"/>
    <w:rsid w:val="000C2D87"/>
    <w:pPr>
      <w:widowControl/>
      <w:spacing w:after="160" w:line="240" w:lineRule="exact"/>
    </w:pPr>
    <w:rPr>
      <w:rFonts w:ascii="Tahoma" w:hAnsi="Tahoma"/>
      <w:kern w:val="0"/>
      <w:sz w:val="20"/>
      <w:szCs w:val="20"/>
      <w:lang w:eastAsia="en-US"/>
    </w:rPr>
  </w:style>
  <w:style w:type="paragraph" w:styleId="aff2">
    <w:name w:val="Balloon Text"/>
    <w:basedOn w:val="ad"/>
    <w:link w:val="aff3"/>
    <w:semiHidden/>
    <w:rsid w:val="000C2D87"/>
    <w:rPr>
      <w:rFonts w:ascii="Arial" w:hAnsi="Arial"/>
      <w:sz w:val="18"/>
      <w:szCs w:val="18"/>
    </w:rPr>
  </w:style>
  <w:style w:type="character" w:customStyle="1" w:styleId="aff3">
    <w:name w:val="註解方塊文字 字元"/>
    <w:link w:val="aff2"/>
    <w:semiHidden/>
    <w:rsid w:val="000C2D87"/>
    <w:rPr>
      <w:rFonts w:ascii="Arial" w:hAnsi="Arial"/>
      <w:kern w:val="2"/>
      <w:sz w:val="18"/>
      <w:szCs w:val="18"/>
    </w:rPr>
  </w:style>
  <w:style w:type="paragraph" w:customStyle="1" w:styleId="aff4">
    <w:name w:val="附件"/>
    <w:basedOn w:val="ad"/>
    <w:rsid w:val="000C2D87"/>
    <w:pPr>
      <w:spacing w:line="520" w:lineRule="exact"/>
      <w:jc w:val="both"/>
    </w:pPr>
    <w:rPr>
      <w:rFonts w:ascii="Times New Roman" w:eastAsia="標楷體" w:hAnsi="Times New Roman"/>
      <w:sz w:val="32"/>
      <w:szCs w:val="24"/>
    </w:rPr>
  </w:style>
  <w:style w:type="paragraph" w:customStyle="1" w:styleId="Default">
    <w:name w:val="Default"/>
    <w:rsid w:val="000C2D87"/>
    <w:pPr>
      <w:widowControl w:val="0"/>
      <w:autoSpaceDE w:val="0"/>
      <w:autoSpaceDN w:val="0"/>
      <w:adjustRightInd w:val="0"/>
    </w:pPr>
    <w:rPr>
      <w:rFonts w:ascii="標楷體" w:eastAsia="標楷體" w:hAnsi="Times New Roman" w:cs="標楷體"/>
      <w:color w:val="000000"/>
      <w:sz w:val="24"/>
      <w:szCs w:val="24"/>
    </w:rPr>
  </w:style>
  <w:style w:type="paragraph" w:customStyle="1" w:styleId="aff5">
    <w:name w:val="字元"/>
    <w:basedOn w:val="ad"/>
    <w:rsid w:val="000C2D87"/>
    <w:pPr>
      <w:widowControl/>
      <w:spacing w:after="160" w:line="240" w:lineRule="exact"/>
    </w:pPr>
    <w:rPr>
      <w:rFonts w:ascii="Tahoma" w:hAnsi="Tahoma"/>
      <w:kern w:val="0"/>
      <w:sz w:val="20"/>
      <w:szCs w:val="20"/>
      <w:lang w:eastAsia="en-US"/>
    </w:rPr>
  </w:style>
  <w:style w:type="paragraph" w:styleId="21">
    <w:name w:val="Body Text Indent 2"/>
    <w:basedOn w:val="ad"/>
    <w:link w:val="25"/>
    <w:autoRedefine/>
    <w:rsid w:val="000C2D87"/>
    <w:pPr>
      <w:numPr>
        <w:ilvl w:val="6"/>
        <w:numId w:val="6"/>
      </w:numPr>
      <w:tabs>
        <w:tab w:val="clear" w:pos="3885"/>
        <w:tab w:val="num" w:pos="1620"/>
      </w:tabs>
      <w:snapToGrid w:val="0"/>
      <w:spacing w:line="600" w:lineRule="exact"/>
      <w:ind w:left="1620"/>
      <w:jc w:val="both"/>
    </w:pPr>
    <w:rPr>
      <w:rFonts w:ascii="標楷體" w:eastAsia="標楷體" w:hAnsi="標楷體"/>
      <w:b/>
      <w:kern w:val="0"/>
      <w:sz w:val="32"/>
      <w:szCs w:val="32"/>
    </w:rPr>
  </w:style>
  <w:style w:type="character" w:customStyle="1" w:styleId="25">
    <w:name w:val="本文縮排 2 字元"/>
    <w:link w:val="21"/>
    <w:rsid w:val="000C2D87"/>
    <w:rPr>
      <w:rFonts w:ascii="標楷體" w:eastAsia="標楷體" w:hAnsi="標楷體"/>
      <w:b/>
      <w:sz w:val="32"/>
      <w:szCs w:val="32"/>
    </w:rPr>
  </w:style>
  <w:style w:type="paragraph" w:styleId="31">
    <w:name w:val="Body Text Indent 3"/>
    <w:basedOn w:val="ad"/>
    <w:link w:val="32"/>
    <w:rsid w:val="000C2D87"/>
    <w:pPr>
      <w:ind w:left="280"/>
    </w:pPr>
    <w:rPr>
      <w:rFonts w:ascii="標楷體" w:eastAsia="標楷體" w:hAnsi="Times New Roman"/>
      <w:sz w:val="28"/>
      <w:szCs w:val="20"/>
    </w:rPr>
  </w:style>
  <w:style w:type="character" w:customStyle="1" w:styleId="32">
    <w:name w:val="本文縮排 3 字元"/>
    <w:link w:val="31"/>
    <w:rsid w:val="000C2D87"/>
    <w:rPr>
      <w:rFonts w:ascii="標楷體" w:eastAsia="標楷體" w:hAnsi="Times New Roman"/>
      <w:kern w:val="2"/>
      <w:sz w:val="28"/>
    </w:rPr>
  </w:style>
  <w:style w:type="table" w:styleId="aff6">
    <w:name w:val="Table Grid"/>
    <w:aliases w:val="表格規格"/>
    <w:basedOn w:val="af0"/>
    <w:uiPriority w:val="39"/>
    <w:rsid w:val="000C2D8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建議事項"/>
    <w:basedOn w:val="ad"/>
    <w:link w:val="aff8"/>
    <w:rsid w:val="000C2D87"/>
    <w:pPr>
      <w:snapToGrid w:val="0"/>
      <w:spacing w:line="520" w:lineRule="exact"/>
      <w:jc w:val="both"/>
    </w:pPr>
    <w:rPr>
      <w:rFonts w:ascii="Times New Roman" w:eastAsia="標楷體" w:hAnsi="Times New Roman"/>
      <w:b/>
      <w:sz w:val="28"/>
      <w:szCs w:val="28"/>
    </w:rPr>
  </w:style>
  <w:style w:type="character" w:customStyle="1" w:styleId="aff8">
    <w:name w:val="建議事項 字元"/>
    <w:link w:val="aff7"/>
    <w:rsid w:val="000C2D87"/>
    <w:rPr>
      <w:rFonts w:ascii="Times New Roman" w:eastAsia="標楷體" w:hAnsi="Times New Roman"/>
      <w:b/>
      <w:kern w:val="2"/>
      <w:sz w:val="28"/>
      <w:szCs w:val="28"/>
    </w:rPr>
  </w:style>
  <w:style w:type="paragraph" w:customStyle="1" w:styleId="ListParagraph">
    <w:name w:val="List Paragraph"/>
    <w:basedOn w:val="ad"/>
    <w:link w:val="ListParagraphChar"/>
    <w:rsid w:val="000C2D87"/>
    <w:pPr>
      <w:ind w:leftChars="200" w:left="480"/>
    </w:pPr>
  </w:style>
  <w:style w:type="paragraph" w:customStyle="1" w:styleId="200">
    <w:name w:val="樣式20"/>
    <w:basedOn w:val="ad"/>
    <w:rsid w:val="000C2D87"/>
    <w:pPr>
      <w:spacing w:line="480" w:lineRule="exact"/>
      <w:ind w:left="510" w:hanging="510"/>
    </w:pPr>
    <w:rPr>
      <w:rFonts w:ascii="標楷體" w:eastAsia="標楷體" w:hAnsi="標楷體"/>
      <w:b/>
      <w:bCs/>
      <w:color w:val="000000"/>
      <w:sz w:val="32"/>
      <w:szCs w:val="32"/>
    </w:rPr>
  </w:style>
  <w:style w:type="paragraph" w:customStyle="1" w:styleId="Pa3">
    <w:name w:val="Pa3"/>
    <w:basedOn w:val="Default"/>
    <w:next w:val="Default"/>
    <w:rsid w:val="000C2D87"/>
    <w:pPr>
      <w:spacing w:line="221" w:lineRule="atLeast"/>
    </w:pPr>
    <w:rPr>
      <w:rFonts w:ascii="KAWRNC+AdobeMingStd-Light" w:eastAsia="KAWRNC+AdobeMingStd-Light" w:cs="Times New Roman"/>
      <w:color w:val="auto"/>
    </w:rPr>
  </w:style>
  <w:style w:type="paragraph" w:styleId="HTML">
    <w:name w:val="HTML Preformatted"/>
    <w:basedOn w:val="ad"/>
    <w:link w:val="HTML0"/>
    <w:rsid w:val="000C2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0C2D87"/>
    <w:rPr>
      <w:rFonts w:ascii="細明體" w:eastAsia="細明體" w:hAnsi="細明體" w:cs="細明體"/>
      <w:sz w:val="24"/>
      <w:szCs w:val="24"/>
    </w:rPr>
  </w:style>
  <w:style w:type="paragraph" w:styleId="33">
    <w:name w:val="toc 3"/>
    <w:basedOn w:val="ad"/>
    <w:next w:val="ad"/>
    <w:autoRedefine/>
    <w:uiPriority w:val="39"/>
    <w:rsid w:val="000C2D87"/>
    <w:pPr>
      <w:tabs>
        <w:tab w:val="left" w:pos="1260"/>
        <w:tab w:val="right" w:leader="dot" w:pos="8720"/>
      </w:tabs>
      <w:spacing w:line="440" w:lineRule="exact"/>
      <w:ind w:leftChars="267" w:left="801" w:hangingChars="50" w:hanging="160"/>
    </w:pPr>
    <w:rPr>
      <w:rFonts w:ascii="標楷體" w:eastAsia="標楷體" w:hAnsi="標楷體"/>
      <w:sz w:val="32"/>
      <w:szCs w:val="32"/>
    </w:rPr>
  </w:style>
  <w:style w:type="paragraph" w:styleId="aff9">
    <w:name w:val="Body Text Indent"/>
    <w:aliases w:val="一(一)內"/>
    <w:basedOn w:val="ad"/>
    <w:link w:val="affa"/>
    <w:rsid w:val="000C2D87"/>
    <w:pPr>
      <w:spacing w:after="120"/>
      <w:ind w:leftChars="200" w:left="480"/>
    </w:pPr>
    <w:rPr>
      <w:rFonts w:ascii="Times New Roman" w:hAnsi="Times New Roman"/>
      <w:szCs w:val="24"/>
    </w:rPr>
  </w:style>
  <w:style w:type="character" w:customStyle="1" w:styleId="affa">
    <w:name w:val="本文縮排 字元"/>
    <w:aliases w:val="一(一)內 字元3"/>
    <w:link w:val="aff9"/>
    <w:rsid w:val="000C2D87"/>
    <w:rPr>
      <w:rFonts w:ascii="Times New Roman" w:hAnsi="Times New Roman"/>
      <w:kern w:val="2"/>
      <w:sz w:val="24"/>
      <w:szCs w:val="24"/>
    </w:rPr>
  </w:style>
  <w:style w:type="character" w:styleId="affb">
    <w:name w:val="annotation reference"/>
    <w:semiHidden/>
    <w:rsid w:val="000C2D87"/>
    <w:rPr>
      <w:sz w:val="18"/>
      <w:szCs w:val="18"/>
    </w:rPr>
  </w:style>
  <w:style w:type="paragraph" w:styleId="16">
    <w:name w:val="index 1"/>
    <w:basedOn w:val="ad"/>
    <w:next w:val="ad"/>
    <w:autoRedefine/>
    <w:semiHidden/>
    <w:rsid w:val="000C2D87"/>
    <w:rPr>
      <w:rFonts w:ascii="Times New Roman" w:hAnsi="Times New Roman"/>
      <w:szCs w:val="24"/>
    </w:rPr>
  </w:style>
  <w:style w:type="paragraph" w:styleId="affc">
    <w:name w:val="annotation text"/>
    <w:basedOn w:val="ad"/>
    <w:link w:val="affd"/>
    <w:semiHidden/>
    <w:rsid w:val="000C2D87"/>
    <w:rPr>
      <w:rFonts w:ascii="Times New Roman" w:hAnsi="Times New Roman"/>
      <w:szCs w:val="24"/>
    </w:rPr>
  </w:style>
  <w:style w:type="character" w:customStyle="1" w:styleId="affd">
    <w:name w:val="註解文字 字元"/>
    <w:link w:val="affc"/>
    <w:semiHidden/>
    <w:rsid w:val="000C2D87"/>
    <w:rPr>
      <w:rFonts w:ascii="Times New Roman" w:hAnsi="Times New Roman"/>
      <w:kern w:val="2"/>
      <w:sz w:val="24"/>
      <w:szCs w:val="24"/>
    </w:rPr>
  </w:style>
  <w:style w:type="paragraph" w:styleId="affe">
    <w:name w:val="annotation subject"/>
    <w:basedOn w:val="affc"/>
    <w:next w:val="affc"/>
    <w:link w:val="afff"/>
    <w:semiHidden/>
    <w:rsid w:val="000C2D87"/>
    <w:rPr>
      <w:b/>
      <w:bCs/>
    </w:rPr>
  </w:style>
  <w:style w:type="character" w:customStyle="1" w:styleId="afff">
    <w:name w:val="註解主旨 字元"/>
    <w:link w:val="affe"/>
    <w:semiHidden/>
    <w:rsid w:val="000C2D87"/>
    <w:rPr>
      <w:rFonts w:ascii="Times New Roman" w:hAnsi="Times New Roman"/>
      <w:b/>
      <w:bCs/>
      <w:kern w:val="2"/>
      <w:sz w:val="24"/>
      <w:szCs w:val="24"/>
    </w:rPr>
  </w:style>
  <w:style w:type="paragraph" w:customStyle="1" w:styleId="34">
    <w:name w:val="凸排3字元"/>
    <w:basedOn w:val="ad"/>
    <w:link w:val="35"/>
    <w:autoRedefine/>
    <w:rsid w:val="000C2D87"/>
    <w:pPr>
      <w:spacing w:line="600" w:lineRule="exact"/>
      <w:ind w:right="240"/>
      <w:jc w:val="both"/>
    </w:pPr>
    <w:rPr>
      <w:rFonts w:ascii="標楷體" w:eastAsia="標楷體" w:hAnsi="標楷體"/>
      <w:color w:val="000000"/>
      <w:sz w:val="32"/>
      <w:szCs w:val="32"/>
    </w:rPr>
  </w:style>
  <w:style w:type="character" w:customStyle="1" w:styleId="35">
    <w:name w:val="凸排3字元 字元 字元"/>
    <w:link w:val="34"/>
    <w:rsid w:val="000C2D87"/>
    <w:rPr>
      <w:rFonts w:ascii="標楷體" w:eastAsia="標楷體" w:hAnsi="標楷體"/>
      <w:color w:val="000000"/>
      <w:kern w:val="2"/>
      <w:sz w:val="32"/>
      <w:szCs w:val="32"/>
    </w:rPr>
  </w:style>
  <w:style w:type="paragraph" w:customStyle="1" w:styleId="140">
    <w:name w:val="第二層(14號字)"/>
    <w:link w:val="141"/>
    <w:rsid w:val="000C2D87"/>
    <w:pPr>
      <w:spacing w:line="480" w:lineRule="exact"/>
      <w:ind w:left="200" w:hangingChars="200" w:hanging="200"/>
      <w:jc w:val="both"/>
    </w:pPr>
    <w:rPr>
      <w:rFonts w:ascii="Times New Roman" w:eastAsia="標楷體" w:hAnsi="Times New Roman"/>
      <w:b/>
      <w:snapToGrid w:val="0"/>
      <w:kern w:val="2"/>
      <w:sz w:val="28"/>
    </w:rPr>
  </w:style>
  <w:style w:type="character" w:customStyle="1" w:styleId="141">
    <w:name w:val="第二層(14號字) 字元"/>
    <w:link w:val="140"/>
    <w:rsid w:val="000C2D87"/>
    <w:rPr>
      <w:rFonts w:ascii="Times New Roman" w:eastAsia="標楷體" w:hAnsi="Times New Roman"/>
      <w:b/>
      <w:snapToGrid w:val="0"/>
      <w:kern w:val="2"/>
      <w:sz w:val="28"/>
    </w:rPr>
  </w:style>
  <w:style w:type="paragraph" w:customStyle="1" w:styleId="normalindent">
    <w:name w:val="normalindent"/>
    <w:basedOn w:val="ad"/>
    <w:rsid w:val="000C2D87"/>
    <w:pPr>
      <w:widowControl/>
      <w:spacing w:before="100" w:beforeAutospacing="1" w:after="100" w:afterAutospacing="1" w:line="330" w:lineRule="atLeast"/>
      <w:ind w:firstLine="210"/>
    </w:pPr>
    <w:rPr>
      <w:rFonts w:ascii="新細明體" w:hAnsi="新細明體"/>
      <w:color w:val="333333"/>
      <w:spacing w:val="15"/>
      <w:kern w:val="0"/>
      <w:sz w:val="20"/>
      <w:szCs w:val="20"/>
    </w:rPr>
  </w:style>
  <w:style w:type="character" w:customStyle="1" w:styleId="apple-style-span">
    <w:name w:val="apple-style-span"/>
    <w:rsid w:val="000C2D87"/>
  </w:style>
  <w:style w:type="paragraph" w:customStyle="1" w:styleId="110">
    <w:name w:val=" 字元1 字元 字元1 字元"/>
    <w:basedOn w:val="ad"/>
    <w:autoRedefine/>
    <w:rsid w:val="000C2D87"/>
    <w:pPr>
      <w:widowControl/>
      <w:spacing w:after="160" w:line="240" w:lineRule="exact"/>
    </w:pPr>
    <w:rPr>
      <w:rFonts w:ascii="Verdana" w:hAnsi="Verdana"/>
      <w:kern w:val="0"/>
      <w:sz w:val="20"/>
      <w:szCs w:val="20"/>
      <w:lang w:eastAsia="zh-CN" w:bidi="hi-IN"/>
    </w:rPr>
  </w:style>
  <w:style w:type="character" w:customStyle="1" w:styleId="style11">
    <w:name w:val="style11"/>
    <w:rsid w:val="000C2D87"/>
    <w:rPr>
      <w:sz w:val="27"/>
      <w:szCs w:val="27"/>
    </w:rPr>
  </w:style>
  <w:style w:type="paragraph" w:customStyle="1" w:styleId="26">
    <w:name w:val="標題2內文"/>
    <w:basedOn w:val="ad"/>
    <w:link w:val="27"/>
    <w:rsid w:val="000C2D87"/>
    <w:pPr>
      <w:spacing w:line="480" w:lineRule="exact"/>
      <w:ind w:leftChars="100" w:left="240" w:firstLineChars="200" w:firstLine="560"/>
      <w:jc w:val="both"/>
    </w:pPr>
    <w:rPr>
      <w:rFonts w:ascii="Times New Roman" w:eastAsia="標楷體" w:hAnsi="Times New Roman"/>
      <w:color w:val="000000"/>
      <w:sz w:val="28"/>
      <w:szCs w:val="28"/>
    </w:rPr>
  </w:style>
  <w:style w:type="character" w:customStyle="1" w:styleId="27">
    <w:name w:val="標題2內文 字元"/>
    <w:link w:val="26"/>
    <w:rsid w:val="000C2D87"/>
    <w:rPr>
      <w:rFonts w:ascii="Times New Roman" w:eastAsia="標楷體" w:hAnsi="Times New Roman"/>
      <w:color w:val="000000"/>
      <w:kern w:val="2"/>
      <w:sz w:val="28"/>
      <w:szCs w:val="28"/>
    </w:rPr>
  </w:style>
  <w:style w:type="paragraph" w:customStyle="1" w:styleId="17">
    <w:name w:val=" 字元 字元 字元 字元 字元 字元 字元 字元1 字元 字元 字元 字元"/>
    <w:basedOn w:val="ad"/>
    <w:rsid w:val="000C2D87"/>
    <w:pPr>
      <w:widowControl/>
      <w:spacing w:after="160" w:line="240" w:lineRule="exact"/>
    </w:pPr>
    <w:rPr>
      <w:rFonts w:ascii="Verdana" w:hAnsi="Verdana"/>
      <w:kern w:val="0"/>
      <w:sz w:val="20"/>
      <w:szCs w:val="20"/>
      <w:lang w:eastAsia="en-US"/>
    </w:rPr>
  </w:style>
  <w:style w:type="paragraph" w:styleId="41">
    <w:name w:val="toc 4"/>
    <w:basedOn w:val="ad"/>
    <w:next w:val="ad"/>
    <w:autoRedefine/>
    <w:semiHidden/>
    <w:rsid w:val="000C2D87"/>
    <w:pPr>
      <w:ind w:leftChars="600" w:left="1440"/>
    </w:pPr>
    <w:rPr>
      <w:rFonts w:ascii="Times New Roman" w:hAnsi="Times New Roman"/>
      <w:szCs w:val="24"/>
    </w:rPr>
  </w:style>
  <w:style w:type="paragraph" w:customStyle="1" w:styleId="18">
    <w:name w:val=" 字元1"/>
    <w:basedOn w:val="ad"/>
    <w:rsid w:val="000C2D87"/>
    <w:pPr>
      <w:widowControl/>
      <w:spacing w:after="160" w:line="240" w:lineRule="exact"/>
    </w:pPr>
    <w:rPr>
      <w:rFonts w:ascii="Tahoma" w:hAnsi="Tahoma"/>
      <w:kern w:val="0"/>
      <w:sz w:val="20"/>
      <w:szCs w:val="20"/>
      <w:lang w:eastAsia="en-US"/>
    </w:rPr>
  </w:style>
  <w:style w:type="paragraph" w:customStyle="1" w:styleId="CharCharCharCharCharChar">
    <w:name w:val="Char Char 字元 字元 Char Char 字元 字元 Char Char"/>
    <w:basedOn w:val="ad"/>
    <w:rsid w:val="000C2D87"/>
    <w:pPr>
      <w:widowControl/>
      <w:spacing w:after="160" w:line="240" w:lineRule="exact"/>
    </w:pPr>
    <w:rPr>
      <w:rFonts w:ascii="Tahoma" w:hAnsi="Tahoma" w:cs="新細明體"/>
      <w:kern w:val="0"/>
      <w:sz w:val="20"/>
      <w:szCs w:val="20"/>
      <w:lang w:eastAsia="en-US"/>
    </w:rPr>
  </w:style>
  <w:style w:type="character" w:customStyle="1" w:styleId="afff0">
    <w:name w:val=" 字元 字元"/>
    <w:rsid w:val="000C2D87"/>
    <w:rPr>
      <w:rFonts w:ascii="標楷體" w:eastAsia="標楷體" w:hAnsi="Arial"/>
      <w:kern w:val="2"/>
      <w:sz w:val="32"/>
      <w:szCs w:val="36"/>
      <w:lang w:val="en-US" w:eastAsia="zh-TW" w:bidi="ar-SA"/>
    </w:rPr>
  </w:style>
  <w:style w:type="paragraph" w:customStyle="1" w:styleId="afff1">
    <w:name w:val="壹"/>
    <w:basedOn w:val="ad"/>
    <w:rsid w:val="000C2D87"/>
    <w:pPr>
      <w:spacing w:line="600" w:lineRule="exact"/>
      <w:ind w:left="1438" w:rightChars="-34" w:right="-82" w:hanging="1438"/>
      <w:jc w:val="both"/>
    </w:pPr>
    <w:rPr>
      <w:rFonts w:ascii="標楷體" w:eastAsia="標楷體" w:hAnsi="標楷體"/>
      <w:bCs/>
      <w:sz w:val="28"/>
      <w:szCs w:val="28"/>
    </w:rPr>
  </w:style>
  <w:style w:type="paragraph" w:customStyle="1" w:styleId="paint-p1">
    <w:name w:val="paint-p1"/>
    <w:basedOn w:val="ad"/>
    <w:rsid w:val="000C2D87"/>
    <w:pPr>
      <w:widowControl/>
      <w:spacing w:before="100" w:beforeAutospacing="1" w:after="100" w:afterAutospacing="1" w:line="300" w:lineRule="atLeast"/>
      <w:ind w:left="390" w:right="150"/>
    </w:pPr>
    <w:rPr>
      <w:rFonts w:ascii="新細明體" w:hAnsi="新細明體" w:cs="新細明體"/>
      <w:color w:val="333333"/>
      <w:kern w:val="0"/>
      <w:sz w:val="18"/>
      <w:szCs w:val="18"/>
      <w:lang w:bidi="bn-IN"/>
    </w:rPr>
  </w:style>
  <w:style w:type="character" w:customStyle="1" w:styleId="A40">
    <w:name w:val="A4"/>
    <w:rsid w:val="000C2D87"/>
    <w:rPr>
      <w:rFonts w:cs="DFMingLight-B5"/>
      <w:color w:val="000000"/>
      <w:sz w:val="19"/>
      <w:szCs w:val="19"/>
    </w:rPr>
  </w:style>
  <w:style w:type="paragraph" w:styleId="afff2">
    <w:name w:val="Note Heading"/>
    <w:basedOn w:val="ad"/>
    <w:next w:val="ad"/>
    <w:link w:val="afff3"/>
    <w:rsid w:val="000C2D87"/>
    <w:pPr>
      <w:jc w:val="center"/>
    </w:pPr>
    <w:rPr>
      <w:rFonts w:ascii="Times New Roman" w:eastAsia="標楷體" w:hAnsi="Times New Roman"/>
      <w:b/>
      <w:color w:val="000000"/>
      <w:sz w:val="28"/>
      <w:szCs w:val="28"/>
    </w:rPr>
  </w:style>
  <w:style w:type="character" w:customStyle="1" w:styleId="afff3">
    <w:name w:val="註釋標題 字元"/>
    <w:link w:val="afff2"/>
    <w:rsid w:val="000C2D87"/>
    <w:rPr>
      <w:rFonts w:ascii="Times New Roman" w:eastAsia="標楷體" w:hAnsi="Times New Roman"/>
      <w:b/>
      <w:color w:val="000000"/>
      <w:kern w:val="2"/>
      <w:sz w:val="28"/>
      <w:szCs w:val="28"/>
    </w:rPr>
  </w:style>
  <w:style w:type="character" w:customStyle="1" w:styleId="key4">
    <w:name w:val="key4"/>
    <w:rsid w:val="000C2D87"/>
    <w:rPr>
      <w:rFonts w:ascii="зũ" w:hAnsi="зũ" w:hint="default"/>
      <w:b/>
      <w:bCs/>
      <w:color w:val="FF0000"/>
    </w:rPr>
  </w:style>
  <w:style w:type="character" w:styleId="afff4">
    <w:name w:val="Emphasis"/>
    <w:qFormat/>
    <w:rsid w:val="000C2D87"/>
    <w:rPr>
      <w:i/>
      <w:iCs/>
    </w:rPr>
  </w:style>
  <w:style w:type="character" w:customStyle="1" w:styleId="mailheadertext1">
    <w:name w:val="mailheadertext1"/>
    <w:rsid w:val="000C2D87"/>
    <w:rPr>
      <w:rFonts w:cs="Times New Roman"/>
      <w:color w:val="353531"/>
      <w:sz w:val="18"/>
      <w:szCs w:val="18"/>
    </w:rPr>
  </w:style>
  <w:style w:type="paragraph" w:customStyle="1" w:styleId="19">
    <w:name w:val=" 字元1 字元 字元 字元"/>
    <w:basedOn w:val="ad"/>
    <w:rsid w:val="000C2D87"/>
    <w:pPr>
      <w:widowControl/>
      <w:spacing w:after="160" w:line="240" w:lineRule="exact"/>
    </w:pPr>
    <w:rPr>
      <w:rFonts w:ascii="Tahoma" w:hAnsi="Tahoma"/>
      <w:kern w:val="0"/>
      <w:sz w:val="20"/>
      <w:szCs w:val="20"/>
      <w:lang w:eastAsia="en-US"/>
    </w:rPr>
  </w:style>
  <w:style w:type="paragraph" w:styleId="afff5">
    <w:name w:val="caption"/>
    <w:basedOn w:val="ad"/>
    <w:next w:val="ad"/>
    <w:qFormat/>
    <w:rsid w:val="000C2D87"/>
    <w:rPr>
      <w:rFonts w:ascii="Times New Roman" w:hAnsi="Times New Roman"/>
      <w:sz w:val="20"/>
      <w:szCs w:val="20"/>
    </w:rPr>
  </w:style>
  <w:style w:type="character" w:customStyle="1" w:styleId="st1">
    <w:name w:val="st1"/>
    <w:rsid w:val="000C2D87"/>
  </w:style>
  <w:style w:type="paragraph" w:customStyle="1" w:styleId="first">
    <w:name w:val="first"/>
    <w:basedOn w:val="ad"/>
    <w:rsid w:val="000C2D87"/>
    <w:pPr>
      <w:widowControl/>
      <w:spacing w:before="100" w:beforeAutospacing="1" w:after="100" w:afterAutospacing="1"/>
    </w:pPr>
    <w:rPr>
      <w:rFonts w:ascii="新細明體" w:hAnsi="新細明體" w:cs="新細明體"/>
      <w:kern w:val="0"/>
      <w:szCs w:val="24"/>
    </w:rPr>
  </w:style>
  <w:style w:type="paragraph" w:styleId="afff6">
    <w:name w:val="TOC Heading"/>
    <w:basedOn w:val="13"/>
    <w:next w:val="ad"/>
    <w:uiPriority w:val="39"/>
    <w:qFormat/>
    <w:rsid w:val="000C2D87"/>
    <w:pPr>
      <w:keepLines/>
      <w:widowControl/>
      <w:spacing w:before="480" w:after="0" w:line="276" w:lineRule="auto"/>
      <w:outlineLvl w:val="9"/>
    </w:pPr>
    <w:rPr>
      <w:rFonts w:ascii="Cambria" w:hAnsi="Cambria"/>
      <w:color w:val="365F91"/>
      <w:kern w:val="0"/>
      <w:sz w:val="28"/>
      <w:szCs w:val="28"/>
    </w:rPr>
  </w:style>
  <w:style w:type="character" w:customStyle="1" w:styleId="170">
    <w:name w:val=" 字元 字元17"/>
    <w:locked/>
    <w:rsid w:val="000C2D87"/>
    <w:rPr>
      <w:rFonts w:ascii="Arial" w:eastAsia="新細明體" w:hAnsi="Arial"/>
      <w:b/>
      <w:bCs/>
      <w:kern w:val="2"/>
      <w:sz w:val="36"/>
      <w:szCs w:val="36"/>
      <w:lang w:val="en-US" w:eastAsia="zh-TW" w:bidi="ar-SA"/>
    </w:rPr>
  </w:style>
  <w:style w:type="character" w:customStyle="1" w:styleId="150">
    <w:name w:val=" 字元 字元15"/>
    <w:semiHidden/>
    <w:locked/>
    <w:rsid w:val="000C2D87"/>
    <w:rPr>
      <w:rFonts w:ascii="標楷體" w:eastAsia="標楷體" w:hAnsi="標楷體"/>
      <w:b/>
      <w:sz w:val="32"/>
      <w:szCs w:val="32"/>
      <w:lang w:val="en-US" w:eastAsia="zh-TW" w:bidi="ar-SA"/>
    </w:rPr>
  </w:style>
  <w:style w:type="paragraph" w:customStyle="1" w:styleId="1a">
    <w:name w:val="清單段落1"/>
    <w:basedOn w:val="ad"/>
    <w:rsid w:val="000C2D87"/>
    <w:pPr>
      <w:ind w:leftChars="200" w:left="480"/>
    </w:pPr>
  </w:style>
  <w:style w:type="paragraph" w:customStyle="1" w:styleId="ListParagraph1">
    <w:name w:val="List Paragraph1"/>
    <w:basedOn w:val="ad"/>
    <w:rsid w:val="000C2D87"/>
    <w:pPr>
      <w:ind w:leftChars="200" w:left="480"/>
    </w:pPr>
  </w:style>
  <w:style w:type="paragraph" w:customStyle="1" w:styleId="ppecontent">
    <w:name w:val="ppecontent"/>
    <w:basedOn w:val="ad"/>
    <w:rsid w:val="000C2D87"/>
    <w:pPr>
      <w:widowControl/>
      <w:spacing w:before="100" w:beforeAutospacing="1" w:after="100" w:afterAutospacing="1"/>
    </w:pPr>
    <w:rPr>
      <w:rFonts w:ascii="新細明體" w:hAnsi="新細明體" w:cs="新細明體"/>
      <w:kern w:val="0"/>
      <w:szCs w:val="24"/>
    </w:rPr>
  </w:style>
  <w:style w:type="character" w:customStyle="1" w:styleId="afa">
    <w:name w:val="內文縮排 字元"/>
    <w:link w:val="ae"/>
    <w:rsid w:val="000C2D87"/>
    <w:rPr>
      <w:rFonts w:ascii="Times New Roman" w:hAnsi="Times New Roman"/>
      <w:kern w:val="2"/>
      <w:sz w:val="24"/>
      <w:szCs w:val="24"/>
    </w:rPr>
  </w:style>
  <w:style w:type="paragraph" w:customStyle="1" w:styleId="1b">
    <w:name w:val="(1)小標"/>
    <w:basedOn w:val="ad"/>
    <w:rsid w:val="000C2D87"/>
    <w:pPr>
      <w:ind w:leftChars="150" w:left="250" w:hangingChars="100" w:hanging="100"/>
    </w:pPr>
    <w:rPr>
      <w:rFonts w:ascii="Times New Roman" w:eastAsia="標楷體" w:hAnsi="Times New Roman"/>
      <w:sz w:val="32"/>
      <w:szCs w:val="24"/>
    </w:rPr>
  </w:style>
  <w:style w:type="paragraph" w:customStyle="1" w:styleId="afff7">
    <w:name w:val="大標"/>
    <w:basedOn w:val="ad"/>
    <w:rsid w:val="002B55F7"/>
    <w:pPr>
      <w:spacing w:afterLines="50" w:after="180" w:line="520" w:lineRule="exact"/>
      <w:jc w:val="both"/>
    </w:pPr>
    <w:rPr>
      <w:rFonts w:ascii="Times New Roman" w:eastAsia="華康粗明體" w:hAnsi="Times New Roman"/>
      <w:sz w:val="28"/>
      <w:szCs w:val="24"/>
    </w:rPr>
  </w:style>
  <w:style w:type="paragraph" w:customStyle="1" w:styleId="afff8">
    <w:name w:val="年月"/>
    <w:basedOn w:val="ad"/>
    <w:rsid w:val="002B55F7"/>
    <w:pPr>
      <w:spacing w:line="240" w:lineRule="exact"/>
      <w:ind w:leftChars="600" w:left="600"/>
      <w:jc w:val="both"/>
    </w:pPr>
    <w:rPr>
      <w:rFonts w:ascii="Times New Roman" w:hAnsi="Times New Roman"/>
      <w:sz w:val="16"/>
      <w:szCs w:val="24"/>
    </w:rPr>
  </w:style>
  <w:style w:type="paragraph" w:customStyle="1" w:styleId="afff9">
    <w:name w:val="表文"/>
    <w:basedOn w:val="ad"/>
    <w:rsid w:val="002B55F7"/>
    <w:pPr>
      <w:spacing w:line="280" w:lineRule="exact"/>
      <w:jc w:val="both"/>
    </w:pPr>
    <w:rPr>
      <w:rFonts w:ascii="Times New Roman" w:hAnsi="Times New Roman"/>
      <w:sz w:val="22"/>
      <w:szCs w:val="24"/>
    </w:rPr>
  </w:style>
  <w:style w:type="character" w:customStyle="1" w:styleId="1c">
    <w:name w:val="本文 字元1"/>
    <w:aliases w:val="解釋 字元3,解釋 字元 字元 字元 字元1"/>
    <w:rsid w:val="00E67945"/>
    <w:rPr>
      <w:rFonts w:ascii="標楷體" w:eastAsia="新細明體" w:hAnsi="標楷體"/>
      <w:b/>
      <w:color w:val="000000"/>
      <w:lang w:val="en-US" w:eastAsia="zh-TW" w:bidi="ar-SA"/>
    </w:rPr>
  </w:style>
  <w:style w:type="character" w:customStyle="1" w:styleId="a011">
    <w:name w:val="a011"/>
    <w:rsid w:val="00E67945"/>
    <w:rPr>
      <w:b w:val="0"/>
      <w:bCs w:val="0"/>
      <w:i w:val="0"/>
      <w:iCs w:val="0"/>
      <w:caps w:val="0"/>
      <w:smallCaps w:val="0"/>
      <w:strike w:val="0"/>
      <w:dstrike w:val="0"/>
      <w:color w:val="333333"/>
      <w:sz w:val="18"/>
      <w:szCs w:val="18"/>
      <w:u w:val="none"/>
      <w:effect w:val="none"/>
    </w:rPr>
  </w:style>
  <w:style w:type="character" w:customStyle="1" w:styleId="1d">
    <w:name w:val="本文縮排 字元1"/>
    <w:aliases w:val="一(一)內 字元4"/>
    <w:rsid w:val="00E67945"/>
    <w:rPr>
      <w:rFonts w:ascii="標楷體" w:eastAsia="新細明體" w:hAnsi="標楷體"/>
      <w:b/>
      <w:bCs/>
      <w:kern w:val="2"/>
      <w:lang w:val="en-US" w:eastAsia="zh-TW" w:bidi="ar-SA"/>
    </w:rPr>
  </w:style>
  <w:style w:type="paragraph" w:customStyle="1" w:styleId="a1">
    <w:name w:val="說明"/>
    <w:next w:val="a2"/>
    <w:rsid w:val="00E67945"/>
    <w:pPr>
      <w:widowControl w:val="0"/>
      <w:numPr>
        <w:numId w:val="1"/>
      </w:numPr>
      <w:kinsoku w:val="0"/>
      <w:wordWrap w:val="0"/>
      <w:overflowPunct w:val="0"/>
      <w:autoSpaceDE w:val="0"/>
      <w:autoSpaceDN w:val="0"/>
      <w:spacing w:line="480" w:lineRule="exact"/>
      <w:textAlignment w:val="center"/>
    </w:pPr>
    <w:rPr>
      <w:rFonts w:ascii="Times New Roman" w:eastAsia="細明體" w:hAnsi="Times New Roman"/>
      <w:noProof/>
      <w:color w:val="FF0000"/>
      <w:sz w:val="36"/>
    </w:rPr>
  </w:style>
  <w:style w:type="paragraph" w:customStyle="1" w:styleId="a2">
    <w:name w:val="說明一"/>
    <w:rsid w:val="00E67945"/>
    <w:pPr>
      <w:widowControl w:val="0"/>
      <w:numPr>
        <w:ilvl w:val="1"/>
        <w:numId w:val="1"/>
      </w:numPr>
      <w:kinsoku w:val="0"/>
      <w:wordWrap w:val="0"/>
      <w:overflowPunct w:val="0"/>
      <w:autoSpaceDE w:val="0"/>
      <w:autoSpaceDN w:val="0"/>
      <w:spacing w:line="480" w:lineRule="exact"/>
      <w:textAlignment w:val="center"/>
    </w:pPr>
    <w:rPr>
      <w:rFonts w:ascii="Times New Roman" w:eastAsia="細明體" w:hAnsi="Times New Roman"/>
      <w:noProof/>
      <w:color w:val="FF0000"/>
      <w:sz w:val="36"/>
    </w:rPr>
  </w:style>
  <w:style w:type="paragraph" w:customStyle="1" w:styleId="a4">
    <w:name w:val="說明二"/>
    <w:basedOn w:val="a3"/>
    <w:rsid w:val="00E67945"/>
    <w:pPr>
      <w:numPr>
        <w:ilvl w:val="3"/>
      </w:numPr>
      <w:tabs>
        <w:tab w:val="num" w:pos="360"/>
        <w:tab w:val="num" w:pos="648"/>
        <w:tab w:val="num" w:pos="720"/>
        <w:tab w:val="num" w:pos="1680"/>
      </w:tabs>
    </w:pPr>
  </w:style>
  <w:style w:type="paragraph" w:customStyle="1" w:styleId="a3">
    <w:name w:val="說明一內文"/>
    <w:rsid w:val="00E67945"/>
    <w:pPr>
      <w:widowControl w:val="0"/>
      <w:numPr>
        <w:ilvl w:val="2"/>
        <w:numId w:val="1"/>
      </w:numPr>
      <w:kinsoku w:val="0"/>
      <w:wordWrap w:val="0"/>
      <w:overflowPunct w:val="0"/>
      <w:autoSpaceDE w:val="0"/>
      <w:autoSpaceDN w:val="0"/>
      <w:spacing w:line="400" w:lineRule="exact"/>
    </w:pPr>
    <w:rPr>
      <w:rFonts w:ascii="Times New Roman" w:eastAsia="細明體" w:hAnsi="Times New Roman"/>
      <w:noProof/>
      <w:color w:val="FF0000"/>
      <w:sz w:val="36"/>
    </w:rPr>
  </w:style>
  <w:style w:type="paragraph" w:customStyle="1" w:styleId="a5">
    <w:name w:val="說明二內文"/>
    <w:basedOn w:val="a4"/>
    <w:rsid w:val="00E67945"/>
    <w:pPr>
      <w:numPr>
        <w:ilvl w:val="4"/>
      </w:numPr>
      <w:tabs>
        <w:tab w:val="num" w:pos="360"/>
        <w:tab w:val="num" w:pos="648"/>
      </w:tabs>
    </w:pPr>
  </w:style>
  <w:style w:type="paragraph" w:customStyle="1" w:styleId="a6">
    <w:name w:val="說明三"/>
    <w:basedOn w:val="a5"/>
    <w:rsid w:val="00E67945"/>
    <w:pPr>
      <w:numPr>
        <w:ilvl w:val="5"/>
      </w:numPr>
      <w:tabs>
        <w:tab w:val="num" w:pos="360"/>
        <w:tab w:val="num" w:pos="648"/>
      </w:tabs>
    </w:pPr>
  </w:style>
  <w:style w:type="paragraph" w:customStyle="1" w:styleId="a9">
    <w:name w:val="說明三內文"/>
    <w:basedOn w:val="a6"/>
    <w:rsid w:val="00E67945"/>
    <w:pPr>
      <w:numPr>
        <w:ilvl w:val="0"/>
        <w:numId w:val="7"/>
      </w:numPr>
      <w:tabs>
        <w:tab w:val="num" w:pos="360"/>
        <w:tab w:val="num" w:pos="3360"/>
      </w:tabs>
      <w:ind w:left="3360" w:hanging="480"/>
    </w:pPr>
  </w:style>
  <w:style w:type="paragraph" w:customStyle="1" w:styleId="aa">
    <w:name w:val="說明四"/>
    <w:basedOn w:val="a9"/>
    <w:rsid w:val="00E67945"/>
    <w:pPr>
      <w:numPr>
        <w:ilvl w:val="1"/>
      </w:numPr>
      <w:tabs>
        <w:tab w:val="num" w:pos="360"/>
        <w:tab w:val="num" w:pos="648"/>
        <w:tab w:val="num" w:pos="3840"/>
      </w:tabs>
      <w:ind w:left="3840" w:hanging="480"/>
    </w:pPr>
  </w:style>
  <w:style w:type="paragraph" w:customStyle="1" w:styleId="ab">
    <w:name w:val="說明四內文"/>
    <w:basedOn w:val="aa"/>
    <w:rsid w:val="00E67945"/>
    <w:pPr>
      <w:numPr>
        <w:ilvl w:val="3"/>
      </w:numPr>
      <w:tabs>
        <w:tab w:val="num" w:pos="360"/>
        <w:tab w:val="num" w:pos="648"/>
        <w:tab w:val="num" w:pos="4320"/>
      </w:tabs>
      <w:ind w:left="4320" w:hanging="480"/>
    </w:pPr>
  </w:style>
  <w:style w:type="paragraph" w:styleId="5">
    <w:name w:val="List Bullet 5"/>
    <w:basedOn w:val="ad"/>
    <w:autoRedefine/>
    <w:rsid w:val="00E67945"/>
    <w:pPr>
      <w:numPr>
        <w:ilvl w:val="2"/>
        <w:numId w:val="7"/>
      </w:numPr>
      <w:tabs>
        <w:tab w:val="num" w:pos="2281"/>
      </w:tabs>
      <w:ind w:leftChars="1000" w:left="2281" w:hangingChars="200" w:hanging="360"/>
    </w:pPr>
    <w:rPr>
      <w:rFonts w:ascii="Times New Roman" w:eastAsia="標楷體" w:hAnsi="Times New Roman"/>
      <w:sz w:val="36"/>
      <w:szCs w:val="20"/>
    </w:rPr>
  </w:style>
  <w:style w:type="paragraph" w:customStyle="1" w:styleId="ac">
    <w:name w:val="分項段落"/>
    <w:basedOn w:val="ad"/>
    <w:rsid w:val="00E67945"/>
    <w:pPr>
      <w:widowControl/>
      <w:numPr>
        <w:numId w:val="2"/>
      </w:numPr>
      <w:snapToGrid w:val="0"/>
      <w:jc w:val="both"/>
      <w:textAlignment w:val="baseline"/>
    </w:pPr>
    <w:rPr>
      <w:rFonts w:ascii="Times New Roman" w:eastAsia="標楷體" w:hAnsi="Times New Roman"/>
      <w:noProof/>
      <w:kern w:val="0"/>
      <w:sz w:val="36"/>
      <w:szCs w:val="20"/>
    </w:rPr>
  </w:style>
  <w:style w:type="paragraph" w:customStyle="1" w:styleId="afffa">
    <w:name w:val="１"/>
    <w:basedOn w:val="ad"/>
    <w:rsid w:val="00E67945"/>
    <w:pPr>
      <w:adjustRightInd w:val="0"/>
      <w:spacing w:line="680" w:lineRule="exact"/>
      <w:ind w:leftChars="200" w:left="1068" w:hangingChars="150" w:hanging="588"/>
      <w:jc w:val="both"/>
      <w:textDirection w:val="lrTbV"/>
      <w:textAlignment w:val="baseline"/>
    </w:pPr>
    <w:rPr>
      <w:rFonts w:ascii="Times New Roman" w:eastAsia="標楷體" w:hAnsi="Times New Roman"/>
      <w:spacing w:val="16"/>
      <w:kern w:val="0"/>
      <w:sz w:val="36"/>
      <w:szCs w:val="20"/>
    </w:rPr>
  </w:style>
  <w:style w:type="paragraph" w:customStyle="1" w:styleId="36">
    <w:name w:val="本文縮排3"/>
    <w:basedOn w:val="21"/>
    <w:autoRedefine/>
    <w:rsid w:val="00E67945"/>
    <w:pPr>
      <w:numPr>
        <w:ilvl w:val="0"/>
        <w:numId w:val="0"/>
      </w:numPr>
      <w:snapToGrid/>
      <w:spacing w:line="400" w:lineRule="exact"/>
      <w:ind w:leftChars="325" w:left="525" w:hangingChars="200" w:hanging="200"/>
    </w:pPr>
    <w:rPr>
      <w:rFonts w:eastAsia="新細明體"/>
      <w:sz w:val="20"/>
      <w:szCs w:val="20"/>
    </w:rPr>
  </w:style>
  <w:style w:type="paragraph" w:customStyle="1" w:styleId="afffb">
    <w:name w:val="主旨說明擬辦"/>
    <w:basedOn w:val="ad"/>
    <w:rsid w:val="00E67945"/>
    <w:pPr>
      <w:kinsoku w:val="0"/>
      <w:overflowPunct w:val="0"/>
      <w:ind w:left="1200" w:hanging="1200"/>
    </w:pPr>
    <w:rPr>
      <w:rFonts w:ascii="Times New Roman" w:eastAsia="標楷體" w:hAnsi="Times New Roman"/>
      <w:sz w:val="40"/>
      <w:szCs w:val="20"/>
    </w:rPr>
  </w:style>
  <w:style w:type="paragraph" w:styleId="37">
    <w:name w:val="Body Text 3"/>
    <w:basedOn w:val="ad"/>
    <w:link w:val="38"/>
    <w:rsid w:val="00E67945"/>
    <w:pPr>
      <w:adjustRightInd w:val="0"/>
      <w:snapToGrid w:val="0"/>
      <w:spacing w:line="0" w:lineRule="atLeast"/>
    </w:pPr>
    <w:rPr>
      <w:rFonts w:ascii="Times New Roman" w:eastAsia="標楷體" w:hAnsi="Times New Roman"/>
      <w:sz w:val="40"/>
      <w:szCs w:val="24"/>
    </w:rPr>
  </w:style>
  <w:style w:type="character" w:customStyle="1" w:styleId="38">
    <w:name w:val="本文 3 字元"/>
    <w:link w:val="37"/>
    <w:rsid w:val="00E67945"/>
    <w:rPr>
      <w:rFonts w:ascii="Times New Roman" w:eastAsia="標楷體" w:hAnsi="Times New Roman"/>
      <w:kern w:val="2"/>
      <w:sz w:val="40"/>
      <w:szCs w:val="24"/>
    </w:rPr>
  </w:style>
  <w:style w:type="paragraph" w:customStyle="1" w:styleId="0416">
    <w:name w:val="04標準16"/>
    <w:rsid w:val="00E67945"/>
    <w:pPr>
      <w:widowControl w:val="0"/>
      <w:numPr>
        <w:numId w:val="3"/>
      </w:numPr>
      <w:wordWrap w:val="0"/>
      <w:spacing w:line="500" w:lineRule="atLeast"/>
      <w:jc w:val="both"/>
    </w:pPr>
    <w:rPr>
      <w:rFonts w:ascii="標楷體" w:eastAsia="標楷體" w:hAnsi="Times New Roman" w:hint="eastAsia"/>
      <w:kern w:val="2"/>
      <w:sz w:val="32"/>
    </w:rPr>
  </w:style>
  <w:style w:type="paragraph" w:customStyle="1" w:styleId="1e">
    <w:name w:val="本文1"/>
    <w:basedOn w:val="afd"/>
    <w:rsid w:val="00E67945"/>
    <w:pPr>
      <w:tabs>
        <w:tab w:val="num" w:pos="360"/>
      </w:tabs>
      <w:adjustRightInd/>
      <w:snapToGrid/>
      <w:ind w:left="335" w:hangingChars="300" w:hanging="300"/>
    </w:pPr>
    <w:rPr>
      <w:rFonts w:ascii="標楷體" w:eastAsia="新細明體" w:hAnsi="標楷體" w:cs="Times New Roman"/>
      <w:noProof w:val="0"/>
      <w:color w:val="000000"/>
      <w:kern w:val="0"/>
      <w:sz w:val="20"/>
      <w:szCs w:val="20"/>
    </w:rPr>
  </w:style>
  <w:style w:type="character" w:customStyle="1" w:styleId="text003">
    <w:name w:val="text003"/>
    <w:basedOn w:val="af"/>
    <w:rsid w:val="00E67945"/>
  </w:style>
  <w:style w:type="paragraph" w:customStyle="1" w:styleId="28">
    <w:name w:val="標題2"/>
    <w:basedOn w:val="ad"/>
    <w:rsid w:val="00E67945"/>
    <w:pPr>
      <w:widowControl/>
      <w:kinsoku w:val="0"/>
      <w:autoSpaceDE w:val="0"/>
      <w:autoSpaceDN w:val="0"/>
      <w:adjustRightInd w:val="0"/>
      <w:snapToGrid w:val="0"/>
      <w:spacing w:before="300" w:after="120" w:line="420" w:lineRule="atLeast"/>
      <w:jc w:val="both"/>
      <w:outlineLvl w:val="1"/>
    </w:pPr>
    <w:rPr>
      <w:rFonts w:ascii="華康粗黑體" w:eastAsia="華康粗黑體" w:hAnsi="Times New Roman"/>
      <w:kern w:val="0"/>
      <w:sz w:val="28"/>
      <w:szCs w:val="20"/>
    </w:rPr>
  </w:style>
  <w:style w:type="paragraph" w:customStyle="1" w:styleId="afffc">
    <w:name w:val="層一"/>
    <w:basedOn w:val="ad"/>
    <w:rsid w:val="00E67945"/>
    <w:pPr>
      <w:spacing w:line="580" w:lineRule="exact"/>
      <w:ind w:left="540" w:hangingChars="270" w:hanging="540"/>
      <w:jc w:val="both"/>
    </w:pPr>
    <w:rPr>
      <w:rFonts w:ascii="新細明體" w:hAnsi="Times New Roman"/>
      <w:sz w:val="20"/>
      <w:szCs w:val="20"/>
    </w:rPr>
  </w:style>
  <w:style w:type="paragraph" w:customStyle="1" w:styleId="afffd">
    <w:name w:val="附表"/>
    <w:basedOn w:val="ad"/>
    <w:rsid w:val="00E67945"/>
    <w:pPr>
      <w:spacing w:line="360" w:lineRule="exact"/>
    </w:pPr>
    <w:rPr>
      <w:rFonts w:ascii="Times New Roman" w:hAnsi="Times New Roman"/>
      <w:b/>
      <w:bCs/>
      <w:sz w:val="20"/>
      <w:szCs w:val="20"/>
    </w:rPr>
  </w:style>
  <w:style w:type="paragraph" w:styleId="52">
    <w:name w:val="toc 5"/>
    <w:basedOn w:val="ad"/>
    <w:next w:val="ad"/>
    <w:autoRedefine/>
    <w:semiHidden/>
    <w:rsid w:val="00E67945"/>
    <w:pPr>
      <w:ind w:leftChars="800" w:left="1920"/>
    </w:pPr>
    <w:rPr>
      <w:rFonts w:ascii="Times New Roman" w:hAnsi="Times New Roman"/>
      <w:szCs w:val="24"/>
    </w:rPr>
  </w:style>
  <w:style w:type="paragraph" w:styleId="61">
    <w:name w:val="toc 6"/>
    <w:basedOn w:val="ad"/>
    <w:next w:val="ad"/>
    <w:autoRedefine/>
    <w:semiHidden/>
    <w:rsid w:val="00E67945"/>
    <w:pPr>
      <w:ind w:leftChars="1000" w:left="2400"/>
    </w:pPr>
    <w:rPr>
      <w:rFonts w:ascii="Times New Roman" w:hAnsi="Times New Roman"/>
      <w:szCs w:val="24"/>
    </w:rPr>
  </w:style>
  <w:style w:type="paragraph" w:styleId="71">
    <w:name w:val="toc 7"/>
    <w:basedOn w:val="ad"/>
    <w:next w:val="ad"/>
    <w:autoRedefine/>
    <w:semiHidden/>
    <w:rsid w:val="00E67945"/>
    <w:pPr>
      <w:ind w:leftChars="1200" w:left="2880"/>
    </w:pPr>
    <w:rPr>
      <w:rFonts w:ascii="Times New Roman" w:hAnsi="Times New Roman"/>
      <w:szCs w:val="24"/>
    </w:rPr>
  </w:style>
  <w:style w:type="paragraph" w:styleId="81">
    <w:name w:val="toc 8"/>
    <w:basedOn w:val="ad"/>
    <w:next w:val="ad"/>
    <w:autoRedefine/>
    <w:semiHidden/>
    <w:rsid w:val="00E67945"/>
    <w:pPr>
      <w:ind w:leftChars="1400" w:left="3360"/>
    </w:pPr>
    <w:rPr>
      <w:rFonts w:ascii="Times New Roman" w:hAnsi="Times New Roman"/>
      <w:szCs w:val="24"/>
    </w:rPr>
  </w:style>
  <w:style w:type="paragraph" w:styleId="9">
    <w:name w:val="toc 9"/>
    <w:basedOn w:val="ad"/>
    <w:next w:val="ad"/>
    <w:autoRedefine/>
    <w:semiHidden/>
    <w:rsid w:val="00E67945"/>
    <w:pPr>
      <w:ind w:leftChars="1600" w:left="3840"/>
    </w:pPr>
    <w:rPr>
      <w:rFonts w:ascii="Times New Roman" w:hAnsi="Times New Roman"/>
      <w:szCs w:val="24"/>
    </w:rPr>
  </w:style>
  <w:style w:type="paragraph" w:customStyle="1" w:styleId="1f">
    <w:name w:val="(1)"/>
    <w:basedOn w:val="ad"/>
    <w:rsid w:val="00E67945"/>
    <w:pPr>
      <w:adjustRightInd w:val="0"/>
      <w:spacing w:line="680" w:lineRule="exact"/>
      <w:ind w:leftChars="250" w:left="1384" w:hangingChars="200" w:hanging="784"/>
      <w:jc w:val="both"/>
      <w:textDirection w:val="lrTbV"/>
      <w:textAlignment w:val="baseline"/>
    </w:pPr>
    <w:rPr>
      <w:rFonts w:ascii="標楷體" w:eastAsia="標楷體" w:hAnsi="Times New Roman"/>
      <w:spacing w:val="16"/>
      <w:kern w:val="0"/>
      <w:sz w:val="36"/>
      <w:szCs w:val="20"/>
    </w:rPr>
  </w:style>
  <w:style w:type="character" w:customStyle="1" w:styleId="textstory1">
    <w:name w:val="text_story1"/>
    <w:rsid w:val="00E67945"/>
    <w:rPr>
      <w:rFonts w:ascii="sө" w:hAnsi="sө"/>
      <w:i w:val="0"/>
      <w:iCs w:val="0"/>
      <w:strike w:val="0"/>
      <w:dstrike w:val="0"/>
      <w:color w:val="000000"/>
      <w:spacing w:val="360"/>
      <w:sz w:val="22"/>
      <w:szCs w:val="22"/>
      <w:u w:val="none"/>
      <w:effect w:val="none"/>
    </w:rPr>
  </w:style>
  <w:style w:type="paragraph" w:customStyle="1" w:styleId="k3a">
    <w:name w:val="k3a"/>
    <w:basedOn w:val="ad"/>
    <w:rsid w:val="00E67945"/>
    <w:pPr>
      <w:tabs>
        <w:tab w:val="left" w:pos="960"/>
        <w:tab w:val="left" w:pos="1920"/>
        <w:tab w:val="left" w:pos="2880"/>
        <w:tab w:val="left" w:pos="3840"/>
        <w:tab w:val="left" w:pos="4800"/>
        <w:tab w:val="left" w:pos="5760"/>
      </w:tabs>
      <w:overflowPunct w:val="0"/>
      <w:autoSpaceDE w:val="0"/>
      <w:autoSpaceDN w:val="0"/>
      <w:adjustRightInd w:val="0"/>
      <w:spacing w:line="440" w:lineRule="atLeast"/>
      <w:ind w:left="1191" w:hanging="284"/>
      <w:jc w:val="both"/>
      <w:textAlignment w:val="center"/>
    </w:pPr>
    <w:rPr>
      <w:rFonts w:ascii="標楷體" w:eastAsia="標楷體" w:hAnsi="Times New Roman"/>
      <w:kern w:val="0"/>
      <w:sz w:val="28"/>
      <w:szCs w:val="20"/>
    </w:rPr>
  </w:style>
  <w:style w:type="paragraph" w:customStyle="1" w:styleId="k4a">
    <w:name w:val="k4a"/>
    <w:basedOn w:val="ad"/>
    <w:rsid w:val="00E67945"/>
    <w:pPr>
      <w:tabs>
        <w:tab w:val="left" w:pos="960"/>
        <w:tab w:val="left" w:pos="1920"/>
        <w:tab w:val="left" w:pos="2880"/>
        <w:tab w:val="left" w:pos="3840"/>
        <w:tab w:val="left" w:pos="4800"/>
        <w:tab w:val="left" w:pos="5760"/>
      </w:tabs>
      <w:overflowPunct w:val="0"/>
      <w:autoSpaceDE w:val="0"/>
      <w:autoSpaceDN w:val="0"/>
      <w:adjustRightInd w:val="0"/>
      <w:spacing w:line="440" w:lineRule="atLeast"/>
      <w:ind w:left="1616" w:hanging="425"/>
      <w:jc w:val="both"/>
      <w:textAlignment w:val="center"/>
    </w:pPr>
    <w:rPr>
      <w:rFonts w:ascii="標楷體" w:eastAsia="標楷體" w:hAnsi="Times New Roman"/>
      <w:kern w:val="0"/>
      <w:sz w:val="28"/>
      <w:szCs w:val="20"/>
    </w:rPr>
  </w:style>
  <w:style w:type="character" w:customStyle="1" w:styleId="w1">
    <w:name w:val="w1"/>
    <w:rsid w:val="00E67945"/>
    <w:rPr>
      <w:sz w:val="18"/>
      <w:szCs w:val="18"/>
    </w:rPr>
  </w:style>
  <w:style w:type="paragraph" w:customStyle="1" w:styleId="-1">
    <w:name w:val="本文-1"/>
    <w:basedOn w:val="afd"/>
    <w:autoRedefine/>
    <w:rsid w:val="00E67945"/>
    <w:pPr>
      <w:tabs>
        <w:tab w:val="num" w:pos="360"/>
      </w:tabs>
      <w:adjustRightInd/>
      <w:snapToGrid/>
      <w:ind w:left="685" w:hangingChars="300" w:hanging="601"/>
    </w:pPr>
    <w:rPr>
      <w:rFonts w:ascii="標楷體" w:eastAsia="新細明體" w:hAnsi="標楷體" w:cs="Times New Roman"/>
      <w:noProof w:val="0"/>
      <w:color w:val="000000"/>
      <w:kern w:val="0"/>
      <w:sz w:val="20"/>
      <w:szCs w:val="20"/>
    </w:rPr>
  </w:style>
  <w:style w:type="paragraph" w:styleId="29">
    <w:name w:val="Body Text 2"/>
    <w:basedOn w:val="ad"/>
    <w:link w:val="2a"/>
    <w:rsid w:val="00E67945"/>
    <w:pPr>
      <w:spacing w:before="360" w:after="120" w:line="480" w:lineRule="exact"/>
      <w:jc w:val="both"/>
      <w:outlineLvl w:val="0"/>
    </w:pPr>
    <w:rPr>
      <w:rFonts w:ascii="Times New Roman" w:eastAsia="標楷體" w:hAnsi="Times New Roman"/>
      <w:sz w:val="32"/>
      <w:szCs w:val="20"/>
    </w:rPr>
  </w:style>
  <w:style w:type="character" w:customStyle="1" w:styleId="2a">
    <w:name w:val="本文 2 字元"/>
    <w:link w:val="29"/>
    <w:rsid w:val="00E67945"/>
    <w:rPr>
      <w:rFonts w:ascii="Times New Roman" w:eastAsia="標楷體" w:hAnsi="Times New Roman"/>
      <w:kern w:val="2"/>
      <w:sz w:val="32"/>
    </w:rPr>
  </w:style>
  <w:style w:type="character" w:customStyle="1" w:styleId="afffe">
    <w:name w:val="層一 字元"/>
    <w:rsid w:val="00E67945"/>
    <w:rPr>
      <w:rFonts w:ascii="細明體" w:eastAsia="細明體" w:hAnsi="細明體"/>
      <w:kern w:val="2"/>
      <w:sz w:val="24"/>
      <w:lang w:val="en-US" w:eastAsia="zh-TW" w:bidi="ar-SA"/>
    </w:rPr>
  </w:style>
  <w:style w:type="paragraph" w:customStyle="1" w:styleId="affff">
    <w:name w:val="公文(便箋)"/>
    <w:basedOn w:val="afd"/>
    <w:rsid w:val="00E67945"/>
    <w:pPr>
      <w:tabs>
        <w:tab w:val="num" w:pos="360"/>
        <w:tab w:val="left" w:pos="720"/>
      </w:tabs>
      <w:adjustRightInd/>
      <w:snapToGrid/>
      <w:spacing w:line="240" w:lineRule="auto"/>
    </w:pPr>
    <w:rPr>
      <w:rFonts w:ascii="新細明體" w:hAnsi="Times New Roman" w:cs="Times New Roman"/>
      <w:b w:val="0"/>
      <w:bCs/>
      <w:noProof w:val="0"/>
      <w:sz w:val="28"/>
      <w:szCs w:val="20"/>
    </w:rPr>
  </w:style>
  <w:style w:type="paragraph" w:customStyle="1" w:styleId="affff0">
    <w:name w:val="(一)"/>
    <w:basedOn w:val="ad"/>
    <w:rsid w:val="00E67945"/>
    <w:pPr>
      <w:adjustRightInd w:val="0"/>
      <w:snapToGrid w:val="0"/>
      <w:spacing w:before="120"/>
      <w:ind w:left="1190" w:right="113" w:hanging="1077"/>
      <w:jc w:val="both"/>
    </w:pPr>
    <w:rPr>
      <w:rFonts w:ascii="Times New Roman" w:eastAsia="標楷體" w:hAnsi="Times New Roman"/>
      <w:snapToGrid w:val="0"/>
      <w:kern w:val="0"/>
      <w:sz w:val="36"/>
      <w:szCs w:val="20"/>
    </w:rPr>
  </w:style>
  <w:style w:type="paragraph" w:customStyle="1" w:styleId="affff1">
    <w:name w:val="段文"/>
    <w:basedOn w:val="ad"/>
    <w:rsid w:val="00E67945"/>
    <w:pPr>
      <w:kinsoku w:val="0"/>
      <w:overflowPunct w:val="0"/>
      <w:autoSpaceDE w:val="0"/>
      <w:autoSpaceDN w:val="0"/>
      <w:adjustRightInd w:val="0"/>
      <w:spacing w:before="60" w:after="240" w:line="400" w:lineRule="exact"/>
      <w:ind w:left="567"/>
      <w:jc w:val="both"/>
      <w:textAlignment w:val="baseline"/>
    </w:pPr>
    <w:rPr>
      <w:rFonts w:ascii="Times New Roman" w:eastAsia="標楷體" w:hAnsi="Times New Roman"/>
      <w:kern w:val="0"/>
      <w:sz w:val="28"/>
      <w:szCs w:val="20"/>
    </w:rPr>
  </w:style>
  <w:style w:type="paragraph" w:customStyle="1" w:styleId="1f0">
    <w:name w:val="1"/>
    <w:basedOn w:val="ad"/>
    <w:rsid w:val="00E67945"/>
    <w:pPr>
      <w:tabs>
        <w:tab w:val="left" w:pos="14400"/>
        <w:tab w:val="left" w:pos="14760"/>
        <w:tab w:val="left" w:pos="14850"/>
      </w:tabs>
      <w:adjustRightInd w:val="0"/>
      <w:spacing w:before="120" w:after="120" w:line="288" w:lineRule="auto"/>
      <w:ind w:left="1304" w:right="476" w:hanging="227"/>
      <w:jc w:val="both"/>
      <w:textAlignment w:val="baseline"/>
    </w:pPr>
    <w:rPr>
      <w:rFonts w:ascii="Times New Roman" w:eastAsia="華康中楷體" w:hAnsi="Times New Roman"/>
      <w:kern w:val="0"/>
      <w:sz w:val="32"/>
      <w:szCs w:val="20"/>
    </w:rPr>
  </w:style>
  <w:style w:type="paragraph" w:styleId="affff2">
    <w:name w:val="Block Text"/>
    <w:basedOn w:val="ad"/>
    <w:rsid w:val="00E67945"/>
    <w:pPr>
      <w:adjustRightInd w:val="0"/>
      <w:spacing w:before="60" w:after="60" w:line="360" w:lineRule="auto"/>
      <w:ind w:left="420" w:right="278" w:firstLine="476"/>
      <w:jc w:val="both"/>
      <w:textAlignment w:val="baseline"/>
    </w:pPr>
    <w:rPr>
      <w:rFonts w:ascii="細明體" w:hAnsi="Times New Roman"/>
      <w:kern w:val="0"/>
      <w:szCs w:val="20"/>
    </w:rPr>
  </w:style>
  <w:style w:type="character" w:customStyle="1" w:styleId="emailstyle15">
    <w:name w:val="emailstyle15"/>
    <w:rsid w:val="00E67945"/>
    <w:rPr>
      <w:rFonts w:ascii="Arial" w:eastAsia="新細明體" w:hAnsi="Arial" w:cs="Arial"/>
      <w:color w:val="000000"/>
      <w:sz w:val="18"/>
    </w:rPr>
  </w:style>
  <w:style w:type="paragraph" w:customStyle="1" w:styleId="k2a">
    <w:name w:val="k2a"/>
    <w:rsid w:val="00E67945"/>
    <w:pPr>
      <w:widowControl w:val="0"/>
      <w:tabs>
        <w:tab w:val="left" w:pos="960"/>
        <w:tab w:val="left" w:pos="1920"/>
        <w:tab w:val="left" w:pos="2880"/>
        <w:tab w:val="left" w:pos="3840"/>
        <w:tab w:val="left" w:pos="4800"/>
        <w:tab w:val="left" w:pos="5760"/>
      </w:tabs>
      <w:overflowPunct w:val="0"/>
      <w:autoSpaceDE w:val="0"/>
      <w:autoSpaceDN w:val="0"/>
      <w:spacing w:line="400" w:lineRule="exact"/>
      <w:ind w:leftChars="100" w:left="300" w:hangingChars="200" w:hanging="200"/>
      <w:jc w:val="both"/>
      <w:textAlignment w:val="center"/>
      <w:outlineLvl w:val="5"/>
    </w:pPr>
    <w:rPr>
      <w:rFonts w:ascii="Times New Roman" w:eastAsia="標楷體" w:hAnsi="Times New Roman"/>
      <w:kern w:val="2"/>
      <w:sz w:val="26"/>
      <w:szCs w:val="24"/>
    </w:rPr>
  </w:style>
  <w:style w:type="paragraph" w:customStyle="1" w:styleId="affff3">
    <w:name w:val="密等"/>
    <w:basedOn w:val="ad"/>
    <w:rsid w:val="00E67945"/>
    <w:pPr>
      <w:snapToGrid w:val="0"/>
    </w:pPr>
    <w:rPr>
      <w:rFonts w:ascii="Times New Roman" w:eastAsia="標楷體" w:hAnsi="Times New Roman"/>
      <w:sz w:val="26"/>
      <w:szCs w:val="20"/>
    </w:rPr>
  </w:style>
  <w:style w:type="character" w:styleId="HTML1">
    <w:name w:val="HTML Typewriter"/>
    <w:rsid w:val="00E67945"/>
    <w:rPr>
      <w:rFonts w:ascii="Arial Unicode MS" w:eastAsia="Arial Unicode MS" w:hAnsi="Arial Unicode MS" w:cs="Arial Unicode MS"/>
      <w:sz w:val="24"/>
      <w:szCs w:val="24"/>
    </w:rPr>
  </w:style>
  <w:style w:type="paragraph" w:customStyle="1" w:styleId="xl33">
    <w:name w:val="xl33"/>
    <w:basedOn w:val="ad"/>
    <w:rsid w:val="00E67945"/>
    <w:pPr>
      <w:widowControl/>
      <w:pBdr>
        <w:right w:val="single" w:sz="4" w:space="0" w:color="auto"/>
      </w:pBdr>
      <w:spacing w:before="100" w:beforeAutospacing="1" w:after="100" w:afterAutospacing="1"/>
    </w:pPr>
    <w:rPr>
      <w:rFonts w:ascii="Times New Roman" w:hAnsi="Times New Roman"/>
      <w:kern w:val="0"/>
      <w:sz w:val="22"/>
    </w:rPr>
  </w:style>
  <w:style w:type="paragraph" w:customStyle="1" w:styleId="affff4">
    <w:name w:val="(一)文"/>
    <w:basedOn w:val="ad"/>
    <w:rsid w:val="00E67945"/>
    <w:pPr>
      <w:adjustRightInd w:val="0"/>
      <w:ind w:left="1134" w:hanging="567"/>
      <w:jc w:val="both"/>
      <w:textAlignment w:val="baseline"/>
    </w:pPr>
    <w:rPr>
      <w:rFonts w:ascii="全真楷書" w:eastAsia="全真楷書" w:hAnsi="Times New Roman"/>
      <w:kern w:val="0"/>
      <w:sz w:val="26"/>
      <w:szCs w:val="20"/>
    </w:rPr>
  </w:style>
  <w:style w:type="paragraph" w:customStyle="1" w:styleId="affff5">
    <w:name w:val="文"/>
    <w:basedOn w:val="ad"/>
    <w:rsid w:val="00E67945"/>
    <w:pPr>
      <w:widowControl/>
      <w:autoSpaceDE w:val="0"/>
      <w:autoSpaceDN w:val="0"/>
      <w:adjustRightInd w:val="0"/>
      <w:ind w:firstLine="540"/>
      <w:jc w:val="both"/>
      <w:textAlignment w:val="bottom"/>
    </w:pPr>
    <w:rPr>
      <w:rFonts w:ascii="Times New Roman" w:eastAsia="標楷體" w:hAnsi="Times New Roman"/>
      <w:spacing w:val="30"/>
      <w:kern w:val="0"/>
      <w:sz w:val="28"/>
      <w:szCs w:val="20"/>
    </w:rPr>
  </w:style>
  <w:style w:type="paragraph" w:customStyle="1" w:styleId="PlainText">
    <w:name w:val="Plain Text"/>
    <w:basedOn w:val="ad"/>
    <w:rsid w:val="00E67945"/>
    <w:pPr>
      <w:autoSpaceDE w:val="0"/>
      <w:autoSpaceDN w:val="0"/>
      <w:adjustRightInd w:val="0"/>
      <w:textAlignment w:val="baseline"/>
    </w:pPr>
    <w:rPr>
      <w:rFonts w:ascii="標楷體" w:eastAsia="標楷體" w:hAnsi="Times New Roman"/>
      <w:sz w:val="36"/>
      <w:szCs w:val="20"/>
    </w:rPr>
  </w:style>
  <w:style w:type="character" w:customStyle="1" w:styleId="itemtextlaw1">
    <w:name w:val="itemtextlaw1"/>
    <w:rsid w:val="00E67945"/>
    <w:rPr>
      <w:sz w:val="26"/>
      <w:szCs w:val="26"/>
    </w:rPr>
  </w:style>
  <w:style w:type="paragraph" w:customStyle="1" w:styleId="affff6">
    <w:name w:val="主旨"/>
    <w:basedOn w:val="ad"/>
    <w:rsid w:val="00E67945"/>
    <w:pPr>
      <w:snapToGrid w:val="0"/>
    </w:pPr>
    <w:rPr>
      <w:rFonts w:ascii="Times New Roman" w:eastAsia="標楷體" w:hAnsi="Times New Roman"/>
      <w:sz w:val="36"/>
      <w:szCs w:val="20"/>
    </w:rPr>
  </w:style>
  <w:style w:type="paragraph" w:customStyle="1" w:styleId="affff7">
    <w:name w:val="一"/>
    <w:basedOn w:val="ad"/>
    <w:rsid w:val="00E67945"/>
    <w:pPr>
      <w:adjustRightInd w:val="0"/>
      <w:spacing w:line="680" w:lineRule="exact"/>
      <w:ind w:left="482" w:hanging="482"/>
      <w:jc w:val="both"/>
      <w:textDirection w:val="lrTbV"/>
      <w:textAlignment w:val="baseline"/>
    </w:pPr>
    <w:rPr>
      <w:rFonts w:ascii="標楷體" w:eastAsia="標楷體" w:hAnsi="新細明體"/>
      <w:spacing w:val="16"/>
      <w:kern w:val="0"/>
      <w:sz w:val="36"/>
      <w:szCs w:val="20"/>
    </w:rPr>
  </w:style>
  <w:style w:type="paragraph" w:customStyle="1" w:styleId="affff8">
    <w:name w:val="標準一"/>
    <w:basedOn w:val="aff9"/>
    <w:rsid w:val="00E67945"/>
    <w:pPr>
      <w:adjustRightInd w:val="0"/>
      <w:spacing w:after="0" w:line="480" w:lineRule="exact"/>
      <w:ind w:leftChars="0" w:left="720" w:hanging="720"/>
      <w:textAlignment w:val="baseline"/>
    </w:pPr>
    <w:rPr>
      <w:rFonts w:eastAsia="華康楷書體W5"/>
      <w:kern w:val="0"/>
      <w:sz w:val="36"/>
      <w:szCs w:val="20"/>
    </w:rPr>
  </w:style>
  <w:style w:type="character" w:customStyle="1" w:styleId="emailstyle17">
    <w:name w:val="emailstyle17"/>
    <w:semiHidden/>
    <w:rsid w:val="00E67945"/>
    <w:rPr>
      <w:color w:val="427D64"/>
    </w:rPr>
  </w:style>
  <w:style w:type="character" w:customStyle="1" w:styleId="text0510ptblank1">
    <w:name w:val="text05_10pt_blank1"/>
    <w:rsid w:val="00E67945"/>
    <w:rPr>
      <w:rFonts w:ascii="Arial" w:hAnsi="Arial" w:cs="Arial" w:hint="default"/>
      <w:i w:val="0"/>
      <w:iCs w:val="0"/>
      <w:smallCaps w:val="0"/>
      <w:strike w:val="0"/>
      <w:dstrike w:val="0"/>
      <w:color w:val="000000"/>
      <w:sz w:val="20"/>
      <w:szCs w:val="20"/>
      <w:u w:val="none"/>
      <w:effect w:val="none"/>
    </w:rPr>
  </w:style>
  <w:style w:type="paragraph" w:customStyle="1" w:styleId="1f1">
    <w:name w:val=" 字元 字元1 字元 字元 字元 字元 字元 字元"/>
    <w:basedOn w:val="ad"/>
    <w:rsid w:val="00E67945"/>
    <w:pPr>
      <w:widowControl/>
      <w:spacing w:after="160" w:line="240" w:lineRule="exact"/>
    </w:pPr>
    <w:rPr>
      <w:rFonts w:ascii="Verdana" w:hAnsi="Verdana"/>
      <w:kern w:val="0"/>
      <w:sz w:val="20"/>
      <w:szCs w:val="20"/>
      <w:lang w:eastAsia="en-US"/>
    </w:rPr>
  </w:style>
  <w:style w:type="paragraph" w:customStyle="1" w:styleId="1f2">
    <w:name w:val="字元 字元1 字元 字元 字元"/>
    <w:basedOn w:val="ad"/>
    <w:semiHidden/>
    <w:rsid w:val="00E67945"/>
    <w:pPr>
      <w:widowControl/>
      <w:spacing w:after="160" w:line="240" w:lineRule="exact"/>
    </w:pPr>
    <w:rPr>
      <w:rFonts w:ascii="Tahoma" w:hAnsi="Tahoma" w:cs="Tahoma"/>
      <w:kern w:val="0"/>
      <w:sz w:val="20"/>
      <w:szCs w:val="20"/>
      <w:lang w:eastAsia="en-US"/>
    </w:rPr>
  </w:style>
  <w:style w:type="paragraph" w:customStyle="1" w:styleId="2b">
    <w:name w:val=" 字元 字元2"/>
    <w:basedOn w:val="ad"/>
    <w:semiHidden/>
    <w:rsid w:val="00E67945"/>
    <w:pPr>
      <w:widowControl/>
      <w:spacing w:after="160" w:line="240" w:lineRule="exact"/>
    </w:pPr>
    <w:rPr>
      <w:rFonts w:ascii="Verdana" w:eastAsia="Times New Roman" w:hAnsi="Verdana" w:cs="Mangal"/>
      <w:sz w:val="20"/>
      <w:szCs w:val="24"/>
      <w:lang w:eastAsia="en-US" w:bidi="hi-IN"/>
    </w:rPr>
  </w:style>
  <w:style w:type="paragraph" w:customStyle="1" w:styleId="Style0">
    <w:name w:val="Style0"/>
    <w:rsid w:val="00E67945"/>
    <w:pPr>
      <w:widowControl w:val="0"/>
      <w:autoSpaceDE w:val="0"/>
      <w:autoSpaceDN w:val="0"/>
      <w:adjustRightInd w:val="0"/>
    </w:pPr>
    <w:rPr>
      <w:rFonts w:ascii="郛" w:eastAsia="郛" w:hAnsi="Times New Roman"/>
      <w:sz w:val="24"/>
      <w:szCs w:val="24"/>
    </w:rPr>
  </w:style>
  <w:style w:type="character" w:customStyle="1" w:styleId="arttext1">
    <w:name w:val="arttext1"/>
    <w:rsid w:val="00E67945"/>
    <w:rPr>
      <w:rFonts w:ascii="taipei" w:hAnsi="taipei" w:hint="default"/>
      <w:b w:val="0"/>
      <w:bCs w:val="0"/>
      <w:i w:val="0"/>
      <w:iCs w:val="0"/>
      <w:smallCaps w:val="0"/>
      <w:strike w:val="0"/>
      <w:dstrike w:val="0"/>
      <w:sz w:val="18"/>
      <w:szCs w:val="18"/>
      <w:u w:val="none"/>
      <w:effect w:val="none"/>
    </w:rPr>
  </w:style>
  <w:style w:type="paragraph" w:customStyle="1" w:styleId="list">
    <w:name w:val="list"/>
    <w:basedOn w:val="ad"/>
    <w:rsid w:val="00E67945"/>
    <w:pPr>
      <w:widowControl/>
      <w:spacing w:before="100" w:beforeAutospacing="1" w:after="100" w:afterAutospacing="1" w:line="330" w:lineRule="atLeast"/>
      <w:ind w:left="1248" w:hanging="645"/>
    </w:pPr>
    <w:rPr>
      <w:rFonts w:ascii="新細明體" w:hAnsi="新細明體"/>
      <w:color w:val="333333"/>
      <w:spacing w:val="15"/>
      <w:kern w:val="0"/>
      <w:sz w:val="20"/>
      <w:szCs w:val="20"/>
    </w:rPr>
  </w:style>
  <w:style w:type="paragraph" w:customStyle="1" w:styleId="1f3">
    <w:name w:val=" 字元 字元1"/>
    <w:basedOn w:val="ad"/>
    <w:semiHidden/>
    <w:rsid w:val="00E67945"/>
    <w:pPr>
      <w:widowControl/>
      <w:spacing w:after="160" w:line="240" w:lineRule="exact"/>
    </w:pPr>
    <w:rPr>
      <w:rFonts w:ascii="Verdana" w:eastAsia="Times New Roman" w:hAnsi="Verdana"/>
      <w:kern w:val="0"/>
      <w:sz w:val="20"/>
      <w:szCs w:val="20"/>
      <w:lang w:eastAsia="en-US"/>
    </w:rPr>
  </w:style>
  <w:style w:type="character" w:customStyle="1" w:styleId="msoins0">
    <w:name w:val="msoins"/>
    <w:basedOn w:val="af"/>
    <w:rsid w:val="00E67945"/>
  </w:style>
  <w:style w:type="paragraph" w:styleId="affff9">
    <w:name w:val="Salutation"/>
    <w:basedOn w:val="ad"/>
    <w:next w:val="ad"/>
    <w:link w:val="affffa"/>
    <w:rsid w:val="00E67945"/>
    <w:pPr>
      <w:overflowPunct w:val="0"/>
      <w:autoSpaceDE w:val="0"/>
      <w:autoSpaceDN w:val="0"/>
      <w:adjustRightInd w:val="0"/>
    </w:pPr>
    <w:rPr>
      <w:rFonts w:ascii="標楷體" w:eastAsia="標楷體" w:hAnsi="Times New Roman"/>
      <w:spacing w:val="20"/>
      <w:sz w:val="32"/>
      <w:szCs w:val="20"/>
    </w:rPr>
  </w:style>
  <w:style w:type="character" w:customStyle="1" w:styleId="affffa">
    <w:name w:val="問候 字元"/>
    <w:link w:val="affff9"/>
    <w:rsid w:val="00E67945"/>
    <w:rPr>
      <w:rFonts w:ascii="標楷體" w:eastAsia="標楷體" w:hAnsi="Times New Roman"/>
      <w:spacing w:val="20"/>
      <w:kern w:val="2"/>
      <w:sz w:val="32"/>
    </w:rPr>
  </w:style>
  <w:style w:type="character" w:customStyle="1" w:styleId="2c">
    <w:name w:val=" 字元2"/>
    <w:rsid w:val="00E67945"/>
    <w:rPr>
      <w:rFonts w:ascii="標楷體" w:eastAsia="新細明體" w:hAnsi="標楷體"/>
      <w:b/>
      <w:lang w:val="en-US" w:eastAsia="zh-TW" w:bidi="ar-SA"/>
    </w:rPr>
  </w:style>
  <w:style w:type="paragraph" w:customStyle="1" w:styleId="210">
    <w:name w:val="本文縮排 21"/>
    <w:basedOn w:val="ad"/>
    <w:rsid w:val="00E67945"/>
    <w:pPr>
      <w:suppressAutoHyphens/>
      <w:spacing w:line="400" w:lineRule="exact"/>
      <w:ind w:left="940" w:hanging="400"/>
      <w:jc w:val="both"/>
    </w:pPr>
    <w:rPr>
      <w:rFonts w:ascii="標楷體" w:hAnsi="標楷體"/>
      <w:b/>
      <w:kern w:val="1"/>
      <w:sz w:val="20"/>
      <w:szCs w:val="20"/>
      <w:lang w:eastAsia="ar-SA"/>
    </w:rPr>
  </w:style>
  <w:style w:type="character" w:customStyle="1" w:styleId="affffb">
    <w:name w:val="解釋 字元"/>
    <w:aliases w:val="解釋 字元 字元 字元 字元,解釋 字元 字元 字元 字元 字元1"/>
    <w:rsid w:val="00E67945"/>
    <w:rPr>
      <w:rFonts w:ascii="標楷體" w:eastAsia="新細明體" w:hAnsi="標楷體"/>
      <w:b/>
      <w:lang w:val="en-US" w:eastAsia="zh-TW" w:bidi="ar-SA"/>
    </w:rPr>
  </w:style>
  <w:style w:type="character" w:customStyle="1" w:styleId="affffc">
    <w:name w:val="一(一)內 字元"/>
    <w:rsid w:val="00E67945"/>
    <w:rPr>
      <w:rFonts w:ascii="標楷體" w:eastAsia="細明體" w:hAnsi="標楷體"/>
      <w:b/>
      <w:bCs/>
      <w:color w:val="000000"/>
      <w:kern w:val="2"/>
      <w:lang w:val="en-US" w:eastAsia="zh-TW" w:bidi="ar-SA"/>
    </w:rPr>
  </w:style>
  <w:style w:type="character" w:customStyle="1" w:styleId="list-bk1">
    <w:name w:val="list-bk1"/>
    <w:rsid w:val="00E67945"/>
    <w:rPr>
      <w:strike w:val="0"/>
      <w:dstrike w:val="0"/>
      <w:color w:val="333333"/>
      <w:sz w:val="20"/>
      <w:szCs w:val="20"/>
      <w:u w:val="none"/>
      <w:effect w:val="none"/>
    </w:rPr>
  </w:style>
  <w:style w:type="paragraph" w:styleId="affffd">
    <w:name w:val="List"/>
    <w:basedOn w:val="ad"/>
    <w:rsid w:val="00E67945"/>
    <w:pPr>
      <w:ind w:left="480" w:hanging="480"/>
    </w:pPr>
    <w:rPr>
      <w:rFonts w:ascii="Times New Roman" w:hAnsi="Times New Roman"/>
      <w:szCs w:val="20"/>
    </w:rPr>
  </w:style>
  <w:style w:type="character" w:customStyle="1" w:styleId="intertitreg1">
    <w:name w:val="intertitreg1"/>
    <w:rsid w:val="00E67945"/>
    <w:rPr>
      <w:rFonts w:ascii="Arial" w:hAnsi="Arial" w:cs="Arial" w:hint="default"/>
      <w:b/>
      <w:bCs/>
      <w:color w:val="4C8718"/>
      <w:sz w:val="24"/>
      <w:szCs w:val="24"/>
    </w:rPr>
  </w:style>
  <w:style w:type="paragraph" w:customStyle="1" w:styleId="1120cm331">
    <w:name w:val="樣式 樣式1 + 12 點 非粗體 左:  0 cm 凸出:  3.31 字元"/>
    <w:basedOn w:val="ad"/>
    <w:rsid w:val="00E67945"/>
    <w:pPr>
      <w:tabs>
        <w:tab w:val="num" w:pos="567"/>
      </w:tabs>
      <w:ind w:left="851" w:hanging="284"/>
    </w:pPr>
    <w:rPr>
      <w:rFonts w:ascii="Times New Roman" w:hAnsi="Times New Roman"/>
      <w:szCs w:val="24"/>
    </w:rPr>
  </w:style>
  <w:style w:type="character" w:customStyle="1" w:styleId="2d">
    <w:name w:val="字元 字元2"/>
    <w:rsid w:val="00E67945"/>
    <w:rPr>
      <w:rFonts w:ascii="新細明體" w:eastAsia="新細明體" w:hAnsi="新細明體"/>
      <w:b/>
      <w:bCs/>
      <w:lang w:val="en-US" w:eastAsia="zh-TW" w:bidi="ar-SA"/>
    </w:rPr>
  </w:style>
  <w:style w:type="paragraph" w:customStyle="1" w:styleId="0316">
    <w:name w:val="03標準16"/>
    <w:rsid w:val="00E67945"/>
    <w:pPr>
      <w:widowControl w:val="0"/>
      <w:numPr>
        <w:numId w:val="8"/>
      </w:numPr>
      <w:wordWrap w:val="0"/>
      <w:spacing w:line="500" w:lineRule="exact"/>
      <w:jc w:val="both"/>
    </w:pPr>
    <w:rPr>
      <w:rFonts w:ascii="標楷體" w:eastAsia="標楷體" w:hAnsi="Times New Roman"/>
      <w:kern w:val="2"/>
      <w:sz w:val="32"/>
    </w:rPr>
  </w:style>
  <w:style w:type="character" w:customStyle="1" w:styleId="dialogtext">
    <w:name w:val="dialogtext"/>
    <w:basedOn w:val="af"/>
    <w:rsid w:val="00E67945"/>
  </w:style>
  <w:style w:type="paragraph" w:customStyle="1" w:styleId="1f4">
    <w:name w:val="1.內文"/>
    <w:basedOn w:val="ad"/>
    <w:rsid w:val="00E67945"/>
    <w:pPr>
      <w:snapToGrid w:val="0"/>
      <w:spacing w:before="120" w:after="120" w:line="360" w:lineRule="auto"/>
      <w:ind w:left="851" w:firstLine="482"/>
      <w:jc w:val="both"/>
    </w:pPr>
    <w:rPr>
      <w:rFonts w:ascii="Times New Roman" w:eastAsia="標楷體" w:hAnsi="Times New Roman"/>
      <w:sz w:val="28"/>
      <w:szCs w:val="20"/>
    </w:rPr>
  </w:style>
  <w:style w:type="paragraph" w:customStyle="1" w:styleId="affffe">
    <w:name w:val="一內文"/>
    <w:basedOn w:val="ad"/>
    <w:rsid w:val="00E67945"/>
    <w:pPr>
      <w:snapToGrid w:val="0"/>
      <w:spacing w:beforeLines="50" w:before="180" w:afterLines="50" w:after="180" w:line="360" w:lineRule="auto"/>
      <w:ind w:firstLineChars="200" w:firstLine="560"/>
      <w:jc w:val="both"/>
    </w:pPr>
    <w:rPr>
      <w:rFonts w:ascii="標楷體" w:eastAsia="標楷體" w:hAnsi="標楷體"/>
      <w:color w:val="000000"/>
      <w:sz w:val="28"/>
      <w:szCs w:val="24"/>
    </w:rPr>
  </w:style>
  <w:style w:type="paragraph" w:customStyle="1" w:styleId="afffff">
    <w:name w:val="(一)內文"/>
    <w:basedOn w:val="ad"/>
    <w:rsid w:val="00E67945"/>
    <w:pPr>
      <w:snapToGrid w:val="0"/>
      <w:spacing w:beforeLines="50" w:before="180" w:afterLines="20" w:after="72" w:line="360" w:lineRule="auto"/>
      <w:ind w:left="357" w:firstLineChars="192" w:firstLine="538"/>
      <w:jc w:val="both"/>
    </w:pPr>
    <w:rPr>
      <w:rFonts w:ascii="標楷體" w:eastAsia="標楷體" w:hAnsi="標楷體"/>
      <w:color w:val="000000"/>
      <w:sz w:val="28"/>
      <w:szCs w:val="24"/>
    </w:rPr>
  </w:style>
  <w:style w:type="paragraph" w:customStyle="1" w:styleId="23-1">
    <w:name w:val="23-1"/>
    <w:basedOn w:val="ad"/>
    <w:rsid w:val="00E67945"/>
    <w:pPr>
      <w:ind w:leftChars="370" w:left="440" w:hangingChars="70" w:hanging="70"/>
      <w:jc w:val="both"/>
    </w:pPr>
    <w:rPr>
      <w:rFonts w:ascii="Times New Roman" w:eastAsia="標楷體" w:hAnsi="Times New Roman"/>
      <w:sz w:val="28"/>
      <w:szCs w:val="20"/>
    </w:rPr>
  </w:style>
  <w:style w:type="character" w:customStyle="1" w:styleId="font11">
    <w:name w:val="font_11"/>
    <w:rsid w:val="00E67945"/>
    <w:rPr>
      <w:sz w:val="20"/>
      <w:szCs w:val="20"/>
    </w:rPr>
  </w:style>
  <w:style w:type="character" w:customStyle="1" w:styleId="m12">
    <w:name w:val="m12"/>
    <w:basedOn w:val="af"/>
    <w:rsid w:val="00E67945"/>
  </w:style>
  <w:style w:type="paragraph" w:styleId="afffff0">
    <w:name w:val="Closing"/>
    <w:basedOn w:val="ad"/>
    <w:link w:val="afffff1"/>
    <w:rsid w:val="00E67945"/>
    <w:pPr>
      <w:ind w:leftChars="1800" w:left="100"/>
    </w:pPr>
    <w:rPr>
      <w:rFonts w:ascii="標楷體" w:hAnsi="標楷體"/>
      <w:b/>
      <w:bCs/>
      <w:color w:val="000000"/>
      <w:sz w:val="20"/>
      <w:szCs w:val="24"/>
    </w:rPr>
  </w:style>
  <w:style w:type="character" w:customStyle="1" w:styleId="afffff1">
    <w:name w:val="結語 字元"/>
    <w:link w:val="afffff0"/>
    <w:rsid w:val="00E67945"/>
    <w:rPr>
      <w:rFonts w:ascii="標楷體" w:hAnsi="標楷體"/>
      <w:b/>
      <w:bCs/>
      <w:color w:val="000000"/>
      <w:kern w:val="2"/>
      <w:szCs w:val="24"/>
    </w:rPr>
  </w:style>
  <w:style w:type="character" w:customStyle="1" w:styleId="1f5">
    <w:name w:val="解釋 字元1"/>
    <w:rsid w:val="00E67945"/>
    <w:rPr>
      <w:rFonts w:ascii="標楷體" w:eastAsia="新細明體" w:hAnsi="標楷體"/>
      <w:b/>
      <w:lang w:val="en-US" w:eastAsia="zh-TW" w:bidi="ar-SA"/>
    </w:rPr>
  </w:style>
  <w:style w:type="character" w:customStyle="1" w:styleId="1f6">
    <w:name w:val="一(一)內 字元1"/>
    <w:rsid w:val="00E67945"/>
    <w:rPr>
      <w:rFonts w:ascii="標楷體" w:eastAsia="新細明體" w:hAnsi="標楷體"/>
      <w:b/>
      <w:bCs/>
      <w:kern w:val="2"/>
      <w:lang w:val="en-US" w:eastAsia="zh-TW" w:bidi="ar-SA"/>
    </w:rPr>
  </w:style>
  <w:style w:type="paragraph" w:customStyle="1" w:styleId="39">
    <w:name w:val=" 字元 字元3"/>
    <w:basedOn w:val="ad"/>
    <w:semiHidden/>
    <w:rsid w:val="00E67945"/>
    <w:pPr>
      <w:widowControl/>
      <w:spacing w:after="160" w:line="240" w:lineRule="exact"/>
    </w:pPr>
    <w:rPr>
      <w:rFonts w:ascii="Verdana" w:eastAsia="Times New Roman" w:hAnsi="Verdana"/>
      <w:kern w:val="0"/>
      <w:sz w:val="20"/>
      <w:szCs w:val="20"/>
      <w:lang w:eastAsia="en-US"/>
    </w:rPr>
  </w:style>
  <w:style w:type="paragraph" w:customStyle="1" w:styleId="42">
    <w:name w:val=" 字元 字元4"/>
    <w:basedOn w:val="ad"/>
    <w:semiHidden/>
    <w:rsid w:val="00E67945"/>
    <w:pPr>
      <w:widowControl/>
      <w:spacing w:after="160" w:line="240" w:lineRule="exact"/>
    </w:pPr>
    <w:rPr>
      <w:rFonts w:ascii="Verdana" w:eastAsia="Times New Roman" w:hAnsi="Verdana"/>
      <w:kern w:val="0"/>
      <w:sz w:val="20"/>
      <w:szCs w:val="20"/>
      <w:lang w:eastAsia="en-US"/>
    </w:rPr>
  </w:style>
  <w:style w:type="character" w:customStyle="1" w:styleId="2e">
    <w:name w:val="一(一)內 字元2"/>
    <w:rsid w:val="00E67945"/>
    <w:rPr>
      <w:rFonts w:ascii="標楷體" w:eastAsia="新細明體" w:hAnsi="標楷體"/>
      <w:b/>
      <w:bCs/>
      <w:kern w:val="2"/>
      <w:lang w:val="en-US" w:eastAsia="zh-TW" w:bidi="ar-SA"/>
    </w:rPr>
  </w:style>
  <w:style w:type="character" w:customStyle="1" w:styleId="2f">
    <w:name w:val="解釋 字元2"/>
    <w:rsid w:val="00E67945"/>
    <w:rPr>
      <w:rFonts w:ascii="標楷體" w:eastAsia="新細明體" w:hAnsi="標楷體"/>
      <w:b/>
      <w:lang w:val="en-US" w:eastAsia="zh-TW" w:bidi="ar-SA"/>
    </w:rPr>
  </w:style>
  <w:style w:type="paragraph" w:customStyle="1" w:styleId="BodyText2">
    <w:name w:val="Body Text 2"/>
    <w:basedOn w:val="ad"/>
    <w:rsid w:val="00E67945"/>
    <w:pPr>
      <w:snapToGrid w:val="0"/>
      <w:jc w:val="both"/>
    </w:pPr>
    <w:rPr>
      <w:rFonts w:ascii="標楷體" w:eastAsia="標楷體" w:hAnsi="標楷體"/>
      <w:sz w:val="28"/>
      <w:szCs w:val="24"/>
    </w:rPr>
  </w:style>
  <w:style w:type="character" w:customStyle="1" w:styleId="newsheadline1">
    <w:name w:val="news_headline1"/>
    <w:basedOn w:val="af"/>
    <w:rsid w:val="00E67945"/>
  </w:style>
  <w:style w:type="paragraph" w:customStyle="1" w:styleId="afffff2">
    <w:name w:val=" 字元 字元 字元 字元 字元 字元 字元 字元 字元"/>
    <w:basedOn w:val="ad"/>
    <w:rsid w:val="00E67945"/>
    <w:pPr>
      <w:widowControl/>
      <w:spacing w:after="160" w:line="240" w:lineRule="exact"/>
    </w:pPr>
    <w:rPr>
      <w:rFonts w:ascii="Tahoma" w:hAnsi="Tahoma"/>
      <w:kern w:val="0"/>
      <w:sz w:val="20"/>
      <w:szCs w:val="20"/>
      <w:lang w:eastAsia="en-US"/>
    </w:rPr>
  </w:style>
  <w:style w:type="paragraph" w:customStyle="1" w:styleId="2f0">
    <w:name w:val=" 字元 字元2 字元 字元 字元"/>
    <w:basedOn w:val="ad"/>
    <w:semiHidden/>
    <w:rsid w:val="00E67945"/>
    <w:pPr>
      <w:widowControl/>
      <w:spacing w:after="160" w:line="240" w:lineRule="exact"/>
    </w:pPr>
    <w:rPr>
      <w:rFonts w:ascii="Verdana" w:eastAsia="Times New Roman" w:hAnsi="Verdana" w:cs="Mangal"/>
      <w:sz w:val="20"/>
      <w:szCs w:val="24"/>
      <w:lang w:eastAsia="en-US" w:bidi="hi-IN"/>
    </w:rPr>
  </w:style>
  <w:style w:type="numbering" w:customStyle="1" w:styleId="12">
    <w:name w:val="樣式1"/>
    <w:link w:val="1f7"/>
    <w:rsid w:val="00E67945"/>
    <w:pPr>
      <w:numPr>
        <w:numId w:val="9"/>
      </w:numPr>
    </w:pPr>
  </w:style>
  <w:style w:type="numbering" w:customStyle="1" w:styleId="20">
    <w:name w:val="樣式2"/>
    <w:link w:val="2f1"/>
    <w:rsid w:val="00E67945"/>
    <w:pPr>
      <w:numPr>
        <w:numId w:val="10"/>
      </w:numPr>
    </w:pPr>
  </w:style>
  <w:style w:type="paragraph" w:customStyle="1" w:styleId="2f2">
    <w:name w:val=" 字元 字元2 字元"/>
    <w:basedOn w:val="ad"/>
    <w:semiHidden/>
    <w:rsid w:val="00E67945"/>
    <w:pPr>
      <w:widowControl/>
      <w:spacing w:after="160" w:line="240" w:lineRule="exact"/>
    </w:pPr>
    <w:rPr>
      <w:rFonts w:ascii="Verdana" w:eastAsia="Times New Roman" w:hAnsi="Verdana"/>
      <w:kern w:val="0"/>
      <w:sz w:val="20"/>
      <w:szCs w:val="20"/>
      <w:lang w:eastAsia="en-US"/>
    </w:rPr>
  </w:style>
  <w:style w:type="character" w:customStyle="1" w:styleId="afffff3">
    <w:name w:val="解釋 字元 字元"/>
    <w:rsid w:val="00E67945"/>
    <w:rPr>
      <w:rFonts w:ascii="標楷體" w:eastAsia="新細明體" w:hAnsi="標楷體"/>
      <w:b/>
      <w:lang w:val="en-US" w:eastAsia="zh-TW" w:bidi="ar-SA"/>
    </w:rPr>
  </w:style>
  <w:style w:type="paragraph" w:customStyle="1" w:styleId="3a">
    <w:name w:val=" 字元 字元 字元 字元 字元3 字元"/>
    <w:basedOn w:val="ad"/>
    <w:semiHidden/>
    <w:rsid w:val="00E67945"/>
    <w:pPr>
      <w:widowControl/>
      <w:spacing w:after="160" w:line="240" w:lineRule="exact"/>
    </w:pPr>
    <w:rPr>
      <w:rFonts w:ascii="Verdana" w:eastAsia="Times New Roman" w:hAnsi="Verdana" w:cs="Mangal"/>
      <w:sz w:val="20"/>
      <w:szCs w:val="24"/>
      <w:lang w:eastAsia="en-US" w:bidi="hi-IN"/>
    </w:rPr>
  </w:style>
  <w:style w:type="paragraph" w:customStyle="1" w:styleId="1f8">
    <w:name w:val=" 字元 字元1 字元"/>
    <w:basedOn w:val="ad"/>
    <w:semiHidden/>
    <w:rsid w:val="00E67945"/>
    <w:pPr>
      <w:widowControl/>
      <w:spacing w:after="160" w:line="240" w:lineRule="exact"/>
    </w:pPr>
    <w:rPr>
      <w:rFonts w:ascii="Tahoma" w:hAnsi="Tahoma" w:cs="Tahoma"/>
      <w:kern w:val="0"/>
      <w:sz w:val="20"/>
      <w:szCs w:val="20"/>
      <w:lang w:eastAsia="en-US"/>
    </w:rPr>
  </w:style>
  <w:style w:type="character" w:customStyle="1" w:styleId="user">
    <w:name w:val="user"/>
    <w:semiHidden/>
    <w:rsid w:val="00E67945"/>
    <w:rPr>
      <w:rFonts w:ascii="Arial" w:eastAsia="新細明體" w:hAnsi="Arial" w:cs="Arial"/>
      <w:color w:val="000080"/>
      <w:sz w:val="18"/>
      <w:szCs w:val="20"/>
    </w:rPr>
  </w:style>
  <w:style w:type="paragraph" w:customStyle="1" w:styleId="1">
    <w:name w:val="施政1"/>
    <w:basedOn w:val="ad"/>
    <w:rsid w:val="00E67945"/>
    <w:pPr>
      <w:numPr>
        <w:numId w:val="11"/>
      </w:numPr>
      <w:snapToGrid w:val="0"/>
      <w:spacing w:line="320" w:lineRule="atLeast"/>
      <w:jc w:val="both"/>
    </w:pPr>
    <w:rPr>
      <w:rFonts w:ascii="新細明體" w:hAnsi="新細明體"/>
      <w:sz w:val="22"/>
    </w:rPr>
  </w:style>
  <w:style w:type="paragraph" w:customStyle="1" w:styleId="10">
    <w:name w:val="施政(1)"/>
    <w:basedOn w:val="ad"/>
    <w:rsid w:val="00E67945"/>
    <w:pPr>
      <w:numPr>
        <w:ilvl w:val="1"/>
        <w:numId w:val="11"/>
      </w:numPr>
      <w:snapToGrid w:val="0"/>
      <w:spacing w:line="320" w:lineRule="atLeast"/>
      <w:jc w:val="both"/>
    </w:pPr>
    <w:rPr>
      <w:rFonts w:ascii="新細明體" w:hAnsi="新細明體"/>
      <w:sz w:val="22"/>
    </w:rPr>
  </w:style>
  <w:style w:type="paragraph" w:customStyle="1" w:styleId="A8">
    <w:name w:val="A"/>
    <w:basedOn w:val="afd"/>
    <w:rsid w:val="00E67945"/>
    <w:pPr>
      <w:numPr>
        <w:numId w:val="12"/>
      </w:numPr>
      <w:tabs>
        <w:tab w:val="clear" w:pos="1208"/>
        <w:tab w:val="num" w:pos="480"/>
      </w:tabs>
      <w:adjustRightInd/>
      <w:snapToGrid/>
      <w:spacing w:line="360" w:lineRule="exact"/>
      <w:ind w:left="480" w:hanging="480"/>
    </w:pPr>
    <w:rPr>
      <w:rFonts w:ascii="Arial" w:hAnsi="Arial" w:cs="Arial"/>
      <w:b w:val="0"/>
      <w:noProof w:val="0"/>
      <w:color w:val="000000"/>
      <w:sz w:val="24"/>
      <w:szCs w:val="24"/>
    </w:rPr>
  </w:style>
  <w:style w:type="paragraph" w:customStyle="1" w:styleId="afffff4">
    <w:name w:val="７２９－１"/>
    <w:basedOn w:val="ad"/>
    <w:rsid w:val="00E67945"/>
    <w:pPr>
      <w:autoSpaceDE w:val="0"/>
      <w:autoSpaceDN w:val="0"/>
      <w:adjustRightInd w:val="0"/>
      <w:ind w:left="244" w:hanging="244"/>
      <w:jc w:val="both"/>
    </w:pPr>
    <w:rPr>
      <w:rFonts w:ascii="Times New Roman" w:eastAsia="標楷體" w:hAnsi="Times New Roman"/>
      <w:color w:val="000000"/>
      <w:sz w:val="28"/>
      <w:szCs w:val="20"/>
    </w:rPr>
  </w:style>
  <w:style w:type="paragraph" w:customStyle="1" w:styleId="022">
    <w:name w:val="022"/>
    <w:basedOn w:val="ad"/>
    <w:rsid w:val="00E67945"/>
    <w:pPr>
      <w:widowControl/>
      <w:spacing w:before="100" w:beforeAutospacing="1" w:after="100" w:afterAutospacing="1"/>
    </w:pPr>
    <w:rPr>
      <w:rFonts w:ascii="新細明體" w:hAnsi="新細明體" w:cs="新細明體"/>
      <w:kern w:val="0"/>
      <w:szCs w:val="24"/>
    </w:rPr>
  </w:style>
  <w:style w:type="paragraph" w:customStyle="1" w:styleId="afffff5">
    <w:name w:val=" 字元 字元 字元 字元 字元 字元"/>
    <w:basedOn w:val="ad"/>
    <w:rsid w:val="00E67945"/>
    <w:pPr>
      <w:widowControl/>
      <w:spacing w:after="160" w:line="240" w:lineRule="exact"/>
    </w:pPr>
    <w:rPr>
      <w:rFonts w:ascii="Verdana" w:hAnsi="Verdana"/>
      <w:kern w:val="0"/>
      <w:sz w:val="20"/>
      <w:szCs w:val="20"/>
      <w:lang w:eastAsia="en-US"/>
    </w:rPr>
  </w:style>
  <w:style w:type="character" w:customStyle="1" w:styleId="css111">
    <w:name w:val="css111"/>
    <w:rsid w:val="00E67945"/>
    <w:rPr>
      <w:rFonts w:ascii="Verdana" w:hAnsi="Verdana" w:hint="default"/>
      <w:color w:val="333333"/>
      <w:sz w:val="20"/>
      <w:szCs w:val="20"/>
    </w:rPr>
  </w:style>
  <w:style w:type="character" w:customStyle="1" w:styleId="100">
    <w:name w:val="樣式 (拉丁) 標楷體 10 點 粗體"/>
    <w:rsid w:val="00E67945"/>
    <w:rPr>
      <w:rFonts w:ascii="新細明體" w:hAnsi="新細明體"/>
      <w:b/>
      <w:bCs/>
      <w:kern w:val="0"/>
      <w:sz w:val="20"/>
      <w:szCs w:val="20"/>
    </w:rPr>
  </w:style>
  <w:style w:type="paragraph" w:customStyle="1" w:styleId="afffff6">
    <w:name w:val="昌  內縮 楷細"/>
    <w:basedOn w:val="ad"/>
    <w:autoRedefine/>
    <w:rsid w:val="00E67945"/>
    <w:pPr>
      <w:adjustRightInd w:val="0"/>
      <w:snapToGrid w:val="0"/>
      <w:spacing w:line="340" w:lineRule="exact"/>
      <w:ind w:leftChars="200" w:left="480"/>
    </w:pPr>
    <w:rPr>
      <w:rFonts w:ascii="標楷體" w:eastAsia="標楷體" w:hAnsi="標楷體"/>
      <w:sz w:val="28"/>
      <w:szCs w:val="28"/>
    </w:rPr>
  </w:style>
  <w:style w:type="paragraph" w:customStyle="1" w:styleId="afffff7">
    <w:name w:val=" 字元 字元 字元 字元 字元"/>
    <w:basedOn w:val="ad"/>
    <w:semiHidden/>
    <w:rsid w:val="00E67945"/>
    <w:pPr>
      <w:widowControl/>
      <w:spacing w:after="160" w:line="240" w:lineRule="exact"/>
    </w:pPr>
    <w:rPr>
      <w:rFonts w:ascii="Verdana" w:eastAsia="Times New Roman" w:hAnsi="Verdana" w:cs="Mangal"/>
      <w:sz w:val="20"/>
      <w:szCs w:val="24"/>
      <w:lang w:eastAsia="en-US" w:bidi="hi-IN"/>
    </w:rPr>
  </w:style>
  <w:style w:type="character" w:styleId="afffff8">
    <w:name w:val="FollowedHyperlink"/>
    <w:rsid w:val="00E67945"/>
    <w:rPr>
      <w:color w:val="800080"/>
      <w:u w:val="single"/>
    </w:rPr>
  </w:style>
  <w:style w:type="paragraph" w:customStyle="1" w:styleId="k3a1">
    <w:name w:val="k3a前凸1"/>
    <w:basedOn w:val="HTML"/>
    <w:rsid w:val="00E67945"/>
    <w:pPr>
      <w:tabs>
        <w:tab w:val="left" w:pos="5040"/>
      </w:tabs>
      <w:snapToGrid w:val="0"/>
      <w:spacing w:beforeLines="50" w:before="120" w:line="300" w:lineRule="auto"/>
      <w:ind w:leftChars="150" w:left="680" w:hangingChars="100" w:hanging="320"/>
      <w:jc w:val="both"/>
    </w:pPr>
    <w:rPr>
      <w:rFonts w:ascii="Times New Roman" w:eastAsia="標楷體" w:hAnsi="Times New Roman"/>
      <w:sz w:val="32"/>
      <w:szCs w:val="32"/>
    </w:rPr>
  </w:style>
  <w:style w:type="paragraph" w:customStyle="1" w:styleId="k2a0">
    <w:name w:val="k2a前"/>
    <w:basedOn w:val="ad"/>
    <w:rsid w:val="00E67945"/>
    <w:pPr>
      <w:adjustRightInd w:val="0"/>
      <w:snapToGrid w:val="0"/>
      <w:spacing w:beforeLines="50" w:before="50" w:line="300" w:lineRule="auto"/>
      <w:ind w:leftChars="50" w:left="250" w:hangingChars="200" w:hanging="200"/>
      <w:jc w:val="both"/>
      <w:textAlignment w:val="baseline"/>
    </w:pPr>
    <w:rPr>
      <w:rFonts w:ascii="Times New Roman" w:eastAsia="標楷體" w:hAnsi="Times New Roman"/>
      <w:b/>
      <w:kern w:val="0"/>
      <w:sz w:val="32"/>
      <w:szCs w:val="32"/>
    </w:rPr>
  </w:style>
  <w:style w:type="paragraph" w:customStyle="1" w:styleId="afffff9">
    <w:name w:val="(一)段"/>
    <w:basedOn w:val="ad"/>
    <w:rsid w:val="00E67945"/>
    <w:pPr>
      <w:snapToGrid w:val="0"/>
      <w:spacing w:line="520" w:lineRule="exact"/>
      <w:ind w:leftChars="200" w:left="200" w:firstLineChars="200" w:firstLine="200"/>
      <w:jc w:val="both"/>
    </w:pPr>
    <w:rPr>
      <w:rFonts w:ascii="標楷體" w:eastAsia="標楷體" w:hAnsi="標楷體" w:cs="Mangal"/>
      <w:sz w:val="32"/>
      <w:szCs w:val="32"/>
      <w:lang w:bidi="hi-IN"/>
    </w:rPr>
  </w:style>
  <w:style w:type="paragraph" w:customStyle="1" w:styleId="k02">
    <w:name w:val="k02"/>
    <w:basedOn w:val="aff9"/>
    <w:rsid w:val="00E67945"/>
    <w:pPr>
      <w:snapToGrid w:val="0"/>
      <w:spacing w:beforeLines="20" w:before="20" w:after="0" w:line="520" w:lineRule="exact"/>
      <w:ind w:leftChars="0" w:left="0" w:firstLineChars="200" w:firstLine="200"/>
      <w:jc w:val="both"/>
    </w:pPr>
    <w:rPr>
      <w:rFonts w:eastAsia="標楷體" w:cs="Mangal"/>
      <w:sz w:val="32"/>
      <w:lang w:bidi="hi-IN"/>
    </w:rPr>
  </w:style>
  <w:style w:type="paragraph" w:customStyle="1" w:styleId="afffffa">
    <w:name w:val="a"/>
    <w:basedOn w:val="ad"/>
    <w:rsid w:val="00E67945"/>
    <w:pPr>
      <w:widowControl/>
      <w:snapToGrid w:val="0"/>
      <w:ind w:left="1077" w:hanging="1077"/>
      <w:jc w:val="both"/>
    </w:pPr>
    <w:rPr>
      <w:rFonts w:ascii="Times New Roman" w:hAnsi="Times New Roman"/>
      <w:kern w:val="0"/>
      <w:sz w:val="32"/>
      <w:szCs w:val="32"/>
    </w:rPr>
  </w:style>
  <w:style w:type="paragraph" w:customStyle="1" w:styleId="LEVEL1">
    <w:name w:val="LEVEL1"/>
    <w:rsid w:val="00E67945"/>
    <w:pPr>
      <w:widowControl w:val="0"/>
      <w:ind w:left="250" w:hangingChars="104" w:hanging="250"/>
    </w:pPr>
    <w:rPr>
      <w:rFonts w:ascii="標楷體" w:eastAsia="標楷體" w:hAnsi="標楷體"/>
      <w:kern w:val="2"/>
      <w:sz w:val="24"/>
    </w:rPr>
  </w:style>
  <w:style w:type="paragraph" w:customStyle="1" w:styleId="2f3">
    <w:name w:val="樣式 本文縮排 2 + 自動"/>
    <w:basedOn w:val="21"/>
    <w:autoRedefine/>
    <w:rsid w:val="00E67945"/>
    <w:pPr>
      <w:numPr>
        <w:ilvl w:val="0"/>
        <w:numId w:val="0"/>
      </w:numPr>
      <w:snapToGrid/>
      <w:spacing w:line="400" w:lineRule="exact"/>
      <w:ind w:leftChars="225" w:left="940" w:hangingChars="200" w:hanging="400"/>
    </w:pPr>
    <w:rPr>
      <w:rFonts w:eastAsia="新細明體" w:cs="新細明體"/>
      <w:bCs/>
      <w:sz w:val="20"/>
      <w:szCs w:val="20"/>
    </w:rPr>
  </w:style>
  <w:style w:type="character" w:customStyle="1" w:styleId="1f9">
    <w:name w:val="解釋 字元 字元1"/>
    <w:aliases w:val="解釋 字元 字元2"/>
    <w:rsid w:val="00E67945"/>
    <w:rPr>
      <w:rFonts w:ascii="標楷體" w:eastAsia="新細明體" w:hAnsi="標楷體"/>
      <w:b/>
      <w:lang w:val="en-US" w:eastAsia="zh-TW" w:bidi="ar-SA"/>
    </w:rPr>
  </w:style>
  <w:style w:type="paragraph" w:styleId="afffffb">
    <w:name w:val="footnote text"/>
    <w:basedOn w:val="ad"/>
    <w:link w:val="afffffc"/>
    <w:semiHidden/>
    <w:rsid w:val="00E67945"/>
    <w:pPr>
      <w:snapToGrid w:val="0"/>
    </w:pPr>
    <w:rPr>
      <w:rFonts w:ascii="Times New Roman" w:hAnsi="Times New Roman"/>
      <w:sz w:val="20"/>
      <w:szCs w:val="20"/>
    </w:rPr>
  </w:style>
  <w:style w:type="character" w:customStyle="1" w:styleId="afffffc">
    <w:name w:val="註腳文字 字元"/>
    <w:link w:val="afffffb"/>
    <w:semiHidden/>
    <w:rsid w:val="00E67945"/>
    <w:rPr>
      <w:rFonts w:ascii="Times New Roman" w:hAnsi="Times New Roman"/>
      <w:kern w:val="2"/>
    </w:rPr>
  </w:style>
  <w:style w:type="character" w:styleId="afffffd">
    <w:name w:val="footnote reference"/>
    <w:semiHidden/>
    <w:rsid w:val="00E67945"/>
    <w:rPr>
      <w:vertAlign w:val="superscript"/>
    </w:rPr>
  </w:style>
  <w:style w:type="paragraph" w:styleId="afffffe">
    <w:name w:val="Document Map"/>
    <w:basedOn w:val="ad"/>
    <w:link w:val="affffff"/>
    <w:semiHidden/>
    <w:rsid w:val="00E67945"/>
    <w:pPr>
      <w:shd w:val="clear" w:color="auto" w:fill="000080"/>
    </w:pPr>
    <w:rPr>
      <w:rFonts w:ascii="Arial" w:hAnsi="Arial"/>
      <w:szCs w:val="24"/>
    </w:rPr>
  </w:style>
  <w:style w:type="character" w:customStyle="1" w:styleId="affffff">
    <w:name w:val="文件引導模式 字元"/>
    <w:link w:val="afffffe"/>
    <w:semiHidden/>
    <w:rsid w:val="00E67945"/>
    <w:rPr>
      <w:rFonts w:ascii="Arial" w:hAnsi="Arial"/>
      <w:kern w:val="2"/>
      <w:sz w:val="24"/>
      <w:szCs w:val="24"/>
      <w:shd w:val="clear" w:color="auto" w:fill="000080"/>
    </w:rPr>
  </w:style>
  <w:style w:type="paragraph" w:customStyle="1" w:styleId="1fa">
    <w:name w:val=" 字元 字元 字元 字元 字元 字元 字元 字元1 字元"/>
    <w:basedOn w:val="ad"/>
    <w:semiHidden/>
    <w:rsid w:val="00E67945"/>
    <w:pPr>
      <w:widowControl/>
      <w:spacing w:after="160" w:line="240" w:lineRule="exact"/>
    </w:pPr>
    <w:rPr>
      <w:rFonts w:ascii="Tahoma" w:hAnsi="Tahoma" w:cs="Tahoma"/>
      <w:kern w:val="0"/>
      <w:sz w:val="20"/>
      <w:szCs w:val="20"/>
      <w:lang w:eastAsia="en-US"/>
    </w:rPr>
  </w:style>
  <w:style w:type="paragraph" w:customStyle="1" w:styleId="2f4">
    <w:name w:val=" 字元 字元 字元 字元 字元2 字元"/>
    <w:basedOn w:val="ad"/>
    <w:rsid w:val="00E67945"/>
    <w:pPr>
      <w:widowControl/>
      <w:spacing w:after="160" w:line="240" w:lineRule="exact"/>
    </w:pPr>
    <w:rPr>
      <w:rFonts w:ascii="Verdana" w:hAnsi="Verdana"/>
      <w:kern w:val="0"/>
      <w:sz w:val="20"/>
      <w:szCs w:val="20"/>
      <w:lang w:eastAsia="en-US"/>
    </w:rPr>
  </w:style>
  <w:style w:type="paragraph" w:styleId="affffff0">
    <w:name w:val="Date"/>
    <w:basedOn w:val="ad"/>
    <w:next w:val="ad"/>
    <w:link w:val="affffff1"/>
    <w:semiHidden/>
    <w:unhideWhenUsed/>
    <w:rsid w:val="00E67945"/>
    <w:pPr>
      <w:jc w:val="right"/>
    </w:pPr>
  </w:style>
  <w:style w:type="character" w:customStyle="1" w:styleId="affffff1">
    <w:name w:val="日期 字元"/>
    <w:link w:val="affffff0"/>
    <w:semiHidden/>
    <w:rsid w:val="00E67945"/>
    <w:rPr>
      <w:kern w:val="2"/>
      <w:sz w:val="24"/>
      <w:szCs w:val="22"/>
    </w:rPr>
  </w:style>
  <w:style w:type="character" w:customStyle="1" w:styleId="43">
    <w:name w:val="解釋 字元4"/>
    <w:aliases w:val="解釋 字元 字元 字元 字元 字元2"/>
    <w:rsid w:val="00E67945"/>
    <w:rPr>
      <w:rFonts w:ascii="標楷體" w:eastAsia="新細明體" w:hAnsi="標楷體"/>
      <w:b/>
      <w:lang w:val="en-US" w:eastAsia="zh-TW" w:bidi="ar-SA"/>
    </w:rPr>
  </w:style>
  <w:style w:type="character" w:customStyle="1" w:styleId="WW8Num15z0">
    <w:name w:val="WW8Num15z0"/>
    <w:rsid w:val="00E67945"/>
    <w:rPr>
      <w:rFonts w:ascii="Times New Roman" w:hAnsi="Times New Roman" w:cs="Times New Roman"/>
    </w:rPr>
  </w:style>
  <w:style w:type="character" w:customStyle="1" w:styleId="highlight">
    <w:name w:val="highlight"/>
    <w:basedOn w:val="af"/>
    <w:rsid w:val="00E67945"/>
  </w:style>
  <w:style w:type="character" w:customStyle="1" w:styleId="title21">
    <w:name w:val="title21"/>
    <w:rsid w:val="00E67945"/>
    <w:rPr>
      <w:rFonts w:ascii="Arial" w:hAnsi="Arial" w:cs="Arial" w:hint="default"/>
      <w:b/>
      <w:bCs/>
      <w:color w:val="000000"/>
      <w:sz w:val="18"/>
      <w:szCs w:val="18"/>
    </w:rPr>
  </w:style>
  <w:style w:type="paragraph" w:customStyle="1" w:styleId="211">
    <w:name w:val=" 字元 字元2 字元 字元 字元 字元 字元1 字元"/>
    <w:basedOn w:val="ad"/>
    <w:semiHidden/>
    <w:rsid w:val="00E67945"/>
    <w:pPr>
      <w:widowControl/>
      <w:spacing w:after="160" w:line="240" w:lineRule="exact"/>
    </w:pPr>
    <w:rPr>
      <w:rFonts w:ascii="Verdana" w:eastAsia="Times New Roman" w:hAnsi="Verdana" w:cs="Mangal"/>
      <w:sz w:val="20"/>
      <w:szCs w:val="24"/>
      <w:lang w:eastAsia="en-US" w:bidi="hi-IN"/>
    </w:rPr>
  </w:style>
  <w:style w:type="character" w:customStyle="1" w:styleId="1fb">
    <w:name w:val="本文1 字元"/>
    <w:rsid w:val="00E67945"/>
    <w:rPr>
      <w:rFonts w:ascii="標楷體" w:eastAsia="新細明體" w:hAnsi="標楷體"/>
      <w:b/>
      <w:lang w:val="en-US" w:eastAsia="zh-TW" w:bidi="ar-SA"/>
    </w:rPr>
  </w:style>
  <w:style w:type="paragraph" w:customStyle="1" w:styleId="Char">
    <w:name w:val=" 字元 字元 Char"/>
    <w:basedOn w:val="ad"/>
    <w:rsid w:val="00E67945"/>
    <w:pPr>
      <w:widowControl/>
      <w:spacing w:after="160" w:line="240" w:lineRule="exact"/>
    </w:pPr>
    <w:rPr>
      <w:rFonts w:ascii="Arial" w:eastAsia="Times New Roman" w:hAnsi="Arial" w:cs="Arial"/>
      <w:kern w:val="0"/>
      <w:sz w:val="20"/>
      <w:szCs w:val="20"/>
      <w:lang w:eastAsia="en-US"/>
    </w:rPr>
  </w:style>
  <w:style w:type="character" w:customStyle="1" w:styleId="ch-ctcfd05">
    <w:name w:val="ch-ctcfd05"/>
    <w:semiHidden/>
    <w:rsid w:val="00E67945"/>
    <w:rPr>
      <w:rFonts w:ascii="Arial" w:eastAsia="新細明體" w:hAnsi="Arial" w:cs="Arial"/>
      <w:color w:val="000080"/>
      <w:sz w:val="18"/>
      <w:szCs w:val="20"/>
    </w:rPr>
  </w:style>
  <w:style w:type="paragraph" w:customStyle="1" w:styleId="affffff2">
    <w:name w:val="一般內文"/>
    <w:basedOn w:val="ad"/>
    <w:rsid w:val="00E67945"/>
    <w:pPr>
      <w:snapToGrid w:val="0"/>
      <w:spacing w:line="324" w:lineRule="auto"/>
      <w:jc w:val="both"/>
    </w:pPr>
    <w:rPr>
      <w:rFonts w:ascii="Times New Roman" w:eastAsia="全真楷書" w:hAnsi="Times New Roman"/>
      <w:spacing w:val="2"/>
      <w:sz w:val="44"/>
      <w:szCs w:val="20"/>
    </w:rPr>
  </w:style>
  <w:style w:type="character" w:customStyle="1" w:styleId="62">
    <w:name w:val=" 字元 字元6"/>
    <w:rsid w:val="00E67945"/>
    <w:rPr>
      <w:rFonts w:ascii="Arial" w:eastAsia="標楷體" w:hAnsi="Arial"/>
      <w:b/>
      <w:sz w:val="32"/>
    </w:rPr>
  </w:style>
  <w:style w:type="character" w:customStyle="1" w:styleId="53">
    <w:name w:val="解釋 字元5"/>
    <w:aliases w:val="解釋 字元 字元 字元 字元 字元3"/>
    <w:rsid w:val="00E67945"/>
    <w:rPr>
      <w:rFonts w:ascii="標楷體" w:hAnsi="標楷體"/>
      <w:b/>
    </w:rPr>
  </w:style>
  <w:style w:type="character" w:customStyle="1" w:styleId="82">
    <w:name w:val=" 字元 字元8"/>
    <w:rsid w:val="00E67945"/>
    <w:rPr>
      <w:rFonts w:ascii="Arial" w:eastAsia="標楷體" w:hAnsi="Arial"/>
      <w:b/>
      <w:sz w:val="32"/>
      <w:lang w:val="en-US" w:eastAsia="zh-TW" w:bidi="ar-SA"/>
    </w:rPr>
  </w:style>
  <w:style w:type="character" w:customStyle="1" w:styleId="mhli">
    <w:name w:val="mhli"/>
    <w:semiHidden/>
    <w:rsid w:val="00E67945"/>
    <w:rPr>
      <w:rFonts w:ascii="新細明體" w:eastAsia="新細明體"/>
      <w:b w:val="0"/>
      <w:bCs w:val="0"/>
      <w:i w:val="0"/>
      <w:iCs w:val="0"/>
      <w:strike w:val="0"/>
      <w:color w:val="auto"/>
      <w:sz w:val="24"/>
      <w:szCs w:val="24"/>
      <w:u w:val="none"/>
    </w:rPr>
  </w:style>
  <w:style w:type="paragraph" w:styleId="a">
    <w:name w:val="List Bullet"/>
    <w:basedOn w:val="ad"/>
    <w:rsid w:val="00E67945"/>
    <w:pPr>
      <w:numPr>
        <w:numId w:val="13"/>
      </w:numPr>
    </w:pPr>
    <w:rPr>
      <w:rFonts w:ascii="Times New Roman" w:hAnsi="Times New Roman"/>
      <w:szCs w:val="24"/>
    </w:rPr>
  </w:style>
  <w:style w:type="paragraph" w:customStyle="1" w:styleId="1fc">
    <w:name w:val=" 字元 字元1 字元 字元"/>
    <w:basedOn w:val="ad"/>
    <w:semiHidden/>
    <w:rsid w:val="00E67945"/>
    <w:pPr>
      <w:widowControl/>
      <w:spacing w:after="160" w:line="240" w:lineRule="exact"/>
    </w:pPr>
    <w:rPr>
      <w:rFonts w:ascii="Verdana" w:eastAsia="Times New Roman" w:hAnsi="Verdana"/>
      <w:kern w:val="0"/>
      <w:sz w:val="20"/>
      <w:szCs w:val="20"/>
      <w:lang w:eastAsia="en-US"/>
    </w:rPr>
  </w:style>
  <w:style w:type="character" w:customStyle="1" w:styleId="3b">
    <w:name w:val="解釋 字元 字元3"/>
    <w:aliases w:val="解釋 字元 字元4"/>
    <w:rsid w:val="00E67945"/>
    <w:rPr>
      <w:rFonts w:ascii="標楷體" w:eastAsia="新細明體" w:hAnsi="標楷體"/>
      <w:b/>
      <w:lang w:val="en-US" w:eastAsia="zh-TW" w:bidi="ar-SA"/>
    </w:rPr>
  </w:style>
  <w:style w:type="character" w:customStyle="1" w:styleId="1f7">
    <w:name w:val="樣式1 字元"/>
    <w:link w:val="12"/>
    <w:rsid w:val="00E67945"/>
    <w:rPr>
      <w:rFonts w:ascii="標楷體" w:eastAsia="細明體" w:hAnsi="標楷體"/>
      <w:b/>
      <w:bCs/>
      <w:color w:val="000000"/>
      <w:kern w:val="2"/>
      <w:szCs w:val="24"/>
      <w:lang w:val="en-US" w:eastAsia="zh-TW" w:bidi="ar-SA"/>
    </w:rPr>
  </w:style>
  <w:style w:type="character" w:customStyle="1" w:styleId="2f1">
    <w:name w:val="樣式2 字元"/>
    <w:link w:val="20"/>
    <w:rsid w:val="00E67945"/>
    <w:rPr>
      <w:rFonts w:ascii="標楷體" w:eastAsia="標楷體" w:hAnsi="標楷體" w:cs="新細明體"/>
      <w:b/>
      <w:bCs/>
      <w:color w:val="000000"/>
      <w:kern w:val="2"/>
      <w:sz w:val="32"/>
      <w:szCs w:val="32"/>
      <w:lang w:val="en-US" w:eastAsia="zh-TW" w:bidi="ar-SA"/>
    </w:rPr>
  </w:style>
  <w:style w:type="character" w:customStyle="1" w:styleId="BodyTextIndentChar1">
    <w:name w:val="Body Text Indent Char1"/>
    <w:aliases w:val="一(一)內 Char1"/>
    <w:locked/>
    <w:rsid w:val="00E67945"/>
    <w:rPr>
      <w:rFonts w:ascii="標楷體" w:eastAsia="細明體" w:hAnsi="標楷體" w:cs="Times New Roman"/>
      <w:b/>
      <w:bCs/>
      <w:kern w:val="2"/>
      <w:sz w:val="24"/>
      <w:szCs w:val="24"/>
      <w:lang w:val="en-US" w:eastAsia="zh-TW" w:bidi="ar-SA"/>
    </w:rPr>
  </w:style>
  <w:style w:type="paragraph" w:customStyle="1" w:styleId="1fd">
    <w:name w:val="字元1 字元 字元 字元 字元 字元 字元"/>
    <w:basedOn w:val="ad"/>
    <w:semiHidden/>
    <w:rsid w:val="00E67945"/>
    <w:pPr>
      <w:widowControl/>
      <w:spacing w:after="160" w:line="240" w:lineRule="exact"/>
    </w:pPr>
    <w:rPr>
      <w:rFonts w:ascii="Verdana" w:eastAsia="Times New Roman" w:hAnsi="Verdana"/>
      <w:kern w:val="0"/>
      <w:sz w:val="20"/>
      <w:szCs w:val="20"/>
      <w:lang w:eastAsia="en-US"/>
    </w:rPr>
  </w:style>
  <w:style w:type="paragraph" w:styleId="affffff3">
    <w:name w:val="Quote"/>
    <w:basedOn w:val="ad"/>
    <w:next w:val="ad"/>
    <w:link w:val="affffff4"/>
    <w:qFormat/>
    <w:rsid w:val="00E67945"/>
    <w:rPr>
      <w:i/>
      <w:iCs/>
      <w:color w:val="000000"/>
      <w:sz w:val="22"/>
    </w:rPr>
  </w:style>
  <w:style w:type="character" w:customStyle="1" w:styleId="affffff4">
    <w:name w:val="引文 字元"/>
    <w:link w:val="affffff3"/>
    <w:rsid w:val="00E67945"/>
    <w:rPr>
      <w:i/>
      <w:iCs/>
      <w:color w:val="000000"/>
      <w:kern w:val="2"/>
      <w:sz w:val="22"/>
      <w:szCs w:val="22"/>
    </w:rPr>
  </w:style>
  <w:style w:type="paragraph" w:styleId="2">
    <w:name w:val="List Bullet 2"/>
    <w:basedOn w:val="ad"/>
    <w:autoRedefine/>
    <w:rsid w:val="00E67945"/>
    <w:pPr>
      <w:numPr>
        <w:numId w:val="14"/>
      </w:numPr>
      <w:overflowPunct w:val="0"/>
      <w:autoSpaceDE w:val="0"/>
      <w:autoSpaceDN w:val="0"/>
      <w:adjustRightInd w:val="0"/>
      <w:spacing w:line="420" w:lineRule="exact"/>
      <w:jc w:val="both"/>
      <w:textAlignment w:val="center"/>
    </w:pPr>
    <w:rPr>
      <w:rFonts w:ascii="Times New Roman" w:eastAsia="標楷體" w:hAnsi="Times New Roman"/>
      <w:spacing w:val="4"/>
      <w:kern w:val="0"/>
      <w:sz w:val="28"/>
      <w:szCs w:val="20"/>
    </w:rPr>
  </w:style>
  <w:style w:type="character" w:customStyle="1" w:styleId="engfont011">
    <w:name w:val="engfont011"/>
    <w:rsid w:val="00E67945"/>
    <w:rPr>
      <w:sz w:val="18"/>
      <w:szCs w:val="18"/>
    </w:rPr>
  </w:style>
  <w:style w:type="paragraph" w:customStyle="1" w:styleId="127cm4pt18pt">
    <w:name w:val="樣式 公文(後續段落) + 標楷體 左右對齊 左:  1.27 cm 套用後:  4 pt 行距:  固定行高 18 pt"/>
    <w:basedOn w:val="ad"/>
    <w:rsid w:val="00E67945"/>
    <w:pPr>
      <w:spacing w:after="80" w:line="400" w:lineRule="exact"/>
      <w:ind w:left="720"/>
      <w:jc w:val="both"/>
    </w:pPr>
    <w:rPr>
      <w:rFonts w:ascii="Times New Roman" w:eastAsia="標楷體" w:hAnsi="Times New Roman" w:cs="新細明體"/>
      <w:sz w:val="32"/>
      <w:szCs w:val="32"/>
    </w:rPr>
  </w:style>
  <w:style w:type="paragraph" w:customStyle="1" w:styleId="1fe">
    <w:name w:val=" 字元 字元1 字元 字元 字元"/>
    <w:basedOn w:val="ad"/>
    <w:semiHidden/>
    <w:rsid w:val="00E67945"/>
    <w:pPr>
      <w:widowControl/>
      <w:spacing w:after="160" w:line="240" w:lineRule="exact"/>
    </w:pPr>
    <w:rPr>
      <w:rFonts w:ascii="Tahoma" w:hAnsi="Tahoma" w:cs="Tahoma"/>
      <w:kern w:val="0"/>
      <w:sz w:val="20"/>
      <w:szCs w:val="20"/>
      <w:lang w:eastAsia="en-US"/>
    </w:rPr>
  </w:style>
  <w:style w:type="character" w:customStyle="1" w:styleId="72">
    <w:name w:val=" 字元 字元7"/>
    <w:locked/>
    <w:rsid w:val="00E67945"/>
    <w:rPr>
      <w:rFonts w:ascii="Arial" w:eastAsia="新細明體" w:hAnsi="Arial"/>
      <w:b/>
      <w:bCs/>
      <w:kern w:val="2"/>
      <w:sz w:val="36"/>
      <w:szCs w:val="36"/>
      <w:lang w:val="en-US" w:eastAsia="zh-TW" w:bidi="ar-SA"/>
    </w:rPr>
  </w:style>
  <w:style w:type="paragraph" w:customStyle="1" w:styleId="3c">
    <w:name w:val=" 字元 字元3 字元"/>
    <w:basedOn w:val="ad"/>
    <w:semiHidden/>
    <w:rsid w:val="00E67945"/>
    <w:pPr>
      <w:widowControl/>
      <w:spacing w:after="160" w:line="240" w:lineRule="exact"/>
    </w:pPr>
    <w:rPr>
      <w:rFonts w:ascii="Verdana" w:eastAsia="Times New Roman" w:hAnsi="Verdana"/>
      <w:kern w:val="0"/>
      <w:sz w:val="20"/>
      <w:szCs w:val="20"/>
      <w:lang w:eastAsia="en-US"/>
    </w:rPr>
  </w:style>
  <w:style w:type="paragraph" w:customStyle="1" w:styleId="1ff">
    <w:name w:val=" 字元 字元1 字元 字元 字元 字元 字元"/>
    <w:basedOn w:val="ad"/>
    <w:semiHidden/>
    <w:rsid w:val="00E67945"/>
    <w:pPr>
      <w:widowControl/>
      <w:spacing w:after="160" w:line="240" w:lineRule="exact"/>
    </w:pPr>
    <w:rPr>
      <w:rFonts w:ascii="Tahoma" w:hAnsi="Tahoma" w:cs="Tahoma"/>
      <w:kern w:val="0"/>
      <w:sz w:val="20"/>
      <w:szCs w:val="20"/>
      <w:lang w:eastAsia="en-US"/>
    </w:rPr>
  </w:style>
  <w:style w:type="paragraph" w:customStyle="1" w:styleId="1ff0">
    <w:name w:val="1、次次次標"/>
    <w:basedOn w:val="ad"/>
    <w:rsid w:val="00E67945"/>
    <w:pPr>
      <w:spacing w:line="520" w:lineRule="exact"/>
      <w:ind w:leftChars="250" w:left="250"/>
    </w:pPr>
    <w:rPr>
      <w:rFonts w:ascii="Times New Roman" w:eastAsia="標楷體" w:hAnsi="Times New Roman"/>
      <w:sz w:val="32"/>
      <w:szCs w:val="24"/>
    </w:rPr>
  </w:style>
  <w:style w:type="paragraph" w:customStyle="1" w:styleId="11">
    <w:name w:val="(1)次次次標題"/>
    <w:basedOn w:val="ad"/>
    <w:rsid w:val="00E67945"/>
    <w:pPr>
      <w:numPr>
        <w:ilvl w:val="3"/>
        <w:numId w:val="3"/>
      </w:numPr>
      <w:spacing w:line="560" w:lineRule="exact"/>
    </w:pPr>
    <w:rPr>
      <w:rFonts w:ascii="Times New Roman" w:eastAsia="標楷體" w:hAnsi="Times New Roman"/>
      <w:sz w:val="32"/>
      <w:szCs w:val="24"/>
    </w:rPr>
  </w:style>
  <w:style w:type="paragraph" w:customStyle="1" w:styleId="a7">
    <w:name w:val="公告事項條列"/>
    <w:basedOn w:val="ad"/>
    <w:rsid w:val="00E67945"/>
    <w:pPr>
      <w:numPr>
        <w:numId w:val="4"/>
      </w:numPr>
    </w:pPr>
    <w:rPr>
      <w:rFonts w:ascii="Times New Roman" w:hAnsi="Times New Roman"/>
      <w:szCs w:val="24"/>
    </w:rPr>
  </w:style>
  <w:style w:type="paragraph" w:customStyle="1" w:styleId="2f5">
    <w:name w:val="施政報告標題2"/>
    <w:basedOn w:val="ad"/>
    <w:rsid w:val="00E67945"/>
    <w:pPr>
      <w:spacing w:beforeLines="50" w:before="180" w:afterLines="50" w:after="180" w:line="500" w:lineRule="exact"/>
      <w:ind w:leftChars="75" w:left="1211" w:hangingChars="286" w:hanging="1031"/>
      <w:jc w:val="both"/>
      <w:outlineLvl w:val="1"/>
    </w:pPr>
    <w:rPr>
      <w:rFonts w:ascii="標楷體" w:eastAsia="標楷體" w:hAnsi="標楷體"/>
      <w:b/>
      <w:bCs/>
      <w:sz w:val="36"/>
      <w:szCs w:val="36"/>
    </w:rPr>
  </w:style>
  <w:style w:type="paragraph" w:customStyle="1" w:styleId="1ff1">
    <w:name w:val="施政報告標題1"/>
    <w:basedOn w:val="ad"/>
    <w:rsid w:val="00E67945"/>
    <w:pPr>
      <w:spacing w:line="500" w:lineRule="exact"/>
      <w:jc w:val="both"/>
      <w:outlineLvl w:val="0"/>
    </w:pPr>
    <w:rPr>
      <w:rFonts w:ascii="標楷體" w:eastAsia="標楷體" w:hAnsi="標楷體"/>
      <w:b/>
      <w:bCs/>
      <w:sz w:val="40"/>
      <w:szCs w:val="40"/>
    </w:rPr>
  </w:style>
  <w:style w:type="paragraph" w:customStyle="1" w:styleId="affffff5">
    <w:name w:val="主要內文"/>
    <w:basedOn w:val="ad"/>
    <w:link w:val="affffff6"/>
    <w:rsid w:val="00E67945"/>
    <w:pPr>
      <w:spacing w:line="560" w:lineRule="exact"/>
      <w:ind w:leftChars="300" w:left="300"/>
    </w:pPr>
    <w:rPr>
      <w:rFonts w:ascii="Times New Roman" w:eastAsia="標楷體" w:hAnsi="Times New Roman"/>
      <w:sz w:val="32"/>
      <w:szCs w:val="24"/>
    </w:rPr>
  </w:style>
  <w:style w:type="character" w:customStyle="1" w:styleId="affffff6">
    <w:name w:val="主要內文 字元"/>
    <w:link w:val="affffff5"/>
    <w:rsid w:val="00E67945"/>
    <w:rPr>
      <w:rFonts w:ascii="Times New Roman" w:eastAsia="標楷體" w:hAnsi="Times New Roman"/>
      <w:kern w:val="2"/>
      <w:sz w:val="32"/>
      <w:szCs w:val="24"/>
    </w:rPr>
  </w:style>
  <w:style w:type="paragraph" w:customStyle="1" w:styleId="affffff7">
    <w:name w:val="令.條"/>
    <w:basedOn w:val="ad"/>
    <w:rsid w:val="00E67945"/>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0">
    <w:name w:val="(一)次次標題"/>
    <w:basedOn w:val="ad"/>
    <w:rsid w:val="00E67945"/>
    <w:pPr>
      <w:numPr>
        <w:numId w:val="5"/>
      </w:numPr>
      <w:spacing w:beforeLines="50" w:before="180" w:afterLines="50" w:after="180" w:line="500" w:lineRule="exact"/>
      <w:jc w:val="both"/>
    </w:pPr>
    <w:rPr>
      <w:rFonts w:ascii="標楷體" w:eastAsia="標楷體" w:hAnsi="標楷體"/>
      <w:sz w:val="32"/>
      <w:szCs w:val="32"/>
    </w:rPr>
  </w:style>
  <w:style w:type="paragraph" w:styleId="affffff8">
    <w:name w:val="Revision"/>
    <w:hidden/>
    <w:semiHidden/>
    <w:rsid w:val="00E67945"/>
    <w:rPr>
      <w:rFonts w:ascii="Times New Roman" w:hAnsi="Times New Roman"/>
      <w:kern w:val="2"/>
      <w:sz w:val="24"/>
      <w:szCs w:val="24"/>
    </w:rPr>
  </w:style>
  <w:style w:type="character" w:customStyle="1" w:styleId="style21">
    <w:name w:val="style21"/>
    <w:rsid w:val="00E67945"/>
    <w:rPr>
      <w:rFonts w:ascii="微軟正黑體" w:eastAsia="微軟正黑體" w:hAnsi="微軟正黑體" w:hint="eastAsia"/>
    </w:rPr>
  </w:style>
  <w:style w:type="paragraph" w:customStyle="1" w:styleId="1ff2">
    <w:name w:val="字元 字元1 字元"/>
    <w:basedOn w:val="ad"/>
    <w:semiHidden/>
    <w:rsid w:val="00E67945"/>
    <w:pPr>
      <w:widowControl/>
      <w:spacing w:after="160" w:line="240" w:lineRule="exact"/>
    </w:pPr>
    <w:rPr>
      <w:rFonts w:ascii="Verdana" w:hAnsi="Verdana"/>
      <w:kern w:val="0"/>
      <w:sz w:val="20"/>
      <w:szCs w:val="20"/>
      <w:lang w:eastAsia="en-US"/>
    </w:rPr>
  </w:style>
  <w:style w:type="character" w:customStyle="1" w:styleId="BodyTextChar1">
    <w:name w:val="Body Text Char1"/>
    <w:aliases w:val="解釋 Char1,解釋 字元 字元 字元 Char1"/>
    <w:locked/>
    <w:rsid w:val="00E67945"/>
    <w:rPr>
      <w:rFonts w:ascii="標楷體" w:eastAsia="新細明體" w:hAnsi="標楷體" w:cs="Times New Roman"/>
      <w:b/>
      <w:lang w:val="en-US" w:eastAsia="zh-TW" w:bidi="ar-SA"/>
    </w:rPr>
  </w:style>
  <w:style w:type="character" w:customStyle="1" w:styleId="style61">
    <w:name w:val="style61"/>
    <w:rsid w:val="00E67945"/>
    <w:rPr>
      <w:rFonts w:cs="Times New Roman"/>
      <w:color w:val="666666"/>
    </w:rPr>
  </w:style>
  <w:style w:type="character" w:customStyle="1" w:styleId="h41">
    <w:name w:val="h41"/>
    <w:rsid w:val="00E67945"/>
    <w:rPr>
      <w:rFonts w:cs="Times New Roman"/>
      <w:color w:val="0099CC"/>
    </w:rPr>
  </w:style>
  <w:style w:type="character" w:customStyle="1" w:styleId="ft">
    <w:name w:val="ft"/>
    <w:rsid w:val="00E67945"/>
    <w:rPr>
      <w:rFonts w:cs="Times New Roman"/>
    </w:rPr>
  </w:style>
  <w:style w:type="character" w:customStyle="1" w:styleId="Heading2Char">
    <w:name w:val="Heading 2 Char"/>
    <w:locked/>
    <w:rsid w:val="00E67945"/>
    <w:rPr>
      <w:rFonts w:ascii="Arial" w:eastAsia="標楷體" w:hAnsi="Arial" w:cs="Times New Roman"/>
      <w:b/>
      <w:sz w:val="32"/>
      <w:lang w:val="en-US" w:eastAsia="zh-TW" w:bidi="ar-SA"/>
    </w:rPr>
  </w:style>
  <w:style w:type="character" w:customStyle="1" w:styleId="BodyTextChar">
    <w:name w:val="Body Text Char"/>
    <w:aliases w:val="解釋 Char,解釋 字元 字元 字元 Char"/>
    <w:locked/>
    <w:rsid w:val="00E67945"/>
    <w:rPr>
      <w:rFonts w:ascii="標楷體" w:eastAsia="新細明體" w:hAnsi="標楷體" w:cs="Times New Roman"/>
      <w:b/>
      <w:color w:val="548DD4"/>
      <w:kern w:val="0"/>
      <w:sz w:val="20"/>
      <w:szCs w:val="20"/>
    </w:rPr>
  </w:style>
  <w:style w:type="character" w:customStyle="1" w:styleId="BodyTextIndentChar">
    <w:name w:val="Body Text Indent Char"/>
    <w:aliases w:val="一(一)內 Char"/>
    <w:locked/>
    <w:rsid w:val="00E67945"/>
    <w:rPr>
      <w:rFonts w:ascii="新細明體" w:eastAsia="新細明體" w:hAnsi="新細明體" w:cs="Times New Roman"/>
      <w:b/>
      <w:bCs/>
      <w:color w:val="548DD4"/>
      <w:sz w:val="20"/>
      <w:szCs w:val="20"/>
    </w:rPr>
  </w:style>
  <w:style w:type="character" w:customStyle="1" w:styleId="BodyTextIndent2Char">
    <w:name w:val="Body Text Indent 2 Char"/>
    <w:locked/>
    <w:rsid w:val="00E67945"/>
    <w:rPr>
      <w:rFonts w:ascii="標楷體" w:eastAsia="新細明體" w:hAnsi="標楷體" w:cs="Times New Roman"/>
      <w:b/>
      <w:lang w:val="en-US" w:eastAsia="zh-TW" w:bidi="ar-SA"/>
    </w:rPr>
  </w:style>
  <w:style w:type="character" w:customStyle="1" w:styleId="PlainTextChar">
    <w:name w:val="Plain Text Char"/>
    <w:locked/>
    <w:rsid w:val="00E67945"/>
    <w:rPr>
      <w:rFonts w:ascii="標楷體" w:eastAsia="標楷體" w:cs="Times New Roman"/>
      <w:b/>
    </w:rPr>
  </w:style>
  <w:style w:type="character" w:customStyle="1" w:styleId="newmidwordlarge1">
    <w:name w:val="new_mid_word_large1"/>
    <w:rsid w:val="00E67945"/>
    <w:rPr>
      <w:rFonts w:ascii="Arial" w:hAnsi="Arial" w:cs="Arial"/>
      <w:strike w:val="0"/>
      <w:dstrike w:val="0"/>
      <w:color w:val="555555"/>
      <w:sz w:val="23"/>
      <w:szCs w:val="23"/>
      <w:u w:val="none"/>
    </w:rPr>
  </w:style>
  <w:style w:type="character" w:customStyle="1" w:styleId="scayt-misspell">
    <w:name w:val="scayt-misspell"/>
    <w:basedOn w:val="af"/>
    <w:rsid w:val="00E67945"/>
  </w:style>
  <w:style w:type="paragraph" w:customStyle="1" w:styleId="151">
    <w:name w:val="樣式15"/>
    <w:basedOn w:val="3"/>
    <w:rsid w:val="00E67945"/>
    <w:pPr>
      <w:keepNext w:val="0"/>
      <w:numPr>
        <w:ilvl w:val="2"/>
      </w:numPr>
      <w:kinsoku w:val="0"/>
      <w:overflowPunct w:val="0"/>
      <w:autoSpaceDE w:val="0"/>
      <w:autoSpaceDN w:val="0"/>
      <w:adjustRightInd w:val="0"/>
      <w:snapToGrid w:val="0"/>
      <w:spacing w:line="480" w:lineRule="exact"/>
      <w:ind w:left="3062" w:hanging="2211"/>
    </w:pPr>
    <w:rPr>
      <w:rFonts w:eastAsia="標楷體"/>
      <w:b w:val="0"/>
      <w:sz w:val="28"/>
    </w:rPr>
  </w:style>
  <w:style w:type="paragraph" w:customStyle="1" w:styleId="k1a">
    <w:name w:val="k1a"/>
    <w:basedOn w:val="ad"/>
    <w:rsid w:val="00E67945"/>
    <w:pPr>
      <w:tabs>
        <w:tab w:val="left" w:pos="960"/>
        <w:tab w:val="left" w:pos="1920"/>
        <w:tab w:val="left" w:pos="2880"/>
        <w:tab w:val="left" w:pos="3840"/>
        <w:tab w:val="left" w:pos="4800"/>
        <w:tab w:val="left" w:pos="5760"/>
      </w:tabs>
      <w:autoSpaceDE w:val="0"/>
      <w:autoSpaceDN w:val="0"/>
      <w:adjustRightInd w:val="0"/>
      <w:spacing w:before="120" w:after="120" w:line="440" w:lineRule="atLeast"/>
      <w:ind w:left="284" w:hanging="284"/>
      <w:jc w:val="both"/>
      <w:textAlignment w:val="baseline"/>
    </w:pPr>
    <w:rPr>
      <w:rFonts w:ascii="文鼎中楷" w:eastAsia="文鼎中楷" w:hAnsi="Times New Roman"/>
      <w:spacing w:val="4"/>
      <w:kern w:val="0"/>
      <w:sz w:val="28"/>
      <w:szCs w:val="20"/>
    </w:rPr>
  </w:style>
  <w:style w:type="character" w:customStyle="1" w:styleId="111">
    <w:name w:val=" 字元 字元11"/>
    <w:locked/>
    <w:rsid w:val="00E67945"/>
    <w:rPr>
      <w:rFonts w:eastAsia="新細明體"/>
      <w:kern w:val="2"/>
      <w:lang w:val="en-US" w:eastAsia="zh-TW" w:bidi="ar-SA"/>
    </w:rPr>
  </w:style>
  <w:style w:type="character" w:customStyle="1" w:styleId="101">
    <w:name w:val=" 字元 字元10"/>
    <w:locked/>
    <w:rsid w:val="00E67945"/>
    <w:rPr>
      <w:rFonts w:eastAsia="新細明體"/>
      <w:kern w:val="2"/>
      <w:lang w:val="en-US" w:eastAsia="zh-TW" w:bidi="ar-SA"/>
    </w:rPr>
  </w:style>
  <w:style w:type="character" w:customStyle="1" w:styleId="tt5-1">
    <w:name w:val="tt5-1"/>
    <w:basedOn w:val="af"/>
    <w:rsid w:val="00BE693B"/>
  </w:style>
  <w:style w:type="paragraph" w:customStyle="1" w:styleId="2f6">
    <w:name w:val="清單段落2"/>
    <w:basedOn w:val="ad"/>
    <w:uiPriority w:val="99"/>
    <w:rsid w:val="00B5092B"/>
    <w:pPr>
      <w:ind w:leftChars="200" w:left="480"/>
    </w:pPr>
  </w:style>
  <w:style w:type="paragraph" w:customStyle="1" w:styleId="affffff9">
    <w:name w:val="內文正"/>
    <w:basedOn w:val="ad"/>
    <w:rsid w:val="00422C9E"/>
    <w:pPr>
      <w:adjustRightInd w:val="0"/>
      <w:snapToGrid w:val="0"/>
      <w:spacing w:line="324" w:lineRule="exact"/>
      <w:ind w:firstLine="460"/>
      <w:jc w:val="both"/>
    </w:pPr>
    <w:rPr>
      <w:rFonts w:ascii="Times New Roman" w:eastAsia="文鼎中明" w:hAnsi="Times New Roman"/>
      <w:spacing w:val="2"/>
      <w:sz w:val="23"/>
      <w:szCs w:val="24"/>
    </w:rPr>
  </w:style>
  <w:style w:type="numbering" w:customStyle="1" w:styleId="1ff3">
    <w:name w:val="無清單1"/>
    <w:next w:val="af1"/>
    <w:semiHidden/>
    <w:unhideWhenUsed/>
    <w:rsid w:val="00D0395B"/>
  </w:style>
  <w:style w:type="table" w:customStyle="1" w:styleId="1ff4">
    <w:name w:val="表格規格1"/>
    <w:basedOn w:val="af0"/>
    <w:next w:val="aff6"/>
    <w:rsid w:val="00D0395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F15AB"/>
    <w:rPr>
      <w:kern w:val="2"/>
      <w:sz w:val="24"/>
      <w:szCs w:val="22"/>
    </w:rPr>
  </w:style>
  <w:style w:type="paragraph" w:customStyle="1" w:styleId="ParaAttribute11">
    <w:name w:val="ParaAttribute11"/>
    <w:rsid w:val="0086543E"/>
    <w:pPr>
      <w:widowControl w:val="0"/>
      <w:spacing w:line="400" w:lineRule="exact"/>
      <w:ind w:right="24" w:firstLine="6"/>
      <w:jc w:val="both"/>
    </w:pPr>
    <w:rPr>
      <w:rFonts w:ascii="Times New Roman" w:eastAsia="夥鰻" w:hAnsi="Times New Roman"/>
    </w:rPr>
  </w:style>
  <w:style w:type="character" w:customStyle="1" w:styleId="af8">
    <w:name w:val="清單段落 字元"/>
    <w:aliases w:val="標1 字元,(1)(1)(1)(1)(1)(1)(1)(1) 字元,網推會說明清單 字元,附錄1 字元,List Paragraph 字元,1.2.3. 字元,壹_二階 字元"/>
    <w:link w:val="af7"/>
    <w:uiPriority w:val="34"/>
    <w:locked/>
    <w:rsid w:val="00DA1767"/>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2599">
      <w:bodyDiv w:val="1"/>
      <w:marLeft w:val="0"/>
      <w:marRight w:val="0"/>
      <w:marTop w:val="0"/>
      <w:marBottom w:val="0"/>
      <w:divBdr>
        <w:top w:val="none" w:sz="0" w:space="0" w:color="auto"/>
        <w:left w:val="none" w:sz="0" w:space="0" w:color="auto"/>
        <w:bottom w:val="none" w:sz="0" w:space="0" w:color="auto"/>
        <w:right w:val="none" w:sz="0" w:space="0" w:color="auto"/>
      </w:divBdr>
    </w:div>
    <w:div w:id="72970429">
      <w:bodyDiv w:val="1"/>
      <w:marLeft w:val="0"/>
      <w:marRight w:val="0"/>
      <w:marTop w:val="0"/>
      <w:marBottom w:val="0"/>
      <w:divBdr>
        <w:top w:val="none" w:sz="0" w:space="0" w:color="auto"/>
        <w:left w:val="none" w:sz="0" w:space="0" w:color="auto"/>
        <w:bottom w:val="none" w:sz="0" w:space="0" w:color="auto"/>
        <w:right w:val="none" w:sz="0" w:space="0" w:color="auto"/>
      </w:divBdr>
    </w:div>
    <w:div w:id="125633391">
      <w:bodyDiv w:val="1"/>
      <w:marLeft w:val="0"/>
      <w:marRight w:val="0"/>
      <w:marTop w:val="0"/>
      <w:marBottom w:val="0"/>
      <w:divBdr>
        <w:top w:val="none" w:sz="0" w:space="0" w:color="auto"/>
        <w:left w:val="none" w:sz="0" w:space="0" w:color="auto"/>
        <w:bottom w:val="none" w:sz="0" w:space="0" w:color="auto"/>
        <w:right w:val="none" w:sz="0" w:space="0" w:color="auto"/>
      </w:divBdr>
    </w:div>
    <w:div w:id="159662890">
      <w:bodyDiv w:val="1"/>
      <w:marLeft w:val="0"/>
      <w:marRight w:val="0"/>
      <w:marTop w:val="0"/>
      <w:marBottom w:val="0"/>
      <w:divBdr>
        <w:top w:val="none" w:sz="0" w:space="0" w:color="auto"/>
        <w:left w:val="none" w:sz="0" w:space="0" w:color="auto"/>
        <w:bottom w:val="none" w:sz="0" w:space="0" w:color="auto"/>
        <w:right w:val="none" w:sz="0" w:space="0" w:color="auto"/>
      </w:divBdr>
    </w:div>
    <w:div w:id="175729042">
      <w:bodyDiv w:val="1"/>
      <w:marLeft w:val="0"/>
      <w:marRight w:val="0"/>
      <w:marTop w:val="0"/>
      <w:marBottom w:val="0"/>
      <w:divBdr>
        <w:top w:val="none" w:sz="0" w:space="0" w:color="auto"/>
        <w:left w:val="none" w:sz="0" w:space="0" w:color="auto"/>
        <w:bottom w:val="none" w:sz="0" w:space="0" w:color="auto"/>
        <w:right w:val="none" w:sz="0" w:space="0" w:color="auto"/>
      </w:divBdr>
    </w:div>
    <w:div w:id="206994419">
      <w:bodyDiv w:val="1"/>
      <w:marLeft w:val="0"/>
      <w:marRight w:val="0"/>
      <w:marTop w:val="0"/>
      <w:marBottom w:val="0"/>
      <w:divBdr>
        <w:top w:val="none" w:sz="0" w:space="0" w:color="auto"/>
        <w:left w:val="none" w:sz="0" w:space="0" w:color="auto"/>
        <w:bottom w:val="none" w:sz="0" w:space="0" w:color="auto"/>
        <w:right w:val="none" w:sz="0" w:space="0" w:color="auto"/>
      </w:divBdr>
    </w:div>
    <w:div w:id="213932338">
      <w:bodyDiv w:val="1"/>
      <w:marLeft w:val="0"/>
      <w:marRight w:val="0"/>
      <w:marTop w:val="0"/>
      <w:marBottom w:val="0"/>
      <w:divBdr>
        <w:top w:val="none" w:sz="0" w:space="0" w:color="auto"/>
        <w:left w:val="none" w:sz="0" w:space="0" w:color="auto"/>
        <w:bottom w:val="none" w:sz="0" w:space="0" w:color="auto"/>
        <w:right w:val="none" w:sz="0" w:space="0" w:color="auto"/>
      </w:divBdr>
    </w:div>
    <w:div w:id="221449512">
      <w:bodyDiv w:val="1"/>
      <w:marLeft w:val="0"/>
      <w:marRight w:val="0"/>
      <w:marTop w:val="0"/>
      <w:marBottom w:val="0"/>
      <w:divBdr>
        <w:top w:val="none" w:sz="0" w:space="0" w:color="auto"/>
        <w:left w:val="none" w:sz="0" w:space="0" w:color="auto"/>
        <w:bottom w:val="none" w:sz="0" w:space="0" w:color="auto"/>
        <w:right w:val="none" w:sz="0" w:space="0" w:color="auto"/>
      </w:divBdr>
    </w:div>
    <w:div w:id="247350277">
      <w:bodyDiv w:val="1"/>
      <w:marLeft w:val="0"/>
      <w:marRight w:val="0"/>
      <w:marTop w:val="0"/>
      <w:marBottom w:val="0"/>
      <w:divBdr>
        <w:top w:val="none" w:sz="0" w:space="0" w:color="auto"/>
        <w:left w:val="none" w:sz="0" w:space="0" w:color="auto"/>
        <w:bottom w:val="none" w:sz="0" w:space="0" w:color="auto"/>
        <w:right w:val="none" w:sz="0" w:space="0" w:color="auto"/>
      </w:divBdr>
    </w:div>
    <w:div w:id="254559361">
      <w:bodyDiv w:val="1"/>
      <w:marLeft w:val="0"/>
      <w:marRight w:val="0"/>
      <w:marTop w:val="0"/>
      <w:marBottom w:val="0"/>
      <w:divBdr>
        <w:top w:val="none" w:sz="0" w:space="0" w:color="auto"/>
        <w:left w:val="none" w:sz="0" w:space="0" w:color="auto"/>
        <w:bottom w:val="none" w:sz="0" w:space="0" w:color="auto"/>
        <w:right w:val="none" w:sz="0" w:space="0" w:color="auto"/>
      </w:divBdr>
    </w:div>
    <w:div w:id="298726402">
      <w:bodyDiv w:val="1"/>
      <w:marLeft w:val="0"/>
      <w:marRight w:val="0"/>
      <w:marTop w:val="0"/>
      <w:marBottom w:val="0"/>
      <w:divBdr>
        <w:top w:val="none" w:sz="0" w:space="0" w:color="auto"/>
        <w:left w:val="none" w:sz="0" w:space="0" w:color="auto"/>
        <w:bottom w:val="none" w:sz="0" w:space="0" w:color="auto"/>
        <w:right w:val="none" w:sz="0" w:space="0" w:color="auto"/>
      </w:divBdr>
    </w:div>
    <w:div w:id="341976543">
      <w:bodyDiv w:val="1"/>
      <w:marLeft w:val="0"/>
      <w:marRight w:val="0"/>
      <w:marTop w:val="0"/>
      <w:marBottom w:val="0"/>
      <w:divBdr>
        <w:top w:val="none" w:sz="0" w:space="0" w:color="auto"/>
        <w:left w:val="none" w:sz="0" w:space="0" w:color="auto"/>
        <w:bottom w:val="none" w:sz="0" w:space="0" w:color="auto"/>
        <w:right w:val="none" w:sz="0" w:space="0" w:color="auto"/>
      </w:divBdr>
    </w:div>
    <w:div w:id="407457339">
      <w:bodyDiv w:val="1"/>
      <w:marLeft w:val="0"/>
      <w:marRight w:val="0"/>
      <w:marTop w:val="0"/>
      <w:marBottom w:val="0"/>
      <w:divBdr>
        <w:top w:val="none" w:sz="0" w:space="0" w:color="auto"/>
        <w:left w:val="none" w:sz="0" w:space="0" w:color="auto"/>
        <w:bottom w:val="none" w:sz="0" w:space="0" w:color="auto"/>
        <w:right w:val="none" w:sz="0" w:space="0" w:color="auto"/>
      </w:divBdr>
      <w:divsChild>
        <w:div w:id="1748306652">
          <w:marLeft w:val="0"/>
          <w:marRight w:val="0"/>
          <w:marTop w:val="0"/>
          <w:marBottom w:val="0"/>
          <w:divBdr>
            <w:top w:val="none" w:sz="0" w:space="0" w:color="auto"/>
            <w:left w:val="none" w:sz="0" w:space="0" w:color="auto"/>
            <w:bottom w:val="none" w:sz="0" w:space="0" w:color="auto"/>
            <w:right w:val="none" w:sz="0" w:space="0" w:color="auto"/>
          </w:divBdr>
          <w:divsChild>
            <w:div w:id="1791171598">
              <w:marLeft w:val="0"/>
              <w:marRight w:val="0"/>
              <w:marTop w:val="0"/>
              <w:marBottom w:val="0"/>
              <w:divBdr>
                <w:top w:val="none" w:sz="0" w:space="0" w:color="auto"/>
                <w:left w:val="none" w:sz="0" w:space="0" w:color="auto"/>
                <w:bottom w:val="none" w:sz="0" w:space="0" w:color="auto"/>
                <w:right w:val="none" w:sz="0" w:space="0" w:color="auto"/>
              </w:divBdr>
              <w:divsChild>
                <w:div w:id="442724172">
                  <w:marLeft w:val="0"/>
                  <w:marRight w:val="0"/>
                  <w:marTop w:val="0"/>
                  <w:marBottom w:val="0"/>
                  <w:divBdr>
                    <w:top w:val="none" w:sz="0" w:space="0" w:color="auto"/>
                    <w:left w:val="none" w:sz="0" w:space="0" w:color="auto"/>
                    <w:bottom w:val="none" w:sz="0" w:space="0" w:color="auto"/>
                    <w:right w:val="none" w:sz="0" w:space="0" w:color="auto"/>
                  </w:divBdr>
                  <w:divsChild>
                    <w:div w:id="1767925441">
                      <w:marLeft w:val="0"/>
                      <w:marRight w:val="0"/>
                      <w:marTop w:val="0"/>
                      <w:marBottom w:val="0"/>
                      <w:divBdr>
                        <w:top w:val="none" w:sz="0" w:space="0" w:color="auto"/>
                        <w:left w:val="none" w:sz="0" w:space="0" w:color="auto"/>
                        <w:bottom w:val="none" w:sz="0" w:space="0" w:color="auto"/>
                        <w:right w:val="none" w:sz="0" w:space="0" w:color="auto"/>
                      </w:divBdr>
                      <w:divsChild>
                        <w:div w:id="1317344330">
                          <w:marLeft w:val="0"/>
                          <w:marRight w:val="0"/>
                          <w:marTop w:val="0"/>
                          <w:marBottom w:val="0"/>
                          <w:divBdr>
                            <w:top w:val="none" w:sz="0" w:space="0" w:color="auto"/>
                            <w:left w:val="none" w:sz="0" w:space="0" w:color="auto"/>
                            <w:bottom w:val="none" w:sz="0" w:space="0" w:color="auto"/>
                            <w:right w:val="none" w:sz="0" w:space="0" w:color="auto"/>
                          </w:divBdr>
                          <w:divsChild>
                            <w:div w:id="498933841">
                              <w:marLeft w:val="0"/>
                              <w:marRight w:val="0"/>
                              <w:marTop w:val="0"/>
                              <w:marBottom w:val="0"/>
                              <w:divBdr>
                                <w:top w:val="none" w:sz="0" w:space="0" w:color="auto"/>
                                <w:left w:val="none" w:sz="0" w:space="0" w:color="auto"/>
                                <w:bottom w:val="none" w:sz="0" w:space="0" w:color="auto"/>
                                <w:right w:val="none" w:sz="0" w:space="0" w:color="auto"/>
                              </w:divBdr>
                              <w:divsChild>
                                <w:div w:id="2100757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621399">
      <w:bodyDiv w:val="1"/>
      <w:marLeft w:val="0"/>
      <w:marRight w:val="0"/>
      <w:marTop w:val="0"/>
      <w:marBottom w:val="0"/>
      <w:divBdr>
        <w:top w:val="none" w:sz="0" w:space="0" w:color="auto"/>
        <w:left w:val="none" w:sz="0" w:space="0" w:color="auto"/>
        <w:bottom w:val="none" w:sz="0" w:space="0" w:color="auto"/>
        <w:right w:val="none" w:sz="0" w:space="0" w:color="auto"/>
      </w:divBdr>
    </w:div>
    <w:div w:id="464156032">
      <w:bodyDiv w:val="1"/>
      <w:marLeft w:val="0"/>
      <w:marRight w:val="0"/>
      <w:marTop w:val="0"/>
      <w:marBottom w:val="0"/>
      <w:divBdr>
        <w:top w:val="none" w:sz="0" w:space="0" w:color="auto"/>
        <w:left w:val="none" w:sz="0" w:space="0" w:color="auto"/>
        <w:bottom w:val="none" w:sz="0" w:space="0" w:color="auto"/>
        <w:right w:val="none" w:sz="0" w:space="0" w:color="auto"/>
      </w:divBdr>
    </w:div>
    <w:div w:id="467624493">
      <w:bodyDiv w:val="1"/>
      <w:marLeft w:val="0"/>
      <w:marRight w:val="0"/>
      <w:marTop w:val="0"/>
      <w:marBottom w:val="0"/>
      <w:divBdr>
        <w:top w:val="none" w:sz="0" w:space="0" w:color="auto"/>
        <w:left w:val="none" w:sz="0" w:space="0" w:color="auto"/>
        <w:bottom w:val="none" w:sz="0" w:space="0" w:color="auto"/>
        <w:right w:val="none" w:sz="0" w:space="0" w:color="auto"/>
      </w:divBdr>
    </w:div>
    <w:div w:id="484051334">
      <w:bodyDiv w:val="1"/>
      <w:marLeft w:val="0"/>
      <w:marRight w:val="0"/>
      <w:marTop w:val="0"/>
      <w:marBottom w:val="0"/>
      <w:divBdr>
        <w:top w:val="none" w:sz="0" w:space="0" w:color="auto"/>
        <w:left w:val="none" w:sz="0" w:space="0" w:color="auto"/>
        <w:bottom w:val="none" w:sz="0" w:space="0" w:color="auto"/>
        <w:right w:val="none" w:sz="0" w:space="0" w:color="auto"/>
      </w:divBdr>
      <w:divsChild>
        <w:div w:id="750590845">
          <w:marLeft w:val="0"/>
          <w:marRight w:val="0"/>
          <w:marTop w:val="0"/>
          <w:marBottom w:val="0"/>
          <w:divBdr>
            <w:top w:val="none" w:sz="0" w:space="0" w:color="auto"/>
            <w:left w:val="none" w:sz="0" w:space="0" w:color="auto"/>
            <w:bottom w:val="none" w:sz="0" w:space="0" w:color="auto"/>
            <w:right w:val="none" w:sz="0" w:space="0" w:color="auto"/>
          </w:divBdr>
        </w:div>
      </w:divsChild>
    </w:div>
    <w:div w:id="512034284">
      <w:bodyDiv w:val="1"/>
      <w:marLeft w:val="0"/>
      <w:marRight w:val="0"/>
      <w:marTop w:val="0"/>
      <w:marBottom w:val="0"/>
      <w:divBdr>
        <w:top w:val="none" w:sz="0" w:space="0" w:color="auto"/>
        <w:left w:val="none" w:sz="0" w:space="0" w:color="auto"/>
        <w:bottom w:val="none" w:sz="0" w:space="0" w:color="auto"/>
        <w:right w:val="none" w:sz="0" w:space="0" w:color="auto"/>
      </w:divBdr>
    </w:div>
    <w:div w:id="518012184">
      <w:bodyDiv w:val="1"/>
      <w:marLeft w:val="0"/>
      <w:marRight w:val="0"/>
      <w:marTop w:val="0"/>
      <w:marBottom w:val="0"/>
      <w:divBdr>
        <w:top w:val="none" w:sz="0" w:space="0" w:color="auto"/>
        <w:left w:val="none" w:sz="0" w:space="0" w:color="auto"/>
        <w:bottom w:val="none" w:sz="0" w:space="0" w:color="auto"/>
        <w:right w:val="none" w:sz="0" w:space="0" w:color="auto"/>
      </w:divBdr>
    </w:div>
    <w:div w:id="526875528">
      <w:bodyDiv w:val="1"/>
      <w:marLeft w:val="0"/>
      <w:marRight w:val="0"/>
      <w:marTop w:val="0"/>
      <w:marBottom w:val="0"/>
      <w:divBdr>
        <w:top w:val="none" w:sz="0" w:space="0" w:color="auto"/>
        <w:left w:val="none" w:sz="0" w:space="0" w:color="auto"/>
        <w:bottom w:val="none" w:sz="0" w:space="0" w:color="auto"/>
        <w:right w:val="none" w:sz="0" w:space="0" w:color="auto"/>
      </w:divBdr>
    </w:div>
    <w:div w:id="536085027">
      <w:bodyDiv w:val="1"/>
      <w:marLeft w:val="0"/>
      <w:marRight w:val="0"/>
      <w:marTop w:val="0"/>
      <w:marBottom w:val="0"/>
      <w:divBdr>
        <w:top w:val="none" w:sz="0" w:space="0" w:color="auto"/>
        <w:left w:val="none" w:sz="0" w:space="0" w:color="auto"/>
        <w:bottom w:val="none" w:sz="0" w:space="0" w:color="auto"/>
        <w:right w:val="none" w:sz="0" w:space="0" w:color="auto"/>
      </w:divBdr>
    </w:div>
    <w:div w:id="546725469">
      <w:bodyDiv w:val="1"/>
      <w:marLeft w:val="0"/>
      <w:marRight w:val="0"/>
      <w:marTop w:val="0"/>
      <w:marBottom w:val="0"/>
      <w:divBdr>
        <w:top w:val="none" w:sz="0" w:space="0" w:color="auto"/>
        <w:left w:val="none" w:sz="0" w:space="0" w:color="auto"/>
        <w:bottom w:val="none" w:sz="0" w:space="0" w:color="auto"/>
        <w:right w:val="none" w:sz="0" w:space="0" w:color="auto"/>
      </w:divBdr>
    </w:div>
    <w:div w:id="554203829">
      <w:bodyDiv w:val="1"/>
      <w:marLeft w:val="0"/>
      <w:marRight w:val="0"/>
      <w:marTop w:val="0"/>
      <w:marBottom w:val="0"/>
      <w:divBdr>
        <w:top w:val="none" w:sz="0" w:space="0" w:color="auto"/>
        <w:left w:val="none" w:sz="0" w:space="0" w:color="auto"/>
        <w:bottom w:val="none" w:sz="0" w:space="0" w:color="auto"/>
        <w:right w:val="none" w:sz="0" w:space="0" w:color="auto"/>
      </w:divBdr>
      <w:divsChild>
        <w:div w:id="814641841">
          <w:marLeft w:val="547"/>
          <w:marRight w:val="0"/>
          <w:marTop w:val="0"/>
          <w:marBottom w:val="0"/>
          <w:divBdr>
            <w:top w:val="none" w:sz="0" w:space="0" w:color="auto"/>
            <w:left w:val="none" w:sz="0" w:space="0" w:color="auto"/>
            <w:bottom w:val="none" w:sz="0" w:space="0" w:color="auto"/>
            <w:right w:val="none" w:sz="0" w:space="0" w:color="auto"/>
          </w:divBdr>
        </w:div>
      </w:divsChild>
    </w:div>
    <w:div w:id="557479584">
      <w:bodyDiv w:val="1"/>
      <w:marLeft w:val="0"/>
      <w:marRight w:val="0"/>
      <w:marTop w:val="0"/>
      <w:marBottom w:val="0"/>
      <w:divBdr>
        <w:top w:val="none" w:sz="0" w:space="0" w:color="auto"/>
        <w:left w:val="none" w:sz="0" w:space="0" w:color="auto"/>
        <w:bottom w:val="none" w:sz="0" w:space="0" w:color="auto"/>
        <w:right w:val="none" w:sz="0" w:space="0" w:color="auto"/>
      </w:divBdr>
    </w:div>
    <w:div w:id="572667412">
      <w:bodyDiv w:val="1"/>
      <w:marLeft w:val="0"/>
      <w:marRight w:val="0"/>
      <w:marTop w:val="0"/>
      <w:marBottom w:val="0"/>
      <w:divBdr>
        <w:top w:val="none" w:sz="0" w:space="0" w:color="auto"/>
        <w:left w:val="none" w:sz="0" w:space="0" w:color="auto"/>
        <w:bottom w:val="none" w:sz="0" w:space="0" w:color="auto"/>
        <w:right w:val="none" w:sz="0" w:space="0" w:color="auto"/>
      </w:divBdr>
    </w:div>
    <w:div w:id="574586002">
      <w:bodyDiv w:val="1"/>
      <w:marLeft w:val="0"/>
      <w:marRight w:val="0"/>
      <w:marTop w:val="0"/>
      <w:marBottom w:val="0"/>
      <w:divBdr>
        <w:top w:val="none" w:sz="0" w:space="0" w:color="auto"/>
        <w:left w:val="none" w:sz="0" w:space="0" w:color="auto"/>
        <w:bottom w:val="none" w:sz="0" w:space="0" w:color="auto"/>
        <w:right w:val="none" w:sz="0" w:space="0" w:color="auto"/>
      </w:divBdr>
    </w:div>
    <w:div w:id="577791204">
      <w:bodyDiv w:val="1"/>
      <w:marLeft w:val="0"/>
      <w:marRight w:val="0"/>
      <w:marTop w:val="0"/>
      <w:marBottom w:val="0"/>
      <w:divBdr>
        <w:top w:val="none" w:sz="0" w:space="0" w:color="auto"/>
        <w:left w:val="none" w:sz="0" w:space="0" w:color="auto"/>
        <w:bottom w:val="none" w:sz="0" w:space="0" w:color="auto"/>
        <w:right w:val="none" w:sz="0" w:space="0" w:color="auto"/>
      </w:divBdr>
    </w:div>
    <w:div w:id="607739772">
      <w:bodyDiv w:val="1"/>
      <w:marLeft w:val="0"/>
      <w:marRight w:val="0"/>
      <w:marTop w:val="0"/>
      <w:marBottom w:val="0"/>
      <w:divBdr>
        <w:top w:val="none" w:sz="0" w:space="0" w:color="auto"/>
        <w:left w:val="none" w:sz="0" w:space="0" w:color="auto"/>
        <w:bottom w:val="none" w:sz="0" w:space="0" w:color="auto"/>
        <w:right w:val="none" w:sz="0" w:space="0" w:color="auto"/>
      </w:divBdr>
    </w:div>
    <w:div w:id="651299255">
      <w:bodyDiv w:val="1"/>
      <w:marLeft w:val="0"/>
      <w:marRight w:val="0"/>
      <w:marTop w:val="0"/>
      <w:marBottom w:val="0"/>
      <w:divBdr>
        <w:top w:val="none" w:sz="0" w:space="0" w:color="auto"/>
        <w:left w:val="none" w:sz="0" w:space="0" w:color="auto"/>
        <w:bottom w:val="none" w:sz="0" w:space="0" w:color="auto"/>
        <w:right w:val="none" w:sz="0" w:space="0" w:color="auto"/>
      </w:divBdr>
    </w:div>
    <w:div w:id="686324652">
      <w:bodyDiv w:val="1"/>
      <w:marLeft w:val="0"/>
      <w:marRight w:val="0"/>
      <w:marTop w:val="0"/>
      <w:marBottom w:val="0"/>
      <w:divBdr>
        <w:top w:val="none" w:sz="0" w:space="0" w:color="auto"/>
        <w:left w:val="none" w:sz="0" w:space="0" w:color="auto"/>
        <w:bottom w:val="none" w:sz="0" w:space="0" w:color="auto"/>
        <w:right w:val="none" w:sz="0" w:space="0" w:color="auto"/>
      </w:divBdr>
    </w:div>
    <w:div w:id="765615278">
      <w:bodyDiv w:val="1"/>
      <w:marLeft w:val="0"/>
      <w:marRight w:val="0"/>
      <w:marTop w:val="0"/>
      <w:marBottom w:val="0"/>
      <w:divBdr>
        <w:top w:val="none" w:sz="0" w:space="0" w:color="auto"/>
        <w:left w:val="none" w:sz="0" w:space="0" w:color="auto"/>
        <w:bottom w:val="none" w:sz="0" w:space="0" w:color="auto"/>
        <w:right w:val="none" w:sz="0" w:space="0" w:color="auto"/>
      </w:divBdr>
      <w:divsChild>
        <w:div w:id="1559710413">
          <w:marLeft w:val="547"/>
          <w:marRight w:val="0"/>
          <w:marTop w:val="0"/>
          <w:marBottom w:val="0"/>
          <w:divBdr>
            <w:top w:val="none" w:sz="0" w:space="0" w:color="auto"/>
            <w:left w:val="none" w:sz="0" w:space="0" w:color="auto"/>
            <w:bottom w:val="none" w:sz="0" w:space="0" w:color="auto"/>
            <w:right w:val="none" w:sz="0" w:space="0" w:color="auto"/>
          </w:divBdr>
        </w:div>
      </w:divsChild>
    </w:div>
    <w:div w:id="803502947">
      <w:bodyDiv w:val="1"/>
      <w:marLeft w:val="0"/>
      <w:marRight w:val="0"/>
      <w:marTop w:val="0"/>
      <w:marBottom w:val="0"/>
      <w:divBdr>
        <w:top w:val="none" w:sz="0" w:space="0" w:color="auto"/>
        <w:left w:val="none" w:sz="0" w:space="0" w:color="auto"/>
        <w:bottom w:val="none" w:sz="0" w:space="0" w:color="auto"/>
        <w:right w:val="none" w:sz="0" w:space="0" w:color="auto"/>
      </w:divBdr>
    </w:div>
    <w:div w:id="808087412">
      <w:bodyDiv w:val="1"/>
      <w:marLeft w:val="0"/>
      <w:marRight w:val="0"/>
      <w:marTop w:val="0"/>
      <w:marBottom w:val="0"/>
      <w:divBdr>
        <w:top w:val="none" w:sz="0" w:space="0" w:color="auto"/>
        <w:left w:val="none" w:sz="0" w:space="0" w:color="auto"/>
        <w:bottom w:val="none" w:sz="0" w:space="0" w:color="auto"/>
        <w:right w:val="none" w:sz="0" w:space="0" w:color="auto"/>
      </w:divBdr>
    </w:div>
    <w:div w:id="851264281">
      <w:bodyDiv w:val="1"/>
      <w:marLeft w:val="0"/>
      <w:marRight w:val="0"/>
      <w:marTop w:val="0"/>
      <w:marBottom w:val="0"/>
      <w:divBdr>
        <w:top w:val="none" w:sz="0" w:space="0" w:color="auto"/>
        <w:left w:val="none" w:sz="0" w:space="0" w:color="auto"/>
        <w:bottom w:val="none" w:sz="0" w:space="0" w:color="auto"/>
        <w:right w:val="none" w:sz="0" w:space="0" w:color="auto"/>
      </w:divBdr>
    </w:div>
    <w:div w:id="876623493">
      <w:bodyDiv w:val="1"/>
      <w:marLeft w:val="0"/>
      <w:marRight w:val="0"/>
      <w:marTop w:val="0"/>
      <w:marBottom w:val="0"/>
      <w:divBdr>
        <w:top w:val="none" w:sz="0" w:space="0" w:color="auto"/>
        <w:left w:val="none" w:sz="0" w:space="0" w:color="auto"/>
        <w:bottom w:val="none" w:sz="0" w:space="0" w:color="auto"/>
        <w:right w:val="none" w:sz="0" w:space="0" w:color="auto"/>
      </w:divBdr>
    </w:div>
    <w:div w:id="882401864">
      <w:bodyDiv w:val="1"/>
      <w:marLeft w:val="0"/>
      <w:marRight w:val="0"/>
      <w:marTop w:val="0"/>
      <w:marBottom w:val="0"/>
      <w:divBdr>
        <w:top w:val="none" w:sz="0" w:space="0" w:color="auto"/>
        <w:left w:val="none" w:sz="0" w:space="0" w:color="auto"/>
        <w:bottom w:val="none" w:sz="0" w:space="0" w:color="auto"/>
        <w:right w:val="none" w:sz="0" w:space="0" w:color="auto"/>
      </w:divBdr>
    </w:div>
    <w:div w:id="897862015">
      <w:bodyDiv w:val="1"/>
      <w:marLeft w:val="0"/>
      <w:marRight w:val="0"/>
      <w:marTop w:val="0"/>
      <w:marBottom w:val="0"/>
      <w:divBdr>
        <w:top w:val="none" w:sz="0" w:space="0" w:color="auto"/>
        <w:left w:val="none" w:sz="0" w:space="0" w:color="auto"/>
        <w:bottom w:val="none" w:sz="0" w:space="0" w:color="auto"/>
        <w:right w:val="none" w:sz="0" w:space="0" w:color="auto"/>
      </w:divBdr>
    </w:div>
    <w:div w:id="903371911">
      <w:bodyDiv w:val="1"/>
      <w:marLeft w:val="0"/>
      <w:marRight w:val="0"/>
      <w:marTop w:val="0"/>
      <w:marBottom w:val="0"/>
      <w:divBdr>
        <w:top w:val="none" w:sz="0" w:space="0" w:color="auto"/>
        <w:left w:val="none" w:sz="0" w:space="0" w:color="auto"/>
        <w:bottom w:val="none" w:sz="0" w:space="0" w:color="auto"/>
        <w:right w:val="none" w:sz="0" w:space="0" w:color="auto"/>
      </w:divBdr>
      <w:divsChild>
        <w:div w:id="2072264062">
          <w:marLeft w:val="0"/>
          <w:marRight w:val="0"/>
          <w:marTop w:val="0"/>
          <w:marBottom w:val="0"/>
          <w:divBdr>
            <w:top w:val="none" w:sz="0" w:space="0" w:color="auto"/>
            <w:left w:val="none" w:sz="0" w:space="0" w:color="auto"/>
            <w:bottom w:val="none" w:sz="0" w:space="0" w:color="auto"/>
            <w:right w:val="none" w:sz="0" w:space="0" w:color="auto"/>
          </w:divBdr>
        </w:div>
      </w:divsChild>
    </w:div>
    <w:div w:id="984435346">
      <w:bodyDiv w:val="1"/>
      <w:marLeft w:val="0"/>
      <w:marRight w:val="0"/>
      <w:marTop w:val="0"/>
      <w:marBottom w:val="0"/>
      <w:divBdr>
        <w:top w:val="none" w:sz="0" w:space="0" w:color="auto"/>
        <w:left w:val="none" w:sz="0" w:space="0" w:color="auto"/>
        <w:bottom w:val="none" w:sz="0" w:space="0" w:color="auto"/>
        <w:right w:val="none" w:sz="0" w:space="0" w:color="auto"/>
      </w:divBdr>
    </w:div>
    <w:div w:id="992559611">
      <w:bodyDiv w:val="1"/>
      <w:marLeft w:val="0"/>
      <w:marRight w:val="0"/>
      <w:marTop w:val="0"/>
      <w:marBottom w:val="0"/>
      <w:divBdr>
        <w:top w:val="none" w:sz="0" w:space="0" w:color="auto"/>
        <w:left w:val="none" w:sz="0" w:space="0" w:color="auto"/>
        <w:bottom w:val="none" w:sz="0" w:space="0" w:color="auto"/>
        <w:right w:val="none" w:sz="0" w:space="0" w:color="auto"/>
      </w:divBdr>
    </w:div>
    <w:div w:id="1042631008">
      <w:bodyDiv w:val="1"/>
      <w:marLeft w:val="0"/>
      <w:marRight w:val="0"/>
      <w:marTop w:val="0"/>
      <w:marBottom w:val="0"/>
      <w:divBdr>
        <w:top w:val="none" w:sz="0" w:space="0" w:color="auto"/>
        <w:left w:val="none" w:sz="0" w:space="0" w:color="auto"/>
        <w:bottom w:val="none" w:sz="0" w:space="0" w:color="auto"/>
        <w:right w:val="none" w:sz="0" w:space="0" w:color="auto"/>
      </w:divBdr>
    </w:div>
    <w:div w:id="1046219935">
      <w:bodyDiv w:val="1"/>
      <w:marLeft w:val="0"/>
      <w:marRight w:val="0"/>
      <w:marTop w:val="0"/>
      <w:marBottom w:val="0"/>
      <w:divBdr>
        <w:top w:val="none" w:sz="0" w:space="0" w:color="auto"/>
        <w:left w:val="none" w:sz="0" w:space="0" w:color="auto"/>
        <w:bottom w:val="none" w:sz="0" w:space="0" w:color="auto"/>
        <w:right w:val="none" w:sz="0" w:space="0" w:color="auto"/>
      </w:divBdr>
    </w:div>
    <w:div w:id="1063211568">
      <w:bodyDiv w:val="1"/>
      <w:marLeft w:val="0"/>
      <w:marRight w:val="0"/>
      <w:marTop w:val="0"/>
      <w:marBottom w:val="0"/>
      <w:divBdr>
        <w:top w:val="none" w:sz="0" w:space="0" w:color="auto"/>
        <w:left w:val="none" w:sz="0" w:space="0" w:color="auto"/>
        <w:bottom w:val="none" w:sz="0" w:space="0" w:color="auto"/>
        <w:right w:val="none" w:sz="0" w:space="0" w:color="auto"/>
      </w:divBdr>
    </w:div>
    <w:div w:id="1106535990">
      <w:bodyDiv w:val="1"/>
      <w:marLeft w:val="0"/>
      <w:marRight w:val="0"/>
      <w:marTop w:val="0"/>
      <w:marBottom w:val="0"/>
      <w:divBdr>
        <w:top w:val="none" w:sz="0" w:space="0" w:color="auto"/>
        <w:left w:val="none" w:sz="0" w:space="0" w:color="auto"/>
        <w:bottom w:val="none" w:sz="0" w:space="0" w:color="auto"/>
        <w:right w:val="none" w:sz="0" w:space="0" w:color="auto"/>
      </w:divBdr>
    </w:div>
    <w:div w:id="1124881067">
      <w:bodyDiv w:val="1"/>
      <w:marLeft w:val="0"/>
      <w:marRight w:val="0"/>
      <w:marTop w:val="0"/>
      <w:marBottom w:val="0"/>
      <w:divBdr>
        <w:top w:val="none" w:sz="0" w:space="0" w:color="auto"/>
        <w:left w:val="none" w:sz="0" w:space="0" w:color="auto"/>
        <w:bottom w:val="none" w:sz="0" w:space="0" w:color="auto"/>
        <w:right w:val="none" w:sz="0" w:space="0" w:color="auto"/>
      </w:divBdr>
    </w:div>
    <w:div w:id="1152260955">
      <w:bodyDiv w:val="1"/>
      <w:marLeft w:val="0"/>
      <w:marRight w:val="0"/>
      <w:marTop w:val="0"/>
      <w:marBottom w:val="0"/>
      <w:divBdr>
        <w:top w:val="none" w:sz="0" w:space="0" w:color="auto"/>
        <w:left w:val="none" w:sz="0" w:space="0" w:color="auto"/>
        <w:bottom w:val="none" w:sz="0" w:space="0" w:color="auto"/>
        <w:right w:val="none" w:sz="0" w:space="0" w:color="auto"/>
      </w:divBdr>
    </w:div>
    <w:div w:id="1197347876">
      <w:bodyDiv w:val="1"/>
      <w:marLeft w:val="0"/>
      <w:marRight w:val="0"/>
      <w:marTop w:val="0"/>
      <w:marBottom w:val="0"/>
      <w:divBdr>
        <w:top w:val="none" w:sz="0" w:space="0" w:color="auto"/>
        <w:left w:val="none" w:sz="0" w:space="0" w:color="auto"/>
        <w:bottom w:val="none" w:sz="0" w:space="0" w:color="auto"/>
        <w:right w:val="none" w:sz="0" w:space="0" w:color="auto"/>
      </w:divBdr>
    </w:div>
    <w:div w:id="1286306258">
      <w:bodyDiv w:val="1"/>
      <w:marLeft w:val="0"/>
      <w:marRight w:val="0"/>
      <w:marTop w:val="0"/>
      <w:marBottom w:val="0"/>
      <w:divBdr>
        <w:top w:val="none" w:sz="0" w:space="0" w:color="auto"/>
        <w:left w:val="none" w:sz="0" w:space="0" w:color="auto"/>
        <w:bottom w:val="none" w:sz="0" w:space="0" w:color="auto"/>
        <w:right w:val="none" w:sz="0" w:space="0" w:color="auto"/>
      </w:divBdr>
    </w:div>
    <w:div w:id="1292907171">
      <w:bodyDiv w:val="1"/>
      <w:marLeft w:val="0"/>
      <w:marRight w:val="0"/>
      <w:marTop w:val="0"/>
      <w:marBottom w:val="0"/>
      <w:divBdr>
        <w:top w:val="none" w:sz="0" w:space="0" w:color="auto"/>
        <w:left w:val="none" w:sz="0" w:space="0" w:color="auto"/>
        <w:bottom w:val="none" w:sz="0" w:space="0" w:color="auto"/>
        <w:right w:val="none" w:sz="0" w:space="0" w:color="auto"/>
      </w:divBdr>
    </w:div>
    <w:div w:id="1297755847">
      <w:bodyDiv w:val="1"/>
      <w:marLeft w:val="0"/>
      <w:marRight w:val="0"/>
      <w:marTop w:val="0"/>
      <w:marBottom w:val="0"/>
      <w:divBdr>
        <w:top w:val="none" w:sz="0" w:space="0" w:color="auto"/>
        <w:left w:val="none" w:sz="0" w:space="0" w:color="auto"/>
        <w:bottom w:val="none" w:sz="0" w:space="0" w:color="auto"/>
        <w:right w:val="none" w:sz="0" w:space="0" w:color="auto"/>
      </w:divBdr>
    </w:div>
    <w:div w:id="1356541488">
      <w:bodyDiv w:val="1"/>
      <w:marLeft w:val="0"/>
      <w:marRight w:val="0"/>
      <w:marTop w:val="0"/>
      <w:marBottom w:val="0"/>
      <w:divBdr>
        <w:top w:val="none" w:sz="0" w:space="0" w:color="auto"/>
        <w:left w:val="none" w:sz="0" w:space="0" w:color="auto"/>
        <w:bottom w:val="none" w:sz="0" w:space="0" w:color="auto"/>
        <w:right w:val="none" w:sz="0" w:space="0" w:color="auto"/>
      </w:divBdr>
    </w:div>
    <w:div w:id="1425802233">
      <w:bodyDiv w:val="1"/>
      <w:marLeft w:val="0"/>
      <w:marRight w:val="0"/>
      <w:marTop w:val="0"/>
      <w:marBottom w:val="0"/>
      <w:divBdr>
        <w:top w:val="none" w:sz="0" w:space="0" w:color="auto"/>
        <w:left w:val="none" w:sz="0" w:space="0" w:color="auto"/>
        <w:bottom w:val="none" w:sz="0" w:space="0" w:color="auto"/>
        <w:right w:val="none" w:sz="0" w:space="0" w:color="auto"/>
      </w:divBdr>
    </w:div>
    <w:div w:id="1433473085">
      <w:bodyDiv w:val="1"/>
      <w:marLeft w:val="0"/>
      <w:marRight w:val="0"/>
      <w:marTop w:val="0"/>
      <w:marBottom w:val="0"/>
      <w:divBdr>
        <w:top w:val="none" w:sz="0" w:space="0" w:color="auto"/>
        <w:left w:val="none" w:sz="0" w:space="0" w:color="auto"/>
        <w:bottom w:val="none" w:sz="0" w:space="0" w:color="auto"/>
        <w:right w:val="none" w:sz="0" w:space="0" w:color="auto"/>
      </w:divBdr>
    </w:div>
    <w:div w:id="1439105541">
      <w:bodyDiv w:val="1"/>
      <w:marLeft w:val="0"/>
      <w:marRight w:val="0"/>
      <w:marTop w:val="0"/>
      <w:marBottom w:val="0"/>
      <w:divBdr>
        <w:top w:val="none" w:sz="0" w:space="0" w:color="auto"/>
        <w:left w:val="none" w:sz="0" w:space="0" w:color="auto"/>
        <w:bottom w:val="none" w:sz="0" w:space="0" w:color="auto"/>
        <w:right w:val="none" w:sz="0" w:space="0" w:color="auto"/>
      </w:divBdr>
    </w:div>
    <w:div w:id="1445880777">
      <w:bodyDiv w:val="1"/>
      <w:marLeft w:val="0"/>
      <w:marRight w:val="0"/>
      <w:marTop w:val="0"/>
      <w:marBottom w:val="0"/>
      <w:divBdr>
        <w:top w:val="none" w:sz="0" w:space="0" w:color="auto"/>
        <w:left w:val="none" w:sz="0" w:space="0" w:color="auto"/>
        <w:bottom w:val="none" w:sz="0" w:space="0" w:color="auto"/>
        <w:right w:val="none" w:sz="0" w:space="0" w:color="auto"/>
      </w:divBdr>
    </w:div>
    <w:div w:id="1471244778">
      <w:bodyDiv w:val="1"/>
      <w:marLeft w:val="0"/>
      <w:marRight w:val="0"/>
      <w:marTop w:val="0"/>
      <w:marBottom w:val="0"/>
      <w:divBdr>
        <w:top w:val="none" w:sz="0" w:space="0" w:color="auto"/>
        <w:left w:val="none" w:sz="0" w:space="0" w:color="auto"/>
        <w:bottom w:val="none" w:sz="0" w:space="0" w:color="auto"/>
        <w:right w:val="none" w:sz="0" w:space="0" w:color="auto"/>
      </w:divBdr>
    </w:div>
    <w:div w:id="1582911349">
      <w:bodyDiv w:val="1"/>
      <w:marLeft w:val="0"/>
      <w:marRight w:val="0"/>
      <w:marTop w:val="0"/>
      <w:marBottom w:val="0"/>
      <w:divBdr>
        <w:top w:val="none" w:sz="0" w:space="0" w:color="auto"/>
        <w:left w:val="none" w:sz="0" w:space="0" w:color="auto"/>
        <w:bottom w:val="none" w:sz="0" w:space="0" w:color="auto"/>
        <w:right w:val="none" w:sz="0" w:space="0" w:color="auto"/>
      </w:divBdr>
    </w:div>
    <w:div w:id="1598444388">
      <w:bodyDiv w:val="1"/>
      <w:marLeft w:val="0"/>
      <w:marRight w:val="0"/>
      <w:marTop w:val="0"/>
      <w:marBottom w:val="0"/>
      <w:divBdr>
        <w:top w:val="none" w:sz="0" w:space="0" w:color="auto"/>
        <w:left w:val="none" w:sz="0" w:space="0" w:color="auto"/>
        <w:bottom w:val="none" w:sz="0" w:space="0" w:color="auto"/>
        <w:right w:val="none" w:sz="0" w:space="0" w:color="auto"/>
      </w:divBdr>
    </w:div>
    <w:div w:id="1646281065">
      <w:bodyDiv w:val="1"/>
      <w:marLeft w:val="0"/>
      <w:marRight w:val="0"/>
      <w:marTop w:val="0"/>
      <w:marBottom w:val="0"/>
      <w:divBdr>
        <w:top w:val="none" w:sz="0" w:space="0" w:color="auto"/>
        <w:left w:val="none" w:sz="0" w:space="0" w:color="auto"/>
        <w:bottom w:val="none" w:sz="0" w:space="0" w:color="auto"/>
        <w:right w:val="none" w:sz="0" w:space="0" w:color="auto"/>
      </w:divBdr>
    </w:div>
    <w:div w:id="1705983919">
      <w:bodyDiv w:val="1"/>
      <w:marLeft w:val="0"/>
      <w:marRight w:val="0"/>
      <w:marTop w:val="0"/>
      <w:marBottom w:val="0"/>
      <w:divBdr>
        <w:top w:val="none" w:sz="0" w:space="0" w:color="auto"/>
        <w:left w:val="none" w:sz="0" w:space="0" w:color="auto"/>
        <w:bottom w:val="none" w:sz="0" w:space="0" w:color="auto"/>
        <w:right w:val="none" w:sz="0" w:space="0" w:color="auto"/>
      </w:divBdr>
      <w:divsChild>
        <w:div w:id="1663003304">
          <w:marLeft w:val="0"/>
          <w:marRight w:val="0"/>
          <w:marTop w:val="0"/>
          <w:marBottom w:val="0"/>
          <w:divBdr>
            <w:top w:val="none" w:sz="0" w:space="0" w:color="auto"/>
            <w:left w:val="none" w:sz="0" w:space="0" w:color="auto"/>
            <w:bottom w:val="none" w:sz="0" w:space="0" w:color="auto"/>
            <w:right w:val="none" w:sz="0" w:space="0" w:color="auto"/>
          </w:divBdr>
          <w:divsChild>
            <w:div w:id="1817602672">
              <w:marLeft w:val="0"/>
              <w:marRight w:val="0"/>
              <w:marTop w:val="0"/>
              <w:marBottom w:val="0"/>
              <w:divBdr>
                <w:top w:val="none" w:sz="0" w:space="0" w:color="auto"/>
                <w:left w:val="none" w:sz="0" w:space="0" w:color="auto"/>
                <w:bottom w:val="none" w:sz="0" w:space="0" w:color="auto"/>
                <w:right w:val="none" w:sz="0" w:space="0" w:color="auto"/>
              </w:divBdr>
              <w:divsChild>
                <w:div w:id="1160344950">
                  <w:marLeft w:val="0"/>
                  <w:marRight w:val="0"/>
                  <w:marTop w:val="0"/>
                  <w:marBottom w:val="0"/>
                  <w:divBdr>
                    <w:top w:val="none" w:sz="0" w:space="0" w:color="auto"/>
                    <w:left w:val="none" w:sz="0" w:space="0" w:color="auto"/>
                    <w:bottom w:val="none" w:sz="0" w:space="0" w:color="auto"/>
                    <w:right w:val="none" w:sz="0" w:space="0" w:color="auto"/>
                  </w:divBdr>
                  <w:divsChild>
                    <w:div w:id="415253721">
                      <w:marLeft w:val="0"/>
                      <w:marRight w:val="0"/>
                      <w:marTop w:val="0"/>
                      <w:marBottom w:val="0"/>
                      <w:divBdr>
                        <w:top w:val="none" w:sz="0" w:space="0" w:color="auto"/>
                        <w:left w:val="none" w:sz="0" w:space="0" w:color="auto"/>
                        <w:bottom w:val="none" w:sz="0" w:space="0" w:color="auto"/>
                        <w:right w:val="none" w:sz="0" w:space="0" w:color="auto"/>
                      </w:divBdr>
                      <w:divsChild>
                        <w:div w:id="711610868">
                          <w:marLeft w:val="0"/>
                          <w:marRight w:val="0"/>
                          <w:marTop w:val="0"/>
                          <w:marBottom w:val="0"/>
                          <w:divBdr>
                            <w:top w:val="none" w:sz="0" w:space="0" w:color="auto"/>
                            <w:left w:val="none" w:sz="0" w:space="0" w:color="auto"/>
                            <w:bottom w:val="none" w:sz="0" w:space="0" w:color="auto"/>
                            <w:right w:val="none" w:sz="0" w:space="0" w:color="auto"/>
                          </w:divBdr>
                          <w:divsChild>
                            <w:div w:id="472722329">
                              <w:marLeft w:val="0"/>
                              <w:marRight w:val="0"/>
                              <w:marTop w:val="0"/>
                              <w:marBottom w:val="0"/>
                              <w:divBdr>
                                <w:top w:val="none" w:sz="0" w:space="0" w:color="auto"/>
                                <w:left w:val="none" w:sz="0" w:space="0" w:color="auto"/>
                                <w:bottom w:val="none" w:sz="0" w:space="0" w:color="auto"/>
                                <w:right w:val="none" w:sz="0" w:space="0" w:color="auto"/>
                              </w:divBdr>
                              <w:divsChild>
                                <w:div w:id="1469475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828348">
      <w:bodyDiv w:val="1"/>
      <w:marLeft w:val="0"/>
      <w:marRight w:val="0"/>
      <w:marTop w:val="0"/>
      <w:marBottom w:val="0"/>
      <w:divBdr>
        <w:top w:val="none" w:sz="0" w:space="0" w:color="auto"/>
        <w:left w:val="none" w:sz="0" w:space="0" w:color="auto"/>
        <w:bottom w:val="none" w:sz="0" w:space="0" w:color="auto"/>
        <w:right w:val="none" w:sz="0" w:space="0" w:color="auto"/>
      </w:divBdr>
    </w:div>
    <w:div w:id="1710371281">
      <w:bodyDiv w:val="1"/>
      <w:marLeft w:val="0"/>
      <w:marRight w:val="0"/>
      <w:marTop w:val="0"/>
      <w:marBottom w:val="0"/>
      <w:divBdr>
        <w:top w:val="none" w:sz="0" w:space="0" w:color="auto"/>
        <w:left w:val="none" w:sz="0" w:space="0" w:color="auto"/>
        <w:bottom w:val="none" w:sz="0" w:space="0" w:color="auto"/>
        <w:right w:val="none" w:sz="0" w:space="0" w:color="auto"/>
      </w:divBdr>
      <w:divsChild>
        <w:div w:id="1262104822">
          <w:marLeft w:val="0"/>
          <w:marRight w:val="0"/>
          <w:marTop w:val="0"/>
          <w:marBottom w:val="0"/>
          <w:divBdr>
            <w:top w:val="none" w:sz="0" w:space="0" w:color="auto"/>
            <w:left w:val="none" w:sz="0" w:space="0" w:color="auto"/>
            <w:bottom w:val="none" w:sz="0" w:space="0" w:color="auto"/>
            <w:right w:val="none" w:sz="0" w:space="0" w:color="auto"/>
          </w:divBdr>
        </w:div>
      </w:divsChild>
    </w:div>
    <w:div w:id="1836872203">
      <w:bodyDiv w:val="1"/>
      <w:marLeft w:val="0"/>
      <w:marRight w:val="0"/>
      <w:marTop w:val="0"/>
      <w:marBottom w:val="0"/>
      <w:divBdr>
        <w:top w:val="none" w:sz="0" w:space="0" w:color="auto"/>
        <w:left w:val="none" w:sz="0" w:space="0" w:color="auto"/>
        <w:bottom w:val="none" w:sz="0" w:space="0" w:color="auto"/>
        <w:right w:val="none" w:sz="0" w:space="0" w:color="auto"/>
      </w:divBdr>
    </w:div>
    <w:div w:id="1896158121">
      <w:bodyDiv w:val="1"/>
      <w:marLeft w:val="0"/>
      <w:marRight w:val="0"/>
      <w:marTop w:val="0"/>
      <w:marBottom w:val="0"/>
      <w:divBdr>
        <w:top w:val="none" w:sz="0" w:space="0" w:color="auto"/>
        <w:left w:val="none" w:sz="0" w:space="0" w:color="auto"/>
        <w:bottom w:val="none" w:sz="0" w:space="0" w:color="auto"/>
        <w:right w:val="none" w:sz="0" w:space="0" w:color="auto"/>
      </w:divBdr>
    </w:div>
    <w:div w:id="1928729571">
      <w:bodyDiv w:val="1"/>
      <w:marLeft w:val="0"/>
      <w:marRight w:val="0"/>
      <w:marTop w:val="0"/>
      <w:marBottom w:val="0"/>
      <w:divBdr>
        <w:top w:val="none" w:sz="0" w:space="0" w:color="auto"/>
        <w:left w:val="none" w:sz="0" w:space="0" w:color="auto"/>
        <w:bottom w:val="none" w:sz="0" w:space="0" w:color="auto"/>
        <w:right w:val="none" w:sz="0" w:space="0" w:color="auto"/>
      </w:divBdr>
    </w:div>
    <w:div w:id="1979215968">
      <w:bodyDiv w:val="1"/>
      <w:marLeft w:val="0"/>
      <w:marRight w:val="0"/>
      <w:marTop w:val="0"/>
      <w:marBottom w:val="0"/>
      <w:divBdr>
        <w:top w:val="none" w:sz="0" w:space="0" w:color="auto"/>
        <w:left w:val="none" w:sz="0" w:space="0" w:color="auto"/>
        <w:bottom w:val="none" w:sz="0" w:space="0" w:color="auto"/>
        <w:right w:val="none" w:sz="0" w:space="0" w:color="auto"/>
      </w:divBdr>
    </w:div>
    <w:div w:id="2026397049">
      <w:bodyDiv w:val="1"/>
      <w:marLeft w:val="0"/>
      <w:marRight w:val="0"/>
      <w:marTop w:val="0"/>
      <w:marBottom w:val="0"/>
      <w:divBdr>
        <w:top w:val="none" w:sz="0" w:space="0" w:color="auto"/>
        <w:left w:val="none" w:sz="0" w:space="0" w:color="auto"/>
        <w:bottom w:val="none" w:sz="0" w:space="0" w:color="auto"/>
        <w:right w:val="none" w:sz="0" w:space="0" w:color="auto"/>
      </w:divBdr>
    </w:div>
    <w:div w:id="2031755782">
      <w:bodyDiv w:val="1"/>
      <w:marLeft w:val="0"/>
      <w:marRight w:val="0"/>
      <w:marTop w:val="0"/>
      <w:marBottom w:val="0"/>
      <w:divBdr>
        <w:top w:val="none" w:sz="0" w:space="0" w:color="auto"/>
        <w:left w:val="none" w:sz="0" w:space="0" w:color="auto"/>
        <w:bottom w:val="none" w:sz="0" w:space="0" w:color="auto"/>
        <w:right w:val="none" w:sz="0" w:space="0" w:color="auto"/>
      </w:divBdr>
    </w:div>
    <w:div w:id="2049135522">
      <w:bodyDiv w:val="1"/>
      <w:marLeft w:val="0"/>
      <w:marRight w:val="0"/>
      <w:marTop w:val="0"/>
      <w:marBottom w:val="0"/>
      <w:divBdr>
        <w:top w:val="none" w:sz="0" w:space="0" w:color="auto"/>
        <w:left w:val="none" w:sz="0" w:space="0" w:color="auto"/>
        <w:bottom w:val="none" w:sz="0" w:space="0" w:color="auto"/>
        <w:right w:val="none" w:sz="0" w:space="0" w:color="auto"/>
      </w:divBdr>
    </w:div>
    <w:div w:id="2071152763">
      <w:bodyDiv w:val="1"/>
      <w:marLeft w:val="0"/>
      <w:marRight w:val="0"/>
      <w:marTop w:val="0"/>
      <w:marBottom w:val="0"/>
      <w:divBdr>
        <w:top w:val="none" w:sz="0" w:space="0" w:color="auto"/>
        <w:left w:val="none" w:sz="0" w:space="0" w:color="auto"/>
        <w:bottom w:val="none" w:sz="0" w:space="0" w:color="auto"/>
        <w:right w:val="none" w:sz="0" w:space="0" w:color="auto"/>
      </w:divBdr>
    </w:div>
    <w:div w:id="2074154076">
      <w:bodyDiv w:val="1"/>
      <w:marLeft w:val="0"/>
      <w:marRight w:val="0"/>
      <w:marTop w:val="0"/>
      <w:marBottom w:val="0"/>
      <w:divBdr>
        <w:top w:val="none" w:sz="0" w:space="0" w:color="auto"/>
        <w:left w:val="none" w:sz="0" w:space="0" w:color="auto"/>
        <w:bottom w:val="none" w:sz="0" w:space="0" w:color="auto"/>
        <w:right w:val="none" w:sz="0" w:space="0" w:color="auto"/>
      </w:divBdr>
    </w:div>
    <w:div w:id="2077630512">
      <w:bodyDiv w:val="1"/>
      <w:marLeft w:val="0"/>
      <w:marRight w:val="0"/>
      <w:marTop w:val="0"/>
      <w:marBottom w:val="0"/>
      <w:divBdr>
        <w:top w:val="none" w:sz="0" w:space="0" w:color="auto"/>
        <w:left w:val="none" w:sz="0" w:space="0" w:color="auto"/>
        <w:bottom w:val="none" w:sz="0" w:space="0" w:color="auto"/>
        <w:right w:val="none" w:sz="0" w:space="0" w:color="auto"/>
      </w:divBdr>
    </w:div>
    <w:div w:id="2094233236">
      <w:bodyDiv w:val="1"/>
      <w:marLeft w:val="0"/>
      <w:marRight w:val="0"/>
      <w:marTop w:val="0"/>
      <w:marBottom w:val="0"/>
      <w:divBdr>
        <w:top w:val="none" w:sz="0" w:space="0" w:color="auto"/>
        <w:left w:val="none" w:sz="0" w:space="0" w:color="auto"/>
        <w:bottom w:val="none" w:sz="0" w:space="0" w:color="auto"/>
        <w:right w:val="none" w:sz="0" w:space="0" w:color="auto"/>
      </w:divBdr>
    </w:div>
    <w:div w:id="2097825545">
      <w:bodyDiv w:val="1"/>
      <w:marLeft w:val="0"/>
      <w:marRight w:val="0"/>
      <w:marTop w:val="0"/>
      <w:marBottom w:val="0"/>
      <w:divBdr>
        <w:top w:val="none" w:sz="0" w:space="0" w:color="auto"/>
        <w:left w:val="none" w:sz="0" w:space="0" w:color="auto"/>
        <w:bottom w:val="none" w:sz="0" w:space="0" w:color="auto"/>
        <w:right w:val="none" w:sz="0" w:space="0" w:color="auto"/>
      </w:divBdr>
    </w:div>
    <w:div w:id="2124764484">
      <w:bodyDiv w:val="1"/>
      <w:marLeft w:val="0"/>
      <w:marRight w:val="0"/>
      <w:marTop w:val="0"/>
      <w:marBottom w:val="0"/>
      <w:divBdr>
        <w:top w:val="none" w:sz="0" w:space="0" w:color="auto"/>
        <w:left w:val="none" w:sz="0" w:space="0" w:color="auto"/>
        <w:bottom w:val="none" w:sz="0" w:space="0" w:color="auto"/>
        <w:right w:val="none" w:sz="0" w:space="0" w:color="auto"/>
      </w:divBdr>
    </w:div>
    <w:div w:id="21324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0E6B-C783-4946-BFA3-5353EFEA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8362</Words>
  <Characters>47667</Characters>
  <Application>Microsoft Office Word</Application>
  <DocSecurity>0</DocSecurity>
  <Lines>397</Lines>
  <Paragraphs>111</Paragraphs>
  <ScaleCrop>false</ScaleCrop>
  <Company/>
  <LinksUpToDate>false</LinksUpToDate>
  <CharactersWithSpaces>55918</CharactersWithSpaces>
  <SharedDoc>false</SharedDoc>
  <HLinks>
    <vt:vector size="90" baseType="variant">
      <vt:variant>
        <vt:i4>1507388</vt:i4>
      </vt:variant>
      <vt:variant>
        <vt:i4>86</vt:i4>
      </vt:variant>
      <vt:variant>
        <vt:i4>0</vt:i4>
      </vt:variant>
      <vt:variant>
        <vt:i4>5</vt:i4>
      </vt:variant>
      <vt:variant>
        <vt:lpwstr/>
      </vt:variant>
      <vt:variant>
        <vt:lpwstr>_Toc473125938</vt:lpwstr>
      </vt:variant>
      <vt:variant>
        <vt:i4>1507388</vt:i4>
      </vt:variant>
      <vt:variant>
        <vt:i4>80</vt:i4>
      </vt:variant>
      <vt:variant>
        <vt:i4>0</vt:i4>
      </vt:variant>
      <vt:variant>
        <vt:i4>5</vt:i4>
      </vt:variant>
      <vt:variant>
        <vt:lpwstr/>
      </vt:variant>
      <vt:variant>
        <vt:lpwstr>_Toc473125937</vt:lpwstr>
      </vt:variant>
      <vt:variant>
        <vt:i4>1507388</vt:i4>
      </vt:variant>
      <vt:variant>
        <vt:i4>74</vt:i4>
      </vt:variant>
      <vt:variant>
        <vt:i4>0</vt:i4>
      </vt:variant>
      <vt:variant>
        <vt:i4>5</vt:i4>
      </vt:variant>
      <vt:variant>
        <vt:lpwstr/>
      </vt:variant>
      <vt:variant>
        <vt:lpwstr>_Toc473125936</vt:lpwstr>
      </vt:variant>
      <vt:variant>
        <vt:i4>1507388</vt:i4>
      </vt:variant>
      <vt:variant>
        <vt:i4>68</vt:i4>
      </vt:variant>
      <vt:variant>
        <vt:i4>0</vt:i4>
      </vt:variant>
      <vt:variant>
        <vt:i4>5</vt:i4>
      </vt:variant>
      <vt:variant>
        <vt:lpwstr/>
      </vt:variant>
      <vt:variant>
        <vt:lpwstr>_Toc473125935</vt:lpwstr>
      </vt:variant>
      <vt:variant>
        <vt:i4>1507388</vt:i4>
      </vt:variant>
      <vt:variant>
        <vt:i4>62</vt:i4>
      </vt:variant>
      <vt:variant>
        <vt:i4>0</vt:i4>
      </vt:variant>
      <vt:variant>
        <vt:i4>5</vt:i4>
      </vt:variant>
      <vt:variant>
        <vt:lpwstr/>
      </vt:variant>
      <vt:variant>
        <vt:lpwstr>_Toc473125932</vt:lpwstr>
      </vt:variant>
      <vt:variant>
        <vt:i4>1507388</vt:i4>
      </vt:variant>
      <vt:variant>
        <vt:i4>56</vt:i4>
      </vt:variant>
      <vt:variant>
        <vt:i4>0</vt:i4>
      </vt:variant>
      <vt:variant>
        <vt:i4>5</vt:i4>
      </vt:variant>
      <vt:variant>
        <vt:lpwstr/>
      </vt:variant>
      <vt:variant>
        <vt:lpwstr>_Toc473125931</vt:lpwstr>
      </vt:variant>
      <vt:variant>
        <vt:i4>1507388</vt:i4>
      </vt:variant>
      <vt:variant>
        <vt:i4>50</vt:i4>
      </vt:variant>
      <vt:variant>
        <vt:i4>0</vt:i4>
      </vt:variant>
      <vt:variant>
        <vt:i4>5</vt:i4>
      </vt:variant>
      <vt:variant>
        <vt:lpwstr/>
      </vt:variant>
      <vt:variant>
        <vt:lpwstr>_Toc473125930</vt:lpwstr>
      </vt:variant>
      <vt:variant>
        <vt:i4>1441852</vt:i4>
      </vt:variant>
      <vt:variant>
        <vt:i4>44</vt:i4>
      </vt:variant>
      <vt:variant>
        <vt:i4>0</vt:i4>
      </vt:variant>
      <vt:variant>
        <vt:i4>5</vt:i4>
      </vt:variant>
      <vt:variant>
        <vt:lpwstr/>
      </vt:variant>
      <vt:variant>
        <vt:lpwstr>_Toc473125929</vt:lpwstr>
      </vt:variant>
      <vt:variant>
        <vt:i4>1441852</vt:i4>
      </vt:variant>
      <vt:variant>
        <vt:i4>38</vt:i4>
      </vt:variant>
      <vt:variant>
        <vt:i4>0</vt:i4>
      </vt:variant>
      <vt:variant>
        <vt:i4>5</vt:i4>
      </vt:variant>
      <vt:variant>
        <vt:lpwstr/>
      </vt:variant>
      <vt:variant>
        <vt:lpwstr>_Toc473125928</vt:lpwstr>
      </vt:variant>
      <vt:variant>
        <vt:i4>1441852</vt:i4>
      </vt:variant>
      <vt:variant>
        <vt:i4>32</vt:i4>
      </vt:variant>
      <vt:variant>
        <vt:i4>0</vt:i4>
      </vt:variant>
      <vt:variant>
        <vt:i4>5</vt:i4>
      </vt:variant>
      <vt:variant>
        <vt:lpwstr/>
      </vt:variant>
      <vt:variant>
        <vt:lpwstr>_Toc473125927</vt:lpwstr>
      </vt:variant>
      <vt:variant>
        <vt:i4>1441852</vt:i4>
      </vt:variant>
      <vt:variant>
        <vt:i4>26</vt:i4>
      </vt:variant>
      <vt:variant>
        <vt:i4>0</vt:i4>
      </vt:variant>
      <vt:variant>
        <vt:i4>5</vt:i4>
      </vt:variant>
      <vt:variant>
        <vt:lpwstr/>
      </vt:variant>
      <vt:variant>
        <vt:lpwstr>_Toc473125926</vt:lpwstr>
      </vt:variant>
      <vt:variant>
        <vt:i4>1441852</vt:i4>
      </vt:variant>
      <vt:variant>
        <vt:i4>20</vt:i4>
      </vt:variant>
      <vt:variant>
        <vt:i4>0</vt:i4>
      </vt:variant>
      <vt:variant>
        <vt:i4>5</vt:i4>
      </vt:variant>
      <vt:variant>
        <vt:lpwstr/>
      </vt:variant>
      <vt:variant>
        <vt:lpwstr>_Toc473125925</vt:lpwstr>
      </vt:variant>
      <vt:variant>
        <vt:i4>1441852</vt:i4>
      </vt:variant>
      <vt:variant>
        <vt:i4>14</vt:i4>
      </vt:variant>
      <vt:variant>
        <vt:i4>0</vt:i4>
      </vt:variant>
      <vt:variant>
        <vt:i4>5</vt:i4>
      </vt:variant>
      <vt:variant>
        <vt:lpwstr/>
      </vt:variant>
      <vt:variant>
        <vt:lpwstr>_Toc473125924</vt:lpwstr>
      </vt:variant>
      <vt:variant>
        <vt:i4>1441852</vt:i4>
      </vt:variant>
      <vt:variant>
        <vt:i4>8</vt:i4>
      </vt:variant>
      <vt:variant>
        <vt:i4>0</vt:i4>
      </vt:variant>
      <vt:variant>
        <vt:i4>5</vt:i4>
      </vt:variant>
      <vt:variant>
        <vt:lpwstr/>
      </vt:variant>
      <vt:variant>
        <vt:lpwstr>_Toc473125923</vt:lpwstr>
      </vt:variant>
      <vt:variant>
        <vt:i4>1441852</vt:i4>
      </vt:variant>
      <vt:variant>
        <vt:i4>2</vt:i4>
      </vt:variant>
      <vt:variant>
        <vt:i4>0</vt:i4>
      </vt:variant>
      <vt:variant>
        <vt:i4>5</vt:i4>
      </vt:variant>
      <vt:variant>
        <vt:lpwstr/>
      </vt:variant>
      <vt:variant>
        <vt:lpwstr>_Toc473125922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案由：有關研擬「教育部中程施政計畫（102至105年度）（草案）」及「教育部102年度施政計畫（草案）」，提請討論</dc:title>
  <dc:subject/>
  <dc:creator>moejsmpc</dc:creator>
  <cp:keywords/>
  <cp:lastModifiedBy>葉芙榮</cp:lastModifiedBy>
  <cp:revision>2</cp:revision>
  <cp:lastPrinted>2017-02-22T08:59:00Z</cp:lastPrinted>
  <dcterms:created xsi:type="dcterms:W3CDTF">2017-06-07T01:34:00Z</dcterms:created>
  <dcterms:modified xsi:type="dcterms:W3CDTF">2017-06-07T01:34:00Z</dcterms:modified>
</cp:coreProperties>
</file>