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DA9FF" w14:textId="77777777" w:rsidR="00FD6D40" w:rsidRPr="009E55CC" w:rsidRDefault="00FD6D40" w:rsidP="00FD6D40">
      <w:pPr>
        <w:pStyle w:val="ad"/>
        <w:snapToGrid w:val="0"/>
        <w:ind w:left="2718" w:hanging="2718"/>
        <w:jc w:val="center"/>
        <w:rPr>
          <w:rFonts w:ascii="標楷體" w:eastAsia="標楷體" w:hAnsi="標楷體"/>
          <w:b/>
          <w:color w:val="000000" w:themeColor="text1"/>
          <w:spacing w:val="4"/>
          <w:sz w:val="48"/>
          <w:szCs w:val="48"/>
        </w:rPr>
      </w:pPr>
      <w:r w:rsidRPr="009E55CC">
        <w:rPr>
          <w:rFonts w:ascii="標楷體" w:eastAsia="標楷體" w:hAnsi="標楷體" w:hint="eastAsia"/>
          <w:b/>
          <w:color w:val="000000" w:themeColor="text1"/>
          <w:spacing w:val="4"/>
          <w:sz w:val="48"/>
          <w:szCs w:val="48"/>
        </w:rPr>
        <w:t xml:space="preserve">教　育　部 </w:t>
      </w:r>
    </w:p>
    <w:p w14:paraId="19AF7614" w14:textId="77777777" w:rsidR="00FD6D40" w:rsidRPr="009E55CC" w:rsidRDefault="00FD6D40" w:rsidP="00FD6D40">
      <w:pPr>
        <w:pStyle w:val="ad"/>
        <w:snapToGrid w:val="0"/>
        <w:ind w:left="2608" w:hanging="2608"/>
        <w:jc w:val="center"/>
        <w:rPr>
          <w:rFonts w:ascii="標楷體" w:eastAsia="標楷體" w:hAnsi="標楷體"/>
          <w:b/>
          <w:color w:val="000000" w:themeColor="text1"/>
          <w:spacing w:val="4"/>
          <w:sz w:val="44"/>
          <w:szCs w:val="44"/>
        </w:rPr>
      </w:pPr>
      <w:r w:rsidRPr="009E55CC">
        <w:rPr>
          <w:rFonts w:ascii="標楷體" w:eastAsia="標楷體" w:hAnsi="標楷體" w:hint="eastAsia"/>
          <w:b/>
          <w:color w:val="000000" w:themeColor="text1"/>
          <w:spacing w:val="4"/>
          <w:sz w:val="44"/>
          <w:szCs w:val="44"/>
        </w:rPr>
        <w:t xml:space="preserve">預 算 總 說 明 </w:t>
      </w:r>
    </w:p>
    <w:p w14:paraId="7B5199F4" w14:textId="76618C47" w:rsidR="00FD6D40" w:rsidRDefault="00FD6D40" w:rsidP="00FD6D40">
      <w:pPr>
        <w:pStyle w:val="ad"/>
        <w:snapToGrid w:val="0"/>
        <w:spacing w:afterLines="50" w:after="120" w:line="0" w:lineRule="atLeast"/>
        <w:ind w:left="2608" w:hanging="2608"/>
        <w:jc w:val="center"/>
        <w:rPr>
          <w:rFonts w:ascii="標楷體" w:eastAsia="標楷體" w:hAnsi="標楷體"/>
          <w:b/>
          <w:color w:val="000000" w:themeColor="text1"/>
          <w:spacing w:val="4"/>
          <w:sz w:val="32"/>
          <w:szCs w:val="32"/>
        </w:rPr>
      </w:pPr>
      <w:r w:rsidRPr="009E55CC">
        <w:rPr>
          <w:rFonts w:ascii="標楷體" w:eastAsia="標楷體" w:hAnsi="標楷體" w:hint="eastAsia"/>
          <w:b/>
          <w:color w:val="000000" w:themeColor="text1"/>
          <w:spacing w:val="4"/>
          <w:sz w:val="32"/>
          <w:szCs w:val="32"/>
        </w:rPr>
        <w:t>中華民國</w:t>
      </w:r>
      <w:r w:rsidR="00F40AC1" w:rsidRPr="00F73453">
        <w:rPr>
          <w:rFonts w:ascii="標楷體" w:eastAsia="標楷體" w:hAnsi="標楷體" w:hint="eastAsia"/>
          <w:b/>
          <w:color w:val="000000" w:themeColor="text1"/>
          <w:spacing w:val="4"/>
          <w:sz w:val="32"/>
          <w:szCs w:val="32"/>
        </w:rPr>
        <w:t>1</w:t>
      </w:r>
      <w:r w:rsidR="007806DB" w:rsidRPr="00F73453">
        <w:rPr>
          <w:rFonts w:ascii="標楷體" w:eastAsia="標楷體" w:hAnsi="標楷體" w:hint="eastAsia"/>
          <w:b/>
          <w:color w:val="000000" w:themeColor="text1"/>
          <w:spacing w:val="4"/>
          <w:sz w:val="32"/>
          <w:szCs w:val="32"/>
        </w:rPr>
        <w:t>1</w:t>
      </w:r>
      <w:r w:rsidR="00DA1A51" w:rsidRPr="00F73453">
        <w:rPr>
          <w:rFonts w:ascii="標楷體" w:eastAsia="標楷體" w:hAnsi="標楷體" w:hint="eastAsia"/>
          <w:b/>
          <w:color w:val="000000" w:themeColor="text1"/>
          <w:spacing w:val="4"/>
          <w:sz w:val="32"/>
          <w:szCs w:val="32"/>
        </w:rPr>
        <w:t>2</w:t>
      </w:r>
      <w:r w:rsidRPr="009E55CC">
        <w:rPr>
          <w:rFonts w:ascii="標楷體" w:eastAsia="標楷體" w:hAnsi="標楷體" w:hint="eastAsia"/>
          <w:b/>
          <w:color w:val="000000" w:themeColor="text1"/>
          <w:spacing w:val="4"/>
          <w:sz w:val="32"/>
          <w:szCs w:val="32"/>
        </w:rPr>
        <w:t>年度</w:t>
      </w:r>
    </w:p>
    <w:p w14:paraId="21D9BBB2" w14:textId="77777777" w:rsidR="00281F61" w:rsidRPr="009E55CC" w:rsidRDefault="00281F61" w:rsidP="00281F61">
      <w:pPr>
        <w:pStyle w:val="ad"/>
        <w:snapToGrid w:val="0"/>
        <w:spacing w:afterLines="50" w:after="120" w:line="100" w:lineRule="exact"/>
        <w:ind w:left="2608" w:hanging="2608"/>
        <w:jc w:val="center"/>
        <w:rPr>
          <w:rFonts w:ascii="標楷體" w:eastAsia="標楷體" w:hAnsi="標楷體"/>
          <w:b/>
          <w:color w:val="000000" w:themeColor="text1"/>
          <w:spacing w:val="4"/>
          <w:sz w:val="32"/>
          <w:szCs w:val="32"/>
        </w:rPr>
      </w:pPr>
    </w:p>
    <w:p w14:paraId="048C2ACB" w14:textId="4D6B734F" w:rsidR="00FD6D40" w:rsidRPr="009D5627" w:rsidRDefault="00FD6D40" w:rsidP="00FD6D40">
      <w:pPr>
        <w:pStyle w:val="ad"/>
        <w:snapToGrid w:val="0"/>
        <w:spacing w:afterLines="50" w:after="120" w:line="0" w:lineRule="atLeast"/>
        <w:ind w:left="2736" w:hangingChars="900" w:hanging="2736"/>
        <w:jc w:val="both"/>
        <w:rPr>
          <w:rFonts w:ascii="標楷體" w:eastAsia="標楷體" w:hAnsi="標楷體"/>
          <w:color w:val="000000" w:themeColor="text1"/>
          <w:spacing w:val="4"/>
          <w:sz w:val="30"/>
          <w:szCs w:val="30"/>
        </w:rPr>
      </w:pPr>
      <w:r w:rsidRPr="009D5627">
        <w:rPr>
          <w:rFonts w:ascii="標楷體" w:eastAsia="標楷體" w:hAnsi="標楷體" w:hint="eastAsia"/>
          <w:color w:val="000000" w:themeColor="text1"/>
          <w:spacing w:val="4"/>
          <w:sz w:val="30"/>
          <w:szCs w:val="30"/>
        </w:rPr>
        <w:t>壹、現行法定職掌：根據中華民國1</w:t>
      </w:r>
      <w:r w:rsidR="00D507E7">
        <w:rPr>
          <w:rFonts w:ascii="標楷體" w:eastAsia="標楷體" w:hAnsi="標楷體" w:hint="eastAsia"/>
          <w:color w:val="000000" w:themeColor="text1"/>
          <w:spacing w:val="4"/>
          <w:sz w:val="30"/>
          <w:szCs w:val="30"/>
        </w:rPr>
        <w:t>10</w:t>
      </w:r>
      <w:r w:rsidRPr="009D5627">
        <w:rPr>
          <w:rFonts w:ascii="標楷體" w:eastAsia="標楷體" w:hAnsi="標楷體" w:hint="eastAsia"/>
          <w:color w:val="000000" w:themeColor="text1"/>
          <w:spacing w:val="4"/>
          <w:sz w:val="30"/>
          <w:szCs w:val="30"/>
        </w:rPr>
        <w:t>年</w:t>
      </w:r>
      <w:r w:rsidR="00D507E7">
        <w:rPr>
          <w:rFonts w:ascii="標楷體" w:eastAsia="標楷體" w:hAnsi="標楷體" w:hint="eastAsia"/>
          <w:color w:val="000000" w:themeColor="text1"/>
          <w:spacing w:val="4"/>
          <w:sz w:val="30"/>
          <w:szCs w:val="30"/>
        </w:rPr>
        <w:t>5</w:t>
      </w:r>
      <w:r w:rsidRPr="009D5627">
        <w:rPr>
          <w:rFonts w:ascii="標楷體" w:eastAsia="標楷體" w:hAnsi="標楷體" w:hint="eastAsia"/>
          <w:color w:val="000000" w:themeColor="text1"/>
          <w:spacing w:val="4"/>
          <w:sz w:val="30"/>
          <w:szCs w:val="30"/>
        </w:rPr>
        <w:t>月</w:t>
      </w:r>
      <w:r w:rsidR="00D507E7">
        <w:rPr>
          <w:rFonts w:ascii="標楷體" w:eastAsia="標楷體" w:hAnsi="標楷體" w:hint="eastAsia"/>
          <w:color w:val="000000" w:themeColor="text1"/>
          <w:spacing w:val="4"/>
          <w:sz w:val="30"/>
          <w:szCs w:val="30"/>
        </w:rPr>
        <w:t>26</w:t>
      </w:r>
      <w:r w:rsidRPr="009D5627">
        <w:rPr>
          <w:rFonts w:ascii="標楷體" w:eastAsia="標楷體" w:hAnsi="標楷體" w:hint="eastAsia"/>
          <w:color w:val="000000" w:themeColor="text1"/>
          <w:spacing w:val="4"/>
          <w:sz w:val="30"/>
          <w:szCs w:val="30"/>
        </w:rPr>
        <w:t>日修正公布教育部組織法與規定</w:t>
      </w:r>
    </w:p>
    <w:p w14:paraId="105258AF" w14:textId="77777777" w:rsidR="00FD6D40" w:rsidRPr="009D5627" w:rsidRDefault="00FD6D40" w:rsidP="009963E0">
      <w:pPr>
        <w:pStyle w:val="ad"/>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一、機關主要職掌：</w:t>
      </w:r>
    </w:p>
    <w:p w14:paraId="4220E81F" w14:textId="77777777" w:rsidR="00FD6D40" w:rsidRPr="00FD459F" w:rsidRDefault="00213D6A" w:rsidP="00AD46EC">
      <w:pPr>
        <w:pStyle w:val="ad"/>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一</w:t>
      </w:r>
      <w:r w:rsidRPr="00FD459F">
        <w:rPr>
          <w:rFonts w:ascii="標楷體" w:eastAsia="標楷體" w:hAnsi="標楷體" w:hint="eastAsia"/>
          <w:color w:val="000000" w:themeColor="text1"/>
          <w:spacing w:val="4"/>
          <w:sz w:val="27"/>
          <w:szCs w:val="27"/>
        </w:rPr>
        <w:t>）</w:t>
      </w:r>
      <w:r w:rsidR="00A05306" w:rsidRPr="00FD459F">
        <w:rPr>
          <w:rFonts w:ascii="標楷體" w:eastAsia="標楷體" w:hAnsi="標楷體" w:hint="eastAsia"/>
          <w:color w:val="000000" w:themeColor="text1"/>
          <w:spacing w:val="4"/>
          <w:sz w:val="27"/>
          <w:szCs w:val="27"/>
        </w:rPr>
        <w:t>依據教育部組織法規定，本</w:t>
      </w:r>
      <w:r w:rsidR="00FD6D40" w:rsidRPr="00FD459F">
        <w:rPr>
          <w:rFonts w:ascii="標楷體" w:eastAsia="標楷體" w:hAnsi="標楷體" w:hint="eastAsia"/>
          <w:color w:val="000000" w:themeColor="text1"/>
          <w:spacing w:val="4"/>
          <w:sz w:val="27"/>
          <w:szCs w:val="27"/>
        </w:rPr>
        <w:t>部設立之目的為辦理全國教育業務。</w:t>
      </w:r>
    </w:p>
    <w:p w14:paraId="0375D019" w14:textId="77777777" w:rsidR="00FD6D40" w:rsidRPr="00FD459F" w:rsidRDefault="00213D6A" w:rsidP="00AD46EC">
      <w:pPr>
        <w:pStyle w:val="ad"/>
        <w:tabs>
          <w:tab w:val="left" w:pos="900"/>
        </w:tabs>
        <w:snapToGrid w:val="0"/>
        <w:spacing w:line="410" w:lineRule="exact"/>
        <w:ind w:firstLineChars="150" w:firstLine="411"/>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二</w:t>
      </w:r>
      <w:r w:rsidRPr="00FD459F">
        <w:rPr>
          <w:rFonts w:ascii="標楷體" w:eastAsia="標楷體" w:hAnsi="標楷體" w:hint="eastAsia"/>
          <w:color w:val="000000" w:themeColor="text1"/>
          <w:spacing w:val="4"/>
          <w:sz w:val="27"/>
          <w:szCs w:val="27"/>
        </w:rPr>
        <w:t>）</w:t>
      </w:r>
      <w:r w:rsidR="00FD6D40" w:rsidRPr="00FD459F">
        <w:rPr>
          <w:rFonts w:ascii="標楷體" w:eastAsia="標楷體" w:hAnsi="標楷體" w:hint="eastAsia"/>
          <w:color w:val="000000" w:themeColor="text1"/>
          <w:spacing w:val="4"/>
          <w:sz w:val="27"/>
          <w:szCs w:val="27"/>
        </w:rPr>
        <w:t>另依據教育基本法第</w:t>
      </w:r>
      <w:r w:rsidR="00FD6D40" w:rsidRPr="00FD459F">
        <w:rPr>
          <w:rFonts w:ascii="標楷體" w:eastAsia="標楷體" w:hAnsi="標楷體"/>
          <w:color w:val="000000" w:themeColor="text1"/>
          <w:spacing w:val="4"/>
          <w:sz w:val="27"/>
          <w:szCs w:val="27"/>
        </w:rPr>
        <w:t>9條規定</w:t>
      </w:r>
      <w:r w:rsidR="00FD6D40" w:rsidRPr="00FD459F">
        <w:rPr>
          <w:rFonts w:ascii="標楷體" w:eastAsia="標楷體" w:hAnsi="標楷體" w:hint="eastAsia"/>
          <w:color w:val="000000" w:themeColor="text1"/>
          <w:spacing w:val="4"/>
          <w:sz w:val="27"/>
          <w:szCs w:val="27"/>
        </w:rPr>
        <w:t>，中央政府之教育權限如下︰</w:t>
      </w:r>
    </w:p>
    <w:p w14:paraId="59BCF299"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1.教育制度之規劃設計。</w:t>
      </w:r>
    </w:p>
    <w:p w14:paraId="40B3B52B"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2.對地方教育事務之適法監督。</w:t>
      </w:r>
    </w:p>
    <w:p w14:paraId="493A0771"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3.執行全國性教育事務，並協調或協助各地方教育之發展。</w:t>
      </w:r>
    </w:p>
    <w:p w14:paraId="523C4534"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4.中央教育經費之分配與補助。</w:t>
      </w:r>
      <w:r w:rsidRPr="00FD459F">
        <w:rPr>
          <w:rFonts w:ascii="標楷體" w:eastAsia="標楷體" w:hAnsi="標楷體"/>
          <w:color w:val="000000" w:themeColor="text1"/>
          <w:spacing w:val="4"/>
          <w:sz w:val="27"/>
          <w:szCs w:val="27"/>
        </w:rPr>
        <w:t xml:space="preserve"> </w:t>
      </w:r>
    </w:p>
    <w:p w14:paraId="6D37BCD8"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5.設立並監督國立學校及其他教育機構。</w:t>
      </w:r>
    </w:p>
    <w:p w14:paraId="0E54AC53"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6.教育統計、評鑑與政策研究。</w:t>
      </w:r>
    </w:p>
    <w:p w14:paraId="61639762" w14:textId="77777777" w:rsidR="00FD6D40" w:rsidRPr="00FD459F" w:rsidRDefault="00FD6D40" w:rsidP="008B7B18">
      <w:pPr>
        <w:pStyle w:val="ad"/>
        <w:tabs>
          <w:tab w:val="left" w:pos="900"/>
        </w:tabs>
        <w:snapToGrid w:val="0"/>
        <w:spacing w:line="410" w:lineRule="exact"/>
        <w:ind w:left="658" w:firstLineChars="100" w:firstLine="274"/>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7.促進教育事務之國際交流。</w:t>
      </w:r>
    </w:p>
    <w:p w14:paraId="44B38363" w14:textId="77777777" w:rsidR="00FD6D40" w:rsidRPr="00FD459F" w:rsidRDefault="00FD6D40" w:rsidP="008B7B18">
      <w:pPr>
        <w:pStyle w:val="ad"/>
        <w:tabs>
          <w:tab w:val="left" w:pos="900"/>
        </w:tabs>
        <w:snapToGrid w:val="0"/>
        <w:spacing w:line="410" w:lineRule="exact"/>
        <w:ind w:leftChars="385" w:left="1214" w:hangingChars="106" w:hanging="290"/>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8.依憲法規定對教育事業、教育工作者、少數民族及弱勢群體之教育事項，提供獎勵、扶助或促其發展。</w:t>
      </w:r>
    </w:p>
    <w:p w14:paraId="35C43F50" w14:textId="77777777" w:rsidR="00FD6D40" w:rsidRPr="00FD459F" w:rsidRDefault="006F00A4" w:rsidP="008B7B18">
      <w:pPr>
        <w:pStyle w:val="ad"/>
        <w:overflowPunct w:val="0"/>
        <w:snapToGrid w:val="0"/>
        <w:spacing w:line="410" w:lineRule="exact"/>
        <w:ind w:leftChars="414" w:left="994" w:firstLine="79"/>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FD6D40" w:rsidRPr="00FD459F">
        <w:rPr>
          <w:rFonts w:ascii="標楷體" w:eastAsia="標楷體" w:hAnsi="標楷體" w:hint="eastAsia"/>
          <w:color w:val="000000" w:themeColor="text1"/>
          <w:spacing w:val="4"/>
          <w:sz w:val="27"/>
          <w:szCs w:val="27"/>
        </w:rPr>
        <w:t>前項列舉以外之教育事項，除法律另有規定外，其權限歸屬地方。</w:t>
      </w:r>
    </w:p>
    <w:p w14:paraId="44BDAB71" w14:textId="77777777" w:rsidR="00FD6D40" w:rsidRPr="00FD459F" w:rsidRDefault="00FD6D40" w:rsidP="0062205A">
      <w:pPr>
        <w:pStyle w:val="ad"/>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三</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依據國民體育法相關規定，以鍛鍊國民健全體格，培養國民道德，發揚民族精神及充實國民生活為宗旨；並依據個人需要，主動參與適當之體育活動，以促進國民體育之均衡、普及發展。</w:t>
      </w:r>
    </w:p>
    <w:p w14:paraId="3B66DD8D" w14:textId="77777777" w:rsidR="00FD6D40" w:rsidRPr="00FD459F" w:rsidRDefault="00FD6D40" w:rsidP="0062205A">
      <w:pPr>
        <w:pStyle w:val="ad"/>
        <w:tabs>
          <w:tab w:val="left" w:pos="1276"/>
        </w:tabs>
        <w:overflowPunct w:val="0"/>
        <w:snapToGrid w:val="0"/>
        <w:spacing w:line="410" w:lineRule="exact"/>
        <w:ind w:left="1247" w:hangingChars="455" w:hanging="1247"/>
        <w:jc w:val="both"/>
        <w:rPr>
          <w:rFonts w:ascii="標楷體" w:eastAsia="標楷體" w:hAnsi="標楷體"/>
          <w:color w:val="000000" w:themeColor="text1"/>
          <w:spacing w:val="4"/>
          <w:sz w:val="27"/>
          <w:szCs w:val="27"/>
        </w:rPr>
      </w:pPr>
      <w:r w:rsidRPr="00FD459F">
        <w:rPr>
          <w:rFonts w:ascii="標楷體" w:eastAsia="標楷體" w:hAnsi="標楷體" w:hint="eastAsia"/>
          <w:color w:val="000000" w:themeColor="text1"/>
          <w:spacing w:val="4"/>
          <w:sz w:val="27"/>
          <w:szCs w:val="27"/>
        </w:rPr>
        <w:t xml:space="preserve">   </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四</w:t>
      </w:r>
      <w:r w:rsidR="00213D6A" w:rsidRPr="00FD459F">
        <w:rPr>
          <w:rFonts w:ascii="標楷體" w:eastAsia="標楷體" w:hAnsi="標楷體" w:hint="eastAsia"/>
          <w:color w:val="000000" w:themeColor="text1"/>
          <w:spacing w:val="4"/>
          <w:sz w:val="27"/>
          <w:szCs w:val="27"/>
        </w:rPr>
        <w:t>）</w:t>
      </w:r>
      <w:r w:rsidRPr="00FD459F">
        <w:rPr>
          <w:rFonts w:ascii="標楷體" w:eastAsia="標楷體" w:hAnsi="標楷體" w:hint="eastAsia"/>
          <w:color w:val="000000" w:themeColor="text1"/>
          <w:spacing w:val="4"/>
          <w:sz w:val="27"/>
          <w:szCs w:val="27"/>
        </w:rPr>
        <w:t>統籌處理全國青年發展事務，培養全方位青年人才，使青年成為社會及國家棟樑。</w:t>
      </w:r>
    </w:p>
    <w:p w14:paraId="744E3958" w14:textId="77777777" w:rsidR="00FD6D40" w:rsidRPr="009D5627" w:rsidRDefault="00FD6D40" w:rsidP="0062205A">
      <w:pPr>
        <w:pStyle w:val="ad"/>
        <w:overflowPunct w:val="0"/>
        <w:snapToGrid w:val="0"/>
        <w:spacing w:before="120" w:line="430" w:lineRule="exact"/>
        <w:jc w:val="both"/>
        <w:rPr>
          <w:rFonts w:ascii="標楷體" w:eastAsia="標楷體" w:hAnsi="標楷體"/>
          <w:b/>
          <w:color w:val="000000" w:themeColor="text1"/>
          <w:spacing w:val="4"/>
          <w:sz w:val="30"/>
          <w:szCs w:val="30"/>
        </w:rPr>
      </w:pPr>
      <w:r w:rsidRPr="009E55CC">
        <w:rPr>
          <w:rFonts w:ascii="標楷體" w:eastAsia="標楷體" w:hAnsi="標楷體" w:hint="eastAsia"/>
          <w:b/>
          <w:color w:val="000000" w:themeColor="text1"/>
          <w:spacing w:val="4"/>
          <w:sz w:val="28"/>
          <w:szCs w:val="28"/>
        </w:rPr>
        <w:t xml:space="preserve"> </w:t>
      </w:r>
      <w:r w:rsidRPr="009E55CC">
        <w:rPr>
          <w:rFonts w:ascii="標楷體" w:eastAsia="標楷體" w:hAnsi="標楷體" w:hint="eastAsia"/>
          <w:b/>
          <w:color w:val="000000" w:themeColor="text1"/>
          <w:spacing w:val="4"/>
          <w:sz w:val="30"/>
          <w:szCs w:val="30"/>
        </w:rPr>
        <w:t xml:space="preserve"> </w:t>
      </w:r>
      <w:r w:rsidRPr="009D5627">
        <w:rPr>
          <w:rFonts w:ascii="標楷體" w:eastAsia="標楷體" w:hAnsi="標楷體" w:hint="eastAsia"/>
          <w:b/>
          <w:color w:val="000000" w:themeColor="text1"/>
          <w:spacing w:val="4"/>
          <w:sz w:val="30"/>
          <w:szCs w:val="30"/>
        </w:rPr>
        <w:t>二、內部分層業務：</w:t>
      </w:r>
    </w:p>
    <w:p w14:paraId="77FADDFA" w14:textId="77777777" w:rsidR="00FD6D40" w:rsidRPr="001072F0" w:rsidRDefault="00FD6D40" w:rsidP="00ED20F0">
      <w:pPr>
        <w:pStyle w:val="ad"/>
        <w:tabs>
          <w:tab w:val="left" w:pos="1418"/>
        </w:tabs>
        <w:overflowPunct w:val="0"/>
        <w:snapToGrid w:val="0"/>
        <w:spacing w:line="410" w:lineRule="exact"/>
        <w:ind w:left="1230" w:hangingChars="433" w:hanging="1230"/>
        <w:jc w:val="both"/>
        <w:rPr>
          <w:rFonts w:ascii="標楷體" w:eastAsia="標楷體" w:hAnsi="標楷體"/>
          <w:color w:val="000000" w:themeColor="text1"/>
          <w:spacing w:val="4"/>
          <w:sz w:val="27"/>
          <w:szCs w:val="27"/>
        </w:rPr>
      </w:pPr>
      <w:r w:rsidRPr="009E55CC">
        <w:rPr>
          <w:rFonts w:ascii="標楷體" w:eastAsia="標楷體" w:hAnsi="標楷體" w:hint="eastAsia"/>
          <w:color w:val="000000" w:themeColor="text1"/>
          <w:spacing w:val="4"/>
          <w:sz w:val="28"/>
          <w:szCs w:val="28"/>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綜合規劃司職掌：整體教育政策綜合企劃、研究發展、管制考核事項、原住民族及少數族群教育、學校衛生教育政策之規劃、輔導及行政監</w:t>
      </w:r>
      <w:r w:rsidRPr="001072F0">
        <w:rPr>
          <w:rFonts w:ascii="標楷體" w:eastAsia="標楷體" w:hAnsi="標楷體"/>
          <w:color w:val="000000" w:themeColor="text1"/>
          <w:spacing w:val="4"/>
          <w:sz w:val="27"/>
          <w:szCs w:val="27"/>
        </w:rPr>
        <w:t>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E22A725" w14:textId="77777777" w:rsidR="00FD6D40" w:rsidRPr="001072F0" w:rsidRDefault="00FD6D40" w:rsidP="00ED20F0">
      <w:pPr>
        <w:pStyle w:val="ad"/>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高等教育司職掌：高等教育政策之規劃、大學校院發展、師資、招生、資源分配、品質提升、產學合作之輔導及行政監督事項。</w:t>
      </w:r>
    </w:p>
    <w:p w14:paraId="560D4BD4" w14:textId="3626A134" w:rsidR="009A7B6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技術及職業教育司職掌：技術及職業教育政策之規劃、技專校院發展、師資、招生、資源分配、品質提升、產學合作之輔導及行政監督事項。</w:t>
      </w:r>
    </w:p>
    <w:p w14:paraId="5722F229" w14:textId="64685F1D"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終身教育司職掌：社會教育、成人教育、社區教育、補習教</w:t>
      </w:r>
      <w:r w:rsidRPr="001072F0">
        <w:rPr>
          <w:rFonts w:ascii="標楷體" w:eastAsia="標楷體" w:hAnsi="標楷體"/>
          <w:color w:val="000000" w:themeColor="text1"/>
          <w:spacing w:val="4"/>
          <w:sz w:val="27"/>
          <w:szCs w:val="27"/>
        </w:rPr>
        <w:t>育、</w:t>
      </w:r>
      <w:r w:rsidRPr="001072F0">
        <w:rPr>
          <w:rFonts w:ascii="標楷體" w:eastAsia="標楷體" w:hAnsi="標楷體" w:hint="eastAsia"/>
          <w:color w:val="000000" w:themeColor="text1"/>
          <w:spacing w:val="4"/>
          <w:sz w:val="27"/>
          <w:szCs w:val="27"/>
        </w:rPr>
        <w:t>家庭教育、高齡教育、</w:t>
      </w:r>
      <w:r w:rsidRPr="001072F0">
        <w:rPr>
          <w:rFonts w:ascii="標楷體" w:eastAsia="標楷體" w:hAnsi="標楷體" w:hint="eastAsia"/>
          <w:color w:val="000000" w:themeColor="text1"/>
          <w:sz w:val="27"/>
          <w:szCs w:val="27"/>
        </w:rPr>
        <w:t>本國語言文字標準訂定與推廣</w:t>
      </w:r>
      <w:r w:rsidRPr="001072F0">
        <w:rPr>
          <w:rFonts w:ascii="標楷體" w:eastAsia="標楷體" w:hAnsi="標楷體"/>
          <w:color w:val="000000" w:themeColor="text1"/>
          <w:sz w:val="27"/>
          <w:szCs w:val="27"/>
        </w:rPr>
        <w:t>工作</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教育基金會政策之</w:t>
      </w:r>
      <w:r w:rsidRPr="001072F0">
        <w:rPr>
          <w:rFonts w:ascii="標楷體" w:eastAsia="標楷體" w:hAnsi="標楷體"/>
          <w:color w:val="000000" w:themeColor="text1"/>
          <w:spacing w:val="4"/>
          <w:sz w:val="27"/>
          <w:szCs w:val="27"/>
        </w:rPr>
        <w:lastRenderedPageBreak/>
        <w:t>規劃、輔導與行政監督，與所屬社教機構之督導、協調及推動</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72B0E92E"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國際及兩岸教育司職掌：國際與兩岸教育學術交流、國際青年與教育活動參與、海外華語文教</w:t>
      </w:r>
      <w:r w:rsidRPr="001072F0">
        <w:rPr>
          <w:rFonts w:ascii="標楷體" w:eastAsia="標楷體" w:hAnsi="標楷體"/>
          <w:color w:val="000000" w:themeColor="text1"/>
          <w:spacing w:val="4"/>
          <w:sz w:val="27"/>
          <w:szCs w:val="27"/>
        </w:rPr>
        <w:t>育推廣、留學生、外國學生、僑生、港澳生與陸生之輔導、外僑學校</w:t>
      </w:r>
      <w:r w:rsidRPr="001072F0">
        <w:rPr>
          <w:rFonts w:ascii="標楷體" w:eastAsia="標楷體" w:hAnsi="標楷體" w:hint="eastAsia"/>
          <w:color w:val="000000" w:themeColor="text1"/>
          <w:spacing w:val="4"/>
          <w:sz w:val="27"/>
          <w:szCs w:val="27"/>
        </w:rPr>
        <w:t>、</w:t>
      </w:r>
      <w:r w:rsidRPr="001072F0">
        <w:rPr>
          <w:rFonts w:ascii="標楷體" w:eastAsia="標楷體" w:hAnsi="標楷體"/>
          <w:color w:val="000000" w:themeColor="text1"/>
          <w:spacing w:val="4"/>
          <w:sz w:val="27"/>
          <w:szCs w:val="27"/>
        </w:rPr>
        <w:t>大陸地區臺商學校與海外臺灣學校之輔導及行政監督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7EE8532" w14:textId="5F8C9AFF" w:rsidR="00FD6D40" w:rsidRPr="001072F0" w:rsidRDefault="00FD6D40" w:rsidP="00ED20F0">
      <w:pPr>
        <w:pStyle w:val="ad"/>
        <w:tabs>
          <w:tab w:val="left" w:pos="107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六</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師資培育及藝術教育司職掌：師資培育政策、師資職前教育課程、師資培育大學之獎補助與評鑑、</w:t>
      </w:r>
      <w:r w:rsidRPr="001072F0">
        <w:rPr>
          <w:rFonts w:ascii="標楷體" w:eastAsia="標楷體" w:hAnsi="標楷體"/>
          <w:color w:val="000000" w:themeColor="text1"/>
          <w:spacing w:val="4"/>
          <w:sz w:val="27"/>
          <w:szCs w:val="27"/>
        </w:rPr>
        <w:t>教師專業證照與實習、教師在職進修、教師專業組織輔導、教師專業發展</w:t>
      </w:r>
      <w:r w:rsidR="00F45EE2" w:rsidRPr="001072F0">
        <w:rPr>
          <w:rFonts w:ascii="標楷體" w:eastAsia="標楷體" w:hAnsi="標楷體" w:hint="eastAsia"/>
          <w:color w:val="000000" w:themeColor="text1"/>
          <w:spacing w:val="4"/>
          <w:sz w:val="27"/>
          <w:szCs w:val="27"/>
        </w:rPr>
        <w:t>政策</w:t>
      </w:r>
      <w:r w:rsidRPr="001072F0">
        <w:rPr>
          <w:rFonts w:ascii="標楷體" w:eastAsia="標楷體" w:hAnsi="標楷體" w:hint="eastAsia"/>
          <w:color w:val="000000" w:themeColor="text1"/>
          <w:spacing w:val="4"/>
          <w:sz w:val="27"/>
          <w:szCs w:val="27"/>
        </w:rPr>
        <w:t>、藝術教育</w:t>
      </w:r>
      <w:r w:rsidRPr="001072F0">
        <w:rPr>
          <w:rFonts w:ascii="標楷體" w:eastAsia="標楷體" w:hAnsi="標楷體"/>
          <w:color w:val="000000" w:themeColor="text1"/>
          <w:spacing w:val="4"/>
          <w:sz w:val="27"/>
          <w:szCs w:val="27"/>
        </w:rPr>
        <w:t>之規劃、輔導及行政監督</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64788FD3"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七</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資訊及科技教育司職掌：學校資訊教育、環境教育政策之規劃、輔導與行政監督、人文社會、</w:t>
      </w:r>
      <w:r w:rsidRPr="001072F0">
        <w:rPr>
          <w:rFonts w:ascii="標楷體" w:eastAsia="標楷體" w:hAnsi="標楷體"/>
          <w:color w:val="000000" w:themeColor="text1"/>
          <w:spacing w:val="4"/>
          <w:sz w:val="27"/>
          <w:szCs w:val="27"/>
        </w:rPr>
        <w:t>科技教育政策之規劃、協調與推動、學術網路資源與系統之規劃及管理</w:t>
      </w:r>
      <w:r w:rsidRPr="001072F0">
        <w:rPr>
          <w:rFonts w:ascii="標楷體" w:eastAsia="標楷體" w:hAnsi="標楷體" w:hint="eastAsia"/>
          <w:color w:val="000000" w:themeColor="text1"/>
          <w:spacing w:val="4"/>
          <w:sz w:val="27"/>
          <w:szCs w:val="27"/>
        </w:rPr>
        <w:t>事項</w:t>
      </w:r>
      <w:r w:rsidRPr="001072F0">
        <w:rPr>
          <w:rFonts w:ascii="標楷體" w:eastAsia="標楷體" w:hAnsi="標楷體"/>
          <w:color w:val="000000" w:themeColor="text1"/>
          <w:spacing w:val="4"/>
          <w:sz w:val="27"/>
          <w:szCs w:val="27"/>
        </w:rPr>
        <w:t>。</w:t>
      </w:r>
    </w:p>
    <w:p w14:paraId="0032887E"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八</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學生事務及特殊教育司職掌：學生事務之</w:t>
      </w:r>
      <w:r w:rsidRPr="001072F0">
        <w:rPr>
          <w:rFonts w:ascii="標楷體" w:eastAsia="標楷體" w:hAnsi="標楷體" w:hint="eastAsia"/>
          <w:spacing w:val="4"/>
          <w:sz w:val="27"/>
          <w:szCs w:val="27"/>
        </w:rPr>
        <w:t>行政監督、</w:t>
      </w:r>
      <w:r w:rsidR="00847FDD" w:rsidRPr="001072F0">
        <w:rPr>
          <w:rFonts w:ascii="標楷體" w:eastAsia="標楷體" w:hAnsi="標楷體" w:hint="eastAsia"/>
          <w:spacing w:val="4"/>
          <w:sz w:val="27"/>
          <w:szCs w:val="27"/>
        </w:rPr>
        <w:t>性別平等教育政策規劃、學生輔導政策規劃、</w:t>
      </w:r>
      <w:r w:rsidRPr="001072F0">
        <w:rPr>
          <w:rFonts w:ascii="標楷體" w:eastAsia="標楷體" w:hAnsi="標楷體" w:hint="eastAsia"/>
          <w:color w:val="000000" w:themeColor="text1"/>
          <w:spacing w:val="4"/>
          <w:sz w:val="27"/>
          <w:szCs w:val="27"/>
        </w:rPr>
        <w:t>學校全民國防教育、校園安全政策之規</w:t>
      </w:r>
      <w:r w:rsidRPr="001072F0">
        <w:rPr>
          <w:rFonts w:ascii="標楷體" w:eastAsia="標楷體" w:hAnsi="標楷體"/>
          <w:color w:val="000000" w:themeColor="text1"/>
          <w:spacing w:val="4"/>
          <w:sz w:val="27"/>
          <w:szCs w:val="27"/>
        </w:rPr>
        <w:t>劃、輔導與行政監督，學校軍訓教官與護理教師之管理及輔導</w:t>
      </w:r>
      <w:r w:rsidRPr="001072F0">
        <w:rPr>
          <w:rFonts w:ascii="標楷體" w:eastAsia="標楷體" w:hAnsi="標楷體" w:hint="eastAsia"/>
          <w:color w:val="000000" w:themeColor="text1"/>
          <w:spacing w:val="4"/>
          <w:sz w:val="27"/>
          <w:szCs w:val="27"/>
        </w:rPr>
        <w:t>，特殊教育政策之規劃、推動及行政監督事項</w:t>
      </w:r>
      <w:r w:rsidRPr="001072F0">
        <w:rPr>
          <w:rFonts w:ascii="標楷體" w:eastAsia="標楷體" w:hAnsi="標楷體"/>
          <w:color w:val="000000" w:themeColor="text1"/>
          <w:spacing w:val="4"/>
          <w:sz w:val="27"/>
          <w:szCs w:val="27"/>
        </w:rPr>
        <w:t>。</w:t>
      </w:r>
    </w:p>
    <w:p w14:paraId="2DAB0066" w14:textId="77777777" w:rsidR="00FD6D40" w:rsidRPr="001072F0" w:rsidRDefault="00FD6D40" w:rsidP="00ED20F0">
      <w:pPr>
        <w:pStyle w:val="ad"/>
        <w:tabs>
          <w:tab w:val="left" w:pos="1418"/>
        </w:tabs>
        <w:overflowPunct w:val="0"/>
        <w:snapToGrid w:val="0"/>
        <w:spacing w:line="410" w:lineRule="exact"/>
        <w:ind w:left="1249" w:hangingChars="456" w:hanging="1249"/>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九</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秘書處職掌：事務管理、採購及工程管理、文書處理、檔案管理、學產管理等事項。</w:t>
      </w:r>
    </w:p>
    <w:p w14:paraId="143B0C7F" w14:textId="77777777" w:rsidR="00FD6D40" w:rsidRPr="001072F0" w:rsidRDefault="00FD6D40" w:rsidP="0062205A">
      <w:pPr>
        <w:pStyle w:val="ad"/>
        <w:tabs>
          <w:tab w:val="left" w:pos="1418"/>
        </w:tabs>
        <w:overflowPunct w:val="0"/>
        <w:snapToGrid w:val="0"/>
        <w:spacing w:line="410" w:lineRule="exact"/>
        <w:ind w:left="1255" w:hangingChars="458" w:hanging="125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人事處職掌：教育人事政策之規劃、推動及相關法規之研修、本部、所屬機關</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構</w:t>
      </w:r>
      <w:r w:rsidR="00213D6A" w:rsidRPr="001072F0">
        <w:rPr>
          <w:rFonts w:ascii="標楷體" w:eastAsia="標楷體" w:hAnsi="標楷體"/>
          <w:color w:val="000000" w:themeColor="text1"/>
          <w:spacing w:val="4"/>
          <w:sz w:val="27"/>
          <w:szCs w:val="27"/>
        </w:rPr>
        <w:t>）</w:t>
      </w:r>
      <w:r w:rsidRPr="001072F0">
        <w:rPr>
          <w:rFonts w:ascii="標楷體" w:eastAsia="標楷體" w:hAnsi="標楷體"/>
          <w:color w:val="000000" w:themeColor="text1"/>
          <w:spacing w:val="4"/>
          <w:sz w:val="27"/>
          <w:szCs w:val="27"/>
        </w:rPr>
        <w:t>及專科以上學校人事事項</w:t>
      </w:r>
      <w:r w:rsidRPr="001072F0">
        <w:rPr>
          <w:rFonts w:ascii="標楷體" w:eastAsia="標楷體" w:hAnsi="標楷體" w:hint="eastAsia"/>
          <w:color w:val="000000" w:themeColor="text1"/>
          <w:spacing w:val="4"/>
          <w:sz w:val="27"/>
          <w:szCs w:val="27"/>
        </w:rPr>
        <w:t>。</w:t>
      </w:r>
    </w:p>
    <w:p w14:paraId="385B11EB" w14:textId="77777777" w:rsidR="00FD6D40" w:rsidRPr="001072F0" w:rsidRDefault="00FD6D40" w:rsidP="0062205A">
      <w:pPr>
        <w:pStyle w:val="ad"/>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十一</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政風處職掌：本部、所屬機關（構）及專科以上學校政風事項。</w:t>
      </w:r>
    </w:p>
    <w:p w14:paraId="18CB3D8A" w14:textId="77777777" w:rsidR="00FD6D40" w:rsidRPr="001072F0" w:rsidRDefault="00FD6D40" w:rsidP="0062205A">
      <w:pPr>
        <w:pStyle w:val="ad"/>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十二</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會計處職掌：辦理歲計、審核、會計事項及主計人員之管理事項。</w:t>
      </w:r>
    </w:p>
    <w:p w14:paraId="48049074" w14:textId="77777777" w:rsidR="00FD6D40" w:rsidRPr="001072F0" w:rsidRDefault="00FD6D40" w:rsidP="0062205A">
      <w:pPr>
        <w:pStyle w:val="ad"/>
        <w:tabs>
          <w:tab w:val="left" w:pos="900"/>
        </w:tabs>
        <w:overflowPunct w:val="0"/>
        <w:snapToGrid w:val="0"/>
        <w:spacing w:line="410" w:lineRule="exact"/>
        <w:ind w:left="1575" w:hangingChars="575" w:hanging="1575"/>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十三</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統計處職掌：掌理本部、所屬機關（構）及各級學校統計事項。</w:t>
      </w:r>
    </w:p>
    <w:p w14:paraId="72268A41" w14:textId="77777777" w:rsidR="00FD6D40" w:rsidRPr="001072F0" w:rsidRDefault="00FD6D40" w:rsidP="0062205A">
      <w:pPr>
        <w:pStyle w:val="ad"/>
        <w:tabs>
          <w:tab w:val="left" w:pos="900"/>
        </w:tabs>
        <w:overflowPunct w:val="0"/>
        <w:snapToGrid w:val="0"/>
        <w:spacing w:line="410" w:lineRule="exact"/>
        <w:ind w:left="1534" w:hangingChars="560" w:hanging="153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十四</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法制處職掌：法規案件之審查、法規之整理及檢討、法規疑義之研議及闡釋、訴願案件之審議、中央級教師申訴案件之評議、其他有關法制、訴願及教師申訴事項。</w:t>
      </w:r>
    </w:p>
    <w:p w14:paraId="4B92D0D4" w14:textId="77777777" w:rsidR="00D54FB4" w:rsidRPr="001072F0" w:rsidRDefault="00FD6D40" w:rsidP="00ED20F0">
      <w:pPr>
        <w:pStyle w:val="ad"/>
        <w:tabs>
          <w:tab w:val="left" w:pos="900"/>
        </w:tabs>
        <w:overflowPunct w:val="0"/>
        <w:snapToGrid w:val="0"/>
        <w:spacing w:line="410" w:lineRule="exact"/>
        <w:ind w:leftChars="-5" w:left="1542" w:hangingChars="567" w:hanging="1554"/>
        <w:jc w:val="both"/>
        <w:rPr>
          <w:rFonts w:ascii="標楷體" w:eastAsia="標楷體" w:hAnsi="標楷體"/>
          <w:color w:val="000000" w:themeColor="text1"/>
          <w:spacing w:val="4"/>
          <w:sz w:val="27"/>
          <w:szCs w:val="27"/>
        </w:rPr>
      </w:pPr>
      <w:r w:rsidRPr="001072F0">
        <w:rPr>
          <w:rFonts w:ascii="標楷體" w:eastAsia="標楷體" w:hAnsi="標楷體" w:hint="eastAsia"/>
          <w:color w:val="000000" w:themeColor="text1"/>
          <w:spacing w:val="4"/>
          <w:sz w:val="27"/>
          <w:szCs w:val="27"/>
        </w:rPr>
        <w:t xml:space="preserve">   </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十五</w:t>
      </w:r>
      <w:r w:rsidR="00213D6A" w:rsidRPr="001072F0">
        <w:rPr>
          <w:rFonts w:ascii="標楷體" w:eastAsia="標楷體" w:hAnsi="標楷體" w:hint="eastAsia"/>
          <w:color w:val="000000" w:themeColor="text1"/>
          <w:spacing w:val="4"/>
          <w:sz w:val="27"/>
          <w:szCs w:val="27"/>
        </w:rPr>
        <w:t>）</w:t>
      </w:r>
      <w:r w:rsidRPr="001072F0">
        <w:rPr>
          <w:rFonts w:ascii="標楷體" w:eastAsia="標楷體" w:hAnsi="標楷體" w:hint="eastAsia"/>
          <w:color w:val="000000" w:themeColor="text1"/>
          <w:spacing w:val="4"/>
          <w:sz w:val="27"/>
          <w:szCs w:val="27"/>
        </w:rPr>
        <w:t>學校法人及其所屬私立學校教職員退休撫卹離職</w:t>
      </w:r>
      <w:r w:rsidR="00FC01F9" w:rsidRPr="001072F0">
        <w:rPr>
          <w:rFonts w:ascii="標楷體" w:eastAsia="標楷體" w:hAnsi="標楷體" w:hint="eastAsia"/>
          <w:color w:val="000000" w:themeColor="text1"/>
          <w:spacing w:val="4"/>
          <w:sz w:val="27"/>
          <w:szCs w:val="27"/>
        </w:rPr>
        <w:t>資遣</w:t>
      </w:r>
      <w:r w:rsidRPr="001072F0">
        <w:rPr>
          <w:rFonts w:ascii="標楷體" w:eastAsia="標楷體" w:hAnsi="標楷體" w:hint="eastAsia"/>
          <w:color w:val="000000" w:themeColor="text1"/>
          <w:spacing w:val="4"/>
          <w:sz w:val="27"/>
          <w:szCs w:val="27"/>
        </w:rPr>
        <w:t>儲金監理會職掌：辦理私立學校教職員退休撫卹離職資遣儲金收支、管理、運用事項之監督及考核業務。</w:t>
      </w:r>
    </w:p>
    <w:p w14:paraId="5A624089" w14:textId="5C1C00DE" w:rsidR="000C2231" w:rsidRDefault="000C2231"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AC12580" w14:textId="70C8372C" w:rsidR="009D5627" w:rsidRDefault="009D5627"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4BF97AFC" w14:textId="3CEFF3E2" w:rsidR="00F11486" w:rsidRDefault="00F11486"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5C6BF2E0" w14:textId="77777777" w:rsidR="00F11486" w:rsidRDefault="00F11486"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5501BF8E" w14:textId="77777777" w:rsidR="009D5627" w:rsidRDefault="009D5627" w:rsidP="00FD6D40">
      <w:pPr>
        <w:pStyle w:val="ad"/>
        <w:snapToGrid w:val="0"/>
        <w:spacing w:before="120" w:after="120" w:line="312" w:lineRule="auto"/>
        <w:jc w:val="both"/>
        <w:rPr>
          <w:rFonts w:ascii="標楷體" w:eastAsia="標楷體" w:hAnsi="標楷體"/>
          <w:b/>
          <w:color w:val="000000" w:themeColor="text1"/>
          <w:spacing w:val="4"/>
          <w:sz w:val="28"/>
          <w:szCs w:val="28"/>
        </w:rPr>
      </w:pPr>
    </w:p>
    <w:p w14:paraId="0652BAB7" w14:textId="146DCDF8" w:rsidR="00FD6D40" w:rsidRPr="009D5627" w:rsidRDefault="00FD6D40" w:rsidP="00FD6D40">
      <w:pPr>
        <w:pStyle w:val="ad"/>
        <w:snapToGrid w:val="0"/>
        <w:spacing w:before="120" w:after="120" w:line="312" w:lineRule="auto"/>
        <w:jc w:val="both"/>
        <w:rPr>
          <w:rFonts w:ascii="標楷體" w:eastAsia="標楷體" w:hAnsi="標楷體"/>
          <w:b/>
          <w:color w:val="000000" w:themeColor="text1"/>
          <w:spacing w:val="4"/>
          <w:sz w:val="30"/>
          <w:szCs w:val="30"/>
        </w:rPr>
      </w:pPr>
      <w:r w:rsidRPr="009D5627">
        <w:rPr>
          <w:rFonts w:ascii="標楷體" w:eastAsia="標楷體" w:hAnsi="標楷體" w:hint="eastAsia"/>
          <w:b/>
          <w:noProof/>
          <w:color w:val="000000" w:themeColor="text1"/>
          <w:spacing w:val="4"/>
          <w:sz w:val="28"/>
          <w:szCs w:val="28"/>
        </w:rPr>
        <w:lastRenderedPageBreak/>
        <mc:AlternateContent>
          <mc:Choice Requires="wps">
            <w:drawing>
              <wp:anchor distT="0" distB="0" distL="114300" distR="114300" simplePos="0" relativeHeight="251683840" behindDoc="0" locked="0" layoutInCell="1" allowOverlap="1" wp14:anchorId="2AF3D579" wp14:editId="7354A86A">
                <wp:simplePos x="0" y="0"/>
                <wp:positionH relativeFrom="column">
                  <wp:posOffset>1781810</wp:posOffset>
                </wp:positionH>
                <wp:positionV relativeFrom="paragraph">
                  <wp:posOffset>2921000</wp:posOffset>
                </wp:positionV>
                <wp:extent cx="90805" cy="1409065"/>
                <wp:effectExtent l="13970" t="12065" r="9525" b="7620"/>
                <wp:wrapNone/>
                <wp:docPr id="41" name="右中括弧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righ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568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中括弧 41" o:spid="_x0000_s1026" type="#_x0000_t86" style="position:absolute;margin-left:140.3pt;margin-top:230pt;width:7.15pt;height:11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82816" behindDoc="0" locked="0" layoutInCell="1" allowOverlap="1" wp14:anchorId="352009C7" wp14:editId="7B608184">
                <wp:simplePos x="0" y="0"/>
                <wp:positionH relativeFrom="column">
                  <wp:posOffset>756920</wp:posOffset>
                </wp:positionH>
                <wp:positionV relativeFrom="paragraph">
                  <wp:posOffset>2921000</wp:posOffset>
                </wp:positionV>
                <wp:extent cx="90805" cy="1409065"/>
                <wp:effectExtent l="8255" t="12065" r="5715" b="7620"/>
                <wp:wrapNone/>
                <wp:docPr id="40" name="左中括弧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409065"/>
                        </a:xfrm>
                        <a:prstGeom prst="leftBracket">
                          <a:avLst>
                            <a:gd name="adj" fmla="val 1293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F9A2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中括弧 40" o:spid="_x0000_s1026" type="#_x0000_t85" style="position:absolute;margin-left:59.6pt;margin-top:230pt;width:7.15pt;height:11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"/>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9744" behindDoc="0" locked="0" layoutInCell="1" allowOverlap="1" wp14:anchorId="607C72D4" wp14:editId="214E0C14">
                <wp:simplePos x="0" y="0"/>
                <wp:positionH relativeFrom="column">
                  <wp:posOffset>847725</wp:posOffset>
                </wp:positionH>
                <wp:positionV relativeFrom="paragraph">
                  <wp:posOffset>2764155</wp:posOffset>
                </wp:positionV>
                <wp:extent cx="919480" cy="384810"/>
                <wp:effectExtent l="13335" t="7620" r="10160" b="762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848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31C3F0"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C72D4" id="_x0000_t202" coordsize="21600,21600" o:spt="202" path="m,l,21600r21600,l21600,xe">
                <v:stroke joinstyle="miter"/>
                <v:path gradientshapeok="t" o:connecttype="rect"/>
              </v:shapetype>
              <v:shape id="文字方塊 39" o:spid="_x0000_s1026" type="#_x0000_t202" style="position:absolute;left:0;text-align:left;margin-left:66.75pt;margin-top:217.65pt;width:72.4pt;height:3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" filled="f" fillcolor="#0c9" strokeweight="1pt">
                <v:textbox>
                  <w:txbxContent>
                    <w:p w14:paraId="7531C3F0"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4624" behindDoc="0" locked="0" layoutInCell="1" allowOverlap="1" wp14:anchorId="4A3225AB" wp14:editId="00DBF920">
                <wp:simplePos x="0" y="0"/>
                <wp:positionH relativeFrom="column">
                  <wp:posOffset>3684270</wp:posOffset>
                </wp:positionH>
                <wp:positionV relativeFrom="paragraph">
                  <wp:posOffset>1066165</wp:posOffset>
                </wp:positionV>
                <wp:extent cx="1973580" cy="269875"/>
                <wp:effectExtent l="11430" t="14605" r="15240" b="10795"/>
                <wp:wrapNone/>
                <wp:docPr id="38" name="文字方塊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81A51B"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25AB" id="文字方塊 38" o:spid="_x0000_s1027" type="#_x0000_t202" style="position:absolute;left:0;text-align:left;margin-left:290.1pt;margin-top:83.95pt;width:155.4pt;height:2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KQ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" filled="f" fillcolor="#0c9" strokeweight="1pt">
                <v:textbox>
                  <w:txbxContent>
                    <w:p w14:paraId="7E81A51B"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高等教育司</w:t>
                      </w:r>
                    </w:p>
                    <w:p w14:paraId="4EA7FE22"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9504" behindDoc="0" locked="0" layoutInCell="1" allowOverlap="1" wp14:anchorId="11F0F899" wp14:editId="647DD35B">
                <wp:simplePos x="0" y="0"/>
                <wp:positionH relativeFrom="column">
                  <wp:posOffset>3686810</wp:posOffset>
                </wp:positionH>
                <wp:positionV relativeFrom="paragraph">
                  <wp:posOffset>1457325</wp:posOffset>
                </wp:positionV>
                <wp:extent cx="1973580" cy="269875"/>
                <wp:effectExtent l="13970" t="15240" r="12700" b="10160"/>
                <wp:wrapNone/>
                <wp:docPr id="37" name="文字方塊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7E85F5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F899" id="文字方塊 37" o:spid="_x0000_s1028" type="#_x0000_t202" style="position:absolute;left:0;text-align:left;margin-left:290.3pt;margin-top:114.75pt;width:155.4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Vl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" filled="f" fillcolor="#0c9" strokeweight="1pt">
                <v:textbox>
                  <w:txbxContent>
                    <w:p w14:paraId="67E85F5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技術及職業教育司</w:t>
                      </w:r>
                    </w:p>
                    <w:p w14:paraId="589E0B7B"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3600" behindDoc="0" locked="0" layoutInCell="1" allowOverlap="1" wp14:anchorId="4A22443B" wp14:editId="1FA05876">
                <wp:simplePos x="0" y="0"/>
                <wp:positionH relativeFrom="column">
                  <wp:posOffset>3698240</wp:posOffset>
                </wp:positionH>
                <wp:positionV relativeFrom="paragraph">
                  <wp:posOffset>3055620</wp:posOffset>
                </wp:positionV>
                <wp:extent cx="1973580" cy="269875"/>
                <wp:effectExtent l="6350" t="13335" r="10795" b="12065"/>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2F8FF1F" w14:textId="77777777" w:rsidR="00A16340" w:rsidRPr="00A97761" w:rsidRDefault="00A16340"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D4D17">
                              <w:rPr>
                                <w:rFonts w:ascii="標楷體" w:eastAsia="標楷體" w:hAnsi="標楷體" w:hint="eastAsia"/>
                                <w:color w:val="000000"/>
                                <w:sz w:val="26"/>
                                <w:szCs w:val="26"/>
                              </w:rPr>
                              <w:t>及科技教育司</w:t>
                            </w:r>
                          </w:p>
                          <w:p w14:paraId="755FF5AA"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2443B" id="文字方塊 36" o:spid="_x0000_s1029" type="#_x0000_t202" style="position:absolute;left:0;text-align:left;margin-left:291.2pt;margin-top:240.6pt;width:155.4pt;height: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Gv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" filled="f" fillcolor="#0c9" strokeweight="1pt">
                <v:textbox>
                  <w:txbxContent>
                    <w:p w14:paraId="12F8FF1F" w14:textId="77777777" w:rsidR="00A16340" w:rsidRPr="00A97761" w:rsidRDefault="00A16340" w:rsidP="00FD6D40">
                      <w:pPr>
                        <w:autoSpaceDE w:val="0"/>
                        <w:autoSpaceDN w:val="0"/>
                        <w:adjustRightInd w:val="0"/>
                        <w:snapToGrid w:val="0"/>
                        <w:spacing w:before="20" w:line="240" w:lineRule="exact"/>
                        <w:rPr>
                          <w:rFonts w:ascii="標楷體" w:eastAsia="標楷體" w:hAnsi="標楷體"/>
                          <w:color w:val="000000"/>
                          <w:sz w:val="28"/>
                          <w:szCs w:val="28"/>
                        </w:rPr>
                      </w:pPr>
                      <w:r w:rsidRPr="00016702">
                        <w:rPr>
                          <w:rFonts w:ascii="標楷體" w:eastAsia="標楷體" w:hAnsi="標楷體" w:hint="eastAsia"/>
                          <w:color w:val="000000"/>
                          <w:sz w:val="26"/>
                          <w:szCs w:val="26"/>
                        </w:rPr>
                        <w:t>資訊</w:t>
                      </w:r>
                      <w:r w:rsidRPr="00AD4D17">
                        <w:rPr>
                          <w:rFonts w:ascii="標楷體" w:eastAsia="標楷體" w:hAnsi="標楷體" w:hint="eastAsia"/>
                          <w:color w:val="000000"/>
                          <w:sz w:val="26"/>
                          <w:szCs w:val="26"/>
                        </w:rPr>
                        <w:t>及科技教育司</w:t>
                      </w:r>
                    </w:p>
                    <w:p w14:paraId="755FF5AA"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5648" behindDoc="0" locked="0" layoutInCell="1" allowOverlap="1" wp14:anchorId="656E7637" wp14:editId="59BA0388">
                <wp:simplePos x="0" y="0"/>
                <wp:positionH relativeFrom="column">
                  <wp:posOffset>3689350</wp:posOffset>
                </wp:positionH>
                <wp:positionV relativeFrom="paragraph">
                  <wp:posOffset>618490</wp:posOffset>
                </wp:positionV>
                <wp:extent cx="1973580" cy="269875"/>
                <wp:effectExtent l="6985" t="14605" r="10160" b="10795"/>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9C73C32"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E7637" id="文字方塊 35" o:spid="_x0000_s1030" type="#_x0000_t202" style="position:absolute;left:0;text-align:left;margin-left:290.5pt;margin-top:48.7pt;width:155.4pt;height:2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" filled="f" fillcolor="#0c9" strokeweight="1pt">
                <v:textbox>
                  <w:txbxContent>
                    <w:p w14:paraId="79C73C32"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綜合規劃司</w:t>
                      </w:r>
                    </w:p>
                    <w:p w14:paraId="6B5D4DD0"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0528" behindDoc="0" locked="0" layoutInCell="1" allowOverlap="1" wp14:anchorId="5026534B" wp14:editId="69564ABF">
                <wp:simplePos x="0" y="0"/>
                <wp:positionH relativeFrom="column">
                  <wp:posOffset>3683000</wp:posOffset>
                </wp:positionH>
                <wp:positionV relativeFrom="paragraph">
                  <wp:posOffset>1873885</wp:posOffset>
                </wp:positionV>
                <wp:extent cx="1973580" cy="269875"/>
                <wp:effectExtent l="10160" t="12700" r="6985" b="127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4C73D99"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6534B" id="文字方塊 34" o:spid="_x0000_s1031" type="#_x0000_t202" style="position:absolute;left:0;text-align:left;margin-left:290pt;margin-top:147.55pt;width:155.4pt;height:2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" filled="f" fillcolor="#0c9" strokeweight="1pt">
                <v:textbox>
                  <w:txbxContent>
                    <w:p w14:paraId="24C73D99"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終身教育司</w:t>
                      </w:r>
                    </w:p>
                    <w:p w14:paraId="0A92D29A"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1552" behindDoc="0" locked="0" layoutInCell="1" allowOverlap="1" wp14:anchorId="2E7E6DCF" wp14:editId="434771AB">
                <wp:simplePos x="0" y="0"/>
                <wp:positionH relativeFrom="column">
                  <wp:posOffset>3684905</wp:posOffset>
                </wp:positionH>
                <wp:positionV relativeFrom="paragraph">
                  <wp:posOffset>2246630</wp:posOffset>
                </wp:positionV>
                <wp:extent cx="1973580" cy="269875"/>
                <wp:effectExtent l="12065" t="13970" r="14605" b="11430"/>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29CE6D30"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6DCF" id="文字方塊 33" o:spid="_x0000_s1032" type="#_x0000_t202" style="position:absolute;left:0;text-align:left;margin-left:290.15pt;margin-top:176.9pt;width:155.4pt;height:2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" filled="f" fillcolor="#0c9" strokeweight="1pt">
                <v:textbox>
                  <w:txbxContent>
                    <w:p w14:paraId="29CE6D30"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國際及兩岸教育司</w:t>
                      </w:r>
                    </w:p>
                    <w:p w14:paraId="6F3F9D02" w14:textId="77777777" w:rsidR="00A16340" w:rsidRPr="00C73938" w:rsidRDefault="00A16340" w:rsidP="00FD6D40"/>
                  </w:txbxContent>
                </v:textbox>
              </v:shape>
            </w:pict>
          </mc:Fallback>
        </mc:AlternateContent>
      </w:r>
      <w:r w:rsidRPr="009D5627">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72576" behindDoc="0" locked="0" layoutInCell="1" allowOverlap="1" wp14:anchorId="26E0944D" wp14:editId="10A60606">
                <wp:simplePos x="0" y="0"/>
                <wp:positionH relativeFrom="column">
                  <wp:posOffset>3686810</wp:posOffset>
                </wp:positionH>
                <wp:positionV relativeFrom="paragraph">
                  <wp:posOffset>2651125</wp:posOffset>
                </wp:positionV>
                <wp:extent cx="1973580" cy="269875"/>
                <wp:effectExtent l="13970" t="8890" r="12700" b="6985"/>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565FD44D"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0944D" id="文字方塊 32" o:spid="_x0000_s1033" type="#_x0000_t202" style="position:absolute;left:0;text-align:left;margin-left:290.3pt;margin-top:208.75pt;width:155.4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AznAIAAB0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Pg0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" filled="f" fillcolor="#0c9" strokeweight="1pt">
                <v:textbox>
                  <w:txbxContent>
                    <w:p w14:paraId="565FD44D"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師資培育及藝術教育司</w:t>
                      </w:r>
                    </w:p>
                    <w:p w14:paraId="35606544" w14:textId="77777777" w:rsidR="00A16340" w:rsidRPr="00C73938" w:rsidRDefault="00A16340" w:rsidP="00FD6D40"/>
                  </w:txbxContent>
                </v:textbox>
              </v:shape>
            </w:pict>
          </mc:Fallback>
        </mc:AlternateContent>
      </w:r>
      <w:r w:rsidRPr="009D5627">
        <w:rPr>
          <w:rFonts w:ascii="標楷體" w:eastAsia="標楷體" w:hAnsi="標楷體" w:hint="eastAsia"/>
          <w:b/>
          <w:color w:val="000000" w:themeColor="text1"/>
          <w:spacing w:val="4"/>
          <w:sz w:val="28"/>
          <w:szCs w:val="28"/>
        </w:rPr>
        <w:t>三</w:t>
      </w:r>
      <w:r w:rsidRPr="009D5627">
        <w:rPr>
          <w:rFonts w:ascii="標楷體" w:eastAsia="標楷體" w:hAnsi="標楷體" w:hint="eastAsia"/>
          <w:b/>
          <w:color w:val="000000" w:themeColor="text1"/>
          <w:spacing w:val="4"/>
          <w:sz w:val="30"/>
          <w:szCs w:val="30"/>
        </w:rPr>
        <w:t>、組織系統圖及預算員額說明表</w:t>
      </w:r>
    </w:p>
    <w:p w14:paraId="2ED1A405" w14:textId="1442C741" w:rsidR="00FD6D40" w:rsidRPr="009E55CC" w:rsidRDefault="00B55157" w:rsidP="00FD6D40">
      <w:pPr>
        <w:pStyle w:val="ad"/>
        <w:snapToGrid w:val="0"/>
        <w:spacing w:after="120" w:line="288" w:lineRule="auto"/>
        <w:jc w:val="both"/>
        <w:rPr>
          <w:rFonts w:ascii="標楷體" w:eastAsia="標楷體" w:hAnsi="標楷體"/>
          <w:b/>
          <w:color w:val="000000" w:themeColor="text1"/>
          <w:spacing w:val="4"/>
          <w:sz w:val="28"/>
          <w:szCs w:val="28"/>
        </w:rPr>
      </w:pPr>
      <w:r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0288" behindDoc="0" locked="0" layoutInCell="1" allowOverlap="1" wp14:anchorId="2068BC4B" wp14:editId="6D5ED1C3">
                <wp:simplePos x="0" y="0"/>
                <wp:positionH relativeFrom="column">
                  <wp:posOffset>3700642</wp:posOffset>
                </wp:positionH>
                <wp:positionV relativeFrom="paragraph">
                  <wp:posOffset>5835788</wp:posOffset>
                </wp:positionV>
                <wp:extent cx="1965629" cy="588397"/>
                <wp:effectExtent l="0" t="0" r="15875" b="2159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629" cy="58839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381E1448" w14:textId="77777777" w:rsidR="00A16340" w:rsidRPr="00016702" w:rsidRDefault="00A16340"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8BC4B" id="文字方塊 17" o:spid="_x0000_s1034" type="#_x0000_t202" style="position:absolute;left:0;text-align:left;margin-left:291.4pt;margin-top:459.5pt;width:154.75pt;height: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" filled="f" fillcolor="#0c9" strokeweight="1pt">
                <v:textbox>
                  <w:txbxContent>
                    <w:p w14:paraId="381E1448" w14:textId="77777777" w:rsidR="00A16340" w:rsidRPr="00016702" w:rsidRDefault="00A16340" w:rsidP="00016702">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學校法人及其所屬私立學校教職員退休撫卹離職資遣儲金監理會</w:t>
                      </w:r>
                    </w:p>
                  </w:txbxContent>
                </v:textbox>
              </v:shape>
            </w:pict>
          </mc:Fallback>
        </mc:AlternateContent>
      </w:r>
      <w:r w:rsidR="006F5F43">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6912" behindDoc="0" locked="0" layoutInCell="1" allowOverlap="1" wp14:anchorId="44FEEA7E" wp14:editId="3F612301">
                <wp:simplePos x="0" y="0"/>
                <wp:positionH relativeFrom="column">
                  <wp:posOffset>1870710</wp:posOffset>
                </wp:positionH>
                <wp:positionV relativeFrom="paragraph">
                  <wp:posOffset>3228340</wp:posOffset>
                </wp:positionV>
                <wp:extent cx="165600" cy="0"/>
                <wp:effectExtent l="0" t="0" r="0" b="0"/>
                <wp:wrapNone/>
                <wp:docPr id="45" name="直線接點 45"/>
                <wp:cNvGraphicFramePr/>
                <a:graphic xmlns:a="http://schemas.openxmlformats.org/drawingml/2006/main">
                  <a:graphicData uri="http://schemas.microsoft.com/office/word/2010/wordprocessingShape">
                    <wps:wsp>
                      <wps:cNvCnPr/>
                      <wps:spPr bwMode="auto">
                        <a:xfrm flipV="1">
                          <a:off x="0" y="0"/>
                          <a:ext cx="16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93FCCB6" id="直線接點 45"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3pt,254.2pt" to="160.35pt,2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4864" behindDoc="0" locked="0" layoutInCell="1" allowOverlap="1" wp14:anchorId="39853737" wp14:editId="5A03FD5D">
                <wp:simplePos x="0" y="0"/>
                <wp:positionH relativeFrom="column">
                  <wp:posOffset>624840</wp:posOffset>
                </wp:positionH>
                <wp:positionV relativeFrom="paragraph">
                  <wp:posOffset>3227070</wp:posOffset>
                </wp:positionV>
                <wp:extent cx="133200" cy="0"/>
                <wp:effectExtent l="0" t="0" r="0" b="0"/>
                <wp:wrapNone/>
                <wp:docPr id="30" name="直線單箭頭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12268B" id="_x0000_t32" coordsize="21600,21600" o:spt="32" o:oned="t" path="m,l21600,21600e" filled="f">
                <v:path arrowok="t" fillok="f" o:connecttype="none"/>
                <o:lock v:ext="edit" shapetype="t"/>
              </v:shapetype>
              <v:shape id="直線單箭頭接點 30" o:spid="_x0000_s1026" type="#_x0000_t32" style="position:absolute;margin-left:49.2pt;margin-top:254.1pt;width:10.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"/>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1792" behindDoc="0" locked="0" layoutInCell="1" allowOverlap="1" wp14:anchorId="1FA3B1C4" wp14:editId="65E765E5">
                <wp:simplePos x="0" y="0"/>
                <wp:positionH relativeFrom="column">
                  <wp:posOffset>842010</wp:posOffset>
                </wp:positionH>
                <wp:positionV relativeFrom="paragraph">
                  <wp:posOffset>3736975</wp:posOffset>
                </wp:positionV>
                <wp:extent cx="925195" cy="385445"/>
                <wp:effectExtent l="7620" t="6985" r="10160" b="7620"/>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A008EE7"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3B1C4" id="文字方塊 29" o:spid="_x0000_s1035" type="#_x0000_t202" style="position:absolute;left:0;text-align:left;margin-left:66.3pt;margin-top:294.25pt;width:72.85pt;height:3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" filled="f" fillcolor="#0c9" strokeweight="1pt">
                <v:textbox>
                  <w:txbxContent>
                    <w:p w14:paraId="4A008EE7"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常務次長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8720" behindDoc="0" locked="0" layoutInCell="1" allowOverlap="1" wp14:anchorId="793CFD25" wp14:editId="33C8776B">
                <wp:simplePos x="0" y="0"/>
                <wp:positionH relativeFrom="column">
                  <wp:posOffset>856615</wp:posOffset>
                </wp:positionH>
                <wp:positionV relativeFrom="paragraph">
                  <wp:posOffset>3051175</wp:posOffset>
                </wp:positionV>
                <wp:extent cx="925195" cy="385445"/>
                <wp:effectExtent l="12700" t="6985" r="14605" b="762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8544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7124F6"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CFD25" id="文字方塊 28" o:spid="_x0000_s1036" type="#_x0000_t202" style="position:absolute;left:0;text-align:left;margin-left:67.45pt;margin-top:240.25pt;width:72.85pt;height:3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" filled="f" fillcolor="#0c9" strokeweight="1pt">
                <v:textbox>
                  <w:txbxContent>
                    <w:p w14:paraId="7E7124F6"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政務次長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80768" behindDoc="0" locked="0" layoutInCell="1" allowOverlap="1" wp14:anchorId="2C9A0AD4" wp14:editId="2C9E4161">
                <wp:simplePos x="0" y="0"/>
                <wp:positionH relativeFrom="column">
                  <wp:posOffset>73025</wp:posOffset>
                </wp:positionH>
                <wp:positionV relativeFrom="paragraph">
                  <wp:posOffset>3051175</wp:posOffset>
                </wp:positionV>
                <wp:extent cx="551815" cy="372110"/>
                <wp:effectExtent l="10160" t="6985" r="9525" b="1143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0CE4A64F" w14:textId="77777777" w:rsidR="00A16340" w:rsidRPr="00016702" w:rsidRDefault="00A16340"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0AD4" id="文字方塊 27" o:spid="_x0000_s1037" type="#_x0000_t202" style="position:absolute;left:0;text-align:left;margin-left:5.75pt;margin-top:240.25pt;width:43.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" filled="f" fillcolor="#0c9" strokeweight="1pt">
                <v:textbox>
                  <w:txbxContent>
                    <w:p w14:paraId="0CE4A64F" w14:textId="77777777" w:rsidR="00A16340" w:rsidRPr="00016702" w:rsidRDefault="00A16340" w:rsidP="00016702">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部長</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7696" behindDoc="0" locked="0" layoutInCell="1" allowOverlap="1" wp14:anchorId="4E3F0253" wp14:editId="62490D0E">
                <wp:simplePos x="0" y="0"/>
                <wp:positionH relativeFrom="column">
                  <wp:posOffset>2042160</wp:posOffset>
                </wp:positionH>
                <wp:positionV relativeFrom="paragraph">
                  <wp:posOffset>3051175</wp:posOffset>
                </wp:positionV>
                <wp:extent cx="945515" cy="372110"/>
                <wp:effectExtent l="7620" t="6985" r="8890" b="11430"/>
                <wp:wrapNone/>
                <wp:docPr id="26"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3721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3D091C"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F0253" id="文字方塊 26" o:spid="_x0000_s1038" type="#_x0000_t202" style="position:absolute;left:0;text-align:left;margin-left:160.8pt;margin-top:240.25pt;width:74.45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" filled="f" fillcolor="#0c9" strokeweight="1pt">
                <v:textbox>
                  <w:txbxContent>
                    <w:p w14:paraId="623D091C" w14:textId="77777777" w:rsidR="00A16340" w:rsidRPr="00016702" w:rsidRDefault="00A16340" w:rsidP="00FD6D40">
                      <w:pPr>
                        <w:autoSpaceDE w:val="0"/>
                        <w:autoSpaceDN w:val="0"/>
                        <w:adjustRightInd w:val="0"/>
                        <w:snapToGrid w:val="0"/>
                        <w:spacing w:before="20" w:line="36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主任秘書</w:t>
                      </w:r>
                    </w:p>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76672" behindDoc="0" locked="0" layoutInCell="1" allowOverlap="1" wp14:anchorId="2786C94C" wp14:editId="78E54212">
                <wp:simplePos x="0" y="0"/>
                <wp:positionH relativeFrom="column">
                  <wp:posOffset>2996565</wp:posOffset>
                </wp:positionH>
                <wp:positionV relativeFrom="paragraph">
                  <wp:posOffset>3227070</wp:posOffset>
                </wp:positionV>
                <wp:extent cx="701675" cy="169545"/>
                <wp:effectExtent l="9525" t="11430" r="1270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69545"/>
                        </a:xfrm>
                        <a:custGeom>
                          <a:avLst/>
                          <a:gdLst>
                            <a:gd name="T0" fmla="*/ 0 w 900"/>
                            <a:gd name="T1" fmla="*/ 0 h 1"/>
                            <a:gd name="T2" fmla="*/ 900 w 900"/>
                            <a:gd name="T3" fmla="*/ 0 h 1"/>
                          </a:gdLst>
                          <a:ahLst/>
                          <a:cxnLst>
                            <a:cxn ang="0">
                              <a:pos x="T0" y="T1"/>
                            </a:cxn>
                            <a:cxn ang="0">
                              <a:pos x="T2" y="T3"/>
                            </a:cxn>
                          </a:cxnLst>
                          <a:rect l="0" t="0" r="r" b="b"/>
                          <a:pathLst>
                            <a:path w="900" h="1">
                              <a:moveTo>
                                <a:pt x="0" y="0"/>
                              </a:moveTo>
                              <a:lnTo>
                                <a:pt x="9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0A4767" id="手繪多邊形 25" o:spid="_x0000_s1026" style="position:absolute;margin-left:235.95pt;margin-top:254.1pt;width:55.25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" path="m,l900,e" filled="f" strokeweight="1pt">
                <v:path arrowok="t" o:connecttype="custom" o:connectlocs="0,0;701675,0" o:connectangles="0,0"/>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8480" behindDoc="0" locked="0" layoutInCell="1" allowOverlap="1" wp14:anchorId="0E24A819" wp14:editId="2F518ECA">
                <wp:simplePos x="0" y="0"/>
                <wp:positionH relativeFrom="column">
                  <wp:posOffset>3691890</wp:posOffset>
                </wp:positionH>
                <wp:positionV relativeFrom="paragraph">
                  <wp:posOffset>3081655</wp:posOffset>
                </wp:positionV>
                <wp:extent cx="1973580" cy="269875"/>
                <wp:effectExtent l="9525" t="8890" r="7620" b="698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2667CF0"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4A819" id="文字方塊 24" o:spid="_x0000_s1039" type="#_x0000_t202" style="position:absolute;left:0;text-align:left;margin-left:290.7pt;margin-top:242.65pt;width:155.4pt;height:2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DQ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i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" filled="f" fillcolor="#0c9" strokeweight="1pt">
                <v:textbox>
                  <w:txbxContent>
                    <w:p w14:paraId="62667CF0"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學生事務及特殊教育司</w:t>
                      </w:r>
                    </w:p>
                    <w:p w14:paraId="10D3F7A1" w14:textId="77777777" w:rsidR="00A16340" w:rsidRPr="00C73938" w:rsidRDefault="00A16340" w:rsidP="00FD6D40"/>
                  </w:txbxContent>
                </v:textbox>
              </v:shape>
            </w:pict>
          </mc:Fallback>
        </mc:AlternateContent>
      </w:r>
      <w:r w:rsidR="00FD6D40" w:rsidRPr="009E55CC">
        <w:rPr>
          <w:rFonts w:ascii="標楷體" w:eastAsia="標楷體" w:hAnsi="標楷體" w:hint="eastAsia"/>
          <w:noProof/>
          <w:color w:val="000000" w:themeColor="text1"/>
          <w:spacing w:val="4"/>
          <w:sz w:val="28"/>
          <w:szCs w:val="28"/>
        </w:rPr>
        <mc:AlternateContent>
          <mc:Choice Requires="wps">
            <w:drawing>
              <wp:anchor distT="0" distB="0" distL="114300" distR="114300" simplePos="0" relativeHeight="251667456" behindDoc="0" locked="0" layoutInCell="1" allowOverlap="1" wp14:anchorId="66DFAEB3" wp14:editId="2E3E08A2">
                <wp:simplePos x="0" y="0"/>
                <wp:positionH relativeFrom="column">
                  <wp:posOffset>3684905</wp:posOffset>
                </wp:positionH>
                <wp:positionV relativeFrom="paragraph">
                  <wp:posOffset>3467100</wp:posOffset>
                </wp:positionV>
                <wp:extent cx="1973580" cy="269875"/>
                <wp:effectExtent l="12065" t="13335" r="14605" b="1206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D39198E"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AEB3" id="文字方塊 23" o:spid="_x0000_s1040" type="#_x0000_t202" style="position:absolute;left:0;text-align:left;margin-left:290.15pt;margin-top:273pt;width:155.4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8BnQ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" filled="f" fillcolor="#0c9" strokeweight="1pt">
                <v:textbox>
                  <w:txbxContent>
                    <w:p w14:paraId="6D39198E"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秘書處</w:t>
                      </w:r>
                    </w:p>
                    <w:p w14:paraId="42963CB8" w14:textId="77777777" w:rsidR="00A16340" w:rsidRPr="00C73938" w:rsidRDefault="00A1634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6432" behindDoc="0" locked="0" layoutInCell="1" allowOverlap="1" wp14:anchorId="1CDDEF24" wp14:editId="092C0C14">
                <wp:simplePos x="0" y="0"/>
                <wp:positionH relativeFrom="column">
                  <wp:posOffset>3688080</wp:posOffset>
                </wp:positionH>
                <wp:positionV relativeFrom="paragraph">
                  <wp:posOffset>3872230</wp:posOffset>
                </wp:positionV>
                <wp:extent cx="1973580" cy="269875"/>
                <wp:effectExtent l="15240" t="8890" r="11430" b="6985"/>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6F64602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DEF24" id="文字方塊 22" o:spid="_x0000_s1041" type="#_x0000_t202" style="position:absolute;left:0;text-align:left;margin-left:290.4pt;margin-top:304.9pt;width:155.4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0sqnAIAAB4FAAAOAAAAZHJzL2Uyb0RvYy54bWysVEtu2zAQ3RfoHQjuHX0ifyREDlLJLgqk&#10;HyDtAWiJsohSpErSltKi6wI9QLruAXqAHig5R4eU7Tj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" filled="f" fillcolor="#0c9" strokeweight="1pt">
                <v:textbox>
                  <w:txbxContent>
                    <w:p w14:paraId="6F64602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人事處</w:t>
                      </w:r>
                    </w:p>
                    <w:p w14:paraId="78C92EA6" w14:textId="77777777" w:rsidR="00A16340" w:rsidRPr="00C73938" w:rsidRDefault="00A1634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5408" behindDoc="0" locked="0" layoutInCell="1" allowOverlap="1" wp14:anchorId="79D80021" wp14:editId="6E89D9E9">
                <wp:simplePos x="0" y="0"/>
                <wp:positionH relativeFrom="column">
                  <wp:posOffset>3697605</wp:posOffset>
                </wp:positionH>
                <wp:positionV relativeFrom="paragraph">
                  <wp:posOffset>4277360</wp:posOffset>
                </wp:positionV>
                <wp:extent cx="1973580" cy="269875"/>
                <wp:effectExtent l="15240" t="13970" r="11430" b="1143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45AC0F5F"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80021" id="文字方塊 21" o:spid="_x0000_s1042" type="#_x0000_t202" style="position:absolute;left:0;text-align:left;margin-left:291.15pt;margin-top:336.8pt;width:155.4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" filled="f" fillcolor="#0c9" strokeweight="1pt">
                <v:textbox>
                  <w:txbxContent>
                    <w:p w14:paraId="45AC0F5F"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政風處</w:t>
                      </w:r>
                    </w:p>
                    <w:p w14:paraId="74D68288" w14:textId="77777777" w:rsidR="00A16340" w:rsidRPr="00C73938" w:rsidRDefault="00A1634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4384" behindDoc="0" locked="0" layoutInCell="1" allowOverlap="1" wp14:anchorId="3979BD73" wp14:editId="0E65BDB8">
                <wp:simplePos x="0" y="0"/>
                <wp:positionH relativeFrom="column">
                  <wp:posOffset>3689985</wp:posOffset>
                </wp:positionH>
                <wp:positionV relativeFrom="paragraph">
                  <wp:posOffset>4673600</wp:posOffset>
                </wp:positionV>
                <wp:extent cx="1973580" cy="269875"/>
                <wp:effectExtent l="7620" t="10160" r="9525" b="1524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ECC328F"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9BD73" id="文字方塊 20" o:spid="_x0000_s1043" type="#_x0000_t202" style="position:absolute;left:0;text-align:left;margin-left:290.55pt;margin-top:368pt;width:155.4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" filled="f" fillcolor="#0c9" strokeweight="1pt">
                <v:textbox>
                  <w:txbxContent>
                    <w:p w14:paraId="7ECC328F"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會計處</w:t>
                      </w:r>
                    </w:p>
                    <w:p w14:paraId="7ABC97C6" w14:textId="77777777" w:rsidR="00A16340" w:rsidRPr="00C73938" w:rsidRDefault="00A1634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3360" behindDoc="0" locked="0" layoutInCell="1" allowOverlap="1" wp14:anchorId="702C069F" wp14:editId="6406E63D">
                <wp:simplePos x="0" y="0"/>
                <wp:positionH relativeFrom="column">
                  <wp:posOffset>3688715</wp:posOffset>
                </wp:positionH>
                <wp:positionV relativeFrom="paragraph">
                  <wp:posOffset>5062855</wp:posOffset>
                </wp:positionV>
                <wp:extent cx="1973580" cy="269875"/>
                <wp:effectExtent l="6350" t="8890" r="10795" b="698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10FB7CDC"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A16340" w:rsidRPr="00C73938" w:rsidRDefault="00A16340" w:rsidP="00FD6D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069F" id="文字方塊 19" o:spid="_x0000_s1044" type="#_x0000_t202" style="position:absolute;left:0;text-align:left;margin-left:290.45pt;margin-top:398.65pt;width:155.4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" filled="f" fillcolor="#0c9" strokeweight="1pt">
                <v:textbox>
                  <w:txbxContent>
                    <w:p w14:paraId="10FB7CDC"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統計處</w:t>
                      </w:r>
                    </w:p>
                    <w:p w14:paraId="1AF1CF01" w14:textId="77777777" w:rsidR="00A16340" w:rsidRPr="00C73938" w:rsidRDefault="00A16340" w:rsidP="00FD6D40"/>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62336" behindDoc="0" locked="0" layoutInCell="1" allowOverlap="1" wp14:anchorId="77BBA253" wp14:editId="1B4074ED">
                <wp:simplePos x="0" y="0"/>
                <wp:positionH relativeFrom="column">
                  <wp:posOffset>3696335</wp:posOffset>
                </wp:positionH>
                <wp:positionV relativeFrom="paragraph">
                  <wp:posOffset>5448300</wp:posOffset>
                </wp:positionV>
                <wp:extent cx="1973580" cy="269875"/>
                <wp:effectExtent l="13970" t="13335" r="12700" b="1206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698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txbx>
                        <w:txbxContent>
                          <w:p w14:paraId="75C2258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BA253" id="文字方塊 18" o:spid="_x0000_s1045" type="#_x0000_t202" style="position:absolute;left:0;text-align:left;margin-left:291.05pt;margin-top:429pt;width:155.4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" filled="f" fillcolor="#0c9" strokeweight="1pt">
                <v:textbox>
                  <w:txbxContent>
                    <w:p w14:paraId="75C22584" w14:textId="77777777" w:rsidR="00A16340" w:rsidRPr="00016702" w:rsidRDefault="00A16340" w:rsidP="00FD6D40">
                      <w:pPr>
                        <w:autoSpaceDE w:val="0"/>
                        <w:autoSpaceDN w:val="0"/>
                        <w:adjustRightInd w:val="0"/>
                        <w:snapToGrid w:val="0"/>
                        <w:spacing w:before="20" w:line="240" w:lineRule="exact"/>
                        <w:rPr>
                          <w:rFonts w:ascii="標楷體" w:eastAsia="標楷體" w:hAnsi="標楷體"/>
                          <w:color w:val="000000"/>
                          <w:sz w:val="26"/>
                          <w:szCs w:val="26"/>
                        </w:rPr>
                      </w:pPr>
                      <w:r w:rsidRPr="00016702">
                        <w:rPr>
                          <w:rFonts w:ascii="標楷體" w:eastAsia="標楷體" w:hAnsi="標楷體" w:hint="eastAsia"/>
                          <w:color w:val="000000"/>
                          <w:sz w:val="26"/>
                          <w:szCs w:val="26"/>
                        </w:rPr>
                        <w:t>法制處</w:t>
                      </w:r>
                    </w:p>
                  </w:txbxContent>
                </v:textbox>
              </v:shap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s">
            <w:drawing>
              <wp:anchor distT="0" distB="0" distL="114300" distR="114300" simplePos="0" relativeHeight="251659264" behindDoc="0" locked="0" layoutInCell="1" allowOverlap="1" wp14:anchorId="0D032E88" wp14:editId="4E1CDD2A">
                <wp:simplePos x="0" y="0"/>
                <wp:positionH relativeFrom="column">
                  <wp:posOffset>3186430</wp:posOffset>
                </wp:positionH>
                <wp:positionV relativeFrom="paragraph">
                  <wp:posOffset>337185</wp:posOffset>
                </wp:positionV>
                <wp:extent cx="47625" cy="5715000"/>
                <wp:effectExtent l="8890" t="7620" r="10160" b="11430"/>
                <wp:wrapTopAndBottom/>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5715000"/>
                        </a:xfrm>
                        <a:custGeom>
                          <a:avLst/>
                          <a:gdLst>
                            <a:gd name="T0" fmla="*/ 75 w 75"/>
                            <a:gd name="T1" fmla="*/ 0 h 9000"/>
                            <a:gd name="T2" fmla="*/ 0 w 75"/>
                            <a:gd name="T3" fmla="*/ 9000 h 9000"/>
                          </a:gdLst>
                          <a:ahLst/>
                          <a:cxnLst>
                            <a:cxn ang="0">
                              <a:pos x="T0" y="T1"/>
                            </a:cxn>
                            <a:cxn ang="0">
                              <a:pos x="T2" y="T3"/>
                            </a:cxn>
                          </a:cxnLst>
                          <a:rect l="0" t="0" r="r" b="b"/>
                          <a:pathLst>
                            <a:path w="75" h="9000">
                              <a:moveTo>
                                <a:pt x="75" y="0"/>
                              </a:moveTo>
                              <a:lnTo>
                                <a:pt x="0" y="900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polyline w14:anchorId="1F129DC5" id="手繪多邊形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254.65pt,26.55pt,250.9pt,476.55pt" coordsize="7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" filled="f" strokeweight="1pt">
                <v:path arrowok="t" o:connecttype="custom" o:connectlocs="47625,0;0,5715000" o:connectangles="0,0"/>
                <w10:wrap type="topAndBottom"/>
              </v:polyline>
            </w:pict>
          </mc:Fallback>
        </mc:AlternateContent>
      </w:r>
      <w:r w:rsidR="00FD6D40" w:rsidRPr="009E55CC">
        <w:rPr>
          <w:rFonts w:ascii="標楷體" w:eastAsia="標楷體" w:hAnsi="標楷體" w:hint="eastAsia"/>
          <w:b/>
          <w:noProof/>
          <w:color w:val="000000" w:themeColor="text1"/>
          <w:spacing w:val="4"/>
          <w:sz w:val="28"/>
          <w:szCs w:val="28"/>
        </w:rPr>
        <mc:AlternateContent>
          <mc:Choice Requires="wpg">
            <w:drawing>
              <wp:anchor distT="0" distB="0" distL="114300" distR="114300" simplePos="0" relativeHeight="251661312" behindDoc="0" locked="0" layoutInCell="1" allowOverlap="1" wp14:anchorId="445D7238" wp14:editId="4FF39FA4">
                <wp:simplePos x="0" y="0"/>
                <wp:positionH relativeFrom="column">
                  <wp:posOffset>3186430</wp:posOffset>
                </wp:positionH>
                <wp:positionV relativeFrom="paragraph">
                  <wp:posOffset>346710</wp:posOffset>
                </wp:positionV>
                <wp:extent cx="504825" cy="5715000"/>
                <wp:effectExtent l="8890" t="7620" r="10160" b="1143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 cy="5715000"/>
                          <a:chOff x="5625" y="2220"/>
                          <a:chExt cx="795" cy="9000"/>
                        </a:xfrm>
                      </wpg:grpSpPr>
                      <wps:wsp>
                        <wps:cNvPr id="4" name="Freeform 5"/>
                        <wps:cNvSpPr>
                          <a:spLocks/>
                        </wps:cNvSpPr>
                        <wps:spPr bwMode="auto">
                          <a:xfrm>
                            <a:off x="5700" y="2220"/>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 name="Freeform 6"/>
                        <wps:cNvSpPr>
                          <a:spLocks/>
                        </wps:cNvSpPr>
                        <wps:spPr bwMode="auto">
                          <a:xfrm>
                            <a:off x="5691" y="2933"/>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Freeform 7"/>
                        <wps:cNvSpPr>
                          <a:spLocks/>
                        </wps:cNvSpPr>
                        <wps:spPr bwMode="auto">
                          <a:xfrm>
                            <a:off x="5685" y="3525"/>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Freeform 8"/>
                        <wps:cNvSpPr>
                          <a:spLocks/>
                        </wps:cNvSpPr>
                        <wps:spPr bwMode="auto">
                          <a:xfrm>
                            <a:off x="5691" y="4194"/>
                            <a:ext cx="720" cy="1"/>
                          </a:xfrm>
                          <a:custGeom>
                            <a:avLst/>
                            <a:gdLst>
                              <a:gd name="T0" fmla="*/ 0 w 720"/>
                              <a:gd name="T1" fmla="*/ 0 h 1"/>
                              <a:gd name="T2" fmla="*/ 720 w 720"/>
                              <a:gd name="T3" fmla="*/ 0 h 1"/>
                            </a:gdLst>
                            <a:ahLst/>
                            <a:cxnLst>
                              <a:cxn ang="0">
                                <a:pos x="T0" y="T1"/>
                              </a:cxn>
                              <a:cxn ang="0">
                                <a:pos x="T2" y="T3"/>
                              </a:cxn>
                            </a:cxnLst>
                            <a:rect l="0" t="0" r="r" b="b"/>
                            <a:pathLst>
                              <a:path w="720" h="1">
                                <a:moveTo>
                                  <a:pt x="0" y="0"/>
                                </a:moveTo>
                                <a:lnTo>
                                  <a:pt x="7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8" name="Freeform 9"/>
                        <wps:cNvSpPr>
                          <a:spLocks/>
                        </wps:cNvSpPr>
                        <wps:spPr bwMode="auto">
                          <a:xfrm>
                            <a:off x="5670" y="4785"/>
                            <a:ext cx="735" cy="1"/>
                          </a:xfrm>
                          <a:custGeom>
                            <a:avLst/>
                            <a:gdLst>
                              <a:gd name="T0" fmla="*/ 0 w 735"/>
                              <a:gd name="T1" fmla="*/ 0 h 1"/>
                              <a:gd name="T2" fmla="*/ 735 w 735"/>
                              <a:gd name="T3" fmla="*/ 0 h 1"/>
                            </a:gdLst>
                            <a:ahLst/>
                            <a:cxnLst>
                              <a:cxn ang="0">
                                <a:pos x="T0" y="T1"/>
                              </a:cxn>
                              <a:cxn ang="0">
                                <a:pos x="T2" y="T3"/>
                              </a:cxn>
                            </a:cxnLst>
                            <a:rect l="0" t="0" r="r" b="b"/>
                            <a:pathLst>
                              <a:path w="735" h="1">
                                <a:moveTo>
                                  <a:pt x="0" y="0"/>
                                </a:moveTo>
                                <a:lnTo>
                                  <a:pt x="73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 name="Freeform 10"/>
                        <wps:cNvSpPr>
                          <a:spLocks/>
                        </wps:cNvSpPr>
                        <wps:spPr bwMode="auto">
                          <a:xfrm>
                            <a:off x="5670" y="5400"/>
                            <a:ext cx="735" cy="15"/>
                          </a:xfrm>
                          <a:custGeom>
                            <a:avLst/>
                            <a:gdLst>
                              <a:gd name="T0" fmla="*/ 0 w 735"/>
                              <a:gd name="T1" fmla="*/ 0 h 15"/>
                              <a:gd name="T2" fmla="*/ 735 w 735"/>
                              <a:gd name="T3" fmla="*/ 15 h 15"/>
                            </a:gdLst>
                            <a:ahLst/>
                            <a:cxnLst>
                              <a:cxn ang="0">
                                <a:pos x="T0" y="T1"/>
                              </a:cxn>
                              <a:cxn ang="0">
                                <a:pos x="T2" y="T3"/>
                              </a:cxn>
                            </a:cxnLst>
                            <a:rect l="0" t="0" r="r" b="b"/>
                            <a:pathLst>
                              <a:path w="735" h="15">
                                <a:moveTo>
                                  <a:pt x="0" y="0"/>
                                </a:moveTo>
                                <a:lnTo>
                                  <a:pt x="735" y="15"/>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Freeform 11"/>
                        <wps:cNvSpPr>
                          <a:spLocks/>
                        </wps:cNvSpPr>
                        <wps:spPr bwMode="auto">
                          <a:xfrm>
                            <a:off x="5655" y="7320"/>
                            <a:ext cx="750" cy="1"/>
                          </a:xfrm>
                          <a:custGeom>
                            <a:avLst/>
                            <a:gdLst>
                              <a:gd name="T0" fmla="*/ 0 w 750"/>
                              <a:gd name="T1" fmla="*/ 0 h 1"/>
                              <a:gd name="T2" fmla="*/ 750 w 750"/>
                              <a:gd name="T3" fmla="*/ 0 h 1"/>
                            </a:gdLst>
                            <a:ahLst/>
                            <a:cxnLst>
                              <a:cxn ang="0">
                                <a:pos x="T0" y="T1"/>
                              </a:cxn>
                              <a:cxn ang="0">
                                <a:pos x="T2" y="T3"/>
                              </a:cxn>
                            </a:cxnLst>
                            <a:rect l="0" t="0" r="r" b="b"/>
                            <a:pathLst>
                              <a:path w="750" h="1">
                                <a:moveTo>
                                  <a:pt x="0" y="0"/>
                                </a:moveTo>
                                <a:lnTo>
                                  <a:pt x="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Freeform 12"/>
                        <wps:cNvSpPr>
                          <a:spLocks/>
                        </wps:cNvSpPr>
                        <wps:spPr bwMode="auto">
                          <a:xfrm>
                            <a:off x="5655" y="6030"/>
                            <a:ext cx="765" cy="1"/>
                          </a:xfrm>
                          <a:custGeom>
                            <a:avLst/>
                            <a:gdLst>
                              <a:gd name="T0" fmla="*/ 0 w 765"/>
                              <a:gd name="T1" fmla="*/ 0 h 1"/>
                              <a:gd name="T2" fmla="*/ 765 w 765"/>
                              <a:gd name="T3" fmla="*/ 0 h 1"/>
                            </a:gdLst>
                            <a:ahLst/>
                            <a:cxnLst>
                              <a:cxn ang="0">
                                <a:pos x="T0" y="T1"/>
                              </a:cxn>
                              <a:cxn ang="0">
                                <a:pos x="T2" y="T3"/>
                              </a:cxn>
                            </a:cxnLst>
                            <a:rect l="0" t="0" r="r" b="b"/>
                            <a:pathLst>
                              <a:path w="765" h="1">
                                <a:moveTo>
                                  <a:pt x="0" y="0"/>
                                </a:moveTo>
                                <a:lnTo>
                                  <a:pt x="76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 name="Freeform 13"/>
                        <wps:cNvSpPr>
                          <a:spLocks/>
                        </wps:cNvSpPr>
                        <wps:spPr bwMode="auto">
                          <a:xfrm>
                            <a:off x="5640" y="798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 name="Freeform 14"/>
                        <wps:cNvSpPr>
                          <a:spLocks/>
                        </wps:cNvSpPr>
                        <wps:spPr bwMode="auto">
                          <a:xfrm>
                            <a:off x="5640" y="861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 name="Freeform 15"/>
                        <wps:cNvSpPr>
                          <a:spLocks/>
                        </wps:cNvSpPr>
                        <wps:spPr bwMode="auto">
                          <a:xfrm>
                            <a:off x="5640" y="9240"/>
                            <a:ext cx="780" cy="1"/>
                          </a:xfrm>
                          <a:custGeom>
                            <a:avLst/>
                            <a:gdLst>
                              <a:gd name="T0" fmla="*/ 0 w 780"/>
                              <a:gd name="T1" fmla="*/ 0 h 1"/>
                              <a:gd name="T2" fmla="*/ 780 w 780"/>
                              <a:gd name="T3" fmla="*/ 0 h 1"/>
                            </a:gdLst>
                            <a:ahLst/>
                            <a:cxnLst>
                              <a:cxn ang="0">
                                <a:pos x="T0" y="T1"/>
                              </a:cxn>
                              <a:cxn ang="0">
                                <a:pos x="T2" y="T3"/>
                              </a:cxn>
                            </a:cxnLst>
                            <a:rect l="0" t="0" r="r" b="b"/>
                            <a:pathLst>
                              <a:path w="780" h="1">
                                <a:moveTo>
                                  <a:pt x="0" y="0"/>
                                </a:moveTo>
                                <a:lnTo>
                                  <a:pt x="78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 name="Freeform 16"/>
                        <wps:cNvSpPr>
                          <a:spLocks/>
                        </wps:cNvSpPr>
                        <wps:spPr bwMode="auto">
                          <a:xfrm>
                            <a:off x="5625" y="987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2" name="Freeform 17"/>
                        <wps:cNvSpPr>
                          <a:spLocks/>
                        </wps:cNvSpPr>
                        <wps:spPr bwMode="auto">
                          <a:xfrm>
                            <a:off x="5625" y="10500"/>
                            <a:ext cx="795" cy="1"/>
                          </a:xfrm>
                          <a:custGeom>
                            <a:avLst/>
                            <a:gdLst>
                              <a:gd name="T0" fmla="*/ 0 w 795"/>
                              <a:gd name="T1" fmla="*/ 0 h 1"/>
                              <a:gd name="T2" fmla="*/ 795 w 795"/>
                              <a:gd name="T3" fmla="*/ 0 h 1"/>
                            </a:gdLst>
                            <a:ahLst/>
                            <a:cxnLst>
                              <a:cxn ang="0">
                                <a:pos x="T0" y="T1"/>
                              </a:cxn>
                              <a:cxn ang="0">
                                <a:pos x="T2" y="T3"/>
                              </a:cxn>
                            </a:cxnLst>
                            <a:rect l="0" t="0" r="r" b="b"/>
                            <a:pathLst>
                              <a:path w="795" h="1">
                                <a:moveTo>
                                  <a:pt x="0" y="0"/>
                                </a:moveTo>
                                <a:lnTo>
                                  <a:pt x="795"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3" name="Freeform 18"/>
                        <wps:cNvSpPr>
                          <a:spLocks/>
                        </wps:cNvSpPr>
                        <wps:spPr bwMode="auto">
                          <a:xfrm>
                            <a:off x="5625" y="11214"/>
                            <a:ext cx="786" cy="6"/>
                          </a:xfrm>
                          <a:custGeom>
                            <a:avLst/>
                            <a:gdLst>
                              <a:gd name="T0" fmla="*/ 0 w 786"/>
                              <a:gd name="T1" fmla="*/ 6 h 6"/>
                              <a:gd name="T2" fmla="*/ 786 w 786"/>
                              <a:gd name="T3" fmla="*/ 0 h 6"/>
                            </a:gdLst>
                            <a:ahLst/>
                            <a:cxnLst>
                              <a:cxn ang="0">
                                <a:pos x="T0" y="T1"/>
                              </a:cxn>
                              <a:cxn ang="0">
                                <a:pos x="T2" y="T3"/>
                              </a:cxn>
                            </a:cxnLst>
                            <a:rect l="0" t="0" r="r" b="b"/>
                            <a:pathLst>
                              <a:path w="786" h="6">
                                <a:moveTo>
                                  <a:pt x="0" y="6"/>
                                </a:moveTo>
                                <a:lnTo>
                                  <a:pt x="78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7E8F8" id="群組 1" o:spid="_x0000_s1026" style="position:absolute;margin-left:250.9pt;margin-top:27.3pt;width:39.75pt;height:450pt;z-index:251661312" coordorigin="5625,2220" coordsize="795,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">
                <v:shape id="Freeform 5" o:spid="_x0000_s1027" style="position:absolute;left:5700;top:2220;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muxQAAANoAAAAPAAAAZHJzL2Rvd25yZXYueG1sRI9Pa8JA&#10;FMTvBb/D8oTe6iZaik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CW39muxQAAANoAAAAP&#10;AAAAAAAAAAAAAAAAAAcCAABkcnMvZG93bnJldi54bWxQSwUGAAAAAAMAAwC3AAAA+QIAAAAA&#10;" path="m,l720,e" filled="f" strokeweight="1pt">
                  <v:path arrowok="t" o:connecttype="custom" o:connectlocs="0,0;720,0" o:connectangles="0,0"/>
                </v:shape>
                <v:shape id="Freeform 6" o:spid="_x0000_s1028" style="position:absolute;left:5691;top:2933;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" path="m,l720,e" filled="f" strokeweight="1pt">
                  <v:path arrowok="t" o:connecttype="custom" o:connectlocs="0,0;720,0" o:connectangles="0,0"/>
                </v:shape>
                <v:shape id="Freeform 7" o:spid="_x0000_s1029" style="position:absolute;left:5685;top:3525;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" path="m,l720,e" filled="f" strokeweight="1pt">
                  <v:path arrowok="t" o:connecttype="custom" o:connectlocs="0,0;720,0" o:connectangles="0,0"/>
                </v:shape>
                <v:shape id="Freeform 8" o:spid="_x0000_s1030" style="position:absolute;left:5691;top:4194;width:720;height:1;visibility:visible;mso-wrap-style:square;v-text-anchor:middle" coordsize="7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" path="m,l720,e" filled="f" strokeweight="1pt">
                  <v:path arrowok="t" o:connecttype="custom" o:connectlocs="0,0;720,0" o:connectangles="0,0"/>
                </v:shape>
                <v:shape id="Freeform 9" o:spid="_x0000_s1031" style="position:absolute;left:5670;top:4785;width:735;height:1;visibility:visible;mso-wrap-style:square;v-text-anchor:middle" coordsize="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" path="m,l735,e" filled="f" strokeweight="1pt">
                  <v:path arrowok="t" o:connecttype="custom" o:connectlocs="0,0;735,0" o:connectangles="0,0"/>
                </v:shape>
                <v:shape id="Freeform 10" o:spid="_x0000_s1032" style="position:absolute;left:5670;top:5400;width:735;height:15;visibility:visible;mso-wrap-style:square;v-text-anchor:middle" coordsize="7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" path="m,l735,15e" filled="f" strokeweight="1pt">
                  <v:path arrowok="t" o:connecttype="custom" o:connectlocs="0,0;735,15" o:connectangles="0,0"/>
                </v:shape>
                <v:shape id="Freeform 11" o:spid="_x0000_s1033" style="position:absolute;left:5655;top:7320;width:750;height:1;visibility:visible;mso-wrap-style:square;v-text-anchor:middle" coordsize="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" path="m,l750,e" filled="f" strokeweight="1pt">
                  <v:path arrowok="t" o:connecttype="custom" o:connectlocs="0,0;750,0" o:connectangles="0,0"/>
                </v:shape>
                <v:shape id="Freeform 12" o:spid="_x0000_s1034" style="position:absolute;left:5655;top:6030;width:765;height:1;visibility:visible;mso-wrap-style:square;v-text-anchor:middle" coordsize="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" path="m,l765,e" filled="f" strokeweight="1pt">
                  <v:path arrowok="t" o:connecttype="custom" o:connectlocs="0,0;765,0" o:connectangles="0,0"/>
                </v:shape>
                <v:shape id="Freeform 13" o:spid="_x0000_s1035" style="position:absolute;left:5640;top:798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" path="m,l780,e" filled="f" strokeweight="1pt">
                  <v:path arrowok="t" o:connecttype="custom" o:connectlocs="0,0;780,0" o:connectangles="0,0"/>
                </v:shape>
                <v:shape id="Freeform 14" o:spid="_x0000_s1036" style="position:absolute;left:5640;top:861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1JSwgAAANsAAAAPAAAAZHJzL2Rvd25yZXYueG1sRE9Na8JA&#10;EL0X/A/LCL0U3dhS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B271JSwgAAANsAAAAPAAAA&#10;AAAAAAAAAAAAAAcCAABkcnMvZG93bnJldi54bWxQSwUGAAAAAAMAAwC3AAAA9gIAAAAA&#10;" path="m,l780,e" filled="f" strokeweight="1pt">
                  <v:path arrowok="t" o:connecttype="custom" o:connectlocs="0,0;780,0" o:connectangles="0,0"/>
                </v:shape>
                <v:shape id="Freeform 15" o:spid="_x0000_s1037" style="position:absolute;left:5640;top:9240;width:780;height:1;visibility:visible;mso-wrap-style:square;v-text-anchor:middle" coordsize="7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" path="m,l780,e" filled="f" strokeweight="1pt">
                  <v:path arrowok="t" o:connecttype="custom" o:connectlocs="0,0;780,0" o:connectangles="0,0"/>
                </v:shape>
                <v:shape id="Freeform 16" o:spid="_x0000_s1038" style="position:absolute;left:5625;top:987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" path="m,l795,e" filled="f" strokeweight="1pt">
                  <v:path arrowok="t" o:connecttype="custom" o:connectlocs="0,0;795,0" o:connectangles="0,0"/>
                </v:shape>
                <v:shape id="Freeform 17" o:spid="_x0000_s1039" style="position:absolute;left:5625;top:10500;width:795;height:1;visibility:visible;mso-wrap-style:square;v-text-anchor:middle" coordsize="7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" path="m,l795,e" filled="f" strokeweight="1pt">
                  <v:path arrowok="t" o:connecttype="custom" o:connectlocs="0,0;795,0" o:connectangles="0,0"/>
                </v:shape>
                <v:shape id="Freeform 18" o:spid="_x0000_s1040" style="position:absolute;left:5625;top:11214;width:786;height:6;visibility:visible;mso-wrap-style:square;v-text-anchor:middle" coordsize="7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" path="m,6l786,e" filled="f" strokeweight="1pt">
                  <v:path arrowok="t" o:connecttype="custom" o:connectlocs="0,6;786,0" o:connectangles="0,0"/>
                </v:shape>
              </v:group>
            </w:pict>
          </mc:Fallback>
        </mc:AlternateContent>
      </w:r>
    </w:p>
    <w:p w14:paraId="3B8E2DBB"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87D3793" w14:textId="77777777" w:rsidR="00FD6D40" w:rsidRPr="009E55CC" w:rsidRDefault="00FD6D40" w:rsidP="00FD6D40">
      <w:pPr>
        <w:pStyle w:val="ad"/>
        <w:snapToGrid w:val="0"/>
        <w:spacing w:line="288" w:lineRule="auto"/>
        <w:jc w:val="right"/>
        <w:rPr>
          <w:rFonts w:ascii="標楷體" w:eastAsia="標楷體" w:hAnsi="標楷體"/>
          <w:color w:val="000000" w:themeColor="text1"/>
          <w:spacing w:val="4"/>
          <w:sz w:val="28"/>
          <w:szCs w:val="28"/>
        </w:rPr>
      </w:pPr>
    </w:p>
    <w:p w14:paraId="56C9D7AB" w14:textId="77777777" w:rsidR="00FD6D40" w:rsidRPr="009E55CC" w:rsidRDefault="007500B2" w:rsidP="00B55157">
      <w:pPr>
        <w:pStyle w:val="ad"/>
        <w:snapToGrid w:val="0"/>
        <w:spacing w:line="288" w:lineRule="auto"/>
        <w:ind w:right="375"/>
        <w:jc w:val="right"/>
        <w:rPr>
          <w:rFonts w:ascii="標楷體" w:eastAsia="標楷體" w:hAnsi="標楷體"/>
          <w:color w:val="000000" w:themeColor="text1"/>
          <w:spacing w:val="4"/>
          <w:sz w:val="28"/>
          <w:szCs w:val="28"/>
        </w:rPr>
      </w:pPr>
      <w:r>
        <w:rPr>
          <w:rFonts w:ascii="標楷體" w:eastAsia="標楷體" w:hAnsi="標楷體" w:hint="eastAsia"/>
          <w:color w:val="000000" w:themeColor="text1"/>
          <w:spacing w:val="4"/>
          <w:sz w:val="28"/>
          <w:szCs w:val="28"/>
        </w:rPr>
        <w:t xml:space="preserve">          </w:t>
      </w:r>
      <w:r>
        <w:rPr>
          <w:rFonts w:ascii="標楷體" w:eastAsia="標楷體" w:hAnsi="標楷體"/>
          <w:color w:val="000000" w:themeColor="text1"/>
          <w:spacing w:val="4"/>
          <w:sz w:val="28"/>
          <w:szCs w:val="28"/>
        </w:rPr>
        <w:tab/>
      </w:r>
      <w:r>
        <w:rPr>
          <w:rFonts w:ascii="標楷體" w:eastAsia="標楷體" w:hAnsi="標楷體"/>
          <w:color w:val="000000" w:themeColor="text1"/>
          <w:spacing w:val="4"/>
          <w:sz w:val="28"/>
          <w:szCs w:val="28"/>
        </w:rPr>
        <w:tab/>
      </w:r>
      <w:r>
        <w:rPr>
          <w:rFonts w:ascii="標楷體" w:eastAsia="標楷體" w:hAnsi="標楷體" w:hint="eastAsia"/>
          <w:color w:val="000000" w:themeColor="text1"/>
          <w:spacing w:val="4"/>
          <w:sz w:val="28"/>
          <w:szCs w:val="28"/>
        </w:rPr>
        <w:t xml:space="preserve">   </w:t>
      </w:r>
      <w:r w:rsidR="00FD6D40" w:rsidRPr="00114AE7">
        <w:rPr>
          <w:rFonts w:ascii="標楷體" w:eastAsia="標楷體" w:hAnsi="標楷體" w:hint="eastAsia"/>
          <w:color w:val="000000" w:themeColor="text1"/>
          <w:spacing w:val="4"/>
          <w:szCs w:val="28"/>
        </w:rPr>
        <w:t>單位：人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8"/>
        <w:gridCol w:w="870"/>
        <w:gridCol w:w="870"/>
        <w:gridCol w:w="870"/>
        <w:gridCol w:w="870"/>
        <w:gridCol w:w="870"/>
        <w:gridCol w:w="870"/>
        <w:gridCol w:w="870"/>
        <w:gridCol w:w="1139"/>
      </w:tblGrid>
      <w:tr w:rsidR="004D31C9" w:rsidRPr="009E55CC" w14:paraId="511704A2" w14:textId="77777777" w:rsidTr="000C2231">
        <w:trPr>
          <w:trHeight w:val="450"/>
          <w:jc w:val="center"/>
        </w:trPr>
        <w:tc>
          <w:tcPr>
            <w:tcW w:w="1838" w:type="dxa"/>
            <w:vAlign w:val="center"/>
          </w:tcPr>
          <w:p w14:paraId="1863B016" w14:textId="77777777" w:rsidR="00FD6D40" w:rsidRPr="00683A5D" w:rsidRDefault="00FD6D40" w:rsidP="004D6FFD">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機關名稱</w:t>
            </w:r>
          </w:p>
        </w:tc>
        <w:tc>
          <w:tcPr>
            <w:tcW w:w="870" w:type="dxa"/>
            <w:vAlign w:val="center"/>
          </w:tcPr>
          <w:p w14:paraId="4367043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職員</w:t>
            </w:r>
          </w:p>
        </w:tc>
        <w:tc>
          <w:tcPr>
            <w:tcW w:w="870" w:type="dxa"/>
            <w:vAlign w:val="center"/>
          </w:tcPr>
          <w:p w14:paraId="6219DC7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駐警</w:t>
            </w:r>
          </w:p>
        </w:tc>
        <w:tc>
          <w:tcPr>
            <w:tcW w:w="870" w:type="dxa"/>
            <w:vAlign w:val="center"/>
          </w:tcPr>
          <w:p w14:paraId="152ABDCF"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工友</w:t>
            </w:r>
          </w:p>
        </w:tc>
        <w:tc>
          <w:tcPr>
            <w:tcW w:w="870" w:type="dxa"/>
            <w:vAlign w:val="center"/>
          </w:tcPr>
          <w:p w14:paraId="23C0711D"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技工</w:t>
            </w:r>
          </w:p>
        </w:tc>
        <w:tc>
          <w:tcPr>
            <w:tcW w:w="870" w:type="dxa"/>
            <w:vAlign w:val="center"/>
          </w:tcPr>
          <w:p w14:paraId="28C020E1"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駕駛</w:t>
            </w:r>
          </w:p>
        </w:tc>
        <w:tc>
          <w:tcPr>
            <w:tcW w:w="870" w:type="dxa"/>
            <w:vAlign w:val="center"/>
          </w:tcPr>
          <w:p w14:paraId="6DBA2C2E"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聘用</w:t>
            </w:r>
          </w:p>
        </w:tc>
        <w:tc>
          <w:tcPr>
            <w:tcW w:w="870" w:type="dxa"/>
            <w:vAlign w:val="center"/>
          </w:tcPr>
          <w:p w14:paraId="1A3DD5C0"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約僱</w:t>
            </w:r>
          </w:p>
        </w:tc>
        <w:tc>
          <w:tcPr>
            <w:tcW w:w="1139" w:type="dxa"/>
            <w:vAlign w:val="center"/>
          </w:tcPr>
          <w:p w14:paraId="513DF619" w14:textId="77777777" w:rsidR="00FD6D40" w:rsidRPr="00683A5D" w:rsidRDefault="00FD6D40" w:rsidP="00FD6D40">
            <w:pPr>
              <w:jc w:val="cente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r>
      <w:tr w:rsidR="00AF48BA" w:rsidRPr="001D1965" w14:paraId="41454142" w14:textId="77777777" w:rsidTr="000C2231">
        <w:trPr>
          <w:trHeight w:val="450"/>
          <w:jc w:val="center"/>
        </w:trPr>
        <w:tc>
          <w:tcPr>
            <w:tcW w:w="1838" w:type="dxa"/>
            <w:vAlign w:val="center"/>
          </w:tcPr>
          <w:p w14:paraId="7B1995BC" w14:textId="77777777"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合計</w:t>
            </w:r>
          </w:p>
        </w:tc>
        <w:tc>
          <w:tcPr>
            <w:tcW w:w="870" w:type="dxa"/>
            <w:vAlign w:val="center"/>
          </w:tcPr>
          <w:p w14:paraId="1F925A2A" w14:textId="088E3DA9"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490</w:t>
            </w:r>
          </w:p>
        </w:tc>
        <w:tc>
          <w:tcPr>
            <w:tcW w:w="870" w:type="dxa"/>
            <w:vAlign w:val="center"/>
          </w:tcPr>
          <w:p w14:paraId="4C99C351" w14:textId="5B514768"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17</w:t>
            </w:r>
          </w:p>
        </w:tc>
        <w:tc>
          <w:tcPr>
            <w:tcW w:w="870" w:type="dxa"/>
            <w:vAlign w:val="center"/>
          </w:tcPr>
          <w:p w14:paraId="41E6CDE5" w14:textId="5AD56FEE"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r w:rsidRPr="00AF48BA">
              <w:rPr>
                <w:rFonts w:ascii="標楷體" w:eastAsia="標楷體" w:hAnsi="標楷體"/>
                <w:sz w:val="28"/>
                <w:szCs w:val="28"/>
              </w:rPr>
              <w:t>0</w:t>
            </w:r>
          </w:p>
        </w:tc>
        <w:tc>
          <w:tcPr>
            <w:tcW w:w="870" w:type="dxa"/>
            <w:vAlign w:val="center"/>
          </w:tcPr>
          <w:p w14:paraId="4E75B15E" w14:textId="6932C47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3</w:t>
            </w:r>
          </w:p>
        </w:tc>
        <w:tc>
          <w:tcPr>
            <w:tcW w:w="870" w:type="dxa"/>
            <w:vAlign w:val="center"/>
          </w:tcPr>
          <w:p w14:paraId="14224190" w14:textId="548526C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7</w:t>
            </w:r>
          </w:p>
        </w:tc>
        <w:tc>
          <w:tcPr>
            <w:tcW w:w="870" w:type="dxa"/>
            <w:vAlign w:val="center"/>
          </w:tcPr>
          <w:p w14:paraId="0139DFB3" w14:textId="52CA3AFD"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43</w:t>
            </w:r>
          </w:p>
        </w:tc>
        <w:tc>
          <w:tcPr>
            <w:tcW w:w="870" w:type="dxa"/>
            <w:vAlign w:val="center"/>
          </w:tcPr>
          <w:p w14:paraId="244773DA" w14:textId="19E3AFE4"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24</w:t>
            </w:r>
          </w:p>
        </w:tc>
        <w:tc>
          <w:tcPr>
            <w:tcW w:w="1139" w:type="dxa"/>
            <w:vAlign w:val="center"/>
          </w:tcPr>
          <w:p w14:paraId="643430E9" w14:textId="6C7515BB"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594</w:t>
            </w:r>
          </w:p>
        </w:tc>
      </w:tr>
      <w:tr w:rsidR="00AF48BA" w:rsidRPr="001D1965" w14:paraId="393B4A65" w14:textId="77777777" w:rsidTr="000C2231">
        <w:trPr>
          <w:trHeight w:val="450"/>
          <w:jc w:val="center"/>
        </w:trPr>
        <w:tc>
          <w:tcPr>
            <w:tcW w:w="1838" w:type="dxa"/>
            <w:vAlign w:val="center"/>
          </w:tcPr>
          <w:p w14:paraId="18E564A2" w14:textId="77777777"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本部</w:t>
            </w:r>
          </w:p>
        </w:tc>
        <w:tc>
          <w:tcPr>
            <w:tcW w:w="870" w:type="dxa"/>
            <w:vAlign w:val="center"/>
          </w:tcPr>
          <w:p w14:paraId="335264A8" w14:textId="50D917A7"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474</w:t>
            </w:r>
          </w:p>
        </w:tc>
        <w:tc>
          <w:tcPr>
            <w:tcW w:w="870" w:type="dxa"/>
            <w:vAlign w:val="center"/>
          </w:tcPr>
          <w:p w14:paraId="7AEC57A5" w14:textId="03F1F4FA"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17</w:t>
            </w:r>
          </w:p>
        </w:tc>
        <w:tc>
          <w:tcPr>
            <w:tcW w:w="870" w:type="dxa"/>
            <w:vAlign w:val="center"/>
          </w:tcPr>
          <w:p w14:paraId="57EB543E" w14:textId="32AD422C"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r w:rsidRPr="00AF48BA">
              <w:rPr>
                <w:rFonts w:ascii="標楷體" w:eastAsia="標楷體" w:hAnsi="標楷體"/>
                <w:sz w:val="28"/>
                <w:szCs w:val="28"/>
              </w:rPr>
              <w:t>0</w:t>
            </w:r>
          </w:p>
        </w:tc>
        <w:tc>
          <w:tcPr>
            <w:tcW w:w="870" w:type="dxa"/>
            <w:vAlign w:val="center"/>
          </w:tcPr>
          <w:p w14:paraId="7A0BBFBD" w14:textId="45CB0F11"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w:t>
            </w:r>
          </w:p>
        </w:tc>
        <w:tc>
          <w:tcPr>
            <w:tcW w:w="870" w:type="dxa"/>
            <w:vAlign w:val="center"/>
          </w:tcPr>
          <w:p w14:paraId="2FC7A11C" w14:textId="1EFDCF21"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7</w:t>
            </w:r>
          </w:p>
        </w:tc>
        <w:tc>
          <w:tcPr>
            <w:tcW w:w="870" w:type="dxa"/>
            <w:vAlign w:val="center"/>
          </w:tcPr>
          <w:p w14:paraId="187C74EF" w14:textId="39B54128"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40</w:t>
            </w:r>
          </w:p>
        </w:tc>
        <w:tc>
          <w:tcPr>
            <w:tcW w:w="870" w:type="dxa"/>
            <w:vAlign w:val="center"/>
          </w:tcPr>
          <w:p w14:paraId="799EAC6B" w14:textId="5DEE7C8F"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19</w:t>
            </w:r>
          </w:p>
        </w:tc>
        <w:tc>
          <w:tcPr>
            <w:tcW w:w="1139" w:type="dxa"/>
            <w:vAlign w:val="center"/>
          </w:tcPr>
          <w:p w14:paraId="57497C88" w14:textId="65F69B65"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569</w:t>
            </w:r>
          </w:p>
        </w:tc>
      </w:tr>
      <w:tr w:rsidR="00AF48BA" w:rsidRPr="001D1965" w14:paraId="27CF2DD8" w14:textId="77777777" w:rsidTr="000C2231">
        <w:trPr>
          <w:trHeight w:val="450"/>
          <w:jc w:val="center"/>
        </w:trPr>
        <w:tc>
          <w:tcPr>
            <w:tcW w:w="1838" w:type="dxa"/>
            <w:vAlign w:val="center"/>
          </w:tcPr>
          <w:p w14:paraId="32A1C821" w14:textId="238EC5BF" w:rsidR="00AF48BA" w:rsidRPr="00683A5D" w:rsidRDefault="00AF48BA" w:rsidP="00AF48BA">
            <w:pPr>
              <w:rPr>
                <w:rFonts w:ascii="標楷體" w:eastAsia="標楷體" w:hAnsi="標楷體"/>
                <w:color w:val="000000" w:themeColor="text1"/>
                <w:sz w:val="28"/>
                <w:szCs w:val="28"/>
              </w:rPr>
            </w:pPr>
            <w:r w:rsidRPr="00683A5D">
              <w:rPr>
                <w:rFonts w:ascii="標楷體" w:eastAsia="標楷體" w:hAnsi="標楷體" w:hint="eastAsia"/>
                <w:color w:val="000000" w:themeColor="text1"/>
                <w:sz w:val="28"/>
                <w:szCs w:val="28"/>
              </w:rPr>
              <w:t>國立臺灣藝術教育館</w:t>
            </w:r>
            <w:r>
              <w:rPr>
                <w:rFonts w:ascii="標楷體" w:eastAsia="標楷體" w:hAnsi="標楷體" w:hint="eastAsia"/>
                <w:color w:val="000000" w:themeColor="text1"/>
                <w:sz w:val="22"/>
                <w:szCs w:val="28"/>
              </w:rPr>
              <w:t>（</w:t>
            </w:r>
            <w:r w:rsidRPr="00683A5D">
              <w:rPr>
                <w:rFonts w:ascii="標楷體" w:eastAsia="標楷體" w:hAnsi="標楷體" w:hint="eastAsia"/>
                <w:color w:val="000000" w:themeColor="text1"/>
                <w:spacing w:val="-20"/>
                <w:sz w:val="22"/>
                <w:szCs w:val="28"/>
              </w:rPr>
              <w:t>分預算</w:t>
            </w:r>
            <w:r>
              <w:rPr>
                <w:rFonts w:ascii="標楷體" w:eastAsia="標楷體" w:hAnsi="標楷體" w:hint="eastAsia"/>
                <w:color w:val="000000" w:themeColor="text1"/>
                <w:spacing w:val="-20"/>
                <w:sz w:val="22"/>
                <w:szCs w:val="28"/>
              </w:rPr>
              <w:t>）</w:t>
            </w:r>
          </w:p>
        </w:tc>
        <w:tc>
          <w:tcPr>
            <w:tcW w:w="870" w:type="dxa"/>
            <w:vAlign w:val="center"/>
          </w:tcPr>
          <w:p w14:paraId="03875FC0" w14:textId="60E7A4E3"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16</w:t>
            </w:r>
          </w:p>
        </w:tc>
        <w:tc>
          <w:tcPr>
            <w:tcW w:w="870" w:type="dxa"/>
            <w:vAlign w:val="center"/>
          </w:tcPr>
          <w:p w14:paraId="7B710058" w14:textId="3B174D25" w:rsidR="00AF48BA" w:rsidRPr="00AF48BA" w:rsidRDefault="00AF48BA" w:rsidP="00AF48BA">
            <w:pPr>
              <w:jc w:val="center"/>
              <w:rPr>
                <w:rFonts w:ascii="標楷體" w:eastAsia="標楷體" w:hAnsi="標楷體"/>
                <w:sz w:val="28"/>
                <w:szCs w:val="28"/>
              </w:rPr>
            </w:pPr>
          </w:p>
        </w:tc>
        <w:tc>
          <w:tcPr>
            <w:tcW w:w="870" w:type="dxa"/>
            <w:vAlign w:val="center"/>
          </w:tcPr>
          <w:p w14:paraId="392727A1" w14:textId="7F49538D" w:rsidR="00AF48BA" w:rsidRPr="00AF48BA" w:rsidRDefault="00AF48BA" w:rsidP="00AF48BA">
            <w:pPr>
              <w:jc w:val="center"/>
              <w:rPr>
                <w:rFonts w:ascii="標楷體" w:eastAsia="標楷體" w:hAnsi="標楷體"/>
                <w:sz w:val="28"/>
                <w:szCs w:val="28"/>
              </w:rPr>
            </w:pPr>
          </w:p>
        </w:tc>
        <w:tc>
          <w:tcPr>
            <w:tcW w:w="870" w:type="dxa"/>
            <w:vAlign w:val="center"/>
          </w:tcPr>
          <w:p w14:paraId="2E28287A" w14:textId="22B97849"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1</w:t>
            </w:r>
          </w:p>
        </w:tc>
        <w:tc>
          <w:tcPr>
            <w:tcW w:w="870" w:type="dxa"/>
            <w:vAlign w:val="center"/>
          </w:tcPr>
          <w:p w14:paraId="55A593C1" w14:textId="07F76747" w:rsidR="00AF48BA" w:rsidRPr="00AF48BA" w:rsidRDefault="00AF48BA" w:rsidP="00AF48BA">
            <w:pPr>
              <w:jc w:val="center"/>
              <w:rPr>
                <w:rFonts w:ascii="標楷體" w:eastAsia="標楷體" w:hAnsi="標楷體"/>
                <w:sz w:val="28"/>
                <w:szCs w:val="28"/>
              </w:rPr>
            </w:pPr>
          </w:p>
        </w:tc>
        <w:tc>
          <w:tcPr>
            <w:tcW w:w="870" w:type="dxa"/>
            <w:vAlign w:val="center"/>
          </w:tcPr>
          <w:p w14:paraId="4C223F3C" w14:textId="496B6E93"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3</w:t>
            </w:r>
          </w:p>
        </w:tc>
        <w:tc>
          <w:tcPr>
            <w:tcW w:w="870" w:type="dxa"/>
            <w:vAlign w:val="center"/>
          </w:tcPr>
          <w:p w14:paraId="58E0BEC1" w14:textId="2B443C5F"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5</w:t>
            </w:r>
          </w:p>
        </w:tc>
        <w:tc>
          <w:tcPr>
            <w:tcW w:w="1139" w:type="dxa"/>
            <w:vAlign w:val="center"/>
          </w:tcPr>
          <w:p w14:paraId="4102E9C6" w14:textId="11F857B4" w:rsidR="00AF48BA" w:rsidRPr="00AF48BA" w:rsidRDefault="00AF48BA" w:rsidP="00AF48BA">
            <w:pPr>
              <w:jc w:val="center"/>
              <w:rPr>
                <w:rFonts w:ascii="標楷體" w:eastAsia="標楷體" w:hAnsi="標楷體"/>
                <w:sz w:val="28"/>
                <w:szCs w:val="28"/>
              </w:rPr>
            </w:pPr>
            <w:r w:rsidRPr="00AF48BA">
              <w:rPr>
                <w:rFonts w:ascii="標楷體" w:eastAsia="標楷體" w:hAnsi="標楷體" w:hint="eastAsia"/>
                <w:sz w:val="28"/>
                <w:szCs w:val="28"/>
              </w:rPr>
              <w:t>2</w:t>
            </w:r>
            <w:r w:rsidRPr="00AF48BA">
              <w:rPr>
                <w:rFonts w:ascii="標楷體" w:eastAsia="標楷體" w:hAnsi="標楷體"/>
                <w:sz w:val="28"/>
                <w:szCs w:val="28"/>
              </w:rPr>
              <w:t>5</w:t>
            </w:r>
          </w:p>
        </w:tc>
      </w:tr>
    </w:tbl>
    <w:p w14:paraId="521E73EF" w14:textId="7F045105" w:rsidR="00882B8D" w:rsidRDefault="00882B8D"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4A7D94DC" w14:textId="77777777" w:rsidR="00414059" w:rsidRPr="009E55CC" w:rsidRDefault="00414059" w:rsidP="00FD6D40">
      <w:pPr>
        <w:pStyle w:val="Web"/>
        <w:spacing w:before="0" w:beforeAutospacing="0" w:after="0" w:afterAutospacing="0" w:line="360" w:lineRule="exact"/>
        <w:rPr>
          <w:rFonts w:ascii="標楷體" w:eastAsia="標楷體" w:hAnsi="標楷體" w:cs="Times New Roman"/>
          <w:b/>
          <w:bCs/>
          <w:color w:val="000000" w:themeColor="text1"/>
          <w:sz w:val="32"/>
          <w:szCs w:val="32"/>
        </w:rPr>
      </w:pPr>
    </w:p>
    <w:p w14:paraId="7A3AD1C2" w14:textId="00DCB31A" w:rsidR="00EE24BA" w:rsidRPr="009E55CC" w:rsidRDefault="00D15BC0" w:rsidP="00536FEF">
      <w:pPr>
        <w:pStyle w:val="Web"/>
        <w:spacing w:before="0" w:beforeAutospacing="0" w:after="0" w:afterAutospacing="0" w:line="360" w:lineRule="exact"/>
        <w:rPr>
          <w:rFonts w:ascii="標楷體" w:eastAsia="標楷體" w:hAnsi="標楷體" w:cs="Times New Roman"/>
          <w:bCs/>
          <w:color w:val="000000" w:themeColor="text1"/>
          <w:sz w:val="32"/>
          <w:szCs w:val="32"/>
        </w:rPr>
      </w:pPr>
      <w:r w:rsidRPr="009E55CC">
        <w:rPr>
          <w:rFonts w:ascii="標楷體" w:eastAsia="標楷體" w:hAnsi="標楷體" w:cs="Times New Roman" w:hint="eastAsia"/>
          <w:b/>
          <w:bCs/>
          <w:color w:val="000000" w:themeColor="text1"/>
          <w:sz w:val="32"/>
          <w:szCs w:val="32"/>
        </w:rPr>
        <w:lastRenderedPageBreak/>
        <w:t>貳、</w:t>
      </w:r>
      <w:r w:rsidRPr="00556B6C">
        <w:rPr>
          <w:rFonts w:ascii="標楷體" w:eastAsia="標楷體" w:hAnsi="標楷體" w:cs="Times New Roman" w:hint="eastAsia"/>
          <w:b/>
          <w:bCs/>
          <w:sz w:val="32"/>
          <w:szCs w:val="32"/>
        </w:rPr>
        <w:t>本</w:t>
      </w:r>
      <w:r w:rsidR="00FD6D40" w:rsidRPr="00556B6C">
        <w:rPr>
          <w:rFonts w:ascii="標楷體" w:eastAsia="標楷體" w:hAnsi="標楷體" w:cs="Times New Roman" w:hint="eastAsia"/>
          <w:b/>
          <w:bCs/>
          <w:sz w:val="32"/>
          <w:szCs w:val="32"/>
        </w:rPr>
        <w:t>部</w:t>
      </w:r>
      <w:r w:rsidR="00F40AC1" w:rsidRPr="00F540C0">
        <w:rPr>
          <w:rFonts w:ascii="標楷體" w:eastAsia="標楷體" w:hAnsi="標楷體" w:cs="Times New Roman" w:hint="eastAsia"/>
          <w:b/>
          <w:bCs/>
          <w:sz w:val="32"/>
          <w:szCs w:val="32"/>
        </w:rPr>
        <w:t>1</w:t>
      </w:r>
      <w:r w:rsidR="000F22EC" w:rsidRPr="00F540C0">
        <w:rPr>
          <w:rFonts w:ascii="標楷體" w:eastAsia="標楷體" w:hAnsi="標楷體" w:cs="Times New Roman" w:hint="eastAsia"/>
          <w:b/>
          <w:bCs/>
          <w:sz w:val="32"/>
          <w:szCs w:val="32"/>
        </w:rPr>
        <w:t>1</w:t>
      </w:r>
      <w:r w:rsidR="00472543" w:rsidRPr="00F540C0">
        <w:rPr>
          <w:rFonts w:ascii="標楷體" w:eastAsia="標楷體" w:hAnsi="標楷體" w:cs="Times New Roman" w:hint="eastAsia"/>
          <w:b/>
          <w:bCs/>
          <w:sz w:val="32"/>
          <w:szCs w:val="32"/>
        </w:rPr>
        <w:t>2</w:t>
      </w:r>
      <w:r w:rsidR="00FD6D40" w:rsidRPr="00556B6C">
        <w:rPr>
          <w:rFonts w:ascii="標楷體" w:eastAsia="標楷體" w:hAnsi="標楷體" w:cs="Times New Roman" w:hint="eastAsia"/>
          <w:b/>
          <w:bCs/>
          <w:sz w:val="32"/>
          <w:szCs w:val="32"/>
        </w:rPr>
        <w:t>年度施政目標與重點</w:t>
      </w:r>
    </w:p>
    <w:p w14:paraId="494DFC1F" w14:textId="294D4B82" w:rsidR="00621FDE" w:rsidRDefault="00621FDE" w:rsidP="00BB6D92">
      <w:pPr>
        <w:pStyle w:val="Web"/>
        <w:spacing w:line="440" w:lineRule="exact"/>
        <w:ind w:firstLineChars="202" w:firstLine="545"/>
        <w:rPr>
          <w:rFonts w:ascii="標楷體" w:eastAsia="標楷體" w:hAnsi="標楷體" w:cs="Times New Roman"/>
          <w:color w:val="000000" w:themeColor="text1"/>
          <w:sz w:val="27"/>
          <w:szCs w:val="27"/>
        </w:rPr>
      </w:pPr>
      <w:r w:rsidRPr="00621FDE">
        <w:rPr>
          <w:rFonts w:ascii="標楷體" w:eastAsia="標楷體" w:hAnsi="標楷體" w:cs="Times New Roman" w:hint="eastAsia"/>
          <w:color w:val="000000" w:themeColor="text1"/>
          <w:sz w:val="27"/>
          <w:szCs w:val="27"/>
        </w:rPr>
        <w:t>教育部為主管全國教育事務之最高行政機關，以推展全國教育、體育與青年發展事務，提升整體教育品質及國家競爭力為使命。本部提出「平價優質的學前教育」、「適性發展的國民基本教育」、「務實致用的技職教育」、「卓越創新的高等教育」、「前瞻多元的數位科技教育」、「接軌世界的國際教育」、「安全舒適的友善校園」、「專業優質的師資培育」、「全民樂學的終身教育」、「創新活力的青年人才」、「健康卓越的運動環境」及「精緻豐富的原民教育」等</w:t>
      </w:r>
      <w:r w:rsidRPr="00621FDE">
        <w:rPr>
          <w:rFonts w:ascii="標楷體" w:eastAsia="標楷體" w:hAnsi="標楷體" w:cs="Times New Roman"/>
          <w:color w:val="000000" w:themeColor="text1"/>
          <w:sz w:val="27"/>
          <w:szCs w:val="27"/>
        </w:rPr>
        <w:t>12項施政目標，並致力妥善配置預算資源，提升預算執行效率，為教育發展帶來新契機。</w:t>
      </w:r>
    </w:p>
    <w:p w14:paraId="471EA7C1" w14:textId="77777777" w:rsidR="008D6170" w:rsidRDefault="008D6170" w:rsidP="00BB6D92">
      <w:pPr>
        <w:pStyle w:val="Web"/>
        <w:spacing w:line="440" w:lineRule="exact"/>
        <w:ind w:firstLineChars="202" w:firstLine="545"/>
        <w:rPr>
          <w:rFonts w:ascii="標楷體" w:eastAsia="標楷體" w:hAnsi="標楷體" w:cs="Times New Roman"/>
          <w:color w:val="000000" w:themeColor="text1"/>
          <w:sz w:val="27"/>
          <w:szCs w:val="27"/>
        </w:rPr>
      </w:pPr>
      <w:r w:rsidRPr="008D6170">
        <w:rPr>
          <w:rFonts w:ascii="標楷體" w:eastAsia="標楷體" w:hAnsi="標楷體" w:cs="Times New Roman" w:hint="eastAsia"/>
          <w:color w:val="000000" w:themeColor="text1"/>
          <w:sz w:val="27"/>
          <w:szCs w:val="27"/>
        </w:rPr>
        <w:t>本部依據行政院</w:t>
      </w:r>
      <w:r w:rsidRPr="008D6170">
        <w:rPr>
          <w:rFonts w:ascii="標楷體" w:eastAsia="標楷體" w:hAnsi="標楷體" w:cs="Times New Roman"/>
          <w:color w:val="000000" w:themeColor="text1"/>
          <w:sz w:val="27"/>
          <w:szCs w:val="27"/>
        </w:rPr>
        <w:t>112年度施政方針，配合核定預算額度，並針對經社情勢變化及本部未來發展需</w:t>
      </w:r>
      <w:r w:rsidRPr="008D6170">
        <w:rPr>
          <w:rFonts w:ascii="標楷體" w:eastAsia="標楷體" w:hAnsi="標楷體" w:cs="Times New Roman" w:hint="eastAsia"/>
          <w:color w:val="000000" w:themeColor="text1"/>
          <w:sz w:val="27"/>
          <w:szCs w:val="27"/>
        </w:rPr>
        <w:t>要，編定</w:t>
      </w:r>
      <w:r w:rsidRPr="008D6170">
        <w:rPr>
          <w:rFonts w:ascii="標楷體" w:eastAsia="標楷體" w:hAnsi="標楷體" w:cs="Times New Roman"/>
          <w:color w:val="000000" w:themeColor="text1"/>
          <w:sz w:val="27"/>
          <w:szCs w:val="27"/>
        </w:rPr>
        <w:t>112年度施政計畫。</w:t>
      </w:r>
    </w:p>
    <w:p w14:paraId="3AC35594" w14:textId="6A292288" w:rsidR="00FD6D40" w:rsidRPr="00672EA1" w:rsidRDefault="00FD6D40" w:rsidP="008D6170">
      <w:pPr>
        <w:pStyle w:val="Web"/>
        <w:spacing w:beforeLines="1" w:before="2" w:line="430" w:lineRule="exact"/>
        <w:rPr>
          <w:rFonts w:ascii="標楷體" w:eastAsia="標楷體" w:hAnsi="標楷體"/>
          <w:color w:val="000000" w:themeColor="text1"/>
          <w:sz w:val="32"/>
          <w:szCs w:val="30"/>
        </w:rPr>
      </w:pPr>
      <w:r w:rsidRPr="00672EA1">
        <w:rPr>
          <w:rFonts w:ascii="標楷體" w:eastAsia="標楷體" w:hAnsi="標楷體" w:hint="eastAsia"/>
          <w:b/>
          <w:bCs/>
          <w:color w:val="000000" w:themeColor="text1"/>
          <w:sz w:val="30"/>
          <w:szCs w:val="30"/>
        </w:rPr>
        <w:t>一、年度施政目標</w:t>
      </w:r>
      <w:r w:rsidR="002A1C3D">
        <w:rPr>
          <w:rFonts w:ascii="標楷體" w:eastAsia="標楷體" w:hAnsi="標楷體" w:hint="eastAsia"/>
          <w:b/>
          <w:bCs/>
          <w:color w:val="000000" w:themeColor="text1"/>
          <w:sz w:val="30"/>
          <w:szCs w:val="30"/>
        </w:rPr>
        <w:t>及策略</w:t>
      </w:r>
    </w:p>
    <w:p w14:paraId="72B6E681" w14:textId="761F266E" w:rsidR="00B56BBD" w:rsidRPr="001072F0"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sz w:val="27"/>
          <w:szCs w:val="27"/>
        </w:rPr>
        <w:t>一</w:t>
      </w:r>
      <w:r w:rsidRPr="001072F0">
        <w:rPr>
          <w:rFonts w:ascii="標楷體" w:eastAsia="標楷體" w:hAnsi="標楷體"/>
          <w:color w:val="000000" w:themeColor="text1"/>
          <w:sz w:val="27"/>
          <w:szCs w:val="27"/>
        </w:rPr>
        <w:t>）</w:t>
      </w:r>
      <w:r w:rsidR="0081485A" w:rsidRPr="0081485A">
        <w:rPr>
          <w:rFonts w:ascii="標楷體" w:eastAsia="標楷體" w:hAnsi="標楷體" w:hint="eastAsia"/>
          <w:sz w:val="27"/>
          <w:szCs w:val="27"/>
        </w:rPr>
        <w:t>平價優質的學前教育</w:t>
      </w:r>
    </w:p>
    <w:p w14:paraId="6DB5D799" w14:textId="2DFEECEB" w:rsidR="00B56BBD" w:rsidRPr="001072F0" w:rsidRDefault="00B56BBD" w:rsidP="006424D1">
      <w:pPr>
        <w:pStyle w:val="Web"/>
        <w:overflowPunct w:val="0"/>
        <w:spacing w:before="0" w:beforeAutospacing="0" w:after="0" w:afterAutospacing="0" w:line="440" w:lineRule="exact"/>
        <w:ind w:left="794" w:hanging="278"/>
        <w:rPr>
          <w:rFonts w:ascii="標楷體" w:eastAsia="標楷體" w:hAnsi="標楷體"/>
          <w:sz w:val="27"/>
          <w:szCs w:val="27"/>
        </w:rPr>
      </w:pPr>
      <w:r w:rsidRPr="001072F0">
        <w:rPr>
          <w:rFonts w:ascii="標楷體" w:eastAsia="標楷體" w:hAnsi="標楷體" w:hint="eastAsia"/>
          <w:sz w:val="27"/>
          <w:szCs w:val="27"/>
        </w:rPr>
        <w:t>1.</w:t>
      </w:r>
      <w:r w:rsidR="00BD6F4D" w:rsidRPr="00BD6F4D">
        <w:rPr>
          <w:rFonts w:ascii="標楷體" w:eastAsia="標楷體" w:hAnsi="標楷體" w:hint="eastAsia"/>
          <w:sz w:val="27"/>
          <w:szCs w:val="27"/>
        </w:rPr>
        <w:t>落實「</w:t>
      </w:r>
      <w:r w:rsidR="00BD6F4D" w:rsidRPr="00BD6F4D">
        <w:rPr>
          <w:rFonts w:ascii="標楷體" w:eastAsia="標楷體" w:hAnsi="標楷體"/>
          <w:sz w:val="27"/>
          <w:szCs w:val="27"/>
        </w:rPr>
        <w:t>0</w:t>
      </w:r>
      <w:r w:rsidR="00AC6C92">
        <w:rPr>
          <w:rFonts w:ascii="標楷體" w:eastAsia="標楷體" w:hAnsi="標楷體" w:cs="Arial"/>
          <w:sz w:val="26"/>
          <w:szCs w:val="26"/>
        </w:rPr>
        <w:t>—</w:t>
      </w:r>
      <w:r w:rsidR="00BD6F4D" w:rsidRPr="00BD6F4D">
        <w:rPr>
          <w:rFonts w:ascii="標楷體" w:eastAsia="標楷體" w:hAnsi="標楷體"/>
          <w:sz w:val="27"/>
          <w:szCs w:val="27"/>
        </w:rPr>
        <w:t>6歲國家一起養」政策，藉由公共化、準公共及育兒津貼等策略，持續增加平價教</w:t>
      </w:r>
      <w:r w:rsidR="00BD6F4D" w:rsidRPr="00BD6F4D">
        <w:rPr>
          <w:rFonts w:ascii="標楷體" w:eastAsia="標楷體" w:hAnsi="標楷體" w:hint="eastAsia"/>
          <w:sz w:val="27"/>
          <w:szCs w:val="27"/>
        </w:rPr>
        <w:t>保服務就學名額，搭配降低就學費用、提高育兒津貼等措施，實質減輕家庭育兒負擔。</w:t>
      </w:r>
    </w:p>
    <w:p w14:paraId="741D08C8" w14:textId="6C016819" w:rsidR="00E82AC2" w:rsidRPr="001072F0" w:rsidRDefault="00B56BBD" w:rsidP="006424D1">
      <w:pPr>
        <w:pStyle w:val="Web"/>
        <w:overflowPunct w:val="0"/>
        <w:spacing w:before="0" w:beforeAutospacing="0" w:after="0" w:afterAutospacing="0" w:line="440" w:lineRule="exact"/>
        <w:ind w:left="798" w:hanging="280"/>
        <w:rPr>
          <w:rFonts w:ascii="標楷體" w:eastAsia="標楷體" w:hAnsi="標楷體"/>
          <w:sz w:val="27"/>
          <w:szCs w:val="27"/>
        </w:rPr>
      </w:pPr>
      <w:r w:rsidRPr="001072F0">
        <w:rPr>
          <w:rFonts w:ascii="標楷體" w:eastAsia="標楷體" w:hAnsi="標楷體" w:hint="eastAsia"/>
          <w:sz w:val="27"/>
          <w:szCs w:val="27"/>
        </w:rPr>
        <w:t>2.</w:t>
      </w:r>
      <w:r w:rsidR="00BD6F4D" w:rsidRPr="00BD6F4D">
        <w:rPr>
          <w:rFonts w:ascii="標楷體" w:eastAsia="標楷體" w:hAnsi="標楷體" w:hint="eastAsia"/>
          <w:sz w:val="27"/>
          <w:szCs w:val="27"/>
        </w:rPr>
        <w:t>健全幼兒身心發展、提升學習動機，並持續充實教學環境與設施設備，營造友善安全之學前教育環境，維護幼兒教保權益。</w:t>
      </w:r>
    </w:p>
    <w:p w14:paraId="699CA0CD" w14:textId="77777777" w:rsidR="00C40A6C"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二</w:t>
      </w:r>
      <w:r w:rsidRPr="001072F0">
        <w:rPr>
          <w:rFonts w:ascii="標楷體" w:eastAsia="標楷體" w:hAnsi="標楷體"/>
          <w:color w:val="000000" w:themeColor="text1"/>
          <w:sz w:val="27"/>
          <w:szCs w:val="27"/>
        </w:rPr>
        <w:t>）</w:t>
      </w:r>
      <w:r w:rsidR="00C40A6C" w:rsidRPr="00C40A6C">
        <w:rPr>
          <w:rFonts w:ascii="標楷體" w:eastAsia="標楷體" w:hAnsi="標楷體" w:hint="eastAsia"/>
          <w:sz w:val="27"/>
          <w:szCs w:val="27"/>
        </w:rPr>
        <w:t>適性發展的國民基本教育</w:t>
      </w:r>
    </w:p>
    <w:p w14:paraId="61C41409" w14:textId="565EA273" w:rsidR="00B56BBD"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C40A6C" w:rsidRPr="00C40A6C">
        <w:rPr>
          <w:rFonts w:ascii="標楷體" w:eastAsia="標楷體" w:hAnsi="標楷體" w:hint="eastAsia"/>
          <w:sz w:val="27"/>
          <w:szCs w:val="27"/>
        </w:rPr>
        <w:t>均衡各就學區教育資源，建構適宜學生潛能發展之教育環境；推動偏遠地區及非山非市學校相關補助措施，協助偏遠地區學校改善教學環境。</w:t>
      </w:r>
    </w:p>
    <w:p w14:paraId="3A419A67" w14:textId="5EAF76FB" w:rsidR="00DB24B0"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4A0462" w:rsidRPr="004A0462">
        <w:rPr>
          <w:rFonts w:ascii="標楷體" w:eastAsia="標楷體" w:hAnsi="標楷體" w:hint="eastAsia"/>
          <w:sz w:val="27"/>
          <w:szCs w:val="27"/>
        </w:rPr>
        <w:t>穩健推動高級中等學校免試入學制度，提供「量足、質優、多元化」之就學機會，實現適性揚才；持續進行課程與教學創新及課綱研發，強化實務鏈結與永續發展。</w:t>
      </w:r>
    </w:p>
    <w:p w14:paraId="01CD21EF" w14:textId="4BBB207F" w:rsidR="00DB24B0" w:rsidRPr="001072F0" w:rsidRDefault="00DB24B0"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4A0462" w:rsidRPr="004A0462">
        <w:rPr>
          <w:rFonts w:ascii="標楷體" w:eastAsia="標楷體" w:hAnsi="標楷體" w:hint="eastAsia"/>
          <w:sz w:val="27"/>
          <w:szCs w:val="27"/>
        </w:rPr>
        <w:t>協助經濟或文化不利等學生安心就學，持續提供學雜費減免、生活助學金、就學貸款、學習扶助資源、數位學伴等相關措施，提升其學習動機與成效。</w:t>
      </w:r>
    </w:p>
    <w:p w14:paraId="359B905D" w14:textId="07D7B0BD" w:rsidR="00DB24B0" w:rsidRPr="001072F0" w:rsidRDefault="00DB24B0"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4A0462" w:rsidRPr="004A0462">
        <w:rPr>
          <w:rFonts w:ascii="標楷體" w:eastAsia="標楷體" w:hAnsi="標楷體" w:hint="eastAsia"/>
          <w:sz w:val="27"/>
          <w:szCs w:val="27"/>
        </w:rPr>
        <w:t>鼓勵教育多元化發展，促進實驗教育之推動，保障學生學習權及家長教育選擇權；整合美感教育資源，增進學生生活美學素養。</w:t>
      </w:r>
    </w:p>
    <w:p w14:paraId="2BFDFEA7" w14:textId="52172EB9" w:rsidR="00B56BBD" w:rsidRPr="001072F0" w:rsidRDefault="00B56BBD" w:rsidP="006424D1">
      <w:pPr>
        <w:overflowPunct w:val="0"/>
        <w:spacing w:line="440" w:lineRule="exact"/>
        <w:ind w:leftChars="-11" w:left="1" w:hangingChars="10" w:hanging="27"/>
        <w:jc w:val="both"/>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三</w:t>
      </w:r>
      <w:r w:rsidRPr="001072F0">
        <w:rPr>
          <w:rFonts w:ascii="標楷體" w:eastAsia="標楷體" w:hAnsi="標楷體"/>
          <w:color w:val="000000" w:themeColor="text1"/>
          <w:sz w:val="27"/>
          <w:szCs w:val="27"/>
        </w:rPr>
        <w:t>）</w:t>
      </w:r>
      <w:r w:rsidR="00464446" w:rsidRPr="00464446">
        <w:rPr>
          <w:rFonts w:ascii="標楷體" w:eastAsia="標楷體" w:hAnsi="標楷體" w:hint="eastAsia"/>
          <w:sz w:val="27"/>
          <w:szCs w:val="27"/>
        </w:rPr>
        <w:t>務實致用的技職教育</w:t>
      </w:r>
    </w:p>
    <w:p w14:paraId="4A1F265B" w14:textId="16E3F7D2" w:rsidR="00CB05BB" w:rsidRPr="001072F0" w:rsidRDefault="00B56BBD" w:rsidP="006424D1">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464446" w:rsidRPr="00BB6D92">
        <w:rPr>
          <w:rFonts w:ascii="標楷體" w:eastAsia="標楷體" w:hAnsi="標楷體" w:hint="eastAsia"/>
          <w:spacing w:val="4"/>
          <w:sz w:val="27"/>
          <w:szCs w:val="27"/>
        </w:rPr>
        <w:t>建置區域產業人才及技術培育基地，結合大專校院與在地產業資源，針對區域人才需求，制定特色培育人才課程並建置實作場域，提升在地產業技術力。</w:t>
      </w:r>
    </w:p>
    <w:p w14:paraId="280F5B29" w14:textId="2526399E" w:rsidR="00CB05BB" w:rsidRPr="001072F0" w:rsidRDefault="00B56BBD"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2.</w:t>
      </w:r>
      <w:r w:rsidR="00464446" w:rsidRPr="00464446">
        <w:rPr>
          <w:rFonts w:ascii="標楷體" w:eastAsia="標楷體" w:hAnsi="標楷體" w:hint="eastAsia"/>
          <w:sz w:val="27"/>
          <w:szCs w:val="27"/>
        </w:rPr>
        <w:t>強化技專校院學生學習輔導、技術精進及就業銜接之照顧，並推動「產學攜手合作計畫</w:t>
      </w:r>
      <w:r w:rsidR="00464446" w:rsidRPr="00464446">
        <w:rPr>
          <w:rFonts w:ascii="標楷體" w:eastAsia="標楷體" w:hAnsi="標楷體"/>
          <w:sz w:val="27"/>
          <w:szCs w:val="27"/>
        </w:rPr>
        <w:t>2.0」，兼顧學生就學及就業需求。</w:t>
      </w:r>
    </w:p>
    <w:p w14:paraId="7028EF29" w14:textId="32C1490F" w:rsidR="0085459C" w:rsidRPr="001072F0" w:rsidRDefault="005114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464446" w:rsidRPr="00464446">
        <w:rPr>
          <w:rFonts w:ascii="標楷體" w:eastAsia="標楷體" w:hAnsi="標楷體" w:hint="eastAsia"/>
          <w:sz w:val="27"/>
          <w:szCs w:val="27"/>
        </w:rPr>
        <w:t>透過「產學連結合作育才平臺」，掌握產業發展趨勢及人才需求，協助產學需求媒合並深化交流合作，建立產學客製化人才培育模式。</w:t>
      </w:r>
    </w:p>
    <w:p w14:paraId="6D6BEBBB" w14:textId="5BED976A" w:rsidR="00511499" w:rsidRPr="001072F0" w:rsidRDefault="005114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464446" w:rsidRPr="00464446">
        <w:rPr>
          <w:rFonts w:ascii="標楷體" w:eastAsia="標楷體" w:hAnsi="標楷體" w:hint="eastAsia"/>
          <w:sz w:val="27"/>
          <w:szCs w:val="27"/>
        </w:rPr>
        <w:t>持續健全技術型高中建教合作制度，保障建教生權益，並強化專科以上學校實習課程成效，確保實習課程品質。</w:t>
      </w:r>
    </w:p>
    <w:p w14:paraId="603F5E3E" w14:textId="13BDAEFC"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四</w:t>
      </w:r>
      <w:r w:rsidRPr="001072F0">
        <w:rPr>
          <w:rFonts w:ascii="標楷體" w:eastAsia="標楷體" w:hAnsi="標楷體"/>
          <w:color w:val="000000" w:themeColor="text1"/>
          <w:sz w:val="27"/>
          <w:szCs w:val="27"/>
        </w:rPr>
        <w:t>）</w:t>
      </w:r>
      <w:r w:rsidR="008133C4" w:rsidRPr="008133C4">
        <w:rPr>
          <w:rFonts w:ascii="標楷體" w:eastAsia="標楷體" w:hAnsi="標楷體" w:hint="eastAsia"/>
          <w:color w:val="000000" w:themeColor="text1"/>
          <w:sz w:val="27"/>
          <w:szCs w:val="27"/>
        </w:rPr>
        <w:t>卓越創新的高等教育</w:t>
      </w:r>
    </w:p>
    <w:p w14:paraId="30051744" w14:textId="0E63DA05"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133C4" w:rsidRPr="008133C4">
        <w:rPr>
          <w:rFonts w:ascii="標楷體" w:eastAsia="標楷體" w:hAnsi="標楷體" w:hint="eastAsia"/>
          <w:sz w:val="27"/>
          <w:szCs w:val="27"/>
        </w:rPr>
        <w:t>推動「高等教育深耕計畫」，全面性提升大學品質及促進高教多元發展，協助學校在優勢領域建立卓越特色與全球領先地位，並強化在地連結與輔導經濟不利學生。</w:t>
      </w:r>
    </w:p>
    <w:p w14:paraId="7A27B77F" w14:textId="48105DA6"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8133C4" w:rsidRPr="008133C4">
        <w:rPr>
          <w:rFonts w:ascii="標楷體" w:eastAsia="標楷體" w:hAnsi="標楷體" w:hint="eastAsia"/>
          <w:sz w:val="27"/>
          <w:szCs w:val="27"/>
        </w:rPr>
        <w:t>透過「玉山學者計畫」，提供具國際競爭力之薪資待遇，吸引國際人才來臺任教；實施「彈性薪資」，提升現任大專校院優秀教學與研究人員薪資，以利留任及延攬人才。</w:t>
      </w:r>
    </w:p>
    <w:p w14:paraId="7A507CB2" w14:textId="20EA9FA9"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8133C4" w:rsidRPr="008133C4">
        <w:rPr>
          <w:rFonts w:ascii="標楷體" w:eastAsia="標楷體" w:hAnsi="標楷體" w:hint="eastAsia"/>
          <w:sz w:val="27"/>
          <w:szCs w:val="27"/>
        </w:rPr>
        <w:t>辦理「重點產業領域擴大招收僑生港澳學生及外國學生實施計畫」，擴充僑外生生源，並促進優秀人才留臺就業。</w:t>
      </w:r>
    </w:p>
    <w:p w14:paraId="53811E1E" w14:textId="68A3276D"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8133C4" w:rsidRPr="008133C4">
        <w:rPr>
          <w:rFonts w:ascii="標楷體" w:eastAsia="標楷體" w:hAnsi="標楷體" w:hint="eastAsia"/>
          <w:sz w:val="27"/>
          <w:szCs w:val="27"/>
        </w:rPr>
        <w:t>落實「國家重點領域產學合作及人才培育創新條例」，提升國立大學研究發展成果效益，培育高階科學技術人才，強化產業競爭力。</w:t>
      </w:r>
    </w:p>
    <w:p w14:paraId="542DBA23" w14:textId="50FEAE65" w:rsidR="00ED1C99"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8133C4" w:rsidRPr="008133C4">
        <w:rPr>
          <w:rFonts w:ascii="標楷體" w:eastAsia="標楷體" w:hAnsi="標楷體" w:hint="eastAsia"/>
          <w:sz w:val="27"/>
          <w:szCs w:val="27"/>
        </w:rPr>
        <w:t>精進大學考試招生制度，推動大學招生專業化，以多資料參採、重視學習歷程方式選才，同時發展素養導向題型並建置題庫。</w:t>
      </w:r>
    </w:p>
    <w:p w14:paraId="55752F9B" w14:textId="6645A990" w:rsidR="008133C4" w:rsidRPr="001072F0" w:rsidRDefault="008133C4" w:rsidP="00BB6D92">
      <w:pPr>
        <w:pStyle w:val="Web"/>
        <w:overflowPunct w:val="0"/>
        <w:spacing w:before="0" w:beforeAutospacing="0" w:after="0" w:afterAutospacing="0" w:line="440" w:lineRule="exact"/>
        <w:ind w:left="784" w:hanging="266"/>
        <w:rPr>
          <w:rFonts w:ascii="標楷體" w:eastAsia="標楷體" w:hAnsi="標楷體"/>
          <w:sz w:val="27"/>
          <w:szCs w:val="27"/>
        </w:rPr>
      </w:pPr>
      <w:r>
        <w:rPr>
          <w:rFonts w:ascii="標楷體" w:eastAsia="標楷體" w:hAnsi="標楷體" w:hint="eastAsia"/>
          <w:sz w:val="27"/>
          <w:szCs w:val="27"/>
        </w:rPr>
        <w:t>6.</w:t>
      </w:r>
      <w:r w:rsidRPr="008133C4">
        <w:rPr>
          <w:rFonts w:ascii="標楷體" w:eastAsia="標楷體" w:hAnsi="標楷體" w:hint="eastAsia"/>
          <w:sz w:val="27"/>
          <w:szCs w:val="27"/>
        </w:rPr>
        <w:t>推動「弱勢學生助學計畫精進措施</w:t>
      </w:r>
      <w:r w:rsidRPr="008133C4">
        <w:rPr>
          <w:rFonts w:ascii="標楷體" w:eastAsia="標楷體" w:hAnsi="標楷體"/>
          <w:sz w:val="27"/>
          <w:szCs w:val="27"/>
        </w:rPr>
        <w:t xml:space="preserve"> （校外租金補貼）暨新世代學生住宿環境提升計畫」，</w:t>
      </w:r>
      <w:r w:rsidRPr="008133C4">
        <w:rPr>
          <w:rFonts w:ascii="標楷體" w:eastAsia="標楷體" w:hAnsi="標楷體" w:hint="eastAsia"/>
          <w:sz w:val="27"/>
          <w:szCs w:val="27"/>
        </w:rPr>
        <w:t>減輕弱勢學生校外租屋負擔、提升學生住宿品質。</w:t>
      </w:r>
    </w:p>
    <w:p w14:paraId="16EEED82" w14:textId="43534716"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五</w:t>
      </w:r>
      <w:r w:rsidRPr="003E29F1">
        <w:rPr>
          <w:rFonts w:ascii="標楷體" w:eastAsia="標楷體" w:hAnsi="標楷體"/>
          <w:color w:val="000000" w:themeColor="text1"/>
          <w:sz w:val="27"/>
          <w:szCs w:val="27"/>
        </w:rPr>
        <w:t>）</w:t>
      </w:r>
      <w:r w:rsidR="003E29F1" w:rsidRPr="003E29F1">
        <w:rPr>
          <w:rFonts w:ascii="標楷體" w:eastAsia="標楷體" w:hAnsi="標楷體" w:hint="eastAsia"/>
          <w:sz w:val="27"/>
          <w:szCs w:val="27"/>
        </w:rPr>
        <w:t>前瞻多元的數位科技教育</w:t>
      </w:r>
    </w:p>
    <w:p w14:paraId="6CA1B6A5" w14:textId="37648D3D"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8E4889" w:rsidRPr="008E4889">
        <w:rPr>
          <w:rFonts w:ascii="標楷體" w:eastAsia="標楷體" w:hAnsi="標楷體" w:hint="eastAsia"/>
          <w:sz w:val="27"/>
          <w:szCs w:val="27"/>
        </w:rPr>
        <w:t>推動「中小學數位學習精進方案」，藉由數位內容充實、行動載具與網路提升、教育大數據分析等策略，達成教材更生動、書包更輕便、教學更多元、學習更有趣、城鄉更均衡等目標。</w:t>
      </w:r>
    </w:p>
    <w:p w14:paraId="12E8D599" w14:textId="1CD2D73E"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8E4889" w:rsidRPr="008E4889">
        <w:rPr>
          <w:rFonts w:ascii="標楷體" w:eastAsia="標楷體" w:hAnsi="標楷體" w:hint="eastAsia"/>
          <w:sz w:val="27"/>
          <w:szCs w:val="27"/>
        </w:rPr>
        <w:t>完備校園數位教學環境，持續增進教師數位教學能力、優化數位學習平臺與資源服務，培養學生運用科技進行自主學習能力及加強學生資訊素養。</w:t>
      </w:r>
    </w:p>
    <w:p w14:paraId="09571997" w14:textId="718DA577" w:rsidR="00ED1C99" w:rsidRPr="001072F0" w:rsidRDefault="00ED1C99"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8E4889" w:rsidRPr="008E4889">
        <w:rPr>
          <w:rFonts w:ascii="標楷體" w:eastAsia="標楷體" w:hAnsi="標楷體" w:hint="eastAsia"/>
          <w:sz w:val="27"/>
          <w:szCs w:val="27"/>
        </w:rPr>
        <w:t>深化中小學學生對新興科技之認知、態度與興趣，推動大專校院科技、人文及跨領域人才培育，建構與社會及產業連結之創新教學模式、跨界整合及問題解決之前瞻能力。</w:t>
      </w:r>
    </w:p>
    <w:p w14:paraId="59A32600" w14:textId="221EA1EF" w:rsidR="00B56BBD" w:rsidRPr="001072F0" w:rsidRDefault="00B56BBD" w:rsidP="00BB6D92">
      <w:pPr>
        <w:overflowPunct w:val="0"/>
        <w:spacing w:line="44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六</w:t>
      </w:r>
      <w:r w:rsidRPr="001072F0">
        <w:rPr>
          <w:rFonts w:ascii="標楷體" w:eastAsia="標楷體" w:hAnsi="標楷體"/>
          <w:color w:val="000000" w:themeColor="text1"/>
          <w:sz w:val="27"/>
          <w:szCs w:val="27"/>
        </w:rPr>
        <w:t>）</w:t>
      </w:r>
      <w:r w:rsidR="0017365E" w:rsidRPr="0017365E">
        <w:rPr>
          <w:rFonts w:ascii="標楷體" w:eastAsia="標楷體" w:hAnsi="標楷體" w:hint="eastAsia"/>
          <w:sz w:val="27"/>
          <w:szCs w:val="27"/>
        </w:rPr>
        <w:t>接軌世界的國際教育</w:t>
      </w:r>
    </w:p>
    <w:p w14:paraId="75336D4B" w14:textId="6D0D7ED8" w:rsidR="00B93192" w:rsidRPr="001072F0" w:rsidRDefault="00B93192" w:rsidP="00BB6D92">
      <w:pPr>
        <w:pStyle w:val="Web"/>
        <w:overflowPunct w:val="0"/>
        <w:spacing w:before="0" w:beforeAutospacing="0" w:after="0" w:afterAutospacing="0" w:line="44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17365E" w:rsidRPr="0017365E">
        <w:rPr>
          <w:rFonts w:ascii="標楷體" w:eastAsia="標楷體" w:hAnsi="標楷體" w:hint="eastAsia"/>
          <w:sz w:val="27"/>
          <w:szCs w:val="27"/>
        </w:rPr>
        <w:t>持續推廣及深耕我國華語文教育，深化華語文教育交流合作、拓展海外華語文市場，建立華語文國際品牌。</w:t>
      </w:r>
    </w:p>
    <w:p w14:paraId="183556EB" w14:textId="3139CFC5"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2.</w:t>
      </w:r>
      <w:r w:rsidR="00C73A86" w:rsidRPr="00C73A86">
        <w:rPr>
          <w:rFonts w:ascii="標楷體" w:eastAsia="標楷體" w:hAnsi="標楷體" w:hint="eastAsia"/>
          <w:sz w:val="27"/>
          <w:szCs w:val="27"/>
        </w:rPr>
        <w:t>吸引新南向國家學生來臺就學，強化輔導、支持及留用措施；另擴大招收境外學生，打造國際化校園。</w:t>
      </w:r>
    </w:p>
    <w:p w14:paraId="093D259D" w14:textId="20178066"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C73A86" w:rsidRPr="00C73A86">
        <w:rPr>
          <w:rFonts w:ascii="標楷體" w:eastAsia="標楷體" w:hAnsi="標楷體" w:hint="eastAsia"/>
          <w:sz w:val="27"/>
          <w:szCs w:val="27"/>
        </w:rPr>
        <w:t>強化國際教育學術交流合作，提升國際影響力；另鼓勵我國優秀學生赴海外留學，增進青年全球移動力。</w:t>
      </w:r>
    </w:p>
    <w:p w14:paraId="5B2110C4" w14:textId="52D6F3FE" w:rsidR="00B93192" w:rsidRPr="001072F0" w:rsidRDefault="00B93192" w:rsidP="00C73A86">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C73A86" w:rsidRPr="00C73A86">
        <w:rPr>
          <w:rFonts w:ascii="標楷體" w:eastAsia="標楷體" w:hAnsi="標楷體" w:hint="eastAsia"/>
          <w:sz w:val="27"/>
          <w:szCs w:val="27"/>
        </w:rPr>
        <w:t>扎根中小學國際教育，並積極提升學生英語溝通及應用能力、打造各級教育雙語教學環境、結合終身學習體系，達成普及英語學習與重點培育雙語人才等目標。</w:t>
      </w:r>
    </w:p>
    <w:p w14:paraId="5C5B77D1" w14:textId="700DAA8C" w:rsidR="00B56BBD" w:rsidRPr="001072F0" w:rsidRDefault="00B56BBD"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七</w:t>
      </w:r>
      <w:r w:rsidRPr="001072F0">
        <w:rPr>
          <w:rFonts w:ascii="標楷體" w:eastAsia="標楷體" w:hAnsi="標楷體"/>
          <w:color w:val="000000" w:themeColor="text1"/>
          <w:sz w:val="27"/>
          <w:szCs w:val="27"/>
        </w:rPr>
        <w:t>）</w:t>
      </w:r>
      <w:r w:rsidR="007C5CF4" w:rsidRPr="007C5CF4">
        <w:rPr>
          <w:rFonts w:ascii="標楷體" w:eastAsia="標楷體" w:hAnsi="標楷體" w:hint="eastAsia"/>
          <w:sz w:val="27"/>
          <w:szCs w:val="27"/>
        </w:rPr>
        <w:t>安全舒適的友善校園</w:t>
      </w:r>
    </w:p>
    <w:p w14:paraId="42E1E934" w14:textId="7C304C5F"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7C5CF4" w:rsidRPr="007C5CF4">
        <w:rPr>
          <w:rFonts w:ascii="標楷體" w:eastAsia="標楷體" w:hAnsi="標楷體" w:hint="eastAsia"/>
          <w:sz w:val="27"/>
          <w:szCs w:val="27"/>
        </w:rPr>
        <w:t>強化校園防護安全機制，持續優化校園環境與設備，響應淨零碳排等環境永續發展目標，提供師生安全舒適之學習環境。</w:t>
      </w:r>
    </w:p>
    <w:p w14:paraId="24F541A7" w14:textId="0B9C6E27"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7C5CF4" w:rsidRPr="007C5CF4">
        <w:rPr>
          <w:rFonts w:ascii="標楷體" w:eastAsia="標楷體" w:hAnsi="標楷體" w:hint="eastAsia"/>
          <w:sz w:val="27"/>
          <w:szCs w:val="27"/>
        </w:rPr>
        <w:t>推動「吃在地，食當季」之低碳里程飲食教育，持續提升國中小午餐品質，並落實校園餐飲衛生安全三級管理機制。</w:t>
      </w:r>
    </w:p>
    <w:p w14:paraId="26F86C38" w14:textId="530902C5" w:rsidR="00875AA0" w:rsidRPr="001072F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7C5CF4" w:rsidRPr="007C5CF4">
        <w:rPr>
          <w:rFonts w:ascii="標楷體" w:eastAsia="標楷體" w:hAnsi="標楷體" w:hint="eastAsia"/>
          <w:sz w:val="27"/>
          <w:szCs w:val="27"/>
        </w:rPr>
        <w:t>完備各級學校學生輔導體制，辦理校園心理健康促進方案、健康促進學校計畫，並落實傳染病及菸害防治工作，維護師生健康。</w:t>
      </w:r>
    </w:p>
    <w:p w14:paraId="630AF240" w14:textId="763F5858" w:rsidR="00875AA0" w:rsidRDefault="00875AA0" w:rsidP="007C5CF4">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7C5CF4" w:rsidRPr="007C5CF4">
        <w:rPr>
          <w:rFonts w:ascii="標楷體" w:eastAsia="標楷體" w:hAnsi="標楷體" w:hint="eastAsia"/>
          <w:sz w:val="27"/>
          <w:szCs w:val="27"/>
        </w:rPr>
        <w:t>防制校園霸凌、學生藥物濫用，強化教育宣導；另持續推動生命及品德教育、人權及法治教育、性別平等教育，培養學生具備現代公民素養。</w:t>
      </w:r>
    </w:p>
    <w:p w14:paraId="772D179C" w14:textId="0D90B10B" w:rsidR="007C5CF4" w:rsidRPr="001072F0" w:rsidRDefault="007C5CF4" w:rsidP="007C5CF4">
      <w:pPr>
        <w:pStyle w:val="Web"/>
        <w:overflowPunct w:val="0"/>
        <w:spacing w:before="0" w:beforeAutospacing="0" w:after="0" w:afterAutospacing="0" w:line="430" w:lineRule="exact"/>
        <w:ind w:left="784" w:hanging="266"/>
        <w:rPr>
          <w:rFonts w:ascii="標楷體" w:eastAsia="標楷體" w:hAnsi="標楷體"/>
          <w:sz w:val="27"/>
          <w:szCs w:val="27"/>
        </w:rPr>
      </w:pPr>
      <w:r>
        <w:rPr>
          <w:rFonts w:ascii="標楷體" w:eastAsia="標楷體" w:hAnsi="標楷體" w:hint="eastAsia"/>
          <w:sz w:val="27"/>
          <w:szCs w:val="27"/>
        </w:rPr>
        <w:t>5.</w:t>
      </w:r>
      <w:r w:rsidRPr="007C5CF4">
        <w:rPr>
          <w:rFonts w:ascii="標楷體" w:eastAsia="標楷體" w:hAnsi="標楷體" w:hint="eastAsia"/>
          <w:sz w:val="27"/>
          <w:szCs w:val="27"/>
        </w:rPr>
        <w:t>完備特殊教育支持系統，推動身心障礙學生鑑定及適性輔導安置，建立無障礙學習環境，並精進資優教育發展，深化各類資優人才之培育。</w:t>
      </w:r>
    </w:p>
    <w:p w14:paraId="18C21B49" w14:textId="77777777" w:rsidR="00C506BF" w:rsidRDefault="00B56BBD" w:rsidP="00C506BF">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color w:val="000000" w:themeColor="text1"/>
          <w:sz w:val="27"/>
          <w:szCs w:val="27"/>
        </w:rPr>
        <w:t>（</w:t>
      </w:r>
      <w:r w:rsidRPr="001072F0">
        <w:rPr>
          <w:rFonts w:ascii="標楷體" w:eastAsia="標楷體" w:hAnsi="標楷體" w:hint="eastAsia"/>
          <w:sz w:val="27"/>
          <w:szCs w:val="27"/>
        </w:rPr>
        <w:t>八</w:t>
      </w:r>
      <w:r w:rsidRPr="001072F0">
        <w:rPr>
          <w:rFonts w:ascii="標楷體" w:eastAsia="標楷體" w:hAnsi="標楷體"/>
          <w:color w:val="000000" w:themeColor="text1"/>
          <w:sz w:val="27"/>
          <w:szCs w:val="27"/>
        </w:rPr>
        <w:t>）</w:t>
      </w:r>
      <w:r w:rsidR="00C506BF" w:rsidRPr="00C506BF">
        <w:rPr>
          <w:rFonts w:ascii="標楷體" w:eastAsia="標楷體" w:hAnsi="標楷體" w:hint="eastAsia"/>
          <w:sz w:val="27"/>
          <w:szCs w:val="27"/>
        </w:rPr>
        <w:t>專業優質的師資培育</w:t>
      </w:r>
    </w:p>
    <w:p w14:paraId="24C9BC55" w14:textId="6A4ABFE0" w:rsidR="009371BF"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9371BF" w:rsidRPr="009371BF">
        <w:rPr>
          <w:rFonts w:ascii="標楷體" w:eastAsia="標楷體" w:hAnsi="標楷體" w:hint="eastAsia"/>
          <w:sz w:val="27"/>
          <w:szCs w:val="27"/>
        </w:rPr>
        <w:t>精進師資職前培育及品質管控，落實教育實習輔導工作，培育十二年國民基本教育課綱素養導向之專業教師。</w:t>
      </w:r>
    </w:p>
    <w:p w14:paraId="3F5CB7C3" w14:textId="5AAC5F7C"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9371BF" w:rsidRPr="009371BF">
        <w:rPr>
          <w:rFonts w:ascii="標楷體" w:eastAsia="標楷體" w:hAnsi="標楷體" w:hint="eastAsia"/>
          <w:sz w:val="27"/>
          <w:szCs w:val="27"/>
        </w:rPr>
        <w:t>推動國家語言及擴大雙語教學師資培育，協調師資培育之大學開設教師在職增能學分班，並辦理師資生海外見習實習交流，營造多元語言友善環境。</w:t>
      </w:r>
    </w:p>
    <w:p w14:paraId="70BDA384" w14:textId="5ABD2D9A" w:rsidR="00875AA0" w:rsidRPr="00BB6D92" w:rsidRDefault="00875AA0" w:rsidP="009371BF">
      <w:pPr>
        <w:pStyle w:val="Web"/>
        <w:overflowPunct w:val="0"/>
        <w:spacing w:before="0" w:beforeAutospacing="0" w:after="0" w:afterAutospacing="0" w:line="430" w:lineRule="exact"/>
        <w:ind w:left="784" w:hanging="266"/>
        <w:rPr>
          <w:rFonts w:ascii="標楷體" w:eastAsia="標楷體" w:hAnsi="標楷體"/>
          <w:spacing w:val="4"/>
          <w:sz w:val="27"/>
          <w:szCs w:val="27"/>
        </w:rPr>
      </w:pPr>
      <w:r w:rsidRPr="001072F0">
        <w:rPr>
          <w:rFonts w:ascii="標楷體" w:eastAsia="標楷體" w:hAnsi="標楷體" w:hint="eastAsia"/>
          <w:sz w:val="27"/>
          <w:szCs w:val="27"/>
        </w:rPr>
        <w:t>3.</w:t>
      </w:r>
      <w:r w:rsidR="009371BF" w:rsidRPr="00BB6D92">
        <w:rPr>
          <w:rFonts w:ascii="標楷體" w:eastAsia="標楷體" w:hAnsi="標楷體" w:hint="eastAsia"/>
          <w:spacing w:val="4"/>
          <w:sz w:val="27"/>
          <w:szCs w:val="27"/>
        </w:rPr>
        <w:t>支持教師專業發展，規劃多元之教師專業發展措施，並補助地方政府辦理教師成長計畫；另推動中小學校長教學領導專業發展計畫與建構專業支持系統。</w:t>
      </w:r>
    </w:p>
    <w:p w14:paraId="7294C524" w14:textId="2FEE4FD0" w:rsidR="00875AA0" w:rsidRPr="001072F0" w:rsidRDefault="00875AA0"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9371BF" w:rsidRPr="009371BF">
        <w:rPr>
          <w:rFonts w:ascii="標楷體" w:eastAsia="標楷體" w:hAnsi="標楷體" w:hint="eastAsia"/>
          <w:sz w:val="27"/>
          <w:szCs w:val="27"/>
        </w:rPr>
        <w:t>持續推動一般地區國小及偏遠地區國中小合理教師員額配置，鼓勵地方政府於偏遠地區聘任專任教師，並推動國中小跨校師資合聘制度。</w:t>
      </w:r>
    </w:p>
    <w:p w14:paraId="68F9D951" w14:textId="7B74C8A3" w:rsidR="00005C68" w:rsidRPr="001072F0" w:rsidRDefault="00005C68" w:rsidP="00AC0CFB">
      <w:pPr>
        <w:overflowPunct w:val="0"/>
        <w:spacing w:line="430" w:lineRule="exact"/>
        <w:ind w:leftChars="-11" w:left="1" w:hangingChars="10" w:hanging="27"/>
        <w:rPr>
          <w:rFonts w:ascii="標楷體" w:eastAsia="標楷體" w:hAnsi="標楷體"/>
          <w:color w:val="000000" w:themeColor="text1"/>
          <w:sz w:val="27"/>
          <w:szCs w:val="27"/>
        </w:rPr>
      </w:pPr>
      <w:r w:rsidRPr="001072F0">
        <w:rPr>
          <w:rFonts w:ascii="標楷體" w:eastAsia="標楷體" w:hAnsi="標楷體" w:hint="eastAsia"/>
          <w:color w:val="000000" w:themeColor="text1"/>
          <w:sz w:val="27"/>
          <w:szCs w:val="27"/>
        </w:rPr>
        <w:t>（九）</w:t>
      </w:r>
      <w:r w:rsidR="009371BF" w:rsidRPr="009371BF">
        <w:rPr>
          <w:rFonts w:ascii="標楷體" w:eastAsia="標楷體" w:hAnsi="標楷體" w:hint="eastAsia"/>
          <w:color w:val="000000" w:themeColor="text1"/>
          <w:sz w:val="27"/>
          <w:szCs w:val="27"/>
        </w:rPr>
        <w:t>全民樂學的終身教育</w:t>
      </w:r>
    </w:p>
    <w:p w14:paraId="05FE58C7" w14:textId="18C9AFAA"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9371BF" w:rsidRPr="009371BF">
        <w:rPr>
          <w:rFonts w:ascii="標楷體" w:eastAsia="標楷體" w:hAnsi="標楷體" w:hint="eastAsia"/>
          <w:sz w:val="27"/>
          <w:szCs w:val="27"/>
        </w:rPr>
        <w:t>落實學習社會白皮書，促進社區大學穩健發展，提供民眾終身學習之多元選擇機會，營造優質在地學習環境，增進社會終身學習風氣。</w:t>
      </w:r>
    </w:p>
    <w:p w14:paraId="6E3C3245" w14:textId="7554FAEA"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9371BF" w:rsidRPr="009371BF">
        <w:rPr>
          <w:rFonts w:ascii="標楷體" w:eastAsia="標楷體" w:hAnsi="標楷體" w:hint="eastAsia"/>
          <w:sz w:val="27"/>
          <w:szCs w:val="27"/>
        </w:rPr>
        <w:t>提升家庭教育專業，普及與強化親職及婚姻教育等各類家庭教育知能，健全家庭功能；另建構樂齡學習網絡，結合各界資源量能，擴增高齡者在地學習機會。</w:t>
      </w:r>
    </w:p>
    <w:p w14:paraId="10A27881" w14:textId="2E40A5AB"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lastRenderedPageBreak/>
        <w:t>3.</w:t>
      </w:r>
      <w:r w:rsidR="009371BF" w:rsidRPr="009371BF">
        <w:rPr>
          <w:rFonts w:ascii="標楷體" w:eastAsia="標楷體" w:hAnsi="標楷體" w:hint="eastAsia"/>
          <w:sz w:val="27"/>
          <w:szCs w:val="27"/>
        </w:rPr>
        <w:t>優化國立社教機構環境，結合數位智慧與行動科技，打造融合人文、科技與生活的全方位智慧學習場域，提升服務品質。</w:t>
      </w:r>
    </w:p>
    <w:p w14:paraId="1A287385" w14:textId="0A936E1E" w:rsidR="0052007D"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4.</w:t>
      </w:r>
      <w:r w:rsidR="009371BF" w:rsidRPr="009371BF">
        <w:rPr>
          <w:rFonts w:ascii="標楷體" w:eastAsia="標楷體" w:hAnsi="標楷體" w:hint="eastAsia"/>
          <w:sz w:val="27"/>
          <w:szCs w:val="27"/>
        </w:rPr>
        <w:t>建構合作共享的公共圖書館資源體系，並推動國家圖書館南部分館暨聯合典藏中心建設計畫，使全民享有完善之資訊與圖書館服務。</w:t>
      </w:r>
    </w:p>
    <w:p w14:paraId="7872B447" w14:textId="270809C6" w:rsidR="00875AA0" w:rsidRPr="001072F0" w:rsidRDefault="0052007D" w:rsidP="009371BF">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5.</w:t>
      </w:r>
      <w:r w:rsidR="009371BF" w:rsidRPr="009371BF">
        <w:rPr>
          <w:rFonts w:ascii="標楷體" w:eastAsia="標楷體" w:hAnsi="標楷體" w:hint="eastAsia"/>
          <w:sz w:val="27"/>
          <w:szCs w:val="27"/>
        </w:rPr>
        <w:t>配合推動國家語言整體發展方案，落實本土語言傳承及保存工作，於高中以下學校規劃完善學習課程；另持續發展新住民及其子女教育，打造和諧共榮的多元社會。</w:t>
      </w:r>
    </w:p>
    <w:p w14:paraId="58EA7ED9" w14:textId="5DBCF453"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w:t>
      </w:r>
      <w:r w:rsidR="00104C48" w:rsidRPr="00104C48">
        <w:rPr>
          <w:rFonts w:ascii="標楷體" w:eastAsia="標楷體" w:hAnsi="標楷體" w:hint="eastAsia"/>
          <w:sz w:val="27"/>
          <w:szCs w:val="27"/>
        </w:rPr>
        <w:t>創新活力的青年人才</w:t>
      </w:r>
    </w:p>
    <w:p w14:paraId="300DCD63" w14:textId="4D001870"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1.</w:t>
      </w:r>
      <w:r w:rsidR="00104C48" w:rsidRPr="00104C48">
        <w:rPr>
          <w:rFonts w:ascii="標楷體" w:eastAsia="標楷體" w:hAnsi="標楷體" w:hint="eastAsia"/>
          <w:sz w:val="27"/>
          <w:szCs w:val="27"/>
        </w:rPr>
        <w:t>擴大青年公共參與，培育參與公共事務領袖人才，並鼓勵青年國際參與及交流、從事海外志工服務，透過壯遊體驗探索自我及涵育跨域力。</w:t>
      </w:r>
    </w:p>
    <w:p w14:paraId="1AA5FBEB" w14:textId="77777777" w:rsidR="00104C48"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2.</w:t>
      </w:r>
      <w:r w:rsidR="00104C48" w:rsidRPr="00104C48">
        <w:rPr>
          <w:rFonts w:ascii="標楷體" w:eastAsia="標楷體" w:hAnsi="標楷體" w:hint="eastAsia"/>
          <w:sz w:val="27"/>
          <w:szCs w:val="27"/>
        </w:rPr>
        <w:t>藉由多元創意競賽與培力活動，結合校園實驗場域及在地青創基地，提供創業輔導、實作機會及串接在地資源，提升青年學生創新創業能力。</w:t>
      </w:r>
    </w:p>
    <w:p w14:paraId="0009E911" w14:textId="4EAF9F28" w:rsidR="00E52DBC" w:rsidRPr="001072F0" w:rsidRDefault="00E52DBC" w:rsidP="00104C48">
      <w:pPr>
        <w:pStyle w:val="Web"/>
        <w:overflowPunct w:val="0"/>
        <w:spacing w:before="0" w:beforeAutospacing="0" w:after="0" w:afterAutospacing="0" w:line="430" w:lineRule="exact"/>
        <w:ind w:left="784" w:hanging="266"/>
        <w:rPr>
          <w:rFonts w:ascii="標楷體" w:eastAsia="標楷體" w:hAnsi="標楷體"/>
          <w:sz w:val="27"/>
          <w:szCs w:val="27"/>
        </w:rPr>
      </w:pPr>
      <w:r w:rsidRPr="001072F0">
        <w:rPr>
          <w:rFonts w:ascii="標楷體" w:eastAsia="標楷體" w:hAnsi="標楷體" w:hint="eastAsia"/>
          <w:sz w:val="27"/>
          <w:szCs w:val="27"/>
        </w:rPr>
        <w:t>3.</w:t>
      </w:r>
      <w:r w:rsidR="00104C48" w:rsidRPr="00104C48">
        <w:rPr>
          <w:rFonts w:ascii="標楷體" w:eastAsia="標楷體" w:hAnsi="標楷體" w:hint="eastAsia"/>
          <w:sz w:val="27"/>
          <w:szCs w:val="27"/>
        </w:rPr>
        <w:t>推動「青年教育與就業儲蓄帳戶方案」，透過職場體驗、學習及國際體驗，協助高級中等學校應屆畢業生適才適性發展，並推動青年職涯輔導，強化職涯發展所需職能。</w:t>
      </w:r>
    </w:p>
    <w:p w14:paraId="3520FB1B" w14:textId="6F4CEE98"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（十一）</w:t>
      </w:r>
      <w:r w:rsidR="00E830DD" w:rsidRPr="00E830DD">
        <w:rPr>
          <w:rFonts w:ascii="標楷體" w:eastAsia="標楷體" w:hAnsi="標楷體" w:hint="eastAsia"/>
          <w:sz w:val="27"/>
          <w:szCs w:val="27"/>
        </w:rPr>
        <w:t>健康卓越的運動環境</w:t>
      </w:r>
    </w:p>
    <w:p w14:paraId="00273332" w14:textId="0E060F1D" w:rsidR="00E52DBC" w:rsidRPr="001072F0"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B405F0" w:rsidRPr="00B405F0">
        <w:rPr>
          <w:rFonts w:ascii="標楷體" w:eastAsia="標楷體" w:hAnsi="標楷體" w:hint="eastAsia"/>
          <w:sz w:val="27"/>
          <w:szCs w:val="27"/>
        </w:rPr>
        <w:t>推動「國家運動園區整體興設與人才培育計畫」，優化選手培訓、生活照護、資科研究及行政支援環境，完善選手選拔、參賽機制，提升國家競技運動實力。</w:t>
      </w:r>
    </w:p>
    <w:p w14:paraId="0B1E550D" w14:textId="5B7EA932" w:rsidR="00E52DBC" w:rsidRPr="001072F0"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B405F0" w:rsidRPr="00B405F0">
        <w:rPr>
          <w:rFonts w:ascii="標楷體" w:eastAsia="標楷體" w:hAnsi="標楷體" w:hint="eastAsia"/>
          <w:sz w:val="27"/>
          <w:szCs w:val="27"/>
        </w:rPr>
        <w:t>充實學校運動設施，引導學生建立規律運動習慣、提升體適能；另優化全民運動場域，提供不同族群便利、優質且安全的運動休閒環境，帶動國人運動風潮。</w:t>
      </w:r>
    </w:p>
    <w:p w14:paraId="1E61FF20" w14:textId="577E4579" w:rsidR="00E52DBC" w:rsidRDefault="00E52DBC"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w:t>
      </w:r>
      <w:r w:rsidR="00B405F0" w:rsidRPr="00B405F0">
        <w:rPr>
          <w:rFonts w:ascii="標楷體" w:eastAsia="標楷體" w:hAnsi="標楷體" w:hint="eastAsia"/>
          <w:sz w:val="27"/>
          <w:szCs w:val="27"/>
        </w:rPr>
        <w:t>完善運動彩券發行機制，兼顧振興體育與促進社會公益；另強化運動產業發展，開創異業合作模式，建立多角化專業服務，結合地方資源與科技應用，擴大運動參與及觀賞人口。</w:t>
      </w:r>
    </w:p>
    <w:p w14:paraId="223C0D19" w14:textId="7D72AAC9" w:rsidR="00B405F0" w:rsidRPr="001072F0" w:rsidRDefault="00B405F0" w:rsidP="00B405F0">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Pr>
          <w:rFonts w:ascii="標楷體" w:eastAsia="標楷體" w:hAnsi="標楷體" w:hint="eastAsia"/>
          <w:sz w:val="27"/>
          <w:szCs w:val="27"/>
        </w:rPr>
        <w:t>4.</w:t>
      </w:r>
      <w:r w:rsidRPr="00B405F0">
        <w:rPr>
          <w:rFonts w:ascii="標楷體" w:eastAsia="標楷體" w:hAnsi="標楷體" w:hint="eastAsia"/>
          <w:sz w:val="27"/>
          <w:szCs w:val="27"/>
        </w:rPr>
        <w:t>持續健全體育團體組織效能，並輔導辦理國際賽事、積極參與國際體育組織活動；另加強培育優秀國際事務人才，提升國際事務處理能力。</w:t>
      </w:r>
    </w:p>
    <w:p w14:paraId="4562050E" w14:textId="51742975" w:rsidR="00A6073E" w:rsidRPr="001072F0" w:rsidRDefault="00A6073E" w:rsidP="00AC0CFB">
      <w:pPr>
        <w:overflowPunct w:val="0"/>
        <w:spacing w:line="430" w:lineRule="exact"/>
        <w:ind w:leftChars="-11" w:left="1" w:hangingChars="10" w:hanging="27"/>
        <w:rPr>
          <w:rFonts w:ascii="標楷體" w:eastAsia="標楷體" w:hAnsi="標楷體"/>
          <w:sz w:val="27"/>
          <w:szCs w:val="27"/>
        </w:rPr>
      </w:pPr>
      <w:r w:rsidRPr="001072F0">
        <w:rPr>
          <w:rFonts w:ascii="標楷體" w:eastAsia="標楷體" w:hAnsi="標楷體" w:hint="eastAsia"/>
          <w:sz w:val="27"/>
          <w:szCs w:val="27"/>
        </w:rPr>
        <w:t>（十二）</w:t>
      </w:r>
      <w:r w:rsidR="007327AB" w:rsidRPr="007327AB">
        <w:rPr>
          <w:rFonts w:ascii="標楷體" w:eastAsia="標楷體" w:hAnsi="標楷體" w:hint="eastAsia"/>
          <w:sz w:val="27"/>
          <w:szCs w:val="27"/>
        </w:rPr>
        <w:t>精緻豐富的原民教育</w:t>
      </w:r>
    </w:p>
    <w:p w14:paraId="34526302" w14:textId="2E7376B0"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1.</w:t>
      </w:r>
      <w:r w:rsidR="007327AB" w:rsidRPr="007327AB">
        <w:rPr>
          <w:rFonts w:ascii="標楷體" w:eastAsia="標楷體" w:hAnsi="標楷體" w:hint="eastAsia"/>
          <w:sz w:val="27"/>
          <w:szCs w:val="27"/>
        </w:rPr>
        <w:t>落實「原住民族教育法」及相關配套措施，推動原住民族教育發展計畫，建立完整原住民族教育體制，保障原住民族教育權，培育原住民族人才。</w:t>
      </w:r>
    </w:p>
    <w:p w14:paraId="5AC55932" w14:textId="5FFBADD3"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2.</w:t>
      </w:r>
      <w:r w:rsidR="007327AB" w:rsidRPr="007327AB">
        <w:rPr>
          <w:rFonts w:ascii="標楷體" w:eastAsia="標楷體" w:hAnsi="標楷體" w:hint="eastAsia"/>
          <w:sz w:val="27"/>
          <w:szCs w:val="27"/>
        </w:rPr>
        <w:t>持續補助專職原住民族語教師經費，充實原住民族語文課程與教材，強化族語文學習，增加全體學生瞭解原住民族教育及多元文化教育之管道。</w:t>
      </w:r>
    </w:p>
    <w:p w14:paraId="6D8696A3" w14:textId="7F299299" w:rsidR="00E52DBC" w:rsidRPr="001072F0"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3.</w:t>
      </w:r>
      <w:r w:rsidR="007327AB" w:rsidRPr="007327AB">
        <w:rPr>
          <w:rFonts w:ascii="標楷體" w:eastAsia="標楷體" w:hAnsi="標楷體" w:hint="eastAsia"/>
          <w:sz w:val="27"/>
          <w:szCs w:val="27"/>
        </w:rPr>
        <w:t>辦理原住民族師資培育專班，集中式培育具原住民族文化、語言及民族教育專業之師資並以多元管道培育原住民族教育師資，並持續強化在職教師專業知能。</w:t>
      </w:r>
    </w:p>
    <w:p w14:paraId="4013D93B" w14:textId="77777777" w:rsidR="007327AB"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lastRenderedPageBreak/>
        <w:t>4.</w:t>
      </w:r>
      <w:r w:rsidR="007327AB" w:rsidRPr="007327AB">
        <w:rPr>
          <w:rFonts w:ascii="標楷體" w:eastAsia="標楷體" w:hAnsi="標楷體" w:hint="eastAsia"/>
          <w:sz w:val="27"/>
          <w:szCs w:val="27"/>
        </w:rPr>
        <w:t>強化大專校院「原住民族學生資源中心」功能，提供原住民學生生活、學業、生涯輔導服務，營造原住民學生安心學習環境。</w:t>
      </w:r>
    </w:p>
    <w:p w14:paraId="25B765FD" w14:textId="58BF2DF4" w:rsidR="00556B6C" w:rsidRDefault="00E52DBC" w:rsidP="007327AB">
      <w:pPr>
        <w:pStyle w:val="Web"/>
        <w:widowControl w:val="0"/>
        <w:overflowPunct w:val="0"/>
        <w:spacing w:before="0" w:beforeAutospacing="0" w:after="0" w:afterAutospacing="0" w:line="420" w:lineRule="exact"/>
        <w:ind w:leftChars="327" w:left="1060" w:hangingChars="102" w:hanging="275"/>
        <w:rPr>
          <w:rFonts w:ascii="標楷體" w:eastAsia="標楷體" w:hAnsi="標楷體"/>
          <w:sz w:val="27"/>
          <w:szCs w:val="27"/>
        </w:rPr>
      </w:pPr>
      <w:r w:rsidRPr="001072F0">
        <w:rPr>
          <w:rFonts w:ascii="標楷體" w:eastAsia="標楷體" w:hAnsi="標楷體" w:hint="eastAsia"/>
          <w:sz w:val="27"/>
          <w:szCs w:val="27"/>
        </w:rPr>
        <w:t>5.</w:t>
      </w:r>
      <w:r w:rsidR="007327AB" w:rsidRPr="007327AB">
        <w:rPr>
          <w:rFonts w:ascii="標楷體" w:eastAsia="標楷體" w:hAnsi="標楷體" w:hint="eastAsia"/>
          <w:sz w:val="27"/>
          <w:szCs w:val="27"/>
        </w:rPr>
        <w:t>建構原住民族青年培力發展支持系統，並鼓勵參與公共事務，提升參與國際機會；另推動原住民族家庭教育、社會教育及終身教育活動，並提升原住民族民眾數位應用能力。</w:t>
      </w:r>
    </w:p>
    <w:p w14:paraId="3952CFB2" w14:textId="3C669E64" w:rsidR="007327AB" w:rsidRDefault="007327AB" w:rsidP="007327AB">
      <w:pPr>
        <w:pStyle w:val="Web"/>
        <w:widowControl w:val="0"/>
        <w:overflowPunct w:val="0"/>
        <w:spacing w:before="0" w:beforeAutospacing="0" w:after="0" w:afterAutospacing="0" w:line="420" w:lineRule="exact"/>
        <w:ind w:leftChars="327" w:left="1071" w:hangingChars="102" w:hanging="286"/>
        <w:rPr>
          <w:rFonts w:ascii="標楷體" w:eastAsia="標楷體" w:hAnsi="標楷體"/>
          <w:sz w:val="28"/>
          <w:szCs w:val="28"/>
        </w:rPr>
      </w:pPr>
      <w:r>
        <w:rPr>
          <w:rFonts w:ascii="標楷體" w:eastAsia="標楷體" w:hAnsi="標楷體" w:hint="eastAsia"/>
          <w:sz w:val="28"/>
          <w:szCs w:val="28"/>
        </w:rPr>
        <w:t>6.</w:t>
      </w:r>
      <w:r w:rsidRPr="007327AB">
        <w:rPr>
          <w:rFonts w:ascii="標楷體" w:eastAsia="標楷體" w:hAnsi="標楷體" w:hint="eastAsia"/>
          <w:sz w:val="28"/>
          <w:szCs w:val="28"/>
        </w:rPr>
        <w:t>持續推動培育優秀原住民族運動人才計畫，提升改善原住民族地區學校運動團隊訓練環境及教練人力，並落實三級培訓制度。</w:t>
      </w:r>
    </w:p>
    <w:p w14:paraId="6181A3F0" w14:textId="77777777" w:rsidR="00144DC6" w:rsidRDefault="00144DC6">
      <w:pPr>
        <w:rPr>
          <w:rFonts w:ascii="標楷體" w:eastAsia="標楷體" w:hAnsi="標楷體"/>
          <w:b/>
          <w:bCs/>
          <w:color w:val="000000" w:themeColor="text1"/>
          <w:sz w:val="30"/>
          <w:szCs w:val="30"/>
        </w:rPr>
        <w:sectPr w:rsidR="00144DC6" w:rsidSect="00FF0E91">
          <w:footerReference w:type="default" r:id="rId8"/>
          <w:pgSz w:w="11907" w:h="16840"/>
          <w:pgMar w:top="964" w:right="1021" w:bottom="992" w:left="1077" w:header="720" w:footer="567" w:gutter="0"/>
          <w:cols w:space="425"/>
          <w:docGrid w:linePitch="360"/>
        </w:sectPr>
      </w:pPr>
    </w:p>
    <w:p w14:paraId="3C9AC692" w14:textId="1CE98E62" w:rsidR="004551C5" w:rsidRPr="00D370E0" w:rsidRDefault="005F3763" w:rsidP="007B17B4">
      <w:pPr>
        <w:rPr>
          <w:rFonts w:ascii="標楷體" w:eastAsia="標楷體" w:hAnsi="標楷體"/>
          <w:sz w:val="28"/>
          <w:szCs w:val="28"/>
        </w:rPr>
      </w:pPr>
      <w:r w:rsidRPr="009E55CC">
        <w:rPr>
          <w:rFonts w:ascii="標楷體" w:eastAsia="標楷體" w:hAnsi="標楷體" w:hint="eastAsia"/>
          <w:b/>
          <w:bCs/>
          <w:color w:val="000000" w:themeColor="text1"/>
          <w:sz w:val="30"/>
          <w:szCs w:val="30"/>
        </w:rPr>
        <w:lastRenderedPageBreak/>
        <w:t>二</w:t>
      </w:r>
      <w:r w:rsidR="004D31C9" w:rsidRPr="009E55CC">
        <w:rPr>
          <w:rFonts w:ascii="標楷體" w:eastAsia="標楷體" w:hAnsi="標楷體" w:hint="eastAsia"/>
          <w:b/>
          <w:bCs/>
          <w:color w:val="000000" w:themeColor="text1"/>
          <w:sz w:val="30"/>
          <w:szCs w:val="30"/>
        </w:rPr>
        <w:t>、</w:t>
      </w:r>
      <w:r w:rsidR="00180112" w:rsidRPr="00180112">
        <w:rPr>
          <w:rFonts w:ascii="標楷體" w:eastAsia="標楷體" w:hAnsi="標楷體" w:hint="eastAsia"/>
          <w:b/>
          <w:bCs/>
          <w:color w:val="000000" w:themeColor="text1"/>
          <w:sz w:val="30"/>
          <w:szCs w:val="30"/>
        </w:rPr>
        <w:t>年度重要計畫</w:t>
      </w:r>
    </w:p>
    <w:tbl>
      <w:tblPr>
        <w:tblW w:w="974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73"/>
        <w:gridCol w:w="1895"/>
        <w:gridCol w:w="6075"/>
      </w:tblGrid>
      <w:tr w:rsidR="00180112" w:rsidRPr="009963E0" w14:paraId="2A69816A" w14:textId="77777777" w:rsidTr="003F7FF4">
        <w:trPr>
          <w:trHeight w:val="454"/>
          <w:tblHeader/>
        </w:trPr>
        <w:tc>
          <w:tcPr>
            <w:tcW w:w="1773" w:type="dxa"/>
            <w:vAlign w:val="center"/>
          </w:tcPr>
          <w:p w14:paraId="18C0A968" w14:textId="77777777" w:rsidR="00180112" w:rsidRPr="00D52282" w:rsidRDefault="00180112" w:rsidP="00FB7580">
            <w:pPr>
              <w:jc w:val="center"/>
              <w:textDirection w:val="lrTbV"/>
              <w:rPr>
                <w:rFonts w:ascii="標楷體" w:eastAsia="標楷體" w:hAnsi="標楷體"/>
                <w:sz w:val="26"/>
                <w:szCs w:val="26"/>
              </w:rPr>
            </w:pPr>
            <w:r w:rsidRPr="00D52282">
              <w:rPr>
                <w:rFonts w:ascii="標楷體" w:eastAsia="標楷體" w:hAnsi="標楷體" w:hint="eastAsia"/>
                <w:sz w:val="26"/>
                <w:szCs w:val="26"/>
              </w:rPr>
              <w:t>工作計畫名稱</w:t>
            </w:r>
          </w:p>
        </w:tc>
        <w:tc>
          <w:tcPr>
            <w:tcW w:w="1895" w:type="dxa"/>
            <w:vAlign w:val="center"/>
          </w:tcPr>
          <w:p w14:paraId="322FB082"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重要計畫項目</w:t>
            </w:r>
          </w:p>
        </w:tc>
        <w:tc>
          <w:tcPr>
            <w:tcW w:w="6075" w:type="dxa"/>
            <w:vAlign w:val="center"/>
          </w:tcPr>
          <w:p w14:paraId="6A9327C4" w14:textId="77777777" w:rsidR="00180112" w:rsidRPr="00D52282" w:rsidRDefault="00180112" w:rsidP="00FF6054">
            <w:pPr>
              <w:jc w:val="center"/>
              <w:textDirection w:val="lrTbV"/>
              <w:rPr>
                <w:rFonts w:ascii="標楷體" w:eastAsia="標楷體" w:hAnsi="標楷體"/>
                <w:sz w:val="26"/>
                <w:szCs w:val="26"/>
              </w:rPr>
            </w:pPr>
            <w:r w:rsidRPr="00D52282">
              <w:rPr>
                <w:rFonts w:ascii="標楷體" w:eastAsia="標楷體" w:hAnsi="標楷體" w:hint="eastAsia"/>
                <w:sz w:val="26"/>
                <w:szCs w:val="26"/>
              </w:rPr>
              <w:t>實施內容</w:t>
            </w:r>
          </w:p>
        </w:tc>
      </w:tr>
      <w:tr w:rsidR="003A2AED" w:rsidRPr="009963E0" w14:paraId="26E3F9DE" w14:textId="77777777" w:rsidTr="003F7FF4">
        <w:tc>
          <w:tcPr>
            <w:tcW w:w="1773" w:type="dxa"/>
            <w:vMerge w:val="restart"/>
          </w:tcPr>
          <w:p w14:paraId="2C9698F9" w14:textId="77777777" w:rsidR="003A2AED" w:rsidRPr="00D52282" w:rsidRDefault="003A2AED" w:rsidP="004206B6">
            <w:pPr>
              <w:widowControl w:val="0"/>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Pr="00D52282">
              <w:rPr>
                <w:rFonts w:ascii="標楷體" w:eastAsia="標楷體" w:hAnsi="標楷體" w:hint="eastAsia"/>
                <w:sz w:val="26"/>
                <w:szCs w:val="26"/>
              </w:rPr>
              <w:t>國民教育行政及督導</w:t>
            </w:r>
          </w:p>
        </w:tc>
        <w:tc>
          <w:tcPr>
            <w:tcW w:w="1895" w:type="dxa"/>
          </w:tcPr>
          <w:p w14:paraId="28775DA7" w14:textId="34E1A423" w:rsidR="003A2AED" w:rsidRPr="00D52282" w:rsidRDefault="003A2AED" w:rsidP="004206B6">
            <w:pPr>
              <w:widowControl w:val="0"/>
              <w:spacing w:line="350" w:lineRule="exact"/>
              <w:ind w:left="624" w:hangingChars="240" w:hanging="624"/>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70335" w:rsidRPr="00170335">
              <w:rPr>
                <w:rFonts w:ascii="標楷體" w:eastAsia="標楷體" w:hAnsi="標楷體" w:hint="eastAsia"/>
                <w:spacing w:val="6"/>
                <w:sz w:val="26"/>
                <w:szCs w:val="26"/>
              </w:rPr>
              <w:t>我國少子女化對策計畫－</w:t>
            </w:r>
            <w:r w:rsidR="00170335" w:rsidRPr="00170335">
              <w:rPr>
                <w:rFonts w:ascii="標楷體" w:eastAsia="標楷體" w:hAnsi="標楷體"/>
                <w:spacing w:val="6"/>
                <w:sz w:val="26"/>
                <w:szCs w:val="26"/>
              </w:rPr>
              <w:t>2至6歲（未滿）幼</w:t>
            </w:r>
            <w:r w:rsidR="00170335" w:rsidRPr="00170335">
              <w:rPr>
                <w:rFonts w:ascii="標楷體" w:eastAsia="標楷體" w:hAnsi="標楷體" w:hint="eastAsia"/>
                <w:spacing w:val="6"/>
                <w:sz w:val="26"/>
                <w:szCs w:val="26"/>
              </w:rPr>
              <w:t>兒教育與照顧政策</w:t>
            </w:r>
          </w:p>
        </w:tc>
        <w:tc>
          <w:tcPr>
            <w:tcW w:w="6075" w:type="dxa"/>
          </w:tcPr>
          <w:p w14:paraId="799BF7C5" w14:textId="7455853F" w:rsidR="006504F7" w:rsidRPr="00D52282"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4A43A3" w:rsidRPr="004A43A3">
              <w:rPr>
                <w:rFonts w:ascii="標楷體" w:eastAsia="標楷體" w:hAnsi="標楷體" w:hint="eastAsia"/>
                <w:sz w:val="26"/>
                <w:szCs w:val="26"/>
              </w:rPr>
              <w:t>配合行政院</w:t>
            </w:r>
            <w:r w:rsidR="004A43A3" w:rsidRPr="004A43A3">
              <w:rPr>
                <w:rFonts w:ascii="標楷體" w:eastAsia="標楷體" w:hAnsi="標楷體"/>
                <w:sz w:val="26"/>
                <w:szCs w:val="26"/>
              </w:rPr>
              <w:t>110年1月29日核定修正我國少子女化計畫</w:t>
            </w:r>
            <w:r w:rsidR="00F878B6" w:rsidRPr="00170335">
              <w:rPr>
                <w:rFonts w:ascii="標楷體" w:eastAsia="標楷體" w:hAnsi="標楷體"/>
                <w:spacing w:val="6"/>
                <w:sz w:val="26"/>
                <w:szCs w:val="26"/>
              </w:rPr>
              <w:t>（</w:t>
            </w:r>
            <w:r w:rsidR="004A43A3" w:rsidRPr="004A43A3">
              <w:rPr>
                <w:rFonts w:ascii="標楷體" w:eastAsia="標楷體" w:hAnsi="標楷體"/>
                <w:sz w:val="26"/>
                <w:szCs w:val="26"/>
              </w:rPr>
              <w:t>107年</w:t>
            </w:r>
            <w:r w:rsidR="004A43A3" w:rsidRPr="004A43A3">
              <w:rPr>
                <w:rFonts w:ascii="標楷體" w:eastAsia="標楷體" w:hAnsi="標楷體" w:hint="eastAsia"/>
                <w:sz w:val="26"/>
                <w:szCs w:val="26"/>
              </w:rPr>
              <w:t>至</w:t>
            </w:r>
            <w:r w:rsidR="004A43A3" w:rsidRPr="004A43A3">
              <w:rPr>
                <w:rFonts w:ascii="標楷體" w:eastAsia="標楷體" w:hAnsi="標楷體"/>
                <w:sz w:val="26"/>
                <w:szCs w:val="26"/>
              </w:rPr>
              <w:t>113年</w:t>
            </w:r>
            <w:r w:rsidR="00F878B6" w:rsidRPr="00170335">
              <w:rPr>
                <w:rFonts w:ascii="標楷體" w:eastAsia="標楷體" w:hAnsi="標楷體"/>
                <w:spacing w:val="6"/>
                <w:sz w:val="26"/>
                <w:szCs w:val="26"/>
              </w:rPr>
              <w:t>）</w:t>
            </w:r>
            <w:r w:rsidR="004A43A3" w:rsidRPr="004A43A3">
              <w:rPr>
                <w:rFonts w:ascii="標楷體" w:eastAsia="標楷體" w:hAnsi="標楷體"/>
                <w:sz w:val="26"/>
                <w:szCs w:val="26"/>
              </w:rPr>
              <w:t>，實踐「0</w:t>
            </w:r>
            <w:r w:rsidR="00AC6C92">
              <w:rPr>
                <w:rFonts w:ascii="標楷體" w:eastAsia="標楷體" w:hAnsi="標楷體" w:cs="Arial"/>
                <w:sz w:val="26"/>
                <w:szCs w:val="26"/>
              </w:rPr>
              <w:t>—</w:t>
            </w:r>
            <w:r w:rsidR="004A43A3" w:rsidRPr="004A43A3">
              <w:rPr>
                <w:rFonts w:ascii="標楷體" w:eastAsia="標楷體" w:hAnsi="標楷體"/>
                <w:sz w:val="26"/>
                <w:szCs w:val="26"/>
              </w:rPr>
              <w:t>6歲國家一起養」政策，透由「平價教</w:t>
            </w:r>
            <w:r w:rsidR="004A43A3" w:rsidRPr="004A43A3">
              <w:rPr>
                <w:rFonts w:ascii="標楷體" w:eastAsia="標楷體" w:hAnsi="標楷體" w:hint="eastAsia"/>
                <w:sz w:val="26"/>
                <w:szCs w:val="26"/>
              </w:rPr>
              <w:t>保續擴大」、「就學費用再降低」、「育兒津貼再加發」等</w:t>
            </w:r>
            <w:r w:rsidR="004A43A3" w:rsidRPr="004A43A3">
              <w:rPr>
                <w:rFonts w:ascii="標楷體" w:eastAsia="標楷體" w:hAnsi="標楷體"/>
                <w:sz w:val="26"/>
                <w:szCs w:val="26"/>
              </w:rPr>
              <w:t>3大主軸，持續提升平價教保供給量、 加碼幼托補助及育</w:t>
            </w:r>
            <w:r w:rsidR="004A43A3" w:rsidRPr="004A43A3">
              <w:rPr>
                <w:rFonts w:ascii="標楷體" w:eastAsia="標楷體" w:hAnsi="標楷體" w:hint="eastAsia"/>
                <w:sz w:val="26"/>
                <w:szCs w:val="26"/>
              </w:rPr>
              <w:t>兒津貼，達到「增名額」、「減負擔」及「加津貼」之政策目標。</w:t>
            </w:r>
          </w:p>
          <w:p w14:paraId="5172047A" w14:textId="781A21DF" w:rsidR="006504F7" w:rsidRPr="00D52282"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9139C" w:rsidRPr="00A9139C">
              <w:rPr>
                <w:rFonts w:ascii="標楷體" w:eastAsia="標楷體" w:hAnsi="標楷體" w:hint="eastAsia"/>
                <w:sz w:val="26"/>
                <w:szCs w:val="26"/>
              </w:rPr>
              <w:t>平價教保續擴大：持續協助地方政府增加公共化幼兒園，規劃提前於</w:t>
            </w:r>
            <w:r w:rsidR="00A9139C" w:rsidRPr="00A9139C">
              <w:rPr>
                <w:rFonts w:ascii="標楷體" w:eastAsia="標楷體" w:hAnsi="標楷體"/>
                <w:sz w:val="26"/>
                <w:szCs w:val="26"/>
              </w:rPr>
              <w:t>112年達到3,000班目標，並透由準公共機制，提</w:t>
            </w:r>
            <w:r w:rsidR="00A9139C" w:rsidRPr="00A9139C">
              <w:rPr>
                <w:rFonts w:ascii="標楷體" w:eastAsia="標楷體" w:hAnsi="標楷體" w:hint="eastAsia"/>
                <w:sz w:val="26"/>
                <w:szCs w:val="26"/>
              </w:rPr>
              <w:t>供私立教保服務機構與政府合作機會，增加家長選擇平價教保服務場域。</w:t>
            </w:r>
          </w:p>
          <w:p w14:paraId="2A0E0C6E" w14:textId="77777777" w:rsidR="003A2AED" w:rsidRDefault="006504F7"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A9139C" w:rsidRPr="00A9139C">
              <w:rPr>
                <w:rFonts w:ascii="標楷體" w:eastAsia="標楷體" w:hAnsi="標楷體" w:hint="eastAsia"/>
                <w:sz w:val="26"/>
                <w:szCs w:val="26"/>
              </w:rPr>
              <w:t>就學費用再降低：</w:t>
            </w:r>
            <w:r w:rsidR="00A9139C" w:rsidRPr="00A9139C">
              <w:rPr>
                <w:rFonts w:ascii="標楷體" w:eastAsia="標楷體" w:hAnsi="標楷體"/>
                <w:sz w:val="26"/>
                <w:szCs w:val="26"/>
              </w:rPr>
              <w:t>111年8月起，家長每月繳費再降低，第1</w:t>
            </w:r>
            <w:r w:rsidR="00A9139C" w:rsidRPr="00A9139C">
              <w:rPr>
                <w:rFonts w:ascii="標楷體" w:eastAsia="標楷體" w:hAnsi="標楷體" w:hint="eastAsia"/>
                <w:sz w:val="26"/>
                <w:szCs w:val="26"/>
              </w:rPr>
              <w:t>胎就讀公立者，每月不超過</w:t>
            </w:r>
            <w:r w:rsidR="00A9139C" w:rsidRPr="00A9139C">
              <w:rPr>
                <w:rFonts w:ascii="標楷體" w:eastAsia="標楷體" w:hAnsi="標楷體"/>
                <w:sz w:val="26"/>
                <w:szCs w:val="26"/>
              </w:rPr>
              <w:t>1,000元，就讀非營利不超過2,000元，就讀準公共不超過3,000元，第2胎、第3胎以上再</w:t>
            </w:r>
            <w:r w:rsidR="00A9139C" w:rsidRPr="00A9139C">
              <w:rPr>
                <w:rFonts w:ascii="標楷體" w:eastAsia="標楷體" w:hAnsi="標楷體" w:hint="eastAsia"/>
                <w:sz w:val="26"/>
                <w:szCs w:val="26"/>
              </w:rPr>
              <w:t>優惠，低收及中低收入家庭子女「免費」就學。</w:t>
            </w:r>
          </w:p>
          <w:p w14:paraId="2D761A84" w14:textId="3149B5C9" w:rsidR="00A9139C" w:rsidRPr="00A9139C" w:rsidRDefault="00A9139C" w:rsidP="00144DC6">
            <w:pPr>
              <w:widowControl w:val="0"/>
              <w:spacing w:line="366" w:lineRule="exact"/>
              <w:ind w:left="528" w:hangingChars="203" w:hanging="528"/>
              <w:jc w:val="both"/>
              <w:textDirection w:val="lrTbV"/>
              <w:rPr>
                <w:rFonts w:ascii="標楷體" w:eastAsia="標楷體" w:hAnsi="標楷體"/>
                <w:sz w:val="26"/>
                <w:szCs w:val="26"/>
              </w:rPr>
            </w:pPr>
            <w:r>
              <w:rPr>
                <w:rFonts w:ascii="標楷體" w:eastAsia="標楷體" w:hAnsi="標楷體" w:hint="eastAsia"/>
                <w:sz w:val="26"/>
                <w:szCs w:val="26"/>
              </w:rPr>
              <w:t>四、</w:t>
            </w:r>
            <w:r w:rsidRPr="00A9139C">
              <w:rPr>
                <w:rFonts w:ascii="標楷體" w:eastAsia="標楷體" w:hAnsi="標楷體" w:hint="eastAsia"/>
                <w:sz w:val="26"/>
                <w:szCs w:val="26"/>
              </w:rPr>
              <w:t>育兒津貼再加發：對於未接受公共化及準公共教保服務之</w:t>
            </w:r>
            <w:r w:rsidRPr="00A9139C">
              <w:rPr>
                <w:rFonts w:ascii="標楷體" w:eastAsia="標楷體" w:hAnsi="標楷體"/>
                <w:sz w:val="26"/>
                <w:szCs w:val="26"/>
              </w:rPr>
              <w:t>2</w:t>
            </w:r>
            <w:r w:rsidRPr="00A9139C">
              <w:rPr>
                <w:rFonts w:ascii="標楷體" w:eastAsia="標楷體" w:hAnsi="標楷體" w:hint="eastAsia"/>
                <w:sz w:val="26"/>
                <w:szCs w:val="26"/>
              </w:rPr>
              <w:t>歲至未滿</w:t>
            </w:r>
            <w:r w:rsidRPr="00A9139C">
              <w:rPr>
                <w:rFonts w:ascii="標楷體" w:eastAsia="標楷體" w:hAnsi="標楷體"/>
                <w:sz w:val="26"/>
                <w:szCs w:val="26"/>
              </w:rPr>
              <w:t>5歲幼兒，111年8月起再提高補助額度，第1胎每</w:t>
            </w:r>
            <w:r w:rsidRPr="00A9139C">
              <w:rPr>
                <w:rFonts w:ascii="標楷體" w:eastAsia="標楷體" w:hAnsi="標楷體" w:hint="eastAsia"/>
                <w:sz w:val="26"/>
                <w:szCs w:val="26"/>
              </w:rPr>
              <w:t>月</w:t>
            </w:r>
            <w:r w:rsidRPr="00A9139C">
              <w:rPr>
                <w:rFonts w:ascii="標楷體" w:eastAsia="標楷體" w:hAnsi="標楷體"/>
                <w:sz w:val="26"/>
                <w:szCs w:val="26"/>
              </w:rPr>
              <w:t>5,000元，第2胎每月6,000元，第3胎以上每月7,000元。另5歲至入國小前幼兒之就學補助，比照育兒津貼發放模式，</w:t>
            </w:r>
            <w:r w:rsidRPr="00A9139C">
              <w:rPr>
                <w:rFonts w:ascii="標楷體" w:eastAsia="標楷體" w:hAnsi="標楷體" w:hint="eastAsia"/>
                <w:sz w:val="26"/>
                <w:szCs w:val="26"/>
              </w:rPr>
              <w:t>依胎次提高補助額度。</w:t>
            </w:r>
          </w:p>
        </w:tc>
      </w:tr>
      <w:tr w:rsidR="003A2AED" w:rsidRPr="009963E0" w14:paraId="01D4AE0E" w14:textId="77777777" w:rsidTr="003F7FF4">
        <w:tc>
          <w:tcPr>
            <w:tcW w:w="1773" w:type="dxa"/>
            <w:vMerge/>
          </w:tcPr>
          <w:p w14:paraId="12F5912B"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71CED817" w14:textId="03579060"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243B5" w:rsidRPr="001243B5">
              <w:rPr>
                <w:rFonts w:ascii="標楷體" w:eastAsia="標楷體" w:hAnsi="標楷體" w:hint="eastAsia"/>
                <w:sz w:val="26"/>
                <w:szCs w:val="26"/>
              </w:rPr>
              <w:t>辦理國民中學</w:t>
            </w:r>
            <w:r w:rsidR="001243B5" w:rsidRPr="008C7E00">
              <w:rPr>
                <w:rFonts w:ascii="標楷體" w:eastAsia="標楷體" w:hAnsi="標楷體" w:hint="eastAsia"/>
                <w:spacing w:val="6"/>
                <w:sz w:val="26"/>
                <w:szCs w:val="26"/>
              </w:rPr>
              <w:t>生涯</w:t>
            </w:r>
            <w:r w:rsidR="001243B5" w:rsidRPr="001243B5">
              <w:rPr>
                <w:rFonts w:ascii="標楷體" w:eastAsia="標楷體" w:hAnsi="標楷體" w:hint="eastAsia"/>
                <w:sz w:val="26"/>
                <w:szCs w:val="26"/>
              </w:rPr>
              <w:t>發展教育</w:t>
            </w:r>
          </w:p>
        </w:tc>
        <w:tc>
          <w:tcPr>
            <w:tcW w:w="6075" w:type="dxa"/>
          </w:tcPr>
          <w:p w14:paraId="4D2CE027" w14:textId="73B2823C" w:rsidR="00632A2A" w:rsidRPr="00D52282" w:rsidRDefault="00632A2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52282">
              <w:rPr>
                <w:rFonts w:ascii="標楷體" w:eastAsia="標楷體" w:hAnsi="標楷體"/>
                <w:sz w:val="26"/>
                <w:szCs w:val="26"/>
              </w:rPr>
              <w:t>、</w:t>
            </w:r>
            <w:r w:rsidR="001243B5" w:rsidRPr="001243B5">
              <w:rPr>
                <w:rFonts w:ascii="標楷體" w:eastAsia="標楷體" w:hAnsi="標楷體" w:hint="eastAsia"/>
                <w:sz w:val="26"/>
                <w:szCs w:val="26"/>
              </w:rPr>
              <w:t>補助國民中學生涯發展教育經費（包含學生赴產業參訪或社區高級中等學校進行專業群科參訪及試探、辦理宣導研習經費與充實改善教學設備）。</w:t>
            </w:r>
          </w:p>
          <w:p w14:paraId="15FC0EE9" w14:textId="59CB2889" w:rsidR="003A2AED" w:rsidRPr="00D52282" w:rsidRDefault="00632A2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243B5" w:rsidRPr="001243B5">
              <w:rPr>
                <w:rFonts w:ascii="標楷體" w:eastAsia="標楷體" w:hAnsi="標楷體" w:hint="eastAsia"/>
                <w:sz w:val="26"/>
                <w:szCs w:val="26"/>
              </w:rPr>
              <w:t>建立全國生涯發展教育輔導訪視人才資料庫，培訓及提升相關人員之專業知能。</w:t>
            </w:r>
          </w:p>
        </w:tc>
      </w:tr>
      <w:tr w:rsidR="003A2AED" w:rsidRPr="009963E0" w14:paraId="5D651475" w14:textId="77777777" w:rsidTr="003F7FF4">
        <w:tc>
          <w:tcPr>
            <w:tcW w:w="1773" w:type="dxa"/>
            <w:vMerge/>
          </w:tcPr>
          <w:p w14:paraId="57260568"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68AA5B12" w14:textId="74CE1F47"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145C15" w:rsidRPr="00145C15">
              <w:rPr>
                <w:rFonts w:ascii="標楷體" w:eastAsia="標楷體" w:hAnsi="標楷體" w:hint="eastAsia"/>
                <w:sz w:val="26"/>
                <w:szCs w:val="26"/>
              </w:rPr>
              <w:t>國民中小學學生學習扶助</w:t>
            </w:r>
          </w:p>
        </w:tc>
        <w:tc>
          <w:tcPr>
            <w:tcW w:w="6075" w:type="dxa"/>
          </w:tcPr>
          <w:p w14:paraId="3A79EBEB" w14:textId="50B04D25"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45C15" w:rsidRPr="00145C15">
              <w:rPr>
                <w:rFonts w:ascii="標楷體" w:eastAsia="標楷體" w:hAnsi="標楷體" w:hint="eastAsia"/>
                <w:sz w:val="26"/>
                <w:szCs w:val="26"/>
              </w:rPr>
              <w:t>補助各直轄市及縣（市）政府、法務部矯正署及師資培育之大學等辦理學習扶助。</w:t>
            </w:r>
          </w:p>
          <w:p w14:paraId="725C6E1C" w14:textId="337B9118"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45C15" w:rsidRPr="00145C15">
              <w:rPr>
                <w:rFonts w:ascii="標楷體" w:eastAsia="標楷體" w:hAnsi="標楷體" w:hint="eastAsia"/>
                <w:sz w:val="26"/>
                <w:szCs w:val="26"/>
              </w:rPr>
              <w:t>提供未通過篩選測驗之學習低成就學生相關學習扶助資源。</w:t>
            </w:r>
          </w:p>
          <w:p w14:paraId="5EF91CE9" w14:textId="4A43D930" w:rsidR="00836CCA"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6B2593" w:rsidRPr="006B2593">
              <w:rPr>
                <w:rFonts w:ascii="標楷體" w:eastAsia="標楷體" w:hAnsi="標楷體" w:hint="eastAsia"/>
                <w:sz w:val="26"/>
                <w:szCs w:val="26"/>
              </w:rPr>
              <w:t>學生可依國語文、數學或英語文任一科目之學習需求，依科別參加學習扶助。</w:t>
            </w:r>
          </w:p>
          <w:p w14:paraId="77003102" w14:textId="005677F4" w:rsidR="003A2AED" w:rsidRPr="00D52282" w:rsidRDefault="00836CC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Pr="00D52282">
              <w:rPr>
                <w:rFonts w:ascii="標楷體" w:eastAsia="標楷體" w:hAnsi="標楷體"/>
                <w:sz w:val="26"/>
                <w:szCs w:val="26"/>
              </w:rPr>
              <w:t>、</w:t>
            </w:r>
            <w:r w:rsidR="006B2593" w:rsidRPr="006B2593">
              <w:rPr>
                <w:rFonts w:ascii="標楷體" w:eastAsia="標楷體" w:hAnsi="標楷體" w:hint="eastAsia"/>
                <w:sz w:val="26"/>
                <w:szCs w:val="26"/>
              </w:rPr>
              <w:t>學校可於正式課程或課餘時間實施，以抽離原班方式分科開班，並得採小班、跨年級等方式辦理學習扶助。</w:t>
            </w:r>
          </w:p>
        </w:tc>
      </w:tr>
      <w:tr w:rsidR="003A2AED" w:rsidRPr="009963E0" w14:paraId="54A7CAC7" w14:textId="77777777" w:rsidTr="003F7FF4">
        <w:tc>
          <w:tcPr>
            <w:tcW w:w="1773" w:type="dxa"/>
            <w:vMerge/>
          </w:tcPr>
          <w:p w14:paraId="09CEBABA" w14:textId="77777777" w:rsidR="003A2AED" w:rsidRPr="00D52282" w:rsidRDefault="003A2AED" w:rsidP="004206B6">
            <w:pPr>
              <w:widowControl w:val="0"/>
              <w:spacing w:line="350" w:lineRule="exact"/>
              <w:jc w:val="both"/>
              <w:textDirection w:val="lrTbV"/>
              <w:rPr>
                <w:rFonts w:ascii="標楷體" w:eastAsia="標楷體" w:hAnsi="標楷體"/>
                <w:sz w:val="26"/>
                <w:szCs w:val="26"/>
              </w:rPr>
            </w:pPr>
          </w:p>
        </w:tc>
        <w:tc>
          <w:tcPr>
            <w:tcW w:w="1895" w:type="dxa"/>
          </w:tcPr>
          <w:p w14:paraId="5ADE2C76" w14:textId="33A625DD" w:rsidR="003A2AED" w:rsidRPr="00D52282" w:rsidRDefault="003A2AED" w:rsidP="004206B6">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4162B" w:rsidRPr="0084162B">
              <w:rPr>
                <w:rFonts w:ascii="標楷體" w:eastAsia="標楷體" w:hAnsi="標楷體" w:hint="eastAsia"/>
                <w:sz w:val="26"/>
                <w:szCs w:val="26"/>
              </w:rPr>
              <w:t>推動公立國民中小學老舊廁所整修工程</w:t>
            </w:r>
          </w:p>
        </w:tc>
        <w:tc>
          <w:tcPr>
            <w:tcW w:w="6075" w:type="dxa"/>
          </w:tcPr>
          <w:p w14:paraId="091E60D9" w14:textId="641BE9D3"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84162B" w:rsidRPr="0084162B">
              <w:rPr>
                <w:rFonts w:ascii="標楷體" w:eastAsia="標楷體" w:hAnsi="標楷體" w:hint="eastAsia"/>
                <w:sz w:val="26"/>
                <w:szCs w:val="26"/>
              </w:rPr>
              <w:t>辦理</w:t>
            </w:r>
            <w:r w:rsidR="0084162B" w:rsidRPr="0084162B">
              <w:rPr>
                <w:rFonts w:ascii="標楷體" w:eastAsia="標楷體" w:hAnsi="標楷體"/>
                <w:sz w:val="26"/>
                <w:szCs w:val="26"/>
              </w:rPr>
              <w:t>30校老舊廁所整修，提供校園師生安全舒適及健康優</w:t>
            </w:r>
            <w:r w:rsidR="0084162B" w:rsidRPr="0084162B">
              <w:rPr>
                <w:rFonts w:ascii="標楷體" w:eastAsia="標楷體" w:hAnsi="標楷體" w:hint="eastAsia"/>
                <w:sz w:val="26"/>
                <w:szCs w:val="26"/>
              </w:rPr>
              <w:t>質之學習環境。</w:t>
            </w:r>
          </w:p>
          <w:p w14:paraId="6D761708" w14:textId="757304BA"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4162B" w:rsidRPr="0084162B">
              <w:rPr>
                <w:rFonts w:ascii="標楷體" w:eastAsia="標楷體" w:hAnsi="標楷體" w:hint="eastAsia"/>
                <w:sz w:val="26"/>
                <w:szCs w:val="26"/>
              </w:rPr>
              <w:t>本計畫俟行政院核定後，將據以辦理補助急須修繕之老舊廁所經費，以提供優質的學生如廁品質。</w:t>
            </w:r>
          </w:p>
          <w:p w14:paraId="665E8291" w14:textId="5FEA3AAF" w:rsidR="00836CCA"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4162B" w:rsidRPr="0084162B">
              <w:rPr>
                <w:rFonts w:ascii="標楷體" w:eastAsia="標楷體" w:hAnsi="標楷體" w:hint="eastAsia"/>
                <w:sz w:val="26"/>
                <w:szCs w:val="26"/>
              </w:rPr>
              <w:t>本計畫非僅限於設備更新，更透過改善廁所之開口，讓廁所通風良好，不易悶臭，且引進適足光源，不須開燈也自然光亮，達到節能減碳之目標；另廁所改善亦導入性別友善概念，增設相對缺乏的女廁及性別友善廁所，以促進校園性別平等概念之落實。</w:t>
            </w:r>
          </w:p>
          <w:p w14:paraId="71E0B5B5" w14:textId="0534505F" w:rsidR="003A2AED" w:rsidRPr="00D52282" w:rsidRDefault="00836CCA" w:rsidP="004206B6">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B05CAE" w:rsidRPr="00B05CAE">
              <w:rPr>
                <w:rFonts w:ascii="標楷體" w:eastAsia="標楷體" w:hAnsi="標楷體" w:hint="eastAsia"/>
                <w:sz w:val="26"/>
                <w:szCs w:val="26"/>
              </w:rPr>
              <w:t>本計畫推動理念，除了改善廁所環境及設備，打造師生乾淨舒適、通風好、採光佳及省水節能之如廁場所，更期待在設計過程中，藉由師生參與討論，融入在地文化特色，培養學生美學涵養並激盪出創意構想。</w:t>
            </w:r>
          </w:p>
        </w:tc>
      </w:tr>
      <w:tr w:rsidR="003A2AED" w:rsidRPr="009963E0" w14:paraId="02960B93" w14:textId="77777777" w:rsidTr="003F7FF4">
        <w:tc>
          <w:tcPr>
            <w:tcW w:w="1773" w:type="dxa"/>
            <w:vMerge/>
          </w:tcPr>
          <w:p w14:paraId="441B0F08"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5D1C7E78" w14:textId="4A16E28E"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5B1201" w:rsidRPr="005B1201">
              <w:rPr>
                <w:rFonts w:ascii="標楷體" w:eastAsia="標楷體" w:hAnsi="標楷體" w:hint="eastAsia"/>
                <w:sz w:val="26"/>
                <w:szCs w:val="26"/>
              </w:rPr>
              <w:t>補助改善偏遠地區國民中小學宿舍</w:t>
            </w:r>
          </w:p>
        </w:tc>
        <w:tc>
          <w:tcPr>
            <w:tcW w:w="6075" w:type="dxa"/>
          </w:tcPr>
          <w:p w14:paraId="1098564C" w14:textId="196E50BD" w:rsidR="00836CCA" w:rsidRPr="00D52282"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E1410" w:rsidRPr="001E1410">
              <w:rPr>
                <w:rFonts w:ascii="標楷體" w:eastAsia="標楷體" w:hAnsi="標楷體" w:hint="eastAsia"/>
                <w:sz w:val="26"/>
                <w:szCs w:val="26"/>
              </w:rPr>
              <w:t>補助目的：辦理偏鄉學校宿舍興建、整建、修繕及購置設備等項目，以提高教師至偏遠學校任教意願，維護學生學習品質與效能，達到穩定偏鄉學校師資。</w:t>
            </w:r>
          </w:p>
          <w:p w14:paraId="3F334BF2" w14:textId="41A43BC0" w:rsidR="00836CCA"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E1410" w:rsidRPr="001E1410">
              <w:rPr>
                <w:rFonts w:ascii="標楷體" w:eastAsia="標楷體" w:hAnsi="標楷體" w:hint="eastAsia"/>
                <w:sz w:val="26"/>
                <w:szCs w:val="26"/>
              </w:rPr>
              <w:t>補助對象：直轄市、縣（市）政府所屬之以下學校：</w:t>
            </w:r>
          </w:p>
          <w:p w14:paraId="165FE5E2" w14:textId="77777777" w:rsidR="001E1410" w:rsidRPr="001E1410" w:rsidRDefault="001E1410" w:rsidP="0001541A">
            <w:pPr>
              <w:widowControl w:val="0"/>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（一）偏遠地區（含極偏、特偏、偏遠）。</w:t>
            </w:r>
          </w:p>
          <w:p w14:paraId="7802D382" w14:textId="77777777" w:rsidR="001E1410" w:rsidRPr="001E1410" w:rsidRDefault="001E1410" w:rsidP="0001541A">
            <w:pPr>
              <w:widowControl w:val="0"/>
              <w:spacing w:line="350" w:lineRule="exact"/>
              <w:ind w:left="520" w:hangingChars="200" w:hanging="520"/>
              <w:jc w:val="both"/>
              <w:textDirection w:val="lrTbV"/>
              <w:rPr>
                <w:rFonts w:ascii="標楷體" w:eastAsia="標楷體" w:hAnsi="標楷體"/>
                <w:sz w:val="26"/>
                <w:szCs w:val="26"/>
              </w:rPr>
            </w:pPr>
            <w:r w:rsidRPr="001E1410">
              <w:rPr>
                <w:rFonts w:ascii="標楷體" w:eastAsia="標楷體" w:hAnsi="標楷體" w:hint="eastAsia"/>
                <w:sz w:val="26"/>
                <w:szCs w:val="26"/>
              </w:rPr>
              <w:t>（二）原住民重點學校。</w:t>
            </w:r>
          </w:p>
          <w:p w14:paraId="54951A21" w14:textId="0F997652" w:rsidR="001E1410" w:rsidRPr="00D52282" w:rsidRDefault="001E1410" w:rsidP="0001541A">
            <w:pPr>
              <w:widowControl w:val="0"/>
              <w:spacing w:line="350" w:lineRule="exact"/>
              <w:ind w:left="806" w:hangingChars="310" w:hanging="806"/>
              <w:jc w:val="both"/>
              <w:textDirection w:val="lrTbV"/>
              <w:rPr>
                <w:rFonts w:ascii="標楷體" w:eastAsia="標楷體" w:hAnsi="標楷體"/>
                <w:sz w:val="26"/>
                <w:szCs w:val="26"/>
              </w:rPr>
            </w:pPr>
            <w:r w:rsidRPr="001E1410">
              <w:rPr>
                <w:rFonts w:ascii="標楷體" w:eastAsia="標楷體" w:hAnsi="標楷體" w:hint="eastAsia"/>
                <w:sz w:val="26"/>
                <w:szCs w:val="26"/>
              </w:rPr>
              <w:t>（三）有文化不利、生活不便或經濟不佳之特殊情形，經直轄市、縣（市）政府認定。</w:t>
            </w:r>
          </w:p>
          <w:p w14:paraId="2DF54E71" w14:textId="158B27C5" w:rsidR="00836CCA" w:rsidRPr="00D52282" w:rsidRDefault="00836CCA"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B0052" w:rsidRPr="007B0052">
              <w:rPr>
                <w:rFonts w:ascii="標楷體" w:eastAsia="標楷體" w:hAnsi="標楷體" w:hint="eastAsia"/>
                <w:sz w:val="26"/>
                <w:szCs w:val="26"/>
              </w:rPr>
              <w:t>補助項目</w:t>
            </w:r>
          </w:p>
          <w:p w14:paraId="2AC12D24"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（一）宿舍興建工程。</w:t>
            </w:r>
          </w:p>
          <w:p w14:paraId="4FED833C"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（二）宿舍整建工程。</w:t>
            </w:r>
          </w:p>
          <w:p w14:paraId="65D087BC" w14:textId="77777777" w:rsidR="007B0052" w:rsidRPr="007B005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（三）宿舍修繕工程。</w:t>
            </w:r>
          </w:p>
          <w:p w14:paraId="6AB0255B" w14:textId="0BF42991" w:rsidR="003A2AED" w:rsidRPr="00D52282" w:rsidRDefault="007B0052" w:rsidP="0001541A">
            <w:pPr>
              <w:widowControl w:val="0"/>
              <w:spacing w:line="350" w:lineRule="exact"/>
              <w:ind w:left="546" w:hangingChars="210" w:hanging="546"/>
              <w:jc w:val="both"/>
              <w:textDirection w:val="lrTbV"/>
              <w:rPr>
                <w:rFonts w:ascii="標楷體" w:eastAsia="標楷體" w:hAnsi="標楷體"/>
                <w:sz w:val="26"/>
                <w:szCs w:val="26"/>
              </w:rPr>
            </w:pPr>
            <w:r w:rsidRPr="007B0052">
              <w:rPr>
                <w:rFonts w:ascii="標楷體" w:eastAsia="標楷體" w:hAnsi="標楷體" w:hint="eastAsia"/>
                <w:sz w:val="26"/>
                <w:szCs w:val="26"/>
              </w:rPr>
              <w:t>（四）宿舍設備改善。</w:t>
            </w:r>
          </w:p>
        </w:tc>
      </w:tr>
      <w:tr w:rsidR="003A2AED" w:rsidRPr="009963E0" w14:paraId="13C5BF01" w14:textId="77777777" w:rsidTr="003F7FF4">
        <w:tc>
          <w:tcPr>
            <w:tcW w:w="1773" w:type="dxa"/>
            <w:vMerge/>
          </w:tcPr>
          <w:p w14:paraId="5146AF03"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1FB4F12B" w14:textId="44C4CC46"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2A174C" w:rsidRPr="002A174C">
              <w:rPr>
                <w:rFonts w:ascii="標楷體" w:eastAsia="標楷體" w:hAnsi="標楷體" w:hint="eastAsia"/>
                <w:sz w:val="26"/>
                <w:szCs w:val="26"/>
              </w:rPr>
              <w:t>增置教師以推動國小合理教師員額</w:t>
            </w:r>
          </w:p>
        </w:tc>
        <w:tc>
          <w:tcPr>
            <w:tcW w:w="6075" w:type="dxa"/>
          </w:tcPr>
          <w:p w14:paraId="7B94B863" w14:textId="77DE6E80" w:rsidR="003A2AED" w:rsidRPr="00D52282" w:rsidRDefault="003A2AED"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2A174C" w:rsidRPr="002A174C">
              <w:rPr>
                <w:rFonts w:ascii="標楷體" w:eastAsia="標楷體" w:hAnsi="標楷體" w:hint="eastAsia"/>
                <w:sz w:val="26"/>
                <w:szCs w:val="26"/>
              </w:rPr>
              <w:t>從滿足學生學習總節數基本需求之原則，推算教育現場所需之教師員額編制數，並依學校規模大小訂定一固定行政總減授節數，進而核定所需之教師員額編制數，以確保教學現場穩定性，維護學生學習權益。如</w:t>
            </w:r>
            <w:r w:rsidR="002A174C" w:rsidRPr="002A174C">
              <w:rPr>
                <w:rFonts w:ascii="標楷體" w:eastAsia="標楷體" w:hAnsi="標楷體"/>
                <w:sz w:val="26"/>
                <w:szCs w:val="26"/>
              </w:rPr>
              <w:t>6班規模之學校，每</w:t>
            </w:r>
            <w:r w:rsidR="002A174C" w:rsidRPr="002A174C">
              <w:rPr>
                <w:rFonts w:ascii="標楷體" w:eastAsia="標楷體" w:hAnsi="標楷體" w:hint="eastAsia"/>
                <w:sz w:val="26"/>
                <w:szCs w:val="26"/>
              </w:rPr>
              <w:t>班將調整為</w:t>
            </w:r>
            <w:r w:rsidR="002A174C" w:rsidRPr="002A174C">
              <w:rPr>
                <w:rFonts w:ascii="標楷體" w:eastAsia="標楷體" w:hAnsi="標楷體"/>
                <w:sz w:val="26"/>
                <w:szCs w:val="26"/>
              </w:rPr>
              <w:t>2位教師（採混齡教學者另提配套措施）、7</w:t>
            </w:r>
            <w:r w:rsidR="00AC6C92">
              <w:rPr>
                <w:rFonts w:ascii="標楷體" w:eastAsia="標楷體" w:hAnsi="標楷體" w:cs="Arial"/>
                <w:sz w:val="26"/>
                <w:szCs w:val="26"/>
              </w:rPr>
              <w:t>—</w:t>
            </w:r>
            <w:r w:rsidR="002A174C" w:rsidRPr="002A174C">
              <w:rPr>
                <w:rFonts w:ascii="標楷體" w:eastAsia="標楷體" w:hAnsi="標楷體"/>
                <w:sz w:val="26"/>
                <w:szCs w:val="26"/>
              </w:rPr>
              <w:t>36</w:t>
            </w:r>
            <w:r w:rsidR="002A174C" w:rsidRPr="002A174C">
              <w:rPr>
                <w:rFonts w:ascii="標楷體" w:eastAsia="標楷體" w:hAnsi="標楷體" w:hint="eastAsia"/>
                <w:sz w:val="26"/>
                <w:szCs w:val="26"/>
              </w:rPr>
              <w:t>班每班調整為</w:t>
            </w:r>
            <w:r w:rsidR="002A174C" w:rsidRPr="002A174C">
              <w:rPr>
                <w:rFonts w:ascii="標楷體" w:eastAsia="標楷體" w:hAnsi="標楷體"/>
                <w:sz w:val="26"/>
                <w:szCs w:val="26"/>
              </w:rPr>
              <w:t>1.75至1.92位教師、37</w:t>
            </w:r>
            <w:r w:rsidR="00AC6C92">
              <w:rPr>
                <w:rFonts w:ascii="標楷體" w:eastAsia="標楷體" w:hAnsi="標楷體" w:cs="Arial"/>
                <w:sz w:val="26"/>
                <w:szCs w:val="26"/>
              </w:rPr>
              <w:t>—</w:t>
            </w:r>
            <w:r w:rsidR="002A174C" w:rsidRPr="002A174C">
              <w:rPr>
                <w:rFonts w:ascii="標楷體" w:eastAsia="標楷體" w:hAnsi="標楷體"/>
                <w:sz w:val="26"/>
                <w:szCs w:val="26"/>
              </w:rPr>
              <w:t>65班每班調整為1.7至1.81位教師、66班以上每班維持1.65位教師。</w:t>
            </w:r>
          </w:p>
          <w:p w14:paraId="7B2D4BE6" w14:textId="7C46349A" w:rsidR="003A2AED" w:rsidRPr="00D52282" w:rsidRDefault="003A2AED"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002A174C" w:rsidRPr="002A174C">
              <w:rPr>
                <w:rFonts w:ascii="標楷體" w:eastAsia="標楷體" w:hAnsi="標楷體" w:hint="eastAsia"/>
                <w:sz w:val="26"/>
                <w:szCs w:val="26"/>
              </w:rPr>
              <w:t>國小教師授課總節數與學生學習總節數達成平衡，有效降低編制外代課教師比率。</w:t>
            </w:r>
          </w:p>
        </w:tc>
      </w:tr>
      <w:tr w:rsidR="003A2AED" w:rsidRPr="009963E0" w14:paraId="7A0A35AE" w14:textId="77777777" w:rsidTr="003F7FF4">
        <w:tc>
          <w:tcPr>
            <w:tcW w:w="1773" w:type="dxa"/>
            <w:vMerge/>
          </w:tcPr>
          <w:p w14:paraId="243D3400"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Pr>
          <w:p w14:paraId="5B00A509" w14:textId="67643E78"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B47EB6" w:rsidRPr="00B47EB6">
              <w:rPr>
                <w:rFonts w:ascii="標楷體" w:eastAsia="標楷體" w:hAnsi="標楷體" w:hint="eastAsia"/>
                <w:sz w:val="26"/>
                <w:szCs w:val="26"/>
              </w:rPr>
              <w:t>推動增置國中專長教師員額</w:t>
            </w:r>
          </w:p>
        </w:tc>
        <w:tc>
          <w:tcPr>
            <w:tcW w:w="6075" w:type="dxa"/>
          </w:tcPr>
          <w:p w14:paraId="66DEF8E0" w14:textId="7D97F227" w:rsidR="00CC4EB0" w:rsidRPr="00D52282" w:rsidRDefault="00CC4EB0"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47EB6" w:rsidRPr="00B47EB6">
              <w:rPr>
                <w:rFonts w:ascii="標楷體" w:eastAsia="標楷體" w:hAnsi="標楷體" w:hint="eastAsia"/>
                <w:sz w:val="26"/>
                <w:szCs w:val="26"/>
              </w:rPr>
              <w:t>公立國中（含高中附設國中部）屬「偏遠地區學校教育發展條例」第</w:t>
            </w:r>
            <w:r w:rsidR="00B47EB6" w:rsidRPr="00B47EB6">
              <w:rPr>
                <w:rFonts w:ascii="標楷體" w:eastAsia="標楷體" w:hAnsi="標楷體"/>
                <w:sz w:val="26"/>
                <w:szCs w:val="26"/>
              </w:rPr>
              <w:t>4條規定之偏遠地區學校，全校學生數達31人以</w:t>
            </w:r>
            <w:r w:rsidR="00B47EB6" w:rsidRPr="00B47EB6">
              <w:rPr>
                <w:rFonts w:ascii="標楷體" w:eastAsia="標楷體" w:hAnsi="標楷體" w:hint="eastAsia"/>
                <w:sz w:val="26"/>
                <w:szCs w:val="26"/>
              </w:rPr>
              <w:t>上者，教師員額編制應依教師授課節數及滿足學生學習節數定之，爰補助各校達成合理員額編制所需之教師數。</w:t>
            </w:r>
          </w:p>
          <w:p w14:paraId="62768676" w14:textId="77777777" w:rsidR="003A2AED" w:rsidRDefault="00CC4EB0"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47EB6" w:rsidRPr="00B47EB6">
              <w:rPr>
                <w:rFonts w:ascii="標楷體" w:eastAsia="標楷體" w:hAnsi="標楷體" w:hint="eastAsia"/>
                <w:sz w:val="26"/>
                <w:szCs w:val="26"/>
              </w:rPr>
              <w:t>公立國中屬一般地區學校，全校普通班總班級數為</w:t>
            </w:r>
            <w:r w:rsidR="00B47EB6" w:rsidRPr="00B47EB6">
              <w:rPr>
                <w:rFonts w:ascii="標楷體" w:eastAsia="標楷體" w:hAnsi="標楷體"/>
                <w:sz w:val="26"/>
                <w:szCs w:val="26"/>
              </w:rPr>
              <w:t>36班以</w:t>
            </w:r>
            <w:r w:rsidR="00B47EB6" w:rsidRPr="00B47EB6">
              <w:rPr>
                <w:rFonts w:ascii="標楷體" w:eastAsia="標楷體" w:hAnsi="標楷體" w:hint="eastAsia"/>
                <w:sz w:val="26"/>
                <w:szCs w:val="26"/>
              </w:rPr>
              <w:t>下者（含分校分班），得增置編制外代理教師</w:t>
            </w:r>
            <w:r w:rsidR="00B47EB6" w:rsidRPr="00B47EB6">
              <w:rPr>
                <w:rFonts w:ascii="標楷體" w:eastAsia="標楷體" w:hAnsi="標楷體"/>
                <w:sz w:val="26"/>
                <w:szCs w:val="26"/>
              </w:rPr>
              <w:t>1名，並優先</w:t>
            </w:r>
            <w:r w:rsidR="00B47EB6" w:rsidRPr="00B47EB6">
              <w:rPr>
                <w:rFonts w:ascii="標楷體" w:eastAsia="標楷體" w:hAnsi="標楷體" w:hint="eastAsia"/>
                <w:sz w:val="26"/>
                <w:szCs w:val="26"/>
              </w:rPr>
              <w:t>補足各學習領域缺乏之專長師資，以落實專長授課</w:t>
            </w:r>
            <w:r w:rsidR="00B47EB6">
              <w:rPr>
                <w:rFonts w:ascii="標楷體" w:eastAsia="標楷體" w:hAnsi="標楷體" w:hint="eastAsia"/>
                <w:sz w:val="26"/>
                <w:szCs w:val="26"/>
              </w:rPr>
              <w:t>。</w:t>
            </w:r>
          </w:p>
          <w:p w14:paraId="16EF6BE0" w14:textId="62A870C1" w:rsidR="00B47EB6" w:rsidRPr="00D52282" w:rsidRDefault="00B47EB6" w:rsidP="0001541A">
            <w:pPr>
              <w:widowControl w:val="0"/>
              <w:spacing w:line="350" w:lineRule="exact"/>
              <w:ind w:left="528" w:hangingChars="203" w:hanging="528"/>
              <w:jc w:val="both"/>
              <w:textDirection w:val="lrTbV"/>
              <w:rPr>
                <w:rFonts w:ascii="標楷體" w:eastAsia="標楷體" w:hAnsi="標楷體"/>
                <w:sz w:val="26"/>
                <w:szCs w:val="26"/>
              </w:rPr>
            </w:pPr>
            <w:r w:rsidRPr="00B47EB6">
              <w:rPr>
                <w:rFonts w:ascii="標楷體" w:eastAsia="標楷體" w:hAnsi="標楷體" w:hint="eastAsia"/>
                <w:sz w:val="26"/>
                <w:szCs w:val="26"/>
              </w:rPr>
              <w:t>三、為落實專長授課，應依教學需要，優先落實數校合聘教師之制度。</w:t>
            </w:r>
          </w:p>
        </w:tc>
      </w:tr>
      <w:tr w:rsidR="003A2AED" w:rsidRPr="009963E0" w14:paraId="4097DB99" w14:textId="77777777" w:rsidTr="003F7FF4">
        <w:tc>
          <w:tcPr>
            <w:tcW w:w="1773" w:type="dxa"/>
            <w:vMerge/>
          </w:tcPr>
          <w:p w14:paraId="74BA5516" w14:textId="77777777" w:rsidR="003A2AED" w:rsidRPr="00D52282" w:rsidRDefault="003A2AED" w:rsidP="00D53A14">
            <w:pPr>
              <w:spacing w:line="350" w:lineRule="exact"/>
              <w:jc w:val="both"/>
              <w:textDirection w:val="lrTbV"/>
              <w:rPr>
                <w:rFonts w:ascii="標楷體" w:eastAsia="標楷體" w:hAnsi="標楷體"/>
                <w:sz w:val="26"/>
                <w:szCs w:val="26"/>
              </w:rPr>
            </w:pPr>
          </w:p>
        </w:tc>
        <w:tc>
          <w:tcPr>
            <w:tcW w:w="1895" w:type="dxa"/>
            <w:tcBorders>
              <w:bottom w:val="single" w:sz="4" w:space="0" w:color="auto"/>
            </w:tcBorders>
          </w:tcPr>
          <w:p w14:paraId="2B5F1704" w14:textId="33EAA664" w:rsidR="003A2AED" w:rsidRPr="00D52282" w:rsidRDefault="003A2AED"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366ED2" w:rsidRPr="00366ED2">
              <w:rPr>
                <w:rFonts w:ascii="標楷體" w:eastAsia="標楷體" w:hAnsi="標楷體" w:hint="eastAsia"/>
                <w:sz w:val="26"/>
                <w:szCs w:val="26"/>
              </w:rPr>
              <w:t>發揮優勢適性揚才策略方案（教育部新住民教育揚才計畫）</w:t>
            </w:r>
          </w:p>
        </w:tc>
        <w:tc>
          <w:tcPr>
            <w:tcW w:w="6075" w:type="dxa"/>
            <w:tcBorders>
              <w:top w:val="outset" w:sz="6" w:space="0" w:color="000000"/>
              <w:left w:val="outset" w:sz="6" w:space="0" w:color="000000"/>
              <w:bottom w:val="single" w:sz="4" w:space="0" w:color="auto"/>
              <w:right w:val="outset" w:sz="6" w:space="0" w:color="000000"/>
            </w:tcBorders>
          </w:tcPr>
          <w:p w14:paraId="021DEE4C" w14:textId="77777777" w:rsidR="00366ED2" w:rsidRDefault="003A2AED"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00366ED2" w:rsidRPr="00366ED2">
              <w:rPr>
                <w:rFonts w:ascii="標楷體" w:eastAsia="標楷體" w:hAnsi="標楷體" w:hint="eastAsia"/>
                <w:sz w:val="26"/>
                <w:szCs w:val="26"/>
              </w:rPr>
              <w:t>落實十二年國民基本教育課綱推動學校開設新住民語文課程。</w:t>
            </w:r>
          </w:p>
          <w:p w14:paraId="03326FAF" w14:textId="7E54840C" w:rsidR="00972BC3" w:rsidRPr="00D52282" w:rsidRDefault="00972BC3"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ab/>
            </w:r>
            <w:r w:rsidR="00366ED2" w:rsidRPr="00366ED2">
              <w:rPr>
                <w:rFonts w:ascii="標楷體" w:eastAsia="標楷體" w:hAnsi="標楷體" w:hint="eastAsia"/>
                <w:sz w:val="26"/>
                <w:szCs w:val="26"/>
              </w:rPr>
              <w:t>辦理新住民語文教學支援工作人員增能培訓。</w:t>
            </w:r>
          </w:p>
          <w:p w14:paraId="41AF55AB" w14:textId="6A555853" w:rsidR="00366ED2" w:rsidRDefault="00972BC3"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三、</w:t>
            </w:r>
            <w:r w:rsidR="00366ED2" w:rsidRPr="00366ED2">
              <w:rPr>
                <w:rFonts w:ascii="標楷體" w:eastAsia="標楷體" w:hAnsi="標楷體" w:hint="eastAsia"/>
                <w:sz w:val="26"/>
                <w:szCs w:val="26"/>
              </w:rPr>
              <w:t>辦理新住民子女教育實施計畫及新住民語文樂學活動。</w:t>
            </w:r>
          </w:p>
          <w:p w14:paraId="7AB0D5B6" w14:textId="1EBA4F50" w:rsidR="003A2AED" w:rsidRDefault="00366ED2" w:rsidP="0001541A">
            <w:pPr>
              <w:widowControl w:val="0"/>
              <w:spacing w:line="350" w:lineRule="exact"/>
              <w:ind w:left="528" w:hangingChars="203" w:hanging="528"/>
              <w:jc w:val="both"/>
              <w:rPr>
                <w:rFonts w:ascii="標楷體" w:eastAsia="標楷體" w:hAnsi="標楷體"/>
                <w:sz w:val="26"/>
                <w:szCs w:val="26"/>
              </w:rPr>
            </w:pPr>
            <w:r>
              <w:rPr>
                <w:rFonts w:ascii="標楷體" w:eastAsia="標楷體" w:hAnsi="標楷體" w:hint="eastAsia"/>
                <w:sz w:val="26"/>
                <w:szCs w:val="26"/>
              </w:rPr>
              <w:t>四、</w:t>
            </w:r>
            <w:r w:rsidRPr="00366ED2">
              <w:rPr>
                <w:rFonts w:ascii="標楷體" w:eastAsia="標楷體" w:hAnsi="標楷體" w:hint="eastAsia"/>
                <w:sz w:val="26"/>
                <w:szCs w:val="26"/>
              </w:rPr>
              <w:t>辦理新住民子女跨國銜轉支持與服務及新住民子女華語補救課程。</w:t>
            </w:r>
          </w:p>
          <w:p w14:paraId="58D3635D" w14:textId="319EA012" w:rsidR="00366ED2" w:rsidRPr="00366ED2" w:rsidRDefault="00366ED2" w:rsidP="0001541A">
            <w:pPr>
              <w:widowControl w:val="0"/>
              <w:spacing w:line="350" w:lineRule="exact"/>
              <w:ind w:left="546" w:hangingChars="210" w:hanging="546"/>
              <w:jc w:val="both"/>
              <w:rPr>
                <w:rFonts w:ascii="標楷體" w:eastAsia="標楷體" w:hAnsi="標楷體"/>
                <w:sz w:val="26"/>
                <w:szCs w:val="26"/>
              </w:rPr>
            </w:pPr>
            <w:r w:rsidRPr="00366ED2">
              <w:rPr>
                <w:rFonts w:ascii="標楷體" w:eastAsia="標楷體" w:hAnsi="標楷體" w:hint="eastAsia"/>
                <w:sz w:val="26"/>
                <w:szCs w:val="26"/>
              </w:rPr>
              <w:t>五、推動國際教育政策與行動方案。</w:t>
            </w:r>
          </w:p>
        </w:tc>
      </w:tr>
      <w:tr w:rsidR="0071136E" w:rsidRPr="009963E0" w14:paraId="1BFD5943" w14:textId="77777777" w:rsidTr="003F7FF4">
        <w:tc>
          <w:tcPr>
            <w:tcW w:w="1773" w:type="dxa"/>
            <w:vMerge w:val="restart"/>
          </w:tcPr>
          <w:p w14:paraId="3D6B8FCC" w14:textId="77777777" w:rsidR="0071136E" w:rsidRPr="00D52282" w:rsidRDefault="0071136E" w:rsidP="00D53A14">
            <w:pPr>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w:t>
            </w:r>
            <w:r w:rsidRPr="00D52282">
              <w:rPr>
                <w:rFonts w:ascii="標楷體" w:eastAsia="標楷體" w:hAnsi="標楷體" w:hint="eastAsia"/>
                <w:sz w:val="26"/>
                <w:szCs w:val="26"/>
              </w:rPr>
              <w:t>中等教育</w:t>
            </w:r>
          </w:p>
        </w:tc>
        <w:tc>
          <w:tcPr>
            <w:tcW w:w="1895" w:type="dxa"/>
          </w:tcPr>
          <w:p w14:paraId="62785727" w14:textId="5393445B"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287DAC" w:rsidRPr="00287DAC">
              <w:rPr>
                <w:rFonts w:ascii="標楷體" w:eastAsia="標楷體" w:hAnsi="標楷體" w:hint="eastAsia"/>
                <w:sz w:val="26"/>
                <w:szCs w:val="26"/>
              </w:rPr>
              <w:t>十二年國民基本教育多元入學制度</w:t>
            </w:r>
          </w:p>
        </w:tc>
        <w:tc>
          <w:tcPr>
            <w:tcW w:w="6075" w:type="dxa"/>
          </w:tcPr>
          <w:p w14:paraId="51AB660C" w14:textId="51AA6D3F" w:rsidR="0075260D" w:rsidRPr="00D52282" w:rsidRDefault="0075260D"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385220" w:rsidRPr="00385220">
              <w:rPr>
                <w:rFonts w:ascii="標楷體" w:eastAsia="標楷體" w:hAnsi="標楷體" w:hint="eastAsia"/>
                <w:sz w:val="26"/>
                <w:szCs w:val="26"/>
              </w:rPr>
              <w:t>辦理國中畢業生適性入學高級中等學校及專科學校之講師培訓及宣導說明會。</w:t>
            </w:r>
          </w:p>
          <w:p w14:paraId="047B00F2" w14:textId="77777777" w:rsidR="0071136E" w:rsidRDefault="0075260D"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385220" w:rsidRPr="00385220">
              <w:rPr>
                <w:rFonts w:ascii="標楷體" w:eastAsia="標楷體" w:hAnsi="標楷體" w:hint="eastAsia"/>
                <w:sz w:val="26"/>
                <w:szCs w:val="26"/>
              </w:rPr>
              <w:t>補助各就學區成立免試入學委員會，承辦區內免試入學報名、分發相關事宜。</w:t>
            </w:r>
          </w:p>
          <w:p w14:paraId="4E227C0A" w14:textId="7EDF3638" w:rsidR="00385220" w:rsidRPr="00385220" w:rsidRDefault="00385220" w:rsidP="0001541A">
            <w:pPr>
              <w:widowControl w:val="0"/>
              <w:spacing w:line="350" w:lineRule="exact"/>
              <w:ind w:left="528" w:hangingChars="203" w:hanging="528"/>
              <w:jc w:val="both"/>
              <w:textDirection w:val="lrTbV"/>
              <w:rPr>
                <w:rFonts w:ascii="標楷體" w:eastAsia="標楷體" w:hAnsi="標楷體"/>
                <w:sz w:val="26"/>
                <w:szCs w:val="26"/>
              </w:rPr>
            </w:pPr>
            <w:r w:rsidRPr="00385220">
              <w:rPr>
                <w:rFonts w:ascii="標楷體" w:eastAsia="標楷體" w:hAnsi="標楷體" w:hint="eastAsia"/>
                <w:sz w:val="26"/>
                <w:szCs w:val="26"/>
              </w:rPr>
              <w:t>三、補助各招生學校辦理特色招生，提供學生多元選擇的機會。</w:t>
            </w:r>
          </w:p>
        </w:tc>
      </w:tr>
      <w:tr w:rsidR="0071136E" w:rsidRPr="009963E0" w14:paraId="75992845" w14:textId="77777777" w:rsidTr="003F7FF4">
        <w:tc>
          <w:tcPr>
            <w:tcW w:w="1773" w:type="dxa"/>
            <w:vMerge/>
          </w:tcPr>
          <w:p w14:paraId="615619B5"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3F2521B3" w14:textId="300BDF08"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75260D" w:rsidRPr="00D52282">
              <w:rPr>
                <w:rFonts w:ascii="標楷體" w:eastAsia="標楷體" w:hAnsi="標楷體" w:hint="eastAsia"/>
                <w:sz w:val="26"/>
                <w:szCs w:val="26"/>
              </w:rPr>
              <w:t>十二年國民基本教育課程體系方案</w:t>
            </w:r>
          </w:p>
        </w:tc>
        <w:tc>
          <w:tcPr>
            <w:tcW w:w="6075" w:type="dxa"/>
          </w:tcPr>
          <w:p w14:paraId="436CCDE5" w14:textId="2CC1112E" w:rsidR="0075260D" w:rsidRPr="00D52282" w:rsidRDefault="0075260D" w:rsidP="00144DC6">
            <w:pPr>
              <w:widowControl w:val="0"/>
              <w:spacing w:line="346"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1E32E8" w:rsidRPr="001E32E8">
              <w:rPr>
                <w:rFonts w:ascii="標楷體" w:eastAsia="標楷體" w:hAnsi="標楷體" w:hint="eastAsia"/>
                <w:sz w:val="26"/>
                <w:szCs w:val="26"/>
              </w:rPr>
              <w:t>辦理課審會運作相關事宜。</w:t>
            </w:r>
          </w:p>
          <w:p w14:paraId="4023AEE5" w14:textId="3244E35C" w:rsidR="0075260D" w:rsidRPr="00D52282" w:rsidRDefault="0075260D" w:rsidP="00144DC6">
            <w:pPr>
              <w:widowControl w:val="0"/>
              <w:spacing w:line="346"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001E32E8" w:rsidRPr="001E32E8">
              <w:rPr>
                <w:rFonts w:ascii="標楷體" w:eastAsia="標楷體" w:hAnsi="標楷體" w:hint="eastAsia"/>
                <w:sz w:val="26"/>
                <w:szCs w:val="26"/>
              </w:rPr>
              <w:t>持續落實十二年國民基本教育課程綱要之目標，並透過蒐集教學現場之回饋意見，作為修正課程綱要之參考。</w:t>
            </w:r>
          </w:p>
          <w:p w14:paraId="793EB455" w14:textId="55ACE87E" w:rsidR="0071136E" w:rsidRPr="00D52282" w:rsidRDefault="0075260D" w:rsidP="00144DC6">
            <w:pPr>
              <w:widowControl w:val="0"/>
              <w:spacing w:line="346"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w:t>
            </w:r>
            <w:r w:rsidR="001E32E8" w:rsidRPr="001E32E8">
              <w:rPr>
                <w:rFonts w:ascii="標楷體" w:eastAsia="標楷體" w:hAnsi="標楷體" w:hint="eastAsia"/>
                <w:sz w:val="26"/>
                <w:szCs w:val="26"/>
              </w:rPr>
              <w:t>辦理課程計畫填報平臺及相關配套。</w:t>
            </w:r>
          </w:p>
        </w:tc>
      </w:tr>
      <w:tr w:rsidR="0071136E" w:rsidRPr="009963E0" w14:paraId="51AB415C" w14:textId="77777777" w:rsidTr="003F7FF4">
        <w:tc>
          <w:tcPr>
            <w:tcW w:w="1773" w:type="dxa"/>
            <w:vMerge/>
          </w:tcPr>
          <w:p w14:paraId="0FAAE7F7"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2A919CD0" w14:textId="05ABBAC3"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E6DEC" w:rsidRPr="00CE6DEC">
              <w:rPr>
                <w:rFonts w:ascii="標楷體" w:eastAsia="標楷體" w:hAnsi="標楷體" w:hint="eastAsia"/>
                <w:sz w:val="26"/>
                <w:szCs w:val="26"/>
              </w:rPr>
              <w:t>高級中等學校優質化均質化輔助方案</w:t>
            </w:r>
          </w:p>
        </w:tc>
        <w:tc>
          <w:tcPr>
            <w:tcW w:w="6075" w:type="dxa"/>
          </w:tcPr>
          <w:p w14:paraId="2F39A63D" w14:textId="4DFDD754" w:rsidR="0071136E" w:rsidRPr="00D52282" w:rsidRDefault="00CE6DEC" w:rsidP="00144DC6">
            <w:pPr>
              <w:widowControl w:val="0"/>
              <w:spacing w:line="346" w:lineRule="exact"/>
              <w:ind w:firstLineChars="201" w:firstLine="523"/>
              <w:jc w:val="both"/>
              <w:textDirection w:val="lrTbV"/>
              <w:rPr>
                <w:rFonts w:ascii="標楷體" w:eastAsia="標楷體" w:hAnsi="標楷體"/>
                <w:sz w:val="26"/>
                <w:szCs w:val="26"/>
              </w:rPr>
            </w:pPr>
            <w:r w:rsidRPr="00CE6DEC">
              <w:rPr>
                <w:rFonts w:ascii="標楷體" w:eastAsia="標楷體" w:hAnsi="標楷體" w:hint="eastAsia"/>
                <w:sz w:val="26"/>
                <w:szCs w:val="26"/>
              </w:rPr>
              <w:t>為達到高級中等學校優質化、就學區均質化之目標，持續推動「高級中等學校優質化輔助方案」及「高級中等學校適性學習社區教育資源均質化實施方案」等相關方案，以期創造公平、優質及均等之後期中等教育，使處處都有獲得學生及家長認同之「多元、特色、專業」的優質高級中等學校。</w:t>
            </w:r>
          </w:p>
        </w:tc>
      </w:tr>
      <w:tr w:rsidR="0071136E" w:rsidRPr="009963E0" w14:paraId="0B89E474" w14:textId="77777777" w:rsidTr="003F7FF4">
        <w:tc>
          <w:tcPr>
            <w:tcW w:w="1773" w:type="dxa"/>
          </w:tcPr>
          <w:p w14:paraId="31F7400A" w14:textId="77777777" w:rsidR="0071136E" w:rsidRPr="00D52282" w:rsidRDefault="0071136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Pr="00D52282">
              <w:rPr>
                <w:rFonts w:ascii="標楷體" w:eastAsia="標楷體" w:hAnsi="標楷體"/>
                <w:sz w:val="26"/>
                <w:szCs w:val="26"/>
              </w:rPr>
              <w:t>、</w:t>
            </w:r>
            <w:r w:rsidR="00AB4BB4" w:rsidRPr="00D52282">
              <w:rPr>
                <w:rFonts w:ascii="標楷體" w:eastAsia="標楷體" w:hAnsi="標楷體" w:hint="eastAsia"/>
                <w:sz w:val="26"/>
                <w:szCs w:val="26"/>
              </w:rPr>
              <w:t>中等教育管理</w:t>
            </w:r>
          </w:p>
        </w:tc>
        <w:tc>
          <w:tcPr>
            <w:tcW w:w="1895" w:type="dxa"/>
          </w:tcPr>
          <w:p w14:paraId="75607C66" w14:textId="502EDB53" w:rsidR="0071136E" w:rsidRPr="00D52282" w:rsidRDefault="00F4449A" w:rsidP="0001541A">
            <w:pPr>
              <w:widowControl w:val="0"/>
              <w:spacing w:line="350" w:lineRule="exact"/>
              <w:jc w:val="both"/>
              <w:textDirection w:val="lrTbV"/>
              <w:rPr>
                <w:rFonts w:ascii="標楷體" w:eastAsia="標楷體" w:hAnsi="標楷體"/>
                <w:sz w:val="26"/>
                <w:szCs w:val="26"/>
              </w:rPr>
            </w:pPr>
            <w:r w:rsidRPr="00F4449A">
              <w:rPr>
                <w:rFonts w:ascii="標楷體" w:eastAsia="標楷體" w:hAnsi="標楷體" w:hint="eastAsia"/>
                <w:sz w:val="26"/>
                <w:szCs w:val="26"/>
              </w:rPr>
              <w:t>高級中等學校一定條件免學費方</w:t>
            </w:r>
            <w:r w:rsidRPr="00F4449A">
              <w:rPr>
                <w:rFonts w:ascii="標楷體" w:eastAsia="標楷體" w:hAnsi="標楷體" w:hint="eastAsia"/>
                <w:sz w:val="26"/>
                <w:szCs w:val="26"/>
              </w:rPr>
              <w:lastRenderedPageBreak/>
              <w:t>案</w:t>
            </w:r>
          </w:p>
        </w:tc>
        <w:tc>
          <w:tcPr>
            <w:tcW w:w="6075" w:type="dxa"/>
          </w:tcPr>
          <w:p w14:paraId="11913ACF" w14:textId="17639DF9" w:rsidR="0071136E" w:rsidRPr="00D52282" w:rsidRDefault="007F01AE" w:rsidP="0001541A">
            <w:pPr>
              <w:widowControl w:val="0"/>
              <w:spacing w:line="350" w:lineRule="exact"/>
              <w:ind w:firstLineChars="201" w:firstLine="523"/>
              <w:jc w:val="both"/>
              <w:rPr>
                <w:rFonts w:ascii="標楷體" w:eastAsia="標楷體" w:hAnsi="標楷體"/>
                <w:sz w:val="26"/>
                <w:szCs w:val="26"/>
              </w:rPr>
            </w:pPr>
            <w:r w:rsidRPr="007F01AE">
              <w:rPr>
                <w:rFonts w:ascii="標楷體" w:eastAsia="標楷體" w:hAnsi="標楷體" w:hint="eastAsia"/>
                <w:sz w:val="26"/>
                <w:szCs w:val="26"/>
              </w:rPr>
              <w:lastRenderedPageBreak/>
              <w:t>基於政府保障教育機會均等，對弱勢家庭子女就學之照護，以達「均富公義」之國家發展願景。高級</w:t>
            </w:r>
            <w:r w:rsidRPr="007F01AE">
              <w:rPr>
                <w:rFonts w:ascii="標楷體" w:eastAsia="標楷體" w:hAnsi="標楷體" w:hint="eastAsia"/>
                <w:sz w:val="26"/>
                <w:szCs w:val="26"/>
              </w:rPr>
              <w:lastRenderedPageBreak/>
              <w:t>中等學校一定條件免學費方案秉持「一定條件免學費」及「已有公費就學補助或學費減免優待者，擇優適用，不再重複補助」等原則規劃辦理，自</w:t>
            </w:r>
            <w:r w:rsidRPr="007F01AE">
              <w:rPr>
                <w:rFonts w:ascii="標楷體" w:eastAsia="標楷體" w:hAnsi="標楷體"/>
                <w:sz w:val="26"/>
                <w:szCs w:val="26"/>
              </w:rPr>
              <w:t>103學年度起就讀高職者免納學費，就讀高中且家庭年所</w:t>
            </w:r>
            <w:r w:rsidRPr="007F01AE">
              <w:rPr>
                <w:rFonts w:ascii="標楷體" w:eastAsia="標楷體" w:hAnsi="標楷體" w:hint="eastAsia"/>
                <w:sz w:val="26"/>
                <w:szCs w:val="26"/>
              </w:rPr>
              <w:t>得總額</w:t>
            </w:r>
            <w:r w:rsidRPr="007F01AE">
              <w:rPr>
                <w:rFonts w:ascii="標楷體" w:eastAsia="標楷體" w:hAnsi="標楷體"/>
                <w:sz w:val="26"/>
                <w:szCs w:val="26"/>
              </w:rPr>
              <w:t>148萬元以下者亦免納學費。</w:t>
            </w:r>
          </w:p>
        </w:tc>
      </w:tr>
      <w:tr w:rsidR="00F4510A" w:rsidRPr="009963E0" w14:paraId="34C38AFB" w14:textId="77777777" w:rsidTr="003F7FF4">
        <w:tc>
          <w:tcPr>
            <w:tcW w:w="1773" w:type="dxa"/>
            <w:vMerge w:val="restart"/>
          </w:tcPr>
          <w:p w14:paraId="440DF408" w14:textId="77777777" w:rsidR="00F4510A" w:rsidRPr="00D52282" w:rsidRDefault="00F4510A"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四</w:t>
            </w:r>
            <w:r w:rsidRPr="00D52282">
              <w:rPr>
                <w:rFonts w:ascii="標楷體" w:eastAsia="標楷體" w:hAnsi="標楷體"/>
                <w:sz w:val="26"/>
                <w:szCs w:val="26"/>
              </w:rPr>
              <w:t>、</w:t>
            </w:r>
            <w:r w:rsidRPr="00D52282">
              <w:rPr>
                <w:rFonts w:ascii="標楷體" w:eastAsia="標楷體" w:hAnsi="標楷體" w:hint="eastAsia"/>
                <w:sz w:val="26"/>
                <w:szCs w:val="26"/>
              </w:rPr>
              <w:t>技術職業教育行政及督導</w:t>
            </w:r>
          </w:p>
        </w:tc>
        <w:tc>
          <w:tcPr>
            <w:tcW w:w="1895" w:type="dxa"/>
          </w:tcPr>
          <w:p w14:paraId="6657B218" w14:textId="018A6445"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177AE" w:rsidRPr="00A177AE">
              <w:rPr>
                <w:rFonts w:ascii="標楷體" w:eastAsia="標楷體" w:hAnsi="標楷體" w:hint="eastAsia"/>
                <w:sz w:val="26"/>
                <w:szCs w:val="26"/>
              </w:rPr>
              <w:t>強化技職教育學制與特色</w:t>
            </w:r>
          </w:p>
        </w:tc>
        <w:tc>
          <w:tcPr>
            <w:tcW w:w="6075" w:type="dxa"/>
          </w:tcPr>
          <w:p w14:paraId="0E240690" w14:textId="43BD2138" w:rsidR="00F4510A" w:rsidRPr="00D52282" w:rsidRDefault="00F4510A"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A177AE" w:rsidRPr="00A177AE">
              <w:rPr>
                <w:rFonts w:ascii="標楷體" w:eastAsia="標楷體" w:hAnsi="標楷體" w:hint="eastAsia"/>
                <w:sz w:val="26"/>
                <w:szCs w:val="26"/>
              </w:rPr>
              <w:t>銜接不同學制，養成與產業對接之就業能力。</w:t>
            </w:r>
          </w:p>
          <w:p w14:paraId="489FC7DF" w14:textId="385B0095" w:rsidR="00F4510A" w:rsidRPr="00D52282" w:rsidRDefault="00F4510A" w:rsidP="00144DC6">
            <w:pPr>
              <w:widowControl w:val="0"/>
              <w:spacing w:line="36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00A177AE" w:rsidRPr="00A177AE">
              <w:rPr>
                <w:rFonts w:ascii="標楷體" w:eastAsia="標楷體" w:hAnsi="標楷體" w:hint="eastAsia"/>
                <w:sz w:val="26"/>
                <w:szCs w:val="26"/>
              </w:rPr>
              <w:t>引導技專校院落實實務選才，加強對弱勢生及技優學生之就學、技術及就業之照顧。</w:t>
            </w:r>
          </w:p>
        </w:tc>
      </w:tr>
      <w:tr w:rsidR="00F4510A" w:rsidRPr="009963E0" w14:paraId="0C46C6B1" w14:textId="77777777" w:rsidTr="003F7FF4">
        <w:tc>
          <w:tcPr>
            <w:tcW w:w="1773" w:type="dxa"/>
            <w:vMerge/>
          </w:tcPr>
          <w:p w14:paraId="4CB79846"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3A598E25" w14:textId="4D15F781"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F247A" w:rsidRPr="00BF247A">
              <w:rPr>
                <w:rFonts w:ascii="標楷體" w:eastAsia="標楷體" w:hAnsi="標楷體" w:hint="eastAsia"/>
                <w:sz w:val="26"/>
                <w:szCs w:val="26"/>
              </w:rPr>
              <w:t>推動技專校院國際化</w:t>
            </w:r>
          </w:p>
        </w:tc>
        <w:tc>
          <w:tcPr>
            <w:tcW w:w="6075" w:type="dxa"/>
          </w:tcPr>
          <w:p w14:paraId="6E5C8E04" w14:textId="4FDF11B0" w:rsidR="00F4510A" w:rsidRPr="00D52282" w:rsidRDefault="00BF247A" w:rsidP="00144DC6">
            <w:pPr>
              <w:widowControl w:val="0"/>
              <w:spacing w:line="360" w:lineRule="exact"/>
              <w:ind w:firstLineChars="201" w:firstLine="523"/>
              <w:jc w:val="both"/>
              <w:textDirection w:val="lrTbV"/>
              <w:rPr>
                <w:rFonts w:ascii="標楷體" w:eastAsia="標楷體" w:hAnsi="標楷體"/>
                <w:sz w:val="26"/>
                <w:szCs w:val="26"/>
              </w:rPr>
            </w:pPr>
            <w:r w:rsidRPr="00BF247A">
              <w:rPr>
                <w:rFonts w:ascii="標楷體" w:eastAsia="標楷體" w:hAnsi="標楷體" w:hint="eastAsia"/>
                <w:sz w:val="26"/>
                <w:szCs w:val="26"/>
              </w:rPr>
              <w:t>補助技專校院辦理新南向技職人才培育計畫，包括：</w:t>
            </w:r>
          </w:p>
          <w:p w14:paraId="6FC1296F" w14:textId="4F1A4DAF" w:rsidR="00F4510A" w:rsidRPr="00D52282" w:rsidRDefault="00F4510A" w:rsidP="00144DC6">
            <w:pPr>
              <w:widowControl w:val="0"/>
              <w:spacing w:line="366"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F247A" w:rsidRPr="00BF247A">
              <w:rPr>
                <w:rFonts w:ascii="標楷體" w:eastAsia="標楷體" w:hAnsi="標楷體" w:hint="eastAsia"/>
                <w:sz w:val="26"/>
                <w:szCs w:val="26"/>
              </w:rPr>
              <w:t>產學合作國際專班</w:t>
            </w:r>
            <w:r w:rsidR="00BF247A" w:rsidRPr="00D52282">
              <w:rPr>
                <w:rFonts w:ascii="標楷體" w:eastAsia="標楷體" w:hAnsi="標楷體"/>
                <w:sz w:val="26"/>
                <w:szCs w:val="26"/>
              </w:rPr>
              <w:t>（</w:t>
            </w:r>
            <w:r w:rsidR="00BF247A" w:rsidRPr="00BF247A">
              <w:rPr>
                <w:rFonts w:ascii="標楷體" w:eastAsia="標楷體" w:hAnsi="標楷體"/>
                <w:sz w:val="26"/>
                <w:szCs w:val="26"/>
              </w:rPr>
              <w:t>含印尼二技2+i產學合作國際專班、長照</w:t>
            </w:r>
            <w:r w:rsidR="00BF247A" w:rsidRPr="00BF247A">
              <w:rPr>
                <w:rFonts w:ascii="標楷體" w:eastAsia="標楷體" w:hAnsi="標楷體" w:hint="eastAsia"/>
                <w:sz w:val="26"/>
                <w:szCs w:val="26"/>
              </w:rPr>
              <w:t>領域外國學生產學合作國際專班</w:t>
            </w:r>
            <w:r w:rsidR="00BF247A" w:rsidRPr="00D52282">
              <w:rPr>
                <w:rFonts w:ascii="標楷體" w:eastAsia="標楷體" w:hAnsi="標楷體"/>
                <w:sz w:val="26"/>
                <w:szCs w:val="26"/>
              </w:rPr>
              <w:t>）</w:t>
            </w:r>
            <w:r w:rsidR="00BF247A" w:rsidRPr="00BF247A">
              <w:rPr>
                <w:rFonts w:ascii="標楷體" w:eastAsia="標楷體" w:hAnsi="標楷體"/>
                <w:sz w:val="26"/>
                <w:szCs w:val="26"/>
              </w:rPr>
              <w:t>。</w:t>
            </w:r>
          </w:p>
          <w:p w14:paraId="605F7C6F" w14:textId="25F4009D" w:rsidR="00F4510A" w:rsidRPr="00D52282" w:rsidRDefault="00F4510A" w:rsidP="00144DC6">
            <w:pPr>
              <w:widowControl w:val="0"/>
              <w:spacing w:line="36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B3175" w:rsidRPr="008B3175">
              <w:rPr>
                <w:rFonts w:ascii="標楷體" w:eastAsia="標楷體" w:hAnsi="標楷體" w:hint="eastAsia"/>
                <w:sz w:val="26"/>
                <w:szCs w:val="26"/>
              </w:rPr>
              <w:t>東南亞語言與產業學分學程計畫。</w:t>
            </w:r>
          </w:p>
          <w:p w14:paraId="18AEFDAE" w14:textId="23F6FA2C"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B3175" w:rsidRPr="008B3175">
              <w:rPr>
                <w:rFonts w:ascii="標楷體" w:eastAsia="標楷體" w:hAnsi="標楷體" w:hint="eastAsia"/>
                <w:sz w:val="26"/>
                <w:szCs w:val="26"/>
              </w:rPr>
              <w:t>新住民二代培力計畫</w:t>
            </w:r>
            <w:r w:rsidR="00AC6C92">
              <w:rPr>
                <w:rFonts w:ascii="標楷體" w:eastAsia="標楷體" w:hAnsi="標楷體" w:cs="Arial"/>
                <w:sz w:val="26"/>
                <w:szCs w:val="26"/>
              </w:rPr>
              <w:t>—</w:t>
            </w:r>
            <w:r w:rsidR="008B3175" w:rsidRPr="008B3175">
              <w:rPr>
                <w:rFonts w:ascii="標楷體" w:eastAsia="標楷體" w:hAnsi="標楷體"/>
                <w:sz w:val="26"/>
                <w:szCs w:val="26"/>
              </w:rPr>
              <w:t>娘家外交勵學方案、提升學生多元外</w:t>
            </w:r>
            <w:r w:rsidR="008B3175" w:rsidRPr="008B3175">
              <w:rPr>
                <w:rFonts w:ascii="標楷體" w:eastAsia="標楷體" w:hAnsi="標楷體" w:hint="eastAsia"/>
                <w:sz w:val="26"/>
                <w:szCs w:val="26"/>
              </w:rPr>
              <w:t>語能力</w:t>
            </w:r>
            <w:r w:rsidR="00047668" w:rsidRPr="00D52282">
              <w:rPr>
                <w:rFonts w:ascii="標楷體" w:eastAsia="標楷體" w:hAnsi="標楷體"/>
                <w:sz w:val="26"/>
                <w:szCs w:val="26"/>
              </w:rPr>
              <w:t>（</w:t>
            </w:r>
            <w:r w:rsidR="008B3175" w:rsidRPr="008B3175">
              <w:rPr>
                <w:rFonts w:ascii="標楷體" w:eastAsia="標楷體" w:hAnsi="標楷體"/>
                <w:sz w:val="26"/>
                <w:szCs w:val="26"/>
              </w:rPr>
              <w:t>東南亞語言課程計畫</w:t>
            </w:r>
            <w:r w:rsidR="00047668" w:rsidRPr="00D52282">
              <w:rPr>
                <w:rFonts w:ascii="標楷體" w:eastAsia="標楷體" w:hAnsi="標楷體"/>
                <w:sz w:val="26"/>
                <w:szCs w:val="26"/>
              </w:rPr>
              <w:t>）</w:t>
            </w:r>
            <w:r w:rsidR="008B3175" w:rsidRPr="008B3175">
              <w:rPr>
                <w:rFonts w:ascii="標楷體" w:eastAsia="標楷體" w:hAnsi="標楷體"/>
                <w:sz w:val="26"/>
                <w:szCs w:val="26"/>
              </w:rPr>
              <w:t>等。</w:t>
            </w:r>
          </w:p>
        </w:tc>
      </w:tr>
      <w:tr w:rsidR="00F4510A" w:rsidRPr="009963E0" w14:paraId="3B0C9670" w14:textId="77777777" w:rsidTr="003F7FF4">
        <w:tc>
          <w:tcPr>
            <w:tcW w:w="1773" w:type="dxa"/>
            <w:vMerge/>
          </w:tcPr>
          <w:p w14:paraId="12413CE9"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6BCA6A7E" w14:textId="2F93910B"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三、技職深耕計畫第一部分</w:t>
            </w:r>
          </w:p>
        </w:tc>
        <w:tc>
          <w:tcPr>
            <w:tcW w:w="6075" w:type="dxa"/>
          </w:tcPr>
          <w:p w14:paraId="1C408050" w14:textId="7F901DBA"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897AD3" w:rsidRPr="00897AD3">
              <w:rPr>
                <w:rFonts w:ascii="標楷體" w:eastAsia="標楷體" w:hAnsi="標楷體" w:hint="eastAsia"/>
                <w:sz w:val="26"/>
                <w:szCs w:val="26"/>
              </w:rPr>
              <w:t>落實教學創新：以務實致用為核心，厚植學生基礎能力、培養學生就業能力、建構跨領域學習環境、發展創新教學模式、建構創新創業生態環境、強化核心（五加二）產業人才培育。</w:t>
            </w:r>
          </w:p>
          <w:p w14:paraId="71873182" w14:textId="4F713431"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897AD3" w:rsidRPr="00897AD3">
              <w:rPr>
                <w:rFonts w:ascii="標楷體" w:eastAsia="標楷體" w:hAnsi="標楷體" w:hint="eastAsia"/>
                <w:sz w:val="26"/>
                <w:szCs w:val="26"/>
              </w:rPr>
              <w:t>發展學校特色：強化產學合作、推動國際化（國際交流）、厚實研究能量、國際競爭等各校特色。</w:t>
            </w:r>
          </w:p>
          <w:p w14:paraId="6A834E1F" w14:textId="573114B6"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897AD3" w:rsidRPr="00897AD3">
              <w:rPr>
                <w:rFonts w:ascii="標楷體" w:eastAsia="標楷體" w:hAnsi="標楷體" w:hint="eastAsia"/>
                <w:sz w:val="26"/>
                <w:szCs w:val="26"/>
              </w:rPr>
              <w:t>提升高教公共性：（</w:t>
            </w:r>
            <w:r w:rsidR="00897AD3" w:rsidRPr="00897AD3">
              <w:rPr>
                <w:rFonts w:ascii="標楷體" w:eastAsia="標楷體" w:hAnsi="標楷體"/>
                <w:sz w:val="26"/>
                <w:szCs w:val="26"/>
              </w:rPr>
              <w:t>一</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學生面：完善弱勢生協助機制，促進</w:t>
            </w:r>
            <w:r w:rsidR="00897AD3" w:rsidRPr="00897AD3">
              <w:rPr>
                <w:rFonts w:ascii="標楷體" w:eastAsia="標楷體" w:hAnsi="標楷體" w:hint="eastAsia"/>
                <w:sz w:val="26"/>
                <w:szCs w:val="26"/>
              </w:rPr>
              <w:t>社會流動；（</w:t>
            </w:r>
            <w:r w:rsidR="00897AD3" w:rsidRPr="00897AD3">
              <w:rPr>
                <w:rFonts w:ascii="標楷體" w:eastAsia="標楷體" w:hAnsi="標楷體"/>
                <w:sz w:val="26"/>
                <w:szCs w:val="26"/>
              </w:rPr>
              <w:t>二</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教師面：改善人力結構，調降生師比及改善</w:t>
            </w:r>
            <w:r w:rsidR="00897AD3" w:rsidRPr="00897AD3">
              <w:rPr>
                <w:rFonts w:ascii="標楷體" w:eastAsia="標楷體" w:hAnsi="標楷體" w:hint="eastAsia"/>
                <w:sz w:val="26"/>
                <w:szCs w:val="26"/>
              </w:rPr>
              <w:t>專兼任教師比例，提升教學品質；（</w:t>
            </w:r>
            <w:r w:rsidR="00897AD3" w:rsidRPr="00897AD3">
              <w:rPr>
                <w:rFonts w:ascii="標楷體" w:eastAsia="標楷體" w:hAnsi="標楷體"/>
                <w:sz w:val="26"/>
                <w:szCs w:val="26"/>
              </w:rPr>
              <w:t>三</w:t>
            </w:r>
            <w:r w:rsidR="00897AD3" w:rsidRPr="00897AD3">
              <w:rPr>
                <w:rFonts w:ascii="標楷體" w:eastAsia="標楷體" w:hAnsi="標楷體" w:hint="eastAsia"/>
                <w:sz w:val="26"/>
                <w:szCs w:val="26"/>
              </w:rPr>
              <w:t>）</w:t>
            </w:r>
            <w:r w:rsidR="00897AD3" w:rsidRPr="00897AD3">
              <w:rPr>
                <w:rFonts w:ascii="標楷體" w:eastAsia="標楷體" w:hAnsi="標楷體"/>
                <w:sz w:val="26"/>
                <w:szCs w:val="26"/>
              </w:rPr>
              <w:t>制度面：辦學資訊公</w:t>
            </w:r>
            <w:r w:rsidR="00897AD3" w:rsidRPr="00897AD3">
              <w:rPr>
                <w:rFonts w:ascii="標楷體" w:eastAsia="標楷體" w:hAnsi="標楷體" w:hint="eastAsia"/>
                <w:sz w:val="26"/>
                <w:szCs w:val="26"/>
              </w:rPr>
              <w:t>開及私校董事會投入教學資源及增加公益董事。</w:t>
            </w:r>
          </w:p>
          <w:p w14:paraId="5C1209BE" w14:textId="688EFB6B" w:rsidR="00F4510A" w:rsidRPr="00D52282" w:rsidRDefault="00F4510A" w:rsidP="00144DC6">
            <w:pPr>
              <w:widowControl w:val="0"/>
              <w:spacing w:line="36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A26BAD" w:rsidRPr="00A26BAD">
              <w:rPr>
                <w:rFonts w:ascii="標楷體" w:eastAsia="標楷體" w:hAnsi="標楷體" w:hint="eastAsia"/>
                <w:sz w:val="26"/>
                <w:szCs w:val="26"/>
              </w:rPr>
              <w:t>善盡社會責任：落實大學社會責任，推動師生社會創新；強化區域產學鏈結，協助在地產業發展與升級。</w:t>
            </w:r>
          </w:p>
        </w:tc>
      </w:tr>
      <w:tr w:rsidR="00F4510A" w:rsidRPr="009963E0" w14:paraId="24E0710E" w14:textId="77777777" w:rsidTr="003F7FF4">
        <w:tc>
          <w:tcPr>
            <w:tcW w:w="1773" w:type="dxa"/>
            <w:vMerge/>
          </w:tcPr>
          <w:p w14:paraId="0FD77F1A" w14:textId="77777777" w:rsidR="00F4510A" w:rsidRPr="00D52282" w:rsidRDefault="00F4510A" w:rsidP="00D53A14">
            <w:pPr>
              <w:spacing w:line="350" w:lineRule="exact"/>
              <w:jc w:val="both"/>
              <w:textDirection w:val="lrTbV"/>
              <w:rPr>
                <w:rFonts w:ascii="標楷體" w:eastAsia="標楷體" w:hAnsi="標楷體"/>
                <w:sz w:val="26"/>
                <w:szCs w:val="26"/>
              </w:rPr>
            </w:pPr>
          </w:p>
        </w:tc>
        <w:tc>
          <w:tcPr>
            <w:tcW w:w="1895" w:type="dxa"/>
          </w:tcPr>
          <w:p w14:paraId="5933C9B5" w14:textId="67463156" w:rsidR="00F4510A" w:rsidRPr="00D52282" w:rsidRDefault="00F4510A"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857BF0" w:rsidRPr="00857BF0">
              <w:rPr>
                <w:rFonts w:ascii="標楷體" w:eastAsia="標楷體" w:hAnsi="標楷體" w:hint="eastAsia"/>
                <w:sz w:val="26"/>
                <w:szCs w:val="26"/>
              </w:rPr>
              <w:t>建置區域產業人才及技術培育基地計畫</w:t>
            </w:r>
          </w:p>
        </w:tc>
        <w:tc>
          <w:tcPr>
            <w:tcW w:w="6075" w:type="dxa"/>
          </w:tcPr>
          <w:p w14:paraId="18C8428A" w14:textId="77777777" w:rsidR="00F4510A" w:rsidRDefault="00857BF0" w:rsidP="00144DC6">
            <w:pPr>
              <w:widowControl w:val="0"/>
              <w:spacing w:line="360" w:lineRule="exact"/>
              <w:ind w:left="528" w:hangingChars="203" w:hanging="528"/>
              <w:jc w:val="both"/>
              <w:textDirection w:val="lrTbV"/>
              <w:rPr>
                <w:rFonts w:ascii="標楷體" w:eastAsia="標楷體" w:hAnsi="標楷體"/>
                <w:sz w:val="26"/>
                <w:szCs w:val="26"/>
              </w:rPr>
            </w:pPr>
            <w:r w:rsidRPr="00857BF0">
              <w:rPr>
                <w:rFonts w:ascii="標楷體" w:eastAsia="標楷體" w:hAnsi="標楷體" w:hint="eastAsia"/>
                <w:sz w:val="26"/>
                <w:szCs w:val="26"/>
              </w:rPr>
              <w:t>一、依政府六大核心戰略產業方向，並針對產業聚落人力需求，補助大專校院建置技術培育基地。</w:t>
            </w:r>
          </w:p>
          <w:p w14:paraId="32CE069D" w14:textId="695ABC09" w:rsidR="00857BF0" w:rsidRPr="00857BF0" w:rsidRDefault="00857BF0" w:rsidP="00144DC6">
            <w:pPr>
              <w:widowControl w:val="0"/>
              <w:spacing w:line="360" w:lineRule="exact"/>
              <w:ind w:left="528" w:hangingChars="203" w:hanging="528"/>
              <w:jc w:val="both"/>
              <w:textDirection w:val="lrTbV"/>
              <w:rPr>
                <w:rFonts w:ascii="標楷體" w:eastAsia="標楷體" w:hAnsi="標楷體"/>
                <w:sz w:val="26"/>
                <w:szCs w:val="26"/>
              </w:rPr>
            </w:pPr>
            <w:r w:rsidRPr="00857BF0">
              <w:rPr>
                <w:rFonts w:ascii="標楷體" w:eastAsia="標楷體" w:hAnsi="標楷體" w:hint="eastAsia"/>
                <w:sz w:val="26"/>
                <w:szCs w:val="26"/>
              </w:rPr>
              <w:t>二、基地將設於產業聚落內或鄰近聚落之合適場地，補助經費將協助大專校院購置設備機具或修建教學場域，打造以產業實際作業環境為模組之學習環境，並規劃完整生產線環境，培訓使用之設備亦與業界同步，協助學員快速與業界接軌，</w:t>
            </w:r>
            <w:r w:rsidRPr="00857BF0">
              <w:rPr>
                <w:rFonts w:ascii="標楷體" w:eastAsia="標楷體" w:hAnsi="標楷體"/>
                <w:sz w:val="26"/>
                <w:szCs w:val="26"/>
              </w:rPr>
              <w:t>111年至114年規劃補助20座基地。</w:t>
            </w:r>
          </w:p>
        </w:tc>
      </w:tr>
      <w:tr w:rsidR="0084575E" w:rsidRPr="009963E0" w14:paraId="47F53D2E" w14:textId="77777777" w:rsidTr="003F7FF4">
        <w:tc>
          <w:tcPr>
            <w:tcW w:w="1773" w:type="dxa"/>
            <w:vMerge w:val="restart"/>
          </w:tcPr>
          <w:p w14:paraId="6CF42D69"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五</w:t>
            </w:r>
            <w:r w:rsidRPr="00D52282">
              <w:rPr>
                <w:rFonts w:ascii="標楷體" w:eastAsia="標楷體" w:hAnsi="標楷體"/>
                <w:sz w:val="26"/>
                <w:szCs w:val="26"/>
              </w:rPr>
              <w:t>、</w:t>
            </w:r>
            <w:r w:rsidRPr="00D52282">
              <w:rPr>
                <w:rFonts w:ascii="標楷體" w:eastAsia="標楷體" w:hAnsi="標楷體" w:hint="eastAsia"/>
                <w:sz w:val="26"/>
                <w:szCs w:val="26"/>
              </w:rPr>
              <w:t>高等教育行政及督導</w:t>
            </w:r>
          </w:p>
        </w:tc>
        <w:tc>
          <w:tcPr>
            <w:tcW w:w="1895" w:type="dxa"/>
          </w:tcPr>
          <w:p w14:paraId="6E7F1678" w14:textId="6B0EDF18" w:rsidR="0084575E" w:rsidRPr="00D52282" w:rsidRDefault="0084575E" w:rsidP="0001541A">
            <w:pPr>
              <w:widowControl w:val="0"/>
              <w:spacing w:line="350" w:lineRule="exact"/>
              <w:ind w:left="554" w:hangingChars="213" w:hanging="554"/>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Pr="00DB3517">
              <w:rPr>
                <w:rFonts w:ascii="標楷體" w:eastAsia="標楷體" w:hAnsi="標楷體" w:hint="eastAsia"/>
                <w:spacing w:val="-16"/>
                <w:sz w:val="26"/>
                <w:szCs w:val="26"/>
              </w:rPr>
              <w:t>大學多元入學</w:t>
            </w:r>
            <w:r w:rsidRPr="008C7E00">
              <w:rPr>
                <w:rFonts w:ascii="標楷體" w:eastAsia="標楷體" w:hAnsi="標楷體" w:hint="eastAsia"/>
                <w:sz w:val="26"/>
                <w:szCs w:val="26"/>
              </w:rPr>
              <w:t>方案</w:t>
            </w:r>
          </w:p>
        </w:tc>
        <w:tc>
          <w:tcPr>
            <w:tcW w:w="6075" w:type="dxa"/>
          </w:tcPr>
          <w:p w14:paraId="2E24F5A0" w14:textId="208454E6" w:rsidR="0084575E" w:rsidRPr="00D52282" w:rsidRDefault="0084575E" w:rsidP="0001541A">
            <w:pPr>
              <w:widowControl w:val="0"/>
              <w:spacing w:line="350" w:lineRule="exact"/>
              <w:jc w:val="both"/>
              <w:rPr>
                <w:rFonts w:ascii="標楷體" w:eastAsia="標楷體" w:hAnsi="標楷體"/>
                <w:sz w:val="26"/>
                <w:szCs w:val="26"/>
              </w:rPr>
            </w:pPr>
            <w:r w:rsidRPr="00D52282">
              <w:rPr>
                <w:rFonts w:ascii="標楷體" w:eastAsia="標楷體" w:hAnsi="標楷體" w:hint="eastAsia"/>
                <w:sz w:val="26"/>
                <w:szCs w:val="26"/>
              </w:rPr>
              <w:t>一、</w:t>
            </w:r>
            <w:r w:rsidRPr="000B2AF6">
              <w:rPr>
                <w:rFonts w:ascii="標楷體" w:eastAsia="標楷體" w:hAnsi="標楷體" w:hint="eastAsia"/>
                <w:sz w:val="26"/>
                <w:szCs w:val="26"/>
              </w:rPr>
              <w:t>大學多元入學檢討改進招生作業</w:t>
            </w:r>
          </w:p>
          <w:p w14:paraId="3D4B5F18" w14:textId="5BAE3822" w:rsidR="0084575E" w:rsidRPr="000B2AF6"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（一）</w:t>
            </w:r>
            <w:r w:rsidRPr="000B2AF6">
              <w:rPr>
                <w:rFonts w:ascii="標楷體" w:eastAsia="標楷體" w:hAnsi="標楷體" w:hint="eastAsia"/>
                <w:sz w:val="26"/>
                <w:szCs w:val="26"/>
              </w:rPr>
              <w:t>召開招生相關檢討會議：包括大學甄選入學招生檢討會議、考試分發入學招生檢討會議、大學多元入學招生檢討會議，檢討作業並落實改進意見。</w:t>
            </w:r>
          </w:p>
          <w:p w14:paraId="0F8BEA9F" w14:textId="36C639C6" w:rsidR="0084575E"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（二）</w:t>
            </w:r>
            <w:r w:rsidRPr="00C804CD">
              <w:rPr>
                <w:rFonts w:ascii="標楷體" w:eastAsia="標楷體" w:hAnsi="標楷體" w:hint="eastAsia"/>
                <w:sz w:val="26"/>
                <w:szCs w:val="26"/>
              </w:rPr>
              <w:t>定期舉行大學與高中交流會議及大學多元入學工作圈會議，研議招生制度改革措施。</w:t>
            </w:r>
          </w:p>
          <w:p w14:paraId="6DA3245D" w14:textId="7A0E8DD8" w:rsidR="0084575E" w:rsidRPr="000B2AF6" w:rsidRDefault="0084575E" w:rsidP="0001541A">
            <w:pPr>
              <w:widowControl w:val="0"/>
              <w:spacing w:line="350" w:lineRule="exact"/>
              <w:ind w:left="798" w:hangingChars="307" w:hanging="798"/>
              <w:jc w:val="both"/>
              <w:rPr>
                <w:rFonts w:ascii="標楷體" w:eastAsia="標楷體" w:hAnsi="標楷體"/>
                <w:sz w:val="26"/>
                <w:szCs w:val="26"/>
              </w:rPr>
            </w:pPr>
            <w:r>
              <w:rPr>
                <w:rFonts w:ascii="標楷體" w:eastAsia="標楷體" w:hAnsi="標楷體" w:hint="eastAsia"/>
                <w:sz w:val="26"/>
                <w:szCs w:val="26"/>
              </w:rPr>
              <w:t>（三）</w:t>
            </w:r>
            <w:r w:rsidRPr="00C804CD">
              <w:rPr>
                <w:rFonts w:ascii="標楷體" w:eastAsia="標楷體" w:hAnsi="標楷體" w:hint="eastAsia"/>
                <w:sz w:val="26"/>
                <w:szCs w:val="26"/>
              </w:rPr>
              <w:t>協助大學招生委員會聯合會、大學甄選入學委員會、大學考試入學分發委員會及各大學校院辦理各類招生作業。</w:t>
            </w:r>
          </w:p>
          <w:p w14:paraId="05B49382" w14:textId="5DE6477E" w:rsidR="0084575E" w:rsidRPr="00D52282" w:rsidRDefault="0084575E"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二、</w:t>
            </w:r>
            <w:r w:rsidRPr="005D6A6C">
              <w:rPr>
                <w:rFonts w:ascii="標楷體" w:eastAsia="標楷體" w:hAnsi="標楷體" w:hint="eastAsia"/>
                <w:sz w:val="26"/>
                <w:szCs w:val="26"/>
              </w:rPr>
              <w:t>發展大學招生及入學考試調整相關研究，作為招考制度改革與試務作業調整的參考依據。另建置高中學習歷程資料庫之多元學習服務平臺及推動招生專業化發展，藉以提升大學選才及育才效能。</w:t>
            </w:r>
          </w:p>
          <w:p w14:paraId="7B8B891C" w14:textId="322F2E4F"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三、進行大學多元入學方案宣導工作</w:t>
            </w:r>
          </w:p>
          <w:p w14:paraId="2DF9497D" w14:textId="6C346DE6"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（一）大學多元入學方案說明會：辦理種子教師研習會、更新大學多元入學輔導網站、尋求社會團體支持。</w:t>
            </w:r>
          </w:p>
          <w:p w14:paraId="43DF0B1F" w14:textId="00C3961C"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（二）媒體傳播：大眾媒體（廣播、報紙及網路）、特殊通路（文宣品）等多樣化宣傳管道，擴大訊息觸及範疇並提升傳播效益。</w:t>
            </w:r>
          </w:p>
          <w:p w14:paraId="6B160CC8" w14:textId="71C8FC11" w:rsidR="0084575E" w:rsidRPr="0044557C" w:rsidRDefault="0084575E" w:rsidP="0001541A">
            <w:pPr>
              <w:widowControl w:val="0"/>
              <w:spacing w:line="350" w:lineRule="exact"/>
              <w:ind w:left="798" w:hangingChars="307" w:hanging="798"/>
              <w:jc w:val="both"/>
              <w:rPr>
                <w:rFonts w:ascii="標楷體" w:eastAsia="標楷體" w:hAnsi="標楷體"/>
                <w:sz w:val="26"/>
                <w:szCs w:val="26"/>
              </w:rPr>
            </w:pPr>
            <w:r w:rsidRPr="0044557C">
              <w:rPr>
                <w:rFonts w:ascii="標楷體" w:eastAsia="標楷體" w:hAnsi="標楷體" w:hint="eastAsia"/>
                <w:sz w:val="26"/>
                <w:szCs w:val="26"/>
              </w:rPr>
              <w:t>（三）宣導資料：印製大學多元入學手冊，由高中轉致高三應屆考生及家長，促進考生與家長瞭解招考制度與相關作業程序；同時更新大學多元入學升學網，考生及家長亦得直接上網查詢。</w:t>
            </w:r>
          </w:p>
        </w:tc>
      </w:tr>
      <w:tr w:rsidR="0084575E" w:rsidRPr="009963E0" w14:paraId="22017BA2" w14:textId="77777777" w:rsidTr="003F7FF4">
        <w:tc>
          <w:tcPr>
            <w:tcW w:w="1773" w:type="dxa"/>
            <w:vMerge/>
          </w:tcPr>
          <w:p w14:paraId="2638F68A"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7256C407" w14:textId="77777777" w:rsidR="0084575E" w:rsidRPr="00D52282" w:rsidRDefault="0084575E" w:rsidP="0001541A">
            <w:pPr>
              <w:widowControl w:val="0"/>
              <w:spacing w:line="350" w:lineRule="exact"/>
              <w:ind w:leftChars="-5" w:left="539" w:hangingChars="212" w:hanging="551"/>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0B184E">
              <w:rPr>
                <w:rFonts w:ascii="標楷體" w:eastAsia="標楷體" w:hAnsi="標楷體" w:hint="eastAsia"/>
                <w:spacing w:val="-16"/>
                <w:sz w:val="26"/>
                <w:szCs w:val="26"/>
              </w:rPr>
              <w:t>高等教育</w:t>
            </w:r>
            <w:r w:rsidRPr="00D52282">
              <w:rPr>
                <w:rFonts w:ascii="標楷體" w:eastAsia="標楷體" w:hAnsi="標楷體" w:hint="eastAsia"/>
                <w:sz w:val="26"/>
                <w:szCs w:val="26"/>
              </w:rPr>
              <w:t>深耕計畫</w:t>
            </w:r>
          </w:p>
        </w:tc>
        <w:tc>
          <w:tcPr>
            <w:tcW w:w="6075" w:type="dxa"/>
          </w:tcPr>
          <w:p w14:paraId="2EEFBF16" w14:textId="37BB5B89"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一、全面性提升大學品質及促進高教多元發展</w:t>
            </w:r>
          </w:p>
          <w:p w14:paraId="3E828695" w14:textId="7322D0BF"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（一）</w:t>
            </w:r>
            <w:r w:rsidRPr="007020D8">
              <w:rPr>
                <w:rFonts w:ascii="標楷體" w:eastAsia="標楷體" w:hAnsi="標楷體" w:hint="eastAsia"/>
                <w:sz w:val="26"/>
                <w:szCs w:val="26"/>
              </w:rPr>
              <w:t>提升高等教育品質，促進學生有效學習，發展學校特色：補助大專校院學校（專案輔導學校除外）主冊計畫經費，獲補助學校應設定發展方向，有明確自我特色，以及對應之課程規劃與學生培育方向，做好辦學基本核心工作，並在此基礎上發展學校特色。</w:t>
            </w:r>
          </w:p>
          <w:p w14:paraId="3071E8EF" w14:textId="5B81D1FA"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（二）</w:t>
            </w:r>
            <w:r w:rsidRPr="007020D8">
              <w:rPr>
                <w:rFonts w:ascii="標楷體" w:eastAsia="標楷體" w:hAnsi="標楷體" w:hint="eastAsia"/>
                <w:sz w:val="26"/>
                <w:szCs w:val="26"/>
              </w:rPr>
              <w:t>落實大學社會責任提升大學對在地區域或社會之貢獻：補助</w:t>
            </w:r>
            <w:r w:rsidRPr="007020D8">
              <w:rPr>
                <w:rFonts w:ascii="標楷體" w:eastAsia="標楷體" w:hAnsi="標楷體"/>
                <w:sz w:val="26"/>
                <w:szCs w:val="26"/>
              </w:rPr>
              <w:t>70％大專校院辦理社會責任實踐計畫，引導</w:t>
            </w:r>
            <w:r w:rsidRPr="007020D8">
              <w:rPr>
                <w:rFonts w:ascii="標楷體" w:eastAsia="標楷體" w:hAnsi="標楷體" w:hint="eastAsia"/>
                <w:sz w:val="26"/>
                <w:szCs w:val="26"/>
              </w:rPr>
              <w:t>大學對投入教研能量，促進在地活化，落實大學社會責任實踐計畫（</w:t>
            </w:r>
            <w:r w:rsidRPr="007020D8">
              <w:rPr>
                <w:rFonts w:ascii="標楷體" w:eastAsia="標楷體" w:hAnsi="標楷體"/>
                <w:sz w:val="26"/>
                <w:szCs w:val="26"/>
              </w:rPr>
              <w:t>USR計畫）。</w:t>
            </w:r>
          </w:p>
          <w:p w14:paraId="1D01D465" w14:textId="09386590"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（三）</w:t>
            </w:r>
            <w:r w:rsidRPr="00900483">
              <w:rPr>
                <w:rFonts w:ascii="標楷體" w:eastAsia="標楷體" w:hAnsi="標楷體" w:hint="eastAsia"/>
                <w:sz w:val="26"/>
                <w:szCs w:val="26"/>
              </w:rPr>
              <w:t>建立支持及協助學生發展機制：提高經濟或文化不利學生進入國立大學就讀比例；透過補助</w:t>
            </w:r>
            <w:r w:rsidRPr="00900483">
              <w:rPr>
                <w:rFonts w:ascii="標楷體" w:eastAsia="標楷體" w:hAnsi="標楷體" w:hint="eastAsia"/>
                <w:sz w:val="26"/>
                <w:szCs w:val="26"/>
              </w:rPr>
              <w:lastRenderedPageBreak/>
              <w:t>機制，引導學校建立外部資源（</w:t>
            </w:r>
            <w:r w:rsidRPr="00900483">
              <w:rPr>
                <w:rFonts w:ascii="標楷體" w:eastAsia="標楷體" w:hAnsi="標楷體"/>
                <w:sz w:val="26"/>
                <w:szCs w:val="26"/>
              </w:rPr>
              <w:t>matching fund），以提供經濟或文化</w:t>
            </w:r>
            <w:r w:rsidRPr="00900483">
              <w:rPr>
                <w:rFonts w:ascii="標楷體" w:eastAsia="標楷體" w:hAnsi="標楷體" w:hint="eastAsia"/>
                <w:sz w:val="26"/>
                <w:szCs w:val="26"/>
              </w:rPr>
              <w:t>不利學生輔導所需資源及經費；引導五專畢業生投入就業職場。</w:t>
            </w:r>
          </w:p>
          <w:p w14:paraId="6A3DE9AD" w14:textId="77777777" w:rsidR="0084575E" w:rsidRPr="00D52282" w:rsidRDefault="0084575E"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二、協助大學追求國際一流地位及發展研究中心</w:t>
            </w:r>
          </w:p>
          <w:p w14:paraId="7196527B" w14:textId="1235D7A3"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（一）</w:t>
            </w:r>
            <w:r w:rsidRPr="00F27706">
              <w:rPr>
                <w:rFonts w:ascii="標楷體" w:eastAsia="標楷體" w:hAnsi="標楷體" w:hint="eastAsia"/>
                <w:sz w:val="26"/>
                <w:szCs w:val="26"/>
              </w:rPr>
              <w:t>擇優補助國內大學追求國際一流：補助至少</w:t>
            </w:r>
            <w:r w:rsidRPr="00F27706">
              <w:rPr>
                <w:rFonts w:ascii="標楷體" w:eastAsia="標楷體" w:hAnsi="標楷體"/>
                <w:sz w:val="26"/>
                <w:szCs w:val="26"/>
              </w:rPr>
              <w:t>4校發展全</w:t>
            </w:r>
            <w:r w:rsidRPr="00F27706">
              <w:rPr>
                <w:rFonts w:ascii="標楷體" w:eastAsia="標楷體" w:hAnsi="標楷體" w:hint="eastAsia"/>
                <w:sz w:val="26"/>
                <w:szCs w:val="26"/>
              </w:rPr>
              <w:t>校型國際領航學校，以過去</w:t>
            </w:r>
            <w:r w:rsidRPr="00F27706">
              <w:rPr>
                <w:rFonts w:ascii="標楷體" w:eastAsia="標楷體" w:hAnsi="標楷體"/>
                <w:sz w:val="26"/>
                <w:szCs w:val="26"/>
              </w:rPr>
              <w:t>10年累積的研究能量為基</w:t>
            </w:r>
            <w:r w:rsidRPr="00F27706">
              <w:rPr>
                <w:rFonts w:ascii="標楷體" w:eastAsia="標楷體" w:hAnsi="標楷體" w:hint="eastAsia"/>
                <w:sz w:val="26"/>
                <w:szCs w:val="26"/>
              </w:rPr>
              <w:t>礎，持續提供資源協助學校學術研究發展接軌國際。</w:t>
            </w:r>
          </w:p>
          <w:p w14:paraId="5F3226A5" w14:textId="5E05F8A0" w:rsidR="0084575E" w:rsidRPr="00D52282" w:rsidRDefault="0084575E" w:rsidP="0001541A">
            <w:pPr>
              <w:widowControl w:val="0"/>
              <w:spacing w:line="350" w:lineRule="exact"/>
              <w:ind w:leftChars="-16" w:left="755" w:hangingChars="305" w:hanging="793"/>
              <w:jc w:val="both"/>
              <w:rPr>
                <w:rFonts w:ascii="標楷體" w:eastAsia="標楷體" w:hAnsi="標楷體"/>
                <w:sz w:val="26"/>
                <w:szCs w:val="26"/>
              </w:rPr>
            </w:pPr>
            <w:r w:rsidRPr="00D52282">
              <w:rPr>
                <w:rFonts w:ascii="標楷體" w:eastAsia="標楷體" w:hAnsi="標楷體" w:hint="eastAsia"/>
                <w:sz w:val="26"/>
                <w:szCs w:val="26"/>
              </w:rPr>
              <w:t>（二）</w:t>
            </w:r>
            <w:r w:rsidRPr="00F27706">
              <w:rPr>
                <w:rFonts w:ascii="標楷體" w:eastAsia="標楷體" w:hAnsi="標楷體" w:hint="eastAsia"/>
                <w:sz w:val="26"/>
                <w:szCs w:val="26"/>
              </w:rPr>
              <w:t>建立長期穩定研究中心發展機制：自</w:t>
            </w:r>
            <w:r w:rsidRPr="00F27706">
              <w:rPr>
                <w:rFonts w:ascii="標楷體" w:eastAsia="標楷體" w:hAnsi="標楷體"/>
                <w:sz w:val="26"/>
                <w:szCs w:val="26"/>
              </w:rPr>
              <w:t>107年起成立65所</w:t>
            </w:r>
            <w:r w:rsidRPr="00F27706">
              <w:rPr>
                <w:rFonts w:ascii="標楷體" w:eastAsia="標楷體" w:hAnsi="標楷體" w:hint="eastAsia"/>
                <w:sz w:val="26"/>
                <w:szCs w:val="26"/>
              </w:rPr>
              <w:t>特色領域研究中心，由政府各部會提出國家重要議題之需求（由上而下），或各大學應依本身教學、研發能量及發展重點（由下而上），大學得依優勢領域提出或可成立跨校型研究中心。</w:t>
            </w:r>
          </w:p>
        </w:tc>
      </w:tr>
      <w:tr w:rsidR="0084575E" w:rsidRPr="009963E0" w14:paraId="29470A11" w14:textId="77777777" w:rsidTr="003F7FF4">
        <w:tc>
          <w:tcPr>
            <w:tcW w:w="1773" w:type="dxa"/>
            <w:vMerge/>
          </w:tcPr>
          <w:p w14:paraId="2DF0BAB6"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0737AF30" w14:textId="77777777" w:rsidR="0084575E" w:rsidRPr="00D52282" w:rsidRDefault="0084575E" w:rsidP="0001541A">
            <w:pPr>
              <w:widowControl w:val="0"/>
              <w:spacing w:line="350" w:lineRule="exact"/>
              <w:ind w:left="585" w:hangingChars="225" w:hanging="585"/>
              <w:jc w:val="both"/>
              <w:textDirection w:val="lrTbV"/>
              <w:rPr>
                <w:rFonts w:ascii="標楷體" w:eastAsia="標楷體" w:hAnsi="標楷體"/>
                <w:sz w:val="26"/>
                <w:szCs w:val="26"/>
              </w:rPr>
            </w:pPr>
            <w:r w:rsidRPr="00D52282">
              <w:rPr>
                <w:rFonts w:ascii="標楷體" w:eastAsia="標楷體" w:hAnsi="標楷體" w:hint="eastAsia"/>
                <w:sz w:val="26"/>
                <w:szCs w:val="26"/>
              </w:rPr>
              <w:t>三、玉山計畫</w:t>
            </w:r>
          </w:p>
        </w:tc>
        <w:tc>
          <w:tcPr>
            <w:tcW w:w="6075" w:type="dxa"/>
          </w:tcPr>
          <w:p w14:paraId="6138DD28" w14:textId="26EDBCDC" w:rsidR="0084575E" w:rsidRPr="00D52282" w:rsidRDefault="0084575E"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Pr="00A87CAE">
              <w:rPr>
                <w:rFonts w:ascii="標楷體" w:eastAsia="標楷體" w:hAnsi="標楷體" w:hint="eastAsia"/>
                <w:sz w:val="26"/>
                <w:szCs w:val="26"/>
              </w:rPr>
              <w:t>玉山學者：藉由核給玉山學者高薪資待遇及學校提供研究資源等配套措施吸引國際人才，學校延攬對象將分成玉山學者及玉山青年學者，由大學提出延攬國際頂尖人才需求經本部審查核定，並將由本部及大學共同提供延攬人才所需配合措施（如行政費、教學研究費、住宿搬遷、子女教育協助及設備費等）。</w:t>
            </w:r>
          </w:p>
          <w:p w14:paraId="2C3285E2" w14:textId="50EBBD8D" w:rsidR="0084575E" w:rsidRPr="00D52282" w:rsidRDefault="0084575E" w:rsidP="0001541A">
            <w:pPr>
              <w:widowControl w:val="0"/>
              <w:spacing w:line="350" w:lineRule="exact"/>
              <w:ind w:left="515" w:hangingChars="198" w:hanging="515"/>
              <w:jc w:val="both"/>
              <w:rPr>
                <w:rFonts w:ascii="標楷體" w:eastAsia="標楷體" w:hAnsi="標楷體"/>
                <w:sz w:val="26"/>
                <w:szCs w:val="26"/>
              </w:rPr>
            </w:pPr>
            <w:r w:rsidRPr="00D52282">
              <w:rPr>
                <w:rFonts w:ascii="標楷體" w:eastAsia="標楷體" w:hAnsi="標楷體" w:hint="eastAsia"/>
                <w:sz w:val="26"/>
                <w:szCs w:val="26"/>
              </w:rPr>
              <w:t>二、</w:t>
            </w:r>
            <w:r w:rsidRPr="00A87CAE">
              <w:rPr>
                <w:rFonts w:ascii="標楷體" w:eastAsia="標楷體" w:hAnsi="標楷體" w:hint="eastAsia"/>
                <w:sz w:val="26"/>
                <w:szCs w:val="26"/>
              </w:rPr>
              <w:t>彈性薪資：藉由運用高教深耕計畫部分比率經費及本部補助款，引導學校擴大彈性薪資差距，以達留任及延攬人才之目的。</w:t>
            </w:r>
          </w:p>
        </w:tc>
      </w:tr>
      <w:tr w:rsidR="0084575E" w:rsidRPr="009963E0" w14:paraId="4E4805C5" w14:textId="77777777" w:rsidTr="003F7FF4">
        <w:tc>
          <w:tcPr>
            <w:tcW w:w="1773" w:type="dxa"/>
            <w:vMerge/>
          </w:tcPr>
          <w:p w14:paraId="209507BC"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10568693" w14:textId="41D0BFCB" w:rsidR="0084575E" w:rsidRPr="00D52282" w:rsidRDefault="0084575E" w:rsidP="0001541A">
            <w:pPr>
              <w:widowControl w:val="0"/>
              <w:spacing w:line="350" w:lineRule="exact"/>
              <w:ind w:left="525" w:hangingChars="202" w:hanging="525"/>
              <w:jc w:val="both"/>
              <w:textDirection w:val="lrTbV"/>
              <w:rPr>
                <w:rFonts w:ascii="標楷體" w:eastAsia="標楷體" w:hAnsi="標楷體"/>
                <w:sz w:val="26"/>
                <w:szCs w:val="26"/>
              </w:rPr>
            </w:pPr>
            <w:r>
              <w:rPr>
                <w:rFonts w:ascii="標楷體" w:eastAsia="標楷體" w:hAnsi="標楷體" w:hint="eastAsia"/>
                <w:sz w:val="26"/>
                <w:szCs w:val="26"/>
              </w:rPr>
              <w:t>四、</w:t>
            </w:r>
            <w:r w:rsidRPr="00E14ACE">
              <w:rPr>
                <w:rFonts w:ascii="標楷體" w:eastAsia="標楷體" w:hAnsi="標楷體" w:hint="eastAsia"/>
                <w:sz w:val="26"/>
                <w:szCs w:val="26"/>
              </w:rPr>
              <w:t>重點領域擴大招收僑生港澳學生及外國學生實施計畫</w:t>
            </w:r>
          </w:p>
        </w:tc>
        <w:tc>
          <w:tcPr>
            <w:tcW w:w="6075" w:type="dxa"/>
          </w:tcPr>
          <w:p w14:paraId="62756F9F" w14:textId="1084AD97" w:rsidR="0084575E" w:rsidRPr="00E14ACE" w:rsidRDefault="0084575E" w:rsidP="0001541A">
            <w:pPr>
              <w:widowControl w:val="0"/>
              <w:spacing w:line="350" w:lineRule="exact"/>
              <w:ind w:firstLineChars="201" w:firstLine="523"/>
              <w:jc w:val="both"/>
              <w:rPr>
                <w:rFonts w:ascii="標楷體" w:eastAsia="標楷體" w:hAnsi="標楷體"/>
                <w:sz w:val="26"/>
                <w:szCs w:val="26"/>
              </w:rPr>
            </w:pPr>
            <w:r w:rsidRPr="00E14ACE">
              <w:rPr>
                <w:rFonts w:ascii="標楷體" w:eastAsia="標楷體" w:hAnsi="標楷體" w:hint="eastAsia"/>
                <w:sz w:val="26"/>
                <w:szCs w:val="26"/>
              </w:rPr>
              <w:t>為協助僑外生具備一定語言能力以確保其受教品質，並配合延攬僑外生協助國內重點產業發展的政策方向，教育部規劃華語先修制度，並將透過重點產業系所招生及設置國際專修部等推動策略，強化僑外生語言能力、生活及學習輔導措施，並提供學校彈性措施，讓大學在國際招生上能夠質量俱進，同時維護僑外生權益。</w:t>
            </w:r>
          </w:p>
        </w:tc>
      </w:tr>
      <w:tr w:rsidR="0084575E" w:rsidRPr="009963E0" w14:paraId="30BAE527" w14:textId="77777777" w:rsidTr="003F7FF4">
        <w:tc>
          <w:tcPr>
            <w:tcW w:w="1773" w:type="dxa"/>
            <w:vMerge/>
          </w:tcPr>
          <w:p w14:paraId="3F8EB837" w14:textId="77777777" w:rsidR="0084575E" w:rsidRPr="00D52282" w:rsidRDefault="0084575E" w:rsidP="00D53A14">
            <w:pPr>
              <w:spacing w:line="350" w:lineRule="exact"/>
              <w:ind w:left="572" w:hangingChars="220" w:hanging="572"/>
              <w:jc w:val="both"/>
              <w:textDirection w:val="lrTbV"/>
              <w:rPr>
                <w:rFonts w:ascii="標楷體" w:eastAsia="標楷體" w:hAnsi="標楷體"/>
                <w:sz w:val="26"/>
                <w:szCs w:val="26"/>
              </w:rPr>
            </w:pPr>
          </w:p>
        </w:tc>
        <w:tc>
          <w:tcPr>
            <w:tcW w:w="1895" w:type="dxa"/>
          </w:tcPr>
          <w:p w14:paraId="613DDAFD" w14:textId="04C1BF30" w:rsidR="0084575E" w:rsidRDefault="0084575E" w:rsidP="0001541A">
            <w:pPr>
              <w:widowControl w:val="0"/>
              <w:spacing w:line="350" w:lineRule="exact"/>
              <w:ind w:left="525" w:hangingChars="202" w:hanging="525"/>
              <w:jc w:val="both"/>
              <w:textDirection w:val="lrTbV"/>
              <w:rPr>
                <w:rFonts w:ascii="標楷體" w:eastAsia="標楷體" w:hAnsi="標楷體"/>
                <w:sz w:val="26"/>
                <w:szCs w:val="26"/>
              </w:rPr>
            </w:pPr>
            <w:r>
              <w:rPr>
                <w:rFonts w:ascii="標楷體" w:eastAsia="標楷體" w:hAnsi="標楷體" w:hint="eastAsia"/>
                <w:sz w:val="26"/>
                <w:szCs w:val="26"/>
              </w:rPr>
              <w:t>五、</w:t>
            </w:r>
            <w:r w:rsidRPr="00904B6D">
              <w:rPr>
                <w:rFonts w:ascii="標楷體" w:eastAsia="標楷體" w:hAnsi="標楷體" w:hint="eastAsia"/>
                <w:sz w:val="26"/>
                <w:szCs w:val="26"/>
              </w:rPr>
              <w:t>弱勢學生助學計畫精進措施（校外租金補貼）暨新世代學生住宿環境提升計畫</w:t>
            </w:r>
          </w:p>
        </w:tc>
        <w:tc>
          <w:tcPr>
            <w:tcW w:w="6075" w:type="dxa"/>
          </w:tcPr>
          <w:p w14:paraId="1D0700EA" w14:textId="757D43F1" w:rsidR="0084575E" w:rsidRPr="00904B6D" w:rsidRDefault="0084575E" w:rsidP="0001541A">
            <w:pPr>
              <w:widowControl w:val="0"/>
              <w:spacing w:line="350" w:lineRule="exact"/>
              <w:ind w:firstLineChars="201" w:firstLine="523"/>
              <w:jc w:val="both"/>
              <w:rPr>
                <w:rFonts w:ascii="標楷體" w:eastAsia="標楷體" w:hAnsi="標楷體"/>
                <w:sz w:val="26"/>
                <w:szCs w:val="26"/>
              </w:rPr>
            </w:pPr>
            <w:r w:rsidRPr="00904B6D">
              <w:rPr>
                <w:rFonts w:ascii="標楷體" w:eastAsia="標楷體" w:hAnsi="標楷體" w:hint="eastAsia"/>
                <w:sz w:val="26"/>
                <w:szCs w:val="26"/>
              </w:rPr>
              <w:t>為減輕弱勢學生校外住宿負擔及營造新世代學生宿舍，推動新世代學生住宿環境提升計畫，以中長期計畫，透過校外弱勢學生租金補貼、校外興辦學生社會住宅空床補助、校內學生宿舍建築貸款利息補助、校內學生宿舍規劃設計整體改善補助等策略，完整周全地減輕弱勢學生校外租屋負擔、提升學生校內外住宿環境，並改善學生宿舍基本設施及公共空間，使學生宿舍融入教學、同儕交流及創意等機能，營造學生宿舍成為新世代學生學習空間。</w:t>
            </w:r>
          </w:p>
        </w:tc>
      </w:tr>
      <w:tr w:rsidR="0071136E" w:rsidRPr="009963E0" w14:paraId="417C23DD" w14:textId="77777777" w:rsidTr="003F7FF4">
        <w:tc>
          <w:tcPr>
            <w:tcW w:w="1773" w:type="dxa"/>
            <w:vMerge w:val="restart"/>
          </w:tcPr>
          <w:p w14:paraId="2559F549" w14:textId="77777777" w:rsidR="0071136E" w:rsidRPr="00D52282" w:rsidRDefault="0071136E"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六</w:t>
            </w:r>
            <w:r w:rsidRPr="00D52282">
              <w:rPr>
                <w:rFonts w:ascii="標楷體" w:eastAsia="標楷體" w:hAnsi="標楷體"/>
                <w:sz w:val="26"/>
                <w:szCs w:val="26"/>
              </w:rPr>
              <w:t>、</w:t>
            </w:r>
            <w:r w:rsidR="00A60F36" w:rsidRPr="00D52282">
              <w:rPr>
                <w:rFonts w:ascii="標楷體" w:eastAsia="標楷體" w:hAnsi="標楷體" w:hint="eastAsia"/>
                <w:sz w:val="26"/>
                <w:szCs w:val="26"/>
              </w:rPr>
              <w:t>私立學校教學獎助</w:t>
            </w:r>
          </w:p>
        </w:tc>
        <w:tc>
          <w:tcPr>
            <w:tcW w:w="1895" w:type="dxa"/>
          </w:tcPr>
          <w:p w14:paraId="0723B376" w14:textId="10C58837" w:rsidR="0071136E" w:rsidRPr="00D52282" w:rsidRDefault="0071136E"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757171" w:rsidRPr="00757171">
              <w:rPr>
                <w:rFonts w:ascii="標楷體" w:eastAsia="標楷體" w:hAnsi="標楷體" w:hint="eastAsia"/>
                <w:sz w:val="26"/>
                <w:szCs w:val="26"/>
              </w:rPr>
              <w:t>輔導私立大學校院整體發展獎助</w:t>
            </w:r>
          </w:p>
        </w:tc>
        <w:tc>
          <w:tcPr>
            <w:tcW w:w="6075" w:type="dxa"/>
          </w:tcPr>
          <w:p w14:paraId="41267C4C" w14:textId="02712FB9" w:rsidR="00000656" w:rsidRPr="00D52282" w:rsidRDefault="00000656"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926F3" w:rsidRPr="001926F3">
              <w:rPr>
                <w:rFonts w:ascii="標楷體" w:eastAsia="標楷體" w:hAnsi="標楷體" w:hint="eastAsia"/>
                <w:sz w:val="26"/>
                <w:szCs w:val="26"/>
              </w:rPr>
              <w:t>輔導私立大學校院健全與前瞻性發展，及協助整體與特色規劃，合理分配獎補助經費。</w:t>
            </w:r>
          </w:p>
          <w:p w14:paraId="79F830FC" w14:textId="519A91E8" w:rsidR="0071136E" w:rsidRPr="00D52282"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私立大學校院獎補助經費執行成效之監督。</w:t>
            </w:r>
          </w:p>
        </w:tc>
      </w:tr>
      <w:tr w:rsidR="0071136E" w:rsidRPr="009963E0" w14:paraId="31CD2CD5" w14:textId="77777777" w:rsidTr="003F7FF4">
        <w:tc>
          <w:tcPr>
            <w:tcW w:w="1773" w:type="dxa"/>
            <w:vMerge/>
          </w:tcPr>
          <w:p w14:paraId="5278B9EA" w14:textId="77777777" w:rsidR="0071136E" w:rsidRPr="00D52282" w:rsidRDefault="0071136E" w:rsidP="00D53A14">
            <w:pPr>
              <w:spacing w:line="350" w:lineRule="exact"/>
              <w:jc w:val="both"/>
              <w:textDirection w:val="lrTbV"/>
              <w:rPr>
                <w:rFonts w:ascii="標楷體" w:eastAsia="標楷體" w:hAnsi="標楷體"/>
                <w:sz w:val="26"/>
                <w:szCs w:val="26"/>
              </w:rPr>
            </w:pPr>
          </w:p>
        </w:tc>
        <w:tc>
          <w:tcPr>
            <w:tcW w:w="1895" w:type="dxa"/>
          </w:tcPr>
          <w:p w14:paraId="7C811DAC" w14:textId="6527DEA2" w:rsidR="0071136E" w:rsidRPr="00D52282" w:rsidRDefault="0071136E" w:rsidP="0001541A">
            <w:pPr>
              <w:widowControl w:val="0"/>
              <w:spacing w:line="350" w:lineRule="exact"/>
              <w:ind w:left="504" w:hangingChars="194" w:hanging="50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保障弱勢就學扶助方案</w:t>
            </w:r>
          </w:p>
        </w:tc>
        <w:tc>
          <w:tcPr>
            <w:tcW w:w="6075" w:type="dxa"/>
          </w:tcPr>
          <w:p w14:paraId="042B6584" w14:textId="7FDCDC62" w:rsidR="00000656" w:rsidRPr="00D52282" w:rsidRDefault="00000656" w:rsidP="0001541A">
            <w:pPr>
              <w:widowControl w:val="0"/>
              <w:spacing w:line="350" w:lineRule="exact"/>
              <w:ind w:left="528" w:hangingChars="203" w:hanging="528"/>
              <w:jc w:val="both"/>
              <w:rPr>
                <w:rFonts w:ascii="標楷體" w:eastAsia="標楷體" w:hAnsi="標楷體"/>
                <w:sz w:val="26"/>
                <w:szCs w:val="26"/>
              </w:rPr>
            </w:pPr>
            <w:r w:rsidRPr="00D52282">
              <w:rPr>
                <w:rFonts w:ascii="標楷體" w:eastAsia="標楷體" w:hAnsi="標楷體" w:hint="eastAsia"/>
                <w:sz w:val="26"/>
                <w:szCs w:val="26"/>
              </w:rPr>
              <w:t>一、</w:t>
            </w:r>
            <w:r w:rsidR="001926F3" w:rsidRPr="001926F3">
              <w:rPr>
                <w:rFonts w:ascii="標楷體" w:eastAsia="標楷體" w:hAnsi="標楷體" w:hint="eastAsia"/>
                <w:sz w:val="26"/>
                <w:szCs w:val="26"/>
              </w:rPr>
              <w:t>補助私立大學校院學雜費減免：提供低收入戶、中低收入戶、原住民學生、特殊境遇家庭子女孫子女或身心障礙人士及子女減免</w:t>
            </w:r>
            <w:r w:rsidR="001926F3" w:rsidRPr="001926F3">
              <w:rPr>
                <w:rFonts w:ascii="標楷體" w:eastAsia="標楷體" w:hAnsi="標楷體"/>
                <w:sz w:val="26"/>
                <w:szCs w:val="26"/>
              </w:rPr>
              <w:t>40</w:t>
            </w:r>
            <w:r w:rsidR="001926F3">
              <w:rPr>
                <w:rFonts w:ascii="標楷體" w:eastAsia="標楷體" w:hAnsi="標楷體" w:hint="eastAsia"/>
                <w:sz w:val="26"/>
                <w:szCs w:val="26"/>
              </w:rPr>
              <w:t>％</w:t>
            </w:r>
            <w:r w:rsidR="001926F3" w:rsidRPr="001926F3">
              <w:rPr>
                <w:rFonts w:ascii="標楷體" w:eastAsia="標楷體" w:hAnsi="標楷體"/>
                <w:sz w:val="26"/>
                <w:szCs w:val="26"/>
              </w:rPr>
              <w:t>至全免學雜費用。</w:t>
            </w:r>
          </w:p>
          <w:p w14:paraId="6DA6C47F" w14:textId="03C877EE" w:rsidR="0071136E" w:rsidRPr="00D52282" w:rsidRDefault="00000656"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二、</w:t>
            </w:r>
            <w:r w:rsidR="001926F3" w:rsidRPr="001926F3">
              <w:rPr>
                <w:rFonts w:ascii="標楷體" w:eastAsia="標楷體" w:hAnsi="標楷體" w:hint="eastAsia"/>
                <w:sz w:val="26"/>
                <w:szCs w:val="26"/>
              </w:rPr>
              <w:t>部分補助私立大學校院弱勢學生助學計畫助學金：針對符合最近一年度符合家庭年所得</w:t>
            </w:r>
            <w:r w:rsidR="001926F3" w:rsidRPr="001926F3">
              <w:rPr>
                <w:rFonts w:ascii="標楷體" w:eastAsia="標楷體" w:hAnsi="標楷體"/>
                <w:sz w:val="26"/>
                <w:szCs w:val="26"/>
              </w:rPr>
              <w:t>70萬元以下、家庭年利息所</w:t>
            </w:r>
            <w:r w:rsidR="001926F3" w:rsidRPr="001926F3">
              <w:rPr>
                <w:rFonts w:ascii="標楷體" w:eastAsia="標楷體" w:hAnsi="標楷體" w:hint="eastAsia"/>
                <w:sz w:val="26"/>
                <w:szCs w:val="26"/>
              </w:rPr>
              <w:t>得</w:t>
            </w:r>
            <w:r w:rsidR="001926F3" w:rsidRPr="001926F3">
              <w:rPr>
                <w:rFonts w:ascii="標楷體" w:eastAsia="標楷體" w:hAnsi="標楷體"/>
                <w:sz w:val="26"/>
                <w:szCs w:val="26"/>
              </w:rPr>
              <w:t>2萬元以下，且家庭不動產價值650萬元以下之學生，提</w:t>
            </w:r>
            <w:r w:rsidR="001926F3" w:rsidRPr="001926F3">
              <w:rPr>
                <w:rFonts w:ascii="標楷體" w:eastAsia="標楷體" w:hAnsi="標楷體" w:hint="eastAsia"/>
                <w:sz w:val="26"/>
                <w:szCs w:val="26"/>
              </w:rPr>
              <w:t>供助學經費。</w:t>
            </w:r>
          </w:p>
        </w:tc>
      </w:tr>
      <w:tr w:rsidR="000B4405" w:rsidRPr="009963E0" w14:paraId="3BB96B3B" w14:textId="77777777" w:rsidTr="003F7FF4">
        <w:tc>
          <w:tcPr>
            <w:tcW w:w="1773" w:type="dxa"/>
            <w:vMerge w:val="restart"/>
          </w:tcPr>
          <w:p w14:paraId="273DB070" w14:textId="77777777" w:rsidR="000B4405" w:rsidRPr="00D52282" w:rsidRDefault="000B4405" w:rsidP="00D53A14">
            <w:pPr>
              <w:spacing w:line="350" w:lineRule="exact"/>
              <w:ind w:left="572" w:hangingChars="220" w:hanging="572"/>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Pr="00D52282">
              <w:rPr>
                <w:rFonts w:ascii="標楷體" w:eastAsia="標楷體" w:hAnsi="標楷體"/>
                <w:sz w:val="26"/>
                <w:szCs w:val="26"/>
              </w:rPr>
              <w:t>、</w:t>
            </w:r>
            <w:r w:rsidR="00A60F36" w:rsidRPr="00D52282">
              <w:rPr>
                <w:rFonts w:ascii="標楷體" w:eastAsia="標楷體" w:hAnsi="標楷體" w:hint="eastAsia"/>
                <w:sz w:val="26"/>
                <w:szCs w:val="26"/>
              </w:rPr>
              <w:t>國際及兩岸教育交流</w:t>
            </w:r>
          </w:p>
        </w:tc>
        <w:tc>
          <w:tcPr>
            <w:tcW w:w="1895" w:type="dxa"/>
          </w:tcPr>
          <w:p w14:paraId="04A66FFD" w14:textId="79B39B92"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00656" w:rsidRPr="00D52282">
              <w:rPr>
                <w:rFonts w:ascii="標楷體" w:eastAsia="標楷體" w:hAnsi="標楷體" w:hint="eastAsia"/>
                <w:sz w:val="26"/>
                <w:szCs w:val="26"/>
              </w:rPr>
              <w:t>深化國際交流平臺促進國際連結</w:t>
            </w:r>
          </w:p>
        </w:tc>
        <w:tc>
          <w:tcPr>
            <w:tcW w:w="6075" w:type="dxa"/>
          </w:tcPr>
          <w:p w14:paraId="4BEFFA6B" w14:textId="745ED1CE"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4166" w:rsidRPr="00AB4166">
              <w:rPr>
                <w:rFonts w:ascii="標楷體" w:eastAsia="標楷體" w:hAnsi="標楷體" w:hint="eastAsia"/>
                <w:sz w:val="26"/>
                <w:szCs w:val="26"/>
              </w:rPr>
              <w:t>推動國內外臺灣研究講座計畫，布局全球並強化新南向國家之推展。</w:t>
            </w:r>
          </w:p>
          <w:p w14:paraId="5066B59C" w14:textId="3458A0D2" w:rsidR="00000656" w:rsidRPr="00D52282"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4166" w:rsidRPr="00AB4166">
              <w:rPr>
                <w:rFonts w:ascii="標楷體" w:eastAsia="標楷體" w:hAnsi="標楷體" w:hint="eastAsia"/>
                <w:sz w:val="26"/>
                <w:szCs w:val="26"/>
              </w:rPr>
              <w:t>簽署教育協定與備忘錄，推動雙邊教育合作交流。</w:t>
            </w:r>
          </w:p>
          <w:p w14:paraId="0F51FA3E" w14:textId="20672D3C"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AB4166" w:rsidRPr="00AB4166">
              <w:rPr>
                <w:rFonts w:ascii="標楷體" w:eastAsia="標楷體" w:hAnsi="標楷體" w:hint="eastAsia"/>
                <w:sz w:val="26"/>
                <w:szCs w:val="26"/>
              </w:rPr>
              <w:t>補助各級學校及教育團體於國內外辦理或出席國際學術交流活動。</w:t>
            </w:r>
          </w:p>
          <w:p w14:paraId="073CF022" w14:textId="59EC8FEB" w:rsidR="000B4405" w:rsidRDefault="00000656"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AB4166" w:rsidRPr="00AB4166">
              <w:rPr>
                <w:rFonts w:ascii="標楷體" w:eastAsia="標楷體" w:hAnsi="標楷體" w:hint="eastAsia"/>
                <w:sz w:val="26"/>
                <w:szCs w:val="26"/>
              </w:rPr>
              <w:t>推動雙邊教育論壇、參與多</w:t>
            </w:r>
            <w:r w:rsidR="00AD7C2E">
              <w:rPr>
                <w:rFonts w:ascii="標楷體" w:eastAsia="標楷體" w:hAnsi="標楷體" w:hint="eastAsia"/>
                <w:sz w:val="26"/>
                <w:szCs w:val="26"/>
              </w:rPr>
              <w:t>邊</w:t>
            </w:r>
            <w:r w:rsidR="00AB4166" w:rsidRPr="00AB4166">
              <w:rPr>
                <w:rFonts w:ascii="標楷體" w:eastAsia="標楷體" w:hAnsi="標楷體" w:hint="eastAsia"/>
                <w:sz w:val="26"/>
                <w:szCs w:val="26"/>
              </w:rPr>
              <w:t>國際組織。</w:t>
            </w:r>
          </w:p>
          <w:p w14:paraId="7FF02B48" w14:textId="7A877F54" w:rsidR="00AB4166" w:rsidRPr="00D52282" w:rsidRDefault="00AB4166" w:rsidP="0001541A">
            <w:pPr>
              <w:widowControl w:val="0"/>
              <w:spacing w:line="350" w:lineRule="exact"/>
              <w:ind w:left="546" w:hangingChars="210" w:hanging="546"/>
              <w:jc w:val="both"/>
              <w:textDirection w:val="lrTbV"/>
              <w:rPr>
                <w:rFonts w:ascii="標楷體" w:eastAsia="標楷體" w:hAnsi="標楷體"/>
                <w:sz w:val="26"/>
                <w:szCs w:val="26"/>
              </w:rPr>
            </w:pPr>
            <w:r w:rsidRPr="00AB4166">
              <w:rPr>
                <w:rFonts w:ascii="標楷體" w:eastAsia="標楷體" w:hAnsi="標楷體" w:hint="eastAsia"/>
                <w:sz w:val="26"/>
                <w:szCs w:val="26"/>
              </w:rPr>
              <w:t>五、邀請國際教育人士來臺訪問。</w:t>
            </w:r>
          </w:p>
        </w:tc>
      </w:tr>
      <w:tr w:rsidR="000B4405" w:rsidRPr="009963E0" w14:paraId="36311908" w14:textId="77777777" w:rsidTr="003F7FF4">
        <w:tc>
          <w:tcPr>
            <w:tcW w:w="1773" w:type="dxa"/>
            <w:vMerge/>
          </w:tcPr>
          <w:p w14:paraId="53539CDC" w14:textId="77777777" w:rsidR="000B4405" w:rsidRPr="00D52282" w:rsidRDefault="000B4405" w:rsidP="00D53A14">
            <w:pPr>
              <w:spacing w:line="350" w:lineRule="exact"/>
              <w:jc w:val="both"/>
              <w:textDirection w:val="lrTbV"/>
              <w:rPr>
                <w:rFonts w:ascii="標楷體" w:eastAsia="標楷體" w:hAnsi="標楷體"/>
                <w:sz w:val="26"/>
                <w:szCs w:val="26"/>
              </w:rPr>
            </w:pPr>
          </w:p>
        </w:tc>
        <w:tc>
          <w:tcPr>
            <w:tcW w:w="1895" w:type="dxa"/>
          </w:tcPr>
          <w:p w14:paraId="49B58960" w14:textId="59922282"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00656" w:rsidRPr="00D52282">
              <w:rPr>
                <w:rFonts w:ascii="標楷體" w:eastAsia="標楷體" w:hAnsi="標楷體" w:hint="eastAsia"/>
                <w:sz w:val="26"/>
                <w:szCs w:val="26"/>
              </w:rPr>
              <w:t>擴招境外學生深化校園國際化</w:t>
            </w:r>
          </w:p>
        </w:tc>
        <w:tc>
          <w:tcPr>
            <w:tcW w:w="6075" w:type="dxa"/>
          </w:tcPr>
          <w:p w14:paraId="4B4596A6" w14:textId="68A40B5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0A07D0" w:rsidRPr="000A07D0">
              <w:rPr>
                <w:rFonts w:ascii="標楷體" w:eastAsia="標楷體" w:hAnsi="標楷體" w:hint="eastAsia"/>
                <w:sz w:val="26"/>
                <w:szCs w:val="26"/>
              </w:rPr>
              <w:t>補助重點大學設立境外臺灣教育中心或建置雙向交流平臺。</w:t>
            </w:r>
          </w:p>
          <w:p w14:paraId="47B132D3" w14:textId="78F6189E"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0A07D0" w:rsidRPr="000A07D0">
              <w:rPr>
                <w:rFonts w:ascii="標楷體" w:eastAsia="標楷體" w:hAnsi="標楷體" w:hint="eastAsia"/>
                <w:sz w:val="26"/>
                <w:szCs w:val="26"/>
              </w:rPr>
              <w:t>辦理培英專案，獎補助大學招收外國大學講師來臺攻讀學位。</w:t>
            </w:r>
            <w:r w:rsidRPr="00D52282">
              <w:rPr>
                <w:rFonts w:ascii="標楷體" w:eastAsia="標楷體" w:hAnsi="標楷體"/>
                <w:sz w:val="26"/>
                <w:szCs w:val="26"/>
              </w:rPr>
              <w:t xml:space="preserve"> </w:t>
            </w:r>
          </w:p>
          <w:p w14:paraId="73F79E4B" w14:textId="7C239A3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A07D0" w:rsidRPr="000A07D0">
              <w:rPr>
                <w:rFonts w:ascii="標楷體" w:eastAsia="標楷體" w:hAnsi="標楷體" w:hint="eastAsia"/>
                <w:sz w:val="26"/>
                <w:szCs w:val="26"/>
              </w:rPr>
              <w:t>辦理臺灣獎學金計畫（含獎學金資訊平臺），獎補助外國學生來臺就學或進行短期研究。</w:t>
            </w:r>
          </w:p>
          <w:p w14:paraId="385BD618" w14:textId="195C0E81" w:rsidR="000B4405" w:rsidRPr="00D52282" w:rsidRDefault="00000656" w:rsidP="0001541A">
            <w:pPr>
              <w:widowControl w:val="0"/>
              <w:spacing w:line="350" w:lineRule="exact"/>
              <w:ind w:left="533" w:hangingChars="205" w:hanging="533"/>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A07D0" w:rsidRPr="000A07D0">
              <w:rPr>
                <w:rFonts w:ascii="標楷體" w:eastAsia="標楷體" w:hAnsi="標楷體" w:hint="eastAsia"/>
                <w:sz w:val="26"/>
                <w:szCs w:val="26"/>
              </w:rPr>
              <w:t>精進友善臺灣</w:t>
            </w:r>
            <w:r w:rsidR="000A07D0" w:rsidRPr="000A07D0">
              <w:rPr>
                <w:rFonts w:ascii="標楷體" w:eastAsia="標楷體" w:hAnsi="標楷體"/>
                <w:sz w:val="26"/>
                <w:szCs w:val="26"/>
              </w:rPr>
              <w:t>‐境外學生接待家庭計畫、強化境外學生輔導</w:t>
            </w:r>
            <w:r w:rsidR="000A07D0" w:rsidRPr="000A07D0">
              <w:rPr>
                <w:rFonts w:ascii="標楷體" w:eastAsia="標楷體" w:hAnsi="標楷體" w:hint="eastAsia"/>
                <w:sz w:val="26"/>
                <w:szCs w:val="26"/>
              </w:rPr>
              <w:t>人員支援體系。</w:t>
            </w:r>
          </w:p>
        </w:tc>
      </w:tr>
      <w:tr w:rsidR="000B4405" w:rsidRPr="009963E0" w14:paraId="4A0F11DA" w14:textId="77777777" w:rsidTr="003F7FF4">
        <w:tc>
          <w:tcPr>
            <w:tcW w:w="1773" w:type="dxa"/>
            <w:vMerge/>
          </w:tcPr>
          <w:p w14:paraId="149A183B" w14:textId="77777777" w:rsidR="000B4405" w:rsidRPr="00D52282" w:rsidRDefault="000B4405" w:rsidP="00D53A14">
            <w:pPr>
              <w:spacing w:line="350" w:lineRule="exact"/>
              <w:jc w:val="both"/>
              <w:textDirection w:val="lrTbV"/>
              <w:rPr>
                <w:rFonts w:ascii="標楷體" w:eastAsia="標楷體" w:hAnsi="標楷體"/>
                <w:sz w:val="26"/>
                <w:szCs w:val="26"/>
              </w:rPr>
            </w:pPr>
          </w:p>
        </w:tc>
        <w:tc>
          <w:tcPr>
            <w:tcW w:w="1895" w:type="dxa"/>
          </w:tcPr>
          <w:p w14:paraId="76A05E7B" w14:textId="4FDA0E5A" w:rsidR="000B4405" w:rsidRPr="00D52282" w:rsidRDefault="000B4405"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000656" w:rsidRPr="00D52282">
              <w:rPr>
                <w:rFonts w:ascii="標楷體" w:eastAsia="標楷體" w:hAnsi="標楷體" w:hint="eastAsia"/>
                <w:sz w:val="26"/>
                <w:szCs w:val="26"/>
              </w:rPr>
              <w:t>布局全球強化人才培育</w:t>
            </w:r>
          </w:p>
        </w:tc>
        <w:tc>
          <w:tcPr>
            <w:tcW w:w="6075" w:type="dxa"/>
          </w:tcPr>
          <w:p w14:paraId="71E7F261" w14:textId="194D9359"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572A71" w:rsidRPr="00572A71">
              <w:rPr>
                <w:rFonts w:ascii="標楷體" w:eastAsia="標楷體" w:hAnsi="標楷體" w:hint="eastAsia"/>
                <w:sz w:val="26"/>
                <w:szCs w:val="26"/>
              </w:rPr>
              <w:t>辦理公費留學考試、留學獎學金甄選、教育部歐盟獎學金甄試及外國政府獎學金遴選，提供優秀學子多元留學機會。</w:t>
            </w:r>
          </w:p>
          <w:p w14:paraId="6A4A65A7" w14:textId="18FDBFFA"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572A71" w:rsidRPr="00572A71">
              <w:rPr>
                <w:rFonts w:ascii="標楷體" w:eastAsia="標楷體" w:hAnsi="標楷體" w:hint="eastAsia"/>
                <w:sz w:val="26"/>
                <w:szCs w:val="26"/>
              </w:rPr>
              <w:t>建立公費留考受獎生專屬交流社群平臺及</w:t>
            </w:r>
            <w:r w:rsidR="00572A71" w:rsidRPr="00572A71">
              <w:rPr>
                <w:rFonts w:ascii="標楷體" w:eastAsia="標楷體" w:hAnsi="標楷體"/>
                <w:sz w:val="26"/>
                <w:szCs w:val="26"/>
              </w:rPr>
              <w:t>Taiwan GPS國際人</w:t>
            </w:r>
            <w:r w:rsidR="00572A71" w:rsidRPr="00572A71">
              <w:rPr>
                <w:rFonts w:ascii="標楷體" w:eastAsia="標楷體" w:hAnsi="標楷體" w:hint="eastAsia"/>
                <w:sz w:val="26"/>
                <w:szCs w:val="26"/>
              </w:rPr>
              <w:t>才經驗分享平臺，鼓勵更多優秀青年學子赴海外留學，增進青年全球移動力。</w:t>
            </w:r>
          </w:p>
          <w:p w14:paraId="432A9F98" w14:textId="1B99CF3C" w:rsidR="00000656" w:rsidRPr="00D52282"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572A71" w:rsidRPr="00572A71">
              <w:rPr>
                <w:rFonts w:ascii="標楷體" w:eastAsia="標楷體" w:hAnsi="標楷體" w:hint="eastAsia"/>
                <w:sz w:val="26"/>
                <w:szCs w:val="26"/>
              </w:rPr>
              <w:t>持續強化與世界百大學校共同合作設置博士生獎學金，開拓更多國外優秀大學與本部之合作關係。</w:t>
            </w:r>
          </w:p>
          <w:p w14:paraId="107E8CA7" w14:textId="77777777" w:rsidR="000B4405" w:rsidRDefault="00000656" w:rsidP="0001541A">
            <w:pPr>
              <w:widowControl w:val="0"/>
              <w:spacing w:line="350" w:lineRule="exact"/>
              <w:ind w:left="523" w:hangingChars="201" w:hanging="523"/>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572A71" w:rsidRPr="00572A71">
              <w:rPr>
                <w:rFonts w:ascii="標楷體" w:eastAsia="標楷體" w:hAnsi="標楷體" w:hint="eastAsia"/>
                <w:sz w:val="26"/>
                <w:szCs w:val="26"/>
              </w:rPr>
              <w:t>配合國際重點區域辦理學海系列計畫，擴增選送優秀學生赴東協及南亞國家進行海外研修或企業實習。</w:t>
            </w:r>
          </w:p>
          <w:p w14:paraId="1F8B9CE7" w14:textId="180C8262" w:rsidR="00572A71" w:rsidRPr="00572A71" w:rsidRDefault="00572A71" w:rsidP="0001541A">
            <w:pPr>
              <w:widowControl w:val="0"/>
              <w:spacing w:line="350" w:lineRule="exact"/>
              <w:ind w:left="523" w:hangingChars="201" w:hanging="523"/>
              <w:jc w:val="both"/>
              <w:textDirection w:val="lrTbV"/>
              <w:rPr>
                <w:rFonts w:ascii="標楷體" w:eastAsia="標楷體" w:hAnsi="標楷體"/>
                <w:sz w:val="26"/>
                <w:szCs w:val="26"/>
              </w:rPr>
            </w:pPr>
            <w:r w:rsidRPr="00572A71">
              <w:rPr>
                <w:rFonts w:ascii="標楷體" w:eastAsia="標楷體" w:hAnsi="標楷體" w:hint="eastAsia"/>
                <w:sz w:val="26"/>
                <w:szCs w:val="26"/>
              </w:rPr>
              <w:t>五、辦理留遊學宣導及留學貸款，鼓勵及協助青年學</w:t>
            </w:r>
            <w:r w:rsidRPr="00572A71">
              <w:rPr>
                <w:rFonts w:ascii="標楷體" w:eastAsia="標楷體" w:hAnsi="標楷體" w:hint="eastAsia"/>
                <w:sz w:val="26"/>
                <w:szCs w:val="26"/>
              </w:rPr>
              <w:lastRenderedPageBreak/>
              <w:t>生出國留學。</w:t>
            </w:r>
          </w:p>
        </w:tc>
      </w:tr>
      <w:tr w:rsidR="0098426C" w:rsidRPr="009963E0" w14:paraId="6BE80568" w14:textId="77777777" w:rsidTr="003F7FF4">
        <w:tc>
          <w:tcPr>
            <w:tcW w:w="1773" w:type="dxa"/>
            <w:vMerge/>
          </w:tcPr>
          <w:p w14:paraId="3F2CA58F" w14:textId="77777777" w:rsidR="0098426C" w:rsidRPr="00D52282" w:rsidRDefault="0098426C" w:rsidP="00D53A14">
            <w:pPr>
              <w:spacing w:line="350" w:lineRule="exact"/>
              <w:jc w:val="both"/>
              <w:textDirection w:val="lrTbV"/>
              <w:rPr>
                <w:rFonts w:ascii="標楷體" w:eastAsia="標楷體" w:hAnsi="標楷體"/>
                <w:sz w:val="26"/>
                <w:szCs w:val="26"/>
              </w:rPr>
            </w:pPr>
          </w:p>
        </w:tc>
        <w:tc>
          <w:tcPr>
            <w:tcW w:w="1895" w:type="dxa"/>
          </w:tcPr>
          <w:p w14:paraId="2ED83A83" w14:textId="32A4A802" w:rsidR="0098426C" w:rsidRPr="00D52282" w:rsidRDefault="0098426C"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000656" w:rsidRPr="00D52282">
              <w:rPr>
                <w:rFonts w:ascii="標楷體" w:eastAsia="標楷體" w:hAnsi="標楷體" w:hint="eastAsia"/>
                <w:sz w:val="26"/>
                <w:szCs w:val="26"/>
              </w:rPr>
              <w:t>推動華語文教育產業永續發展</w:t>
            </w:r>
          </w:p>
        </w:tc>
        <w:tc>
          <w:tcPr>
            <w:tcW w:w="6075" w:type="dxa"/>
          </w:tcPr>
          <w:p w14:paraId="507B7C0D" w14:textId="488F32C3" w:rsidR="00000656" w:rsidRPr="00D52282" w:rsidRDefault="00000656" w:rsidP="0001541A">
            <w:pPr>
              <w:widowControl w:val="0"/>
              <w:spacing w:line="350" w:lineRule="exact"/>
              <w:ind w:left="546" w:hangingChars="210" w:hanging="546"/>
              <w:jc w:val="both"/>
              <w:rPr>
                <w:rFonts w:ascii="標楷體" w:eastAsia="標楷體" w:hAnsi="標楷體"/>
                <w:sz w:val="26"/>
                <w:szCs w:val="26"/>
              </w:rPr>
            </w:pPr>
            <w:r w:rsidRPr="00D52282">
              <w:rPr>
                <w:rFonts w:ascii="標楷體" w:eastAsia="標楷體" w:hAnsi="標楷體" w:hint="eastAsia"/>
                <w:sz w:val="26"/>
                <w:szCs w:val="26"/>
              </w:rPr>
              <w:t>一、</w:t>
            </w:r>
            <w:r w:rsidR="00E01CFB" w:rsidRPr="00E01CFB">
              <w:rPr>
                <w:rFonts w:ascii="標楷體" w:eastAsia="標楷體" w:hAnsi="標楷體" w:hint="eastAsia"/>
                <w:sz w:val="26"/>
                <w:szCs w:val="26"/>
              </w:rPr>
              <w:t>整合相關部會資源，設立華語文教育專責機構。</w:t>
            </w:r>
          </w:p>
          <w:p w14:paraId="2C52D831" w14:textId="260CA7FB"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二、</w:t>
            </w:r>
            <w:r w:rsidR="00E01CFB" w:rsidRPr="00E01CFB">
              <w:rPr>
                <w:rFonts w:ascii="標楷體" w:eastAsia="標楷體" w:hAnsi="標楷體" w:hint="eastAsia"/>
                <w:sz w:val="26"/>
                <w:szCs w:val="26"/>
              </w:rPr>
              <w:t>建立華語文教學系統，推動華語文教育課程指引。</w:t>
            </w:r>
          </w:p>
          <w:p w14:paraId="013C8A19" w14:textId="5726E663"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三、</w:t>
            </w:r>
            <w:r w:rsidR="00E01CFB" w:rsidRPr="00E01CFB">
              <w:rPr>
                <w:rFonts w:ascii="標楷體" w:eastAsia="標楷體" w:hAnsi="標楷體" w:hint="eastAsia"/>
                <w:sz w:val="26"/>
                <w:szCs w:val="26"/>
              </w:rPr>
              <w:t>加強開拓美歐地區華語文教育，推動雙邊校對校合作。</w:t>
            </w:r>
          </w:p>
          <w:p w14:paraId="0A8AA0B3" w14:textId="622D718E" w:rsidR="00000656"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四、</w:t>
            </w:r>
            <w:r w:rsidR="00E01CFB" w:rsidRPr="00E01CFB">
              <w:rPr>
                <w:rFonts w:ascii="標楷體" w:eastAsia="標楷體" w:hAnsi="標楷體" w:hint="eastAsia"/>
                <w:sz w:val="26"/>
                <w:szCs w:val="26"/>
              </w:rPr>
              <w:t>完善華語教師培育及支持系統，提升華語教師專業知能。</w:t>
            </w:r>
          </w:p>
          <w:p w14:paraId="79CB6E3D" w14:textId="77777777" w:rsidR="00E01CFB"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五、</w:t>
            </w:r>
            <w:r w:rsidR="00E01CFB" w:rsidRPr="00E01CFB">
              <w:rPr>
                <w:rFonts w:ascii="標楷體" w:eastAsia="標楷體" w:hAnsi="標楷體" w:hint="eastAsia"/>
                <w:sz w:val="26"/>
                <w:szCs w:val="26"/>
              </w:rPr>
              <w:t>整合發展華語數位教學與學習，建置統一的資源平臺。</w:t>
            </w:r>
          </w:p>
          <w:p w14:paraId="632A616A" w14:textId="577AFC4A" w:rsidR="0098426C" w:rsidRPr="00D52282" w:rsidRDefault="00000656" w:rsidP="0001541A">
            <w:pPr>
              <w:widowControl w:val="0"/>
              <w:spacing w:line="350" w:lineRule="exact"/>
              <w:ind w:left="523" w:hangingChars="201" w:hanging="523"/>
              <w:jc w:val="both"/>
              <w:rPr>
                <w:rFonts w:ascii="標楷體" w:eastAsia="標楷體" w:hAnsi="標楷體"/>
                <w:sz w:val="26"/>
                <w:szCs w:val="26"/>
              </w:rPr>
            </w:pPr>
            <w:r w:rsidRPr="00D52282">
              <w:rPr>
                <w:rFonts w:ascii="標楷體" w:eastAsia="標楷體" w:hAnsi="標楷體" w:hint="eastAsia"/>
                <w:sz w:val="26"/>
                <w:szCs w:val="26"/>
              </w:rPr>
              <w:t>六、</w:t>
            </w:r>
            <w:r w:rsidR="00E01CFB" w:rsidRPr="00E01CFB">
              <w:rPr>
                <w:rFonts w:ascii="標楷體" w:eastAsia="標楷體" w:hAnsi="標楷體" w:hint="eastAsia"/>
                <w:sz w:val="26"/>
                <w:szCs w:val="26"/>
              </w:rPr>
              <w:t>設立海外臺灣華語教學中心，拓增海外合作推廣單位。</w:t>
            </w:r>
          </w:p>
        </w:tc>
      </w:tr>
      <w:tr w:rsidR="0098426C" w:rsidRPr="009963E0" w14:paraId="5615C355" w14:textId="77777777" w:rsidTr="003F7FF4">
        <w:tc>
          <w:tcPr>
            <w:tcW w:w="1773" w:type="dxa"/>
            <w:vMerge/>
          </w:tcPr>
          <w:p w14:paraId="3F24682F" w14:textId="77777777" w:rsidR="0098426C" w:rsidRPr="00D52282" w:rsidRDefault="0098426C" w:rsidP="00D53A14">
            <w:pPr>
              <w:spacing w:line="350" w:lineRule="exact"/>
              <w:jc w:val="both"/>
              <w:textDirection w:val="lrTbV"/>
              <w:rPr>
                <w:rFonts w:ascii="標楷體" w:eastAsia="標楷體" w:hAnsi="標楷體"/>
                <w:sz w:val="26"/>
                <w:szCs w:val="26"/>
              </w:rPr>
            </w:pPr>
          </w:p>
        </w:tc>
        <w:tc>
          <w:tcPr>
            <w:tcW w:w="1895" w:type="dxa"/>
          </w:tcPr>
          <w:p w14:paraId="72BDA139" w14:textId="02AF20BF" w:rsidR="0098426C" w:rsidRPr="00D52282" w:rsidRDefault="0098426C" w:rsidP="0001541A">
            <w:pPr>
              <w:widowControl w:val="0"/>
              <w:spacing w:line="350" w:lineRule="exact"/>
              <w:ind w:left="525" w:hangingChars="202" w:hanging="525"/>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000656" w:rsidRPr="00D52282">
              <w:rPr>
                <w:rFonts w:ascii="標楷體" w:eastAsia="標楷體" w:hAnsi="標楷體" w:hint="eastAsia"/>
                <w:sz w:val="26"/>
                <w:szCs w:val="26"/>
              </w:rPr>
              <w:t>教育部新南向人才培育推動計畫</w:t>
            </w:r>
          </w:p>
        </w:tc>
        <w:tc>
          <w:tcPr>
            <w:tcW w:w="6075" w:type="dxa"/>
          </w:tcPr>
          <w:p w14:paraId="55057B33"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一、</w:t>
            </w:r>
            <w:r w:rsidRPr="0044597B">
              <w:rPr>
                <w:rFonts w:ascii="標楷體" w:eastAsia="標楷體" w:hAnsi="標楷體"/>
                <w:sz w:val="26"/>
                <w:szCs w:val="26"/>
              </w:rPr>
              <w:t>Market：提供優質教育產業、專業人才雙向培育</w:t>
            </w:r>
          </w:p>
          <w:p w14:paraId="4E542DD1"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（一）培力新住民子女具東協語文及職場實務。</w:t>
            </w:r>
          </w:p>
          <w:p w14:paraId="40330D06" w14:textId="6C5B7CD8"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（二）培育我國大專校院師生熟稔東南亞語言、文化、產業。</w:t>
            </w:r>
          </w:p>
          <w:p w14:paraId="01876FA8" w14:textId="77777777"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（三）培育東協及南亞青年學子的專業、實作及華語能力。</w:t>
            </w:r>
          </w:p>
          <w:p w14:paraId="43D336A7" w14:textId="77777777" w:rsidR="0044597B" w:rsidRP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二、</w:t>
            </w:r>
            <w:r w:rsidRPr="0044597B">
              <w:rPr>
                <w:rFonts w:ascii="標楷體" w:eastAsia="標楷體" w:hAnsi="標楷體"/>
                <w:sz w:val="26"/>
                <w:szCs w:val="26"/>
              </w:rPr>
              <w:t>Pipeline：擴大雙邊青年學者及學子交流</w:t>
            </w:r>
          </w:p>
          <w:p w14:paraId="3FD8E087" w14:textId="67A8A42D"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（一）擴大吸引東協及南亞優秀青年學子來臺留學或研習，整合及擴增各類獎學金，包括教育部臺灣獎學金、華語文獎學金、短期研究獎學金、雙邊官方奬學金及</w:t>
            </w:r>
            <w:r w:rsidRPr="0044597B">
              <w:rPr>
                <w:rFonts w:ascii="標楷體" w:eastAsia="標楷體" w:hAnsi="標楷體"/>
                <w:sz w:val="26"/>
                <w:szCs w:val="26"/>
              </w:rPr>
              <w:t>TEEP獎學金（實習），吸引各國指標性優秀青年學子</w:t>
            </w:r>
            <w:r w:rsidRPr="0044597B">
              <w:rPr>
                <w:rFonts w:ascii="標楷體" w:eastAsia="標楷體" w:hAnsi="標楷體" w:hint="eastAsia"/>
                <w:sz w:val="26"/>
                <w:szCs w:val="26"/>
              </w:rPr>
              <w:t>來臺留學或研修；擴增優秀（菁英）僑生獎學金、補助大學校院設置研究所優秀僑生獎學金及清寒僑生助學金。</w:t>
            </w:r>
          </w:p>
          <w:p w14:paraId="7E2A6452" w14:textId="77777777" w:rsidR="0044597B" w:rsidRPr="0044597B" w:rsidRDefault="0044597B" w:rsidP="0001541A">
            <w:pPr>
              <w:widowControl w:val="0"/>
              <w:spacing w:line="350" w:lineRule="exact"/>
              <w:ind w:leftChars="-16" w:left="776" w:hangingChars="313" w:hanging="814"/>
              <w:jc w:val="both"/>
              <w:rPr>
                <w:rFonts w:ascii="標楷體" w:eastAsia="標楷體" w:hAnsi="標楷體"/>
                <w:sz w:val="26"/>
                <w:szCs w:val="26"/>
              </w:rPr>
            </w:pPr>
            <w:r w:rsidRPr="0044597B">
              <w:rPr>
                <w:rFonts w:ascii="標楷體" w:eastAsia="標楷體" w:hAnsi="標楷體" w:hint="eastAsia"/>
                <w:sz w:val="26"/>
                <w:szCs w:val="26"/>
              </w:rPr>
              <w:t>（二）鼓勵國內青年學子赴東南亞及南亞地區深度歷練。</w:t>
            </w:r>
          </w:p>
          <w:p w14:paraId="2949C28F" w14:textId="4BAF4A15" w:rsidR="0044597B" w:rsidRPr="0044597B" w:rsidRDefault="0044597B" w:rsidP="0001541A">
            <w:pPr>
              <w:widowControl w:val="0"/>
              <w:spacing w:line="350" w:lineRule="exact"/>
              <w:ind w:leftChars="-15" w:left="741" w:hangingChars="299" w:hanging="777"/>
              <w:jc w:val="both"/>
              <w:rPr>
                <w:rFonts w:ascii="標楷體" w:eastAsia="標楷體" w:hAnsi="標楷體"/>
                <w:sz w:val="26"/>
                <w:szCs w:val="26"/>
              </w:rPr>
            </w:pPr>
            <w:r w:rsidRPr="0044597B">
              <w:rPr>
                <w:rFonts w:ascii="標楷體" w:eastAsia="標楷體" w:hAnsi="標楷體" w:hint="eastAsia"/>
                <w:sz w:val="26"/>
                <w:szCs w:val="26"/>
              </w:rPr>
              <w:t>（三）藉由師生體育運動參訪交流，增進國家間體育運動專業互動，建立多元運動文化合作學習。</w:t>
            </w:r>
          </w:p>
          <w:p w14:paraId="22FD6544" w14:textId="77777777" w:rsidR="0044597B" w:rsidRDefault="0044597B" w:rsidP="0001541A">
            <w:pPr>
              <w:widowControl w:val="0"/>
              <w:spacing w:line="350" w:lineRule="exact"/>
              <w:ind w:left="507" w:hangingChars="195" w:hanging="507"/>
              <w:jc w:val="both"/>
              <w:rPr>
                <w:rFonts w:ascii="標楷體" w:eastAsia="標楷體" w:hAnsi="標楷體"/>
                <w:sz w:val="26"/>
                <w:szCs w:val="26"/>
              </w:rPr>
            </w:pPr>
            <w:r w:rsidRPr="0044597B">
              <w:rPr>
                <w:rFonts w:ascii="標楷體" w:eastAsia="標楷體" w:hAnsi="標楷體" w:hint="eastAsia"/>
                <w:sz w:val="26"/>
                <w:szCs w:val="26"/>
              </w:rPr>
              <w:t>三、</w:t>
            </w:r>
            <w:r w:rsidRPr="0044597B">
              <w:rPr>
                <w:rFonts w:ascii="標楷體" w:eastAsia="標楷體" w:hAnsi="標楷體"/>
                <w:sz w:val="26"/>
                <w:szCs w:val="26"/>
              </w:rPr>
              <w:t>Platform：擴展雙邊教育合作平臺</w:t>
            </w:r>
          </w:p>
          <w:p w14:paraId="07A167BF" w14:textId="57CE5E1D" w:rsidR="0098426C" w:rsidRPr="00D52282" w:rsidRDefault="0044597B" w:rsidP="0001541A">
            <w:pPr>
              <w:widowControl w:val="0"/>
              <w:spacing w:line="350" w:lineRule="exact"/>
              <w:ind w:leftChars="211" w:left="506" w:firstLineChars="209" w:firstLine="543"/>
              <w:jc w:val="both"/>
              <w:rPr>
                <w:rFonts w:ascii="標楷體" w:eastAsia="標楷體" w:hAnsi="標楷體"/>
                <w:sz w:val="26"/>
                <w:szCs w:val="26"/>
              </w:rPr>
            </w:pPr>
            <w:r w:rsidRPr="0044597B">
              <w:rPr>
                <w:rFonts w:ascii="標楷體" w:eastAsia="標楷體" w:hAnsi="標楷體" w:hint="eastAsia"/>
                <w:sz w:val="26"/>
                <w:szCs w:val="26"/>
              </w:rPr>
              <w:t>運用新南向國家各校華語教師、留臺校友組織、臺灣研究講座、東南亞臺灣學校、臺商組織等現有資源，發揮綜效，擴展雙邊教育合作平臺。</w:t>
            </w:r>
          </w:p>
        </w:tc>
      </w:tr>
      <w:tr w:rsidR="00570F59" w:rsidRPr="009963E0" w14:paraId="5A4B22CA" w14:textId="77777777" w:rsidTr="000A3CD2">
        <w:tc>
          <w:tcPr>
            <w:tcW w:w="1773" w:type="dxa"/>
            <w:vMerge w:val="restart"/>
          </w:tcPr>
          <w:p w14:paraId="1BF36F85" w14:textId="77777777" w:rsidR="00570F59" w:rsidRPr="00BA3FA9" w:rsidRDefault="00570F59" w:rsidP="000A3CD2">
            <w:pPr>
              <w:widowControl w:val="0"/>
              <w:spacing w:line="350" w:lineRule="exact"/>
              <w:ind w:left="572" w:hangingChars="220" w:hanging="572"/>
              <w:jc w:val="both"/>
              <w:textDirection w:val="lrTbV"/>
              <w:rPr>
                <w:rFonts w:ascii="標楷體" w:eastAsia="標楷體" w:hAnsi="標楷體"/>
                <w:sz w:val="26"/>
                <w:szCs w:val="26"/>
              </w:rPr>
            </w:pPr>
            <w:r w:rsidRPr="00BA3FA9">
              <w:rPr>
                <w:rFonts w:ascii="標楷體" w:eastAsia="標楷體" w:hAnsi="標楷體" w:hint="eastAsia"/>
                <w:sz w:val="26"/>
                <w:szCs w:val="26"/>
              </w:rPr>
              <w:t>八、資訊與科技教育行政及督導</w:t>
            </w:r>
          </w:p>
        </w:tc>
        <w:tc>
          <w:tcPr>
            <w:tcW w:w="1895" w:type="dxa"/>
          </w:tcPr>
          <w:p w14:paraId="6509FA69" w14:textId="048AEFBF" w:rsidR="00570F59" w:rsidRPr="00BA3FA9" w:rsidRDefault="00570F59" w:rsidP="000A3CD2">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86462B">
              <w:rPr>
                <w:rFonts w:ascii="標楷體" w:eastAsia="標楷體" w:hAnsi="標楷體" w:hint="eastAsia"/>
                <w:sz w:val="26"/>
                <w:szCs w:val="26"/>
              </w:rPr>
              <w:t>素養導向的高教學習創新計畫</w:t>
            </w:r>
          </w:p>
        </w:tc>
        <w:tc>
          <w:tcPr>
            <w:tcW w:w="6075" w:type="dxa"/>
          </w:tcPr>
          <w:p w14:paraId="5780F62F" w14:textId="6A5657A0" w:rsidR="00570F59" w:rsidRPr="00BA3FA9" w:rsidRDefault="00570F59" w:rsidP="000A3CD2">
            <w:pPr>
              <w:widowControl w:val="0"/>
              <w:spacing w:line="350" w:lineRule="exact"/>
              <w:ind w:leftChars="-1" w:left="528" w:hangingChars="204" w:hanging="530"/>
              <w:jc w:val="both"/>
              <w:rPr>
                <w:rFonts w:ascii="標楷體" w:eastAsia="標楷體" w:hAnsi="標楷體"/>
                <w:sz w:val="26"/>
                <w:szCs w:val="26"/>
              </w:rPr>
            </w:pPr>
            <w:r w:rsidRPr="00BA3FA9">
              <w:rPr>
                <w:rFonts w:ascii="標楷體" w:eastAsia="標楷體" w:hAnsi="標楷體" w:hint="eastAsia"/>
                <w:sz w:val="26"/>
                <w:szCs w:val="26"/>
                <w:lang w:eastAsia="zh-HK"/>
              </w:rPr>
              <w:t>一</w:t>
            </w:r>
            <w:r w:rsidRPr="00BA3FA9">
              <w:rPr>
                <w:rFonts w:ascii="標楷體" w:eastAsia="標楷體" w:hAnsi="標楷體" w:hint="eastAsia"/>
                <w:sz w:val="26"/>
                <w:szCs w:val="26"/>
              </w:rPr>
              <w:t>、</w:t>
            </w:r>
            <w:r w:rsidRPr="003A49FC">
              <w:rPr>
                <w:rFonts w:ascii="標楷體" w:eastAsia="標楷體" w:hAnsi="標楷體" w:hint="eastAsia"/>
                <w:sz w:val="26"/>
                <w:szCs w:val="26"/>
              </w:rPr>
              <w:t>引導大學校院之人文社會相關院系發展具推廣效益之素養導向教育創新模式，培養學生核心素養，讓新課綱新生具備在新常態下的學習情境中，運用科技工具探索未知、主動求知、統整碎</w:t>
            </w:r>
            <w:r w:rsidRPr="003A49FC">
              <w:rPr>
                <w:rFonts w:ascii="標楷體" w:eastAsia="標楷體" w:hAnsi="標楷體" w:hint="eastAsia"/>
                <w:sz w:val="26"/>
                <w:szCs w:val="26"/>
              </w:rPr>
              <w:lastRenderedPageBreak/>
              <w:t>片化的資訊並進行有意義溝通。</w:t>
            </w:r>
          </w:p>
          <w:p w14:paraId="16F1EE2E" w14:textId="6C23A650" w:rsidR="00570F59" w:rsidRPr="00BA3FA9" w:rsidRDefault="00570F59" w:rsidP="000A3CD2">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lang w:eastAsia="zh-HK"/>
              </w:rPr>
              <w:t>二</w:t>
            </w:r>
            <w:r w:rsidRPr="00BA3FA9">
              <w:rPr>
                <w:rFonts w:ascii="標楷體" w:eastAsia="標楷體" w:hAnsi="標楷體" w:hint="eastAsia"/>
                <w:sz w:val="26"/>
                <w:szCs w:val="26"/>
              </w:rPr>
              <w:t>、</w:t>
            </w:r>
            <w:r w:rsidRPr="003A49FC">
              <w:rPr>
                <w:rFonts w:ascii="標楷體" w:eastAsia="標楷體" w:hAnsi="標楷體" w:hint="eastAsia"/>
                <w:sz w:val="26"/>
                <w:szCs w:val="26"/>
              </w:rPr>
              <w:t>強化新課綱與大學教育之銜接，積極鬆動既有人才培</w:t>
            </w:r>
            <w:r w:rsidR="00086626">
              <w:rPr>
                <w:rFonts w:ascii="標楷體" w:eastAsia="標楷體" w:hAnsi="標楷體" w:hint="eastAsia"/>
                <w:sz w:val="26"/>
                <w:szCs w:val="26"/>
              </w:rPr>
              <w:t>育</w:t>
            </w:r>
            <w:r w:rsidRPr="003A49FC">
              <w:rPr>
                <w:rFonts w:ascii="標楷體" w:eastAsia="標楷體" w:hAnsi="標楷體" w:hint="eastAsia"/>
                <w:sz w:val="26"/>
                <w:szCs w:val="26"/>
              </w:rPr>
              <w:t>與框架，引導大學校院因應疫情與新科技，進行人才培育模式轉型，對內促進校內組織學習、對外帶動跨校資源整合與合作交流，並形成以「大一學生定向與轉銜經驗」為主軸之教育創新網絡及常態性支持系統。</w:t>
            </w:r>
          </w:p>
        </w:tc>
      </w:tr>
      <w:tr w:rsidR="00570F59" w:rsidRPr="009963E0" w14:paraId="4EE8D568" w14:textId="77777777" w:rsidTr="000A3CD2">
        <w:tc>
          <w:tcPr>
            <w:tcW w:w="1773" w:type="dxa"/>
            <w:vMerge/>
          </w:tcPr>
          <w:p w14:paraId="0F82958C" w14:textId="77777777" w:rsidR="00570F59" w:rsidRPr="00BA3FA9" w:rsidRDefault="00570F59" w:rsidP="000A3CD2">
            <w:pPr>
              <w:widowControl w:val="0"/>
              <w:spacing w:line="350" w:lineRule="exact"/>
              <w:jc w:val="both"/>
              <w:textDirection w:val="lrTbV"/>
              <w:rPr>
                <w:rFonts w:ascii="標楷體" w:eastAsia="標楷體" w:hAnsi="標楷體"/>
                <w:sz w:val="26"/>
                <w:szCs w:val="26"/>
              </w:rPr>
            </w:pPr>
          </w:p>
        </w:tc>
        <w:tc>
          <w:tcPr>
            <w:tcW w:w="1895" w:type="dxa"/>
          </w:tcPr>
          <w:p w14:paraId="1FAFE07F" w14:textId="1CD84A6F" w:rsidR="00570F59" w:rsidRPr="00BA3FA9" w:rsidRDefault="00570F59" w:rsidP="000A3CD2">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3A49FC">
              <w:rPr>
                <w:rFonts w:ascii="標楷體" w:eastAsia="標楷體" w:hAnsi="標楷體" w:hint="eastAsia"/>
                <w:sz w:val="26"/>
                <w:szCs w:val="26"/>
              </w:rPr>
              <w:t>人文社會與產業實務創新鏈結計畫</w:t>
            </w:r>
          </w:p>
        </w:tc>
        <w:tc>
          <w:tcPr>
            <w:tcW w:w="6075" w:type="dxa"/>
          </w:tcPr>
          <w:p w14:paraId="0D1049F0" w14:textId="33EE4D2D" w:rsidR="00570F59" w:rsidRPr="003A49FC"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一、強化人文社科領域院系及產學合作鏈結，以人文思維及人文關懷為核心，與大企業或社會企業、</w:t>
            </w:r>
            <w:r w:rsidRPr="003A49FC">
              <w:rPr>
                <w:rFonts w:ascii="標楷體" w:eastAsia="標楷體" w:hAnsi="標楷體"/>
                <w:sz w:val="26"/>
                <w:szCs w:val="26"/>
              </w:rPr>
              <w:t>NGO、出版界、文</w:t>
            </w:r>
            <w:r w:rsidRPr="003A49FC">
              <w:rPr>
                <w:rFonts w:ascii="標楷體" w:eastAsia="標楷體" w:hAnsi="標楷體" w:hint="eastAsia"/>
                <w:sz w:val="26"/>
                <w:szCs w:val="26"/>
              </w:rPr>
              <w:t>史機構、獨立書店等個別化、小眾化、微型企業合作，以已知或未知產業作為想像，重新思考產</w:t>
            </w:r>
            <w:r w:rsidRPr="003A49FC">
              <w:rPr>
                <w:rFonts w:ascii="標楷體" w:eastAsia="標楷體" w:hAnsi="標楷體"/>
                <w:sz w:val="26"/>
                <w:szCs w:val="26"/>
              </w:rPr>
              <w:t>/職業的各種可能，</w:t>
            </w:r>
            <w:r w:rsidRPr="003A49FC">
              <w:rPr>
                <w:rFonts w:ascii="標楷體" w:eastAsia="標楷體" w:hAnsi="標楷體" w:hint="eastAsia"/>
                <w:sz w:val="26"/>
                <w:szCs w:val="26"/>
              </w:rPr>
              <w:t>共同合作培育人才。</w:t>
            </w:r>
          </w:p>
          <w:p w14:paraId="0E171735" w14:textId="7DFB5B0B" w:rsidR="00570F59" w:rsidRPr="003A49FC"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二、邀請產業界共同舉辦學生專題競賽，由產業界出題或學生發現問題，透過問題導向學習，引領學生進行專題創作，解決實務問題及增進跨域合作溝通能力。</w:t>
            </w:r>
          </w:p>
          <w:p w14:paraId="2DBD36B7" w14:textId="0872A669" w:rsidR="00570F59" w:rsidRPr="00BA3FA9" w:rsidRDefault="00570F59" w:rsidP="000A3CD2">
            <w:pPr>
              <w:widowControl w:val="0"/>
              <w:spacing w:line="350" w:lineRule="exact"/>
              <w:ind w:leftChars="-1" w:left="528" w:hangingChars="204" w:hanging="530"/>
              <w:jc w:val="both"/>
              <w:rPr>
                <w:rFonts w:ascii="標楷體" w:eastAsia="標楷體" w:hAnsi="標楷體"/>
                <w:sz w:val="26"/>
                <w:szCs w:val="26"/>
              </w:rPr>
            </w:pPr>
            <w:r w:rsidRPr="003A49FC">
              <w:rPr>
                <w:rFonts w:ascii="標楷體" w:eastAsia="標楷體" w:hAnsi="標楷體" w:hint="eastAsia"/>
                <w:sz w:val="26"/>
                <w:szCs w:val="26"/>
              </w:rPr>
              <w:t>三、支持人文社科及跨領域計畫所形成之教師培力社群，建立人社領域學產業界交流模式，降低學、產界彼此期待之落差，進而研發創新課程，並提供人文社科領域學生及早參與產業實務之機會，導入業界場域概念，以了解未來產業、新興職業發展或創業契機，提升就業軟實力及競爭力。</w:t>
            </w:r>
          </w:p>
        </w:tc>
      </w:tr>
      <w:tr w:rsidR="00570F59" w:rsidRPr="009963E0" w14:paraId="51D2FF68" w14:textId="77777777" w:rsidTr="003F7FF4">
        <w:tc>
          <w:tcPr>
            <w:tcW w:w="1773" w:type="dxa"/>
            <w:vMerge/>
          </w:tcPr>
          <w:p w14:paraId="554FE932" w14:textId="77777777" w:rsidR="00570F59" w:rsidRPr="00BA3FA9" w:rsidRDefault="00570F59" w:rsidP="00D53A14">
            <w:pPr>
              <w:spacing w:line="350" w:lineRule="exact"/>
              <w:jc w:val="both"/>
              <w:textDirection w:val="lrTbV"/>
              <w:rPr>
                <w:rFonts w:ascii="標楷體" w:eastAsia="標楷體" w:hAnsi="標楷體"/>
                <w:sz w:val="26"/>
                <w:szCs w:val="26"/>
              </w:rPr>
            </w:pPr>
          </w:p>
        </w:tc>
        <w:tc>
          <w:tcPr>
            <w:tcW w:w="1895" w:type="dxa"/>
          </w:tcPr>
          <w:p w14:paraId="75B20B03" w14:textId="4C0FCBD4" w:rsidR="00570F59" w:rsidRPr="00BA3FA9" w:rsidRDefault="00570F59" w:rsidP="0001541A">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D81393">
              <w:rPr>
                <w:rFonts w:ascii="標楷體" w:eastAsia="標楷體" w:hAnsi="標楷體" w:hint="eastAsia"/>
                <w:sz w:val="26"/>
                <w:szCs w:val="26"/>
              </w:rPr>
              <w:t>第二期數位人文創新人才培育計畫</w:t>
            </w:r>
            <w:r w:rsidRPr="00BA3FA9">
              <w:rPr>
                <w:rFonts w:ascii="標楷體" w:eastAsia="標楷體" w:hAnsi="標楷體"/>
                <w:sz w:val="26"/>
                <w:szCs w:val="26"/>
              </w:rPr>
              <w:t xml:space="preserve"> </w:t>
            </w:r>
          </w:p>
        </w:tc>
        <w:tc>
          <w:tcPr>
            <w:tcW w:w="6075" w:type="dxa"/>
          </w:tcPr>
          <w:p w14:paraId="3ACB7617" w14:textId="67D8B707" w:rsidR="00570F59" w:rsidRPr="00BA3FA9" w:rsidRDefault="00570F59" w:rsidP="0001541A">
            <w:pPr>
              <w:widowControl w:val="0"/>
              <w:spacing w:line="350" w:lineRule="exact"/>
              <w:ind w:left="546" w:hangingChars="210" w:hanging="546"/>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D81393">
              <w:rPr>
                <w:rFonts w:ascii="標楷體" w:eastAsia="標楷體" w:hAnsi="標楷體" w:hint="eastAsia"/>
                <w:sz w:val="26"/>
                <w:szCs w:val="26"/>
              </w:rPr>
              <w:t>強化人社領域師生應用數位科技及量化分析技術，培養學生具備數位資訊科技技術能力，並融入人文關懷和批判思考，再造共同學習基礎與人才養成模式。</w:t>
            </w:r>
            <w:r w:rsidRPr="00BA3FA9">
              <w:rPr>
                <w:rFonts w:ascii="標楷體" w:eastAsia="標楷體" w:hAnsi="標楷體"/>
                <w:sz w:val="26"/>
                <w:szCs w:val="26"/>
              </w:rPr>
              <w:t xml:space="preserve"> </w:t>
            </w:r>
          </w:p>
          <w:p w14:paraId="2CE46A69" w14:textId="38FA0929"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D81393">
              <w:rPr>
                <w:rFonts w:ascii="標楷體" w:eastAsia="標楷體" w:hAnsi="標楷體" w:hint="eastAsia"/>
                <w:sz w:val="26"/>
                <w:szCs w:val="26"/>
              </w:rPr>
              <w:t>發展具人社系院特色之數位人文系列課群，鼓勵跨域創新專題，提升學生學研能力與就業市場競爭力，並連結關於人文典藏、流通、展演之產業，造就文化資產與創新人才的價值與產值之雙重輸出。</w:t>
            </w:r>
          </w:p>
        </w:tc>
      </w:tr>
      <w:tr w:rsidR="00570F59" w:rsidRPr="009963E0" w14:paraId="002BE002" w14:textId="77777777" w:rsidTr="003F7FF4">
        <w:tc>
          <w:tcPr>
            <w:tcW w:w="1773" w:type="dxa"/>
            <w:vMerge/>
          </w:tcPr>
          <w:p w14:paraId="269D1AA4"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413C198" w14:textId="5F8E5327" w:rsidR="00570F59" w:rsidRPr="00BA3FA9" w:rsidRDefault="00570F59" w:rsidP="0001541A">
            <w:pPr>
              <w:widowControl w:val="0"/>
              <w:spacing w:line="350" w:lineRule="exact"/>
              <w:ind w:left="525" w:hangingChars="202" w:hanging="525"/>
              <w:jc w:val="both"/>
              <w:textDirection w:val="lrTbV"/>
              <w:rPr>
                <w:rFonts w:ascii="標楷體" w:eastAsia="標楷體" w:hAnsi="標楷體"/>
                <w:sz w:val="26"/>
                <w:szCs w:val="26"/>
              </w:rPr>
            </w:pPr>
            <w:r w:rsidRPr="00BA3FA9">
              <w:rPr>
                <w:rFonts w:ascii="標楷體" w:eastAsia="標楷體" w:hAnsi="標楷體" w:hint="eastAsia"/>
                <w:sz w:val="26"/>
                <w:szCs w:val="26"/>
              </w:rPr>
              <w:t>四、</w:t>
            </w:r>
            <w:r w:rsidRPr="001D3994">
              <w:rPr>
                <w:rFonts w:ascii="標楷體" w:eastAsia="標楷體" w:hAnsi="標楷體" w:hint="eastAsia"/>
                <w:sz w:val="26"/>
                <w:szCs w:val="26"/>
                <w:lang w:eastAsia="zh-HK"/>
              </w:rPr>
              <w:t>第二期數位學習深耕計畫</w:t>
            </w:r>
          </w:p>
        </w:tc>
        <w:tc>
          <w:tcPr>
            <w:tcW w:w="6075" w:type="dxa"/>
          </w:tcPr>
          <w:p w14:paraId="3CBFDACA" w14:textId="65D2441C"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BA3FA9">
              <w:rPr>
                <w:rFonts w:ascii="微軟正黑體" w:eastAsia="微軟正黑體" w:hAnsi="微軟正黑體" w:hint="eastAsia"/>
                <w:sz w:val="26"/>
                <w:szCs w:val="26"/>
              </w:rPr>
              <w:t>、</w:t>
            </w:r>
            <w:r w:rsidRPr="001D3994">
              <w:rPr>
                <w:rFonts w:ascii="標楷體" w:eastAsia="標楷體" w:hAnsi="標楷體" w:hint="eastAsia"/>
                <w:sz w:val="26"/>
                <w:szCs w:val="26"/>
              </w:rPr>
              <w:t>盤整教師增能資源及建置教師數位教學能力架構與資源，協助學校提升實施數位教學之量能。</w:t>
            </w:r>
          </w:p>
          <w:p w14:paraId="35D702A4" w14:textId="1515FB5A"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BA3FA9">
              <w:rPr>
                <w:rFonts w:ascii="微軟正黑體" w:eastAsia="微軟正黑體" w:hAnsi="微軟正黑體" w:hint="eastAsia"/>
                <w:sz w:val="26"/>
                <w:szCs w:val="26"/>
              </w:rPr>
              <w:t>、</w:t>
            </w:r>
            <w:r w:rsidRPr="001D3994">
              <w:rPr>
                <w:rFonts w:ascii="標楷體" w:eastAsia="標楷體" w:hAnsi="標楷體" w:hint="eastAsia"/>
                <w:sz w:val="26"/>
                <w:szCs w:val="26"/>
              </w:rPr>
              <w:t>結合相關大專校院組成夥伴聯盟，合作推展數位學習，如教師數位教學增能、跨校數位課程共享等。</w:t>
            </w:r>
          </w:p>
          <w:p w14:paraId="423963BC" w14:textId="77777777" w:rsidR="00570F59" w:rsidRDefault="00570F59" w:rsidP="0001541A">
            <w:pPr>
              <w:widowControl w:val="0"/>
              <w:spacing w:line="350" w:lineRule="exact"/>
              <w:ind w:left="785" w:hanging="798"/>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1D3994">
              <w:rPr>
                <w:rFonts w:ascii="標楷體" w:eastAsia="標楷體" w:hAnsi="標楷體" w:hint="eastAsia"/>
                <w:sz w:val="26"/>
                <w:szCs w:val="26"/>
              </w:rPr>
              <w:t>強化課程模組化及再利用，發展我國開放教育。</w:t>
            </w:r>
          </w:p>
          <w:p w14:paraId="370DD150" w14:textId="77777777" w:rsidR="00570F59" w:rsidRPr="001D3994" w:rsidRDefault="00570F59" w:rsidP="0001541A">
            <w:pPr>
              <w:widowControl w:val="0"/>
              <w:spacing w:line="350" w:lineRule="exact"/>
              <w:ind w:left="785" w:hanging="798"/>
              <w:jc w:val="both"/>
              <w:textDirection w:val="lrTbV"/>
              <w:rPr>
                <w:rFonts w:ascii="標楷體" w:eastAsia="標楷體" w:hAnsi="標楷體"/>
                <w:sz w:val="26"/>
                <w:szCs w:val="26"/>
              </w:rPr>
            </w:pPr>
            <w:r w:rsidRPr="001D3994">
              <w:rPr>
                <w:rFonts w:ascii="標楷體" w:eastAsia="標楷體" w:hAnsi="標楷體" w:hint="eastAsia"/>
                <w:sz w:val="26"/>
                <w:szCs w:val="26"/>
              </w:rPr>
              <w:t>四、善用科技活化中小學教學，擴大知識創新應用。</w:t>
            </w:r>
          </w:p>
          <w:p w14:paraId="62981A0A" w14:textId="5082BF8A" w:rsidR="00570F59" w:rsidRPr="00BA3FA9"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1D3994">
              <w:rPr>
                <w:rFonts w:ascii="標楷體" w:eastAsia="標楷體" w:hAnsi="標楷體" w:hint="eastAsia"/>
                <w:sz w:val="26"/>
                <w:szCs w:val="26"/>
              </w:rPr>
              <w:t>五、介接縣市與學校推廣，漸次扶植中小學發展創新</w:t>
            </w:r>
            <w:r w:rsidRPr="001D3994">
              <w:rPr>
                <w:rFonts w:ascii="標楷體" w:eastAsia="標楷體" w:hAnsi="標楷體" w:hint="eastAsia"/>
                <w:sz w:val="26"/>
                <w:szCs w:val="26"/>
              </w:rPr>
              <w:lastRenderedPageBreak/>
              <w:t>課程教學。</w:t>
            </w:r>
          </w:p>
        </w:tc>
      </w:tr>
      <w:tr w:rsidR="00570F59" w:rsidRPr="009963E0" w14:paraId="426151CE" w14:textId="77777777" w:rsidTr="003F7FF4">
        <w:tc>
          <w:tcPr>
            <w:tcW w:w="1773" w:type="dxa"/>
            <w:vMerge/>
          </w:tcPr>
          <w:p w14:paraId="2E3D4F32"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113F9ED" w14:textId="18628291" w:rsidR="00570F59" w:rsidRPr="00BA3FA9" w:rsidRDefault="00570F59" w:rsidP="0001541A">
            <w:pPr>
              <w:widowControl w:val="0"/>
              <w:spacing w:line="350" w:lineRule="exact"/>
              <w:ind w:left="595" w:hangingChars="222" w:hanging="595"/>
              <w:jc w:val="distribute"/>
              <w:textDirection w:val="lrTbV"/>
              <w:rPr>
                <w:rFonts w:ascii="標楷體" w:eastAsia="標楷體" w:hAnsi="標楷體"/>
                <w:spacing w:val="4"/>
                <w:sz w:val="26"/>
                <w:szCs w:val="26"/>
              </w:rPr>
            </w:pPr>
            <w:r w:rsidRPr="005A189A">
              <w:rPr>
                <w:rFonts w:ascii="標楷體" w:eastAsia="標楷體" w:hAnsi="標楷體" w:hint="eastAsia"/>
                <w:spacing w:val="8"/>
                <w:sz w:val="26"/>
                <w:szCs w:val="26"/>
              </w:rPr>
              <w:t>五、</w:t>
            </w:r>
            <w:r w:rsidRPr="00A57A72">
              <w:rPr>
                <w:rFonts w:ascii="標楷體" w:eastAsia="標楷體" w:hAnsi="標楷體" w:hint="eastAsia"/>
                <w:spacing w:val="8"/>
                <w:sz w:val="26"/>
                <w:szCs w:val="26"/>
              </w:rPr>
              <w:t>智慧創新關鍵人才躍升計畫</w:t>
            </w:r>
          </w:p>
        </w:tc>
        <w:tc>
          <w:tcPr>
            <w:tcW w:w="6075" w:type="dxa"/>
          </w:tcPr>
          <w:p w14:paraId="076B740D" w14:textId="77777777"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一、</w:t>
            </w:r>
            <w:r w:rsidRPr="00A57A72">
              <w:rPr>
                <w:rFonts w:ascii="標楷體" w:eastAsia="標楷體" w:hAnsi="標楷體" w:hint="eastAsia"/>
                <w:sz w:val="26"/>
                <w:szCs w:val="26"/>
              </w:rPr>
              <w:t>支持以校層級整體推動跨領域智慧創新微學程，重視軟體開發工程實務與完整的資訊軟體學習歷程，培育非資訊相關系所潛力菁英學生，具備以資訊軟體核心技術解決領域問題能力。</w:t>
            </w:r>
          </w:p>
          <w:p w14:paraId="2AD02C96" w14:textId="77777777"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二、</w:t>
            </w:r>
            <w:r w:rsidRPr="00A57A72">
              <w:rPr>
                <w:rFonts w:ascii="標楷體" w:eastAsia="標楷體" w:hAnsi="標楷體" w:hint="eastAsia"/>
                <w:sz w:val="26"/>
                <w:szCs w:val="26"/>
              </w:rPr>
              <w:t>鼓勵組成跨域軟體創作團隊，鏈結業界、公部門、中小學數位學習、公益團體或在地政府，導入使用者體驗思維與實際產品開發經驗，培育跨域軟體創作人才並讓創作的軟體落地應用。</w:t>
            </w:r>
          </w:p>
          <w:p w14:paraId="12DCF9A1" w14:textId="5A2F1049" w:rsidR="00570F59" w:rsidRPr="00BA3FA9" w:rsidRDefault="00570F59" w:rsidP="0001541A">
            <w:pPr>
              <w:widowControl w:val="0"/>
              <w:spacing w:line="350" w:lineRule="exact"/>
              <w:ind w:left="533" w:hanging="533"/>
              <w:jc w:val="both"/>
              <w:textDirection w:val="lrTbV"/>
              <w:rPr>
                <w:rFonts w:ascii="標楷體" w:eastAsia="標楷體" w:hAnsi="標楷體"/>
                <w:sz w:val="26"/>
                <w:szCs w:val="26"/>
              </w:rPr>
            </w:pPr>
            <w:r w:rsidRPr="00BA3FA9">
              <w:rPr>
                <w:rFonts w:ascii="標楷體" w:eastAsia="標楷體" w:hAnsi="標楷體" w:hint="eastAsia"/>
                <w:sz w:val="26"/>
                <w:szCs w:val="26"/>
              </w:rPr>
              <w:t>三、</w:t>
            </w:r>
            <w:r w:rsidRPr="00A57A72">
              <w:rPr>
                <w:rFonts w:ascii="標楷體" w:eastAsia="標楷體" w:hAnsi="標楷體" w:hint="eastAsia"/>
                <w:sz w:val="26"/>
                <w:szCs w:val="26"/>
                <w:lang w:eastAsia="zh-HK"/>
              </w:rPr>
              <w:t>推動資訊系所開設重點領域之主題式課群，並鼓勵學生積極參與開源軟體開發及國際社群，系統性培育學生成為資訊軟體前瞻人才。</w:t>
            </w:r>
          </w:p>
        </w:tc>
      </w:tr>
      <w:tr w:rsidR="00570F59" w:rsidRPr="009963E0" w14:paraId="23E61CD0" w14:textId="77777777" w:rsidTr="003F7FF4">
        <w:tc>
          <w:tcPr>
            <w:tcW w:w="1773" w:type="dxa"/>
            <w:vMerge/>
          </w:tcPr>
          <w:p w14:paraId="71DA4CC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5EC17617" w14:textId="6851DA98" w:rsidR="00570F59" w:rsidRPr="005A189A" w:rsidRDefault="00570F59" w:rsidP="0001541A">
            <w:pPr>
              <w:widowControl w:val="0"/>
              <w:spacing w:line="350" w:lineRule="exact"/>
              <w:ind w:left="555" w:hangingChars="207" w:hanging="555"/>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六、</w:t>
            </w:r>
            <w:r w:rsidRPr="00C3061C">
              <w:rPr>
                <w:rFonts w:ascii="標楷體" w:eastAsia="標楷體" w:hAnsi="標楷體" w:hint="eastAsia"/>
                <w:spacing w:val="8"/>
                <w:sz w:val="26"/>
                <w:szCs w:val="26"/>
              </w:rPr>
              <w:t>第</w:t>
            </w:r>
            <w:r w:rsidRPr="00C3061C">
              <w:rPr>
                <w:rFonts w:ascii="標楷體" w:eastAsia="標楷體" w:hAnsi="標楷體"/>
                <w:spacing w:val="8"/>
                <w:sz w:val="26"/>
                <w:szCs w:val="26"/>
              </w:rPr>
              <w:t>2期新工程教</w:t>
            </w:r>
            <w:r w:rsidRPr="00C3061C">
              <w:rPr>
                <w:rFonts w:ascii="標楷體" w:eastAsia="標楷體" w:hAnsi="標楷體" w:hint="eastAsia"/>
                <w:spacing w:val="8"/>
                <w:sz w:val="26"/>
                <w:szCs w:val="26"/>
              </w:rPr>
              <w:t>育方法實驗與建構計</w:t>
            </w:r>
            <w:r>
              <w:rPr>
                <w:rFonts w:ascii="標楷體" w:eastAsia="標楷體" w:hAnsi="標楷體" w:hint="eastAsia"/>
                <w:spacing w:val="8"/>
                <w:sz w:val="26"/>
                <w:szCs w:val="26"/>
              </w:rPr>
              <w:t>畫</w:t>
            </w:r>
          </w:p>
        </w:tc>
        <w:tc>
          <w:tcPr>
            <w:tcW w:w="6075" w:type="dxa"/>
          </w:tcPr>
          <w:p w14:paraId="1D1FFD38" w14:textId="4F8B53CF" w:rsidR="00570F59" w:rsidRPr="00D12544"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一、協助學院學系建置有效的工程專業課程連結機制，並能發展出跨學系跨領域學位授予的修課新路徑。</w:t>
            </w:r>
          </w:p>
          <w:p w14:paraId="53A1B8E4" w14:textId="2F1B1C71" w:rsidR="00570F59" w:rsidRPr="00D12544"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二、推動教師增能促進設計思維導向學習，提升問題導向學習與專案導向學習教學成效。</w:t>
            </w:r>
          </w:p>
          <w:p w14:paraId="3EDC48EA" w14:textId="2ACBD66D" w:rsidR="00570F59" w:rsidRPr="00BA3FA9" w:rsidRDefault="00570F59" w:rsidP="0001541A">
            <w:pPr>
              <w:widowControl w:val="0"/>
              <w:spacing w:line="350" w:lineRule="exact"/>
              <w:ind w:left="533" w:hanging="533"/>
              <w:jc w:val="both"/>
              <w:textDirection w:val="lrTbV"/>
              <w:rPr>
                <w:rFonts w:ascii="標楷體" w:eastAsia="標楷體" w:hAnsi="標楷體"/>
                <w:sz w:val="26"/>
                <w:szCs w:val="26"/>
              </w:rPr>
            </w:pPr>
            <w:r w:rsidRPr="00D12544">
              <w:rPr>
                <w:rFonts w:ascii="標楷體" w:eastAsia="標楷體" w:hAnsi="標楷體" w:hint="eastAsia"/>
                <w:sz w:val="26"/>
                <w:szCs w:val="26"/>
              </w:rPr>
              <w:t>三、推廣分享新工程教育思維和創新課群範例，促進具自學彈性的工程教育環境和創新課群開授，以培育具備專業實力且能整合運用解決真實工程問題能力的新思維與新技能之工程人才。</w:t>
            </w:r>
          </w:p>
        </w:tc>
      </w:tr>
      <w:tr w:rsidR="00570F59" w:rsidRPr="009963E0" w14:paraId="7B91D72E" w14:textId="77777777" w:rsidTr="003F7FF4">
        <w:tc>
          <w:tcPr>
            <w:tcW w:w="1773" w:type="dxa"/>
            <w:vMerge/>
          </w:tcPr>
          <w:p w14:paraId="11EEE503"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14D46654" w14:textId="5E31F9EA" w:rsidR="00570F59" w:rsidRPr="00D12544" w:rsidRDefault="00570F59" w:rsidP="0001541A">
            <w:pPr>
              <w:widowControl w:val="0"/>
              <w:spacing w:line="350" w:lineRule="exact"/>
              <w:ind w:left="638" w:hangingChars="238" w:hanging="638"/>
              <w:jc w:val="both"/>
              <w:textDirection w:val="lrTbV"/>
              <w:rPr>
                <w:rFonts w:ascii="標楷體" w:eastAsia="標楷體" w:hAnsi="標楷體"/>
                <w:spacing w:val="8"/>
                <w:sz w:val="26"/>
                <w:szCs w:val="26"/>
              </w:rPr>
            </w:pPr>
            <w:r>
              <w:rPr>
                <w:rFonts w:ascii="標楷體" w:eastAsia="標楷體" w:hAnsi="標楷體" w:hint="eastAsia"/>
                <w:spacing w:val="8"/>
                <w:sz w:val="26"/>
                <w:szCs w:val="26"/>
              </w:rPr>
              <w:t>七、</w:t>
            </w:r>
            <w:r w:rsidRPr="00D12544">
              <w:rPr>
                <w:rFonts w:ascii="標楷體" w:eastAsia="標楷體" w:hAnsi="標楷體" w:hint="eastAsia"/>
                <w:spacing w:val="8"/>
                <w:sz w:val="26"/>
                <w:szCs w:val="26"/>
              </w:rPr>
              <w:t>永續能源跨域應用人才培育計畫</w:t>
            </w:r>
          </w:p>
        </w:tc>
        <w:tc>
          <w:tcPr>
            <w:tcW w:w="6075" w:type="dxa"/>
          </w:tcPr>
          <w:p w14:paraId="0AD84D34" w14:textId="7BE506B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一、推動強化以素養導向之能源教育，配合十二年國教課綱素養內涵，持續推廣能源知識傳播及素養建構。</w:t>
            </w:r>
          </w:p>
          <w:p w14:paraId="4E55B04F" w14:textId="15137D4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二、發展建構智能化能源跨域課程模組，鏈結再生能源、</w:t>
            </w:r>
            <w:r w:rsidRPr="007521DB">
              <w:rPr>
                <w:rFonts w:ascii="標楷體" w:eastAsia="標楷體" w:hAnsi="標楷體"/>
                <w:sz w:val="26"/>
                <w:szCs w:val="26"/>
              </w:rPr>
              <w:t>AIoT</w:t>
            </w:r>
            <w:r w:rsidRPr="007521DB">
              <w:rPr>
                <w:rFonts w:ascii="標楷體" w:eastAsia="標楷體" w:hAnsi="標楷體" w:hint="eastAsia"/>
                <w:sz w:val="26"/>
                <w:szCs w:val="26"/>
              </w:rPr>
              <w:t>、能源管理、微電網等技術內涵，以培育學生跨域創新實作之系統整合應用能力。</w:t>
            </w:r>
          </w:p>
          <w:p w14:paraId="7640AD4B" w14:textId="3A2FEE63"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三、以未來綠電智能化生活情境為主軸，納入智慧能源調控及能源管理等跨域應用元素，鼓勵探究各式綠能技術的發展前景與模式，型塑未來綠電應用情境的實創示範場域。</w:t>
            </w:r>
          </w:p>
          <w:p w14:paraId="3F516163" w14:textId="311F68F4" w:rsidR="00570F59" w:rsidRPr="007521DB"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四、推動橫跨理工、商管、人社院系的跨域對話平臺，辦理</w:t>
            </w:r>
            <w:r w:rsidRPr="007521DB">
              <w:rPr>
                <w:rFonts w:ascii="標楷體" w:eastAsia="標楷體" w:hAnsi="標楷體"/>
                <w:sz w:val="26"/>
                <w:szCs w:val="26"/>
              </w:rPr>
              <w:t>PBL</w:t>
            </w:r>
            <w:r w:rsidRPr="007521DB">
              <w:rPr>
                <w:rFonts w:ascii="標楷體" w:eastAsia="標楷體" w:hAnsi="標楷體" w:hint="eastAsia"/>
                <w:sz w:val="26"/>
                <w:szCs w:val="26"/>
              </w:rPr>
              <w:t>跨域工作坊，創造跨域對話機會，引導學生探究未來綠能經濟模式及綠電發展的方向。</w:t>
            </w:r>
          </w:p>
          <w:p w14:paraId="33666DDF" w14:textId="29D25AC8" w:rsidR="00570F59" w:rsidRPr="00BA3FA9" w:rsidRDefault="00570F59" w:rsidP="0001541A">
            <w:pPr>
              <w:widowControl w:val="0"/>
              <w:spacing w:line="350" w:lineRule="exact"/>
              <w:ind w:left="533" w:hanging="533"/>
              <w:jc w:val="both"/>
              <w:rPr>
                <w:rFonts w:ascii="標楷體" w:eastAsia="標楷體" w:hAnsi="標楷體"/>
                <w:sz w:val="26"/>
                <w:szCs w:val="26"/>
              </w:rPr>
            </w:pPr>
            <w:r w:rsidRPr="007521DB">
              <w:rPr>
                <w:rFonts w:ascii="標楷體" w:eastAsia="標楷體" w:hAnsi="標楷體" w:hint="eastAsia"/>
                <w:sz w:val="26"/>
                <w:szCs w:val="26"/>
              </w:rPr>
              <w:t>五、為擴散能源教育推動效益，計畫成果方面除透過與學校制式教育合作推廣外，亦規劃辦理創意實作競賽、成果展、寒暑假營隊等活動。</w:t>
            </w:r>
          </w:p>
        </w:tc>
      </w:tr>
      <w:tr w:rsidR="00570F59" w:rsidRPr="009963E0" w14:paraId="07568AC9" w14:textId="77777777" w:rsidTr="003F7FF4">
        <w:tc>
          <w:tcPr>
            <w:tcW w:w="1773" w:type="dxa"/>
            <w:vMerge/>
          </w:tcPr>
          <w:p w14:paraId="6B48ADB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5E3D7D5A" w14:textId="32E29108" w:rsidR="00570F59" w:rsidRPr="005A189A"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八、</w:t>
            </w:r>
            <w:r w:rsidRPr="007521DB">
              <w:rPr>
                <w:rFonts w:ascii="標楷體" w:eastAsia="標楷體" w:hAnsi="標楷體" w:hint="eastAsia"/>
                <w:spacing w:val="8"/>
                <w:sz w:val="26"/>
                <w:szCs w:val="26"/>
              </w:rPr>
              <w:t>人工智慧技術及應</w:t>
            </w:r>
            <w:r w:rsidRPr="007521DB">
              <w:rPr>
                <w:rFonts w:ascii="標楷體" w:eastAsia="標楷體" w:hAnsi="標楷體" w:hint="eastAsia"/>
                <w:spacing w:val="8"/>
                <w:sz w:val="26"/>
                <w:szCs w:val="26"/>
              </w:rPr>
              <w:lastRenderedPageBreak/>
              <w:t>用人才培育第二期計畫</w:t>
            </w:r>
          </w:p>
        </w:tc>
        <w:tc>
          <w:tcPr>
            <w:tcW w:w="6075" w:type="dxa"/>
          </w:tcPr>
          <w:p w14:paraId="0DE310CD" w14:textId="07E21A34"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lastRenderedPageBreak/>
              <w:t>一、鼓勵非資電與資電相關系所合作，以特定產業或應用領域開設系列課程並發展教學資源，培養學</w:t>
            </w:r>
            <w:r w:rsidRPr="007521DB">
              <w:rPr>
                <w:rFonts w:ascii="標楷體" w:eastAsia="標楷體" w:hAnsi="標楷體" w:hint="eastAsia"/>
                <w:sz w:val="26"/>
                <w:szCs w:val="26"/>
              </w:rPr>
              <w:lastRenderedPageBreak/>
              <w:t>生</w:t>
            </w:r>
            <w:r w:rsidRPr="007521DB">
              <w:rPr>
                <w:rFonts w:ascii="標楷體" w:eastAsia="標楷體" w:hAnsi="標楷體"/>
                <w:sz w:val="26"/>
                <w:szCs w:val="26"/>
              </w:rPr>
              <w:t>AI 跨域/產業應用</w:t>
            </w:r>
            <w:r w:rsidRPr="007521DB">
              <w:rPr>
                <w:rFonts w:ascii="標楷體" w:eastAsia="標楷體" w:hAnsi="標楷體" w:hint="eastAsia"/>
                <w:sz w:val="26"/>
                <w:szCs w:val="26"/>
              </w:rPr>
              <w:t>能力；課程並導入</w:t>
            </w:r>
            <w:r w:rsidRPr="007521DB">
              <w:rPr>
                <w:rFonts w:ascii="標楷體" w:eastAsia="標楷體" w:hAnsi="標楷體"/>
                <w:sz w:val="26"/>
                <w:szCs w:val="26"/>
              </w:rPr>
              <w:t>AI 倫理相關議題，提升學生人文素養及</w:t>
            </w:r>
            <w:r w:rsidRPr="007521DB">
              <w:rPr>
                <w:rFonts w:ascii="標楷體" w:eastAsia="標楷體" w:hAnsi="標楷體" w:hint="eastAsia"/>
                <w:sz w:val="26"/>
                <w:szCs w:val="26"/>
              </w:rPr>
              <w:t>社會關懷。</w:t>
            </w:r>
          </w:p>
          <w:p w14:paraId="705C62BB" w14:textId="7F13222A"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二、建立高中推動</w:t>
            </w:r>
            <w:r w:rsidRPr="007521DB">
              <w:rPr>
                <w:rFonts w:ascii="標楷體" w:eastAsia="標楷體" w:hAnsi="標楷體"/>
                <w:sz w:val="26"/>
                <w:szCs w:val="26"/>
              </w:rPr>
              <w:t>AI教育之輔導機制，導入大學專業教師資</w:t>
            </w:r>
            <w:r w:rsidRPr="007521DB">
              <w:rPr>
                <w:rFonts w:ascii="標楷體" w:eastAsia="標楷體" w:hAnsi="標楷體" w:hint="eastAsia"/>
                <w:sz w:val="26"/>
                <w:szCs w:val="26"/>
              </w:rPr>
              <w:t>源，協助高中實施</w:t>
            </w:r>
            <w:r w:rsidRPr="007521DB">
              <w:rPr>
                <w:rFonts w:ascii="標楷體" w:eastAsia="標楷體" w:hAnsi="標楷體"/>
                <w:sz w:val="26"/>
                <w:szCs w:val="26"/>
              </w:rPr>
              <w:t>AI課程教學及相關活動，提供輔導與諮</w:t>
            </w:r>
            <w:r w:rsidRPr="007521DB">
              <w:rPr>
                <w:rFonts w:ascii="標楷體" w:eastAsia="標楷體" w:hAnsi="標楷體" w:hint="eastAsia"/>
                <w:sz w:val="26"/>
                <w:szCs w:val="26"/>
              </w:rPr>
              <w:t>詢。</w:t>
            </w:r>
          </w:p>
          <w:p w14:paraId="18E025FD" w14:textId="1C12956E"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三、鼓勵學生參與人工智慧相關競賽，培養學生解決實務問題或創新應用之實踐力。</w:t>
            </w:r>
          </w:p>
          <w:p w14:paraId="77FEDC4E" w14:textId="088C0568"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7521DB">
              <w:rPr>
                <w:rFonts w:ascii="標楷體" w:eastAsia="標楷體" w:hAnsi="標楷體" w:hint="eastAsia"/>
                <w:sz w:val="26"/>
                <w:szCs w:val="26"/>
              </w:rPr>
              <w:t>四、規劃推動人工智慧教育向下扎根至中小學校園，促進學生對於人工智慧的認知及理解，以及推展科普教育，將人工智慧技術及其應用推廣至不同年齡層與不同領域之學生及民眾，引發年輕學子對人工智慧的興趣。</w:t>
            </w:r>
          </w:p>
        </w:tc>
      </w:tr>
      <w:tr w:rsidR="00570F59" w:rsidRPr="009963E0" w14:paraId="685B12A4" w14:textId="77777777" w:rsidTr="003F7FF4">
        <w:tc>
          <w:tcPr>
            <w:tcW w:w="1773" w:type="dxa"/>
            <w:vMerge/>
          </w:tcPr>
          <w:p w14:paraId="2FB5F38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24D6D25" w14:textId="11310B5A" w:rsidR="00570F59"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九、</w:t>
            </w:r>
            <w:r w:rsidRPr="00CE7AB7">
              <w:rPr>
                <w:rFonts w:ascii="標楷體" w:eastAsia="標楷體" w:hAnsi="標楷體" w:hint="eastAsia"/>
                <w:spacing w:val="8"/>
                <w:sz w:val="26"/>
                <w:szCs w:val="26"/>
              </w:rPr>
              <w:t>精準健康產業跨領域人才培育計畫</w:t>
            </w:r>
          </w:p>
        </w:tc>
        <w:tc>
          <w:tcPr>
            <w:tcW w:w="6075" w:type="dxa"/>
          </w:tcPr>
          <w:p w14:paraId="76EC31AA" w14:textId="0DF3F737"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一、多元跨域：針對社會福祉及精準健康產業在「高階人力」與「創新人才」之不同需求，鼓勵大學校院培育含括保健、預測、預防、檢測、診斷、治療、預後、照護等精準健康產業需求之跨域人才。</w:t>
            </w:r>
          </w:p>
          <w:p w14:paraId="047CDA2C" w14:textId="708A5490"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二、數位能力：透過跨域微學程、微課程之彈性設計，導入人工智慧、物聯網、</w:t>
            </w:r>
            <w:r w:rsidRPr="00F332F7">
              <w:rPr>
                <w:rFonts w:ascii="標楷體" w:eastAsia="標楷體" w:hAnsi="標楷體"/>
                <w:sz w:val="26"/>
                <w:szCs w:val="26"/>
              </w:rPr>
              <w:t>5G等數位科技融入各項精準健康領域及</w:t>
            </w:r>
            <w:r w:rsidRPr="00F332F7">
              <w:rPr>
                <w:rFonts w:ascii="標楷體" w:eastAsia="標楷體" w:hAnsi="標楷體" w:hint="eastAsia"/>
                <w:sz w:val="26"/>
                <w:szCs w:val="26"/>
              </w:rPr>
              <w:t>多元農業實作課程，培育具備數位科技核心能力之精準健康產業與多元農業跨領域人才。</w:t>
            </w:r>
          </w:p>
          <w:p w14:paraId="08EB11B5" w14:textId="412B92FE"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三、產學共育：規劃建立</w:t>
            </w:r>
            <w:r w:rsidRPr="00F332F7">
              <w:rPr>
                <w:rFonts w:ascii="標楷體" w:eastAsia="標楷體" w:hAnsi="標楷體"/>
                <w:sz w:val="26"/>
                <w:szCs w:val="26"/>
              </w:rPr>
              <w:t>ICT與生醫或ICT與生農之「產產學」</w:t>
            </w:r>
            <w:r w:rsidRPr="00F332F7">
              <w:rPr>
                <w:rFonts w:ascii="標楷體" w:eastAsia="標楷體" w:hAnsi="標楷體" w:hint="eastAsia"/>
                <w:sz w:val="26"/>
                <w:szCs w:val="26"/>
              </w:rPr>
              <w:t>合作機制平臺，導入場域實務，共同培育具有產業需求實作能力之精準健康產業與多元農業跨域之創新創業人才。</w:t>
            </w:r>
          </w:p>
          <w:p w14:paraId="1F610720" w14:textId="029454FB" w:rsidR="00570F59" w:rsidRPr="00F332F7" w:rsidRDefault="00570F59" w:rsidP="0001541A">
            <w:pPr>
              <w:widowControl w:val="0"/>
              <w:spacing w:line="350" w:lineRule="exact"/>
              <w:ind w:left="533" w:hanging="533"/>
              <w:jc w:val="both"/>
              <w:textDirection w:val="lrTbV"/>
              <w:rPr>
                <w:rFonts w:ascii="標楷體" w:eastAsia="標楷體" w:hAnsi="標楷體"/>
                <w:sz w:val="26"/>
                <w:szCs w:val="26"/>
              </w:rPr>
            </w:pPr>
            <w:r w:rsidRPr="00F332F7">
              <w:rPr>
                <w:rFonts w:ascii="標楷體" w:eastAsia="標楷體" w:hAnsi="標楷體" w:hint="eastAsia"/>
                <w:sz w:val="26"/>
                <w:szCs w:val="26"/>
              </w:rPr>
              <w:t>四、國際競爭力：鼓勵大學校院強化精準健康產業開發、國際行銷及法規等教學量能，並鏈結國際交流、實習等內外部資源，培育具國際移動力與國際競爭力之跨領域高階管理、市場行銷人才。</w:t>
            </w:r>
          </w:p>
        </w:tc>
      </w:tr>
      <w:tr w:rsidR="00570F59" w:rsidRPr="009963E0" w14:paraId="28F38112" w14:textId="77777777" w:rsidTr="003F7FF4">
        <w:tc>
          <w:tcPr>
            <w:tcW w:w="1773" w:type="dxa"/>
            <w:vMerge/>
          </w:tcPr>
          <w:p w14:paraId="2797EBF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A45326A" w14:textId="66AD327E" w:rsidR="00570F59" w:rsidRPr="00850210" w:rsidRDefault="00570F59" w:rsidP="0001541A">
            <w:pPr>
              <w:widowControl w:val="0"/>
              <w:spacing w:line="350" w:lineRule="exact"/>
              <w:ind w:left="627" w:hangingChars="234" w:hanging="62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w:t>
            </w:r>
            <w:r w:rsidRPr="00850210">
              <w:rPr>
                <w:rFonts w:ascii="標楷體" w:eastAsia="標楷體" w:hAnsi="標楷體" w:hint="eastAsia"/>
                <w:spacing w:val="8"/>
                <w:sz w:val="26"/>
                <w:szCs w:val="26"/>
              </w:rPr>
              <w:t>下世代行動通訊技術人才培育計畫</w:t>
            </w:r>
          </w:p>
        </w:tc>
        <w:tc>
          <w:tcPr>
            <w:tcW w:w="6075" w:type="dxa"/>
          </w:tcPr>
          <w:p w14:paraId="385448FE" w14:textId="612657D9" w:rsidR="00570F59" w:rsidRPr="00850210" w:rsidRDefault="00570F59" w:rsidP="0001541A">
            <w:pPr>
              <w:widowControl w:val="0"/>
              <w:spacing w:line="350" w:lineRule="exact"/>
              <w:ind w:left="533" w:hanging="533"/>
              <w:jc w:val="both"/>
              <w:textDirection w:val="lrTbV"/>
              <w:rPr>
                <w:rFonts w:ascii="標楷體" w:eastAsia="標楷體" w:hAnsi="標楷體"/>
                <w:sz w:val="26"/>
                <w:szCs w:val="26"/>
              </w:rPr>
            </w:pPr>
            <w:r w:rsidRPr="00850210">
              <w:rPr>
                <w:rFonts w:ascii="標楷體" w:eastAsia="標楷體" w:hAnsi="標楷體" w:hint="eastAsia"/>
                <w:sz w:val="26"/>
                <w:szCs w:val="26"/>
              </w:rPr>
              <w:t>一、跨層次系統整合教學能量</w:t>
            </w:r>
            <w:r w:rsidR="004D1303">
              <w:rPr>
                <w:rFonts w:ascii="標楷體" w:eastAsia="標楷體" w:hAnsi="標楷體" w:hint="eastAsia"/>
                <w:sz w:val="26"/>
                <w:szCs w:val="26"/>
              </w:rPr>
              <w:t>：</w:t>
            </w:r>
            <w:r w:rsidRPr="00850210">
              <w:rPr>
                <w:rFonts w:ascii="標楷體" w:eastAsia="標楷體" w:hAnsi="標楷體"/>
                <w:sz w:val="26"/>
                <w:szCs w:val="26"/>
              </w:rPr>
              <w:t>透過跨校聯盟整合各校師資與資</w:t>
            </w:r>
            <w:r w:rsidRPr="00850210">
              <w:rPr>
                <w:rFonts w:ascii="標楷體" w:eastAsia="標楷體" w:hAnsi="標楷體" w:hint="eastAsia"/>
                <w:sz w:val="26"/>
                <w:szCs w:val="26"/>
              </w:rPr>
              <w:t>源，以跨層次系統整合實作平台的設計與開發，強化跨技術層次與實作能力的培養，並以專案導向學習</w:t>
            </w:r>
            <w:r w:rsidR="00A026E5">
              <w:rPr>
                <w:rFonts w:ascii="標楷體" w:eastAsia="標楷體" w:hAnsi="標楷體"/>
                <w:sz w:val="26"/>
                <w:szCs w:val="26"/>
              </w:rPr>
              <w:t>（</w:t>
            </w:r>
            <w:r w:rsidRPr="00850210">
              <w:rPr>
                <w:rFonts w:ascii="標楷體" w:eastAsia="標楷體" w:hAnsi="標楷體"/>
                <w:sz w:val="26"/>
                <w:szCs w:val="26"/>
              </w:rPr>
              <w:t>project-based</w:t>
            </w:r>
            <w:r>
              <w:rPr>
                <w:rFonts w:ascii="標楷體" w:eastAsia="標楷體" w:hAnsi="標楷體" w:hint="eastAsia"/>
                <w:sz w:val="26"/>
                <w:szCs w:val="26"/>
              </w:rPr>
              <w:t xml:space="preserve"> </w:t>
            </w:r>
            <w:r w:rsidRPr="00850210">
              <w:rPr>
                <w:rFonts w:ascii="標楷體" w:eastAsia="標楷體" w:hAnsi="標楷體"/>
                <w:sz w:val="26"/>
                <w:szCs w:val="26"/>
              </w:rPr>
              <w:t>learning, PBL</w:t>
            </w:r>
            <w:r w:rsidR="00A026E5">
              <w:rPr>
                <w:rFonts w:ascii="標楷體" w:eastAsia="標楷體" w:hAnsi="標楷體"/>
                <w:sz w:val="26"/>
                <w:szCs w:val="26"/>
              </w:rPr>
              <w:t>）</w:t>
            </w:r>
            <w:r w:rsidRPr="00850210">
              <w:rPr>
                <w:rFonts w:ascii="標楷體" w:eastAsia="標楷體" w:hAnsi="標楷體"/>
                <w:sz w:val="26"/>
                <w:szCs w:val="26"/>
              </w:rPr>
              <w:t>的方式，開發尖端技術課程模組及數位化微課</w:t>
            </w:r>
            <w:r w:rsidRPr="00850210">
              <w:rPr>
                <w:rFonts w:ascii="標楷體" w:eastAsia="標楷體" w:hAnsi="標楷體" w:hint="eastAsia"/>
                <w:sz w:val="26"/>
                <w:szCs w:val="26"/>
              </w:rPr>
              <w:t>程。</w:t>
            </w:r>
          </w:p>
          <w:p w14:paraId="66763CB1" w14:textId="3A09D22F"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t>二、建立垂直應用示範基地</w:t>
            </w:r>
            <w:r w:rsidR="004D1303">
              <w:rPr>
                <w:rFonts w:ascii="標楷體" w:eastAsia="標楷體" w:hAnsi="標楷體" w:hint="eastAsia"/>
                <w:sz w:val="26"/>
                <w:szCs w:val="26"/>
              </w:rPr>
              <w:t>：</w:t>
            </w:r>
            <w:r w:rsidRPr="00850210">
              <w:rPr>
                <w:rFonts w:ascii="標楷體" w:eastAsia="標楷體" w:hAnsi="標楷體"/>
                <w:sz w:val="26"/>
                <w:szCs w:val="26"/>
              </w:rPr>
              <w:t>以B5G/6G前瞻應用為導向，建置</w:t>
            </w:r>
            <w:r w:rsidRPr="00850210">
              <w:rPr>
                <w:rFonts w:ascii="標楷體" w:eastAsia="標楷體" w:hAnsi="標楷體" w:hint="eastAsia"/>
                <w:sz w:val="26"/>
                <w:szCs w:val="26"/>
              </w:rPr>
              <w:t>垂直應用系統整合示範基地，以完整的端到端</w:t>
            </w:r>
            <w:r w:rsidR="00A026E5">
              <w:rPr>
                <w:rFonts w:ascii="標楷體" w:eastAsia="標楷體" w:hAnsi="標楷體"/>
                <w:sz w:val="26"/>
                <w:szCs w:val="26"/>
              </w:rPr>
              <w:t>（</w:t>
            </w:r>
            <w:r w:rsidRPr="00850210">
              <w:rPr>
                <w:rFonts w:ascii="標楷體" w:eastAsia="標楷體" w:hAnsi="標楷體"/>
                <w:sz w:val="26"/>
                <w:szCs w:val="26"/>
              </w:rPr>
              <w:t>end-to-end</w:t>
            </w:r>
            <w:r w:rsidR="00A026E5">
              <w:rPr>
                <w:rFonts w:ascii="標楷體" w:eastAsia="標楷體" w:hAnsi="標楷體"/>
                <w:sz w:val="26"/>
                <w:szCs w:val="26"/>
              </w:rPr>
              <w:t>）</w:t>
            </w:r>
            <w:r w:rsidRPr="00850210">
              <w:rPr>
                <w:rFonts w:ascii="標楷體" w:eastAsia="標楷體" w:hAnsi="標楷體"/>
                <w:sz w:val="26"/>
                <w:szCs w:val="26"/>
              </w:rPr>
              <w:t>系</w:t>
            </w:r>
            <w:r w:rsidRPr="00850210">
              <w:rPr>
                <w:rFonts w:ascii="標楷體" w:eastAsia="標楷體" w:hAnsi="標楷體" w:hint="eastAsia"/>
                <w:sz w:val="26"/>
                <w:szCs w:val="26"/>
              </w:rPr>
              <w:t>統整合平台，培育具完整系統觀的行動通訊高階人才。</w:t>
            </w:r>
          </w:p>
          <w:p w14:paraId="63DA1269" w14:textId="1093FACD"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lastRenderedPageBreak/>
              <w:t>三、辦理行動通訊實務競賽</w:t>
            </w:r>
            <w:r w:rsidR="004D1303">
              <w:rPr>
                <w:rFonts w:ascii="標楷體" w:eastAsia="標楷體" w:hAnsi="標楷體" w:hint="eastAsia"/>
                <w:sz w:val="26"/>
                <w:szCs w:val="26"/>
              </w:rPr>
              <w:t>：</w:t>
            </w:r>
            <w:r w:rsidRPr="00850210">
              <w:rPr>
                <w:rFonts w:ascii="標楷體" w:eastAsia="標楷體" w:hAnsi="標楷體"/>
                <w:sz w:val="26"/>
                <w:szCs w:val="26"/>
              </w:rPr>
              <w:t>透過舉辦行動通訊實務競賽提</w:t>
            </w:r>
            <w:r w:rsidR="00580553">
              <w:rPr>
                <w:rFonts w:ascii="標楷體" w:eastAsia="標楷體" w:hAnsi="標楷體" w:hint="eastAsia"/>
                <w:sz w:val="26"/>
                <w:szCs w:val="26"/>
              </w:rPr>
              <w:t>升</w:t>
            </w:r>
            <w:r w:rsidRPr="00850210">
              <w:rPr>
                <w:rFonts w:ascii="標楷體" w:eastAsia="標楷體" w:hAnsi="標楷體"/>
                <w:sz w:val="26"/>
                <w:szCs w:val="26"/>
              </w:rPr>
              <w:t>學</w:t>
            </w:r>
            <w:r w:rsidRPr="00850210">
              <w:rPr>
                <w:rFonts w:ascii="標楷體" w:eastAsia="標楷體" w:hAnsi="標楷體" w:hint="eastAsia"/>
                <w:sz w:val="26"/>
                <w:szCs w:val="26"/>
              </w:rPr>
              <w:t>生學習興趣與成效，讓學生實際經驗問題解決等過程，同時培養專業以外的團隊合作能力。</w:t>
            </w:r>
          </w:p>
          <w:p w14:paraId="1BABCD66" w14:textId="4A308508" w:rsidR="00570F59" w:rsidRPr="00850210" w:rsidRDefault="00570F59" w:rsidP="0001541A">
            <w:pPr>
              <w:widowControl w:val="0"/>
              <w:spacing w:line="350" w:lineRule="exact"/>
              <w:ind w:leftChars="-1" w:left="528" w:hangingChars="204" w:hanging="530"/>
              <w:jc w:val="both"/>
              <w:textDirection w:val="lrTbV"/>
              <w:rPr>
                <w:rFonts w:ascii="標楷體" w:eastAsia="標楷體" w:hAnsi="標楷體"/>
                <w:sz w:val="26"/>
                <w:szCs w:val="26"/>
              </w:rPr>
            </w:pPr>
            <w:r w:rsidRPr="00850210">
              <w:rPr>
                <w:rFonts w:ascii="標楷體" w:eastAsia="標楷體" w:hAnsi="標楷體" w:hint="eastAsia"/>
                <w:sz w:val="26"/>
                <w:szCs w:val="26"/>
              </w:rPr>
              <w:t>四、核心基礎課程改進與課程模組推廣</w:t>
            </w:r>
            <w:r w:rsidR="004D1303">
              <w:rPr>
                <w:rFonts w:ascii="標楷體" w:eastAsia="標楷體" w:hAnsi="標楷體" w:hint="eastAsia"/>
                <w:sz w:val="26"/>
                <w:szCs w:val="26"/>
              </w:rPr>
              <w:t>：</w:t>
            </w:r>
            <w:r w:rsidRPr="00850210">
              <w:rPr>
                <w:rFonts w:ascii="標楷體" w:eastAsia="標楷體" w:hAnsi="標楷體"/>
                <w:sz w:val="26"/>
                <w:szCs w:val="26"/>
              </w:rPr>
              <w:t>透過補助大專校院，調</w:t>
            </w:r>
            <w:r w:rsidRPr="00850210">
              <w:rPr>
                <w:rFonts w:ascii="標楷體" w:eastAsia="標楷體" w:hAnsi="標楷體" w:hint="eastAsia"/>
                <w:sz w:val="26"/>
                <w:szCs w:val="26"/>
              </w:rPr>
              <w:t>整所教授之核心基礎課程，加速銜接先進技術課程，並納入本計畫開發之跨層次系統整合實作平台、主題式尖端技術課程模組等成果，由點到面進行人才培育與推廣。</w:t>
            </w:r>
          </w:p>
        </w:tc>
      </w:tr>
      <w:tr w:rsidR="00570F59" w:rsidRPr="009963E0" w14:paraId="0A9BCFB9" w14:textId="77777777" w:rsidTr="003F7FF4">
        <w:tc>
          <w:tcPr>
            <w:tcW w:w="1773" w:type="dxa"/>
            <w:vMerge/>
          </w:tcPr>
          <w:p w14:paraId="3522898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903E382" w14:textId="70F30AE8" w:rsidR="00570F59" w:rsidRPr="00664C7E"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十一、</w:t>
            </w:r>
            <w:r w:rsidRPr="00664C7E">
              <w:rPr>
                <w:rFonts w:ascii="標楷體" w:eastAsia="標楷體" w:hAnsi="標楷體" w:hint="eastAsia"/>
                <w:spacing w:val="8"/>
                <w:sz w:val="26"/>
                <w:szCs w:val="26"/>
              </w:rPr>
              <w:t>先進資通安全人才培育計畫</w:t>
            </w:r>
          </w:p>
        </w:tc>
        <w:tc>
          <w:tcPr>
            <w:tcW w:w="6075" w:type="dxa"/>
          </w:tcPr>
          <w:p w14:paraId="51A870C7" w14:textId="03F10C0C" w:rsidR="00570F59"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一、成立資安實務示範課程教學推廣中心，維護既有新型態資安實務示範課程教學資源；發展及推廣跨域資安實務課程；結合國家高速網路與計算機中心建置之國網攻防平臺（</w:t>
            </w:r>
            <w:r w:rsidRPr="00664C7E">
              <w:rPr>
                <w:rFonts w:ascii="標楷體" w:eastAsia="標楷體" w:hAnsi="標楷體"/>
                <w:sz w:val="26"/>
                <w:szCs w:val="26"/>
              </w:rPr>
              <w:t>Cyber Defense Exercise,CDX）建置實務教學場域，擴散帶</w:t>
            </w:r>
            <w:r w:rsidRPr="00664C7E">
              <w:rPr>
                <w:rFonts w:ascii="標楷體" w:eastAsia="標楷體" w:hAnsi="標楷體" w:hint="eastAsia"/>
                <w:sz w:val="26"/>
                <w:szCs w:val="26"/>
              </w:rPr>
              <w:t>動大學校院資安實務教學能量。</w:t>
            </w:r>
          </w:p>
          <w:p w14:paraId="4576E423" w14:textId="6507586B" w:rsidR="00570F59" w:rsidRPr="00664C7E"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二、推動資安扎根高中職，啟發學生對資通安全議題的興趣與重視，發掘培育資安潛力人才；邀請資安實務專家開設新型態資安暑期課程，提升學員資安實務能力；接軌資安實務導師</w:t>
            </w:r>
            <w:r w:rsidR="00A026E5">
              <w:rPr>
                <w:rFonts w:ascii="標楷體" w:eastAsia="標楷體" w:hAnsi="標楷體"/>
                <w:sz w:val="26"/>
                <w:szCs w:val="26"/>
              </w:rPr>
              <w:t>（</w:t>
            </w:r>
            <w:r w:rsidRPr="00664C7E">
              <w:rPr>
                <w:rFonts w:ascii="標楷體" w:eastAsia="標楷體" w:hAnsi="標楷體"/>
                <w:sz w:val="26"/>
                <w:szCs w:val="26"/>
              </w:rPr>
              <w:t>Mentor</w:t>
            </w:r>
            <w:r w:rsidR="00A026E5">
              <w:rPr>
                <w:rFonts w:ascii="標楷體" w:eastAsia="標楷體" w:hAnsi="標楷體"/>
                <w:sz w:val="26"/>
                <w:szCs w:val="26"/>
              </w:rPr>
              <w:t>）</w:t>
            </w:r>
            <w:r w:rsidRPr="00664C7E">
              <w:rPr>
                <w:rFonts w:ascii="標楷體" w:eastAsia="標楷體" w:hAnsi="標楷體"/>
                <w:sz w:val="26"/>
                <w:szCs w:val="26"/>
              </w:rPr>
              <w:t>制度，結合業界與學界師資，以師徒方式培</w:t>
            </w:r>
            <w:r w:rsidRPr="00664C7E">
              <w:rPr>
                <w:rFonts w:ascii="標楷體" w:eastAsia="標楷體" w:hAnsi="標楷體" w:hint="eastAsia"/>
                <w:sz w:val="26"/>
                <w:szCs w:val="26"/>
              </w:rPr>
              <w:t>育兼具理論與實務之資安菁英人才。</w:t>
            </w:r>
          </w:p>
          <w:p w14:paraId="753B9A4F" w14:textId="3D17417E" w:rsidR="00570F59" w:rsidRPr="00664C7E" w:rsidRDefault="00570F59" w:rsidP="0001541A">
            <w:pPr>
              <w:widowControl w:val="0"/>
              <w:spacing w:line="350" w:lineRule="exact"/>
              <w:ind w:left="533" w:hanging="533"/>
              <w:jc w:val="both"/>
              <w:textDirection w:val="lrTbV"/>
              <w:rPr>
                <w:rFonts w:ascii="標楷體" w:eastAsia="標楷體" w:hAnsi="標楷體"/>
                <w:sz w:val="26"/>
                <w:szCs w:val="26"/>
              </w:rPr>
            </w:pPr>
            <w:r w:rsidRPr="00664C7E">
              <w:rPr>
                <w:rFonts w:ascii="標楷體" w:eastAsia="標楷體" w:hAnsi="標楷體" w:hint="eastAsia"/>
                <w:sz w:val="26"/>
                <w:szCs w:val="26"/>
              </w:rPr>
              <w:t>三、強化國際合作，輔導並活絡校園資安社團教育，透過人才庫職涯追蹤，提供產業鏈結與實習媒合。</w:t>
            </w:r>
          </w:p>
        </w:tc>
      </w:tr>
      <w:tr w:rsidR="00570F59" w:rsidRPr="009963E0" w14:paraId="62F2E9AA" w14:textId="77777777" w:rsidTr="003F7FF4">
        <w:tc>
          <w:tcPr>
            <w:tcW w:w="1773" w:type="dxa"/>
            <w:vMerge/>
          </w:tcPr>
          <w:p w14:paraId="117D7346"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14BC0E16" w14:textId="006EC578" w:rsidR="00570F59" w:rsidRPr="008A5B55"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十二、</w:t>
            </w:r>
            <w:r w:rsidRPr="008A5B55">
              <w:rPr>
                <w:rFonts w:ascii="標楷體" w:eastAsia="標楷體" w:hAnsi="標楷體" w:hint="eastAsia"/>
                <w:spacing w:val="8"/>
                <w:sz w:val="26"/>
                <w:szCs w:val="26"/>
              </w:rPr>
              <w:t>智慧製造跨域整合人才培育計畫</w:t>
            </w:r>
          </w:p>
        </w:tc>
        <w:tc>
          <w:tcPr>
            <w:tcW w:w="6075" w:type="dxa"/>
          </w:tcPr>
          <w:p w14:paraId="014BFC33" w14:textId="04D31624"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一、成立跨校跨域教學策略聯盟中心，強化產學合作及整合連結相關資源，引導大學校院建立學習及應用兼備之人才核心能力。</w:t>
            </w:r>
          </w:p>
          <w:p w14:paraId="042F6811" w14:textId="2B25386C"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二、建立</w:t>
            </w:r>
            <w:r w:rsidRPr="008A5B55">
              <w:rPr>
                <w:rFonts w:ascii="標楷體" w:eastAsia="標楷體" w:hAnsi="標楷體"/>
                <w:sz w:val="26"/>
                <w:szCs w:val="26"/>
              </w:rPr>
              <w:t>PBL典範教材，藉由PBL課程建立完善之學界與業界共</w:t>
            </w:r>
            <w:r w:rsidRPr="008A5B55">
              <w:rPr>
                <w:rFonts w:ascii="標楷體" w:eastAsia="標楷體" w:hAnsi="標楷體" w:hint="eastAsia"/>
                <w:sz w:val="26"/>
                <w:szCs w:val="26"/>
              </w:rPr>
              <w:t>同授課模式，同時搭配實創平臺授課，使教學模式更加貼近產業實際應用。</w:t>
            </w:r>
          </w:p>
          <w:p w14:paraId="3807C059" w14:textId="6640CA8C" w:rsidR="00570F59" w:rsidRPr="008A5B55"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三、深化共通教材強化培育跨領域整合型人才，發展共通教材，並將課程模組化，以利授課教授融入現有課程，增加教學彈性。</w:t>
            </w:r>
          </w:p>
          <w:p w14:paraId="0D752AAD" w14:textId="5EA7484E" w:rsidR="00570F59" w:rsidRPr="007521DB" w:rsidRDefault="00570F59" w:rsidP="0001541A">
            <w:pPr>
              <w:widowControl w:val="0"/>
              <w:spacing w:line="350" w:lineRule="exact"/>
              <w:ind w:left="533" w:hanging="533"/>
              <w:jc w:val="both"/>
              <w:textDirection w:val="lrTbV"/>
              <w:rPr>
                <w:rFonts w:ascii="標楷體" w:eastAsia="標楷體" w:hAnsi="標楷體"/>
                <w:sz w:val="26"/>
                <w:szCs w:val="26"/>
              </w:rPr>
            </w:pPr>
            <w:r w:rsidRPr="008A5B55">
              <w:rPr>
                <w:rFonts w:ascii="標楷體" w:eastAsia="標楷體" w:hAnsi="標楷體" w:hint="eastAsia"/>
                <w:sz w:val="26"/>
                <w:szCs w:val="26"/>
              </w:rPr>
              <w:t>四、實施種子師資培育，透過實施種子師資培育的方式將教材擴散至全國大學校院。</w:t>
            </w:r>
          </w:p>
        </w:tc>
      </w:tr>
      <w:tr w:rsidR="00570F59" w:rsidRPr="009963E0" w14:paraId="1C348DC2" w14:textId="77777777" w:rsidTr="003F7FF4">
        <w:tc>
          <w:tcPr>
            <w:tcW w:w="1773" w:type="dxa"/>
            <w:vMerge/>
          </w:tcPr>
          <w:p w14:paraId="6720EB9E"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74FC0CAC" w14:textId="173603A4" w:rsidR="00570F59" w:rsidRPr="007F2884"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十三、</w:t>
            </w:r>
            <w:r w:rsidRPr="007F2884">
              <w:rPr>
                <w:rFonts w:ascii="標楷體" w:eastAsia="標楷體" w:hAnsi="標楷體" w:hint="eastAsia"/>
                <w:spacing w:val="8"/>
                <w:sz w:val="26"/>
                <w:szCs w:val="26"/>
              </w:rPr>
              <w:t>智慧晶片系統與應用人才培育計畫</w:t>
            </w:r>
          </w:p>
        </w:tc>
        <w:tc>
          <w:tcPr>
            <w:tcW w:w="6075" w:type="dxa"/>
          </w:tcPr>
          <w:p w14:paraId="177514E5" w14:textId="5C50C173"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一、著重學生理論與實作經驗，落實問題導向學習</w:t>
            </w:r>
            <w:r w:rsidR="00A026E5">
              <w:rPr>
                <w:rFonts w:ascii="標楷體" w:eastAsia="標楷體" w:hAnsi="標楷體"/>
                <w:sz w:val="26"/>
                <w:szCs w:val="26"/>
              </w:rPr>
              <w:t>（</w:t>
            </w:r>
            <w:r w:rsidRPr="007F2884">
              <w:rPr>
                <w:rFonts w:ascii="標楷體" w:eastAsia="標楷體" w:hAnsi="標楷體"/>
                <w:sz w:val="26"/>
                <w:szCs w:val="26"/>
              </w:rPr>
              <w:t>PBL</w:t>
            </w:r>
            <w:r w:rsidR="00A026E5">
              <w:rPr>
                <w:rFonts w:ascii="標楷體" w:eastAsia="標楷體" w:hAnsi="標楷體"/>
                <w:sz w:val="26"/>
                <w:szCs w:val="26"/>
              </w:rPr>
              <w:t>）</w:t>
            </w:r>
            <w:r w:rsidRPr="007F2884">
              <w:rPr>
                <w:rFonts w:ascii="標楷體" w:eastAsia="標楷體" w:hAnsi="標楷體"/>
                <w:sz w:val="26"/>
                <w:szCs w:val="26"/>
              </w:rPr>
              <w:t>之教學</w:t>
            </w:r>
            <w:r w:rsidRPr="007F2884">
              <w:rPr>
                <w:rFonts w:ascii="標楷體" w:eastAsia="標楷體" w:hAnsi="標楷體" w:hint="eastAsia"/>
                <w:sz w:val="26"/>
                <w:szCs w:val="26"/>
              </w:rPr>
              <w:t>精神與模組教材開發，強化半導體產業於人工智慧終端</w:t>
            </w:r>
            <w:r w:rsidR="00A026E5">
              <w:rPr>
                <w:rFonts w:ascii="標楷體" w:eastAsia="標楷體" w:hAnsi="標楷體"/>
                <w:sz w:val="26"/>
                <w:szCs w:val="26"/>
              </w:rPr>
              <w:t>（</w:t>
            </w:r>
            <w:r w:rsidRPr="007F2884">
              <w:rPr>
                <w:rFonts w:ascii="標楷體" w:eastAsia="標楷體" w:hAnsi="標楷體"/>
                <w:sz w:val="26"/>
                <w:szCs w:val="26"/>
              </w:rPr>
              <w:t>AIEdge</w:t>
            </w:r>
            <w:r w:rsidR="00A026E5">
              <w:rPr>
                <w:rFonts w:ascii="標楷體" w:eastAsia="標楷體" w:hAnsi="標楷體"/>
                <w:sz w:val="26"/>
                <w:szCs w:val="26"/>
              </w:rPr>
              <w:t>）</w:t>
            </w:r>
            <w:r w:rsidRPr="007F2884">
              <w:rPr>
                <w:rFonts w:ascii="標楷體" w:eastAsia="標楷體" w:hAnsi="標楷體"/>
                <w:sz w:val="26"/>
                <w:szCs w:val="26"/>
              </w:rPr>
              <w:t>核心技術，開發人工智慧晶片設計技術教材與聚焦晶</w:t>
            </w:r>
            <w:r w:rsidRPr="007F2884">
              <w:rPr>
                <w:rFonts w:ascii="標楷體" w:eastAsia="標楷體" w:hAnsi="標楷體" w:hint="eastAsia"/>
                <w:sz w:val="26"/>
                <w:szCs w:val="26"/>
              </w:rPr>
              <w:t>片系統設計之感測創新與系統整合技術，導入應用情境，</w:t>
            </w:r>
            <w:r w:rsidRPr="007F2884">
              <w:rPr>
                <w:rFonts w:ascii="標楷體" w:eastAsia="標楷體" w:hAnsi="標楷體" w:hint="eastAsia"/>
                <w:sz w:val="26"/>
                <w:szCs w:val="26"/>
              </w:rPr>
              <w:lastRenderedPageBreak/>
              <w:t>開發所需教材。</w:t>
            </w:r>
          </w:p>
          <w:p w14:paraId="580B0827" w14:textId="3E9FD6CE"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二、善用業界資源，導入前瞻技術、硬體感測、韌體技術、軟體應用，激發學生未來獨立思考能力並驅策其執行力，以因應智慧晶片系統核心與應用技術需求及快速發展的特色。</w:t>
            </w:r>
          </w:p>
          <w:p w14:paraId="08D434B2" w14:textId="4A7A2330"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7F2884">
              <w:rPr>
                <w:rFonts w:ascii="標楷體" w:eastAsia="標楷體" w:hAnsi="標楷體" w:hint="eastAsia"/>
                <w:sz w:val="26"/>
                <w:szCs w:val="26"/>
              </w:rPr>
              <w:t>三、與產業界共同指導智慧晶片辦理之相關競賽，由業界提供業師與問題，讓學生進行問題導向學習，並導入業界場域概念，提高專題實務價值。</w:t>
            </w:r>
          </w:p>
          <w:p w14:paraId="047F217E" w14:textId="4AA4C666" w:rsidR="00570F59" w:rsidRPr="00FF0E91" w:rsidRDefault="00570F59" w:rsidP="0001541A">
            <w:pPr>
              <w:widowControl w:val="0"/>
              <w:spacing w:line="350" w:lineRule="exact"/>
              <w:ind w:left="533" w:hanging="533"/>
              <w:jc w:val="both"/>
              <w:textDirection w:val="lrTbV"/>
              <w:rPr>
                <w:rFonts w:ascii="標楷體" w:eastAsia="標楷體" w:hAnsi="標楷體"/>
                <w:sz w:val="26"/>
                <w:szCs w:val="26"/>
              </w:rPr>
            </w:pPr>
            <w:r w:rsidRPr="00FF0E91">
              <w:rPr>
                <w:rFonts w:ascii="標楷體" w:eastAsia="標楷體" w:hAnsi="標楷體" w:hint="eastAsia"/>
                <w:sz w:val="26"/>
                <w:szCs w:val="26"/>
              </w:rPr>
              <w:t>四、</w:t>
            </w:r>
            <w:r w:rsidRPr="00FF0E91">
              <w:rPr>
                <w:rFonts w:ascii="標楷體" w:eastAsia="標楷體" w:hAnsi="標楷體" w:hint="eastAsia"/>
                <w:spacing w:val="-18"/>
                <w:sz w:val="26"/>
                <w:szCs w:val="26"/>
              </w:rPr>
              <w:t>推廣開發之模組教材，透過課程推廣計畫及工作坊等形式，將模組教材推廣至全國大學校院及業界。</w:t>
            </w:r>
          </w:p>
        </w:tc>
      </w:tr>
      <w:tr w:rsidR="00570F59" w:rsidRPr="009963E0" w14:paraId="4CB2D7A2" w14:textId="77777777" w:rsidTr="003F7FF4">
        <w:tc>
          <w:tcPr>
            <w:tcW w:w="1773" w:type="dxa"/>
            <w:vMerge/>
          </w:tcPr>
          <w:p w14:paraId="3EACEC0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AE7E5AC" w14:textId="0A4C97A2"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十四、</w:t>
            </w:r>
            <w:r w:rsidRPr="0058085E">
              <w:rPr>
                <w:rFonts w:ascii="標楷體" w:eastAsia="標楷體" w:hAnsi="標楷體" w:hint="eastAsia"/>
                <w:spacing w:val="8"/>
                <w:sz w:val="26"/>
                <w:szCs w:val="26"/>
              </w:rPr>
              <w:t>教育雲：校園數位學習精進服務計畫</w:t>
            </w:r>
          </w:p>
        </w:tc>
        <w:tc>
          <w:tcPr>
            <w:tcW w:w="6075" w:type="dxa"/>
          </w:tcPr>
          <w:p w14:paraId="21911607" w14:textId="0E8BD208" w:rsidR="00570F59" w:rsidRPr="0058085E" w:rsidRDefault="00570F59" w:rsidP="0001541A">
            <w:pPr>
              <w:widowControl w:val="0"/>
              <w:spacing w:line="350" w:lineRule="exact"/>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Pr="0058085E">
              <w:rPr>
                <w:rFonts w:ascii="標楷體" w:eastAsia="標楷體" w:hAnsi="標楷體" w:hint="eastAsia"/>
                <w:sz w:val="26"/>
                <w:szCs w:val="26"/>
              </w:rPr>
              <w:t>持續精進雲端服務和教育體系身分認證服務，整合相關資源及服務，針對適性化與個人化學習擬訂發展策略，據以支援自主及適性學習、建構滿足教學需求的雲端教育平臺。推動重點如下：</w:t>
            </w:r>
          </w:p>
          <w:p w14:paraId="1CE97134" w14:textId="6640CB2E" w:rsidR="00570F59" w:rsidRPr="0058085E"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一、持續鼓勵及推動各地方政府、學校及其他機關（構）或依本國法律設立登記之法人、團體等介接教育體系身分認證服務，一站式服務生師數位學習，促進產官學研與民間合作及資源共享。</w:t>
            </w:r>
          </w:p>
          <w:p w14:paraId="0B786C74" w14:textId="7653F875" w:rsidR="00570F59" w:rsidRPr="0058085E"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二、持續蒐集和分析網站使用資料，精進各服務品質，達成資源與工具的適性化推薦，拓展服務推廣空間，吸引更多使用者。</w:t>
            </w:r>
          </w:p>
          <w:p w14:paraId="7D62A723" w14:textId="0E6F8FA0" w:rsidR="00570F59" w:rsidRPr="007F2884" w:rsidRDefault="00570F59" w:rsidP="0001541A">
            <w:pPr>
              <w:widowControl w:val="0"/>
              <w:spacing w:line="350" w:lineRule="exact"/>
              <w:ind w:left="533" w:hanging="533"/>
              <w:jc w:val="both"/>
              <w:textDirection w:val="lrTbV"/>
              <w:rPr>
                <w:rFonts w:ascii="標楷體" w:eastAsia="標楷體" w:hAnsi="標楷體"/>
                <w:sz w:val="26"/>
                <w:szCs w:val="26"/>
              </w:rPr>
            </w:pPr>
            <w:r w:rsidRPr="0058085E">
              <w:rPr>
                <w:rFonts w:ascii="標楷體" w:eastAsia="標楷體" w:hAnsi="標楷體" w:hint="eastAsia"/>
                <w:sz w:val="26"/>
                <w:szCs w:val="26"/>
              </w:rPr>
              <w:t>三、持續整合各界數位資源和精進雲端服務，推動支援自主及適性學習、數位教學與學習的雲端教育服務。</w:t>
            </w:r>
          </w:p>
        </w:tc>
      </w:tr>
      <w:tr w:rsidR="00570F59" w:rsidRPr="009963E0" w14:paraId="643CFD99" w14:textId="77777777" w:rsidTr="003F7FF4">
        <w:tc>
          <w:tcPr>
            <w:tcW w:w="1773" w:type="dxa"/>
            <w:vMerge/>
          </w:tcPr>
          <w:p w14:paraId="7BFBDB71"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081E67DA" w14:textId="4FB6C7FD"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十五、</w:t>
            </w:r>
            <w:r w:rsidRPr="00F747EF">
              <w:rPr>
                <w:rFonts w:ascii="標楷體" w:eastAsia="標楷體" w:hAnsi="標楷體" w:hint="eastAsia"/>
                <w:spacing w:val="8"/>
                <w:sz w:val="26"/>
                <w:szCs w:val="26"/>
              </w:rPr>
              <w:t>資訊科技融入教學計畫</w:t>
            </w:r>
          </w:p>
        </w:tc>
        <w:tc>
          <w:tcPr>
            <w:tcW w:w="6075" w:type="dxa"/>
          </w:tcPr>
          <w:p w14:paraId="0B1A5C35" w14:textId="43945B58"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一、輔導教師善用數位工具及資源，以實施多元教學模式，提升學生學習動機和自主學習能力，協助已具備資訊融入教學特色的學校，透過數位學習平臺實施合作探究學習、專題導向學習、情境式學習或跨領域學習等，豐富各類數位教學模式。</w:t>
            </w:r>
          </w:p>
          <w:p w14:paraId="483FBE76" w14:textId="0440541C"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二、鼓勵學校及教師引導學生參與相關活動及線上學習，以扎根學習基礎，深化學生實踐運算思維的能力，另外也提升對運算思維正確的認知，利用相關活動增加對資訊科技的體驗與應用，培養學生利用資訊科技與運算思維解決問題之能力。</w:t>
            </w:r>
          </w:p>
          <w:p w14:paraId="1182DBF5" w14:textId="32E75AD0"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三、推動學生安全健康上網教育，強化學生資訊素養認知，並協助教師教導學生正確使用網路資源。</w:t>
            </w:r>
          </w:p>
        </w:tc>
      </w:tr>
      <w:tr w:rsidR="00570F59" w:rsidRPr="009963E0" w14:paraId="74CBC043" w14:textId="77777777" w:rsidTr="003F7FF4">
        <w:tc>
          <w:tcPr>
            <w:tcW w:w="1773" w:type="dxa"/>
            <w:vMerge/>
          </w:tcPr>
          <w:p w14:paraId="5FEABE69"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4B979FBB" w14:textId="159D05C0"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十六、</w:t>
            </w:r>
            <w:r w:rsidRPr="00F747EF">
              <w:rPr>
                <w:rFonts w:ascii="標楷體" w:eastAsia="標楷體" w:hAnsi="標楷體" w:hint="eastAsia"/>
                <w:spacing w:val="8"/>
                <w:sz w:val="26"/>
                <w:szCs w:val="26"/>
              </w:rPr>
              <w:t>偏鄉數位應用精進計畫</w:t>
            </w:r>
          </w:p>
        </w:tc>
        <w:tc>
          <w:tcPr>
            <w:tcW w:w="6075" w:type="dxa"/>
          </w:tcPr>
          <w:p w14:paraId="74053EE4" w14:textId="1AD47A4A"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一、透過數位據點及行動服務，增進偏鄉多元族群之基本資訊素養與數位健康照顧。引導體驗多元科技，導入多元應用的創新課程。</w:t>
            </w:r>
          </w:p>
          <w:p w14:paraId="31EF9A37" w14:textId="64642EDE"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二、營造數位樂學，陪伴偏鄉學童學習，透過線上學</w:t>
            </w:r>
            <w:r w:rsidRPr="00F747EF">
              <w:rPr>
                <w:rFonts w:ascii="標楷體" w:eastAsia="標楷體" w:hAnsi="標楷體" w:hint="eastAsia"/>
                <w:sz w:val="26"/>
                <w:szCs w:val="26"/>
              </w:rPr>
              <w:lastRenderedPageBreak/>
              <w:t>習資源，深化偏鄉民眾數位技能。</w:t>
            </w:r>
          </w:p>
          <w:p w14:paraId="12D79DC1" w14:textId="7266D4C9" w:rsidR="00570F59" w:rsidRPr="00F747EF" w:rsidRDefault="00570F59" w:rsidP="0001541A">
            <w:pPr>
              <w:widowControl w:val="0"/>
              <w:spacing w:line="350" w:lineRule="exact"/>
              <w:ind w:left="533" w:hanging="533"/>
              <w:jc w:val="both"/>
              <w:textDirection w:val="lrTbV"/>
              <w:rPr>
                <w:rFonts w:ascii="標楷體" w:eastAsia="標楷體" w:hAnsi="標楷體"/>
                <w:sz w:val="26"/>
                <w:szCs w:val="26"/>
              </w:rPr>
            </w:pPr>
            <w:r w:rsidRPr="00F747EF">
              <w:rPr>
                <w:rFonts w:ascii="標楷體" w:eastAsia="標楷體" w:hAnsi="標楷體" w:hint="eastAsia"/>
                <w:sz w:val="26"/>
                <w:szCs w:val="26"/>
              </w:rPr>
              <w:t>三、協助偏鄉在地特色產品數位行銷、建立在地特色品牌，深化地方特色。</w:t>
            </w:r>
          </w:p>
        </w:tc>
      </w:tr>
      <w:tr w:rsidR="00570F59" w:rsidRPr="009963E0" w14:paraId="7A51944E" w14:textId="77777777" w:rsidTr="003F7FF4">
        <w:tc>
          <w:tcPr>
            <w:tcW w:w="1773" w:type="dxa"/>
            <w:vMerge/>
          </w:tcPr>
          <w:p w14:paraId="7CE45F5B"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602B23A3" w14:textId="2615D4FC"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十七、</w:t>
            </w:r>
            <w:r w:rsidRPr="00926F5F">
              <w:rPr>
                <w:rFonts w:ascii="標楷體" w:eastAsia="標楷體" w:hAnsi="標楷體" w:hint="eastAsia"/>
                <w:spacing w:val="8"/>
                <w:sz w:val="26"/>
                <w:szCs w:val="26"/>
              </w:rPr>
              <w:t>建構韌性防災校園與防災科技資源應用計畫</w:t>
            </w:r>
          </w:p>
        </w:tc>
        <w:tc>
          <w:tcPr>
            <w:tcW w:w="6075" w:type="dxa"/>
          </w:tcPr>
          <w:p w14:paraId="52BC9EEF" w14:textId="0FCFA622"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一、落實環境教育法規範，補助地方政府、大專校院、民間團體辦理環境教育推廣計畫，提供中小學多元的教學資源與學習環境，並推廣永續發展教育。</w:t>
            </w:r>
          </w:p>
          <w:p w14:paraId="00627B91" w14:textId="250C5AD2"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二、推動學校愛樹教育，成立愛樹教育輔導團，結合「校園樹木資訊平臺」，建置校園樹木地圖、植樹數位遊戲，增進師生認識、珍惜及養護樹木知識涵養。</w:t>
            </w:r>
          </w:p>
          <w:p w14:paraId="5A8E6CE4" w14:textId="6604F31E"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三、辦理氣候變遷教育，編修教材，並推動課程開課及舉辦實作創意競賽。</w:t>
            </w:r>
          </w:p>
          <w:p w14:paraId="4F57EA85" w14:textId="1500429B"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四、補助「直轄市及縣（市）政府辦理防災教育計畫」暨「高級中等以下學校防災校園建置計畫」；務實推動災害管理，建立符合區域防災特性之韌性防災校園。</w:t>
            </w:r>
          </w:p>
          <w:p w14:paraId="687BDB2D" w14:textId="0F395DB9" w:rsidR="00570F59" w:rsidRPr="00FF0E91" w:rsidRDefault="00570F59" w:rsidP="0001541A">
            <w:pPr>
              <w:widowControl w:val="0"/>
              <w:spacing w:line="350" w:lineRule="exact"/>
              <w:ind w:left="533" w:hanging="533"/>
              <w:jc w:val="both"/>
              <w:textDirection w:val="lrTbV"/>
              <w:rPr>
                <w:rFonts w:ascii="標楷體" w:eastAsia="標楷體" w:hAnsi="標楷體"/>
                <w:spacing w:val="-12"/>
                <w:sz w:val="26"/>
                <w:szCs w:val="26"/>
              </w:rPr>
            </w:pPr>
            <w:r w:rsidRPr="00926F5F">
              <w:rPr>
                <w:rFonts w:ascii="標楷體" w:eastAsia="標楷體" w:hAnsi="標楷體" w:hint="eastAsia"/>
                <w:sz w:val="26"/>
                <w:szCs w:val="26"/>
              </w:rPr>
              <w:t>五、</w:t>
            </w:r>
            <w:r w:rsidRPr="00FF0E91">
              <w:rPr>
                <w:rFonts w:ascii="標楷體" w:eastAsia="標楷體" w:hAnsi="標楷體" w:hint="eastAsia"/>
                <w:spacing w:val="-12"/>
                <w:sz w:val="26"/>
                <w:szCs w:val="26"/>
              </w:rPr>
              <w:t>辦理交流研習與技能培訓，建立國際合作防災夥伴運作機制，精進防災教育人才之培育，並培訓防災教育青年大使，加強防災教育人才國際交流。</w:t>
            </w:r>
          </w:p>
          <w:p w14:paraId="0458EC94" w14:textId="28D674A7"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六、推動各級學校及幼兒園、特殊學校、原住民地區之災害防救計畫，規劃校園複合災害風險管理與因應能力之評估機制，建立複合型災害情境分析與因應對策。</w:t>
            </w:r>
          </w:p>
          <w:p w14:paraId="25C3D9F4" w14:textId="06FCA2D8"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七、藉由防災教育資訊平臺，整合歷史資料與即時防災資訊，透過行動運算、語意分析、資料視覺化等技術發展韌性防災科技。</w:t>
            </w:r>
          </w:p>
          <w:p w14:paraId="72030E89" w14:textId="24FFDC96" w:rsidR="00570F59" w:rsidRPr="00926F5F" w:rsidRDefault="00570F59" w:rsidP="0001541A">
            <w:pPr>
              <w:widowControl w:val="0"/>
              <w:spacing w:line="350" w:lineRule="exact"/>
              <w:ind w:left="533" w:hanging="533"/>
              <w:jc w:val="both"/>
              <w:textDirection w:val="lrTbV"/>
              <w:rPr>
                <w:rFonts w:ascii="標楷體" w:eastAsia="標楷體" w:hAnsi="標楷體"/>
                <w:sz w:val="26"/>
                <w:szCs w:val="26"/>
              </w:rPr>
            </w:pPr>
            <w:r w:rsidRPr="00926F5F">
              <w:rPr>
                <w:rFonts w:ascii="標楷體" w:eastAsia="標楷體" w:hAnsi="標楷體" w:hint="eastAsia"/>
                <w:sz w:val="26"/>
                <w:szCs w:val="26"/>
              </w:rPr>
              <w:t>八、配合行政院太陽光電推動計畫，輔導學校標租屋頂建置太陽光電系統。</w:t>
            </w:r>
          </w:p>
        </w:tc>
      </w:tr>
      <w:tr w:rsidR="00570F59" w:rsidRPr="009963E0" w14:paraId="01D31403" w14:textId="77777777" w:rsidTr="003F7FF4">
        <w:tc>
          <w:tcPr>
            <w:tcW w:w="1773" w:type="dxa"/>
            <w:vMerge/>
          </w:tcPr>
          <w:p w14:paraId="699F62C2" w14:textId="77777777" w:rsidR="00570F59" w:rsidRPr="00D52282" w:rsidRDefault="00570F59" w:rsidP="00D53A14">
            <w:pPr>
              <w:spacing w:line="350" w:lineRule="exact"/>
              <w:jc w:val="both"/>
              <w:textDirection w:val="lrTbV"/>
              <w:rPr>
                <w:rFonts w:ascii="標楷體" w:eastAsia="標楷體" w:hAnsi="標楷體"/>
                <w:sz w:val="26"/>
                <w:szCs w:val="26"/>
              </w:rPr>
            </w:pPr>
          </w:p>
        </w:tc>
        <w:tc>
          <w:tcPr>
            <w:tcW w:w="1895" w:type="dxa"/>
          </w:tcPr>
          <w:p w14:paraId="229CAAF5" w14:textId="1139B902" w:rsidR="00570F59" w:rsidRDefault="00570F59" w:rsidP="0001541A">
            <w:pPr>
              <w:widowControl w:val="0"/>
              <w:spacing w:line="350" w:lineRule="exact"/>
              <w:ind w:leftChars="-18" w:left="764" w:hangingChars="301" w:hanging="807"/>
              <w:jc w:val="both"/>
              <w:textDirection w:val="lrTbV"/>
              <w:rPr>
                <w:rFonts w:ascii="標楷體" w:eastAsia="標楷體" w:hAnsi="標楷體"/>
                <w:spacing w:val="8"/>
                <w:sz w:val="26"/>
                <w:szCs w:val="26"/>
              </w:rPr>
            </w:pPr>
            <w:r>
              <w:rPr>
                <w:rFonts w:ascii="標楷體" w:eastAsia="標楷體" w:hAnsi="標楷體" w:hint="eastAsia"/>
                <w:spacing w:val="8"/>
                <w:sz w:val="26"/>
                <w:szCs w:val="26"/>
              </w:rPr>
              <w:t>十八、</w:t>
            </w:r>
            <w:r w:rsidRPr="006E4A00">
              <w:rPr>
                <w:rFonts w:ascii="標楷體" w:eastAsia="標楷體" w:hAnsi="標楷體" w:hint="eastAsia"/>
                <w:spacing w:val="8"/>
                <w:sz w:val="26"/>
                <w:szCs w:val="26"/>
              </w:rPr>
              <w:t>建構智慧化氣候友善校園先導型計畫</w:t>
            </w:r>
          </w:p>
        </w:tc>
        <w:tc>
          <w:tcPr>
            <w:tcW w:w="6075" w:type="dxa"/>
          </w:tcPr>
          <w:p w14:paraId="5FCC30D6" w14:textId="06B29674"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一、發展</w:t>
            </w:r>
            <w:r w:rsidR="00A026E5">
              <w:rPr>
                <w:rFonts w:ascii="標楷體" w:eastAsia="標楷體" w:hAnsi="標楷體"/>
                <w:sz w:val="26"/>
                <w:szCs w:val="26"/>
              </w:rPr>
              <w:t>（</w:t>
            </w:r>
            <w:r w:rsidRPr="006E4A00">
              <w:rPr>
                <w:rFonts w:ascii="標楷體" w:eastAsia="標楷體" w:hAnsi="標楷體"/>
                <w:sz w:val="26"/>
                <w:szCs w:val="26"/>
              </w:rPr>
              <w:t>結合AIoT之</w:t>
            </w:r>
            <w:r w:rsidR="00A026E5">
              <w:rPr>
                <w:rFonts w:ascii="標楷體" w:eastAsia="標楷體" w:hAnsi="標楷體"/>
                <w:sz w:val="26"/>
                <w:szCs w:val="26"/>
              </w:rPr>
              <w:t>）</w:t>
            </w:r>
            <w:r w:rsidRPr="006E4A00">
              <w:rPr>
                <w:rFonts w:ascii="標楷體" w:eastAsia="標楷體" w:hAnsi="標楷體"/>
                <w:sz w:val="26"/>
                <w:szCs w:val="26"/>
              </w:rPr>
              <w:t>智慧化氣候友善校園實施架構，發展各項</w:t>
            </w:r>
            <w:r w:rsidRPr="006E4A00">
              <w:rPr>
                <w:rFonts w:ascii="標楷體" w:eastAsia="標楷體" w:hAnsi="標楷體" w:hint="eastAsia"/>
                <w:sz w:val="26"/>
                <w:szCs w:val="26"/>
              </w:rPr>
              <w:t>基於</w:t>
            </w:r>
            <w:r w:rsidRPr="006E4A00">
              <w:rPr>
                <w:rFonts w:ascii="標楷體" w:eastAsia="標楷體" w:hAnsi="標楷體"/>
                <w:sz w:val="26"/>
                <w:szCs w:val="26"/>
              </w:rPr>
              <w:t>AIoT、智慧監控、氣候友善路徑與課程實施之架構，</w:t>
            </w:r>
            <w:r w:rsidRPr="006E4A00">
              <w:rPr>
                <w:rFonts w:ascii="標楷體" w:eastAsia="標楷體" w:hAnsi="標楷體" w:hint="eastAsia"/>
                <w:sz w:val="26"/>
                <w:szCs w:val="26"/>
              </w:rPr>
              <w:t>預期以模組方式來搭建，模組依據各項類別設計，將建置智慧化氣候友善校園的先導實驗區，依不同教育階段、環境性質與情境目標，將模組予以整合和運用。</w:t>
            </w:r>
          </w:p>
          <w:p w14:paraId="60754D6C" w14:textId="60206D9A"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二、推動對應國家淨零碳排路徑之能資源管理，推動學校實施模組，基於能源、資源、廢棄物、風險管理等，符應淨零排放路徑、氣候友善之智慧化管理模式，包含智慧化數據收集、智慧調控、數據收集後演算分析等。以智慧化自動監控校園盤</w:t>
            </w:r>
            <w:r w:rsidRPr="006E4A00">
              <w:rPr>
                <w:rFonts w:ascii="標楷體" w:eastAsia="標楷體" w:hAnsi="標楷體" w:hint="eastAsia"/>
                <w:sz w:val="26"/>
                <w:szCs w:val="26"/>
              </w:rPr>
              <w:lastRenderedPageBreak/>
              <w:t>查、基於量化證據之系統思維，建立學校在氣候變遷減緩與調適的能力，結合環境科技資源與創新研發。</w:t>
            </w:r>
          </w:p>
          <w:p w14:paraId="6F5743DB" w14:textId="7030171A" w:rsidR="00570F59" w:rsidRPr="006E4A00" w:rsidRDefault="00570F59" w:rsidP="0001541A">
            <w:pPr>
              <w:widowControl w:val="0"/>
              <w:spacing w:line="350" w:lineRule="exact"/>
              <w:ind w:left="533" w:hanging="533"/>
              <w:jc w:val="both"/>
              <w:textDirection w:val="lrTbV"/>
              <w:rPr>
                <w:rFonts w:ascii="標楷體" w:eastAsia="標楷體" w:hAnsi="標楷體"/>
                <w:sz w:val="26"/>
                <w:szCs w:val="26"/>
              </w:rPr>
            </w:pPr>
            <w:r w:rsidRPr="006E4A00">
              <w:rPr>
                <w:rFonts w:ascii="標楷體" w:eastAsia="標楷體" w:hAnsi="標楷體" w:hint="eastAsia"/>
                <w:sz w:val="26"/>
                <w:szCs w:val="26"/>
              </w:rPr>
              <w:t>三、提</w:t>
            </w:r>
            <w:r w:rsidR="00287DD3">
              <w:rPr>
                <w:rFonts w:ascii="標楷體" w:eastAsia="標楷體" w:hAnsi="標楷體" w:hint="eastAsia"/>
                <w:sz w:val="26"/>
                <w:szCs w:val="26"/>
              </w:rPr>
              <w:t>升</w:t>
            </w:r>
            <w:r w:rsidRPr="006E4A00">
              <w:rPr>
                <w:rFonts w:ascii="標楷體" w:eastAsia="標楷體" w:hAnsi="標楷體" w:hint="eastAsia"/>
                <w:sz w:val="26"/>
                <w:szCs w:val="26"/>
              </w:rPr>
              <w:t>氣候友善校園之行動，推動學校實施模組，利基永續環境教育以科技智慧、氣候友善為學習目標，培養每位學習者認識全球與國家淨零排放路徑，以系統性思維與能力，採取氣候行動，落實減碳，並將行動與調查之結果，作為校園微氣候及能源調控決策依據。培訓中小學教師在智慧化氣候友善之專業發展，使師生成為全球氣候友善公民，應用氣候變遷調適知能於生活。</w:t>
            </w:r>
          </w:p>
        </w:tc>
      </w:tr>
      <w:tr w:rsidR="009C3587" w:rsidRPr="009963E0" w14:paraId="32F45109" w14:textId="77777777" w:rsidTr="003F7FF4">
        <w:tc>
          <w:tcPr>
            <w:tcW w:w="1773" w:type="dxa"/>
          </w:tcPr>
          <w:p w14:paraId="486259E7" w14:textId="0AC254E0" w:rsidR="009C3587" w:rsidRPr="00D52282" w:rsidRDefault="00560D8E" w:rsidP="00D53A14">
            <w:pPr>
              <w:spacing w:line="350" w:lineRule="exact"/>
              <w:ind w:left="572" w:hangingChars="220" w:hanging="572"/>
              <w:jc w:val="both"/>
              <w:textDirection w:val="lrTbV"/>
              <w:rPr>
                <w:rFonts w:ascii="標楷體" w:eastAsia="標楷體" w:hAnsi="標楷體"/>
                <w:sz w:val="26"/>
                <w:szCs w:val="26"/>
              </w:rPr>
            </w:pPr>
            <w:r>
              <w:rPr>
                <w:rFonts w:ascii="標楷體" w:eastAsia="標楷體" w:hAnsi="標楷體" w:hint="eastAsia"/>
                <w:sz w:val="26"/>
                <w:szCs w:val="26"/>
              </w:rPr>
              <w:lastRenderedPageBreak/>
              <w:t>九、</w:t>
            </w:r>
            <w:r w:rsidRPr="00560D8E">
              <w:rPr>
                <w:rFonts w:ascii="標楷體" w:eastAsia="標楷體" w:hAnsi="標楷體" w:hint="eastAsia"/>
                <w:sz w:val="26"/>
                <w:szCs w:val="26"/>
              </w:rPr>
              <w:t>學校衛生教育</w:t>
            </w:r>
          </w:p>
        </w:tc>
        <w:tc>
          <w:tcPr>
            <w:tcW w:w="1895" w:type="dxa"/>
          </w:tcPr>
          <w:p w14:paraId="001FC605" w14:textId="2FAAC92C" w:rsidR="00660CE1" w:rsidRDefault="00560D8E" w:rsidP="0001541A">
            <w:pPr>
              <w:widowControl w:val="0"/>
              <w:spacing w:line="350" w:lineRule="exact"/>
              <w:ind w:rightChars="33" w:right="79"/>
              <w:jc w:val="distribute"/>
              <w:textDirection w:val="lrTbV"/>
              <w:rPr>
                <w:rFonts w:ascii="標楷體" w:eastAsia="標楷體" w:hAnsi="標楷體"/>
                <w:spacing w:val="8"/>
                <w:sz w:val="26"/>
                <w:szCs w:val="26"/>
              </w:rPr>
            </w:pPr>
            <w:r w:rsidRPr="00660CE1">
              <w:rPr>
                <w:rFonts w:ascii="標楷體" w:eastAsia="標楷體" w:hAnsi="標楷體" w:hint="eastAsia"/>
                <w:sz w:val="26"/>
                <w:szCs w:val="26"/>
              </w:rPr>
              <w:t>促進大專校院學生健康計畫</w:t>
            </w:r>
          </w:p>
        </w:tc>
        <w:tc>
          <w:tcPr>
            <w:tcW w:w="6075" w:type="dxa"/>
          </w:tcPr>
          <w:p w14:paraId="5125A85D" w14:textId="5C60AE8F" w:rsidR="008B3CF6" w:rsidRPr="008B3CF6" w:rsidRDefault="008B3CF6" w:rsidP="0001541A">
            <w:pPr>
              <w:widowControl w:val="0"/>
              <w:spacing w:line="350" w:lineRule="exact"/>
              <w:ind w:left="533" w:hanging="533"/>
              <w:jc w:val="both"/>
              <w:textDirection w:val="lrTbV"/>
              <w:rPr>
                <w:rFonts w:ascii="標楷體" w:eastAsia="標楷體" w:hAnsi="標楷體"/>
                <w:sz w:val="26"/>
                <w:szCs w:val="26"/>
              </w:rPr>
            </w:pPr>
            <w:r w:rsidRPr="008B3CF6">
              <w:rPr>
                <w:rFonts w:ascii="標楷體" w:eastAsia="標楷體" w:hAnsi="標楷體" w:hint="eastAsia"/>
                <w:sz w:val="26"/>
                <w:szCs w:val="26"/>
              </w:rPr>
              <w:t>一、辦理大專校院學生健康促進計畫（含健康體位、菸害防制、性教育及性傳染病防治、健康中心設備補助等）、健康飲食、傳染病防治、網站維護、健康調查及統計。</w:t>
            </w:r>
          </w:p>
          <w:p w14:paraId="5DFC4BC9" w14:textId="2CB8CF87" w:rsidR="009C3587" w:rsidRPr="006E4A00" w:rsidRDefault="008B3CF6" w:rsidP="0001541A">
            <w:pPr>
              <w:widowControl w:val="0"/>
              <w:spacing w:line="350" w:lineRule="exact"/>
              <w:ind w:left="533" w:hanging="533"/>
              <w:jc w:val="both"/>
              <w:textDirection w:val="lrTbV"/>
              <w:rPr>
                <w:rFonts w:ascii="標楷體" w:eastAsia="標楷體" w:hAnsi="標楷體"/>
                <w:sz w:val="26"/>
                <w:szCs w:val="26"/>
              </w:rPr>
            </w:pPr>
            <w:r w:rsidRPr="008B3CF6">
              <w:rPr>
                <w:rFonts w:ascii="標楷體" w:eastAsia="標楷體" w:hAnsi="標楷體" w:hint="eastAsia"/>
                <w:sz w:val="26"/>
                <w:szCs w:val="26"/>
              </w:rPr>
              <w:t>二、推動大專校院食品安全衛生管理及辦理相關人員研習。</w:t>
            </w:r>
          </w:p>
        </w:tc>
      </w:tr>
      <w:tr w:rsidR="00B92259" w:rsidRPr="009963E0" w14:paraId="62598747" w14:textId="77777777" w:rsidTr="003F7FF4">
        <w:tc>
          <w:tcPr>
            <w:tcW w:w="1773" w:type="dxa"/>
            <w:vMerge w:val="restart"/>
          </w:tcPr>
          <w:p w14:paraId="572C0891" w14:textId="77777777" w:rsidR="00B92259" w:rsidRPr="00D52282" w:rsidRDefault="00B92259" w:rsidP="00D53A14">
            <w:pPr>
              <w:spacing w:line="350" w:lineRule="exact"/>
              <w:ind w:left="572" w:hangingChars="220" w:hanging="572"/>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w:t>
            </w:r>
            <w:r w:rsidRPr="00D52282">
              <w:rPr>
                <w:rFonts w:ascii="標楷體" w:eastAsia="標楷體" w:hAnsi="標楷體" w:hint="eastAsia"/>
                <w:sz w:val="26"/>
                <w:szCs w:val="26"/>
              </w:rPr>
              <w:t>學生事務與輔導</w:t>
            </w:r>
          </w:p>
        </w:tc>
        <w:tc>
          <w:tcPr>
            <w:tcW w:w="1895" w:type="dxa"/>
          </w:tcPr>
          <w:p w14:paraId="4F519949" w14:textId="3180E75B" w:rsidR="00B92259" w:rsidRPr="00D52282" w:rsidRDefault="00B9225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172833" w:rsidRPr="00172833">
              <w:rPr>
                <w:rFonts w:ascii="標楷體" w:eastAsia="標楷體" w:hAnsi="標楷體" w:hint="eastAsia"/>
                <w:sz w:val="26"/>
                <w:szCs w:val="26"/>
              </w:rPr>
              <w:t>推動國民教育階段中輟生輔導及復學工作</w:t>
            </w:r>
          </w:p>
        </w:tc>
        <w:tc>
          <w:tcPr>
            <w:tcW w:w="6075" w:type="dxa"/>
          </w:tcPr>
          <w:p w14:paraId="5614A8ED" w14:textId="695CD3C6"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一、督導地方政府推動多元型態中介教育措施（含慈輝班及資源式與合作式中途班）、協助中輟生復學輔導及依法協助地方政府設置中途班業務，含補助所需人事費、業務費及設備費。</w:t>
            </w:r>
          </w:p>
          <w:p w14:paraId="71A173CC" w14:textId="77777777"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二、補助各多元型態中介教育措施教學設備改善。</w:t>
            </w:r>
          </w:p>
          <w:p w14:paraId="24C24C29" w14:textId="2935311E" w:rsidR="001A00D2" w:rsidRPr="001A00D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三、補助地方政府辦理中輟輔導（含高關懷課程、專業人員協助）及與民間團體合作追蹤協尋。</w:t>
            </w:r>
          </w:p>
          <w:p w14:paraId="4EB72028" w14:textId="78AA0BBC" w:rsidR="00B92259" w:rsidRPr="00D52282" w:rsidRDefault="001A00D2" w:rsidP="0001541A">
            <w:pPr>
              <w:widowControl w:val="0"/>
              <w:spacing w:line="350" w:lineRule="exact"/>
              <w:ind w:left="546" w:hangingChars="210" w:hanging="546"/>
              <w:jc w:val="both"/>
              <w:textDirection w:val="lrTbV"/>
              <w:rPr>
                <w:rFonts w:ascii="標楷體" w:eastAsia="標楷體" w:hAnsi="標楷體"/>
                <w:sz w:val="26"/>
                <w:szCs w:val="26"/>
              </w:rPr>
            </w:pPr>
            <w:r w:rsidRPr="001A00D2">
              <w:rPr>
                <w:rFonts w:ascii="標楷體" w:eastAsia="標楷體" w:hAnsi="標楷體" w:hint="eastAsia"/>
                <w:sz w:val="26"/>
                <w:szCs w:val="26"/>
              </w:rPr>
              <w:t>四、辦理全國中輟學生輔導行政運作、通報、人員培訓與諮詢。</w:t>
            </w:r>
          </w:p>
        </w:tc>
      </w:tr>
      <w:tr w:rsidR="00B92259" w:rsidRPr="009963E0" w14:paraId="16BE194F" w14:textId="77777777" w:rsidTr="003F7FF4">
        <w:tc>
          <w:tcPr>
            <w:tcW w:w="1773" w:type="dxa"/>
            <w:vMerge/>
          </w:tcPr>
          <w:p w14:paraId="1FA7AC73" w14:textId="77777777" w:rsidR="00B92259" w:rsidRPr="00D52282" w:rsidRDefault="00B92259" w:rsidP="00D53A14">
            <w:pPr>
              <w:spacing w:line="350" w:lineRule="exact"/>
              <w:ind w:left="572" w:hangingChars="220" w:hanging="572"/>
              <w:jc w:val="both"/>
              <w:rPr>
                <w:rFonts w:ascii="標楷體" w:eastAsia="標楷體" w:hAnsi="標楷體"/>
                <w:sz w:val="26"/>
                <w:szCs w:val="26"/>
              </w:rPr>
            </w:pPr>
          </w:p>
        </w:tc>
        <w:tc>
          <w:tcPr>
            <w:tcW w:w="1895" w:type="dxa"/>
          </w:tcPr>
          <w:p w14:paraId="7E8F82B4" w14:textId="4B83151D" w:rsidR="00B92259" w:rsidRPr="00D52282" w:rsidRDefault="00B9225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934AD" w:rsidRPr="00B934AD">
              <w:rPr>
                <w:rFonts w:ascii="標楷體" w:eastAsia="標楷體" w:hAnsi="標楷體" w:hint="eastAsia"/>
                <w:sz w:val="26"/>
                <w:szCs w:val="26"/>
              </w:rPr>
              <w:t>增置高級中等以下學校專任輔導人力</w:t>
            </w:r>
          </w:p>
        </w:tc>
        <w:tc>
          <w:tcPr>
            <w:tcW w:w="6075" w:type="dxa"/>
          </w:tcPr>
          <w:p w14:paraId="79A420AF" w14:textId="71C7C449"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一、補助地方政府及國立高級中等學校增置輔導人力，推動學生輔導工作，健全高級中等以下學校三級輔導機制，並提供學生心理評估、輔導諮商及資源轉介服務，健全輔導實務工作。</w:t>
            </w:r>
          </w:p>
          <w:p w14:paraId="556C5AEC" w14:textId="17C20EB2"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二、補助學生輔導諮商中心運作經費，推動學生輔導諮商中心落實整合專業輔導人力，以完善跨專業合作服務模式。</w:t>
            </w:r>
          </w:p>
          <w:p w14:paraId="5C244940" w14:textId="0ABA84FB"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三、落實學生輔導工作推行，包含個別諮商、團體輔導、家長、教師及學生諮詢、輔導知能宣導及危機協處等。</w:t>
            </w:r>
          </w:p>
          <w:p w14:paraId="645C141D" w14:textId="308C3B25" w:rsidR="00D26291" w:rsidRPr="00D26291"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四、督導考評地方政府及國立高級中等學校專任輔導人力配置及運用情形。</w:t>
            </w:r>
          </w:p>
          <w:p w14:paraId="4A681A19" w14:textId="3B7C9732" w:rsidR="00B92259" w:rsidRPr="00D52282" w:rsidRDefault="00D26291" w:rsidP="0001541A">
            <w:pPr>
              <w:widowControl w:val="0"/>
              <w:spacing w:line="350" w:lineRule="exact"/>
              <w:ind w:left="546" w:hangingChars="210" w:hanging="546"/>
              <w:jc w:val="both"/>
              <w:textDirection w:val="lrTbV"/>
              <w:rPr>
                <w:rFonts w:ascii="標楷體" w:eastAsia="標楷體" w:hAnsi="標楷體"/>
                <w:sz w:val="26"/>
                <w:szCs w:val="26"/>
              </w:rPr>
            </w:pPr>
            <w:r w:rsidRPr="00D26291">
              <w:rPr>
                <w:rFonts w:ascii="標楷體" w:eastAsia="標楷體" w:hAnsi="標楷體" w:hint="eastAsia"/>
                <w:sz w:val="26"/>
                <w:szCs w:val="26"/>
              </w:rPr>
              <w:t>五、統整並督導各地方政府三級輔導工作之推動。</w:t>
            </w:r>
          </w:p>
        </w:tc>
      </w:tr>
      <w:tr w:rsidR="00D04137" w:rsidRPr="009963E0" w14:paraId="42035350" w14:textId="77777777" w:rsidTr="003F7FF4">
        <w:tc>
          <w:tcPr>
            <w:tcW w:w="1773" w:type="dxa"/>
          </w:tcPr>
          <w:p w14:paraId="15DDB894" w14:textId="77777777" w:rsidR="00D04137" w:rsidRPr="00D52282" w:rsidRDefault="00D04137" w:rsidP="00D53A1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一、</w:t>
            </w:r>
            <w:r w:rsidR="00775EDB" w:rsidRPr="00D52282">
              <w:rPr>
                <w:rFonts w:ascii="標楷體" w:eastAsia="標楷體" w:hAnsi="標楷體" w:hint="eastAsia"/>
                <w:sz w:val="26"/>
                <w:szCs w:val="26"/>
              </w:rPr>
              <w:t>特殊教育推展</w:t>
            </w:r>
          </w:p>
        </w:tc>
        <w:tc>
          <w:tcPr>
            <w:tcW w:w="1895" w:type="dxa"/>
          </w:tcPr>
          <w:p w14:paraId="75FEC72D" w14:textId="0AE650D8" w:rsidR="00D04137" w:rsidRPr="00D52282" w:rsidRDefault="00AB7CB7"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加強地方政府推動十二年國民基本特殊教育</w:t>
            </w:r>
          </w:p>
        </w:tc>
        <w:tc>
          <w:tcPr>
            <w:tcW w:w="6075" w:type="dxa"/>
          </w:tcPr>
          <w:p w14:paraId="1AFD5328" w14:textId="537C813C"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一、補助地方政府特殊教育資源中心相關經費及提供轄屬各級學校身心障礙學生相關支持服務。</w:t>
            </w:r>
          </w:p>
          <w:p w14:paraId="5C796780" w14:textId="6A76CF29"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二、補助地方政府辦理高級中等以下學校相關專業人員及助理人員特殊教育服務。</w:t>
            </w:r>
          </w:p>
          <w:p w14:paraId="4CE4DB4B" w14:textId="6AF6351A"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三、補助地方政府加強特殊教育學生鑑定、安置及就學輔導委員會功能。</w:t>
            </w:r>
          </w:p>
          <w:p w14:paraId="41AD5F40" w14:textId="02602527"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四、補助地方政府提供高級中等以下學校無法自行上下學之身心障礙國中小學生交通費。</w:t>
            </w:r>
          </w:p>
          <w:p w14:paraId="332BE7A8" w14:textId="77777777" w:rsidR="007F566F" w:rsidRPr="00FF0E91" w:rsidRDefault="007F566F" w:rsidP="0001541A">
            <w:pPr>
              <w:widowControl w:val="0"/>
              <w:tabs>
                <w:tab w:val="left" w:pos="825"/>
              </w:tabs>
              <w:spacing w:line="350" w:lineRule="exact"/>
              <w:ind w:left="523" w:hangingChars="201" w:hanging="523"/>
              <w:jc w:val="both"/>
              <w:textDirection w:val="lrTbV"/>
              <w:rPr>
                <w:rFonts w:ascii="標楷體" w:eastAsia="標楷體" w:hAnsi="標楷體"/>
                <w:spacing w:val="-22"/>
                <w:sz w:val="26"/>
                <w:szCs w:val="26"/>
              </w:rPr>
            </w:pPr>
            <w:r w:rsidRPr="007F566F">
              <w:rPr>
                <w:rFonts w:ascii="標楷體" w:eastAsia="標楷體" w:hAnsi="標楷體" w:hint="eastAsia"/>
                <w:sz w:val="26"/>
                <w:szCs w:val="26"/>
              </w:rPr>
              <w:t>五、</w:t>
            </w:r>
            <w:r w:rsidRPr="00FF0E91">
              <w:rPr>
                <w:rFonts w:ascii="標楷體" w:eastAsia="標楷體" w:hAnsi="標楷體" w:hint="eastAsia"/>
                <w:spacing w:val="-22"/>
                <w:sz w:val="26"/>
                <w:szCs w:val="26"/>
              </w:rPr>
              <w:t>補助地方政府轄屬私立特殊教育學校改善特教師資。</w:t>
            </w:r>
          </w:p>
          <w:p w14:paraId="087EFC62" w14:textId="3D7E02A3"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六、補助地方政府辦理高級中等以下學校特教巡迴輔導及相關行政工作經費。</w:t>
            </w:r>
          </w:p>
          <w:p w14:paraId="75045D78" w14:textId="26380D45"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七、補助地方政府辦理高級中等以下學校教師、專業人員、家長特殊教育專業知能研習。</w:t>
            </w:r>
          </w:p>
          <w:p w14:paraId="4382B61C" w14:textId="77777777" w:rsidR="007F566F" w:rsidRPr="00FF0E91" w:rsidRDefault="007F566F" w:rsidP="0001541A">
            <w:pPr>
              <w:widowControl w:val="0"/>
              <w:tabs>
                <w:tab w:val="left" w:pos="825"/>
              </w:tabs>
              <w:spacing w:line="350" w:lineRule="exact"/>
              <w:ind w:left="523" w:hangingChars="201" w:hanging="523"/>
              <w:jc w:val="both"/>
              <w:textDirection w:val="lrTbV"/>
              <w:rPr>
                <w:rFonts w:ascii="標楷體" w:eastAsia="標楷體" w:hAnsi="標楷體"/>
                <w:spacing w:val="-22"/>
                <w:sz w:val="26"/>
                <w:szCs w:val="26"/>
              </w:rPr>
            </w:pPr>
            <w:r w:rsidRPr="007F566F">
              <w:rPr>
                <w:rFonts w:ascii="標楷體" w:eastAsia="標楷體" w:hAnsi="標楷體" w:hint="eastAsia"/>
                <w:sz w:val="26"/>
                <w:szCs w:val="26"/>
              </w:rPr>
              <w:t>八、</w:t>
            </w:r>
            <w:r w:rsidRPr="00FF0E91">
              <w:rPr>
                <w:rFonts w:ascii="標楷體" w:eastAsia="標楷體" w:hAnsi="標楷體" w:hint="eastAsia"/>
                <w:spacing w:val="-22"/>
                <w:sz w:val="26"/>
                <w:szCs w:val="26"/>
              </w:rPr>
              <w:t>補助地方政府汰舊換新身心障礙學生上下學交通車。</w:t>
            </w:r>
          </w:p>
          <w:p w14:paraId="45197A59" w14:textId="4F61E9AE"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九、補助地方政府改善高級中等以下學校無障礙環境相關設施。</w:t>
            </w:r>
          </w:p>
          <w:p w14:paraId="6AEC791F" w14:textId="7A4E9B56" w:rsidR="007F566F" w:rsidRPr="007F566F" w:rsidRDefault="007F566F"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7F566F">
              <w:rPr>
                <w:rFonts w:ascii="標楷體" w:eastAsia="標楷體" w:hAnsi="標楷體" w:hint="eastAsia"/>
                <w:sz w:val="26"/>
                <w:szCs w:val="26"/>
              </w:rPr>
              <w:t>十、補助直轄市所轄特殊教育學校、高級中等學校特殊教育班設備及經常性經費。</w:t>
            </w:r>
          </w:p>
          <w:p w14:paraId="1D1B7925" w14:textId="34AA3E5C" w:rsidR="00D04137" w:rsidRPr="00D52282" w:rsidRDefault="007F566F" w:rsidP="0001541A">
            <w:pPr>
              <w:widowControl w:val="0"/>
              <w:tabs>
                <w:tab w:val="left" w:pos="825"/>
              </w:tabs>
              <w:spacing w:line="350" w:lineRule="exact"/>
              <w:ind w:left="796" w:hangingChars="306" w:hanging="796"/>
              <w:jc w:val="both"/>
              <w:textDirection w:val="lrTbV"/>
              <w:rPr>
                <w:rFonts w:ascii="標楷體" w:eastAsia="標楷體" w:hAnsi="標楷體"/>
                <w:sz w:val="26"/>
                <w:szCs w:val="26"/>
              </w:rPr>
            </w:pPr>
            <w:r w:rsidRPr="007F566F">
              <w:rPr>
                <w:rFonts w:ascii="標楷體" w:eastAsia="標楷體" w:hAnsi="標楷體" w:hint="eastAsia"/>
                <w:sz w:val="26"/>
                <w:szCs w:val="26"/>
              </w:rPr>
              <w:t>十一、補助地方政府辦理高級中等以下學校特殊教育政策相關經費。</w:t>
            </w:r>
          </w:p>
        </w:tc>
      </w:tr>
      <w:tr w:rsidR="00775EDB" w:rsidRPr="009963E0" w14:paraId="685F8AE9" w14:textId="77777777" w:rsidTr="003F7FF4">
        <w:tc>
          <w:tcPr>
            <w:tcW w:w="1773" w:type="dxa"/>
            <w:vMerge w:val="restart"/>
          </w:tcPr>
          <w:p w14:paraId="149FF9DC" w14:textId="77777777" w:rsidR="00775EDB" w:rsidRPr="00D52282" w:rsidRDefault="00775EDB" w:rsidP="00D53A14">
            <w:pPr>
              <w:spacing w:line="350" w:lineRule="exact"/>
              <w:ind w:left="858" w:hangingChars="330" w:hanging="858"/>
              <w:jc w:val="both"/>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二、</w:t>
            </w:r>
            <w:r w:rsidRPr="00D52282">
              <w:rPr>
                <w:rFonts w:ascii="標楷體" w:eastAsia="標楷體" w:hAnsi="標楷體" w:hint="eastAsia"/>
                <w:sz w:val="26"/>
                <w:szCs w:val="26"/>
              </w:rPr>
              <w:t>大專校院學生事務與輔導</w:t>
            </w:r>
          </w:p>
        </w:tc>
        <w:tc>
          <w:tcPr>
            <w:tcW w:w="1895" w:type="dxa"/>
          </w:tcPr>
          <w:p w14:paraId="58411F92" w14:textId="0B9E4AB0" w:rsidR="00775EDB" w:rsidRPr="00D52282" w:rsidRDefault="00775EDB"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AB7CB7" w:rsidRPr="00D52282">
              <w:rPr>
                <w:rFonts w:ascii="標楷體" w:eastAsia="標楷體" w:hAnsi="標楷體" w:hint="eastAsia"/>
                <w:sz w:val="26"/>
                <w:szCs w:val="26"/>
              </w:rPr>
              <w:t>推動性別平等教育工作</w:t>
            </w:r>
          </w:p>
        </w:tc>
        <w:tc>
          <w:tcPr>
            <w:tcW w:w="6075" w:type="dxa"/>
          </w:tcPr>
          <w:p w14:paraId="05CE001E" w14:textId="2F612C16" w:rsidR="009A2D51" w:rsidRPr="009A2D51" w:rsidRDefault="009A2D51" w:rsidP="002A74DA">
            <w:pPr>
              <w:widowControl w:val="0"/>
              <w:tabs>
                <w:tab w:val="left" w:pos="825"/>
              </w:tabs>
              <w:spacing w:line="346" w:lineRule="exact"/>
              <w:ind w:left="523" w:hangingChars="201" w:hanging="523"/>
              <w:jc w:val="both"/>
              <w:rPr>
                <w:rFonts w:ascii="標楷體" w:eastAsia="標楷體" w:hAnsi="標楷體"/>
                <w:sz w:val="26"/>
                <w:szCs w:val="26"/>
              </w:rPr>
            </w:pPr>
            <w:r w:rsidRPr="009A2D51">
              <w:rPr>
                <w:rFonts w:ascii="標楷體" w:eastAsia="標楷體" w:hAnsi="標楷體" w:hint="eastAsia"/>
                <w:sz w:val="26"/>
                <w:szCs w:val="26"/>
              </w:rPr>
              <w:t>一、</w:t>
            </w:r>
            <w:r w:rsidRPr="00FF0E91">
              <w:rPr>
                <w:rFonts w:ascii="標楷體" w:eastAsia="標楷體" w:hAnsi="標楷體" w:hint="eastAsia"/>
                <w:spacing w:val="-12"/>
                <w:sz w:val="26"/>
                <w:szCs w:val="26"/>
              </w:rPr>
              <w:t>補助大專校院「性別相關研究中心」或「性別相關系所」辦理課程教學推動或教材教法研發計畫。</w:t>
            </w:r>
          </w:p>
          <w:p w14:paraId="201D3A3A" w14:textId="3DE5061C" w:rsidR="009A2D51" w:rsidRPr="009A2D51" w:rsidRDefault="009A2D51" w:rsidP="0001541A">
            <w:pPr>
              <w:widowControl w:val="0"/>
              <w:tabs>
                <w:tab w:val="left" w:pos="825"/>
              </w:tabs>
              <w:spacing w:line="350" w:lineRule="exact"/>
              <w:ind w:left="523" w:hangingChars="201" w:hanging="523"/>
              <w:jc w:val="both"/>
              <w:rPr>
                <w:rFonts w:ascii="標楷體" w:eastAsia="標楷體" w:hAnsi="標楷體"/>
                <w:sz w:val="26"/>
                <w:szCs w:val="26"/>
              </w:rPr>
            </w:pPr>
            <w:r w:rsidRPr="009A2D51">
              <w:rPr>
                <w:rFonts w:ascii="標楷體" w:eastAsia="標楷體" w:hAnsi="標楷體" w:hint="eastAsia"/>
                <w:sz w:val="26"/>
                <w:szCs w:val="26"/>
              </w:rPr>
              <w:t>二、辦理校園性侵害性騷擾或性霸凌事件調查專業人員培訓計畫。</w:t>
            </w:r>
          </w:p>
          <w:p w14:paraId="488D1B5D" w14:textId="1C4F75A6" w:rsidR="00775EDB" w:rsidRPr="00D52282" w:rsidRDefault="009A2D51" w:rsidP="0001541A">
            <w:pPr>
              <w:widowControl w:val="0"/>
              <w:tabs>
                <w:tab w:val="left" w:pos="825"/>
              </w:tabs>
              <w:spacing w:line="350" w:lineRule="exact"/>
              <w:ind w:left="546" w:hangingChars="210" w:hanging="546"/>
              <w:jc w:val="both"/>
              <w:rPr>
                <w:rFonts w:ascii="標楷體" w:eastAsia="標楷體" w:hAnsi="標楷體"/>
                <w:sz w:val="26"/>
                <w:szCs w:val="26"/>
              </w:rPr>
            </w:pPr>
            <w:r w:rsidRPr="009A2D51">
              <w:rPr>
                <w:rFonts w:ascii="標楷體" w:eastAsia="標楷體" w:hAnsi="標楷體" w:hint="eastAsia"/>
                <w:sz w:val="26"/>
                <w:szCs w:val="26"/>
              </w:rPr>
              <w:t>三、獎助性別平等教育碩博士論文及期刊論文。</w:t>
            </w:r>
          </w:p>
        </w:tc>
      </w:tr>
      <w:tr w:rsidR="00775EDB" w:rsidRPr="009963E0" w14:paraId="587593AE" w14:textId="77777777" w:rsidTr="003F7FF4">
        <w:tc>
          <w:tcPr>
            <w:tcW w:w="1773" w:type="dxa"/>
            <w:vMerge/>
          </w:tcPr>
          <w:p w14:paraId="3460FB77" w14:textId="77777777" w:rsidR="00775EDB" w:rsidRPr="00D52282" w:rsidRDefault="00775EDB" w:rsidP="00D53A14">
            <w:pPr>
              <w:spacing w:line="350" w:lineRule="exact"/>
              <w:ind w:left="858" w:hangingChars="330" w:hanging="858"/>
              <w:jc w:val="both"/>
              <w:rPr>
                <w:rFonts w:ascii="標楷體" w:eastAsia="標楷體" w:hAnsi="標楷體"/>
                <w:sz w:val="26"/>
                <w:szCs w:val="26"/>
              </w:rPr>
            </w:pPr>
          </w:p>
        </w:tc>
        <w:tc>
          <w:tcPr>
            <w:tcW w:w="1895" w:type="dxa"/>
          </w:tcPr>
          <w:p w14:paraId="079BD083" w14:textId="6BD0A94E" w:rsidR="00775EDB" w:rsidRPr="00D52282" w:rsidRDefault="00775EDB" w:rsidP="0001541A">
            <w:pPr>
              <w:widowControl w:val="0"/>
              <w:spacing w:line="350" w:lineRule="exact"/>
              <w:ind w:left="608" w:hangingChars="234" w:hanging="60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AB7CB7" w:rsidRPr="00D52282">
              <w:rPr>
                <w:rFonts w:ascii="標楷體" w:eastAsia="標楷體" w:hAnsi="標楷體" w:hint="eastAsia"/>
                <w:sz w:val="26"/>
                <w:szCs w:val="26"/>
              </w:rPr>
              <w:t>推動學生</w:t>
            </w:r>
            <w:r w:rsidR="00AB7CB7" w:rsidRPr="008A2FC9">
              <w:rPr>
                <w:rFonts w:ascii="標楷體" w:eastAsia="標楷體" w:hAnsi="標楷體" w:hint="eastAsia"/>
                <w:spacing w:val="32"/>
                <w:sz w:val="26"/>
                <w:szCs w:val="26"/>
              </w:rPr>
              <w:t>輔導工作</w:t>
            </w:r>
          </w:p>
        </w:tc>
        <w:tc>
          <w:tcPr>
            <w:tcW w:w="6075" w:type="dxa"/>
          </w:tcPr>
          <w:p w14:paraId="301A71C0" w14:textId="77777777" w:rsidR="00A55C86" w:rsidRPr="00A55C86" w:rsidRDefault="00A55C86" w:rsidP="0001541A">
            <w:pPr>
              <w:widowControl w:val="0"/>
              <w:tabs>
                <w:tab w:val="left" w:pos="825"/>
              </w:tabs>
              <w:spacing w:line="350" w:lineRule="exact"/>
              <w:ind w:left="572" w:hangingChars="220" w:hanging="572"/>
              <w:jc w:val="both"/>
              <w:rPr>
                <w:rFonts w:ascii="標楷體" w:eastAsia="標楷體" w:hAnsi="標楷體"/>
                <w:sz w:val="26"/>
                <w:szCs w:val="26"/>
              </w:rPr>
            </w:pPr>
            <w:r w:rsidRPr="00A55C86">
              <w:rPr>
                <w:rFonts w:ascii="標楷體" w:eastAsia="標楷體" w:hAnsi="標楷體" w:hint="eastAsia"/>
                <w:sz w:val="26"/>
                <w:szCs w:val="26"/>
              </w:rPr>
              <w:t>一、健全學生輔導機制與推廣學生輔導工作。</w:t>
            </w:r>
          </w:p>
          <w:p w14:paraId="3FE0D078" w14:textId="52A724A7" w:rsidR="00A55C86" w:rsidRPr="00A55C86" w:rsidRDefault="00A55C86" w:rsidP="0001541A">
            <w:pPr>
              <w:widowControl w:val="0"/>
              <w:tabs>
                <w:tab w:val="left" w:pos="825"/>
              </w:tabs>
              <w:spacing w:line="350" w:lineRule="exact"/>
              <w:ind w:left="523" w:hangingChars="201" w:hanging="523"/>
              <w:jc w:val="both"/>
              <w:rPr>
                <w:rFonts w:ascii="標楷體" w:eastAsia="標楷體" w:hAnsi="標楷體"/>
                <w:sz w:val="26"/>
                <w:szCs w:val="26"/>
              </w:rPr>
            </w:pPr>
            <w:r w:rsidRPr="00A55C86">
              <w:rPr>
                <w:rFonts w:ascii="標楷體" w:eastAsia="標楷體" w:hAnsi="標楷體" w:hint="eastAsia"/>
                <w:sz w:val="26"/>
                <w:szCs w:val="26"/>
              </w:rPr>
              <w:t>二、強化大專校院學生輔導工作、委託設置</w:t>
            </w:r>
            <w:r w:rsidRPr="00A55C86">
              <w:rPr>
                <w:rFonts w:ascii="標楷體" w:eastAsia="標楷體" w:hAnsi="標楷體"/>
                <w:sz w:val="26"/>
                <w:szCs w:val="26"/>
              </w:rPr>
              <w:t>4區大專校院輔導工</w:t>
            </w:r>
            <w:r w:rsidRPr="00A55C86">
              <w:rPr>
                <w:rFonts w:ascii="標楷體" w:eastAsia="標楷體" w:hAnsi="標楷體" w:hint="eastAsia"/>
                <w:sz w:val="26"/>
                <w:szCs w:val="26"/>
              </w:rPr>
              <w:t>作協調諮詢中心，並補助辦理輔導工作計畫。</w:t>
            </w:r>
          </w:p>
          <w:p w14:paraId="4D97ED40" w14:textId="7135FE78" w:rsidR="00775EDB" w:rsidRPr="00D52282" w:rsidRDefault="00A55C86" w:rsidP="0001541A">
            <w:pPr>
              <w:widowControl w:val="0"/>
              <w:tabs>
                <w:tab w:val="left" w:pos="825"/>
              </w:tabs>
              <w:spacing w:line="350" w:lineRule="exact"/>
              <w:ind w:left="523" w:hangingChars="201" w:hanging="523"/>
              <w:jc w:val="both"/>
              <w:rPr>
                <w:rFonts w:ascii="標楷體" w:eastAsia="標楷體" w:hAnsi="標楷體"/>
                <w:sz w:val="26"/>
                <w:szCs w:val="26"/>
              </w:rPr>
            </w:pPr>
            <w:r w:rsidRPr="00A55C86">
              <w:rPr>
                <w:rFonts w:ascii="標楷體" w:eastAsia="標楷體" w:hAnsi="標楷體" w:hint="eastAsia"/>
                <w:sz w:val="26"/>
                <w:szCs w:val="26"/>
              </w:rPr>
              <w:t>三、增置大專校院專業輔導人員，以協助及強化大專校院推動學生輔導工作，包含輔導諮商與自我傷害防治工作等。</w:t>
            </w:r>
          </w:p>
        </w:tc>
      </w:tr>
      <w:tr w:rsidR="00D04137" w:rsidRPr="009963E0" w14:paraId="517F7561" w14:textId="77777777" w:rsidTr="003F7FF4">
        <w:trPr>
          <w:trHeight w:val="721"/>
        </w:trPr>
        <w:tc>
          <w:tcPr>
            <w:tcW w:w="1773" w:type="dxa"/>
          </w:tcPr>
          <w:p w14:paraId="31AF557A"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三</w:t>
            </w:r>
            <w:r w:rsidRPr="00D52282">
              <w:rPr>
                <w:rFonts w:ascii="標楷體" w:eastAsia="標楷體" w:hAnsi="標楷體" w:hint="eastAsia"/>
                <w:sz w:val="26"/>
                <w:szCs w:val="26"/>
              </w:rPr>
              <w:t>、</w:t>
            </w:r>
            <w:r w:rsidR="001A5B65" w:rsidRPr="00D52282">
              <w:rPr>
                <w:rFonts w:ascii="標楷體" w:eastAsia="標楷體" w:hAnsi="標楷體" w:hint="eastAsia"/>
                <w:sz w:val="26"/>
                <w:szCs w:val="26"/>
              </w:rPr>
              <w:t>學生國防教育與安全維護</w:t>
            </w:r>
          </w:p>
        </w:tc>
        <w:tc>
          <w:tcPr>
            <w:tcW w:w="1895" w:type="dxa"/>
          </w:tcPr>
          <w:p w14:paraId="2E6EE5F0" w14:textId="782301C3" w:rsidR="00D04137" w:rsidRPr="00D52282" w:rsidRDefault="00AB7CB7"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校園安全維護與防制學生藥物濫用</w:t>
            </w:r>
          </w:p>
        </w:tc>
        <w:tc>
          <w:tcPr>
            <w:tcW w:w="6075" w:type="dxa"/>
          </w:tcPr>
          <w:p w14:paraId="76D4B45D" w14:textId="77777777" w:rsidR="00B4489A" w:rsidRPr="00B4489A" w:rsidRDefault="00B4489A" w:rsidP="0001541A">
            <w:pPr>
              <w:widowControl w:val="0"/>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一、學生校園安全維護、訓練及觀念宣導工作推展</w:t>
            </w:r>
          </w:p>
          <w:p w14:paraId="56067639" w14:textId="2548E066"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（一）辦理校園霸凌防制準則修訂、校園霸凌現況調查、增能研習與研究分析、提升防制校園霸凌多面向之教育宣導作為、防制校園霸凌專區網站維護、本部通報系統功能擴增維運等。</w:t>
            </w:r>
          </w:p>
          <w:p w14:paraId="7B8208EA" w14:textId="77D5618C"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（二）</w:t>
            </w:r>
            <w:r w:rsidRPr="00FF0E91">
              <w:rPr>
                <w:rFonts w:ascii="標楷體" w:eastAsia="標楷體" w:hAnsi="標楷體" w:hint="eastAsia"/>
                <w:spacing w:val="-12"/>
                <w:sz w:val="26"/>
                <w:szCs w:val="26"/>
              </w:rPr>
              <w:t>辦理校園安全理論與實務增能研習、大專校院學生賃居輔導服務研習、雲端租屋平臺系統維運。</w:t>
            </w:r>
          </w:p>
          <w:p w14:paraId="0B8DA6EC" w14:textId="500C366A"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（三）補助各地方政府聯絡處、學校與民間團體推展</w:t>
            </w:r>
            <w:r w:rsidRPr="00B4489A">
              <w:rPr>
                <w:rFonts w:ascii="標楷體" w:eastAsia="標楷體" w:hAnsi="標楷體" w:hint="eastAsia"/>
                <w:sz w:val="26"/>
                <w:szCs w:val="26"/>
              </w:rPr>
              <w:lastRenderedPageBreak/>
              <w:t>校園安全教育宣導活動及研習。</w:t>
            </w:r>
          </w:p>
          <w:p w14:paraId="54495E3C" w14:textId="77777777" w:rsidR="00B4489A" w:rsidRPr="00B4489A" w:rsidRDefault="00B4489A" w:rsidP="0001541A">
            <w:pPr>
              <w:widowControl w:val="0"/>
              <w:tabs>
                <w:tab w:val="left" w:pos="825"/>
              </w:tabs>
              <w:spacing w:line="350" w:lineRule="exact"/>
              <w:ind w:left="546" w:hangingChars="210" w:hanging="546"/>
              <w:jc w:val="both"/>
              <w:textDirection w:val="lrTbV"/>
              <w:rPr>
                <w:rFonts w:ascii="標楷體" w:eastAsia="標楷體" w:hAnsi="標楷體"/>
                <w:sz w:val="26"/>
                <w:szCs w:val="26"/>
              </w:rPr>
            </w:pPr>
            <w:r w:rsidRPr="00B4489A">
              <w:rPr>
                <w:rFonts w:ascii="標楷體" w:eastAsia="標楷體" w:hAnsi="標楷體" w:hint="eastAsia"/>
                <w:sz w:val="26"/>
                <w:szCs w:val="26"/>
              </w:rPr>
              <w:t>二、辦理學生藥物濫用防制工作</w:t>
            </w:r>
          </w:p>
          <w:p w14:paraId="06B75C38" w14:textId="50350E72"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一）教育宣導：運用網路媒體，結合部會及民間團體辦理反毒多元宣導；修訂藥物濫用青少年家長親職手冊，協助家長了解子女用藥原因與戒治資源；針對教育場域內相關人員應具備之藥物濫用防制課程內容、時數進行研究，研究結果作為課程開設參考。</w:t>
            </w:r>
          </w:p>
          <w:p w14:paraId="1A227FDE" w14:textId="605651D8" w:rsidR="00B4489A" w:rsidRPr="00B4489A"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（二）關懷清查：強化校園高風險特定人員追蹤；掌握兒少用毒情資，提供檢警查緝上源藥頭；提升高風險場所清查頻率，落實環境預防，並建立青少年藥物濫用長期調查監測機制，作為策略改進與評估參考。</w:t>
            </w:r>
          </w:p>
          <w:p w14:paraId="7C869141" w14:textId="7F7F4150" w:rsidR="00D04137" w:rsidRPr="00D52282" w:rsidRDefault="00B4489A" w:rsidP="0001541A">
            <w:pPr>
              <w:widowControl w:val="0"/>
              <w:tabs>
                <w:tab w:val="left" w:pos="825"/>
              </w:tabs>
              <w:spacing w:line="350" w:lineRule="exact"/>
              <w:ind w:left="780" w:hangingChars="300" w:hanging="780"/>
              <w:jc w:val="both"/>
              <w:textDirection w:val="lrTbV"/>
              <w:rPr>
                <w:rFonts w:ascii="標楷體" w:eastAsia="標楷體" w:hAnsi="標楷體"/>
                <w:sz w:val="26"/>
                <w:szCs w:val="26"/>
              </w:rPr>
            </w:pPr>
            <w:r w:rsidRPr="00B4489A">
              <w:rPr>
                <w:rFonts w:ascii="標楷體" w:eastAsia="標楷體" w:hAnsi="標楷體" w:hint="eastAsia"/>
                <w:sz w:val="26"/>
                <w:szCs w:val="26"/>
              </w:rPr>
              <w:t>（三）輔導處遇：補助地方政府辦理防制學生藥物濫用多元適性教育活動及諮詢服務團；修訂春暉小組輔導手冊，以提升輔導成效。</w:t>
            </w:r>
          </w:p>
        </w:tc>
      </w:tr>
      <w:tr w:rsidR="00D04137" w:rsidRPr="009963E0" w14:paraId="7D111C81" w14:textId="77777777" w:rsidTr="003F7FF4">
        <w:tc>
          <w:tcPr>
            <w:tcW w:w="1773" w:type="dxa"/>
          </w:tcPr>
          <w:p w14:paraId="21C6F35D" w14:textId="17E3C7E3"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四、</w:t>
            </w:r>
            <w:r w:rsidR="00E16FDB" w:rsidRPr="00D52282">
              <w:rPr>
                <w:rFonts w:ascii="標楷體" w:eastAsia="標楷體" w:hAnsi="標楷體" w:hint="eastAsia"/>
                <w:sz w:val="26"/>
                <w:szCs w:val="26"/>
              </w:rPr>
              <w:t>發展與改進大專校院特殊教育</w:t>
            </w:r>
          </w:p>
        </w:tc>
        <w:tc>
          <w:tcPr>
            <w:tcW w:w="1895" w:type="dxa"/>
          </w:tcPr>
          <w:p w14:paraId="68730A8E" w14:textId="34860E84" w:rsidR="00D04137" w:rsidRPr="00D52282" w:rsidRDefault="00E16FDB"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發展與改進大專校院特殊教育</w:t>
            </w:r>
          </w:p>
        </w:tc>
        <w:tc>
          <w:tcPr>
            <w:tcW w:w="6075" w:type="dxa"/>
          </w:tcPr>
          <w:p w14:paraId="6AF4D552" w14:textId="71735880" w:rsidR="00C166CD" w:rsidRPr="00C166CD"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一、秉持身心障礙者權利公約精神，滾動修正特殊教育中程計畫，逐步落實融合教育，推動宣導不歧視、合理調整、無障礙、融合等身心障礙人權理念，研修特殊教育法並將合理調整原則納入。</w:t>
            </w:r>
          </w:p>
          <w:p w14:paraId="5B557C99" w14:textId="32C869B5" w:rsidR="00C166CD" w:rsidRPr="00C166CD"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二、檢討大專身心障礙學生特教需求評估機制，提供獎助學金、無障礙環境並促進特教生參與、教育輔具、助理人員、課業輔導等各種個別化支持服務，與身心障礙者合作製作及推廣易讀等無障礙格式教材與法規。</w:t>
            </w:r>
          </w:p>
          <w:p w14:paraId="6E242E4C" w14:textId="10F7BBFE" w:rsidR="00D04137" w:rsidRPr="00D52282" w:rsidRDefault="00C166CD"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C166CD">
              <w:rPr>
                <w:rFonts w:ascii="標楷體" w:eastAsia="標楷體" w:hAnsi="標楷體" w:hint="eastAsia"/>
                <w:sz w:val="26"/>
                <w:szCs w:val="26"/>
              </w:rPr>
              <w:t>三、精進身心障礙甄試並提供多元升學管道及增設考場，辦理跨單位身心障礙學生轉銜輔導方案，強化各項行政支持網絡，促使特殊教育學生獲得適性且優質之高等教育。</w:t>
            </w:r>
          </w:p>
        </w:tc>
      </w:tr>
      <w:tr w:rsidR="00D04137" w:rsidRPr="009963E0" w14:paraId="7396702A" w14:textId="77777777" w:rsidTr="003F7FF4">
        <w:tc>
          <w:tcPr>
            <w:tcW w:w="1773" w:type="dxa"/>
            <w:vMerge w:val="restart"/>
          </w:tcPr>
          <w:p w14:paraId="147F8DA8"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五、</w:t>
            </w:r>
            <w:r w:rsidR="005A1020" w:rsidRPr="00D52282">
              <w:rPr>
                <w:rFonts w:ascii="標楷體" w:eastAsia="標楷體" w:hAnsi="標楷體" w:hint="eastAsia"/>
                <w:sz w:val="26"/>
                <w:szCs w:val="26"/>
              </w:rPr>
              <w:t>師資培育及藝術教育行政及督導</w:t>
            </w:r>
          </w:p>
        </w:tc>
        <w:tc>
          <w:tcPr>
            <w:tcW w:w="1895" w:type="dxa"/>
          </w:tcPr>
          <w:p w14:paraId="7C6A2531" w14:textId="6531D0B0"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E16FDB" w:rsidRPr="00D52282">
              <w:rPr>
                <w:rFonts w:ascii="標楷體" w:eastAsia="標楷體" w:hAnsi="標楷體" w:hint="eastAsia"/>
                <w:sz w:val="26"/>
                <w:szCs w:val="26"/>
              </w:rPr>
              <w:t>美感教育第二期五年計畫</w:t>
            </w:r>
          </w:p>
        </w:tc>
        <w:tc>
          <w:tcPr>
            <w:tcW w:w="6075" w:type="dxa"/>
          </w:tcPr>
          <w:p w14:paraId="0902752B" w14:textId="7615955B" w:rsidR="00EF0DD7" w:rsidRPr="00EF0DD7" w:rsidRDefault="00EF0DD7" w:rsidP="0001541A">
            <w:pPr>
              <w:widowControl w:val="0"/>
              <w:spacing w:line="350" w:lineRule="exact"/>
              <w:ind w:left="543" w:hangingChars="209" w:hanging="543"/>
              <w:jc w:val="both"/>
              <w:textDirection w:val="lrTbV"/>
              <w:rPr>
                <w:rFonts w:ascii="標楷體" w:eastAsia="標楷體" w:hAnsi="標楷體"/>
                <w:sz w:val="26"/>
                <w:szCs w:val="26"/>
              </w:rPr>
            </w:pPr>
            <w:r w:rsidRPr="00EF0DD7">
              <w:rPr>
                <w:rFonts w:ascii="標楷體" w:eastAsia="標楷體" w:hAnsi="標楷體" w:hint="eastAsia"/>
                <w:sz w:val="26"/>
                <w:szCs w:val="26"/>
              </w:rPr>
              <w:t>一、支持體系：建置美感教育資源整合平臺；推動美感教育傳播與溝通計畫；促進美感教育學術及實務研究。</w:t>
            </w:r>
          </w:p>
          <w:p w14:paraId="79DCDBB4" w14:textId="350FBBB8" w:rsidR="00EF0DD7" w:rsidRPr="00EF0DD7" w:rsidRDefault="00EF0DD7"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EF0DD7">
              <w:rPr>
                <w:rFonts w:ascii="標楷體" w:eastAsia="標楷體" w:hAnsi="標楷體" w:hint="eastAsia"/>
                <w:sz w:val="26"/>
                <w:szCs w:val="26"/>
              </w:rPr>
              <w:t>二、人才培育：推動職前師資生、中小學在職教師，以及行政人員美感素養提升計畫。</w:t>
            </w:r>
          </w:p>
          <w:p w14:paraId="5ADFE9CB" w14:textId="0E541BB0" w:rsidR="00EF0DD7" w:rsidRPr="00EF0DD7" w:rsidRDefault="00EF0DD7" w:rsidP="0001541A">
            <w:pPr>
              <w:widowControl w:val="0"/>
              <w:spacing w:line="350" w:lineRule="exact"/>
              <w:ind w:left="543" w:hangingChars="209" w:hanging="543"/>
              <w:jc w:val="both"/>
              <w:textDirection w:val="lrTbV"/>
              <w:rPr>
                <w:rFonts w:ascii="標楷體" w:eastAsia="標楷體" w:hAnsi="標楷體"/>
                <w:sz w:val="26"/>
                <w:szCs w:val="26"/>
              </w:rPr>
            </w:pPr>
            <w:r w:rsidRPr="00EF0DD7">
              <w:rPr>
                <w:rFonts w:ascii="標楷體" w:eastAsia="標楷體" w:hAnsi="標楷體" w:hint="eastAsia"/>
                <w:sz w:val="26"/>
                <w:szCs w:val="26"/>
              </w:rPr>
              <w:t>三、課程與活動：辦理地方政府藝術與美感深耕計畫；推動美感課程教學與學習體驗計畫；推動生活美感與設計創新課程計畫；推動校園多元美感體驗活動；結合民間與跨部會資源協力推動美感教育計畫。</w:t>
            </w:r>
          </w:p>
          <w:p w14:paraId="6B06812C" w14:textId="4BB6E689" w:rsidR="00D04137" w:rsidRPr="00D52282" w:rsidRDefault="00EF0DD7"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EF0DD7">
              <w:rPr>
                <w:rFonts w:ascii="標楷體" w:eastAsia="標楷體" w:hAnsi="標楷體" w:hint="eastAsia"/>
                <w:sz w:val="26"/>
                <w:szCs w:val="26"/>
              </w:rPr>
              <w:t>四、學習環境：設計校園生活美感實踐計畫；建構學</w:t>
            </w:r>
            <w:r w:rsidRPr="00EF0DD7">
              <w:rPr>
                <w:rFonts w:ascii="標楷體" w:eastAsia="標楷體" w:hAnsi="標楷體" w:hint="eastAsia"/>
                <w:sz w:val="26"/>
                <w:szCs w:val="26"/>
              </w:rPr>
              <w:lastRenderedPageBreak/>
              <w:t>習情境美感生活地圖。</w:t>
            </w:r>
          </w:p>
        </w:tc>
      </w:tr>
      <w:tr w:rsidR="00D04137" w:rsidRPr="009963E0" w14:paraId="356152A4" w14:textId="77777777" w:rsidTr="003F7FF4">
        <w:tc>
          <w:tcPr>
            <w:tcW w:w="1773" w:type="dxa"/>
            <w:vMerge/>
          </w:tcPr>
          <w:p w14:paraId="6D59ECC6"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2DDD48F7" w14:textId="5A214DB5" w:rsidR="00D04137" w:rsidRPr="00D52282" w:rsidRDefault="00D04137" w:rsidP="0001541A">
            <w:pPr>
              <w:widowControl w:val="0"/>
              <w:spacing w:line="350" w:lineRule="exact"/>
              <w:ind w:left="541" w:hangingChars="208" w:hanging="541"/>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E16FDB" w:rsidRPr="00D52282">
              <w:rPr>
                <w:rFonts w:ascii="標楷體" w:eastAsia="標楷體" w:hAnsi="標楷體" w:hint="eastAsia"/>
                <w:sz w:val="26"/>
                <w:szCs w:val="26"/>
              </w:rPr>
              <w:t>素養導向的師資培育</w:t>
            </w:r>
          </w:p>
        </w:tc>
        <w:tc>
          <w:tcPr>
            <w:tcW w:w="6075" w:type="dxa"/>
            <w:tcBorders>
              <w:top w:val="outset" w:sz="6" w:space="0" w:color="000000"/>
              <w:left w:val="outset" w:sz="6" w:space="0" w:color="000000"/>
              <w:bottom w:val="outset" w:sz="6" w:space="0" w:color="000000"/>
              <w:right w:val="outset" w:sz="6" w:space="0" w:color="000000"/>
            </w:tcBorders>
          </w:tcPr>
          <w:p w14:paraId="4CE5BC6E" w14:textId="4D514FFE"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一、辦理「中華民國師資培育統計年報」及「中小學師資資料庫」，蒐集並整合師資人員相關資料，作為本部研訂師資培育數量規劃方案，進行師資培育重要議題分析，檢視政策執行成效，以及研</w:t>
            </w:r>
            <w:r w:rsidR="00B55C95" w:rsidRPr="00A52A1E">
              <w:rPr>
                <w:rFonts w:ascii="標楷體" w:eastAsia="標楷體" w:hAnsi="標楷體" w:hint="eastAsia"/>
                <w:sz w:val="26"/>
                <w:szCs w:val="26"/>
              </w:rPr>
              <w:t>訂</w:t>
            </w:r>
            <w:r w:rsidRPr="00A52A1E">
              <w:rPr>
                <w:rFonts w:ascii="標楷體" w:eastAsia="標楷體" w:hAnsi="標楷體" w:hint="eastAsia"/>
                <w:sz w:val="26"/>
                <w:szCs w:val="26"/>
              </w:rPr>
              <w:t>師培政策之參據。</w:t>
            </w:r>
          </w:p>
          <w:p w14:paraId="27460966" w14:textId="74408F9C"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二、以教師專業素養引領師資職前培育課程及教育實習規劃與實施，培養師資生具有教師專業素養及各師資類科教師應具備之教育及教學專業，結合教師資格考試、師資培育評鑑及教育實習評量，落實教師培育專業化。</w:t>
            </w:r>
          </w:p>
          <w:p w14:paraId="6E7BF5A4" w14:textId="02C1895C"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三、辦理「師資生潛能測驗組合應用計畫」，研發各類教學情境判斷測驗、教師人格測驗及工作價值觀測驗，鼓勵師資培育之大學運用測驗結果輔助師資生甄選，並將教學情境判斷測驗研發之教學案例融入師資職前培育課程，提高測驗運用價值。</w:t>
            </w:r>
          </w:p>
          <w:p w14:paraId="5F946917" w14:textId="46148463" w:rsidR="00A52A1E" w:rsidRPr="00A52A1E" w:rsidRDefault="00A52A1E" w:rsidP="0001541A">
            <w:pPr>
              <w:widowControl w:val="0"/>
              <w:tabs>
                <w:tab w:val="left" w:pos="825"/>
              </w:tabs>
              <w:spacing w:line="350" w:lineRule="exact"/>
              <w:ind w:left="523" w:hangingChars="201" w:hanging="523"/>
              <w:jc w:val="both"/>
              <w:rPr>
                <w:rFonts w:ascii="標楷體" w:eastAsia="標楷體" w:hAnsi="標楷體"/>
                <w:sz w:val="26"/>
                <w:szCs w:val="26"/>
              </w:rPr>
            </w:pPr>
            <w:r w:rsidRPr="00A52A1E">
              <w:rPr>
                <w:rFonts w:ascii="標楷體" w:eastAsia="標楷體" w:hAnsi="標楷體" w:hint="eastAsia"/>
                <w:sz w:val="26"/>
                <w:szCs w:val="26"/>
              </w:rPr>
              <w:t>四、教師資格考試朝向素養導向評量命題，強調真實情境的應用，並對應學習經驗，進行跨科目</w:t>
            </w:r>
            <w:r w:rsidRPr="00A52A1E">
              <w:rPr>
                <w:rFonts w:ascii="標楷體" w:eastAsia="標楷體" w:hAnsi="標楷體"/>
                <w:sz w:val="26"/>
                <w:szCs w:val="26"/>
              </w:rPr>
              <w:t>/領域/知識的整合，評量</w:t>
            </w:r>
            <w:r w:rsidRPr="00A52A1E">
              <w:rPr>
                <w:rFonts w:ascii="標楷體" w:eastAsia="標楷體" w:hAnsi="標楷體" w:hint="eastAsia"/>
                <w:sz w:val="26"/>
                <w:szCs w:val="26"/>
              </w:rPr>
              <w:t>考生針對問題情境提出論述及見解，解決真實情境脈絡問題的能力。</w:t>
            </w:r>
          </w:p>
          <w:p w14:paraId="2A2A573C" w14:textId="5B907D8E" w:rsidR="00D04137" w:rsidRPr="00D52282" w:rsidRDefault="00A52A1E" w:rsidP="0001541A">
            <w:pPr>
              <w:widowControl w:val="0"/>
              <w:spacing w:line="350" w:lineRule="exact"/>
              <w:ind w:left="546" w:hangingChars="210" w:hanging="546"/>
              <w:jc w:val="both"/>
              <w:rPr>
                <w:rFonts w:ascii="標楷體" w:eastAsia="標楷體" w:hAnsi="標楷體"/>
                <w:sz w:val="26"/>
                <w:szCs w:val="26"/>
              </w:rPr>
            </w:pPr>
            <w:r w:rsidRPr="00A52A1E">
              <w:rPr>
                <w:rFonts w:ascii="標楷體" w:eastAsia="標楷體" w:hAnsi="標楷體" w:hint="eastAsia"/>
                <w:sz w:val="26"/>
                <w:szCs w:val="26"/>
              </w:rPr>
              <w:t>五、落實教育實習輔導工作，發放教育實習獎助金。</w:t>
            </w:r>
          </w:p>
        </w:tc>
      </w:tr>
      <w:tr w:rsidR="00D04137" w:rsidRPr="009963E0" w14:paraId="408AE482" w14:textId="77777777" w:rsidTr="003F7FF4">
        <w:tc>
          <w:tcPr>
            <w:tcW w:w="1773" w:type="dxa"/>
            <w:vMerge/>
          </w:tcPr>
          <w:p w14:paraId="71AC401B"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7824468A" w14:textId="39158D3A" w:rsidR="00D04137" w:rsidRPr="00D52282" w:rsidRDefault="00D04137"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7D3C7D" w:rsidRPr="007D3C7D">
              <w:rPr>
                <w:rFonts w:ascii="標楷體" w:eastAsia="標楷體" w:hAnsi="標楷體" w:hint="eastAsia"/>
                <w:sz w:val="26"/>
                <w:szCs w:val="26"/>
              </w:rPr>
              <w:t>因應十二年國民基本教育完備師資職前教育課程配套</w:t>
            </w:r>
          </w:p>
        </w:tc>
        <w:tc>
          <w:tcPr>
            <w:tcW w:w="6075" w:type="dxa"/>
          </w:tcPr>
          <w:p w14:paraId="2D5D64E2" w14:textId="35D7CDFB" w:rsidR="00B91953" w:rsidRPr="00B91953" w:rsidRDefault="00B91953"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B91953">
              <w:rPr>
                <w:rFonts w:ascii="標楷體" w:eastAsia="標楷體" w:hAnsi="標楷體" w:hint="eastAsia"/>
                <w:sz w:val="26"/>
                <w:szCs w:val="26"/>
              </w:rPr>
              <w:t>一、依師資培育法及因應十二年國民基本教育實施及教師專業標準，訂頒各類科師資職前教育課程基準，並依課綱及教育政策研發新興議題課程，如科技領域、照顧服務、雙語教學及實驗教育等各項專門課程、次專長課程，提供師資培育之大學規劃各類科師資職前教育課程及各項次專長課程之參據。</w:t>
            </w:r>
          </w:p>
          <w:p w14:paraId="49A10007" w14:textId="10BFDC76" w:rsidR="00D04137" w:rsidRPr="00D52282" w:rsidRDefault="00B91953"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B91953">
              <w:rPr>
                <w:rFonts w:ascii="標楷體" w:eastAsia="標楷體" w:hAnsi="標楷體" w:hint="eastAsia"/>
                <w:sz w:val="26"/>
                <w:szCs w:val="26"/>
              </w:rPr>
              <w:t>二、優先以國家語言、雙語教育、科技領域之師資職前課程規劃，透過辦理師資培育之大學學士後教育學分班、設置本土語文及雙語教學研究中心，並規劃充實師資培育之大學相關數位教學設備及支持課程活動經費需求等，提升教師多語言、數位教學知能，培養學生多元學習能力。</w:t>
            </w:r>
          </w:p>
        </w:tc>
      </w:tr>
      <w:tr w:rsidR="00D04137" w:rsidRPr="009963E0" w14:paraId="1EC21496" w14:textId="77777777" w:rsidTr="003F7FF4">
        <w:tc>
          <w:tcPr>
            <w:tcW w:w="1773" w:type="dxa"/>
            <w:vMerge/>
          </w:tcPr>
          <w:p w14:paraId="2B6D3282"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shd w:val="clear" w:color="auto" w:fill="auto"/>
          </w:tcPr>
          <w:p w14:paraId="1737728E" w14:textId="0D550684"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E16FDB" w:rsidRPr="00D52282">
              <w:rPr>
                <w:rFonts w:ascii="標楷體" w:eastAsia="標楷體" w:hAnsi="標楷體" w:hint="eastAsia"/>
                <w:sz w:val="26"/>
                <w:szCs w:val="26"/>
              </w:rPr>
              <w:t>推動教師專業發展支持系統</w:t>
            </w:r>
          </w:p>
        </w:tc>
        <w:tc>
          <w:tcPr>
            <w:tcW w:w="6075" w:type="dxa"/>
            <w:shd w:val="clear" w:color="auto" w:fill="auto"/>
          </w:tcPr>
          <w:p w14:paraId="150589AD" w14:textId="77777777" w:rsidR="00313608" w:rsidRPr="00313608" w:rsidRDefault="00313608" w:rsidP="0001541A">
            <w:pPr>
              <w:widowControl w:val="0"/>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一、提供地方政府及教師專業發展支持計畫</w:t>
            </w:r>
          </w:p>
          <w:p w14:paraId="603FF1ED" w14:textId="49E74260"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（一）辦理教師專業發展實踐方案：補助地方政府彈性自主規劃以直轄市、縣（市）為中心的教師專業發展計畫；並提供教師多元自主專業發展，以支持教師自組社群，由下而上之自主學</w:t>
            </w:r>
            <w:r w:rsidRPr="00313608">
              <w:rPr>
                <w:rFonts w:ascii="標楷體" w:eastAsia="標楷體" w:hAnsi="標楷體" w:hint="eastAsia"/>
                <w:sz w:val="26"/>
                <w:szCs w:val="26"/>
              </w:rPr>
              <w:lastRenderedPageBreak/>
              <w:t>習。</w:t>
            </w:r>
          </w:p>
          <w:p w14:paraId="2C61C4BD" w14:textId="00898D6A"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（二）推動系統性教學科技種子教師培訓計畫：協助各地方政府形成在地數位教學支持網絡，以確保學生學習成效。</w:t>
            </w:r>
          </w:p>
          <w:p w14:paraId="6C3DC36E" w14:textId="6E62C5E2" w:rsidR="00313608" w:rsidRPr="00313608" w:rsidRDefault="00313608"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313608">
              <w:rPr>
                <w:rFonts w:ascii="標楷體" w:eastAsia="標楷體" w:hAnsi="標楷體" w:hint="eastAsia"/>
                <w:sz w:val="26"/>
                <w:szCs w:val="26"/>
              </w:rPr>
              <w:t>二、推動中小學初任教師導入輔導暨知能研習</w:t>
            </w:r>
            <w:r w:rsidR="00A026E5">
              <w:rPr>
                <w:rFonts w:ascii="標楷體" w:eastAsia="標楷體" w:hAnsi="標楷體"/>
                <w:sz w:val="26"/>
                <w:szCs w:val="26"/>
              </w:rPr>
              <w:t>（</w:t>
            </w:r>
            <w:r w:rsidRPr="00313608">
              <w:rPr>
                <w:rFonts w:ascii="標楷體" w:eastAsia="標楷體" w:hAnsi="標楷體"/>
                <w:sz w:val="26"/>
                <w:szCs w:val="26"/>
              </w:rPr>
              <w:t>含代</w:t>
            </w:r>
            <w:r w:rsidRPr="008F39AC">
              <w:rPr>
                <w:rFonts w:ascii="標楷體" w:eastAsia="標楷體" w:hAnsi="標楷體"/>
                <w:spacing w:val="-12"/>
                <w:sz w:val="26"/>
                <w:szCs w:val="26"/>
              </w:rPr>
              <w:t>理代課教</w:t>
            </w:r>
            <w:r w:rsidRPr="008F39AC">
              <w:rPr>
                <w:rFonts w:ascii="標楷體" w:eastAsia="標楷體" w:hAnsi="標楷體" w:hint="eastAsia"/>
                <w:spacing w:val="-12"/>
                <w:sz w:val="26"/>
                <w:szCs w:val="26"/>
              </w:rPr>
              <w:t>師</w:t>
            </w:r>
            <w:r w:rsidR="00A026E5" w:rsidRPr="008F39AC">
              <w:rPr>
                <w:rFonts w:ascii="標楷體" w:eastAsia="標楷體" w:hAnsi="標楷體"/>
                <w:spacing w:val="-12"/>
                <w:sz w:val="26"/>
                <w:szCs w:val="26"/>
              </w:rPr>
              <w:t>）</w:t>
            </w:r>
            <w:r w:rsidRPr="008F39AC">
              <w:rPr>
                <w:rFonts w:ascii="標楷體" w:eastAsia="標楷體" w:hAnsi="標楷體"/>
                <w:spacing w:val="-12"/>
                <w:sz w:val="26"/>
                <w:szCs w:val="26"/>
              </w:rPr>
              <w:t>：引領初任教師充分瞭解當前教育政令及教師專業發展</w:t>
            </w:r>
            <w:r w:rsidRPr="008F39AC">
              <w:rPr>
                <w:rFonts w:ascii="標楷體" w:eastAsia="標楷體" w:hAnsi="標楷體" w:hint="eastAsia"/>
                <w:spacing w:val="-12"/>
                <w:sz w:val="26"/>
                <w:szCs w:val="26"/>
              </w:rPr>
              <w:t>等，使其積極投入教育志業。</w:t>
            </w:r>
          </w:p>
          <w:p w14:paraId="187F4B73" w14:textId="77777777" w:rsidR="00313608" w:rsidRPr="00313608" w:rsidRDefault="00313608" w:rsidP="0001541A">
            <w:pPr>
              <w:widowControl w:val="0"/>
              <w:spacing w:line="350" w:lineRule="exact"/>
              <w:ind w:left="546" w:hangingChars="210" w:hanging="546"/>
              <w:jc w:val="both"/>
              <w:textDirection w:val="lrTbV"/>
              <w:rPr>
                <w:rFonts w:ascii="標楷體" w:eastAsia="標楷體" w:hAnsi="標楷體"/>
                <w:sz w:val="26"/>
                <w:szCs w:val="26"/>
              </w:rPr>
            </w:pPr>
            <w:r w:rsidRPr="00313608">
              <w:rPr>
                <w:rFonts w:ascii="標楷體" w:eastAsia="標楷體" w:hAnsi="標楷體" w:hint="eastAsia"/>
                <w:sz w:val="26"/>
                <w:szCs w:val="26"/>
              </w:rPr>
              <w:t>三、辦理在職教師專業進修課程</w:t>
            </w:r>
          </w:p>
          <w:p w14:paraId="1A4672FC" w14:textId="768CEAFE"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（一）推動辦理中小學雙語教學在職教師增能學分班及開設本土語言課程（閩語、客語、原住民族語）第二專長學分班，以提供教師多元進修管道，增進教師教學知能。</w:t>
            </w:r>
          </w:p>
          <w:p w14:paraId="2B4CF771" w14:textId="172013AD"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（二）協調師資培育之大學開設在職教師第二專長學分班及增能學分班。</w:t>
            </w:r>
          </w:p>
          <w:p w14:paraId="1C899B38" w14:textId="3B169EC9" w:rsidR="00313608" w:rsidRPr="00313608" w:rsidRDefault="00313608"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313608">
              <w:rPr>
                <w:rFonts w:ascii="標楷體" w:eastAsia="標楷體" w:hAnsi="標楷體" w:hint="eastAsia"/>
                <w:sz w:val="26"/>
                <w:szCs w:val="26"/>
              </w:rPr>
              <w:t>四、補助師資培育大學推動落實地方教育輔導：邀集輔導區內地方政府共同規劃，以在地深耕及就近協助中小學教師進行專業成長活動。</w:t>
            </w:r>
          </w:p>
          <w:p w14:paraId="66147581" w14:textId="77777777"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五、教師專業成長支持平臺</w:t>
            </w:r>
          </w:p>
          <w:p w14:paraId="626AB571" w14:textId="528C4068" w:rsidR="00313608" w:rsidRPr="00313608" w:rsidRDefault="00313608" w:rsidP="0001541A">
            <w:pPr>
              <w:widowControl w:val="0"/>
              <w:spacing w:line="350" w:lineRule="exact"/>
              <w:ind w:left="796" w:hangingChars="306" w:hanging="796"/>
              <w:jc w:val="both"/>
              <w:textDirection w:val="lrTbV"/>
              <w:rPr>
                <w:rFonts w:ascii="標楷體" w:eastAsia="標楷體" w:hAnsi="標楷體"/>
                <w:sz w:val="26"/>
                <w:szCs w:val="26"/>
              </w:rPr>
            </w:pPr>
            <w:r w:rsidRPr="00313608">
              <w:rPr>
                <w:rFonts w:ascii="標楷體" w:eastAsia="標楷體" w:hAnsi="標楷體" w:hint="eastAsia"/>
                <w:sz w:val="26"/>
                <w:szCs w:val="26"/>
              </w:rPr>
              <w:t>（一）強化全國教師在職進修資訊網及教育家部落格內容及服務，提供教師研習相關資訊，以及教學互助成長平臺。</w:t>
            </w:r>
          </w:p>
          <w:p w14:paraId="32771DE1" w14:textId="1854E657" w:rsidR="00D04137" w:rsidRPr="00D52282" w:rsidRDefault="00313608" w:rsidP="0001541A">
            <w:pPr>
              <w:widowControl w:val="0"/>
              <w:spacing w:line="350" w:lineRule="exact"/>
              <w:ind w:left="796" w:hangingChars="306" w:hanging="796"/>
              <w:jc w:val="both"/>
              <w:textDirection w:val="lrTbV"/>
              <w:rPr>
                <w:rFonts w:ascii="標楷體" w:eastAsia="標楷體" w:hAnsi="標楷體"/>
                <w:sz w:val="26"/>
                <w:szCs w:val="26"/>
                <w:highlight w:val="yellow"/>
              </w:rPr>
            </w:pPr>
            <w:r w:rsidRPr="00313608">
              <w:rPr>
                <w:rFonts w:ascii="標楷體" w:eastAsia="標楷體" w:hAnsi="標楷體" w:hint="eastAsia"/>
                <w:sz w:val="26"/>
                <w:szCs w:val="26"/>
              </w:rPr>
              <w:t>（二）充實校長暨教師專業發展支持作業平臺，提供校長及教師從事各項專業發展活動之輔助系統功能，包括：教師專業</w:t>
            </w:r>
            <w:r w:rsidRPr="00313608">
              <w:rPr>
                <w:rFonts w:ascii="標楷體" w:eastAsia="標楷體" w:hAnsi="標楷體"/>
                <w:sz w:val="26"/>
                <w:szCs w:val="26"/>
              </w:rPr>
              <w:t>3類人才認證功能、到校諮詢輔導、薪傳教師</w:t>
            </w:r>
            <w:r w:rsidRPr="00313608">
              <w:rPr>
                <w:rFonts w:ascii="標楷體" w:eastAsia="標楷體" w:hAnsi="標楷體" w:hint="eastAsia"/>
                <w:sz w:val="26"/>
                <w:szCs w:val="26"/>
              </w:rPr>
              <w:t>及初任教師配對輔導、非典型社群專區等。</w:t>
            </w:r>
          </w:p>
        </w:tc>
      </w:tr>
      <w:tr w:rsidR="00D04137" w:rsidRPr="009963E0" w14:paraId="455948E9" w14:textId="77777777" w:rsidTr="003F7FF4">
        <w:tc>
          <w:tcPr>
            <w:tcW w:w="1773" w:type="dxa"/>
          </w:tcPr>
          <w:p w14:paraId="169C7BC9"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六、</w:t>
            </w:r>
            <w:r w:rsidR="00085BE6" w:rsidRPr="00D52282">
              <w:rPr>
                <w:rFonts w:ascii="標楷體" w:eastAsia="標楷體" w:hAnsi="標楷體" w:hint="eastAsia"/>
                <w:sz w:val="26"/>
                <w:szCs w:val="26"/>
              </w:rPr>
              <w:t>原住民族教育</w:t>
            </w:r>
          </w:p>
        </w:tc>
        <w:tc>
          <w:tcPr>
            <w:tcW w:w="1895" w:type="dxa"/>
          </w:tcPr>
          <w:p w14:paraId="0C4597D4" w14:textId="4CD952D2" w:rsidR="00D04137" w:rsidRPr="00D52282" w:rsidRDefault="00E16FDB"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發展原住民族教育</w:t>
            </w:r>
          </w:p>
        </w:tc>
        <w:tc>
          <w:tcPr>
            <w:tcW w:w="6075" w:type="dxa"/>
          </w:tcPr>
          <w:p w14:paraId="3FF881F3" w14:textId="248C2667"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一、建構原住民族教育體系，完備行政支持系統：落實原住民族教育法及相關配套措施、發展原住民族實驗教育，規劃銜接原住民族實驗教育學制。</w:t>
            </w:r>
          </w:p>
          <w:p w14:paraId="291D073D" w14:textId="2B005403" w:rsidR="00624EE4" w:rsidRPr="00624EE4" w:rsidRDefault="00624EE4" w:rsidP="00D77D4B">
            <w:pPr>
              <w:widowControl w:val="0"/>
              <w:tabs>
                <w:tab w:val="left" w:pos="825"/>
              </w:tabs>
              <w:spacing w:line="356"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二、發展課程與教材，營造族語文學習環境：推動十二年國民基本教育課程綱要相關原住民族教育課程規定，增進全體學生瞭解原住民族教育及多元文化教育。</w:t>
            </w:r>
          </w:p>
          <w:p w14:paraId="59AB7B49" w14:textId="77777777" w:rsidR="00624EE4" w:rsidRPr="00624EE4" w:rsidRDefault="00624EE4" w:rsidP="0001541A">
            <w:pPr>
              <w:widowControl w:val="0"/>
              <w:spacing w:line="350" w:lineRule="exact"/>
              <w:ind w:left="546" w:hangingChars="210" w:hanging="546"/>
              <w:jc w:val="both"/>
              <w:textDirection w:val="lrTbV"/>
              <w:rPr>
                <w:rFonts w:ascii="標楷體" w:eastAsia="標楷體" w:hAnsi="標楷體"/>
                <w:sz w:val="26"/>
                <w:szCs w:val="26"/>
              </w:rPr>
            </w:pPr>
            <w:r w:rsidRPr="00624EE4">
              <w:rPr>
                <w:rFonts w:ascii="標楷體" w:eastAsia="標楷體" w:hAnsi="標楷體" w:hint="eastAsia"/>
                <w:sz w:val="26"/>
                <w:szCs w:val="26"/>
              </w:rPr>
              <w:t>三、完備師資培育及聘用，精進師資專業發展</w:t>
            </w:r>
          </w:p>
          <w:p w14:paraId="3C84332C" w14:textId="1D61298B" w:rsidR="00624EE4" w:rsidRPr="00624EE4" w:rsidRDefault="00624EE4" w:rsidP="0001541A">
            <w:pPr>
              <w:widowControl w:val="0"/>
              <w:spacing w:line="350" w:lineRule="exact"/>
              <w:ind w:left="796" w:hangingChars="306" w:hanging="796"/>
              <w:jc w:val="both"/>
              <w:textDirection w:val="lrTbV"/>
              <w:rPr>
                <w:rFonts w:ascii="標楷體" w:eastAsia="標楷體" w:hAnsi="標楷體"/>
                <w:sz w:val="26"/>
                <w:szCs w:val="26"/>
              </w:rPr>
            </w:pPr>
            <w:r w:rsidRPr="00624EE4">
              <w:rPr>
                <w:rFonts w:ascii="標楷體" w:eastAsia="標楷體" w:hAnsi="標楷體" w:hint="eastAsia"/>
                <w:sz w:val="26"/>
                <w:szCs w:val="26"/>
              </w:rPr>
              <w:t>（一）</w:t>
            </w:r>
            <w:r w:rsidRPr="00624EE4">
              <w:rPr>
                <w:rFonts w:ascii="標楷體" w:eastAsia="標楷體" w:hAnsi="標楷體"/>
                <w:sz w:val="26"/>
                <w:szCs w:val="26"/>
              </w:rPr>
              <w:t>推動原住民族師資培育專班、結合公費制度及規</w:t>
            </w:r>
            <w:r w:rsidRPr="00624EE4">
              <w:rPr>
                <w:rFonts w:ascii="標楷體" w:eastAsia="標楷體" w:hAnsi="標楷體" w:hint="eastAsia"/>
                <w:sz w:val="26"/>
                <w:szCs w:val="26"/>
              </w:rPr>
              <w:t>劃多元管道培育原住民族教育、語言及民族教育專業之師資，並持續強化在職教師專業知能，開設教師在職進修第二專長學分班。</w:t>
            </w:r>
          </w:p>
          <w:p w14:paraId="7C14CD79" w14:textId="0625BE31" w:rsidR="00624EE4" w:rsidRPr="00624EE4" w:rsidRDefault="00624EE4" w:rsidP="0001541A">
            <w:pPr>
              <w:widowControl w:val="0"/>
              <w:spacing w:line="350" w:lineRule="exact"/>
              <w:ind w:left="796" w:hangingChars="306" w:hanging="796"/>
              <w:jc w:val="both"/>
              <w:textDirection w:val="lrTbV"/>
              <w:rPr>
                <w:rFonts w:ascii="標楷體" w:eastAsia="標楷體" w:hAnsi="標楷體"/>
                <w:sz w:val="26"/>
                <w:szCs w:val="26"/>
              </w:rPr>
            </w:pPr>
            <w:r w:rsidRPr="00624EE4">
              <w:rPr>
                <w:rFonts w:ascii="標楷體" w:eastAsia="標楷體" w:hAnsi="標楷體" w:hint="eastAsia"/>
                <w:sz w:val="26"/>
                <w:szCs w:val="26"/>
              </w:rPr>
              <w:t>（二）</w:t>
            </w:r>
            <w:r w:rsidRPr="00624EE4">
              <w:rPr>
                <w:rFonts w:ascii="標楷體" w:eastAsia="標楷體" w:hAnsi="標楷體"/>
                <w:sz w:val="26"/>
                <w:szCs w:val="26"/>
              </w:rPr>
              <w:t>由原住民族委員會委請師資培育之大學辦理「原</w:t>
            </w:r>
            <w:r w:rsidRPr="00624EE4">
              <w:rPr>
                <w:rFonts w:ascii="標楷體" w:eastAsia="標楷體" w:hAnsi="標楷體" w:hint="eastAsia"/>
                <w:sz w:val="26"/>
                <w:szCs w:val="26"/>
              </w:rPr>
              <w:t>住民族教育師資修習原住民族文化及多元</w:t>
            </w:r>
            <w:r w:rsidRPr="00624EE4">
              <w:rPr>
                <w:rFonts w:ascii="標楷體" w:eastAsia="標楷體" w:hAnsi="標楷體" w:hint="eastAsia"/>
                <w:sz w:val="26"/>
                <w:szCs w:val="26"/>
              </w:rPr>
              <w:lastRenderedPageBreak/>
              <w:t>文化教育課程」，本部共同分攤相關經費。</w:t>
            </w:r>
          </w:p>
          <w:p w14:paraId="5A7612AD" w14:textId="076DA61C"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四、強化原住民學生適性發展及人才培育：辦理原住民重點學校與大學校院精進教學輔導計畫，整合資源，支持原民生學習、推動高中原住民青年領袖營，培育兼具國際視野及文化主體認同之青年；大專校院依原住民族需求領域提供外加名額，並強化原資中心功能，以協助原民生在校生活及課業所需。</w:t>
            </w:r>
          </w:p>
          <w:p w14:paraId="533A6638" w14:textId="154B14B6"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五、促進原住民族青年發展與國際參與：建構原住民族青年培力發展支持系統，融入原住民族文化面向，以促進其職涯發展，加強其參與公共事務，提升其國際參與機會。</w:t>
            </w:r>
          </w:p>
          <w:p w14:paraId="5C5FB286" w14:textId="326C0679"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六、推廣終身教育及家庭教育，並普及推動原住民族及多元文化教育：結合地方政府推動原住民族家庭教育、社會教育及終身教育活動；輔導部屬國立社教館所，結合教育性質基金會資源，推展原住民族文化及教育推廣活動。</w:t>
            </w:r>
          </w:p>
          <w:p w14:paraId="58E60AB9" w14:textId="75412D8A" w:rsidR="00624EE4" w:rsidRPr="00624EE4"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七、強化原住民族地區數位機會中心，培訓原住民族數位資訊素養與技能。</w:t>
            </w:r>
          </w:p>
          <w:p w14:paraId="18F68BAE" w14:textId="312616B9" w:rsidR="00D04137" w:rsidRPr="00D52282" w:rsidRDefault="00624EE4" w:rsidP="0001541A">
            <w:pPr>
              <w:widowControl w:val="0"/>
              <w:tabs>
                <w:tab w:val="left" w:pos="825"/>
              </w:tabs>
              <w:spacing w:line="350" w:lineRule="exact"/>
              <w:ind w:left="523" w:hangingChars="201" w:hanging="523"/>
              <w:jc w:val="both"/>
              <w:textDirection w:val="lrTbV"/>
              <w:rPr>
                <w:rFonts w:ascii="標楷體" w:eastAsia="標楷體" w:hAnsi="標楷體"/>
                <w:sz w:val="26"/>
                <w:szCs w:val="26"/>
              </w:rPr>
            </w:pPr>
            <w:r w:rsidRPr="00624EE4">
              <w:rPr>
                <w:rFonts w:ascii="標楷體" w:eastAsia="標楷體" w:hAnsi="標楷體" w:hint="eastAsia"/>
                <w:sz w:val="26"/>
                <w:szCs w:val="26"/>
              </w:rPr>
              <w:t>八、持續推動培育優秀原住民族運動人才計畫，充實原住民族地區體育發展重點學校運動場地及設施設備、提升改善教練人力，並補助地方及民間團體辦理原住民族體育相關活動。</w:t>
            </w:r>
          </w:p>
        </w:tc>
      </w:tr>
      <w:tr w:rsidR="00085BE6" w:rsidRPr="009963E0" w14:paraId="54443040" w14:textId="77777777" w:rsidTr="003F7FF4">
        <w:tc>
          <w:tcPr>
            <w:tcW w:w="1773" w:type="dxa"/>
            <w:vMerge w:val="restart"/>
          </w:tcPr>
          <w:p w14:paraId="0D4EDD0D"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七、</w:t>
            </w:r>
            <w:r w:rsidRPr="00D52282">
              <w:rPr>
                <w:rFonts w:ascii="標楷體" w:eastAsia="標楷體" w:hAnsi="標楷體" w:hint="eastAsia"/>
                <w:sz w:val="26"/>
                <w:szCs w:val="26"/>
              </w:rPr>
              <w:t>終身教育行政及督導</w:t>
            </w:r>
          </w:p>
        </w:tc>
        <w:tc>
          <w:tcPr>
            <w:tcW w:w="1895" w:type="dxa"/>
          </w:tcPr>
          <w:p w14:paraId="2582FD5D" w14:textId="46955E46" w:rsidR="00085BE6" w:rsidRPr="00D52282" w:rsidRDefault="00A83D89" w:rsidP="0001541A">
            <w:pPr>
              <w:widowControl w:val="0"/>
              <w:spacing w:line="350" w:lineRule="exact"/>
              <w:ind w:left="520" w:hangingChars="200" w:hanging="520"/>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540CF" w:rsidRPr="00D52282">
              <w:rPr>
                <w:rFonts w:ascii="標楷體" w:eastAsia="標楷體" w:hAnsi="標楷體" w:hint="eastAsia"/>
                <w:sz w:val="26"/>
                <w:szCs w:val="26"/>
              </w:rPr>
              <w:t>促進社區大學穩健發展</w:t>
            </w:r>
          </w:p>
        </w:tc>
        <w:tc>
          <w:tcPr>
            <w:tcW w:w="6075" w:type="dxa"/>
          </w:tcPr>
          <w:p w14:paraId="2D3E90C2" w14:textId="56EEBDDC" w:rsidR="00085BE6" w:rsidRPr="00D52282" w:rsidRDefault="004F7188" w:rsidP="0001541A">
            <w:pPr>
              <w:widowControl w:val="0"/>
              <w:spacing w:line="350" w:lineRule="exact"/>
              <w:ind w:firstLineChars="200" w:firstLine="520"/>
              <w:jc w:val="both"/>
              <w:textDirection w:val="lrTbV"/>
              <w:rPr>
                <w:rFonts w:ascii="標楷體" w:eastAsia="標楷體" w:hAnsi="標楷體"/>
                <w:sz w:val="26"/>
                <w:szCs w:val="26"/>
              </w:rPr>
            </w:pPr>
            <w:r w:rsidRPr="004F7188">
              <w:rPr>
                <w:rFonts w:ascii="標楷體" w:eastAsia="標楷體" w:hAnsi="標楷體" w:hint="eastAsia"/>
                <w:sz w:val="26"/>
                <w:szCs w:val="26"/>
              </w:rPr>
              <w:t>落實「社區大學發展條例」，促進社區大學穩健發展，補助及獎勵社區大學辦理經費，並透過審查機制協助社區大學精進辦學成效，提供民眾多元終身學習選擇，以傳遞知識技能並提升公民素養，促進社區永續發展，營造優質在地學習環境。</w:t>
            </w:r>
          </w:p>
        </w:tc>
      </w:tr>
      <w:tr w:rsidR="00085BE6" w:rsidRPr="009963E0" w14:paraId="3ECD3E4D" w14:textId="77777777" w:rsidTr="003F7FF4">
        <w:tc>
          <w:tcPr>
            <w:tcW w:w="1773" w:type="dxa"/>
            <w:vMerge/>
          </w:tcPr>
          <w:p w14:paraId="56FBF5EB"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1B161D14" w14:textId="09CBD279"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C620BD" w:rsidRPr="00D52282">
              <w:rPr>
                <w:rFonts w:ascii="標楷體" w:eastAsia="標楷體" w:hAnsi="標楷體" w:hint="eastAsia"/>
                <w:sz w:val="26"/>
                <w:szCs w:val="26"/>
              </w:rPr>
              <w:t>建構完善高齡學習體系</w:t>
            </w:r>
          </w:p>
        </w:tc>
        <w:tc>
          <w:tcPr>
            <w:tcW w:w="6075" w:type="dxa"/>
          </w:tcPr>
          <w:p w14:paraId="4B324E76" w14:textId="6BE03CD7" w:rsidR="004D3583" w:rsidRPr="004D3583" w:rsidRDefault="004D3583" w:rsidP="0001541A">
            <w:pPr>
              <w:widowControl w:val="0"/>
              <w:spacing w:line="350" w:lineRule="exact"/>
              <w:ind w:left="510" w:hangingChars="196" w:hanging="510"/>
              <w:jc w:val="both"/>
              <w:textDirection w:val="lrTbV"/>
              <w:rPr>
                <w:rFonts w:ascii="標楷體" w:eastAsia="標楷體" w:hAnsi="標楷體"/>
                <w:sz w:val="26"/>
                <w:szCs w:val="26"/>
              </w:rPr>
            </w:pPr>
            <w:r w:rsidRPr="004D3583">
              <w:rPr>
                <w:rFonts w:ascii="標楷體" w:eastAsia="標楷體" w:hAnsi="標楷體" w:hint="eastAsia"/>
                <w:sz w:val="26"/>
                <w:szCs w:val="26"/>
              </w:rPr>
              <w:t>一、</w:t>
            </w:r>
            <w:r w:rsidRPr="008F39AC">
              <w:rPr>
                <w:rFonts w:ascii="標楷體" w:eastAsia="標楷體" w:hAnsi="標楷體" w:hint="eastAsia"/>
                <w:spacing w:val="-12"/>
                <w:sz w:val="26"/>
                <w:szCs w:val="26"/>
              </w:rPr>
              <w:t>建構完善高齡學習體系，設置全國各鄉鎮市區樂齡學習中心及村里學習據點，擴充長者學習機會。</w:t>
            </w:r>
          </w:p>
          <w:p w14:paraId="5EAF89F9" w14:textId="148AE7FD" w:rsidR="004D3583" w:rsidRPr="004D3583" w:rsidRDefault="004D3583" w:rsidP="0001541A">
            <w:pPr>
              <w:widowControl w:val="0"/>
              <w:spacing w:line="350" w:lineRule="exact"/>
              <w:ind w:left="523" w:hangingChars="201" w:hanging="523"/>
              <w:jc w:val="both"/>
              <w:textDirection w:val="lrTbV"/>
              <w:rPr>
                <w:rFonts w:ascii="標楷體" w:eastAsia="標楷體" w:hAnsi="標楷體"/>
                <w:sz w:val="26"/>
                <w:szCs w:val="26"/>
              </w:rPr>
            </w:pPr>
            <w:r w:rsidRPr="004D3583">
              <w:rPr>
                <w:rFonts w:ascii="標楷體" w:eastAsia="標楷體" w:hAnsi="標楷體" w:hint="eastAsia"/>
                <w:sz w:val="26"/>
                <w:szCs w:val="26"/>
              </w:rPr>
              <w:t>二、</w:t>
            </w:r>
            <w:r w:rsidRPr="008F39AC">
              <w:rPr>
                <w:rFonts w:ascii="標楷體" w:eastAsia="標楷體" w:hAnsi="標楷體" w:hint="eastAsia"/>
                <w:spacing w:val="-12"/>
                <w:sz w:val="26"/>
                <w:szCs w:val="26"/>
              </w:rPr>
              <w:t>強化推動樂齡學習專業人員之培訓機制，研發相關教材，提升學習機構品質，朝向高齡教育專業化。</w:t>
            </w:r>
          </w:p>
          <w:p w14:paraId="28F70664" w14:textId="77777777" w:rsidR="004D3583" w:rsidRPr="008F39AC" w:rsidRDefault="004D3583" w:rsidP="0001541A">
            <w:pPr>
              <w:widowControl w:val="0"/>
              <w:spacing w:line="350" w:lineRule="exact"/>
              <w:ind w:left="523" w:hangingChars="201" w:hanging="523"/>
              <w:jc w:val="both"/>
              <w:textDirection w:val="lrTbV"/>
              <w:rPr>
                <w:rFonts w:ascii="標楷體" w:eastAsia="標楷體" w:hAnsi="標楷體"/>
                <w:spacing w:val="-12"/>
                <w:sz w:val="26"/>
                <w:szCs w:val="26"/>
              </w:rPr>
            </w:pPr>
            <w:r w:rsidRPr="004D3583">
              <w:rPr>
                <w:rFonts w:ascii="標楷體" w:eastAsia="標楷體" w:hAnsi="標楷體" w:hint="eastAsia"/>
                <w:sz w:val="26"/>
                <w:szCs w:val="26"/>
              </w:rPr>
              <w:t>三、</w:t>
            </w:r>
            <w:r w:rsidRPr="008F39AC">
              <w:rPr>
                <w:rFonts w:ascii="標楷體" w:eastAsia="標楷體" w:hAnsi="標楷體" w:hint="eastAsia"/>
                <w:spacing w:val="-12"/>
                <w:sz w:val="26"/>
                <w:szCs w:val="26"/>
              </w:rPr>
              <w:t>結合民間資源，共同推展社區樂齡學習相關活動。</w:t>
            </w:r>
          </w:p>
          <w:p w14:paraId="5186E35D" w14:textId="27BCEAEB" w:rsidR="00085BE6" w:rsidRPr="00D52282" w:rsidRDefault="004D3583" w:rsidP="0001541A">
            <w:pPr>
              <w:widowControl w:val="0"/>
              <w:spacing w:line="350" w:lineRule="exact"/>
              <w:ind w:left="523" w:hangingChars="201" w:hanging="523"/>
              <w:jc w:val="both"/>
              <w:textDirection w:val="lrTbV"/>
              <w:rPr>
                <w:rFonts w:ascii="標楷體" w:eastAsia="標楷體" w:hAnsi="標楷體"/>
                <w:sz w:val="26"/>
                <w:szCs w:val="26"/>
              </w:rPr>
            </w:pPr>
            <w:r w:rsidRPr="004D3583">
              <w:rPr>
                <w:rFonts w:ascii="標楷體" w:eastAsia="標楷體" w:hAnsi="標楷體" w:hint="eastAsia"/>
                <w:sz w:val="26"/>
                <w:szCs w:val="26"/>
              </w:rPr>
              <w:t>四、運用大學校院場域及自主學習模式，推廣社區長者多元學習管道。</w:t>
            </w:r>
          </w:p>
        </w:tc>
      </w:tr>
      <w:tr w:rsidR="00085BE6" w:rsidRPr="009963E0" w14:paraId="30D1E9EA" w14:textId="77777777" w:rsidTr="003F7FF4">
        <w:tc>
          <w:tcPr>
            <w:tcW w:w="1773" w:type="dxa"/>
            <w:vMerge/>
          </w:tcPr>
          <w:p w14:paraId="62DBEFCE"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2A8B97E4" w14:textId="649991D4" w:rsidR="00085BE6" w:rsidRPr="00D52282" w:rsidRDefault="00A83D89" w:rsidP="0001541A">
            <w:pPr>
              <w:widowControl w:val="0"/>
              <w:spacing w:line="350" w:lineRule="exact"/>
              <w:ind w:left="546" w:hangingChars="210" w:hanging="546"/>
              <w:jc w:val="both"/>
              <w:textDirection w:val="lrTbV"/>
              <w:rPr>
                <w:rFonts w:ascii="標楷體" w:eastAsia="標楷體" w:hAnsi="標楷體"/>
                <w:sz w:val="26"/>
                <w:szCs w:val="26"/>
              </w:rPr>
            </w:pPr>
            <w:r w:rsidRPr="00D52282">
              <w:rPr>
                <w:rFonts w:ascii="標楷體" w:eastAsia="標楷體" w:hAnsi="標楷體" w:hint="eastAsia"/>
                <w:sz w:val="26"/>
                <w:szCs w:val="26"/>
              </w:rPr>
              <w:t>三、</w:t>
            </w:r>
            <w:r w:rsidR="00C620BD" w:rsidRPr="00D52282">
              <w:rPr>
                <w:rFonts w:ascii="標楷體" w:eastAsia="標楷體" w:hAnsi="標楷體" w:hint="eastAsia"/>
                <w:sz w:val="26"/>
                <w:szCs w:val="26"/>
              </w:rPr>
              <w:t>強化推展家庭教育</w:t>
            </w:r>
          </w:p>
        </w:tc>
        <w:tc>
          <w:tcPr>
            <w:tcW w:w="6075" w:type="dxa"/>
          </w:tcPr>
          <w:p w14:paraId="41C266D2" w14:textId="28940CE6" w:rsidR="00264DFA" w:rsidRPr="00264DFA"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t>一、輔導地方政府提升專業，普及親職與婚姻教育，推展家庭教育各項工作。</w:t>
            </w:r>
          </w:p>
          <w:p w14:paraId="59EF6645" w14:textId="77777777" w:rsidR="00264DFA" w:rsidRPr="008F39AC" w:rsidRDefault="00264DFA" w:rsidP="0001541A">
            <w:pPr>
              <w:widowControl w:val="0"/>
              <w:spacing w:line="350" w:lineRule="exact"/>
              <w:ind w:left="523" w:hangingChars="201" w:hanging="523"/>
              <w:jc w:val="both"/>
              <w:textDirection w:val="lrTbV"/>
              <w:rPr>
                <w:rFonts w:ascii="標楷體" w:eastAsia="標楷體" w:hAnsi="標楷體"/>
                <w:spacing w:val="-22"/>
                <w:sz w:val="26"/>
                <w:szCs w:val="26"/>
              </w:rPr>
            </w:pPr>
            <w:r w:rsidRPr="00264DFA">
              <w:rPr>
                <w:rFonts w:ascii="標楷體" w:eastAsia="標楷體" w:hAnsi="標楷體" w:hint="eastAsia"/>
                <w:sz w:val="26"/>
                <w:szCs w:val="26"/>
              </w:rPr>
              <w:t>二、</w:t>
            </w:r>
            <w:r w:rsidRPr="008F39AC">
              <w:rPr>
                <w:rFonts w:ascii="標楷體" w:eastAsia="標楷體" w:hAnsi="標楷體" w:hint="eastAsia"/>
                <w:spacing w:val="-22"/>
                <w:sz w:val="26"/>
                <w:szCs w:val="26"/>
              </w:rPr>
              <w:t>連結社區資源，提供有家庭教育需求者之諮詢服務。</w:t>
            </w:r>
          </w:p>
          <w:p w14:paraId="5CEC4ED1" w14:textId="52BF9DF5" w:rsidR="00264DFA" w:rsidRPr="00264DFA"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t>三、運用多元化管道與媒材，主動提供、宣導家庭教育及服務資源資訊。</w:t>
            </w:r>
          </w:p>
          <w:p w14:paraId="3DFD1315" w14:textId="709894DE" w:rsidR="00085BE6" w:rsidRPr="00D52282" w:rsidRDefault="00264DFA" w:rsidP="0001541A">
            <w:pPr>
              <w:widowControl w:val="0"/>
              <w:spacing w:line="350" w:lineRule="exact"/>
              <w:ind w:left="523" w:hangingChars="201" w:hanging="523"/>
              <w:jc w:val="both"/>
              <w:textDirection w:val="lrTbV"/>
              <w:rPr>
                <w:rFonts w:ascii="標楷體" w:eastAsia="標楷體" w:hAnsi="標楷體"/>
                <w:sz w:val="26"/>
                <w:szCs w:val="26"/>
              </w:rPr>
            </w:pPr>
            <w:r w:rsidRPr="00264DFA">
              <w:rPr>
                <w:rFonts w:ascii="標楷體" w:eastAsia="標楷體" w:hAnsi="標楷體" w:hint="eastAsia"/>
                <w:sz w:val="26"/>
                <w:szCs w:val="26"/>
              </w:rPr>
              <w:lastRenderedPageBreak/>
              <w:t>四、</w:t>
            </w:r>
            <w:r w:rsidRPr="008F39AC">
              <w:rPr>
                <w:rFonts w:ascii="標楷體" w:eastAsia="標楷體" w:hAnsi="標楷體" w:hint="eastAsia"/>
                <w:spacing w:val="-22"/>
                <w:sz w:val="26"/>
                <w:szCs w:val="26"/>
              </w:rPr>
              <w:t>強化家庭教育媒材研發，辦理各類人員之增能培訓。</w:t>
            </w:r>
          </w:p>
        </w:tc>
      </w:tr>
      <w:tr w:rsidR="00085BE6" w:rsidRPr="009963E0" w14:paraId="56E9A055" w14:textId="77777777" w:rsidTr="003F7FF4">
        <w:tc>
          <w:tcPr>
            <w:tcW w:w="1773" w:type="dxa"/>
            <w:vMerge/>
          </w:tcPr>
          <w:p w14:paraId="00079552"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3DF82010" w14:textId="0ACC4333" w:rsidR="00085BE6" w:rsidRPr="00D52282" w:rsidRDefault="00A83D89" w:rsidP="0001541A">
            <w:pPr>
              <w:widowControl w:val="0"/>
              <w:spacing w:line="350" w:lineRule="exact"/>
              <w:ind w:left="569" w:hangingChars="219" w:hanging="569"/>
              <w:jc w:val="both"/>
              <w:textDirection w:val="lrTbV"/>
              <w:rPr>
                <w:rFonts w:ascii="標楷體" w:eastAsia="標楷體" w:hAnsi="標楷體"/>
                <w:sz w:val="26"/>
                <w:szCs w:val="26"/>
              </w:rPr>
            </w:pPr>
            <w:r w:rsidRPr="00D52282">
              <w:rPr>
                <w:rFonts w:ascii="標楷體" w:eastAsia="標楷體" w:hAnsi="標楷體" w:hint="eastAsia"/>
                <w:sz w:val="26"/>
                <w:szCs w:val="26"/>
              </w:rPr>
              <w:t>四、</w:t>
            </w:r>
            <w:r w:rsidR="00733FB4" w:rsidRPr="00733FB4">
              <w:rPr>
                <w:rFonts w:ascii="標楷體" w:eastAsia="標楷體" w:hAnsi="標楷體" w:hint="eastAsia"/>
                <w:sz w:val="26"/>
                <w:szCs w:val="26"/>
              </w:rPr>
              <w:t>第二期智慧服務全民樂學－國立社教機構科技創新服務計畫</w:t>
            </w:r>
          </w:p>
        </w:tc>
        <w:tc>
          <w:tcPr>
            <w:tcW w:w="6075" w:type="dxa"/>
          </w:tcPr>
          <w:p w14:paraId="1E056AC6" w14:textId="65EAB0D5"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一、統合各博物館資訊系統，並開放平</w:t>
            </w:r>
            <w:r w:rsidR="00A16340">
              <w:rPr>
                <w:rFonts w:ascii="標楷體" w:eastAsia="標楷體" w:hAnsi="標楷體" w:hint="eastAsia"/>
                <w:sz w:val="26"/>
                <w:szCs w:val="26"/>
              </w:rPr>
              <w:t>臺</w:t>
            </w:r>
            <w:r w:rsidRPr="00733FB4">
              <w:rPr>
                <w:rFonts w:ascii="標楷體" w:eastAsia="標楷體" w:hAnsi="標楷體" w:hint="eastAsia"/>
                <w:sz w:val="26"/>
                <w:szCs w:val="26"/>
              </w:rPr>
              <w:t>共創以整合各館所相關教育數位資源及博物館跨館所教學資源服務。</w:t>
            </w:r>
          </w:p>
          <w:p w14:paraId="1C511544" w14:textId="78F3B288"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二、建構智慧服務環境、提升雲端加值應用等，運用前瞻性資通訊科技建構智慧環境，打造主題式自主參觀與學習的教育空間，並推動跨機構數位教育資源的串聯整合。</w:t>
            </w:r>
          </w:p>
          <w:p w14:paraId="3313E595" w14:textId="16A83CAC" w:rsidR="00733FB4" w:rsidRPr="00733FB4"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三、建構橫跨臺灣南北的「大圖書館」，以介接國家級圖書館及地方政府層級圖書館為核心，建置完整讀者大數據資料庫。</w:t>
            </w:r>
          </w:p>
          <w:p w14:paraId="6B527F46" w14:textId="705F61B8" w:rsidR="00085BE6" w:rsidRPr="00D52282" w:rsidRDefault="00733FB4" w:rsidP="0001541A">
            <w:pPr>
              <w:widowControl w:val="0"/>
              <w:spacing w:line="350" w:lineRule="exact"/>
              <w:ind w:left="523" w:hangingChars="201" w:hanging="523"/>
              <w:jc w:val="both"/>
              <w:textDirection w:val="lrTbV"/>
              <w:rPr>
                <w:rFonts w:ascii="標楷體" w:eastAsia="標楷體" w:hAnsi="標楷體"/>
                <w:sz w:val="26"/>
                <w:szCs w:val="26"/>
              </w:rPr>
            </w:pPr>
            <w:r w:rsidRPr="00733FB4">
              <w:rPr>
                <w:rFonts w:ascii="標楷體" w:eastAsia="標楷體" w:hAnsi="標楷體" w:hint="eastAsia"/>
                <w:sz w:val="26"/>
                <w:szCs w:val="26"/>
              </w:rPr>
              <w:t>四、建構</w:t>
            </w:r>
            <w:r w:rsidRPr="00733FB4">
              <w:rPr>
                <w:rFonts w:ascii="標楷體" w:eastAsia="標楷體" w:hAnsi="標楷體"/>
                <w:sz w:val="26"/>
                <w:szCs w:val="26"/>
              </w:rPr>
              <w:t>AR暨物聯網應用加值，開發以行動載具使用為主之行</w:t>
            </w:r>
            <w:r w:rsidRPr="00733FB4">
              <w:rPr>
                <w:rFonts w:ascii="標楷體" w:eastAsia="標楷體" w:hAnsi="標楷體" w:hint="eastAsia"/>
                <w:sz w:val="26"/>
                <w:szCs w:val="26"/>
              </w:rPr>
              <w:t>動數據閱讀探索、活化數位典藏、運用新興科技簡化讀者借書程序，並開發延伸功能及相關社群數位服務。</w:t>
            </w:r>
          </w:p>
        </w:tc>
      </w:tr>
      <w:tr w:rsidR="00085BE6" w:rsidRPr="009963E0" w14:paraId="1AC06EBA" w14:textId="77777777" w:rsidTr="003F7FF4">
        <w:tc>
          <w:tcPr>
            <w:tcW w:w="1773" w:type="dxa"/>
            <w:vMerge/>
          </w:tcPr>
          <w:p w14:paraId="5BB8B91D"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58A27E60" w14:textId="598C9A96"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五、</w:t>
            </w:r>
            <w:r w:rsidR="007401F2" w:rsidRPr="00D52282">
              <w:rPr>
                <w:rFonts w:ascii="標楷體" w:eastAsia="標楷體" w:hAnsi="標楷體" w:hint="eastAsia"/>
                <w:sz w:val="26"/>
                <w:szCs w:val="26"/>
              </w:rPr>
              <w:t>臺北科學藝術園區整體發展計畫</w:t>
            </w:r>
          </w:p>
        </w:tc>
        <w:tc>
          <w:tcPr>
            <w:tcW w:w="6075" w:type="dxa"/>
          </w:tcPr>
          <w:p w14:paraId="12BA93AF" w14:textId="21CAF7F2" w:rsidR="00085BE6" w:rsidRPr="00D52282" w:rsidRDefault="00273593" w:rsidP="0001541A">
            <w:pPr>
              <w:widowControl w:val="0"/>
              <w:spacing w:line="350" w:lineRule="exact"/>
              <w:ind w:left="39" w:hangingChars="15" w:hanging="39"/>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Pr="00273593">
              <w:rPr>
                <w:rFonts w:ascii="標楷體" w:eastAsia="標楷體" w:hAnsi="標楷體" w:hint="eastAsia"/>
                <w:sz w:val="26"/>
                <w:szCs w:val="26"/>
              </w:rPr>
              <w:t>空間活化與改造：此部分包含「</w:t>
            </w:r>
            <w:r w:rsidRPr="00273593">
              <w:rPr>
                <w:rFonts w:ascii="標楷體" w:eastAsia="標楷體" w:hAnsi="標楷體"/>
                <w:sz w:val="26"/>
                <w:szCs w:val="26"/>
              </w:rPr>
              <w:t>prototype factory」原型工場</w:t>
            </w:r>
            <w:r w:rsidRPr="00273593">
              <w:rPr>
                <w:rFonts w:ascii="標楷體" w:eastAsia="標楷體" w:hAnsi="標楷體" w:hint="eastAsia"/>
                <w:sz w:val="26"/>
                <w:szCs w:val="26"/>
              </w:rPr>
              <w:t>擴建及戶外展演空間建置計畫、「</w:t>
            </w:r>
            <w:r w:rsidRPr="00273593">
              <w:rPr>
                <w:rFonts w:ascii="標楷體" w:eastAsia="標楷體" w:hAnsi="標楷體"/>
                <w:sz w:val="26"/>
                <w:szCs w:val="26"/>
              </w:rPr>
              <w:t>Green Science」環境友善系統</w:t>
            </w:r>
            <w:r w:rsidRPr="00273593">
              <w:rPr>
                <w:rFonts w:ascii="標楷體" w:eastAsia="標楷體" w:hAnsi="標楷體" w:hint="eastAsia"/>
                <w:sz w:val="26"/>
                <w:szCs w:val="26"/>
              </w:rPr>
              <w:t>建置計畫及「</w:t>
            </w:r>
            <w:r w:rsidRPr="00273593">
              <w:rPr>
                <w:rFonts w:ascii="標楷體" w:eastAsia="標楷體" w:hAnsi="標楷體"/>
                <w:sz w:val="26"/>
                <w:szCs w:val="26"/>
              </w:rPr>
              <w:t>Service+服務升級計畫」等3項行動計畫。</w:t>
            </w:r>
          </w:p>
        </w:tc>
      </w:tr>
      <w:tr w:rsidR="00085BE6" w:rsidRPr="009963E0" w14:paraId="62F38E2C" w14:textId="77777777" w:rsidTr="003F7FF4">
        <w:tc>
          <w:tcPr>
            <w:tcW w:w="1773" w:type="dxa"/>
            <w:vMerge/>
          </w:tcPr>
          <w:p w14:paraId="63649A5A"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25826529" w14:textId="24B69C0B" w:rsidR="00085BE6" w:rsidRPr="00D52282" w:rsidRDefault="00A83D89" w:rsidP="0001541A">
            <w:pPr>
              <w:widowControl w:val="0"/>
              <w:spacing w:line="350" w:lineRule="exact"/>
              <w:ind w:left="541" w:hangingChars="208" w:hanging="541"/>
              <w:jc w:val="both"/>
              <w:textDirection w:val="lrTbV"/>
              <w:rPr>
                <w:rFonts w:ascii="標楷體" w:eastAsia="標楷體" w:hAnsi="標楷體"/>
                <w:sz w:val="26"/>
                <w:szCs w:val="26"/>
              </w:rPr>
            </w:pPr>
            <w:r w:rsidRPr="00D52282">
              <w:rPr>
                <w:rFonts w:ascii="標楷體" w:eastAsia="標楷體" w:hAnsi="標楷體" w:hint="eastAsia"/>
                <w:sz w:val="26"/>
                <w:szCs w:val="26"/>
              </w:rPr>
              <w:t>六、</w:t>
            </w:r>
            <w:r w:rsidR="007401F2" w:rsidRPr="00D52282">
              <w:rPr>
                <w:rFonts w:ascii="標楷體" w:eastAsia="標楷體" w:hAnsi="標楷體" w:hint="eastAsia"/>
                <w:sz w:val="26"/>
                <w:szCs w:val="26"/>
              </w:rPr>
              <w:t>國立社教機構環境優化．服務躍升計畫</w:t>
            </w:r>
          </w:p>
        </w:tc>
        <w:tc>
          <w:tcPr>
            <w:tcW w:w="6075" w:type="dxa"/>
          </w:tcPr>
          <w:p w14:paraId="38CDCC8C"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一、改善館所建物體質，確保建物公共安全。</w:t>
            </w:r>
          </w:p>
          <w:p w14:paraId="4A2CF545"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二、營造舒適館舍空間，提供友善服務環境。</w:t>
            </w:r>
          </w:p>
          <w:p w14:paraId="39CA2CD0" w14:textId="77777777" w:rsidR="001037A2" w:rsidRPr="001037A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三、優化基礎設施設備，提升館所專業形象。</w:t>
            </w:r>
          </w:p>
          <w:p w14:paraId="3C820481" w14:textId="1C25EBC0" w:rsidR="00085BE6" w:rsidRPr="00D52282" w:rsidRDefault="001037A2" w:rsidP="0001541A">
            <w:pPr>
              <w:widowControl w:val="0"/>
              <w:spacing w:line="350" w:lineRule="exact"/>
              <w:ind w:left="572" w:hangingChars="220" w:hanging="572"/>
              <w:jc w:val="both"/>
              <w:textDirection w:val="lrTbV"/>
              <w:rPr>
                <w:rFonts w:ascii="標楷體" w:eastAsia="標楷體" w:hAnsi="標楷體"/>
                <w:sz w:val="26"/>
                <w:szCs w:val="26"/>
              </w:rPr>
            </w:pPr>
            <w:r w:rsidRPr="001037A2">
              <w:rPr>
                <w:rFonts w:ascii="標楷體" w:eastAsia="標楷體" w:hAnsi="標楷體" w:hint="eastAsia"/>
                <w:sz w:val="26"/>
                <w:szCs w:val="26"/>
              </w:rPr>
              <w:t>四、運用科技創新服務，建構全齡服務環境。</w:t>
            </w:r>
          </w:p>
        </w:tc>
      </w:tr>
      <w:tr w:rsidR="00085BE6" w:rsidRPr="009963E0" w14:paraId="5F2ACC61" w14:textId="77777777" w:rsidTr="003F7FF4">
        <w:tc>
          <w:tcPr>
            <w:tcW w:w="1773" w:type="dxa"/>
            <w:vMerge/>
          </w:tcPr>
          <w:p w14:paraId="34A20880"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472CDA29" w14:textId="2A3FC2DF" w:rsidR="00085BE6" w:rsidRPr="00D52282" w:rsidRDefault="00A83D89"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七、</w:t>
            </w:r>
            <w:r w:rsidR="007401F2" w:rsidRPr="00D52282">
              <w:rPr>
                <w:rFonts w:ascii="標楷體" w:eastAsia="標楷體" w:hAnsi="標楷體" w:hint="eastAsia"/>
                <w:sz w:val="26"/>
                <w:szCs w:val="26"/>
              </w:rPr>
              <w:t>國家圖書館南部分館暨聯合典藏中心建設計畫</w:t>
            </w:r>
          </w:p>
        </w:tc>
        <w:tc>
          <w:tcPr>
            <w:tcW w:w="6075" w:type="dxa"/>
          </w:tcPr>
          <w:p w14:paraId="041969D2" w14:textId="040A53AB"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一、</w:t>
            </w:r>
            <w:r w:rsidRPr="00DE6F7A">
              <w:rPr>
                <w:rFonts w:ascii="標楷體" w:eastAsia="標楷體" w:hAnsi="標楷體" w:hint="eastAsia"/>
                <w:spacing w:val="-10"/>
                <w:sz w:val="26"/>
                <w:szCs w:val="26"/>
              </w:rPr>
              <w:t>召開籌建工作討論會議及執行進度檢討會議，以積極推動建設計畫；</w:t>
            </w:r>
            <w:r w:rsidRPr="00DE6F7A">
              <w:rPr>
                <w:rFonts w:ascii="標楷體" w:eastAsia="標楷體" w:hAnsi="標楷體" w:hint="eastAsia"/>
                <w:spacing w:val="-12"/>
                <w:sz w:val="26"/>
                <w:szCs w:val="26"/>
              </w:rPr>
              <w:t>召開籌建</w:t>
            </w:r>
            <w:r w:rsidRPr="00DE6F7A">
              <w:rPr>
                <w:rFonts w:ascii="標楷體" w:eastAsia="標楷體" w:hAnsi="標楷體" w:hint="eastAsia"/>
                <w:spacing w:val="-10"/>
                <w:sz w:val="26"/>
                <w:szCs w:val="26"/>
              </w:rPr>
              <w:t>相關諮詢或座談會，以進一步集思廣益、擘劃建設及營運管理方針。</w:t>
            </w:r>
          </w:p>
          <w:p w14:paraId="5B18B4FA" w14:textId="1B386EC3"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二、持續進行新建工程之委託專案管理、委託設計暨監造等</w:t>
            </w:r>
            <w:r w:rsidRPr="001037A2">
              <w:rPr>
                <w:rFonts w:ascii="標楷體" w:eastAsia="標楷體" w:hAnsi="標楷體"/>
                <w:sz w:val="26"/>
                <w:szCs w:val="26"/>
              </w:rPr>
              <w:t>2件</w:t>
            </w:r>
            <w:r w:rsidRPr="001037A2">
              <w:rPr>
                <w:rFonts w:ascii="標楷體" w:eastAsia="標楷體" w:hAnsi="標楷體" w:hint="eastAsia"/>
                <w:sz w:val="26"/>
                <w:szCs w:val="26"/>
              </w:rPr>
              <w:t>委託技術服務案，並辦理主體工程施工等相關事宜。</w:t>
            </w:r>
          </w:p>
          <w:p w14:paraId="03EF80AA" w14:textId="4D616947"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三、辦理其他周邊設施設備採購建置（包含數位資源保存中心所需系統及設備、電腦及資訊相關設備費、倉儲系統設備、傢俱設備、圖書博物館設施設備等）。</w:t>
            </w:r>
          </w:p>
          <w:p w14:paraId="0C78399A" w14:textId="2D10A88E" w:rsidR="001037A2" w:rsidRPr="001037A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四、辦理數位資源保存中心合作機制相關政策及規範之研訂、各類型數位物件蒐集整理。</w:t>
            </w:r>
          </w:p>
          <w:p w14:paraId="03B20307" w14:textId="7EB27BE1" w:rsidR="00085BE6" w:rsidRPr="00D52282" w:rsidRDefault="001037A2" w:rsidP="0001541A">
            <w:pPr>
              <w:widowControl w:val="0"/>
              <w:spacing w:line="350" w:lineRule="exact"/>
              <w:ind w:left="523" w:hangingChars="201" w:hanging="523"/>
              <w:jc w:val="both"/>
              <w:textDirection w:val="lrTbV"/>
              <w:rPr>
                <w:rFonts w:ascii="標楷體" w:eastAsia="標楷體" w:hAnsi="標楷體"/>
                <w:sz w:val="26"/>
                <w:szCs w:val="26"/>
              </w:rPr>
            </w:pPr>
            <w:r w:rsidRPr="001037A2">
              <w:rPr>
                <w:rFonts w:ascii="標楷體" w:eastAsia="標楷體" w:hAnsi="標楷體" w:hint="eastAsia"/>
                <w:sz w:val="26"/>
                <w:szCs w:val="26"/>
              </w:rPr>
              <w:t>五、持續辦理南部分館閱讀資源增購事宜</w:t>
            </w:r>
            <w:r w:rsidR="00A026E5">
              <w:rPr>
                <w:rFonts w:ascii="標楷體" w:eastAsia="標楷體" w:hAnsi="標楷體"/>
                <w:sz w:val="26"/>
                <w:szCs w:val="26"/>
              </w:rPr>
              <w:t>（</w:t>
            </w:r>
            <w:r w:rsidRPr="001037A2">
              <w:rPr>
                <w:rFonts w:ascii="標楷體" w:eastAsia="標楷體" w:hAnsi="標楷體"/>
                <w:sz w:val="26"/>
                <w:szCs w:val="26"/>
              </w:rPr>
              <w:t>含南部分館各類圖書</w:t>
            </w:r>
            <w:r w:rsidRPr="001037A2">
              <w:rPr>
                <w:rFonts w:ascii="標楷體" w:eastAsia="標楷體" w:hAnsi="標楷體" w:hint="eastAsia"/>
                <w:sz w:val="26"/>
                <w:szCs w:val="26"/>
              </w:rPr>
              <w:t>資源與圖書博物館展品採購</w:t>
            </w:r>
            <w:r w:rsidR="00A026E5">
              <w:rPr>
                <w:rFonts w:ascii="標楷體" w:eastAsia="標楷體" w:hAnsi="標楷體"/>
                <w:sz w:val="26"/>
                <w:szCs w:val="26"/>
              </w:rPr>
              <w:t>）</w:t>
            </w:r>
            <w:r w:rsidRPr="001037A2">
              <w:rPr>
                <w:rFonts w:ascii="標楷體" w:eastAsia="標楷體" w:hAnsi="標楷體"/>
                <w:sz w:val="26"/>
                <w:szCs w:val="26"/>
              </w:rPr>
              <w:t>。</w:t>
            </w:r>
          </w:p>
        </w:tc>
      </w:tr>
      <w:tr w:rsidR="00085BE6" w:rsidRPr="009963E0" w14:paraId="31CC81CD" w14:textId="77777777" w:rsidTr="003F7FF4">
        <w:tc>
          <w:tcPr>
            <w:tcW w:w="1773" w:type="dxa"/>
            <w:vMerge/>
          </w:tcPr>
          <w:p w14:paraId="07EF7EDB" w14:textId="77777777" w:rsidR="00085BE6" w:rsidRPr="00D52282" w:rsidRDefault="00085BE6" w:rsidP="00D53A14">
            <w:pPr>
              <w:spacing w:line="350" w:lineRule="exact"/>
              <w:ind w:left="858" w:hangingChars="330" w:hanging="858"/>
              <w:jc w:val="both"/>
              <w:textDirection w:val="lrTbV"/>
              <w:rPr>
                <w:rFonts w:ascii="標楷體" w:eastAsia="標楷體" w:hAnsi="標楷體"/>
                <w:sz w:val="26"/>
                <w:szCs w:val="26"/>
              </w:rPr>
            </w:pPr>
          </w:p>
        </w:tc>
        <w:tc>
          <w:tcPr>
            <w:tcW w:w="1895" w:type="dxa"/>
          </w:tcPr>
          <w:p w14:paraId="09E25454" w14:textId="1D09385D" w:rsidR="00085BE6" w:rsidRPr="00D52282" w:rsidRDefault="00A83D89"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八、</w:t>
            </w:r>
            <w:r w:rsidR="00BA7422" w:rsidRPr="00D52282">
              <w:rPr>
                <w:rFonts w:ascii="標楷體" w:eastAsia="標楷體" w:hAnsi="標楷體" w:hint="eastAsia"/>
                <w:sz w:val="26"/>
                <w:szCs w:val="26"/>
              </w:rPr>
              <w:t>建構合作共享的公共圖書館系統中</w:t>
            </w:r>
            <w:r w:rsidR="00BA7422" w:rsidRPr="00D52282">
              <w:rPr>
                <w:rFonts w:ascii="標楷體" w:eastAsia="標楷體" w:hAnsi="標楷體" w:hint="eastAsia"/>
                <w:sz w:val="26"/>
                <w:szCs w:val="26"/>
              </w:rPr>
              <w:lastRenderedPageBreak/>
              <w:t>長程個案計畫</w:t>
            </w:r>
          </w:p>
        </w:tc>
        <w:tc>
          <w:tcPr>
            <w:tcW w:w="6075" w:type="dxa"/>
          </w:tcPr>
          <w:p w14:paraId="50AAD236" w14:textId="2DBC26AF" w:rsidR="000729A5" w:rsidRPr="000729A5"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lastRenderedPageBreak/>
              <w:t>一、健全直轄市立圖書館之運作體系，充實公共圖書館數位資源、提升公共圖書館數位服務並推廣。</w:t>
            </w:r>
          </w:p>
          <w:p w14:paraId="51867C2C" w14:textId="6F1F3A3B" w:rsidR="000729A5" w:rsidRPr="000729A5"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t>二、協助地方政府建立公共圖書館總館—分館體系，</w:t>
            </w:r>
            <w:r w:rsidRPr="000729A5">
              <w:rPr>
                <w:rFonts w:ascii="標楷體" w:eastAsia="標楷體" w:hAnsi="標楷體" w:hint="eastAsia"/>
                <w:sz w:val="26"/>
                <w:szCs w:val="26"/>
              </w:rPr>
              <w:lastRenderedPageBreak/>
              <w:t>並補助</w:t>
            </w:r>
            <w:r w:rsidRPr="000729A5">
              <w:rPr>
                <w:rFonts w:ascii="標楷體" w:eastAsia="標楷體" w:hAnsi="標楷體"/>
                <w:sz w:val="26"/>
                <w:szCs w:val="26"/>
              </w:rPr>
              <w:t>23</w:t>
            </w:r>
            <w:r w:rsidRPr="000729A5">
              <w:rPr>
                <w:rFonts w:ascii="標楷體" w:eastAsia="標楷體" w:hAnsi="標楷體" w:hint="eastAsia"/>
                <w:sz w:val="26"/>
                <w:szCs w:val="26"/>
              </w:rPr>
              <w:t>所公共圖書館進行新建</w:t>
            </w:r>
            <w:r w:rsidRPr="000729A5">
              <w:rPr>
                <w:rFonts w:ascii="標楷體" w:eastAsia="標楷體" w:hAnsi="標楷體"/>
                <w:sz w:val="26"/>
                <w:szCs w:val="26"/>
              </w:rPr>
              <w:t>/重建/改建工程與圖書館空間改造，</w:t>
            </w:r>
            <w:r w:rsidRPr="000729A5">
              <w:rPr>
                <w:rFonts w:ascii="標楷體" w:eastAsia="標楷體" w:hAnsi="標楷體" w:hint="eastAsia"/>
                <w:sz w:val="26"/>
                <w:szCs w:val="26"/>
              </w:rPr>
              <w:t>打造</w:t>
            </w:r>
            <w:r w:rsidRPr="000729A5">
              <w:rPr>
                <w:rFonts w:ascii="標楷體" w:eastAsia="標楷體" w:hAnsi="標楷體"/>
                <w:sz w:val="26"/>
                <w:szCs w:val="26"/>
              </w:rPr>
              <w:t>7縣市中心圖書館舍及提升16所圖書館閱讀環境。</w:t>
            </w:r>
          </w:p>
          <w:p w14:paraId="2F9993EC" w14:textId="1C09D6C2" w:rsidR="00085BE6" w:rsidRPr="00D52282" w:rsidRDefault="000729A5" w:rsidP="0001541A">
            <w:pPr>
              <w:widowControl w:val="0"/>
              <w:spacing w:line="350" w:lineRule="exact"/>
              <w:ind w:left="523" w:hangingChars="201" w:hanging="523"/>
              <w:jc w:val="both"/>
              <w:textDirection w:val="lrTbV"/>
              <w:rPr>
                <w:rFonts w:ascii="標楷體" w:eastAsia="標楷體" w:hAnsi="標楷體"/>
                <w:sz w:val="26"/>
                <w:szCs w:val="26"/>
              </w:rPr>
            </w:pPr>
            <w:r w:rsidRPr="000729A5">
              <w:rPr>
                <w:rFonts w:ascii="標楷體" w:eastAsia="標楷體" w:hAnsi="標楷體" w:hint="eastAsia"/>
                <w:sz w:val="26"/>
                <w:szCs w:val="26"/>
              </w:rPr>
              <w:t>三、</w:t>
            </w:r>
            <w:r w:rsidRPr="006F44B9">
              <w:rPr>
                <w:rFonts w:ascii="標楷體" w:eastAsia="標楷體" w:hAnsi="標楷體" w:hint="eastAsia"/>
                <w:spacing w:val="-12"/>
                <w:sz w:val="26"/>
                <w:szCs w:val="26"/>
              </w:rPr>
              <w:t>輔導地方政府成立縣市圖書館事業發展會報、辦理標竿觀摩活動及完成公共圖書館服務品質指標。</w:t>
            </w:r>
          </w:p>
        </w:tc>
      </w:tr>
      <w:tr w:rsidR="00D04137" w:rsidRPr="009963E0" w14:paraId="51A529FE" w14:textId="77777777" w:rsidTr="003F7FF4">
        <w:trPr>
          <w:trHeight w:val="721"/>
        </w:trPr>
        <w:tc>
          <w:tcPr>
            <w:tcW w:w="1773" w:type="dxa"/>
          </w:tcPr>
          <w:p w14:paraId="0D9C70BD"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十</w:t>
            </w:r>
            <w:r w:rsidRPr="00D52282">
              <w:rPr>
                <w:rFonts w:ascii="標楷體" w:eastAsia="標楷體" w:hAnsi="標楷體"/>
                <w:sz w:val="26"/>
                <w:szCs w:val="26"/>
              </w:rPr>
              <w:t>八、</w:t>
            </w:r>
            <w:r w:rsidR="008C4806" w:rsidRPr="00D52282">
              <w:rPr>
                <w:rFonts w:ascii="標楷體" w:eastAsia="標楷體" w:hAnsi="標楷體" w:hint="eastAsia"/>
                <w:sz w:val="26"/>
                <w:szCs w:val="26"/>
              </w:rPr>
              <w:t>青年教育與就業儲蓄帳戶方案</w:t>
            </w:r>
          </w:p>
        </w:tc>
        <w:tc>
          <w:tcPr>
            <w:tcW w:w="1895" w:type="dxa"/>
          </w:tcPr>
          <w:p w14:paraId="459DBF47" w14:textId="1174BF3E" w:rsidR="00D04137" w:rsidRPr="00D52282" w:rsidRDefault="00BA7422"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青年教育與就業儲蓄帳戶方案</w:t>
            </w:r>
          </w:p>
        </w:tc>
        <w:tc>
          <w:tcPr>
            <w:tcW w:w="6075" w:type="dxa"/>
          </w:tcPr>
          <w:p w14:paraId="759CCE6F" w14:textId="77777777" w:rsidR="009C6EE7" w:rsidRPr="009C6EE7"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一、落實高級中等以下學校生涯輔導計畫。</w:t>
            </w:r>
          </w:p>
          <w:p w14:paraId="49034EBC" w14:textId="6C2DA2AD" w:rsidR="009C6EE7" w:rsidRPr="009C6EE7" w:rsidRDefault="009C6EE7" w:rsidP="009E14C7">
            <w:pPr>
              <w:widowControl w:val="0"/>
              <w:spacing w:line="346" w:lineRule="exact"/>
              <w:ind w:left="523" w:hangingChars="201" w:hanging="523"/>
              <w:jc w:val="both"/>
              <w:textDirection w:val="lrTbV"/>
              <w:rPr>
                <w:rFonts w:ascii="標楷體" w:eastAsia="標楷體" w:hAnsi="標楷體"/>
                <w:sz w:val="26"/>
                <w:szCs w:val="26"/>
              </w:rPr>
            </w:pPr>
            <w:r w:rsidRPr="009C6EE7">
              <w:rPr>
                <w:rFonts w:ascii="標楷體" w:eastAsia="標楷體" w:hAnsi="標楷體" w:hint="eastAsia"/>
                <w:sz w:val="26"/>
                <w:szCs w:val="26"/>
              </w:rPr>
              <w:t>二、鼓勵學生參與「青年就業領航計畫」（搭配「青年儲蓄帳戶」）及「青年體驗學習計畫」，協助學生適才適性發展。</w:t>
            </w:r>
          </w:p>
          <w:p w14:paraId="1EF05133" w14:textId="77777777" w:rsidR="009C6EE7" w:rsidRPr="009C6EE7"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三、推動就學配套及兵役配套。</w:t>
            </w:r>
          </w:p>
          <w:p w14:paraId="30E4B94A" w14:textId="0467CF46" w:rsidR="00D04137" w:rsidRPr="00D52282" w:rsidRDefault="009C6EE7" w:rsidP="009E14C7">
            <w:pPr>
              <w:widowControl w:val="0"/>
              <w:spacing w:line="346" w:lineRule="exact"/>
              <w:ind w:left="520" w:hangingChars="200" w:hanging="520"/>
              <w:jc w:val="both"/>
              <w:textDirection w:val="lrTbV"/>
              <w:rPr>
                <w:rFonts w:ascii="標楷體" w:eastAsia="標楷體" w:hAnsi="標楷體"/>
                <w:sz w:val="26"/>
                <w:szCs w:val="26"/>
              </w:rPr>
            </w:pPr>
            <w:r w:rsidRPr="009C6EE7">
              <w:rPr>
                <w:rFonts w:ascii="標楷體" w:eastAsia="標楷體" w:hAnsi="標楷體" w:hint="eastAsia"/>
                <w:sz w:val="26"/>
                <w:szCs w:val="26"/>
              </w:rPr>
              <w:t>四、建置完備之職場輔導及追蹤機制。</w:t>
            </w:r>
          </w:p>
        </w:tc>
      </w:tr>
      <w:tr w:rsidR="00D04137" w:rsidRPr="009963E0" w14:paraId="4055D01E" w14:textId="77777777" w:rsidTr="003F7FF4">
        <w:tc>
          <w:tcPr>
            <w:tcW w:w="1773" w:type="dxa"/>
            <w:vMerge w:val="restart"/>
          </w:tcPr>
          <w:p w14:paraId="4848D482" w14:textId="77777777"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十</w:t>
            </w:r>
            <w:r w:rsidRPr="00D52282">
              <w:rPr>
                <w:rFonts w:ascii="標楷體" w:eastAsia="標楷體" w:hAnsi="標楷體"/>
                <w:sz w:val="26"/>
                <w:szCs w:val="26"/>
              </w:rPr>
              <w:t>九、</w:t>
            </w:r>
            <w:r w:rsidR="008C4806" w:rsidRPr="00D52282">
              <w:rPr>
                <w:rFonts w:ascii="標楷體" w:eastAsia="標楷體" w:hAnsi="標楷體" w:hint="eastAsia"/>
                <w:sz w:val="26"/>
                <w:szCs w:val="26"/>
              </w:rPr>
              <w:t>青年生涯輔導</w:t>
            </w:r>
          </w:p>
        </w:tc>
        <w:tc>
          <w:tcPr>
            <w:tcW w:w="1895" w:type="dxa"/>
          </w:tcPr>
          <w:p w14:paraId="2D0D53E6" w14:textId="21A97673" w:rsidR="00D04137" w:rsidRPr="00D52282" w:rsidRDefault="00D04137" w:rsidP="0001541A">
            <w:pPr>
              <w:widowControl w:val="0"/>
              <w:spacing w:line="350" w:lineRule="exact"/>
              <w:ind w:left="515" w:hangingChars="198" w:hanging="515"/>
              <w:jc w:val="both"/>
              <w:textDirection w:val="lrTbV"/>
              <w:rPr>
                <w:rFonts w:ascii="標楷體" w:eastAsia="標楷體" w:hAnsi="標楷體"/>
                <w:sz w:val="26"/>
                <w:szCs w:val="26"/>
              </w:rPr>
            </w:pPr>
            <w:r w:rsidRPr="00D52282">
              <w:rPr>
                <w:rFonts w:ascii="標楷體" w:eastAsia="標楷體" w:hAnsi="標楷體" w:hint="eastAsia"/>
                <w:sz w:val="26"/>
                <w:szCs w:val="26"/>
              </w:rPr>
              <w:t>一、</w:t>
            </w:r>
            <w:r w:rsidR="00BA7422" w:rsidRPr="00D52282">
              <w:rPr>
                <w:rFonts w:ascii="標楷體" w:eastAsia="標楷體" w:hAnsi="標楷體" w:hint="eastAsia"/>
                <w:sz w:val="26"/>
                <w:szCs w:val="26"/>
              </w:rPr>
              <w:t>辦理青年職涯發展及職場體驗業務</w:t>
            </w:r>
          </w:p>
        </w:tc>
        <w:tc>
          <w:tcPr>
            <w:tcW w:w="6075" w:type="dxa"/>
          </w:tcPr>
          <w:p w14:paraId="70AAF26E" w14:textId="05205E5E" w:rsidR="004A462F" w:rsidRPr="004A462F" w:rsidRDefault="004A462F" w:rsidP="0001541A">
            <w:pPr>
              <w:widowControl w:val="0"/>
              <w:spacing w:line="350" w:lineRule="exact"/>
              <w:ind w:left="546" w:hangingChars="210" w:hanging="546"/>
              <w:jc w:val="both"/>
              <w:textDirection w:val="lrTbV"/>
              <w:rPr>
                <w:rFonts w:ascii="標楷體" w:eastAsia="標楷體" w:hAnsi="標楷體"/>
                <w:sz w:val="26"/>
                <w:szCs w:val="26"/>
              </w:rPr>
            </w:pPr>
            <w:r w:rsidRPr="004A462F">
              <w:rPr>
                <w:rFonts w:ascii="標楷體" w:eastAsia="標楷體" w:hAnsi="標楷體" w:hint="eastAsia"/>
                <w:sz w:val="26"/>
                <w:szCs w:val="26"/>
              </w:rPr>
              <w:t>一、推動青年職涯輔導，整合相關資源，強化職涯輔導效能並提升職涯輔導相關人員知能。</w:t>
            </w:r>
          </w:p>
          <w:p w14:paraId="0C587EED" w14:textId="45D0F9AA" w:rsidR="004A462F" w:rsidRPr="004A462F" w:rsidRDefault="004A462F" w:rsidP="0001541A">
            <w:pPr>
              <w:widowControl w:val="0"/>
              <w:spacing w:line="350" w:lineRule="exact"/>
              <w:ind w:left="523" w:hangingChars="201" w:hanging="523"/>
              <w:jc w:val="both"/>
              <w:textDirection w:val="lrTbV"/>
              <w:rPr>
                <w:rFonts w:ascii="標楷體" w:eastAsia="標楷體" w:hAnsi="標楷體"/>
                <w:sz w:val="26"/>
                <w:szCs w:val="26"/>
              </w:rPr>
            </w:pPr>
            <w:r w:rsidRPr="004A462F">
              <w:rPr>
                <w:rFonts w:ascii="標楷體" w:eastAsia="標楷體" w:hAnsi="標楷體" w:hint="eastAsia"/>
                <w:sz w:val="26"/>
                <w:szCs w:val="26"/>
              </w:rPr>
              <w:t>二、辦理多元職場體驗計畫，結合公部門、私部門及第三部門之力量，協助青年體驗職場，及早規劃職涯。</w:t>
            </w:r>
          </w:p>
          <w:p w14:paraId="7676A2F0" w14:textId="7D06CD77" w:rsidR="00D04137" w:rsidRPr="00D52282" w:rsidRDefault="004A462F" w:rsidP="0001541A">
            <w:pPr>
              <w:widowControl w:val="0"/>
              <w:spacing w:line="350" w:lineRule="exact"/>
              <w:ind w:left="546" w:hangingChars="210" w:hanging="546"/>
              <w:jc w:val="both"/>
              <w:textDirection w:val="lrTbV"/>
              <w:rPr>
                <w:rFonts w:ascii="標楷體" w:eastAsia="標楷體" w:hAnsi="標楷體"/>
                <w:sz w:val="26"/>
                <w:szCs w:val="26"/>
              </w:rPr>
            </w:pPr>
            <w:r w:rsidRPr="004A462F">
              <w:rPr>
                <w:rFonts w:ascii="標楷體" w:eastAsia="標楷體" w:hAnsi="標楷體" w:hint="eastAsia"/>
                <w:sz w:val="26"/>
                <w:szCs w:val="26"/>
              </w:rPr>
              <w:t>三、推行青少年生涯探索號計畫，協助國中畢業未升學未就業青少年生涯發展適性轉銜。</w:t>
            </w:r>
          </w:p>
        </w:tc>
      </w:tr>
      <w:tr w:rsidR="00D04137" w:rsidRPr="009963E0" w14:paraId="020DD07A" w14:textId="77777777" w:rsidTr="003F7FF4">
        <w:tc>
          <w:tcPr>
            <w:tcW w:w="1773" w:type="dxa"/>
            <w:vMerge/>
          </w:tcPr>
          <w:p w14:paraId="371DDD59" w14:textId="77777777" w:rsidR="00D04137" w:rsidRPr="00D52282" w:rsidRDefault="00D04137" w:rsidP="00D53A14">
            <w:pPr>
              <w:spacing w:line="350" w:lineRule="exact"/>
              <w:jc w:val="both"/>
              <w:textDirection w:val="lrTbV"/>
              <w:rPr>
                <w:rFonts w:ascii="標楷體" w:eastAsia="標楷體" w:hAnsi="標楷體"/>
                <w:sz w:val="26"/>
                <w:szCs w:val="26"/>
              </w:rPr>
            </w:pPr>
          </w:p>
        </w:tc>
        <w:tc>
          <w:tcPr>
            <w:tcW w:w="1895" w:type="dxa"/>
          </w:tcPr>
          <w:p w14:paraId="0FC17FFE" w14:textId="6294EC25" w:rsidR="00D04137" w:rsidRPr="00D52282" w:rsidRDefault="00D04137" w:rsidP="0001541A">
            <w:pPr>
              <w:widowControl w:val="0"/>
              <w:spacing w:line="350" w:lineRule="exact"/>
              <w:ind w:left="528" w:hangingChars="203" w:hanging="52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00BA7422" w:rsidRPr="00D52282">
              <w:rPr>
                <w:rFonts w:ascii="標楷體" w:eastAsia="標楷體" w:hAnsi="標楷體" w:hint="eastAsia"/>
                <w:sz w:val="26"/>
                <w:szCs w:val="26"/>
              </w:rPr>
              <w:t>辦理青年創新創業培力業務</w:t>
            </w:r>
          </w:p>
        </w:tc>
        <w:tc>
          <w:tcPr>
            <w:tcW w:w="6075" w:type="dxa"/>
          </w:tcPr>
          <w:p w14:paraId="0D57F2E4" w14:textId="42177D1C" w:rsidR="00D04137" w:rsidRPr="00D52282" w:rsidRDefault="00E804F7" w:rsidP="0001541A">
            <w:pPr>
              <w:widowControl w:val="0"/>
              <w:spacing w:line="350" w:lineRule="exact"/>
              <w:ind w:firstLineChars="200" w:firstLine="520"/>
              <w:jc w:val="both"/>
              <w:textDirection w:val="lrTbV"/>
              <w:rPr>
                <w:rFonts w:ascii="標楷體" w:eastAsia="標楷體" w:hAnsi="標楷體"/>
                <w:sz w:val="26"/>
                <w:szCs w:val="26"/>
              </w:rPr>
            </w:pPr>
            <w:r w:rsidRPr="00E804F7">
              <w:rPr>
                <w:rFonts w:ascii="標楷體" w:eastAsia="標楷體" w:hAnsi="標楷體" w:hint="eastAsia"/>
                <w:sz w:val="26"/>
                <w:szCs w:val="26"/>
              </w:rPr>
              <w:t>舉辦創意競賽與培力活動，並結合校園實驗場域及在地青創基地，提供創業輔導措施、實作機會及在地資源串接，提升青年學生創新創業能力。</w:t>
            </w:r>
          </w:p>
        </w:tc>
      </w:tr>
      <w:tr w:rsidR="00D04137" w:rsidRPr="009963E0" w14:paraId="26CAF6F3" w14:textId="77777777" w:rsidTr="003F7FF4">
        <w:tc>
          <w:tcPr>
            <w:tcW w:w="1773" w:type="dxa"/>
          </w:tcPr>
          <w:p w14:paraId="67037BE9" w14:textId="629243EA" w:rsidR="00D04137" w:rsidRPr="00D52282" w:rsidRDefault="00D04137" w:rsidP="00D53A14">
            <w:pPr>
              <w:spacing w:line="350" w:lineRule="exact"/>
              <w:ind w:left="858" w:hangingChars="330" w:hanging="858"/>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w:t>
            </w:r>
            <w:r w:rsidR="00BA7422" w:rsidRPr="00D52282">
              <w:rPr>
                <w:rFonts w:ascii="標楷體" w:eastAsia="標楷體" w:hAnsi="標楷體" w:hint="eastAsia"/>
                <w:sz w:val="26"/>
                <w:szCs w:val="26"/>
              </w:rPr>
              <w:t>青年公共參與</w:t>
            </w:r>
          </w:p>
        </w:tc>
        <w:tc>
          <w:tcPr>
            <w:tcW w:w="1895" w:type="dxa"/>
          </w:tcPr>
          <w:p w14:paraId="0BB57E34" w14:textId="405C956D" w:rsidR="00D04137" w:rsidRPr="00D52282" w:rsidRDefault="00BA7422"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促進青年多元公共參與</w:t>
            </w:r>
          </w:p>
        </w:tc>
        <w:tc>
          <w:tcPr>
            <w:tcW w:w="6075" w:type="dxa"/>
          </w:tcPr>
          <w:p w14:paraId="485A2960" w14:textId="0DB59B1B" w:rsidR="00D863BD" w:rsidRPr="00D863BD"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一、建立青年政策參與平臺，辦理審議式民主人才培訓，協助大專校院學生會發展，以及透過青年諮詢組織，使青年扮演更積極的公民角色，參與公共政策事務。</w:t>
            </w:r>
          </w:p>
          <w:p w14:paraId="7301B24D" w14:textId="0B0C079F" w:rsidR="00D863BD" w:rsidRPr="00D863BD"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二、建立青年志願服務網絡及推動方案，提升青年志願服務知能，促進青年參與志願服務工作。</w:t>
            </w:r>
          </w:p>
          <w:p w14:paraId="68372673" w14:textId="678D03B3" w:rsidR="00D04137" w:rsidRPr="00D52282" w:rsidRDefault="00D863BD" w:rsidP="0001541A">
            <w:pPr>
              <w:widowControl w:val="0"/>
              <w:spacing w:line="350" w:lineRule="exact"/>
              <w:ind w:left="523" w:hangingChars="201" w:hanging="523"/>
              <w:jc w:val="both"/>
              <w:textDirection w:val="lrTbV"/>
              <w:rPr>
                <w:rFonts w:ascii="標楷體" w:eastAsia="標楷體" w:hAnsi="標楷體"/>
                <w:sz w:val="26"/>
                <w:szCs w:val="26"/>
              </w:rPr>
            </w:pPr>
            <w:r w:rsidRPr="00D863BD">
              <w:rPr>
                <w:rFonts w:ascii="標楷體" w:eastAsia="標楷體" w:hAnsi="標楷體" w:hint="eastAsia"/>
                <w:sz w:val="26"/>
                <w:szCs w:val="26"/>
              </w:rPr>
              <w:t>三、結合資源、民間力量共同培育參與公共事務青年人才，提供青年社區參與行動機會。</w:t>
            </w:r>
          </w:p>
        </w:tc>
      </w:tr>
      <w:tr w:rsidR="00FB7D1D" w:rsidRPr="009963E0" w14:paraId="10CC2438" w14:textId="77777777" w:rsidTr="003F7FF4">
        <w:tc>
          <w:tcPr>
            <w:tcW w:w="1773" w:type="dxa"/>
          </w:tcPr>
          <w:p w14:paraId="537094B4" w14:textId="7FEB57A7" w:rsidR="00FB7D1D" w:rsidRPr="00D52282" w:rsidRDefault="00FB7D1D"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十一、</w:t>
            </w:r>
            <w:r w:rsidR="00C81B10" w:rsidRPr="00D52282">
              <w:rPr>
                <w:rFonts w:ascii="標楷體" w:eastAsia="標楷體" w:hAnsi="標楷體" w:hint="eastAsia"/>
                <w:sz w:val="26"/>
                <w:szCs w:val="26"/>
              </w:rPr>
              <w:t>青年國際及體驗學習</w:t>
            </w:r>
          </w:p>
        </w:tc>
        <w:tc>
          <w:tcPr>
            <w:tcW w:w="1895" w:type="dxa"/>
          </w:tcPr>
          <w:p w14:paraId="2105A1B9" w14:textId="20441F13" w:rsidR="00FB7D1D" w:rsidRPr="00D52282" w:rsidRDefault="00C81B10" w:rsidP="0001541A">
            <w:pPr>
              <w:widowControl w:val="0"/>
              <w:spacing w:line="350" w:lineRule="exact"/>
              <w:jc w:val="both"/>
              <w:textDirection w:val="lrTbV"/>
              <w:rPr>
                <w:rFonts w:ascii="標楷體" w:eastAsia="標楷體" w:hAnsi="標楷體"/>
                <w:sz w:val="26"/>
                <w:szCs w:val="26"/>
              </w:rPr>
            </w:pPr>
            <w:r w:rsidRPr="00D52282">
              <w:rPr>
                <w:rFonts w:ascii="標楷體" w:eastAsia="標楷體" w:hAnsi="標楷體" w:hint="eastAsia"/>
                <w:sz w:val="26"/>
                <w:szCs w:val="26"/>
              </w:rPr>
              <w:t>推動青年國際參與及體驗學習</w:t>
            </w:r>
          </w:p>
        </w:tc>
        <w:tc>
          <w:tcPr>
            <w:tcW w:w="6075" w:type="dxa"/>
          </w:tcPr>
          <w:p w14:paraId="2292745C" w14:textId="263E966F" w:rsidR="0002061E" w:rsidRPr="0002061E"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一、培育青年國際事務知能，鼓勵青年運用多元方式參與國際交流，提升青年國際視野與行動力。</w:t>
            </w:r>
          </w:p>
          <w:p w14:paraId="789186A4" w14:textId="7952831A" w:rsidR="0002061E" w:rsidRPr="0002061E"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二、規劃精進青年海外志工團隊服務方案及提升青年海外服務相關能力，並促進各團隊交流合作，以儲備從事海外服務之質量。</w:t>
            </w:r>
          </w:p>
          <w:p w14:paraId="2E65C1E4" w14:textId="5A510EDD" w:rsidR="00FB7D1D" w:rsidRPr="00D52282" w:rsidRDefault="0002061E" w:rsidP="0001541A">
            <w:pPr>
              <w:widowControl w:val="0"/>
              <w:spacing w:line="350" w:lineRule="exact"/>
              <w:ind w:left="523" w:hangingChars="201" w:hanging="523"/>
              <w:jc w:val="both"/>
              <w:textDirection w:val="lrTbV"/>
              <w:rPr>
                <w:rFonts w:ascii="標楷體" w:eastAsia="標楷體" w:hAnsi="標楷體"/>
                <w:sz w:val="26"/>
                <w:szCs w:val="26"/>
              </w:rPr>
            </w:pPr>
            <w:r w:rsidRPr="0002061E">
              <w:rPr>
                <w:rFonts w:ascii="標楷體" w:eastAsia="標楷體" w:hAnsi="標楷體" w:hint="eastAsia"/>
                <w:sz w:val="26"/>
                <w:szCs w:val="26"/>
              </w:rPr>
              <w:t>三、建置青年壯遊點，辦理壯遊體驗學習多元活動，提供壯遊體驗學習資訊及服務。另辦理多元體驗學習計畫，鼓勵青年自我探索及拓展視野。</w:t>
            </w:r>
          </w:p>
        </w:tc>
      </w:tr>
      <w:tr w:rsidR="00FB7D1D" w:rsidRPr="009963E0" w14:paraId="13C409A3" w14:textId="77777777" w:rsidTr="003F7FF4">
        <w:tc>
          <w:tcPr>
            <w:tcW w:w="1773" w:type="dxa"/>
          </w:tcPr>
          <w:p w14:paraId="0426C3B5" w14:textId="77777777" w:rsidR="00FB7D1D" w:rsidRPr="00D52282" w:rsidRDefault="00FB7D1D"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t>二</w:t>
            </w:r>
            <w:r w:rsidRPr="00D52282">
              <w:rPr>
                <w:rFonts w:ascii="標楷體" w:eastAsia="標楷體" w:hAnsi="標楷體"/>
                <w:sz w:val="26"/>
                <w:szCs w:val="26"/>
              </w:rPr>
              <w:t>十二、</w:t>
            </w:r>
            <w:r w:rsidRPr="00D52282">
              <w:rPr>
                <w:rFonts w:ascii="標楷體" w:eastAsia="標楷體" w:hAnsi="標楷體" w:hint="eastAsia"/>
                <w:sz w:val="26"/>
                <w:szCs w:val="26"/>
              </w:rPr>
              <w:t>國家體育建設</w:t>
            </w:r>
          </w:p>
        </w:tc>
        <w:tc>
          <w:tcPr>
            <w:tcW w:w="1895" w:type="dxa"/>
          </w:tcPr>
          <w:p w14:paraId="5E2EBAF0" w14:textId="10F4D1B8" w:rsidR="00FB7D1D" w:rsidRPr="00D52282" w:rsidRDefault="00E158E1" w:rsidP="0001541A">
            <w:pPr>
              <w:widowControl w:val="0"/>
              <w:spacing w:line="350" w:lineRule="exact"/>
              <w:jc w:val="both"/>
              <w:textDirection w:val="lrTbV"/>
              <w:rPr>
                <w:rFonts w:ascii="標楷體" w:eastAsia="標楷體" w:hAnsi="標楷體"/>
                <w:sz w:val="26"/>
                <w:szCs w:val="26"/>
                <w:highlight w:val="yellow"/>
              </w:rPr>
            </w:pPr>
            <w:r w:rsidRPr="00D52282">
              <w:rPr>
                <w:rFonts w:ascii="標楷體" w:eastAsia="標楷體" w:hAnsi="標楷體" w:hint="eastAsia"/>
                <w:sz w:val="26"/>
                <w:szCs w:val="26"/>
              </w:rPr>
              <w:t>國家運動園區整體興設與人才培育計畫</w:t>
            </w:r>
            <w:r w:rsidR="008875EE" w:rsidRPr="00D52282">
              <w:rPr>
                <w:rFonts w:ascii="標楷體" w:eastAsia="標楷體" w:hAnsi="標楷體"/>
                <w:sz w:val="26"/>
                <w:szCs w:val="26"/>
              </w:rPr>
              <w:t>（</w:t>
            </w:r>
            <w:r w:rsidRPr="00D52282">
              <w:rPr>
                <w:rFonts w:ascii="標楷體" w:eastAsia="標楷體" w:hAnsi="標楷體"/>
                <w:sz w:val="26"/>
                <w:szCs w:val="26"/>
              </w:rPr>
              <w:t>第三</w:t>
            </w:r>
            <w:r w:rsidRPr="00D52282">
              <w:rPr>
                <w:rFonts w:ascii="標楷體" w:eastAsia="標楷體" w:hAnsi="標楷體"/>
                <w:sz w:val="26"/>
                <w:szCs w:val="26"/>
              </w:rPr>
              <w:lastRenderedPageBreak/>
              <w:t>期</w:t>
            </w:r>
            <w:r w:rsidR="008875EE" w:rsidRPr="00D52282">
              <w:rPr>
                <w:rFonts w:ascii="標楷體" w:eastAsia="標楷體" w:hAnsi="標楷體"/>
                <w:sz w:val="26"/>
                <w:szCs w:val="26"/>
              </w:rPr>
              <w:t>）</w:t>
            </w:r>
          </w:p>
        </w:tc>
        <w:tc>
          <w:tcPr>
            <w:tcW w:w="6075" w:type="dxa"/>
          </w:tcPr>
          <w:p w14:paraId="7DE6A139" w14:textId="149D63D8" w:rsidR="00FB7D1D" w:rsidRPr="00D52282" w:rsidRDefault="00D716AC" w:rsidP="0001541A">
            <w:pPr>
              <w:widowControl w:val="0"/>
              <w:spacing w:line="350" w:lineRule="exact"/>
              <w:ind w:firstLineChars="200" w:firstLine="520"/>
              <w:jc w:val="both"/>
              <w:textDirection w:val="lrTbV"/>
              <w:rPr>
                <w:rFonts w:ascii="標楷體" w:eastAsia="標楷體" w:hAnsi="標楷體"/>
                <w:sz w:val="26"/>
                <w:szCs w:val="26"/>
                <w:highlight w:val="yellow"/>
              </w:rPr>
            </w:pPr>
            <w:r w:rsidRPr="00D716AC">
              <w:rPr>
                <w:rFonts w:ascii="標楷體" w:eastAsia="標楷體" w:hAnsi="標楷體" w:hint="eastAsia"/>
                <w:sz w:val="26"/>
                <w:szCs w:val="26"/>
              </w:rPr>
              <w:lastRenderedPageBreak/>
              <w:t>「國家運動園區整體興設與人才培育計畫」考量開發規模、期程、急迫性與興建標的等主客觀因素，項下工程係採分期、分區滾動式推行，以減低整體園</w:t>
            </w:r>
            <w:r w:rsidRPr="00D716AC">
              <w:rPr>
                <w:rFonts w:ascii="標楷體" w:eastAsia="標楷體" w:hAnsi="標楷體" w:hint="eastAsia"/>
                <w:sz w:val="26"/>
                <w:szCs w:val="26"/>
              </w:rPr>
              <w:lastRenderedPageBreak/>
              <w:t>區衝擊、創造最適切執行模式，本計畫為第三期計畫，以國家運動訓練中心之興整建及國防部士校營區遷建工程為執行重點，以規劃興建完善的國家運動訓練園區，周整各種配套設施，強化相關訓練場館及設施，提供運動選手科學化的專業運動訓練場館設施，作為提升競技實力的支撐，讓選手在無虞的運動訓練環境下訓練，進而為國爭光持續努力，為我國的體育發展追求更美好的未來。</w:t>
            </w:r>
          </w:p>
        </w:tc>
      </w:tr>
      <w:tr w:rsidR="00D04137" w:rsidRPr="009963E0" w14:paraId="3967510B" w14:textId="77777777" w:rsidTr="003F7FF4">
        <w:tc>
          <w:tcPr>
            <w:tcW w:w="1773" w:type="dxa"/>
          </w:tcPr>
          <w:p w14:paraId="22E0FDF7" w14:textId="6B1F964D" w:rsidR="00D04137" w:rsidRPr="00D52282" w:rsidRDefault="00D04137" w:rsidP="00D53A14">
            <w:pPr>
              <w:spacing w:line="350" w:lineRule="exact"/>
              <w:ind w:left="1144" w:hangingChars="440" w:hanging="1144"/>
              <w:jc w:val="both"/>
              <w:textDirection w:val="lrTbV"/>
              <w:rPr>
                <w:rFonts w:ascii="標楷體" w:eastAsia="標楷體" w:hAnsi="標楷體"/>
                <w:sz w:val="26"/>
                <w:szCs w:val="26"/>
              </w:rPr>
            </w:pPr>
            <w:r w:rsidRPr="00D52282">
              <w:rPr>
                <w:rFonts w:ascii="標楷體" w:eastAsia="標楷體" w:hAnsi="標楷體" w:hint="eastAsia"/>
                <w:sz w:val="26"/>
                <w:szCs w:val="26"/>
              </w:rPr>
              <w:lastRenderedPageBreak/>
              <w:t>二</w:t>
            </w:r>
            <w:r w:rsidRPr="00D52282">
              <w:rPr>
                <w:rFonts w:ascii="標楷體" w:eastAsia="標楷體" w:hAnsi="標楷體"/>
                <w:sz w:val="26"/>
                <w:szCs w:val="26"/>
              </w:rPr>
              <w:t>十</w:t>
            </w:r>
            <w:r w:rsidR="00CA3210">
              <w:rPr>
                <w:rFonts w:ascii="標楷體" w:eastAsia="標楷體" w:hAnsi="標楷體" w:hint="eastAsia"/>
                <w:sz w:val="26"/>
                <w:szCs w:val="26"/>
              </w:rPr>
              <w:t>三</w:t>
            </w:r>
            <w:r w:rsidRPr="00D52282">
              <w:rPr>
                <w:rFonts w:ascii="標楷體" w:eastAsia="標楷體" w:hAnsi="標楷體"/>
                <w:sz w:val="26"/>
                <w:szCs w:val="26"/>
              </w:rPr>
              <w:t>、</w:t>
            </w:r>
            <w:r w:rsidRPr="00D52282">
              <w:rPr>
                <w:rFonts w:ascii="標楷體" w:eastAsia="標楷體" w:hAnsi="標楷體" w:hint="eastAsia"/>
                <w:sz w:val="26"/>
                <w:szCs w:val="26"/>
              </w:rPr>
              <w:t>學校體育</w:t>
            </w:r>
          </w:p>
        </w:tc>
        <w:tc>
          <w:tcPr>
            <w:tcW w:w="1895" w:type="dxa"/>
          </w:tcPr>
          <w:p w14:paraId="2C7BAA2C" w14:textId="382854FD" w:rsidR="00D04137" w:rsidRPr="00D52282" w:rsidRDefault="00836CB3" w:rsidP="0001541A">
            <w:pPr>
              <w:widowControl w:val="0"/>
              <w:spacing w:line="350" w:lineRule="exact"/>
              <w:ind w:left="598" w:hangingChars="230" w:hanging="598"/>
              <w:jc w:val="both"/>
              <w:textDirection w:val="lrTbV"/>
              <w:rPr>
                <w:rFonts w:ascii="標楷體" w:eastAsia="標楷體" w:hAnsi="標楷體"/>
                <w:sz w:val="26"/>
                <w:szCs w:val="26"/>
              </w:rPr>
            </w:pPr>
            <w:r w:rsidRPr="00D52282">
              <w:rPr>
                <w:rFonts w:ascii="標楷體" w:eastAsia="標楷體" w:hAnsi="標楷體" w:hint="eastAsia"/>
                <w:sz w:val="26"/>
                <w:szCs w:val="26"/>
              </w:rPr>
              <w:t>活力</w:t>
            </w:r>
            <w:r w:rsidRPr="00D52282">
              <w:rPr>
                <w:rFonts w:ascii="標楷體" w:eastAsia="標楷體" w:hAnsi="標楷體"/>
                <w:sz w:val="26"/>
                <w:szCs w:val="26"/>
              </w:rPr>
              <w:t>SH150計畫</w:t>
            </w:r>
          </w:p>
        </w:tc>
        <w:tc>
          <w:tcPr>
            <w:tcW w:w="6075" w:type="dxa"/>
          </w:tcPr>
          <w:p w14:paraId="67D5CCCD" w14:textId="06708973" w:rsidR="00673AA0" w:rsidRPr="00673AA0" w:rsidRDefault="00673AA0" w:rsidP="0001541A">
            <w:pPr>
              <w:widowControl w:val="0"/>
              <w:spacing w:line="350" w:lineRule="exact"/>
              <w:ind w:left="546" w:hangingChars="210" w:hanging="546"/>
              <w:jc w:val="both"/>
              <w:textDirection w:val="lrTbV"/>
              <w:rPr>
                <w:rFonts w:ascii="標楷體" w:eastAsia="標楷體" w:hAnsi="標楷體"/>
                <w:sz w:val="26"/>
                <w:szCs w:val="26"/>
              </w:rPr>
            </w:pPr>
            <w:r w:rsidRPr="00673AA0">
              <w:rPr>
                <w:rFonts w:ascii="標楷體" w:eastAsia="標楷體" w:hAnsi="標楷體" w:hint="eastAsia"/>
                <w:sz w:val="26"/>
                <w:szCs w:val="26"/>
              </w:rPr>
              <w:t>一、辦理各項學生體育活動、運動競賽及普及化運動；另辦理體育教師增能研習。</w:t>
            </w:r>
          </w:p>
          <w:p w14:paraId="08156F9B" w14:textId="101EBE20" w:rsidR="00D04137" w:rsidRPr="00D52282" w:rsidRDefault="00673AA0" w:rsidP="0001541A">
            <w:pPr>
              <w:widowControl w:val="0"/>
              <w:spacing w:line="350" w:lineRule="exact"/>
              <w:ind w:left="520" w:hangingChars="200" w:hanging="520"/>
              <w:jc w:val="both"/>
              <w:textDirection w:val="lrTbV"/>
              <w:rPr>
                <w:rFonts w:ascii="標楷體" w:eastAsia="標楷體" w:hAnsi="標楷體"/>
                <w:sz w:val="26"/>
                <w:szCs w:val="26"/>
              </w:rPr>
            </w:pPr>
            <w:r w:rsidRPr="00673AA0">
              <w:rPr>
                <w:rFonts w:ascii="標楷體" w:eastAsia="標楷體" w:hAnsi="標楷體" w:hint="eastAsia"/>
                <w:sz w:val="26"/>
                <w:szCs w:val="26"/>
              </w:rPr>
              <w:t>二、充實學校體育運動器材及設備。</w:t>
            </w:r>
          </w:p>
        </w:tc>
      </w:tr>
    </w:tbl>
    <w:p w14:paraId="4DD835A2" w14:textId="77777777" w:rsidR="00803CF2" w:rsidRDefault="00803CF2" w:rsidP="00414059">
      <w:pPr>
        <w:rPr>
          <w:rFonts w:ascii="標楷體" w:eastAsia="標楷體" w:hAnsi="標楷體"/>
          <w:b/>
          <w:bCs/>
          <w:color w:val="000000" w:themeColor="text1"/>
          <w:sz w:val="32"/>
          <w:szCs w:val="32"/>
        </w:rPr>
        <w:sectPr w:rsidR="00803CF2" w:rsidSect="00144DC6">
          <w:pgSz w:w="11907" w:h="16840"/>
          <w:pgMar w:top="964" w:right="1021" w:bottom="1304" w:left="1077" w:header="720" w:footer="567" w:gutter="0"/>
          <w:cols w:space="425"/>
          <w:docGrid w:linePitch="360"/>
        </w:sectPr>
      </w:pPr>
    </w:p>
    <w:p w14:paraId="7CA7A0DD" w14:textId="4F28086E" w:rsidR="005F3763" w:rsidRDefault="00240303" w:rsidP="00414059">
      <w:pPr>
        <w:rPr>
          <w:rFonts w:ascii="標楷體" w:eastAsia="標楷體" w:hAnsi="標楷體"/>
          <w:b/>
          <w:bCs/>
          <w:color w:val="000000" w:themeColor="text1"/>
          <w:sz w:val="32"/>
          <w:szCs w:val="32"/>
        </w:rPr>
      </w:pPr>
      <w:r>
        <w:rPr>
          <w:rFonts w:ascii="標楷體" w:eastAsia="標楷體" w:hAnsi="標楷體" w:hint="eastAsia"/>
          <w:b/>
          <w:bCs/>
          <w:color w:val="000000" w:themeColor="text1"/>
          <w:sz w:val="32"/>
          <w:szCs w:val="32"/>
        </w:rPr>
        <w:lastRenderedPageBreak/>
        <w:t>參</w:t>
      </w:r>
      <w:r w:rsidR="00B55556" w:rsidRPr="00C441BA">
        <w:rPr>
          <w:rFonts w:ascii="標楷體" w:eastAsia="標楷體" w:hAnsi="標楷體" w:hint="eastAsia"/>
          <w:b/>
          <w:bCs/>
          <w:color w:val="000000" w:themeColor="text1"/>
          <w:sz w:val="32"/>
          <w:szCs w:val="32"/>
        </w:rPr>
        <w:t>、</w:t>
      </w:r>
      <w:r w:rsidR="00AB468E" w:rsidRPr="00C441BA">
        <w:rPr>
          <w:rFonts w:ascii="標楷體" w:eastAsia="標楷體" w:hAnsi="標楷體" w:hint="eastAsia"/>
          <w:b/>
          <w:bCs/>
          <w:color w:val="000000" w:themeColor="text1"/>
          <w:sz w:val="32"/>
          <w:szCs w:val="32"/>
        </w:rPr>
        <w:t>以前年度計畫實施成果概述</w:t>
      </w:r>
    </w:p>
    <w:p w14:paraId="33035A6E" w14:textId="77777777" w:rsidR="00414059" w:rsidRPr="00414059" w:rsidRDefault="00414059" w:rsidP="00414059">
      <w:pPr>
        <w:rPr>
          <w:rFonts w:ascii="標楷體" w:eastAsia="標楷體" w:hAnsi="標楷體"/>
          <w:b/>
          <w:bCs/>
          <w:color w:val="000000" w:themeColor="text1"/>
          <w:sz w:val="32"/>
          <w:szCs w:val="32"/>
        </w:rPr>
      </w:pPr>
    </w:p>
    <w:p w14:paraId="7E8CFE34" w14:textId="6DF97617" w:rsidR="003B2BE0" w:rsidRPr="005D3444" w:rsidRDefault="00AB468E" w:rsidP="003B2BE0">
      <w:pPr>
        <w:pStyle w:val="Web"/>
        <w:numPr>
          <w:ilvl w:val="0"/>
          <w:numId w:val="1"/>
        </w:numPr>
        <w:spacing w:before="0" w:beforeAutospacing="0" w:after="0" w:afterAutospacing="0" w:line="320" w:lineRule="exact"/>
        <w:ind w:left="709"/>
        <w:divId w:val="1110780298"/>
        <w:rPr>
          <w:rFonts w:ascii="標楷體" w:eastAsia="標楷體" w:hAnsi="標楷體"/>
          <w:b/>
          <w:color w:val="000000" w:themeColor="text1"/>
          <w:sz w:val="30"/>
          <w:szCs w:val="30"/>
        </w:rPr>
      </w:pPr>
      <w:r w:rsidRPr="0011464A">
        <w:rPr>
          <w:rFonts w:ascii="標楷體" w:eastAsia="標楷體" w:hAnsi="標楷體" w:hint="eastAsia"/>
          <w:b/>
          <w:color w:val="000000" w:themeColor="text1"/>
          <w:sz w:val="30"/>
          <w:szCs w:val="30"/>
        </w:rPr>
        <w:t>前（</w:t>
      </w:r>
      <w:r w:rsidR="00623F0B" w:rsidRPr="005934BD">
        <w:rPr>
          <w:rFonts w:ascii="標楷體" w:eastAsia="標楷體" w:hAnsi="標楷體"/>
          <w:b/>
          <w:color w:val="000000" w:themeColor="text1"/>
          <w:sz w:val="30"/>
          <w:szCs w:val="30"/>
        </w:rPr>
        <w:t>1</w:t>
      </w:r>
      <w:r w:rsidR="003B2BE0" w:rsidRPr="005934BD">
        <w:rPr>
          <w:rFonts w:ascii="標楷體" w:eastAsia="標楷體" w:hAnsi="標楷體" w:hint="eastAsia"/>
          <w:b/>
          <w:color w:val="000000" w:themeColor="text1"/>
          <w:sz w:val="30"/>
          <w:szCs w:val="30"/>
        </w:rPr>
        <w:t>10</w:t>
      </w:r>
      <w:r w:rsidRPr="0011464A">
        <w:rPr>
          <w:rFonts w:ascii="標楷體" w:eastAsia="標楷體" w:hAnsi="標楷體"/>
          <w:b/>
          <w:color w:val="000000" w:themeColor="text1"/>
          <w:sz w:val="30"/>
          <w:szCs w:val="30"/>
        </w:rPr>
        <w:t>）年度計畫實施成果概述</w:t>
      </w:r>
    </w:p>
    <w:p w14:paraId="18EAFABA" w14:textId="21B46674" w:rsidR="00E46749" w:rsidRPr="00F92C92" w:rsidRDefault="00E46749" w:rsidP="00E46749">
      <w:pPr>
        <w:pStyle w:val="Web"/>
        <w:spacing w:before="0" w:beforeAutospacing="0" w:after="0" w:afterAutospacing="0" w:line="320" w:lineRule="exact"/>
        <w:ind w:left="-11"/>
        <w:divId w:val="1110780298"/>
        <w:rPr>
          <w:rFonts w:ascii="標楷體" w:eastAsia="標楷體" w:hAnsi="標楷體"/>
          <w:color w:val="FF0000"/>
          <w:sz w:val="23"/>
          <w:szCs w:val="23"/>
        </w:rPr>
      </w:pPr>
    </w:p>
    <w:tbl>
      <w:tblPr>
        <w:tblW w:w="971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38"/>
        <w:gridCol w:w="2126"/>
        <w:gridCol w:w="5751"/>
      </w:tblGrid>
      <w:tr w:rsidR="00AB468E" w:rsidRPr="009963E0" w14:paraId="51FAF1FB" w14:textId="77777777" w:rsidTr="00A92870">
        <w:trPr>
          <w:divId w:val="1110780298"/>
          <w:cantSplit/>
          <w:trHeight w:val="454"/>
          <w:tblHeader/>
        </w:trPr>
        <w:tc>
          <w:tcPr>
            <w:tcW w:w="1838" w:type="dxa"/>
            <w:vAlign w:val="center"/>
          </w:tcPr>
          <w:p w14:paraId="2232F915"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工作計畫</w:t>
            </w:r>
          </w:p>
        </w:tc>
        <w:tc>
          <w:tcPr>
            <w:tcW w:w="2126" w:type="dxa"/>
            <w:vAlign w:val="center"/>
          </w:tcPr>
          <w:p w14:paraId="188A4EDB"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實施概況</w:t>
            </w:r>
          </w:p>
        </w:tc>
        <w:tc>
          <w:tcPr>
            <w:tcW w:w="5751" w:type="dxa"/>
            <w:vAlign w:val="center"/>
          </w:tcPr>
          <w:p w14:paraId="0CFFF231" w14:textId="77777777" w:rsidR="00AB468E" w:rsidRPr="00684A2C" w:rsidRDefault="00AB468E" w:rsidP="00684A2C">
            <w:pPr>
              <w:spacing w:line="330" w:lineRule="exact"/>
              <w:jc w:val="center"/>
              <w:textDirection w:val="lrTbV"/>
              <w:rPr>
                <w:rFonts w:ascii="標楷體" w:eastAsia="標楷體" w:hAnsi="標楷體"/>
                <w:sz w:val="26"/>
                <w:szCs w:val="26"/>
              </w:rPr>
            </w:pPr>
            <w:r w:rsidRPr="00684A2C">
              <w:rPr>
                <w:rFonts w:ascii="標楷體" w:eastAsia="標楷體" w:hAnsi="標楷體" w:hint="eastAsia"/>
                <w:sz w:val="26"/>
                <w:szCs w:val="26"/>
              </w:rPr>
              <w:t>實施成果</w:t>
            </w:r>
          </w:p>
        </w:tc>
      </w:tr>
      <w:tr w:rsidR="00F07476" w:rsidRPr="009963E0" w14:paraId="046A1EF9" w14:textId="77777777" w:rsidTr="00A92870">
        <w:trPr>
          <w:divId w:val="1110780298"/>
        </w:trPr>
        <w:tc>
          <w:tcPr>
            <w:tcW w:w="1838" w:type="dxa"/>
          </w:tcPr>
          <w:p w14:paraId="2321FC28" w14:textId="610FFFA3" w:rsidR="00F07476" w:rsidRPr="00684A2C" w:rsidRDefault="00F07476" w:rsidP="00366F46">
            <w:pPr>
              <w:widowControl w:val="0"/>
              <w:spacing w:line="33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一、國民教育行政及督導</w:t>
            </w:r>
          </w:p>
        </w:tc>
        <w:tc>
          <w:tcPr>
            <w:tcW w:w="2126" w:type="dxa"/>
          </w:tcPr>
          <w:p w14:paraId="259381FD"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我國少子女化對策計畫－</w:t>
            </w:r>
            <w:r w:rsidRPr="00684A2C">
              <w:rPr>
                <w:rFonts w:ascii="標楷體" w:eastAsia="標楷體" w:hAnsi="標楷體"/>
                <w:sz w:val="26"/>
                <w:szCs w:val="26"/>
              </w:rPr>
              <w:t>2至6歲（未滿）幼兒教育與照顧政策</w:t>
            </w:r>
          </w:p>
          <w:p w14:paraId="26EE8FAB"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辦理國民中學生涯發展教育</w:t>
            </w:r>
          </w:p>
          <w:p w14:paraId="290A54E9"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國民中小學學生學習扶助</w:t>
            </w:r>
          </w:p>
          <w:p w14:paraId="0C68348E"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四、公立高級中等以下學校校舍耐震能力改善計畫</w:t>
            </w:r>
          </w:p>
          <w:p w14:paraId="14B4F11F"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sz w:val="26"/>
                <w:szCs w:val="26"/>
              </w:rPr>
              <w:t>、</w:t>
            </w:r>
            <w:r w:rsidRPr="00684A2C">
              <w:rPr>
                <w:rFonts w:ascii="標楷體" w:eastAsia="標楷體" w:hAnsi="標楷體" w:hint="eastAsia"/>
                <w:sz w:val="26"/>
                <w:szCs w:val="26"/>
              </w:rPr>
              <w:t>推動公立國民中小學老舊廁所整修工程</w:t>
            </w:r>
          </w:p>
          <w:p w14:paraId="7C92FB50"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六</w:t>
            </w:r>
            <w:r w:rsidRPr="00684A2C">
              <w:rPr>
                <w:rFonts w:ascii="標楷體" w:eastAsia="標楷體" w:hAnsi="標楷體"/>
                <w:sz w:val="26"/>
                <w:szCs w:val="26"/>
              </w:rPr>
              <w:t>、</w:t>
            </w:r>
            <w:r w:rsidRPr="00684A2C">
              <w:rPr>
                <w:rFonts w:ascii="標楷體" w:eastAsia="標楷體" w:hAnsi="標楷體" w:hint="eastAsia"/>
                <w:sz w:val="26"/>
                <w:szCs w:val="26"/>
              </w:rPr>
              <w:t>補助改善偏遠地區國民中小學宿舍</w:t>
            </w:r>
          </w:p>
          <w:p w14:paraId="2DC03016"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七</w:t>
            </w:r>
            <w:r w:rsidRPr="00684A2C">
              <w:rPr>
                <w:rFonts w:ascii="標楷體" w:eastAsia="標楷體" w:hAnsi="標楷體"/>
                <w:sz w:val="26"/>
                <w:szCs w:val="26"/>
              </w:rPr>
              <w:t>、</w:t>
            </w:r>
            <w:r w:rsidRPr="00684A2C">
              <w:rPr>
                <w:rFonts w:ascii="標楷體" w:eastAsia="標楷體" w:hAnsi="標楷體" w:hint="eastAsia"/>
                <w:sz w:val="26"/>
                <w:szCs w:val="26"/>
              </w:rPr>
              <w:t>增置教師以推動國小合理教師員額</w:t>
            </w:r>
          </w:p>
          <w:p w14:paraId="410197EE"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八</w:t>
            </w:r>
            <w:r w:rsidRPr="00684A2C">
              <w:rPr>
                <w:rFonts w:ascii="標楷體" w:eastAsia="標楷體" w:hAnsi="標楷體"/>
                <w:sz w:val="26"/>
                <w:szCs w:val="26"/>
              </w:rPr>
              <w:t>、</w:t>
            </w:r>
            <w:r w:rsidRPr="00684A2C">
              <w:rPr>
                <w:rFonts w:ascii="標楷體" w:eastAsia="標楷體" w:hAnsi="標楷體" w:hint="eastAsia"/>
                <w:sz w:val="26"/>
                <w:szCs w:val="26"/>
              </w:rPr>
              <w:t>推動增置國中專長教師員額（國中</w:t>
            </w:r>
            <w:r w:rsidRPr="00684A2C">
              <w:rPr>
                <w:rFonts w:ascii="標楷體" w:eastAsia="標楷體" w:hAnsi="標楷體"/>
                <w:sz w:val="26"/>
                <w:szCs w:val="26"/>
              </w:rPr>
              <w:t>1000專案）</w:t>
            </w:r>
          </w:p>
          <w:p w14:paraId="23A725EB"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九、發揮優勢適性揚才策略方案</w:t>
            </w:r>
            <w:r w:rsidRPr="00684A2C">
              <w:rPr>
                <w:rFonts w:ascii="標楷體" w:eastAsia="標楷體" w:hAnsi="標楷體"/>
                <w:sz w:val="26"/>
                <w:szCs w:val="26"/>
              </w:rPr>
              <w:t>（教育部新住民教育揚才計畫）</w:t>
            </w:r>
          </w:p>
          <w:p w14:paraId="5E666C1B" w14:textId="77777777" w:rsidR="00F07476" w:rsidRPr="00684A2C" w:rsidRDefault="00F07476" w:rsidP="00366F46">
            <w:pPr>
              <w:pStyle w:val="Web"/>
              <w:widowControl w:val="0"/>
              <w:spacing w:before="0" w:beforeAutospacing="0" w:after="0" w:afterAutospacing="0" w:line="330" w:lineRule="exact"/>
              <w:ind w:left="585" w:hangingChars="225" w:hanging="585"/>
              <w:rPr>
                <w:rFonts w:ascii="標楷體" w:eastAsia="標楷體" w:hAnsi="標楷體"/>
                <w:sz w:val="26"/>
                <w:szCs w:val="26"/>
              </w:rPr>
            </w:pPr>
            <w:r w:rsidRPr="00684A2C">
              <w:rPr>
                <w:rFonts w:ascii="標楷體" w:eastAsia="標楷體" w:hAnsi="標楷體" w:hint="eastAsia"/>
                <w:sz w:val="26"/>
                <w:szCs w:val="26"/>
              </w:rPr>
              <w:t>十、推動原住民族教育發展</w:t>
            </w:r>
            <w:r w:rsidRPr="00684A2C">
              <w:rPr>
                <w:rFonts w:ascii="標楷體" w:eastAsia="標楷體" w:hAnsi="標楷體" w:hint="eastAsia"/>
                <w:sz w:val="26"/>
                <w:szCs w:val="26"/>
              </w:rPr>
              <w:lastRenderedPageBreak/>
              <w:t>計畫</w:t>
            </w:r>
          </w:p>
          <w:p w14:paraId="1065AA7D" w14:textId="4398A187" w:rsidR="00F07476" w:rsidRPr="00684A2C" w:rsidRDefault="00F07476" w:rsidP="00366F46">
            <w:pPr>
              <w:pStyle w:val="Web"/>
              <w:widowControl w:val="0"/>
              <w:spacing w:before="0" w:beforeAutospacing="0" w:after="0" w:afterAutospacing="0" w:line="330" w:lineRule="exact"/>
              <w:ind w:left="920" w:hangingChars="354" w:hanging="920"/>
              <w:textDirection w:val="lrTbV"/>
              <w:rPr>
                <w:rFonts w:ascii="標楷體" w:eastAsia="標楷體" w:hAnsi="標楷體"/>
                <w:sz w:val="26"/>
                <w:szCs w:val="26"/>
              </w:rPr>
            </w:pPr>
            <w:r w:rsidRPr="00684A2C">
              <w:rPr>
                <w:rFonts w:ascii="標楷體" w:eastAsia="標楷體" w:hAnsi="標楷體" w:hint="eastAsia"/>
                <w:sz w:val="26"/>
                <w:szCs w:val="26"/>
              </w:rPr>
              <w:t>十一、推動國際教育政策與行動方案</w:t>
            </w:r>
          </w:p>
        </w:tc>
        <w:tc>
          <w:tcPr>
            <w:tcW w:w="5751" w:type="dxa"/>
          </w:tcPr>
          <w:p w14:paraId="09069613" w14:textId="77777777" w:rsidR="00F07476" w:rsidRPr="00684A2C" w:rsidRDefault="00F07476" w:rsidP="00366F46">
            <w:pPr>
              <w:widowControl w:val="0"/>
              <w:spacing w:line="340" w:lineRule="exact"/>
              <w:ind w:leftChars="-6" w:left="501"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一</w:t>
            </w:r>
            <w:r w:rsidRPr="00684A2C">
              <w:rPr>
                <w:rFonts w:ascii="標楷體" w:eastAsia="標楷體" w:hAnsi="標楷體"/>
                <w:sz w:val="26"/>
                <w:szCs w:val="26"/>
              </w:rPr>
              <w:t>、</w:t>
            </w:r>
            <w:r w:rsidRPr="00684A2C">
              <w:rPr>
                <w:rFonts w:ascii="標楷體" w:eastAsia="標楷體" w:hAnsi="標楷體" w:hint="eastAsia"/>
                <w:sz w:val="26"/>
                <w:szCs w:val="26"/>
              </w:rPr>
              <w:t>我國少子女化對策計畫－</w:t>
            </w:r>
            <w:r w:rsidRPr="00684A2C">
              <w:rPr>
                <w:rFonts w:ascii="標楷體" w:eastAsia="標楷體" w:hAnsi="標楷體"/>
                <w:sz w:val="26"/>
                <w:szCs w:val="26"/>
              </w:rPr>
              <w:t>2至6歲（未滿）幼兒教育與照顧政策</w:t>
            </w:r>
          </w:p>
          <w:p w14:paraId="5CB8098D" w14:textId="77777777" w:rsidR="00F07476" w:rsidRPr="002E0F48" w:rsidRDefault="00F07476" w:rsidP="00366F46">
            <w:pPr>
              <w:widowControl w:val="0"/>
              <w:adjustRightInd w:val="0"/>
              <w:snapToGrid w:val="0"/>
              <w:spacing w:line="340" w:lineRule="exact"/>
              <w:ind w:leftChars="-39" w:left="728" w:hangingChars="316" w:hanging="822"/>
              <w:jc w:val="both"/>
              <w:textAlignment w:val="baseline"/>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擴大公共化供應量</w:t>
            </w:r>
            <w:r w:rsidRPr="00684A2C">
              <w:rPr>
                <w:rFonts w:ascii="標楷體" w:eastAsia="標楷體" w:hAnsi="標楷體" w:hint="eastAsia"/>
                <w:sz w:val="26"/>
                <w:szCs w:val="26"/>
              </w:rPr>
              <w:t>：</w:t>
            </w:r>
            <w:r w:rsidRPr="00684A2C">
              <w:rPr>
                <w:rFonts w:ascii="標楷體" w:eastAsia="標楷體" w:hAnsi="標楷體"/>
                <w:sz w:val="26"/>
                <w:szCs w:val="26"/>
              </w:rPr>
              <w:t>110學年度</w:t>
            </w:r>
            <w:r w:rsidRPr="00684A2C">
              <w:rPr>
                <w:rFonts w:ascii="標楷體" w:eastAsia="標楷體" w:hAnsi="標楷體" w:hint="eastAsia"/>
                <w:sz w:val="26"/>
                <w:szCs w:val="26"/>
              </w:rPr>
              <w:t>累計</w:t>
            </w:r>
            <w:r w:rsidRPr="00684A2C">
              <w:rPr>
                <w:rFonts w:ascii="標楷體" w:eastAsia="標楷體" w:hAnsi="標楷體"/>
                <w:sz w:val="26"/>
                <w:szCs w:val="26"/>
              </w:rPr>
              <w:t>增設2,155</w:t>
            </w:r>
            <w:r w:rsidRPr="00684A2C">
              <w:rPr>
                <w:rFonts w:ascii="標楷體" w:eastAsia="標楷體" w:hAnsi="標楷體" w:hint="eastAsia"/>
                <w:sz w:val="26"/>
                <w:szCs w:val="26"/>
              </w:rPr>
              <w:t>班</w:t>
            </w:r>
            <w:r w:rsidRPr="00684A2C">
              <w:rPr>
                <w:rFonts w:ascii="標楷體" w:eastAsia="標楷體" w:hAnsi="標楷體"/>
                <w:sz w:val="26"/>
                <w:szCs w:val="26"/>
              </w:rPr>
              <w:t>（</w:t>
            </w:r>
            <w:r w:rsidRPr="00684A2C">
              <w:rPr>
                <w:rFonts w:ascii="標楷體" w:eastAsia="標楷體" w:hAnsi="標楷體" w:hint="eastAsia"/>
                <w:sz w:val="26"/>
                <w:szCs w:val="26"/>
              </w:rPr>
              <w:t>增加</w:t>
            </w:r>
            <w:r w:rsidRPr="00684A2C">
              <w:rPr>
                <w:rFonts w:ascii="標楷體" w:eastAsia="標楷體" w:hAnsi="標楷體"/>
                <w:sz w:val="26"/>
                <w:szCs w:val="26"/>
              </w:rPr>
              <w:t>約5.5萬個</w:t>
            </w:r>
            <w:r w:rsidRPr="00684A2C">
              <w:rPr>
                <w:rFonts w:ascii="標楷體" w:eastAsia="標楷體" w:hAnsi="標楷體" w:hint="eastAsia"/>
                <w:sz w:val="26"/>
                <w:szCs w:val="26"/>
              </w:rPr>
              <w:t>就學名額</w:t>
            </w:r>
            <w:r w:rsidRPr="00684A2C">
              <w:rPr>
                <w:rFonts w:ascii="標楷體" w:eastAsia="標楷體" w:hAnsi="標楷體"/>
                <w:sz w:val="26"/>
                <w:szCs w:val="26"/>
              </w:rPr>
              <w:t>）</w:t>
            </w:r>
            <w:r w:rsidRPr="00684A2C">
              <w:rPr>
                <w:rFonts w:ascii="標楷體" w:eastAsia="標楷體" w:hAnsi="標楷體" w:hint="eastAsia"/>
                <w:sz w:val="26"/>
                <w:szCs w:val="26"/>
              </w:rPr>
              <w:t>，整</w:t>
            </w:r>
            <w:r w:rsidRPr="002E0F48">
              <w:rPr>
                <w:rFonts w:ascii="標楷體" w:eastAsia="標楷體" w:hAnsi="標楷體"/>
                <w:sz w:val="26"/>
                <w:szCs w:val="26"/>
              </w:rPr>
              <w:t>體</w:t>
            </w:r>
            <w:r w:rsidRPr="002E0F48">
              <w:rPr>
                <w:rFonts w:ascii="標楷體" w:eastAsia="標楷體" w:hAnsi="標楷體" w:hint="eastAsia"/>
                <w:sz w:val="26"/>
                <w:szCs w:val="26"/>
              </w:rPr>
              <w:t>公共化總供應量逾</w:t>
            </w:r>
            <w:r w:rsidRPr="002E0F48">
              <w:rPr>
                <w:rFonts w:ascii="標楷體" w:eastAsia="標楷體" w:hAnsi="標楷體"/>
                <w:sz w:val="26"/>
                <w:szCs w:val="26"/>
              </w:rPr>
              <w:t>23萬</w:t>
            </w:r>
            <w:r w:rsidRPr="002E0F48">
              <w:rPr>
                <w:rFonts w:ascii="標楷體" w:eastAsia="標楷體" w:hAnsi="標楷體" w:hint="eastAsia"/>
                <w:sz w:val="26"/>
                <w:szCs w:val="26"/>
              </w:rPr>
              <w:t>個名額。</w:t>
            </w:r>
          </w:p>
          <w:p w14:paraId="1B535E56" w14:textId="77777777" w:rsidR="00F07476" w:rsidRPr="002E0F48" w:rsidRDefault="00F07476" w:rsidP="00366F46">
            <w:pPr>
              <w:widowControl w:val="0"/>
              <w:adjustRightInd w:val="0"/>
              <w:snapToGrid w:val="0"/>
              <w:spacing w:line="340" w:lineRule="exact"/>
              <w:ind w:leftChars="-33" w:left="743" w:hangingChars="316" w:hanging="822"/>
              <w:jc w:val="both"/>
              <w:textAlignment w:val="baseline"/>
              <w:rPr>
                <w:rFonts w:ascii="標楷體" w:eastAsia="標楷體" w:hAnsi="標楷體"/>
                <w:sz w:val="26"/>
                <w:szCs w:val="26"/>
              </w:rPr>
            </w:pPr>
            <w:r w:rsidRPr="002E0F48">
              <w:rPr>
                <w:rFonts w:ascii="標楷體" w:eastAsia="標楷體" w:hAnsi="標楷體" w:hint="eastAsia"/>
                <w:sz w:val="26"/>
                <w:szCs w:val="26"/>
              </w:rPr>
              <w:t>（二）</w:t>
            </w:r>
            <w:r w:rsidRPr="002E0F48">
              <w:rPr>
                <w:rFonts w:ascii="標楷體" w:eastAsia="標楷體" w:hAnsi="標楷體"/>
                <w:spacing w:val="16"/>
                <w:sz w:val="26"/>
                <w:szCs w:val="26"/>
              </w:rPr>
              <w:t>建置準公共機制</w:t>
            </w:r>
            <w:r w:rsidRPr="002E0F48">
              <w:rPr>
                <w:rFonts w:ascii="標楷體" w:eastAsia="標楷體" w:hAnsi="標楷體" w:hint="eastAsia"/>
                <w:spacing w:val="16"/>
                <w:sz w:val="26"/>
                <w:szCs w:val="26"/>
              </w:rPr>
              <w:t>：</w:t>
            </w:r>
            <w:r w:rsidRPr="002E0F48">
              <w:rPr>
                <w:rFonts w:ascii="標楷體" w:eastAsia="標楷體" w:hAnsi="標楷體"/>
                <w:spacing w:val="16"/>
                <w:sz w:val="26"/>
                <w:szCs w:val="26"/>
              </w:rPr>
              <w:t>110學年度累計已有</w:t>
            </w:r>
            <w:r w:rsidRPr="002E0F48">
              <w:rPr>
                <w:rFonts w:ascii="標楷體" w:eastAsia="標楷體" w:hAnsi="標楷體"/>
                <w:sz w:val="26"/>
                <w:szCs w:val="26"/>
              </w:rPr>
              <w:t>1,</w:t>
            </w:r>
            <w:r w:rsidRPr="002E0F48">
              <w:rPr>
                <w:rFonts w:ascii="標楷體" w:eastAsia="標楷體" w:hAnsi="標楷體" w:hint="eastAsia"/>
                <w:sz w:val="26"/>
                <w:szCs w:val="26"/>
              </w:rPr>
              <w:t>695</w:t>
            </w:r>
            <w:r w:rsidRPr="002E0F48">
              <w:rPr>
                <w:rFonts w:ascii="標楷體" w:eastAsia="標楷體" w:hAnsi="標楷體"/>
                <w:sz w:val="26"/>
                <w:szCs w:val="26"/>
              </w:rPr>
              <w:t>園加入</w:t>
            </w:r>
            <w:r w:rsidRPr="002E0F48">
              <w:rPr>
                <w:rFonts w:ascii="標楷體" w:eastAsia="標楷體" w:hAnsi="標楷體"/>
                <w:bCs/>
                <w:sz w:val="26"/>
                <w:szCs w:val="26"/>
              </w:rPr>
              <w:t>，可提供</w:t>
            </w:r>
            <w:r w:rsidRPr="002E0F48">
              <w:rPr>
                <w:rFonts w:ascii="標楷體" w:eastAsia="標楷體" w:hAnsi="標楷體" w:hint="eastAsia"/>
                <w:bCs/>
                <w:sz w:val="26"/>
                <w:szCs w:val="26"/>
              </w:rPr>
              <w:t>逾</w:t>
            </w:r>
            <w:r w:rsidRPr="002E0F48">
              <w:rPr>
                <w:rFonts w:ascii="標楷體" w:eastAsia="標楷體" w:hAnsi="標楷體"/>
                <w:sz w:val="26"/>
                <w:szCs w:val="26"/>
              </w:rPr>
              <w:t>20萬</w:t>
            </w:r>
            <w:r w:rsidRPr="002E0F48">
              <w:rPr>
                <w:rFonts w:ascii="標楷體" w:eastAsia="標楷體" w:hAnsi="標楷體"/>
                <w:bCs/>
                <w:sz w:val="26"/>
                <w:szCs w:val="26"/>
              </w:rPr>
              <w:t>個平價就學名額</w:t>
            </w:r>
            <w:r w:rsidRPr="002E0F48">
              <w:rPr>
                <w:rFonts w:ascii="標楷體" w:eastAsia="標楷體" w:hAnsi="標楷體" w:hint="eastAsia"/>
                <w:sz w:val="26"/>
                <w:szCs w:val="26"/>
              </w:rPr>
              <w:t>。</w:t>
            </w:r>
          </w:p>
          <w:p w14:paraId="6856C33C" w14:textId="63B7E6C4" w:rsidR="00F07476" w:rsidRPr="00684A2C" w:rsidRDefault="00F07476" w:rsidP="00366F46">
            <w:pPr>
              <w:widowControl w:val="0"/>
              <w:adjustRightInd w:val="0"/>
              <w:snapToGrid w:val="0"/>
              <w:spacing w:line="350" w:lineRule="exact"/>
              <w:ind w:leftChars="-35" w:left="712" w:hangingChars="306" w:hanging="796"/>
              <w:jc w:val="both"/>
              <w:textAlignment w:val="baseline"/>
              <w:rPr>
                <w:rFonts w:ascii="標楷體" w:eastAsia="標楷體" w:hAnsi="標楷體"/>
                <w:sz w:val="26"/>
                <w:szCs w:val="26"/>
              </w:rPr>
            </w:pPr>
            <w:r w:rsidRPr="00684A2C">
              <w:rPr>
                <w:rFonts w:ascii="標楷體" w:eastAsia="標楷體" w:hAnsi="標楷體" w:hint="eastAsia"/>
                <w:sz w:val="26"/>
                <w:szCs w:val="26"/>
              </w:rPr>
              <w:t>（三）</w:t>
            </w:r>
            <w:r w:rsidRPr="002E0F48">
              <w:rPr>
                <w:rFonts w:ascii="標楷體" w:eastAsia="標楷體" w:hAnsi="標楷體" w:hint="eastAsia"/>
                <w:spacing w:val="-6"/>
                <w:sz w:val="26"/>
                <w:szCs w:val="26"/>
              </w:rPr>
              <w:t>增加</w:t>
            </w:r>
            <w:r w:rsidRPr="002E0F48">
              <w:rPr>
                <w:rFonts w:ascii="標楷體" w:eastAsia="標楷體" w:hAnsi="標楷體"/>
                <w:spacing w:val="-6"/>
                <w:sz w:val="26"/>
                <w:szCs w:val="26"/>
              </w:rPr>
              <w:t>平價</w:t>
            </w:r>
            <w:r w:rsidRPr="002E0F48">
              <w:rPr>
                <w:rFonts w:ascii="標楷體" w:eastAsia="標楷體" w:hAnsi="標楷體" w:hint="eastAsia"/>
                <w:spacing w:val="-6"/>
                <w:sz w:val="26"/>
                <w:szCs w:val="26"/>
              </w:rPr>
              <w:t>教保</w:t>
            </w:r>
            <w:r w:rsidRPr="002E0F48">
              <w:rPr>
                <w:rFonts w:ascii="標楷體" w:eastAsia="標楷體" w:hAnsi="標楷體"/>
                <w:spacing w:val="-6"/>
                <w:sz w:val="26"/>
                <w:szCs w:val="26"/>
              </w:rPr>
              <w:t>量能</w:t>
            </w:r>
            <w:r w:rsidRPr="002E0F48">
              <w:rPr>
                <w:rFonts w:ascii="標楷體" w:eastAsia="標楷體" w:hAnsi="標楷體" w:hint="eastAsia"/>
                <w:spacing w:val="-6"/>
                <w:sz w:val="26"/>
                <w:szCs w:val="26"/>
              </w:rPr>
              <w:t>：</w:t>
            </w:r>
            <w:r w:rsidRPr="002E0F48">
              <w:rPr>
                <w:rFonts w:ascii="標楷體" w:eastAsia="標楷體" w:hAnsi="標楷體"/>
                <w:spacing w:val="-6"/>
                <w:sz w:val="26"/>
                <w:szCs w:val="26"/>
              </w:rPr>
              <w:t>透由</w:t>
            </w:r>
            <w:r w:rsidRPr="002E0F48">
              <w:rPr>
                <w:rFonts w:ascii="標楷體" w:eastAsia="標楷體" w:hAnsi="標楷體" w:cs="Calibri" w:hint="eastAsia"/>
                <w:spacing w:val="-6"/>
                <w:sz w:val="26"/>
                <w:szCs w:val="26"/>
              </w:rPr>
              <w:t>公共化及準公共政策，</w:t>
            </w:r>
            <w:r w:rsidRPr="00684A2C">
              <w:rPr>
                <w:rFonts w:ascii="標楷體" w:eastAsia="標楷體" w:hAnsi="標楷體"/>
                <w:sz w:val="26"/>
                <w:szCs w:val="26"/>
              </w:rPr>
              <w:t>平價幼兒園</w:t>
            </w:r>
            <w:r w:rsidRPr="00684A2C">
              <w:rPr>
                <w:rFonts w:ascii="標楷體" w:eastAsia="標楷體" w:hAnsi="標楷體" w:hint="eastAsia"/>
                <w:sz w:val="26"/>
                <w:szCs w:val="26"/>
              </w:rPr>
              <w:t>園數</w:t>
            </w:r>
            <w:r w:rsidRPr="00684A2C">
              <w:rPr>
                <w:rFonts w:ascii="標楷體" w:eastAsia="標楷體" w:hAnsi="標楷體"/>
                <w:sz w:val="26"/>
                <w:szCs w:val="26"/>
              </w:rPr>
              <w:t>超過66</w:t>
            </w:r>
            <w:r w:rsidR="0078207B" w:rsidRPr="00684A2C">
              <w:rPr>
                <w:rFonts w:ascii="標楷體" w:eastAsia="標楷體" w:hAnsi="標楷體" w:hint="eastAsia"/>
                <w:sz w:val="26"/>
                <w:szCs w:val="26"/>
              </w:rPr>
              <w:t>％</w:t>
            </w:r>
            <w:r w:rsidRPr="00684A2C">
              <w:rPr>
                <w:rFonts w:ascii="標楷體" w:eastAsia="標楷體" w:hAnsi="標楷體" w:cs="Calibri" w:hint="eastAsia"/>
                <w:sz w:val="26"/>
                <w:szCs w:val="26"/>
              </w:rPr>
              <w:t>，</w:t>
            </w:r>
            <w:r w:rsidRPr="00684A2C">
              <w:rPr>
                <w:rFonts w:ascii="標楷體" w:eastAsia="標楷體" w:hAnsi="標楷體"/>
                <w:sz w:val="26"/>
                <w:szCs w:val="26"/>
              </w:rPr>
              <w:t>較105年公共化比率成長約29</w:t>
            </w:r>
            <w:r w:rsidR="0078207B" w:rsidRPr="00684A2C">
              <w:rPr>
                <w:rFonts w:ascii="標楷體" w:eastAsia="標楷體" w:hAnsi="標楷體" w:hint="eastAsia"/>
                <w:sz w:val="26"/>
                <w:szCs w:val="26"/>
              </w:rPr>
              <w:t>％</w:t>
            </w:r>
            <w:r w:rsidRPr="00684A2C">
              <w:rPr>
                <w:rFonts w:ascii="標楷體" w:eastAsia="標楷體" w:hAnsi="標楷體"/>
                <w:sz w:val="26"/>
                <w:szCs w:val="26"/>
              </w:rPr>
              <w:t>，</w:t>
            </w:r>
            <w:r w:rsidRPr="00684A2C">
              <w:rPr>
                <w:rFonts w:ascii="標楷體" w:eastAsia="標楷體" w:hAnsi="標楷體" w:hint="eastAsia"/>
                <w:sz w:val="26"/>
                <w:szCs w:val="26"/>
              </w:rPr>
              <w:t>增加家長選擇平價教保場域之機會。</w:t>
            </w:r>
          </w:p>
          <w:p w14:paraId="638CC543" w14:textId="77777777" w:rsidR="00F07476" w:rsidRPr="00684A2C" w:rsidRDefault="00F07476" w:rsidP="00366F46">
            <w:pPr>
              <w:widowControl w:val="0"/>
              <w:adjustRightInd w:val="0"/>
              <w:snapToGrid w:val="0"/>
              <w:spacing w:line="346" w:lineRule="exact"/>
              <w:ind w:leftChars="-32" w:left="713"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（四）</w:t>
            </w:r>
            <w:r w:rsidRPr="00684A2C">
              <w:rPr>
                <w:rFonts w:ascii="標楷體" w:eastAsia="標楷體" w:hAnsi="標楷體"/>
                <w:sz w:val="26"/>
                <w:szCs w:val="26"/>
              </w:rPr>
              <w:t>擴大2</w:t>
            </w:r>
            <w:r w:rsidRPr="00684A2C">
              <w:rPr>
                <w:rFonts w:ascii="標楷體" w:eastAsia="標楷體" w:hAnsi="標楷體" w:hint="eastAsia"/>
                <w:sz w:val="26"/>
                <w:szCs w:val="26"/>
              </w:rPr>
              <w:t>至未滿5歲幼兒</w:t>
            </w:r>
            <w:r w:rsidRPr="00684A2C">
              <w:rPr>
                <w:rFonts w:ascii="標楷體" w:eastAsia="標楷體" w:hAnsi="標楷體"/>
                <w:sz w:val="26"/>
                <w:szCs w:val="26"/>
              </w:rPr>
              <w:t>育兒津貼</w:t>
            </w:r>
            <w:r w:rsidRPr="00684A2C">
              <w:rPr>
                <w:rFonts w:ascii="標楷體" w:eastAsia="標楷體" w:hAnsi="標楷體" w:hint="eastAsia"/>
                <w:sz w:val="26"/>
                <w:szCs w:val="26"/>
              </w:rPr>
              <w:t>，</w:t>
            </w:r>
            <w:r w:rsidRPr="00684A2C">
              <w:rPr>
                <w:rFonts w:ascii="標楷體" w:eastAsia="標楷體" w:hAnsi="標楷體"/>
                <w:sz w:val="26"/>
                <w:szCs w:val="26"/>
              </w:rPr>
              <w:t>減輕家長育兒負擔</w:t>
            </w:r>
            <w:r w:rsidRPr="00684A2C">
              <w:rPr>
                <w:rFonts w:ascii="標楷體" w:eastAsia="標楷體" w:hAnsi="標楷體" w:hint="eastAsia"/>
                <w:sz w:val="26"/>
                <w:szCs w:val="26"/>
              </w:rPr>
              <w:t>：110年育兒津貼受益人數累計約57.1萬名</w:t>
            </w:r>
            <w:r w:rsidRPr="00684A2C">
              <w:rPr>
                <w:rFonts w:ascii="標楷體" w:eastAsia="標楷體" w:hAnsi="標楷體"/>
                <w:sz w:val="26"/>
                <w:szCs w:val="26"/>
              </w:rPr>
              <w:t>。</w:t>
            </w:r>
          </w:p>
          <w:p w14:paraId="2A788DD5" w14:textId="77777777" w:rsidR="00F07476" w:rsidRPr="00684A2C" w:rsidRDefault="00F07476" w:rsidP="00366F46">
            <w:pPr>
              <w:widowControl w:val="0"/>
              <w:spacing w:line="350" w:lineRule="exact"/>
              <w:ind w:leftChars="-6" w:left="501"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辦理國民中學生涯發展教育</w:t>
            </w:r>
          </w:p>
          <w:p w14:paraId="6DE5ECD5" w14:textId="77777777" w:rsidR="00F07476" w:rsidRPr="00684A2C" w:rsidRDefault="00F07476" w:rsidP="00366F46">
            <w:pPr>
              <w:widowControl w:val="0"/>
              <w:adjustRightInd w:val="0"/>
              <w:snapToGrid w:val="0"/>
              <w:spacing w:line="350" w:lineRule="exact"/>
              <w:ind w:leftChars="-11" w:left="754" w:hangingChars="300" w:hanging="78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（一）補助地方政府充實改善技藝教育教學設備經費，以提供學生良好之學習環境。</w:t>
            </w:r>
          </w:p>
          <w:p w14:paraId="28BB9A05"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（二）110學年度補助21個縣市政府辦理國中技藝教育競賽，以提供技藝教育選習之學生展能機會，計有5萬6,623名學生參與。</w:t>
            </w:r>
          </w:p>
          <w:p w14:paraId="4010885C" w14:textId="77777777" w:rsidR="00F07476" w:rsidRPr="00684A2C" w:rsidRDefault="00F07476" w:rsidP="00366F46">
            <w:pPr>
              <w:widowControl w:val="0"/>
              <w:spacing w:line="350" w:lineRule="exact"/>
              <w:ind w:leftChars="10" w:left="541" w:hangingChars="199" w:hanging="517"/>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國民中小學學生學習扶助</w:t>
            </w:r>
          </w:p>
          <w:p w14:paraId="554C0364"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（一）學習扶助開班校數：國小2</w:t>
            </w:r>
            <w:r w:rsidRPr="00684A2C">
              <w:rPr>
                <w:rFonts w:ascii="標楷體" w:eastAsia="標楷體" w:hAnsi="標楷體"/>
                <w:sz w:val="26"/>
                <w:szCs w:val="26"/>
              </w:rPr>
              <w:t>,</w:t>
            </w:r>
            <w:r w:rsidRPr="00684A2C">
              <w:rPr>
                <w:rFonts w:ascii="標楷體" w:eastAsia="標楷體" w:hAnsi="標楷體" w:hint="eastAsia"/>
                <w:sz w:val="26"/>
                <w:szCs w:val="26"/>
              </w:rPr>
              <w:t>516所，國中802所，合計3</w:t>
            </w:r>
            <w:r w:rsidRPr="00684A2C">
              <w:rPr>
                <w:rFonts w:ascii="標楷體" w:eastAsia="標楷體" w:hAnsi="標楷體"/>
                <w:sz w:val="26"/>
                <w:szCs w:val="26"/>
              </w:rPr>
              <w:t>,</w:t>
            </w:r>
            <w:r w:rsidRPr="00684A2C">
              <w:rPr>
                <w:rFonts w:ascii="標楷體" w:eastAsia="標楷體" w:hAnsi="標楷體" w:hint="eastAsia"/>
                <w:sz w:val="26"/>
                <w:szCs w:val="26"/>
              </w:rPr>
              <w:t>318所。</w:t>
            </w:r>
          </w:p>
          <w:p w14:paraId="602B0897"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（二）學習扶助開班班級數：國小3萬5</w:t>
            </w:r>
            <w:r w:rsidRPr="00684A2C">
              <w:rPr>
                <w:rFonts w:ascii="標楷體" w:eastAsia="標楷體" w:hAnsi="標楷體"/>
                <w:sz w:val="26"/>
                <w:szCs w:val="26"/>
              </w:rPr>
              <w:t>,</w:t>
            </w:r>
            <w:r w:rsidRPr="00684A2C">
              <w:rPr>
                <w:rFonts w:ascii="標楷體" w:eastAsia="標楷體" w:hAnsi="標楷體" w:hint="eastAsia"/>
                <w:sz w:val="26"/>
                <w:szCs w:val="26"/>
              </w:rPr>
              <w:t>485班，國中1萬4</w:t>
            </w:r>
            <w:r w:rsidRPr="00684A2C">
              <w:rPr>
                <w:rFonts w:ascii="標楷體" w:eastAsia="標楷體" w:hAnsi="標楷體"/>
                <w:sz w:val="26"/>
                <w:szCs w:val="26"/>
              </w:rPr>
              <w:t>,</w:t>
            </w:r>
            <w:r w:rsidRPr="00684A2C">
              <w:rPr>
                <w:rFonts w:ascii="標楷體" w:eastAsia="標楷體" w:hAnsi="標楷體" w:hint="eastAsia"/>
                <w:sz w:val="26"/>
                <w:szCs w:val="26"/>
              </w:rPr>
              <w:t>316班，合計4萬9</w:t>
            </w:r>
            <w:r w:rsidRPr="00684A2C">
              <w:rPr>
                <w:rFonts w:ascii="標楷體" w:eastAsia="標楷體" w:hAnsi="標楷體"/>
                <w:sz w:val="26"/>
                <w:szCs w:val="26"/>
              </w:rPr>
              <w:t>,</w:t>
            </w:r>
            <w:r w:rsidRPr="00684A2C">
              <w:rPr>
                <w:rFonts w:ascii="標楷體" w:eastAsia="標楷體" w:hAnsi="標楷體" w:hint="eastAsia"/>
                <w:sz w:val="26"/>
                <w:szCs w:val="26"/>
              </w:rPr>
              <w:t>801班。</w:t>
            </w:r>
          </w:p>
          <w:p w14:paraId="6DF56CF5" w14:textId="77777777" w:rsidR="00F07476" w:rsidRPr="00684A2C" w:rsidRDefault="00F07476" w:rsidP="00366F46">
            <w:pPr>
              <w:widowControl w:val="0"/>
              <w:adjustRightInd w:val="0"/>
              <w:snapToGrid w:val="0"/>
              <w:spacing w:line="350" w:lineRule="exact"/>
              <w:ind w:leftChars="-11" w:left="754" w:hangingChars="300" w:hanging="780"/>
              <w:jc w:val="both"/>
              <w:textAlignment w:val="baseline"/>
              <w:rPr>
                <w:rFonts w:ascii="標楷體" w:eastAsia="標楷體" w:hAnsi="標楷體"/>
                <w:sz w:val="26"/>
                <w:szCs w:val="26"/>
              </w:rPr>
            </w:pPr>
            <w:r w:rsidRPr="00684A2C">
              <w:rPr>
                <w:rFonts w:ascii="標楷體" w:eastAsia="標楷體" w:hAnsi="標楷體" w:hint="eastAsia"/>
                <w:sz w:val="26"/>
                <w:szCs w:val="26"/>
              </w:rPr>
              <w:t>（三）學習扶助受輔學生人數：國小13萬5</w:t>
            </w:r>
            <w:r w:rsidRPr="00684A2C">
              <w:rPr>
                <w:rFonts w:ascii="標楷體" w:eastAsia="標楷體" w:hAnsi="標楷體"/>
                <w:sz w:val="26"/>
                <w:szCs w:val="26"/>
              </w:rPr>
              <w:t>,</w:t>
            </w:r>
            <w:r w:rsidRPr="00684A2C">
              <w:rPr>
                <w:rFonts w:ascii="標楷體" w:eastAsia="標楷體" w:hAnsi="標楷體" w:hint="eastAsia"/>
                <w:sz w:val="26"/>
                <w:szCs w:val="26"/>
              </w:rPr>
              <w:t>295人，國中5萬8</w:t>
            </w:r>
            <w:r w:rsidRPr="00684A2C">
              <w:rPr>
                <w:rFonts w:ascii="標楷體" w:eastAsia="標楷體" w:hAnsi="標楷體"/>
                <w:sz w:val="26"/>
                <w:szCs w:val="26"/>
              </w:rPr>
              <w:t>,</w:t>
            </w:r>
            <w:r w:rsidRPr="00684A2C">
              <w:rPr>
                <w:rFonts w:ascii="標楷體" w:eastAsia="標楷體" w:hAnsi="標楷體" w:hint="eastAsia"/>
                <w:sz w:val="26"/>
                <w:szCs w:val="26"/>
              </w:rPr>
              <w:t>664人，合計19萬3</w:t>
            </w:r>
            <w:r w:rsidRPr="00684A2C">
              <w:rPr>
                <w:rFonts w:ascii="標楷體" w:eastAsia="標楷體" w:hAnsi="標楷體"/>
                <w:sz w:val="26"/>
                <w:szCs w:val="26"/>
              </w:rPr>
              <w:t>,</w:t>
            </w:r>
            <w:r w:rsidRPr="00684A2C">
              <w:rPr>
                <w:rFonts w:ascii="標楷體" w:eastAsia="標楷體" w:hAnsi="標楷體" w:hint="eastAsia"/>
                <w:sz w:val="26"/>
                <w:szCs w:val="26"/>
              </w:rPr>
              <w:t>959人。</w:t>
            </w:r>
          </w:p>
          <w:p w14:paraId="7B61E69D" w14:textId="77777777" w:rsidR="00F07476" w:rsidRPr="00684A2C" w:rsidRDefault="00F07476" w:rsidP="00366F46">
            <w:pPr>
              <w:widowControl w:val="0"/>
              <w:adjustRightInd w:val="0"/>
              <w:snapToGrid w:val="0"/>
              <w:spacing w:line="350" w:lineRule="exact"/>
              <w:ind w:leftChars="-11" w:left="754" w:hangingChars="300" w:hanging="78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（四）學習扶助受輔學生人次：國小24萬2</w:t>
            </w:r>
            <w:r w:rsidRPr="00684A2C">
              <w:rPr>
                <w:rFonts w:ascii="標楷體" w:eastAsia="標楷體" w:hAnsi="標楷體"/>
                <w:sz w:val="26"/>
                <w:szCs w:val="26"/>
              </w:rPr>
              <w:t>,</w:t>
            </w:r>
            <w:r w:rsidRPr="00684A2C">
              <w:rPr>
                <w:rFonts w:ascii="標楷體" w:eastAsia="標楷體" w:hAnsi="標楷體" w:hint="eastAsia"/>
                <w:sz w:val="26"/>
                <w:szCs w:val="26"/>
              </w:rPr>
              <w:t>126人次，國中10萬8</w:t>
            </w:r>
            <w:r w:rsidRPr="00684A2C">
              <w:rPr>
                <w:rFonts w:ascii="標楷體" w:eastAsia="標楷體" w:hAnsi="標楷體"/>
                <w:sz w:val="26"/>
                <w:szCs w:val="26"/>
              </w:rPr>
              <w:t>,</w:t>
            </w:r>
            <w:r w:rsidRPr="00684A2C">
              <w:rPr>
                <w:rFonts w:ascii="標楷體" w:eastAsia="標楷體" w:hAnsi="標楷體" w:hint="eastAsia"/>
                <w:sz w:val="26"/>
                <w:szCs w:val="26"/>
              </w:rPr>
              <w:t>518人次，合計35萬644人次。</w:t>
            </w:r>
          </w:p>
          <w:p w14:paraId="75D91FB9" w14:textId="4DBA9CF2" w:rsidR="00F07476" w:rsidRPr="00924F28" w:rsidRDefault="00605B56" w:rsidP="00366F46">
            <w:pPr>
              <w:widowControl w:val="0"/>
              <w:spacing w:line="350" w:lineRule="exact"/>
              <w:ind w:leftChars="10" w:left="533" w:hangingChars="199" w:hanging="509"/>
              <w:jc w:val="both"/>
              <w:textDirection w:val="lrTbV"/>
              <w:rPr>
                <w:rFonts w:ascii="標楷體" w:eastAsia="標楷體" w:hAnsi="標楷體"/>
                <w:spacing w:val="-4"/>
                <w:sz w:val="26"/>
                <w:szCs w:val="26"/>
              </w:rPr>
            </w:pPr>
            <w:r w:rsidRPr="00924F28">
              <w:rPr>
                <w:rFonts w:ascii="標楷體" w:eastAsia="標楷體" w:hAnsi="標楷體" w:hint="eastAsia"/>
                <w:spacing w:val="-4"/>
                <w:sz w:val="26"/>
                <w:szCs w:val="26"/>
              </w:rPr>
              <w:t>四、</w:t>
            </w:r>
            <w:r w:rsidR="00F07476" w:rsidRPr="00924F28">
              <w:rPr>
                <w:rFonts w:ascii="標楷體" w:eastAsia="標楷體" w:hAnsi="標楷體" w:hint="eastAsia"/>
                <w:spacing w:val="-4"/>
                <w:sz w:val="26"/>
                <w:szCs w:val="26"/>
              </w:rPr>
              <w:t>公立高級中等以下學校校舍耐震能力改善計畫</w:t>
            </w:r>
          </w:p>
          <w:p w14:paraId="25A304CE" w14:textId="77777777" w:rsidR="00F07476" w:rsidRPr="00684A2C" w:rsidRDefault="00F07476" w:rsidP="00366F46">
            <w:pPr>
              <w:widowControl w:val="0"/>
              <w:adjustRightInd w:val="0"/>
              <w:snapToGrid w:val="0"/>
              <w:spacing w:line="350" w:lineRule="exact"/>
              <w:ind w:leftChars="-4" w:left="780"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補強工程：</w:t>
            </w:r>
            <w:r w:rsidRPr="00684A2C">
              <w:rPr>
                <w:rFonts w:ascii="標楷體" w:eastAsia="標楷體" w:hAnsi="標楷體" w:hint="eastAsia"/>
                <w:sz w:val="26"/>
                <w:szCs w:val="26"/>
              </w:rPr>
              <w:t>110</w:t>
            </w:r>
            <w:r w:rsidRPr="00684A2C">
              <w:rPr>
                <w:rFonts w:ascii="標楷體" w:eastAsia="標楷體" w:hAnsi="標楷體"/>
                <w:sz w:val="26"/>
                <w:szCs w:val="26"/>
              </w:rPr>
              <w:t>年度</w:t>
            </w:r>
            <w:r w:rsidRPr="00684A2C">
              <w:rPr>
                <w:rFonts w:ascii="標楷體" w:eastAsia="標楷體" w:hAnsi="標楷體" w:hint="eastAsia"/>
                <w:sz w:val="26"/>
                <w:szCs w:val="26"/>
              </w:rPr>
              <w:t>已全數完成319棟校舍補強設計及工程發包作業</w:t>
            </w:r>
            <w:r w:rsidRPr="00684A2C">
              <w:rPr>
                <w:rFonts w:ascii="標楷體" w:eastAsia="標楷體" w:hAnsi="標楷體"/>
                <w:sz w:val="26"/>
                <w:szCs w:val="26"/>
              </w:rPr>
              <w:t>。</w:t>
            </w:r>
          </w:p>
          <w:p w14:paraId="79FC0B67" w14:textId="77777777" w:rsidR="00F07476" w:rsidRPr="00684A2C" w:rsidRDefault="00F07476" w:rsidP="00366F46">
            <w:pPr>
              <w:widowControl w:val="0"/>
              <w:adjustRightInd w:val="0"/>
              <w:snapToGrid w:val="0"/>
              <w:spacing w:line="350" w:lineRule="exact"/>
              <w:ind w:leftChars="-4" w:left="780" w:hangingChars="304" w:hanging="790"/>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防水隔熱工程：</w:t>
            </w:r>
            <w:r w:rsidRPr="00684A2C">
              <w:rPr>
                <w:rFonts w:ascii="標楷體" w:eastAsia="標楷體" w:hAnsi="標楷體" w:hint="eastAsia"/>
                <w:sz w:val="26"/>
                <w:szCs w:val="26"/>
              </w:rPr>
              <w:t>110年度已全數完成154</w:t>
            </w:r>
            <w:r w:rsidRPr="00684A2C">
              <w:rPr>
                <w:rFonts w:ascii="標楷體" w:eastAsia="標楷體" w:hAnsi="標楷體"/>
                <w:sz w:val="26"/>
                <w:szCs w:val="26"/>
              </w:rPr>
              <w:t>校</w:t>
            </w:r>
            <w:r w:rsidRPr="00684A2C">
              <w:rPr>
                <w:rFonts w:ascii="標楷體" w:eastAsia="標楷體" w:hAnsi="標楷體"/>
                <w:sz w:val="26"/>
                <w:szCs w:val="26"/>
              </w:rPr>
              <w:lastRenderedPageBreak/>
              <w:t>辦理防水隔熱工程</w:t>
            </w:r>
            <w:r w:rsidRPr="00684A2C">
              <w:rPr>
                <w:rFonts w:ascii="標楷體" w:eastAsia="標楷體" w:hAnsi="標楷體" w:hint="eastAsia"/>
                <w:sz w:val="26"/>
                <w:szCs w:val="26"/>
              </w:rPr>
              <w:t>規劃設計作業</w:t>
            </w:r>
            <w:r w:rsidRPr="00684A2C">
              <w:rPr>
                <w:rFonts w:ascii="標楷體" w:eastAsia="標楷體" w:hAnsi="標楷體"/>
                <w:sz w:val="26"/>
                <w:szCs w:val="26"/>
              </w:rPr>
              <w:t>。</w:t>
            </w:r>
          </w:p>
          <w:p w14:paraId="554E73F0" w14:textId="77777777" w:rsidR="00F07476" w:rsidRPr="00684A2C" w:rsidRDefault="00F07476" w:rsidP="00366F46">
            <w:pPr>
              <w:widowControl w:val="0"/>
              <w:spacing w:line="350" w:lineRule="exact"/>
              <w:ind w:left="543" w:hangingChars="209" w:hanging="543"/>
              <w:jc w:val="both"/>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sz w:val="26"/>
                <w:szCs w:val="26"/>
              </w:rPr>
              <w:t>、</w:t>
            </w:r>
            <w:r w:rsidRPr="00684A2C">
              <w:rPr>
                <w:rFonts w:ascii="標楷體" w:eastAsia="標楷體" w:hAnsi="標楷體" w:hint="eastAsia"/>
                <w:sz w:val="26"/>
                <w:szCs w:val="26"/>
              </w:rPr>
              <w:t>推動公立國民中小學老舊廁所整修工程：辦理老舊廁所整修，提供校園師生安全舒適及健康優質之學習環境，110年共補助235校廁所整修工程款。</w:t>
            </w:r>
          </w:p>
          <w:p w14:paraId="3DC2B267" w14:textId="77777777" w:rsidR="00F07476" w:rsidRPr="00684A2C" w:rsidRDefault="00F07476" w:rsidP="00366F46">
            <w:pPr>
              <w:widowControl w:val="0"/>
              <w:spacing w:line="350" w:lineRule="exact"/>
              <w:ind w:left="515" w:hangingChars="198" w:hanging="515"/>
              <w:jc w:val="both"/>
              <w:textDirection w:val="lrTbV"/>
              <w:rPr>
                <w:rFonts w:ascii="標楷體" w:eastAsia="標楷體" w:hAnsi="標楷體"/>
                <w:sz w:val="26"/>
                <w:szCs w:val="26"/>
              </w:rPr>
            </w:pPr>
            <w:r w:rsidRPr="00684A2C">
              <w:rPr>
                <w:rFonts w:ascii="標楷體" w:eastAsia="標楷體" w:hAnsi="標楷體" w:hint="eastAsia"/>
                <w:sz w:val="26"/>
                <w:szCs w:val="26"/>
              </w:rPr>
              <w:t>六、補助改善偏遠地區國民中小學宿舍：110年度補助</w:t>
            </w:r>
            <w:r w:rsidRPr="00684A2C">
              <w:rPr>
                <w:rFonts w:ascii="標楷體" w:eastAsia="標楷體" w:hAnsi="標楷體"/>
                <w:sz w:val="26"/>
                <w:szCs w:val="26"/>
              </w:rPr>
              <w:t>偏鄉學校宿舍</w:t>
            </w:r>
            <w:r w:rsidRPr="00684A2C">
              <w:rPr>
                <w:rFonts w:ascii="標楷體" w:eastAsia="標楷體" w:hAnsi="標楷體" w:hint="eastAsia"/>
                <w:sz w:val="26"/>
                <w:szCs w:val="26"/>
              </w:rPr>
              <w:t>修繕工程及購置設備共計173校272棟。</w:t>
            </w:r>
          </w:p>
          <w:p w14:paraId="7142E8B0" w14:textId="77777777" w:rsidR="00F07476" w:rsidRPr="00684A2C" w:rsidRDefault="00F07476"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七</w:t>
            </w:r>
            <w:r w:rsidRPr="00684A2C">
              <w:rPr>
                <w:rFonts w:ascii="標楷體" w:eastAsia="標楷體" w:hAnsi="標楷體"/>
                <w:sz w:val="26"/>
                <w:szCs w:val="26"/>
              </w:rPr>
              <w:t>、</w:t>
            </w:r>
            <w:r w:rsidRPr="00684A2C">
              <w:rPr>
                <w:rFonts w:ascii="標楷體" w:eastAsia="標楷體" w:hAnsi="標楷體" w:hint="eastAsia"/>
                <w:sz w:val="26"/>
                <w:szCs w:val="26"/>
              </w:rPr>
              <w:t>增置教師以推動國小合理教師員額</w:t>
            </w:r>
          </w:p>
          <w:p w14:paraId="2EE5AEE2" w14:textId="5A934E91" w:rsidR="00F07476" w:rsidRPr="00684A2C" w:rsidRDefault="00F07476" w:rsidP="00366F46">
            <w:pPr>
              <w:widowControl w:val="0"/>
              <w:adjustRightInd w:val="0"/>
              <w:snapToGrid w:val="0"/>
              <w:spacing w:line="350" w:lineRule="exact"/>
              <w:ind w:leftChars="-4" w:left="809" w:hangingChars="315" w:hanging="819"/>
              <w:jc w:val="both"/>
              <w:textAlignment w:val="baseline"/>
              <w:rPr>
                <w:rFonts w:ascii="標楷體" w:eastAsia="標楷體" w:hAnsi="標楷體"/>
                <w:sz w:val="26"/>
                <w:szCs w:val="26"/>
              </w:rPr>
            </w:pPr>
            <w:r w:rsidRPr="00684A2C">
              <w:rPr>
                <w:rFonts w:ascii="標楷體" w:eastAsia="標楷體" w:hAnsi="標楷體" w:hint="eastAsia"/>
                <w:sz w:val="26"/>
                <w:szCs w:val="26"/>
              </w:rPr>
              <w:t>（一）為降低代課教師人數，地方政府</w:t>
            </w:r>
            <w:r w:rsidR="002E0A6E">
              <w:rPr>
                <w:rFonts w:ascii="標楷體" w:eastAsia="標楷體" w:hAnsi="標楷體" w:hint="eastAsia"/>
                <w:sz w:val="26"/>
                <w:szCs w:val="26"/>
              </w:rPr>
              <w:t>均配合</w:t>
            </w:r>
            <w:r w:rsidRPr="00684A2C">
              <w:rPr>
                <w:rFonts w:ascii="標楷體" w:eastAsia="標楷體" w:hAnsi="標楷體" w:hint="eastAsia"/>
                <w:sz w:val="26"/>
                <w:szCs w:val="26"/>
              </w:rPr>
              <w:t>參與本案。</w:t>
            </w:r>
          </w:p>
          <w:p w14:paraId="3C72F330"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（二）一般地區學校：配合教育現場採學年度，整合零星節數後，約補助4萬2,751班，採外加方式增置3,753名代理教師；另配合教學現場授課節數不可分割性，補助5萬1,613節回兼節數，供教育現場運用。</w:t>
            </w:r>
          </w:p>
          <w:p w14:paraId="20E83F2C" w14:textId="4A4C5CE0" w:rsidR="00F07476" w:rsidRPr="00684A2C" w:rsidRDefault="00F07476" w:rsidP="00366F46">
            <w:pPr>
              <w:widowControl w:val="0"/>
              <w:adjustRightInd w:val="0"/>
              <w:snapToGrid w:val="0"/>
              <w:spacing w:line="350" w:lineRule="exact"/>
              <w:ind w:leftChars="-4" w:left="809" w:hangingChars="315" w:hanging="819"/>
              <w:jc w:val="both"/>
              <w:textDirection w:val="lrTbV"/>
              <w:textAlignment w:val="baseline"/>
              <w:rPr>
                <w:rFonts w:ascii="標楷體" w:eastAsia="標楷體" w:hAnsi="標楷體"/>
                <w:sz w:val="26"/>
                <w:szCs w:val="26"/>
              </w:rPr>
            </w:pPr>
            <w:r w:rsidRPr="00684A2C">
              <w:rPr>
                <w:rFonts w:ascii="標楷體" w:eastAsia="標楷體" w:hAnsi="標楷體" w:hint="eastAsia"/>
                <w:sz w:val="26"/>
                <w:szCs w:val="26"/>
              </w:rPr>
              <w:t>（三）偏遠地區學校：為達學生學習節數及教師授課節數平衡，依學校規模設算所需教師員額，採納入編制方式增置教師人力；約補助5,900班</w:t>
            </w:r>
            <w:r w:rsidR="00E1153C">
              <w:rPr>
                <w:rFonts w:ascii="標楷體" w:eastAsia="標楷體" w:hAnsi="標楷體" w:hint="eastAsia"/>
                <w:sz w:val="26"/>
                <w:szCs w:val="26"/>
              </w:rPr>
              <w:t>及</w:t>
            </w:r>
            <w:r w:rsidRPr="00684A2C">
              <w:rPr>
                <w:rFonts w:ascii="標楷體" w:eastAsia="標楷體" w:hAnsi="標楷體" w:hint="eastAsia"/>
                <w:sz w:val="26"/>
                <w:szCs w:val="26"/>
              </w:rPr>
              <w:t>1,203名教師。</w:t>
            </w:r>
          </w:p>
          <w:p w14:paraId="08CC4072" w14:textId="77777777" w:rsidR="00F07476" w:rsidRPr="00684A2C" w:rsidRDefault="00F07476" w:rsidP="00366F46">
            <w:pPr>
              <w:widowControl w:val="0"/>
              <w:spacing w:line="350" w:lineRule="exact"/>
              <w:ind w:left="543" w:hangingChars="209" w:hanging="543"/>
              <w:jc w:val="both"/>
              <w:textDirection w:val="lrTbV"/>
              <w:rPr>
                <w:rFonts w:ascii="標楷體" w:eastAsia="標楷體" w:hAnsi="標楷體"/>
                <w:sz w:val="26"/>
                <w:szCs w:val="26"/>
              </w:rPr>
            </w:pPr>
            <w:r w:rsidRPr="00684A2C">
              <w:rPr>
                <w:rFonts w:ascii="標楷體" w:eastAsia="標楷體" w:hAnsi="標楷體" w:hint="eastAsia"/>
                <w:sz w:val="26"/>
                <w:szCs w:val="26"/>
              </w:rPr>
              <w:t>八</w:t>
            </w:r>
            <w:r w:rsidRPr="00684A2C">
              <w:rPr>
                <w:rFonts w:ascii="標楷體" w:eastAsia="標楷體" w:hAnsi="標楷體"/>
                <w:sz w:val="26"/>
                <w:szCs w:val="26"/>
              </w:rPr>
              <w:t>、</w:t>
            </w:r>
            <w:r w:rsidRPr="00684A2C">
              <w:rPr>
                <w:rFonts w:ascii="標楷體" w:eastAsia="標楷體" w:hAnsi="標楷體" w:hint="eastAsia"/>
                <w:sz w:val="26"/>
                <w:szCs w:val="26"/>
              </w:rPr>
              <w:t>推動增置國中專長教師員額（國中</w:t>
            </w:r>
            <w:r w:rsidRPr="00684A2C">
              <w:rPr>
                <w:rFonts w:ascii="標楷體" w:eastAsia="標楷體" w:hAnsi="標楷體"/>
                <w:sz w:val="26"/>
                <w:szCs w:val="26"/>
              </w:rPr>
              <w:t>1000專案）</w:t>
            </w:r>
            <w:r w:rsidRPr="00684A2C">
              <w:rPr>
                <w:rFonts w:ascii="標楷體" w:eastAsia="標楷體" w:hAnsi="標楷體" w:hint="eastAsia"/>
                <w:sz w:val="26"/>
                <w:szCs w:val="26"/>
              </w:rPr>
              <w:t>：透過增置國中專長教師，適度提供教育現場所需人力，以改善專長教師不足情形，提升專業教學之成效。業核定補助110學年度一般地區學校424位教師，以提高各校專長授課比率。</w:t>
            </w:r>
          </w:p>
          <w:p w14:paraId="1ED11781" w14:textId="77777777" w:rsidR="00F07476" w:rsidRPr="00684A2C" w:rsidRDefault="00F07476" w:rsidP="00366F46">
            <w:pPr>
              <w:pStyle w:val="Web"/>
              <w:widowControl w:val="0"/>
              <w:spacing w:before="0" w:beforeAutospacing="0" w:after="0" w:afterAutospacing="0" w:line="350" w:lineRule="exact"/>
              <w:ind w:left="554" w:hangingChars="213" w:hanging="554"/>
              <w:rPr>
                <w:rFonts w:ascii="標楷體" w:eastAsia="標楷體" w:hAnsi="標楷體"/>
                <w:sz w:val="26"/>
                <w:szCs w:val="26"/>
              </w:rPr>
            </w:pPr>
            <w:r w:rsidRPr="00684A2C">
              <w:rPr>
                <w:rFonts w:ascii="標楷體" w:eastAsia="標楷體" w:hAnsi="標楷體" w:hint="eastAsia"/>
                <w:sz w:val="26"/>
                <w:szCs w:val="26"/>
              </w:rPr>
              <w:t>九、發揮優勢適性揚才策略方案</w:t>
            </w:r>
            <w:r w:rsidRPr="00684A2C">
              <w:rPr>
                <w:rFonts w:ascii="標楷體" w:eastAsia="標楷體" w:hAnsi="標楷體"/>
                <w:sz w:val="26"/>
                <w:szCs w:val="26"/>
              </w:rPr>
              <w:t>（教育部新住民教育揚才計畫）</w:t>
            </w:r>
          </w:p>
          <w:p w14:paraId="567F6B48" w14:textId="77777777" w:rsidR="00F07476" w:rsidRPr="00684A2C" w:rsidRDefault="00F07476" w:rsidP="00366F46">
            <w:pPr>
              <w:widowControl w:val="0"/>
              <w:adjustRightInd w:val="0"/>
              <w:snapToGrid w:val="0"/>
              <w:spacing w:line="350" w:lineRule="exact"/>
              <w:ind w:leftChars="-4" w:left="809" w:hangingChars="315" w:hanging="819"/>
              <w:jc w:val="both"/>
              <w:textAlignment w:val="baseline"/>
              <w:rPr>
                <w:rFonts w:ascii="標楷體" w:eastAsia="標楷體" w:hAnsi="標楷體"/>
                <w:sz w:val="26"/>
                <w:szCs w:val="26"/>
              </w:rPr>
            </w:pPr>
            <w:r w:rsidRPr="00684A2C">
              <w:rPr>
                <w:rFonts w:ascii="標楷體" w:eastAsia="標楷體" w:hAnsi="標楷體" w:hint="eastAsia"/>
                <w:sz w:val="26"/>
                <w:szCs w:val="26"/>
              </w:rPr>
              <w:t>（一）依據十二年國教課綱推動學校開設新住民語文課程：110學年度國小1</w:t>
            </w:r>
            <w:r w:rsidRPr="00684A2C">
              <w:rPr>
                <w:rFonts w:ascii="標楷體" w:eastAsia="標楷體" w:hAnsi="標楷體"/>
                <w:sz w:val="26"/>
                <w:szCs w:val="26"/>
              </w:rPr>
              <w:t>,</w:t>
            </w:r>
            <w:r w:rsidRPr="00684A2C">
              <w:rPr>
                <w:rFonts w:ascii="標楷體" w:eastAsia="標楷體" w:hAnsi="標楷體" w:hint="eastAsia"/>
                <w:sz w:val="26"/>
                <w:szCs w:val="26"/>
              </w:rPr>
              <w:t>082校，開設</w:t>
            </w:r>
            <w:r w:rsidRPr="00684A2C">
              <w:rPr>
                <w:rFonts w:ascii="標楷體" w:eastAsia="標楷體" w:hAnsi="標楷體"/>
                <w:sz w:val="26"/>
                <w:szCs w:val="26"/>
              </w:rPr>
              <w:t>3</w:t>
            </w:r>
            <w:r w:rsidRPr="00684A2C">
              <w:rPr>
                <w:rFonts w:ascii="標楷體" w:eastAsia="標楷體" w:hAnsi="標楷體" w:hint="eastAsia"/>
                <w:sz w:val="26"/>
                <w:szCs w:val="26"/>
              </w:rPr>
              <w:t>,</w:t>
            </w:r>
            <w:r w:rsidRPr="00684A2C">
              <w:rPr>
                <w:rFonts w:ascii="標楷體" w:eastAsia="標楷體" w:hAnsi="標楷體"/>
                <w:sz w:val="26"/>
                <w:szCs w:val="26"/>
              </w:rPr>
              <w:t>608</w:t>
            </w:r>
            <w:r w:rsidRPr="00684A2C">
              <w:rPr>
                <w:rFonts w:ascii="標楷體" w:eastAsia="標楷體" w:hAnsi="標楷體" w:hint="eastAsia"/>
                <w:sz w:val="26"/>
                <w:szCs w:val="26"/>
              </w:rPr>
              <w:t>班，</w:t>
            </w:r>
            <w:r w:rsidRPr="00684A2C">
              <w:rPr>
                <w:rFonts w:ascii="標楷體" w:eastAsia="標楷體" w:hAnsi="標楷體"/>
                <w:sz w:val="26"/>
                <w:szCs w:val="26"/>
              </w:rPr>
              <w:t>9</w:t>
            </w:r>
            <w:r w:rsidRPr="00684A2C">
              <w:rPr>
                <w:rFonts w:ascii="標楷體" w:eastAsia="標楷體" w:hAnsi="標楷體" w:hint="eastAsia"/>
                <w:sz w:val="26"/>
                <w:szCs w:val="26"/>
              </w:rPr>
              <w:t>,</w:t>
            </w:r>
            <w:r w:rsidRPr="00684A2C">
              <w:rPr>
                <w:rFonts w:ascii="標楷體" w:eastAsia="標楷體" w:hAnsi="標楷體"/>
                <w:sz w:val="26"/>
                <w:szCs w:val="26"/>
              </w:rPr>
              <w:t>797</w:t>
            </w:r>
            <w:r w:rsidRPr="00684A2C">
              <w:rPr>
                <w:rFonts w:ascii="標楷體" w:eastAsia="標楷體" w:hAnsi="標楷體" w:hint="eastAsia"/>
                <w:sz w:val="26"/>
                <w:szCs w:val="26"/>
              </w:rPr>
              <w:t>人；國中1</w:t>
            </w:r>
            <w:r w:rsidRPr="00684A2C">
              <w:rPr>
                <w:rFonts w:ascii="標楷體" w:eastAsia="標楷體" w:hAnsi="標楷體"/>
                <w:sz w:val="26"/>
                <w:szCs w:val="26"/>
              </w:rPr>
              <w:t>96</w:t>
            </w:r>
            <w:r w:rsidRPr="00684A2C">
              <w:rPr>
                <w:rFonts w:ascii="標楷體" w:eastAsia="標楷體" w:hAnsi="標楷體" w:hint="eastAsia"/>
                <w:sz w:val="26"/>
                <w:szCs w:val="26"/>
              </w:rPr>
              <w:t>校，開設3</w:t>
            </w:r>
            <w:r w:rsidRPr="00684A2C">
              <w:rPr>
                <w:rFonts w:ascii="標楷體" w:eastAsia="標楷體" w:hAnsi="標楷體"/>
                <w:sz w:val="26"/>
                <w:szCs w:val="26"/>
              </w:rPr>
              <w:t>49</w:t>
            </w:r>
            <w:r w:rsidRPr="00684A2C">
              <w:rPr>
                <w:rFonts w:ascii="標楷體" w:eastAsia="標楷體" w:hAnsi="標楷體" w:hint="eastAsia"/>
                <w:sz w:val="26"/>
                <w:szCs w:val="26"/>
              </w:rPr>
              <w:t>班，1,</w:t>
            </w:r>
            <w:r w:rsidRPr="00684A2C">
              <w:rPr>
                <w:rFonts w:ascii="標楷體" w:eastAsia="標楷體" w:hAnsi="標楷體"/>
                <w:sz w:val="26"/>
                <w:szCs w:val="26"/>
              </w:rPr>
              <w:t>735</w:t>
            </w:r>
            <w:r w:rsidRPr="00684A2C">
              <w:rPr>
                <w:rFonts w:ascii="標楷體" w:eastAsia="標楷體" w:hAnsi="標楷體" w:hint="eastAsia"/>
                <w:sz w:val="26"/>
                <w:szCs w:val="26"/>
              </w:rPr>
              <w:t>人。</w:t>
            </w:r>
          </w:p>
          <w:p w14:paraId="71438491"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（二）培訓新住民語文教學支援工作人員，截至110年度通過教學資格評量者共計3,419人。</w:t>
            </w:r>
          </w:p>
          <w:p w14:paraId="46419F98" w14:textId="63544F2B"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（三）新住民子女教育實施計畫（含教師新住民多元文化研習、新住民多元文化活動、編印、購置或研發教材、實施諮詢輔導方案及親職教育研習）：110年度20縣市1,256件申請案，15萬7,265人次受惠。</w:t>
            </w:r>
          </w:p>
          <w:p w14:paraId="5E9459DE" w14:textId="7DA72901"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lastRenderedPageBreak/>
              <w:t>（四）</w:t>
            </w:r>
            <w:r w:rsidR="00425AEB" w:rsidRPr="00B01F5D">
              <w:rPr>
                <w:rFonts w:ascii="標楷體" w:eastAsia="標楷體" w:hAnsi="標楷體" w:hint="eastAsia"/>
                <w:sz w:val="26"/>
                <w:szCs w:val="26"/>
              </w:rPr>
              <w:t>因應疫情，110年度新住民子女國際交流方式改為跨國視訊，總計</w:t>
            </w:r>
            <w:r w:rsidR="00425AEB" w:rsidRPr="00425AEB">
              <w:rPr>
                <w:rFonts w:ascii="標楷體" w:eastAsia="標楷體" w:hAnsi="標楷體"/>
                <w:sz w:val="26"/>
                <w:szCs w:val="26"/>
              </w:rPr>
              <w:t>364</w:t>
            </w:r>
            <w:r w:rsidR="00425AEB" w:rsidRPr="00425AEB">
              <w:rPr>
                <w:rFonts w:ascii="標楷體" w:eastAsia="標楷體" w:hAnsi="標楷體" w:hint="eastAsia"/>
                <w:sz w:val="26"/>
                <w:szCs w:val="26"/>
              </w:rPr>
              <w:t>名學生參加。</w:t>
            </w:r>
          </w:p>
          <w:p w14:paraId="7C4876B5" w14:textId="77777777" w:rsidR="00F07476" w:rsidRPr="00684A2C" w:rsidRDefault="00F0747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（五）110年度核定高級中等以下學校計117所、147班辦理推動新住民語文樂學活動。另跨國銜轉學生110學年度（截至110年12月）計863人。補助學校辦理新住民子女華語補救課程，110年度計563人次受益。</w:t>
            </w:r>
          </w:p>
          <w:p w14:paraId="02FEEE86" w14:textId="77777777" w:rsidR="00F07476" w:rsidRPr="00684A2C" w:rsidRDefault="00F07476" w:rsidP="00366F46">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十、推動原住民族教育發展計畫</w:t>
            </w:r>
          </w:p>
          <w:p w14:paraId="09114C65" w14:textId="5F2C0631"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（一）</w:t>
            </w:r>
            <w:r w:rsidR="00F07476" w:rsidRPr="00684A2C">
              <w:rPr>
                <w:rFonts w:ascii="標楷體" w:eastAsia="標楷體" w:hAnsi="標楷體" w:hint="eastAsia"/>
                <w:sz w:val="26"/>
                <w:szCs w:val="26"/>
              </w:rPr>
              <w:t>110年度共計成立原住民族實驗教育學校36校；部分班級原住民族實驗教育計17校。</w:t>
            </w:r>
          </w:p>
          <w:p w14:paraId="77AC7DA1" w14:textId="3D6E00B0"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（二）</w:t>
            </w:r>
            <w:r w:rsidR="00F07476" w:rsidRPr="00684A2C">
              <w:rPr>
                <w:rFonts w:ascii="標楷體" w:eastAsia="標楷體" w:hAnsi="標楷體"/>
                <w:sz w:val="26"/>
                <w:szCs w:val="26"/>
              </w:rPr>
              <w:t>110年度補助原住民族學生助學金計6,505人次，補助原住民族學生住宿及伙食費計2萬5,466人次。</w:t>
            </w:r>
          </w:p>
          <w:p w14:paraId="2F5C9080" w14:textId="3A85FB1E"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（三）</w:t>
            </w:r>
            <w:r w:rsidR="00F07476" w:rsidRPr="00684A2C">
              <w:rPr>
                <w:rFonts w:ascii="標楷體" w:eastAsia="標楷體" w:hAnsi="標楷體" w:hint="eastAsia"/>
                <w:sz w:val="26"/>
                <w:szCs w:val="26"/>
              </w:rPr>
              <w:t>核定地方政府所屬國民中小學開設族語課程計1萬2,492班次，3萬9,633人次學生修課；核定30所高級中等學校開設族語文課程，計1,170人次選修；110學年度核定16個地方政府進用189名專職族語老師。</w:t>
            </w:r>
          </w:p>
          <w:p w14:paraId="0D205558" w14:textId="47700DBD"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（四）</w:t>
            </w:r>
            <w:r w:rsidR="00F07476" w:rsidRPr="00684A2C">
              <w:rPr>
                <w:rFonts w:ascii="標楷體" w:eastAsia="標楷體" w:hAnsi="標楷體" w:hint="eastAsia"/>
                <w:sz w:val="26"/>
                <w:szCs w:val="26"/>
              </w:rPr>
              <w:t>補助22縣市政府設立原住民族教育資源中心，發展原住民族教育課程。</w:t>
            </w:r>
          </w:p>
          <w:p w14:paraId="2C76D874" w14:textId="67F715DE"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（五）</w:t>
            </w:r>
            <w:r w:rsidR="00F07476" w:rsidRPr="00684A2C">
              <w:rPr>
                <w:rFonts w:ascii="標楷體" w:eastAsia="標楷體" w:hAnsi="標楷體" w:hint="eastAsia"/>
                <w:sz w:val="26"/>
                <w:szCs w:val="26"/>
              </w:rPr>
              <w:t>辦理十二年國教課程原住民族語教材</w:t>
            </w:r>
            <w:r w:rsidR="00F07476" w:rsidRPr="00684A2C">
              <w:rPr>
                <w:rFonts w:ascii="標楷體" w:eastAsia="標楷體" w:hAnsi="標楷體"/>
                <w:sz w:val="26"/>
                <w:szCs w:val="26"/>
              </w:rPr>
              <w:t>43語第1至10階印製及配送計畫，並賡續編纂第11階教材。</w:t>
            </w:r>
          </w:p>
          <w:p w14:paraId="665A988E" w14:textId="63CC4C03"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（六）</w:t>
            </w:r>
            <w:r w:rsidR="00F07476" w:rsidRPr="00684A2C">
              <w:rPr>
                <w:rFonts w:ascii="標楷體" w:eastAsia="標楷體" w:hAnsi="標楷體" w:hint="eastAsia"/>
                <w:sz w:val="26"/>
                <w:szCs w:val="26"/>
              </w:rPr>
              <w:t>核定辦理推廣都會區原住民族教育特色課程42場次、文化課程體驗營3場次。</w:t>
            </w:r>
          </w:p>
          <w:p w14:paraId="3C9B6530" w14:textId="00B9C9B5"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（七）</w:t>
            </w:r>
            <w:r w:rsidR="00F07476" w:rsidRPr="00684A2C">
              <w:rPr>
                <w:rFonts w:ascii="標楷體" w:eastAsia="標楷體" w:hAnsi="標楷體" w:hint="eastAsia"/>
                <w:sz w:val="26"/>
                <w:szCs w:val="26"/>
              </w:rPr>
              <w:t>辦理十二年國教原住民族文化科學模組製作研習班，110學年度計辦理9梯次、培訓270名教師、建置180個教學模組。</w:t>
            </w:r>
          </w:p>
          <w:p w14:paraId="3085C7F7" w14:textId="4EB40DD3"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（八）</w:t>
            </w:r>
            <w:r w:rsidR="00F07476" w:rsidRPr="00684A2C">
              <w:rPr>
                <w:rFonts w:ascii="標楷體" w:eastAsia="標楷體" w:hAnsi="標楷體" w:hint="eastAsia"/>
                <w:sz w:val="26"/>
                <w:szCs w:val="26"/>
              </w:rPr>
              <w:t>核定9所原住民重點學校之校園環境及提升學生學習品質計畫。</w:t>
            </w:r>
          </w:p>
          <w:p w14:paraId="17552D4B" w14:textId="785247D8" w:rsidR="00F07476" w:rsidRPr="00684A2C"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（九）</w:t>
            </w:r>
            <w:r w:rsidR="00F07476" w:rsidRPr="00684A2C">
              <w:rPr>
                <w:rFonts w:ascii="標楷體" w:eastAsia="標楷體" w:hAnsi="標楷體" w:hint="eastAsia"/>
                <w:sz w:val="26"/>
                <w:szCs w:val="26"/>
              </w:rPr>
              <w:t>補助地方政府、民間團體辦理族語、文化活動，計7案；補助5所高級中等學校辦理原住民族親職教育暨多元文化活動；110學年度計補助26校發展原住民技職教育。</w:t>
            </w:r>
          </w:p>
          <w:p w14:paraId="39B75290" w14:textId="06080E87" w:rsidR="00F07476" w:rsidRDefault="001E209C"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r w:rsidRPr="00684A2C">
              <w:rPr>
                <w:rFonts w:ascii="標楷體" w:eastAsia="標楷體" w:hAnsi="標楷體" w:hint="eastAsia"/>
                <w:sz w:val="26"/>
                <w:szCs w:val="26"/>
              </w:rPr>
              <w:t>（十）</w:t>
            </w:r>
            <w:r w:rsidR="00F07476" w:rsidRPr="00684A2C">
              <w:rPr>
                <w:rFonts w:ascii="標楷體" w:eastAsia="標楷體" w:hAnsi="標楷體" w:hint="eastAsia"/>
                <w:sz w:val="26"/>
                <w:szCs w:val="26"/>
              </w:rPr>
              <w:t>補助62校辦理原住民學生一般課業輔導、補助</w:t>
            </w:r>
            <w:r w:rsidR="00F07476" w:rsidRPr="00684A2C">
              <w:rPr>
                <w:rFonts w:ascii="標楷體" w:eastAsia="標楷體" w:hAnsi="標楷體"/>
                <w:sz w:val="26"/>
                <w:szCs w:val="26"/>
              </w:rPr>
              <w:t>4</w:t>
            </w:r>
            <w:r w:rsidR="00F07476" w:rsidRPr="00684A2C">
              <w:rPr>
                <w:rFonts w:ascii="標楷體" w:eastAsia="標楷體" w:hAnsi="標楷體" w:hint="eastAsia"/>
                <w:sz w:val="26"/>
                <w:szCs w:val="26"/>
              </w:rPr>
              <w:t>校辦理原住民藝能班、補助學業優秀獎學金計7,718人，補助才藝優秀獎學金計343人、110學年度計補助</w:t>
            </w:r>
            <w:r w:rsidR="00F07476" w:rsidRPr="00684A2C">
              <w:rPr>
                <w:rFonts w:ascii="標楷體" w:eastAsia="標楷體" w:hAnsi="標楷體"/>
                <w:sz w:val="26"/>
                <w:szCs w:val="26"/>
              </w:rPr>
              <w:t>200</w:t>
            </w:r>
            <w:r w:rsidR="00F07476" w:rsidRPr="00684A2C">
              <w:rPr>
                <w:rFonts w:ascii="標楷體" w:eastAsia="標楷體" w:hAnsi="標楷體" w:hint="eastAsia"/>
                <w:sz w:val="26"/>
                <w:szCs w:val="26"/>
              </w:rPr>
              <w:t>校成立原住民族學生社團。</w:t>
            </w:r>
          </w:p>
          <w:p w14:paraId="7E21F7A1" w14:textId="77777777" w:rsidR="00647F36" w:rsidRPr="00684A2C" w:rsidRDefault="00647F36" w:rsidP="00366F46">
            <w:pPr>
              <w:widowControl w:val="0"/>
              <w:adjustRightInd w:val="0"/>
              <w:snapToGrid w:val="0"/>
              <w:spacing w:line="350" w:lineRule="exact"/>
              <w:ind w:leftChars="-4" w:left="780" w:hangingChars="304" w:hanging="790"/>
              <w:jc w:val="both"/>
              <w:textAlignment w:val="baseline"/>
              <w:rPr>
                <w:rFonts w:ascii="標楷體" w:eastAsia="標楷體" w:hAnsi="標楷體"/>
                <w:sz w:val="26"/>
                <w:szCs w:val="26"/>
              </w:rPr>
            </w:pPr>
          </w:p>
          <w:p w14:paraId="48E7409E" w14:textId="046B6337" w:rsidR="00F07476" w:rsidRPr="00684A2C" w:rsidRDefault="00F07476" w:rsidP="00366F46">
            <w:pPr>
              <w:widowControl w:val="0"/>
              <w:spacing w:line="350" w:lineRule="exact"/>
              <w:rPr>
                <w:rFonts w:ascii="標楷體" w:eastAsia="標楷體" w:hAnsi="標楷體"/>
                <w:sz w:val="26"/>
                <w:szCs w:val="26"/>
              </w:rPr>
            </w:pPr>
            <w:r w:rsidRPr="00684A2C">
              <w:rPr>
                <w:rFonts w:ascii="標楷體" w:eastAsia="標楷體" w:hAnsi="標楷體" w:hint="eastAsia"/>
                <w:sz w:val="26"/>
                <w:szCs w:val="26"/>
              </w:rPr>
              <w:lastRenderedPageBreak/>
              <w:t>十一、推動國際教育政策與行動方案</w:t>
            </w:r>
          </w:p>
          <w:p w14:paraId="6AA6D339" w14:textId="77777777" w:rsidR="00F07476" w:rsidRPr="00684A2C" w:rsidRDefault="00F07476" w:rsidP="00366F46">
            <w:pPr>
              <w:widowControl w:val="0"/>
              <w:adjustRightInd w:val="0"/>
              <w:snapToGrid w:val="0"/>
              <w:spacing w:line="350" w:lineRule="exact"/>
              <w:ind w:leftChars="-9" w:left="794" w:hangingChars="314" w:hanging="816"/>
              <w:jc w:val="both"/>
              <w:textAlignment w:val="baseline"/>
              <w:rPr>
                <w:rFonts w:ascii="標楷體" w:eastAsia="標楷體" w:hAnsi="標楷體"/>
                <w:sz w:val="26"/>
                <w:szCs w:val="26"/>
              </w:rPr>
            </w:pPr>
            <w:r w:rsidRPr="00684A2C">
              <w:rPr>
                <w:rFonts w:ascii="標楷體" w:eastAsia="標楷體" w:hAnsi="標楷體" w:hint="eastAsia"/>
                <w:sz w:val="26"/>
                <w:szCs w:val="26"/>
              </w:rPr>
              <w:t>（一）人才培育—協助學校發展國際教育融入課程團隊：</w:t>
            </w:r>
            <w:r w:rsidRPr="00684A2C">
              <w:rPr>
                <w:rFonts w:ascii="標楷體" w:eastAsia="標楷體" w:hAnsi="標楷體"/>
                <w:sz w:val="26"/>
                <w:szCs w:val="26"/>
              </w:rPr>
              <w:t>110</w:t>
            </w:r>
            <w:r w:rsidRPr="00684A2C">
              <w:rPr>
                <w:rFonts w:ascii="標楷體" w:eastAsia="標楷體" w:hAnsi="標楷體" w:hint="eastAsia"/>
                <w:sz w:val="26"/>
                <w:szCs w:val="26"/>
              </w:rPr>
              <w:t>年度核定補助學校本位國際教育計畫（</w:t>
            </w:r>
            <w:r w:rsidRPr="00684A2C">
              <w:rPr>
                <w:rFonts w:ascii="標楷體" w:eastAsia="標楷體" w:hAnsi="標楷體"/>
                <w:sz w:val="26"/>
                <w:szCs w:val="26"/>
              </w:rPr>
              <w:t>SIEP</w:t>
            </w:r>
            <w:r w:rsidRPr="00684A2C">
              <w:rPr>
                <w:rFonts w:ascii="標楷體" w:eastAsia="標楷體" w:hAnsi="標楷體" w:hint="eastAsia"/>
                <w:sz w:val="26"/>
                <w:szCs w:val="26"/>
              </w:rPr>
              <w:t>）國定課程</w:t>
            </w:r>
            <w:r w:rsidRPr="00684A2C">
              <w:rPr>
                <w:rFonts w:ascii="標楷體" w:eastAsia="標楷體" w:hAnsi="標楷體"/>
                <w:sz w:val="26"/>
                <w:szCs w:val="26"/>
              </w:rPr>
              <w:t>151</w:t>
            </w:r>
            <w:r w:rsidRPr="00684A2C">
              <w:rPr>
                <w:rFonts w:ascii="標楷體" w:eastAsia="標楷體" w:hAnsi="標楷體" w:hint="eastAsia"/>
                <w:sz w:val="26"/>
                <w:szCs w:val="26"/>
              </w:rPr>
              <w:t>件，雙語課程</w:t>
            </w:r>
            <w:r w:rsidRPr="00684A2C">
              <w:rPr>
                <w:rFonts w:ascii="標楷體" w:eastAsia="標楷體" w:hAnsi="標楷體"/>
                <w:sz w:val="26"/>
                <w:szCs w:val="26"/>
              </w:rPr>
              <w:t>44</w:t>
            </w:r>
            <w:r w:rsidRPr="00684A2C">
              <w:rPr>
                <w:rFonts w:ascii="標楷體" w:eastAsia="標楷體" w:hAnsi="標楷體" w:hint="eastAsia"/>
                <w:sz w:val="26"/>
                <w:szCs w:val="26"/>
              </w:rPr>
              <w:t>件，國際交流</w:t>
            </w:r>
            <w:r w:rsidRPr="00684A2C">
              <w:rPr>
                <w:rFonts w:ascii="標楷體" w:eastAsia="標楷體" w:hAnsi="標楷體"/>
                <w:sz w:val="26"/>
                <w:szCs w:val="26"/>
              </w:rPr>
              <w:t>104</w:t>
            </w:r>
            <w:r w:rsidRPr="00684A2C">
              <w:rPr>
                <w:rFonts w:ascii="標楷體" w:eastAsia="標楷體" w:hAnsi="標楷體" w:hint="eastAsia"/>
                <w:sz w:val="26"/>
                <w:szCs w:val="26"/>
              </w:rPr>
              <w:t>件，共計</w:t>
            </w:r>
            <w:r w:rsidRPr="00684A2C">
              <w:rPr>
                <w:rFonts w:ascii="標楷體" w:eastAsia="標楷體" w:hAnsi="標楷體"/>
                <w:sz w:val="26"/>
                <w:szCs w:val="26"/>
              </w:rPr>
              <w:t>299</w:t>
            </w:r>
            <w:r w:rsidRPr="00684A2C">
              <w:rPr>
                <w:rFonts w:ascii="標楷體" w:eastAsia="標楷體" w:hAnsi="標楷體" w:hint="eastAsia"/>
                <w:sz w:val="26"/>
                <w:szCs w:val="26"/>
              </w:rPr>
              <w:t>件。</w:t>
            </w:r>
          </w:p>
          <w:p w14:paraId="1D022C24" w14:textId="77777777" w:rsidR="00F07476" w:rsidRPr="00684A2C" w:rsidRDefault="00F07476" w:rsidP="00366F46">
            <w:pPr>
              <w:widowControl w:val="0"/>
              <w:adjustRightInd w:val="0"/>
              <w:snapToGrid w:val="0"/>
              <w:spacing w:line="350" w:lineRule="exact"/>
              <w:ind w:leftChars="-4" w:left="806" w:hangingChars="314" w:hanging="816"/>
              <w:jc w:val="both"/>
              <w:textAlignment w:val="baseline"/>
              <w:rPr>
                <w:rFonts w:ascii="標楷體" w:eastAsia="標楷體" w:hAnsi="標楷體"/>
                <w:sz w:val="26"/>
                <w:szCs w:val="26"/>
              </w:rPr>
            </w:pPr>
            <w:r w:rsidRPr="00684A2C">
              <w:rPr>
                <w:rFonts w:ascii="標楷體" w:eastAsia="標楷體" w:hAnsi="標楷體" w:hint="eastAsia"/>
                <w:sz w:val="26"/>
                <w:szCs w:val="26"/>
              </w:rPr>
              <w:t>（二）環境整備—培育專業講師並完備國際教育師資：110年度完成培訓國際教育</w:t>
            </w:r>
            <w:r w:rsidRPr="00684A2C">
              <w:rPr>
                <w:rFonts w:ascii="標楷體" w:eastAsia="標楷體" w:hAnsi="標楷體"/>
                <w:sz w:val="26"/>
                <w:szCs w:val="26"/>
              </w:rPr>
              <w:t>2.0</w:t>
            </w:r>
            <w:r w:rsidRPr="00684A2C">
              <w:rPr>
                <w:rFonts w:ascii="標楷體" w:eastAsia="標楷體" w:hAnsi="標楷體" w:hint="eastAsia"/>
                <w:sz w:val="26"/>
                <w:szCs w:val="26"/>
              </w:rPr>
              <w:t>課程講師計</w:t>
            </w:r>
            <w:r w:rsidRPr="00684A2C">
              <w:rPr>
                <w:rFonts w:ascii="標楷體" w:eastAsia="標楷體" w:hAnsi="標楷體"/>
                <w:sz w:val="26"/>
                <w:szCs w:val="26"/>
              </w:rPr>
              <w:t>14</w:t>
            </w:r>
            <w:r w:rsidRPr="00684A2C">
              <w:rPr>
                <w:rFonts w:ascii="標楷體" w:eastAsia="標楷體" w:hAnsi="標楷體" w:hint="eastAsia"/>
                <w:sz w:val="26"/>
                <w:szCs w:val="26"/>
              </w:rPr>
              <w:t>4人、教育行政人員國際教育培力</w:t>
            </w:r>
            <w:r w:rsidRPr="00684A2C">
              <w:rPr>
                <w:rFonts w:ascii="標楷體" w:eastAsia="標楷體" w:hAnsi="標楷體"/>
                <w:sz w:val="26"/>
                <w:szCs w:val="26"/>
              </w:rPr>
              <w:t>211</w:t>
            </w:r>
            <w:r w:rsidRPr="00684A2C">
              <w:rPr>
                <w:rFonts w:ascii="標楷體" w:eastAsia="標楷體" w:hAnsi="標楷體" w:hint="eastAsia"/>
                <w:sz w:val="26"/>
                <w:szCs w:val="26"/>
              </w:rPr>
              <w:t>人。</w:t>
            </w:r>
          </w:p>
          <w:p w14:paraId="61EE0CB3" w14:textId="4030973C" w:rsidR="00F07476" w:rsidRPr="00684A2C" w:rsidRDefault="00F07476" w:rsidP="00366F46">
            <w:pPr>
              <w:widowControl w:val="0"/>
              <w:adjustRightInd w:val="0"/>
              <w:snapToGrid w:val="0"/>
              <w:spacing w:line="350" w:lineRule="exact"/>
              <w:ind w:leftChars="-4" w:left="841" w:hangingChars="304" w:hanging="851"/>
              <w:jc w:val="both"/>
              <w:textAlignment w:val="baseline"/>
              <w:rPr>
                <w:rFonts w:ascii="標楷體" w:eastAsia="標楷體"/>
                <w:sz w:val="26"/>
                <w:szCs w:val="26"/>
              </w:rPr>
            </w:pPr>
            <w:r w:rsidRPr="00684A2C">
              <w:rPr>
                <w:rFonts w:ascii="標楷體" w:eastAsia="標楷體" w:hAnsi="標楷體" w:hint="eastAsia"/>
                <w:spacing w:val="20"/>
                <w:sz w:val="26"/>
                <w:szCs w:val="26"/>
              </w:rPr>
              <w:t>（三）</w:t>
            </w:r>
            <w:r w:rsidRPr="00684A2C">
              <w:rPr>
                <w:rFonts w:ascii="標楷體" w:eastAsia="標楷體" w:hAnsi="標楷體" w:hint="eastAsia"/>
                <w:spacing w:val="-8"/>
                <w:sz w:val="26"/>
                <w:szCs w:val="26"/>
              </w:rPr>
              <w:t>對外機制—「國際交流櫥窗</w:t>
            </w:r>
            <w:r w:rsidR="00DD7836" w:rsidRPr="00684A2C">
              <w:rPr>
                <w:rFonts w:ascii="標楷體" w:eastAsia="標楷體" w:hAnsi="標楷體" w:hint="eastAsia"/>
                <w:spacing w:val="-8"/>
                <w:sz w:val="26"/>
                <w:szCs w:val="26"/>
              </w:rPr>
              <w:t>（</w:t>
            </w:r>
            <w:r w:rsidRPr="00684A2C">
              <w:rPr>
                <w:rFonts w:ascii="標楷體" w:eastAsia="標楷體" w:hAnsi="標楷體"/>
                <w:spacing w:val="-8"/>
                <w:sz w:val="26"/>
                <w:szCs w:val="26"/>
              </w:rPr>
              <w:t>International</w:t>
            </w:r>
            <w:r w:rsidRPr="00684A2C">
              <w:rPr>
                <w:rFonts w:ascii="標楷體" w:eastAsia="標楷體" w:hAnsi="標楷體" w:hint="eastAsia"/>
                <w:spacing w:val="-8"/>
                <w:sz w:val="26"/>
                <w:szCs w:val="26"/>
              </w:rPr>
              <w:t xml:space="preserve"> </w:t>
            </w:r>
            <w:r w:rsidRPr="00684A2C">
              <w:rPr>
                <w:rFonts w:ascii="標楷體" w:eastAsia="標楷體" w:hAnsi="標楷體"/>
                <w:spacing w:val="-8"/>
                <w:sz w:val="26"/>
                <w:szCs w:val="26"/>
              </w:rPr>
              <w:t>Exchange</w:t>
            </w:r>
            <w:r w:rsidR="001E1A94">
              <w:rPr>
                <w:rFonts w:ascii="標楷體" w:eastAsia="標楷體" w:hAnsi="標楷體" w:hint="eastAsia"/>
                <w:spacing w:val="-8"/>
                <w:sz w:val="26"/>
                <w:szCs w:val="26"/>
              </w:rPr>
              <w:t xml:space="preserve"> </w:t>
            </w:r>
            <w:r w:rsidRPr="00684A2C">
              <w:rPr>
                <w:rFonts w:ascii="標楷體" w:eastAsia="標楷體" w:hAnsi="標楷體"/>
                <w:spacing w:val="-8"/>
                <w:sz w:val="26"/>
                <w:szCs w:val="26"/>
              </w:rPr>
              <w:t>Window,</w:t>
            </w:r>
            <w:r w:rsidRPr="00684A2C">
              <w:rPr>
                <w:rFonts w:ascii="標楷體" w:eastAsia="標楷體" w:hAnsi="標楷體" w:hint="eastAsia"/>
                <w:spacing w:val="-8"/>
                <w:sz w:val="26"/>
                <w:szCs w:val="26"/>
              </w:rPr>
              <w:t>IEW</w:t>
            </w:r>
            <w:r w:rsidR="00DD7836" w:rsidRPr="00684A2C">
              <w:rPr>
                <w:rFonts w:ascii="標楷體" w:eastAsia="標楷體" w:hAnsi="標楷體" w:hint="eastAsia"/>
                <w:spacing w:val="-8"/>
                <w:sz w:val="26"/>
                <w:szCs w:val="26"/>
              </w:rPr>
              <w:t>）</w:t>
            </w:r>
            <w:r w:rsidRPr="00684A2C">
              <w:rPr>
                <w:rFonts w:ascii="標楷體" w:eastAsia="標楷體" w:hAnsi="標楷體" w:hint="eastAsia"/>
                <w:spacing w:val="-8"/>
                <w:sz w:val="26"/>
                <w:szCs w:val="26"/>
              </w:rPr>
              <w:t>」創新媒合模式：</w:t>
            </w:r>
            <w:r w:rsidRPr="00684A2C">
              <w:rPr>
                <w:rFonts w:ascii="標楷體" w:eastAsia="標楷體" w:hAnsi="標楷體"/>
                <w:spacing w:val="-8"/>
                <w:sz w:val="26"/>
                <w:szCs w:val="26"/>
              </w:rPr>
              <w:t>110</w:t>
            </w:r>
            <w:r w:rsidRPr="00684A2C">
              <w:rPr>
                <w:rFonts w:ascii="標楷體" w:eastAsia="標楷體" w:hAnsi="標楷體" w:hint="eastAsia"/>
                <w:spacing w:val="-8"/>
                <w:sz w:val="26"/>
                <w:szCs w:val="26"/>
              </w:rPr>
              <w:t>學年度疫情持續蔓延調整執行方案為國際教育旅行課程發展計畫，對象擴展為高級中等以下學生，計168案。</w:t>
            </w:r>
          </w:p>
        </w:tc>
      </w:tr>
      <w:tr w:rsidR="00F07476" w:rsidRPr="009963E0" w14:paraId="659A0BE3" w14:textId="77777777" w:rsidTr="00A92870">
        <w:trPr>
          <w:divId w:val="1110780298"/>
        </w:trPr>
        <w:tc>
          <w:tcPr>
            <w:tcW w:w="1838" w:type="dxa"/>
          </w:tcPr>
          <w:p w14:paraId="7632F82B" w14:textId="77777777" w:rsidR="00F07476" w:rsidRPr="00684A2C" w:rsidRDefault="00F07476" w:rsidP="00366F46">
            <w:pPr>
              <w:widowControl w:val="0"/>
              <w:spacing w:line="330" w:lineRule="exact"/>
              <w:ind w:left="520" w:hangingChars="200" w:hanging="520"/>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二、中等教育</w:t>
            </w:r>
          </w:p>
        </w:tc>
        <w:tc>
          <w:tcPr>
            <w:tcW w:w="2126" w:type="dxa"/>
          </w:tcPr>
          <w:p w14:paraId="11831E01"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十二年國民基本教育多元入學制度</w:t>
            </w:r>
          </w:p>
          <w:p w14:paraId="6E22BCB1" w14:textId="77777777"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十二年國民基本教育課程體系方案</w:t>
            </w:r>
          </w:p>
          <w:p w14:paraId="628F0BCB" w14:textId="45ADB235" w:rsidR="00F07476" w:rsidRPr="00684A2C" w:rsidRDefault="00F07476"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w:t>
            </w:r>
            <w:r w:rsidRPr="00684A2C">
              <w:rPr>
                <w:rFonts w:ascii="標楷體" w:eastAsia="標楷體" w:hAnsi="標楷體"/>
                <w:sz w:val="26"/>
                <w:szCs w:val="26"/>
              </w:rPr>
              <w:t>、</w:t>
            </w:r>
            <w:r w:rsidRPr="00684A2C">
              <w:rPr>
                <w:rFonts w:ascii="標楷體" w:eastAsia="標楷體" w:hAnsi="標楷體" w:hint="eastAsia"/>
                <w:sz w:val="26"/>
                <w:szCs w:val="26"/>
              </w:rPr>
              <w:t>高級中等學校優質化均質化輔助方案</w:t>
            </w:r>
          </w:p>
        </w:tc>
        <w:tc>
          <w:tcPr>
            <w:tcW w:w="5751" w:type="dxa"/>
          </w:tcPr>
          <w:p w14:paraId="2A9DEDFE" w14:textId="77777777" w:rsidR="0054609D" w:rsidRPr="00684A2C" w:rsidRDefault="0054609D"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十二年國民基本教育多元入學制度</w:t>
            </w:r>
          </w:p>
          <w:p w14:paraId="07BFF375"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（一）於110年11月及12月辦理111年度國中畢業生適性入學高級中等學校及五專中央團及地方團講師培訓（對象包括地方政府承辦人、教師代表、含部分家長團體等）計6場次，計培訓394名種子講師。</w:t>
            </w:r>
          </w:p>
          <w:p w14:paraId="69EB7C3C"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（二）宣導講師培訓完成後，由各地方政府安排宣導講師至全國953所公私立國中，對國中畢業生、學校教職員及學生家長辦理說明會，並發送111年國中畢業生適性入學宣導手冊予全國各國中應屆畢業生每人1本。</w:t>
            </w:r>
          </w:p>
          <w:p w14:paraId="0A09F480" w14:textId="77777777" w:rsidR="0054609D" w:rsidRPr="00684A2C" w:rsidRDefault="0054609D" w:rsidP="00366F4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684A2C">
              <w:rPr>
                <w:rFonts w:ascii="標楷體" w:eastAsia="標楷體" w:hAnsi="標楷體" w:hint="eastAsia"/>
                <w:sz w:val="26"/>
                <w:szCs w:val="26"/>
              </w:rPr>
              <w:t>（三）補助各就學區成立免試入學委員會，穩健推動區內免試入學相關事宜。</w:t>
            </w:r>
          </w:p>
          <w:p w14:paraId="3AF578CA" w14:textId="77777777" w:rsidR="0054609D" w:rsidRPr="00684A2C" w:rsidRDefault="0054609D" w:rsidP="00366F46">
            <w:pPr>
              <w:widowControl w:val="0"/>
              <w:spacing w:line="350" w:lineRule="exact"/>
              <w:ind w:left="780" w:hangingChars="300" w:hanging="780"/>
              <w:jc w:val="both"/>
              <w:textDirection w:val="lrTbV"/>
              <w:rPr>
                <w:rFonts w:ascii="標楷體" w:eastAsia="標楷體" w:hAnsi="標楷體"/>
                <w:sz w:val="26"/>
                <w:szCs w:val="26"/>
              </w:rPr>
            </w:pPr>
            <w:r w:rsidRPr="00684A2C">
              <w:rPr>
                <w:rFonts w:ascii="標楷體" w:eastAsia="標楷體" w:hAnsi="標楷體" w:hint="eastAsia"/>
                <w:sz w:val="26"/>
                <w:szCs w:val="26"/>
              </w:rPr>
              <w:t>（四）110學年度特色招生專業群科甄選入學計有86所高級中等學校辦理，提供8,215個名額；考試分發則有8所學校辦理，提供263個名額。</w:t>
            </w:r>
          </w:p>
          <w:p w14:paraId="7627B040" w14:textId="77777777" w:rsidR="0054609D" w:rsidRPr="00684A2C" w:rsidRDefault="0054609D" w:rsidP="00366F46">
            <w:pPr>
              <w:widowControl w:val="0"/>
              <w:spacing w:line="350" w:lineRule="exact"/>
              <w:ind w:left="585" w:hangingChars="225" w:hanging="58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十二年國民基本教育課程體系方案</w:t>
            </w:r>
          </w:p>
          <w:p w14:paraId="6BA18367"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（一）因應國家語言發展法，修訂十二年國民基本教育課程綱要總綱，並於110年3月15日完成修正發布。自111學年度起，依照不同教育階段（國民小學、國民中學及高級中等學校一年級起）逐年實施。</w:t>
            </w:r>
          </w:p>
          <w:p w14:paraId="2E3B05DF"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（二）110年2月26日完成高級中等以下學校課程審議會分組審議會委員聘任。</w:t>
            </w:r>
          </w:p>
          <w:p w14:paraId="295D14CE"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（三）</w:t>
            </w:r>
            <w:r w:rsidRPr="00FE0A9B">
              <w:rPr>
                <w:rFonts w:ascii="標楷體" w:eastAsia="標楷體" w:hAnsi="標楷體" w:hint="eastAsia"/>
                <w:spacing w:val="-4"/>
                <w:sz w:val="26"/>
                <w:szCs w:val="26"/>
              </w:rPr>
              <w:t>蒐集專家學者、各身分別及各級各類學校學</w:t>
            </w:r>
            <w:r w:rsidRPr="00FE0A9B">
              <w:rPr>
                <w:rFonts w:ascii="標楷體" w:eastAsia="標楷體" w:hAnsi="標楷體" w:hint="eastAsia"/>
                <w:spacing w:val="-4"/>
                <w:sz w:val="26"/>
                <w:szCs w:val="26"/>
              </w:rPr>
              <w:lastRenderedPageBreak/>
              <w:t>生對課程綱要內容之意見，於110年4月19日發布修正「高級中等以下學校課程審議會組成及運作辦法」第20條之1、第21條。</w:t>
            </w:r>
          </w:p>
          <w:p w14:paraId="72F3DFAD"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（四）110年12月完成因應國家語言發展法修訂/新訂課綱之發布共29份。</w:t>
            </w:r>
          </w:p>
          <w:p w14:paraId="10D8DC92" w14:textId="77777777" w:rsidR="0054609D" w:rsidRPr="00684A2C" w:rsidRDefault="0054609D" w:rsidP="00366F46">
            <w:pPr>
              <w:pStyle w:val="Web"/>
              <w:widowControl w:val="0"/>
              <w:spacing w:before="0" w:beforeAutospacing="0" w:after="0" w:afterAutospacing="0" w:line="350" w:lineRule="exact"/>
              <w:ind w:left="806" w:hangingChars="310" w:hanging="806"/>
              <w:textDirection w:val="lrTbV"/>
              <w:rPr>
                <w:rFonts w:ascii="標楷體" w:eastAsia="標楷體" w:hAnsi="標楷體"/>
                <w:sz w:val="26"/>
                <w:szCs w:val="26"/>
              </w:rPr>
            </w:pPr>
            <w:r w:rsidRPr="00684A2C">
              <w:rPr>
                <w:rFonts w:ascii="標楷體" w:eastAsia="標楷體" w:hAnsi="標楷體" w:hint="eastAsia"/>
                <w:sz w:val="26"/>
                <w:szCs w:val="26"/>
              </w:rPr>
              <w:t>（五）</w:t>
            </w:r>
            <w:r w:rsidRPr="00684A2C">
              <w:rPr>
                <w:rFonts w:ascii="標楷體" w:eastAsia="標楷體" w:hAnsi="標楷體" w:cs="標楷體" w:hint="eastAsia"/>
                <w:sz w:val="26"/>
                <w:szCs w:val="26"/>
              </w:rPr>
              <w:t>辦理高級中等學校充實一般科目教學設備計畫，共</w:t>
            </w:r>
            <w:r w:rsidRPr="00684A2C">
              <w:rPr>
                <w:rFonts w:ascii="標楷體" w:eastAsia="標楷體" w:hAnsi="標楷體" w:hint="eastAsia"/>
                <w:sz w:val="26"/>
                <w:szCs w:val="26"/>
              </w:rPr>
              <w:t>補助</w:t>
            </w:r>
            <w:r w:rsidRPr="00684A2C">
              <w:rPr>
                <w:rFonts w:ascii="標楷體" w:eastAsia="標楷體" w:hAnsi="標楷體" w:cs="標楷體" w:hint="eastAsia"/>
                <w:sz w:val="26"/>
                <w:szCs w:val="26"/>
              </w:rPr>
              <w:t>4</w:t>
            </w:r>
            <w:r w:rsidRPr="00684A2C">
              <w:rPr>
                <w:rFonts w:ascii="標楷體" w:eastAsia="標楷體" w:hAnsi="標楷體" w:cs="標楷體"/>
                <w:sz w:val="26"/>
                <w:szCs w:val="26"/>
              </w:rPr>
              <w:t>04</w:t>
            </w:r>
            <w:r w:rsidRPr="00684A2C">
              <w:rPr>
                <w:rFonts w:ascii="標楷體" w:eastAsia="標楷體" w:hAnsi="標楷體" w:cs="標楷體" w:hint="eastAsia"/>
                <w:sz w:val="26"/>
                <w:szCs w:val="26"/>
              </w:rPr>
              <w:t>校；另因應新課綱規劃總體課程實施所需課室空間及適性學習空間活化需求改善計畫，共補助24</w:t>
            </w:r>
            <w:r w:rsidRPr="00684A2C">
              <w:rPr>
                <w:rFonts w:ascii="標楷體" w:eastAsia="標楷體" w:hAnsi="標楷體" w:cs="標楷體"/>
                <w:sz w:val="26"/>
                <w:szCs w:val="26"/>
              </w:rPr>
              <w:t>3</w:t>
            </w:r>
            <w:r w:rsidRPr="00684A2C">
              <w:rPr>
                <w:rFonts w:ascii="標楷體" w:eastAsia="標楷體" w:hAnsi="標楷體" w:cs="標楷體" w:hint="eastAsia"/>
                <w:sz w:val="26"/>
                <w:szCs w:val="26"/>
              </w:rPr>
              <w:t>校。</w:t>
            </w:r>
          </w:p>
          <w:p w14:paraId="6A929618" w14:textId="77777777" w:rsidR="0054609D" w:rsidRPr="00684A2C" w:rsidRDefault="0054609D" w:rsidP="00366F46">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三、高級中等學校優質化均質化輔助方案</w:t>
            </w:r>
          </w:p>
          <w:p w14:paraId="1494F462" w14:textId="77777777" w:rsidR="0054609D" w:rsidRPr="00684A2C" w:rsidRDefault="0054609D" w:rsidP="00366F46">
            <w:pPr>
              <w:pStyle w:val="Web"/>
              <w:widowControl w:val="0"/>
              <w:spacing w:before="0" w:beforeAutospacing="0" w:after="0" w:afterAutospacing="0" w:line="350" w:lineRule="exact"/>
              <w:ind w:left="806" w:hangingChars="310" w:hanging="806"/>
              <w:rPr>
                <w:rFonts w:ascii="標楷體" w:eastAsia="標楷體" w:hAnsi="標楷體"/>
                <w:sz w:val="26"/>
                <w:szCs w:val="26"/>
              </w:rPr>
            </w:pPr>
            <w:r w:rsidRPr="00684A2C">
              <w:rPr>
                <w:rFonts w:ascii="標楷體" w:eastAsia="標楷體" w:hAnsi="標楷體" w:hint="eastAsia"/>
                <w:sz w:val="26"/>
                <w:szCs w:val="26"/>
              </w:rPr>
              <w:t>（一）持續推動「高級中等學校優質化輔助方案」及「高級中等學校適性學習社區教育資源均質化實施方案」等相關方案，以達到高級中等學校優質化、就學區均質化之目標。</w:t>
            </w:r>
          </w:p>
          <w:p w14:paraId="65616CDB" w14:textId="31700907" w:rsidR="00F07476" w:rsidRPr="00684A2C" w:rsidRDefault="0054609D" w:rsidP="00366F46">
            <w:pPr>
              <w:pStyle w:val="Web"/>
              <w:widowControl w:val="0"/>
              <w:spacing w:before="0" w:beforeAutospacing="0" w:after="0" w:afterAutospacing="0" w:line="350" w:lineRule="exact"/>
              <w:ind w:left="806" w:hangingChars="310" w:hanging="806"/>
              <w:rPr>
                <w:rFonts w:ascii="標楷體" w:eastAsia="標楷體"/>
                <w:sz w:val="26"/>
                <w:szCs w:val="26"/>
              </w:rPr>
            </w:pPr>
            <w:r w:rsidRPr="00684A2C">
              <w:rPr>
                <w:rFonts w:ascii="標楷體" w:eastAsia="標楷體" w:hAnsi="標楷體" w:hint="eastAsia"/>
                <w:sz w:val="26"/>
                <w:szCs w:val="26"/>
              </w:rPr>
              <w:t>（二）110學年度高中優質化輔助方案計補助253校、高職優質化輔助方案計補助203校；適性學習社區教育資源均質化實施方案計補助</w:t>
            </w:r>
            <w:r w:rsidRPr="00684A2C">
              <w:rPr>
                <w:rFonts w:ascii="標楷體" w:eastAsia="標楷體" w:hAnsi="標楷體"/>
                <w:sz w:val="26"/>
                <w:szCs w:val="26"/>
              </w:rPr>
              <w:t>3</w:t>
            </w:r>
            <w:r w:rsidRPr="00684A2C">
              <w:rPr>
                <w:rFonts w:ascii="標楷體" w:eastAsia="標楷體" w:hAnsi="標楷體" w:hint="eastAsia"/>
                <w:sz w:val="26"/>
                <w:szCs w:val="26"/>
              </w:rPr>
              <w:t>07校。</w:t>
            </w:r>
          </w:p>
        </w:tc>
      </w:tr>
      <w:tr w:rsidR="00622780" w:rsidRPr="009963E0" w14:paraId="5442831D" w14:textId="77777777" w:rsidTr="00A92870">
        <w:trPr>
          <w:divId w:val="1110780298"/>
        </w:trPr>
        <w:tc>
          <w:tcPr>
            <w:tcW w:w="1838" w:type="dxa"/>
          </w:tcPr>
          <w:p w14:paraId="61C6E6BE" w14:textId="77777777" w:rsidR="00622780" w:rsidRPr="00684A2C" w:rsidRDefault="00622780" w:rsidP="00DE6212">
            <w:pPr>
              <w:spacing w:line="330" w:lineRule="exact"/>
              <w:ind w:leftChars="-5" w:left="617" w:hangingChars="242" w:hanging="629"/>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三、中等教育管理</w:t>
            </w:r>
          </w:p>
        </w:tc>
        <w:tc>
          <w:tcPr>
            <w:tcW w:w="2126" w:type="dxa"/>
          </w:tcPr>
          <w:p w14:paraId="268EFAB7" w14:textId="5FE95C19" w:rsidR="00622780" w:rsidRPr="00684A2C" w:rsidRDefault="00622780" w:rsidP="00684A2C">
            <w:pPr>
              <w:spacing w:line="330" w:lineRule="exact"/>
              <w:jc w:val="both"/>
              <w:textDirection w:val="lrTbV"/>
              <w:rPr>
                <w:rFonts w:ascii="標楷體" w:eastAsia="標楷體" w:hAnsi="標楷體"/>
                <w:sz w:val="26"/>
                <w:szCs w:val="26"/>
              </w:rPr>
            </w:pPr>
            <w:r w:rsidRPr="00684A2C">
              <w:rPr>
                <w:rFonts w:ascii="標楷體" w:eastAsia="標楷體" w:hAnsi="標楷體" w:hint="eastAsia"/>
                <w:sz w:val="26"/>
                <w:szCs w:val="26"/>
              </w:rPr>
              <w:t>高級中等學校一定條件免學費方案</w:t>
            </w:r>
          </w:p>
        </w:tc>
        <w:tc>
          <w:tcPr>
            <w:tcW w:w="5751" w:type="dxa"/>
          </w:tcPr>
          <w:p w14:paraId="2B25B7F3" w14:textId="6C661D1A" w:rsidR="00622780" w:rsidRPr="00684A2C" w:rsidRDefault="00622780" w:rsidP="009C4E65">
            <w:pPr>
              <w:pStyle w:val="Web"/>
              <w:widowControl w:val="0"/>
              <w:spacing w:before="0" w:beforeAutospacing="0" w:after="0" w:afterAutospacing="0" w:line="350" w:lineRule="exact"/>
              <w:rPr>
                <w:rFonts w:ascii="標楷體" w:eastAsia="標楷體" w:hAnsi="標楷體"/>
                <w:sz w:val="26"/>
                <w:szCs w:val="26"/>
              </w:rPr>
            </w:pPr>
            <w:r w:rsidRPr="00684A2C">
              <w:rPr>
                <w:rFonts w:ascii="標楷體" w:eastAsia="標楷體" w:hAnsi="標楷體" w:hint="eastAsia"/>
                <w:sz w:val="26"/>
                <w:szCs w:val="26"/>
              </w:rPr>
              <w:t>一、持續辦理免學費方案</w:t>
            </w:r>
          </w:p>
          <w:p w14:paraId="610EA3FE" w14:textId="77777777" w:rsidR="00622780" w:rsidRPr="00684A2C" w:rsidRDefault="00622780" w:rsidP="009C4E65">
            <w:pPr>
              <w:pStyle w:val="Web"/>
              <w:widowControl w:val="0"/>
              <w:spacing w:before="0" w:beforeAutospacing="0" w:after="0" w:afterAutospacing="0" w:line="350" w:lineRule="exact"/>
              <w:ind w:leftChars="-5" w:left="794" w:hangingChars="310" w:hanging="806"/>
              <w:rPr>
                <w:rFonts w:ascii="標楷體" w:eastAsia="標楷體" w:hAnsi="標楷體"/>
                <w:sz w:val="26"/>
                <w:szCs w:val="26"/>
              </w:rPr>
            </w:pPr>
            <w:r w:rsidRPr="00684A2C">
              <w:rPr>
                <w:rFonts w:ascii="標楷體" w:eastAsia="標楷體" w:hAnsi="標楷體" w:hint="eastAsia"/>
                <w:sz w:val="26"/>
                <w:szCs w:val="26"/>
              </w:rPr>
              <w:t>（一）協助各公私立學校辦理學生之免學費申請及核結作業，落實學生多元教育選擇權。</w:t>
            </w:r>
          </w:p>
          <w:p w14:paraId="09B62264" w14:textId="77777777" w:rsidR="00622780" w:rsidRPr="00684A2C" w:rsidRDefault="00622780" w:rsidP="009C4E65">
            <w:pPr>
              <w:pStyle w:val="Web"/>
              <w:widowControl w:val="0"/>
              <w:spacing w:before="0" w:beforeAutospacing="0" w:after="0" w:afterAutospacing="0" w:line="350" w:lineRule="exact"/>
              <w:ind w:leftChars="-5" w:left="794" w:hangingChars="310" w:hanging="806"/>
              <w:rPr>
                <w:rFonts w:ascii="標楷體" w:eastAsia="標楷體" w:hAnsi="標楷體"/>
                <w:sz w:val="26"/>
                <w:szCs w:val="26"/>
              </w:rPr>
            </w:pPr>
            <w:r w:rsidRPr="00684A2C">
              <w:rPr>
                <w:rFonts w:ascii="標楷體" w:eastAsia="標楷體" w:hAnsi="標楷體" w:hint="eastAsia"/>
                <w:sz w:val="26"/>
                <w:szCs w:val="26"/>
              </w:rPr>
              <w:t>（二）依法查對就讀普通型高級中等學校學生之家戶年所得資料，超過新臺幣148萬元者，享有定額學費補助；其他學生均得享有免學費補助，實現符合公平正義之教育環境。</w:t>
            </w:r>
          </w:p>
          <w:p w14:paraId="2B520503" w14:textId="150FB5F4" w:rsidR="00622780" w:rsidRPr="00684A2C" w:rsidRDefault="00622780" w:rsidP="009C4E65">
            <w:pPr>
              <w:pStyle w:val="Web"/>
              <w:widowControl w:val="0"/>
              <w:spacing w:before="0" w:beforeAutospacing="0" w:after="0" w:afterAutospacing="0" w:line="350" w:lineRule="exact"/>
              <w:ind w:leftChars="-5" w:left="810" w:hangingChars="316" w:hanging="822"/>
              <w:rPr>
                <w:rFonts w:ascii="標楷體" w:eastAsia="標楷體" w:hAnsi="標楷體"/>
                <w:sz w:val="26"/>
                <w:szCs w:val="26"/>
              </w:rPr>
            </w:pPr>
            <w:r w:rsidRPr="00684A2C">
              <w:rPr>
                <w:rFonts w:ascii="標楷體" w:eastAsia="標楷體" w:hAnsi="標楷體" w:hint="eastAsia"/>
                <w:sz w:val="26"/>
                <w:szCs w:val="26"/>
              </w:rPr>
              <w:t>（三）針對低收入戶學生、中低收入戶學生及特殊境遇家庭子女孫子女減免60</w:t>
            </w:r>
            <w:r w:rsidR="00F94AE5" w:rsidRPr="00684A2C">
              <w:rPr>
                <w:rFonts w:ascii="標楷體" w:eastAsia="標楷體" w:hAnsi="標楷體" w:hint="eastAsia"/>
                <w:sz w:val="26"/>
                <w:szCs w:val="26"/>
              </w:rPr>
              <w:t>％</w:t>
            </w:r>
            <w:r w:rsidRPr="00684A2C">
              <w:rPr>
                <w:rFonts w:ascii="標楷體" w:eastAsia="標楷體" w:hAnsi="標楷體" w:hint="eastAsia"/>
                <w:sz w:val="26"/>
                <w:szCs w:val="26"/>
              </w:rPr>
              <w:t>至100</w:t>
            </w:r>
            <w:r w:rsidR="00F94AE5" w:rsidRPr="00684A2C">
              <w:rPr>
                <w:rFonts w:ascii="標楷體" w:eastAsia="標楷體" w:hAnsi="標楷體" w:hint="eastAsia"/>
                <w:sz w:val="26"/>
                <w:szCs w:val="26"/>
              </w:rPr>
              <w:t>％</w:t>
            </w:r>
            <w:r w:rsidRPr="00684A2C">
              <w:rPr>
                <w:rFonts w:ascii="標楷體" w:eastAsia="標楷體" w:hAnsi="標楷體" w:hint="eastAsia"/>
                <w:sz w:val="26"/>
                <w:szCs w:val="26"/>
              </w:rPr>
              <w:t>學雜費，俾照顧弱勢家庭子女之就學權益。</w:t>
            </w:r>
          </w:p>
          <w:p w14:paraId="01CA9854" w14:textId="0496FDCA" w:rsidR="00622780" w:rsidRPr="00684A2C" w:rsidRDefault="00622780" w:rsidP="009C4E65">
            <w:pPr>
              <w:pStyle w:val="Web"/>
              <w:widowControl w:val="0"/>
              <w:spacing w:before="0" w:beforeAutospacing="0" w:after="0" w:afterAutospacing="0" w:line="350" w:lineRule="exact"/>
              <w:rPr>
                <w:rFonts w:ascii="標楷體" w:eastAsia="標楷體"/>
                <w:sz w:val="26"/>
                <w:szCs w:val="26"/>
              </w:rPr>
            </w:pPr>
            <w:r w:rsidRPr="00684A2C">
              <w:rPr>
                <w:rFonts w:ascii="標楷體" w:eastAsia="標楷體" w:hAnsi="標楷體" w:hint="eastAsia"/>
                <w:sz w:val="26"/>
                <w:szCs w:val="26"/>
              </w:rPr>
              <w:t>二、1</w:t>
            </w:r>
            <w:r w:rsidRPr="00684A2C">
              <w:rPr>
                <w:rFonts w:ascii="標楷體" w:eastAsia="標楷體" w:hAnsi="標楷體"/>
                <w:sz w:val="26"/>
                <w:szCs w:val="26"/>
              </w:rPr>
              <w:t>10</w:t>
            </w:r>
            <w:r w:rsidRPr="00684A2C">
              <w:rPr>
                <w:rFonts w:ascii="標楷體" w:eastAsia="標楷體" w:hAnsi="標楷體" w:hint="eastAsia"/>
                <w:sz w:val="26"/>
                <w:szCs w:val="26"/>
              </w:rPr>
              <w:t>年度免學費受益學生計85萬1,078人次。</w:t>
            </w:r>
          </w:p>
        </w:tc>
      </w:tr>
      <w:tr w:rsidR="00622780" w:rsidRPr="009963E0" w14:paraId="234253DB" w14:textId="77777777" w:rsidTr="00A92870">
        <w:trPr>
          <w:divId w:val="1110780298"/>
        </w:trPr>
        <w:tc>
          <w:tcPr>
            <w:tcW w:w="1838" w:type="dxa"/>
          </w:tcPr>
          <w:p w14:paraId="16ACDD03" w14:textId="0CA7D641" w:rsidR="00622780" w:rsidRPr="00684A2C" w:rsidRDefault="00622780" w:rsidP="009C4E65">
            <w:pPr>
              <w:widowControl w:val="0"/>
              <w:spacing w:line="330" w:lineRule="exact"/>
              <w:ind w:left="608" w:hangingChars="234" w:hanging="608"/>
              <w:jc w:val="both"/>
              <w:textDirection w:val="lrTbV"/>
              <w:rPr>
                <w:rFonts w:ascii="標楷體" w:eastAsia="標楷體" w:hAnsi="標楷體"/>
                <w:sz w:val="26"/>
                <w:szCs w:val="26"/>
              </w:rPr>
            </w:pPr>
            <w:r w:rsidRPr="00684A2C">
              <w:rPr>
                <w:rFonts w:ascii="標楷體" w:eastAsia="標楷體" w:hAnsi="標楷體" w:hint="eastAsia"/>
                <w:sz w:val="26"/>
                <w:szCs w:val="26"/>
              </w:rPr>
              <w:t>四</w:t>
            </w:r>
            <w:r w:rsidRPr="00684A2C">
              <w:rPr>
                <w:rFonts w:ascii="標楷體" w:eastAsia="標楷體" w:hAnsi="標楷體"/>
                <w:sz w:val="26"/>
                <w:szCs w:val="26"/>
              </w:rPr>
              <w:t>、</w:t>
            </w:r>
            <w:r w:rsidRPr="00684A2C">
              <w:rPr>
                <w:rFonts w:ascii="標楷體" w:eastAsia="標楷體" w:hAnsi="標楷體" w:hint="eastAsia"/>
                <w:sz w:val="26"/>
                <w:szCs w:val="26"/>
              </w:rPr>
              <w:t>技術職業教育行政及督導</w:t>
            </w:r>
          </w:p>
        </w:tc>
        <w:tc>
          <w:tcPr>
            <w:tcW w:w="2126" w:type="dxa"/>
          </w:tcPr>
          <w:p w14:paraId="4BE75E53" w14:textId="7777777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w:t>
            </w:r>
            <w:r w:rsidRPr="00684A2C">
              <w:rPr>
                <w:rFonts w:ascii="標楷體" w:eastAsia="標楷體" w:hAnsi="標楷體"/>
                <w:sz w:val="26"/>
                <w:szCs w:val="26"/>
              </w:rPr>
              <w:t>、</w:t>
            </w:r>
            <w:r w:rsidRPr="00684A2C">
              <w:rPr>
                <w:rFonts w:ascii="標楷體" w:eastAsia="標楷體" w:hAnsi="標楷體" w:hint="eastAsia"/>
                <w:sz w:val="26"/>
                <w:szCs w:val="26"/>
              </w:rPr>
              <w:t>強化技職教育學制與特色</w:t>
            </w:r>
          </w:p>
          <w:p w14:paraId="061A820E" w14:textId="7777777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w:t>
            </w:r>
            <w:r w:rsidRPr="00684A2C">
              <w:rPr>
                <w:rFonts w:ascii="標楷體" w:eastAsia="標楷體" w:hAnsi="標楷體" w:hint="eastAsia"/>
                <w:sz w:val="26"/>
                <w:szCs w:val="26"/>
              </w:rPr>
              <w:t>推動技專校院國際化</w:t>
            </w:r>
          </w:p>
          <w:p w14:paraId="324D60E7" w14:textId="41FBF5C7" w:rsidR="00622780" w:rsidRPr="00684A2C" w:rsidRDefault="00622780" w:rsidP="009C4E65">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三、技專校院高教深耕計畫</w:t>
            </w:r>
          </w:p>
        </w:tc>
        <w:tc>
          <w:tcPr>
            <w:tcW w:w="5751" w:type="dxa"/>
          </w:tcPr>
          <w:p w14:paraId="0EA18ED3" w14:textId="77777777" w:rsidR="00622780" w:rsidRPr="00684A2C" w:rsidRDefault="00622780" w:rsidP="00647F36">
            <w:pPr>
              <w:widowControl w:val="0"/>
              <w:spacing w:line="320" w:lineRule="exact"/>
              <w:ind w:leftChars="10" w:left="648" w:hangingChars="240" w:hanging="624"/>
              <w:jc w:val="both"/>
              <w:textDirection w:val="lrTbV"/>
              <w:rPr>
                <w:rFonts w:ascii="標楷體" w:eastAsia="標楷體"/>
                <w:sz w:val="26"/>
                <w:szCs w:val="26"/>
              </w:rPr>
            </w:pPr>
            <w:r w:rsidRPr="00684A2C">
              <w:rPr>
                <w:rFonts w:ascii="標楷體" w:eastAsia="標楷體" w:hint="eastAsia"/>
                <w:sz w:val="26"/>
                <w:szCs w:val="26"/>
              </w:rPr>
              <w:t>一、強化技職教育學制與特色</w:t>
            </w:r>
          </w:p>
          <w:p w14:paraId="66F0E162" w14:textId="667B7034" w:rsidR="00622780" w:rsidRPr="00684A2C" w:rsidRDefault="00622780" w:rsidP="00647F36">
            <w:pPr>
              <w:widowControl w:val="0"/>
              <w:spacing w:line="320" w:lineRule="exact"/>
              <w:ind w:leftChars="-7" w:left="810" w:hangingChars="318" w:hanging="827"/>
              <w:jc w:val="both"/>
              <w:textDirection w:val="lrTbV"/>
              <w:rPr>
                <w:rFonts w:ascii="標楷體" w:eastAsia="標楷體"/>
                <w:sz w:val="26"/>
                <w:szCs w:val="26"/>
              </w:rPr>
            </w:pPr>
            <w:r w:rsidRPr="00684A2C">
              <w:rPr>
                <w:rFonts w:ascii="標楷體" w:eastAsia="標楷體" w:hint="eastAsia"/>
                <w:sz w:val="26"/>
                <w:szCs w:val="26"/>
              </w:rPr>
              <w:t>（一）</w:t>
            </w:r>
            <w:r w:rsidRPr="00684A2C">
              <w:rPr>
                <w:rFonts w:ascii="標楷體" w:eastAsia="標楷體"/>
                <w:sz w:val="26"/>
                <w:szCs w:val="26"/>
              </w:rPr>
              <w:t>因應少子女化趨勢，除技專校院招生名額總量維持零成長外，本部並參酌各校註冊率、資源條件等情況，因應調整各校招生名額總量。另鑑於技職體系餐旅休閒觀光領域培育量充沛，不宜再增加培育量，爰已透過統一調減四技二專日間及進修學制招生名額總量（</w:t>
            </w:r>
            <w:r w:rsidRPr="00684A2C">
              <w:rPr>
                <w:rFonts w:ascii="標楷體" w:eastAsia="標楷體" w:hAnsi="標楷體"/>
                <w:sz w:val="26"/>
                <w:szCs w:val="26"/>
              </w:rPr>
              <w:t>110</w:t>
            </w:r>
            <w:r w:rsidRPr="00684A2C">
              <w:rPr>
                <w:rFonts w:ascii="標楷體" w:eastAsia="標楷體"/>
                <w:sz w:val="26"/>
                <w:szCs w:val="26"/>
              </w:rPr>
              <w:t>學年度計扣減</w:t>
            </w:r>
            <w:r w:rsidRPr="00684A2C">
              <w:rPr>
                <w:rFonts w:ascii="標楷體" w:eastAsia="標楷體" w:hint="eastAsia"/>
                <w:sz w:val="26"/>
                <w:szCs w:val="26"/>
              </w:rPr>
              <w:t>477</w:t>
            </w:r>
            <w:r w:rsidRPr="00684A2C">
              <w:rPr>
                <w:rFonts w:ascii="標楷體" w:eastAsia="標楷體"/>
                <w:sz w:val="26"/>
                <w:szCs w:val="26"/>
              </w:rPr>
              <w:t>名），配合限制各校系科之增設調整（如不同意各校增設餐旅相關領域系科，鼓勵</w:t>
            </w:r>
            <w:r w:rsidRPr="00684A2C">
              <w:rPr>
                <w:rFonts w:ascii="標楷體" w:eastAsia="標楷體"/>
                <w:sz w:val="26"/>
                <w:szCs w:val="26"/>
              </w:rPr>
              <w:lastRenderedPageBreak/>
              <w:t>各校增設農林漁牧及工業領域相關系科），避免技專校院培育領域傾斜於特定領域，維持三級產業人才培育之衡平性。</w:t>
            </w:r>
          </w:p>
          <w:p w14:paraId="4203574D" w14:textId="6428E84C" w:rsidR="00622780" w:rsidRPr="00684A2C" w:rsidRDefault="00622780" w:rsidP="00647F36">
            <w:pPr>
              <w:widowControl w:val="0"/>
              <w:spacing w:line="320" w:lineRule="exact"/>
              <w:ind w:leftChars="-7" w:left="810" w:hangingChars="318" w:hanging="827"/>
              <w:jc w:val="both"/>
              <w:textDirection w:val="lrTbV"/>
              <w:rPr>
                <w:rFonts w:ascii="標楷體" w:eastAsia="標楷體"/>
                <w:sz w:val="26"/>
                <w:szCs w:val="26"/>
              </w:rPr>
            </w:pPr>
            <w:r w:rsidRPr="00684A2C">
              <w:rPr>
                <w:rFonts w:ascii="標楷體" w:eastAsia="標楷體" w:hint="eastAsia"/>
                <w:sz w:val="26"/>
                <w:szCs w:val="26"/>
              </w:rPr>
              <w:t>（二）產學攜手</w:t>
            </w:r>
            <w:r w:rsidR="00FA047D">
              <w:rPr>
                <w:rFonts w:ascii="標楷體" w:eastAsia="標楷體" w:hint="eastAsia"/>
                <w:sz w:val="26"/>
                <w:szCs w:val="26"/>
              </w:rPr>
              <w:t>合作</w:t>
            </w:r>
            <w:r w:rsidRPr="00684A2C">
              <w:rPr>
                <w:rFonts w:ascii="標楷體" w:eastAsia="標楷體" w:hint="eastAsia"/>
                <w:sz w:val="26"/>
                <w:szCs w:val="26"/>
              </w:rPr>
              <w:t>計畫</w:t>
            </w:r>
            <w:r w:rsidRPr="00684A2C">
              <w:rPr>
                <w:rFonts w:ascii="標楷體" w:eastAsia="標楷體"/>
                <w:sz w:val="26"/>
                <w:szCs w:val="26"/>
              </w:rPr>
              <w:t>110學年度共核定75件計畫、25所學校、4,647名學生</w:t>
            </w:r>
            <w:r w:rsidRPr="00684A2C">
              <w:rPr>
                <w:rFonts w:ascii="標楷體" w:eastAsia="標楷體" w:hint="eastAsia"/>
                <w:sz w:val="26"/>
                <w:szCs w:val="26"/>
              </w:rPr>
              <w:t>；</w:t>
            </w:r>
            <w:r w:rsidRPr="00684A2C">
              <w:rPr>
                <w:rFonts w:ascii="標楷體" w:eastAsia="標楷體"/>
                <w:sz w:val="26"/>
                <w:szCs w:val="26"/>
              </w:rPr>
              <w:t>「產學攜手合作計畫2.0」</w:t>
            </w:r>
            <w:r w:rsidRPr="00684A2C">
              <w:rPr>
                <w:rFonts w:ascii="標楷體" w:eastAsia="標楷體" w:hint="eastAsia"/>
                <w:sz w:val="26"/>
                <w:szCs w:val="26"/>
              </w:rPr>
              <w:t>計畫由國民及</w:t>
            </w:r>
            <w:r w:rsidRPr="00684A2C">
              <w:rPr>
                <w:rFonts w:ascii="標楷體" w:eastAsia="標楷體" w:hAnsi="標楷體" w:hint="eastAsia"/>
                <w:sz w:val="26"/>
                <w:szCs w:val="26"/>
              </w:rPr>
              <w:t>學前教育</w:t>
            </w:r>
            <w:r w:rsidRPr="00684A2C">
              <w:rPr>
                <w:rFonts w:ascii="標楷體" w:eastAsia="標楷體" w:hint="eastAsia"/>
                <w:sz w:val="26"/>
                <w:szCs w:val="26"/>
              </w:rPr>
              <w:t>署補助技高生依其參與計畫接受合作企業訓練模式之獎勵金，以每月5</w:t>
            </w:r>
            <w:r w:rsidRPr="00684A2C">
              <w:rPr>
                <w:rFonts w:ascii="標楷體" w:eastAsia="標楷體"/>
                <w:sz w:val="26"/>
                <w:szCs w:val="26"/>
              </w:rPr>
              <w:t>,</w:t>
            </w:r>
            <w:r w:rsidRPr="00684A2C">
              <w:rPr>
                <w:rFonts w:ascii="標楷體" w:eastAsia="標楷體" w:hint="eastAsia"/>
                <w:sz w:val="26"/>
                <w:szCs w:val="26"/>
              </w:rPr>
              <w:t>000元計。</w:t>
            </w:r>
            <w:r w:rsidRPr="00684A2C">
              <w:rPr>
                <w:rFonts w:ascii="標楷體" w:eastAsia="標楷體"/>
                <w:sz w:val="26"/>
                <w:szCs w:val="26"/>
              </w:rPr>
              <w:t>110學年度第1學期補助6校1</w:t>
            </w:r>
            <w:r w:rsidR="00FE2D12">
              <w:rPr>
                <w:rFonts w:ascii="標楷體" w:eastAsia="標楷體"/>
                <w:sz w:val="26"/>
                <w:szCs w:val="26"/>
              </w:rPr>
              <w:t>,</w:t>
            </w:r>
            <w:r w:rsidRPr="00684A2C">
              <w:rPr>
                <w:rFonts w:ascii="標楷體" w:eastAsia="標楷體"/>
                <w:sz w:val="26"/>
                <w:szCs w:val="26"/>
              </w:rPr>
              <w:t>229人184萬3,500元，110學年度第2學期補助29校1</w:t>
            </w:r>
            <w:r w:rsidR="00F16A2A">
              <w:rPr>
                <w:rFonts w:ascii="標楷體" w:eastAsia="標楷體"/>
                <w:sz w:val="26"/>
                <w:szCs w:val="26"/>
              </w:rPr>
              <w:t>,</w:t>
            </w:r>
            <w:r w:rsidRPr="00684A2C">
              <w:rPr>
                <w:rFonts w:ascii="標楷體" w:eastAsia="標楷體"/>
                <w:sz w:val="26"/>
                <w:szCs w:val="26"/>
              </w:rPr>
              <w:t>577人247萬1,828元。</w:t>
            </w:r>
          </w:p>
          <w:p w14:paraId="1538F1A1" w14:textId="16BAA214"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w:t>
            </w:r>
            <w:r w:rsidRPr="0009567D">
              <w:rPr>
                <w:rFonts w:ascii="標楷體" w:eastAsia="標楷體" w:hint="eastAsia"/>
                <w:spacing w:val="-2"/>
                <w:sz w:val="26"/>
                <w:szCs w:val="26"/>
              </w:rPr>
              <w:t>推動「技專校院精進甄選入學實務選才擴大招生名額比例計畫」，鼓勵技專校院增加甄選入學二階段術科實作或專題實作之選才方式者，其中第二階段指定項目甄試作業以術科實作方式辦理者，以</w:t>
            </w:r>
            <w:r w:rsidRPr="0009567D">
              <w:rPr>
                <w:rFonts w:ascii="標楷體" w:eastAsia="標楷體"/>
                <w:spacing w:val="-2"/>
                <w:sz w:val="26"/>
                <w:szCs w:val="26"/>
              </w:rPr>
              <w:t>110學年度為例，計58校、1,532個系科組學程（占48.8％），2萬9,672個招生名額（占68.5％）。</w:t>
            </w:r>
          </w:p>
          <w:p w14:paraId="449A59FF" w14:textId="77777777" w:rsidR="00622780" w:rsidRPr="00684A2C" w:rsidRDefault="00622780" w:rsidP="00647F36">
            <w:pPr>
              <w:pStyle w:val="Web"/>
              <w:widowControl w:val="0"/>
              <w:spacing w:before="0" w:beforeAutospacing="0" w:after="0" w:afterAutospacing="0" w:line="320" w:lineRule="exact"/>
              <w:rPr>
                <w:rFonts w:ascii="標楷體" w:eastAsia="標楷體" w:hAnsi="標楷體"/>
                <w:sz w:val="26"/>
                <w:szCs w:val="26"/>
              </w:rPr>
            </w:pPr>
            <w:r w:rsidRPr="00684A2C">
              <w:rPr>
                <w:rFonts w:ascii="標楷體" w:eastAsia="標楷體" w:hAnsi="標楷體" w:hint="eastAsia"/>
                <w:sz w:val="26"/>
                <w:szCs w:val="26"/>
              </w:rPr>
              <w:t>二、推動技專校院國際化</w:t>
            </w:r>
          </w:p>
          <w:p w14:paraId="707B616D" w14:textId="0EC2823F" w:rsidR="00622780" w:rsidRPr="00684A2C" w:rsidRDefault="00E0662A" w:rsidP="00647F36">
            <w:pPr>
              <w:widowControl w:val="0"/>
              <w:spacing w:line="320" w:lineRule="exact"/>
              <w:ind w:leftChars="-105" w:left="536" w:hangingChars="303" w:hanging="788"/>
              <w:jc w:val="both"/>
              <w:textDirection w:val="lrTbV"/>
              <w:rPr>
                <w:rFonts w:ascii="標楷體" w:eastAsia="標楷體" w:hAnsi="標楷體"/>
                <w:sz w:val="26"/>
                <w:szCs w:val="26"/>
              </w:rPr>
            </w:pPr>
            <w:r>
              <w:rPr>
                <w:rFonts w:ascii="標楷體" w:eastAsia="標楷體" w:hint="eastAsia"/>
                <w:sz w:val="26"/>
                <w:szCs w:val="26"/>
              </w:rPr>
              <w:t xml:space="preserve">          </w:t>
            </w:r>
            <w:r w:rsidR="00622780" w:rsidRPr="00684A2C">
              <w:rPr>
                <w:rFonts w:ascii="標楷體" w:eastAsia="標楷體" w:hint="eastAsia"/>
                <w:sz w:val="26"/>
                <w:szCs w:val="26"/>
              </w:rPr>
              <w:t>為強化我國與新南向鄰近國家教育交流與合作，自</w:t>
            </w:r>
            <w:r w:rsidR="00622780" w:rsidRPr="00684A2C">
              <w:rPr>
                <w:rFonts w:ascii="標楷體" w:eastAsia="標楷體"/>
                <w:sz w:val="26"/>
                <w:szCs w:val="26"/>
              </w:rPr>
              <w:t>106學年度</w:t>
            </w:r>
            <w:r w:rsidR="00622780" w:rsidRPr="00684A2C">
              <w:rPr>
                <w:rFonts w:ascii="標楷體" w:eastAsia="標楷體" w:hint="eastAsia"/>
                <w:sz w:val="26"/>
                <w:szCs w:val="26"/>
              </w:rPr>
              <w:t>配合新</w:t>
            </w:r>
            <w:r w:rsidR="00622780" w:rsidRPr="00684A2C">
              <w:rPr>
                <w:rFonts w:ascii="標楷體" w:eastAsia="標楷體"/>
                <w:sz w:val="26"/>
                <w:szCs w:val="26"/>
              </w:rPr>
              <w:t>南向政策推動「教育部新南向人才培育推動計畫」，提供客製化產業人才培育，自106至</w:t>
            </w:r>
            <w:r w:rsidR="00622780" w:rsidRPr="00684A2C">
              <w:rPr>
                <w:rFonts w:ascii="標楷體" w:eastAsia="標楷體" w:hint="eastAsia"/>
                <w:sz w:val="26"/>
                <w:szCs w:val="26"/>
              </w:rPr>
              <w:t>110</w:t>
            </w:r>
            <w:r w:rsidR="00622780" w:rsidRPr="00684A2C">
              <w:rPr>
                <w:rFonts w:ascii="標楷體" w:eastAsia="標楷體"/>
                <w:sz w:val="26"/>
                <w:szCs w:val="26"/>
              </w:rPr>
              <w:t>學年度，新南向產學合作國際專班</w:t>
            </w:r>
            <w:r w:rsidR="006B5415" w:rsidRPr="00684A2C">
              <w:rPr>
                <w:rFonts w:ascii="標楷體" w:eastAsia="標楷體" w:hint="eastAsia"/>
                <w:sz w:val="26"/>
                <w:szCs w:val="26"/>
              </w:rPr>
              <w:t>（</w:t>
            </w:r>
            <w:r w:rsidR="00622780" w:rsidRPr="00684A2C">
              <w:rPr>
                <w:rFonts w:ascii="標楷體" w:eastAsia="標楷體"/>
                <w:sz w:val="26"/>
                <w:szCs w:val="26"/>
              </w:rPr>
              <w:t>含印尼2+i專班、二專長照專班</w:t>
            </w:r>
            <w:r w:rsidR="006B5415" w:rsidRPr="00684A2C">
              <w:rPr>
                <w:rFonts w:ascii="標楷體" w:eastAsia="標楷體" w:hint="eastAsia"/>
                <w:sz w:val="26"/>
                <w:szCs w:val="26"/>
              </w:rPr>
              <w:t>）</w:t>
            </w:r>
            <w:r w:rsidR="00622780" w:rsidRPr="00684A2C">
              <w:rPr>
                <w:rFonts w:ascii="標楷體" w:eastAsia="標楷體"/>
                <w:sz w:val="26"/>
                <w:szCs w:val="26"/>
              </w:rPr>
              <w:t>共計招收</w:t>
            </w:r>
            <w:r w:rsidR="00622780" w:rsidRPr="00684A2C">
              <w:rPr>
                <w:rFonts w:ascii="標楷體" w:eastAsia="標楷體" w:hint="eastAsia"/>
                <w:sz w:val="26"/>
                <w:szCs w:val="26"/>
              </w:rPr>
              <w:t>1</w:t>
            </w:r>
            <w:r w:rsidR="0078207B" w:rsidRPr="00684A2C">
              <w:rPr>
                <w:rFonts w:ascii="標楷體" w:eastAsia="標楷體" w:hint="eastAsia"/>
                <w:sz w:val="26"/>
                <w:szCs w:val="26"/>
              </w:rPr>
              <w:t>萬</w:t>
            </w:r>
            <w:r w:rsidR="00622780" w:rsidRPr="00684A2C">
              <w:rPr>
                <w:rFonts w:ascii="標楷體" w:eastAsia="標楷體" w:hint="eastAsia"/>
                <w:sz w:val="26"/>
                <w:szCs w:val="26"/>
              </w:rPr>
              <w:t>1,337</w:t>
            </w:r>
            <w:r w:rsidR="00622780" w:rsidRPr="00684A2C">
              <w:rPr>
                <w:rFonts w:ascii="標楷體" w:eastAsia="標楷體"/>
                <w:sz w:val="26"/>
                <w:szCs w:val="26"/>
              </w:rPr>
              <w:t>位新南向國家學生來臺就學。另補助我</w:t>
            </w:r>
            <w:r w:rsidR="0019317A">
              <w:rPr>
                <w:rFonts w:ascii="標楷體" w:eastAsia="標楷體" w:hint="eastAsia"/>
                <w:sz w:val="26"/>
                <w:szCs w:val="26"/>
              </w:rPr>
              <w:t>國</w:t>
            </w:r>
            <w:r w:rsidR="00622780" w:rsidRPr="00684A2C">
              <w:rPr>
                <w:rFonts w:ascii="標楷體" w:eastAsia="標楷體"/>
                <w:sz w:val="26"/>
                <w:szCs w:val="26"/>
              </w:rPr>
              <w:t>技專校院開設東南亞語言與產業學分學程</w:t>
            </w:r>
            <w:r w:rsidR="00622780" w:rsidRPr="00684A2C">
              <w:rPr>
                <w:rFonts w:ascii="標楷體" w:eastAsia="標楷體" w:hint="eastAsia"/>
                <w:sz w:val="26"/>
                <w:szCs w:val="26"/>
              </w:rPr>
              <w:t>44</w:t>
            </w:r>
            <w:r w:rsidR="00622780" w:rsidRPr="00684A2C">
              <w:rPr>
                <w:rFonts w:ascii="標楷體" w:eastAsia="標楷體"/>
                <w:sz w:val="26"/>
                <w:szCs w:val="26"/>
              </w:rPr>
              <w:t>班、1,</w:t>
            </w:r>
            <w:r w:rsidR="00622780" w:rsidRPr="00684A2C">
              <w:rPr>
                <w:rFonts w:ascii="標楷體" w:eastAsia="標楷體" w:hint="eastAsia"/>
                <w:sz w:val="26"/>
                <w:szCs w:val="26"/>
              </w:rPr>
              <w:t>729</w:t>
            </w:r>
            <w:r w:rsidR="00622780" w:rsidRPr="00684A2C">
              <w:rPr>
                <w:rFonts w:ascii="標楷體" w:eastAsia="標楷體"/>
                <w:sz w:val="26"/>
                <w:szCs w:val="26"/>
              </w:rPr>
              <w:t>人修讀、東南亞語言課程</w:t>
            </w:r>
            <w:r w:rsidR="00622780" w:rsidRPr="00684A2C">
              <w:rPr>
                <w:rFonts w:ascii="標楷體" w:eastAsia="標楷體" w:hint="eastAsia"/>
                <w:sz w:val="26"/>
                <w:szCs w:val="26"/>
              </w:rPr>
              <w:t>619</w:t>
            </w:r>
            <w:r w:rsidR="00622780" w:rsidRPr="00684A2C">
              <w:rPr>
                <w:rFonts w:ascii="標楷體" w:eastAsia="標楷體"/>
                <w:sz w:val="26"/>
                <w:szCs w:val="26"/>
              </w:rPr>
              <w:t>班、</w:t>
            </w:r>
            <w:r w:rsidR="00622780" w:rsidRPr="00684A2C">
              <w:rPr>
                <w:rFonts w:ascii="標楷體" w:eastAsia="標楷體" w:hint="eastAsia"/>
                <w:sz w:val="26"/>
                <w:szCs w:val="26"/>
              </w:rPr>
              <w:t>2</w:t>
            </w:r>
            <w:r w:rsidR="002A62F2" w:rsidRPr="00684A2C">
              <w:rPr>
                <w:rFonts w:ascii="標楷體" w:eastAsia="標楷體" w:hint="eastAsia"/>
                <w:sz w:val="26"/>
                <w:szCs w:val="26"/>
              </w:rPr>
              <w:t>萬</w:t>
            </w:r>
            <w:r w:rsidR="00622780" w:rsidRPr="00684A2C">
              <w:rPr>
                <w:rFonts w:ascii="標楷體" w:eastAsia="標楷體" w:hint="eastAsia"/>
                <w:sz w:val="26"/>
                <w:szCs w:val="26"/>
              </w:rPr>
              <w:t>7,435</w:t>
            </w:r>
            <w:r w:rsidR="00622780" w:rsidRPr="00684A2C">
              <w:rPr>
                <w:rFonts w:ascii="標楷體" w:eastAsia="標楷體"/>
                <w:sz w:val="26"/>
                <w:szCs w:val="26"/>
              </w:rPr>
              <w:t>人修讀、補助</w:t>
            </w:r>
            <w:r w:rsidR="00622780" w:rsidRPr="00684A2C">
              <w:rPr>
                <w:rFonts w:ascii="標楷體" w:eastAsia="標楷體" w:hint="eastAsia"/>
                <w:sz w:val="26"/>
                <w:szCs w:val="26"/>
              </w:rPr>
              <w:t>46</w:t>
            </w:r>
            <w:r w:rsidR="00622780" w:rsidRPr="00684A2C">
              <w:rPr>
                <w:rFonts w:ascii="標楷體" w:eastAsia="標楷體"/>
                <w:sz w:val="26"/>
                <w:szCs w:val="26"/>
              </w:rPr>
              <w:t>位新住民二代學生參加新住民二代培力計畫赴東南亞國家實習/見習，以培養契合產業需求之優質專業人才，進而推動國際合作交流與國際接軌，達區域</w:t>
            </w:r>
            <w:r w:rsidR="00622780" w:rsidRPr="00684A2C">
              <w:rPr>
                <w:rFonts w:ascii="標楷體" w:eastAsia="標楷體" w:hint="eastAsia"/>
                <w:sz w:val="26"/>
                <w:szCs w:val="26"/>
              </w:rPr>
              <w:t>共榮之目標。</w:t>
            </w:r>
          </w:p>
          <w:p w14:paraId="19529C09" w14:textId="77777777" w:rsidR="00622780" w:rsidRPr="00684A2C" w:rsidRDefault="00622780" w:rsidP="00647F36">
            <w:pPr>
              <w:pStyle w:val="Web"/>
              <w:widowControl w:val="0"/>
              <w:spacing w:before="0" w:beforeAutospacing="0" w:after="0" w:afterAutospacing="0" w:line="320" w:lineRule="exact"/>
              <w:textDirection w:val="lrTbV"/>
              <w:rPr>
                <w:rFonts w:ascii="標楷體" w:eastAsia="標楷體"/>
                <w:sz w:val="26"/>
                <w:szCs w:val="26"/>
              </w:rPr>
            </w:pPr>
            <w:r w:rsidRPr="00684A2C">
              <w:rPr>
                <w:rFonts w:ascii="標楷體" w:eastAsia="標楷體" w:hint="eastAsia"/>
                <w:sz w:val="26"/>
                <w:szCs w:val="26"/>
              </w:rPr>
              <w:t>三、技專校院</w:t>
            </w:r>
            <w:r w:rsidRPr="00684A2C">
              <w:rPr>
                <w:rFonts w:ascii="標楷體" w:eastAsia="標楷體" w:hAnsi="標楷體" w:hint="eastAsia"/>
                <w:sz w:val="26"/>
                <w:szCs w:val="26"/>
              </w:rPr>
              <w:t>高教</w:t>
            </w:r>
            <w:r w:rsidRPr="00684A2C">
              <w:rPr>
                <w:rFonts w:ascii="標楷體" w:eastAsia="標楷體" w:hint="eastAsia"/>
                <w:sz w:val="26"/>
                <w:szCs w:val="26"/>
              </w:rPr>
              <w:t>深耕計畫</w:t>
            </w:r>
          </w:p>
          <w:p w14:paraId="1138CF60" w14:textId="4655A5E0" w:rsidR="00622780" w:rsidRPr="00684A2C" w:rsidRDefault="00622780" w:rsidP="00647F36">
            <w:pPr>
              <w:widowControl w:val="0"/>
              <w:spacing w:line="320" w:lineRule="exact"/>
              <w:ind w:left="788" w:hangingChars="303" w:hanging="788"/>
              <w:jc w:val="both"/>
              <w:textDirection w:val="lrTbV"/>
              <w:rPr>
                <w:rFonts w:ascii="標楷體" w:eastAsia="標楷體" w:hAnsi="標楷體"/>
                <w:sz w:val="26"/>
                <w:szCs w:val="26"/>
              </w:rPr>
            </w:pPr>
            <w:r w:rsidRPr="00684A2C">
              <w:rPr>
                <w:rFonts w:ascii="標楷體" w:eastAsia="標楷體" w:hAnsi="標楷體" w:hint="eastAsia"/>
                <w:sz w:val="26"/>
                <w:szCs w:val="26"/>
              </w:rPr>
              <w:t>（一）110</w:t>
            </w:r>
            <w:r w:rsidRPr="00684A2C">
              <w:rPr>
                <w:rFonts w:ascii="標楷體" w:eastAsia="標楷體" w:hAnsi="標楷體"/>
                <w:sz w:val="26"/>
                <w:szCs w:val="26"/>
              </w:rPr>
              <w:t>年賡續執行本計畫，引導各技專校院以「落實教學創新及提升教學品質」、「提升高教公共性」、「發展學校特色」及「善盡社會責任」為目標，強化學生學習成效，並協助各校依本身優勢發展特色，以利技專校院長期穩定發展。</w:t>
            </w:r>
          </w:p>
          <w:p w14:paraId="25896708" w14:textId="7B17E262"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Ansi="標楷體" w:hint="eastAsia"/>
                <w:sz w:val="26"/>
                <w:szCs w:val="26"/>
              </w:rPr>
              <w:t>（二）</w:t>
            </w:r>
            <w:r w:rsidRPr="00684A2C">
              <w:rPr>
                <w:rFonts w:ascii="標楷體" w:eastAsia="標楷體" w:hAnsi="標楷體"/>
                <w:sz w:val="26"/>
                <w:szCs w:val="26"/>
              </w:rPr>
              <w:t>高教深耕計畫110年核定</w:t>
            </w:r>
            <w:r w:rsidRPr="00684A2C">
              <w:rPr>
                <w:rFonts w:ascii="標楷體" w:eastAsia="標楷體" w:hAnsi="標楷體" w:hint="eastAsia"/>
                <w:sz w:val="26"/>
                <w:szCs w:val="26"/>
              </w:rPr>
              <w:t>79</w:t>
            </w:r>
            <w:r w:rsidRPr="00684A2C">
              <w:rPr>
                <w:rFonts w:ascii="標楷體" w:eastAsia="標楷體" w:hAnsi="標楷體"/>
                <w:sz w:val="26"/>
                <w:szCs w:val="26"/>
              </w:rPr>
              <w:t>所技專校院執行</w:t>
            </w:r>
            <w:r w:rsidRPr="00684A2C">
              <w:rPr>
                <w:rFonts w:ascii="標楷體" w:eastAsia="標楷體" w:hAnsi="標楷體" w:hint="eastAsia"/>
                <w:sz w:val="26"/>
                <w:szCs w:val="26"/>
              </w:rPr>
              <w:t>主冊計畫、45校執行大學社會責任</w:t>
            </w:r>
            <w:r w:rsidR="006B5415" w:rsidRPr="00684A2C">
              <w:rPr>
                <w:rFonts w:ascii="標楷體" w:eastAsia="標楷體" w:hAnsi="標楷體" w:hint="eastAsia"/>
                <w:sz w:val="26"/>
                <w:szCs w:val="26"/>
              </w:rPr>
              <w:t>（</w:t>
            </w:r>
            <w:r w:rsidRPr="00684A2C">
              <w:rPr>
                <w:rFonts w:ascii="標楷體" w:eastAsia="標楷體" w:hAnsi="標楷體"/>
                <w:sz w:val="26"/>
                <w:szCs w:val="26"/>
              </w:rPr>
              <w:t>USR</w:t>
            </w:r>
            <w:r w:rsidR="006B5415" w:rsidRPr="00684A2C">
              <w:rPr>
                <w:rFonts w:ascii="標楷體" w:eastAsia="標楷體" w:hAnsi="標楷體" w:hint="eastAsia"/>
                <w:sz w:val="26"/>
                <w:szCs w:val="26"/>
              </w:rPr>
              <w:t>）</w:t>
            </w:r>
            <w:r w:rsidRPr="00684A2C">
              <w:rPr>
                <w:rFonts w:ascii="標楷體" w:eastAsia="標楷體" w:hAnsi="標楷體"/>
                <w:sz w:val="26"/>
                <w:szCs w:val="26"/>
              </w:rPr>
              <w:t>計畫</w:t>
            </w:r>
            <w:r w:rsidRPr="00684A2C">
              <w:rPr>
                <w:rFonts w:ascii="標楷體" w:eastAsia="標楷體" w:hAnsi="標楷體" w:hint="eastAsia"/>
                <w:sz w:val="26"/>
                <w:szCs w:val="26"/>
              </w:rPr>
              <w:t>、</w:t>
            </w:r>
            <w:r w:rsidRPr="00684A2C">
              <w:rPr>
                <w:rFonts w:ascii="標楷體" w:eastAsia="標楷體" w:hAnsi="標楷體"/>
                <w:sz w:val="26"/>
                <w:szCs w:val="26"/>
              </w:rPr>
              <w:t>完善就學協助機制補助80校</w:t>
            </w:r>
            <w:r w:rsidRPr="00684A2C">
              <w:rPr>
                <w:rFonts w:ascii="標楷體" w:eastAsia="標楷體" w:hAnsi="標楷體" w:hint="eastAsia"/>
                <w:sz w:val="26"/>
                <w:szCs w:val="26"/>
              </w:rPr>
              <w:t>；另特色領域研究中心共核定8校13個</w:t>
            </w:r>
            <w:r w:rsidRPr="00684A2C">
              <w:rPr>
                <w:rFonts w:ascii="標楷體" w:eastAsia="標楷體" w:hAnsi="標楷體" w:hint="eastAsia"/>
                <w:sz w:val="26"/>
                <w:szCs w:val="26"/>
              </w:rPr>
              <w:lastRenderedPageBreak/>
              <w:t>中心執行。</w:t>
            </w:r>
          </w:p>
        </w:tc>
      </w:tr>
      <w:tr w:rsidR="00622780" w:rsidRPr="009963E0" w14:paraId="4D8D99D1" w14:textId="77777777" w:rsidTr="00366F46">
        <w:trPr>
          <w:divId w:val="1110780298"/>
        </w:trPr>
        <w:tc>
          <w:tcPr>
            <w:tcW w:w="1838" w:type="dxa"/>
          </w:tcPr>
          <w:p w14:paraId="4297CA01" w14:textId="59920785" w:rsidR="00622780" w:rsidRPr="00684A2C" w:rsidRDefault="00622780" w:rsidP="00366F46">
            <w:pPr>
              <w:widowControl w:val="0"/>
              <w:spacing w:line="330" w:lineRule="exact"/>
              <w:ind w:left="608" w:hangingChars="234" w:hanging="608"/>
              <w:jc w:val="both"/>
              <w:textDirection w:val="lrTbV"/>
              <w:rPr>
                <w:rFonts w:ascii="標楷體" w:eastAsia="標楷體" w:hAnsi="標楷體"/>
                <w:sz w:val="26"/>
                <w:szCs w:val="26"/>
              </w:rPr>
            </w:pPr>
            <w:r w:rsidRPr="00684A2C">
              <w:rPr>
                <w:rFonts w:ascii="標楷體" w:eastAsia="標楷體" w:hAnsi="標楷體" w:hint="eastAsia"/>
                <w:sz w:val="26"/>
                <w:szCs w:val="26"/>
              </w:rPr>
              <w:lastRenderedPageBreak/>
              <w:t>五</w:t>
            </w:r>
            <w:r w:rsidRPr="00684A2C">
              <w:rPr>
                <w:rFonts w:ascii="標楷體" w:eastAsia="標楷體" w:hAnsi="標楷體"/>
                <w:sz w:val="26"/>
                <w:szCs w:val="26"/>
              </w:rPr>
              <w:t>、</w:t>
            </w:r>
            <w:r w:rsidRPr="00684A2C">
              <w:rPr>
                <w:rFonts w:ascii="標楷體" w:eastAsia="標楷體" w:hAnsi="標楷體" w:hint="eastAsia"/>
                <w:sz w:val="26"/>
                <w:szCs w:val="26"/>
              </w:rPr>
              <w:t>高等教育行政及督導</w:t>
            </w:r>
          </w:p>
        </w:tc>
        <w:tc>
          <w:tcPr>
            <w:tcW w:w="2126" w:type="dxa"/>
          </w:tcPr>
          <w:p w14:paraId="30DCA76D" w14:textId="77777777"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一、大學多元入學方案</w:t>
            </w:r>
          </w:p>
          <w:p w14:paraId="1C0FD5F2" w14:textId="77777777"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二、高等教育深耕計畫</w:t>
            </w:r>
          </w:p>
          <w:p w14:paraId="542D7336" w14:textId="268F541F" w:rsidR="00622780" w:rsidRPr="00684A2C"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684A2C">
              <w:rPr>
                <w:rFonts w:ascii="標楷體" w:eastAsia="標楷體" w:hAnsi="標楷體" w:hint="eastAsia"/>
                <w:sz w:val="26"/>
                <w:szCs w:val="26"/>
              </w:rPr>
              <w:t>三、玉山計畫</w:t>
            </w:r>
          </w:p>
        </w:tc>
        <w:tc>
          <w:tcPr>
            <w:tcW w:w="5751" w:type="dxa"/>
          </w:tcPr>
          <w:p w14:paraId="355F7BF0"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t>一、大學多元入學方案</w:t>
            </w:r>
          </w:p>
          <w:p w14:paraId="2B226AE6"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（一）辦理並檢討改進招生作業：</w:t>
            </w:r>
            <w:r w:rsidRPr="00684A2C">
              <w:rPr>
                <w:rFonts w:ascii="標楷體" w:eastAsia="標楷體"/>
                <w:sz w:val="26"/>
                <w:szCs w:val="26"/>
              </w:rPr>
              <w:t>110年8月25、26日召開招生相關檢討會議進行檢討並落實改進意見。召開11次考招聯席會議，邀請大學與高中端代表，研議招生制度改革措施。</w:t>
            </w:r>
          </w:p>
          <w:p w14:paraId="626BC2AF" w14:textId="77777777" w:rsidR="00622780" w:rsidRPr="00684A2C" w:rsidRDefault="00622780" w:rsidP="00647F36">
            <w:pPr>
              <w:widowControl w:val="0"/>
              <w:spacing w:line="320" w:lineRule="exact"/>
              <w:ind w:leftChars="-5" w:left="810" w:hangingChars="316" w:hanging="822"/>
              <w:jc w:val="both"/>
              <w:rPr>
                <w:rFonts w:ascii="標楷體" w:eastAsia="標楷體"/>
                <w:sz w:val="26"/>
                <w:szCs w:val="26"/>
              </w:rPr>
            </w:pPr>
            <w:r w:rsidRPr="00684A2C">
              <w:rPr>
                <w:rFonts w:ascii="標楷體" w:eastAsia="標楷體" w:hint="eastAsia"/>
                <w:sz w:val="26"/>
                <w:szCs w:val="26"/>
              </w:rPr>
              <w:t>（二）協助大學招生委員會聯合會、大學甄選入學委員會、大學考試入學分發委員會及各大學校院辦理繁星推薦、個人申請入學及考試分發等招生作業，並完成大學統一入學考試。</w:t>
            </w:r>
          </w:p>
          <w:p w14:paraId="5B189834"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（三）請大學招生委員會聯合會針對大學招生及入學考試調整相關研究，作為招考制度改革與試務作業調整的參考依據。</w:t>
            </w:r>
          </w:p>
          <w:p w14:paraId="5993DA8E"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（四）召開大學多元入學方案說明會，以及於辦理高中種子教師數位研習課程，適時更新大學多元入學輔導網站；持續增加媒體廣告及印贈大學多元入學方案手冊，促進各界瞭解招考制度。</w:t>
            </w:r>
          </w:p>
          <w:p w14:paraId="1834675C" w14:textId="20EAF7B6"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（五）因應疫情，招聯會公布「大學個人申請入學管道因應疫情應變機制」等相關措施；指考調整考試日期並配合防疫考生之應試權益辦理補考。</w:t>
            </w:r>
          </w:p>
          <w:p w14:paraId="2D6DEBDF"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t>二、高等教育深耕計畫</w:t>
            </w:r>
          </w:p>
          <w:p w14:paraId="6CFE8D5F"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（一）完成各校</w:t>
            </w:r>
            <w:r w:rsidRPr="00684A2C">
              <w:rPr>
                <w:rFonts w:ascii="標楷體" w:eastAsia="標楷體"/>
                <w:sz w:val="26"/>
                <w:szCs w:val="26"/>
              </w:rPr>
              <w:t>110年計畫書審查作業，據以核定110年補助經費，並函發審查意見，引導學校滾動修正計畫及持續精進。</w:t>
            </w:r>
          </w:p>
          <w:p w14:paraId="7C825AA9"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（二）本部於</w:t>
            </w:r>
            <w:r w:rsidRPr="00684A2C">
              <w:rPr>
                <w:rFonts w:ascii="標楷體" w:eastAsia="標楷體"/>
                <w:sz w:val="26"/>
                <w:szCs w:val="26"/>
              </w:rPr>
              <w:t>110年6月至7月辦理「程式設計」系列工作坊2場、8月至9月辦理「實習制度」系列工作坊3場，以及辦理「創新教學暨數位教學」線上工作坊1場，邀請各校分享校內推動經驗並相互交流。</w:t>
            </w:r>
          </w:p>
          <w:p w14:paraId="2FDD0DFD"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（三）完成本計畫管考平臺建置作業，包括</w:t>
            </w:r>
            <w:r w:rsidRPr="00684A2C">
              <w:rPr>
                <w:rFonts w:ascii="標楷體" w:eastAsia="標楷體"/>
                <w:sz w:val="26"/>
                <w:szCs w:val="26"/>
              </w:rPr>
              <w:t>52項共同績效指標、4面向經費管考、5類跨平臺資料匯入，並設計執行成效開放瀏覽查詢等設計，供外界了解本計畫推動成效。</w:t>
            </w:r>
          </w:p>
          <w:p w14:paraId="4E6E81D8" w14:textId="1578794D" w:rsidR="00622780"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（四）就學協助機制：本計畫已規劃提升經濟或文化不利學生進入公立大學機會及生活輔助金與完善課業輔導，</w:t>
            </w:r>
            <w:r w:rsidRPr="00684A2C">
              <w:rPr>
                <w:rFonts w:ascii="標楷體" w:eastAsia="標楷體"/>
                <w:sz w:val="26"/>
                <w:szCs w:val="26"/>
              </w:rPr>
              <w:t>110年計68所公私立大學校院共同推動，本部補助4億元，學校外部募款1.67億元，共5.67億元。</w:t>
            </w:r>
          </w:p>
          <w:p w14:paraId="49D2457B" w14:textId="77777777" w:rsidR="00647F36" w:rsidRPr="00684A2C" w:rsidRDefault="00647F36" w:rsidP="00647F36">
            <w:pPr>
              <w:widowControl w:val="0"/>
              <w:spacing w:line="320" w:lineRule="exact"/>
              <w:ind w:left="788" w:hangingChars="303" w:hanging="788"/>
              <w:jc w:val="both"/>
              <w:rPr>
                <w:rFonts w:ascii="標楷體" w:eastAsia="標楷體"/>
                <w:sz w:val="26"/>
                <w:szCs w:val="26"/>
              </w:rPr>
            </w:pPr>
          </w:p>
          <w:p w14:paraId="00781AA2" w14:textId="77777777" w:rsidR="00622780" w:rsidRPr="00684A2C" w:rsidRDefault="00622780" w:rsidP="00647F36">
            <w:pPr>
              <w:widowControl w:val="0"/>
              <w:spacing w:line="320" w:lineRule="exact"/>
              <w:jc w:val="both"/>
              <w:rPr>
                <w:rFonts w:ascii="標楷體" w:eastAsia="標楷體"/>
                <w:sz w:val="26"/>
                <w:szCs w:val="26"/>
              </w:rPr>
            </w:pPr>
            <w:r w:rsidRPr="00684A2C">
              <w:rPr>
                <w:rFonts w:ascii="標楷體" w:eastAsia="標楷體" w:hint="eastAsia"/>
                <w:sz w:val="26"/>
                <w:szCs w:val="26"/>
              </w:rPr>
              <w:lastRenderedPageBreak/>
              <w:t>三、玉山計畫</w:t>
            </w:r>
          </w:p>
          <w:p w14:paraId="1AA26031" w14:textId="77777777"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（一）玉山學者計畫：</w:t>
            </w:r>
            <w:r w:rsidRPr="00684A2C">
              <w:rPr>
                <w:rFonts w:ascii="標楷體" w:eastAsia="標楷體"/>
                <w:sz w:val="26"/>
                <w:szCs w:val="26"/>
              </w:rPr>
              <w:t>107至110年累計通過179案，補助金額總計約2.9億元。</w:t>
            </w:r>
          </w:p>
          <w:p w14:paraId="36ED6D79" w14:textId="6250F923" w:rsidR="00622780" w:rsidRPr="00684A2C" w:rsidRDefault="00622780" w:rsidP="00647F36">
            <w:pPr>
              <w:widowControl w:val="0"/>
              <w:spacing w:line="320" w:lineRule="exact"/>
              <w:ind w:left="788" w:hangingChars="303" w:hanging="788"/>
              <w:jc w:val="both"/>
              <w:rPr>
                <w:rFonts w:ascii="標楷體" w:eastAsia="標楷體"/>
                <w:sz w:val="26"/>
                <w:szCs w:val="26"/>
              </w:rPr>
            </w:pPr>
            <w:r w:rsidRPr="00684A2C">
              <w:rPr>
                <w:rFonts w:ascii="標楷體" w:eastAsia="標楷體" w:hint="eastAsia"/>
                <w:sz w:val="26"/>
                <w:szCs w:val="26"/>
              </w:rPr>
              <w:t>（二）</w:t>
            </w:r>
            <w:r w:rsidRPr="00F8704D">
              <w:rPr>
                <w:rFonts w:ascii="標楷體" w:eastAsia="標楷體" w:hint="eastAsia"/>
                <w:spacing w:val="-2"/>
                <w:sz w:val="26"/>
                <w:szCs w:val="26"/>
              </w:rPr>
              <w:t>彈性薪資：為鼓勵學校拉大校內彈薪級距，本部加碼補助彈性薪資執行成效較佳之學校，</w:t>
            </w:r>
            <w:r w:rsidRPr="00F8704D">
              <w:rPr>
                <w:rFonts w:ascii="標楷體" w:eastAsia="標楷體"/>
                <w:spacing w:val="-2"/>
                <w:sz w:val="26"/>
                <w:szCs w:val="26"/>
              </w:rPr>
              <w:t>110年補助895位教師，計1.9億元。</w:t>
            </w:r>
          </w:p>
        </w:tc>
      </w:tr>
      <w:tr w:rsidR="00622780" w:rsidRPr="009963E0" w14:paraId="5DF26B05" w14:textId="77777777" w:rsidTr="00366F46">
        <w:trPr>
          <w:divId w:val="1110780298"/>
        </w:trPr>
        <w:tc>
          <w:tcPr>
            <w:tcW w:w="1838" w:type="dxa"/>
          </w:tcPr>
          <w:p w14:paraId="4C52CA94" w14:textId="4991339F" w:rsidR="00622780" w:rsidRPr="00D52282" w:rsidRDefault="00622780" w:rsidP="00366F46">
            <w:pPr>
              <w:widowControl w:val="0"/>
              <w:spacing w:line="330" w:lineRule="exact"/>
              <w:ind w:left="608" w:hangingChars="234" w:hanging="608"/>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6C9BC04E" w14:textId="77777777" w:rsidR="00622780" w:rsidRPr="004117CD"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4117CD">
              <w:rPr>
                <w:rFonts w:ascii="標楷體" w:eastAsia="標楷體" w:hAnsi="標楷體" w:hint="eastAsia"/>
                <w:sz w:val="26"/>
                <w:szCs w:val="26"/>
              </w:rPr>
              <w:t>輔導私立大</w:t>
            </w:r>
            <w:r>
              <w:rPr>
                <w:rFonts w:ascii="標楷體" w:eastAsia="標楷體" w:hAnsi="標楷體" w:hint="eastAsia"/>
                <w:sz w:val="26"/>
                <w:szCs w:val="26"/>
              </w:rPr>
              <w:t>專</w:t>
            </w:r>
            <w:r w:rsidRPr="004117CD">
              <w:rPr>
                <w:rFonts w:ascii="標楷體" w:eastAsia="標楷體" w:hAnsi="標楷體" w:hint="eastAsia"/>
                <w:sz w:val="26"/>
                <w:szCs w:val="26"/>
              </w:rPr>
              <w:t>校院整體發展獎助</w:t>
            </w:r>
          </w:p>
          <w:p w14:paraId="187C7D1F" w14:textId="77777777" w:rsidR="00622780" w:rsidRDefault="00622780" w:rsidP="00366F46">
            <w:pPr>
              <w:widowControl w:val="0"/>
              <w:spacing w:line="330" w:lineRule="exact"/>
              <w:ind w:leftChars="10" w:left="619" w:hangingChars="229" w:hanging="595"/>
              <w:jc w:val="both"/>
              <w:textDirection w:val="lrTbV"/>
              <w:rPr>
                <w:rFonts w:ascii="標楷體" w:eastAsia="標楷體" w:hAnsi="標楷體"/>
                <w:sz w:val="26"/>
                <w:szCs w:val="26"/>
              </w:rPr>
            </w:pPr>
            <w:r w:rsidRPr="00572C5E">
              <w:rPr>
                <w:rFonts w:ascii="標楷體" w:eastAsia="標楷體" w:hAnsi="標楷體" w:hint="eastAsia"/>
                <w:sz w:val="26"/>
                <w:szCs w:val="26"/>
              </w:rPr>
              <w:t>二</w:t>
            </w:r>
            <w:r w:rsidRPr="00572C5E">
              <w:rPr>
                <w:rFonts w:ascii="標楷體" w:eastAsia="標楷體" w:hAnsi="標楷體"/>
                <w:sz w:val="26"/>
                <w:szCs w:val="26"/>
              </w:rPr>
              <w:t>、</w:t>
            </w:r>
            <w:r w:rsidRPr="00572C5E">
              <w:rPr>
                <w:rFonts w:ascii="標楷體" w:eastAsia="標楷體" w:hAnsi="標楷體" w:hint="eastAsia"/>
                <w:sz w:val="26"/>
                <w:szCs w:val="26"/>
              </w:rPr>
              <w:t>保障弱勢就學扶助方案</w:t>
            </w:r>
          </w:p>
          <w:p w14:paraId="677F18F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7C0276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74ED70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6643F4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962B1B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85A7387"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9E323E"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9E1666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67DE282"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9D1C8B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BC26BB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0699AB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96026E6"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622DD3E"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8F0098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78AFC9D"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4565E28"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C9AB8C4"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669D68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60B0903"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0FE674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0E00600"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B3FF14A"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A9608A1"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E4A79DB"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ADAF222"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59258E5" w14:textId="77777777"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A1F0D5F" w14:textId="590FDCF4" w:rsidR="0049088C" w:rsidRDefault="0049088C"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09C5821" w14:textId="18EDBB83"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33F5C0A" w14:textId="60BAE876"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74E861" w14:textId="0903D890"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397C195" w14:textId="1FEA76F4"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0E23201" w14:textId="3FBE4580"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17D2242" w14:textId="389800E3"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A66E62C" w14:textId="189905E5"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4183E8D9" w14:textId="7C88B1AF"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23157326" w14:textId="08EF33ED"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BA7CAA3" w14:textId="4F15AA41"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D314DB1" w14:textId="377E3D1E"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0FB7C1F" w14:textId="4AD56B08"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877ED77" w14:textId="2BDDF88D"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D94F8AF" w14:textId="57154C02"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6711BB12" w14:textId="57154C02" w:rsidR="007803A0" w:rsidRDefault="007803A0"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F5A2DA2" w14:textId="01956C6F"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5C6D83DD" w14:textId="70688F33"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E47C737" w14:textId="36847DC7"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13DA04BA" w14:textId="2DF40759"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05CAA885" w14:textId="77777777"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39E5F044" w14:textId="453F2244" w:rsidR="00730124" w:rsidRDefault="00730124" w:rsidP="00366F46">
            <w:pPr>
              <w:widowControl w:val="0"/>
              <w:spacing w:line="330" w:lineRule="exact"/>
              <w:ind w:leftChars="10" w:left="619" w:hangingChars="229" w:hanging="595"/>
              <w:jc w:val="both"/>
              <w:textDirection w:val="lrTbV"/>
              <w:rPr>
                <w:rFonts w:ascii="標楷體" w:eastAsia="標楷體" w:hAnsi="標楷體"/>
                <w:sz w:val="26"/>
                <w:szCs w:val="26"/>
              </w:rPr>
            </w:pPr>
          </w:p>
          <w:p w14:paraId="7A40C020" w14:textId="71F13B90" w:rsidR="00AE6799" w:rsidRPr="00730124" w:rsidRDefault="00AE6799" w:rsidP="00366F46">
            <w:pPr>
              <w:widowControl w:val="0"/>
              <w:spacing w:line="330" w:lineRule="exact"/>
              <w:jc w:val="both"/>
              <w:textDirection w:val="lrTbV"/>
              <w:rPr>
                <w:rFonts w:ascii="標楷體" w:eastAsia="標楷體" w:hAnsi="標楷體"/>
                <w:sz w:val="26"/>
                <w:szCs w:val="26"/>
              </w:rPr>
            </w:pPr>
          </w:p>
        </w:tc>
        <w:tc>
          <w:tcPr>
            <w:tcW w:w="5751" w:type="dxa"/>
          </w:tcPr>
          <w:p w14:paraId="50147A82" w14:textId="77777777" w:rsidR="00622780" w:rsidRPr="00F7420E" w:rsidRDefault="00622780" w:rsidP="007803A0">
            <w:pPr>
              <w:widowControl w:val="0"/>
              <w:spacing w:line="340" w:lineRule="exact"/>
              <w:jc w:val="both"/>
              <w:rPr>
                <w:rFonts w:ascii="標楷體" w:eastAsia="標楷體" w:hAnsi="標楷體"/>
                <w:sz w:val="26"/>
                <w:szCs w:val="26"/>
              </w:rPr>
            </w:pPr>
            <w:r w:rsidRPr="00F7420E">
              <w:rPr>
                <w:rFonts w:ascii="標楷體" w:eastAsia="標楷體" w:hAnsi="標楷體" w:hint="eastAsia"/>
                <w:sz w:val="26"/>
                <w:szCs w:val="26"/>
              </w:rPr>
              <w:lastRenderedPageBreak/>
              <w:t>一、輔導私立大學校院整體發展獎助</w:t>
            </w:r>
          </w:p>
          <w:p w14:paraId="3CACB29B" w14:textId="7204B71D" w:rsidR="00622780" w:rsidRPr="00F7420E" w:rsidRDefault="00622780" w:rsidP="007803A0">
            <w:pPr>
              <w:widowControl w:val="0"/>
              <w:spacing w:line="340" w:lineRule="exact"/>
              <w:ind w:left="788" w:hangingChars="303" w:hanging="788"/>
              <w:jc w:val="both"/>
              <w:rPr>
                <w:rFonts w:ascii="標楷體" w:eastAsia="標楷體"/>
                <w:sz w:val="26"/>
                <w:szCs w:val="26"/>
              </w:rPr>
            </w:pPr>
            <w:r w:rsidRPr="009608A0">
              <w:rPr>
                <w:rFonts w:ascii="標楷體" w:eastAsia="標楷體" w:hint="eastAsia"/>
                <w:sz w:val="26"/>
                <w:szCs w:val="26"/>
              </w:rPr>
              <w:t>（一）</w:t>
            </w:r>
            <w:r w:rsidRPr="00110454">
              <w:rPr>
                <w:rFonts w:ascii="標楷體" w:eastAsia="標楷體" w:hAnsi="標楷體" w:hint="eastAsia"/>
                <w:sz w:val="26"/>
                <w:szCs w:val="26"/>
              </w:rPr>
              <w:t>配合本部教育政策發展，</w:t>
            </w:r>
            <w:r w:rsidRPr="00F7420E">
              <w:rPr>
                <w:rFonts w:ascii="標楷體" w:eastAsia="標楷體"/>
                <w:sz w:val="26"/>
                <w:szCs w:val="26"/>
              </w:rPr>
              <w:t>修正</w:t>
            </w:r>
            <w:r>
              <w:rPr>
                <w:rFonts w:ascii="標楷體" w:eastAsia="標楷體" w:hint="eastAsia"/>
                <w:sz w:val="26"/>
                <w:szCs w:val="26"/>
              </w:rPr>
              <w:t>並</w:t>
            </w:r>
            <w:r w:rsidRPr="00F7420E">
              <w:rPr>
                <w:rFonts w:ascii="標楷體" w:eastAsia="標楷體"/>
                <w:sz w:val="26"/>
                <w:szCs w:val="26"/>
              </w:rPr>
              <w:t>發布110年度「教育部獎勵私立大學校院校務發展計畫要點」</w:t>
            </w:r>
            <w:r w:rsidRPr="00110454">
              <w:rPr>
                <w:rFonts w:ascii="標楷體" w:eastAsia="標楷體" w:hAnsi="標楷體"/>
                <w:sz w:val="26"/>
                <w:szCs w:val="26"/>
              </w:rPr>
              <w:t>及「教育部獎勵補助私立技專校院整體發展獎勵補助核配及申請要點」</w:t>
            </w:r>
            <w:r w:rsidRPr="00F7420E">
              <w:rPr>
                <w:rFonts w:ascii="標楷體" w:eastAsia="標楷體"/>
                <w:sz w:val="26"/>
                <w:szCs w:val="26"/>
              </w:rPr>
              <w:t>，並辦理計畫申請說明會。</w:t>
            </w:r>
          </w:p>
          <w:p w14:paraId="41C5F962" w14:textId="3FC6B1FB" w:rsidR="00622780" w:rsidRPr="00F7420E" w:rsidRDefault="00622780" w:rsidP="007803A0">
            <w:pPr>
              <w:widowControl w:val="0"/>
              <w:spacing w:line="330" w:lineRule="exact"/>
              <w:ind w:left="788" w:hangingChars="303" w:hanging="788"/>
              <w:jc w:val="both"/>
              <w:rPr>
                <w:rFonts w:ascii="標楷體" w:eastAsia="標楷體"/>
                <w:sz w:val="26"/>
                <w:szCs w:val="26"/>
              </w:rPr>
            </w:pPr>
            <w:r w:rsidRPr="009608A0">
              <w:rPr>
                <w:rFonts w:ascii="標楷體" w:eastAsia="標楷體" w:hint="eastAsia"/>
                <w:sz w:val="26"/>
                <w:szCs w:val="26"/>
              </w:rPr>
              <w:t>（</w:t>
            </w:r>
            <w:r>
              <w:rPr>
                <w:rFonts w:ascii="標楷體" w:eastAsia="標楷體" w:hint="eastAsia"/>
                <w:sz w:val="26"/>
                <w:szCs w:val="26"/>
              </w:rPr>
              <w:t>二</w:t>
            </w:r>
            <w:r w:rsidRPr="009608A0">
              <w:rPr>
                <w:rFonts w:ascii="標楷體" w:eastAsia="標楷體" w:hint="eastAsia"/>
                <w:sz w:val="26"/>
                <w:szCs w:val="26"/>
              </w:rPr>
              <w:t>）</w:t>
            </w:r>
            <w:r w:rsidRPr="00F7420E">
              <w:rPr>
                <w:rFonts w:ascii="標楷體" w:eastAsia="標楷體"/>
                <w:sz w:val="26"/>
                <w:szCs w:val="26"/>
              </w:rPr>
              <w:t>110年度核配39</w:t>
            </w:r>
            <w:r>
              <w:rPr>
                <w:rFonts w:ascii="標楷體" w:eastAsia="標楷體" w:hint="eastAsia"/>
                <w:sz w:val="26"/>
                <w:szCs w:val="26"/>
              </w:rPr>
              <w:t>所</w:t>
            </w:r>
            <w:r w:rsidRPr="00F7420E">
              <w:rPr>
                <w:rFonts w:ascii="標楷體" w:eastAsia="標楷體"/>
                <w:sz w:val="26"/>
                <w:szCs w:val="26"/>
              </w:rPr>
              <w:t>私立大學校院</w:t>
            </w:r>
            <w:r>
              <w:rPr>
                <w:rFonts w:ascii="標楷體" w:eastAsia="標楷體" w:hint="eastAsia"/>
                <w:sz w:val="26"/>
                <w:szCs w:val="26"/>
              </w:rPr>
              <w:t>及</w:t>
            </w:r>
            <w:r w:rsidRPr="00110454">
              <w:rPr>
                <w:rFonts w:ascii="標楷體" w:eastAsia="標楷體" w:hAnsi="標楷體"/>
                <w:sz w:val="26"/>
                <w:szCs w:val="26"/>
              </w:rPr>
              <w:t>6</w:t>
            </w:r>
            <w:r w:rsidRPr="00110454">
              <w:rPr>
                <w:rFonts w:ascii="標楷體" w:eastAsia="標楷體" w:hAnsi="標楷體" w:hint="eastAsia"/>
                <w:sz w:val="26"/>
                <w:szCs w:val="26"/>
              </w:rPr>
              <w:t>6</w:t>
            </w:r>
            <w:r w:rsidRPr="00110454">
              <w:rPr>
                <w:rFonts w:ascii="標楷體" w:eastAsia="標楷體" w:hAnsi="標楷體"/>
                <w:sz w:val="26"/>
                <w:szCs w:val="26"/>
              </w:rPr>
              <w:t>所私立技專校院</w:t>
            </w:r>
            <w:r w:rsidRPr="00F7420E">
              <w:rPr>
                <w:rFonts w:ascii="標楷體" w:eastAsia="標楷體"/>
                <w:sz w:val="26"/>
                <w:szCs w:val="26"/>
              </w:rPr>
              <w:t>獎勵補助經費。</w:t>
            </w:r>
          </w:p>
          <w:p w14:paraId="62FD0628" w14:textId="77777777" w:rsidR="00622780" w:rsidRPr="00F7420E" w:rsidRDefault="00622780" w:rsidP="007803A0">
            <w:pPr>
              <w:widowControl w:val="0"/>
              <w:spacing w:line="320" w:lineRule="exact"/>
              <w:ind w:leftChars="-7" w:left="784" w:hangingChars="308" w:hanging="801"/>
              <w:rPr>
                <w:rFonts w:ascii="標楷體" w:eastAsia="標楷體" w:hAnsi="標楷體" w:cs="Times New Roman"/>
                <w:kern w:val="2"/>
                <w:sz w:val="26"/>
                <w:szCs w:val="26"/>
              </w:rPr>
            </w:pPr>
            <w:r w:rsidRPr="00F7420E">
              <w:rPr>
                <w:rFonts w:ascii="標楷體" w:eastAsia="標楷體" w:hAnsi="標楷體" w:hint="eastAsia"/>
                <w:sz w:val="26"/>
                <w:szCs w:val="26"/>
              </w:rPr>
              <w:t>二、保障弱勢就學扶助方案</w:t>
            </w:r>
          </w:p>
          <w:p w14:paraId="1FE21968" w14:textId="041D5FD2" w:rsidR="00622780" w:rsidRPr="0021466C" w:rsidRDefault="00622780" w:rsidP="007803A0">
            <w:pPr>
              <w:widowControl w:val="0"/>
              <w:spacing w:line="320" w:lineRule="exact"/>
              <w:ind w:left="-17"/>
              <w:rPr>
                <w:rFonts w:ascii="標楷體" w:eastAsia="標楷體" w:hAnsi="標楷體"/>
                <w:sz w:val="26"/>
                <w:szCs w:val="26"/>
              </w:rPr>
            </w:pPr>
            <w:r w:rsidRPr="009608A0">
              <w:rPr>
                <w:rFonts w:ascii="標楷體" w:eastAsia="標楷體" w:hint="eastAsia"/>
                <w:sz w:val="26"/>
                <w:szCs w:val="26"/>
              </w:rPr>
              <w:t>（一）</w:t>
            </w:r>
            <w:r w:rsidRPr="0021466C">
              <w:rPr>
                <w:rFonts w:ascii="標楷體" w:eastAsia="標楷體" w:hAnsi="標楷體" w:hint="eastAsia"/>
                <w:sz w:val="26"/>
                <w:szCs w:val="26"/>
              </w:rPr>
              <w:t>私立大學校院學雜費減免</w:t>
            </w:r>
          </w:p>
          <w:p w14:paraId="5914BB7A" w14:textId="57B46577" w:rsidR="00622780" w:rsidRPr="00684A2C" w:rsidRDefault="00622780" w:rsidP="00366F46">
            <w:pPr>
              <w:pStyle w:val="ab"/>
              <w:widowControl w:val="0"/>
              <w:spacing w:line="340" w:lineRule="exact"/>
              <w:ind w:leftChars="0" w:left="680" w:rightChars="402" w:right="965"/>
              <w:jc w:val="right"/>
              <w:rPr>
                <w:rFonts w:ascii="標楷體" w:eastAsia="標楷體" w:hAnsi="標楷體" w:cs="Times New Roman"/>
                <w:color w:val="FF0000"/>
                <w:kern w:val="2"/>
                <w:sz w:val="22"/>
              </w:rPr>
            </w:pPr>
            <w:r w:rsidRPr="00684A2C">
              <w:rPr>
                <w:rFonts w:ascii="標楷體" w:eastAsia="標楷體" w:hAnsi="標楷體" w:cs="Times New Roman" w:hint="eastAsia"/>
                <w:kern w:val="2"/>
                <w:sz w:val="22"/>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622780" w:rsidRPr="00E76348" w14:paraId="53A5AA6B" w14:textId="77777777" w:rsidTr="00D53D67">
              <w:trPr>
                <w:trHeight w:val="283"/>
              </w:trPr>
              <w:tc>
                <w:tcPr>
                  <w:tcW w:w="2129" w:type="dxa"/>
                  <w:vMerge w:val="restart"/>
                  <w:shd w:val="clear" w:color="auto" w:fill="EDEDED"/>
                  <w:vAlign w:val="center"/>
                </w:tcPr>
                <w:p w14:paraId="0B6924CB"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5BB541AE"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1</w:t>
                  </w:r>
                  <w:r w:rsidRPr="00351994">
                    <w:rPr>
                      <w:rFonts w:ascii="標楷體" w:eastAsia="標楷體" w:hAnsi="標楷體" w:cs="Times New Roman"/>
                    </w:rPr>
                    <w:t>09</w:t>
                  </w:r>
                  <w:r w:rsidRPr="00351994">
                    <w:rPr>
                      <w:rFonts w:ascii="標楷體" w:eastAsia="標楷體" w:hAnsi="標楷體" w:cs="Times New Roman" w:hint="eastAsia"/>
                    </w:rPr>
                    <w:t>學年度第2學期</w:t>
                  </w:r>
                </w:p>
              </w:tc>
            </w:tr>
            <w:tr w:rsidR="00622780" w:rsidRPr="00E76348" w14:paraId="3490ADB8" w14:textId="77777777" w:rsidTr="00D53D67">
              <w:trPr>
                <w:trHeight w:val="283"/>
              </w:trPr>
              <w:tc>
                <w:tcPr>
                  <w:tcW w:w="2129" w:type="dxa"/>
                  <w:vMerge/>
                  <w:shd w:val="clear" w:color="auto" w:fill="EDEDED"/>
                  <w:vAlign w:val="center"/>
                </w:tcPr>
                <w:p w14:paraId="1587AE87"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113F3AD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人次</w:t>
                  </w:r>
                </w:p>
              </w:tc>
              <w:tc>
                <w:tcPr>
                  <w:tcW w:w="1362" w:type="dxa"/>
                  <w:shd w:val="clear" w:color="auto" w:fill="EDEDED"/>
                  <w:vAlign w:val="center"/>
                </w:tcPr>
                <w:p w14:paraId="41C16D73"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金額</w:t>
                  </w:r>
                </w:p>
              </w:tc>
            </w:tr>
            <w:tr w:rsidR="00622780" w:rsidRPr="00E76348" w14:paraId="63EA5743" w14:textId="77777777" w:rsidTr="00D53D67">
              <w:trPr>
                <w:trHeight w:val="283"/>
              </w:trPr>
              <w:tc>
                <w:tcPr>
                  <w:tcW w:w="2129" w:type="dxa"/>
                  <w:vAlign w:val="center"/>
                </w:tcPr>
                <w:p w14:paraId="2D6536A0"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軍公教遺族</w:t>
                  </w:r>
                </w:p>
              </w:tc>
              <w:tc>
                <w:tcPr>
                  <w:tcW w:w="1362" w:type="dxa"/>
                  <w:vAlign w:val="center"/>
                </w:tcPr>
                <w:p w14:paraId="1EED563E"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351</w:t>
                  </w:r>
                </w:p>
              </w:tc>
              <w:tc>
                <w:tcPr>
                  <w:tcW w:w="1362" w:type="dxa"/>
                  <w:vAlign w:val="center"/>
                </w:tcPr>
                <w:p w14:paraId="1212524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15,202</w:t>
                  </w:r>
                </w:p>
              </w:tc>
            </w:tr>
            <w:tr w:rsidR="00622780" w:rsidRPr="00E76348" w14:paraId="42F12038" w14:textId="77777777" w:rsidTr="00D53D67">
              <w:trPr>
                <w:trHeight w:val="283"/>
              </w:trPr>
              <w:tc>
                <w:tcPr>
                  <w:tcW w:w="2129" w:type="dxa"/>
                  <w:vAlign w:val="center"/>
                </w:tcPr>
                <w:p w14:paraId="3022826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現役軍人子女</w:t>
                  </w:r>
                </w:p>
              </w:tc>
              <w:tc>
                <w:tcPr>
                  <w:tcW w:w="1362" w:type="dxa"/>
                  <w:vAlign w:val="center"/>
                </w:tcPr>
                <w:p w14:paraId="36F173D3"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10</w:t>
                  </w:r>
                </w:p>
              </w:tc>
              <w:tc>
                <w:tcPr>
                  <w:tcW w:w="1362" w:type="dxa"/>
                  <w:vAlign w:val="center"/>
                </w:tcPr>
                <w:p w14:paraId="67F5274A"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109</w:t>
                  </w:r>
                </w:p>
              </w:tc>
            </w:tr>
            <w:tr w:rsidR="00622780" w:rsidRPr="00E76348" w14:paraId="02A5D9E0" w14:textId="77777777" w:rsidTr="00D53D67">
              <w:trPr>
                <w:trHeight w:val="283"/>
              </w:trPr>
              <w:tc>
                <w:tcPr>
                  <w:tcW w:w="2129" w:type="dxa"/>
                  <w:vAlign w:val="center"/>
                </w:tcPr>
                <w:p w14:paraId="376DD21F"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身障人士及子女</w:t>
                  </w:r>
                </w:p>
              </w:tc>
              <w:tc>
                <w:tcPr>
                  <w:tcW w:w="1362" w:type="dxa"/>
                  <w:vAlign w:val="center"/>
                </w:tcPr>
                <w:p w14:paraId="0B22B792"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9,884</w:t>
                  </w:r>
                </w:p>
              </w:tc>
              <w:tc>
                <w:tcPr>
                  <w:tcW w:w="1362" w:type="dxa"/>
                  <w:vAlign w:val="center"/>
                </w:tcPr>
                <w:p w14:paraId="4DE91A61"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313</w:t>
                  </w:r>
                  <w:r w:rsidRPr="00351994">
                    <w:rPr>
                      <w:rFonts w:ascii="標楷體" w:eastAsia="標楷體" w:hAnsi="標楷體" w:cs="Times New Roman"/>
                    </w:rPr>
                    <w:t>,</w:t>
                  </w:r>
                  <w:r w:rsidRPr="00351994">
                    <w:rPr>
                      <w:rFonts w:ascii="標楷體" w:eastAsia="標楷體" w:hAnsi="標楷體" w:cs="Times New Roman" w:hint="eastAsia"/>
                    </w:rPr>
                    <w:t>762</w:t>
                  </w:r>
                </w:p>
              </w:tc>
            </w:tr>
            <w:tr w:rsidR="00622780" w:rsidRPr="00E76348" w14:paraId="3A9A9FF0" w14:textId="77777777" w:rsidTr="00D53D67">
              <w:trPr>
                <w:trHeight w:val="283"/>
              </w:trPr>
              <w:tc>
                <w:tcPr>
                  <w:tcW w:w="2129" w:type="dxa"/>
                  <w:vAlign w:val="center"/>
                </w:tcPr>
                <w:p w14:paraId="2FA429A9"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低收入戶</w:t>
                  </w:r>
                </w:p>
              </w:tc>
              <w:tc>
                <w:tcPr>
                  <w:tcW w:w="1362" w:type="dxa"/>
                  <w:vAlign w:val="center"/>
                </w:tcPr>
                <w:p w14:paraId="47DF1695"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3,946</w:t>
                  </w:r>
                </w:p>
              </w:tc>
              <w:tc>
                <w:tcPr>
                  <w:tcW w:w="1362" w:type="dxa"/>
                  <w:vAlign w:val="center"/>
                </w:tcPr>
                <w:p w14:paraId="547228F8"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187</w:t>
                  </w:r>
                  <w:r w:rsidRPr="00351994">
                    <w:rPr>
                      <w:rFonts w:ascii="標楷體" w:eastAsia="標楷體" w:hAnsi="標楷體" w:cs="Times New Roman"/>
                    </w:rPr>
                    <w:t>,</w:t>
                  </w:r>
                  <w:r w:rsidRPr="00351994">
                    <w:rPr>
                      <w:rFonts w:ascii="標楷體" w:eastAsia="標楷體" w:hAnsi="標楷體" w:cs="Times New Roman" w:hint="eastAsia"/>
                    </w:rPr>
                    <w:t>993</w:t>
                  </w:r>
                </w:p>
              </w:tc>
            </w:tr>
            <w:tr w:rsidR="00622780" w:rsidRPr="00E76348" w14:paraId="6DEE5557" w14:textId="77777777" w:rsidTr="00D53D67">
              <w:trPr>
                <w:trHeight w:val="283"/>
              </w:trPr>
              <w:tc>
                <w:tcPr>
                  <w:tcW w:w="2129" w:type="dxa"/>
                  <w:vAlign w:val="center"/>
                </w:tcPr>
                <w:p w14:paraId="58F69EF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中低收入戶</w:t>
                  </w:r>
                </w:p>
              </w:tc>
              <w:tc>
                <w:tcPr>
                  <w:tcW w:w="1362" w:type="dxa"/>
                  <w:vAlign w:val="center"/>
                </w:tcPr>
                <w:p w14:paraId="083D4F56"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3,529</w:t>
                  </w:r>
                </w:p>
              </w:tc>
              <w:tc>
                <w:tcPr>
                  <w:tcW w:w="1362" w:type="dxa"/>
                  <w:vAlign w:val="center"/>
                </w:tcPr>
                <w:p w14:paraId="33195568"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100,712</w:t>
                  </w:r>
                </w:p>
              </w:tc>
            </w:tr>
            <w:tr w:rsidR="00622780" w:rsidRPr="00E76348" w14:paraId="1D926398" w14:textId="77777777" w:rsidTr="00D53D67">
              <w:trPr>
                <w:trHeight w:val="283"/>
              </w:trPr>
              <w:tc>
                <w:tcPr>
                  <w:tcW w:w="2129" w:type="dxa"/>
                  <w:vAlign w:val="center"/>
                </w:tcPr>
                <w:p w14:paraId="6B4CCD49"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原住民學生</w:t>
                  </w:r>
                </w:p>
              </w:tc>
              <w:tc>
                <w:tcPr>
                  <w:tcW w:w="1362" w:type="dxa"/>
                  <w:vAlign w:val="center"/>
                </w:tcPr>
                <w:p w14:paraId="7C6C4BE6"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3,540</w:t>
                  </w:r>
                </w:p>
              </w:tc>
              <w:tc>
                <w:tcPr>
                  <w:tcW w:w="1362" w:type="dxa"/>
                  <w:vAlign w:val="center"/>
                </w:tcPr>
                <w:p w14:paraId="61A8A36C"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110,695</w:t>
                  </w:r>
                </w:p>
              </w:tc>
            </w:tr>
            <w:tr w:rsidR="00622780" w:rsidRPr="00E76348" w14:paraId="3631081D" w14:textId="77777777" w:rsidTr="00D53D67">
              <w:trPr>
                <w:trHeight w:val="283"/>
              </w:trPr>
              <w:tc>
                <w:tcPr>
                  <w:tcW w:w="2129" w:type="dxa"/>
                  <w:vAlign w:val="center"/>
                </w:tcPr>
                <w:p w14:paraId="14036D4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特境家庭</w:t>
                  </w:r>
                </w:p>
              </w:tc>
              <w:tc>
                <w:tcPr>
                  <w:tcW w:w="1362" w:type="dxa"/>
                  <w:vAlign w:val="center"/>
                </w:tcPr>
                <w:p w14:paraId="6283F2F7"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765</w:t>
                  </w:r>
                </w:p>
              </w:tc>
              <w:tc>
                <w:tcPr>
                  <w:tcW w:w="1362" w:type="dxa"/>
                  <w:vAlign w:val="center"/>
                </w:tcPr>
                <w:p w14:paraId="7B0CD414"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22,395</w:t>
                  </w:r>
                </w:p>
              </w:tc>
            </w:tr>
            <w:tr w:rsidR="00622780" w:rsidRPr="00E76348" w14:paraId="1FFDE4C0" w14:textId="77777777" w:rsidTr="00D53D67">
              <w:trPr>
                <w:trHeight w:val="283"/>
              </w:trPr>
              <w:tc>
                <w:tcPr>
                  <w:tcW w:w="2129" w:type="dxa"/>
                  <w:tcBorders>
                    <w:bottom w:val="single" w:sz="4" w:space="0" w:color="auto"/>
                  </w:tcBorders>
                  <w:vAlign w:val="center"/>
                </w:tcPr>
                <w:p w14:paraId="12111C53"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總計</w:t>
                  </w:r>
                </w:p>
              </w:tc>
              <w:tc>
                <w:tcPr>
                  <w:tcW w:w="1362" w:type="dxa"/>
                  <w:tcBorders>
                    <w:bottom w:val="single" w:sz="4" w:space="0" w:color="auto"/>
                  </w:tcBorders>
                  <w:vAlign w:val="center"/>
                </w:tcPr>
                <w:p w14:paraId="3578632F"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22,025</w:t>
                  </w:r>
                </w:p>
              </w:tc>
              <w:tc>
                <w:tcPr>
                  <w:tcW w:w="1362" w:type="dxa"/>
                  <w:tcBorders>
                    <w:bottom w:val="single" w:sz="4" w:space="0" w:color="auto"/>
                  </w:tcBorders>
                  <w:vAlign w:val="center"/>
                </w:tcPr>
                <w:p w14:paraId="6681E367"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75</w:t>
                  </w:r>
                  <w:r w:rsidRPr="00351994">
                    <w:rPr>
                      <w:rFonts w:ascii="標楷體" w:eastAsia="標楷體" w:hAnsi="標楷體" w:cs="Times New Roman"/>
                    </w:rPr>
                    <w:t>0,868</w:t>
                  </w:r>
                </w:p>
              </w:tc>
            </w:tr>
          </w:tbl>
          <w:p w14:paraId="6B4AA870" w14:textId="77777777" w:rsidR="009C4E65" w:rsidRPr="00E76348" w:rsidRDefault="009C4E65" w:rsidP="00366F46">
            <w:pPr>
              <w:pStyle w:val="ab"/>
              <w:widowControl w:val="0"/>
              <w:spacing w:line="340" w:lineRule="exact"/>
              <w:ind w:leftChars="0" w:left="680" w:rightChars="402" w:right="965"/>
              <w:jc w:val="right"/>
              <w:rPr>
                <w:rFonts w:ascii="標楷體" w:eastAsia="標楷體" w:hAnsi="標楷體" w:cs="Times New Roman"/>
                <w:kern w:val="2"/>
                <w:sz w:val="22"/>
                <w:szCs w:val="22"/>
              </w:rPr>
            </w:pPr>
          </w:p>
          <w:tbl>
            <w:tblPr>
              <w:tblStyle w:val="1"/>
              <w:tblW w:w="4853" w:type="dxa"/>
              <w:tblInd w:w="109" w:type="dxa"/>
              <w:tblLayout w:type="fixed"/>
              <w:tblLook w:val="04A0" w:firstRow="1" w:lastRow="0" w:firstColumn="1" w:lastColumn="0" w:noHBand="0" w:noVBand="1"/>
            </w:tblPr>
            <w:tblGrid>
              <w:gridCol w:w="2129"/>
              <w:gridCol w:w="1362"/>
              <w:gridCol w:w="1362"/>
            </w:tblGrid>
            <w:tr w:rsidR="00622780" w:rsidRPr="00E76348" w14:paraId="4C128748" w14:textId="77777777" w:rsidTr="00D53D67">
              <w:trPr>
                <w:trHeight w:val="340"/>
              </w:trPr>
              <w:tc>
                <w:tcPr>
                  <w:tcW w:w="2129" w:type="dxa"/>
                  <w:vMerge w:val="restart"/>
                  <w:shd w:val="clear" w:color="auto" w:fill="EDEDED"/>
                  <w:vAlign w:val="center"/>
                </w:tcPr>
                <w:p w14:paraId="4E32AB72"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08E81FA4"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1</w:t>
                  </w:r>
                  <w:r w:rsidRPr="00351994">
                    <w:rPr>
                      <w:rFonts w:ascii="標楷體" w:eastAsia="標楷體" w:hAnsi="標楷體" w:cs="Times New Roman"/>
                    </w:rPr>
                    <w:t>10</w:t>
                  </w:r>
                  <w:r w:rsidRPr="00351994">
                    <w:rPr>
                      <w:rFonts w:ascii="標楷體" w:eastAsia="標楷體" w:hAnsi="標楷體" w:cs="Times New Roman" w:hint="eastAsia"/>
                    </w:rPr>
                    <w:t>學年度第1學期</w:t>
                  </w:r>
                </w:p>
              </w:tc>
            </w:tr>
            <w:tr w:rsidR="00622780" w:rsidRPr="00E76348" w14:paraId="54838579" w14:textId="77777777" w:rsidTr="00D53D67">
              <w:trPr>
                <w:trHeight w:val="340"/>
              </w:trPr>
              <w:tc>
                <w:tcPr>
                  <w:tcW w:w="2129" w:type="dxa"/>
                  <w:vMerge/>
                  <w:shd w:val="clear" w:color="auto" w:fill="EDEDED"/>
                  <w:vAlign w:val="center"/>
                </w:tcPr>
                <w:p w14:paraId="7DDCB18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1693F9EA"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人次</w:t>
                  </w:r>
                </w:p>
              </w:tc>
              <w:tc>
                <w:tcPr>
                  <w:tcW w:w="1362" w:type="dxa"/>
                  <w:shd w:val="clear" w:color="auto" w:fill="EDEDED"/>
                  <w:vAlign w:val="center"/>
                </w:tcPr>
                <w:p w14:paraId="45E7465F"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金額</w:t>
                  </w:r>
                </w:p>
              </w:tc>
            </w:tr>
            <w:tr w:rsidR="00622780" w:rsidRPr="00E76348" w14:paraId="15A030B6" w14:textId="77777777" w:rsidTr="00D53D67">
              <w:tc>
                <w:tcPr>
                  <w:tcW w:w="2129" w:type="dxa"/>
                  <w:vAlign w:val="center"/>
                </w:tcPr>
                <w:p w14:paraId="54A4606D"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軍公教遺族</w:t>
                  </w:r>
                </w:p>
              </w:tc>
              <w:tc>
                <w:tcPr>
                  <w:tcW w:w="1362" w:type="dxa"/>
                  <w:vAlign w:val="center"/>
                </w:tcPr>
                <w:p w14:paraId="41141DE6"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336</w:t>
                  </w:r>
                </w:p>
              </w:tc>
              <w:tc>
                <w:tcPr>
                  <w:tcW w:w="1362" w:type="dxa"/>
                  <w:vAlign w:val="center"/>
                </w:tcPr>
                <w:p w14:paraId="3BCBD46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14,326</w:t>
                  </w:r>
                </w:p>
              </w:tc>
            </w:tr>
            <w:tr w:rsidR="00622780" w:rsidRPr="00E76348" w14:paraId="63286811" w14:textId="77777777" w:rsidTr="00D53D67">
              <w:tc>
                <w:tcPr>
                  <w:tcW w:w="2129" w:type="dxa"/>
                  <w:vAlign w:val="center"/>
                </w:tcPr>
                <w:p w14:paraId="3D797FEC"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現役軍人子女</w:t>
                  </w:r>
                </w:p>
              </w:tc>
              <w:tc>
                <w:tcPr>
                  <w:tcW w:w="1362" w:type="dxa"/>
                  <w:vAlign w:val="center"/>
                </w:tcPr>
                <w:p w14:paraId="792D5759"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8</w:t>
                  </w:r>
                </w:p>
              </w:tc>
              <w:tc>
                <w:tcPr>
                  <w:tcW w:w="1362" w:type="dxa"/>
                  <w:vAlign w:val="center"/>
                </w:tcPr>
                <w:p w14:paraId="5B7CF0A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88</w:t>
                  </w:r>
                </w:p>
              </w:tc>
            </w:tr>
            <w:tr w:rsidR="00622780" w:rsidRPr="00E76348" w14:paraId="675BE154" w14:textId="77777777" w:rsidTr="00D53D67">
              <w:tc>
                <w:tcPr>
                  <w:tcW w:w="2129" w:type="dxa"/>
                  <w:vAlign w:val="center"/>
                </w:tcPr>
                <w:p w14:paraId="202D3FA0"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身障人士及子女</w:t>
                  </w:r>
                </w:p>
              </w:tc>
              <w:tc>
                <w:tcPr>
                  <w:tcW w:w="1362" w:type="dxa"/>
                  <w:vAlign w:val="center"/>
                </w:tcPr>
                <w:p w14:paraId="02EEA2BD"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9</w:t>
                  </w:r>
                  <w:r w:rsidRPr="00351994">
                    <w:rPr>
                      <w:rFonts w:ascii="標楷體" w:eastAsia="標楷體" w:hAnsi="標楷體"/>
                    </w:rPr>
                    <w:t>,737</w:t>
                  </w:r>
                </w:p>
              </w:tc>
              <w:tc>
                <w:tcPr>
                  <w:tcW w:w="1362" w:type="dxa"/>
                  <w:vAlign w:val="center"/>
                </w:tcPr>
                <w:p w14:paraId="17E5D653"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309,496</w:t>
                  </w:r>
                </w:p>
              </w:tc>
            </w:tr>
            <w:tr w:rsidR="00622780" w:rsidRPr="00E76348" w14:paraId="70C01AE9" w14:textId="77777777" w:rsidTr="00D53D67">
              <w:tc>
                <w:tcPr>
                  <w:tcW w:w="2129" w:type="dxa"/>
                  <w:vAlign w:val="center"/>
                </w:tcPr>
                <w:p w14:paraId="4AE046AE"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低收入戶</w:t>
                  </w:r>
                </w:p>
              </w:tc>
              <w:tc>
                <w:tcPr>
                  <w:tcW w:w="1362" w:type="dxa"/>
                  <w:vAlign w:val="center"/>
                </w:tcPr>
                <w:p w14:paraId="19046205"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4,405</w:t>
                  </w:r>
                </w:p>
              </w:tc>
              <w:tc>
                <w:tcPr>
                  <w:tcW w:w="1362" w:type="dxa"/>
                  <w:vAlign w:val="center"/>
                </w:tcPr>
                <w:p w14:paraId="5831275E"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210,946</w:t>
                  </w:r>
                </w:p>
              </w:tc>
            </w:tr>
            <w:tr w:rsidR="00622780" w:rsidRPr="00E76348" w14:paraId="75CBB4C4" w14:textId="77777777" w:rsidTr="00D53D67">
              <w:tc>
                <w:tcPr>
                  <w:tcW w:w="2129" w:type="dxa"/>
                  <w:vAlign w:val="center"/>
                </w:tcPr>
                <w:p w14:paraId="14D54DB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中低收入戶</w:t>
                  </w:r>
                </w:p>
              </w:tc>
              <w:tc>
                <w:tcPr>
                  <w:tcW w:w="1362" w:type="dxa"/>
                  <w:vAlign w:val="center"/>
                </w:tcPr>
                <w:p w14:paraId="56131CB4"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3,781</w:t>
                  </w:r>
                </w:p>
              </w:tc>
              <w:tc>
                <w:tcPr>
                  <w:tcW w:w="1362" w:type="dxa"/>
                  <w:vAlign w:val="center"/>
                </w:tcPr>
                <w:p w14:paraId="3640FA3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108,700</w:t>
                  </w:r>
                </w:p>
              </w:tc>
            </w:tr>
            <w:tr w:rsidR="00622780" w:rsidRPr="00E76348" w14:paraId="31DAE3D4" w14:textId="77777777" w:rsidTr="00D53D67">
              <w:tc>
                <w:tcPr>
                  <w:tcW w:w="2129" w:type="dxa"/>
                  <w:vAlign w:val="center"/>
                </w:tcPr>
                <w:p w14:paraId="22E2CA87"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原住民學生</w:t>
                  </w:r>
                </w:p>
              </w:tc>
              <w:tc>
                <w:tcPr>
                  <w:tcW w:w="1362" w:type="dxa"/>
                  <w:vAlign w:val="center"/>
                </w:tcPr>
                <w:p w14:paraId="71805250"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3</w:t>
                  </w:r>
                  <w:r w:rsidRPr="00351994">
                    <w:rPr>
                      <w:rFonts w:ascii="標楷體" w:eastAsia="標楷體" w:hAnsi="標楷體" w:cs="Times New Roman"/>
                    </w:rPr>
                    <w:t>,</w:t>
                  </w:r>
                  <w:r w:rsidRPr="00351994">
                    <w:rPr>
                      <w:rFonts w:ascii="標楷體" w:eastAsia="標楷體" w:hAnsi="標楷體" w:cs="Times New Roman" w:hint="eastAsia"/>
                    </w:rPr>
                    <w:t>688</w:t>
                  </w:r>
                </w:p>
              </w:tc>
              <w:tc>
                <w:tcPr>
                  <w:tcW w:w="1362" w:type="dxa"/>
                  <w:vAlign w:val="center"/>
                </w:tcPr>
                <w:p w14:paraId="62E2CCE2"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115,807</w:t>
                  </w:r>
                </w:p>
              </w:tc>
            </w:tr>
            <w:tr w:rsidR="00622780" w:rsidRPr="00E76348" w14:paraId="6B13A7AD" w14:textId="77777777" w:rsidTr="00D53D67">
              <w:tc>
                <w:tcPr>
                  <w:tcW w:w="2129" w:type="dxa"/>
                  <w:vAlign w:val="center"/>
                </w:tcPr>
                <w:p w14:paraId="3562FACE" w14:textId="77777777" w:rsidR="00622780" w:rsidRPr="00351994" w:rsidRDefault="00622780" w:rsidP="00366F46">
                  <w:pPr>
                    <w:widowControl w:val="0"/>
                    <w:spacing w:line="340" w:lineRule="exact"/>
                    <w:jc w:val="both"/>
                    <w:textDirection w:val="lrTbV"/>
                    <w:rPr>
                      <w:rFonts w:ascii="標楷體" w:eastAsia="標楷體" w:hAnsi="標楷體" w:cs="Times New Roman"/>
                    </w:rPr>
                  </w:pPr>
                  <w:r w:rsidRPr="00351994">
                    <w:rPr>
                      <w:rFonts w:ascii="標楷體" w:eastAsia="標楷體" w:hAnsi="標楷體" w:cs="Times New Roman" w:hint="eastAsia"/>
                    </w:rPr>
                    <w:t>特境家庭</w:t>
                  </w:r>
                </w:p>
              </w:tc>
              <w:tc>
                <w:tcPr>
                  <w:tcW w:w="1362" w:type="dxa"/>
                  <w:vAlign w:val="center"/>
                </w:tcPr>
                <w:p w14:paraId="313C92EB" w14:textId="77777777" w:rsidR="00622780" w:rsidRPr="00351994" w:rsidRDefault="00622780" w:rsidP="00366F46">
                  <w:pPr>
                    <w:widowControl w:val="0"/>
                    <w:spacing w:line="340" w:lineRule="exact"/>
                    <w:jc w:val="right"/>
                    <w:rPr>
                      <w:rFonts w:ascii="標楷體" w:eastAsia="標楷體" w:hAnsi="標楷體" w:cs="Times New Roman"/>
                    </w:rPr>
                  </w:pPr>
                  <w:r w:rsidRPr="00351994">
                    <w:rPr>
                      <w:rFonts w:ascii="標楷體" w:eastAsia="標楷體" w:hAnsi="標楷體" w:cs="Times New Roman" w:hint="eastAsia"/>
                    </w:rPr>
                    <w:t>793</w:t>
                  </w:r>
                </w:p>
              </w:tc>
              <w:tc>
                <w:tcPr>
                  <w:tcW w:w="1362" w:type="dxa"/>
                  <w:vAlign w:val="center"/>
                </w:tcPr>
                <w:p w14:paraId="7BDD124A"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23</w:t>
                  </w:r>
                  <w:r w:rsidRPr="00351994">
                    <w:rPr>
                      <w:rFonts w:ascii="標楷體" w:eastAsia="標楷體" w:hAnsi="標楷體" w:cs="Times New Roman"/>
                    </w:rPr>
                    <w:t>,</w:t>
                  </w:r>
                  <w:r w:rsidRPr="00351994">
                    <w:rPr>
                      <w:rFonts w:ascii="標楷體" w:eastAsia="標楷體" w:hAnsi="標楷體" w:cs="Times New Roman" w:hint="eastAsia"/>
                    </w:rPr>
                    <w:t>113</w:t>
                  </w:r>
                </w:p>
              </w:tc>
            </w:tr>
            <w:tr w:rsidR="00622780" w:rsidRPr="00E76348" w14:paraId="67CA4E2B" w14:textId="77777777" w:rsidTr="00D53D67">
              <w:tc>
                <w:tcPr>
                  <w:tcW w:w="2129" w:type="dxa"/>
                  <w:tcBorders>
                    <w:bottom w:val="single" w:sz="4" w:space="0" w:color="auto"/>
                  </w:tcBorders>
                  <w:vAlign w:val="center"/>
                </w:tcPr>
                <w:p w14:paraId="6C148F5B" w14:textId="77777777" w:rsidR="00622780" w:rsidRPr="00351994" w:rsidRDefault="00622780" w:rsidP="00366F46">
                  <w:pPr>
                    <w:widowControl w:val="0"/>
                    <w:spacing w:line="340" w:lineRule="exact"/>
                    <w:jc w:val="center"/>
                    <w:textDirection w:val="lrTbV"/>
                    <w:rPr>
                      <w:rFonts w:ascii="標楷體" w:eastAsia="標楷體" w:hAnsi="標楷體" w:cs="Times New Roman"/>
                    </w:rPr>
                  </w:pPr>
                  <w:r w:rsidRPr="00351994">
                    <w:rPr>
                      <w:rFonts w:ascii="標楷體" w:eastAsia="標楷體" w:hAnsi="標楷體" w:cs="Times New Roman" w:hint="eastAsia"/>
                    </w:rPr>
                    <w:t>總計</w:t>
                  </w:r>
                </w:p>
              </w:tc>
              <w:tc>
                <w:tcPr>
                  <w:tcW w:w="1362" w:type="dxa"/>
                  <w:tcBorders>
                    <w:bottom w:val="single" w:sz="4" w:space="0" w:color="auto"/>
                  </w:tcBorders>
                  <w:vAlign w:val="center"/>
                </w:tcPr>
                <w:p w14:paraId="6BCC8B78" w14:textId="77777777" w:rsidR="00622780" w:rsidRPr="00351994" w:rsidRDefault="00622780" w:rsidP="00366F46">
                  <w:pPr>
                    <w:widowControl w:val="0"/>
                    <w:spacing w:line="340" w:lineRule="exact"/>
                    <w:jc w:val="right"/>
                    <w:rPr>
                      <w:rFonts w:ascii="標楷體" w:eastAsia="標楷體" w:hAnsi="標楷體"/>
                    </w:rPr>
                  </w:pPr>
                  <w:r w:rsidRPr="00351994">
                    <w:rPr>
                      <w:rFonts w:ascii="標楷體" w:eastAsia="標楷體" w:hAnsi="標楷體" w:hint="eastAsia"/>
                    </w:rPr>
                    <w:t>22</w:t>
                  </w:r>
                  <w:r w:rsidRPr="00351994">
                    <w:rPr>
                      <w:rFonts w:ascii="標楷體" w:eastAsia="標楷體" w:hAnsi="標楷體"/>
                    </w:rPr>
                    <w:t>,</w:t>
                  </w:r>
                  <w:r w:rsidRPr="00351994">
                    <w:rPr>
                      <w:rFonts w:ascii="標楷體" w:eastAsia="標楷體" w:hAnsi="標楷體" w:hint="eastAsia"/>
                    </w:rPr>
                    <w:t>748</w:t>
                  </w:r>
                </w:p>
              </w:tc>
              <w:tc>
                <w:tcPr>
                  <w:tcW w:w="1362" w:type="dxa"/>
                  <w:tcBorders>
                    <w:bottom w:val="single" w:sz="4" w:space="0" w:color="auto"/>
                  </w:tcBorders>
                  <w:vAlign w:val="center"/>
                </w:tcPr>
                <w:p w14:paraId="210F6CB6" w14:textId="77777777" w:rsidR="00622780" w:rsidRPr="00351994" w:rsidRDefault="00622780" w:rsidP="00366F46">
                  <w:pPr>
                    <w:widowControl w:val="0"/>
                    <w:spacing w:line="340" w:lineRule="exact"/>
                    <w:jc w:val="right"/>
                    <w:textDirection w:val="lrTbV"/>
                    <w:rPr>
                      <w:rFonts w:ascii="標楷體" w:eastAsia="標楷體" w:hAnsi="標楷體" w:cs="Times New Roman"/>
                    </w:rPr>
                  </w:pPr>
                  <w:r w:rsidRPr="00351994">
                    <w:rPr>
                      <w:rFonts w:ascii="標楷體" w:eastAsia="標楷體" w:hAnsi="標楷體" w:cs="Times New Roman" w:hint="eastAsia"/>
                    </w:rPr>
                    <w:t>782</w:t>
                  </w:r>
                  <w:r w:rsidRPr="00351994">
                    <w:rPr>
                      <w:rFonts w:ascii="標楷體" w:eastAsia="標楷體" w:hAnsi="標楷體" w:cs="Times New Roman"/>
                    </w:rPr>
                    <w:t>,476</w:t>
                  </w:r>
                </w:p>
              </w:tc>
            </w:tr>
          </w:tbl>
          <w:p w14:paraId="50C3E75E" w14:textId="77777777" w:rsidR="00647F36" w:rsidRDefault="00647F36" w:rsidP="007803A0">
            <w:pPr>
              <w:widowControl w:val="0"/>
              <w:spacing w:beforeLines="50" w:before="120" w:line="340" w:lineRule="exact"/>
              <w:ind w:left="-17"/>
              <w:rPr>
                <w:rFonts w:ascii="標楷體" w:eastAsia="標楷體"/>
                <w:sz w:val="26"/>
                <w:szCs w:val="26"/>
              </w:rPr>
            </w:pPr>
          </w:p>
          <w:p w14:paraId="59D3766E" w14:textId="77777777" w:rsidR="00647F36" w:rsidRDefault="00647F36" w:rsidP="007803A0">
            <w:pPr>
              <w:widowControl w:val="0"/>
              <w:spacing w:beforeLines="50" w:before="120" w:line="340" w:lineRule="exact"/>
              <w:ind w:left="-17"/>
              <w:rPr>
                <w:rFonts w:ascii="標楷體" w:eastAsia="標楷體"/>
                <w:sz w:val="26"/>
                <w:szCs w:val="26"/>
              </w:rPr>
            </w:pPr>
          </w:p>
          <w:p w14:paraId="3BBF8020" w14:textId="207350F3" w:rsidR="00622780" w:rsidRPr="0021466C" w:rsidRDefault="00622780" w:rsidP="007803A0">
            <w:pPr>
              <w:widowControl w:val="0"/>
              <w:spacing w:beforeLines="50" w:before="120" w:line="340" w:lineRule="exact"/>
              <w:ind w:left="-17"/>
              <w:rPr>
                <w:rFonts w:ascii="標楷體" w:eastAsia="標楷體" w:hAnsi="標楷體"/>
                <w:sz w:val="26"/>
                <w:szCs w:val="26"/>
              </w:rPr>
            </w:pPr>
            <w:r w:rsidRPr="009608A0">
              <w:rPr>
                <w:rFonts w:ascii="標楷體" w:eastAsia="標楷體" w:hint="eastAsia"/>
                <w:sz w:val="26"/>
                <w:szCs w:val="26"/>
              </w:rPr>
              <w:lastRenderedPageBreak/>
              <w:t>（</w:t>
            </w:r>
            <w:r>
              <w:rPr>
                <w:rFonts w:ascii="標楷體" w:eastAsia="標楷體" w:hint="eastAsia"/>
                <w:sz w:val="26"/>
                <w:szCs w:val="26"/>
              </w:rPr>
              <w:t>二</w:t>
            </w:r>
            <w:r w:rsidRPr="009608A0">
              <w:rPr>
                <w:rFonts w:ascii="標楷體" w:eastAsia="標楷體" w:hint="eastAsia"/>
                <w:sz w:val="26"/>
                <w:szCs w:val="26"/>
              </w:rPr>
              <w:t>）</w:t>
            </w:r>
            <w:r w:rsidRPr="0021466C">
              <w:rPr>
                <w:rFonts w:ascii="標楷體" w:eastAsia="標楷體" w:hAnsi="標楷體" w:hint="eastAsia"/>
                <w:sz w:val="26"/>
                <w:szCs w:val="26"/>
              </w:rPr>
              <w:t>私立</w:t>
            </w:r>
            <w:r w:rsidR="00907597">
              <w:rPr>
                <w:rFonts w:ascii="標楷體" w:eastAsia="標楷體" w:hAnsi="標楷體" w:hint="eastAsia"/>
                <w:sz w:val="26"/>
                <w:szCs w:val="26"/>
              </w:rPr>
              <w:t>技專校院</w:t>
            </w:r>
            <w:r w:rsidRPr="0021466C">
              <w:rPr>
                <w:rFonts w:ascii="標楷體" w:eastAsia="標楷體" w:hAnsi="標楷體" w:hint="eastAsia"/>
                <w:sz w:val="26"/>
                <w:szCs w:val="26"/>
              </w:rPr>
              <w:t>學雜費減免</w:t>
            </w:r>
          </w:p>
          <w:p w14:paraId="5569770E" w14:textId="77777777" w:rsidR="00622780" w:rsidRPr="00110454" w:rsidRDefault="00622780" w:rsidP="00366F46">
            <w:pPr>
              <w:pStyle w:val="ab"/>
              <w:widowControl w:val="0"/>
              <w:spacing w:line="340" w:lineRule="exact"/>
              <w:ind w:leftChars="0" w:left="680" w:rightChars="343" w:right="823"/>
              <w:jc w:val="right"/>
              <w:textDirection w:val="lrTbV"/>
              <w:rPr>
                <w:rFonts w:ascii="標楷體" w:eastAsia="標楷體"/>
                <w:szCs w:val="26"/>
              </w:rPr>
            </w:pPr>
            <w:r w:rsidRPr="00684A2C">
              <w:rPr>
                <w:rFonts w:ascii="標楷體" w:eastAsia="標楷體" w:hAnsi="標楷體" w:cs="Times New Roman" w:hint="eastAsia"/>
                <w:sz w:val="22"/>
                <w:szCs w:val="26"/>
              </w:rPr>
              <w:t>單位：</w:t>
            </w:r>
            <w:r w:rsidRPr="00684A2C">
              <w:rPr>
                <w:rFonts w:ascii="標楷體" w:eastAsia="標楷體" w:hAnsi="標楷體" w:cs="Times New Roman" w:hint="eastAsia"/>
                <w:kern w:val="2"/>
                <w:sz w:val="22"/>
                <w:szCs w:val="26"/>
              </w:rPr>
              <w:t>人次</w:t>
            </w:r>
            <w:r w:rsidRPr="00684A2C">
              <w:rPr>
                <w:rFonts w:ascii="標楷體" w:eastAsia="標楷體" w:hAnsi="標楷體" w:cs="Times New Roman" w:hint="eastAsia"/>
                <w:sz w:val="22"/>
                <w:szCs w:val="26"/>
              </w:rPr>
              <w:t>/千元</w:t>
            </w:r>
          </w:p>
          <w:tbl>
            <w:tblPr>
              <w:tblStyle w:val="1"/>
              <w:tblW w:w="4961" w:type="dxa"/>
              <w:tblInd w:w="109" w:type="dxa"/>
              <w:tblLayout w:type="fixed"/>
              <w:tblLook w:val="04A0" w:firstRow="1" w:lastRow="0" w:firstColumn="1" w:lastColumn="0" w:noHBand="0" w:noVBand="1"/>
            </w:tblPr>
            <w:tblGrid>
              <w:gridCol w:w="2129"/>
              <w:gridCol w:w="1416"/>
              <w:gridCol w:w="1416"/>
            </w:tblGrid>
            <w:tr w:rsidR="00622780" w:rsidRPr="00110454" w14:paraId="02A2BC71" w14:textId="77777777" w:rsidTr="00AD1DC9">
              <w:trPr>
                <w:trHeight w:val="340"/>
              </w:trPr>
              <w:tc>
                <w:tcPr>
                  <w:tcW w:w="2129" w:type="dxa"/>
                  <w:vMerge w:val="restart"/>
                  <w:shd w:val="clear" w:color="auto" w:fill="EDEDED"/>
                  <w:vAlign w:val="center"/>
                </w:tcPr>
                <w:p w14:paraId="4A0946F3"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vAlign w:val="center"/>
                </w:tcPr>
                <w:p w14:paraId="60F3C393"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10</w:t>
                  </w:r>
                  <w:r w:rsidRPr="00110454">
                    <w:rPr>
                      <w:rFonts w:ascii="標楷體" w:eastAsia="標楷體" w:hAnsi="標楷體" w:cs="Times New Roman" w:hint="eastAsia"/>
                      <w:szCs w:val="26"/>
                    </w:rPr>
                    <w:t>9學年度第2學期</w:t>
                  </w:r>
                </w:p>
              </w:tc>
            </w:tr>
            <w:tr w:rsidR="00622780" w:rsidRPr="00110454" w14:paraId="2CAF4047" w14:textId="77777777" w:rsidTr="00AD1DC9">
              <w:trPr>
                <w:trHeight w:val="340"/>
              </w:trPr>
              <w:tc>
                <w:tcPr>
                  <w:tcW w:w="2129" w:type="dxa"/>
                  <w:vMerge/>
                  <w:shd w:val="clear" w:color="auto" w:fill="EDEDED"/>
                  <w:vAlign w:val="center"/>
                </w:tcPr>
                <w:p w14:paraId="3823ECF4"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p>
              </w:tc>
              <w:tc>
                <w:tcPr>
                  <w:tcW w:w="1416" w:type="dxa"/>
                  <w:shd w:val="clear" w:color="auto" w:fill="EDEDED"/>
                  <w:vAlign w:val="center"/>
                </w:tcPr>
                <w:p w14:paraId="5546256F"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7F16E72A"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622780" w:rsidRPr="00110454" w14:paraId="1EF014C8" w14:textId="77777777" w:rsidTr="00AD1DC9">
              <w:trPr>
                <w:trHeight w:val="340"/>
              </w:trPr>
              <w:tc>
                <w:tcPr>
                  <w:tcW w:w="2129" w:type="dxa"/>
                  <w:vAlign w:val="center"/>
                </w:tcPr>
                <w:p w14:paraId="5A41ADBF"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24B35CF1"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289</w:t>
                  </w:r>
                </w:p>
              </w:tc>
              <w:tc>
                <w:tcPr>
                  <w:tcW w:w="1416" w:type="dxa"/>
                </w:tcPr>
                <w:p w14:paraId="10015A40" w14:textId="77777777" w:rsidR="00622780" w:rsidRPr="007F5728" w:rsidRDefault="00622780" w:rsidP="00366F46">
                  <w:pPr>
                    <w:widowControl w:val="0"/>
                    <w:spacing w:line="340" w:lineRule="exact"/>
                    <w:jc w:val="right"/>
                    <w:rPr>
                      <w:rFonts w:ascii="標楷體" w:eastAsia="標楷體" w:hAnsi="標楷體"/>
                      <w:szCs w:val="26"/>
                    </w:rPr>
                  </w:pPr>
                  <w:r w:rsidRPr="007F5728">
                    <w:rPr>
                      <w:rFonts w:ascii="標楷體" w:eastAsia="標楷體" w:hAnsi="標楷體"/>
                      <w:szCs w:val="26"/>
                    </w:rPr>
                    <w:t>11,902</w:t>
                  </w:r>
                </w:p>
              </w:tc>
            </w:tr>
            <w:tr w:rsidR="00622780" w:rsidRPr="00110454" w14:paraId="24E445BE" w14:textId="77777777" w:rsidTr="00AD1DC9">
              <w:trPr>
                <w:trHeight w:val="340"/>
              </w:trPr>
              <w:tc>
                <w:tcPr>
                  <w:tcW w:w="2129" w:type="dxa"/>
                  <w:vAlign w:val="center"/>
                </w:tcPr>
                <w:p w14:paraId="7B59F3BA"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44E813D1"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hint="eastAsia"/>
                      <w:szCs w:val="26"/>
                    </w:rPr>
                    <w:t>4</w:t>
                  </w:r>
                </w:p>
              </w:tc>
              <w:tc>
                <w:tcPr>
                  <w:tcW w:w="1416" w:type="dxa"/>
                </w:tcPr>
                <w:p w14:paraId="164D0C79" w14:textId="77777777" w:rsidR="00622780" w:rsidRPr="007F5728" w:rsidRDefault="00622780" w:rsidP="00366F46">
                  <w:pPr>
                    <w:widowControl w:val="0"/>
                    <w:spacing w:line="340" w:lineRule="exact"/>
                    <w:jc w:val="right"/>
                    <w:rPr>
                      <w:rFonts w:ascii="標楷體" w:eastAsia="標楷體" w:hAnsi="標楷體"/>
                      <w:szCs w:val="26"/>
                    </w:rPr>
                  </w:pPr>
                  <w:r w:rsidRPr="007F5728">
                    <w:rPr>
                      <w:rFonts w:ascii="標楷體" w:eastAsia="標楷體" w:hAnsi="標楷體"/>
                      <w:szCs w:val="26"/>
                    </w:rPr>
                    <w:t>42</w:t>
                  </w:r>
                </w:p>
              </w:tc>
            </w:tr>
            <w:tr w:rsidR="00622780" w:rsidRPr="00110454" w14:paraId="60285051" w14:textId="77777777" w:rsidTr="00AD1DC9">
              <w:trPr>
                <w:trHeight w:val="340"/>
              </w:trPr>
              <w:tc>
                <w:tcPr>
                  <w:tcW w:w="2129" w:type="dxa"/>
                  <w:vAlign w:val="center"/>
                </w:tcPr>
                <w:p w14:paraId="64543DF2"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Borders>
                    <w:bottom w:val="single" w:sz="4" w:space="0" w:color="auto"/>
                  </w:tcBorders>
                </w:tcPr>
                <w:p w14:paraId="0ED9686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21,108</w:t>
                  </w:r>
                </w:p>
              </w:tc>
              <w:tc>
                <w:tcPr>
                  <w:tcW w:w="1416" w:type="dxa"/>
                  <w:tcBorders>
                    <w:bottom w:val="single" w:sz="4" w:space="0" w:color="auto"/>
                  </w:tcBorders>
                </w:tcPr>
                <w:p w14:paraId="4586D1B8"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522,718</w:t>
                  </w:r>
                </w:p>
              </w:tc>
            </w:tr>
            <w:tr w:rsidR="00622780" w:rsidRPr="00110454" w14:paraId="1631C673" w14:textId="77777777" w:rsidTr="00AD1DC9">
              <w:trPr>
                <w:trHeight w:val="340"/>
              </w:trPr>
              <w:tc>
                <w:tcPr>
                  <w:tcW w:w="2129" w:type="dxa"/>
                  <w:vAlign w:val="center"/>
                </w:tcPr>
                <w:p w14:paraId="059E106A"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Borders>
                    <w:top w:val="single" w:sz="4" w:space="0" w:color="auto"/>
                    <w:left w:val="nil"/>
                    <w:bottom w:val="single" w:sz="4" w:space="0" w:color="auto"/>
                    <w:right w:val="single" w:sz="4" w:space="0" w:color="auto"/>
                  </w:tcBorders>
                  <w:shd w:val="clear" w:color="auto" w:fill="auto"/>
                </w:tcPr>
                <w:p w14:paraId="1BE875F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11,724</w:t>
                  </w:r>
                </w:p>
              </w:tc>
              <w:tc>
                <w:tcPr>
                  <w:tcW w:w="1416" w:type="dxa"/>
                  <w:tcBorders>
                    <w:top w:val="single" w:sz="4" w:space="0" w:color="auto"/>
                    <w:left w:val="nil"/>
                    <w:bottom w:val="single" w:sz="4" w:space="0" w:color="auto"/>
                    <w:right w:val="single" w:sz="4" w:space="0" w:color="auto"/>
                  </w:tcBorders>
                  <w:shd w:val="clear" w:color="auto" w:fill="auto"/>
                </w:tcPr>
                <w:p w14:paraId="40018AA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492,855</w:t>
                  </w:r>
                </w:p>
              </w:tc>
            </w:tr>
            <w:tr w:rsidR="00622780" w:rsidRPr="00110454" w14:paraId="6C919EC0" w14:textId="77777777" w:rsidTr="00AD1DC9">
              <w:trPr>
                <w:trHeight w:val="340"/>
              </w:trPr>
              <w:tc>
                <w:tcPr>
                  <w:tcW w:w="2129" w:type="dxa"/>
                  <w:vAlign w:val="center"/>
                </w:tcPr>
                <w:p w14:paraId="0E96D4B7"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Borders>
                    <w:top w:val="single" w:sz="4" w:space="0" w:color="auto"/>
                    <w:left w:val="nil"/>
                    <w:bottom w:val="single" w:sz="4" w:space="0" w:color="auto"/>
                    <w:right w:val="single" w:sz="4" w:space="0" w:color="auto"/>
                  </w:tcBorders>
                  <w:shd w:val="clear" w:color="auto" w:fill="auto"/>
                </w:tcPr>
                <w:p w14:paraId="4B6B2707"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10,862</w:t>
                  </w:r>
                </w:p>
              </w:tc>
              <w:tc>
                <w:tcPr>
                  <w:tcW w:w="1416" w:type="dxa"/>
                  <w:tcBorders>
                    <w:top w:val="single" w:sz="4" w:space="0" w:color="auto"/>
                    <w:left w:val="nil"/>
                    <w:bottom w:val="single" w:sz="4" w:space="0" w:color="auto"/>
                    <w:right w:val="single" w:sz="4" w:space="0" w:color="auto"/>
                  </w:tcBorders>
                  <w:shd w:val="clear" w:color="auto" w:fill="auto"/>
                </w:tcPr>
                <w:p w14:paraId="68C51A5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243,618</w:t>
                  </w:r>
                </w:p>
              </w:tc>
            </w:tr>
            <w:tr w:rsidR="00622780" w:rsidRPr="00110454" w14:paraId="2562CB66" w14:textId="77777777" w:rsidTr="00AD1DC9">
              <w:trPr>
                <w:trHeight w:val="340"/>
              </w:trPr>
              <w:tc>
                <w:tcPr>
                  <w:tcW w:w="2129" w:type="dxa"/>
                  <w:vAlign w:val="center"/>
                </w:tcPr>
                <w:p w14:paraId="29842FB3"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Borders>
                    <w:top w:val="single" w:sz="4" w:space="0" w:color="auto"/>
                    <w:left w:val="nil"/>
                    <w:bottom w:val="single" w:sz="4" w:space="0" w:color="auto"/>
                    <w:right w:val="single" w:sz="4" w:space="0" w:color="auto"/>
                  </w:tcBorders>
                  <w:shd w:val="clear" w:color="auto" w:fill="auto"/>
                </w:tcPr>
                <w:p w14:paraId="4F26BAE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9,839</w:t>
                  </w:r>
                </w:p>
              </w:tc>
              <w:tc>
                <w:tcPr>
                  <w:tcW w:w="1416" w:type="dxa"/>
                  <w:tcBorders>
                    <w:top w:val="single" w:sz="4" w:space="0" w:color="auto"/>
                    <w:left w:val="nil"/>
                    <w:bottom w:val="single" w:sz="4" w:space="0" w:color="auto"/>
                    <w:right w:val="single" w:sz="4" w:space="0" w:color="auto"/>
                  </w:tcBorders>
                  <w:shd w:val="clear" w:color="auto" w:fill="auto"/>
                </w:tcPr>
                <w:p w14:paraId="1BDDC1D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229,687</w:t>
                  </w:r>
                </w:p>
              </w:tc>
            </w:tr>
            <w:tr w:rsidR="00622780" w:rsidRPr="00110454" w14:paraId="3D7C9ABB" w14:textId="77777777" w:rsidTr="00AD1DC9">
              <w:trPr>
                <w:trHeight w:val="340"/>
              </w:trPr>
              <w:tc>
                <w:tcPr>
                  <w:tcW w:w="2129" w:type="dxa"/>
                  <w:vAlign w:val="center"/>
                </w:tcPr>
                <w:p w14:paraId="5A21BD8D"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Borders>
                    <w:top w:val="single" w:sz="4" w:space="0" w:color="auto"/>
                    <w:left w:val="nil"/>
                    <w:bottom w:val="single" w:sz="4" w:space="0" w:color="auto"/>
                    <w:right w:val="single" w:sz="4" w:space="0" w:color="auto"/>
                  </w:tcBorders>
                  <w:shd w:val="clear" w:color="auto" w:fill="auto"/>
                </w:tcPr>
                <w:p w14:paraId="5B71BE9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1,835</w:t>
                  </w:r>
                </w:p>
              </w:tc>
              <w:tc>
                <w:tcPr>
                  <w:tcW w:w="1416" w:type="dxa"/>
                  <w:tcBorders>
                    <w:top w:val="single" w:sz="4" w:space="0" w:color="auto"/>
                    <w:left w:val="nil"/>
                    <w:bottom w:val="single" w:sz="4" w:space="0" w:color="auto"/>
                    <w:right w:val="single" w:sz="4" w:space="0" w:color="auto"/>
                  </w:tcBorders>
                  <w:shd w:val="clear" w:color="auto" w:fill="auto"/>
                </w:tcPr>
                <w:p w14:paraId="35A95DB4"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43,006</w:t>
                  </w:r>
                </w:p>
              </w:tc>
            </w:tr>
            <w:tr w:rsidR="00622780" w:rsidRPr="00110454" w14:paraId="1E3DA45C" w14:textId="77777777" w:rsidTr="00AD1DC9">
              <w:trPr>
                <w:trHeight w:val="340"/>
              </w:trPr>
              <w:tc>
                <w:tcPr>
                  <w:tcW w:w="2129" w:type="dxa"/>
                  <w:vAlign w:val="center"/>
                </w:tcPr>
                <w:p w14:paraId="7048D7B0"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Pr>
                <w:p w14:paraId="3587806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55,661</w:t>
                  </w:r>
                </w:p>
              </w:tc>
              <w:tc>
                <w:tcPr>
                  <w:tcW w:w="1416" w:type="dxa"/>
                  <w:tcBorders>
                    <w:top w:val="single" w:sz="4" w:space="0" w:color="auto"/>
                  </w:tcBorders>
                </w:tcPr>
                <w:p w14:paraId="2A551CC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1,543,828</w:t>
                  </w:r>
                </w:p>
              </w:tc>
            </w:tr>
          </w:tbl>
          <w:p w14:paraId="3DD71B63" w14:textId="77777777" w:rsidR="00622780" w:rsidRPr="00110454" w:rsidRDefault="00622780" w:rsidP="00366F46">
            <w:pPr>
              <w:widowControl w:val="0"/>
              <w:spacing w:line="340" w:lineRule="exact"/>
              <w:jc w:val="both"/>
              <w:rPr>
                <w:rFonts w:ascii="標楷體" w:eastAsia="標楷體" w:hAnsi="標楷體"/>
                <w:sz w:val="26"/>
                <w:szCs w:val="26"/>
              </w:rPr>
            </w:pPr>
          </w:p>
          <w:tbl>
            <w:tblPr>
              <w:tblStyle w:val="1"/>
              <w:tblW w:w="4961" w:type="dxa"/>
              <w:tblInd w:w="109" w:type="dxa"/>
              <w:tblLayout w:type="fixed"/>
              <w:tblLook w:val="04A0" w:firstRow="1" w:lastRow="0" w:firstColumn="1" w:lastColumn="0" w:noHBand="0" w:noVBand="1"/>
            </w:tblPr>
            <w:tblGrid>
              <w:gridCol w:w="2129"/>
              <w:gridCol w:w="1416"/>
              <w:gridCol w:w="1416"/>
            </w:tblGrid>
            <w:tr w:rsidR="00622780" w:rsidRPr="00110454" w14:paraId="13E21C7C" w14:textId="77777777" w:rsidTr="00AD1DC9">
              <w:trPr>
                <w:trHeight w:val="340"/>
              </w:trPr>
              <w:tc>
                <w:tcPr>
                  <w:tcW w:w="2129" w:type="dxa"/>
                  <w:vMerge w:val="restart"/>
                  <w:shd w:val="clear" w:color="auto" w:fill="EDEDED"/>
                  <w:vAlign w:val="center"/>
                </w:tcPr>
                <w:p w14:paraId="00428720"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themeFill="accent3" w:themeFillTint="33"/>
                  <w:vAlign w:val="center"/>
                </w:tcPr>
                <w:p w14:paraId="13468828"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w:t>
                  </w:r>
                  <w:r w:rsidRPr="00110454">
                    <w:rPr>
                      <w:rFonts w:ascii="標楷體" w:eastAsia="標楷體" w:hAnsi="標楷體" w:cs="Times New Roman" w:hint="eastAsia"/>
                      <w:szCs w:val="26"/>
                    </w:rPr>
                    <w:t>10學年度第1學期</w:t>
                  </w:r>
                </w:p>
              </w:tc>
            </w:tr>
            <w:tr w:rsidR="00622780" w:rsidRPr="00110454" w14:paraId="78C7E65A" w14:textId="77777777" w:rsidTr="00AD1DC9">
              <w:trPr>
                <w:trHeight w:val="340"/>
              </w:trPr>
              <w:tc>
                <w:tcPr>
                  <w:tcW w:w="2129" w:type="dxa"/>
                  <w:vMerge/>
                  <w:shd w:val="clear" w:color="auto" w:fill="EDEDED"/>
                  <w:vAlign w:val="center"/>
                </w:tcPr>
                <w:p w14:paraId="646B7A7F"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p>
              </w:tc>
              <w:tc>
                <w:tcPr>
                  <w:tcW w:w="1416" w:type="dxa"/>
                  <w:shd w:val="clear" w:color="auto" w:fill="EDEDED"/>
                  <w:vAlign w:val="center"/>
                </w:tcPr>
                <w:p w14:paraId="0A47480B"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6BA374E2"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622780" w:rsidRPr="00110454" w14:paraId="41D0D00A" w14:textId="77777777" w:rsidTr="00AD1DC9">
              <w:trPr>
                <w:trHeight w:val="340"/>
              </w:trPr>
              <w:tc>
                <w:tcPr>
                  <w:tcW w:w="2129" w:type="dxa"/>
                  <w:vAlign w:val="center"/>
                </w:tcPr>
                <w:p w14:paraId="27DD0C66"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663168B7"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263</w:t>
                  </w:r>
                </w:p>
              </w:tc>
              <w:tc>
                <w:tcPr>
                  <w:tcW w:w="1416" w:type="dxa"/>
                </w:tcPr>
                <w:p w14:paraId="108B0F26"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10,581</w:t>
                  </w:r>
                </w:p>
              </w:tc>
            </w:tr>
            <w:tr w:rsidR="00622780" w:rsidRPr="00110454" w14:paraId="76BD65E4" w14:textId="77777777" w:rsidTr="00AD1DC9">
              <w:trPr>
                <w:trHeight w:val="340"/>
              </w:trPr>
              <w:tc>
                <w:tcPr>
                  <w:tcW w:w="2129" w:type="dxa"/>
                  <w:vAlign w:val="center"/>
                </w:tcPr>
                <w:p w14:paraId="02C9E20F"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15F2056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hint="eastAsia"/>
                      <w:szCs w:val="26"/>
                    </w:rPr>
                    <w:t>6</w:t>
                  </w:r>
                </w:p>
              </w:tc>
              <w:tc>
                <w:tcPr>
                  <w:tcW w:w="1416" w:type="dxa"/>
                </w:tcPr>
                <w:p w14:paraId="00C73EB5"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58</w:t>
                  </w:r>
                </w:p>
              </w:tc>
            </w:tr>
            <w:tr w:rsidR="00622780" w:rsidRPr="00110454" w14:paraId="31812F48" w14:textId="77777777" w:rsidTr="00AD1DC9">
              <w:trPr>
                <w:trHeight w:val="340"/>
              </w:trPr>
              <w:tc>
                <w:tcPr>
                  <w:tcW w:w="2129" w:type="dxa"/>
                  <w:vAlign w:val="center"/>
                </w:tcPr>
                <w:p w14:paraId="5AFAC840"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Pr>
                <w:p w14:paraId="61E11E55"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19,893</w:t>
                  </w:r>
                </w:p>
              </w:tc>
              <w:tc>
                <w:tcPr>
                  <w:tcW w:w="1416" w:type="dxa"/>
                </w:tcPr>
                <w:p w14:paraId="14558FFA"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492,361</w:t>
                  </w:r>
                </w:p>
              </w:tc>
            </w:tr>
            <w:tr w:rsidR="00622780" w:rsidRPr="00110454" w14:paraId="23D0B64E" w14:textId="77777777" w:rsidTr="00AD1DC9">
              <w:trPr>
                <w:trHeight w:val="340"/>
              </w:trPr>
              <w:tc>
                <w:tcPr>
                  <w:tcW w:w="2129" w:type="dxa"/>
                  <w:vAlign w:val="center"/>
                </w:tcPr>
                <w:p w14:paraId="43FF9F3E"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Pr>
                <w:p w14:paraId="408CEF4E"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12,889</w:t>
                  </w:r>
                </w:p>
              </w:tc>
              <w:tc>
                <w:tcPr>
                  <w:tcW w:w="1416" w:type="dxa"/>
                </w:tcPr>
                <w:p w14:paraId="79C55EBF"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541,238</w:t>
                  </w:r>
                </w:p>
              </w:tc>
            </w:tr>
            <w:tr w:rsidR="00622780" w:rsidRPr="00110454" w14:paraId="3EC610E7" w14:textId="77777777" w:rsidTr="00AD1DC9">
              <w:trPr>
                <w:trHeight w:val="340"/>
              </w:trPr>
              <w:tc>
                <w:tcPr>
                  <w:tcW w:w="2129" w:type="dxa"/>
                  <w:vAlign w:val="center"/>
                </w:tcPr>
                <w:p w14:paraId="18EE9DFD"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Pr>
                <w:p w14:paraId="152FA99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11,577</w:t>
                  </w:r>
                </w:p>
              </w:tc>
              <w:tc>
                <w:tcPr>
                  <w:tcW w:w="1416" w:type="dxa"/>
                </w:tcPr>
                <w:p w14:paraId="608A901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260,092</w:t>
                  </w:r>
                </w:p>
              </w:tc>
            </w:tr>
            <w:tr w:rsidR="00622780" w:rsidRPr="00110454" w14:paraId="7695FEA1" w14:textId="77777777" w:rsidTr="00AD1DC9">
              <w:trPr>
                <w:trHeight w:val="340"/>
              </w:trPr>
              <w:tc>
                <w:tcPr>
                  <w:tcW w:w="2129" w:type="dxa"/>
                  <w:vAlign w:val="center"/>
                </w:tcPr>
                <w:p w14:paraId="4F834C41"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Pr>
                <w:p w14:paraId="7B112763"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9,997</w:t>
                  </w:r>
                </w:p>
              </w:tc>
              <w:tc>
                <w:tcPr>
                  <w:tcW w:w="1416" w:type="dxa"/>
                </w:tcPr>
                <w:p w14:paraId="5C20EFA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237,073</w:t>
                  </w:r>
                </w:p>
              </w:tc>
            </w:tr>
            <w:tr w:rsidR="00622780" w:rsidRPr="00110454" w14:paraId="742A2CF1" w14:textId="77777777" w:rsidTr="00AD1DC9">
              <w:trPr>
                <w:trHeight w:val="340"/>
              </w:trPr>
              <w:tc>
                <w:tcPr>
                  <w:tcW w:w="2129" w:type="dxa"/>
                  <w:vAlign w:val="center"/>
                </w:tcPr>
                <w:p w14:paraId="73564C17" w14:textId="77777777" w:rsidR="00622780" w:rsidRPr="00110454" w:rsidRDefault="00622780" w:rsidP="00366F46">
                  <w:pPr>
                    <w:widowControl w:val="0"/>
                    <w:spacing w:line="34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Pr>
                <w:p w14:paraId="50B1F3E2"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1,777</w:t>
                  </w:r>
                </w:p>
              </w:tc>
              <w:tc>
                <w:tcPr>
                  <w:tcW w:w="1416" w:type="dxa"/>
                </w:tcPr>
                <w:p w14:paraId="55E603BC"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42,188</w:t>
                  </w:r>
                </w:p>
              </w:tc>
            </w:tr>
            <w:tr w:rsidR="00622780" w:rsidRPr="00110454" w14:paraId="4B271A05" w14:textId="77777777" w:rsidTr="00AD1DC9">
              <w:trPr>
                <w:trHeight w:val="340"/>
              </w:trPr>
              <w:tc>
                <w:tcPr>
                  <w:tcW w:w="2129" w:type="dxa"/>
                  <w:tcBorders>
                    <w:bottom w:val="single" w:sz="4" w:space="0" w:color="auto"/>
                  </w:tcBorders>
                  <w:vAlign w:val="center"/>
                </w:tcPr>
                <w:p w14:paraId="110B1E1A" w14:textId="77777777" w:rsidR="00622780" w:rsidRPr="00110454" w:rsidRDefault="00622780" w:rsidP="00366F46">
                  <w:pPr>
                    <w:widowControl w:val="0"/>
                    <w:spacing w:line="34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Borders>
                    <w:bottom w:val="single" w:sz="4" w:space="0" w:color="auto"/>
                  </w:tcBorders>
                </w:tcPr>
                <w:p w14:paraId="728E8B5B"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56,402</w:t>
                  </w:r>
                </w:p>
              </w:tc>
              <w:tc>
                <w:tcPr>
                  <w:tcW w:w="1416" w:type="dxa"/>
                  <w:tcBorders>
                    <w:bottom w:val="single" w:sz="4" w:space="0" w:color="auto"/>
                  </w:tcBorders>
                </w:tcPr>
                <w:p w14:paraId="61851FF0" w14:textId="77777777" w:rsidR="00622780" w:rsidRPr="00110454" w:rsidRDefault="00622780" w:rsidP="00366F46">
                  <w:pPr>
                    <w:widowControl w:val="0"/>
                    <w:spacing w:line="340" w:lineRule="exact"/>
                    <w:jc w:val="right"/>
                    <w:rPr>
                      <w:rFonts w:ascii="標楷體" w:eastAsia="標楷體" w:hAnsi="標楷體"/>
                      <w:szCs w:val="26"/>
                    </w:rPr>
                  </w:pPr>
                  <w:r w:rsidRPr="00110454">
                    <w:rPr>
                      <w:rFonts w:ascii="標楷體" w:eastAsia="標楷體" w:hAnsi="標楷體"/>
                      <w:szCs w:val="26"/>
                    </w:rPr>
                    <w:t>1,583,591</w:t>
                  </w:r>
                </w:p>
              </w:tc>
            </w:tr>
          </w:tbl>
          <w:p w14:paraId="4AFCC3DA" w14:textId="30214536" w:rsidR="00622780" w:rsidRPr="00380932" w:rsidRDefault="0026134D" w:rsidP="00366F46">
            <w:pPr>
              <w:widowControl w:val="0"/>
              <w:spacing w:line="340" w:lineRule="exact"/>
              <w:jc w:val="both"/>
              <w:rPr>
                <w:rFonts w:ascii="標楷體" w:eastAsia="標楷體" w:hAnsi="標楷體"/>
                <w:sz w:val="26"/>
                <w:szCs w:val="26"/>
              </w:rPr>
            </w:pPr>
            <w:r>
              <w:rPr>
                <w:rFonts w:ascii="標楷體" w:eastAsia="標楷體" w:hAnsi="標楷體" w:hint="eastAsia"/>
                <w:sz w:val="26"/>
                <w:szCs w:val="26"/>
              </w:rPr>
              <w:t xml:space="preserve"> </w:t>
            </w:r>
          </w:p>
        </w:tc>
      </w:tr>
      <w:tr w:rsidR="00622780" w:rsidRPr="009963E0" w14:paraId="56090994" w14:textId="77777777" w:rsidTr="00D26D3D">
        <w:trPr>
          <w:divId w:val="1110780298"/>
        </w:trPr>
        <w:tc>
          <w:tcPr>
            <w:tcW w:w="1838" w:type="dxa"/>
          </w:tcPr>
          <w:p w14:paraId="38007D14" w14:textId="3F7EA8DD"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七</w:t>
            </w:r>
            <w:r w:rsidRPr="00EC4256">
              <w:rPr>
                <w:rFonts w:ascii="標楷體" w:eastAsia="標楷體" w:hAnsi="標楷體"/>
                <w:sz w:val="26"/>
                <w:szCs w:val="26"/>
              </w:rPr>
              <w:t>、</w:t>
            </w:r>
            <w:r w:rsidRPr="00EC4256">
              <w:rPr>
                <w:rFonts w:ascii="標楷體" w:eastAsia="標楷體" w:hAnsi="標楷體" w:hint="eastAsia"/>
                <w:sz w:val="26"/>
                <w:szCs w:val="26"/>
              </w:rPr>
              <w:t>國際及兩岸教育交流</w:t>
            </w:r>
          </w:p>
        </w:tc>
        <w:tc>
          <w:tcPr>
            <w:tcW w:w="2126" w:type="dxa"/>
          </w:tcPr>
          <w:p w14:paraId="013FA69D"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深化國際交流平臺促進國際連結</w:t>
            </w:r>
          </w:p>
          <w:p w14:paraId="01E77E06"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擴招境外學生深化校園國際化</w:t>
            </w:r>
          </w:p>
          <w:p w14:paraId="28DA6D5F"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hAnsi="標楷體"/>
                <w:sz w:val="26"/>
                <w:szCs w:val="26"/>
              </w:rPr>
              <w:t>、</w:t>
            </w:r>
            <w:r w:rsidRPr="00EC4256">
              <w:rPr>
                <w:rFonts w:ascii="標楷體" w:eastAsia="標楷體" w:hAnsi="標楷體" w:hint="eastAsia"/>
                <w:sz w:val="26"/>
                <w:szCs w:val="26"/>
              </w:rPr>
              <w:t>布局全球強化人才培育</w:t>
            </w:r>
          </w:p>
          <w:p w14:paraId="5EA29589"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四</w:t>
            </w:r>
            <w:r w:rsidRPr="00EC4256">
              <w:rPr>
                <w:rFonts w:ascii="標楷體" w:eastAsia="標楷體" w:hAnsi="標楷體"/>
                <w:sz w:val="26"/>
                <w:szCs w:val="26"/>
              </w:rPr>
              <w:t>、</w:t>
            </w:r>
            <w:r w:rsidRPr="00EC4256">
              <w:rPr>
                <w:rFonts w:ascii="標楷體" w:eastAsia="標楷體" w:hAnsi="標楷體" w:hint="eastAsia"/>
                <w:sz w:val="26"/>
                <w:szCs w:val="26"/>
              </w:rPr>
              <w:t>推動華語文教育產業永續發展</w:t>
            </w:r>
          </w:p>
          <w:p w14:paraId="6429DBB4" w14:textId="1E4F86EB"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五</w:t>
            </w:r>
            <w:r w:rsidRPr="00EC4256">
              <w:rPr>
                <w:rFonts w:ascii="標楷體" w:eastAsia="標楷體" w:hAnsi="標楷體"/>
                <w:sz w:val="26"/>
                <w:szCs w:val="26"/>
              </w:rPr>
              <w:t>、</w:t>
            </w:r>
            <w:r w:rsidRPr="00EC4256">
              <w:rPr>
                <w:rFonts w:ascii="標楷體" w:eastAsia="標楷體" w:hAnsi="標楷體" w:hint="eastAsia"/>
                <w:sz w:val="26"/>
                <w:szCs w:val="26"/>
              </w:rPr>
              <w:t>教育部新南向人才培育推動計畫</w:t>
            </w:r>
          </w:p>
        </w:tc>
        <w:tc>
          <w:tcPr>
            <w:tcW w:w="5751" w:type="dxa"/>
          </w:tcPr>
          <w:p w14:paraId="7E06230D" w14:textId="77777777" w:rsidR="00622780" w:rsidRPr="00EC4256" w:rsidRDefault="00622780" w:rsidP="00D66602">
            <w:pPr>
              <w:widowControl w:val="0"/>
              <w:spacing w:line="360" w:lineRule="exact"/>
              <w:jc w:val="both"/>
              <w:textDirection w:val="lrTbV"/>
              <w:rPr>
                <w:rFonts w:ascii="標楷體" w:eastAsia="標楷體"/>
                <w:sz w:val="26"/>
                <w:szCs w:val="26"/>
              </w:rPr>
            </w:pPr>
            <w:r w:rsidRPr="00EC4256">
              <w:rPr>
                <w:rFonts w:ascii="標楷體" w:eastAsia="標楷體" w:hint="eastAsia"/>
                <w:sz w:val="26"/>
                <w:szCs w:val="26"/>
              </w:rPr>
              <w:t>一、深化國際交流平臺促進國際連結</w:t>
            </w:r>
          </w:p>
          <w:p w14:paraId="4C7BB371" w14:textId="77777777" w:rsidR="00622780" w:rsidRPr="00EC4256" w:rsidRDefault="00622780" w:rsidP="005255CE">
            <w:pPr>
              <w:widowControl w:val="0"/>
              <w:spacing w:line="350" w:lineRule="exact"/>
              <w:ind w:leftChars="-5" w:left="773" w:hangingChars="302" w:hanging="785"/>
              <w:jc w:val="both"/>
              <w:textDirection w:val="lrTbV"/>
              <w:rPr>
                <w:rFonts w:ascii="標楷體" w:eastAsia="標楷體"/>
                <w:sz w:val="26"/>
                <w:szCs w:val="26"/>
              </w:rPr>
            </w:pPr>
            <w:r w:rsidRPr="00EC4256">
              <w:rPr>
                <w:rFonts w:ascii="標楷體" w:eastAsia="標楷體"/>
                <w:sz w:val="26"/>
                <w:szCs w:val="26"/>
              </w:rPr>
              <w:t>（一）</w:t>
            </w:r>
            <w:r w:rsidRPr="00EC4256">
              <w:rPr>
                <w:rFonts w:ascii="標楷體" w:eastAsia="標楷體"/>
                <w:sz w:val="26"/>
                <w:szCs w:val="26"/>
              </w:rPr>
              <w:tab/>
              <w:t>續與美國</w:t>
            </w:r>
            <w:r w:rsidRPr="00EC4256">
              <w:rPr>
                <w:rFonts w:ascii="標楷體" w:eastAsia="標楷體" w:hint="eastAsia"/>
                <w:sz w:val="26"/>
                <w:szCs w:val="26"/>
              </w:rPr>
              <w:t>、英國、奧地利等國</w:t>
            </w:r>
            <w:r w:rsidRPr="00EC4256">
              <w:rPr>
                <w:rFonts w:ascii="標楷體" w:eastAsia="標楷體"/>
                <w:sz w:val="26"/>
                <w:szCs w:val="26"/>
              </w:rPr>
              <w:t>簽署教育合作備忘錄、推動傅爾布萊特中美文教合作、於全球17國（地區）39所大學推動臺灣研究講座，</w:t>
            </w:r>
            <w:r w:rsidRPr="00EC4256">
              <w:rPr>
                <w:rFonts w:ascii="標楷體" w:eastAsia="標楷體" w:hint="eastAsia"/>
                <w:sz w:val="26"/>
                <w:szCs w:val="26"/>
              </w:rPr>
              <w:t>補助辦理國際學術教育交流活動計</w:t>
            </w:r>
            <w:r w:rsidRPr="00EC4256">
              <w:rPr>
                <w:rFonts w:ascii="標楷體" w:eastAsia="標楷體"/>
                <w:sz w:val="26"/>
                <w:szCs w:val="26"/>
              </w:rPr>
              <w:t>58案。</w:t>
            </w:r>
          </w:p>
          <w:p w14:paraId="409FCA7F" w14:textId="7777777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sz w:val="26"/>
                <w:szCs w:val="26"/>
              </w:rPr>
              <w:t>（二）參加APEC第46屆人力資源發展工作小組年會及其項下第38屆教育發展分組會議、UMAP委員會暨理事會及國際研討會等。</w:t>
            </w:r>
            <w:r w:rsidRPr="00EC4256">
              <w:rPr>
                <w:rFonts w:ascii="標楷體" w:eastAsia="標楷體" w:hint="eastAsia"/>
                <w:sz w:val="26"/>
                <w:szCs w:val="26"/>
              </w:rPr>
              <w:t>並</w:t>
            </w:r>
            <w:r w:rsidRPr="00EC4256">
              <w:rPr>
                <w:rFonts w:ascii="標楷體" w:eastAsia="標楷體"/>
                <w:sz w:val="26"/>
                <w:szCs w:val="26"/>
              </w:rPr>
              <w:t>與駐臺機構辦理36場次教育工作會議及會談，會晤駐臺官員和教育人士計152人次。</w:t>
            </w:r>
          </w:p>
          <w:p w14:paraId="4D2838D0"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二、擴招境外學生深化校園國際化</w:t>
            </w:r>
          </w:p>
          <w:p w14:paraId="1B1852C4" w14:textId="2ABD3B2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1</w:t>
            </w:r>
            <w:r w:rsidRPr="00EC4256">
              <w:rPr>
                <w:rFonts w:ascii="標楷體" w:eastAsia="標楷體" w:hint="eastAsia"/>
                <w:sz w:val="26"/>
                <w:szCs w:val="26"/>
              </w:rPr>
              <w:t>10</w:t>
            </w:r>
            <w:r w:rsidRPr="00EC4256">
              <w:rPr>
                <w:rFonts w:ascii="標楷體" w:eastAsia="標楷體"/>
                <w:sz w:val="26"/>
                <w:szCs w:val="26"/>
              </w:rPr>
              <w:t>學年</w:t>
            </w:r>
            <w:r w:rsidRPr="00EC4256">
              <w:rPr>
                <w:rFonts w:ascii="標楷體" w:eastAsia="標楷體" w:hint="eastAsia"/>
                <w:sz w:val="26"/>
                <w:szCs w:val="26"/>
              </w:rPr>
              <w:t>度</w:t>
            </w:r>
            <w:r w:rsidRPr="00EC4256">
              <w:rPr>
                <w:rFonts w:ascii="標楷體" w:eastAsia="標楷體"/>
                <w:sz w:val="26"/>
                <w:szCs w:val="26"/>
              </w:rPr>
              <w:t>核配450個臺灣獎學金新生名額、新南向培英獎學金100名、辦理臺灣高等教育展或招生宣導說明會（受疫情影</w:t>
            </w:r>
            <w:r w:rsidRPr="00EC4256">
              <w:rPr>
                <w:rFonts w:ascii="標楷體" w:eastAsia="標楷體"/>
                <w:sz w:val="26"/>
                <w:szCs w:val="26"/>
              </w:rPr>
              <w:lastRenderedPageBreak/>
              <w:t>響，改為線上舉行）、境外學生接待家庭計畫累計授證戶數達4,</w:t>
            </w:r>
            <w:r w:rsidRPr="00EC4256">
              <w:rPr>
                <w:rFonts w:ascii="標楷體" w:eastAsia="標楷體" w:hint="eastAsia"/>
                <w:sz w:val="26"/>
                <w:szCs w:val="26"/>
              </w:rPr>
              <w:t>719</w:t>
            </w:r>
            <w:r w:rsidRPr="00EC4256">
              <w:rPr>
                <w:rFonts w:ascii="標楷體" w:eastAsia="標楷體"/>
                <w:sz w:val="26"/>
                <w:szCs w:val="26"/>
              </w:rPr>
              <w:t>戶、媒合6,</w:t>
            </w:r>
            <w:r w:rsidRPr="00EC4256">
              <w:rPr>
                <w:rFonts w:ascii="標楷體" w:eastAsia="標楷體" w:hint="eastAsia"/>
                <w:sz w:val="26"/>
                <w:szCs w:val="26"/>
              </w:rPr>
              <w:t>826</w:t>
            </w:r>
            <w:r w:rsidRPr="00EC4256">
              <w:rPr>
                <w:rFonts w:ascii="標楷體" w:eastAsia="標楷體"/>
                <w:sz w:val="26"/>
                <w:szCs w:val="26"/>
              </w:rPr>
              <w:t>位境外生。</w:t>
            </w:r>
          </w:p>
          <w:p w14:paraId="0F2BDC75" w14:textId="77777777" w:rsidR="00622780" w:rsidRPr="00EC4256" w:rsidRDefault="00622780" w:rsidP="005255CE">
            <w:pPr>
              <w:widowControl w:val="0"/>
              <w:spacing w:line="350" w:lineRule="exact"/>
              <w:ind w:left="785" w:hangingChars="302" w:hanging="785"/>
              <w:jc w:val="both"/>
              <w:textDirection w:val="lrTbV"/>
              <w:rPr>
                <w:rFonts w:ascii="標楷體" w:eastAsia="標楷體"/>
                <w:sz w:val="26"/>
                <w:szCs w:val="26"/>
              </w:rPr>
            </w:pPr>
            <w:r w:rsidRPr="00EC4256">
              <w:rPr>
                <w:rFonts w:ascii="標楷體" w:eastAsia="標楷體"/>
                <w:sz w:val="26"/>
                <w:szCs w:val="26"/>
              </w:rPr>
              <w:t>（二）補助新南向7國8駐組統籌辦理三心整合計畫，以發揮綜效，提升我國高等教育國際口碑。</w:t>
            </w:r>
          </w:p>
          <w:p w14:paraId="20B53146"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三、布局全球強化人才培育</w:t>
            </w:r>
          </w:p>
          <w:p w14:paraId="623009D1" w14:textId="24A0DD12" w:rsidR="00622780" w:rsidRPr="00EC4256" w:rsidRDefault="00622780" w:rsidP="005255CE">
            <w:pPr>
              <w:widowControl w:val="0"/>
              <w:spacing w:line="350" w:lineRule="exact"/>
              <w:ind w:leftChars="213" w:left="511" w:firstLineChars="1" w:firstLine="3"/>
              <w:jc w:val="both"/>
              <w:textDirection w:val="lrTbV"/>
              <w:rPr>
                <w:rFonts w:ascii="標楷體" w:eastAsia="標楷體"/>
                <w:sz w:val="26"/>
                <w:szCs w:val="26"/>
              </w:rPr>
            </w:pPr>
            <w:r w:rsidRPr="00EC4256">
              <w:rPr>
                <w:rFonts w:ascii="標楷體" w:eastAsia="標楷體" w:hint="eastAsia"/>
                <w:sz w:val="26"/>
                <w:szCs w:val="26"/>
              </w:rPr>
              <w:t xml:space="preserve">    公費留考錄取1</w:t>
            </w:r>
            <w:r w:rsidRPr="00EC4256">
              <w:rPr>
                <w:rFonts w:ascii="標楷體" w:eastAsia="標楷體"/>
                <w:sz w:val="26"/>
                <w:szCs w:val="26"/>
              </w:rPr>
              <w:t>41</w:t>
            </w:r>
            <w:r w:rsidRPr="00EC4256">
              <w:rPr>
                <w:rFonts w:ascii="標楷體" w:eastAsia="標楷體" w:hint="eastAsia"/>
                <w:sz w:val="26"/>
                <w:szCs w:val="26"/>
              </w:rPr>
              <w:t>名、留學獎學金20</w:t>
            </w:r>
            <w:r w:rsidRPr="00EC4256">
              <w:rPr>
                <w:rFonts w:ascii="標楷體" w:eastAsia="標楷體"/>
                <w:sz w:val="26"/>
                <w:szCs w:val="26"/>
              </w:rPr>
              <w:t>7</w:t>
            </w:r>
            <w:r w:rsidRPr="00EC4256">
              <w:rPr>
                <w:rFonts w:ascii="標楷體" w:eastAsia="標楷體" w:hint="eastAsia"/>
                <w:sz w:val="26"/>
                <w:szCs w:val="26"/>
              </w:rPr>
              <w:t>名、與世界百大合作獎學金35名赴1</w:t>
            </w:r>
            <w:r w:rsidRPr="00EC4256">
              <w:rPr>
                <w:rFonts w:ascii="標楷體" w:eastAsia="標楷體"/>
                <w:sz w:val="26"/>
                <w:szCs w:val="26"/>
              </w:rPr>
              <w:t>4</w:t>
            </w:r>
            <w:r w:rsidRPr="00EC4256">
              <w:rPr>
                <w:rFonts w:ascii="標楷體" w:eastAsia="標楷體" w:hint="eastAsia"/>
                <w:sz w:val="26"/>
                <w:szCs w:val="26"/>
              </w:rPr>
              <w:t>校攻讀博士學位、學海計畫2次甄選共核定補助3,030人。另為鼓勵提升青年學子出國意願，計辦理</w:t>
            </w:r>
            <w:r w:rsidRPr="00EC4256">
              <w:rPr>
                <w:rFonts w:ascii="標楷體" w:eastAsia="標楷體"/>
                <w:sz w:val="26"/>
                <w:szCs w:val="26"/>
              </w:rPr>
              <w:t>3</w:t>
            </w:r>
            <w:r w:rsidRPr="00EC4256">
              <w:rPr>
                <w:rFonts w:ascii="標楷體" w:eastAsia="標楷體" w:hint="eastAsia"/>
                <w:sz w:val="26"/>
                <w:szCs w:val="26"/>
              </w:rPr>
              <w:t>場鼓勵出國留遊學線上說明會。</w:t>
            </w:r>
          </w:p>
          <w:p w14:paraId="67F58A63" w14:textId="77777777" w:rsidR="00622780" w:rsidRPr="00EC4256" w:rsidRDefault="00622780" w:rsidP="005255CE">
            <w:pPr>
              <w:widowControl w:val="0"/>
              <w:spacing w:line="350" w:lineRule="exact"/>
              <w:ind w:left="507" w:hangingChars="195" w:hanging="507"/>
              <w:jc w:val="both"/>
              <w:textDirection w:val="lrTbV"/>
              <w:rPr>
                <w:rFonts w:ascii="標楷體" w:eastAsia="標楷體"/>
                <w:sz w:val="26"/>
                <w:szCs w:val="26"/>
              </w:rPr>
            </w:pPr>
            <w:r w:rsidRPr="00EC4256">
              <w:rPr>
                <w:rFonts w:ascii="標楷體" w:eastAsia="標楷體" w:hint="eastAsia"/>
                <w:sz w:val="26"/>
                <w:szCs w:val="26"/>
              </w:rPr>
              <w:t>四、推動華語文教育產業永續發展</w:t>
            </w:r>
          </w:p>
          <w:p w14:paraId="51CAF4A5" w14:textId="777777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（一）</w:t>
            </w:r>
            <w:r w:rsidRPr="00EC4256">
              <w:rPr>
                <w:rFonts w:ascii="標楷體" w:eastAsia="標楷體" w:hint="eastAsia"/>
                <w:sz w:val="26"/>
                <w:szCs w:val="26"/>
              </w:rPr>
              <w:t>完成專案辦公室轉型為</w:t>
            </w:r>
            <w:r w:rsidRPr="00EC4256">
              <w:rPr>
                <w:rFonts w:ascii="標楷體" w:eastAsia="標楷體"/>
                <w:sz w:val="26"/>
                <w:szCs w:val="26"/>
              </w:rPr>
              <w:t>「</w:t>
            </w:r>
            <w:r w:rsidRPr="00EC4256">
              <w:rPr>
                <w:rFonts w:ascii="標楷體" w:eastAsia="標楷體" w:hint="eastAsia"/>
                <w:sz w:val="26"/>
                <w:szCs w:val="26"/>
              </w:rPr>
              <w:t>臺灣華語教育資源中心</w:t>
            </w:r>
            <w:r w:rsidRPr="00EC4256">
              <w:rPr>
                <w:rFonts w:ascii="標楷體" w:eastAsia="標楷體"/>
                <w:sz w:val="26"/>
                <w:szCs w:val="26"/>
              </w:rPr>
              <w:t>」</w:t>
            </w:r>
            <w:r w:rsidRPr="00EC4256">
              <w:rPr>
                <w:rFonts w:ascii="標楷體" w:eastAsia="標楷體" w:hint="eastAsia"/>
                <w:sz w:val="26"/>
                <w:szCs w:val="26"/>
              </w:rPr>
              <w:t>，針對師培系統、教學系統等提供發展規劃；核定我國10所大學與美國21所大學合作推動華語文教育</w:t>
            </w:r>
            <w:r w:rsidRPr="00EC4256">
              <w:rPr>
                <w:rFonts w:ascii="標楷體" w:eastAsia="標楷體"/>
                <w:sz w:val="26"/>
                <w:szCs w:val="26"/>
              </w:rPr>
              <w:t>。</w:t>
            </w:r>
          </w:p>
          <w:p w14:paraId="7218415E" w14:textId="748C4D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（二）於</w:t>
            </w:r>
            <w:r w:rsidRPr="00EC4256">
              <w:rPr>
                <w:rFonts w:ascii="標楷體" w:eastAsia="標楷體" w:hint="eastAsia"/>
                <w:sz w:val="26"/>
                <w:szCs w:val="26"/>
              </w:rPr>
              <w:t>42</w:t>
            </w:r>
            <w:r w:rsidRPr="00EC4256">
              <w:rPr>
                <w:rFonts w:ascii="標楷體" w:eastAsia="標楷體"/>
                <w:sz w:val="26"/>
                <w:szCs w:val="26"/>
              </w:rPr>
              <w:t>國辦理</w:t>
            </w:r>
            <w:r w:rsidRPr="00EC4256">
              <w:rPr>
                <w:rFonts w:ascii="標楷體" w:eastAsia="標楷體" w:hint="eastAsia"/>
                <w:sz w:val="26"/>
                <w:szCs w:val="26"/>
              </w:rPr>
              <w:t>418</w:t>
            </w:r>
            <w:r w:rsidRPr="00EC4256">
              <w:rPr>
                <w:rFonts w:ascii="標楷體" w:eastAsia="標楷體"/>
                <w:sz w:val="26"/>
                <w:szCs w:val="26"/>
              </w:rPr>
              <w:t>場華語文能力測驗，考生達</w:t>
            </w:r>
            <w:r w:rsidRPr="00EC4256">
              <w:rPr>
                <w:rFonts w:ascii="標楷體" w:eastAsia="標楷體" w:hint="eastAsia"/>
                <w:sz w:val="26"/>
                <w:szCs w:val="26"/>
              </w:rPr>
              <w:t>4</w:t>
            </w:r>
            <w:r w:rsidRPr="00EC4256">
              <w:rPr>
                <w:rFonts w:ascii="標楷體" w:eastAsia="標楷體"/>
                <w:sz w:val="26"/>
                <w:szCs w:val="26"/>
              </w:rPr>
              <w:t>萬</w:t>
            </w:r>
            <w:r w:rsidRPr="00EC4256">
              <w:rPr>
                <w:rFonts w:ascii="標楷體" w:eastAsia="標楷體" w:hint="eastAsia"/>
                <w:sz w:val="26"/>
                <w:szCs w:val="26"/>
              </w:rPr>
              <w:t>9</w:t>
            </w:r>
            <w:r w:rsidRPr="00EC4256">
              <w:rPr>
                <w:rFonts w:ascii="標楷體" w:eastAsia="標楷體"/>
                <w:sz w:val="26"/>
                <w:szCs w:val="26"/>
              </w:rPr>
              <w:t>,</w:t>
            </w:r>
            <w:r w:rsidRPr="00EC4256">
              <w:rPr>
                <w:rFonts w:ascii="標楷體" w:eastAsia="標楷體" w:hint="eastAsia"/>
                <w:sz w:val="26"/>
                <w:szCs w:val="26"/>
              </w:rPr>
              <w:t>619</w:t>
            </w:r>
            <w:r w:rsidRPr="00EC4256">
              <w:rPr>
                <w:rFonts w:ascii="標楷體" w:eastAsia="標楷體"/>
                <w:sz w:val="26"/>
                <w:szCs w:val="26"/>
              </w:rPr>
              <w:t>人次，累計考生逾</w:t>
            </w:r>
            <w:r w:rsidRPr="00EC4256">
              <w:rPr>
                <w:rFonts w:ascii="標楷體" w:eastAsia="標楷體" w:hint="eastAsia"/>
                <w:sz w:val="26"/>
                <w:szCs w:val="26"/>
              </w:rPr>
              <w:t>50</w:t>
            </w:r>
            <w:r w:rsidRPr="00EC4256">
              <w:rPr>
                <w:rFonts w:ascii="標楷體" w:eastAsia="標楷體"/>
                <w:sz w:val="26"/>
                <w:szCs w:val="26"/>
              </w:rPr>
              <w:t>萬人、提供全球</w:t>
            </w:r>
            <w:r w:rsidR="00C02518" w:rsidRPr="00C02518">
              <w:rPr>
                <w:rFonts w:ascii="標楷體" w:eastAsia="標楷體"/>
                <w:sz w:val="26"/>
                <w:szCs w:val="26"/>
              </w:rPr>
              <w:t>59國556</w:t>
            </w:r>
            <w:r w:rsidR="00C02518" w:rsidRPr="00C02518">
              <w:rPr>
                <w:rFonts w:ascii="標楷體" w:eastAsia="標楷體" w:hint="eastAsia"/>
                <w:sz w:val="26"/>
                <w:szCs w:val="26"/>
              </w:rPr>
              <w:t>個</w:t>
            </w:r>
            <w:r w:rsidRPr="00EC4256">
              <w:rPr>
                <w:rFonts w:ascii="標楷體" w:eastAsia="標楷體"/>
                <w:sz w:val="26"/>
                <w:szCs w:val="26"/>
              </w:rPr>
              <w:t>華語文獎學金</w:t>
            </w:r>
            <w:r w:rsidRPr="00EC4256">
              <w:rPr>
                <w:rFonts w:ascii="標楷體" w:eastAsia="標楷體" w:hint="eastAsia"/>
                <w:sz w:val="26"/>
                <w:szCs w:val="26"/>
              </w:rPr>
              <w:t>名額</w:t>
            </w:r>
            <w:r w:rsidRPr="00EC4256">
              <w:rPr>
                <w:rFonts w:ascii="標楷體" w:eastAsia="標楷體"/>
                <w:sz w:val="26"/>
                <w:szCs w:val="26"/>
              </w:rPr>
              <w:t>。</w:t>
            </w:r>
          </w:p>
          <w:p w14:paraId="2790B4C7" w14:textId="752B29B6"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sz w:val="26"/>
                <w:szCs w:val="26"/>
              </w:rPr>
              <w:t>（三）</w:t>
            </w:r>
            <w:r w:rsidRPr="00EC4256">
              <w:rPr>
                <w:rFonts w:ascii="標楷體" w:eastAsia="標楷體" w:hint="eastAsia"/>
                <w:sz w:val="26"/>
                <w:szCs w:val="26"/>
              </w:rPr>
              <w:t>補助22</w:t>
            </w:r>
            <w:r w:rsidRPr="00EC4256">
              <w:rPr>
                <w:rFonts w:ascii="標楷體" w:eastAsia="標楷體"/>
                <w:sz w:val="26"/>
                <w:szCs w:val="26"/>
              </w:rPr>
              <w:t>所華語中心績效獎勵金鼓勵其提高招生能量、核定19</w:t>
            </w:r>
            <w:r w:rsidRPr="00EC4256">
              <w:rPr>
                <w:rFonts w:ascii="標楷體" w:eastAsia="標楷體" w:hint="eastAsia"/>
                <w:sz w:val="26"/>
                <w:szCs w:val="26"/>
              </w:rPr>
              <w:t>0</w:t>
            </w:r>
            <w:r w:rsidRPr="00EC4256">
              <w:rPr>
                <w:rFonts w:ascii="標楷體" w:eastAsia="標楷體"/>
                <w:sz w:val="26"/>
                <w:szCs w:val="26"/>
              </w:rPr>
              <w:t>名華語教師及57名華語教學助理赴2</w:t>
            </w:r>
            <w:r w:rsidR="00A31187">
              <w:rPr>
                <w:rFonts w:ascii="標楷體" w:eastAsia="標楷體" w:hint="eastAsia"/>
                <w:sz w:val="26"/>
                <w:szCs w:val="26"/>
              </w:rPr>
              <w:t>0</w:t>
            </w:r>
            <w:r w:rsidRPr="00EC4256">
              <w:rPr>
                <w:rFonts w:ascii="標楷體" w:eastAsia="標楷體"/>
                <w:sz w:val="26"/>
                <w:szCs w:val="26"/>
              </w:rPr>
              <w:t>國學校任教。</w:t>
            </w:r>
          </w:p>
          <w:p w14:paraId="7573F30F" w14:textId="77777777" w:rsidR="00622780" w:rsidRPr="00EC4256" w:rsidRDefault="00622780" w:rsidP="005255CE">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五、教育部新南向人才培育推動計畫</w:t>
            </w:r>
          </w:p>
          <w:p w14:paraId="7C406C33" w14:textId="77777777"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持續積極推動「提供優質教育產業、專業人才雙向培育（</w:t>
            </w:r>
            <w:r w:rsidRPr="00EC4256">
              <w:rPr>
                <w:rFonts w:ascii="標楷體" w:eastAsia="標楷體"/>
                <w:sz w:val="26"/>
                <w:szCs w:val="26"/>
              </w:rPr>
              <w:t>Market）」、「擴大雙邊人才交流（Pipeline）」、「擴展雙邊教育合作平臺（Platform）」三大計畫主軸，藉以深化我國與新南向國家雙向教育交流。</w:t>
            </w:r>
          </w:p>
          <w:p w14:paraId="060702F4" w14:textId="5FCA643D" w:rsidR="00622780" w:rsidRPr="00EC4256" w:rsidRDefault="00622780" w:rsidP="005255CE">
            <w:pPr>
              <w:widowControl w:val="0"/>
              <w:spacing w:line="350" w:lineRule="exact"/>
              <w:ind w:leftChars="1" w:left="782"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（二）因</w:t>
            </w:r>
            <w:r w:rsidRPr="00EC4256">
              <w:rPr>
                <w:rFonts w:ascii="標楷體" w:eastAsia="標楷體"/>
                <w:sz w:val="26"/>
                <w:szCs w:val="26"/>
              </w:rPr>
              <w:t>受疫情影響，本部配合境管政策自109年3月起暫緩非學位生入境</w:t>
            </w:r>
            <w:r w:rsidRPr="00EC4256">
              <w:rPr>
                <w:rFonts w:ascii="標楷體" w:eastAsia="標楷體" w:hint="eastAsia"/>
                <w:sz w:val="26"/>
                <w:szCs w:val="26"/>
              </w:rPr>
              <w:t>。</w:t>
            </w:r>
            <w:r w:rsidRPr="00EC4256">
              <w:rPr>
                <w:rFonts w:ascii="標楷體" w:eastAsia="標楷體"/>
                <w:sz w:val="26"/>
                <w:szCs w:val="26"/>
              </w:rPr>
              <w:t>109</w:t>
            </w:r>
            <w:r w:rsidRPr="00EC4256">
              <w:rPr>
                <w:rFonts w:ascii="標楷體" w:eastAsia="標楷體" w:hint="eastAsia"/>
                <w:sz w:val="26"/>
                <w:szCs w:val="26"/>
              </w:rPr>
              <w:t>學</w:t>
            </w:r>
            <w:r w:rsidRPr="00EC4256">
              <w:rPr>
                <w:rFonts w:ascii="標楷體" w:eastAsia="標楷體"/>
                <w:sz w:val="26"/>
                <w:szCs w:val="26"/>
              </w:rPr>
              <w:t>年</w:t>
            </w:r>
            <w:r w:rsidR="00901AD5">
              <w:rPr>
                <w:rFonts w:ascii="標楷體" w:eastAsia="標楷體" w:hint="eastAsia"/>
                <w:sz w:val="26"/>
                <w:szCs w:val="26"/>
              </w:rPr>
              <w:t>度</w:t>
            </w:r>
            <w:r w:rsidRPr="00EC4256">
              <w:rPr>
                <w:rFonts w:ascii="標楷體" w:eastAsia="標楷體" w:hint="eastAsia"/>
                <w:sz w:val="26"/>
                <w:szCs w:val="26"/>
              </w:rPr>
              <w:t>新南向</w:t>
            </w:r>
            <w:r w:rsidRPr="00EC4256">
              <w:rPr>
                <w:rFonts w:ascii="標楷體" w:eastAsia="標楷體"/>
                <w:sz w:val="26"/>
                <w:szCs w:val="26"/>
              </w:rPr>
              <w:t>學生人數為5萬5,209人</w:t>
            </w:r>
            <w:r w:rsidRPr="00EC4256">
              <w:rPr>
                <w:rFonts w:ascii="標楷體" w:eastAsia="標楷體" w:hint="eastAsia"/>
                <w:sz w:val="26"/>
                <w:szCs w:val="26"/>
              </w:rPr>
              <w:t>（原訂目標值5萬8</w:t>
            </w:r>
            <w:r w:rsidRPr="00EC4256">
              <w:rPr>
                <w:rFonts w:ascii="標楷體" w:eastAsia="標楷體"/>
                <w:sz w:val="26"/>
                <w:szCs w:val="26"/>
              </w:rPr>
              <w:t>,000</w:t>
            </w:r>
            <w:r w:rsidRPr="00EC4256">
              <w:rPr>
                <w:rFonts w:ascii="標楷體" w:eastAsia="標楷體" w:hint="eastAsia"/>
                <w:sz w:val="26"/>
                <w:szCs w:val="26"/>
              </w:rPr>
              <w:t>人）</w:t>
            </w:r>
            <w:r w:rsidRPr="00EC4256">
              <w:rPr>
                <w:rFonts w:ascii="標楷體" w:eastAsia="標楷體"/>
                <w:sz w:val="26"/>
                <w:szCs w:val="26"/>
              </w:rPr>
              <w:t>，</w:t>
            </w:r>
            <w:r w:rsidRPr="00EC4256">
              <w:rPr>
                <w:rFonts w:ascii="標楷體" w:eastAsia="標楷體" w:hint="eastAsia"/>
                <w:sz w:val="26"/>
                <w:szCs w:val="26"/>
              </w:rPr>
              <w:t>學位生人數仍較上一學年度增加</w:t>
            </w:r>
            <w:r w:rsidRPr="00EC4256">
              <w:rPr>
                <w:rFonts w:ascii="標楷體" w:eastAsia="標楷體"/>
                <w:sz w:val="26"/>
                <w:szCs w:val="26"/>
              </w:rPr>
              <w:t>1,223</w:t>
            </w:r>
            <w:r w:rsidRPr="00EC4256">
              <w:rPr>
                <w:rFonts w:ascii="標楷體" w:eastAsia="標楷體" w:hint="eastAsia"/>
                <w:sz w:val="26"/>
                <w:szCs w:val="26"/>
              </w:rPr>
              <w:t>人，其中越南學位生增加</w:t>
            </w:r>
            <w:r w:rsidRPr="00EC4256">
              <w:rPr>
                <w:rFonts w:ascii="標楷體" w:eastAsia="標楷體"/>
                <w:sz w:val="26"/>
                <w:szCs w:val="26"/>
              </w:rPr>
              <w:t>1,497</w:t>
            </w:r>
            <w:r w:rsidRPr="00EC4256">
              <w:rPr>
                <w:rFonts w:ascii="標楷體" w:eastAsia="標楷體" w:hint="eastAsia"/>
                <w:sz w:val="26"/>
                <w:szCs w:val="26"/>
              </w:rPr>
              <w:t>人，躍升新南向境外生首要來源國</w:t>
            </w:r>
            <w:r w:rsidRPr="00EC4256">
              <w:rPr>
                <w:rFonts w:ascii="標楷體" w:eastAsia="標楷體"/>
                <w:sz w:val="26"/>
                <w:szCs w:val="26"/>
              </w:rPr>
              <w:t>。</w:t>
            </w:r>
          </w:p>
        </w:tc>
      </w:tr>
      <w:tr w:rsidR="00622780" w:rsidRPr="009963E0" w14:paraId="4FC3B59C" w14:textId="77777777" w:rsidTr="00D26D3D">
        <w:trPr>
          <w:divId w:val="1110780298"/>
        </w:trPr>
        <w:tc>
          <w:tcPr>
            <w:tcW w:w="1838" w:type="dxa"/>
          </w:tcPr>
          <w:p w14:paraId="33C162C9" w14:textId="18E57E02"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八、資訊與科技教育行政及督導</w:t>
            </w:r>
          </w:p>
        </w:tc>
        <w:tc>
          <w:tcPr>
            <w:tcW w:w="2126" w:type="dxa"/>
            <w:shd w:val="clear" w:color="auto" w:fill="auto"/>
          </w:tcPr>
          <w:p w14:paraId="5D141BBF"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數位人文創新人才培育計畫</w:t>
            </w:r>
          </w:p>
          <w:p w14:paraId="67794C1F" w14:textId="77777777" w:rsidR="00622780" w:rsidRPr="00EC4256" w:rsidRDefault="00622780" w:rsidP="001574C1">
            <w:pPr>
              <w:widowControl w:val="0"/>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議題導向跨</w:t>
            </w:r>
            <w:r w:rsidRPr="00EC4256">
              <w:rPr>
                <w:rFonts w:ascii="標楷體" w:eastAsia="標楷體" w:hAnsi="標楷體" w:hint="eastAsia"/>
                <w:sz w:val="26"/>
                <w:szCs w:val="26"/>
              </w:rPr>
              <w:lastRenderedPageBreak/>
              <w:t>領域敘事力培育計畫</w:t>
            </w:r>
          </w:p>
          <w:p w14:paraId="336A2405" w14:textId="77777777" w:rsidR="00622780" w:rsidRPr="00EC4256" w:rsidRDefault="00622780" w:rsidP="001574C1">
            <w:pPr>
              <w:widowControl w:val="0"/>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三、人文社會與科技前瞻人才培育計畫</w:t>
            </w:r>
          </w:p>
          <w:p w14:paraId="09F496BB"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四、數位學習深耕計畫</w:t>
            </w:r>
          </w:p>
          <w:p w14:paraId="07473F48"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五、智慧創新跨域人才培育計畫</w:t>
            </w:r>
          </w:p>
          <w:p w14:paraId="53535B3C"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六、新工程教育方法實驗與建構計畫</w:t>
            </w:r>
          </w:p>
          <w:p w14:paraId="3FE001D6"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七、潔能系統整合與應用人才培育計畫</w:t>
            </w:r>
          </w:p>
          <w:p w14:paraId="0FB33DF2"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八、人工智慧技術及應用人才培育計畫</w:t>
            </w:r>
          </w:p>
          <w:p w14:paraId="6A5C202A"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九、生醫產業與新農業跨領域人才培育計畫</w:t>
            </w:r>
          </w:p>
          <w:p w14:paraId="6B4ACE63" w14:textId="77777777" w:rsidR="00622780" w:rsidRPr="00EC4256" w:rsidRDefault="00622780" w:rsidP="00EC4256">
            <w:pPr>
              <w:spacing w:line="330" w:lineRule="exact"/>
              <w:ind w:leftChars="10" w:left="619" w:hangingChars="229" w:hanging="595"/>
              <w:jc w:val="both"/>
              <w:textDirection w:val="lrTbV"/>
              <w:rPr>
                <w:rFonts w:ascii="標楷體" w:eastAsia="標楷體" w:hAnsi="標楷體"/>
                <w:sz w:val="26"/>
                <w:szCs w:val="26"/>
              </w:rPr>
            </w:pPr>
            <w:r w:rsidRPr="00EC4256">
              <w:rPr>
                <w:rFonts w:ascii="標楷體" w:eastAsia="標楷體" w:hAnsi="標楷體" w:hint="eastAsia"/>
                <w:sz w:val="26"/>
                <w:szCs w:val="26"/>
              </w:rPr>
              <w:t>十、</w:t>
            </w:r>
            <w:r w:rsidRPr="00EC4256">
              <w:rPr>
                <w:rFonts w:ascii="標楷體" w:eastAsia="標楷體" w:hAnsi="標楷體"/>
                <w:sz w:val="26"/>
                <w:szCs w:val="26"/>
              </w:rPr>
              <w:t>5G行動寬頻人才培育計畫</w:t>
            </w:r>
          </w:p>
          <w:p w14:paraId="2FDC91B8"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十一、先進資通安全人才培育計畫</w:t>
            </w:r>
          </w:p>
          <w:p w14:paraId="3BCF0D18"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十二、智慧製造跨域整合人才培育計畫</w:t>
            </w:r>
          </w:p>
          <w:p w14:paraId="113635FA"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十三、智慧晶片系統與應用人才培育計畫</w:t>
            </w:r>
          </w:p>
          <w:p w14:paraId="67C16CA5"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十四、教育雲：校園數位學習精進服務計畫</w:t>
            </w:r>
          </w:p>
          <w:p w14:paraId="0271D1F5"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十五、資訊科技融入教學計畫</w:t>
            </w:r>
          </w:p>
          <w:p w14:paraId="63905993"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十六、偏鄉數位應用精進計畫</w:t>
            </w:r>
          </w:p>
          <w:p w14:paraId="33C957BD" w14:textId="77777777"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十七、永續循環校園推廣計畫</w:t>
            </w:r>
          </w:p>
          <w:p w14:paraId="5E2910CE" w14:textId="4E37B764" w:rsidR="00622780" w:rsidRPr="00EC4256" w:rsidRDefault="00622780" w:rsidP="00EC4256">
            <w:pPr>
              <w:spacing w:line="330" w:lineRule="exact"/>
              <w:ind w:left="905" w:hangingChars="348" w:hanging="905"/>
              <w:jc w:val="both"/>
              <w:textDirection w:val="lrTbV"/>
              <w:rPr>
                <w:rFonts w:ascii="標楷體" w:eastAsia="標楷體" w:hAnsi="標楷體"/>
                <w:sz w:val="26"/>
                <w:szCs w:val="26"/>
              </w:rPr>
            </w:pPr>
            <w:r w:rsidRPr="00EC4256">
              <w:rPr>
                <w:rFonts w:ascii="標楷體" w:eastAsia="標楷體" w:hAnsi="標楷體" w:hint="eastAsia"/>
                <w:sz w:val="26"/>
                <w:szCs w:val="26"/>
              </w:rPr>
              <w:t>十八、建構韌性防災校園與防災科技資源應用計畫</w:t>
            </w:r>
          </w:p>
        </w:tc>
        <w:tc>
          <w:tcPr>
            <w:tcW w:w="5751" w:type="dxa"/>
          </w:tcPr>
          <w:p w14:paraId="5D9E92AD" w14:textId="77777777" w:rsidR="00C01A8A" w:rsidRPr="00EC4256" w:rsidRDefault="00C01A8A" w:rsidP="00D26D3D">
            <w:pPr>
              <w:widowControl w:val="0"/>
              <w:spacing w:line="350" w:lineRule="exact"/>
              <w:jc w:val="both"/>
              <w:textDirection w:val="lrTbV"/>
              <w:rPr>
                <w:rFonts w:ascii="Times New Roman" w:eastAsia="標楷體" w:hAnsi="Times New Roman" w:cs="Times New Roman"/>
                <w:sz w:val="26"/>
                <w:szCs w:val="26"/>
              </w:rPr>
            </w:pPr>
            <w:r w:rsidRPr="00EC4256">
              <w:rPr>
                <w:rFonts w:ascii="Times New Roman" w:eastAsia="標楷體" w:hAnsi="Times New Roman" w:cs="Times New Roman" w:hint="eastAsia"/>
                <w:sz w:val="26"/>
                <w:szCs w:val="26"/>
              </w:rPr>
              <w:lastRenderedPageBreak/>
              <w:t>一、推動人文社科人才培育先導型計畫</w:t>
            </w:r>
          </w:p>
          <w:p w14:paraId="276DD1AA" w14:textId="7B047ED4"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（一）</w:t>
            </w:r>
            <w:r w:rsidR="00C01A8A" w:rsidRPr="00EC4256">
              <w:rPr>
                <w:rFonts w:ascii="標楷體" w:eastAsia="標楷體" w:hAnsi="標楷體" w:cs="Times New Roman" w:hint="eastAsia"/>
                <w:sz w:val="26"/>
                <w:szCs w:val="26"/>
              </w:rPr>
              <w:t>開設議題導向、人社前瞻、數位人文等跨領域課程</w:t>
            </w:r>
            <w:r w:rsidR="00C01A8A" w:rsidRPr="00EC4256">
              <w:rPr>
                <w:rFonts w:ascii="標楷體" w:eastAsia="標楷體" w:hAnsi="標楷體" w:cs="Times New Roman"/>
                <w:sz w:val="26"/>
                <w:szCs w:val="26"/>
              </w:rPr>
              <w:t>310</w:t>
            </w:r>
            <w:r w:rsidR="00C01A8A" w:rsidRPr="00EC4256">
              <w:rPr>
                <w:rFonts w:ascii="標楷體" w:eastAsia="標楷體" w:hAnsi="標楷體" w:cs="Times New Roman" w:hint="eastAsia"/>
                <w:sz w:val="26"/>
                <w:szCs w:val="26"/>
              </w:rPr>
              <w:t>門；發展</w:t>
            </w:r>
            <w:r w:rsidR="00C01A8A" w:rsidRPr="00EC4256">
              <w:rPr>
                <w:rFonts w:ascii="標楷體" w:eastAsia="標楷體" w:hAnsi="標楷體" w:cs="Times New Roman"/>
                <w:sz w:val="26"/>
                <w:szCs w:val="26"/>
              </w:rPr>
              <w:t>112</w:t>
            </w:r>
            <w:r w:rsidR="00C01A8A" w:rsidRPr="00EC4256">
              <w:rPr>
                <w:rFonts w:ascii="標楷體" w:eastAsia="標楷體" w:hAnsi="標楷體" w:cs="Times New Roman" w:hint="eastAsia"/>
                <w:sz w:val="26"/>
                <w:szCs w:val="26"/>
              </w:rPr>
              <w:t>個教學模組及</w:t>
            </w:r>
            <w:r w:rsidR="00C01A8A" w:rsidRPr="00EC4256">
              <w:rPr>
                <w:rFonts w:ascii="標楷體" w:eastAsia="標楷體" w:hAnsi="標楷體" w:cs="Times New Roman"/>
                <w:sz w:val="26"/>
                <w:szCs w:val="26"/>
              </w:rPr>
              <w:t>55</w:t>
            </w:r>
            <w:r w:rsidR="00C01A8A" w:rsidRPr="00EC4256">
              <w:rPr>
                <w:rFonts w:ascii="標楷體" w:eastAsia="標楷體" w:hAnsi="標楷體" w:cs="Times New Roman" w:hint="eastAsia"/>
                <w:sz w:val="26"/>
                <w:szCs w:val="26"/>
              </w:rPr>
              <w:t>種教材，培育學生問題解決、知識創新、</w:t>
            </w:r>
            <w:r w:rsidR="00C01A8A" w:rsidRPr="00EC4256">
              <w:rPr>
                <w:rFonts w:ascii="標楷體" w:eastAsia="標楷體" w:hAnsi="標楷體" w:cs="Times New Roman" w:hint="eastAsia"/>
                <w:sz w:val="26"/>
                <w:szCs w:val="26"/>
              </w:rPr>
              <w:lastRenderedPageBreak/>
              <w:t>整合應用之能力，並將數位人文</w:t>
            </w:r>
            <w:r w:rsidR="00C01A8A" w:rsidRPr="00EC4256">
              <w:rPr>
                <w:rFonts w:ascii="標楷體" w:eastAsia="標楷體" w:hAnsi="標楷體" w:cs="Times New Roman"/>
                <w:sz w:val="26"/>
                <w:szCs w:val="26"/>
              </w:rPr>
              <w:t>32</w:t>
            </w:r>
            <w:r w:rsidR="00C01A8A" w:rsidRPr="00EC4256">
              <w:rPr>
                <w:rFonts w:ascii="標楷體" w:eastAsia="標楷體" w:hAnsi="標楷體" w:cs="Times New Roman" w:hint="eastAsia"/>
                <w:sz w:val="26"/>
                <w:szCs w:val="26"/>
              </w:rPr>
              <w:t>門課程實錄已上傳至課程實錄資料庫，開放各界參用。</w:t>
            </w:r>
          </w:p>
          <w:p w14:paraId="3B111FEE" w14:textId="274AE1D8"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（二）</w:t>
            </w:r>
            <w:r w:rsidR="00C01A8A" w:rsidRPr="00EC4256">
              <w:rPr>
                <w:rFonts w:ascii="標楷體" w:eastAsia="標楷體" w:hAnsi="標楷體" w:cs="Times New Roman" w:hint="eastAsia"/>
                <w:sz w:val="26"/>
                <w:szCs w:val="26"/>
              </w:rPr>
              <w:t>以科技前瞻議題及聯合國永續發展目標為核心，建置教師培力機制並成立教師社群培力團隊</w:t>
            </w:r>
            <w:r w:rsidR="00C01A8A" w:rsidRPr="00EC4256">
              <w:rPr>
                <w:rFonts w:ascii="標楷體" w:eastAsia="標楷體" w:hAnsi="標楷體" w:cs="Times New Roman"/>
                <w:sz w:val="26"/>
                <w:szCs w:val="26"/>
              </w:rPr>
              <w:t>65</w:t>
            </w:r>
            <w:r w:rsidR="00C01A8A" w:rsidRPr="00EC4256">
              <w:rPr>
                <w:rFonts w:ascii="標楷體" w:eastAsia="標楷體" w:hAnsi="標楷體" w:cs="Times New Roman" w:hint="eastAsia"/>
                <w:sz w:val="26"/>
                <w:szCs w:val="26"/>
              </w:rPr>
              <w:t>隊。</w:t>
            </w:r>
          </w:p>
          <w:p w14:paraId="1B02B7A4" w14:textId="77777777" w:rsidR="00C01A8A" w:rsidRPr="00EC4256" w:rsidRDefault="00C01A8A" w:rsidP="00D26D3D">
            <w:pPr>
              <w:widowControl w:val="0"/>
              <w:spacing w:line="350" w:lineRule="exact"/>
              <w:jc w:val="both"/>
              <w:textDirection w:val="lrTbV"/>
              <w:rPr>
                <w:rFonts w:ascii="Times New Roman" w:eastAsia="標楷體" w:hAnsi="Times New Roman" w:cs="Times New Roman"/>
                <w:sz w:val="26"/>
                <w:szCs w:val="26"/>
              </w:rPr>
            </w:pPr>
            <w:r w:rsidRPr="00EC4256">
              <w:rPr>
                <w:rFonts w:ascii="Times New Roman" w:eastAsia="標楷體" w:hAnsi="Times New Roman" w:cs="Times New Roman" w:hint="eastAsia"/>
                <w:sz w:val="26"/>
                <w:szCs w:val="26"/>
              </w:rPr>
              <w:t>二、</w:t>
            </w:r>
            <w:r w:rsidRPr="00EC4256">
              <w:rPr>
                <w:rFonts w:ascii="Times New Roman" w:eastAsia="標楷體" w:hAnsi="Times New Roman" w:cs="Times New Roman"/>
                <w:sz w:val="26"/>
                <w:szCs w:val="26"/>
              </w:rPr>
              <w:t>推動重點科技人才培育計畫</w:t>
            </w:r>
          </w:p>
          <w:p w14:paraId="524BE1AC" w14:textId="689AAC39"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（一）</w:t>
            </w:r>
            <w:r w:rsidR="00C01A8A" w:rsidRPr="00EC4256">
              <w:rPr>
                <w:rFonts w:ascii="標楷體" w:eastAsia="標楷體" w:hAnsi="標楷體" w:cs="Times New Roman"/>
                <w:sz w:val="26"/>
                <w:szCs w:val="26"/>
              </w:rPr>
              <w:t>成立生醫產業與新農業教學推動中心4個；潔淨能源區域推動中心6個；智慧製造</w:t>
            </w:r>
            <w:r w:rsidR="00C01A8A" w:rsidRPr="00EC4256">
              <w:rPr>
                <w:rFonts w:ascii="標楷體" w:eastAsia="標楷體" w:hAnsi="標楷體" w:cs="Times New Roman" w:hint="eastAsia"/>
                <w:sz w:val="26"/>
                <w:szCs w:val="26"/>
              </w:rPr>
              <w:t>人才培育</w:t>
            </w:r>
            <w:r w:rsidR="00C01A8A" w:rsidRPr="00EC4256">
              <w:rPr>
                <w:rFonts w:ascii="標楷體" w:eastAsia="標楷體" w:hAnsi="標楷體" w:cs="Times New Roman"/>
                <w:sz w:val="26"/>
                <w:szCs w:val="26"/>
              </w:rPr>
              <w:t>聯盟6個；5G</w:t>
            </w:r>
            <w:r w:rsidR="00C01A8A" w:rsidRPr="00EC4256">
              <w:rPr>
                <w:rFonts w:ascii="標楷體" w:eastAsia="標楷體"/>
                <w:sz w:val="26"/>
                <w:szCs w:val="26"/>
              </w:rPr>
              <w:t>行動</w:t>
            </w:r>
            <w:r w:rsidR="00C01A8A" w:rsidRPr="00EC4256">
              <w:rPr>
                <w:rFonts w:ascii="標楷體" w:eastAsia="標楷體" w:hAnsi="標楷體" w:cs="Times New Roman"/>
                <w:sz w:val="26"/>
                <w:szCs w:val="26"/>
              </w:rPr>
              <w:t>寬頻教學聯盟4個；智慧</w:t>
            </w:r>
            <w:r w:rsidR="00C01A8A" w:rsidRPr="00EC4256">
              <w:rPr>
                <w:rFonts w:ascii="標楷體" w:eastAsia="標楷體" w:hAnsi="標楷體" w:cs="Times New Roman" w:hint="eastAsia"/>
                <w:sz w:val="26"/>
                <w:szCs w:val="26"/>
              </w:rPr>
              <w:t>晶片教學</w:t>
            </w:r>
            <w:r w:rsidR="00C01A8A" w:rsidRPr="00EC4256">
              <w:rPr>
                <w:rFonts w:ascii="標楷體" w:eastAsia="標楷體" w:hAnsi="標楷體" w:cs="Times New Roman"/>
                <w:sz w:val="26"/>
                <w:szCs w:val="26"/>
              </w:rPr>
              <w:t>聯盟</w:t>
            </w:r>
            <w:r w:rsidR="00C01A8A" w:rsidRPr="00EC4256">
              <w:rPr>
                <w:rFonts w:ascii="標楷體" w:eastAsia="標楷體" w:hAnsi="標楷體" w:cs="Times New Roman" w:hint="eastAsia"/>
                <w:sz w:val="26"/>
                <w:szCs w:val="26"/>
              </w:rPr>
              <w:t>中心4</w:t>
            </w:r>
            <w:r w:rsidR="00C01A8A" w:rsidRPr="00EC4256">
              <w:rPr>
                <w:rFonts w:ascii="標楷體" w:eastAsia="標楷體" w:hAnsi="標楷體" w:cs="Times New Roman"/>
                <w:sz w:val="26"/>
                <w:szCs w:val="26"/>
              </w:rPr>
              <w:t>個；智慧創新跨域聯盟</w:t>
            </w:r>
            <w:r w:rsidR="00C01A8A" w:rsidRPr="00EC4256">
              <w:rPr>
                <w:rFonts w:ascii="標楷體" w:eastAsia="標楷體" w:hAnsi="標楷體" w:cs="Times New Roman" w:hint="eastAsia"/>
                <w:sz w:val="26"/>
                <w:szCs w:val="26"/>
              </w:rPr>
              <w:t>8</w:t>
            </w:r>
            <w:r w:rsidR="00C01A8A" w:rsidRPr="00EC4256">
              <w:rPr>
                <w:rFonts w:ascii="標楷體" w:eastAsia="標楷體" w:hAnsi="標楷體" w:cs="Times New Roman"/>
                <w:sz w:val="26"/>
                <w:szCs w:val="26"/>
              </w:rPr>
              <w:t>個。</w:t>
            </w:r>
          </w:p>
          <w:p w14:paraId="441D6E2F" w14:textId="1F1B30F9"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（二）</w:t>
            </w:r>
            <w:r w:rsidR="00C01A8A" w:rsidRPr="00EC4256">
              <w:rPr>
                <w:rFonts w:ascii="標楷體" w:eastAsia="標楷體" w:hAnsi="標楷體" w:cs="Times New Roman"/>
                <w:sz w:val="26"/>
                <w:szCs w:val="26"/>
              </w:rPr>
              <w:t>發展並開授生醫產業、新農業、智慧製造、智慧</w:t>
            </w:r>
            <w:r w:rsidR="00C01A8A" w:rsidRPr="00EC4256">
              <w:rPr>
                <w:rFonts w:ascii="標楷體" w:eastAsia="標楷體" w:hAnsi="標楷體" w:cs="Times New Roman" w:hint="eastAsia"/>
                <w:sz w:val="26"/>
                <w:szCs w:val="26"/>
              </w:rPr>
              <w:t>晶片</w:t>
            </w:r>
            <w:r w:rsidR="00C01A8A" w:rsidRPr="00EC4256">
              <w:rPr>
                <w:rFonts w:ascii="標楷體" w:eastAsia="標楷體" w:hAnsi="標楷體" w:cs="Times New Roman"/>
                <w:sz w:val="26"/>
                <w:szCs w:val="26"/>
              </w:rPr>
              <w:t>、資安、5G、</w:t>
            </w:r>
            <w:r w:rsidR="00C01A8A" w:rsidRPr="00EC4256">
              <w:rPr>
                <w:rFonts w:ascii="標楷體" w:eastAsia="標楷體" w:hAnsi="標楷體" w:cs="Times New Roman" w:hint="eastAsia"/>
                <w:sz w:val="26"/>
                <w:szCs w:val="26"/>
              </w:rPr>
              <w:t>人工智慧</w:t>
            </w:r>
            <w:r w:rsidR="00C01A8A" w:rsidRPr="00EC4256">
              <w:rPr>
                <w:rFonts w:ascii="標楷體" w:eastAsia="標楷體" w:hAnsi="標楷體" w:cs="Times New Roman"/>
                <w:sz w:val="26"/>
                <w:szCs w:val="26"/>
              </w:rPr>
              <w:t>、新工程、智慧創新跨域、能源科技、數位學習等5</w:t>
            </w:r>
            <w:r w:rsidR="00C01A8A" w:rsidRPr="00EC4256">
              <w:rPr>
                <w:rFonts w:ascii="標楷體" w:eastAsia="標楷體" w:hAnsi="標楷體" w:cs="Times New Roman" w:hint="eastAsia"/>
                <w:sz w:val="26"/>
                <w:szCs w:val="26"/>
              </w:rPr>
              <w:t>67</w:t>
            </w:r>
            <w:r w:rsidR="00C01A8A" w:rsidRPr="00EC4256">
              <w:rPr>
                <w:rFonts w:ascii="標楷體" w:eastAsia="標楷體" w:hAnsi="標楷體" w:cs="Times New Roman"/>
                <w:sz w:val="26"/>
                <w:szCs w:val="26"/>
              </w:rPr>
              <w:t>門課（學）程；引進業界師資5</w:t>
            </w:r>
            <w:r w:rsidR="00C01A8A" w:rsidRPr="00EC4256">
              <w:rPr>
                <w:rFonts w:ascii="標楷體" w:eastAsia="標楷體" w:hAnsi="標楷體" w:cs="Times New Roman" w:hint="eastAsia"/>
                <w:sz w:val="26"/>
                <w:szCs w:val="26"/>
              </w:rPr>
              <w:t>88</w:t>
            </w:r>
            <w:r w:rsidR="00C01A8A" w:rsidRPr="00EC4256">
              <w:rPr>
                <w:rFonts w:ascii="標楷體" w:eastAsia="標楷體" w:hAnsi="標楷體" w:cs="Times New Roman"/>
                <w:sz w:val="26"/>
                <w:szCs w:val="26"/>
              </w:rPr>
              <w:t>人；學生業界實習</w:t>
            </w:r>
            <w:r w:rsidR="00C01A8A" w:rsidRPr="00EC4256">
              <w:rPr>
                <w:rFonts w:ascii="標楷體" w:eastAsia="標楷體" w:hAnsi="標楷體" w:cs="Times New Roman" w:hint="eastAsia"/>
                <w:sz w:val="26"/>
                <w:szCs w:val="26"/>
              </w:rPr>
              <w:t>705</w:t>
            </w:r>
            <w:r w:rsidR="00C01A8A" w:rsidRPr="00EC4256">
              <w:rPr>
                <w:rFonts w:ascii="標楷體" w:eastAsia="標楷體" w:hAnsi="標楷體" w:cs="Times New Roman"/>
                <w:sz w:val="26"/>
                <w:szCs w:val="26"/>
              </w:rPr>
              <w:t>名。</w:t>
            </w:r>
          </w:p>
          <w:p w14:paraId="3818CDBA" w14:textId="5A0F189F" w:rsidR="00C01A8A" w:rsidRPr="00EC4256" w:rsidRDefault="00BE1AA2" w:rsidP="00D26D3D">
            <w:pPr>
              <w:widowControl w:val="0"/>
              <w:spacing w:line="350" w:lineRule="exact"/>
              <w:ind w:leftChars="-12" w:left="759" w:hangingChars="303" w:hanging="788"/>
              <w:jc w:val="both"/>
              <w:textDirection w:val="lrTbV"/>
              <w:rPr>
                <w:rFonts w:ascii="標楷體" w:eastAsia="標楷體" w:hAnsi="標楷體" w:cs="Times New Roman"/>
                <w:sz w:val="26"/>
                <w:szCs w:val="26"/>
              </w:rPr>
            </w:pPr>
            <w:r w:rsidRPr="00EC4256">
              <w:rPr>
                <w:rFonts w:ascii="標楷體" w:eastAsia="標楷體" w:hAnsi="標楷體" w:hint="eastAsia"/>
                <w:sz w:val="26"/>
                <w:szCs w:val="26"/>
              </w:rPr>
              <w:t>（三）</w:t>
            </w:r>
            <w:r w:rsidR="00C01A8A" w:rsidRPr="00EC4256">
              <w:rPr>
                <w:rFonts w:ascii="標楷體" w:eastAsia="標楷體" w:hAnsi="標楷體" w:cs="Times New Roman" w:hint="eastAsia"/>
                <w:sz w:val="26"/>
                <w:szCs w:val="26"/>
              </w:rPr>
              <w:t>辦理積體電路設計、</w:t>
            </w:r>
            <w:r w:rsidR="00C01A8A" w:rsidRPr="00EC4256">
              <w:rPr>
                <w:rFonts w:ascii="標楷體" w:eastAsia="標楷體" w:hAnsi="標楷體" w:cs="Times New Roman"/>
                <w:sz w:val="26"/>
                <w:szCs w:val="26"/>
              </w:rPr>
              <w:t>智慧晶片系統應用創新</w:t>
            </w:r>
            <w:r w:rsidR="00C01A8A" w:rsidRPr="00EC4256">
              <w:rPr>
                <w:rFonts w:ascii="標楷體" w:eastAsia="標楷體" w:hAnsi="標楷體" w:cs="Times New Roman" w:hint="eastAsia"/>
                <w:sz w:val="26"/>
                <w:szCs w:val="26"/>
              </w:rPr>
              <w:t>、潔能創意實作、智慧製造大數據分析、</w:t>
            </w:r>
            <w:r w:rsidR="00C01A8A" w:rsidRPr="00EC4256">
              <w:rPr>
                <w:rFonts w:ascii="標楷體" w:eastAsia="標楷體" w:hAnsi="標楷體" w:cs="Times New Roman"/>
                <w:sz w:val="26"/>
                <w:szCs w:val="26"/>
              </w:rPr>
              <w:t>新型態資安暑期課程</w:t>
            </w:r>
            <w:r w:rsidRPr="00EC4256">
              <w:rPr>
                <w:rFonts w:ascii="標楷體" w:eastAsia="標楷體" w:hAnsi="標楷體" w:cs="Times New Roman"/>
                <w:sz w:val="26"/>
                <w:szCs w:val="26"/>
              </w:rPr>
              <w:t>（</w:t>
            </w:r>
            <w:r w:rsidR="00C01A8A" w:rsidRPr="00EC4256">
              <w:rPr>
                <w:rFonts w:ascii="標楷體" w:eastAsia="標楷體" w:hAnsi="標楷體" w:cs="Times New Roman"/>
                <w:sz w:val="26"/>
                <w:szCs w:val="26"/>
              </w:rPr>
              <w:t>含搶旗賽</w:t>
            </w:r>
            <w:r w:rsidRPr="00EC4256">
              <w:rPr>
                <w:rFonts w:ascii="標楷體" w:eastAsia="標楷體" w:hAnsi="標楷體" w:cs="Times New Roman"/>
                <w:sz w:val="26"/>
                <w:szCs w:val="26"/>
              </w:rPr>
              <w:t>）</w:t>
            </w:r>
            <w:r w:rsidR="00C01A8A" w:rsidRPr="00EC4256">
              <w:rPr>
                <w:rFonts w:ascii="標楷體" w:eastAsia="標楷體" w:hAnsi="標楷體" w:cs="Times New Roman"/>
                <w:sz w:val="26"/>
                <w:szCs w:val="26"/>
              </w:rPr>
              <w:t>、人工智慧、智慧創新暨跨域整合創作等全國性競賽活動，計有</w:t>
            </w:r>
            <w:r w:rsidR="00C01A8A" w:rsidRPr="00EC4256">
              <w:rPr>
                <w:rFonts w:ascii="標楷體" w:eastAsia="標楷體" w:hAnsi="標楷體" w:cs="Times New Roman" w:hint="eastAsia"/>
                <w:sz w:val="26"/>
                <w:szCs w:val="26"/>
              </w:rPr>
              <w:t>5</w:t>
            </w:r>
            <w:r w:rsidR="00C01A8A" w:rsidRPr="00EC4256">
              <w:rPr>
                <w:rFonts w:ascii="標楷體" w:eastAsia="標楷體" w:hAnsi="標楷體" w:cs="Times New Roman"/>
                <w:sz w:val="26"/>
                <w:szCs w:val="26"/>
              </w:rPr>
              <w:t>,250</w:t>
            </w:r>
            <w:r w:rsidR="00C01A8A" w:rsidRPr="00EC4256">
              <w:rPr>
                <w:rFonts w:ascii="標楷體" w:eastAsia="標楷體" w:hAnsi="標楷體" w:cs="Times New Roman" w:hint="eastAsia"/>
                <w:sz w:val="26"/>
                <w:szCs w:val="26"/>
              </w:rPr>
              <w:t>名</w:t>
            </w:r>
            <w:r w:rsidR="00C01A8A" w:rsidRPr="00EC4256">
              <w:rPr>
                <w:rFonts w:ascii="標楷體" w:eastAsia="標楷體" w:hAnsi="標楷體" w:cs="Times New Roman"/>
                <w:sz w:val="26"/>
                <w:szCs w:val="26"/>
              </w:rPr>
              <w:t>學生參與。</w:t>
            </w:r>
          </w:p>
          <w:p w14:paraId="2A992B71"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三、教育雲：校園數位學習精進服務計畫</w:t>
            </w:r>
          </w:p>
          <w:p w14:paraId="512463D8" w14:textId="77777777" w:rsidR="00C01A8A" w:rsidRPr="00EC4256" w:rsidRDefault="00C01A8A" w:rsidP="00D26D3D">
            <w:pPr>
              <w:widowControl w:val="0"/>
              <w:spacing w:line="350" w:lineRule="exact"/>
              <w:ind w:leftChars="222" w:left="533" w:firstLineChars="195" w:firstLine="507"/>
              <w:jc w:val="both"/>
              <w:textDirection w:val="lrTbV"/>
              <w:rPr>
                <w:rFonts w:ascii="標楷體" w:eastAsia="標楷體"/>
                <w:sz w:val="26"/>
                <w:szCs w:val="26"/>
              </w:rPr>
            </w:pPr>
            <w:r w:rsidRPr="00EC4256">
              <w:rPr>
                <w:rFonts w:ascii="標楷體" w:eastAsia="標楷體" w:hint="eastAsia"/>
                <w:sz w:val="26"/>
                <w:szCs w:val="26"/>
              </w:rPr>
              <w:t>匯集地方政府、大學與民間線上資源與工具，在防疫期間支援各級學校線上教學所需資源與學習平臺，且維持穩定服務；進行優化平臺系統及籌辦線上推廣活動，累計</w:t>
            </w:r>
            <w:r w:rsidRPr="00EC4256">
              <w:rPr>
                <w:rFonts w:ascii="標楷體" w:eastAsia="標楷體"/>
                <w:sz w:val="26"/>
                <w:szCs w:val="26"/>
              </w:rPr>
              <w:t>49個應用系統介接教育雲服務，提供全國師生使用。</w:t>
            </w:r>
          </w:p>
          <w:p w14:paraId="7C172E7B"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四、資訊科技融入教學計畫</w:t>
            </w:r>
          </w:p>
          <w:p w14:paraId="205F1CCC" w14:textId="67CBDCDF" w:rsidR="00C01A8A" w:rsidRPr="00EC4256" w:rsidRDefault="00C01A8A" w:rsidP="00D26D3D">
            <w:pPr>
              <w:widowControl w:val="0"/>
              <w:spacing w:line="350" w:lineRule="exact"/>
              <w:ind w:leftChars="222" w:left="533" w:firstLineChars="210" w:firstLine="546"/>
              <w:jc w:val="both"/>
              <w:textDirection w:val="lrTbV"/>
              <w:rPr>
                <w:rFonts w:ascii="標楷體" w:eastAsia="標楷體"/>
                <w:sz w:val="26"/>
                <w:szCs w:val="26"/>
              </w:rPr>
            </w:pPr>
            <w:r w:rsidRPr="00EC4256">
              <w:rPr>
                <w:rFonts w:ascii="標楷體" w:eastAsia="標楷體" w:hint="eastAsia"/>
                <w:sz w:val="26"/>
                <w:szCs w:val="26"/>
              </w:rPr>
              <w:t>輔導中小學教師善用數位工具及資源，培育地方政府</w:t>
            </w:r>
            <w:r w:rsidRPr="00EC4256">
              <w:rPr>
                <w:rFonts w:ascii="標楷體" w:eastAsia="標楷體"/>
                <w:sz w:val="26"/>
                <w:szCs w:val="26"/>
              </w:rPr>
              <w:t>325校學生科技輔助自主學習能力，發展多元教學特色</w:t>
            </w:r>
            <w:r w:rsidRPr="00EC4256">
              <w:rPr>
                <w:rFonts w:ascii="標楷體" w:eastAsia="標楷體" w:hint="eastAsia"/>
                <w:sz w:val="26"/>
                <w:szCs w:val="26"/>
              </w:rPr>
              <w:t>；</w:t>
            </w:r>
            <w:r w:rsidRPr="00EC4256">
              <w:rPr>
                <w:rFonts w:ascii="標楷體" w:eastAsia="標楷體"/>
                <w:sz w:val="26"/>
                <w:szCs w:val="26"/>
              </w:rPr>
              <w:t>辦理運算思維挑戰賽</w:t>
            </w:r>
            <w:r w:rsidR="00EA6707" w:rsidRPr="00EC4256">
              <w:rPr>
                <w:rFonts w:ascii="標楷體" w:eastAsia="標楷體" w:hAnsi="標楷體" w:cs="Times New Roman"/>
                <w:sz w:val="26"/>
                <w:szCs w:val="26"/>
              </w:rPr>
              <w:t>（</w:t>
            </w:r>
            <w:r w:rsidRPr="00EC4256">
              <w:rPr>
                <w:rFonts w:ascii="標楷體" w:eastAsia="標楷體" w:hint="eastAsia"/>
                <w:sz w:val="26"/>
                <w:szCs w:val="26"/>
              </w:rPr>
              <w:t>23萬4</w:t>
            </w:r>
            <w:r w:rsidRPr="00EC4256">
              <w:rPr>
                <w:rFonts w:ascii="標楷體" w:eastAsia="標楷體"/>
                <w:sz w:val="26"/>
                <w:szCs w:val="26"/>
              </w:rPr>
              <w:t>,</w:t>
            </w:r>
            <w:r w:rsidRPr="00EC4256">
              <w:rPr>
                <w:rFonts w:ascii="標楷體" w:eastAsia="標楷體" w:hint="eastAsia"/>
                <w:sz w:val="26"/>
                <w:szCs w:val="26"/>
              </w:rPr>
              <w:t>390</w:t>
            </w:r>
            <w:r w:rsidRPr="00EC4256">
              <w:rPr>
                <w:rFonts w:ascii="標楷體" w:eastAsia="標楷體"/>
                <w:sz w:val="26"/>
                <w:szCs w:val="26"/>
              </w:rPr>
              <w:t>位學生參與</w:t>
            </w:r>
            <w:r w:rsidR="00EA6707" w:rsidRPr="00EC4256">
              <w:rPr>
                <w:rFonts w:ascii="標楷體" w:eastAsia="標楷體" w:hAnsi="標楷體" w:cs="Times New Roman"/>
                <w:sz w:val="26"/>
                <w:szCs w:val="26"/>
              </w:rPr>
              <w:t>）</w:t>
            </w:r>
            <w:r w:rsidRPr="00EC4256">
              <w:rPr>
                <w:rFonts w:ascii="標楷體" w:eastAsia="標楷體" w:hint="eastAsia"/>
                <w:sz w:val="26"/>
                <w:szCs w:val="26"/>
              </w:rPr>
              <w:t>；建置安全健康上網網站</w:t>
            </w:r>
            <w:r w:rsidRPr="00EC4256">
              <w:rPr>
                <w:rFonts w:ascii="標楷體" w:eastAsia="標楷體"/>
                <w:sz w:val="26"/>
                <w:szCs w:val="26"/>
              </w:rPr>
              <w:t>（教案、宣傳單及懶人包等）。</w:t>
            </w:r>
          </w:p>
          <w:p w14:paraId="7BE0782D"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五、偏鄉數位應用精進計畫</w:t>
            </w:r>
          </w:p>
          <w:p w14:paraId="6D6F4DC8" w14:textId="6DD2CE76" w:rsidR="00C01A8A" w:rsidRPr="00EC4256" w:rsidRDefault="00C01A8A" w:rsidP="00D26D3D">
            <w:pPr>
              <w:widowControl w:val="0"/>
              <w:spacing w:line="350" w:lineRule="exact"/>
              <w:ind w:leftChars="221" w:left="530" w:firstLineChars="193" w:firstLine="502"/>
              <w:jc w:val="both"/>
              <w:textDirection w:val="lrTbV"/>
              <w:rPr>
                <w:rFonts w:ascii="標楷體" w:eastAsia="標楷體"/>
                <w:sz w:val="26"/>
                <w:szCs w:val="26"/>
              </w:rPr>
            </w:pPr>
            <w:r w:rsidRPr="00EC4256">
              <w:rPr>
                <w:rFonts w:ascii="標楷體" w:eastAsia="標楷體" w:hint="eastAsia"/>
                <w:sz w:val="26"/>
                <w:szCs w:val="26"/>
              </w:rPr>
              <w:t>補助</w:t>
            </w:r>
            <w:r w:rsidRPr="00EC4256">
              <w:rPr>
                <w:rFonts w:ascii="標楷體" w:eastAsia="標楷體"/>
                <w:sz w:val="26"/>
                <w:szCs w:val="26"/>
              </w:rPr>
              <w:t>17個縣市117個數位機會中心</w:t>
            </w:r>
            <w:r w:rsidR="00925E0B" w:rsidRPr="00EC4256">
              <w:rPr>
                <w:rFonts w:ascii="標楷體" w:eastAsia="標楷體" w:hAnsi="標楷體" w:cs="Times New Roman"/>
                <w:sz w:val="26"/>
                <w:szCs w:val="26"/>
              </w:rPr>
              <w:t>（</w:t>
            </w:r>
            <w:r w:rsidRPr="00EC4256">
              <w:rPr>
                <w:rFonts w:ascii="標楷體" w:eastAsia="標楷體"/>
                <w:sz w:val="26"/>
                <w:szCs w:val="26"/>
              </w:rPr>
              <w:t>DOC</w:t>
            </w:r>
            <w:r w:rsidR="00925E0B" w:rsidRPr="00EC4256">
              <w:rPr>
                <w:rFonts w:ascii="標楷體" w:eastAsia="標楷體" w:hAnsi="標楷體" w:cs="Times New Roman"/>
                <w:sz w:val="26"/>
                <w:szCs w:val="26"/>
              </w:rPr>
              <w:t>）</w:t>
            </w:r>
            <w:r w:rsidRPr="00EC4256">
              <w:rPr>
                <w:rFonts w:ascii="標楷體" w:eastAsia="標楷體"/>
                <w:sz w:val="26"/>
                <w:szCs w:val="26"/>
              </w:rPr>
              <w:t>營運，提升偏鄉民眾資訊能力</w:t>
            </w:r>
            <w:r w:rsidRPr="00EC4256">
              <w:rPr>
                <w:rFonts w:ascii="標楷體" w:eastAsia="標楷體" w:hint="eastAsia"/>
                <w:sz w:val="26"/>
                <w:szCs w:val="26"/>
              </w:rPr>
              <w:t>培訓累計1萬9,663</w:t>
            </w:r>
            <w:r w:rsidRPr="00EC4256">
              <w:rPr>
                <w:rFonts w:ascii="標楷體" w:eastAsia="標楷體"/>
                <w:sz w:val="26"/>
                <w:szCs w:val="26"/>
              </w:rPr>
              <w:t>人</w:t>
            </w:r>
            <w:r w:rsidRPr="00EC4256">
              <w:rPr>
                <w:rFonts w:ascii="標楷體" w:eastAsia="標楷體" w:hint="eastAsia"/>
                <w:sz w:val="26"/>
                <w:szCs w:val="26"/>
              </w:rPr>
              <w:t>，</w:t>
            </w:r>
            <w:r w:rsidRPr="00EC4256">
              <w:rPr>
                <w:rFonts w:ascii="標楷體" w:eastAsia="標楷體"/>
                <w:sz w:val="26"/>
                <w:szCs w:val="26"/>
              </w:rPr>
              <w:t>運用預防保健數位資源計</w:t>
            </w:r>
            <w:r w:rsidRPr="00EC4256">
              <w:rPr>
                <w:rFonts w:ascii="標楷體" w:eastAsia="標楷體" w:hint="eastAsia"/>
                <w:sz w:val="26"/>
                <w:szCs w:val="26"/>
              </w:rPr>
              <w:t>2萬6</w:t>
            </w:r>
            <w:r w:rsidRPr="00EC4256">
              <w:rPr>
                <w:rFonts w:ascii="標楷體" w:eastAsia="標楷體"/>
                <w:sz w:val="26"/>
                <w:szCs w:val="26"/>
              </w:rPr>
              <w:t>,</w:t>
            </w:r>
            <w:r w:rsidRPr="00EC4256">
              <w:rPr>
                <w:rFonts w:ascii="標楷體" w:eastAsia="標楷體" w:hint="eastAsia"/>
                <w:sz w:val="26"/>
                <w:szCs w:val="26"/>
              </w:rPr>
              <w:t>197</w:t>
            </w:r>
            <w:r w:rsidRPr="00EC4256">
              <w:rPr>
                <w:rFonts w:ascii="標楷體" w:eastAsia="標楷體"/>
                <w:sz w:val="26"/>
                <w:szCs w:val="26"/>
              </w:rPr>
              <w:t>人</w:t>
            </w:r>
            <w:r w:rsidRPr="00EC4256">
              <w:rPr>
                <w:rFonts w:ascii="標楷體" w:eastAsia="標楷體" w:hint="eastAsia"/>
                <w:sz w:val="26"/>
                <w:szCs w:val="26"/>
              </w:rPr>
              <w:t>。並招募26所</w:t>
            </w:r>
            <w:r w:rsidRPr="00EC4256">
              <w:rPr>
                <w:rFonts w:ascii="標楷體" w:eastAsia="標楷體"/>
                <w:sz w:val="26"/>
                <w:szCs w:val="26"/>
              </w:rPr>
              <w:t>大學生擔任</w:t>
            </w:r>
            <w:r w:rsidRPr="00EC4256">
              <w:rPr>
                <w:rFonts w:ascii="標楷體" w:eastAsia="標楷體" w:hint="eastAsia"/>
                <w:sz w:val="26"/>
                <w:szCs w:val="26"/>
              </w:rPr>
              <w:t>1,660</w:t>
            </w:r>
            <w:r w:rsidRPr="00EC4256">
              <w:rPr>
                <w:rFonts w:ascii="標楷體" w:eastAsia="標楷體"/>
                <w:sz w:val="26"/>
                <w:szCs w:val="26"/>
              </w:rPr>
              <w:lastRenderedPageBreak/>
              <w:t>名偏鄉國中小學童</w:t>
            </w:r>
            <w:r w:rsidRPr="00EC4256">
              <w:rPr>
                <w:rFonts w:ascii="標楷體" w:eastAsia="標楷體" w:hint="eastAsia"/>
                <w:sz w:val="26"/>
                <w:szCs w:val="26"/>
              </w:rPr>
              <w:t>辦理</w:t>
            </w:r>
            <w:r w:rsidRPr="00EC4256">
              <w:rPr>
                <w:rFonts w:ascii="標楷體" w:eastAsia="標楷體"/>
                <w:sz w:val="26"/>
                <w:szCs w:val="26"/>
              </w:rPr>
              <w:t>數位</w:t>
            </w:r>
            <w:r w:rsidRPr="00EC4256">
              <w:rPr>
                <w:rFonts w:ascii="標楷體" w:eastAsia="標楷體" w:hint="eastAsia"/>
                <w:sz w:val="26"/>
                <w:szCs w:val="26"/>
              </w:rPr>
              <w:t>學習與陪</w:t>
            </w:r>
            <w:r w:rsidRPr="00EC4256">
              <w:rPr>
                <w:rFonts w:ascii="標楷體" w:eastAsia="標楷體"/>
                <w:sz w:val="26"/>
                <w:szCs w:val="26"/>
              </w:rPr>
              <w:t>伴。</w:t>
            </w:r>
          </w:p>
          <w:p w14:paraId="6207E02C"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六、永續循環校園探索及示範計畫</w:t>
            </w:r>
          </w:p>
          <w:p w14:paraId="632FF530" w14:textId="77777777" w:rsidR="00C01A8A"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hint="eastAsia"/>
                <w:sz w:val="26"/>
                <w:szCs w:val="26"/>
              </w:rPr>
              <w:t>辦理推動永續循環校園計畫，</w:t>
            </w:r>
            <w:r w:rsidRPr="00EC4256">
              <w:rPr>
                <w:rFonts w:ascii="標楷體" w:eastAsia="標楷體"/>
                <w:sz w:val="26"/>
                <w:szCs w:val="26"/>
              </w:rPr>
              <w:t>110年補助探索案78校、示範案4校</w:t>
            </w:r>
            <w:r w:rsidRPr="00EC4256">
              <w:rPr>
                <w:rFonts w:ascii="標楷體" w:eastAsia="標楷體" w:hint="eastAsia"/>
                <w:sz w:val="26"/>
                <w:szCs w:val="26"/>
              </w:rPr>
              <w:t>，完成永續循環校園優良案例手冊、縣市環教輔導團培力工作坊、期中分區輔導交流工作坊、辦理永續循環校園探索及示範計畫成果交流暨說明會。</w:t>
            </w:r>
          </w:p>
          <w:p w14:paraId="41DE2048"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七、</w:t>
            </w:r>
            <w:r w:rsidRPr="00EC4256">
              <w:rPr>
                <w:rFonts w:ascii="標楷體" w:eastAsia="標楷體" w:hint="eastAsia"/>
                <w:spacing w:val="-8"/>
                <w:sz w:val="26"/>
                <w:szCs w:val="26"/>
              </w:rPr>
              <w:t>建構韌性防災校園與防災科技資源應用計畫</w:t>
            </w:r>
          </w:p>
          <w:p w14:paraId="01894EF0" w14:textId="30895CD2" w:rsidR="00C01A8A"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sz w:val="26"/>
                <w:szCs w:val="26"/>
              </w:rPr>
              <w:t>110年補助防災校園計638校次、各式師培課程計116場、規劃8大學校防災遊學課程、辦理第8、9屆防災校園大會師總計逾127萬人次參與線上活動。</w:t>
            </w:r>
          </w:p>
          <w:p w14:paraId="0BA60C6E"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八、校園植樹環境盤點分區工作圈計畫</w:t>
            </w:r>
          </w:p>
          <w:p w14:paraId="7C379720" w14:textId="77777777" w:rsidR="00C01A8A" w:rsidRPr="005857F5" w:rsidRDefault="00C01A8A" w:rsidP="00D26D3D">
            <w:pPr>
              <w:widowControl w:val="0"/>
              <w:spacing w:line="350" w:lineRule="exact"/>
              <w:ind w:leftChars="217" w:left="521" w:firstLineChars="198" w:firstLine="507"/>
              <w:jc w:val="both"/>
              <w:textDirection w:val="lrTbV"/>
              <w:rPr>
                <w:rFonts w:ascii="標楷體" w:eastAsia="標楷體"/>
                <w:spacing w:val="-4"/>
                <w:sz w:val="26"/>
                <w:szCs w:val="26"/>
              </w:rPr>
            </w:pPr>
            <w:r w:rsidRPr="005857F5">
              <w:rPr>
                <w:rFonts w:ascii="標楷體" w:eastAsia="標楷體" w:hint="eastAsia"/>
                <w:spacing w:val="-4"/>
                <w:sz w:val="26"/>
                <w:szCs w:val="26"/>
              </w:rPr>
              <w:t>於110年3至5月間與農委會合作配送新植苗木</w:t>
            </w:r>
            <w:r w:rsidRPr="005857F5">
              <w:rPr>
                <w:rFonts w:ascii="標楷體" w:eastAsia="標楷體"/>
                <w:spacing w:val="-4"/>
                <w:sz w:val="26"/>
                <w:szCs w:val="26"/>
              </w:rPr>
              <w:t>769校、新植原生</w:t>
            </w:r>
            <w:r w:rsidRPr="005857F5">
              <w:rPr>
                <w:rFonts w:ascii="標楷體" w:eastAsia="標楷體" w:hint="eastAsia"/>
                <w:spacing w:val="-4"/>
                <w:sz w:val="26"/>
                <w:szCs w:val="26"/>
              </w:rPr>
              <w:t>種樹苗</w:t>
            </w:r>
            <w:r w:rsidRPr="005857F5">
              <w:rPr>
                <w:rFonts w:ascii="標楷體" w:eastAsia="標楷體"/>
                <w:spacing w:val="-4"/>
                <w:sz w:val="26"/>
                <w:szCs w:val="26"/>
              </w:rPr>
              <w:t>1萬3,347棵</w:t>
            </w:r>
            <w:r w:rsidRPr="005857F5">
              <w:rPr>
                <w:rFonts w:ascii="標楷體" w:eastAsia="標楷體" w:hint="eastAsia"/>
                <w:spacing w:val="-4"/>
                <w:sz w:val="26"/>
                <w:szCs w:val="26"/>
              </w:rPr>
              <w:t>。</w:t>
            </w:r>
          </w:p>
          <w:p w14:paraId="7BAD90AF" w14:textId="77777777" w:rsidR="00C01A8A" w:rsidRPr="00EC4256" w:rsidRDefault="00C01A8A"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九、教育部愛樹教育推動計畫</w:t>
            </w:r>
          </w:p>
          <w:p w14:paraId="680981C1" w14:textId="4C947AF1" w:rsidR="00622780" w:rsidRPr="00EC4256" w:rsidRDefault="00C01A8A" w:rsidP="00D26D3D">
            <w:pPr>
              <w:widowControl w:val="0"/>
              <w:spacing w:line="350" w:lineRule="exact"/>
              <w:ind w:leftChars="217" w:left="521" w:firstLineChars="198" w:firstLine="515"/>
              <w:jc w:val="both"/>
              <w:textDirection w:val="lrTbV"/>
              <w:rPr>
                <w:rFonts w:ascii="標楷體" w:eastAsia="標楷體"/>
                <w:sz w:val="26"/>
                <w:szCs w:val="26"/>
              </w:rPr>
            </w:pPr>
            <w:r w:rsidRPr="00EC4256">
              <w:rPr>
                <w:rFonts w:ascii="標楷體" w:eastAsia="標楷體" w:hint="eastAsia"/>
                <w:sz w:val="26"/>
                <w:szCs w:val="26"/>
              </w:rPr>
              <w:t>成立五區愛樹教育輔導團，建置校園樹木資訊平臺、全國中小學校園常見樹木圖鑑、校園樹木地圖及樹木解說牌系統，發展愛樹教育教材、辦理樹木增能研習、親近樹木活動及校園樹木說故事競賽。</w:t>
            </w:r>
          </w:p>
        </w:tc>
      </w:tr>
      <w:tr w:rsidR="00622780" w:rsidRPr="009963E0" w14:paraId="4B028105" w14:textId="77777777" w:rsidTr="00D26D3D">
        <w:trPr>
          <w:divId w:val="1110780298"/>
        </w:trPr>
        <w:tc>
          <w:tcPr>
            <w:tcW w:w="1838" w:type="dxa"/>
          </w:tcPr>
          <w:p w14:paraId="221AFC1D" w14:textId="2946C1E2"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九、學校衛生教育</w:t>
            </w:r>
          </w:p>
        </w:tc>
        <w:tc>
          <w:tcPr>
            <w:tcW w:w="2126" w:type="dxa"/>
          </w:tcPr>
          <w:p w14:paraId="0E5B7D13" w14:textId="06444242"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辦理大專校院學生健康促進計畫</w:t>
            </w:r>
            <w:r w:rsidRPr="00EC4256">
              <w:rPr>
                <w:rFonts w:ascii="標楷體" w:eastAsia="標楷體" w:hAnsi="標楷體" w:hint="eastAsia"/>
                <w:sz w:val="26"/>
                <w:szCs w:val="26"/>
              </w:rPr>
              <w:t>（</w:t>
            </w:r>
            <w:r w:rsidRPr="00EC4256">
              <w:rPr>
                <w:rFonts w:ascii="標楷體" w:eastAsia="標楷體" w:hAnsi="標楷體"/>
                <w:sz w:val="26"/>
                <w:szCs w:val="26"/>
              </w:rPr>
              <w:t>含健康體位、菸害防制、性教育及性傳染病防治、健康中心設備補助等</w:t>
            </w:r>
            <w:r w:rsidRPr="00EC4256">
              <w:rPr>
                <w:rFonts w:ascii="標楷體" w:eastAsia="標楷體" w:hAnsi="標楷體" w:hint="eastAsia"/>
                <w:sz w:val="26"/>
                <w:szCs w:val="26"/>
              </w:rPr>
              <w:t>）</w:t>
            </w:r>
            <w:r w:rsidRPr="00EC4256">
              <w:rPr>
                <w:rFonts w:ascii="標楷體" w:eastAsia="標楷體" w:hAnsi="標楷體"/>
                <w:sz w:val="26"/>
                <w:szCs w:val="26"/>
              </w:rPr>
              <w:t>、健康飲食、傳染病防治、網站維護、健康調查及統計</w:t>
            </w:r>
          </w:p>
          <w:p w14:paraId="66DA0B54" w14:textId="7777777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推動大專校院食品安全衛生管理及辦理相關人員研習</w:t>
            </w:r>
          </w:p>
          <w:p w14:paraId="30A40CDB" w14:textId="55F19604"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三、傳染病防治</w:t>
            </w:r>
            <w:r w:rsidRPr="00EC4256">
              <w:rPr>
                <w:rFonts w:ascii="標楷體" w:eastAsia="標楷體" w:hAnsi="標楷體"/>
                <w:sz w:val="26"/>
                <w:szCs w:val="26"/>
              </w:rPr>
              <w:t>—嚴重特殊傳染性肺炎校園防疫</w:t>
            </w:r>
          </w:p>
        </w:tc>
        <w:tc>
          <w:tcPr>
            <w:tcW w:w="5751" w:type="dxa"/>
          </w:tcPr>
          <w:p w14:paraId="761DAB6D" w14:textId="0857F313" w:rsidR="00622780" w:rsidRPr="00EC4256" w:rsidRDefault="00622780" w:rsidP="00D26D3D">
            <w:pPr>
              <w:widowControl w:val="0"/>
              <w:spacing w:line="350" w:lineRule="exact"/>
              <w:ind w:leftChars="-12" w:left="517" w:hangingChars="210" w:hanging="546"/>
              <w:jc w:val="both"/>
              <w:textDirection w:val="lrTbV"/>
              <w:rPr>
                <w:rFonts w:ascii="標楷體" w:eastAsia="標楷體"/>
                <w:sz w:val="26"/>
                <w:szCs w:val="26"/>
              </w:rPr>
            </w:pPr>
            <w:r w:rsidRPr="00EC4256">
              <w:rPr>
                <w:rFonts w:ascii="標楷體" w:eastAsia="標楷體" w:hint="eastAsia"/>
                <w:sz w:val="26"/>
                <w:szCs w:val="26"/>
              </w:rPr>
              <w:lastRenderedPageBreak/>
              <w:t>一、辦理大專校院學生健康促進計畫（含健康體位、菸害防制、性教育－含愛滋病防治、健康中心設備補助等）、傳染病防治、網站維護、健康調查及統計</w:t>
            </w:r>
          </w:p>
          <w:p w14:paraId="6B4658B3" w14:textId="1D5771C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（一）補助</w:t>
            </w:r>
            <w:r w:rsidRPr="00EC4256">
              <w:rPr>
                <w:rFonts w:ascii="標楷體" w:eastAsia="標楷體" w:hAnsi="標楷體"/>
                <w:sz w:val="26"/>
                <w:szCs w:val="26"/>
              </w:rPr>
              <w:t>138</w:t>
            </w:r>
            <w:r w:rsidRPr="00EC4256">
              <w:rPr>
                <w:rFonts w:ascii="標楷體" w:eastAsia="標楷體" w:hAnsi="標楷體" w:hint="eastAsia"/>
                <w:sz w:val="26"/>
                <w:szCs w:val="26"/>
              </w:rPr>
              <w:t>所大專校院</w:t>
            </w:r>
            <w:r w:rsidRPr="00EC4256">
              <w:rPr>
                <w:rFonts w:ascii="標楷體" w:eastAsia="標楷體" w:hAnsi="標楷體"/>
                <w:sz w:val="26"/>
                <w:szCs w:val="26"/>
              </w:rPr>
              <w:t>推動</w:t>
            </w:r>
            <w:r w:rsidRPr="00EC4256">
              <w:rPr>
                <w:rFonts w:ascii="標楷體" w:eastAsia="標楷體" w:hAnsi="標楷體" w:hint="eastAsia"/>
                <w:sz w:val="26"/>
                <w:szCs w:val="26"/>
              </w:rPr>
              <w:t>健康促進</w:t>
            </w:r>
            <w:r w:rsidRPr="00EC4256">
              <w:rPr>
                <w:rFonts w:ascii="標楷體" w:eastAsia="標楷體" w:hAnsi="標楷體"/>
                <w:sz w:val="26"/>
                <w:szCs w:val="26"/>
              </w:rPr>
              <w:t>計畫，其中健康體位、性教育及菸害防制3項為必選議題，各校依必選議題工作檢核表自主檢核</w:t>
            </w:r>
            <w:r w:rsidRPr="00EC4256">
              <w:rPr>
                <w:rFonts w:ascii="標楷體" w:eastAsia="標楷體" w:hAnsi="標楷體" w:hint="eastAsia"/>
                <w:sz w:val="26"/>
                <w:szCs w:val="26"/>
              </w:rPr>
              <w:t>。</w:t>
            </w:r>
          </w:p>
          <w:p w14:paraId="04C5BEA5" w14:textId="6E06013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（二）鼓</w:t>
            </w:r>
            <w:r w:rsidRPr="00EC4256">
              <w:rPr>
                <w:rFonts w:ascii="標楷體" w:eastAsia="標楷體" w:hAnsi="標楷體"/>
                <w:sz w:val="26"/>
                <w:szCs w:val="26"/>
              </w:rPr>
              <w:t>勵依校本特色自行研發性教育相關議題文宣、海報、創意宣導品，</w:t>
            </w:r>
            <w:r w:rsidRPr="00EC4256">
              <w:rPr>
                <w:rFonts w:ascii="標楷體" w:eastAsia="標楷體" w:hAnsi="標楷體" w:hint="eastAsia"/>
                <w:sz w:val="26"/>
                <w:szCs w:val="26"/>
              </w:rPr>
              <w:t>計70所大專校院</w:t>
            </w:r>
            <w:r w:rsidRPr="00EC4256">
              <w:rPr>
                <w:rFonts w:ascii="標楷體" w:eastAsia="標楷體" w:hAnsi="標楷體"/>
                <w:sz w:val="26"/>
                <w:szCs w:val="26"/>
              </w:rPr>
              <w:t>自行研發宣導品。</w:t>
            </w:r>
          </w:p>
          <w:p w14:paraId="312F7DE9" w14:textId="755B8495"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sz w:val="26"/>
                <w:szCs w:val="26"/>
              </w:rPr>
              <w:t>1</w:t>
            </w:r>
            <w:r w:rsidRPr="00EC4256">
              <w:rPr>
                <w:rFonts w:ascii="標楷體" w:eastAsia="標楷體" w:hint="eastAsia"/>
                <w:sz w:val="26"/>
                <w:szCs w:val="26"/>
              </w:rPr>
              <w:t>10</w:t>
            </w:r>
            <w:r w:rsidRPr="00EC4256">
              <w:rPr>
                <w:rFonts w:ascii="標楷體" w:eastAsia="標楷體"/>
                <w:sz w:val="26"/>
                <w:szCs w:val="26"/>
              </w:rPr>
              <w:t>年</w:t>
            </w:r>
            <w:r w:rsidRPr="00EC4256">
              <w:rPr>
                <w:rFonts w:ascii="標楷體" w:eastAsia="標楷體" w:hint="eastAsia"/>
                <w:sz w:val="26"/>
                <w:szCs w:val="26"/>
              </w:rPr>
              <w:t>1</w:t>
            </w:r>
            <w:r w:rsidRPr="00EC4256">
              <w:rPr>
                <w:rFonts w:ascii="標楷體" w:eastAsia="標楷體"/>
                <w:sz w:val="26"/>
                <w:szCs w:val="26"/>
              </w:rPr>
              <w:t>月</w:t>
            </w:r>
            <w:r w:rsidRPr="00EC4256">
              <w:rPr>
                <w:rFonts w:ascii="標楷體" w:eastAsia="標楷體" w:hint="eastAsia"/>
                <w:sz w:val="26"/>
                <w:szCs w:val="26"/>
              </w:rPr>
              <w:t>13</w:t>
            </w:r>
            <w:r w:rsidRPr="00EC4256">
              <w:rPr>
                <w:rFonts w:ascii="標楷體" w:eastAsia="標楷體"/>
                <w:sz w:val="26"/>
                <w:szCs w:val="26"/>
              </w:rPr>
              <w:t>日修正發布「教育部主管各級學校</w:t>
            </w:r>
            <w:r w:rsidRPr="00EC4256">
              <w:rPr>
                <w:rFonts w:ascii="標楷體" w:eastAsia="標楷體" w:hAnsi="標楷體"/>
                <w:sz w:val="26"/>
                <w:szCs w:val="26"/>
              </w:rPr>
              <w:t>緊急</w:t>
            </w:r>
            <w:r w:rsidRPr="00EC4256">
              <w:rPr>
                <w:rFonts w:ascii="標楷體" w:eastAsia="標楷體"/>
                <w:sz w:val="26"/>
                <w:szCs w:val="26"/>
              </w:rPr>
              <w:t>傷病處理</w:t>
            </w:r>
            <w:r w:rsidRPr="00EC4256">
              <w:rPr>
                <w:rFonts w:ascii="標楷體" w:eastAsia="標楷體" w:hAnsi="標楷體"/>
                <w:sz w:val="26"/>
                <w:szCs w:val="26"/>
              </w:rPr>
              <w:t>準則</w:t>
            </w:r>
            <w:r w:rsidRPr="00EC4256">
              <w:rPr>
                <w:rFonts w:ascii="標楷體" w:eastAsia="標楷體"/>
                <w:sz w:val="26"/>
                <w:szCs w:val="26"/>
              </w:rPr>
              <w:t>」</w:t>
            </w:r>
            <w:r w:rsidRPr="00EC4256">
              <w:rPr>
                <w:rFonts w:ascii="標楷體" w:eastAsia="標楷體" w:hint="eastAsia"/>
                <w:sz w:val="26"/>
                <w:szCs w:val="26"/>
              </w:rPr>
              <w:t>。</w:t>
            </w:r>
          </w:p>
          <w:p w14:paraId="05FE0F71" w14:textId="6CA43804" w:rsidR="00622780" w:rsidRPr="00EC4256" w:rsidRDefault="00622780" w:rsidP="00D26D3D">
            <w:pPr>
              <w:widowControl w:val="0"/>
              <w:spacing w:line="350" w:lineRule="exact"/>
              <w:ind w:leftChars="-17" w:left="739" w:hangingChars="300" w:hanging="780"/>
              <w:jc w:val="both"/>
              <w:rPr>
                <w:rFonts w:ascii="標楷體" w:eastAsia="標楷體" w:hAnsi="標楷體"/>
                <w:sz w:val="26"/>
                <w:szCs w:val="26"/>
              </w:rPr>
            </w:pPr>
            <w:r w:rsidRPr="00EC4256">
              <w:rPr>
                <w:rFonts w:ascii="標楷體" w:eastAsia="標楷體" w:hAnsi="標楷體" w:hint="eastAsia"/>
                <w:sz w:val="26"/>
                <w:szCs w:val="26"/>
              </w:rPr>
              <w:t>（四）</w:t>
            </w:r>
            <w:r w:rsidRPr="00EC4256">
              <w:rPr>
                <w:rFonts w:ascii="標楷體" w:eastAsia="標楷體" w:hAnsi="標楷體"/>
                <w:sz w:val="26"/>
                <w:szCs w:val="26"/>
              </w:rPr>
              <w:t>實地輔導2</w:t>
            </w:r>
            <w:r w:rsidRPr="00EC4256">
              <w:rPr>
                <w:rFonts w:ascii="標楷體" w:eastAsia="標楷體" w:hAnsi="標楷體" w:hint="eastAsia"/>
                <w:sz w:val="26"/>
                <w:szCs w:val="26"/>
              </w:rPr>
              <w:t>所及書面輔導9</w:t>
            </w:r>
            <w:r w:rsidRPr="00EC4256">
              <w:rPr>
                <w:rFonts w:ascii="標楷體" w:eastAsia="標楷體" w:hAnsi="標楷體"/>
                <w:sz w:val="26"/>
                <w:szCs w:val="26"/>
              </w:rPr>
              <w:t>所大專校院落實校園菸害防制工作</w:t>
            </w:r>
            <w:r w:rsidRPr="00EC4256">
              <w:rPr>
                <w:rFonts w:ascii="標楷體" w:eastAsia="標楷體" w:hAnsi="標楷體" w:hint="eastAsia"/>
                <w:sz w:val="26"/>
                <w:szCs w:val="26"/>
              </w:rPr>
              <w:t>。</w:t>
            </w:r>
          </w:p>
          <w:p w14:paraId="7EA31393" w14:textId="1DA60722" w:rsidR="00622780" w:rsidRPr="00EC4256" w:rsidRDefault="00622780" w:rsidP="00D26D3D">
            <w:pPr>
              <w:widowControl w:val="0"/>
              <w:spacing w:line="350" w:lineRule="exact"/>
              <w:ind w:leftChars="-17" w:left="739" w:hangingChars="300" w:hanging="780"/>
              <w:jc w:val="both"/>
              <w:rPr>
                <w:rFonts w:ascii="Times New Roman" w:eastAsia="標楷體" w:hAnsi="Times New Roman" w:cs="Times New Roman"/>
                <w:sz w:val="26"/>
                <w:szCs w:val="26"/>
              </w:rPr>
            </w:pPr>
            <w:r w:rsidRPr="00EC4256">
              <w:rPr>
                <w:rFonts w:ascii="標楷體" w:eastAsia="標楷體" w:hAnsi="標楷體" w:hint="eastAsia"/>
                <w:sz w:val="26"/>
                <w:szCs w:val="26"/>
              </w:rPr>
              <w:t>（五）</w:t>
            </w:r>
            <w:r w:rsidRPr="00A805FF">
              <w:rPr>
                <w:rFonts w:eastAsia="標楷體"/>
                <w:spacing w:val="-30"/>
                <w:sz w:val="26"/>
                <w:szCs w:val="26"/>
              </w:rPr>
              <w:t>修正發布「大專校院學生健康檢查工作手冊」</w:t>
            </w:r>
            <w:r w:rsidRPr="00A805FF">
              <w:rPr>
                <w:rFonts w:ascii="Times New Roman" w:eastAsia="標楷體" w:hAnsi="Times New Roman" w:cs="Times New Roman" w:hint="eastAsia"/>
                <w:spacing w:val="-30"/>
                <w:sz w:val="26"/>
                <w:szCs w:val="26"/>
              </w:rPr>
              <w:t>，</w:t>
            </w:r>
            <w:r w:rsidRPr="00A805FF">
              <w:rPr>
                <w:rFonts w:ascii="Times New Roman" w:eastAsia="標楷體" w:hAnsi="Times New Roman" w:cs="Times New Roman" w:hint="eastAsia"/>
                <w:spacing w:val="-2"/>
                <w:sz w:val="26"/>
                <w:szCs w:val="26"/>
              </w:rPr>
              <w:t>依據近年新生健康狀況，召</w:t>
            </w:r>
            <w:r w:rsidRPr="00A805FF">
              <w:rPr>
                <w:rFonts w:ascii="標楷體" w:eastAsia="標楷體" w:hAnsi="標楷體"/>
                <w:spacing w:val="-2"/>
                <w:sz w:val="26"/>
                <w:szCs w:val="26"/>
              </w:rPr>
              <w:t>募種子學校，</w:t>
            </w:r>
            <w:r w:rsidRPr="00A805FF">
              <w:rPr>
                <w:rFonts w:ascii="標楷體" w:eastAsia="標楷體" w:hAnsi="標楷體" w:hint="eastAsia"/>
                <w:spacing w:val="-2"/>
                <w:sz w:val="26"/>
                <w:szCs w:val="26"/>
              </w:rPr>
              <w:t>計召開</w:t>
            </w:r>
            <w:r w:rsidRPr="00A805FF">
              <w:rPr>
                <w:rFonts w:ascii="標楷體" w:eastAsia="標楷體" w:hAnsi="標楷體"/>
                <w:spacing w:val="-2"/>
                <w:sz w:val="26"/>
                <w:szCs w:val="26"/>
              </w:rPr>
              <w:t>1</w:t>
            </w:r>
            <w:r w:rsidRPr="00A805FF">
              <w:rPr>
                <w:rFonts w:ascii="標楷體" w:eastAsia="標楷體" w:hAnsi="標楷體" w:hint="eastAsia"/>
                <w:spacing w:val="-2"/>
                <w:sz w:val="26"/>
                <w:szCs w:val="26"/>
              </w:rPr>
              <w:t>5</w:t>
            </w:r>
            <w:r w:rsidRPr="00A805FF">
              <w:rPr>
                <w:rFonts w:ascii="標楷體" w:eastAsia="標楷體" w:hAnsi="標楷體"/>
                <w:spacing w:val="-2"/>
                <w:sz w:val="26"/>
                <w:szCs w:val="26"/>
              </w:rPr>
              <w:t>次會議、諮詢12</w:t>
            </w:r>
            <w:r w:rsidRPr="00A805FF">
              <w:rPr>
                <w:rFonts w:ascii="標楷體" w:eastAsia="標楷體" w:hAnsi="標楷體" w:hint="eastAsia"/>
                <w:spacing w:val="-2"/>
                <w:sz w:val="26"/>
                <w:szCs w:val="26"/>
              </w:rPr>
              <w:t>5</w:t>
            </w:r>
            <w:r w:rsidRPr="00A805FF">
              <w:rPr>
                <w:rFonts w:ascii="標楷體" w:eastAsia="標楷體" w:hAnsi="標楷體"/>
                <w:spacing w:val="-2"/>
                <w:sz w:val="26"/>
                <w:szCs w:val="26"/>
              </w:rPr>
              <w:t>人次，</w:t>
            </w:r>
            <w:r w:rsidRPr="00A805FF">
              <w:rPr>
                <w:rFonts w:ascii="Times New Roman" w:eastAsia="標楷體" w:hAnsi="Times New Roman" w:cs="Times New Roman" w:hint="eastAsia"/>
                <w:spacing w:val="-2"/>
                <w:sz w:val="26"/>
                <w:szCs w:val="26"/>
              </w:rPr>
              <w:t>發展健康議題衛教素材草案</w:t>
            </w:r>
            <w:r w:rsidRPr="00A805FF">
              <w:rPr>
                <w:rFonts w:cs="Times New Roman" w:hint="eastAsia"/>
                <w:spacing w:val="-2"/>
                <w:sz w:val="26"/>
                <w:szCs w:val="26"/>
              </w:rPr>
              <w:t>；</w:t>
            </w:r>
            <w:r w:rsidRPr="00A805FF">
              <w:rPr>
                <w:rFonts w:ascii="標楷體" w:eastAsia="標楷體" w:hAnsi="標楷體" w:cs="Times New Roman" w:hint="eastAsia"/>
                <w:spacing w:val="-2"/>
                <w:sz w:val="26"/>
                <w:szCs w:val="26"/>
              </w:rPr>
              <w:t>並</w:t>
            </w:r>
            <w:r w:rsidRPr="00A805FF">
              <w:rPr>
                <w:rFonts w:ascii="標楷體" w:eastAsia="標楷體" w:hAnsi="標楷體" w:hint="eastAsia"/>
                <w:spacing w:val="-2"/>
                <w:kern w:val="2"/>
                <w:sz w:val="26"/>
                <w:szCs w:val="26"/>
              </w:rPr>
              <w:t>建置</w:t>
            </w:r>
            <w:r w:rsidRPr="00A805FF">
              <w:rPr>
                <w:rFonts w:ascii="標楷體" w:eastAsia="標楷體" w:hAnsi="標楷體"/>
                <w:spacing w:val="-2"/>
                <w:kern w:val="2"/>
                <w:sz w:val="26"/>
                <w:szCs w:val="26"/>
              </w:rPr>
              <w:t>系統報表操作指</w:t>
            </w:r>
            <w:r w:rsidRPr="00A805FF">
              <w:rPr>
                <w:rFonts w:ascii="標楷體" w:eastAsia="標楷體" w:hAnsi="標楷體"/>
                <w:spacing w:val="-2"/>
                <w:kern w:val="2"/>
                <w:sz w:val="26"/>
                <w:szCs w:val="26"/>
              </w:rPr>
              <w:lastRenderedPageBreak/>
              <w:t>引，</w:t>
            </w:r>
            <w:r w:rsidRPr="00A805FF">
              <w:rPr>
                <w:rFonts w:ascii="標楷體" w:eastAsia="標楷體" w:hAnsi="標楷體" w:hint="eastAsia"/>
                <w:spacing w:val="-2"/>
                <w:kern w:val="2"/>
                <w:sz w:val="26"/>
                <w:szCs w:val="26"/>
              </w:rPr>
              <w:t>供各校於</w:t>
            </w:r>
            <w:r w:rsidRPr="00A805FF">
              <w:rPr>
                <w:rFonts w:ascii="標楷體" w:eastAsia="標楷體" w:hAnsi="標楷體"/>
                <w:spacing w:val="-2"/>
                <w:kern w:val="2"/>
                <w:sz w:val="26"/>
                <w:szCs w:val="26"/>
              </w:rPr>
              <w:t>系統</w:t>
            </w:r>
            <w:r w:rsidRPr="00A805FF">
              <w:rPr>
                <w:rFonts w:ascii="標楷體" w:eastAsia="標楷體" w:hAnsi="標楷體" w:hint="eastAsia"/>
                <w:spacing w:val="-2"/>
                <w:kern w:val="2"/>
                <w:sz w:val="26"/>
                <w:szCs w:val="26"/>
              </w:rPr>
              <w:t>查詢新生健檢數據</w:t>
            </w:r>
            <w:r w:rsidRPr="00A805FF">
              <w:rPr>
                <w:rFonts w:ascii="標楷體" w:eastAsia="標楷體" w:hAnsi="標楷體"/>
                <w:spacing w:val="-2"/>
                <w:kern w:val="2"/>
                <w:sz w:val="26"/>
                <w:szCs w:val="26"/>
              </w:rPr>
              <w:t>。</w:t>
            </w:r>
          </w:p>
          <w:p w14:paraId="5132F114" w14:textId="00300275" w:rsidR="00622780" w:rsidRPr="00EC4256" w:rsidRDefault="00622780" w:rsidP="00D26D3D">
            <w:pPr>
              <w:widowControl w:val="0"/>
              <w:spacing w:line="350" w:lineRule="exact"/>
              <w:ind w:leftChars="-17" w:left="739" w:hangingChars="300" w:hanging="780"/>
              <w:jc w:val="both"/>
              <w:rPr>
                <w:rFonts w:ascii="Times New Roman" w:eastAsia="標楷體" w:hAnsi="Times New Roman" w:cs="Times New Roman"/>
                <w:sz w:val="26"/>
                <w:szCs w:val="26"/>
              </w:rPr>
            </w:pPr>
            <w:r w:rsidRPr="00EC4256">
              <w:rPr>
                <w:rFonts w:ascii="標楷體" w:eastAsia="標楷體" w:hAnsi="標楷體" w:hint="eastAsia"/>
                <w:sz w:val="26"/>
                <w:szCs w:val="26"/>
              </w:rPr>
              <w:t>（六）</w:t>
            </w:r>
            <w:r w:rsidRPr="00EC4256">
              <w:rPr>
                <w:rFonts w:ascii="Times New Roman" w:eastAsia="標楷體" w:hAnsi="Times New Roman" w:cs="Times New Roman" w:hint="eastAsia"/>
                <w:sz w:val="26"/>
                <w:szCs w:val="26"/>
              </w:rPr>
              <w:t>盤點我國大專校院健康體位相關推動經驗，建置</w:t>
            </w:r>
            <w:r w:rsidRPr="00EA7F24">
              <w:rPr>
                <w:rFonts w:ascii="標楷體" w:eastAsia="標楷體" w:hAnsi="標楷體" w:hint="eastAsia"/>
                <w:sz w:val="26"/>
                <w:szCs w:val="26"/>
              </w:rPr>
              <w:t>推動</w:t>
            </w:r>
            <w:r w:rsidRPr="00EC4256">
              <w:rPr>
                <w:rFonts w:ascii="Times New Roman" w:eastAsia="標楷體" w:hAnsi="Times New Roman" w:cs="Times New Roman" w:hint="eastAsia"/>
                <w:sz w:val="26"/>
                <w:szCs w:val="26"/>
              </w:rPr>
              <w:t>策略架構初稿與簡介電子資源，並編製完成「健康吃早餐」、「減少含糖飲」</w:t>
            </w:r>
            <w:r w:rsidRPr="00EC4256">
              <w:rPr>
                <w:rFonts w:ascii="Times New Roman" w:eastAsia="標楷體" w:hAnsi="Times New Roman" w:cs="Times New Roman" w:hint="eastAsia"/>
                <w:sz w:val="26"/>
                <w:szCs w:val="26"/>
              </w:rPr>
              <w:t>2</w:t>
            </w:r>
            <w:r w:rsidRPr="00EC4256">
              <w:rPr>
                <w:rFonts w:ascii="Times New Roman" w:eastAsia="標楷體" w:hAnsi="Times New Roman" w:cs="Times New Roman" w:hint="eastAsia"/>
                <w:sz w:val="26"/>
                <w:szCs w:val="26"/>
              </w:rPr>
              <w:t>套行動方案。</w:t>
            </w:r>
          </w:p>
          <w:p w14:paraId="2A575DB7" w14:textId="1A83C91D" w:rsidR="00622780" w:rsidRPr="00EC4256" w:rsidRDefault="00622780" w:rsidP="00D26D3D">
            <w:pPr>
              <w:widowControl w:val="0"/>
              <w:spacing w:line="350" w:lineRule="exact"/>
              <w:ind w:leftChars="-17" w:left="739" w:hangingChars="300" w:hanging="780"/>
              <w:jc w:val="both"/>
              <w:textDirection w:val="lrTbV"/>
              <w:rPr>
                <w:rFonts w:asciiTheme="minorEastAsia" w:eastAsiaTheme="minorEastAsia" w:hAnsiTheme="minorEastAsia"/>
                <w:sz w:val="26"/>
                <w:szCs w:val="26"/>
              </w:rPr>
            </w:pPr>
            <w:r w:rsidRPr="00EC4256">
              <w:rPr>
                <w:rFonts w:ascii="標楷體" w:eastAsia="標楷體" w:hAnsi="標楷體" w:hint="eastAsia"/>
                <w:sz w:val="26"/>
                <w:szCs w:val="26"/>
              </w:rPr>
              <w:t>（七）核定補助</w:t>
            </w:r>
            <w:r w:rsidRPr="00EC4256">
              <w:rPr>
                <w:rFonts w:ascii="標楷體" w:eastAsia="標楷體" w:hAnsi="標楷體"/>
                <w:sz w:val="26"/>
                <w:szCs w:val="26"/>
              </w:rPr>
              <w:t>45</w:t>
            </w:r>
            <w:r w:rsidRPr="00EC4256">
              <w:rPr>
                <w:rFonts w:ascii="標楷體" w:eastAsia="標楷體" w:hAnsi="標楷體" w:hint="eastAsia"/>
                <w:sz w:val="26"/>
                <w:szCs w:val="26"/>
              </w:rPr>
              <w:t>所大專校院更新健康中心設備共1</w:t>
            </w:r>
            <w:r w:rsidRPr="00EC4256">
              <w:rPr>
                <w:rFonts w:ascii="標楷體" w:eastAsia="標楷體" w:hAnsi="標楷體"/>
                <w:sz w:val="26"/>
                <w:szCs w:val="26"/>
              </w:rPr>
              <w:t>97萬8,150元，購置項目包含自動體外心臟電擊去顫器（AED）、一氧化碳（CO）檢測儀、血壓計及成人CPR模型等。</w:t>
            </w:r>
          </w:p>
          <w:p w14:paraId="74B2F9F6" w14:textId="04ED913B" w:rsidR="00622780" w:rsidRPr="00EC4256" w:rsidRDefault="00622780" w:rsidP="00D26D3D">
            <w:pPr>
              <w:widowControl w:val="0"/>
              <w:spacing w:line="350" w:lineRule="exact"/>
              <w:ind w:leftChars="-23" w:left="491" w:hangingChars="210" w:hanging="546"/>
              <w:jc w:val="both"/>
              <w:textDirection w:val="lrTbV"/>
              <w:rPr>
                <w:rFonts w:ascii="標楷體" w:eastAsia="標楷體"/>
                <w:sz w:val="26"/>
                <w:szCs w:val="26"/>
              </w:rPr>
            </w:pPr>
            <w:r w:rsidRPr="00EC4256">
              <w:rPr>
                <w:rFonts w:ascii="標楷體" w:eastAsia="標楷體" w:hint="eastAsia"/>
                <w:sz w:val="26"/>
                <w:szCs w:val="26"/>
              </w:rPr>
              <w:t>二、推動大專校院學生食品與用水安全管理等計畫及相關人員研習</w:t>
            </w:r>
          </w:p>
          <w:p w14:paraId="112C5352" w14:textId="43CC52A0"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賡續辦理大專校院餐飲衛生輔導計</w:t>
            </w:r>
            <w:r w:rsidRPr="00EC4256">
              <w:rPr>
                <w:rFonts w:ascii="標楷體" w:eastAsia="標楷體"/>
                <w:sz w:val="26"/>
                <w:szCs w:val="26"/>
              </w:rPr>
              <w:t>50所；已完成「餐飲從業人員衛生自主管理（大專校院</w:t>
            </w:r>
            <w:r w:rsidRPr="00EA7F24">
              <w:rPr>
                <w:rFonts w:ascii="標楷體" w:eastAsia="標楷體" w:hAnsi="標楷體"/>
                <w:sz w:val="26"/>
                <w:szCs w:val="26"/>
              </w:rPr>
              <w:t>美食</w:t>
            </w:r>
            <w:r w:rsidRPr="00EC4256">
              <w:rPr>
                <w:rFonts w:ascii="標楷體" w:eastAsia="標楷體"/>
                <w:sz w:val="26"/>
                <w:szCs w:val="26"/>
              </w:rPr>
              <w:t>街等小型餐飲店）」6小時數位學習課程，並函請大專校院參考運用。</w:t>
            </w:r>
          </w:p>
          <w:p w14:paraId="6C853B7D" w14:textId="15B3A7C4"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（二）</w:t>
            </w:r>
            <w:r w:rsidRPr="00EC4256">
              <w:rPr>
                <w:rFonts w:ascii="標楷體" w:eastAsia="標楷體"/>
                <w:sz w:val="26"/>
                <w:szCs w:val="26"/>
              </w:rPr>
              <w:t>針對131校之</w:t>
            </w:r>
            <w:r w:rsidRPr="00EC4256">
              <w:rPr>
                <w:rFonts w:ascii="標楷體" w:eastAsia="標楷體" w:hint="eastAsia"/>
                <w:sz w:val="26"/>
                <w:szCs w:val="26"/>
              </w:rPr>
              <w:t>用水管理</w:t>
            </w:r>
            <w:r w:rsidRPr="00EC4256">
              <w:rPr>
                <w:rFonts w:ascii="標楷體" w:eastAsia="標楷體"/>
                <w:sz w:val="26"/>
                <w:szCs w:val="26"/>
              </w:rPr>
              <w:t>待改善回復表送請專家完成審查，相關修正與調整之建議，業函</w:t>
            </w:r>
            <w:r w:rsidRPr="00EC4256">
              <w:rPr>
                <w:rFonts w:ascii="標楷體" w:eastAsia="標楷體" w:hint="eastAsia"/>
                <w:sz w:val="26"/>
                <w:szCs w:val="26"/>
              </w:rPr>
              <w:t>請</w:t>
            </w:r>
            <w:r w:rsidRPr="00EC4256">
              <w:rPr>
                <w:rFonts w:ascii="標楷體" w:eastAsia="標楷體"/>
                <w:sz w:val="26"/>
                <w:szCs w:val="26"/>
              </w:rPr>
              <w:t>學校依規劃之改善方案及期程，積極完成各缺失項目之改善作業。</w:t>
            </w:r>
          </w:p>
          <w:p w14:paraId="4E482E49" w14:textId="0B839171"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（三）</w:t>
            </w:r>
            <w:r w:rsidRPr="00A805FF">
              <w:rPr>
                <w:rFonts w:ascii="標楷體" w:eastAsia="標楷體" w:hint="eastAsia"/>
                <w:spacing w:val="-8"/>
                <w:sz w:val="26"/>
                <w:szCs w:val="26"/>
              </w:rPr>
              <w:t>已完成</w:t>
            </w:r>
            <w:r w:rsidRPr="00A805FF">
              <w:rPr>
                <w:rFonts w:ascii="標楷體" w:eastAsia="標楷體" w:hAnsi="標楷體" w:hint="eastAsia"/>
                <w:spacing w:val="-8"/>
                <w:sz w:val="26"/>
                <w:szCs w:val="26"/>
              </w:rPr>
              <w:t>緊急</w:t>
            </w:r>
            <w:r w:rsidRPr="00A805FF">
              <w:rPr>
                <w:rFonts w:ascii="標楷體" w:eastAsia="標楷體" w:hint="eastAsia"/>
                <w:spacing w:val="-8"/>
                <w:sz w:val="26"/>
                <w:szCs w:val="26"/>
              </w:rPr>
              <w:t>傷病救護訓練</w:t>
            </w:r>
            <w:r w:rsidRPr="00A805FF">
              <w:rPr>
                <w:rFonts w:ascii="標楷體" w:eastAsia="標楷體"/>
                <w:spacing w:val="-8"/>
                <w:sz w:val="26"/>
                <w:szCs w:val="26"/>
              </w:rPr>
              <w:t>1</w:t>
            </w:r>
            <w:r w:rsidRPr="00A805FF">
              <w:rPr>
                <w:rFonts w:ascii="標楷體" w:eastAsia="標楷體" w:hint="eastAsia"/>
                <w:spacing w:val="-8"/>
                <w:sz w:val="26"/>
                <w:szCs w:val="26"/>
              </w:rPr>
              <w:t>3</w:t>
            </w:r>
            <w:r w:rsidRPr="00A805FF">
              <w:rPr>
                <w:rFonts w:ascii="標楷體" w:eastAsia="標楷體"/>
                <w:spacing w:val="-8"/>
                <w:sz w:val="26"/>
                <w:szCs w:val="26"/>
              </w:rPr>
              <w:t>小時數位課程，</w:t>
            </w:r>
            <w:r w:rsidRPr="00EC4256">
              <w:rPr>
                <w:rFonts w:ascii="標楷體" w:eastAsia="標楷體" w:hint="eastAsia"/>
                <w:sz w:val="26"/>
                <w:szCs w:val="26"/>
              </w:rPr>
              <w:t>於110年8月10日函請各校校護上網修習，</w:t>
            </w:r>
            <w:r w:rsidRPr="00EA7F24">
              <w:rPr>
                <w:rFonts w:ascii="標楷體" w:eastAsia="標楷體" w:hAnsi="標楷體" w:hint="eastAsia"/>
                <w:sz w:val="26"/>
                <w:szCs w:val="26"/>
              </w:rPr>
              <w:t>截至</w:t>
            </w:r>
            <w:r w:rsidRPr="00EC4256">
              <w:rPr>
                <w:rFonts w:ascii="標楷體" w:eastAsia="標楷體" w:hint="eastAsia"/>
                <w:sz w:val="26"/>
                <w:szCs w:val="26"/>
              </w:rPr>
              <w:t>110年12月</w:t>
            </w:r>
            <w:r w:rsidR="00FC1B5A">
              <w:rPr>
                <w:rFonts w:ascii="標楷體" w:eastAsia="標楷體" w:hint="eastAsia"/>
                <w:sz w:val="26"/>
                <w:szCs w:val="26"/>
              </w:rPr>
              <w:t>底</w:t>
            </w:r>
            <w:r w:rsidRPr="00EC4256">
              <w:rPr>
                <w:rFonts w:ascii="標楷體" w:eastAsia="標楷體" w:hint="eastAsia"/>
                <w:sz w:val="26"/>
                <w:szCs w:val="26"/>
              </w:rPr>
              <w:t>止，</w:t>
            </w:r>
            <w:r w:rsidRPr="00EC4256">
              <w:rPr>
                <w:rFonts w:ascii="標楷體" w:eastAsia="標楷體" w:hAnsi="標楷體" w:hint="eastAsia"/>
                <w:bCs/>
                <w:sz w:val="26"/>
                <w:szCs w:val="26"/>
              </w:rPr>
              <w:t>計378名學員上線學習，前後測平均進步19.6分</w:t>
            </w:r>
            <w:r w:rsidRPr="00EC4256">
              <w:rPr>
                <w:rFonts w:ascii="標楷體" w:eastAsia="標楷體"/>
                <w:sz w:val="26"/>
                <w:szCs w:val="26"/>
              </w:rPr>
              <w:t>。</w:t>
            </w:r>
          </w:p>
          <w:p w14:paraId="4224745F" w14:textId="3CB4B7BA" w:rsidR="00622780" w:rsidRPr="00EC4256" w:rsidRDefault="00622780" w:rsidP="00D26D3D">
            <w:pPr>
              <w:widowControl w:val="0"/>
              <w:spacing w:line="350" w:lineRule="exact"/>
              <w:ind w:leftChars="-17" w:left="739" w:hangingChars="300" w:hanging="780"/>
              <w:jc w:val="both"/>
              <w:textDirection w:val="lrTbV"/>
              <w:rPr>
                <w:rFonts w:ascii="標楷體" w:eastAsia="標楷體" w:hAnsi="標楷體"/>
                <w:sz w:val="26"/>
                <w:szCs w:val="26"/>
              </w:rPr>
            </w:pPr>
            <w:r w:rsidRPr="00EC4256">
              <w:rPr>
                <w:rFonts w:ascii="標楷體" w:eastAsia="標楷體" w:hAnsi="標楷體" w:hint="eastAsia"/>
                <w:sz w:val="26"/>
                <w:szCs w:val="26"/>
              </w:rPr>
              <w:t>（四）</w:t>
            </w:r>
            <w:r w:rsidRPr="00A805FF">
              <w:rPr>
                <w:rFonts w:ascii="標楷體" w:eastAsia="標楷體" w:hint="eastAsia"/>
                <w:spacing w:val="-10"/>
                <w:sz w:val="26"/>
                <w:szCs w:val="26"/>
              </w:rPr>
              <w:t>召募校園傳染病防疫增能種子師資計3</w:t>
            </w:r>
            <w:r w:rsidRPr="00A805FF">
              <w:rPr>
                <w:rFonts w:ascii="標楷體" w:eastAsia="標楷體"/>
                <w:spacing w:val="-10"/>
                <w:sz w:val="26"/>
                <w:szCs w:val="26"/>
              </w:rPr>
              <w:t>5</w:t>
            </w:r>
            <w:r w:rsidRPr="00A805FF">
              <w:rPr>
                <w:rFonts w:ascii="標楷體" w:eastAsia="標楷體" w:hint="eastAsia"/>
                <w:spacing w:val="-10"/>
                <w:sz w:val="26"/>
                <w:szCs w:val="26"/>
              </w:rPr>
              <w:t>校</w:t>
            </w:r>
            <w:r w:rsidRPr="00A805FF">
              <w:rPr>
                <w:rFonts w:ascii="標楷體" w:eastAsia="標楷體"/>
                <w:spacing w:val="-10"/>
                <w:sz w:val="26"/>
                <w:szCs w:val="26"/>
              </w:rPr>
              <w:t>、</w:t>
            </w:r>
            <w:r w:rsidRPr="00EC4256">
              <w:rPr>
                <w:rFonts w:ascii="標楷體" w:eastAsia="標楷體"/>
                <w:sz w:val="26"/>
                <w:szCs w:val="26"/>
              </w:rPr>
              <w:t>4</w:t>
            </w:r>
            <w:r w:rsidRPr="00EC4256">
              <w:rPr>
                <w:rFonts w:ascii="標楷體" w:eastAsia="標楷體" w:hint="eastAsia"/>
                <w:sz w:val="26"/>
                <w:szCs w:val="26"/>
              </w:rPr>
              <w:t>3</w:t>
            </w:r>
            <w:r w:rsidRPr="00EC4256">
              <w:rPr>
                <w:rFonts w:ascii="標楷體" w:eastAsia="標楷體"/>
                <w:sz w:val="26"/>
                <w:szCs w:val="26"/>
              </w:rPr>
              <w:t>名</w:t>
            </w:r>
            <w:r w:rsidRPr="00EC4256">
              <w:rPr>
                <w:rFonts w:ascii="標楷體" w:eastAsia="標楷體" w:hint="eastAsia"/>
                <w:sz w:val="26"/>
                <w:szCs w:val="26"/>
              </w:rPr>
              <w:t>，計</w:t>
            </w:r>
            <w:r w:rsidRPr="00EC4256">
              <w:rPr>
                <w:rFonts w:ascii="標楷體" w:eastAsia="標楷體" w:hAnsi="標楷體"/>
                <w:spacing w:val="-6"/>
                <w:sz w:val="26"/>
                <w:szCs w:val="26"/>
              </w:rPr>
              <w:t>辦理</w:t>
            </w:r>
            <w:r w:rsidRPr="00EC4256">
              <w:rPr>
                <w:rFonts w:ascii="標楷體" w:eastAsia="標楷體" w:hAnsi="標楷體" w:hint="eastAsia"/>
                <w:spacing w:val="-6"/>
                <w:sz w:val="26"/>
                <w:szCs w:val="26"/>
              </w:rPr>
              <w:t>2</w:t>
            </w:r>
            <w:r w:rsidRPr="00EC4256">
              <w:rPr>
                <w:rFonts w:ascii="標楷體" w:eastAsia="標楷體" w:hAnsi="標楷體"/>
                <w:spacing w:val="-6"/>
                <w:sz w:val="26"/>
                <w:szCs w:val="26"/>
              </w:rPr>
              <w:t>場種子培訓</w:t>
            </w:r>
            <w:r w:rsidRPr="00EC4256">
              <w:rPr>
                <w:rFonts w:ascii="標楷體" w:eastAsia="標楷體" w:hAnsi="標楷體" w:hint="eastAsia"/>
                <w:spacing w:val="-6"/>
                <w:sz w:val="26"/>
                <w:szCs w:val="26"/>
              </w:rPr>
              <w:t>及3場分區說明會</w:t>
            </w:r>
            <w:r w:rsidRPr="00EC4256">
              <w:rPr>
                <w:rFonts w:ascii="標楷體" w:eastAsia="標楷體" w:hAnsi="標楷體"/>
                <w:spacing w:val="-6"/>
                <w:sz w:val="26"/>
                <w:szCs w:val="26"/>
              </w:rPr>
              <w:t>，</w:t>
            </w:r>
            <w:r w:rsidRPr="00EC4256">
              <w:rPr>
                <w:rFonts w:ascii="標楷體" w:eastAsia="標楷體" w:hAnsi="標楷體" w:hint="eastAsia"/>
                <w:spacing w:val="-6"/>
                <w:sz w:val="26"/>
                <w:szCs w:val="26"/>
              </w:rPr>
              <w:t>計398人次</w:t>
            </w:r>
            <w:r w:rsidRPr="00EC4256">
              <w:rPr>
                <w:rFonts w:ascii="標楷體" w:eastAsia="標楷體" w:hAnsi="標楷體" w:hint="eastAsia"/>
                <w:sz w:val="26"/>
                <w:szCs w:val="26"/>
              </w:rPr>
              <w:t>參與</w:t>
            </w:r>
            <w:r w:rsidRPr="00EC4256">
              <w:rPr>
                <w:rFonts w:hint="eastAsia"/>
                <w:spacing w:val="-6"/>
                <w:sz w:val="26"/>
                <w:szCs w:val="26"/>
              </w:rPr>
              <w:t>；</w:t>
            </w:r>
            <w:r w:rsidRPr="00EC4256">
              <w:rPr>
                <w:rFonts w:ascii="標楷體" w:eastAsia="標楷體" w:hAnsi="標楷體"/>
                <w:sz w:val="26"/>
                <w:szCs w:val="26"/>
              </w:rPr>
              <w:t>規劃</w:t>
            </w:r>
            <w:r w:rsidRPr="00EC4256">
              <w:rPr>
                <w:rFonts w:ascii="標楷體" w:eastAsia="標楷體" w:hAnsi="標楷體" w:hint="eastAsia"/>
                <w:sz w:val="26"/>
                <w:szCs w:val="26"/>
              </w:rPr>
              <w:t>製作</w:t>
            </w:r>
            <w:r w:rsidRPr="00EC4256">
              <w:rPr>
                <w:rFonts w:ascii="標楷體" w:eastAsia="標楷體" w:hAnsi="標楷體"/>
                <w:sz w:val="26"/>
                <w:szCs w:val="26"/>
              </w:rPr>
              <w:t>8小時學校防疫數位課程等</w:t>
            </w:r>
            <w:r w:rsidRPr="00EC4256">
              <w:rPr>
                <w:rFonts w:ascii="標楷體" w:eastAsia="標楷體" w:hAnsi="標楷體" w:hint="eastAsia"/>
                <w:sz w:val="26"/>
                <w:szCs w:val="26"/>
              </w:rPr>
              <w:t>。</w:t>
            </w:r>
          </w:p>
          <w:p w14:paraId="0B912FCA" w14:textId="1D07C98A" w:rsidR="00622780" w:rsidRPr="00EC4256" w:rsidRDefault="00622780" w:rsidP="00D26D3D">
            <w:pPr>
              <w:widowControl w:val="0"/>
              <w:spacing w:line="350" w:lineRule="exact"/>
              <w:ind w:leftChars="-12" w:left="517" w:hangingChars="210" w:hanging="546"/>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sz w:val="26"/>
                <w:szCs w:val="26"/>
              </w:rPr>
              <w:t>傳染病防治</w:t>
            </w:r>
            <w:r w:rsidRPr="00EC4256">
              <w:rPr>
                <w:rFonts w:ascii="標楷體" w:eastAsia="標楷體"/>
                <w:sz w:val="26"/>
                <w:szCs w:val="26"/>
              </w:rPr>
              <w:t>—</w:t>
            </w:r>
            <w:r w:rsidRPr="00EC4256">
              <w:rPr>
                <w:rFonts w:ascii="標楷體" w:eastAsia="標楷體"/>
                <w:sz w:val="26"/>
                <w:szCs w:val="26"/>
              </w:rPr>
              <w:t>嚴重特殊傳染性肺炎校園防疫</w:t>
            </w:r>
          </w:p>
          <w:p w14:paraId="5BE3129A" w14:textId="6F39A4CF" w:rsidR="00622780" w:rsidRPr="00EC4256" w:rsidRDefault="00622780" w:rsidP="00D26D3D">
            <w:pPr>
              <w:widowControl w:val="0"/>
              <w:spacing w:line="350" w:lineRule="exact"/>
              <w:ind w:leftChars="-17" w:left="739" w:hangingChars="300" w:hanging="780"/>
              <w:jc w:val="both"/>
              <w:rPr>
                <w:rFonts w:ascii="標楷體" w:eastAsia="標楷體"/>
                <w:sz w:val="26"/>
                <w:szCs w:val="26"/>
              </w:rPr>
            </w:pPr>
            <w:r w:rsidRPr="00EC4256">
              <w:rPr>
                <w:rFonts w:ascii="標楷體" w:eastAsia="標楷體" w:hAnsi="標楷體" w:hint="eastAsia"/>
                <w:sz w:val="26"/>
                <w:szCs w:val="26"/>
              </w:rPr>
              <w:t>（一）</w:t>
            </w:r>
            <w:r w:rsidRPr="00EC4256">
              <w:rPr>
                <w:rFonts w:ascii="標楷體" w:eastAsia="標楷體" w:hint="eastAsia"/>
                <w:sz w:val="26"/>
                <w:szCs w:val="26"/>
              </w:rPr>
              <w:t>因應疫情發展及配合指揮中心防疫政策，適時督導學校落實防疫，如啟動居家學習、停課、</w:t>
            </w:r>
            <w:r w:rsidRPr="00EA7F24">
              <w:rPr>
                <w:rFonts w:ascii="標楷體" w:eastAsia="標楷體" w:hAnsi="標楷體" w:hint="eastAsia"/>
                <w:sz w:val="26"/>
                <w:szCs w:val="26"/>
              </w:rPr>
              <w:t>大型</w:t>
            </w:r>
            <w:r w:rsidRPr="00EC4256">
              <w:rPr>
                <w:rFonts w:ascii="標楷體" w:eastAsia="標楷體" w:hint="eastAsia"/>
                <w:sz w:val="26"/>
                <w:szCs w:val="26"/>
              </w:rPr>
              <w:t>考試</w:t>
            </w:r>
            <w:r w:rsidRPr="00EC4256">
              <w:rPr>
                <w:rFonts w:ascii="標楷體" w:eastAsia="標楷體" w:hAnsi="標楷體" w:hint="eastAsia"/>
                <w:sz w:val="26"/>
                <w:szCs w:val="26"/>
              </w:rPr>
              <w:t>防疫</w:t>
            </w:r>
            <w:r w:rsidRPr="00EC4256">
              <w:rPr>
                <w:rFonts w:ascii="標楷體" w:eastAsia="標楷體" w:hint="eastAsia"/>
                <w:sz w:val="26"/>
                <w:szCs w:val="26"/>
              </w:rPr>
              <w:t>因應、校園集會及活動競賽等防護處理措施。</w:t>
            </w:r>
          </w:p>
          <w:p w14:paraId="314D7CF5" w14:textId="0262007F" w:rsidR="00622780" w:rsidRPr="00EC4256" w:rsidRDefault="00622780" w:rsidP="00D26D3D">
            <w:pPr>
              <w:widowControl w:val="0"/>
              <w:spacing w:line="350" w:lineRule="exact"/>
              <w:ind w:leftChars="-17" w:left="739" w:hangingChars="300" w:hanging="780"/>
              <w:jc w:val="both"/>
              <w:rPr>
                <w:rFonts w:ascii="標楷體" w:eastAsia="標楷體"/>
                <w:sz w:val="26"/>
                <w:szCs w:val="26"/>
              </w:rPr>
            </w:pPr>
            <w:r w:rsidRPr="00EC4256">
              <w:rPr>
                <w:rFonts w:ascii="標楷體" w:eastAsia="標楷體" w:hAnsi="標楷體" w:hint="eastAsia"/>
                <w:sz w:val="26"/>
                <w:szCs w:val="26"/>
              </w:rPr>
              <w:t>（二）</w:t>
            </w:r>
            <w:r w:rsidRPr="00EC4256">
              <w:rPr>
                <w:rFonts w:ascii="標楷體" w:eastAsia="標楷體" w:hint="eastAsia"/>
                <w:sz w:val="26"/>
                <w:szCs w:val="26"/>
              </w:rPr>
              <w:t>持續協助各級學校做好防疫準備工作，統籌整備學校</w:t>
            </w:r>
            <w:r w:rsidRPr="00EA7F24">
              <w:rPr>
                <w:rFonts w:ascii="標楷體" w:eastAsia="標楷體" w:hAnsi="標楷體" w:hint="eastAsia"/>
                <w:sz w:val="26"/>
                <w:szCs w:val="26"/>
              </w:rPr>
              <w:t>防疫</w:t>
            </w:r>
            <w:r w:rsidRPr="00EC4256">
              <w:rPr>
                <w:rFonts w:ascii="標楷體" w:eastAsia="標楷體" w:hAnsi="標楷體" w:hint="eastAsia"/>
                <w:sz w:val="26"/>
                <w:szCs w:val="26"/>
              </w:rPr>
              <w:t>物資</w:t>
            </w:r>
            <w:r w:rsidRPr="00EC4256">
              <w:rPr>
                <w:rFonts w:ascii="標楷體" w:eastAsia="標楷體" w:hint="eastAsia"/>
                <w:sz w:val="26"/>
                <w:szCs w:val="26"/>
              </w:rPr>
              <w:t>，已採購</w:t>
            </w:r>
            <w:r w:rsidRPr="00EC4256">
              <w:rPr>
                <w:rFonts w:ascii="標楷體" w:eastAsia="標楷體"/>
                <w:sz w:val="26"/>
                <w:szCs w:val="26"/>
              </w:rPr>
              <w:t>745萬9,300片口罩、酒精18萬公升開口契約，</w:t>
            </w:r>
            <w:r w:rsidRPr="00EC4256">
              <w:rPr>
                <w:rFonts w:ascii="標楷體" w:eastAsia="標楷體" w:hint="eastAsia"/>
                <w:sz w:val="26"/>
                <w:szCs w:val="26"/>
              </w:rPr>
              <w:t>110學年度採補助學校防疫物資經費，購置防疫物資及用品</w:t>
            </w:r>
            <w:r w:rsidRPr="00EC4256">
              <w:rPr>
                <w:rFonts w:ascii="標楷體" w:eastAsia="標楷體"/>
                <w:sz w:val="26"/>
                <w:szCs w:val="26"/>
              </w:rPr>
              <w:t>。</w:t>
            </w:r>
          </w:p>
          <w:p w14:paraId="48143A04" w14:textId="3559B46A" w:rsidR="00622780" w:rsidRPr="00EC4256" w:rsidRDefault="00622780" w:rsidP="00D26D3D">
            <w:pPr>
              <w:widowControl w:val="0"/>
              <w:spacing w:line="350" w:lineRule="exact"/>
              <w:ind w:leftChars="-17" w:left="739" w:hangingChars="300" w:hanging="780"/>
              <w:jc w:val="both"/>
              <w:textDirection w:val="lrTbV"/>
              <w:rPr>
                <w:rFonts w:ascii="標楷體" w:eastAsia="標楷體"/>
                <w:sz w:val="26"/>
                <w:szCs w:val="26"/>
              </w:rPr>
            </w:pPr>
            <w:r w:rsidRPr="00EC4256">
              <w:rPr>
                <w:rFonts w:ascii="標楷體" w:eastAsia="標楷體" w:hAnsi="標楷體" w:hint="eastAsia"/>
                <w:sz w:val="26"/>
                <w:szCs w:val="26"/>
              </w:rPr>
              <w:t>（三）</w:t>
            </w:r>
            <w:r w:rsidRPr="00EC4256">
              <w:rPr>
                <w:rFonts w:ascii="標楷體" w:eastAsia="標楷體" w:hint="eastAsia"/>
                <w:sz w:val="26"/>
                <w:szCs w:val="26"/>
              </w:rPr>
              <w:t>持續建置維護「嚴重特殊傳染性肺炎防疫教育專區」，</w:t>
            </w:r>
            <w:r w:rsidRPr="00EC4256">
              <w:rPr>
                <w:rFonts w:ascii="標楷體" w:eastAsia="標楷體" w:hAnsi="標楷體" w:hint="eastAsia"/>
                <w:sz w:val="26"/>
                <w:szCs w:val="26"/>
              </w:rPr>
              <w:t>提供</w:t>
            </w:r>
            <w:r w:rsidRPr="00EC4256">
              <w:rPr>
                <w:rFonts w:ascii="標楷體" w:eastAsia="標楷體" w:hint="eastAsia"/>
                <w:sz w:val="26"/>
                <w:szCs w:val="26"/>
              </w:rPr>
              <w:t>本部防疫公告、函文及重要規定等相關資訊，以利學校迅速掌握資訊。</w:t>
            </w:r>
          </w:p>
        </w:tc>
      </w:tr>
      <w:tr w:rsidR="00622780" w:rsidRPr="009963E0" w14:paraId="0C484A1C" w14:textId="77777777" w:rsidTr="00D26D3D">
        <w:trPr>
          <w:divId w:val="1110780298"/>
        </w:trPr>
        <w:tc>
          <w:tcPr>
            <w:tcW w:w="1838" w:type="dxa"/>
          </w:tcPr>
          <w:p w14:paraId="3A1C874A" w14:textId="68702289" w:rsidR="00622780" w:rsidRPr="00EC4256" w:rsidRDefault="00622780" w:rsidP="00EC4256">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十、學生事務與輔導</w:t>
            </w:r>
          </w:p>
        </w:tc>
        <w:tc>
          <w:tcPr>
            <w:tcW w:w="2126" w:type="dxa"/>
          </w:tcPr>
          <w:p w14:paraId="14EE3D65" w14:textId="7777777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一、推動國民教育階段中輟生輔導及復學工作</w:t>
            </w:r>
          </w:p>
          <w:p w14:paraId="737EFFFD" w14:textId="12B603F7" w:rsidR="00622780" w:rsidRPr="00EC4256" w:rsidRDefault="00622780" w:rsidP="00EC4256">
            <w:pPr>
              <w:spacing w:line="330" w:lineRule="exact"/>
              <w:ind w:left="606" w:hangingChars="233" w:hanging="606"/>
              <w:jc w:val="both"/>
              <w:textDirection w:val="lrTbV"/>
              <w:rPr>
                <w:rFonts w:ascii="標楷體" w:eastAsia="標楷體" w:hAnsi="標楷體"/>
                <w:sz w:val="26"/>
                <w:szCs w:val="26"/>
              </w:rPr>
            </w:pPr>
            <w:r w:rsidRPr="00EC4256">
              <w:rPr>
                <w:rFonts w:ascii="標楷體" w:eastAsia="標楷體" w:hAnsi="標楷體" w:hint="eastAsia"/>
                <w:sz w:val="26"/>
                <w:szCs w:val="26"/>
              </w:rPr>
              <w:t>二、增置高級中等以下學校專任輔導人力</w:t>
            </w:r>
          </w:p>
        </w:tc>
        <w:tc>
          <w:tcPr>
            <w:tcW w:w="5751" w:type="dxa"/>
          </w:tcPr>
          <w:p w14:paraId="4DAA5568" w14:textId="77777777" w:rsidR="00130FBE" w:rsidRPr="00EC4256" w:rsidRDefault="00130FBE" w:rsidP="00D26D3D">
            <w:pPr>
              <w:widowControl w:val="0"/>
              <w:spacing w:line="35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一、推動國民教育階段中輟生輔導及復學工作</w:t>
            </w:r>
          </w:p>
          <w:p w14:paraId="1A9B49E1" w14:textId="34871A51" w:rsidR="00130FBE" w:rsidRPr="00EC4256" w:rsidRDefault="00130FBE" w:rsidP="00D26D3D">
            <w:pPr>
              <w:widowControl w:val="0"/>
              <w:spacing w:line="350" w:lineRule="exact"/>
              <w:ind w:leftChars="-10" w:left="795" w:hangingChars="315" w:hanging="819"/>
              <w:jc w:val="both"/>
              <w:rPr>
                <w:rFonts w:ascii="標楷體" w:eastAsia="標楷體" w:hAnsi="標楷體"/>
                <w:sz w:val="26"/>
                <w:szCs w:val="26"/>
              </w:rPr>
            </w:pPr>
            <w:r w:rsidRPr="00EC4256">
              <w:rPr>
                <w:rFonts w:ascii="標楷體" w:eastAsia="標楷體" w:hAnsi="標楷體" w:hint="eastAsia"/>
                <w:sz w:val="26"/>
                <w:szCs w:val="26"/>
              </w:rPr>
              <w:t>（一）</w:t>
            </w:r>
            <w:r w:rsidR="00515540" w:rsidRPr="00EC4256">
              <w:rPr>
                <w:rFonts w:ascii="標楷體" w:eastAsia="標楷體" w:hAnsi="標楷體" w:hint="eastAsia"/>
                <w:sz w:val="26"/>
                <w:szCs w:val="26"/>
              </w:rPr>
              <w:t>補助地方政府</w:t>
            </w:r>
            <w:r w:rsidRPr="00EC4256">
              <w:rPr>
                <w:rFonts w:ascii="標楷體" w:eastAsia="標楷體" w:hAnsi="標楷體" w:hint="eastAsia"/>
                <w:sz w:val="26"/>
                <w:szCs w:val="26"/>
              </w:rPr>
              <w:t>辦理中輟輔導適性課程（高關懷課程及彈性輔導課程）及與民間團體合作追蹤協尋工作，計1,609校。</w:t>
            </w:r>
          </w:p>
          <w:p w14:paraId="526E0112" w14:textId="77777777" w:rsidR="00130FBE" w:rsidRPr="00EC4256" w:rsidRDefault="00130FBE" w:rsidP="00D26D3D">
            <w:pPr>
              <w:widowControl w:val="0"/>
              <w:spacing w:line="350" w:lineRule="exact"/>
              <w:ind w:leftChars="-5" w:left="807" w:hangingChars="315" w:hanging="819"/>
              <w:jc w:val="both"/>
              <w:rPr>
                <w:rFonts w:ascii="標楷體" w:eastAsia="標楷體" w:hAnsi="標楷體"/>
                <w:sz w:val="26"/>
                <w:szCs w:val="26"/>
              </w:rPr>
            </w:pPr>
            <w:r w:rsidRPr="00EC4256">
              <w:rPr>
                <w:rFonts w:ascii="標楷體" w:eastAsia="標楷體" w:hAnsi="標楷體" w:hint="eastAsia"/>
                <w:sz w:val="26"/>
                <w:szCs w:val="26"/>
              </w:rPr>
              <w:t>（二）辦理全國中輟學生輔導行政運作業務、通報作業</w:t>
            </w:r>
            <w:r w:rsidRPr="00EC4256">
              <w:rPr>
                <w:rFonts w:ascii="標楷體" w:eastAsia="標楷體" w:hint="eastAsia"/>
                <w:sz w:val="26"/>
                <w:szCs w:val="26"/>
              </w:rPr>
              <w:t>研習</w:t>
            </w:r>
            <w:r w:rsidRPr="00EC4256">
              <w:rPr>
                <w:rFonts w:ascii="標楷體" w:eastAsia="標楷體" w:hAnsi="標楷體" w:hint="eastAsia"/>
                <w:sz w:val="26"/>
                <w:szCs w:val="26"/>
              </w:rPr>
              <w:t>及人員培訓與諮詢會議，110年度共計辦理82場次。</w:t>
            </w:r>
          </w:p>
          <w:p w14:paraId="612C028D" w14:textId="08CB5065" w:rsidR="00130FBE" w:rsidRPr="00EC4256" w:rsidRDefault="00130FBE" w:rsidP="00D26D3D">
            <w:pPr>
              <w:widowControl w:val="0"/>
              <w:spacing w:line="350" w:lineRule="exact"/>
              <w:ind w:leftChars="-5" w:left="807" w:hangingChars="315" w:hanging="819"/>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00EC3171" w:rsidRPr="00EC4256">
              <w:rPr>
                <w:rFonts w:ascii="標楷體" w:eastAsia="標楷體" w:hAnsi="標楷體" w:hint="eastAsia"/>
                <w:sz w:val="26"/>
                <w:szCs w:val="26"/>
              </w:rPr>
              <w:t>補助</w:t>
            </w:r>
            <w:r w:rsidR="00EC3171" w:rsidRPr="00EC4256">
              <w:rPr>
                <w:rFonts w:ascii="標楷體" w:eastAsia="標楷體" w:hint="eastAsia"/>
                <w:sz w:val="26"/>
                <w:szCs w:val="26"/>
              </w:rPr>
              <w:t>地方政府</w:t>
            </w:r>
            <w:r w:rsidRPr="00EC4256">
              <w:rPr>
                <w:rFonts w:ascii="標楷體" w:eastAsia="標楷體" w:hAnsi="標楷體" w:hint="eastAsia"/>
                <w:sz w:val="26"/>
                <w:szCs w:val="26"/>
              </w:rPr>
              <w:t>辦理多元型態中介教育輔導措施計65校。</w:t>
            </w:r>
          </w:p>
          <w:p w14:paraId="706AD474" w14:textId="77777777" w:rsidR="00130FBE" w:rsidRPr="00EC4256" w:rsidRDefault="00130FBE" w:rsidP="00D26D3D">
            <w:pPr>
              <w:widowControl w:val="0"/>
              <w:spacing w:line="350" w:lineRule="exact"/>
              <w:ind w:left="546" w:hangingChars="210" w:hanging="546"/>
              <w:jc w:val="both"/>
              <w:textDirection w:val="lrTbV"/>
              <w:rPr>
                <w:rFonts w:ascii="標楷體" w:eastAsia="標楷體" w:hAnsi="標楷體"/>
                <w:sz w:val="26"/>
                <w:szCs w:val="26"/>
              </w:rPr>
            </w:pPr>
            <w:r w:rsidRPr="00EC4256">
              <w:rPr>
                <w:rFonts w:ascii="標楷體" w:eastAsia="標楷體" w:hAnsi="標楷體" w:hint="eastAsia"/>
                <w:sz w:val="26"/>
                <w:szCs w:val="26"/>
              </w:rPr>
              <w:t>二、增置高級中等以下學校專任輔導人力</w:t>
            </w:r>
          </w:p>
          <w:p w14:paraId="4D65624C" w14:textId="77777777" w:rsidR="00130FBE" w:rsidRPr="00EC4256" w:rsidRDefault="00130FBE" w:rsidP="00D26D3D">
            <w:pPr>
              <w:widowControl w:val="0"/>
              <w:spacing w:line="350" w:lineRule="exact"/>
              <w:ind w:leftChars="-5" w:left="807" w:hangingChars="315" w:hanging="819"/>
              <w:jc w:val="both"/>
              <w:rPr>
                <w:rFonts w:ascii="標楷體" w:eastAsia="標楷體" w:hAnsi="標楷體"/>
                <w:sz w:val="26"/>
                <w:szCs w:val="26"/>
              </w:rPr>
            </w:pPr>
            <w:r w:rsidRPr="00EC4256">
              <w:rPr>
                <w:rFonts w:ascii="標楷體" w:eastAsia="標楷體" w:hAnsi="標楷體" w:hint="eastAsia"/>
                <w:sz w:val="26"/>
                <w:szCs w:val="26"/>
              </w:rPr>
              <w:t>（一）110學年度國民小學專任輔導教師實置</w:t>
            </w:r>
            <w:r w:rsidRPr="00EC4256">
              <w:rPr>
                <w:rFonts w:ascii="標楷體" w:eastAsia="標楷體" w:hAnsi="標楷體"/>
                <w:sz w:val="26"/>
                <w:szCs w:val="26"/>
              </w:rPr>
              <w:t>1,260</w:t>
            </w:r>
            <w:r w:rsidRPr="00EC4256">
              <w:rPr>
                <w:rFonts w:ascii="標楷體" w:eastAsia="標楷體" w:hAnsi="標楷體" w:hint="eastAsia"/>
                <w:sz w:val="26"/>
                <w:szCs w:val="26"/>
              </w:rPr>
              <w:t>人，國民中學實置1,</w:t>
            </w:r>
            <w:r w:rsidRPr="00EC4256">
              <w:rPr>
                <w:rFonts w:ascii="標楷體" w:eastAsia="標楷體" w:hAnsi="標楷體"/>
                <w:sz w:val="26"/>
                <w:szCs w:val="26"/>
              </w:rPr>
              <w:t>524</w:t>
            </w:r>
            <w:r w:rsidRPr="00EC4256">
              <w:rPr>
                <w:rFonts w:ascii="標楷體" w:eastAsia="標楷體" w:hAnsi="標楷體" w:hint="eastAsia"/>
                <w:sz w:val="26"/>
                <w:szCs w:val="26"/>
              </w:rPr>
              <w:t>人，合計2,</w:t>
            </w:r>
            <w:r w:rsidRPr="00EC4256">
              <w:rPr>
                <w:rFonts w:ascii="標楷體" w:eastAsia="標楷體" w:hAnsi="標楷體"/>
                <w:sz w:val="26"/>
                <w:szCs w:val="26"/>
              </w:rPr>
              <w:t>784</w:t>
            </w:r>
            <w:r w:rsidRPr="00EC4256">
              <w:rPr>
                <w:rFonts w:ascii="標楷體" w:eastAsia="標楷體" w:hAnsi="標楷體" w:hint="eastAsia"/>
                <w:sz w:val="26"/>
                <w:szCs w:val="26"/>
              </w:rPr>
              <w:t>人。</w:t>
            </w:r>
          </w:p>
          <w:p w14:paraId="07601668" w14:textId="4578D6B3" w:rsidR="00622780" w:rsidRPr="00EC4256" w:rsidRDefault="00130FBE" w:rsidP="00D26D3D">
            <w:pPr>
              <w:widowControl w:val="0"/>
              <w:spacing w:line="350" w:lineRule="exact"/>
              <w:ind w:leftChars="-5" w:left="807" w:hangingChars="315" w:hanging="819"/>
              <w:jc w:val="both"/>
              <w:textDirection w:val="lrTbV"/>
              <w:rPr>
                <w:rFonts w:ascii="標楷體" w:eastAsia="標楷體"/>
                <w:sz w:val="26"/>
                <w:szCs w:val="26"/>
              </w:rPr>
            </w:pPr>
            <w:r w:rsidRPr="00EC4256">
              <w:rPr>
                <w:rFonts w:ascii="標楷體" w:eastAsia="標楷體" w:hAnsi="標楷體" w:hint="eastAsia"/>
                <w:sz w:val="26"/>
                <w:szCs w:val="26"/>
              </w:rPr>
              <w:t>（二）</w:t>
            </w:r>
            <w:r w:rsidRPr="00B218E7">
              <w:rPr>
                <w:rFonts w:ascii="標楷體" w:eastAsia="標楷體" w:hAnsi="標楷體" w:hint="eastAsia"/>
                <w:spacing w:val="-16"/>
                <w:sz w:val="26"/>
                <w:szCs w:val="26"/>
              </w:rPr>
              <w:t>110年度各地方政府專業輔導人員實置586人。</w:t>
            </w:r>
          </w:p>
        </w:tc>
      </w:tr>
      <w:tr w:rsidR="00622780" w:rsidRPr="009963E0" w14:paraId="12419966" w14:textId="77777777" w:rsidTr="00D26D3D">
        <w:trPr>
          <w:divId w:val="1110780298"/>
        </w:trPr>
        <w:tc>
          <w:tcPr>
            <w:tcW w:w="1838" w:type="dxa"/>
          </w:tcPr>
          <w:p w14:paraId="4C4FBBBC" w14:textId="2DCC1DA4"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t>十</w:t>
            </w:r>
            <w:r w:rsidRPr="00EC4256">
              <w:rPr>
                <w:rFonts w:ascii="標楷體" w:eastAsia="標楷體" w:hAnsi="標楷體"/>
                <w:sz w:val="26"/>
                <w:szCs w:val="26"/>
              </w:rPr>
              <w:t>一、</w:t>
            </w:r>
            <w:r w:rsidRPr="00EC4256">
              <w:rPr>
                <w:rFonts w:ascii="標楷體" w:eastAsia="標楷體" w:hAnsi="標楷體" w:hint="eastAsia"/>
                <w:sz w:val="26"/>
                <w:szCs w:val="26"/>
              </w:rPr>
              <w:t>特殊教育推展</w:t>
            </w:r>
          </w:p>
        </w:tc>
        <w:tc>
          <w:tcPr>
            <w:tcW w:w="2126" w:type="dxa"/>
          </w:tcPr>
          <w:p w14:paraId="7122019A" w14:textId="4BACA54A"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加強地方政府推動十二年國民基本特殊教育</w:t>
            </w:r>
          </w:p>
        </w:tc>
        <w:tc>
          <w:tcPr>
            <w:tcW w:w="5751" w:type="dxa"/>
          </w:tcPr>
          <w:p w14:paraId="7850428F" w14:textId="77777777" w:rsidR="00E2030C" w:rsidRPr="00EC4256" w:rsidRDefault="00E2030C"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補助各地方政府推動特殊教育項目如下：</w:t>
            </w:r>
          </w:p>
          <w:p w14:paraId="3A167198" w14:textId="15228160"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一、</w:t>
            </w:r>
            <w:r w:rsidR="00E2030C" w:rsidRPr="00EC4256">
              <w:rPr>
                <w:rFonts w:ascii="標楷體" w:eastAsia="標楷體" w:hAnsi="標楷體" w:cs="Calibri" w:hint="eastAsia"/>
                <w:sz w:val="26"/>
                <w:szCs w:val="26"/>
              </w:rPr>
              <w:t>依特教中心人力資源統合各項條件擬訂進用計畫，包括特教中心人力之人數、進用人員之資格、甄選與考核方式及其他地方政府依需求訂定之事項。</w:t>
            </w:r>
          </w:p>
          <w:p w14:paraId="0A10A1A0" w14:textId="31EA8A58" w:rsidR="00E2030C" w:rsidRPr="00EC4256" w:rsidRDefault="009E6F13" w:rsidP="00D26D3D">
            <w:pPr>
              <w:widowControl w:val="0"/>
              <w:spacing w:line="350" w:lineRule="exact"/>
              <w:ind w:leftChars="-10" w:left="530" w:hangingChars="213" w:hanging="554"/>
              <w:jc w:val="both"/>
              <w:rPr>
                <w:rFonts w:ascii="標楷體" w:eastAsia="標楷體" w:hAnsi="標楷體" w:cs="Calibri"/>
                <w:b/>
                <w:sz w:val="26"/>
                <w:szCs w:val="26"/>
              </w:rPr>
            </w:pPr>
            <w:r w:rsidRPr="00EC4256">
              <w:rPr>
                <w:rFonts w:ascii="標楷體" w:eastAsia="標楷體" w:hAnsi="標楷體" w:cs="Calibri" w:hint="eastAsia"/>
                <w:sz w:val="26"/>
                <w:szCs w:val="26"/>
              </w:rPr>
              <w:t>二、</w:t>
            </w:r>
            <w:r w:rsidR="00E2030C" w:rsidRPr="00EC4256">
              <w:rPr>
                <w:rFonts w:ascii="標楷體" w:eastAsia="標楷體" w:hAnsi="標楷體" w:cs="Calibri" w:hint="eastAsia"/>
                <w:sz w:val="26"/>
                <w:szCs w:val="26"/>
              </w:rPr>
              <w:t>依縣市實際需要聘用專任或兼任之專業人員與特殊教育助理人員。</w:t>
            </w:r>
          </w:p>
          <w:p w14:paraId="3B151C97" w14:textId="17CCD0F9"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三、</w:t>
            </w:r>
            <w:r w:rsidR="00E2030C" w:rsidRPr="00EC4256">
              <w:rPr>
                <w:rFonts w:ascii="標楷體" w:eastAsia="標楷體" w:hAnsi="標楷體" w:cs="Calibri" w:hint="eastAsia"/>
                <w:sz w:val="26"/>
                <w:szCs w:val="26"/>
              </w:rPr>
              <w:t>110年度補助地方政府交通費外，並補助12縣市汰換27輛無障礙交通車。</w:t>
            </w:r>
          </w:p>
          <w:p w14:paraId="33F69FCD" w14:textId="415C2A8D"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四、</w:t>
            </w:r>
            <w:r w:rsidR="00E2030C" w:rsidRPr="00EC4256">
              <w:rPr>
                <w:rFonts w:ascii="標楷體" w:eastAsia="標楷體" w:hAnsi="標楷體" w:cs="Calibri" w:hint="eastAsia"/>
                <w:sz w:val="26"/>
                <w:szCs w:val="26"/>
              </w:rPr>
              <w:t>辦理身心障礙學生特殊教育方案、鑑輔會鑑定以及輔導相關工作。</w:t>
            </w:r>
          </w:p>
          <w:p w14:paraId="175D583D" w14:textId="5740C540" w:rsidR="00E2030C" w:rsidRPr="00EC4256" w:rsidRDefault="009E6F13" w:rsidP="00D26D3D">
            <w:pPr>
              <w:widowControl w:val="0"/>
              <w:spacing w:line="350" w:lineRule="exact"/>
              <w:ind w:leftChars="-10" w:left="530" w:hangingChars="213" w:hanging="554"/>
              <w:jc w:val="both"/>
              <w:rPr>
                <w:rFonts w:ascii="標楷體" w:eastAsia="標楷體" w:hAnsi="標楷體" w:cs="Calibri"/>
                <w:sz w:val="26"/>
                <w:szCs w:val="26"/>
              </w:rPr>
            </w:pPr>
            <w:r w:rsidRPr="00EC4256">
              <w:rPr>
                <w:rFonts w:ascii="標楷體" w:eastAsia="標楷體" w:hAnsi="標楷體" w:cs="Calibri" w:hint="eastAsia"/>
                <w:sz w:val="26"/>
                <w:szCs w:val="26"/>
              </w:rPr>
              <w:t>五、</w:t>
            </w:r>
            <w:r w:rsidR="00E2030C" w:rsidRPr="00EC4256">
              <w:rPr>
                <w:rFonts w:ascii="標楷體" w:eastAsia="標楷體" w:hAnsi="標楷體" w:cs="Calibri" w:hint="eastAsia"/>
                <w:sz w:val="26"/>
                <w:szCs w:val="26"/>
              </w:rPr>
              <w:t>辦理通報系統業務經費，協助各地方政府視實際所需發展特殊教育輔導團。</w:t>
            </w:r>
          </w:p>
          <w:p w14:paraId="730ECAB0" w14:textId="1B7AB432" w:rsidR="00E2030C" w:rsidRPr="00EC4256" w:rsidRDefault="009E6F13" w:rsidP="00D26D3D">
            <w:pPr>
              <w:widowControl w:val="0"/>
              <w:spacing w:line="350" w:lineRule="exact"/>
              <w:ind w:leftChars="-10" w:left="530" w:hangingChars="213" w:hanging="554"/>
              <w:jc w:val="both"/>
              <w:rPr>
                <w:rFonts w:ascii="標楷體" w:eastAsia="標楷體" w:hAnsi="標楷體"/>
                <w:sz w:val="26"/>
                <w:szCs w:val="26"/>
              </w:rPr>
            </w:pPr>
            <w:r w:rsidRPr="00EC4256">
              <w:rPr>
                <w:rFonts w:ascii="標楷體" w:eastAsia="標楷體" w:hAnsi="標楷體" w:cs="Calibri" w:hint="eastAsia"/>
                <w:sz w:val="26"/>
                <w:szCs w:val="26"/>
              </w:rPr>
              <w:t>六、</w:t>
            </w:r>
            <w:r w:rsidR="00E2030C" w:rsidRPr="00EC4256">
              <w:rPr>
                <w:rFonts w:ascii="標楷體" w:eastAsia="標楷體" w:hAnsi="標楷體" w:cs="Calibri" w:hint="eastAsia"/>
                <w:sz w:val="26"/>
                <w:szCs w:val="26"/>
              </w:rPr>
              <w:t>辦理研習經費，包含各障礙類別及資優專業知能研習（如智能障礙、學情障、自閉症、視障及聽障等）、特殊教育與普通教育之研習及身心障礙學生教學、輔導、轉銜等。</w:t>
            </w:r>
          </w:p>
          <w:p w14:paraId="11375196" w14:textId="2BE8EF04" w:rsidR="00622780" w:rsidRPr="00EC4256" w:rsidRDefault="00E2030C" w:rsidP="00D26D3D">
            <w:pPr>
              <w:widowControl w:val="0"/>
              <w:spacing w:line="350" w:lineRule="exact"/>
              <w:ind w:leftChars="-10" w:left="530" w:hangingChars="213" w:hanging="554"/>
              <w:jc w:val="both"/>
              <w:textDirection w:val="lrTbV"/>
              <w:rPr>
                <w:rFonts w:ascii="標楷體" w:eastAsia="標楷體"/>
                <w:sz w:val="26"/>
                <w:szCs w:val="26"/>
              </w:rPr>
            </w:pPr>
            <w:r w:rsidRPr="00EC4256">
              <w:rPr>
                <w:rFonts w:ascii="標楷體" w:eastAsia="標楷體" w:hAnsi="標楷體" w:hint="eastAsia"/>
                <w:sz w:val="26"/>
                <w:szCs w:val="26"/>
              </w:rPr>
              <w:t>七、改善學校無</w:t>
            </w:r>
            <w:r w:rsidRPr="00EC4256">
              <w:rPr>
                <w:rFonts w:ascii="標楷體" w:eastAsia="標楷體" w:hAnsi="標楷體" w:cs="Calibri" w:hint="eastAsia"/>
                <w:sz w:val="26"/>
                <w:szCs w:val="26"/>
              </w:rPr>
              <w:t>障礙</w:t>
            </w:r>
            <w:r w:rsidRPr="00EC4256">
              <w:rPr>
                <w:rFonts w:ascii="標楷體" w:eastAsia="標楷體" w:hAnsi="標楷體" w:hint="eastAsia"/>
                <w:sz w:val="26"/>
                <w:szCs w:val="26"/>
              </w:rPr>
              <w:t>環境相關設施：</w:t>
            </w:r>
            <w:r w:rsidRPr="00EC4256">
              <w:rPr>
                <w:rFonts w:ascii="標楷體" w:eastAsia="標楷體" w:hAnsi="標楷體" w:hint="eastAsia"/>
                <w:bCs/>
                <w:sz w:val="26"/>
                <w:szCs w:val="26"/>
              </w:rPr>
              <w:t>協助地方政府國中小學校改善無障礙通路、樓梯、昇降設備、廁所盥洗室、輪椅觀眾席位、停車空間、無障礙標誌等，110年計補助20縣市228校次及國私立學校44所。</w:t>
            </w:r>
          </w:p>
        </w:tc>
      </w:tr>
      <w:tr w:rsidR="00622780" w:rsidRPr="009963E0" w14:paraId="22707871" w14:textId="77777777" w:rsidTr="00D26D3D">
        <w:trPr>
          <w:divId w:val="1110780298"/>
        </w:trPr>
        <w:tc>
          <w:tcPr>
            <w:tcW w:w="1838" w:type="dxa"/>
          </w:tcPr>
          <w:p w14:paraId="79A6907A" w14:textId="7CBF3D88"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t>十二、大專校院學生事務與輔導</w:t>
            </w:r>
          </w:p>
        </w:tc>
        <w:tc>
          <w:tcPr>
            <w:tcW w:w="2126" w:type="dxa"/>
          </w:tcPr>
          <w:p w14:paraId="57CCFE4F"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一、推動大專學生事務工作</w:t>
            </w:r>
          </w:p>
          <w:p w14:paraId="6E44F81C"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二、推動性別平等教育工作</w:t>
            </w:r>
          </w:p>
          <w:p w14:paraId="66EF3B16"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lastRenderedPageBreak/>
              <w:t>三、推動大專社團志工社會服務及社團活動</w:t>
            </w:r>
          </w:p>
          <w:p w14:paraId="02BAB102" w14:textId="77777777" w:rsidR="00465B3D" w:rsidRPr="00465B3D"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四、推動大專學生輔導工作</w:t>
            </w:r>
          </w:p>
          <w:p w14:paraId="0601A1E4" w14:textId="4F25506C" w:rsidR="00465B3D" w:rsidRPr="00EC4256" w:rsidRDefault="00465B3D" w:rsidP="00465B3D">
            <w:pPr>
              <w:spacing w:line="330" w:lineRule="exact"/>
              <w:ind w:left="585" w:hangingChars="225" w:hanging="585"/>
              <w:jc w:val="both"/>
              <w:textDirection w:val="lrTbV"/>
              <w:rPr>
                <w:rFonts w:ascii="標楷體" w:eastAsia="標楷體" w:hAnsi="標楷體"/>
                <w:sz w:val="26"/>
                <w:szCs w:val="26"/>
              </w:rPr>
            </w:pPr>
            <w:r w:rsidRPr="00465B3D">
              <w:rPr>
                <w:rFonts w:ascii="標楷體" w:eastAsia="標楷體" w:hAnsi="標楷體" w:hint="eastAsia"/>
                <w:sz w:val="26"/>
                <w:szCs w:val="26"/>
              </w:rPr>
              <w:t>五、推動生命教育工作</w:t>
            </w:r>
          </w:p>
        </w:tc>
        <w:tc>
          <w:tcPr>
            <w:tcW w:w="5751" w:type="dxa"/>
          </w:tcPr>
          <w:p w14:paraId="3DEA5D7B"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lastRenderedPageBreak/>
              <w:t>一、推動大專學生事務工作</w:t>
            </w:r>
          </w:p>
          <w:p w14:paraId="6310FECA" w14:textId="1E315A51" w:rsidR="00622780" w:rsidRPr="00EC4256" w:rsidRDefault="00622780" w:rsidP="00D26D3D">
            <w:pPr>
              <w:widowControl w:val="0"/>
              <w:spacing w:line="350" w:lineRule="exact"/>
              <w:ind w:leftChars="-19" w:left="752" w:hangingChars="307" w:hanging="798"/>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設置四區學生事務工作協調聯絡中心，協助本部推動大專校院學務工作，辦理5次分區學務長會議。</w:t>
            </w:r>
          </w:p>
          <w:p w14:paraId="1E0B73AF" w14:textId="42447AC5"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lastRenderedPageBreak/>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核定補助學務工作計畫共38案，補助 25所公立大專校院及47所私立大專校院辦理學生事務與輔導工作特色主題計畫；辦理私立大專校院學輔經費查核計27所。</w:t>
            </w:r>
          </w:p>
          <w:p w14:paraId="3861D46B"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二、推動性別平等教育工作</w:t>
            </w:r>
          </w:p>
          <w:p w14:paraId="1C1EF087" w14:textId="16D9AE4B"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於110年10月22日辦理全國大專校院性別平等教育委員會座談會，內容包括：專題演講、分組座談與綜合座談。參與者為大專校院性別平等教育委員會執行秘書或委員，計報名數180人。</w:t>
            </w:r>
          </w:p>
          <w:p w14:paraId="69FE34D8" w14:textId="7A476874"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補助大專校院辦理110年度情感教育課程與教學相關活動計畫112案。</w:t>
            </w:r>
          </w:p>
          <w:p w14:paraId="583E3F73" w14:textId="45C54EF7"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辦理調查專業人員培訓130人次、全國大專校院性別平等教育委員會運作傳承及座談會約328人參加。補助大專校院所設性別相關研究中心或系所辦理性別平等教育課程教學推動或教材教法研發計畫14案。</w:t>
            </w:r>
          </w:p>
          <w:p w14:paraId="6714F7B7" w14:textId="708F456C"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三、推動大專社團志工社會服務及社團活動</w:t>
            </w:r>
            <w:r w:rsidRPr="00EC4256">
              <w:rPr>
                <w:rFonts w:ascii="標楷體" w:eastAsia="標楷體"/>
                <w:sz w:val="26"/>
                <w:szCs w:val="26"/>
              </w:rPr>
              <w:t xml:space="preserve"> </w:t>
            </w:r>
          </w:p>
          <w:p w14:paraId="2A7018A0" w14:textId="11259968" w:rsidR="00622780" w:rsidRPr="00EC4256" w:rsidRDefault="00622780" w:rsidP="00D26D3D">
            <w:pPr>
              <w:widowControl w:val="0"/>
              <w:spacing w:line="350" w:lineRule="exact"/>
              <w:ind w:leftChars="211" w:left="516" w:hangingChars="4" w:hanging="10"/>
              <w:jc w:val="both"/>
              <w:textDirection w:val="lrTbV"/>
              <w:rPr>
                <w:rFonts w:ascii="標楷體" w:eastAsia="標楷體"/>
                <w:sz w:val="26"/>
                <w:szCs w:val="26"/>
              </w:rPr>
            </w:pPr>
            <w:r w:rsidRPr="00EC4256">
              <w:rPr>
                <w:rFonts w:ascii="標楷體" w:eastAsia="標楷體" w:hint="eastAsia"/>
                <w:sz w:val="26"/>
                <w:szCs w:val="26"/>
              </w:rPr>
              <w:t xml:space="preserve">    </w:t>
            </w:r>
            <w:r w:rsidRPr="00EC4256">
              <w:rPr>
                <w:rFonts w:ascii="標楷體" w:eastAsia="標楷體"/>
                <w:sz w:val="26"/>
                <w:szCs w:val="26"/>
              </w:rPr>
              <w:t>110年補助311項大專校院學生社團帶動中小學社團發展計畫，436個教育優先區寒暑假中小學生營隊活動；於110年9月6日辦理全國課外活動主管視訊會議，以線上報名、審查方式辦理全國學生社團評選。</w:t>
            </w:r>
          </w:p>
          <w:p w14:paraId="296D703E" w14:textId="464A1385"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四、推動</w:t>
            </w:r>
            <w:r w:rsidR="00C47F88" w:rsidRPr="00C47F88">
              <w:rPr>
                <w:rFonts w:ascii="標楷體" w:eastAsia="標楷體" w:hint="eastAsia"/>
                <w:sz w:val="26"/>
                <w:szCs w:val="26"/>
              </w:rPr>
              <w:t>大專</w:t>
            </w:r>
            <w:r w:rsidRPr="00EC4256">
              <w:rPr>
                <w:rFonts w:ascii="標楷體" w:eastAsia="標楷體" w:hint="eastAsia"/>
                <w:sz w:val="26"/>
                <w:szCs w:val="26"/>
              </w:rPr>
              <w:t>學生輔導工作</w:t>
            </w:r>
          </w:p>
          <w:p w14:paraId="6677C440" w14:textId="0768DB65"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補助聘用334名專任專業輔導人員及兼任鐘點費，並辦理新進專任專業輔導人員在職培訓；設置四區「大專校院輔導工作協調諮詢中心」。</w:t>
            </w:r>
          </w:p>
          <w:p w14:paraId="1BB0C144" w14:textId="382D3AD1" w:rsidR="00622780" w:rsidRPr="00EC4256" w:rsidRDefault="00622780" w:rsidP="00D26D3D">
            <w:pPr>
              <w:widowControl w:val="0"/>
              <w:spacing w:line="350" w:lineRule="exact"/>
              <w:ind w:leftChars="-4" w:left="775" w:hangingChars="302" w:hanging="785"/>
              <w:jc w:val="both"/>
              <w:textDirection w:val="lrTbV"/>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補助112所辦理心理健康促進課程與教學活動計畫、73場次學生輔導工作計畫、5場專業輔導人員自殺防治知能培訓、89所辦理286場校園自殺防治守門人培訓。</w:t>
            </w:r>
          </w:p>
          <w:p w14:paraId="66F30466" w14:textId="77777777" w:rsidR="00622780" w:rsidRPr="00EC4256" w:rsidRDefault="00622780" w:rsidP="00D26D3D">
            <w:pPr>
              <w:widowControl w:val="0"/>
              <w:spacing w:line="350" w:lineRule="exact"/>
              <w:jc w:val="both"/>
              <w:textDirection w:val="lrTbV"/>
              <w:rPr>
                <w:rFonts w:ascii="標楷體" w:eastAsia="標楷體"/>
                <w:sz w:val="26"/>
                <w:szCs w:val="26"/>
              </w:rPr>
            </w:pPr>
            <w:r w:rsidRPr="00EC4256">
              <w:rPr>
                <w:rFonts w:ascii="標楷體" w:eastAsia="標楷體" w:hint="eastAsia"/>
                <w:sz w:val="26"/>
                <w:szCs w:val="26"/>
              </w:rPr>
              <w:t>五、推動生命教育工作</w:t>
            </w:r>
          </w:p>
          <w:p w14:paraId="3A4FCCCC" w14:textId="0D70524A" w:rsidR="00622780" w:rsidRPr="00EC4256" w:rsidRDefault="00622780" w:rsidP="00D26D3D">
            <w:pPr>
              <w:widowControl w:val="0"/>
              <w:spacing w:line="350" w:lineRule="exact"/>
              <w:ind w:leftChars="227" w:left="545"/>
              <w:jc w:val="both"/>
              <w:textDirection w:val="lrTbV"/>
              <w:rPr>
                <w:rFonts w:ascii="標楷體" w:eastAsia="標楷體"/>
                <w:sz w:val="26"/>
                <w:szCs w:val="26"/>
              </w:rPr>
            </w:pPr>
            <w:r w:rsidRPr="00EC4256">
              <w:rPr>
                <w:rFonts w:ascii="標楷體" w:eastAsia="標楷體" w:hint="eastAsia"/>
                <w:sz w:val="26"/>
                <w:szCs w:val="26"/>
              </w:rPr>
              <w:t xml:space="preserve">    強化「教育部生命教育全球資訊網」網站功能；表揚生命教育特色學校</w:t>
            </w:r>
            <w:r w:rsidRPr="00EC4256">
              <w:rPr>
                <w:rFonts w:ascii="標楷體" w:eastAsia="標楷體"/>
                <w:sz w:val="26"/>
                <w:szCs w:val="26"/>
              </w:rPr>
              <w:t>15所、特殊貢獻人員1名及績優人員11名；獎助1篇博士論文、1篇期刊論文。</w:t>
            </w:r>
          </w:p>
        </w:tc>
      </w:tr>
      <w:tr w:rsidR="00622780" w:rsidRPr="009963E0" w14:paraId="7923FE5B" w14:textId="77777777" w:rsidTr="00D26D3D">
        <w:trPr>
          <w:divId w:val="1110780298"/>
        </w:trPr>
        <w:tc>
          <w:tcPr>
            <w:tcW w:w="1838" w:type="dxa"/>
          </w:tcPr>
          <w:p w14:paraId="4FC941B8" w14:textId="0F02A9CD"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十三、學生國防教育</w:t>
            </w:r>
            <w:r w:rsidRPr="00EC4256">
              <w:rPr>
                <w:rFonts w:ascii="標楷體" w:eastAsia="標楷體" w:hAnsi="標楷體" w:hint="eastAsia"/>
                <w:sz w:val="26"/>
                <w:szCs w:val="26"/>
              </w:rPr>
              <w:lastRenderedPageBreak/>
              <w:t>與安全維護</w:t>
            </w:r>
          </w:p>
        </w:tc>
        <w:tc>
          <w:tcPr>
            <w:tcW w:w="2126" w:type="dxa"/>
          </w:tcPr>
          <w:p w14:paraId="45A30A32" w14:textId="77777777" w:rsidR="00622780" w:rsidRPr="00EC4256" w:rsidRDefault="00622780" w:rsidP="00EC4256">
            <w:pPr>
              <w:spacing w:line="330" w:lineRule="exact"/>
              <w:ind w:left="588" w:hangingChars="226" w:hanging="588"/>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一、校園安全維護與防制學生藥物濫用</w:t>
            </w:r>
          </w:p>
          <w:p w14:paraId="0D863357" w14:textId="3EC82F8D" w:rsidR="00622780" w:rsidRPr="00EC4256" w:rsidRDefault="00622780" w:rsidP="00EC4256">
            <w:pPr>
              <w:spacing w:line="330" w:lineRule="exact"/>
              <w:ind w:left="588" w:hangingChars="226" w:hanging="588"/>
              <w:jc w:val="both"/>
              <w:textDirection w:val="lrTbV"/>
              <w:rPr>
                <w:rFonts w:ascii="標楷體" w:eastAsia="標楷體"/>
                <w:sz w:val="26"/>
                <w:szCs w:val="26"/>
              </w:rPr>
            </w:pPr>
            <w:r w:rsidRPr="00EC4256">
              <w:rPr>
                <w:rFonts w:ascii="標楷體" w:eastAsia="標楷體" w:hint="eastAsia"/>
                <w:sz w:val="26"/>
                <w:szCs w:val="26"/>
              </w:rPr>
              <w:lastRenderedPageBreak/>
              <w:t>二、</w:t>
            </w:r>
            <w:r w:rsidRPr="00EC4256">
              <w:rPr>
                <w:rFonts w:ascii="標楷體" w:eastAsia="標楷體"/>
                <w:sz w:val="26"/>
                <w:szCs w:val="26"/>
              </w:rPr>
              <w:t>全民國防教育推展</w:t>
            </w:r>
          </w:p>
        </w:tc>
        <w:tc>
          <w:tcPr>
            <w:tcW w:w="5751" w:type="dxa"/>
            <w:shd w:val="clear" w:color="auto" w:fill="auto"/>
          </w:tcPr>
          <w:p w14:paraId="0D4FB021" w14:textId="77777777"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int="eastAsia"/>
                <w:sz w:val="26"/>
                <w:szCs w:val="26"/>
              </w:rPr>
              <w:lastRenderedPageBreak/>
              <w:t>一、校園安全維護與防制學生藥物濫用</w:t>
            </w:r>
          </w:p>
          <w:p w14:paraId="4524929E" w14:textId="5CCF3A8F"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辦理110年度校園安全理論研習180人、賃居安全訪視1</w:t>
            </w:r>
            <w:r w:rsidR="00D1487A" w:rsidRPr="00EC4256">
              <w:rPr>
                <w:rFonts w:ascii="標楷體" w:eastAsia="標楷體" w:hint="eastAsia"/>
                <w:sz w:val="26"/>
                <w:szCs w:val="26"/>
              </w:rPr>
              <w:t>萬</w:t>
            </w:r>
            <w:r w:rsidRPr="00EC4256">
              <w:rPr>
                <w:rFonts w:ascii="標楷體" w:eastAsia="標楷體"/>
                <w:sz w:val="26"/>
                <w:szCs w:val="26"/>
              </w:rPr>
              <w:t>5,680棟建物</w:t>
            </w:r>
            <w:r w:rsidRPr="00EC4256">
              <w:rPr>
                <w:rFonts w:ascii="標楷體" w:eastAsia="標楷體" w:hint="eastAsia"/>
                <w:sz w:val="26"/>
                <w:szCs w:val="26"/>
              </w:rPr>
              <w:t>（</w:t>
            </w:r>
            <w:r w:rsidRPr="00EC4256">
              <w:rPr>
                <w:rFonts w:ascii="標楷體" w:eastAsia="標楷體"/>
                <w:sz w:val="26"/>
                <w:szCs w:val="26"/>
              </w:rPr>
              <w:t>含教育訓練</w:t>
            </w:r>
            <w:r w:rsidRPr="00EC4256">
              <w:rPr>
                <w:rFonts w:ascii="標楷體" w:eastAsia="標楷體"/>
                <w:sz w:val="26"/>
                <w:szCs w:val="26"/>
              </w:rPr>
              <w:lastRenderedPageBreak/>
              <w:t>4場480人次</w:t>
            </w:r>
            <w:r w:rsidRPr="00EC4256">
              <w:rPr>
                <w:rFonts w:ascii="標楷體" w:eastAsia="標楷體" w:hint="eastAsia"/>
                <w:sz w:val="26"/>
                <w:szCs w:val="26"/>
              </w:rPr>
              <w:t>）</w:t>
            </w:r>
            <w:r w:rsidRPr="00EC4256">
              <w:rPr>
                <w:rFonts w:ascii="標楷體" w:eastAsia="標楷體"/>
                <w:sz w:val="26"/>
                <w:szCs w:val="26"/>
              </w:rPr>
              <w:t>。</w:t>
            </w:r>
          </w:p>
          <w:p w14:paraId="27198CD2" w14:textId="0B04332D" w:rsidR="00622780" w:rsidRPr="00EC4256" w:rsidRDefault="00622780" w:rsidP="00D26D3D">
            <w:pPr>
              <w:widowControl w:val="0"/>
              <w:spacing w:line="350" w:lineRule="exact"/>
              <w:ind w:leftChars="-25" w:left="725"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辦理防制校園霸凌等知能研習</w:t>
            </w:r>
            <w:r w:rsidRPr="00EC4256">
              <w:rPr>
                <w:rFonts w:ascii="標楷體" w:eastAsia="標楷體" w:hint="eastAsia"/>
                <w:sz w:val="26"/>
                <w:szCs w:val="26"/>
              </w:rPr>
              <w:t>〔</w:t>
            </w:r>
            <w:r w:rsidRPr="00EC4256">
              <w:rPr>
                <w:rFonts w:ascii="標楷體" w:eastAsia="標楷體"/>
                <w:sz w:val="26"/>
                <w:szCs w:val="26"/>
              </w:rPr>
              <w:t>含研討</w:t>
            </w:r>
            <w:r w:rsidRPr="00EC4256">
              <w:rPr>
                <w:rFonts w:ascii="標楷體" w:eastAsia="標楷體" w:hAnsi="標楷體" w:hint="eastAsia"/>
                <w:sz w:val="26"/>
                <w:szCs w:val="26"/>
              </w:rPr>
              <w:t>（</w:t>
            </w:r>
            <w:r w:rsidRPr="00EC4256">
              <w:rPr>
                <w:rFonts w:ascii="標楷體" w:eastAsia="標楷體"/>
                <w:sz w:val="26"/>
                <w:szCs w:val="26"/>
              </w:rPr>
              <w:t>習</w:t>
            </w:r>
            <w:r w:rsidRPr="00EC4256">
              <w:rPr>
                <w:rFonts w:ascii="標楷體" w:eastAsia="標楷體" w:hAnsi="標楷體" w:hint="eastAsia"/>
                <w:sz w:val="26"/>
                <w:szCs w:val="26"/>
              </w:rPr>
              <w:t>）</w:t>
            </w:r>
            <w:r w:rsidRPr="00EC4256">
              <w:rPr>
                <w:rFonts w:ascii="標楷體" w:eastAsia="標楷體"/>
                <w:sz w:val="26"/>
                <w:szCs w:val="26"/>
              </w:rPr>
              <w:t>會</w:t>
            </w:r>
            <w:r w:rsidRPr="00EC4256">
              <w:rPr>
                <w:rFonts w:ascii="標楷體" w:eastAsia="標楷體" w:hint="eastAsia"/>
                <w:sz w:val="26"/>
                <w:szCs w:val="26"/>
              </w:rPr>
              <w:t>〕</w:t>
            </w:r>
            <w:r w:rsidRPr="00EC4256">
              <w:rPr>
                <w:rFonts w:ascii="標楷體" w:eastAsia="標楷體"/>
                <w:sz w:val="26"/>
                <w:szCs w:val="26"/>
              </w:rPr>
              <w:t>計40場次。</w:t>
            </w:r>
          </w:p>
          <w:p w14:paraId="1A3C0A77" w14:textId="391EE2CC"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辦理校園安全理論研討會計1場次，參加人數200人次。</w:t>
            </w:r>
          </w:p>
          <w:p w14:paraId="0C6A3739" w14:textId="4B260628"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四</w:t>
            </w:r>
            <w:r w:rsidRPr="00EC4256">
              <w:rPr>
                <w:rFonts w:ascii="標楷體" w:eastAsia="標楷體" w:hAnsi="標楷體" w:hint="eastAsia"/>
                <w:sz w:val="26"/>
                <w:szCs w:val="26"/>
              </w:rPr>
              <w:t>）</w:t>
            </w:r>
            <w:r w:rsidRPr="00EC4256">
              <w:rPr>
                <w:rFonts w:ascii="標楷體" w:eastAsia="標楷體"/>
                <w:sz w:val="26"/>
                <w:szCs w:val="26"/>
              </w:rPr>
              <w:t>完成「毒咖啡包」、「笑氣」等宣導梗圖</w:t>
            </w:r>
            <w:r w:rsidRPr="00EC4256">
              <w:rPr>
                <w:rFonts w:ascii="標楷體" w:eastAsia="標楷體" w:hint="eastAsia"/>
                <w:sz w:val="26"/>
                <w:szCs w:val="26"/>
              </w:rPr>
              <w:t>，</w:t>
            </w:r>
            <w:r w:rsidRPr="00EC4256">
              <w:rPr>
                <w:rFonts w:ascii="標楷體" w:eastAsia="標楷體"/>
                <w:sz w:val="26"/>
                <w:szCs w:val="26"/>
              </w:rPr>
              <w:t>以及「拒毒你我他，名人誰當家」專訪影片5部上傳本部防制學生藥物濫資源網及FB宣導。</w:t>
            </w:r>
          </w:p>
          <w:p w14:paraId="61D53DD4" w14:textId="783B1990"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五</w:t>
            </w:r>
            <w:r w:rsidRPr="00EC4256">
              <w:rPr>
                <w:rFonts w:ascii="標楷體" w:eastAsia="標楷體" w:hAnsi="標楷體" w:hint="eastAsia"/>
                <w:sz w:val="26"/>
                <w:szCs w:val="26"/>
              </w:rPr>
              <w:t>）</w:t>
            </w:r>
            <w:r w:rsidRPr="00EC4256">
              <w:rPr>
                <w:rFonts w:ascii="標楷體" w:eastAsia="標楷體"/>
                <w:sz w:val="26"/>
                <w:szCs w:val="26"/>
              </w:rPr>
              <w:t>邀請網紅阿翰拍攝「奇奇與姍姍拒毒誘惑3部曲」，內容包含新型態毒品、毒咖啡包、笑氣及拒毒八招，加強青少年反毒意識。</w:t>
            </w:r>
          </w:p>
          <w:p w14:paraId="4CB1C9BA" w14:textId="47E5BA4D"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六</w:t>
            </w:r>
            <w:r w:rsidRPr="00EC4256">
              <w:rPr>
                <w:rFonts w:ascii="標楷體" w:eastAsia="標楷體" w:hAnsi="標楷體" w:hint="eastAsia"/>
                <w:sz w:val="26"/>
                <w:szCs w:val="26"/>
              </w:rPr>
              <w:t>）</w:t>
            </w:r>
            <w:r w:rsidRPr="00EC4256">
              <w:rPr>
                <w:rFonts w:ascii="標楷體" w:eastAsia="標楷體"/>
                <w:sz w:val="26"/>
                <w:szCs w:val="26"/>
              </w:rPr>
              <w:t>已辦理4屆「我的未來我作主」反毒微電影競賽，得獎作品透過各種型式媒體平臺宣導、各級學校公開播映及社群網路傳遞分享；另運用歷年6部優秀得獎作品製作1萬6,000片光碟，發送全國高中職播放宣導。</w:t>
            </w:r>
          </w:p>
          <w:p w14:paraId="5B94CAFF" w14:textId="6864BBF6"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七</w:t>
            </w:r>
            <w:r w:rsidRPr="00EC4256">
              <w:rPr>
                <w:rFonts w:ascii="標楷體" w:eastAsia="標楷體" w:hAnsi="標楷體" w:hint="eastAsia"/>
                <w:sz w:val="26"/>
                <w:szCs w:val="26"/>
              </w:rPr>
              <w:t>）</w:t>
            </w:r>
            <w:r w:rsidRPr="00EC4256">
              <w:rPr>
                <w:rFonts w:ascii="標楷體" w:eastAsia="標楷體"/>
                <w:sz w:val="26"/>
                <w:szCs w:val="26"/>
              </w:rPr>
              <w:t>結合跨部會規劃「防毒好遊趣」反毒宣導教材進行學校及社區宣導，合作辦理「110年反毒宣導採購案」，邀請柯叔元拍攝反毒宣導廣告、製作圖卡懶人包傳遞防制毒品訊息及錄製「戒不了的癮」網路PODCAST節目。</w:t>
            </w:r>
          </w:p>
          <w:p w14:paraId="763C7E16" w14:textId="3A738E65"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八</w:t>
            </w:r>
            <w:r w:rsidRPr="00EC4256">
              <w:rPr>
                <w:rFonts w:ascii="標楷體" w:eastAsia="標楷體" w:hAnsi="標楷體" w:hint="eastAsia"/>
                <w:sz w:val="26"/>
                <w:szCs w:val="26"/>
              </w:rPr>
              <w:t>）</w:t>
            </w:r>
            <w:r w:rsidRPr="00EC4256">
              <w:rPr>
                <w:rFonts w:ascii="標楷體" w:eastAsia="標楷體"/>
                <w:sz w:val="26"/>
                <w:szCs w:val="26"/>
              </w:rPr>
              <w:t>為使入境旅客了解大麻於臺灣屬第二級毒品，本部與跨部會共同製作大麻法令宣導燈片2款，於110年第4季及111年第1季，於桃園機場入境廳長廊公益燈箱進行宣導。</w:t>
            </w:r>
          </w:p>
          <w:p w14:paraId="09BE0FF3" w14:textId="77777777"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int="eastAsia"/>
                <w:sz w:val="26"/>
                <w:szCs w:val="26"/>
              </w:rPr>
              <w:t>二、學生全民國防教育推展</w:t>
            </w:r>
          </w:p>
          <w:p w14:paraId="5B769DCA" w14:textId="3DEEC821"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一</w:t>
            </w:r>
            <w:r w:rsidRPr="00EC4256">
              <w:rPr>
                <w:rFonts w:ascii="標楷體" w:eastAsia="標楷體" w:hAnsi="標楷體" w:hint="eastAsia"/>
                <w:sz w:val="26"/>
                <w:szCs w:val="26"/>
              </w:rPr>
              <w:t>）</w:t>
            </w:r>
            <w:r w:rsidRPr="00EC4256">
              <w:rPr>
                <w:rFonts w:ascii="標楷體" w:eastAsia="標楷體"/>
                <w:sz w:val="26"/>
                <w:szCs w:val="26"/>
              </w:rPr>
              <w:t>編製「救災決策60秒」桌遊，印製5,220盒，配送至全國515所公私立高中職，將防衛動員概念與災害防救知識，透過桌遊卡牌情境設計與角色扮演等方式，讓學生在遊戲中學習全民國防教育知識。</w:t>
            </w:r>
          </w:p>
          <w:p w14:paraId="70903748" w14:textId="3652E46A" w:rsidR="00622780" w:rsidRPr="00EC4256" w:rsidRDefault="00622780" w:rsidP="00D26D3D">
            <w:pPr>
              <w:widowControl w:val="0"/>
              <w:spacing w:line="350" w:lineRule="exact"/>
              <w:ind w:leftChars="-16" w:left="747" w:hangingChars="302" w:hanging="785"/>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二</w:t>
            </w:r>
            <w:r w:rsidRPr="00EC4256">
              <w:rPr>
                <w:rFonts w:ascii="標楷體" w:eastAsia="標楷體" w:hAnsi="標楷體" w:hint="eastAsia"/>
                <w:sz w:val="26"/>
                <w:szCs w:val="26"/>
              </w:rPr>
              <w:t>）</w:t>
            </w:r>
            <w:r w:rsidRPr="00EC4256">
              <w:rPr>
                <w:rFonts w:ascii="標楷體" w:eastAsia="標楷體"/>
                <w:sz w:val="26"/>
                <w:szCs w:val="26"/>
              </w:rPr>
              <w:t>依學校需求增印配送109年版「全民國防教育繪本」1萬3,000冊，及108年版「國民中小學全民國防教育補充教材」8萬8,053冊。</w:t>
            </w:r>
          </w:p>
          <w:p w14:paraId="78553D77" w14:textId="2B68D433" w:rsidR="00622780" w:rsidRPr="00EC4256" w:rsidRDefault="00622780" w:rsidP="00D26D3D">
            <w:pPr>
              <w:widowControl w:val="0"/>
              <w:spacing w:line="350" w:lineRule="exact"/>
              <w:ind w:leftChars="-11" w:left="788" w:hangingChars="313" w:hanging="814"/>
              <w:jc w:val="both"/>
              <w:rPr>
                <w:rFonts w:ascii="標楷體" w:eastAsia="標楷體"/>
                <w:sz w:val="26"/>
                <w:szCs w:val="26"/>
              </w:rPr>
            </w:pPr>
            <w:r w:rsidRPr="00EC4256">
              <w:rPr>
                <w:rFonts w:ascii="標楷體" w:eastAsia="標楷體" w:hAnsi="標楷體" w:hint="eastAsia"/>
                <w:sz w:val="26"/>
                <w:szCs w:val="26"/>
              </w:rPr>
              <w:t>（</w:t>
            </w:r>
            <w:r w:rsidRPr="00EC4256">
              <w:rPr>
                <w:rFonts w:ascii="標楷體" w:eastAsia="標楷體"/>
                <w:sz w:val="26"/>
                <w:szCs w:val="26"/>
              </w:rPr>
              <w:t>三</w:t>
            </w:r>
            <w:r w:rsidRPr="00EC4256">
              <w:rPr>
                <w:rFonts w:ascii="標楷體" w:eastAsia="標楷體" w:hAnsi="標楷體" w:hint="eastAsia"/>
                <w:sz w:val="26"/>
                <w:szCs w:val="26"/>
              </w:rPr>
              <w:t>）</w:t>
            </w:r>
            <w:r w:rsidRPr="00EC4256">
              <w:rPr>
                <w:rFonts w:ascii="標楷體" w:eastAsia="標楷體"/>
                <w:sz w:val="26"/>
                <w:szCs w:val="26"/>
              </w:rPr>
              <w:t>辦理軍服製補計有2,278人次。</w:t>
            </w:r>
          </w:p>
        </w:tc>
      </w:tr>
      <w:tr w:rsidR="00622780" w:rsidRPr="009963E0" w14:paraId="2426B0A2" w14:textId="77777777" w:rsidTr="00D26D3D">
        <w:trPr>
          <w:divId w:val="1110780298"/>
        </w:trPr>
        <w:tc>
          <w:tcPr>
            <w:tcW w:w="1838" w:type="dxa"/>
          </w:tcPr>
          <w:p w14:paraId="29354E54" w14:textId="6EEAA748"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十四、發展與改進大專校院</w:t>
            </w:r>
            <w:r w:rsidRPr="00EC4256">
              <w:rPr>
                <w:rFonts w:ascii="標楷體" w:eastAsia="標楷體" w:hAnsi="標楷體" w:hint="eastAsia"/>
                <w:sz w:val="26"/>
                <w:szCs w:val="26"/>
              </w:rPr>
              <w:lastRenderedPageBreak/>
              <w:t>特殊教育</w:t>
            </w:r>
          </w:p>
        </w:tc>
        <w:tc>
          <w:tcPr>
            <w:tcW w:w="2126" w:type="dxa"/>
          </w:tcPr>
          <w:p w14:paraId="37229ABE" w14:textId="642F7F9A"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發展與改進大專校院特殊教育</w:t>
            </w:r>
          </w:p>
        </w:tc>
        <w:tc>
          <w:tcPr>
            <w:tcW w:w="5751" w:type="dxa"/>
          </w:tcPr>
          <w:p w14:paraId="57045FA5"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一、發展大專生涯轉銜輔導模式，跨部會合作提供勞政相關資源，規劃建置勞政及教育協力措施，以提升學生就業準備度。</w:t>
            </w:r>
          </w:p>
          <w:p w14:paraId="5DD63068" w14:textId="77777777" w:rsidR="00622780" w:rsidRPr="00EC4256" w:rsidRDefault="00622780" w:rsidP="00D26D3D">
            <w:pPr>
              <w:widowControl w:val="0"/>
              <w:spacing w:line="350" w:lineRule="exact"/>
              <w:ind w:leftChars="7" w:left="540" w:hangingChars="201" w:hanging="523"/>
              <w:jc w:val="both"/>
              <w:textDirection w:val="lrTbV"/>
              <w:rPr>
                <w:rFonts w:ascii="標楷體" w:eastAsia="標楷體"/>
                <w:sz w:val="26"/>
                <w:szCs w:val="26"/>
              </w:rPr>
            </w:pPr>
            <w:r w:rsidRPr="00EC4256">
              <w:rPr>
                <w:rFonts w:ascii="標楷體" w:eastAsia="標楷體" w:hint="eastAsia"/>
                <w:sz w:val="26"/>
                <w:szCs w:val="26"/>
              </w:rPr>
              <w:lastRenderedPageBreak/>
              <w:t>二、辦理</w:t>
            </w:r>
            <w:r w:rsidRPr="00EC4256">
              <w:rPr>
                <w:rFonts w:ascii="標楷體" w:eastAsia="標楷體"/>
                <w:sz w:val="26"/>
                <w:szCs w:val="26"/>
              </w:rPr>
              <w:t>110學年度身心障礙升學大專校院甄試，計有報名人數3,210人，並增列肢體障礙報名類組，保障身心障礙學生應試權益。</w:t>
            </w:r>
          </w:p>
          <w:p w14:paraId="7D0BDC18"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三、辦理大專校院特教工作辦理情形書面審查，由特教學者及本部行政人員共同審查計</w:t>
            </w:r>
            <w:r w:rsidRPr="00EC4256">
              <w:rPr>
                <w:rFonts w:ascii="標楷體" w:eastAsia="標楷體"/>
                <w:sz w:val="26"/>
                <w:szCs w:val="26"/>
              </w:rPr>
              <w:t>38所；另委請大學特教中心辦理特教生鑑定工作，計已完成4,561人次。</w:t>
            </w:r>
          </w:p>
          <w:p w14:paraId="4B078E83" w14:textId="185A75C6"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四、補助大專校院設備、輔導人員、課業輔導、助理人員、</w:t>
            </w:r>
            <w:r w:rsidRPr="00EC4256">
              <w:rPr>
                <w:rFonts w:ascii="標楷體" w:eastAsia="標楷體" w:hAnsi="標楷體" w:hint="eastAsia"/>
                <w:sz w:val="26"/>
                <w:szCs w:val="26"/>
              </w:rPr>
              <w:t>教材</w:t>
            </w:r>
            <w:r w:rsidRPr="00EC4256">
              <w:rPr>
                <w:rFonts w:ascii="標楷體" w:eastAsia="標楷體" w:hint="eastAsia"/>
                <w:sz w:val="26"/>
                <w:szCs w:val="26"/>
              </w:rPr>
              <w:t>耗材、學生活動等經費，同時獎勵透過甄試及單獨招生招收障礙生，共補助</w:t>
            </w:r>
            <w:r w:rsidRPr="00EC4256">
              <w:rPr>
                <w:rFonts w:ascii="標楷體" w:eastAsia="標楷體"/>
                <w:sz w:val="26"/>
                <w:szCs w:val="26"/>
              </w:rPr>
              <w:t>5.55億元，服務障礙生1.</w:t>
            </w:r>
            <w:r w:rsidRPr="00EC4256">
              <w:rPr>
                <w:rFonts w:ascii="標楷體" w:eastAsia="標楷體" w:hint="eastAsia"/>
                <w:sz w:val="26"/>
                <w:szCs w:val="26"/>
              </w:rPr>
              <w:t>4</w:t>
            </w:r>
            <w:r w:rsidRPr="00EC4256">
              <w:rPr>
                <w:rFonts w:ascii="標楷體" w:eastAsia="標楷體"/>
                <w:sz w:val="26"/>
                <w:szCs w:val="26"/>
              </w:rPr>
              <w:t>萬人。</w:t>
            </w:r>
          </w:p>
          <w:p w14:paraId="7BF312ED"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五、核發私立大專校院身心障礙學生獎補助金共</w:t>
            </w:r>
            <w:r w:rsidRPr="00EC4256">
              <w:rPr>
                <w:rFonts w:ascii="標楷體" w:eastAsia="標楷體"/>
                <w:sz w:val="26"/>
                <w:szCs w:val="26"/>
              </w:rPr>
              <w:t>7,474萬元，計有6,518人受益。</w:t>
            </w:r>
          </w:p>
          <w:p w14:paraId="3729F80C" w14:textId="0A17B589"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六、委辦教育輔具中心辦理需求申請評估、操作訓練、諮詢等</w:t>
            </w:r>
            <w:r w:rsidRPr="00EC4256">
              <w:rPr>
                <w:rFonts w:ascii="標楷體" w:eastAsia="標楷體" w:hAnsi="標楷體" w:hint="eastAsia"/>
                <w:sz w:val="26"/>
                <w:szCs w:val="26"/>
              </w:rPr>
              <w:t>服務</w:t>
            </w:r>
            <w:r w:rsidRPr="00EC4256">
              <w:rPr>
                <w:rFonts w:ascii="標楷體" w:eastAsia="標楷體" w:hint="eastAsia"/>
                <w:sz w:val="26"/>
                <w:szCs w:val="26"/>
              </w:rPr>
              <w:t>計</w:t>
            </w:r>
            <w:r w:rsidRPr="00EC4256">
              <w:rPr>
                <w:rFonts w:ascii="標楷體" w:eastAsia="標楷體"/>
                <w:sz w:val="26"/>
                <w:szCs w:val="26"/>
              </w:rPr>
              <w:t>948人次，借用輔具2,118件、學生1,698人、維修輔具296件，輔具提供率100</w:t>
            </w:r>
            <w:r w:rsidRPr="00EC4256">
              <w:rPr>
                <w:rFonts w:ascii="標楷體" w:eastAsia="標楷體" w:hint="eastAsia"/>
                <w:sz w:val="26"/>
                <w:szCs w:val="26"/>
              </w:rPr>
              <w:t>％</w:t>
            </w:r>
            <w:r w:rsidRPr="00EC4256">
              <w:rPr>
                <w:rFonts w:ascii="標楷體" w:eastAsia="標楷體"/>
                <w:sz w:val="26"/>
                <w:szCs w:val="26"/>
              </w:rPr>
              <w:t>。另辦理視障電腦維護諮詢教育訓練，服務9,305人次。</w:t>
            </w:r>
          </w:p>
          <w:p w14:paraId="601DB834"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七、委託製作大專校院上課所需用書之點字及有聲書；製作特教</w:t>
            </w:r>
            <w:r w:rsidRPr="00EC4256">
              <w:rPr>
                <w:rFonts w:ascii="標楷體" w:eastAsia="標楷體" w:hAnsi="標楷體" w:hint="eastAsia"/>
                <w:sz w:val="26"/>
                <w:szCs w:val="26"/>
              </w:rPr>
              <w:t>法規</w:t>
            </w:r>
            <w:r w:rsidRPr="00EC4256">
              <w:rPr>
                <w:rFonts w:ascii="標楷體" w:eastAsia="標楷體" w:hint="eastAsia"/>
                <w:sz w:val="26"/>
                <w:szCs w:val="26"/>
              </w:rPr>
              <w:t>易讀版本，邀請有閱讀需求之身心障礙者共同參與品管及審議。</w:t>
            </w:r>
          </w:p>
          <w:p w14:paraId="6F30868B" w14:textId="77777777"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八、補助大專校院改善無障礙環境，已核定補助</w:t>
            </w:r>
            <w:r w:rsidRPr="00EC4256">
              <w:rPr>
                <w:rFonts w:ascii="標楷體" w:eastAsia="標楷體"/>
                <w:sz w:val="26"/>
                <w:szCs w:val="26"/>
              </w:rPr>
              <w:t>41校計7,749萬元。</w:t>
            </w:r>
          </w:p>
          <w:p w14:paraId="43A17588" w14:textId="33A672AA" w:rsidR="00622780" w:rsidRPr="00EC4256" w:rsidRDefault="00622780" w:rsidP="00D26D3D">
            <w:pPr>
              <w:widowControl w:val="0"/>
              <w:spacing w:line="350" w:lineRule="exact"/>
              <w:ind w:leftChars="7" w:left="563" w:hangingChars="210" w:hanging="546"/>
              <w:jc w:val="both"/>
              <w:textDirection w:val="lrTbV"/>
              <w:rPr>
                <w:rFonts w:ascii="標楷體" w:eastAsia="標楷體"/>
                <w:sz w:val="26"/>
                <w:szCs w:val="26"/>
              </w:rPr>
            </w:pPr>
            <w:r w:rsidRPr="00EC4256">
              <w:rPr>
                <w:rFonts w:ascii="標楷體" w:eastAsia="標楷體" w:hint="eastAsia"/>
                <w:sz w:val="26"/>
                <w:szCs w:val="26"/>
              </w:rPr>
              <w:t>九、委託辦理「臺灣與各國融合教育的發展分析」，蒐集歐、美、澳、亞洲</w:t>
            </w:r>
            <w:r w:rsidRPr="00EC4256">
              <w:rPr>
                <w:rFonts w:ascii="標楷體" w:eastAsia="標楷體"/>
                <w:sz w:val="26"/>
                <w:szCs w:val="26"/>
              </w:rPr>
              <w:t>10個國家相關資料，並分析臺灣參加歐盟教學與學習國際調查（TALIS）資料庫，以瞭解臺灣及各國融合教育發展情形。</w:t>
            </w:r>
          </w:p>
        </w:tc>
      </w:tr>
      <w:tr w:rsidR="00622780" w:rsidRPr="009963E0" w14:paraId="44D4651C" w14:textId="77777777" w:rsidTr="00D26D3D">
        <w:trPr>
          <w:divId w:val="1110780298"/>
        </w:trPr>
        <w:tc>
          <w:tcPr>
            <w:tcW w:w="1838" w:type="dxa"/>
          </w:tcPr>
          <w:p w14:paraId="7B53029A" w14:textId="4AEBF8BB" w:rsidR="00622780" w:rsidRPr="00EC4256" w:rsidRDefault="00622780" w:rsidP="005255CE">
            <w:pPr>
              <w:widowControl w:val="0"/>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w:t>
            </w:r>
            <w:r w:rsidRPr="00EC4256">
              <w:rPr>
                <w:rFonts w:ascii="標楷體" w:eastAsia="標楷體" w:hAnsi="標楷體"/>
                <w:sz w:val="26"/>
                <w:szCs w:val="26"/>
              </w:rPr>
              <w:t>五、</w:t>
            </w:r>
            <w:r w:rsidRPr="00EC4256">
              <w:rPr>
                <w:rFonts w:ascii="標楷體" w:eastAsia="標楷體" w:hAnsi="標楷體" w:hint="eastAsia"/>
                <w:sz w:val="26"/>
                <w:szCs w:val="26"/>
              </w:rPr>
              <w:t>師資培育及藝術教育行政及督導</w:t>
            </w:r>
          </w:p>
        </w:tc>
        <w:tc>
          <w:tcPr>
            <w:tcW w:w="2126" w:type="dxa"/>
          </w:tcPr>
          <w:p w14:paraId="1A4D662F"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一、美感教育第二期五年計畫</w:t>
            </w:r>
          </w:p>
          <w:p w14:paraId="2655D6D1"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二、素養導向的師資培育</w:t>
            </w:r>
          </w:p>
          <w:p w14:paraId="461EDD2D" w14:textId="77777777"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三、因應十二年國民基本教育完備師資職前教育課程配套</w:t>
            </w:r>
          </w:p>
          <w:p w14:paraId="45B4B0AE" w14:textId="2917EB9A" w:rsidR="00622780" w:rsidRPr="00EC4256" w:rsidRDefault="00622780" w:rsidP="005255CE">
            <w:pPr>
              <w:widowControl w:val="0"/>
              <w:spacing w:line="330" w:lineRule="exact"/>
              <w:ind w:left="580" w:hangingChars="223" w:hanging="580"/>
              <w:jc w:val="both"/>
              <w:textDirection w:val="lrTbV"/>
              <w:rPr>
                <w:rFonts w:ascii="標楷體" w:eastAsia="標楷體" w:hAnsi="標楷體"/>
                <w:sz w:val="26"/>
                <w:szCs w:val="26"/>
              </w:rPr>
            </w:pPr>
            <w:r w:rsidRPr="00EC4256">
              <w:rPr>
                <w:rFonts w:ascii="標楷體" w:eastAsia="標楷體" w:hAnsi="標楷體" w:hint="eastAsia"/>
                <w:sz w:val="26"/>
                <w:szCs w:val="26"/>
              </w:rPr>
              <w:t>四、推動教師專業發展支持</w:t>
            </w:r>
            <w:r w:rsidRPr="00EC4256">
              <w:rPr>
                <w:rFonts w:ascii="標楷體" w:eastAsia="標楷體" w:hAnsi="標楷體" w:hint="eastAsia"/>
                <w:sz w:val="26"/>
                <w:szCs w:val="26"/>
              </w:rPr>
              <w:lastRenderedPageBreak/>
              <w:t>系統</w:t>
            </w:r>
          </w:p>
        </w:tc>
        <w:tc>
          <w:tcPr>
            <w:tcW w:w="5751" w:type="dxa"/>
          </w:tcPr>
          <w:p w14:paraId="58274E0C" w14:textId="5F45A01F" w:rsidR="00622780" w:rsidRPr="00EC4256" w:rsidRDefault="00622780" w:rsidP="005255CE">
            <w:pPr>
              <w:widowControl w:val="0"/>
              <w:tabs>
                <w:tab w:val="left" w:pos="544"/>
              </w:tabs>
              <w:spacing w:line="350" w:lineRule="exact"/>
              <w:jc w:val="both"/>
              <w:rPr>
                <w:rFonts w:ascii="標楷體" w:eastAsia="標楷體" w:hAnsi="標楷體"/>
                <w:sz w:val="26"/>
                <w:szCs w:val="26"/>
              </w:rPr>
            </w:pPr>
            <w:r w:rsidRPr="00EC4256">
              <w:rPr>
                <w:rFonts w:ascii="標楷體" w:eastAsia="標楷體" w:hAnsi="標楷體" w:hint="eastAsia"/>
                <w:sz w:val="26"/>
                <w:szCs w:val="26"/>
              </w:rPr>
              <w:lastRenderedPageBreak/>
              <w:t>一、美感教育第二期五年計畫</w:t>
            </w:r>
          </w:p>
          <w:p w14:paraId="76EA045D" w14:textId="5E3CFE8C" w:rsidR="00622780" w:rsidRPr="00EC4256" w:rsidRDefault="00622780" w:rsidP="005255CE">
            <w:pPr>
              <w:widowControl w:val="0"/>
              <w:spacing w:line="350" w:lineRule="exact"/>
              <w:ind w:leftChars="-21" w:left="756" w:hangingChars="310" w:hanging="806"/>
              <w:jc w:val="both"/>
              <w:rPr>
                <w:rFonts w:ascii="標楷體" w:eastAsia="標楷體" w:hAnsi="標楷體"/>
                <w:sz w:val="26"/>
                <w:szCs w:val="26"/>
              </w:rPr>
            </w:pPr>
            <w:r w:rsidRPr="00EC4256">
              <w:rPr>
                <w:rFonts w:ascii="標楷體" w:eastAsia="標楷體" w:hAnsi="標楷體" w:hint="eastAsia"/>
                <w:sz w:val="26"/>
                <w:szCs w:val="26"/>
              </w:rPr>
              <w:t>（一）支持體系與人才培育：完成針對5、8、11年級學生「中小學學生藝術涵養與美感素養學習評估」之施測與分析作業；出版「素養導向美感學習活動設計與實施參考指引」套書</w:t>
            </w:r>
            <w:r w:rsidRPr="00EC4256">
              <w:rPr>
                <w:rFonts w:ascii="標楷體" w:eastAsia="標楷體" w:hAnsi="標楷體"/>
                <w:sz w:val="26"/>
                <w:szCs w:val="26"/>
              </w:rPr>
              <w:t>（</w:t>
            </w: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，共</w:t>
            </w:r>
            <w:r w:rsidRPr="00EC4256">
              <w:rPr>
                <w:rFonts w:ascii="標楷體" w:eastAsia="標楷體" w:hAnsi="標楷體"/>
                <w:sz w:val="26"/>
                <w:szCs w:val="26"/>
              </w:rPr>
              <w:t>11</w:t>
            </w:r>
            <w:r w:rsidRPr="00EC4256">
              <w:rPr>
                <w:rFonts w:ascii="標楷體" w:eastAsia="標楷體" w:hAnsi="標楷體" w:hint="eastAsia"/>
                <w:sz w:val="26"/>
                <w:szCs w:val="26"/>
              </w:rPr>
              <w:t>冊。</w:t>
            </w:r>
          </w:p>
          <w:p w14:paraId="0AB6541B" w14:textId="3318A98F" w:rsidR="00622780" w:rsidRPr="00EC4256" w:rsidRDefault="00622780" w:rsidP="005255CE">
            <w:pPr>
              <w:widowControl w:val="0"/>
              <w:spacing w:line="350" w:lineRule="exact"/>
              <w:ind w:leftChars="-21" w:left="756" w:hangingChars="310" w:hanging="806"/>
              <w:jc w:val="both"/>
              <w:rPr>
                <w:rFonts w:ascii="標楷體" w:eastAsia="標楷體" w:hAnsi="標楷體"/>
                <w:sz w:val="26"/>
                <w:szCs w:val="26"/>
              </w:rPr>
            </w:pPr>
            <w:r w:rsidRPr="00EC4256">
              <w:rPr>
                <w:rFonts w:ascii="標楷體" w:eastAsia="標楷體" w:hAnsi="標楷體" w:hint="eastAsia"/>
                <w:sz w:val="26"/>
                <w:szCs w:val="26"/>
              </w:rPr>
              <w:t>（二）課程與活動：辦理</w:t>
            </w:r>
            <w:r w:rsidRPr="00EC4256">
              <w:rPr>
                <w:rFonts w:ascii="標楷體" w:eastAsia="標楷體" w:hAnsi="標楷體"/>
                <w:sz w:val="26"/>
                <w:szCs w:val="26"/>
              </w:rPr>
              <w:t>51場幼兒園美感增能研習</w:t>
            </w:r>
            <w:r w:rsidRPr="00EC4256">
              <w:rPr>
                <w:rFonts w:ascii="標楷體" w:eastAsia="標楷體" w:hAnsi="標楷體" w:hint="eastAsia"/>
                <w:sz w:val="26"/>
                <w:szCs w:val="26"/>
              </w:rPr>
              <w:t>、課程發展階段計</w:t>
            </w:r>
            <w:r w:rsidRPr="00EC4256">
              <w:rPr>
                <w:rFonts w:ascii="標楷體" w:eastAsia="標楷體" w:hAnsi="標楷體"/>
                <w:sz w:val="26"/>
                <w:szCs w:val="26"/>
              </w:rPr>
              <w:t>14間藝文場館與2</w:t>
            </w:r>
            <w:r w:rsidRPr="00EC4256">
              <w:rPr>
                <w:rFonts w:ascii="標楷體" w:eastAsia="標楷體" w:hAnsi="標楷體" w:hint="eastAsia"/>
                <w:sz w:val="26"/>
                <w:szCs w:val="26"/>
              </w:rPr>
              <w:t>1</w:t>
            </w:r>
            <w:r w:rsidRPr="00EC4256">
              <w:rPr>
                <w:rFonts w:ascii="標楷體" w:eastAsia="標楷體" w:hAnsi="標楷體"/>
                <w:sz w:val="26"/>
                <w:szCs w:val="26"/>
              </w:rPr>
              <w:t>所種子學校申請合作發展課程，</w:t>
            </w:r>
            <w:r w:rsidRPr="00EC4256">
              <w:rPr>
                <w:rFonts w:ascii="標楷體" w:eastAsia="標楷體" w:hAnsi="標楷體" w:hint="eastAsia"/>
                <w:sz w:val="26"/>
                <w:szCs w:val="26"/>
              </w:rPr>
              <w:t>課程實踐階段</w:t>
            </w:r>
            <w:r w:rsidRPr="00EC4256">
              <w:rPr>
                <w:rFonts w:ascii="標楷體" w:eastAsia="標楷體" w:hAnsi="標楷體"/>
                <w:sz w:val="26"/>
                <w:szCs w:val="26"/>
              </w:rPr>
              <w:t>計123校申請參與，遴選美感與設計課程創新計畫1</w:t>
            </w:r>
            <w:r w:rsidRPr="00EC4256">
              <w:rPr>
                <w:rFonts w:ascii="標楷體" w:eastAsia="標楷體" w:hAnsi="標楷體" w:hint="eastAsia"/>
                <w:sz w:val="26"/>
                <w:szCs w:val="26"/>
              </w:rPr>
              <w:t>62</w:t>
            </w:r>
            <w:r w:rsidRPr="00EC4256">
              <w:rPr>
                <w:rFonts w:ascii="標楷體" w:eastAsia="標楷體" w:hAnsi="標楷體"/>
                <w:sz w:val="26"/>
                <w:szCs w:val="26"/>
              </w:rPr>
              <w:t>位種子教師、</w:t>
            </w:r>
            <w:r w:rsidRPr="00EC4256">
              <w:rPr>
                <w:rFonts w:ascii="標楷體" w:eastAsia="標楷體" w:hAnsi="標楷體" w:hint="eastAsia"/>
                <w:sz w:val="26"/>
                <w:szCs w:val="26"/>
              </w:rPr>
              <w:t>21</w:t>
            </w:r>
            <w:r w:rsidRPr="00EC4256">
              <w:rPr>
                <w:rFonts w:ascii="標楷體" w:eastAsia="標楷體" w:hAnsi="標楷體"/>
                <w:sz w:val="26"/>
                <w:szCs w:val="26"/>
              </w:rPr>
              <w:t>位社群教師、1</w:t>
            </w:r>
            <w:r w:rsidRPr="00EC4256">
              <w:rPr>
                <w:rFonts w:ascii="標楷體" w:eastAsia="標楷體" w:hAnsi="標楷體" w:hint="eastAsia"/>
                <w:sz w:val="26"/>
                <w:szCs w:val="26"/>
              </w:rPr>
              <w:t>6</w:t>
            </w:r>
            <w:r w:rsidRPr="00EC4256">
              <w:rPr>
                <w:rFonts w:ascii="標楷體" w:eastAsia="標楷體" w:hAnsi="標楷體"/>
                <w:sz w:val="26"/>
                <w:szCs w:val="26"/>
              </w:rPr>
              <w:t>1間跨領域美感教育卓越領航計畫種子學</w:t>
            </w:r>
            <w:r w:rsidRPr="00EC4256">
              <w:rPr>
                <w:rFonts w:ascii="標楷體" w:eastAsia="標楷體" w:hAnsi="標楷體"/>
                <w:sz w:val="26"/>
                <w:szCs w:val="26"/>
              </w:rPr>
              <w:lastRenderedPageBreak/>
              <w:t>校</w:t>
            </w:r>
            <w:r w:rsidRPr="00EC4256">
              <w:rPr>
                <w:rFonts w:ascii="標楷體" w:eastAsia="標楷體" w:hAnsi="標楷體" w:hint="eastAsia"/>
                <w:sz w:val="26"/>
                <w:szCs w:val="26"/>
              </w:rPr>
              <w:t>、16所合作師培大學；逾35萬師生參與與民間合作辦理美感活動</w:t>
            </w:r>
            <w:r w:rsidRPr="00EC4256">
              <w:rPr>
                <w:rFonts w:ascii="標楷體" w:eastAsia="標楷體" w:hAnsi="標楷體"/>
                <w:sz w:val="26"/>
                <w:szCs w:val="26"/>
              </w:rPr>
              <w:t>。</w:t>
            </w:r>
          </w:p>
          <w:p w14:paraId="0FC54E14" w14:textId="4C90358E" w:rsidR="00622780" w:rsidRPr="00EC4256" w:rsidRDefault="00622780" w:rsidP="005255CE">
            <w:pPr>
              <w:widowControl w:val="0"/>
              <w:spacing w:line="350" w:lineRule="exact"/>
              <w:ind w:leftChars="-21" w:left="756" w:hangingChars="310" w:hanging="806"/>
              <w:jc w:val="both"/>
              <w:rPr>
                <w:rFonts w:ascii="標楷體" w:eastAsia="標楷體" w:hAnsi="標楷體"/>
                <w:vanish/>
                <w:sz w:val="26"/>
                <w:szCs w:val="26"/>
                <w:specVanish/>
              </w:rPr>
            </w:pPr>
            <w:r w:rsidRPr="00EC4256">
              <w:rPr>
                <w:rFonts w:ascii="標楷體" w:eastAsia="標楷體" w:hAnsi="標楷體" w:hint="eastAsia"/>
                <w:sz w:val="26"/>
                <w:szCs w:val="26"/>
              </w:rPr>
              <w:t>（三）學習環境方面：辦理「學美．美學─校園美感設計實踐計畫」</w:t>
            </w:r>
            <w:r w:rsidRPr="00EC4256">
              <w:rPr>
                <w:rFonts w:ascii="標楷體" w:eastAsia="標楷體" w:hAnsi="標楷體"/>
                <w:sz w:val="26"/>
                <w:szCs w:val="26"/>
              </w:rPr>
              <w:t>核定</w:t>
            </w:r>
            <w:r w:rsidRPr="00EC4256">
              <w:rPr>
                <w:rFonts w:ascii="標楷體" w:eastAsia="標楷體" w:hAnsi="標楷體" w:hint="eastAsia"/>
                <w:sz w:val="26"/>
                <w:szCs w:val="26"/>
              </w:rPr>
              <w:t>2</w:t>
            </w:r>
            <w:r w:rsidRPr="00EC4256">
              <w:rPr>
                <w:rFonts w:ascii="標楷體" w:eastAsia="標楷體" w:hAnsi="標楷體"/>
                <w:sz w:val="26"/>
                <w:szCs w:val="26"/>
              </w:rPr>
              <w:t>5所合作改造學校</w:t>
            </w:r>
            <w:r w:rsidRPr="00EC4256">
              <w:rPr>
                <w:rFonts w:ascii="標楷體" w:eastAsia="標楷體" w:hAnsi="標楷體" w:hint="eastAsia"/>
                <w:sz w:val="26"/>
                <w:szCs w:val="26"/>
              </w:rPr>
              <w:t>，</w:t>
            </w:r>
            <w:r w:rsidRPr="00EC4256">
              <w:rPr>
                <w:rFonts w:ascii="標楷體" w:eastAsia="標楷體" w:hAnsi="標楷體"/>
                <w:sz w:val="26"/>
                <w:szCs w:val="26"/>
              </w:rPr>
              <w:t>另推動「美感生活學習地圖實踐計畫」</w:t>
            </w:r>
            <w:r w:rsidRPr="00EC4256">
              <w:rPr>
                <w:rFonts w:ascii="標楷體" w:eastAsia="標楷體" w:hAnsi="標楷體" w:hint="eastAsia"/>
                <w:sz w:val="26"/>
                <w:szCs w:val="26"/>
              </w:rPr>
              <w:t>及</w:t>
            </w:r>
            <w:r w:rsidRPr="00EC4256">
              <w:rPr>
                <w:rFonts w:ascii="標楷體" w:eastAsia="標楷體" w:hAnsi="標楷體"/>
                <w:sz w:val="26"/>
                <w:szCs w:val="26"/>
              </w:rPr>
              <w:t>「美感</w:t>
            </w:r>
            <w:r w:rsidRPr="00EC4256">
              <w:rPr>
                <w:rFonts w:ascii="標楷體" w:eastAsia="標楷體" w:hAnsi="標楷體" w:hint="eastAsia"/>
                <w:sz w:val="26"/>
                <w:szCs w:val="26"/>
              </w:rPr>
              <w:t>環境再造計畫</w:t>
            </w:r>
            <w:r w:rsidRPr="00EC4256">
              <w:rPr>
                <w:rFonts w:ascii="標楷體" w:eastAsia="標楷體" w:hAnsi="標楷體"/>
                <w:sz w:val="26"/>
                <w:szCs w:val="26"/>
              </w:rPr>
              <w:t>」。</w:t>
            </w:r>
          </w:p>
          <w:p w14:paraId="1F510692" w14:textId="77777777" w:rsidR="00622780" w:rsidRPr="00EC4256" w:rsidRDefault="00622780" w:rsidP="005255CE">
            <w:pPr>
              <w:widowControl w:val="0"/>
              <w:tabs>
                <w:tab w:val="left" w:pos="544"/>
              </w:tabs>
              <w:spacing w:line="350" w:lineRule="exact"/>
              <w:jc w:val="both"/>
              <w:rPr>
                <w:rFonts w:ascii="標楷體" w:eastAsia="標楷體" w:hAnsi="標楷體"/>
                <w:sz w:val="26"/>
                <w:szCs w:val="26"/>
              </w:rPr>
            </w:pPr>
          </w:p>
          <w:p w14:paraId="0275D673" w14:textId="77777777" w:rsidR="00622780" w:rsidRPr="00EC4256" w:rsidRDefault="00622780" w:rsidP="005255CE">
            <w:pPr>
              <w:widowControl w:val="0"/>
              <w:tabs>
                <w:tab w:val="left" w:pos="544"/>
              </w:tabs>
              <w:spacing w:line="350" w:lineRule="exact"/>
              <w:jc w:val="both"/>
              <w:textDirection w:val="lrTbV"/>
              <w:rPr>
                <w:rFonts w:ascii="標楷體" w:eastAsia="標楷體" w:hAnsi="標楷體"/>
                <w:sz w:val="26"/>
                <w:szCs w:val="26"/>
              </w:rPr>
            </w:pPr>
            <w:r w:rsidRPr="00EC4256">
              <w:rPr>
                <w:rFonts w:ascii="標楷體" w:eastAsia="標楷體" w:hAnsi="標楷體" w:hint="eastAsia"/>
                <w:sz w:val="26"/>
                <w:szCs w:val="26"/>
                <w:shd w:val="clear" w:color="auto" w:fill="FFFFFF" w:themeFill="background1"/>
              </w:rPr>
              <w:t>二、</w:t>
            </w:r>
            <w:r w:rsidRPr="00EC4256">
              <w:rPr>
                <w:rFonts w:ascii="標楷體" w:eastAsia="標楷體" w:hAnsi="標楷體" w:hint="eastAsia"/>
                <w:sz w:val="26"/>
                <w:szCs w:val="26"/>
              </w:rPr>
              <w:t>素養導向的師資培育</w:t>
            </w:r>
          </w:p>
          <w:p w14:paraId="7DB0B139" w14:textId="4DE0395B" w:rsidR="00622780" w:rsidRPr="00EC4256" w:rsidRDefault="00622780" w:rsidP="005255CE">
            <w:pPr>
              <w:widowControl w:val="0"/>
              <w:spacing w:line="350" w:lineRule="exact"/>
              <w:ind w:leftChars="-14" w:left="754" w:hangingChars="303" w:hanging="788"/>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修正師資培育公費助學金及分發服務辦法，促進原住民族語言及文化傳承</w:t>
            </w:r>
            <w:r w:rsidRPr="00EC4256">
              <w:rPr>
                <w:rFonts w:ascii="標楷體" w:eastAsia="標楷體" w:hAnsi="標楷體" w:hint="eastAsia"/>
                <w:sz w:val="26"/>
                <w:szCs w:val="26"/>
              </w:rPr>
              <w:t>與</w:t>
            </w:r>
            <w:r w:rsidRPr="00EC4256">
              <w:rPr>
                <w:rFonts w:ascii="標楷體" w:eastAsia="標楷體" w:hAnsi="標楷體"/>
                <w:sz w:val="26"/>
                <w:szCs w:val="26"/>
              </w:rPr>
              <w:t>偏鄉教育品質</w:t>
            </w:r>
            <w:r w:rsidRPr="00EC4256">
              <w:rPr>
                <w:rFonts w:ascii="標楷體" w:eastAsia="標楷體" w:hAnsi="標楷體" w:hint="eastAsia"/>
                <w:sz w:val="26"/>
                <w:szCs w:val="26"/>
              </w:rPr>
              <w:t>；</w:t>
            </w:r>
            <w:r w:rsidRPr="00EC4256">
              <w:rPr>
                <w:rFonts w:ascii="標楷體" w:eastAsia="標楷體" w:cs="標楷體" w:hint="eastAsia"/>
                <w:sz w:val="26"/>
                <w:szCs w:val="26"/>
                <w:lang w:val="zh-TW"/>
              </w:rPr>
              <w:t>修正</w:t>
            </w:r>
            <w:r w:rsidRPr="00EC4256">
              <w:rPr>
                <w:rFonts w:ascii="標楷體" w:eastAsia="標楷體" w:hAnsi="標楷體"/>
                <w:sz w:val="26"/>
                <w:szCs w:val="26"/>
              </w:rPr>
              <w:t>師資職前教育階段暨師資職前教育課程基準</w:t>
            </w:r>
            <w:r w:rsidRPr="00EC4256">
              <w:rPr>
                <w:rFonts w:ascii="標楷體" w:eastAsia="標楷體"/>
                <w:sz w:val="26"/>
                <w:szCs w:val="26"/>
              </w:rPr>
              <w:t>，增列民族教育、幼兒園師資類科特殊教育次專長課程，</w:t>
            </w:r>
            <w:r w:rsidRPr="00EC4256">
              <w:rPr>
                <w:rFonts w:ascii="標楷體" w:eastAsia="標楷體" w:hAnsi="標楷體" w:hint="eastAsia"/>
                <w:sz w:val="26"/>
                <w:szCs w:val="26"/>
              </w:rPr>
              <w:t>110學年度</w:t>
            </w:r>
            <w:r w:rsidRPr="00EC4256">
              <w:rPr>
                <w:rFonts w:ascii="標楷體" w:eastAsia="標楷體" w:hint="eastAsia"/>
                <w:sz w:val="26"/>
                <w:szCs w:val="26"/>
              </w:rPr>
              <w:t>分別</w:t>
            </w:r>
            <w:r w:rsidRPr="00EC4256">
              <w:rPr>
                <w:rFonts w:ascii="標楷體" w:eastAsia="標楷體" w:hAnsi="標楷體" w:hint="eastAsia"/>
                <w:sz w:val="26"/>
                <w:szCs w:val="26"/>
              </w:rPr>
              <w:t>核定</w:t>
            </w:r>
            <w:r w:rsidRPr="00EC4256">
              <w:rPr>
                <w:rFonts w:ascii="標楷體" w:eastAsia="標楷體" w:hint="eastAsia"/>
                <w:sz w:val="26"/>
                <w:szCs w:val="26"/>
              </w:rPr>
              <w:t>6所及9所師培大學開辦</w:t>
            </w:r>
            <w:r w:rsidRPr="00EC4256">
              <w:rPr>
                <w:rFonts w:ascii="標楷體" w:eastAsia="標楷體"/>
                <w:sz w:val="26"/>
                <w:szCs w:val="26"/>
              </w:rPr>
              <w:t>民族教育</w:t>
            </w:r>
            <w:r w:rsidRPr="00EC4256">
              <w:rPr>
                <w:rFonts w:ascii="標楷體" w:eastAsia="標楷體" w:hint="eastAsia"/>
                <w:sz w:val="26"/>
                <w:szCs w:val="26"/>
              </w:rPr>
              <w:t>及</w:t>
            </w:r>
            <w:r w:rsidRPr="00EC4256">
              <w:rPr>
                <w:rFonts w:ascii="標楷體" w:eastAsia="標楷體"/>
                <w:sz w:val="26"/>
                <w:szCs w:val="26"/>
              </w:rPr>
              <w:t>幼兒園師資類科特殊教育次專長</w:t>
            </w:r>
            <w:r w:rsidRPr="00EC4256">
              <w:rPr>
                <w:rFonts w:ascii="標楷體" w:eastAsia="標楷體" w:hint="eastAsia"/>
                <w:sz w:val="26"/>
                <w:szCs w:val="26"/>
              </w:rPr>
              <w:t>課程；</w:t>
            </w:r>
            <w:r w:rsidRPr="00EC4256">
              <w:rPr>
                <w:rFonts w:ascii="標楷體" w:eastAsia="標楷體" w:hAnsi="標楷體" w:hint="eastAsia"/>
                <w:sz w:val="26"/>
                <w:szCs w:val="26"/>
              </w:rPr>
              <w:t>修正國民小學教師加註各領域專長專門課程架構表實施要點，新增加註藝術領域專長、新住民語文專長專門課程。</w:t>
            </w:r>
          </w:p>
          <w:p w14:paraId="7E8BC16E" w14:textId="43C463E5" w:rsidR="00622780" w:rsidRPr="00EC4256" w:rsidRDefault="00622780" w:rsidP="00D839F0">
            <w:pPr>
              <w:widowControl w:val="0"/>
              <w:spacing w:line="360" w:lineRule="exact"/>
              <w:ind w:leftChars="-15" w:left="770" w:hangingChars="310" w:hanging="806"/>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002053E7" w:rsidRPr="002053E7">
              <w:rPr>
                <w:rFonts w:ascii="標楷體" w:eastAsia="標楷體" w:hAnsi="標楷體" w:hint="eastAsia"/>
                <w:sz w:val="26"/>
                <w:szCs w:val="26"/>
              </w:rPr>
              <w:t>辦理師資生潛能測驗組合應用計畫，建立適性能力檢測機制，計</w:t>
            </w:r>
            <w:r w:rsidR="002053E7" w:rsidRPr="002053E7">
              <w:rPr>
                <w:rFonts w:ascii="標楷體" w:eastAsia="標楷體" w:hAnsi="標楷體"/>
                <w:sz w:val="26"/>
                <w:szCs w:val="26"/>
              </w:rPr>
              <w:t>50所師培大學參加，累積施測人數達13萬853人次。另完成補助50所師資培育之大學及其教育實習機構辦理教育實習輔導工作，培育優秀師資。</w:t>
            </w:r>
          </w:p>
          <w:p w14:paraId="5288951E" w14:textId="77777777" w:rsidR="00622780" w:rsidRPr="00EC4256" w:rsidRDefault="00622780" w:rsidP="00D839F0">
            <w:pPr>
              <w:widowControl w:val="0"/>
              <w:spacing w:line="360" w:lineRule="exact"/>
              <w:ind w:leftChars="-6" w:left="535" w:hangingChars="211" w:hanging="549"/>
              <w:jc w:val="both"/>
              <w:textDirection w:val="lrTbV"/>
              <w:rPr>
                <w:rFonts w:ascii="標楷體" w:eastAsia="標楷體" w:hAnsi="標楷體"/>
                <w:sz w:val="26"/>
                <w:szCs w:val="26"/>
              </w:rPr>
            </w:pPr>
            <w:r w:rsidRPr="00EC4256">
              <w:rPr>
                <w:rFonts w:ascii="標楷體" w:eastAsia="標楷體" w:hAnsi="標楷體" w:hint="eastAsia"/>
                <w:sz w:val="26"/>
                <w:szCs w:val="26"/>
              </w:rPr>
              <w:t>三、因應十二年國民基本教育完備師資職前教育課程配套</w:t>
            </w:r>
          </w:p>
          <w:p w14:paraId="5CCD78FD" w14:textId="11488BDF" w:rsidR="00622780" w:rsidRPr="00EC4256" w:rsidRDefault="00817EB0" w:rsidP="00D839F0">
            <w:pPr>
              <w:widowControl w:val="0"/>
              <w:spacing w:line="360" w:lineRule="exact"/>
              <w:ind w:leftChars="-104" w:left="520" w:hangingChars="296" w:hanging="770"/>
              <w:jc w:val="both"/>
              <w:textDirection w:val="lrTbV"/>
              <w:rPr>
                <w:rFonts w:ascii="標楷體" w:eastAsia="標楷體" w:hAnsi="標楷體"/>
                <w:sz w:val="26"/>
                <w:szCs w:val="26"/>
              </w:rPr>
            </w:pPr>
            <w:r>
              <w:rPr>
                <w:rFonts w:ascii="標楷體" w:eastAsia="標楷體" w:hAnsi="標楷體" w:hint="eastAsia"/>
                <w:sz w:val="26"/>
                <w:szCs w:val="26"/>
              </w:rPr>
              <w:t xml:space="preserve">          </w:t>
            </w:r>
            <w:r w:rsidR="00622780" w:rsidRPr="00EC4256">
              <w:rPr>
                <w:rFonts w:ascii="標楷體" w:eastAsia="標楷體" w:cs="標楷體" w:hint="eastAsia"/>
                <w:sz w:val="26"/>
                <w:szCs w:val="26"/>
                <w:lang w:val="zh-TW"/>
              </w:rPr>
              <w:t>訂定發布高級中等以下學校及幼兒園閩南語師資培育及聘用辦法，並協調師培大學辦理本土語文職前培育、</w:t>
            </w:r>
            <w:r w:rsidR="00622780" w:rsidRPr="00EC4256">
              <w:rPr>
                <w:rFonts w:ascii="標楷體" w:eastAsia="標楷體" w:hAnsi="標楷體" w:hint="eastAsia"/>
                <w:sz w:val="26"/>
                <w:szCs w:val="26"/>
              </w:rPr>
              <w:t>學士</w:t>
            </w:r>
            <w:r w:rsidR="00622780" w:rsidRPr="00EC4256">
              <w:rPr>
                <w:rFonts w:ascii="標楷體" w:eastAsia="標楷體" w:cs="標楷體" w:hint="eastAsia"/>
                <w:sz w:val="26"/>
                <w:szCs w:val="26"/>
                <w:lang w:val="zh-TW"/>
              </w:rPr>
              <w:t>後教育學分班及在職進修第二專長學分班</w:t>
            </w:r>
            <w:r w:rsidR="00622780" w:rsidRPr="00EC4256">
              <w:rPr>
                <w:rFonts w:ascii="標楷體" w:eastAsia="標楷體" w:hAnsi="標楷體" w:hint="eastAsia"/>
                <w:sz w:val="26"/>
                <w:szCs w:val="26"/>
              </w:rPr>
              <w:t>，閩南語計8所</w:t>
            </w:r>
            <w:r w:rsidR="00622780" w:rsidRPr="00EC4256">
              <w:rPr>
                <w:rFonts w:ascii="標楷體" w:eastAsia="標楷體" w:hAnsi="標楷體"/>
                <w:sz w:val="26"/>
                <w:szCs w:val="26"/>
              </w:rPr>
              <w:t>、客語計5</w:t>
            </w:r>
            <w:r w:rsidR="00622780" w:rsidRPr="00EC4256">
              <w:rPr>
                <w:rFonts w:ascii="標楷體" w:eastAsia="標楷體" w:hAnsi="標楷體" w:hint="eastAsia"/>
                <w:sz w:val="26"/>
                <w:szCs w:val="26"/>
              </w:rPr>
              <w:t>所</w:t>
            </w:r>
            <w:r w:rsidR="00622780" w:rsidRPr="00EC4256">
              <w:rPr>
                <w:rFonts w:ascii="標楷體" w:eastAsia="標楷體" w:hAnsi="標楷體"/>
                <w:sz w:val="26"/>
                <w:szCs w:val="26"/>
              </w:rPr>
              <w:t>、原住民族語計4</w:t>
            </w:r>
            <w:r w:rsidR="00622780" w:rsidRPr="00EC4256">
              <w:rPr>
                <w:rFonts w:ascii="標楷體" w:eastAsia="標楷體" w:hAnsi="標楷體" w:hint="eastAsia"/>
                <w:sz w:val="26"/>
                <w:szCs w:val="26"/>
              </w:rPr>
              <w:t>所。</w:t>
            </w:r>
          </w:p>
          <w:p w14:paraId="1C4C885D" w14:textId="47FF294D" w:rsidR="00622780" w:rsidRPr="00EC4256" w:rsidRDefault="00622780" w:rsidP="00D839F0">
            <w:pPr>
              <w:widowControl w:val="0"/>
              <w:tabs>
                <w:tab w:val="left" w:pos="544"/>
              </w:tabs>
              <w:spacing w:line="360" w:lineRule="exact"/>
              <w:jc w:val="both"/>
              <w:rPr>
                <w:rFonts w:ascii="標楷體" w:eastAsia="標楷體" w:hAnsi="標楷體"/>
                <w:sz w:val="26"/>
                <w:szCs w:val="26"/>
              </w:rPr>
            </w:pPr>
            <w:r w:rsidRPr="00EC4256">
              <w:rPr>
                <w:rFonts w:ascii="標楷體" w:eastAsia="標楷體" w:hAnsi="標楷體" w:hint="eastAsia"/>
                <w:sz w:val="26"/>
                <w:szCs w:val="26"/>
              </w:rPr>
              <w:t>四、推動教師專業發展支持系統</w:t>
            </w:r>
          </w:p>
          <w:p w14:paraId="3F182244" w14:textId="603F876D" w:rsidR="00622780" w:rsidRPr="00EC4256" w:rsidRDefault="00622780" w:rsidP="00D839F0">
            <w:pPr>
              <w:widowControl w:val="0"/>
              <w:spacing w:line="36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整合中小學教師在職進修機制，補助</w:t>
            </w:r>
            <w:r w:rsidRPr="00EC4256">
              <w:rPr>
                <w:rFonts w:ascii="標楷體" w:eastAsia="標楷體" w:hAnsi="標楷體" w:hint="eastAsia"/>
                <w:sz w:val="26"/>
                <w:szCs w:val="26"/>
              </w:rPr>
              <w:t>地方政府</w:t>
            </w:r>
            <w:r w:rsidRPr="00EC4256">
              <w:rPr>
                <w:rFonts w:ascii="標楷體" w:eastAsia="標楷體" w:hAnsi="標楷體"/>
                <w:sz w:val="26"/>
                <w:szCs w:val="26"/>
              </w:rPr>
              <w:t>彈性自主規劃教師專業發展計畫</w:t>
            </w:r>
            <w:r w:rsidRPr="00EC4256">
              <w:rPr>
                <w:rFonts w:ascii="標楷體" w:eastAsia="標楷體" w:hAnsi="標楷體" w:hint="eastAsia"/>
                <w:sz w:val="26"/>
                <w:szCs w:val="26"/>
              </w:rPr>
              <w:t>及</w:t>
            </w:r>
            <w:r w:rsidRPr="00EC4256">
              <w:rPr>
                <w:rFonts w:ascii="標楷體" w:eastAsia="標楷體" w:hAnsi="標楷體"/>
                <w:sz w:val="26"/>
                <w:szCs w:val="26"/>
              </w:rPr>
              <w:t>推動教師專業發展實踐方案</w:t>
            </w:r>
            <w:r w:rsidRPr="00EC4256">
              <w:rPr>
                <w:rFonts w:ascii="標楷體" w:eastAsia="標楷體" w:hAnsi="標楷體" w:hint="eastAsia"/>
                <w:sz w:val="26"/>
                <w:szCs w:val="26"/>
              </w:rPr>
              <w:t>；</w:t>
            </w:r>
            <w:r w:rsidRPr="00EC4256">
              <w:rPr>
                <w:rFonts w:ascii="標楷體" w:eastAsia="標楷體" w:hAnsi="標楷體"/>
                <w:sz w:val="26"/>
                <w:szCs w:val="26"/>
              </w:rPr>
              <w:t>全國教師會教師專業發展支持系統，計成立</w:t>
            </w:r>
            <w:r w:rsidRPr="00EC4256">
              <w:rPr>
                <w:rFonts w:ascii="標楷體" w:eastAsia="標楷體" w:hAnsi="標楷體" w:hint="eastAsia"/>
                <w:sz w:val="26"/>
                <w:szCs w:val="26"/>
              </w:rPr>
              <w:t>2</w:t>
            </w:r>
            <w:r w:rsidRPr="00EC4256">
              <w:rPr>
                <w:rFonts w:ascii="標楷體" w:eastAsia="標楷體" w:hAnsi="標楷體"/>
                <w:sz w:val="26"/>
                <w:szCs w:val="26"/>
              </w:rPr>
              <w:t>43個基地班</w:t>
            </w:r>
            <w:r w:rsidRPr="00EC4256">
              <w:rPr>
                <w:rFonts w:ascii="標楷體" w:eastAsia="標楷體" w:hAnsi="標楷體" w:hint="eastAsia"/>
                <w:sz w:val="26"/>
                <w:szCs w:val="26"/>
              </w:rPr>
              <w:t>1</w:t>
            </w:r>
            <w:r w:rsidRPr="00EC4256">
              <w:rPr>
                <w:rFonts w:ascii="標楷體" w:eastAsia="標楷體" w:hAnsi="標楷體"/>
                <w:sz w:val="26"/>
                <w:szCs w:val="26"/>
              </w:rPr>
              <w:t>,284名教師參與</w:t>
            </w:r>
            <w:r w:rsidRPr="00EC4256">
              <w:rPr>
                <w:rFonts w:ascii="標楷體" w:eastAsia="標楷體" w:hAnsi="標楷體" w:hint="eastAsia"/>
                <w:sz w:val="26"/>
                <w:szCs w:val="26"/>
              </w:rPr>
              <w:t>。</w:t>
            </w:r>
          </w:p>
          <w:p w14:paraId="1BE75350" w14:textId="79003A16" w:rsidR="00622780" w:rsidRPr="00EC4256" w:rsidRDefault="00622780" w:rsidP="00D839F0">
            <w:pPr>
              <w:widowControl w:val="0"/>
              <w:spacing w:line="36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cs="標楷體"/>
                <w:sz w:val="26"/>
                <w:szCs w:val="26"/>
              </w:rPr>
              <w:t>協調師培大學</w:t>
            </w:r>
            <w:r w:rsidRPr="00EC4256">
              <w:rPr>
                <w:rFonts w:ascii="標楷體" w:eastAsia="標楷體" w:hAnsi="標楷體" w:cs="標楷體" w:hint="eastAsia"/>
                <w:sz w:val="26"/>
                <w:szCs w:val="26"/>
              </w:rPr>
              <w:t>開設雙語教學在職教師增能學分班計</w:t>
            </w:r>
            <w:r w:rsidRPr="00EC4256">
              <w:rPr>
                <w:rFonts w:ascii="標楷體" w:eastAsia="標楷體" w:hAnsi="標楷體" w:cs="標楷體"/>
                <w:sz w:val="26"/>
                <w:szCs w:val="26"/>
              </w:rPr>
              <w:t>58</w:t>
            </w:r>
            <w:r w:rsidRPr="00EC4256">
              <w:rPr>
                <w:rFonts w:ascii="標楷體" w:eastAsia="標楷體" w:hAnsi="標楷體" w:cs="標楷體" w:hint="eastAsia"/>
                <w:sz w:val="26"/>
                <w:szCs w:val="26"/>
              </w:rPr>
              <w:t>班</w:t>
            </w:r>
            <w:r w:rsidRPr="00EC4256">
              <w:rPr>
                <w:rFonts w:ascii="標楷體" w:eastAsia="標楷體" w:hAnsi="標楷體" w:cs="標楷體"/>
                <w:sz w:val="26"/>
                <w:szCs w:val="26"/>
              </w:rPr>
              <w:t>、開設本土語教師在職進修第二專長學分班</w:t>
            </w:r>
            <w:r w:rsidRPr="00EC4256">
              <w:rPr>
                <w:rFonts w:ascii="標楷體" w:eastAsia="標楷體" w:hAnsi="標楷體" w:cs="標楷體" w:hint="eastAsia"/>
                <w:sz w:val="26"/>
                <w:szCs w:val="26"/>
              </w:rPr>
              <w:t>計</w:t>
            </w:r>
            <w:r w:rsidRPr="00EC4256">
              <w:rPr>
                <w:rFonts w:ascii="標楷體" w:eastAsia="標楷體" w:hAnsi="標楷體" w:cs="標楷體"/>
                <w:sz w:val="26"/>
                <w:szCs w:val="26"/>
              </w:rPr>
              <w:t>11</w:t>
            </w:r>
            <w:r w:rsidRPr="00EC4256">
              <w:rPr>
                <w:rFonts w:ascii="標楷體" w:eastAsia="標楷體" w:hAnsi="標楷體" w:cs="標楷體" w:hint="eastAsia"/>
                <w:sz w:val="26"/>
                <w:szCs w:val="26"/>
              </w:rPr>
              <w:t>班、</w:t>
            </w:r>
            <w:r w:rsidRPr="00EC4256">
              <w:rPr>
                <w:rFonts w:ascii="標楷體" w:eastAsia="標楷體" w:hAnsi="標楷體" w:cs="標楷體"/>
                <w:sz w:val="26"/>
                <w:szCs w:val="26"/>
              </w:rPr>
              <w:t>開設科技領域教師在職進修第二專長學分班及增能學分班</w:t>
            </w:r>
            <w:r w:rsidRPr="00EC4256">
              <w:rPr>
                <w:rFonts w:ascii="標楷體" w:eastAsia="標楷體" w:hAnsi="標楷體" w:cs="標楷體" w:hint="eastAsia"/>
                <w:sz w:val="26"/>
                <w:szCs w:val="26"/>
              </w:rPr>
              <w:lastRenderedPageBreak/>
              <w:t>計</w:t>
            </w:r>
            <w:r w:rsidRPr="00EC4256">
              <w:rPr>
                <w:rFonts w:ascii="標楷體" w:eastAsia="標楷體" w:hAnsi="標楷體" w:cs="標楷體"/>
                <w:sz w:val="26"/>
                <w:szCs w:val="26"/>
              </w:rPr>
              <w:t>2</w:t>
            </w:r>
            <w:r w:rsidRPr="00EC4256">
              <w:rPr>
                <w:rFonts w:ascii="標楷體" w:eastAsia="標楷體" w:hAnsi="標楷體" w:cs="標楷體" w:hint="eastAsia"/>
                <w:sz w:val="26"/>
                <w:szCs w:val="26"/>
              </w:rPr>
              <w:t>0班</w:t>
            </w:r>
            <w:r w:rsidRPr="00EC4256">
              <w:rPr>
                <w:rFonts w:ascii="標楷體" w:eastAsia="標楷體" w:hAnsi="標楷體" w:hint="eastAsia"/>
                <w:sz w:val="26"/>
                <w:szCs w:val="26"/>
              </w:rPr>
              <w:t>；</w:t>
            </w:r>
            <w:r w:rsidRPr="00EC4256">
              <w:rPr>
                <w:rFonts w:ascii="標楷體" w:eastAsia="標楷體" w:hAnsi="標楷體"/>
                <w:sz w:val="26"/>
                <w:szCs w:val="26"/>
              </w:rPr>
              <w:t>補助44所師培大學辦理地方教育輔導工作</w:t>
            </w:r>
            <w:r w:rsidRPr="00EC4256">
              <w:rPr>
                <w:rFonts w:ascii="標楷體" w:eastAsia="標楷體" w:hAnsi="標楷體" w:hint="eastAsia"/>
                <w:sz w:val="26"/>
                <w:szCs w:val="26"/>
              </w:rPr>
              <w:t>。</w:t>
            </w:r>
          </w:p>
          <w:p w14:paraId="1473D7EA" w14:textId="1C9F7F0D" w:rsidR="00622780" w:rsidRPr="00EC4256" w:rsidRDefault="00622780" w:rsidP="00D839F0">
            <w:pPr>
              <w:widowControl w:val="0"/>
              <w:spacing w:line="360" w:lineRule="exact"/>
              <w:ind w:leftChars="-5" w:left="810" w:hangingChars="316" w:hanging="822"/>
              <w:jc w:val="both"/>
              <w:rPr>
                <w:rFonts w:ascii="標楷體" w:eastAsia="標楷體"/>
                <w:sz w:val="26"/>
                <w:szCs w:val="26"/>
              </w:rPr>
            </w:pPr>
            <w:r w:rsidRPr="00EC4256">
              <w:rPr>
                <w:rFonts w:ascii="標楷體" w:eastAsia="標楷體" w:hAnsi="標楷體" w:hint="eastAsia"/>
                <w:sz w:val="26"/>
                <w:szCs w:val="26"/>
              </w:rPr>
              <w:t>（三）</w:t>
            </w:r>
            <w:r w:rsidRPr="00EC4256">
              <w:rPr>
                <w:rFonts w:ascii="標楷體" w:eastAsia="標楷體" w:hAnsi="標楷體" w:cs="標楷體"/>
                <w:sz w:val="26"/>
                <w:szCs w:val="26"/>
              </w:rPr>
              <w:t>推動STEM+A課程導向數位跨域教育扎根計畫，提供</w:t>
            </w:r>
            <w:r w:rsidRPr="00EC4256">
              <w:rPr>
                <w:rFonts w:ascii="標楷體" w:eastAsia="標楷體" w:hAnsi="標楷體"/>
                <w:sz w:val="26"/>
                <w:szCs w:val="26"/>
              </w:rPr>
              <w:t>295</w:t>
            </w:r>
            <w:r w:rsidRPr="00EC4256">
              <w:rPr>
                <w:rFonts w:ascii="標楷體" w:eastAsia="標楷體" w:hAnsi="標楷體" w:cs="標楷體"/>
                <w:sz w:val="26"/>
                <w:szCs w:val="26"/>
              </w:rPr>
              <w:t>所學校4,881套免費教具</w:t>
            </w:r>
            <w:r w:rsidRPr="00EC4256">
              <w:rPr>
                <w:rFonts w:ascii="標楷體" w:eastAsia="標楷體" w:hAnsi="標楷體" w:hint="eastAsia"/>
                <w:sz w:val="26"/>
                <w:szCs w:val="26"/>
              </w:rPr>
              <w:t>；</w:t>
            </w:r>
            <w:r w:rsidRPr="00EC4256">
              <w:rPr>
                <w:rFonts w:ascii="標楷體" w:eastAsia="標楷體" w:hAnsi="標楷體" w:cs="標楷體"/>
                <w:sz w:val="26"/>
                <w:szCs w:val="26"/>
              </w:rPr>
              <w:t>22縣市及2所中小學辦理數位學習教師增能工作坊，計1萬6,367名教師參與。</w:t>
            </w:r>
          </w:p>
          <w:p w14:paraId="3B2EFA29" w14:textId="0D42096E" w:rsidR="00622780" w:rsidRPr="00EC4256" w:rsidRDefault="00622780" w:rsidP="00D839F0">
            <w:pPr>
              <w:widowControl w:val="0"/>
              <w:spacing w:line="360" w:lineRule="exact"/>
              <w:ind w:leftChars="-4" w:left="796" w:hangingChars="310" w:hanging="806"/>
              <w:jc w:val="both"/>
              <w:rPr>
                <w:rFonts w:ascii="標楷體" w:eastAsia="標楷體"/>
                <w:sz w:val="26"/>
                <w:szCs w:val="26"/>
              </w:rPr>
            </w:pPr>
            <w:r w:rsidRPr="00EC4256">
              <w:rPr>
                <w:rFonts w:ascii="標楷體" w:eastAsia="標楷體" w:hAnsi="標楷體" w:hint="eastAsia"/>
                <w:sz w:val="26"/>
                <w:szCs w:val="26"/>
              </w:rPr>
              <w:t>（四）</w:t>
            </w:r>
            <w:r w:rsidRPr="00EC4256">
              <w:rPr>
                <w:rFonts w:ascii="標楷體" w:eastAsia="標楷體" w:hint="eastAsia"/>
                <w:sz w:val="26"/>
                <w:szCs w:val="26"/>
              </w:rPr>
              <w:t>辦理校長培育方案，通過中小學校長課程與教學領導初階人才培育計</w:t>
            </w:r>
            <w:r w:rsidRPr="00EC4256">
              <w:rPr>
                <w:rFonts w:ascii="標楷體" w:eastAsia="標楷體"/>
                <w:sz w:val="26"/>
                <w:szCs w:val="26"/>
              </w:rPr>
              <w:t>54人、A+領航人才培育計105人</w:t>
            </w:r>
            <w:r w:rsidRPr="00EC4256">
              <w:rPr>
                <w:rFonts w:ascii="標楷體" w:eastAsia="標楷體" w:hint="eastAsia"/>
                <w:sz w:val="26"/>
                <w:szCs w:val="26"/>
              </w:rPr>
              <w:t>；</w:t>
            </w:r>
            <w:r w:rsidRPr="00EC4256">
              <w:rPr>
                <w:rFonts w:ascii="標楷體" w:eastAsia="標楷體"/>
                <w:sz w:val="26"/>
                <w:szCs w:val="26"/>
              </w:rPr>
              <w:t>通過中小學課啟校長培育計</w:t>
            </w:r>
            <w:r w:rsidRPr="00EC4256">
              <w:rPr>
                <w:rFonts w:ascii="標楷體" w:eastAsia="標楷體" w:hint="eastAsia"/>
                <w:sz w:val="26"/>
                <w:szCs w:val="26"/>
              </w:rPr>
              <w:t>58</w:t>
            </w:r>
            <w:r w:rsidRPr="00EC4256">
              <w:rPr>
                <w:rFonts w:ascii="標楷體" w:eastAsia="標楷體"/>
                <w:sz w:val="26"/>
                <w:szCs w:val="26"/>
              </w:rPr>
              <w:t>人；</w:t>
            </w:r>
            <w:r w:rsidRPr="00EC4256">
              <w:rPr>
                <w:rFonts w:ascii="標楷體" w:eastAsia="標楷體" w:hint="eastAsia"/>
                <w:sz w:val="26"/>
                <w:szCs w:val="26"/>
              </w:rPr>
              <w:t>成立</w:t>
            </w:r>
            <w:r w:rsidRPr="00EC4256">
              <w:rPr>
                <w:rFonts w:ascii="標楷體" w:eastAsia="標楷體"/>
                <w:sz w:val="26"/>
                <w:szCs w:val="26"/>
              </w:rPr>
              <w:t>中小學校長專業學習社群計57群</w:t>
            </w:r>
            <w:r w:rsidRPr="00EC4256">
              <w:rPr>
                <w:rFonts w:ascii="標楷體" w:eastAsia="標楷體" w:hint="eastAsia"/>
                <w:sz w:val="26"/>
                <w:szCs w:val="26"/>
              </w:rPr>
              <w:t>。</w:t>
            </w:r>
          </w:p>
          <w:p w14:paraId="6B8ABF28" w14:textId="47DA7B6E" w:rsidR="00622780" w:rsidRPr="00EC4256" w:rsidRDefault="00622780" w:rsidP="005255CE">
            <w:pPr>
              <w:widowControl w:val="0"/>
              <w:spacing w:line="360" w:lineRule="exact"/>
              <w:ind w:leftChars="-4" w:left="796" w:hangingChars="310" w:hanging="806"/>
              <w:jc w:val="both"/>
              <w:textDirection w:val="lrTbV"/>
              <w:rPr>
                <w:rFonts w:ascii="標楷體" w:eastAsia="標楷體"/>
                <w:sz w:val="26"/>
                <w:szCs w:val="26"/>
              </w:rPr>
            </w:pPr>
            <w:r w:rsidRPr="00EC4256">
              <w:rPr>
                <w:rFonts w:ascii="標楷體" w:eastAsia="標楷體" w:hAnsi="標楷體" w:hint="eastAsia"/>
                <w:sz w:val="26"/>
                <w:szCs w:val="26"/>
              </w:rPr>
              <w:t>（五）</w:t>
            </w:r>
            <w:r w:rsidRPr="00EC4256">
              <w:rPr>
                <w:rFonts w:ascii="標楷體" w:eastAsia="標楷體" w:hAnsi="標楷體" w:cs="標楷體"/>
                <w:sz w:val="26"/>
                <w:szCs w:val="26"/>
              </w:rPr>
              <w:t>持續維運全國教師在職進修資訊網，累計22萬教師擁有帳號，瀏覽量超過1億3,917萬人次，單日最高瀏覽人次達4.4萬人次。</w:t>
            </w:r>
          </w:p>
        </w:tc>
      </w:tr>
      <w:tr w:rsidR="00622780" w:rsidRPr="009963E0" w14:paraId="77900D06" w14:textId="77777777" w:rsidTr="00D26D3D">
        <w:trPr>
          <w:divId w:val="1110780298"/>
        </w:trPr>
        <w:tc>
          <w:tcPr>
            <w:tcW w:w="1838" w:type="dxa"/>
          </w:tcPr>
          <w:p w14:paraId="2337AC3B" w14:textId="0DE04A5E" w:rsidR="00622780" w:rsidRPr="00EC4256" w:rsidRDefault="00622780" w:rsidP="005255CE">
            <w:pPr>
              <w:widowControl w:val="0"/>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十六、原住民族教育</w:t>
            </w:r>
          </w:p>
        </w:tc>
        <w:tc>
          <w:tcPr>
            <w:tcW w:w="2126" w:type="dxa"/>
          </w:tcPr>
          <w:p w14:paraId="29D70ABB" w14:textId="1FC2672E" w:rsidR="00622780" w:rsidRPr="00EC4256" w:rsidRDefault="00622780" w:rsidP="005255CE">
            <w:pPr>
              <w:widowControl w:val="0"/>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發展原住民族教育</w:t>
            </w:r>
          </w:p>
        </w:tc>
        <w:tc>
          <w:tcPr>
            <w:tcW w:w="5751" w:type="dxa"/>
          </w:tcPr>
          <w:p w14:paraId="3BC7F238" w14:textId="461913A3"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一、促進原住民族教育推展，</w:t>
            </w:r>
            <w:r w:rsidRPr="00EC4256">
              <w:rPr>
                <w:rFonts w:ascii="標楷體" w:eastAsia="標楷體"/>
                <w:sz w:val="26"/>
                <w:szCs w:val="26"/>
              </w:rPr>
              <w:t>110年1月起</w:t>
            </w:r>
            <w:r w:rsidRPr="00EC4256">
              <w:rPr>
                <w:rFonts w:ascii="標楷體" w:eastAsia="標楷體" w:hint="eastAsia"/>
                <w:sz w:val="26"/>
                <w:szCs w:val="26"/>
              </w:rPr>
              <w:t>與原住民族委員會共同推動</w:t>
            </w:r>
            <w:r w:rsidRPr="00EC4256">
              <w:rPr>
                <w:rFonts w:ascii="標楷體" w:eastAsia="標楷體"/>
                <w:sz w:val="26"/>
                <w:szCs w:val="26"/>
              </w:rPr>
              <w:t>「原住民族教育發展計畫（110年至114年）」。</w:t>
            </w:r>
          </w:p>
          <w:p w14:paraId="00A42531" w14:textId="7E5564F0"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二、</w:t>
            </w:r>
            <w:r w:rsidRPr="005D5660">
              <w:rPr>
                <w:rFonts w:ascii="標楷體" w:eastAsia="標楷體"/>
                <w:spacing w:val="-2"/>
                <w:sz w:val="26"/>
                <w:szCs w:val="26"/>
              </w:rPr>
              <w:t>推動原住民族實驗教育，</w:t>
            </w:r>
            <w:r w:rsidRPr="005D5660">
              <w:rPr>
                <w:rFonts w:ascii="標楷體" w:eastAsia="標楷體" w:hint="eastAsia"/>
                <w:spacing w:val="-2"/>
                <w:sz w:val="26"/>
                <w:szCs w:val="26"/>
              </w:rPr>
              <w:t>高級中等以下教育階段學校型態原住民族實驗教育，至110年計36校通過地方政府審議核可辦理；另110學年度計40班辦理部分班級原住民族實驗教育。</w:t>
            </w:r>
          </w:p>
          <w:p w14:paraId="343369EC" w14:textId="39E21FEE"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三、發展原住民族教育課程教材</w:t>
            </w:r>
          </w:p>
          <w:p w14:paraId="715D973C" w14:textId="7AD3B5EF" w:rsidR="00622780" w:rsidRPr="00EC4256" w:rsidRDefault="00622780" w:rsidP="005255CE">
            <w:pPr>
              <w:widowControl w:val="0"/>
              <w:spacing w:line="350" w:lineRule="exact"/>
              <w:ind w:leftChars="-24" w:left="766" w:hangingChars="317" w:hanging="824"/>
              <w:jc w:val="both"/>
              <w:rPr>
                <w:rFonts w:ascii="標楷體" w:eastAsia="標楷體"/>
                <w:sz w:val="26"/>
                <w:szCs w:val="26"/>
              </w:rPr>
            </w:pPr>
            <w:r w:rsidRPr="00EC4256">
              <w:rPr>
                <w:rFonts w:ascii="標楷體" w:eastAsia="標楷體" w:hint="eastAsia"/>
                <w:sz w:val="26"/>
                <w:szCs w:val="26"/>
              </w:rPr>
              <w:t>（一）族語文教材部分，賡續修訂國民中小學教材，並完成高級中等學校教材編製；12年國教課綱融入原住民族知識方案部分，賡續整理分析總綱有關原住民族教育之主要規定與學習重點，以及部定學習領域相關資料。</w:t>
            </w:r>
          </w:p>
          <w:p w14:paraId="67973FE8" w14:textId="574B0AE9" w:rsidR="00622780" w:rsidRPr="00EC4256" w:rsidRDefault="00622780" w:rsidP="005255CE">
            <w:pPr>
              <w:widowControl w:val="0"/>
              <w:spacing w:line="350" w:lineRule="exact"/>
              <w:ind w:leftChars="-24" w:left="766" w:hangingChars="317" w:hanging="824"/>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pacing w:val="-2"/>
                <w:sz w:val="26"/>
                <w:szCs w:val="26"/>
              </w:rPr>
              <w:t>補助地方政府設立原住民族教育資源中心</w:t>
            </w:r>
            <w:r w:rsidRPr="00EC4256">
              <w:rPr>
                <w:rFonts w:ascii="標楷體" w:eastAsia="標楷體" w:hint="eastAsia"/>
                <w:spacing w:val="-2"/>
                <w:sz w:val="26"/>
                <w:szCs w:val="26"/>
              </w:rPr>
              <w:t>，</w:t>
            </w:r>
            <w:r w:rsidRPr="00EC4256">
              <w:rPr>
                <w:rFonts w:ascii="標楷體" w:eastAsia="標楷體"/>
                <w:spacing w:val="-2"/>
                <w:sz w:val="26"/>
                <w:szCs w:val="26"/>
              </w:rPr>
              <w:t>辦理原住民族教育課程、教材與教學方法之研發及推廣</w:t>
            </w:r>
            <w:r w:rsidRPr="00EC4256">
              <w:rPr>
                <w:rFonts w:ascii="標楷體" w:eastAsia="標楷體" w:hint="eastAsia"/>
                <w:spacing w:val="-2"/>
                <w:sz w:val="26"/>
                <w:szCs w:val="26"/>
              </w:rPr>
              <w:t>，</w:t>
            </w:r>
            <w:r w:rsidRPr="00EC4256">
              <w:rPr>
                <w:rFonts w:ascii="標楷體" w:eastAsia="標楷體"/>
                <w:spacing w:val="-2"/>
                <w:sz w:val="26"/>
                <w:szCs w:val="26"/>
              </w:rPr>
              <w:t>110年度共核定補助22縣市。</w:t>
            </w:r>
          </w:p>
          <w:p w14:paraId="1107B684" w14:textId="2BC30525" w:rsidR="00622780" w:rsidRPr="00EC4256" w:rsidRDefault="0062278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四、多元管道培育原住民族族語文師資，包含職前培育及學士後學分班管道，並依地方政府需求提供原住民族教育師資公費生名額，110學年度核定49名，依族語別核定原住民籍公費生名額，分發至該族語需求學校任教。</w:t>
            </w:r>
          </w:p>
          <w:p w14:paraId="6FF1A5B7" w14:textId="03486CCA"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五、</w:t>
            </w:r>
            <w:r w:rsidR="00622780" w:rsidRPr="00EC4256">
              <w:rPr>
                <w:rFonts w:ascii="標楷體" w:eastAsia="標楷體" w:hint="eastAsia"/>
                <w:sz w:val="26"/>
                <w:szCs w:val="26"/>
              </w:rPr>
              <w:t>與</w:t>
            </w:r>
            <w:r w:rsidR="00EA1883" w:rsidRPr="00EA1883">
              <w:rPr>
                <w:rFonts w:ascii="標楷體" w:eastAsia="標楷體"/>
                <w:sz w:val="26"/>
                <w:szCs w:val="26"/>
              </w:rPr>
              <w:t>原住民族委員會</w:t>
            </w:r>
            <w:r w:rsidR="00622780" w:rsidRPr="00EC4256">
              <w:rPr>
                <w:rFonts w:ascii="標楷體" w:eastAsia="標楷體" w:hint="eastAsia"/>
                <w:sz w:val="26"/>
                <w:szCs w:val="26"/>
              </w:rPr>
              <w:t>共同推動原住民族教育師資修習原住民族文化與多元文化教育課程。</w:t>
            </w:r>
          </w:p>
          <w:p w14:paraId="246F4D6D" w14:textId="7703A5CB"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六、</w:t>
            </w:r>
            <w:r w:rsidR="00622780" w:rsidRPr="00EC4256">
              <w:rPr>
                <w:rFonts w:ascii="標楷體" w:eastAsia="標楷體" w:hint="eastAsia"/>
                <w:sz w:val="26"/>
                <w:szCs w:val="26"/>
              </w:rPr>
              <w:t>推展原住民族高級中等以下學校及學前教</w:t>
            </w:r>
            <w:r w:rsidR="00622780" w:rsidRPr="00EC4256">
              <w:rPr>
                <w:rFonts w:ascii="標楷體" w:eastAsia="標楷體" w:hint="eastAsia"/>
                <w:sz w:val="26"/>
                <w:szCs w:val="26"/>
              </w:rPr>
              <w:lastRenderedPageBreak/>
              <w:t>育，補助國中小住宿伙食費、高中助學金及住宿伙食費、補助族語教學、人才培育、營造原住民族文化學習場域、校園環境及設施設備充實改善等相關計畫。</w:t>
            </w:r>
          </w:p>
          <w:p w14:paraId="5CFA1075" w14:textId="1422079D"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七、</w:t>
            </w:r>
            <w:r w:rsidR="00622780" w:rsidRPr="00EC4256">
              <w:rPr>
                <w:rFonts w:ascii="標楷體" w:eastAsia="標楷體" w:hint="eastAsia"/>
                <w:sz w:val="26"/>
                <w:szCs w:val="26"/>
              </w:rPr>
              <w:t>推動原住民族高等教育人才培育，保障原住民學生升學權益，每學年度依原住民族委員會所提人才類別建議，鼓勵大專校院提供原住民學生外加名額或開設專班。</w:t>
            </w:r>
          </w:p>
          <w:p w14:paraId="00564BBF" w14:textId="74B7A54C" w:rsidR="00622780" w:rsidRPr="00EC4256" w:rsidRDefault="006C14E0" w:rsidP="005255CE">
            <w:pPr>
              <w:widowControl w:val="0"/>
              <w:spacing w:line="350" w:lineRule="exact"/>
              <w:ind w:left="541" w:hangingChars="208" w:hanging="541"/>
              <w:jc w:val="both"/>
              <w:rPr>
                <w:rFonts w:ascii="標楷體" w:eastAsia="標楷體"/>
                <w:sz w:val="26"/>
                <w:szCs w:val="26"/>
              </w:rPr>
            </w:pPr>
            <w:r w:rsidRPr="00EC4256">
              <w:rPr>
                <w:rFonts w:ascii="標楷體" w:eastAsia="標楷體" w:hint="eastAsia"/>
                <w:sz w:val="26"/>
                <w:szCs w:val="26"/>
              </w:rPr>
              <w:t>八、</w:t>
            </w:r>
            <w:r w:rsidR="00622780" w:rsidRPr="00EC4256">
              <w:rPr>
                <w:rFonts w:ascii="標楷體" w:eastAsia="標楷體" w:hint="eastAsia"/>
                <w:sz w:val="26"/>
                <w:szCs w:val="26"/>
              </w:rPr>
              <w:t>持續納入高教深耕計畫，推動大專校院設置「原住民族學生資源中心」</w:t>
            </w:r>
          </w:p>
          <w:p w14:paraId="09A49FCE" w14:textId="57E5AE1D" w:rsidR="00622780" w:rsidRPr="00EC4256" w:rsidRDefault="00622780" w:rsidP="005255CE">
            <w:pPr>
              <w:widowControl w:val="0"/>
              <w:spacing w:line="350" w:lineRule="exact"/>
              <w:ind w:left="824" w:hangingChars="317" w:hanging="824"/>
              <w:jc w:val="both"/>
              <w:rPr>
                <w:rFonts w:ascii="標楷體" w:eastAsia="標楷體"/>
                <w:sz w:val="26"/>
                <w:szCs w:val="26"/>
              </w:rPr>
            </w:pPr>
            <w:r w:rsidRPr="00EC4256">
              <w:rPr>
                <w:rFonts w:ascii="標楷體" w:eastAsia="標楷體" w:hint="eastAsia"/>
                <w:sz w:val="26"/>
                <w:szCs w:val="26"/>
              </w:rPr>
              <w:t>（一）110年度補助145所，並挹注每校1名專任人員，</w:t>
            </w:r>
            <w:r w:rsidRPr="00EC4256">
              <w:rPr>
                <w:rFonts w:ascii="標楷體" w:eastAsia="標楷體"/>
                <w:sz w:val="26"/>
                <w:szCs w:val="26"/>
              </w:rPr>
              <w:t>推動原住民學生生活及課業等輔導工作，建立</w:t>
            </w:r>
            <w:r w:rsidRPr="00EC4256">
              <w:rPr>
                <w:rFonts w:ascii="標楷體" w:eastAsia="標楷體" w:hint="eastAsia"/>
                <w:sz w:val="26"/>
                <w:szCs w:val="26"/>
              </w:rPr>
              <w:t>其</w:t>
            </w:r>
            <w:r w:rsidRPr="00EC4256">
              <w:rPr>
                <w:rFonts w:ascii="標楷體" w:eastAsia="標楷體"/>
                <w:sz w:val="26"/>
                <w:szCs w:val="26"/>
              </w:rPr>
              <w:t>在校之文化支持系統，促進族群友善校園</w:t>
            </w:r>
            <w:r w:rsidRPr="00EC4256">
              <w:rPr>
                <w:rFonts w:ascii="標楷體" w:eastAsia="標楷體" w:hint="eastAsia"/>
                <w:sz w:val="26"/>
                <w:szCs w:val="26"/>
              </w:rPr>
              <w:t>。</w:t>
            </w:r>
          </w:p>
          <w:p w14:paraId="0B9344E8" w14:textId="31EE4E3B" w:rsidR="00622780" w:rsidRPr="00EC4256" w:rsidRDefault="00622780" w:rsidP="005255CE">
            <w:pPr>
              <w:widowControl w:val="0"/>
              <w:spacing w:line="350" w:lineRule="exact"/>
              <w:ind w:leftChars="5" w:left="792" w:hangingChars="300" w:hanging="780"/>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透過4區6校區域原資中心，提供諮詢及經驗交流，建立資源分享平臺，協助各校原資中心發揮任務與功能</w:t>
            </w:r>
            <w:r w:rsidRPr="00EC4256">
              <w:rPr>
                <w:rFonts w:ascii="標楷體" w:eastAsia="標楷體" w:hint="eastAsia"/>
                <w:sz w:val="26"/>
                <w:szCs w:val="26"/>
              </w:rPr>
              <w:t>。</w:t>
            </w:r>
          </w:p>
          <w:p w14:paraId="2E185C0C" w14:textId="6E1C8AFB" w:rsidR="00622780" w:rsidRPr="00EC4256" w:rsidRDefault="006C14E0" w:rsidP="005255CE">
            <w:pPr>
              <w:widowControl w:val="0"/>
              <w:spacing w:line="350" w:lineRule="exact"/>
              <w:ind w:left="541" w:hangingChars="208" w:hanging="541"/>
              <w:jc w:val="both"/>
              <w:textDirection w:val="lrTbV"/>
              <w:rPr>
                <w:rFonts w:ascii="標楷體" w:eastAsia="標楷體"/>
                <w:sz w:val="26"/>
                <w:szCs w:val="26"/>
              </w:rPr>
            </w:pPr>
            <w:r w:rsidRPr="00EC4256">
              <w:rPr>
                <w:rFonts w:ascii="標楷體" w:eastAsia="標楷體" w:hint="eastAsia"/>
                <w:sz w:val="26"/>
                <w:szCs w:val="26"/>
              </w:rPr>
              <w:t>九、</w:t>
            </w:r>
            <w:r w:rsidR="00622780" w:rsidRPr="00EC4256">
              <w:rPr>
                <w:rFonts w:ascii="標楷體" w:eastAsia="標楷體" w:hAnsi="標楷體" w:hint="eastAsia"/>
                <w:sz w:val="26"/>
                <w:szCs w:val="26"/>
              </w:rPr>
              <w:t>促進原住民族青年發展與國際參與，推廣終身教育及家庭教育，普及推動原住民族及多元文化教育，並持續推動培育優秀原住民族運動人才計畫。</w:t>
            </w:r>
          </w:p>
        </w:tc>
      </w:tr>
      <w:tr w:rsidR="00622780" w:rsidRPr="009963E0" w14:paraId="3C4C1224" w14:textId="77777777" w:rsidTr="00D26D3D">
        <w:trPr>
          <w:divId w:val="1110780298"/>
        </w:trPr>
        <w:tc>
          <w:tcPr>
            <w:tcW w:w="1838" w:type="dxa"/>
          </w:tcPr>
          <w:p w14:paraId="6C50A91F" w14:textId="28591B25"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十七、終身教育行政及督導</w:t>
            </w:r>
          </w:p>
        </w:tc>
        <w:tc>
          <w:tcPr>
            <w:tcW w:w="2126" w:type="dxa"/>
          </w:tcPr>
          <w:p w14:paraId="46CF09A8"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一、智慧服務全民樂學－國立社教機構科技創新服務第二期計畫</w:t>
            </w:r>
          </w:p>
          <w:p w14:paraId="0FB251DE"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二、臺北科學藝術園區整體發展計畫</w:t>
            </w:r>
          </w:p>
          <w:p w14:paraId="46FB7156"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三、國立社教機構環境優化‧服務躍升計畫</w:t>
            </w:r>
          </w:p>
          <w:p w14:paraId="3737D938"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四、建構合作共享的公共圖書館系統中長程個案計畫</w:t>
            </w:r>
          </w:p>
          <w:p w14:paraId="7494FF2D"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五、強化推展家庭教育</w:t>
            </w:r>
          </w:p>
          <w:p w14:paraId="130E4647"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lastRenderedPageBreak/>
              <w:t>六、建構完善高齡學習體系</w:t>
            </w:r>
          </w:p>
          <w:p w14:paraId="25AADF0C" w14:textId="77777777" w:rsidR="00622780" w:rsidRPr="00EC4256" w:rsidRDefault="00622780" w:rsidP="0073634E">
            <w:pPr>
              <w:spacing w:line="330" w:lineRule="exact"/>
              <w:ind w:left="608" w:hangingChars="234" w:hanging="608"/>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七、促進社區大學穩健發展</w:t>
            </w:r>
          </w:p>
          <w:p w14:paraId="3AAFB08D" w14:textId="273B8D41" w:rsidR="00622780" w:rsidRPr="00EC4256" w:rsidRDefault="00622780" w:rsidP="0073634E">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color w:val="000000" w:themeColor="text1"/>
                <w:sz w:val="26"/>
                <w:szCs w:val="26"/>
              </w:rPr>
              <w:t>八、國家圖書館南部分館暨聯合典藏中心建設計畫</w:t>
            </w:r>
          </w:p>
        </w:tc>
        <w:tc>
          <w:tcPr>
            <w:tcW w:w="5751" w:type="dxa"/>
          </w:tcPr>
          <w:p w14:paraId="0549E626" w14:textId="419B69F8" w:rsidR="00622780" w:rsidRPr="00EC4256" w:rsidRDefault="00622780" w:rsidP="00D26D3D">
            <w:pPr>
              <w:widowControl w:val="0"/>
              <w:spacing w:line="350" w:lineRule="exact"/>
              <w:ind w:left="541" w:hangingChars="208" w:hanging="541"/>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lastRenderedPageBreak/>
              <w:t>一、智慧服務全民樂學－國立社教機構科技創新服務第二期計畫</w:t>
            </w:r>
          </w:p>
          <w:p w14:paraId="7F0F0183" w14:textId="77777777" w:rsidR="00622780" w:rsidRPr="00EC4256" w:rsidRDefault="00622780" w:rsidP="00D26D3D">
            <w:pPr>
              <w:widowControl w:val="0"/>
              <w:spacing w:line="350" w:lineRule="exact"/>
              <w:ind w:leftChars="188" w:left="529" w:hangingChars="30" w:hanging="78"/>
              <w:jc w:val="both"/>
              <w:rPr>
                <w:rFonts w:ascii="標楷體" w:eastAsia="標楷體" w:hAnsi="標楷體"/>
                <w:color w:val="000000" w:themeColor="text1"/>
                <w:sz w:val="26"/>
                <w:szCs w:val="26"/>
              </w:rPr>
            </w:pPr>
            <w:r w:rsidRPr="00EC4256">
              <w:rPr>
                <w:rFonts w:ascii="Times New Roman" w:eastAsia="標楷體" w:hAnsi="Times New Roman" w:cs="Times New Roman" w:hint="eastAsia"/>
                <w:color w:val="000000" w:themeColor="text1"/>
                <w:sz w:val="26"/>
                <w:szCs w:val="26"/>
              </w:rPr>
              <w:t xml:space="preserve">        </w:t>
            </w:r>
            <w:r w:rsidRPr="00EC4256">
              <w:rPr>
                <w:rFonts w:ascii="標楷體" w:eastAsia="標楷體" w:hAnsi="標楷體" w:cs="Times New Roman"/>
                <w:color w:val="000000" w:themeColor="text1"/>
                <w:sz w:val="26"/>
                <w:szCs w:val="26"/>
              </w:rPr>
              <w:t>110年執行完成16項細部計畫，主要</w:t>
            </w:r>
            <w:r w:rsidRPr="00EC4256">
              <w:rPr>
                <w:rFonts w:ascii="標楷體" w:eastAsia="標楷體" w:hAnsi="標楷體" w:cs="Times New Roman" w:hint="eastAsia"/>
                <w:color w:val="000000" w:themeColor="text1"/>
                <w:sz w:val="26"/>
                <w:szCs w:val="26"/>
              </w:rPr>
              <w:t>成果</w:t>
            </w:r>
            <w:r w:rsidRPr="00EC4256">
              <w:rPr>
                <w:rFonts w:ascii="標楷體" w:eastAsia="標楷體" w:hAnsi="標楷體" w:cs="Times New Roman"/>
                <w:color w:val="000000" w:themeColor="text1"/>
                <w:sz w:val="26"/>
                <w:szCs w:val="26"/>
              </w:rPr>
              <w:t>包括完成社教機構相關智慧服務工具及平臺</w:t>
            </w:r>
            <w:r w:rsidRPr="00EC4256">
              <w:rPr>
                <w:rFonts w:ascii="標楷體" w:eastAsia="標楷體" w:hAnsi="標楷體" w:cs="Times New Roman" w:hint="eastAsia"/>
                <w:color w:val="000000" w:themeColor="text1"/>
                <w:sz w:val="26"/>
                <w:szCs w:val="26"/>
              </w:rPr>
              <w:t>、完成學術論文1</w:t>
            </w:r>
            <w:r w:rsidRPr="00EC4256">
              <w:rPr>
                <w:rFonts w:ascii="標楷體" w:eastAsia="標楷體" w:hAnsi="標楷體" w:cs="Times New Roman"/>
                <w:color w:val="000000" w:themeColor="text1"/>
                <w:sz w:val="26"/>
                <w:szCs w:val="26"/>
              </w:rPr>
              <w:t>3</w:t>
            </w:r>
            <w:r w:rsidRPr="00EC4256">
              <w:rPr>
                <w:rFonts w:ascii="標楷體" w:eastAsia="標楷體" w:hAnsi="標楷體" w:cs="Times New Roman" w:hint="eastAsia"/>
                <w:color w:val="000000" w:themeColor="text1"/>
                <w:sz w:val="26"/>
                <w:szCs w:val="26"/>
              </w:rPr>
              <w:t>篇、辦理相關課程與學術活動</w:t>
            </w:r>
            <w:r w:rsidRPr="00EC4256">
              <w:rPr>
                <w:rFonts w:ascii="標楷體" w:eastAsia="標楷體" w:hAnsi="標楷體" w:cs="Times New Roman"/>
                <w:color w:val="000000" w:themeColor="text1"/>
                <w:sz w:val="26"/>
                <w:szCs w:val="26"/>
              </w:rPr>
              <w:t>325場次；形成課程教案42</w:t>
            </w:r>
            <w:r w:rsidRPr="00EC4256">
              <w:rPr>
                <w:rFonts w:ascii="標楷體" w:eastAsia="標楷體" w:hAnsi="標楷體" w:cs="Times New Roman" w:hint="eastAsia"/>
                <w:color w:val="000000" w:themeColor="text1"/>
                <w:sz w:val="26"/>
                <w:szCs w:val="26"/>
              </w:rPr>
              <w:t>式；製播科技知識、前瞻科技及符合</w:t>
            </w:r>
            <w:r w:rsidRPr="00EC4256">
              <w:rPr>
                <w:rFonts w:ascii="標楷體" w:eastAsia="標楷體" w:hAnsi="標楷體" w:cs="Times New Roman"/>
                <w:color w:val="000000" w:themeColor="text1"/>
                <w:sz w:val="26"/>
                <w:szCs w:val="26"/>
              </w:rPr>
              <w:t>108課綱節目共150集</w:t>
            </w:r>
            <w:r w:rsidRPr="00EC4256">
              <w:rPr>
                <w:rFonts w:ascii="標楷體" w:eastAsia="標楷體" w:hAnsi="標楷體" w:cs="Times New Roman" w:hint="eastAsia"/>
                <w:color w:val="000000" w:themeColor="text1"/>
                <w:sz w:val="26"/>
                <w:szCs w:val="26"/>
              </w:rPr>
              <w:t>。</w:t>
            </w:r>
          </w:p>
          <w:p w14:paraId="7DBA0A41" w14:textId="77777777" w:rsidR="00622780" w:rsidRPr="00EC4256" w:rsidRDefault="00622780" w:rsidP="00D26D3D">
            <w:pPr>
              <w:widowControl w:val="0"/>
              <w:spacing w:line="350" w:lineRule="exact"/>
              <w:jc w:val="both"/>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二、臺北科學藝術園區整體發展計畫</w:t>
            </w:r>
          </w:p>
          <w:p w14:paraId="65284FA1" w14:textId="2B9E8528" w:rsidR="00622780" w:rsidRPr="00EC4256" w:rsidRDefault="00622780" w:rsidP="00D26D3D">
            <w:pPr>
              <w:widowControl w:val="0"/>
              <w:spacing w:line="350" w:lineRule="exact"/>
              <w:ind w:leftChars="215" w:left="529" w:hangingChars="5" w:hanging="13"/>
              <w:jc w:val="both"/>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 xml:space="preserve">　　110年執行「Future Explore兒童探索整合展演計畫」等6項行動計畫，並完成</w:t>
            </w:r>
            <w:r w:rsidRPr="00EC4256">
              <w:rPr>
                <w:rFonts w:ascii="標楷體" w:eastAsia="標楷體" w:hAnsi="標楷體"/>
                <w:color w:val="000000" w:themeColor="text1"/>
                <w:sz w:val="26"/>
                <w:szCs w:val="26"/>
              </w:rPr>
              <w:t>「Sky garden城市綠屋頂計畫」</w:t>
            </w:r>
            <w:r w:rsidRPr="00EC4256">
              <w:rPr>
                <w:rFonts w:ascii="標楷體" w:eastAsia="標楷體" w:hAnsi="標楷體" w:hint="eastAsia"/>
                <w:color w:val="000000" w:themeColor="text1"/>
                <w:sz w:val="26"/>
                <w:szCs w:val="26"/>
              </w:rPr>
              <w:t>及指標牌建置</w:t>
            </w:r>
            <w:r w:rsidRPr="00EC4256">
              <w:rPr>
                <w:rFonts w:ascii="標楷體" w:eastAsia="標楷體" w:hAnsi="標楷體"/>
                <w:color w:val="000000" w:themeColor="text1"/>
                <w:sz w:val="26"/>
                <w:szCs w:val="26"/>
              </w:rPr>
              <w:t>啟用</w:t>
            </w:r>
            <w:r w:rsidRPr="00EC4256">
              <w:rPr>
                <w:rFonts w:ascii="標楷體" w:eastAsia="標楷體" w:hAnsi="標楷體" w:hint="eastAsia"/>
                <w:color w:val="000000" w:themeColor="text1"/>
                <w:sz w:val="26"/>
                <w:szCs w:val="26"/>
              </w:rPr>
              <w:t>。</w:t>
            </w:r>
          </w:p>
          <w:p w14:paraId="5683C29B" w14:textId="77777777" w:rsidR="00622780" w:rsidRPr="00EC4256" w:rsidRDefault="00622780" w:rsidP="00D26D3D">
            <w:pPr>
              <w:widowControl w:val="0"/>
              <w:tabs>
                <w:tab w:val="left" w:pos="1056"/>
              </w:tabs>
              <w:spacing w:line="350" w:lineRule="exact"/>
              <w:ind w:left="933" w:hangingChars="359" w:hanging="933"/>
              <w:jc w:val="both"/>
              <w:rPr>
                <w:rFonts w:ascii="標楷體" w:eastAsia="標楷體" w:hAnsi="標楷體" w:cs="Times New Roman"/>
                <w:color w:val="000000" w:themeColor="text1"/>
                <w:kern w:val="2"/>
                <w:sz w:val="26"/>
                <w:szCs w:val="26"/>
              </w:rPr>
            </w:pPr>
            <w:r w:rsidRPr="00EC4256">
              <w:rPr>
                <w:rFonts w:ascii="標楷體" w:eastAsia="標楷體" w:hAnsi="標楷體" w:cs="Times New Roman" w:hint="eastAsia"/>
                <w:color w:val="000000" w:themeColor="text1"/>
                <w:kern w:val="2"/>
                <w:sz w:val="26"/>
                <w:szCs w:val="26"/>
              </w:rPr>
              <w:t>三、國立社教機構環境優化‧服務躍升計畫</w:t>
            </w:r>
          </w:p>
          <w:p w14:paraId="17CD9C76" w14:textId="3F727F21" w:rsidR="00622780" w:rsidRPr="00EC4256" w:rsidRDefault="00622780" w:rsidP="00D26D3D">
            <w:pPr>
              <w:widowControl w:val="0"/>
              <w:spacing w:line="350" w:lineRule="exact"/>
              <w:ind w:leftChars="215" w:left="529" w:hangingChars="5" w:hanging="13"/>
              <w:jc w:val="both"/>
              <w:rPr>
                <w:rFonts w:ascii="標楷體" w:eastAsia="標楷體" w:hAnsi="標楷體" w:cs="Times New Roman"/>
                <w:color w:val="000000" w:themeColor="text1"/>
                <w:kern w:val="2"/>
                <w:sz w:val="26"/>
                <w:szCs w:val="26"/>
              </w:rPr>
            </w:pPr>
            <w:r w:rsidRPr="00EC4256">
              <w:rPr>
                <w:rFonts w:ascii="標楷體" w:eastAsia="標楷體" w:hAnsi="標楷體" w:cs="Times New Roman" w:hint="eastAsia"/>
                <w:color w:val="000000" w:themeColor="text1"/>
                <w:kern w:val="2"/>
                <w:sz w:val="26"/>
                <w:szCs w:val="26"/>
              </w:rPr>
              <w:t xml:space="preserve">    </w:t>
            </w:r>
            <w:r w:rsidRPr="00EC4256">
              <w:rPr>
                <w:rFonts w:ascii="標楷體" w:eastAsia="標楷體" w:hAnsi="標楷體" w:cs="Times New Roman"/>
                <w:color w:val="000000" w:themeColor="text1"/>
                <w:kern w:val="2"/>
                <w:sz w:val="26"/>
                <w:szCs w:val="26"/>
              </w:rPr>
              <w:t>1</w:t>
            </w:r>
            <w:r w:rsidRPr="00EC4256">
              <w:rPr>
                <w:rFonts w:ascii="標楷體" w:eastAsia="標楷體" w:hAnsi="標楷體" w:cs="Times New Roman" w:hint="eastAsia"/>
                <w:color w:val="000000" w:themeColor="text1"/>
                <w:kern w:val="2"/>
                <w:sz w:val="26"/>
                <w:szCs w:val="26"/>
              </w:rPr>
              <w:t>10</w:t>
            </w:r>
            <w:r w:rsidRPr="00EC4256">
              <w:rPr>
                <w:rFonts w:ascii="標楷體" w:eastAsia="標楷體" w:hAnsi="標楷體" w:cs="Times New Roman"/>
                <w:color w:val="000000" w:themeColor="text1"/>
                <w:kern w:val="2"/>
                <w:sz w:val="26"/>
                <w:szCs w:val="26"/>
              </w:rPr>
              <w:t>年已完成「</w:t>
            </w:r>
            <w:r w:rsidRPr="00EC4256">
              <w:rPr>
                <w:rFonts w:ascii="標楷體" w:eastAsia="標楷體" w:hAnsi="標楷體" w:cs="Times New Roman" w:hint="eastAsia"/>
                <w:color w:val="000000" w:themeColor="text1"/>
                <w:kern w:val="2"/>
                <w:sz w:val="26"/>
                <w:szCs w:val="26"/>
              </w:rPr>
              <w:t>打造國際友善交流場域</w:t>
            </w:r>
            <w:r w:rsidRPr="00EC4256">
              <w:rPr>
                <w:rFonts w:ascii="標楷體" w:eastAsia="標楷體" w:hAnsi="標楷體" w:cs="Times New Roman"/>
                <w:color w:val="000000" w:themeColor="text1"/>
                <w:kern w:val="2"/>
                <w:sz w:val="26"/>
                <w:szCs w:val="26"/>
              </w:rPr>
              <w:t>」等</w:t>
            </w:r>
            <w:r w:rsidRPr="00EC4256">
              <w:rPr>
                <w:rFonts w:ascii="標楷體" w:eastAsia="標楷體" w:hAnsi="標楷體" w:cs="Times New Roman" w:hint="eastAsia"/>
                <w:color w:val="000000" w:themeColor="text1"/>
                <w:kern w:val="2"/>
                <w:sz w:val="26"/>
                <w:szCs w:val="26"/>
              </w:rPr>
              <w:t>22</w:t>
            </w:r>
            <w:r w:rsidRPr="00EC4256">
              <w:rPr>
                <w:rFonts w:ascii="標楷體" w:eastAsia="標楷體" w:hAnsi="標楷體" w:cs="Times New Roman"/>
                <w:color w:val="000000" w:themeColor="text1"/>
                <w:kern w:val="2"/>
                <w:sz w:val="26"/>
                <w:szCs w:val="26"/>
              </w:rPr>
              <w:t>項</w:t>
            </w:r>
            <w:r w:rsidRPr="00EC4256">
              <w:rPr>
                <w:rFonts w:ascii="標楷體" w:eastAsia="標楷體" w:hAnsi="標楷體" w:cs="Times New Roman" w:hint="eastAsia"/>
                <w:color w:val="000000" w:themeColor="text1"/>
                <w:kern w:val="2"/>
                <w:sz w:val="26"/>
                <w:szCs w:val="26"/>
              </w:rPr>
              <w:t>細部</w:t>
            </w:r>
            <w:r w:rsidRPr="00EC4256">
              <w:rPr>
                <w:rFonts w:ascii="標楷體" w:eastAsia="標楷體" w:hAnsi="標楷體" w:cs="Times New Roman"/>
                <w:color w:val="000000" w:themeColor="text1"/>
                <w:kern w:val="2"/>
                <w:sz w:val="26"/>
                <w:szCs w:val="26"/>
              </w:rPr>
              <w:t>計畫審查，並完成「</w:t>
            </w:r>
            <w:r w:rsidRPr="00EC4256">
              <w:rPr>
                <w:rFonts w:ascii="標楷體" w:eastAsia="標楷體" w:hAnsi="標楷體" w:cs="Times New Roman" w:hint="eastAsia"/>
                <w:color w:val="000000" w:themeColor="text1"/>
                <w:kern w:val="2"/>
                <w:sz w:val="26"/>
                <w:szCs w:val="26"/>
              </w:rPr>
              <w:t>優化園區環境</w:t>
            </w:r>
            <w:r w:rsidR="00AC6C92" w:rsidRPr="00EC4256">
              <w:rPr>
                <w:rFonts w:ascii="標楷體" w:eastAsia="標楷體" w:hAnsi="標楷體" w:cs="Arial"/>
                <w:sz w:val="26"/>
                <w:szCs w:val="26"/>
              </w:rPr>
              <w:t>—</w:t>
            </w:r>
            <w:r w:rsidRPr="00EC4256">
              <w:rPr>
                <w:rFonts w:ascii="標楷體" w:eastAsia="標楷體" w:hAnsi="標楷體" w:cs="Times New Roman"/>
                <w:color w:val="000000" w:themeColor="text1"/>
                <w:kern w:val="2"/>
                <w:sz w:val="26"/>
                <w:szCs w:val="26"/>
              </w:rPr>
              <w:t>建築物耐候與節能機能提升計畫及潔能環保示範園區計畫」</w:t>
            </w:r>
            <w:r w:rsidRPr="00EC4256">
              <w:rPr>
                <w:rFonts w:ascii="標楷體" w:eastAsia="標楷體" w:hAnsi="標楷體" w:cs="Times New Roman" w:hint="eastAsia"/>
                <w:color w:val="000000" w:themeColor="text1"/>
                <w:kern w:val="2"/>
                <w:sz w:val="26"/>
                <w:szCs w:val="26"/>
              </w:rPr>
              <w:t>等7項細部計畫</w:t>
            </w:r>
            <w:r w:rsidRPr="00EC4256">
              <w:rPr>
                <w:rFonts w:ascii="標楷體" w:eastAsia="標楷體" w:hAnsi="標楷體" w:cs="Times New Roman"/>
                <w:color w:val="000000" w:themeColor="text1"/>
                <w:kern w:val="2"/>
                <w:sz w:val="26"/>
                <w:szCs w:val="26"/>
              </w:rPr>
              <w:t>。</w:t>
            </w:r>
          </w:p>
          <w:p w14:paraId="45F820C6" w14:textId="77777777" w:rsidR="00622780" w:rsidRPr="00EC4256" w:rsidRDefault="00622780" w:rsidP="00D26D3D">
            <w:pPr>
              <w:widowControl w:val="0"/>
              <w:spacing w:line="350" w:lineRule="exact"/>
              <w:ind w:left="536" w:hangingChars="206" w:hanging="536"/>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四、建構合作共享的公共圖書館系統中長程個案</w:t>
            </w:r>
            <w:r w:rsidRPr="00EC4256">
              <w:rPr>
                <w:rFonts w:ascii="標楷體" w:eastAsia="標楷體" w:hAnsi="標楷體" w:hint="eastAsia"/>
                <w:color w:val="000000" w:themeColor="text1"/>
                <w:sz w:val="26"/>
                <w:szCs w:val="26"/>
              </w:rPr>
              <w:lastRenderedPageBreak/>
              <w:t>計畫</w:t>
            </w:r>
          </w:p>
          <w:p w14:paraId="5B0E37D3" w14:textId="01AC5BC7"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int="eastAsia"/>
                <w:color w:val="000000" w:themeColor="text1"/>
                <w:sz w:val="26"/>
                <w:szCs w:val="26"/>
              </w:rPr>
              <w:t>（一）</w:t>
            </w:r>
            <w:r w:rsidRPr="00EC4256">
              <w:rPr>
                <w:rFonts w:ascii="標楷體" w:eastAsia="標楷體"/>
                <w:color w:val="000000" w:themeColor="text1"/>
                <w:sz w:val="26"/>
                <w:szCs w:val="26"/>
              </w:rPr>
              <w:t>持續補助及輔導</w:t>
            </w:r>
            <w:r w:rsidRPr="00EC4256">
              <w:rPr>
                <w:rFonts w:ascii="標楷體" w:eastAsia="標楷體" w:hint="eastAsia"/>
                <w:color w:val="000000" w:themeColor="text1"/>
                <w:sz w:val="26"/>
                <w:szCs w:val="26"/>
              </w:rPr>
              <w:t>7</w:t>
            </w:r>
            <w:r w:rsidRPr="00EC4256">
              <w:rPr>
                <w:rFonts w:ascii="標楷體" w:eastAsia="標楷體"/>
                <w:color w:val="000000" w:themeColor="text1"/>
                <w:sz w:val="26"/>
                <w:szCs w:val="26"/>
              </w:rPr>
              <w:t>縣市執行中心館興建</w:t>
            </w:r>
            <w:r w:rsidRPr="00EC4256">
              <w:rPr>
                <w:rFonts w:ascii="標楷體" w:eastAsia="標楷體" w:hint="eastAsia"/>
                <w:color w:val="000000" w:themeColor="text1"/>
                <w:sz w:val="26"/>
                <w:szCs w:val="26"/>
              </w:rPr>
              <w:t>及5縣市5館辦理</w:t>
            </w:r>
            <w:r w:rsidRPr="00EC4256">
              <w:rPr>
                <w:rFonts w:ascii="標楷體" w:eastAsia="標楷體"/>
                <w:color w:val="000000" w:themeColor="text1"/>
                <w:sz w:val="26"/>
                <w:szCs w:val="26"/>
              </w:rPr>
              <w:t>環境改善案</w:t>
            </w:r>
            <w:r w:rsidRPr="00EC4256">
              <w:rPr>
                <w:rFonts w:ascii="標楷體" w:eastAsia="標楷體" w:hint="eastAsia"/>
                <w:color w:val="000000" w:themeColor="text1"/>
                <w:sz w:val="26"/>
                <w:szCs w:val="26"/>
              </w:rPr>
              <w:t>、另核定11</w:t>
            </w:r>
            <w:r w:rsidRPr="00EC4256">
              <w:rPr>
                <w:rFonts w:ascii="標楷體" w:eastAsia="標楷體"/>
                <w:color w:val="000000" w:themeColor="text1"/>
                <w:sz w:val="26"/>
                <w:szCs w:val="26"/>
              </w:rPr>
              <w:t>縣市</w:t>
            </w:r>
            <w:r w:rsidRPr="00EC4256">
              <w:rPr>
                <w:rFonts w:ascii="標楷體" w:eastAsia="標楷體" w:hint="eastAsia"/>
                <w:color w:val="000000" w:themeColor="text1"/>
                <w:sz w:val="26"/>
                <w:szCs w:val="26"/>
              </w:rPr>
              <w:t>11</w:t>
            </w:r>
            <w:r w:rsidRPr="00EC4256">
              <w:rPr>
                <w:rFonts w:ascii="標楷體" w:eastAsia="標楷體"/>
                <w:color w:val="000000" w:themeColor="text1"/>
                <w:sz w:val="26"/>
                <w:szCs w:val="26"/>
              </w:rPr>
              <w:t>館辦理「提升公共圖書館閱讀環境計畫」</w:t>
            </w:r>
            <w:r w:rsidRPr="00EC4256">
              <w:rPr>
                <w:rFonts w:ascii="標楷體" w:eastAsia="標楷體" w:hint="eastAsia"/>
                <w:color w:val="000000" w:themeColor="text1"/>
                <w:sz w:val="26"/>
                <w:szCs w:val="26"/>
              </w:rPr>
              <w:t>興建案</w:t>
            </w:r>
            <w:r w:rsidRPr="00EC4256">
              <w:rPr>
                <w:rFonts w:ascii="標楷體" w:eastAsia="標楷體"/>
                <w:color w:val="000000" w:themeColor="text1"/>
                <w:sz w:val="26"/>
                <w:szCs w:val="26"/>
              </w:rPr>
              <w:t>。</w:t>
            </w:r>
          </w:p>
          <w:p w14:paraId="4B808912" w14:textId="0F56083C" w:rsidR="00622780" w:rsidRPr="00EC4256" w:rsidRDefault="00622780" w:rsidP="00D26D3D">
            <w:pPr>
              <w:widowControl w:val="0"/>
              <w:spacing w:line="350" w:lineRule="exact"/>
              <w:ind w:leftChars="5" w:left="808" w:hangingChars="306" w:hanging="796"/>
              <w:jc w:val="both"/>
              <w:rPr>
                <w:rFonts w:ascii="標楷體" w:eastAsia="標楷體" w:hAnsi="標楷體" w:cs="標楷體"/>
                <w:color w:val="000000" w:themeColor="text1"/>
                <w:sz w:val="26"/>
                <w:szCs w:val="26"/>
              </w:rPr>
            </w:pPr>
            <w:r w:rsidRPr="00EC4256">
              <w:rPr>
                <w:rFonts w:ascii="標楷體" w:eastAsia="標楷體" w:hint="eastAsia"/>
                <w:color w:val="000000" w:themeColor="text1"/>
                <w:sz w:val="26"/>
                <w:szCs w:val="26"/>
              </w:rPr>
              <w:t>（二）辦理第1屆「圖書館事業貢獻獎」及</w:t>
            </w:r>
            <w:r w:rsidRPr="00EC4256">
              <w:rPr>
                <w:rFonts w:ascii="標楷體" w:eastAsia="標楷體"/>
                <w:color w:val="000000" w:themeColor="text1"/>
                <w:sz w:val="26"/>
                <w:szCs w:val="26"/>
              </w:rPr>
              <w:t>標竿觀摩</w:t>
            </w:r>
            <w:r w:rsidRPr="00EC4256">
              <w:rPr>
                <w:rFonts w:ascii="標楷體" w:eastAsia="標楷體" w:hint="eastAsia"/>
                <w:color w:val="000000" w:themeColor="text1"/>
                <w:sz w:val="26"/>
                <w:szCs w:val="26"/>
              </w:rPr>
              <w:t>，並持續</w:t>
            </w:r>
            <w:r w:rsidRPr="00EC4256">
              <w:rPr>
                <w:rFonts w:ascii="標楷體" w:eastAsia="標楷體"/>
                <w:color w:val="000000" w:themeColor="text1"/>
                <w:sz w:val="26"/>
                <w:szCs w:val="26"/>
              </w:rPr>
              <w:t>輔導縣市</w:t>
            </w:r>
            <w:r w:rsidRPr="00EC4256">
              <w:rPr>
                <w:rFonts w:ascii="標楷體" w:eastAsia="標楷體" w:hint="eastAsia"/>
                <w:color w:val="000000" w:themeColor="text1"/>
                <w:sz w:val="26"/>
                <w:szCs w:val="26"/>
              </w:rPr>
              <w:t>運作</w:t>
            </w:r>
            <w:r w:rsidRPr="00EC4256">
              <w:rPr>
                <w:rFonts w:ascii="標楷體" w:eastAsia="標楷體"/>
                <w:color w:val="000000" w:themeColor="text1"/>
                <w:sz w:val="26"/>
                <w:szCs w:val="26"/>
              </w:rPr>
              <w:t>圖書館事業發展會報</w:t>
            </w:r>
            <w:r w:rsidRPr="00EC4256">
              <w:rPr>
                <w:rFonts w:ascii="標楷體" w:eastAsia="標楷體" w:hint="eastAsia"/>
                <w:color w:val="000000" w:themeColor="text1"/>
                <w:sz w:val="26"/>
                <w:szCs w:val="26"/>
              </w:rPr>
              <w:t>，</w:t>
            </w:r>
            <w:r w:rsidRPr="00EC4256">
              <w:rPr>
                <w:rFonts w:ascii="標楷體" w:eastAsia="標楷體"/>
                <w:color w:val="000000" w:themeColor="text1"/>
                <w:sz w:val="26"/>
                <w:szCs w:val="26"/>
              </w:rPr>
              <w:t>另辦理管考及輔導會議</w:t>
            </w:r>
            <w:r w:rsidRPr="00EC4256">
              <w:rPr>
                <w:rFonts w:ascii="標楷體" w:eastAsia="標楷體" w:hint="eastAsia"/>
                <w:color w:val="000000" w:themeColor="text1"/>
                <w:sz w:val="26"/>
                <w:szCs w:val="26"/>
              </w:rPr>
              <w:t>44</w:t>
            </w:r>
            <w:r w:rsidRPr="00EC4256">
              <w:rPr>
                <w:rFonts w:ascii="標楷體" w:eastAsia="標楷體"/>
                <w:color w:val="000000" w:themeColor="text1"/>
                <w:sz w:val="26"/>
                <w:szCs w:val="26"/>
              </w:rPr>
              <w:t>場。</w:t>
            </w:r>
          </w:p>
          <w:p w14:paraId="1D175534"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五、強化推展家庭教育</w:t>
            </w:r>
          </w:p>
          <w:p w14:paraId="232C6151" w14:textId="49E32F59"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（一）</w:t>
            </w:r>
            <w:r w:rsidRPr="00EC4256">
              <w:rPr>
                <w:rFonts w:ascii="標楷體" w:eastAsia="標楷體"/>
                <w:color w:val="000000" w:themeColor="text1"/>
                <w:sz w:val="26"/>
                <w:szCs w:val="26"/>
              </w:rPr>
              <w:t>辦理</w:t>
            </w:r>
            <w:r w:rsidRPr="00EC4256">
              <w:rPr>
                <w:rFonts w:ascii="標楷體" w:eastAsia="標楷體" w:hint="eastAsia"/>
                <w:color w:val="000000" w:themeColor="text1"/>
                <w:sz w:val="26"/>
                <w:szCs w:val="26"/>
              </w:rPr>
              <w:t>家庭教育</w:t>
            </w:r>
            <w:r w:rsidRPr="00EC4256">
              <w:rPr>
                <w:rFonts w:ascii="標楷體" w:eastAsia="標楷體"/>
                <w:color w:val="000000" w:themeColor="text1"/>
                <w:sz w:val="26"/>
                <w:szCs w:val="26"/>
              </w:rPr>
              <w:t>課程與活動，計1萬</w:t>
            </w:r>
            <w:r w:rsidR="00640438" w:rsidRPr="00640438">
              <w:rPr>
                <w:rFonts w:ascii="標楷體" w:eastAsia="標楷體"/>
                <w:color w:val="000000" w:themeColor="text1"/>
                <w:sz w:val="26"/>
                <w:szCs w:val="26"/>
              </w:rPr>
              <w:t>1,719</w:t>
            </w:r>
            <w:r w:rsidRPr="00EC4256">
              <w:rPr>
                <w:rFonts w:ascii="標楷體" w:eastAsia="標楷體"/>
                <w:color w:val="000000" w:themeColor="text1"/>
                <w:sz w:val="26"/>
                <w:szCs w:val="26"/>
              </w:rPr>
              <w:t>場次，</w:t>
            </w:r>
            <w:r w:rsidR="00640438" w:rsidRPr="00640438">
              <w:rPr>
                <w:rFonts w:ascii="標楷體" w:eastAsia="標楷體"/>
                <w:color w:val="000000" w:themeColor="text1"/>
                <w:sz w:val="26"/>
                <w:szCs w:val="26"/>
              </w:rPr>
              <w:t>98萬9,276</w:t>
            </w:r>
            <w:r w:rsidRPr="00EC4256">
              <w:rPr>
                <w:rFonts w:ascii="標楷體" w:eastAsia="標楷體"/>
                <w:color w:val="000000" w:themeColor="text1"/>
                <w:sz w:val="26"/>
                <w:szCs w:val="26"/>
              </w:rPr>
              <w:t>人次參加；</w:t>
            </w:r>
            <w:r w:rsidRPr="00EC4256">
              <w:rPr>
                <w:rFonts w:ascii="標楷體" w:eastAsia="標楷體" w:hint="eastAsia"/>
                <w:color w:val="000000" w:themeColor="text1"/>
                <w:sz w:val="26"/>
                <w:szCs w:val="26"/>
              </w:rPr>
              <w:t>促成</w:t>
            </w:r>
            <w:r w:rsidR="00640438" w:rsidRPr="00640438">
              <w:rPr>
                <w:rFonts w:ascii="標楷體" w:eastAsia="標楷體"/>
                <w:color w:val="000000" w:themeColor="text1"/>
                <w:sz w:val="26"/>
                <w:szCs w:val="26"/>
              </w:rPr>
              <w:t>6</w:t>
            </w:r>
            <w:r w:rsidRPr="00EC4256">
              <w:rPr>
                <w:rFonts w:ascii="標楷體" w:eastAsia="標楷體" w:hint="eastAsia"/>
                <w:color w:val="000000" w:themeColor="text1"/>
                <w:sz w:val="26"/>
                <w:szCs w:val="26"/>
              </w:rPr>
              <w:t>縣市與1</w:t>
            </w:r>
            <w:r w:rsidR="00640438">
              <w:rPr>
                <w:rFonts w:ascii="標楷體" w:eastAsia="標楷體" w:hint="eastAsia"/>
                <w:color w:val="000000" w:themeColor="text1"/>
                <w:sz w:val="26"/>
                <w:szCs w:val="26"/>
              </w:rPr>
              <w:t>6</w:t>
            </w:r>
            <w:r w:rsidRPr="00EC4256">
              <w:rPr>
                <w:rFonts w:ascii="標楷體" w:eastAsia="標楷體" w:hint="eastAsia"/>
                <w:color w:val="000000" w:themeColor="text1"/>
                <w:sz w:val="26"/>
                <w:szCs w:val="26"/>
              </w:rPr>
              <w:t>家企業產官合作職場家庭教育方案</w:t>
            </w:r>
            <w:r w:rsidRPr="00EC4256">
              <w:rPr>
                <w:rFonts w:ascii="標楷體" w:eastAsia="標楷體"/>
                <w:color w:val="000000" w:themeColor="text1"/>
                <w:sz w:val="26"/>
                <w:szCs w:val="26"/>
              </w:rPr>
              <w:t>。</w:t>
            </w:r>
          </w:p>
          <w:p w14:paraId="789E2774"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（二）補助縣市</w:t>
            </w:r>
            <w:r w:rsidRPr="00EC4256">
              <w:rPr>
                <w:rFonts w:ascii="標楷體" w:eastAsia="標楷體"/>
                <w:color w:val="000000" w:themeColor="text1"/>
                <w:sz w:val="26"/>
                <w:szCs w:val="26"/>
              </w:rPr>
              <w:t>進用</w:t>
            </w:r>
            <w:r w:rsidRPr="00EC4256">
              <w:rPr>
                <w:rFonts w:ascii="標楷體" w:eastAsia="標楷體" w:hint="eastAsia"/>
                <w:color w:val="000000" w:themeColor="text1"/>
                <w:sz w:val="26"/>
                <w:szCs w:val="26"/>
              </w:rPr>
              <w:t>專業人員計57名</w:t>
            </w:r>
            <w:r w:rsidRPr="00EC4256">
              <w:rPr>
                <w:rFonts w:ascii="標楷體" w:eastAsia="標楷體"/>
                <w:color w:val="000000" w:themeColor="text1"/>
                <w:sz w:val="26"/>
                <w:szCs w:val="26"/>
              </w:rPr>
              <w:t>，</w:t>
            </w:r>
            <w:r w:rsidRPr="00EC4256">
              <w:rPr>
                <w:rFonts w:ascii="標楷體" w:eastAsia="標楷體" w:hint="eastAsia"/>
                <w:color w:val="000000" w:themeColor="text1"/>
                <w:sz w:val="26"/>
                <w:szCs w:val="26"/>
              </w:rPr>
              <w:t>已有17</w:t>
            </w:r>
            <w:r w:rsidRPr="00EC4256">
              <w:rPr>
                <w:rFonts w:ascii="標楷體" w:eastAsia="標楷體" w:hAnsi="標楷體" w:hint="eastAsia"/>
                <w:color w:val="000000" w:themeColor="text1"/>
                <w:sz w:val="26"/>
                <w:szCs w:val="26"/>
              </w:rPr>
              <w:t>縣市專業占比過半；並</w:t>
            </w:r>
            <w:r w:rsidRPr="00EC4256">
              <w:rPr>
                <w:rFonts w:ascii="標楷體" w:eastAsia="標楷體" w:hAnsi="標楷體"/>
                <w:color w:val="000000" w:themeColor="text1"/>
                <w:sz w:val="26"/>
                <w:szCs w:val="26"/>
              </w:rPr>
              <w:t>補助</w:t>
            </w:r>
            <w:r w:rsidRPr="00EC4256">
              <w:rPr>
                <w:rFonts w:ascii="標楷體" w:eastAsia="標楷體" w:hAnsi="標楷體" w:hint="eastAsia"/>
                <w:color w:val="000000" w:themeColor="text1"/>
                <w:sz w:val="26"/>
                <w:szCs w:val="26"/>
              </w:rPr>
              <w:t>縣市</w:t>
            </w:r>
            <w:r w:rsidRPr="00EC4256">
              <w:rPr>
                <w:rFonts w:ascii="標楷體" w:eastAsia="標楷體" w:hAnsi="標楷體"/>
                <w:color w:val="000000" w:themeColor="text1"/>
                <w:sz w:val="26"/>
                <w:szCs w:val="26"/>
              </w:rPr>
              <w:t>推動</w:t>
            </w:r>
            <w:r w:rsidRPr="00EC4256">
              <w:rPr>
                <w:rFonts w:hint="eastAsia"/>
                <w:color w:val="000000" w:themeColor="text1"/>
                <w:sz w:val="26"/>
                <w:szCs w:val="26"/>
              </w:rPr>
              <w:t>「</w:t>
            </w:r>
            <w:r w:rsidRPr="00EC4256">
              <w:rPr>
                <w:rFonts w:ascii="標楷體" w:eastAsia="標楷體" w:hAnsi="標楷體"/>
                <w:color w:val="000000" w:themeColor="text1"/>
                <w:sz w:val="26"/>
                <w:szCs w:val="26"/>
              </w:rPr>
              <w:t>優先接受家庭教育服務實施計畫</w:t>
            </w:r>
            <w:r w:rsidRPr="00EC4256">
              <w:rPr>
                <w:rFonts w:ascii="全字庫正宋體" w:eastAsia="全字庫正宋體" w:hAnsi="全字庫正宋體" w:cs="全字庫正宋體" w:hint="eastAsia"/>
                <w:color w:val="000000" w:themeColor="text1"/>
                <w:sz w:val="26"/>
                <w:szCs w:val="26"/>
              </w:rPr>
              <w:t>」</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家庭教育</w:t>
            </w:r>
            <w:r w:rsidRPr="00EC4256">
              <w:rPr>
                <w:rFonts w:ascii="標楷體" w:eastAsia="標楷體" w:hAnsi="標楷體"/>
                <w:color w:val="000000" w:themeColor="text1"/>
                <w:sz w:val="26"/>
                <w:szCs w:val="26"/>
              </w:rPr>
              <w:t>服務</w:t>
            </w:r>
            <w:r w:rsidRPr="00EC4256">
              <w:rPr>
                <w:rFonts w:ascii="標楷體" w:eastAsia="標楷體" w:hAnsi="標楷體" w:hint="eastAsia"/>
                <w:color w:val="000000" w:themeColor="text1"/>
                <w:sz w:val="26"/>
                <w:szCs w:val="26"/>
              </w:rPr>
              <w:t>計</w:t>
            </w:r>
            <w:r w:rsidRPr="00EC4256">
              <w:rPr>
                <w:rFonts w:ascii="標楷體" w:eastAsia="標楷體" w:hAnsi="標楷體"/>
                <w:color w:val="000000" w:themeColor="text1"/>
                <w:sz w:val="26"/>
                <w:szCs w:val="26"/>
              </w:rPr>
              <w:t>35</w:t>
            </w:r>
            <w:r w:rsidRPr="00EC4256">
              <w:rPr>
                <w:rFonts w:ascii="標楷體" w:eastAsia="標楷體" w:hAnsi="標楷體" w:hint="eastAsia"/>
                <w:color w:val="000000" w:themeColor="text1"/>
                <w:sz w:val="26"/>
                <w:szCs w:val="26"/>
              </w:rPr>
              <w:t>萬</w:t>
            </w:r>
            <w:r w:rsidRPr="00EC4256">
              <w:rPr>
                <w:rFonts w:ascii="標楷體" w:eastAsia="標楷體" w:hAnsi="標楷體"/>
                <w:color w:val="000000" w:themeColor="text1"/>
                <w:sz w:val="26"/>
                <w:szCs w:val="26"/>
              </w:rPr>
              <w:t>9,771</w:t>
            </w:r>
            <w:r w:rsidRPr="00EC4256">
              <w:rPr>
                <w:rFonts w:ascii="標楷體" w:eastAsia="標楷體" w:hAnsi="標楷體" w:hint="eastAsia"/>
                <w:color w:val="000000" w:themeColor="text1"/>
                <w:sz w:val="26"/>
                <w:szCs w:val="26"/>
              </w:rPr>
              <w:t>人次</w:t>
            </w:r>
            <w:r w:rsidRPr="00EC4256">
              <w:rPr>
                <w:rFonts w:ascii="標楷體" w:eastAsia="標楷體" w:hAnsi="標楷體"/>
                <w:color w:val="000000" w:themeColor="text1"/>
                <w:sz w:val="26"/>
                <w:szCs w:val="26"/>
              </w:rPr>
              <w:t>。</w:t>
            </w:r>
          </w:p>
          <w:p w14:paraId="665C94D5"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六、建構完善高齡學習體系</w:t>
            </w:r>
          </w:p>
          <w:p w14:paraId="08C6ADC9" w14:textId="13762C4F"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Ansi="標楷體" w:hint="eastAsia"/>
                <w:color w:val="000000" w:themeColor="text1"/>
                <w:sz w:val="26"/>
                <w:szCs w:val="26"/>
              </w:rPr>
              <w:t>（一）研編教材及進行學習滿意度調查</w:t>
            </w:r>
            <w:r w:rsidRPr="00EC4256">
              <w:rPr>
                <w:rFonts w:hint="eastAsia"/>
                <w:color w:val="000000" w:themeColor="text1"/>
                <w:sz w:val="26"/>
                <w:szCs w:val="26"/>
              </w:rPr>
              <w:t>；</w:t>
            </w:r>
            <w:r w:rsidRPr="00EC4256">
              <w:rPr>
                <w:rFonts w:ascii="標楷體" w:eastAsia="標楷體"/>
                <w:color w:val="000000" w:themeColor="text1"/>
                <w:sz w:val="26"/>
                <w:szCs w:val="26"/>
              </w:rPr>
              <w:t>辦理訪視、培訓、聯繫會議</w:t>
            </w:r>
            <w:r w:rsidRPr="00EC4256">
              <w:rPr>
                <w:rFonts w:ascii="標楷體" w:eastAsia="標楷體" w:hint="eastAsia"/>
                <w:color w:val="000000" w:themeColor="text1"/>
                <w:sz w:val="26"/>
                <w:szCs w:val="26"/>
              </w:rPr>
              <w:t>及</w:t>
            </w:r>
            <w:r w:rsidRPr="00EC4256">
              <w:rPr>
                <w:rFonts w:ascii="標楷體" w:eastAsia="標楷體"/>
                <w:color w:val="000000" w:themeColor="text1"/>
                <w:sz w:val="26"/>
                <w:szCs w:val="26"/>
              </w:rPr>
              <w:t>研討會；培訓</w:t>
            </w:r>
            <w:r w:rsidRPr="00EC4256">
              <w:rPr>
                <w:rFonts w:ascii="標楷體" w:eastAsia="標楷體" w:hint="eastAsia"/>
                <w:color w:val="000000" w:themeColor="text1"/>
                <w:sz w:val="26"/>
                <w:szCs w:val="26"/>
              </w:rPr>
              <w:t>715</w:t>
            </w:r>
            <w:r w:rsidRPr="00EC4256">
              <w:rPr>
                <w:rFonts w:ascii="標楷體" w:eastAsia="標楷體"/>
                <w:color w:val="000000" w:themeColor="text1"/>
                <w:sz w:val="26"/>
                <w:szCs w:val="26"/>
              </w:rPr>
              <w:t>位樂齡學習專業人員。</w:t>
            </w:r>
          </w:p>
          <w:p w14:paraId="4905BBE8" w14:textId="1E7CC26C" w:rsidR="00622780" w:rsidRPr="00EC4256" w:rsidRDefault="00622780" w:rsidP="00D26D3D">
            <w:pPr>
              <w:widowControl w:val="0"/>
              <w:spacing w:line="350" w:lineRule="exact"/>
              <w:ind w:leftChars="5" w:left="808" w:hangingChars="306" w:hanging="796"/>
              <w:jc w:val="both"/>
              <w:rPr>
                <w:rFonts w:ascii="標楷體" w:eastAsia="標楷體"/>
                <w:color w:val="000000" w:themeColor="text1"/>
                <w:sz w:val="26"/>
                <w:szCs w:val="26"/>
              </w:rPr>
            </w:pPr>
            <w:r w:rsidRPr="00EC4256">
              <w:rPr>
                <w:rFonts w:ascii="標楷體" w:eastAsia="標楷體" w:hint="eastAsia"/>
                <w:color w:val="000000" w:themeColor="text1"/>
                <w:sz w:val="26"/>
                <w:szCs w:val="26"/>
              </w:rPr>
              <w:t>（二）設置</w:t>
            </w:r>
            <w:r w:rsidRPr="002023D7">
              <w:rPr>
                <w:rFonts w:ascii="標楷體" w:eastAsia="標楷體" w:hint="eastAsia"/>
                <w:color w:val="000000" w:themeColor="text1"/>
                <w:sz w:val="26"/>
                <w:szCs w:val="26"/>
              </w:rPr>
              <w:t>372</w:t>
            </w:r>
            <w:r w:rsidRPr="00EC4256">
              <w:rPr>
                <w:rFonts w:ascii="標楷體" w:eastAsia="標楷體"/>
                <w:color w:val="000000" w:themeColor="text1"/>
                <w:sz w:val="26"/>
                <w:szCs w:val="26"/>
              </w:rPr>
              <w:t>所樂齡學習中心，</w:t>
            </w:r>
            <w:r w:rsidR="00C55CAD" w:rsidRPr="00C55CAD">
              <w:rPr>
                <w:rFonts w:ascii="標楷體" w:eastAsia="標楷體" w:hint="eastAsia"/>
                <w:color w:val="000000" w:themeColor="text1"/>
                <w:sz w:val="26"/>
                <w:szCs w:val="26"/>
              </w:rPr>
              <w:t>辦理9萬5</w:t>
            </w:r>
            <w:r w:rsidR="00C55CAD" w:rsidRPr="00C55CAD">
              <w:rPr>
                <w:rFonts w:ascii="標楷體" w:eastAsia="標楷體"/>
                <w:color w:val="000000" w:themeColor="text1"/>
                <w:sz w:val="26"/>
                <w:szCs w:val="26"/>
              </w:rPr>
              <w:t>,</w:t>
            </w:r>
            <w:r w:rsidR="00C55CAD" w:rsidRPr="00C55CAD">
              <w:rPr>
                <w:rFonts w:ascii="標楷體" w:eastAsia="標楷體" w:hint="eastAsia"/>
                <w:color w:val="000000" w:themeColor="text1"/>
                <w:sz w:val="26"/>
                <w:szCs w:val="26"/>
              </w:rPr>
              <w:t>703場次活動，計233萬8</w:t>
            </w:r>
            <w:r w:rsidR="00C55CAD" w:rsidRPr="00C55CAD">
              <w:rPr>
                <w:rFonts w:ascii="標楷體" w:eastAsia="標楷體"/>
                <w:color w:val="000000" w:themeColor="text1"/>
                <w:sz w:val="26"/>
                <w:szCs w:val="26"/>
              </w:rPr>
              <w:t>,</w:t>
            </w:r>
            <w:r w:rsidR="00C55CAD" w:rsidRPr="00C55CAD">
              <w:rPr>
                <w:rFonts w:ascii="標楷體" w:eastAsia="標楷體" w:hint="eastAsia"/>
                <w:color w:val="000000" w:themeColor="text1"/>
                <w:sz w:val="26"/>
                <w:szCs w:val="26"/>
              </w:rPr>
              <w:t>804人次參與；</w:t>
            </w:r>
            <w:r w:rsidRPr="00EC4256">
              <w:rPr>
                <w:rFonts w:ascii="標楷體" w:eastAsia="標楷體" w:hAnsi="標楷體" w:hint="eastAsia"/>
                <w:color w:val="000000" w:themeColor="text1"/>
                <w:sz w:val="26"/>
                <w:szCs w:val="26"/>
              </w:rPr>
              <w:t>補助85所</w:t>
            </w:r>
            <w:r w:rsidRPr="00EC4256">
              <w:rPr>
                <w:rFonts w:ascii="標楷體" w:eastAsia="標楷體" w:hint="eastAsia"/>
                <w:color w:val="000000" w:themeColor="text1"/>
                <w:sz w:val="26"/>
                <w:szCs w:val="26"/>
              </w:rPr>
              <w:t>樂齡大學、19個民間團體、173個高齡自主學習團體辦理高齡者終身學習活動。</w:t>
            </w:r>
          </w:p>
          <w:p w14:paraId="7C067C7C" w14:textId="77777777" w:rsidR="00622780" w:rsidRPr="00EC4256" w:rsidRDefault="00622780" w:rsidP="00D26D3D">
            <w:pPr>
              <w:widowControl w:val="0"/>
              <w:spacing w:line="350" w:lineRule="exact"/>
              <w:jc w:val="both"/>
              <w:textDirection w:val="lrTbV"/>
              <w:rPr>
                <w:rFonts w:ascii="標楷體" w:eastAsia="標楷體" w:hAnsi="標楷體"/>
                <w:color w:val="000000" w:themeColor="text1"/>
                <w:sz w:val="26"/>
                <w:szCs w:val="26"/>
              </w:rPr>
            </w:pPr>
            <w:r w:rsidRPr="00EC4256">
              <w:rPr>
                <w:rFonts w:ascii="標楷體" w:eastAsia="標楷體" w:hAnsi="標楷體" w:cs="Times New Roman" w:hint="eastAsia"/>
                <w:color w:val="000000" w:themeColor="text1"/>
                <w:kern w:val="2"/>
                <w:sz w:val="26"/>
                <w:szCs w:val="26"/>
              </w:rPr>
              <w:t>七、</w:t>
            </w:r>
            <w:r w:rsidRPr="00EC4256">
              <w:rPr>
                <w:rFonts w:ascii="標楷體" w:eastAsia="標楷體" w:hAnsi="標楷體" w:hint="eastAsia"/>
                <w:color w:val="000000" w:themeColor="text1"/>
                <w:sz w:val="26"/>
                <w:szCs w:val="26"/>
              </w:rPr>
              <w:t>促進社區大學穩健發展</w:t>
            </w:r>
          </w:p>
          <w:p w14:paraId="1FE28CA5" w14:textId="77777777" w:rsidR="00622780" w:rsidRPr="00EC4256" w:rsidRDefault="00622780" w:rsidP="00D26D3D">
            <w:pPr>
              <w:widowControl w:val="0"/>
              <w:spacing w:line="350" w:lineRule="exact"/>
              <w:ind w:left="540"/>
              <w:jc w:val="both"/>
              <w:textDirection w:val="lrTbV"/>
              <w:rPr>
                <w:rFonts w:ascii="標楷體" w:eastAsia="標楷體" w:hAnsi="標楷體"/>
                <w:color w:val="000000" w:themeColor="text1"/>
                <w:sz w:val="26"/>
                <w:szCs w:val="26"/>
              </w:rPr>
            </w:pPr>
            <w:r w:rsidRPr="00EC4256">
              <w:rPr>
                <w:rFonts w:ascii="標楷體" w:eastAsia="標楷體" w:hAnsi="標楷體" w:hint="eastAsia"/>
                <w:color w:val="000000" w:themeColor="text1"/>
                <w:sz w:val="26"/>
                <w:szCs w:val="26"/>
              </w:rPr>
              <w:t xml:space="preserve">    依據</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社區大學發展條例</w:t>
            </w:r>
            <w:r w:rsidRPr="00EC4256">
              <w:rPr>
                <w:rFonts w:ascii="標楷體" w:eastAsia="標楷體" w:hAnsi="標楷體"/>
                <w:color w:val="000000" w:themeColor="text1"/>
                <w:sz w:val="26"/>
                <w:szCs w:val="26"/>
              </w:rPr>
              <w:t>」</w:t>
            </w:r>
            <w:r w:rsidRPr="00EC4256">
              <w:rPr>
                <w:rFonts w:ascii="標楷體" w:eastAsia="標楷體" w:hAnsi="標楷體" w:hint="eastAsia"/>
                <w:color w:val="000000" w:themeColor="text1"/>
                <w:sz w:val="26"/>
                <w:szCs w:val="26"/>
              </w:rPr>
              <w:t>授權子法規定，</w:t>
            </w:r>
            <w:r w:rsidRPr="00EC4256">
              <w:rPr>
                <w:rFonts w:ascii="標楷體" w:eastAsia="標楷體" w:hAnsi="標楷體"/>
                <w:color w:val="000000" w:themeColor="text1"/>
                <w:sz w:val="26"/>
                <w:szCs w:val="26"/>
              </w:rPr>
              <w:t>補助8</w:t>
            </w:r>
            <w:r w:rsidRPr="00EC4256">
              <w:rPr>
                <w:rFonts w:ascii="標楷體" w:eastAsia="標楷體" w:hAnsi="標楷體" w:hint="eastAsia"/>
                <w:color w:val="000000" w:themeColor="text1"/>
                <w:sz w:val="26"/>
                <w:szCs w:val="26"/>
              </w:rPr>
              <w:t>8</w:t>
            </w:r>
            <w:r w:rsidRPr="00EC4256">
              <w:rPr>
                <w:rFonts w:ascii="標楷體" w:eastAsia="標楷體" w:hAnsi="標楷體"/>
                <w:color w:val="000000" w:themeColor="text1"/>
                <w:sz w:val="26"/>
                <w:szCs w:val="26"/>
              </w:rPr>
              <w:t>所社區大學、獎勵</w:t>
            </w:r>
            <w:r w:rsidRPr="00EC4256">
              <w:rPr>
                <w:rFonts w:ascii="標楷體" w:eastAsia="標楷體" w:hAnsi="標楷體" w:hint="eastAsia"/>
                <w:color w:val="000000" w:themeColor="text1"/>
                <w:sz w:val="26"/>
                <w:szCs w:val="26"/>
              </w:rPr>
              <w:t>18縣市</w:t>
            </w:r>
            <w:r w:rsidRPr="00EC4256">
              <w:rPr>
                <w:rFonts w:ascii="標楷體" w:eastAsia="標楷體" w:hAnsi="標楷體"/>
                <w:color w:val="000000" w:themeColor="text1"/>
                <w:sz w:val="26"/>
                <w:szCs w:val="26"/>
              </w:rPr>
              <w:t>辦理社區大學業務及獎勵</w:t>
            </w:r>
            <w:r w:rsidRPr="00EC4256">
              <w:rPr>
                <w:rFonts w:ascii="標楷體" w:eastAsia="標楷體" w:hAnsi="標楷體" w:hint="eastAsia"/>
                <w:color w:val="000000" w:themeColor="text1"/>
                <w:sz w:val="26"/>
                <w:szCs w:val="26"/>
              </w:rPr>
              <w:t>83</w:t>
            </w:r>
            <w:r w:rsidRPr="00EC4256">
              <w:rPr>
                <w:rFonts w:ascii="標楷體" w:eastAsia="標楷體" w:hAnsi="標楷體"/>
                <w:color w:val="000000" w:themeColor="text1"/>
                <w:sz w:val="26"/>
                <w:szCs w:val="26"/>
              </w:rPr>
              <w:t>所社區大學。</w:t>
            </w:r>
          </w:p>
          <w:p w14:paraId="513A697C" w14:textId="77777777" w:rsidR="00622780" w:rsidRPr="00EC4256" w:rsidRDefault="00622780" w:rsidP="00D26D3D">
            <w:pPr>
              <w:widowControl w:val="0"/>
              <w:spacing w:line="350" w:lineRule="exact"/>
              <w:ind w:left="525" w:hangingChars="202" w:hanging="525"/>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八、</w:t>
            </w:r>
            <w:r w:rsidRPr="00C419CF">
              <w:rPr>
                <w:rFonts w:ascii="標楷體" w:eastAsia="標楷體" w:hint="eastAsia"/>
                <w:color w:val="000000" w:themeColor="text1"/>
                <w:spacing w:val="-4"/>
                <w:sz w:val="26"/>
                <w:szCs w:val="26"/>
              </w:rPr>
              <w:t>國家圖書館南部分館暨聯合典藏中心建設計畫</w:t>
            </w:r>
          </w:p>
          <w:p w14:paraId="48EDA831"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color w:val="000000" w:themeColor="text1"/>
                <w:sz w:val="26"/>
                <w:szCs w:val="26"/>
              </w:rPr>
            </w:pPr>
            <w:r w:rsidRPr="00EC4256">
              <w:rPr>
                <w:rFonts w:ascii="標楷體" w:eastAsia="標楷體" w:hint="eastAsia"/>
                <w:color w:val="000000" w:themeColor="text1"/>
                <w:sz w:val="26"/>
                <w:szCs w:val="26"/>
              </w:rPr>
              <w:t>（一）土地撥用問題已解決，並於110年6月2</w:t>
            </w:r>
            <w:r w:rsidRPr="00EC4256">
              <w:rPr>
                <w:rFonts w:ascii="標楷體" w:eastAsia="標楷體"/>
                <w:color w:val="000000" w:themeColor="text1"/>
                <w:sz w:val="26"/>
                <w:szCs w:val="26"/>
              </w:rPr>
              <w:t>3</w:t>
            </w:r>
            <w:r w:rsidRPr="00EC4256">
              <w:rPr>
                <w:rFonts w:ascii="標楷體" w:eastAsia="標楷體" w:hint="eastAsia"/>
                <w:color w:val="000000" w:themeColor="text1"/>
                <w:sz w:val="26"/>
                <w:szCs w:val="26"/>
              </w:rPr>
              <w:t>日完成土地管理機關變更，持續積極辦理新建工程招標事宜。</w:t>
            </w:r>
          </w:p>
          <w:p w14:paraId="4F77A6F0" w14:textId="14980A7A" w:rsidR="00622780" w:rsidRPr="00EC4256" w:rsidRDefault="00622780" w:rsidP="00D26D3D">
            <w:pPr>
              <w:widowControl w:val="0"/>
              <w:spacing w:line="350" w:lineRule="exact"/>
              <w:ind w:leftChars="5" w:left="808" w:hangingChars="306" w:hanging="796"/>
              <w:jc w:val="both"/>
              <w:textDirection w:val="lrTbV"/>
              <w:rPr>
                <w:rFonts w:ascii="標楷體" w:eastAsia="標楷體" w:hAnsi="標楷體" w:cs="Times New Roman"/>
                <w:kern w:val="2"/>
                <w:sz w:val="26"/>
                <w:szCs w:val="26"/>
              </w:rPr>
            </w:pPr>
            <w:r w:rsidRPr="00EC4256">
              <w:rPr>
                <w:rFonts w:ascii="標楷體" w:eastAsia="標楷體" w:hint="eastAsia"/>
                <w:color w:val="000000" w:themeColor="text1"/>
                <w:sz w:val="26"/>
                <w:szCs w:val="26"/>
              </w:rPr>
              <w:t>（二）本計畫業於110年10月13日獲行政院同意核定修正計畫</w:t>
            </w:r>
            <w:r w:rsidRPr="00EC4256">
              <w:rPr>
                <w:rFonts w:ascii="標楷體" w:eastAsia="標楷體" w:hint="eastAsia"/>
                <w:bCs/>
                <w:color w:val="000000" w:themeColor="text1"/>
                <w:sz w:val="26"/>
                <w:szCs w:val="26"/>
              </w:rPr>
              <w:t>。</w:t>
            </w:r>
          </w:p>
        </w:tc>
      </w:tr>
      <w:tr w:rsidR="00622780" w:rsidRPr="009963E0" w14:paraId="4F2344D8" w14:textId="77777777" w:rsidTr="00D26D3D">
        <w:trPr>
          <w:divId w:val="1110780298"/>
        </w:trPr>
        <w:tc>
          <w:tcPr>
            <w:tcW w:w="1838" w:type="dxa"/>
          </w:tcPr>
          <w:p w14:paraId="4D60B775" w14:textId="3F0BC3B3"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十八、青年教育與就業儲蓄帳戶方案</w:t>
            </w:r>
          </w:p>
        </w:tc>
        <w:tc>
          <w:tcPr>
            <w:tcW w:w="2126" w:type="dxa"/>
          </w:tcPr>
          <w:p w14:paraId="1344C0F3" w14:textId="08A329B4"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青年教育與就業儲蓄帳戶方案</w:t>
            </w:r>
          </w:p>
        </w:tc>
        <w:tc>
          <w:tcPr>
            <w:tcW w:w="5751" w:type="dxa"/>
          </w:tcPr>
          <w:p w14:paraId="69BB502A" w14:textId="77777777"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一、職場體驗與學習及國際體驗人數</w:t>
            </w:r>
          </w:p>
          <w:p w14:paraId="51FF41AF"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（一）</w:t>
            </w:r>
            <w:r w:rsidRPr="00F129AE">
              <w:rPr>
                <w:rFonts w:ascii="標楷體" w:eastAsia="標楷體"/>
                <w:spacing w:val="-22"/>
                <w:sz w:val="26"/>
                <w:szCs w:val="26"/>
              </w:rPr>
              <w:t>職場體驗：110年申請6,596人，就業1,847人。</w:t>
            </w:r>
          </w:p>
          <w:p w14:paraId="4887BC07" w14:textId="77777777"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（二）</w:t>
            </w:r>
            <w:r w:rsidRPr="00F129AE">
              <w:rPr>
                <w:rFonts w:ascii="標楷體" w:eastAsia="標楷體"/>
                <w:spacing w:val="-20"/>
                <w:sz w:val="26"/>
                <w:szCs w:val="26"/>
              </w:rPr>
              <w:t>學習及國際體驗：110年申請137人，執行計畫22人。</w:t>
            </w:r>
          </w:p>
          <w:p w14:paraId="1A453023" w14:textId="77777777" w:rsidR="00622780" w:rsidRPr="00EC4256" w:rsidRDefault="00622780" w:rsidP="00D26D3D">
            <w:pPr>
              <w:widowControl w:val="0"/>
              <w:spacing w:line="350" w:lineRule="exact"/>
              <w:ind w:left="549" w:rightChars="46" w:right="110" w:hangingChars="211" w:hanging="549"/>
              <w:jc w:val="both"/>
              <w:textDirection w:val="lrTbV"/>
              <w:rPr>
                <w:rFonts w:ascii="標楷體" w:eastAsia="標楷體"/>
                <w:sz w:val="26"/>
                <w:szCs w:val="26"/>
              </w:rPr>
            </w:pPr>
            <w:r w:rsidRPr="00EC4256">
              <w:rPr>
                <w:rFonts w:ascii="標楷體" w:eastAsia="標楷體" w:hint="eastAsia"/>
                <w:sz w:val="26"/>
                <w:szCs w:val="26"/>
              </w:rPr>
              <w:t>二、優質職缺數：勞動</w:t>
            </w:r>
            <w:r w:rsidRPr="00EC4256">
              <w:rPr>
                <w:rFonts w:ascii="標楷體" w:eastAsia="標楷體" w:hint="eastAsia"/>
                <w:color w:val="000000" w:themeColor="text1"/>
                <w:sz w:val="26"/>
                <w:szCs w:val="26"/>
              </w:rPr>
              <w:t>部彙整各部會審認優質職</w:t>
            </w:r>
            <w:r w:rsidRPr="00EC4256">
              <w:rPr>
                <w:rFonts w:ascii="標楷體" w:eastAsia="標楷體" w:hint="eastAsia"/>
                <w:color w:val="000000" w:themeColor="text1"/>
                <w:sz w:val="26"/>
                <w:szCs w:val="26"/>
              </w:rPr>
              <w:lastRenderedPageBreak/>
              <w:t>缺，</w:t>
            </w:r>
            <w:r w:rsidRPr="00EC4256">
              <w:rPr>
                <w:rFonts w:ascii="標楷體" w:eastAsia="標楷體"/>
                <w:color w:val="000000" w:themeColor="text1"/>
                <w:sz w:val="26"/>
                <w:szCs w:val="26"/>
              </w:rPr>
              <w:t>110年</w:t>
            </w:r>
            <w:r w:rsidRPr="00EC4256">
              <w:rPr>
                <w:rFonts w:ascii="標楷體" w:eastAsia="標楷體" w:hint="eastAsia"/>
                <w:sz w:val="26"/>
                <w:szCs w:val="26"/>
              </w:rPr>
              <w:t>計提供1</w:t>
            </w:r>
            <w:r w:rsidRPr="00EC4256">
              <w:rPr>
                <w:rFonts w:ascii="標楷體" w:eastAsia="標楷體"/>
                <w:sz w:val="26"/>
                <w:szCs w:val="26"/>
              </w:rPr>
              <w:t>萬6,159個。</w:t>
            </w:r>
          </w:p>
          <w:p w14:paraId="6B546F27" w14:textId="77777777" w:rsidR="00622780" w:rsidRPr="00EC4256" w:rsidRDefault="00622780" w:rsidP="00D26D3D">
            <w:pPr>
              <w:widowControl w:val="0"/>
              <w:spacing w:line="350" w:lineRule="exact"/>
              <w:ind w:left="520" w:rightChars="46" w:right="110" w:hangingChars="200" w:hanging="520"/>
              <w:jc w:val="both"/>
              <w:textDirection w:val="lrTbV"/>
              <w:rPr>
                <w:rFonts w:ascii="標楷體" w:eastAsia="標楷體"/>
                <w:sz w:val="26"/>
                <w:szCs w:val="26"/>
              </w:rPr>
            </w:pPr>
            <w:r w:rsidRPr="00EC4256">
              <w:rPr>
                <w:rFonts w:ascii="標楷體" w:eastAsia="標楷體" w:hint="eastAsia"/>
                <w:sz w:val="26"/>
                <w:szCs w:val="26"/>
              </w:rPr>
              <w:t>三、執行情形</w:t>
            </w:r>
          </w:p>
          <w:p w14:paraId="21390D1A" w14:textId="134AB28C"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（一）辦理種子教師培訓：辦理</w:t>
            </w:r>
            <w:r w:rsidRPr="00EC4256">
              <w:rPr>
                <w:rFonts w:ascii="標楷體" w:eastAsia="標楷體" w:hint="eastAsia"/>
                <w:sz w:val="26"/>
                <w:szCs w:val="26"/>
              </w:rPr>
              <w:t>1場次110年度</w:t>
            </w:r>
            <w:r w:rsidRPr="00EC4256">
              <w:rPr>
                <w:rFonts w:ascii="標楷體" w:eastAsia="標楷體"/>
                <w:sz w:val="26"/>
                <w:szCs w:val="26"/>
              </w:rPr>
              <w:t>全國</w:t>
            </w:r>
            <w:r w:rsidRPr="00EC4256">
              <w:rPr>
                <w:rFonts w:ascii="標楷體" w:eastAsia="標楷體" w:hint="eastAsia"/>
                <w:sz w:val="26"/>
                <w:szCs w:val="26"/>
              </w:rPr>
              <w:t>性</w:t>
            </w:r>
            <w:r w:rsidRPr="00EC4256">
              <w:rPr>
                <w:rFonts w:ascii="標楷體" w:eastAsia="標楷體"/>
                <w:sz w:val="26"/>
                <w:szCs w:val="26"/>
              </w:rPr>
              <w:t>高中職種子教師培訓營，由各校種子教師辦理校內宣導，並組成校內執行小組，落實學校輔導工作。</w:t>
            </w:r>
          </w:p>
          <w:p w14:paraId="24B86182" w14:textId="33B056FD" w:rsidR="00622780" w:rsidRPr="00EC4256" w:rsidRDefault="00622780" w:rsidP="00D26D3D">
            <w:pPr>
              <w:widowControl w:val="0"/>
              <w:spacing w:line="350" w:lineRule="exact"/>
              <w:ind w:leftChars="5" w:left="808" w:hangingChars="306" w:hanging="796"/>
              <w:jc w:val="both"/>
              <w:textDirection w:val="lrTbV"/>
              <w:rPr>
                <w:rFonts w:ascii="標楷體" w:eastAsia="標楷體"/>
                <w:sz w:val="26"/>
                <w:szCs w:val="26"/>
              </w:rPr>
            </w:pPr>
            <w:r w:rsidRPr="00EC4256">
              <w:rPr>
                <w:rFonts w:ascii="標楷體" w:eastAsia="標楷體"/>
                <w:sz w:val="26"/>
                <w:szCs w:val="26"/>
              </w:rPr>
              <w:t>（二）辦理縣市學生家長說明會：辦理全國共1</w:t>
            </w:r>
            <w:r w:rsidRPr="00EC4256">
              <w:rPr>
                <w:rFonts w:ascii="標楷體" w:eastAsia="標楷體" w:hint="eastAsia"/>
                <w:sz w:val="26"/>
                <w:szCs w:val="26"/>
              </w:rPr>
              <w:t>3</w:t>
            </w:r>
            <w:r w:rsidRPr="00EC4256">
              <w:rPr>
                <w:rFonts w:ascii="標楷體" w:eastAsia="標楷體"/>
                <w:sz w:val="26"/>
                <w:szCs w:val="26"/>
              </w:rPr>
              <w:t>場次</w:t>
            </w:r>
            <w:r w:rsidRPr="00EC4256">
              <w:rPr>
                <w:rFonts w:ascii="標楷體" w:eastAsia="標楷體" w:hint="eastAsia"/>
                <w:sz w:val="26"/>
                <w:szCs w:val="26"/>
              </w:rPr>
              <w:t>110年度</w:t>
            </w:r>
            <w:r w:rsidRPr="00EC4256">
              <w:rPr>
                <w:rFonts w:ascii="標楷體" w:eastAsia="標楷體"/>
                <w:sz w:val="26"/>
                <w:szCs w:val="26"/>
              </w:rPr>
              <w:t>學生家長說明會，向學生及家長說明方案內容、申請作業、就學及兵役配套措施</w:t>
            </w:r>
            <w:r w:rsidRPr="00EC4256">
              <w:rPr>
                <w:rFonts w:ascii="標楷體" w:eastAsia="標楷體" w:hint="eastAsia"/>
                <w:sz w:val="26"/>
                <w:szCs w:val="26"/>
              </w:rPr>
              <w:t>，並邀請完成計畫青年經驗分享</w:t>
            </w:r>
            <w:r w:rsidRPr="00EC4256">
              <w:rPr>
                <w:rFonts w:ascii="標楷體" w:eastAsia="標楷體"/>
                <w:sz w:val="26"/>
                <w:szCs w:val="26"/>
              </w:rPr>
              <w:t>。</w:t>
            </w:r>
          </w:p>
          <w:p w14:paraId="50818181" w14:textId="77777777"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（三）完成學生審查及推薦作業：10</w:t>
            </w:r>
            <w:r w:rsidRPr="00EC4256">
              <w:rPr>
                <w:rFonts w:ascii="標楷體" w:eastAsia="標楷體" w:hint="eastAsia"/>
                <w:sz w:val="26"/>
                <w:szCs w:val="26"/>
              </w:rPr>
              <w:t>9</w:t>
            </w:r>
            <w:r w:rsidRPr="00EC4256">
              <w:rPr>
                <w:rFonts w:ascii="標楷體" w:eastAsia="標楷體"/>
                <w:sz w:val="26"/>
                <w:szCs w:val="26"/>
              </w:rPr>
              <w:t>年11月至</w:t>
            </w:r>
            <w:r w:rsidRPr="00EC4256">
              <w:rPr>
                <w:rFonts w:ascii="標楷體" w:eastAsia="標楷體" w:hint="eastAsia"/>
                <w:sz w:val="26"/>
                <w:szCs w:val="26"/>
              </w:rPr>
              <w:t>110年3</w:t>
            </w:r>
            <w:r w:rsidRPr="00EC4256">
              <w:rPr>
                <w:rFonts w:ascii="標楷體" w:eastAsia="標楷體"/>
                <w:sz w:val="26"/>
                <w:szCs w:val="26"/>
              </w:rPr>
              <w:t>月，高中職進行生涯輔導及導師晤談，辦理初審作業；4至5月由本部審查小組針對學校之推薦名單及相關資料進行複審作業，提供勞動部進行就業媒合作業。</w:t>
            </w:r>
          </w:p>
          <w:p w14:paraId="1352246F" w14:textId="3960FAA8"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（四）</w:t>
            </w:r>
            <w:r w:rsidRPr="00EC4256">
              <w:rPr>
                <w:rFonts w:ascii="標楷體" w:eastAsia="標楷體"/>
                <w:sz w:val="26"/>
                <w:szCs w:val="26"/>
              </w:rPr>
              <w:tab/>
              <w:t>勞動部公布職缺、辦理職前訓練及就業媒合作業：勞動部於</w:t>
            </w:r>
            <w:r w:rsidRPr="00EC4256">
              <w:rPr>
                <w:rFonts w:ascii="標楷體" w:eastAsia="標楷體" w:hint="eastAsia"/>
                <w:sz w:val="26"/>
                <w:szCs w:val="26"/>
              </w:rPr>
              <w:t>110</w:t>
            </w:r>
            <w:r w:rsidRPr="00EC4256">
              <w:rPr>
                <w:rFonts w:ascii="標楷體" w:eastAsia="標楷體"/>
                <w:sz w:val="26"/>
                <w:szCs w:val="26"/>
              </w:rPr>
              <w:t>年4月</w:t>
            </w:r>
            <w:r w:rsidRPr="00EC4256">
              <w:rPr>
                <w:rFonts w:ascii="標楷體" w:eastAsia="標楷體" w:hint="eastAsia"/>
                <w:sz w:val="26"/>
                <w:szCs w:val="26"/>
              </w:rPr>
              <w:t>至5月</w:t>
            </w:r>
            <w:r w:rsidRPr="00EC4256">
              <w:rPr>
                <w:rFonts w:ascii="標楷體" w:eastAsia="標楷體"/>
                <w:sz w:val="26"/>
                <w:szCs w:val="26"/>
              </w:rPr>
              <w:t>公布職缺</w:t>
            </w:r>
            <w:r w:rsidRPr="00EC4256">
              <w:rPr>
                <w:rFonts w:ascii="標楷體" w:eastAsia="標楷體" w:hint="eastAsia"/>
                <w:sz w:val="26"/>
                <w:szCs w:val="26"/>
              </w:rPr>
              <w:t>詳細內容，</w:t>
            </w:r>
            <w:r w:rsidRPr="00EC4256">
              <w:rPr>
                <w:rFonts w:ascii="標楷體" w:eastAsia="標楷體"/>
                <w:sz w:val="26"/>
                <w:szCs w:val="26"/>
              </w:rPr>
              <w:t>辦理職前訓練</w:t>
            </w:r>
            <w:r w:rsidRPr="00EC4256">
              <w:rPr>
                <w:rFonts w:ascii="標楷體" w:eastAsia="標楷體" w:hint="eastAsia"/>
                <w:sz w:val="26"/>
                <w:szCs w:val="26"/>
              </w:rPr>
              <w:t>。</w:t>
            </w:r>
            <w:r w:rsidRPr="00EC4256">
              <w:rPr>
                <w:rFonts w:ascii="標楷體" w:eastAsia="標楷體"/>
                <w:sz w:val="26"/>
                <w:szCs w:val="26"/>
              </w:rPr>
              <w:t>6至</w:t>
            </w:r>
            <w:r w:rsidRPr="00EC4256">
              <w:rPr>
                <w:rFonts w:ascii="標楷體" w:eastAsia="標楷體" w:hint="eastAsia"/>
                <w:sz w:val="26"/>
                <w:szCs w:val="26"/>
              </w:rPr>
              <w:t>9</w:t>
            </w:r>
            <w:r w:rsidRPr="00EC4256">
              <w:rPr>
                <w:rFonts w:ascii="標楷體" w:eastAsia="標楷體"/>
                <w:sz w:val="26"/>
                <w:szCs w:val="26"/>
              </w:rPr>
              <w:t>月辦理</w:t>
            </w:r>
            <w:r w:rsidRPr="00EC4256">
              <w:rPr>
                <w:rFonts w:ascii="標楷體" w:eastAsia="標楷體" w:hint="eastAsia"/>
                <w:sz w:val="26"/>
                <w:szCs w:val="26"/>
              </w:rPr>
              <w:t>就業媒合作業</w:t>
            </w:r>
            <w:r w:rsidRPr="00EC4256">
              <w:rPr>
                <w:rFonts w:ascii="標楷體" w:eastAsia="標楷體"/>
                <w:sz w:val="26"/>
                <w:szCs w:val="26"/>
              </w:rPr>
              <w:t>。</w:t>
            </w:r>
            <w:r w:rsidRPr="00EC4256">
              <w:rPr>
                <w:rFonts w:ascii="標楷體" w:eastAsia="標楷體" w:hint="eastAsia"/>
                <w:sz w:val="26"/>
                <w:szCs w:val="26"/>
              </w:rPr>
              <w:t>110年因應疫情，該部透過延長媒合期限1個月</w:t>
            </w:r>
            <w:r w:rsidR="002B363C" w:rsidRPr="00EC4256">
              <w:rPr>
                <w:rFonts w:ascii="標楷體" w:eastAsia="標楷體" w:hint="eastAsia"/>
                <w:sz w:val="26"/>
                <w:szCs w:val="26"/>
              </w:rPr>
              <w:t>（</w:t>
            </w:r>
            <w:r w:rsidRPr="00EC4256">
              <w:rPr>
                <w:rFonts w:ascii="標楷體" w:eastAsia="標楷體" w:hint="eastAsia"/>
                <w:sz w:val="26"/>
                <w:szCs w:val="26"/>
              </w:rPr>
              <w:t>至9月</w:t>
            </w:r>
            <w:r w:rsidR="002B363C" w:rsidRPr="00EC4256">
              <w:rPr>
                <w:rFonts w:ascii="標楷體" w:eastAsia="標楷體" w:hint="eastAsia"/>
                <w:sz w:val="26"/>
                <w:szCs w:val="26"/>
              </w:rPr>
              <w:t>）</w:t>
            </w:r>
            <w:r w:rsidRPr="00EC4256">
              <w:rPr>
                <w:rFonts w:ascii="標楷體" w:eastAsia="標楷體" w:hint="eastAsia"/>
                <w:sz w:val="26"/>
                <w:szCs w:val="26"/>
              </w:rPr>
              <w:t>、新增線上面試功能等因應措施，搭配原有之專人就業媒合服務，使青年有充足時間尋職，並降低實體面試風險。</w:t>
            </w:r>
          </w:p>
          <w:p w14:paraId="514C5F62" w14:textId="77777777" w:rsidR="00622780" w:rsidRPr="00EC4256" w:rsidRDefault="00622780" w:rsidP="00D26D3D">
            <w:pPr>
              <w:widowControl w:val="0"/>
              <w:spacing w:line="350" w:lineRule="exact"/>
              <w:ind w:leftChars="-57" w:left="789" w:rightChars="46" w:right="110" w:hangingChars="356" w:hanging="926"/>
              <w:jc w:val="both"/>
              <w:textDirection w:val="lrTbV"/>
              <w:rPr>
                <w:rFonts w:ascii="標楷體" w:eastAsia="標楷體"/>
                <w:sz w:val="26"/>
                <w:szCs w:val="26"/>
              </w:rPr>
            </w:pPr>
            <w:r w:rsidRPr="00EC4256">
              <w:rPr>
                <w:rFonts w:ascii="標楷體" w:eastAsia="標楷體"/>
                <w:sz w:val="26"/>
                <w:szCs w:val="26"/>
              </w:rPr>
              <w:t xml:space="preserve"> （五）完成就學配套：110學年度特殊選才179人報名，錄取138人，其中公立大學84人；個人申請4人報名，錄取2人；甄選入學16人報名，錄取11人。</w:t>
            </w:r>
          </w:p>
          <w:p w14:paraId="4C1B51F0" w14:textId="79F4211E" w:rsidR="00622780" w:rsidRPr="00EC4256" w:rsidRDefault="00622780" w:rsidP="00D26D3D">
            <w:pPr>
              <w:widowControl w:val="0"/>
              <w:spacing w:line="350" w:lineRule="exact"/>
              <w:ind w:leftChars="-57" w:left="789" w:rightChars="46" w:right="110" w:hangingChars="356" w:hanging="926"/>
              <w:jc w:val="both"/>
              <w:rPr>
                <w:rFonts w:ascii="標楷體" w:eastAsia="標楷體"/>
                <w:sz w:val="26"/>
                <w:szCs w:val="26"/>
              </w:rPr>
            </w:pPr>
            <w:r w:rsidRPr="00EC4256">
              <w:rPr>
                <w:rFonts w:ascii="標楷體" w:eastAsia="標楷體"/>
                <w:sz w:val="26"/>
                <w:szCs w:val="26"/>
              </w:rPr>
              <w:t xml:space="preserve"> （六）諮詢管道及輔導追蹤：本部與勞動部共組青年職場輔導團，提供線上諮詢輔導、預約諮詢輔導及實地訪問等方式，持續關懷青年職場體驗學習狀況，同時協助青年依據志趣與性向，規劃未來發展。</w:t>
            </w:r>
          </w:p>
        </w:tc>
      </w:tr>
      <w:tr w:rsidR="00622780" w:rsidRPr="009963E0" w14:paraId="28C66844" w14:textId="77777777" w:rsidTr="00D26D3D">
        <w:trPr>
          <w:divId w:val="1110780298"/>
        </w:trPr>
        <w:tc>
          <w:tcPr>
            <w:tcW w:w="1838" w:type="dxa"/>
          </w:tcPr>
          <w:p w14:paraId="1714F873" w14:textId="3063049D" w:rsidR="00622780" w:rsidRPr="00EC4256" w:rsidRDefault="00622780" w:rsidP="00EC4256">
            <w:pPr>
              <w:spacing w:line="330" w:lineRule="exact"/>
              <w:ind w:left="913" w:hangingChars="351" w:hanging="913"/>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十九、青年生涯輔導</w:t>
            </w:r>
          </w:p>
        </w:tc>
        <w:tc>
          <w:tcPr>
            <w:tcW w:w="2126" w:type="dxa"/>
          </w:tcPr>
          <w:p w14:paraId="71B362E8" w14:textId="77777777"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辦理青年職涯發展及職場體驗業務</w:t>
            </w:r>
          </w:p>
          <w:p w14:paraId="0A386C31" w14:textId="09E64D41"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辦理青年創新培力業務</w:t>
            </w:r>
          </w:p>
        </w:tc>
        <w:tc>
          <w:tcPr>
            <w:tcW w:w="5751" w:type="dxa"/>
          </w:tcPr>
          <w:p w14:paraId="78E21E35" w14:textId="3A9FB14A" w:rsidR="00622780" w:rsidRPr="00EC4256" w:rsidRDefault="00622780" w:rsidP="00D26D3D">
            <w:pPr>
              <w:widowControl w:val="0"/>
              <w:spacing w:line="350" w:lineRule="exact"/>
              <w:ind w:left="-23"/>
              <w:jc w:val="both"/>
              <w:rPr>
                <w:rFonts w:ascii="標楷體" w:eastAsia="標楷體" w:hAnsi="標楷體" w:cs="Arial"/>
                <w:sz w:val="26"/>
                <w:szCs w:val="26"/>
              </w:rPr>
            </w:pPr>
            <w:r w:rsidRPr="00EC4256">
              <w:rPr>
                <w:rFonts w:ascii="標楷體" w:eastAsia="標楷體" w:hAnsi="標楷體" w:hint="eastAsia"/>
                <w:sz w:val="26"/>
                <w:szCs w:val="26"/>
              </w:rPr>
              <w:t>一、辦理青年職涯發展及職場體驗業務</w:t>
            </w:r>
          </w:p>
          <w:p w14:paraId="15ADCE65" w14:textId="7C4F0A0C"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（一）110年「大專校院推動職涯輔導補助計畫」計59校、82案獲得補助。</w:t>
            </w:r>
          </w:p>
          <w:p w14:paraId="47D3A4F9" w14:textId="4EA939A6"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（二）110年大專校院職涯輔導分區召集學校辦理北、中、南區聯繫會議6場次。</w:t>
            </w:r>
          </w:p>
          <w:p w14:paraId="1D6CCBB6" w14:textId="78EE132B"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（三）辦理大專校院職涯輔導成果分享會，計77</w:t>
            </w:r>
            <w:r w:rsidRPr="00EC4256">
              <w:rPr>
                <w:rFonts w:ascii="標楷體" w:eastAsia="標楷體" w:hAnsi="標楷體" w:cs="Arial" w:hint="eastAsia"/>
                <w:sz w:val="26"/>
                <w:szCs w:val="26"/>
              </w:rPr>
              <w:lastRenderedPageBreak/>
              <w:t>校、133人參與；辦理全國大專校院職涯輔導主管會議，計131校、211人參與；辦理大專校院職涯輔導種子教師6場次，共233人次參與。</w:t>
            </w:r>
          </w:p>
          <w:p w14:paraId="71CFC421" w14:textId="2DFD55C7"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（四）辦理大專女學生領導力培訓營，110年度舉辦3場次線上培訓營及1場交流分享會，共計186人次參訓。</w:t>
            </w:r>
          </w:p>
          <w:p w14:paraId="4AA41CF9" w14:textId="514EA8B5"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（五）110年</w:t>
            </w:r>
            <w:r w:rsidRPr="00EC4256">
              <w:rPr>
                <w:rFonts w:ascii="標楷體" w:eastAsia="標楷體" w:hAnsi="標楷體" w:hint="eastAsia"/>
                <w:sz w:val="26"/>
                <w:szCs w:val="26"/>
              </w:rPr>
              <w:t>職場體驗大專生公部門見習、青年暑期</w:t>
            </w:r>
            <w:r w:rsidRPr="00EC4256">
              <w:rPr>
                <w:rFonts w:ascii="標楷體" w:eastAsia="標楷體" w:hAnsi="標楷體" w:cs="Arial" w:hint="eastAsia"/>
                <w:sz w:val="26"/>
                <w:szCs w:val="26"/>
              </w:rPr>
              <w:t>社區</w:t>
            </w:r>
            <w:r w:rsidRPr="00EC4256">
              <w:rPr>
                <w:rFonts w:ascii="標楷體" w:eastAsia="標楷體" w:hAnsi="標楷體" w:hint="eastAsia"/>
                <w:sz w:val="26"/>
                <w:szCs w:val="26"/>
              </w:rPr>
              <w:t>職場體驗、經濟自立青年工讀，共媒合1</w:t>
            </w:r>
            <w:r w:rsidRPr="00EC4256">
              <w:rPr>
                <w:rFonts w:ascii="標楷體" w:eastAsia="標楷體" w:hAnsi="標楷體"/>
                <w:sz w:val="26"/>
                <w:szCs w:val="26"/>
              </w:rPr>
              <w:t>,</w:t>
            </w:r>
            <w:r w:rsidRPr="00EC4256">
              <w:rPr>
                <w:rFonts w:ascii="標楷體" w:eastAsia="標楷體" w:hAnsi="標楷體" w:hint="eastAsia"/>
                <w:sz w:val="26"/>
                <w:szCs w:val="26"/>
              </w:rPr>
              <w:t>628</w:t>
            </w:r>
            <w:r w:rsidRPr="00EC4256">
              <w:rPr>
                <w:rFonts w:ascii="標楷體" w:eastAsia="標楷體" w:hAnsi="標楷體"/>
                <w:sz w:val="26"/>
                <w:szCs w:val="26"/>
              </w:rPr>
              <w:t>人次</w:t>
            </w:r>
            <w:r w:rsidRPr="00EC4256">
              <w:rPr>
                <w:rFonts w:ascii="標楷體" w:eastAsia="標楷體" w:hAnsi="標楷體" w:hint="eastAsia"/>
                <w:sz w:val="26"/>
                <w:szCs w:val="26"/>
              </w:rPr>
              <w:t>參與</w:t>
            </w:r>
            <w:r w:rsidRPr="00EC4256">
              <w:rPr>
                <w:rFonts w:ascii="標楷體" w:eastAsia="標楷體" w:hAnsi="標楷體"/>
                <w:sz w:val="26"/>
                <w:szCs w:val="26"/>
              </w:rPr>
              <w:t>。</w:t>
            </w:r>
          </w:p>
          <w:p w14:paraId="14F86762" w14:textId="2A4A015D"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（六）提供多元彈性體驗職場方式，運用數位科技技術，共累積25部360°VR職場影片，利用網路即可沉浸式瀏覽體驗職場環境，累積觀看數達41萬1,217人次。</w:t>
            </w:r>
          </w:p>
          <w:p w14:paraId="18A2D5CC" w14:textId="4445DBD0" w:rsidR="00622780" w:rsidRPr="00EC4256" w:rsidRDefault="00622780" w:rsidP="00D26D3D">
            <w:pPr>
              <w:widowControl w:val="0"/>
              <w:spacing w:line="350" w:lineRule="exact"/>
              <w:ind w:leftChars="-17" w:left="770" w:hangingChars="312" w:hanging="811"/>
              <w:jc w:val="both"/>
              <w:rPr>
                <w:rFonts w:ascii="標楷體" w:eastAsia="標楷體" w:hAnsi="標楷體" w:cs="Arial"/>
                <w:sz w:val="26"/>
                <w:szCs w:val="26"/>
              </w:rPr>
            </w:pPr>
            <w:r w:rsidRPr="00EC4256">
              <w:rPr>
                <w:rFonts w:ascii="標楷體" w:eastAsia="標楷體" w:hAnsi="標楷體" w:cs="Arial" w:hint="eastAsia"/>
                <w:sz w:val="26"/>
                <w:szCs w:val="26"/>
              </w:rPr>
              <w:t>（七）為協助國中畢業未升學未就業青少年釐清生涯定向及適性轉銜，110年度與地方政府合作（19縣市行政協助、3縣市自辦），提供生涯探索輔導措施，共關懷輔導2,650位青少年。</w:t>
            </w:r>
          </w:p>
          <w:p w14:paraId="39F0B99E" w14:textId="761DB111" w:rsidR="00622780" w:rsidRPr="00EC4256" w:rsidRDefault="00622780" w:rsidP="00D26D3D">
            <w:pPr>
              <w:widowControl w:val="0"/>
              <w:spacing w:line="350" w:lineRule="exact"/>
              <w:ind w:left="-23"/>
              <w:jc w:val="both"/>
              <w:rPr>
                <w:rFonts w:ascii="標楷體" w:eastAsia="標楷體" w:hAnsi="標楷體" w:cs="Arial"/>
                <w:sz w:val="26"/>
                <w:szCs w:val="26"/>
              </w:rPr>
            </w:pPr>
            <w:r w:rsidRPr="00EC4256">
              <w:rPr>
                <w:rFonts w:ascii="標楷體" w:eastAsia="標楷體" w:hAnsi="標楷體" w:cs="Arial" w:hint="eastAsia"/>
                <w:sz w:val="26"/>
                <w:szCs w:val="26"/>
              </w:rPr>
              <w:t>二、辦理青年創新培力業務</w:t>
            </w:r>
          </w:p>
          <w:p w14:paraId="630DB950" w14:textId="2B4C7906" w:rsidR="00622780" w:rsidRPr="00EC4256" w:rsidRDefault="00622780" w:rsidP="00D26D3D">
            <w:pPr>
              <w:widowControl w:val="0"/>
              <w:spacing w:line="350" w:lineRule="exact"/>
              <w:ind w:left="772" w:hangingChars="297" w:hanging="772"/>
              <w:jc w:val="both"/>
              <w:rPr>
                <w:rFonts w:ascii="標楷體" w:eastAsia="標楷體" w:hAnsi="標楷體" w:cs="Arial"/>
                <w:sz w:val="26"/>
                <w:szCs w:val="26"/>
              </w:rPr>
            </w:pPr>
            <w:r w:rsidRPr="00EC4256">
              <w:rPr>
                <w:rFonts w:ascii="標楷體" w:eastAsia="標楷體" w:hAnsi="標楷體" w:cs="Arial" w:hint="eastAsia"/>
                <w:sz w:val="26"/>
                <w:szCs w:val="26"/>
              </w:rPr>
              <w:t>（一）</w:t>
            </w:r>
            <w:r w:rsidRPr="00EC4256">
              <w:rPr>
                <w:rFonts w:ascii="標楷體" w:eastAsia="標楷體" w:hAnsi="標楷體" w:hint="eastAsia"/>
                <w:sz w:val="26"/>
                <w:szCs w:val="26"/>
              </w:rPr>
              <w:t>110年U</w:t>
            </w:r>
            <w:r w:rsidR="00967EF6">
              <w:rPr>
                <w:rFonts w:ascii="標楷體" w:eastAsia="標楷體" w:hAnsi="標楷體" w:hint="eastAsia"/>
                <w:sz w:val="26"/>
                <w:szCs w:val="26"/>
              </w:rPr>
              <w:t>-</w:t>
            </w:r>
            <w:r w:rsidRPr="00EC4256">
              <w:rPr>
                <w:rFonts w:ascii="標楷體" w:eastAsia="標楷體" w:hAnsi="標楷體" w:hint="eastAsia"/>
                <w:sz w:val="26"/>
                <w:szCs w:val="26"/>
              </w:rPr>
              <w:t>start創新創業計畫一、二階段分別補助75組及20組團隊；110年原漾計畫一、二階段分別補助12組及5組團隊；創創點火器—創新創業人才培育計畫，8,702人次參與。</w:t>
            </w:r>
          </w:p>
          <w:p w14:paraId="0756D217" w14:textId="003ADA35" w:rsidR="00622780" w:rsidRPr="00EC4256" w:rsidRDefault="00622780" w:rsidP="00D26D3D">
            <w:pPr>
              <w:widowControl w:val="0"/>
              <w:spacing w:line="350" w:lineRule="exact"/>
              <w:ind w:left="772" w:hangingChars="297" w:hanging="772"/>
              <w:jc w:val="both"/>
              <w:rPr>
                <w:rFonts w:ascii="標楷體" w:eastAsia="標楷體"/>
                <w:sz w:val="26"/>
                <w:szCs w:val="26"/>
              </w:rPr>
            </w:pPr>
            <w:r w:rsidRPr="00EC4256">
              <w:rPr>
                <w:rFonts w:ascii="標楷體" w:eastAsia="標楷體" w:hAnsi="標楷體" w:cs="Arial" w:hint="eastAsia"/>
                <w:sz w:val="26"/>
                <w:szCs w:val="26"/>
              </w:rPr>
              <w:t>（二）</w:t>
            </w:r>
            <w:r w:rsidRPr="00EC4256">
              <w:rPr>
                <w:rFonts w:ascii="標楷體" w:eastAsia="標楷體" w:hAnsi="標楷體" w:cs="Arial" w:hint="eastAsia"/>
                <w:bCs/>
                <w:sz w:val="26"/>
                <w:szCs w:val="26"/>
              </w:rPr>
              <w:t>110年智慧鐵人創意競賽受疫情影響僅辦理第一梯次初賽計2,597人參與。另於國內疫情趨緩後，運用原競賽測試關卡辦理「智慧鐵人創意競賽密室逃脫」體驗活動，邀偏鄉學生參與，計5所學校、16人參與。</w:t>
            </w:r>
          </w:p>
        </w:tc>
      </w:tr>
      <w:tr w:rsidR="00622780" w:rsidRPr="009963E0" w14:paraId="51F7964A" w14:textId="77777777" w:rsidTr="00D26D3D">
        <w:trPr>
          <w:divId w:val="1110780298"/>
        </w:trPr>
        <w:tc>
          <w:tcPr>
            <w:tcW w:w="1838" w:type="dxa"/>
          </w:tcPr>
          <w:p w14:paraId="5E9ABD1C" w14:textId="06BA0541" w:rsidR="00622780" w:rsidRPr="00EC4256" w:rsidRDefault="00622780" w:rsidP="00EC4256">
            <w:pPr>
              <w:spacing w:line="330" w:lineRule="exact"/>
              <w:ind w:leftChars="17" w:left="954" w:hangingChars="351" w:hanging="913"/>
              <w:jc w:val="both"/>
              <w:textDirection w:val="lrTbV"/>
              <w:rPr>
                <w:rFonts w:ascii="標楷體" w:eastAsia="標楷體"/>
                <w:sz w:val="26"/>
                <w:szCs w:val="26"/>
              </w:rPr>
            </w:pPr>
            <w:r w:rsidRPr="00EC4256">
              <w:rPr>
                <w:rFonts w:ascii="標楷體" w:eastAsia="標楷體" w:hAnsi="標楷體" w:hint="eastAsia"/>
                <w:sz w:val="26"/>
                <w:szCs w:val="26"/>
              </w:rPr>
              <w:lastRenderedPageBreak/>
              <w:t>二十、青年公共參與</w:t>
            </w:r>
          </w:p>
        </w:tc>
        <w:tc>
          <w:tcPr>
            <w:tcW w:w="2126" w:type="dxa"/>
          </w:tcPr>
          <w:p w14:paraId="00FF5667" w14:textId="21B62745" w:rsidR="00622780" w:rsidRPr="00EC4256" w:rsidRDefault="00622780" w:rsidP="00EC4256">
            <w:pPr>
              <w:spacing w:line="330" w:lineRule="exact"/>
              <w:jc w:val="both"/>
              <w:textDirection w:val="lrTbV"/>
              <w:rPr>
                <w:rFonts w:ascii="標楷體" w:eastAsia="標楷體" w:hAnsi="標楷體"/>
                <w:sz w:val="26"/>
                <w:szCs w:val="26"/>
              </w:rPr>
            </w:pPr>
            <w:r w:rsidRPr="00EC4256">
              <w:rPr>
                <w:rFonts w:ascii="標楷體" w:eastAsia="標楷體" w:hAnsi="標楷體" w:hint="eastAsia"/>
                <w:sz w:val="26"/>
                <w:szCs w:val="26"/>
              </w:rPr>
              <w:t>促進青年多元公共參與</w:t>
            </w:r>
          </w:p>
        </w:tc>
        <w:tc>
          <w:tcPr>
            <w:tcW w:w="5751" w:type="dxa"/>
            <w:shd w:val="clear" w:color="auto" w:fill="auto"/>
          </w:tcPr>
          <w:p w14:paraId="6EB55731" w14:textId="24F926A5"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一、110年示範辦理2場線上審議</w:t>
            </w:r>
            <w:r w:rsidRPr="00EC4256">
              <w:rPr>
                <w:rFonts w:ascii="標楷體" w:eastAsia="標楷體" w:hAnsi="標楷體" w:cs="Arial"/>
                <w:sz w:val="26"/>
                <w:szCs w:val="26"/>
              </w:rPr>
              <w:t>Talk</w:t>
            </w:r>
            <w:r w:rsidRPr="00EC4256">
              <w:rPr>
                <w:rFonts w:ascii="標楷體" w:eastAsia="標楷體" w:hAnsi="標楷體" w:cs="Arial" w:hint="eastAsia"/>
                <w:sz w:val="26"/>
                <w:szCs w:val="26"/>
              </w:rPr>
              <w:t>，計59人次參與；辦理議題交流會，計5個部會、26位部會代表及28組團隊、64位代表參與。</w:t>
            </w:r>
          </w:p>
          <w:p w14:paraId="3DDEDDF3" w14:textId="1808DF8B" w:rsidR="00622780" w:rsidRPr="00EC4256" w:rsidRDefault="00622780" w:rsidP="00D26D3D">
            <w:pPr>
              <w:widowControl w:val="0"/>
              <w:spacing w:line="350" w:lineRule="exact"/>
              <w:ind w:left="520" w:hangingChars="200" w:hanging="520"/>
              <w:jc w:val="both"/>
              <w:textDirection w:val="lrTbV"/>
              <w:rPr>
                <w:rFonts w:ascii="標楷體" w:eastAsia="標楷體" w:hAnsi="標楷體" w:cs="Arial"/>
                <w:sz w:val="26"/>
                <w:szCs w:val="26"/>
              </w:rPr>
            </w:pPr>
            <w:r w:rsidRPr="00EC4256">
              <w:rPr>
                <w:rFonts w:ascii="標楷體" w:eastAsia="標楷體" w:hAnsi="標楷體" w:cs="Arial" w:hint="eastAsia"/>
                <w:sz w:val="26"/>
                <w:szCs w:val="26"/>
              </w:rPr>
              <w:t>二、110年「審議民主人才培訓」，除2場實體培訓，因應疫情更辦理6場線上課程，計培訓529人次審議人才。</w:t>
            </w:r>
          </w:p>
          <w:p w14:paraId="29F58387" w14:textId="6F107AC7"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三、青年發展署第2屆青年諮詢小組計召開6次大會、122次分組會議、137次業務參訪；第3屆青年諮詢小組截至110年12月</w:t>
            </w:r>
            <w:r w:rsidR="006C3D02">
              <w:rPr>
                <w:rFonts w:ascii="標楷體" w:eastAsia="標楷體" w:hAnsi="標楷體" w:cs="Arial" w:hint="eastAsia"/>
                <w:sz w:val="26"/>
                <w:szCs w:val="26"/>
              </w:rPr>
              <w:t>底</w:t>
            </w:r>
            <w:r w:rsidRPr="00EC4256">
              <w:rPr>
                <w:rFonts w:ascii="標楷體" w:eastAsia="標楷體" w:hAnsi="標楷體" w:cs="Arial" w:hint="eastAsia"/>
                <w:sz w:val="26"/>
                <w:szCs w:val="26"/>
              </w:rPr>
              <w:t>止，計召開3次大會、40次分組會議、</w:t>
            </w:r>
            <w:r w:rsidRPr="00EC4256">
              <w:rPr>
                <w:rFonts w:ascii="標楷體" w:eastAsia="標楷體" w:hAnsi="標楷體" w:cs="Arial"/>
                <w:sz w:val="26"/>
                <w:szCs w:val="26"/>
              </w:rPr>
              <w:t>39</w:t>
            </w:r>
            <w:r w:rsidRPr="00EC4256">
              <w:rPr>
                <w:rFonts w:ascii="標楷體" w:eastAsia="標楷體" w:hAnsi="標楷體" w:cs="Arial" w:hint="eastAsia"/>
                <w:sz w:val="26"/>
                <w:szCs w:val="26"/>
              </w:rPr>
              <w:t>次業務參</w:t>
            </w:r>
            <w:r w:rsidRPr="00EC4256">
              <w:rPr>
                <w:rFonts w:ascii="標楷體" w:eastAsia="標楷體" w:hAnsi="標楷體" w:cs="Arial" w:hint="eastAsia"/>
                <w:sz w:val="26"/>
                <w:szCs w:val="26"/>
              </w:rPr>
              <w:lastRenderedPageBreak/>
              <w:t>訪；辦理聯繫交流會，建立青諮溝通平臺。</w:t>
            </w:r>
          </w:p>
          <w:p w14:paraId="4AC39A20" w14:textId="079DB798"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四、110年學生會成果展活動計142校參與；「學生會傳承營」因應疫情改辦理6日線上課程，共176位新任學生會幹部參與；「輔導主管聯繫會」共139位學生會輔導主管線上參與，分享輔導經驗。</w:t>
            </w:r>
          </w:p>
          <w:p w14:paraId="4CFC8D6C" w14:textId="3EEF4DE3"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五、</w:t>
            </w:r>
            <w:r w:rsidRPr="00126EA9">
              <w:rPr>
                <w:rFonts w:ascii="標楷體" w:eastAsia="標楷體" w:hAnsi="標楷體" w:cs="Arial" w:hint="eastAsia"/>
                <w:spacing w:val="-8"/>
                <w:sz w:val="26"/>
                <w:szCs w:val="26"/>
              </w:rPr>
              <w:t>全國設置13個青年志工中心，辦理127場志工培訓、捲動青年參加志願服務5萬7,179人次，並核定357隊青年自組團隊參與志願服務。</w:t>
            </w:r>
          </w:p>
          <w:p w14:paraId="0FCA533C" w14:textId="60219AF8"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六、</w:t>
            </w:r>
            <w:r w:rsidRPr="00EC4256">
              <w:rPr>
                <w:rFonts w:ascii="標楷體" w:eastAsia="標楷體" w:hAnsi="標楷體" w:cs="Arial"/>
                <w:sz w:val="26"/>
                <w:szCs w:val="26"/>
              </w:rPr>
              <w:t>110</w:t>
            </w:r>
            <w:r w:rsidRPr="00EC4256">
              <w:rPr>
                <w:rFonts w:ascii="標楷體" w:eastAsia="標楷體" w:hAnsi="標楷體" w:cs="Arial" w:hint="eastAsia"/>
                <w:sz w:val="26"/>
                <w:szCs w:val="26"/>
              </w:rPr>
              <w:t>年共</w:t>
            </w:r>
            <w:r w:rsidRPr="00EC4256">
              <w:rPr>
                <w:rFonts w:ascii="標楷體" w:eastAsia="標楷體" w:hAnsi="標楷體" w:cs="Arial"/>
                <w:sz w:val="26"/>
                <w:szCs w:val="26"/>
              </w:rPr>
              <w:t>53</w:t>
            </w:r>
            <w:r w:rsidRPr="00EC4256">
              <w:rPr>
                <w:rFonts w:ascii="標楷體" w:eastAsia="標楷體" w:hAnsi="標楷體" w:cs="Arial" w:hint="eastAsia"/>
                <w:sz w:val="26"/>
                <w:szCs w:val="26"/>
              </w:rPr>
              <w:t>組</w:t>
            </w:r>
            <w:r w:rsidRPr="00EC4256">
              <w:rPr>
                <w:rFonts w:ascii="標楷體" w:eastAsia="標楷體" w:hAnsi="標楷體" w:cs="Arial"/>
                <w:sz w:val="26"/>
                <w:szCs w:val="26"/>
              </w:rPr>
              <w:t>109</w:t>
            </w:r>
            <w:r w:rsidRPr="00EC4256">
              <w:rPr>
                <w:rFonts w:ascii="標楷體" w:eastAsia="標楷體" w:hAnsi="標楷體" w:cs="Arial" w:hint="eastAsia"/>
                <w:sz w:val="26"/>
                <w:szCs w:val="26"/>
              </w:rPr>
              <w:t>年績優青年志工團隊獲獎，因受疫情影響，取消實體頒獎典禮與海外參訪，改邀請亞太</w:t>
            </w:r>
            <w:r w:rsidRPr="00EC4256">
              <w:rPr>
                <w:rFonts w:ascii="標楷體" w:eastAsia="標楷體" w:hAnsi="標楷體" w:cs="Arial"/>
                <w:sz w:val="26"/>
                <w:szCs w:val="26"/>
              </w:rPr>
              <w:t>5</w:t>
            </w:r>
            <w:r w:rsidRPr="00EC4256">
              <w:rPr>
                <w:rFonts w:ascii="標楷體" w:eastAsia="標楷體" w:hAnsi="標楷體" w:cs="Arial" w:hint="eastAsia"/>
                <w:sz w:val="26"/>
                <w:szCs w:val="26"/>
              </w:rPr>
              <w:t>國青年公益組織於線上平臺進行交流培力，計有</w:t>
            </w:r>
            <w:r w:rsidRPr="00EC4256">
              <w:rPr>
                <w:rFonts w:ascii="標楷體" w:eastAsia="標楷體" w:hAnsi="標楷體" w:cs="Arial"/>
                <w:sz w:val="26"/>
                <w:szCs w:val="26"/>
              </w:rPr>
              <w:t>5</w:t>
            </w:r>
            <w:r w:rsidRPr="00EC4256">
              <w:rPr>
                <w:rFonts w:ascii="標楷體" w:eastAsia="標楷體" w:hAnsi="標楷體" w:cs="Arial" w:hint="eastAsia"/>
                <w:sz w:val="26"/>
                <w:szCs w:val="26"/>
              </w:rPr>
              <w:t>場、</w:t>
            </w:r>
            <w:r w:rsidRPr="00EC4256">
              <w:rPr>
                <w:rFonts w:ascii="標楷體" w:eastAsia="標楷體" w:hAnsi="標楷體" w:cs="Arial"/>
                <w:sz w:val="26"/>
                <w:szCs w:val="26"/>
              </w:rPr>
              <w:t>3,361</w:t>
            </w:r>
            <w:r w:rsidRPr="00EC4256">
              <w:rPr>
                <w:rFonts w:ascii="標楷體" w:eastAsia="標楷體" w:hAnsi="標楷體" w:cs="Arial" w:hint="eastAsia"/>
                <w:sz w:val="26"/>
                <w:szCs w:val="26"/>
              </w:rPr>
              <w:t>人次參與。</w:t>
            </w:r>
          </w:p>
          <w:p w14:paraId="5FE7E6F5" w14:textId="1BC89F83" w:rsidR="00622780" w:rsidRPr="00EC4256" w:rsidRDefault="00622780" w:rsidP="00D26D3D">
            <w:pPr>
              <w:widowControl w:val="0"/>
              <w:spacing w:line="350" w:lineRule="exact"/>
              <w:ind w:left="520" w:hangingChars="200" w:hanging="520"/>
              <w:jc w:val="both"/>
              <w:textDirection w:val="lrTbV"/>
              <w:rPr>
                <w:rFonts w:ascii="標楷體" w:eastAsia="標楷體" w:hAnsi="標楷體"/>
                <w:sz w:val="26"/>
                <w:szCs w:val="26"/>
              </w:rPr>
            </w:pPr>
            <w:r w:rsidRPr="00EC4256">
              <w:rPr>
                <w:rFonts w:ascii="標楷體" w:eastAsia="標楷體" w:hAnsi="標楷體" w:cs="Arial" w:hint="eastAsia"/>
                <w:sz w:val="26"/>
                <w:szCs w:val="26"/>
              </w:rPr>
              <w:t>七、核定20組青年團隊及6組社會創新組織進行實驗服務方案共創，計產出10個創新志工方案、捲動青年參與志願服務6,562人次。</w:t>
            </w:r>
          </w:p>
          <w:p w14:paraId="5E942DC1" w14:textId="7535D284" w:rsidR="00622780" w:rsidRPr="00EC4256" w:rsidRDefault="00622780" w:rsidP="00D26D3D">
            <w:pPr>
              <w:widowControl w:val="0"/>
              <w:spacing w:line="350" w:lineRule="exact"/>
              <w:ind w:left="520" w:hangingChars="200" w:hanging="520"/>
              <w:jc w:val="both"/>
              <w:rPr>
                <w:rFonts w:ascii="標楷體" w:eastAsia="標楷體" w:hAnsi="標楷體" w:cs="Arial"/>
                <w:sz w:val="26"/>
                <w:szCs w:val="26"/>
              </w:rPr>
            </w:pPr>
            <w:r w:rsidRPr="00EC4256">
              <w:rPr>
                <w:rFonts w:ascii="標楷體" w:eastAsia="標楷體" w:hAnsi="標楷體" w:cs="Arial" w:hint="eastAsia"/>
                <w:sz w:val="26"/>
                <w:szCs w:val="26"/>
              </w:rPr>
              <w:t>八、遴選</w:t>
            </w:r>
            <w:r w:rsidRPr="00EC4256">
              <w:rPr>
                <w:rFonts w:ascii="標楷體" w:eastAsia="標楷體" w:hAnsi="標楷體" w:cs="Arial"/>
                <w:sz w:val="26"/>
                <w:szCs w:val="26"/>
              </w:rPr>
              <w:t>4</w:t>
            </w:r>
            <w:r w:rsidRPr="00EC4256">
              <w:rPr>
                <w:rFonts w:ascii="標楷體" w:eastAsia="標楷體" w:hAnsi="標楷體" w:cs="Arial" w:hint="eastAsia"/>
                <w:sz w:val="26"/>
                <w:szCs w:val="26"/>
              </w:rPr>
              <w:t>7</w:t>
            </w:r>
            <w:r w:rsidRPr="00EC4256">
              <w:rPr>
                <w:rFonts w:ascii="標楷體" w:eastAsia="標楷體" w:hAnsi="標楷體" w:cs="Arial"/>
                <w:sz w:val="26"/>
                <w:szCs w:val="26"/>
              </w:rPr>
              <w:t>組青</w:t>
            </w:r>
            <w:r w:rsidRPr="00EC4256">
              <w:rPr>
                <w:rFonts w:ascii="標楷體" w:eastAsia="標楷體" w:hAnsi="標楷體" w:cs="Arial" w:hint="eastAsia"/>
                <w:sz w:val="26"/>
                <w:szCs w:val="26"/>
              </w:rPr>
              <w:t>年社區行動團隊提供行動金、導師輔導及業師諮詢之協助。</w:t>
            </w:r>
          </w:p>
          <w:p w14:paraId="75AC1C67" w14:textId="02A00D28" w:rsidR="00622780" w:rsidRPr="00EC4256" w:rsidRDefault="00622780" w:rsidP="00D26D3D">
            <w:pPr>
              <w:widowControl w:val="0"/>
              <w:spacing w:line="350" w:lineRule="exact"/>
              <w:ind w:left="520" w:hangingChars="200" w:hanging="520"/>
              <w:jc w:val="both"/>
              <w:rPr>
                <w:rFonts w:ascii="標楷體" w:eastAsia="標楷體" w:hAnsi="標楷體" w:cs="Arial"/>
                <w:sz w:val="26"/>
                <w:szCs w:val="26"/>
              </w:rPr>
            </w:pPr>
            <w:r w:rsidRPr="00EC4256">
              <w:rPr>
                <w:rFonts w:ascii="標楷體" w:eastAsia="標楷體" w:hAnsi="標楷體" w:cs="Arial" w:hint="eastAsia"/>
                <w:sz w:val="26"/>
                <w:szCs w:val="26"/>
              </w:rPr>
              <w:t>九、補助學校及民間團體辦理青年公共參與相關活動計25案，共同培育公共事務青年人才。</w:t>
            </w:r>
          </w:p>
          <w:p w14:paraId="75B8EA0B" w14:textId="5465174F"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Ansi="標楷體" w:cs="Arial" w:hint="eastAsia"/>
                <w:sz w:val="26"/>
                <w:szCs w:val="26"/>
              </w:rPr>
              <w:t>十、</w:t>
            </w:r>
            <w:r w:rsidRPr="00DA057C">
              <w:rPr>
                <w:rFonts w:ascii="標楷體" w:eastAsia="標楷體" w:hAnsi="標楷體" w:cs="Arial" w:hint="eastAsia"/>
                <w:spacing w:val="-2"/>
                <w:sz w:val="26"/>
                <w:szCs w:val="26"/>
              </w:rPr>
              <w:t>輔導34家青年法人，辦理2場交流座談會及實地財會查核；強化青年法人橫向交流聯繫，以提升青年法人發揮公益性青年發展效能。</w:t>
            </w:r>
          </w:p>
        </w:tc>
      </w:tr>
      <w:tr w:rsidR="00622780" w:rsidRPr="009963E0" w14:paraId="3B4415A2" w14:textId="77777777" w:rsidTr="00D26D3D">
        <w:trPr>
          <w:divId w:val="1110780298"/>
        </w:trPr>
        <w:tc>
          <w:tcPr>
            <w:tcW w:w="1838" w:type="dxa"/>
          </w:tcPr>
          <w:p w14:paraId="6A44A1BC"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二十一、推動</w:t>
            </w:r>
          </w:p>
          <w:p w14:paraId="65FD956B"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青年</w:t>
            </w:r>
          </w:p>
          <w:p w14:paraId="4C5A07D5"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國際</w:t>
            </w:r>
          </w:p>
          <w:p w14:paraId="34EB47AD"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及體</w:t>
            </w:r>
          </w:p>
          <w:p w14:paraId="136BA889"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驗學</w:t>
            </w:r>
          </w:p>
          <w:p w14:paraId="224D7D1C" w14:textId="2E3DC998" w:rsidR="00622780" w:rsidRPr="00EC4256" w:rsidRDefault="00622780" w:rsidP="00EC4256">
            <w:pPr>
              <w:spacing w:line="330" w:lineRule="exact"/>
              <w:ind w:leftChars="25" w:left="60" w:firstLineChars="145" w:firstLine="377"/>
              <w:jc w:val="both"/>
              <w:textDirection w:val="lrTbV"/>
              <w:rPr>
                <w:rFonts w:ascii="標楷體" w:eastAsia="標楷體"/>
                <w:sz w:val="26"/>
                <w:szCs w:val="26"/>
              </w:rPr>
            </w:pPr>
            <w:r w:rsidRPr="00EC4256">
              <w:rPr>
                <w:rFonts w:ascii="標楷體" w:eastAsia="標楷體" w:hAnsi="標楷體" w:hint="eastAsia"/>
                <w:sz w:val="26"/>
                <w:szCs w:val="26"/>
              </w:rPr>
              <w:t xml:space="preserve">     習</w:t>
            </w:r>
          </w:p>
        </w:tc>
        <w:tc>
          <w:tcPr>
            <w:tcW w:w="2126" w:type="dxa"/>
          </w:tcPr>
          <w:p w14:paraId="71176C80" w14:textId="77777777" w:rsidR="00622780" w:rsidRPr="00EC4256" w:rsidRDefault="00622780" w:rsidP="00E972AE">
            <w:pPr>
              <w:spacing w:line="330" w:lineRule="exact"/>
              <w:ind w:left="608" w:hangingChars="234" w:hanging="608"/>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w:t>
            </w:r>
            <w:r w:rsidRPr="00EC4256">
              <w:rPr>
                <w:rFonts w:ascii="標楷體" w:eastAsia="標楷體" w:hAnsi="標楷體" w:hint="eastAsia"/>
                <w:sz w:val="26"/>
                <w:szCs w:val="26"/>
              </w:rPr>
              <w:t>推動青年國際參與及海外志工</w:t>
            </w:r>
          </w:p>
          <w:p w14:paraId="5D357C22" w14:textId="2AAA4D55" w:rsidR="00622780" w:rsidRPr="00EC4256" w:rsidRDefault="00622780" w:rsidP="00EC4256">
            <w:pPr>
              <w:spacing w:line="330" w:lineRule="exact"/>
              <w:ind w:left="585" w:hangingChars="225" w:hanging="585"/>
              <w:jc w:val="both"/>
              <w:textDirection w:val="lrTbV"/>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hAnsi="標楷體"/>
                <w:sz w:val="26"/>
                <w:szCs w:val="26"/>
              </w:rPr>
              <w:t>、</w:t>
            </w:r>
            <w:r w:rsidRPr="00EC4256">
              <w:rPr>
                <w:rFonts w:ascii="標楷體" w:eastAsia="標楷體" w:hAnsi="標楷體" w:hint="eastAsia"/>
                <w:sz w:val="26"/>
                <w:szCs w:val="26"/>
              </w:rPr>
              <w:t>推動青年壯遊體驗學習</w:t>
            </w:r>
          </w:p>
        </w:tc>
        <w:tc>
          <w:tcPr>
            <w:tcW w:w="5751" w:type="dxa"/>
          </w:tcPr>
          <w:p w14:paraId="37270BAD" w14:textId="77777777" w:rsidR="00622780" w:rsidRPr="00EC4256" w:rsidRDefault="00622780"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推動青年國際參與及海外志工</w:t>
            </w:r>
          </w:p>
          <w:p w14:paraId="6FF7C60F" w14:textId="22024FD5" w:rsidR="00622780" w:rsidRPr="00EC4256" w:rsidRDefault="00622780" w:rsidP="00D26D3D">
            <w:pPr>
              <w:widowControl w:val="0"/>
              <w:spacing w:line="350" w:lineRule="exact"/>
              <w:ind w:leftChars="-20" w:left="761" w:hangingChars="311" w:hanging="809"/>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辦理Young飛全球行動計畫，</w:t>
            </w:r>
            <w:r w:rsidRPr="00EC4256">
              <w:rPr>
                <w:rFonts w:ascii="標楷體" w:eastAsia="標楷體" w:hint="eastAsia"/>
                <w:sz w:val="26"/>
                <w:szCs w:val="26"/>
              </w:rPr>
              <w:t>計選送</w:t>
            </w:r>
            <w:r w:rsidRPr="00EC4256">
              <w:rPr>
                <w:rFonts w:ascii="標楷體" w:eastAsia="標楷體"/>
                <w:sz w:val="26"/>
                <w:szCs w:val="26"/>
              </w:rPr>
              <w:t>22隊</w:t>
            </w:r>
            <w:r w:rsidRPr="00EC4256">
              <w:rPr>
                <w:rFonts w:ascii="標楷體" w:eastAsia="標楷體" w:hint="eastAsia"/>
                <w:sz w:val="26"/>
                <w:szCs w:val="26"/>
              </w:rPr>
              <w:t>1</w:t>
            </w:r>
            <w:r w:rsidRPr="00EC4256">
              <w:rPr>
                <w:rFonts w:ascii="標楷體" w:eastAsia="標楷體"/>
                <w:sz w:val="26"/>
                <w:szCs w:val="26"/>
              </w:rPr>
              <w:t>01人，</w:t>
            </w:r>
            <w:r w:rsidRPr="00EC4256">
              <w:rPr>
                <w:rFonts w:ascii="標楷體" w:eastAsia="標楷體" w:hint="eastAsia"/>
                <w:sz w:val="26"/>
                <w:szCs w:val="26"/>
              </w:rPr>
              <w:t>運用線上聯結3</w:t>
            </w:r>
            <w:r w:rsidRPr="00EC4256">
              <w:rPr>
                <w:rFonts w:ascii="標楷體" w:eastAsia="標楷體"/>
                <w:sz w:val="26"/>
                <w:szCs w:val="26"/>
              </w:rPr>
              <w:t>6</w:t>
            </w:r>
            <w:r w:rsidRPr="00EC4256">
              <w:rPr>
                <w:rFonts w:ascii="標楷體" w:eastAsia="標楷體" w:hint="eastAsia"/>
                <w:sz w:val="26"/>
                <w:szCs w:val="26"/>
              </w:rPr>
              <w:t>國1</w:t>
            </w:r>
            <w:r w:rsidRPr="00EC4256">
              <w:rPr>
                <w:rFonts w:ascii="標楷體" w:eastAsia="標楷體"/>
                <w:sz w:val="26"/>
                <w:szCs w:val="26"/>
              </w:rPr>
              <w:t>86</w:t>
            </w:r>
            <w:r w:rsidRPr="00EC4256">
              <w:rPr>
                <w:rFonts w:ascii="標楷體" w:eastAsia="標楷體" w:hint="eastAsia"/>
                <w:sz w:val="26"/>
                <w:szCs w:val="26"/>
              </w:rPr>
              <w:t>個國際組織，並</w:t>
            </w:r>
            <w:r w:rsidRPr="00EC4256">
              <w:rPr>
                <w:rFonts w:ascii="標楷體" w:eastAsia="標楷體" w:hAnsi="標楷體" w:cs="Arial" w:hint="eastAsia"/>
                <w:sz w:val="26"/>
                <w:szCs w:val="26"/>
              </w:rPr>
              <w:t>進行</w:t>
            </w:r>
            <w:r w:rsidRPr="00EC4256">
              <w:rPr>
                <w:rFonts w:ascii="標楷體" w:eastAsia="標楷體"/>
                <w:sz w:val="26"/>
                <w:szCs w:val="26"/>
              </w:rPr>
              <w:t>在地</w:t>
            </w:r>
            <w:r w:rsidRPr="00EC4256">
              <w:rPr>
                <w:rFonts w:ascii="標楷體" w:eastAsia="標楷體" w:hint="eastAsia"/>
                <w:sz w:val="26"/>
                <w:szCs w:val="26"/>
              </w:rPr>
              <w:t>議題</w:t>
            </w:r>
            <w:r w:rsidRPr="00EC4256">
              <w:rPr>
                <w:rFonts w:ascii="標楷體" w:eastAsia="標楷體"/>
                <w:sz w:val="26"/>
                <w:szCs w:val="26"/>
              </w:rPr>
              <w:t>行動。</w:t>
            </w:r>
          </w:p>
          <w:p w14:paraId="0F7621F7" w14:textId="0EE8BCF7" w:rsidR="00622780" w:rsidRPr="00EC4256" w:rsidRDefault="00622780" w:rsidP="00D26D3D">
            <w:pPr>
              <w:widowControl w:val="0"/>
              <w:spacing w:line="350" w:lineRule="exact"/>
              <w:ind w:leftChars="-13" w:left="757" w:hangingChars="303" w:hanging="788"/>
              <w:jc w:val="both"/>
              <w:textDirection w:val="lrTbV"/>
              <w:rPr>
                <w:rFonts w:ascii="標楷體" w:eastAsia="標楷體"/>
                <w:sz w:val="26"/>
                <w:szCs w:val="26"/>
              </w:rPr>
            </w:pPr>
            <w:r w:rsidRPr="00EC4256">
              <w:rPr>
                <w:rFonts w:ascii="標楷體" w:eastAsia="標楷體" w:hint="eastAsia"/>
                <w:sz w:val="26"/>
                <w:szCs w:val="26"/>
              </w:rPr>
              <w:t>（二）</w:t>
            </w:r>
            <w:r w:rsidRPr="00EC4256">
              <w:rPr>
                <w:rFonts w:ascii="標楷體" w:eastAsia="標楷體" w:hAnsi="標楷體" w:cs="Arial" w:hint="eastAsia"/>
                <w:sz w:val="26"/>
                <w:szCs w:val="26"/>
              </w:rPr>
              <w:t>辦理全球青年趨勢論壇，聯結永續發展目標以「全球夥伴關係</w:t>
            </w:r>
            <w:r w:rsidR="00AC6C92" w:rsidRPr="00EC4256">
              <w:rPr>
                <w:rFonts w:ascii="標楷體" w:eastAsia="標楷體" w:hAnsi="標楷體" w:cs="Arial"/>
                <w:sz w:val="26"/>
                <w:szCs w:val="26"/>
              </w:rPr>
              <w:t>—</w:t>
            </w:r>
            <w:r w:rsidRPr="00EC4256">
              <w:rPr>
                <w:rFonts w:ascii="標楷體" w:eastAsia="標楷體" w:hAnsi="標楷體" w:cs="Arial" w:hint="eastAsia"/>
                <w:sz w:val="26"/>
                <w:szCs w:val="26"/>
              </w:rPr>
              <w:t>疫情下的全球青年」為主軸議題，結合線上及線下方式聯結國際大型</w:t>
            </w:r>
            <w:r w:rsidRPr="00EC4256">
              <w:rPr>
                <w:rFonts w:ascii="標楷體" w:eastAsia="標楷體" w:hint="eastAsia"/>
                <w:sz w:val="26"/>
                <w:szCs w:val="26"/>
              </w:rPr>
              <w:t>青年</w:t>
            </w:r>
            <w:r w:rsidRPr="00EC4256">
              <w:rPr>
                <w:rFonts w:ascii="標楷體" w:eastAsia="標楷體" w:hAnsi="標楷體" w:cs="Arial" w:hint="eastAsia"/>
                <w:sz w:val="26"/>
                <w:szCs w:val="26"/>
              </w:rPr>
              <w:t>組織，計28國在臺國內外青年參與交流，累積觀看人數1萬1,192人次。</w:t>
            </w:r>
          </w:p>
          <w:p w14:paraId="4201C597" w14:textId="0AB57D3D" w:rsidR="00622780" w:rsidRPr="00EC4256" w:rsidRDefault="00622780" w:rsidP="00D26D3D">
            <w:pPr>
              <w:widowControl w:val="0"/>
              <w:spacing w:line="350" w:lineRule="exact"/>
              <w:ind w:leftChars="-13" w:left="757" w:hangingChars="303" w:hanging="788"/>
              <w:jc w:val="both"/>
              <w:textDirection w:val="lrTbV"/>
              <w:rPr>
                <w:rFonts w:ascii="標楷體" w:eastAsia="標楷體"/>
                <w:sz w:val="26"/>
                <w:szCs w:val="26"/>
              </w:rPr>
            </w:pPr>
            <w:r w:rsidRPr="00EC4256">
              <w:rPr>
                <w:rFonts w:ascii="標楷體" w:eastAsia="標楷體" w:hint="eastAsia"/>
                <w:sz w:val="26"/>
                <w:szCs w:val="26"/>
              </w:rPr>
              <w:t>（三）鼓勵大專校院或民間團體青年團隊參與國際交流</w:t>
            </w:r>
            <w:r w:rsidRPr="00EC4256">
              <w:rPr>
                <w:rFonts w:ascii="標楷體" w:eastAsia="標楷體"/>
                <w:sz w:val="26"/>
                <w:szCs w:val="26"/>
              </w:rPr>
              <w:t>，共補助5案422人在臺辦理國際</w:t>
            </w:r>
            <w:r w:rsidRPr="00EC4256">
              <w:rPr>
                <w:rFonts w:ascii="標楷體" w:eastAsia="標楷體" w:hint="eastAsia"/>
                <w:sz w:val="26"/>
                <w:szCs w:val="26"/>
              </w:rPr>
              <w:t>會議</w:t>
            </w:r>
            <w:r w:rsidRPr="00EC4256">
              <w:rPr>
                <w:rFonts w:ascii="標楷體" w:eastAsia="標楷體"/>
                <w:sz w:val="26"/>
                <w:szCs w:val="26"/>
              </w:rPr>
              <w:t>及活動，提升青年國際視野。</w:t>
            </w:r>
          </w:p>
          <w:p w14:paraId="590608EC" w14:textId="71F72162"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（四）推動青年海外志工增能及數位化服務計畫，核定補助</w:t>
            </w:r>
            <w:r w:rsidRPr="00EC4256">
              <w:rPr>
                <w:rFonts w:ascii="標楷體" w:eastAsia="標楷體"/>
                <w:sz w:val="26"/>
                <w:szCs w:val="26"/>
              </w:rPr>
              <w:t>12案10個單位</w:t>
            </w:r>
            <w:r w:rsidRPr="00EC4256">
              <w:rPr>
                <w:rFonts w:ascii="標楷體" w:eastAsia="標楷體" w:hint="eastAsia"/>
                <w:sz w:val="26"/>
                <w:szCs w:val="26"/>
              </w:rPr>
              <w:t>（</w:t>
            </w:r>
            <w:r w:rsidRPr="00EC4256">
              <w:rPr>
                <w:rFonts w:ascii="標楷體" w:eastAsia="標楷體"/>
                <w:sz w:val="26"/>
                <w:szCs w:val="26"/>
              </w:rPr>
              <w:t>組織</w:t>
            </w:r>
            <w:r w:rsidRPr="00EC4256">
              <w:rPr>
                <w:rFonts w:ascii="標楷體" w:eastAsia="標楷體" w:hint="eastAsia"/>
                <w:sz w:val="26"/>
                <w:szCs w:val="26"/>
              </w:rPr>
              <w:t>）</w:t>
            </w:r>
            <w:r w:rsidRPr="00EC4256">
              <w:rPr>
                <w:rFonts w:ascii="標楷體" w:eastAsia="標楷體"/>
                <w:sz w:val="26"/>
                <w:szCs w:val="26"/>
              </w:rPr>
              <w:t>辦理，共470人參與。</w:t>
            </w:r>
          </w:p>
          <w:p w14:paraId="5791221F" w14:textId="705098F1"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（五）辦理青年海外志工服務故事、攝影及影片作品徵選活動，計</w:t>
            </w:r>
            <w:r w:rsidRPr="00EC4256">
              <w:rPr>
                <w:rFonts w:ascii="標楷體" w:eastAsia="標楷體"/>
                <w:sz w:val="26"/>
                <w:szCs w:val="26"/>
              </w:rPr>
              <w:t>605件作品投件，經審查計</w:t>
            </w:r>
            <w:r w:rsidRPr="00EC4256">
              <w:rPr>
                <w:rFonts w:ascii="標楷體" w:eastAsia="標楷體"/>
                <w:sz w:val="26"/>
                <w:szCs w:val="26"/>
              </w:rPr>
              <w:lastRenderedPageBreak/>
              <w:t>67件獲獎。</w:t>
            </w:r>
            <w:r w:rsidRPr="00EC4256">
              <w:rPr>
                <w:rFonts w:ascii="標楷體" w:eastAsia="標楷體" w:hint="eastAsia"/>
                <w:sz w:val="26"/>
                <w:szCs w:val="26"/>
              </w:rPr>
              <w:t>另結合聯合國國際志工日，辦理青年海外和平工作團特展，累計參觀逾</w:t>
            </w:r>
            <w:r w:rsidRPr="00EC4256">
              <w:rPr>
                <w:rFonts w:ascii="標楷體" w:eastAsia="標楷體"/>
                <w:sz w:val="26"/>
                <w:szCs w:val="26"/>
              </w:rPr>
              <w:t>2,000人次。</w:t>
            </w:r>
          </w:p>
          <w:p w14:paraId="75D6D7AD" w14:textId="70E6DDFC"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（六）辦理</w:t>
            </w:r>
            <w:r w:rsidRPr="00EC4256">
              <w:rPr>
                <w:rFonts w:ascii="標楷體" w:eastAsia="標楷體"/>
                <w:sz w:val="26"/>
                <w:szCs w:val="26"/>
              </w:rPr>
              <w:t>6場青年海外志工培訓工作坊，計385人次參加；辦理3場青年海外志工交流沙龍，計127人次參加，以儲備未來出國從事海外服務之質量。</w:t>
            </w:r>
          </w:p>
          <w:p w14:paraId="4E1CEE93" w14:textId="2943CF69" w:rsidR="00622780" w:rsidRPr="00EC4256" w:rsidRDefault="00622780" w:rsidP="00D26D3D">
            <w:pPr>
              <w:widowControl w:val="0"/>
              <w:spacing w:line="350" w:lineRule="exact"/>
              <w:ind w:leftChars="-20" w:left="761" w:hangingChars="311" w:hanging="809"/>
              <w:jc w:val="both"/>
              <w:rPr>
                <w:rFonts w:ascii="標楷體" w:eastAsia="標楷體"/>
                <w:sz w:val="26"/>
                <w:szCs w:val="26"/>
              </w:rPr>
            </w:pPr>
            <w:r w:rsidRPr="00EC4256">
              <w:rPr>
                <w:rFonts w:ascii="標楷體" w:eastAsia="標楷體" w:hint="eastAsia"/>
                <w:sz w:val="26"/>
                <w:szCs w:val="26"/>
              </w:rPr>
              <w:t>（七）超牆青年網站計</w:t>
            </w:r>
            <w:r w:rsidRPr="00EC4256">
              <w:rPr>
                <w:rFonts w:ascii="標楷體" w:eastAsia="標楷體"/>
                <w:sz w:val="26"/>
                <w:szCs w:val="26"/>
              </w:rPr>
              <w:t>463則影片、33個超牆特輯，網站瀏覽數約182萬人次。超牆記者6校11名記者業完成39則新聞，瀏覽數計13萬人次。超牆Tuesday直播計20次，累積超過18萬人次觀看。</w:t>
            </w:r>
          </w:p>
          <w:p w14:paraId="46F95871" w14:textId="77777777" w:rsidR="00622780" w:rsidRPr="00EC4256" w:rsidRDefault="00622780" w:rsidP="00D26D3D">
            <w:pPr>
              <w:widowControl w:val="0"/>
              <w:spacing w:line="350" w:lineRule="exact"/>
              <w:ind w:left="-8"/>
              <w:jc w:val="both"/>
              <w:rPr>
                <w:rFonts w:ascii="標楷體" w:eastAsia="標楷體"/>
                <w:sz w:val="26"/>
                <w:szCs w:val="26"/>
              </w:rPr>
            </w:pPr>
            <w:r w:rsidRPr="00EC4256">
              <w:rPr>
                <w:rFonts w:ascii="標楷體" w:eastAsia="標楷體" w:hint="eastAsia"/>
                <w:sz w:val="26"/>
                <w:szCs w:val="26"/>
              </w:rPr>
              <w:t>二、推動青年壯遊體驗學習</w:t>
            </w:r>
          </w:p>
          <w:p w14:paraId="66C2B520" w14:textId="615EDE27" w:rsidR="00622780" w:rsidRPr="00EC4256" w:rsidRDefault="00622780" w:rsidP="00D26D3D">
            <w:pPr>
              <w:widowControl w:val="0"/>
              <w:spacing w:line="350" w:lineRule="exact"/>
              <w:ind w:leftChars="-5" w:left="768" w:hangingChars="300" w:hanging="780"/>
              <w:jc w:val="both"/>
              <w:rPr>
                <w:rFonts w:ascii="標楷體" w:eastAsia="標楷體"/>
                <w:sz w:val="26"/>
                <w:szCs w:val="26"/>
              </w:rPr>
            </w:pPr>
            <w:r w:rsidRPr="00EC4256">
              <w:rPr>
                <w:rFonts w:ascii="標楷體" w:eastAsia="標楷體" w:hint="eastAsia"/>
                <w:sz w:val="26"/>
                <w:szCs w:val="26"/>
              </w:rPr>
              <w:t>（一）青年壯遊點計畫，於全國建置73個青年壯遊點，並有33個壯遊點推動戶外教育專案，共辦理496梯次活動、1萬1,974人次參與，並提供壯遊體驗資訊諮詢等服務4萬2,517人次。</w:t>
            </w:r>
          </w:p>
          <w:p w14:paraId="56AB70CE" w14:textId="19DB50F2" w:rsidR="00622780" w:rsidRPr="00EC4256" w:rsidRDefault="00622780" w:rsidP="00D26D3D">
            <w:pPr>
              <w:widowControl w:val="0"/>
              <w:spacing w:line="350" w:lineRule="exact"/>
              <w:ind w:leftChars="-5" w:left="768" w:hangingChars="300" w:hanging="780"/>
              <w:jc w:val="both"/>
              <w:rPr>
                <w:rFonts w:ascii="標楷體" w:eastAsia="標楷體" w:hAnsi="標楷體" w:cs="Arial"/>
                <w:sz w:val="26"/>
                <w:szCs w:val="26"/>
              </w:rPr>
            </w:pPr>
            <w:r w:rsidRPr="00EC4256">
              <w:rPr>
                <w:rFonts w:ascii="標楷體" w:eastAsia="標楷體" w:hint="eastAsia"/>
                <w:sz w:val="26"/>
                <w:szCs w:val="26"/>
              </w:rPr>
              <w:t>（二）</w:t>
            </w:r>
            <w:r w:rsidRPr="00EC4256">
              <w:rPr>
                <w:rFonts w:ascii="標楷體" w:eastAsia="標楷體" w:hAnsi="標楷體" w:cs="Arial" w:hint="eastAsia"/>
                <w:sz w:val="26"/>
                <w:szCs w:val="26"/>
              </w:rPr>
              <w:t>青年壯遊臺灣</w:t>
            </w:r>
            <w:r w:rsidR="00AC6C92" w:rsidRPr="00EC4256">
              <w:rPr>
                <w:rFonts w:ascii="標楷體" w:eastAsia="標楷體" w:hAnsi="標楷體" w:cs="Arial"/>
                <w:sz w:val="26"/>
                <w:szCs w:val="26"/>
              </w:rPr>
              <w:t>—</w:t>
            </w:r>
            <w:r w:rsidRPr="00EC4256">
              <w:rPr>
                <w:rFonts w:ascii="標楷體" w:eastAsia="標楷體" w:hAnsi="標楷體" w:cs="Arial" w:hint="eastAsia"/>
                <w:sz w:val="26"/>
                <w:szCs w:val="26"/>
              </w:rPr>
              <w:t>尋找感動地圖實踐計畫，共49組、168名青年參與；辦理共識營線上課程及成果徵選暨分享會，共計24組得獎團隊。</w:t>
            </w:r>
          </w:p>
          <w:p w14:paraId="297CFEB4" w14:textId="10F61577" w:rsidR="00622780" w:rsidRPr="00EC4256" w:rsidRDefault="00622780"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hAnsi="標楷體" w:cs="Arial" w:hint="eastAsia"/>
                <w:sz w:val="26"/>
                <w:szCs w:val="26"/>
              </w:rPr>
              <w:t>青年體驗學習計畫，共22名學生參與</w:t>
            </w:r>
            <w:r w:rsidRPr="00EC4256">
              <w:rPr>
                <w:rFonts w:ascii="標楷體" w:eastAsia="標楷體" w:hAnsi="標楷體"/>
                <w:sz w:val="26"/>
                <w:szCs w:val="26"/>
              </w:rPr>
              <w:t>，於國內外進行壯遊探索、達人見習、志願服務、創業見習等體驗。</w:t>
            </w:r>
          </w:p>
        </w:tc>
      </w:tr>
      <w:tr w:rsidR="00622780" w:rsidRPr="009963E0" w14:paraId="09668C7C" w14:textId="77777777" w:rsidTr="00D26D3D">
        <w:trPr>
          <w:divId w:val="1110780298"/>
        </w:trPr>
        <w:tc>
          <w:tcPr>
            <w:tcW w:w="1838" w:type="dxa"/>
          </w:tcPr>
          <w:p w14:paraId="6AE5F2EE"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二十二、國家</w:t>
            </w:r>
          </w:p>
          <w:p w14:paraId="12A58B86" w14:textId="77777777" w:rsidR="00622780"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體育</w:t>
            </w:r>
          </w:p>
          <w:p w14:paraId="3DFEC450" w14:textId="73E65F48" w:rsidR="00622780" w:rsidRPr="00EC4256" w:rsidRDefault="00622780" w:rsidP="00EC4256">
            <w:pPr>
              <w:spacing w:line="330" w:lineRule="exact"/>
              <w:ind w:leftChars="24" w:left="997" w:hangingChars="361" w:hanging="939"/>
              <w:jc w:val="both"/>
              <w:textDirection w:val="lrTbV"/>
              <w:rPr>
                <w:rFonts w:ascii="標楷體" w:eastAsia="標楷體"/>
                <w:sz w:val="26"/>
                <w:szCs w:val="26"/>
              </w:rPr>
            </w:pPr>
            <w:r w:rsidRPr="00EC4256">
              <w:rPr>
                <w:rFonts w:ascii="標楷體" w:eastAsia="標楷體" w:hAnsi="標楷體" w:hint="eastAsia"/>
                <w:sz w:val="26"/>
                <w:szCs w:val="26"/>
              </w:rPr>
              <w:t xml:space="preserve">        建設</w:t>
            </w:r>
          </w:p>
        </w:tc>
        <w:tc>
          <w:tcPr>
            <w:tcW w:w="2126" w:type="dxa"/>
          </w:tcPr>
          <w:p w14:paraId="6B942412" w14:textId="77777777" w:rsidR="00622780" w:rsidRPr="006827A4" w:rsidRDefault="00622780" w:rsidP="006827A4">
            <w:pPr>
              <w:widowControl w:val="0"/>
              <w:ind w:left="597" w:hangingChars="206" w:hanging="597"/>
              <w:jc w:val="both"/>
              <w:rPr>
                <w:rFonts w:ascii="標楷體" w:eastAsia="標楷體" w:hAnsi="標楷體"/>
                <w:spacing w:val="30"/>
                <w:sz w:val="26"/>
                <w:szCs w:val="26"/>
              </w:rPr>
            </w:pPr>
            <w:r w:rsidRPr="006827A4">
              <w:rPr>
                <w:rFonts w:ascii="標楷體" w:eastAsia="標楷體" w:hAnsi="標楷體" w:hint="eastAsia"/>
                <w:spacing w:val="30"/>
                <w:sz w:val="26"/>
                <w:szCs w:val="26"/>
              </w:rPr>
              <w:t>一</w:t>
            </w:r>
            <w:r w:rsidRPr="006827A4">
              <w:rPr>
                <w:rFonts w:ascii="標楷體" w:eastAsia="標楷體" w:hAnsi="標楷體"/>
                <w:spacing w:val="30"/>
                <w:sz w:val="26"/>
                <w:szCs w:val="26"/>
              </w:rPr>
              <w:t>、</w:t>
            </w:r>
            <w:r w:rsidRPr="006827A4">
              <w:rPr>
                <w:rFonts w:ascii="標楷體" w:eastAsia="標楷體" w:hAnsi="標楷體" w:hint="eastAsia"/>
                <w:spacing w:val="30"/>
                <w:sz w:val="26"/>
                <w:szCs w:val="26"/>
              </w:rPr>
              <w:t>運動i臺灣計畫</w:t>
            </w:r>
          </w:p>
          <w:p w14:paraId="2D38C0AC" w14:textId="77777777" w:rsidR="00622780" w:rsidRPr="00807658" w:rsidRDefault="00622780" w:rsidP="008E45B5">
            <w:pPr>
              <w:widowControl w:val="0"/>
              <w:ind w:left="598" w:hangingChars="230" w:hanging="598"/>
              <w:jc w:val="both"/>
              <w:rPr>
                <w:rFonts w:ascii="標楷體" w:eastAsia="標楷體" w:hAnsi="標楷體"/>
                <w:sz w:val="26"/>
                <w:szCs w:val="26"/>
              </w:rPr>
            </w:pPr>
            <w:r w:rsidRPr="00807658">
              <w:rPr>
                <w:rFonts w:ascii="標楷體" w:eastAsia="標楷體" w:hAnsi="標楷體" w:hint="eastAsia"/>
                <w:sz w:val="26"/>
                <w:szCs w:val="26"/>
              </w:rPr>
              <w:t>二</w:t>
            </w:r>
            <w:r w:rsidRPr="00807658">
              <w:rPr>
                <w:rFonts w:ascii="標楷體" w:eastAsia="標楷體" w:hAnsi="標楷體"/>
                <w:sz w:val="26"/>
                <w:szCs w:val="26"/>
              </w:rPr>
              <w:t>、</w:t>
            </w:r>
            <w:r w:rsidRPr="00807658">
              <w:rPr>
                <w:rFonts w:ascii="標楷體" w:eastAsia="標楷體" w:hAnsi="標楷體" w:hint="eastAsia"/>
                <w:sz w:val="26"/>
                <w:szCs w:val="26"/>
              </w:rPr>
              <w:t>推展競技運動</w:t>
            </w:r>
          </w:p>
          <w:p w14:paraId="06B2B289" w14:textId="77777777" w:rsidR="00622780" w:rsidRPr="00807658" w:rsidRDefault="00622780" w:rsidP="008E45B5">
            <w:pPr>
              <w:widowControl w:val="0"/>
              <w:ind w:left="598" w:hangingChars="230" w:hanging="598"/>
              <w:jc w:val="both"/>
              <w:rPr>
                <w:rFonts w:ascii="標楷體" w:eastAsia="標楷體" w:hAnsi="標楷體"/>
                <w:sz w:val="26"/>
                <w:szCs w:val="26"/>
              </w:rPr>
            </w:pPr>
            <w:r w:rsidRPr="00807658">
              <w:rPr>
                <w:rFonts w:ascii="標楷體" w:eastAsia="標楷體" w:hAnsi="標楷體" w:hint="eastAsia"/>
                <w:sz w:val="26"/>
                <w:szCs w:val="26"/>
              </w:rPr>
              <w:t>三</w:t>
            </w:r>
            <w:r w:rsidRPr="00807658">
              <w:rPr>
                <w:rFonts w:ascii="標楷體" w:eastAsia="標楷體" w:hAnsi="標楷體"/>
                <w:sz w:val="26"/>
                <w:szCs w:val="26"/>
              </w:rPr>
              <w:t>、</w:t>
            </w:r>
            <w:r w:rsidRPr="00807658">
              <w:rPr>
                <w:rFonts w:ascii="標楷體" w:eastAsia="標楷體" w:hAnsi="標楷體" w:hint="eastAsia"/>
                <w:sz w:val="26"/>
                <w:szCs w:val="26"/>
              </w:rPr>
              <w:t>國家運動園區整體興設與人才培育計畫</w:t>
            </w:r>
            <w:r w:rsidRPr="00807658">
              <w:rPr>
                <w:rFonts w:ascii="標楷體" w:eastAsia="標楷體" w:hAnsi="標楷體"/>
                <w:sz w:val="26"/>
                <w:szCs w:val="26"/>
              </w:rPr>
              <w:t>（第三期）</w:t>
            </w:r>
          </w:p>
          <w:p w14:paraId="77CB4327" w14:textId="1077F835" w:rsidR="007C42D7" w:rsidRPr="00EC4256" w:rsidRDefault="007C42D7" w:rsidP="008E45B5">
            <w:pPr>
              <w:widowControl w:val="0"/>
              <w:ind w:leftChars="6" w:left="625" w:hangingChars="235" w:hanging="611"/>
              <w:jc w:val="both"/>
            </w:pPr>
            <w:r w:rsidRPr="00807658">
              <w:rPr>
                <w:rFonts w:ascii="標楷體" w:eastAsia="標楷體" w:hAnsi="標楷體" w:hint="eastAsia"/>
                <w:sz w:val="26"/>
                <w:szCs w:val="26"/>
              </w:rPr>
              <w:t>四</w:t>
            </w:r>
            <w:r w:rsidRPr="00807658">
              <w:rPr>
                <w:rFonts w:ascii="標楷體" w:eastAsia="標楷體" w:hAnsi="標楷體"/>
                <w:sz w:val="26"/>
                <w:szCs w:val="26"/>
              </w:rPr>
              <w:t>、</w:t>
            </w:r>
            <w:r w:rsidRPr="00807658">
              <w:rPr>
                <w:rFonts w:ascii="標楷體" w:eastAsia="標楷體" w:hAnsi="標楷體" w:hint="eastAsia"/>
                <w:sz w:val="26"/>
                <w:szCs w:val="26"/>
              </w:rPr>
              <w:t>輔導國家運動訓練中心基本維運</w:t>
            </w:r>
          </w:p>
        </w:tc>
        <w:tc>
          <w:tcPr>
            <w:tcW w:w="5751" w:type="dxa"/>
          </w:tcPr>
          <w:p w14:paraId="0E52E420" w14:textId="77777777" w:rsidR="006C3933" w:rsidRPr="00EC4256" w:rsidRDefault="006C3933"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運動i</w:t>
            </w:r>
            <w:r w:rsidRPr="00EC4256">
              <w:rPr>
                <w:rFonts w:ascii="標楷體" w:eastAsia="標楷體" w:hAnsi="標楷體"/>
                <w:sz w:val="26"/>
                <w:szCs w:val="26"/>
              </w:rPr>
              <w:t>臺灣</w:t>
            </w:r>
            <w:r w:rsidRPr="00EC4256">
              <w:rPr>
                <w:rFonts w:ascii="標楷體" w:eastAsia="標楷體"/>
                <w:sz w:val="26"/>
                <w:szCs w:val="26"/>
              </w:rPr>
              <w:t>計畫</w:t>
            </w:r>
          </w:p>
          <w:p w14:paraId="1D0660D1"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（一）</w:t>
            </w:r>
            <w:r w:rsidRPr="00EC4256">
              <w:rPr>
                <w:rFonts w:ascii="標楷體" w:eastAsia="標楷體"/>
                <w:sz w:val="26"/>
                <w:szCs w:val="26"/>
              </w:rPr>
              <w:t>與各直轄市、縣市政府攜手推動逾1,800項次</w:t>
            </w:r>
            <w:r w:rsidRPr="00EC4256">
              <w:rPr>
                <w:rFonts w:ascii="標楷體" w:eastAsia="標楷體" w:hAnsi="標楷體"/>
                <w:sz w:val="26"/>
                <w:szCs w:val="26"/>
              </w:rPr>
              <w:t>活動</w:t>
            </w:r>
            <w:r w:rsidRPr="00EC4256">
              <w:rPr>
                <w:rFonts w:ascii="標楷體" w:eastAsia="標楷體" w:hint="eastAsia"/>
                <w:sz w:val="26"/>
                <w:szCs w:val="26"/>
              </w:rPr>
              <w:t>，提供民眾參與運動機會數逾18</w:t>
            </w:r>
            <w:r w:rsidRPr="00EC4256">
              <w:rPr>
                <w:rFonts w:ascii="標楷體" w:eastAsia="標楷體"/>
                <w:sz w:val="26"/>
                <w:szCs w:val="26"/>
              </w:rPr>
              <w:t>0萬人次。</w:t>
            </w:r>
          </w:p>
          <w:p w14:paraId="18BCE674" w14:textId="7A6FC85D"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（二）民眾關注身體健康恢復運動習慣，規律運動人口</w:t>
            </w:r>
            <w:r w:rsidRPr="00EC4256">
              <w:rPr>
                <w:rFonts w:ascii="標楷體" w:eastAsia="標楷體" w:hAnsi="標楷體" w:hint="eastAsia"/>
                <w:sz w:val="26"/>
                <w:szCs w:val="26"/>
              </w:rPr>
              <w:t>比例</w:t>
            </w:r>
            <w:r w:rsidRPr="00EC4256">
              <w:rPr>
                <w:rFonts w:ascii="標楷體" w:eastAsia="標楷體" w:hint="eastAsia"/>
                <w:sz w:val="26"/>
                <w:szCs w:val="26"/>
              </w:rPr>
              <w:t>逆勢成長為</w:t>
            </w:r>
            <w:r w:rsidRPr="00EC4256">
              <w:rPr>
                <w:rFonts w:ascii="標楷體" w:eastAsia="標楷體"/>
                <w:sz w:val="26"/>
                <w:szCs w:val="26"/>
              </w:rPr>
              <w:t>33.9</w:t>
            </w:r>
            <w:r w:rsidR="000503FD" w:rsidRPr="00EC4256">
              <w:rPr>
                <w:rFonts w:ascii="標楷體" w:eastAsia="標楷體" w:hint="eastAsia"/>
                <w:sz w:val="26"/>
                <w:szCs w:val="26"/>
              </w:rPr>
              <w:t>％</w:t>
            </w:r>
            <w:r w:rsidRPr="00EC4256">
              <w:rPr>
                <w:rFonts w:ascii="標楷體" w:eastAsia="標楷體" w:hint="eastAsia"/>
                <w:sz w:val="26"/>
                <w:szCs w:val="26"/>
              </w:rPr>
              <w:t>，女性規律運動比例增加為</w:t>
            </w:r>
            <w:r w:rsidRPr="00EC4256">
              <w:rPr>
                <w:rFonts w:ascii="標楷體" w:eastAsia="標楷體"/>
                <w:sz w:val="26"/>
                <w:szCs w:val="26"/>
              </w:rPr>
              <w:t>32.4</w:t>
            </w:r>
            <w:r w:rsidR="000503FD" w:rsidRPr="00EC4256">
              <w:rPr>
                <w:rFonts w:ascii="標楷體" w:eastAsia="標楷體" w:hint="eastAsia"/>
                <w:sz w:val="26"/>
                <w:szCs w:val="26"/>
              </w:rPr>
              <w:t>％</w:t>
            </w:r>
            <w:r w:rsidRPr="00EC4256">
              <w:rPr>
                <w:rFonts w:ascii="標楷體" w:eastAsia="標楷體"/>
                <w:sz w:val="26"/>
                <w:szCs w:val="26"/>
              </w:rPr>
              <w:t>，兩性差距縮小</w:t>
            </w:r>
            <w:r w:rsidRPr="00EC4256">
              <w:rPr>
                <w:rFonts w:ascii="標楷體" w:eastAsia="標楷體" w:hint="eastAsia"/>
                <w:sz w:val="26"/>
                <w:szCs w:val="26"/>
              </w:rPr>
              <w:t>。</w:t>
            </w:r>
          </w:p>
          <w:p w14:paraId="21E1B048" w14:textId="77777777" w:rsidR="006C3933" w:rsidRPr="00EC4256" w:rsidRDefault="006C3933" w:rsidP="00D26D3D">
            <w:pPr>
              <w:widowControl w:val="0"/>
              <w:spacing w:line="350" w:lineRule="exact"/>
              <w:ind w:left="520" w:hangingChars="200" w:hanging="520"/>
              <w:jc w:val="both"/>
              <w:textDirection w:val="lrTbV"/>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推展競技運動</w:t>
            </w:r>
          </w:p>
          <w:p w14:paraId="6A348036"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（一）推動奧亞運特定體育團體訪評：於</w:t>
            </w:r>
            <w:r w:rsidRPr="00EC4256">
              <w:rPr>
                <w:rFonts w:ascii="標楷體" w:eastAsia="標楷體"/>
                <w:sz w:val="26"/>
                <w:szCs w:val="26"/>
              </w:rPr>
              <w:t>110年10月21日至12月17日進行44個奧亞運特定體育團體訪評作業，並</w:t>
            </w:r>
            <w:r w:rsidRPr="00EC4256">
              <w:rPr>
                <w:rFonts w:ascii="標楷體" w:eastAsia="標楷體" w:hint="eastAsia"/>
                <w:sz w:val="26"/>
                <w:szCs w:val="26"/>
              </w:rPr>
              <w:t>已將</w:t>
            </w:r>
            <w:r w:rsidRPr="00EC4256">
              <w:rPr>
                <w:rFonts w:ascii="標楷體" w:eastAsia="標楷體"/>
                <w:sz w:val="26"/>
                <w:szCs w:val="26"/>
              </w:rPr>
              <w:t>訪評結果公告於</w:t>
            </w:r>
            <w:r w:rsidRPr="00EC4256">
              <w:rPr>
                <w:rFonts w:ascii="標楷體" w:eastAsia="標楷體" w:hint="eastAsia"/>
                <w:sz w:val="26"/>
                <w:szCs w:val="26"/>
              </w:rPr>
              <w:t>體育</w:t>
            </w:r>
            <w:r w:rsidRPr="00EC4256">
              <w:rPr>
                <w:rFonts w:ascii="標楷體" w:eastAsia="標楷體"/>
                <w:sz w:val="26"/>
                <w:szCs w:val="26"/>
              </w:rPr>
              <w:t>署網站專區，</w:t>
            </w:r>
            <w:r w:rsidRPr="00EC4256">
              <w:rPr>
                <w:rFonts w:ascii="標楷體" w:eastAsia="標楷體" w:hint="eastAsia"/>
                <w:sz w:val="26"/>
                <w:szCs w:val="26"/>
              </w:rPr>
              <w:t>另</w:t>
            </w:r>
            <w:r w:rsidRPr="00EC4256">
              <w:rPr>
                <w:rFonts w:ascii="標楷體" w:eastAsia="標楷體"/>
                <w:sz w:val="26"/>
                <w:szCs w:val="26"/>
              </w:rPr>
              <w:t>函送各受訪協會。</w:t>
            </w:r>
          </w:p>
          <w:p w14:paraId="7B279173" w14:textId="0DE8A16F"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（二）辦理運動防護員授證：輔導辦理運動防護員資格</w:t>
            </w:r>
            <w:r w:rsidRPr="00EC4256">
              <w:rPr>
                <w:rFonts w:ascii="標楷體" w:eastAsia="標楷體" w:hAnsi="標楷體" w:hint="eastAsia"/>
                <w:sz w:val="26"/>
                <w:szCs w:val="26"/>
              </w:rPr>
              <w:t>檢定</w:t>
            </w:r>
            <w:r w:rsidRPr="00EC4256">
              <w:rPr>
                <w:rFonts w:ascii="標楷體" w:eastAsia="標楷體" w:hint="eastAsia"/>
                <w:sz w:val="26"/>
                <w:szCs w:val="26"/>
              </w:rPr>
              <w:t>合格人數計6</w:t>
            </w:r>
            <w:r w:rsidR="005117A0">
              <w:rPr>
                <w:rFonts w:ascii="標楷體" w:eastAsia="標楷體" w:hint="eastAsia"/>
                <w:sz w:val="26"/>
                <w:szCs w:val="26"/>
              </w:rPr>
              <w:t>3</w:t>
            </w:r>
            <w:r w:rsidRPr="00EC4256">
              <w:rPr>
                <w:rFonts w:ascii="標楷體" w:eastAsia="標楷體"/>
                <w:sz w:val="26"/>
                <w:szCs w:val="26"/>
              </w:rPr>
              <w:t>人。</w:t>
            </w:r>
          </w:p>
          <w:p w14:paraId="3803CFF4" w14:textId="77777777" w:rsidR="006C3933" w:rsidRPr="00EC4256" w:rsidRDefault="006C3933" w:rsidP="00D26D3D">
            <w:pPr>
              <w:widowControl w:val="0"/>
              <w:spacing w:line="350" w:lineRule="exact"/>
              <w:ind w:leftChars="-5" w:left="781" w:hangingChars="305" w:hanging="793"/>
              <w:jc w:val="both"/>
              <w:textDirection w:val="lrTbV"/>
              <w:rPr>
                <w:rFonts w:ascii="標楷體" w:eastAsia="標楷體"/>
                <w:sz w:val="26"/>
                <w:szCs w:val="26"/>
              </w:rPr>
            </w:pPr>
            <w:r w:rsidRPr="00EC4256">
              <w:rPr>
                <w:rFonts w:ascii="標楷體" w:eastAsia="標楷體" w:hint="eastAsia"/>
                <w:sz w:val="26"/>
                <w:szCs w:val="26"/>
              </w:rPr>
              <w:t>（三）辦理優秀運動選手、教練獎勵：</w:t>
            </w:r>
            <w:r w:rsidRPr="00EC4256">
              <w:rPr>
                <w:rFonts w:ascii="標楷體" w:eastAsia="標楷體"/>
                <w:sz w:val="26"/>
                <w:szCs w:val="26"/>
              </w:rPr>
              <w:t>110年度頒</w:t>
            </w:r>
            <w:r w:rsidRPr="00EC4256">
              <w:rPr>
                <w:rFonts w:ascii="標楷體" w:eastAsia="標楷體"/>
                <w:sz w:val="26"/>
                <w:szCs w:val="26"/>
              </w:rPr>
              <w:lastRenderedPageBreak/>
              <w:t>發國光</w:t>
            </w:r>
            <w:r w:rsidRPr="00EC4256">
              <w:rPr>
                <w:rFonts w:ascii="標楷體" w:eastAsia="標楷體" w:hAnsi="標楷體"/>
                <w:sz w:val="26"/>
                <w:szCs w:val="26"/>
              </w:rPr>
              <w:t>體育</w:t>
            </w:r>
            <w:r w:rsidRPr="00EC4256">
              <w:rPr>
                <w:rFonts w:ascii="標楷體" w:eastAsia="標楷體"/>
                <w:sz w:val="26"/>
                <w:szCs w:val="26"/>
              </w:rPr>
              <w:t>獎助學金計103人次；另頒發國光體育獎章積點制時期國光體育獎助金21人次。</w:t>
            </w:r>
          </w:p>
          <w:p w14:paraId="054DA221" w14:textId="77777777" w:rsidR="006C3933" w:rsidRPr="00EC4256" w:rsidRDefault="006C3933" w:rsidP="00D26D3D">
            <w:pPr>
              <w:widowControl w:val="0"/>
              <w:spacing w:line="350" w:lineRule="exact"/>
              <w:ind w:left="543" w:hangingChars="209" w:hanging="543"/>
              <w:jc w:val="both"/>
              <w:textDirection w:val="lrTbV"/>
              <w:rPr>
                <w:rFonts w:ascii="標楷體" w:eastAsia="標楷體"/>
                <w:sz w:val="26"/>
                <w:szCs w:val="26"/>
              </w:rPr>
            </w:pPr>
            <w:r w:rsidRPr="00EC4256">
              <w:rPr>
                <w:rFonts w:ascii="標楷體" w:eastAsia="標楷體" w:hint="eastAsia"/>
                <w:sz w:val="26"/>
                <w:szCs w:val="26"/>
              </w:rPr>
              <w:t>三、</w:t>
            </w:r>
            <w:r w:rsidRPr="00EC4256">
              <w:rPr>
                <w:rFonts w:ascii="標楷體" w:eastAsia="標楷體" w:hAnsi="標楷體" w:hint="eastAsia"/>
                <w:sz w:val="26"/>
                <w:szCs w:val="26"/>
              </w:rPr>
              <w:t>國家</w:t>
            </w:r>
            <w:r w:rsidRPr="00EC4256">
              <w:rPr>
                <w:rFonts w:ascii="標楷體" w:eastAsia="標楷體" w:hint="eastAsia"/>
                <w:sz w:val="26"/>
                <w:szCs w:val="26"/>
              </w:rPr>
              <w:t>運動園區整體興設與人才培育計畫</w:t>
            </w:r>
            <w:r w:rsidRPr="00EC4256">
              <w:rPr>
                <w:rFonts w:ascii="標楷體" w:eastAsia="標楷體"/>
                <w:sz w:val="26"/>
                <w:szCs w:val="26"/>
              </w:rPr>
              <w:t>（第</w:t>
            </w:r>
            <w:r w:rsidRPr="00EC4256">
              <w:rPr>
                <w:rFonts w:ascii="標楷體" w:eastAsia="標楷體" w:hint="eastAsia"/>
                <w:sz w:val="26"/>
                <w:szCs w:val="26"/>
              </w:rPr>
              <w:t>三</w:t>
            </w:r>
            <w:r w:rsidRPr="00EC4256">
              <w:rPr>
                <w:rFonts w:ascii="標楷體" w:eastAsia="標楷體"/>
                <w:sz w:val="26"/>
                <w:szCs w:val="26"/>
              </w:rPr>
              <w:t>期）</w:t>
            </w:r>
          </w:p>
          <w:p w14:paraId="0E518157" w14:textId="32C111A4" w:rsidR="006C3933" w:rsidRPr="00EC4256" w:rsidRDefault="006C3933" w:rsidP="00D26D3D">
            <w:pPr>
              <w:widowControl w:val="0"/>
              <w:spacing w:line="350" w:lineRule="exact"/>
              <w:ind w:leftChars="-5" w:left="810" w:hangingChars="316" w:hanging="822"/>
              <w:jc w:val="both"/>
              <w:textDirection w:val="lrTbV"/>
              <w:rPr>
                <w:rFonts w:ascii="標楷體" w:eastAsia="標楷體" w:hAnsi="標楷體"/>
                <w:sz w:val="26"/>
                <w:szCs w:val="26"/>
              </w:rPr>
            </w:pPr>
            <w:r w:rsidRPr="00EC4256">
              <w:rPr>
                <w:rFonts w:ascii="標楷體" w:eastAsia="標楷體" w:hAnsi="標楷體" w:hint="eastAsia"/>
                <w:sz w:val="26"/>
                <w:szCs w:val="26"/>
              </w:rPr>
              <w:t>（一）</w:t>
            </w:r>
            <w:r w:rsidRPr="00EC4256">
              <w:rPr>
                <w:rFonts w:ascii="標楷體" w:eastAsia="標楷體" w:hAnsi="標楷體"/>
                <w:sz w:val="26"/>
                <w:szCs w:val="26"/>
              </w:rPr>
              <w:t>國家運動訓練中心</w:t>
            </w:r>
            <w:r w:rsidRPr="00EC4256">
              <w:rPr>
                <w:rFonts w:ascii="標楷體" w:eastAsia="標楷體" w:hAnsi="標楷體" w:hint="eastAsia"/>
                <w:sz w:val="26"/>
                <w:szCs w:val="26"/>
              </w:rPr>
              <w:t>興整建</w:t>
            </w:r>
            <w:r w:rsidRPr="00EC4256">
              <w:rPr>
                <w:rFonts w:ascii="標楷體" w:eastAsia="標楷體" w:hAnsi="標楷體"/>
                <w:sz w:val="26"/>
                <w:szCs w:val="26"/>
              </w:rPr>
              <w:t>：舊機電改善</w:t>
            </w:r>
            <w:r w:rsidR="00AC6C92" w:rsidRPr="00EC4256">
              <w:rPr>
                <w:rFonts w:ascii="標楷體" w:eastAsia="標楷體" w:hAnsi="標楷體" w:cs="Arial"/>
                <w:sz w:val="26"/>
                <w:szCs w:val="26"/>
              </w:rPr>
              <w:t>—</w:t>
            </w:r>
            <w:r w:rsidRPr="00EC4256">
              <w:rPr>
                <w:rFonts w:ascii="標楷體" w:eastAsia="標楷體" w:hAnsi="標楷體"/>
                <w:sz w:val="26"/>
                <w:szCs w:val="26"/>
              </w:rPr>
              <w:t>行政大樓110年4月29日完成驗收作業</w:t>
            </w:r>
            <w:r w:rsidRPr="00EC4256">
              <w:rPr>
                <w:rFonts w:ascii="標楷體" w:eastAsia="標楷體" w:hAnsi="標楷體" w:hint="eastAsia"/>
                <w:sz w:val="26"/>
                <w:szCs w:val="26"/>
              </w:rPr>
              <w:t>、</w:t>
            </w:r>
            <w:r w:rsidRPr="00EC4256">
              <w:rPr>
                <w:rFonts w:ascii="標楷體" w:eastAsia="標楷體"/>
                <w:sz w:val="26"/>
                <w:szCs w:val="26"/>
              </w:rPr>
              <w:t>舊機電改善</w:t>
            </w:r>
            <w:r w:rsidR="00AC6C92" w:rsidRPr="00EC4256">
              <w:rPr>
                <w:rFonts w:ascii="標楷體" w:eastAsia="標楷體" w:hAnsi="標楷體" w:cs="Arial"/>
                <w:sz w:val="26"/>
                <w:szCs w:val="26"/>
              </w:rPr>
              <w:t>—</w:t>
            </w:r>
            <w:r w:rsidRPr="00EC4256">
              <w:rPr>
                <w:rFonts w:ascii="標楷體" w:eastAsia="標楷體" w:hAnsi="標楷體"/>
                <w:sz w:val="26"/>
                <w:szCs w:val="26"/>
              </w:rPr>
              <w:t>二宿及餐廳110年11月22日完成驗收作業</w:t>
            </w:r>
            <w:r w:rsidRPr="00EC4256">
              <w:rPr>
                <w:rFonts w:ascii="標楷體" w:eastAsia="標楷體" w:hAnsi="標楷體" w:hint="eastAsia"/>
                <w:sz w:val="26"/>
                <w:szCs w:val="26"/>
              </w:rPr>
              <w:t>、</w:t>
            </w:r>
            <w:r w:rsidRPr="00EC4256">
              <w:rPr>
                <w:rFonts w:ascii="標楷體" w:eastAsia="標楷體" w:hAnsi="標楷體"/>
                <w:sz w:val="26"/>
                <w:szCs w:val="26"/>
              </w:rPr>
              <w:t>大門入口意象及周邊景觀改善工程110年3月31日決標，刻正施作中</w:t>
            </w:r>
            <w:r w:rsidRPr="00EC4256">
              <w:rPr>
                <w:rFonts w:ascii="標楷體" w:eastAsia="標楷體" w:hAnsi="標楷體" w:hint="eastAsia"/>
                <w:sz w:val="26"/>
                <w:szCs w:val="26"/>
              </w:rPr>
              <w:t>、</w:t>
            </w:r>
            <w:r w:rsidRPr="00EC4256">
              <w:rPr>
                <w:rFonts w:ascii="標楷體" w:eastAsia="標楷體" w:hAnsi="標楷體"/>
                <w:sz w:val="26"/>
                <w:szCs w:val="26"/>
              </w:rPr>
              <w:t>射箭場設施改善工程110年9月8日決標，刻正施作中。</w:t>
            </w:r>
          </w:p>
          <w:p w14:paraId="67DBA6AB" w14:textId="77777777" w:rsidR="006C3933" w:rsidRPr="00EC4256" w:rsidRDefault="006C3933" w:rsidP="00D26D3D">
            <w:pPr>
              <w:widowControl w:val="0"/>
              <w:spacing w:line="350" w:lineRule="exact"/>
              <w:ind w:leftChars="-5" w:left="810" w:hangingChars="316" w:hanging="822"/>
              <w:jc w:val="both"/>
              <w:rPr>
                <w:rFonts w:ascii="標楷體" w:eastAsia="標楷體" w:hAnsi="標楷體"/>
                <w:sz w:val="26"/>
                <w:szCs w:val="26"/>
              </w:rPr>
            </w:pPr>
            <w:r w:rsidRPr="00EC4256">
              <w:rPr>
                <w:rFonts w:ascii="標楷體" w:eastAsia="標楷體" w:hAnsi="標楷體" w:hint="eastAsia"/>
                <w:sz w:val="26"/>
                <w:szCs w:val="26"/>
              </w:rPr>
              <w:t>（二）</w:t>
            </w:r>
            <w:r w:rsidRPr="00EC4256">
              <w:rPr>
                <w:rFonts w:ascii="標楷體" w:eastAsia="標楷體"/>
                <w:sz w:val="26"/>
                <w:szCs w:val="26"/>
              </w:rPr>
              <w:t>游泳</w:t>
            </w:r>
            <w:r w:rsidRPr="00EC4256">
              <w:rPr>
                <w:rFonts w:ascii="標楷體" w:eastAsia="標楷體" w:hAnsi="標楷體"/>
                <w:sz w:val="26"/>
                <w:szCs w:val="26"/>
              </w:rPr>
              <w:t>館</w:t>
            </w:r>
            <w:r w:rsidRPr="00EC4256">
              <w:rPr>
                <w:rFonts w:ascii="標楷體" w:eastAsia="標楷體" w:hAnsi="標楷體" w:hint="eastAsia"/>
                <w:sz w:val="26"/>
                <w:szCs w:val="26"/>
              </w:rPr>
              <w:t>與</w:t>
            </w:r>
            <w:r w:rsidRPr="00EC4256">
              <w:rPr>
                <w:rFonts w:ascii="標楷體" w:eastAsia="標楷體" w:hAnsi="標楷體"/>
                <w:sz w:val="26"/>
                <w:szCs w:val="26"/>
              </w:rPr>
              <w:t>網球場新建：</w:t>
            </w:r>
            <w:r w:rsidRPr="00EC4256">
              <w:rPr>
                <w:rFonts w:ascii="標楷體" w:eastAsia="標楷體" w:hAnsi="標楷體" w:hint="eastAsia"/>
                <w:sz w:val="26"/>
                <w:szCs w:val="26"/>
              </w:rPr>
              <w:t>環境影響說明書經高雄市政府</w:t>
            </w:r>
            <w:r w:rsidRPr="00EC4256">
              <w:rPr>
                <w:rFonts w:ascii="標楷體" w:eastAsia="標楷體" w:hAnsi="標楷體"/>
                <w:sz w:val="26"/>
                <w:szCs w:val="26"/>
              </w:rPr>
              <w:t>110年12月2日備查</w:t>
            </w:r>
            <w:r w:rsidRPr="00EC4256">
              <w:rPr>
                <w:rFonts w:ascii="標楷體" w:eastAsia="標楷體" w:hAnsi="標楷體" w:hint="eastAsia"/>
                <w:sz w:val="26"/>
                <w:szCs w:val="26"/>
              </w:rPr>
              <w:t>；都市計畫變更經內政部</w:t>
            </w:r>
            <w:r w:rsidRPr="00EC4256">
              <w:rPr>
                <w:rFonts w:ascii="標楷體" w:eastAsia="標楷體" w:hAnsi="標楷體"/>
                <w:sz w:val="26"/>
                <w:szCs w:val="26"/>
              </w:rPr>
              <w:t>110年12月21日核定，由高雄市政府賡續辦理發布作業。</w:t>
            </w:r>
          </w:p>
          <w:p w14:paraId="7095D392" w14:textId="77777777" w:rsidR="006C3933" w:rsidRPr="00EC4256" w:rsidRDefault="006C3933" w:rsidP="00D26D3D">
            <w:pPr>
              <w:widowControl w:val="0"/>
              <w:spacing w:line="350" w:lineRule="exact"/>
              <w:ind w:leftChars="-5" w:left="810" w:hangingChars="316" w:hanging="822"/>
              <w:jc w:val="both"/>
              <w:textDirection w:val="lrTbV"/>
              <w:rPr>
                <w:rFonts w:ascii="標楷體" w:eastAsia="標楷體" w:hAnsi="標楷體"/>
                <w:sz w:val="26"/>
                <w:szCs w:val="26"/>
              </w:rPr>
            </w:pPr>
            <w:r w:rsidRPr="00EC4256">
              <w:rPr>
                <w:rFonts w:ascii="標楷體" w:eastAsia="標楷體" w:hAnsi="標楷體" w:hint="eastAsia"/>
                <w:sz w:val="26"/>
                <w:szCs w:val="26"/>
              </w:rPr>
              <w:t>（三）</w:t>
            </w:r>
            <w:r w:rsidRPr="00EC4256">
              <w:rPr>
                <w:rFonts w:ascii="標楷體" w:eastAsia="標楷體" w:hAnsi="標楷體"/>
                <w:sz w:val="26"/>
                <w:szCs w:val="26"/>
              </w:rPr>
              <w:t>士校營區遷建至興夏營區：</w:t>
            </w:r>
            <w:r w:rsidRPr="00EC4256">
              <w:rPr>
                <w:rFonts w:ascii="標楷體" w:eastAsia="標楷體" w:hAnsi="標楷體" w:hint="eastAsia"/>
                <w:sz w:val="26"/>
                <w:szCs w:val="26"/>
              </w:rPr>
              <w:t>本案由國防部自辦，專案管理及監造委託技術服務案</w:t>
            </w:r>
            <w:r w:rsidRPr="00EC4256">
              <w:rPr>
                <w:rFonts w:ascii="標楷體" w:eastAsia="標楷體" w:hAnsi="標楷體"/>
                <w:sz w:val="26"/>
                <w:szCs w:val="26"/>
              </w:rPr>
              <w:t>110年1月20日決標，刻正執行中。</w:t>
            </w:r>
          </w:p>
          <w:p w14:paraId="1B759875" w14:textId="133B4827" w:rsidR="00622780" w:rsidRPr="00EC4256" w:rsidRDefault="006C3933" w:rsidP="00D26D3D">
            <w:pPr>
              <w:widowControl w:val="0"/>
              <w:spacing w:line="350" w:lineRule="exact"/>
              <w:ind w:left="528" w:hangingChars="203" w:hanging="528"/>
              <w:jc w:val="both"/>
              <w:textDirection w:val="lrTbV"/>
              <w:rPr>
                <w:rFonts w:ascii="標楷體" w:eastAsia="標楷體"/>
                <w:sz w:val="26"/>
                <w:szCs w:val="26"/>
              </w:rPr>
            </w:pPr>
            <w:r w:rsidRPr="00EC4256">
              <w:rPr>
                <w:rFonts w:ascii="標楷體" w:eastAsia="標楷體" w:hint="eastAsia"/>
                <w:sz w:val="26"/>
                <w:szCs w:val="26"/>
              </w:rPr>
              <w:t>四、</w:t>
            </w:r>
            <w:r w:rsidRPr="00EC4256">
              <w:rPr>
                <w:rFonts w:ascii="標楷體" w:eastAsia="標楷體" w:hAnsi="標楷體" w:hint="eastAsia"/>
                <w:sz w:val="26"/>
                <w:szCs w:val="26"/>
              </w:rPr>
              <w:t>輔導</w:t>
            </w:r>
            <w:r w:rsidRPr="00EC4256">
              <w:rPr>
                <w:rFonts w:ascii="標楷體" w:eastAsia="標楷體" w:hint="eastAsia"/>
                <w:sz w:val="26"/>
                <w:szCs w:val="26"/>
              </w:rPr>
              <w:t>國家運動訓練中心基本維運：輔導國家運動訓練中心辦理各項業務計畫之推動與軟硬體設備之加強維護等例行工作，並加強競技運動人才培育以及活化中心相關場地設備等業務規劃</w:t>
            </w:r>
            <w:r w:rsidRPr="00EC4256">
              <w:rPr>
                <w:rFonts w:ascii="標楷體" w:eastAsia="標楷體"/>
                <w:sz w:val="26"/>
                <w:szCs w:val="26"/>
              </w:rPr>
              <w:t>。</w:t>
            </w:r>
          </w:p>
        </w:tc>
      </w:tr>
      <w:tr w:rsidR="00622780" w:rsidRPr="009963E0" w14:paraId="4FE94842" w14:textId="77777777" w:rsidTr="00D26D3D">
        <w:trPr>
          <w:divId w:val="1110780298"/>
        </w:trPr>
        <w:tc>
          <w:tcPr>
            <w:tcW w:w="1838" w:type="dxa"/>
          </w:tcPr>
          <w:p w14:paraId="7458331A" w14:textId="77777777" w:rsidR="007C42D7" w:rsidRPr="00EC4256" w:rsidRDefault="00622780"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lastRenderedPageBreak/>
              <w:t>二十三、</w:t>
            </w:r>
            <w:r w:rsidR="007C42D7" w:rsidRPr="00EC4256">
              <w:rPr>
                <w:rFonts w:ascii="標楷體" w:eastAsia="標楷體" w:hAnsi="標楷體" w:hint="eastAsia"/>
                <w:sz w:val="26"/>
                <w:szCs w:val="26"/>
              </w:rPr>
              <w:t>體育</w:t>
            </w:r>
          </w:p>
          <w:p w14:paraId="76AD7124" w14:textId="77777777" w:rsidR="007C42D7" w:rsidRPr="00EC4256" w:rsidRDefault="007C42D7" w:rsidP="00EC4256">
            <w:pPr>
              <w:spacing w:line="330" w:lineRule="exact"/>
              <w:ind w:leftChars="25" w:left="60"/>
              <w:jc w:val="both"/>
              <w:textDirection w:val="lrTbV"/>
              <w:rPr>
                <w:rFonts w:ascii="標楷體" w:eastAsia="標楷體" w:hAnsi="標楷體"/>
                <w:sz w:val="26"/>
                <w:szCs w:val="26"/>
              </w:rPr>
            </w:pPr>
            <w:r w:rsidRPr="00EC4256">
              <w:rPr>
                <w:rFonts w:ascii="標楷體" w:eastAsia="標楷體" w:hAnsi="標楷體" w:hint="eastAsia"/>
                <w:sz w:val="26"/>
                <w:szCs w:val="26"/>
              </w:rPr>
              <w:t xml:space="preserve">        教育</w:t>
            </w:r>
          </w:p>
          <w:p w14:paraId="3E282B91" w14:textId="76DA664A" w:rsidR="00622780" w:rsidRPr="00EC4256" w:rsidRDefault="007C42D7" w:rsidP="00EC4256">
            <w:pPr>
              <w:spacing w:line="330" w:lineRule="exact"/>
              <w:ind w:leftChars="30" w:left="995" w:hangingChars="355" w:hanging="923"/>
              <w:jc w:val="both"/>
              <w:textDirection w:val="lrTbV"/>
              <w:rPr>
                <w:rFonts w:ascii="標楷體" w:eastAsia="標楷體"/>
                <w:sz w:val="26"/>
                <w:szCs w:val="26"/>
              </w:rPr>
            </w:pPr>
            <w:r w:rsidRPr="00EC4256">
              <w:rPr>
                <w:rFonts w:ascii="標楷體" w:eastAsia="標楷體" w:hAnsi="標楷體" w:hint="eastAsia"/>
                <w:sz w:val="26"/>
                <w:szCs w:val="26"/>
              </w:rPr>
              <w:t xml:space="preserve">        推展</w:t>
            </w:r>
          </w:p>
        </w:tc>
        <w:tc>
          <w:tcPr>
            <w:tcW w:w="2126" w:type="dxa"/>
          </w:tcPr>
          <w:p w14:paraId="261C2E32" w14:textId="06632A83" w:rsidR="00622780" w:rsidRPr="00EC4256" w:rsidRDefault="00622780" w:rsidP="00EC4256">
            <w:pPr>
              <w:spacing w:line="330" w:lineRule="exact"/>
              <w:ind w:leftChars="19" w:left="46"/>
              <w:jc w:val="both"/>
              <w:rPr>
                <w:sz w:val="26"/>
                <w:szCs w:val="26"/>
              </w:rPr>
            </w:pPr>
            <w:r w:rsidRPr="00EC4256">
              <w:rPr>
                <w:rFonts w:ascii="標楷體" w:eastAsia="標楷體" w:hAnsi="標楷體" w:hint="eastAsia"/>
                <w:sz w:val="26"/>
                <w:szCs w:val="26"/>
              </w:rPr>
              <w:t>活力SH150計畫</w:t>
            </w:r>
          </w:p>
        </w:tc>
        <w:tc>
          <w:tcPr>
            <w:tcW w:w="5751" w:type="dxa"/>
          </w:tcPr>
          <w:p w14:paraId="2492E39E" w14:textId="77777777" w:rsidR="006C6B39" w:rsidRPr="00EC4256" w:rsidRDefault="006C6B39" w:rsidP="00D26D3D">
            <w:pPr>
              <w:widowControl w:val="0"/>
              <w:spacing w:line="350" w:lineRule="exact"/>
              <w:ind w:left="556" w:hangingChars="214" w:hanging="556"/>
              <w:jc w:val="both"/>
              <w:rPr>
                <w:rFonts w:ascii="標楷體" w:eastAsia="標楷體" w:hAnsi="標楷體"/>
                <w:sz w:val="26"/>
                <w:szCs w:val="26"/>
              </w:rPr>
            </w:pPr>
            <w:r w:rsidRPr="00EC4256">
              <w:rPr>
                <w:rFonts w:ascii="標楷體" w:eastAsia="標楷體" w:hAnsi="標楷體" w:hint="eastAsia"/>
                <w:sz w:val="26"/>
                <w:szCs w:val="26"/>
              </w:rPr>
              <w:t>一、辦理各項學生體育活動、運動競賽及普及化運動；辦理體育教師增能研習</w:t>
            </w:r>
          </w:p>
          <w:p w14:paraId="3232E00B" w14:textId="60119EEC"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（一）辦理全國中等學校運動會及全國大專校院</w:t>
            </w:r>
            <w:r w:rsidRPr="00EC4256">
              <w:rPr>
                <w:rFonts w:ascii="標楷體" w:eastAsia="標楷體" w:hAnsi="標楷體" w:hint="eastAsia"/>
                <w:sz w:val="26"/>
                <w:szCs w:val="26"/>
              </w:rPr>
              <w:t>運動會</w:t>
            </w:r>
            <w:r w:rsidRPr="00EC4256">
              <w:rPr>
                <w:rFonts w:ascii="標楷體" w:eastAsia="標楷體" w:hint="eastAsia"/>
                <w:sz w:val="26"/>
                <w:szCs w:val="26"/>
              </w:rPr>
              <w:t>分別計有</w:t>
            </w:r>
            <w:r w:rsidRPr="00EC4256">
              <w:rPr>
                <w:rFonts w:ascii="標楷體" w:eastAsia="標楷體"/>
                <w:sz w:val="26"/>
                <w:szCs w:val="26"/>
              </w:rPr>
              <w:t>1萬5,428人</w:t>
            </w:r>
            <w:r w:rsidRPr="00EC4256">
              <w:rPr>
                <w:rFonts w:ascii="標楷體" w:eastAsia="標楷體" w:hint="eastAsia"/>
                <w:sz w:val="26"/>
                <w:szCs w:val="26"/>
              </w:rPr>
              <w:t>及</w:t>
            </w:r>
            <w:r w:rsidRPr="00EC4256">
              <w:rPr>
                <w:rFonts w:ascii="標楷體" w:eastAsia="標楷體"/>
                <w:sz w:val="26"/>
                <w:szCs w:val="26"/>
              </w:rPr>
              <w:t>1萬766人參加</w:t>
            </w:r>
            <w:r w:rsidRPr="00EC4256">
              <w:rPr>
                <w:rFonts w:ascii="標楷體" w:eastAsia="標楷體" w:hint="eastAsia"/>
                <w:sz w:val="26"/>
                <w:szCs w:val="26"/>
              </w:rPr>
              <w:t>，各級學生運動聯賽計逾6萬7,000人次參賽</w:t>
            </w:r>
            <w:r w:rsidRPr="00EC4256">
              <w:rPr>
                <w:sz w:val="26"/>
                <w:szCs w:val="26"/>
              </w:rPr>
              <w:t>。</w:t>
            </w:r>
          </w:p>
          <w:p w14:paraId="64C9CFF3" w14:textId="776119E8" w:rsidR="006C6B39" w:rsidRPr="00EC4256" w:rsidRDefault="006C6B39" w:rsidP="00D26D3D">
            <w:pPr>
              <w:widowControl w:val="0"/>
              <w:spacing w:line="350" w:lineRule="exact"/>
              <w:ind w:leftChars="-5" w:left="802" w:hangingChars="313" w:hanging="814"/>
              <w:jc w:val="both"/>
              <w:rPr>
                <w:rFonts w:ascii="標楷體" w:eastAsia="標楷體"/>
                <w:sz w:val="26"/>
                <w:szCs w:val="26"/>
              </w:rPr>
            </w:pPr>
            <w:r w:rsidRPr="00EC4256">
              <w:rPr>
                <w:rFonts w:ascii="標楷體" w:eastAsia="標楷體" w:hint="eastAsia"/>
                <w:sz w:val="26"/>
                <w:szCs w:val="26"/>
              </w:rPr>
              <w:t>（二）</w:t>
            </w:r>
            <w:r w:rsidRPr="00EC4256">
              <w:rPr>
                <w:rFonts w:ascii="標楷體" w:eastAsia="標楷體"/>
                <w:sz w:val="26"/>
                <w:szCs w:val="26"/>
              </w:rPr>
              <w:t>辦理大隊接力、健身操、樂樂棒球、樂樂足球等相關運動競賽</w:t>
            </w:r>
            <w:r w:rsidRPr="00EC4256">
              <w:rPr>
                <w:rFonts w:ascii="標楷體" w:eastAsia="標楷體" w:hint="eastAsia"/>
                <w:sz w:val="26"/>
                <w:szCs w:val="26"/>
              </w:rPr>
              <w:t>活動</w:t>
            </w:r>
            <w:r w:rsidRPr="00EC4256">
              <w:rPr>
                <w:rFonts w:ascii="標楷體" w:eastAsia="標楷體"/>
                <w:sz w:val="26"/>
                <w:szCs w:val="26"/>
              </w:rPr>
              <w:t>，</w:t>
            </w:r>
            <w:r w:rsidRPr="00EC4256">
              <w:rPr>
                <w:rFonts w:ascii="標楷體" w:eastAsia="標楷體" w:hint="eastAsia"/>
                <w:sz w:val="26"/>
                <w:szCs w:val="26"/>
              </w:rPr>
              <w:t>因受疫情影響，計</w:t>
            </w:r>
            <w:r w:rsidRPr="00EC4256">
              <w:rPr>
                <w:rFonts w:ascii="標楷體" w:eastAsia="標楷體"/>
                <w:sz w:val="26"/>
                <w:szCs w:val="26"/>
              </w:rPr>
              <w:t>60萬人參加</w:t>
            </w:r>
            <w:r w:rsidRPr="00EC4256">
              <w:rPr>
                <w:sz w:val="26"/>
                <w:szCs w:val="26"/>
              </w:rPr>
              <w:t>。</w:t>
            </w:r>
          </w:p>
          <w:p w14:paraId="2D3B81D5" w14:textId="07A18265"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（三）</w:t>
            </w:r>
            <w:r w:rsidRPr="00EC4256">
              <w:rPr>
                <w:rFonts w:ascii="標楷體" w:eastAsia="標楷體" w:hAnsi="標楷體" w:hint="eastAsia"/>
                <w:sz w:val="26"/>
                <w:szCs w:val="26"/>
              </w:rPr>
              <w:t>補助</w:t>
            </w:r>
            <w:r w:rsidRPr="00EC4256">
              <w:rPr>
                <w:rFonts w:ascii="標楷體" w:eastAsia="標楷體" w:hint="eastAsia"/>
                <w:sz w:val="26"/>
                <w:szCs w:val="26"/>
              </w:rPr>
              <w:t>42</w:t>
            </w:r>
            <w:r w:rsidRPr="00EC4256">
              <w:rPr>
                <w:rFonts w:ascii="標楷體" w:eastAsia="標楷體" w:hAnsi="標楷體"/>
                <w:sz w:val="26"/>
                <w:szCs w:val="26"/>
              </w:rPr>
              <w:t>件區域性水域運動體驗推廣活動及游泳或水域運動觀摩及研討</w:t>
            </w:r>
            <w:r w:rsidR="006162A7" w:rsidRPr="00EC4256">
              <w:rPr>
                <w:rFonts w:ascii="標楷體" w:eastAsia="標楷體" w:hAnsi="標楷體" w:hint="eastAsia"/>
                <w:sz w:val="26"/>
                <w:szCs w:val="26"/>
              </w:rPr>
              <w:t>（</w:t>
            </w:r>
            <w:r w:rsidRPr="00EC4256">
              <w:rPr>
                <w:rFonts w:ascii="標楷體" w:eastAsia="標楷體" w:hAnsi="標楷體"/>
                <w:sz w:val="26"/>
                <w:szCs w:val="26"/>
              </w:rPr>
              <w:t>習</w:t>
            </w:r>
            <w:r w:rsidR="006162A7" w:rsidRPr="00EC4256">
              <w:rPr>
                <w:rFonts w:ascii="標楷體" w:eastAsia="標楷體" w:hAnsi="標楷體" w:hint="eastAsia"/>
                <w:sz w:val="26"/>
                <w:szCs w:val="26"/>
              </w:rPr>
              <w:t>）</w:t>
            </w:r>
            <w:r w:rsidRPr="00EC4256">
              <w:rPr>
                <w:rFonts w:ascii="標楷體" w:eastAsia="標楷體" w:hAnsi="標楷體"/>
                <w:sz w:val="26"/>
                <w:szCs w:val="26"/>
              </w:rPr>
              <w:t>；</w:t>
            </w:r>
            <w:r w:rsidRPr="00EC4256">
              <w:rPr>
                <w:rFonts w:ascii="標楷體" w:eastAsia="標楷體" w:hAnsi="標楷體" w:hint="eastAsia"/>
                <w:sz w:val="26"/>
                <w:szCs w:val="26"/>
              </w:rPr>
              <w:t>補助</w:t>
            </w:r>
            <w:r w:rsidRPr="00EC4256">
              <w:rPr>
                <w:rFonts w:ascii="標楷體" w:eastAsia="標楷體" w:hAnsi="標楷體"/>
                <w:sz w:val="26"/>
                <w:szCs w:val="26"/>
              </w:rPr>
              <w:t>19個縣市政府辦理游泳教學暨師資培訓，及63校辦理游泳教學。</w:t>
            </w:r>
          </w:p>
          <w:p w14:paraId="5EF09913" w14:textId="77777777" w:rsidR="006C6B39" w:rsidRPr="00EC4256" w:rsidRDefault="006C6B39" w:rsidP="00D26D3D">
            <w:pPr>
              <w:widowControl w:val="0"/>
              <w:spacing w:line="350" w:lineRule="exact"/>
              <w:ind w:leftChars="-5" w:left="802" w:hangingChars="313" w:hanging="814"/>
              <w:jc w:val="both"/>
              <w:rPr>
                <w:rFonts w:ascii="標楷體" w:eastAsia="標楷體" w:hAnsi="標楷體"/>
                <w:sz w:val="26"/>
                <w:szCs w:val="26"/>
              </w:rPr>
            </w:pPr>
            <w:r w:rsidRPr="00EC4256">
              <w:rPr>
                <w:rFonts w:ascii="標楷體" w:eastAsia="標楷體" w:hint="eastAsia"/>
                <w:sz w:val="26"/>
                <w:szCs w:val="26"/>
              </w:rPr>
              <w:t>（四）</w:t>
            </w:r>
            <w:r w:rsidRPr="0021422F">
              <w:rPr>
                <w:rFonts w:ascii="標楷體" w:eastAsia="標楷體" w:hint="eastAsia"/>
                <w:spacing w:val="-4"/>
                <w:sz w:val="26"/>
                <w:szCs w:val="26"/>
              </w:rPr>
              <w:t>辦理</w:t>
            </w:r>
            <w:r w:rsidRPr="0021422F">
              <w:rPr>
                <w:rFonts w:ascii="標楷體" w:eastAsia="標楷體" w:hAnsi="標楷體"/>
                <w:spacing w:val="-4"/>
                <w:sz w:val="26"/>
                <w:szCs w:val="26"/>
              </w:rPr>
              <w:t>9場次體育教師</w:t>
            </w:r>
            <w:r w:rsidRPr="0021422F">
              <w:rPr>
                <w:rFonts w:ascii="標楷體" w:eastAsia="標楷體" w:hAnsi="標楷體" w:hint="eastAsia"/>
                <w:spacing w:val="-4"/>
                <w:sz w:val="26"/>
                <w:szCs w:val="26"/>
              </w:rPr>
              <w:t>線上</w:t>
            </w:r>
            <w:r w:rsidRPr="0021422F">
              <w:rPr>
                <w:rFonts w:ascii="標楷體" w:eastAsia="標楷體" w:hAnsi="標楷體"/>
                <w:spacing w:val="-4"/>
                <w:sz w:val="26"/>
                <w:szCs w:val="26"/>
              </w:rPr>
              <w:t>增能研習，計</w:t>
            </w:r>
            <w:r w:rsidRPr="0021422F">
              <w:rPr>
                <w:rFonts w:ascii="標楷體" w:eastAsia="標楷體" w:hAnsi="標楷體" w:hint="eastAsia"/>
                <w:spacing w:val="-4"/>
                <w:sz w:val="26"/>
                <w:szCs w:val="26"/>
              </w:rPr>
              <w:t>1</w:t>
            </w:r>
            <w:r w:rsidRPr="0021422F">
              <w:rPr>
                <w:rFonts w:ascii="標楷體" w:eastAsia="標楷體" w:hAnsi="標楷體"/>
                <w:spacing w:val="-4"/>
                <w:sz w:val="26"/>
                <w:szCs w:val="26"/>
              </w:rPr>
              <w:t>,069人參加；補助</w:t>
            </w:r>
            <w:r w:rsidRPr="0021422F">
              <w:rPr>
                <w:rFonts w:ascii="標楷體" w:eastAsia="標楷體" w:hAnsi="標楷體" w:hint="eastAsia"/>
                <w:spacing w:val="-4"/>
                <w:sz w:val="26"/>
                <w:szCs w:val="26"/>
              </w:rPr>
              <w:t>22縣市</w:t>
            </w:r>
            <w:r w:rsidRPr="0021422F">
              <w:rPr>
                <w:rFonts w:ascii="標楷體" w:eastAsia="標楷體" w:hAnsi="標楷體"/>
                <w:spacing w:val="-4"/>
                <w:sz w:val="26"/>
                <w:szCs w:val="26"/>
              </w:rPr>
              <w:t>辦理體育教學模組教師增能研</w:t>
            </w:r>
            <w:r w:rsidRPr="0021422F">
              <w:rPr>
                <w:rFonts w:ascii="標楷體" w:eastAsia="標楷體"/>
                <w:spacing w:val="-4"/>
                <w:sz w:val="26"/>
                <w:szCs w:val="26"/>
              </w:rPr>
              <w:t>習，</w:t>
            </w:r>
            <w:r w:rsidRPr="0021422F">
              <w:rPr>
                <w:rFonts w:ascii="標楷體" w:eastAsia="標楷體" w:hint="eastAsia"/>
                <w:spacing w:val="-4"/>
                <w:sz w:val="26"/>
                <w:szCs w:val="26"/>
              </w:rPr>
              <w:t>計49場次1,225人參加。</w:t>
            </w:r>
          </w:p>
          <w:p w14:paraId="4F2D5FCB" w14:textId="77777777" w:rsidR="006C6B39" w:rsidRPr="00EC4256" w:rsidRDefault="006C6B39" w:rsidP="00D26D3D">
            <w:pPr>
              <w:widowControl w:val="0"/>
              <w:spacing w:line="350" w:lineRule="exact"/>
              <w:ind w:leftChars="-5" w:left="768" w:hangingChars="300" w:hanging="780"/>
              <w:jc w:val="both"/>
              <w:rPr>
                <w:rFonts w:ascii="標楷體" w:eastAsia="標楷體" w:hAnsi="標楷體"/>
                <w:sz w:val="26"/>
                <w:szCs w:val="26"/>
              </w:rPr>
            </w:pPr>
            <w:r w:rsidRPr="00EC4256">
              <w:rPr>
                <w:rFonts w:ascii="標楷體" w:eastAsia="標楷體" w:hint="eastAsia"/>
                <w:sz w:val="26"/>
                <w:szCs w:val="26"/>
              </w:rPr>
              <w:lastRenderedPageBreak/>
              <w:t>（五）</w:t>
            </w:r>
            <w:r w:rsidRPr="0021422F">
              <w:rPr>
                <w:rFonts w:ascii="標楷體" w:eastAsia="標楷體" w:hAnsi="標楷體"/>
                <w:spacing w:val="-10"/>
                <w:sz w:val="26"/>
                <w:szCs w:val="26"/>
              </w:rPr>
              <w:t>1</w:t>
            </w:r>
            <w:r w:rsidRPr="0021422F">
              <w:rPr>
                <w:rFonts w:ascii="標楷體" w:eastAsia="標楷體" w:hAnsi="標楷體" w:hint="eastAsia"/>
                <w:spacing w:val="-10"/>
                <w:sz w:val="26"/>
                <w:szCs w:val="26"/>
              </w:rPr>
              <w:t>10</w:t>
            </w:r>
            <w:r w:rsidRPr="0021422F">
              <w:rPr>
                <w:rFonts w:ascii="標楷體" w:eastAsia="標楷體" w:hAnsi="標楷體"/>
                <w:spacing w:val="-10"/>
                <w:sz w:val="26"/>
                <w:szCs w:val="26"/>
              </w:rPr>
              <w:t>年度高中以下學校推動學生每週在校運動150分鐘比率為</w:t>
            </w:r>
            <w:r w:rsidRPr="0021422F">
              <w:rPr>
                <w:rFonts w:ascii="標楷體" w:eastAsia="標楷體" w:hAnsi="標楷體" w:hint="eastAsia"/>
                <w:spacing w:val="-10"/>
                <w:sz w:val="26"/>
                <w:szCs w:val="26"/>
              </w:rPr>
              <w:t>95.87％</w:t>
            </w:r>
            <w:r w:rsidRPr="0021422F">
              <w:rPr>
                <w:rFonts w:ascii="標楷體" w:eastAsia="標楷體" w:hAnsi="標楷體"/>
                <w:spacing w:val="-10"/>
                <w:sz w:val="26"/>
                <w:szCs w:val="26"/>
              </w:rPr>
              <w:t>，已達目標值90</w:t>
            </w:r>
            <w:r w:rsidRPr="0021422F">
              <w:rPr>
                <w:rFonts w:ascii="標楷體" w:eastAsia="標楷體" w:hAnsi="標楷體" w:hint="eastAsia"/>
                <w:spacing w:val="-10"/>
                <w:sz w:val="26"/>
                <w:szCs w:val="26"/>
              </w:rPr>
              <w:t>％。</w:t>
            </w:r>
          </w:p>
          <w:p w14:paraId="1AC0CC2F" w14:textId="3712D424" w:rsidR="006C6B39" w:rsidRPr="00EC4256" w:rsidRDefault="006C6B39" w:rsidP="004003FA">
            <w:pPr>
              <w:widowControl w:val="0"/>
              <w:spacing w:line="346" w:lineRule="exact"/>
              <w:ind w:leftChars="-5" w:left="768" w:hangingChars="300" w:hanging="780"/>
              <w:jc w:val="both"/>
              <w:rPr>
                <w:rFonts w:ascii="標楷體" w:eastAsia="標楷體" w:hAnsi="標楷體"/>
                <w:sz w:val="26"/>
                <w:szCs w:val="26"/>
              </w:rPr>
            </w:pPr>
            <w:r w:rsidRPr="00EC4256">
              <w:rPr>
                <w:rFonts w:ascii="標楷體" w:eastAsia="標楷體" w:hint="eastAsia"/>
                <w:sz w:val="26"/>
                <w:szCs w:val="26"/>
              </w:rPr>
              <w:t>（六）</w:t>
            </w:r>
            <w:r w:rsidR="00665546" w:rsidRPr="00665546">
              <w:rPr>
                <w:rFonts w:ascii="標楷體" w:eastAsia="標楷體"/>
                <w:sz w:val="26"/>
                <w:szCs w:val="26"/>
              </w:rPr>
              <w:t>110年度</w:t>
            </w:r>
            <w:r w:rsidRPr="00EC4256">
              <w:rPr>
                <w:rFonts w:ascii="標楷體" w:eastAsia="標楷體" w:hAnsi="標楷體" w:hint="eastAsia"/>
                <w:sz w:val="26"/>
                <w:szCs w:val="26"/>
              </w:rPr>
              <w:t>學生體適能達中等以上人數計</w:t>
            </w:r>
            <w:r w:rsidR="00665546" w:rsidRPr="00665546">
              <w:rPr>
                <w:rFonts w:ascii="標楷體" w:eastAsia="標楷體" w:hAnsi="標楷體"/>
                <w:sz w:val="26"/>
                <w:szCs w:val="26"/>
              </w:rPr>
              <w:t>84萬5,282人</w:t>
            </w:r>
            <w:r w:rsidRPr="00EC4256">
              <w:rPr>
                <w:rFonts w:ascii="標楷體" w:eastAsia="標楷體" w:hAnsi="標楷體"/>
                <w:sz w:val="26"/>
                <w:szCs w:val="26"/>
              </w:rPr>
              <w:t>，通過率為</w:t>
            </w:r>
            <w:r w:rsidR="00665546" w:rsidRPr="00665546">
              <w:rPr>
                <w:rFonts w:ascii="標楷體" w:eastAsia="標楷體" w:hAnsi="標楷體"/>
                <w:sz w:val="26"/>
                <w:szCs w:val="26"/>
              </w:rPr>
              <w:t>59.12％</w:t>
            </w:r>
            <w:r w:rsidRPr="00EC4256">
              <w:rPr>
                <w:rFonts w:ascii="標楷體" w:eastAsia="標楷體" w:hAnsi="標楷體"/>
                <w:sz w:val="26"/>
                <w:szCs w:val="26"/>
              </w:rPr>
              <w:t>，已達目標值58</w:t>
            </w:r>
            <w:r w:rsidRPr="00EC4256">
              <w:rPr>
                <w:rFonts w:ascii="標楷體" w:eastAsia="標楷體" w:hAnsi="標楷體" w:hint="eastAsia"/>
                <w:sz w:val="26"/>
                <w:szCs w:val="26"/>
              </w:rPr>
              <w:t>％。</w:t>
            </w:r>
          </w:p>
          <w:p w14:paraId="28B8AD9E" w14:textId="129DA5D3" w:rsidR="00622780" w:rsidRPr="00EC4256" w:rsidRDefault="006C6B39" w:rsidP="006578DF">
            <w:pPr>
              <w:pStyle w:val="2"/>
              <w:tabs>
                <w:tab w:val="left" w:pos="260"/>
              </w:tabs>
              <w:kinsoku w:val="0"/>
              <w:overflowPunct w:val="0"/>
              <w:adjustRightInd w:val="0"/>
              <w:spacing w:line="340" w:lineRule="exact"/>
              <w:ind w:left="520" w:hanging="520"/>
              <w:jc w:val="both"/>
              <w:rPr>
                <w:color w:val="auto"/>
                <w:sz w:val="26"/>
                <w:szCs w:val="26"/>
              </w:rPr>
            </w:pPr>
            <w:r w:rsidRPr="00EC4256">
              <w:rPr>
                <w:color w:val="auto"/>
                <w:sz w:val="26"/>
                <w:szCs w:val="26"/>
              </w:rPr>
              <w:t>二、</w:t>
            </w:r>
            <w:r w:rsidRPr="00EC4256">
              <w:rPr>
                <w:rFonts w:hint="eastAsia"/>
                <w:color w:val="auto"/>
                <w:sz w:val="26"/>
                <w:szCs w:val="26"/>
              </w:rPr>
              <w:t>整備學校運動場地設備器材，</w:t>
            </w:r>
            <w:r w:rsidRPr="00EC4256">
              <w:rPr>
                <w:color w:val="auto"/>
                <w:sz w:val="26"/>
                <w:szCs w:val="26"/>
              </w:rPr>
              <w:t>1</w:t>
            </w:r>
            <w:r w:rsidRPr="00EC4256">
              <w:rPr>
                <w:rFonts w:hint="eastAsia"/>
                <w:color w:val="auto"/>
                <w:sz w:val="26"/>
                <w:szCs w:val="26"/>
              </w:rPr>
              <w:t>10</w:t>
            </w:r>
            <w:r w:rsidRPr="00EC4256">
              <w:rPr>
                <w:color w:val="auto"/>
                <w:sz w:val="26"/>
                <w:szCs w:val="26"/>
              </w:rPr>
              <w:t>年度補助修</w:t>
            </w:r>
            <w:r w:rsidR="006162A7" w:rsidRPr="00EC4256">
              <w:rPr>
                <w:rFonts w:hint="eastAsia"/>
                <w:color w:val="auto"/>
                <w:sz w:val="26"/>
                <w:szCs w:val="26"/>
              </w:rPr>
              <w:t>（</w:t>
            </w:r>
            <w:r w:rsidRPr="00EC4256">
              <w:rPr>
                <w:color w:val="auto"/>
                <w:sz w:val="26"/>
                <w:szCs w:val="26"/>
              </w:rPr>
              <w:t>整</w:t>
            </w:r>
            <w:r w:rsidR="006162A7" w:rsidRPr="00EC4256">
              <w:rPr>
                <w:rFonts w:hint="eastAsia"/>
                <w:color w:val="auto"/>
                <w:sz w:val="26"/>
                <w:szCs w:val="26"/>
              </w:rPr>
              <w:t>）</w:t>
            </w:r>
            <w:r w:rsidRPr="00EC4256">
              <w:rPr>
                <w:color w:val="auto"/>
                <w:sz w:val="26"/>
                <w:szCs w:val="26"/>
              </w:rPr>
              <w:t>建、新建運動場地及充實體育器材設備</w:t>
            </w:r>
            <w:r w:rsidR="006162A7" w:rsidRPr="00EC4256">
              <w:rPr>
                <w:rFonts w:hint="eastAsia"/>
                <w:color w:val="auto"/>
                <w:sz w:val="26"/>
                <w:szCs w:val="26"/>
              </w:rPr>
              <w:t>（</w:t>
            </w:r>
            <w:r w:rsidRPr="00EC4256">
              <w:rPr>
                <w:color w:val="auto"/>
                <w:sz w:val="26"/>
                <w:szCs w:val="26"/>
              </w:rPr>
              <w:t>含偏遠地區學校、原住民族學校及特教學校</w:t>
            </w:r>
            <w:r w:rsidR="006162A7" w:rsidRPr="00EC4256">
              <w:rPr>
                <w:rFonts w:hint="eastAsia"/>
                <w:color w:val="auto"/>
                <w:sz w:val="26"/>
                <w:szCs w:val="26"/>
              </w:rPr>
              <w:t>）</w:t>
            </w:r>
            <w:r w:rsidRPr="00EC4256">
              <w:rPr>
                <w:rFonts w:hint="eastAsia"/>
                <w:color w:val="auto"/>
                <w:sz w:val="26"/>
                <w:szCs w:val="26"/>
              </w:rPr>
              <w:t>共</w:t>
            </w:r>
            <w:r w:rsidRPr="00EC4256">
              <w:rPr>
                <w:color w:val="auto"/>
                <w:sz w:val="26"/>
                <w:szCs w:val="26"/>
              </w:rPr>
              <w:t>計</w:t>
            </w:r>
            <w:r w:rsidRPr="00EC4256">
              <w:rPr>
                <w:rFonts w:hint="eastAsia"/>
                <w:color w:val="auto"/>
                <w:sz w:val="26"/>
                <w:szCs w:val="26"/>
              </w:rPr>
              <w:t>355</w:t>
            </w:r>
            <w:r w:rsidRPr="00EC4256">
              <w:rPr>
                <w:color w:val="auto"/>
                <w:sz w:val="26"/>
                <w:szCs w:val="26"/>
              </w:rPr>
              <w:t>校</w:t>
            </w:r>
            <w:r w:rsidRPr="00EC4256">
              <w:rPr>
                <w:rFonts w:hint="eastAsia"/>
                <w:color w:val="auto"/>
                <w:sz w:val="26"/>
                <w:szCs w:val="26"/>
              </w:rPr>
              <w:t>。</w:t>
            </w:r>
          </w:p>
        </w:tc>
      </w:tr>
    </w:tbl>
    <w:p w14:paraId="0C6C004A" w14:textId="312DDA04" w:rsidR="004F1087" w:rsidRDefault="004F1087" w:rsidP="0049461C">
      <w:pPr>
        <w:pStyle w:val="Web"/>
        <w:spacing w:before="0" w:beforeAutospacing="0" w:after="0" w:afterAutospacing="0" w:line="320" w:lineRule="exact"/>
        <w:divId w:val="1110780298"/>
        <w:rPr>
          <w:rFonts w:ascii="標楷體" w:eastAsia="標楷體" w:hAnsi="標楷體"/>
          <w:b/>
          <w:color w:val="000000" w:themeColor="text1"/>
          <w:sz w:val="30"/>
          <w:szCs w:val="30"/>
        </w:rPr>
      </w:pPr>
    </w:p>
    <w:p w14:paraId="18444036" w14:textId="4487FEED" w:rsidR="00667369" w:rsidRPr="00FB7D3C" w:rsidRDefault="009B321F" w:rsidP="00C4328D">
      <w:pPr>
        <w:rPr>
          <w:rFonts w:ascii="標楷體" w:eastAsia="標楷體" w:hAnsi="標楷體"/>
          <w:b/>
          <w:color w:val="000000" w:themeColor="text1"/>
          <w:sz w:val="30"/>
          <w:szCs w:val="30"/>
        </w:rPr>
      </w:pPr>
      <w:r>
        <w:rPr>
          <w:rFonts w:ascii="標楷體" w:eastAsia="標楷體" w:hAnsi="標楷體" w:hint="eastAsia"/>
          <w:b/>
          <w:color w:val="000000" w:themeColor="text1"/>
          <w:spacing w:val="-8"/>
          <w:sz w:val="30"/>
          <w:szCs w:val="30"/>
        </w:rPr>
        <w:t>二、</w:t>
      </w:r>
      <w:r w:rsidR="00AB468E" w:rsidRPr="0007662E">
        <w:rPr>
          <w:rFonts w:ascii="標楷體" w:eastAsia="標楷體" w:hAnsi="標楷體" w:hint="eastAsia"/>
          <w:b/>
          <w:color w:val="000000" w:themeColor="text1"/>
          <w:spacing w:val="-8"/>
          <w:sz w:val="30"/>
          <w:szCs w:val="30"/>
        </w:rPr>
        <w:t>上年度已過期間（</w:t>
      </w:r>
      <w:r w:rsidR="00103396" w:rsidRPr="009B321F">
        <w:rPr>
          <w:rFonts w:ascii="標楷體" w:eastAsia="標楷體" w:hAnsi="標楷體"/>
          <w:b/>
          <w:color w:val="000000" w:themeColor="text1"/>
          <w:spacing w:val="-8"/>
          <w:sz w:val="30"/>
          <w:szCs w:val="30"/>
        </w:rPr>
        <w:t>1</w:t>
      </w:r>
      <w:r w:rsidR="00C41949" w:rsidRPr="009B321F">
        <w:rPr>
          <w:rFonts w:ascii="標楷體" w:eastAsia="標楷體" w:hAnsi="標楷體" w:hint="eastAsia"/>
          <w:b/>
          <w:color w:val="000000" w:themeColor="text1"/>
          <w:spacing w:val="-8"/>
          <w:sz w:val="30"/>
          <w:szCs w:val="30"/>
        </w:rPr>
        <w:t>1</w:t>
      </w:r>
      <w:r w:rsidR="00667369" w:rsidRPr="009B321F">
        <w:rPr>
          <w:rFonts w:ascii="標楷體" w:eastAsia="標楷體" w:hAnsi="標楷體" w:hint="eastAsia"/>
          <w:b/>
          <w:color w:val="000000" w:themeColor="text1"/>
          <w:spacing w:val="-8"/>
          <w:sz w:val="30"/>
          <w:szCs w:val="30"/>
        </w:rPr>
        <w:t>1</w:t>
      </w:r>
      <w:r w:rsidR="00AB468E" w:rsidRPr="009B321F">
        <w:rPr>
          <w:rFonts w:ascii="標楷體" w:eastAsia="標楷體" w:hAnsi="標楷體"/>
          <w:b/>
          <w:color w:val="000000" w:themeColor="text1"/>
          <w:spacing w:val="-8"/>
          <w:sz w:val="30"/>
          <w:szCs w:val="30"/>
        </w:rPr>
        <w:t>年1月1日至6月30日止</w:t>
      </w:r>
      <w:r w:rsidR="00AB468E" w:rsidRPr="0007662E">
        <w:rPr>
          <w:rFonts w:ascii="標楷體" w:eastAsia="標楷體" w:hAnsi="標楷體"/>
          <w:b/>
          <w:color w:val="000000" w:themeColor="text1"/>
          <w:spacing w:val="-8"/>
          <w:sz w:val="30"/>
          <w:szCs w:val="30"/>
        </w:rPr>
        <w:t>）計畫實施成果概述</w:t>
      </w:r>
    </w:p>
    <w:p w14:paraId="56D5F267" w14:textId="48008350" w:rsidR="0093288D" w:rsidRPr="00667369" w:rsidRDefault="0093288D" w:rsidP="000A6108">
      <w:pPr>
        <w:pStyle w:val="Web"/>
        <w:spacing w:before="0" w:beforeAutospacing="0" w:after="0" w:afterAutospacing="0" w:line="320" w:lineRule="exact"/>
        <w:divId w:val="1110780298"/>
        <w:rPr>
          <w:rFonts w:ascii="標楷體" w:eastAsia="標楷體" w:hAnsi="標楷體"/>
          <w:b/>
          <w:color w:val="FF0000"/>
          <w:sz w:val="30"/>
          <w:szCs w:val="30"/>
        </w:rPr>
      </w:pPr>
    </w:p>
    <w:tbl>
      <w:tblPr>
        <w:tblW w:w="9715"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7"/>
        <w:gridCol w:w="2126"/>
        <w:gridCol w:w="5802"/>
      </w:tblGrid>
      <w:tr w:rsidR="00AB468E" w:rsidRPr="00422B29" w14:paraId="5F3F0649" w14:textId="77777777" w:rsidTr="00A92870">
        <w:trPr>
          <w:divId w:val="1110780298"/>
          <w:cantSplit/>
          <w:trHeight w:val="454"/>
          <w:tblHeader/>
        </w:trPr>
        <w:tc>
          <w:tcPr>
            <w:tcW w:w="1787" w:type="dxa"/>
            <w:vAlign w:val="center"/>
          </w:tcPr>
          <w:p w14:paraId="68C148D6"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工作計畫</w:t>
            </w:r>
          </w:p>
        </w:tc>
        <w:tc>
          <w:tcPr>
            <w:tcW w:w="2126" w:type="dxa"/>
            <w:vAlign w:val="center"/>
          </w:tcPr>
          <w:p w14:paraId="5A141767"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實施概況</w:t>
            </w:r>
          </w:p>
        </w:tc>
        <w:tc>
          <w:tcPr>
            <w:tcW w:w="5802" w:type="dxa"/>
            <w:vAlign w:val="center"/>
          </w:tcPr>
          <w:p w14:paraId="4FD2A634" w14:textId="77777777" w:rsidR="00AB468E" w:rsidRPr="004117CD" w:rsidRDefault="00AB468E" w:rsidP="00986AAD">
            <w:pPr>
              <w:spacing w:line="0" w:lineRule="atLeast"/>
              <w:jc w:val="center"/>
              <w:textDirection w:val="lrTbV"/>
              <w:rPr>
                <w:rFonts w:ascii="標楷體" w:eastAsia="標楷體"/>
                <w:sz w:val="26"/>
                <w:szCs w:val="26"/>
              </w:rPr>
            </w:pPr>
            <w:r w:rsidRPr="004117CD">
              <w:rPr>
                <w:rFonts w:ascii="標楷體" w:eastAsia="標楷體" w:hint="eastAsia"/>
                <w:sz w:val="26"/>
                <w:szCs w:val="26"/>
              </w:rPr>
              <w:t>實施成果</w:t>
            </w:r>
          </w:p>
        </w:tc>
      </w:tr>
      <w:tr w:rsidR="00AB468E" w:rsidRPr="00240303" w14:paraId="2849AE3A" w14:textId="77777777" w:rsidTr="00A92870">
        <w:trPr>
          <w:divId w:val="1110780298"/>
        </w:trPr>
        <w:tc>
          <w:tcPr>
            <w:tcW w:w="1787" w:type="dxa"/>
          </w:tcPr>
          <w:p w14:paraId="0FE0FFDB" w14:textId="77777777" w:rsidR="00AB468E" w:rsidRPr="00EF2F3D" w:rsidRDefault="00BE346E"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一、國民教育行政及督導</w:t>
            </w:r>
          </w:p>
        </w:tc>
        <w:tc>
          <w:tcPr>
            <w:tcW w:w="2126" w:type="dxa"/>
          </w:tcPr>
          <w:p w14:paraId="791EB4E3" w14:textId="45EC146A" w:rsidR="00011118" w:rsidRPr="00EF2F3D" w:rsidRDefault="00BE346E" w:rsidP="00EF2F3D">
            <w:pPr>
              <w:spacing w:line="330" w:lineRule="exact"/>
              <w:ind w:leftChars="10" w:left="596" w:hangingChars="220" w:hanging="572"/>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002F6BE1" w:rsidRPr="00EF2F3D">
              <w:rPr>
                <w:rFonts w:ascii="標楷體" w:eastAsia="標楷體" w:hAnsi="標楷體" w:hint="eastAsia"/>
                <w:spacing w:val="6"/>
                <w:sz w:val="26"/>
                <w:szCs w:val="26"/>
              </w:rPr>
              <w:t>我國少子女化對策計畫</w:t>
            </w:r>
            <w:r w:rsidR="002F6BE1" w:rsidRPr="00EF2F3D">
              <w:rPr>
                <w:rFonts w:ascii="標楷體" w:eastAsia="標楷體" w:hAnsi="標楷體" w:hint="eastAsia"/>
                <w:spacing w:val="-6"/>
                <w:sz w:val="26"/>
                <w:szCs w:val="26"/>
              </w:rPr>
              <w:t>－</w:t>
            </w:r>
            <w:r w:rsidR="002F6BE1" w:rsidRPr="00EF2F3D">
              <w:rPr>
                <w:rFonts w:ascii="標楷體" w:eastAsia="標楷體" w:hAnsi="標楷體"/>
                <w:spacing w:val="-6"/>
                <w:sz w:val="26"/>
                <w:szCs w:val="26"/>
              </w:rPr>
              <w:t>2</w:t>
            </w:r>
            <w:r w:rsidR="002F6BE1" w:rsidRPr="00EF2F3D">
              <w:rPr>
                <w:rFonts w:ascii="標楷體" w:eastAsia="標楷體" w:hAnsi="標楷體" w:hint="eastAsia"/>
                <w:spacing w:val="-6"/>
                <w:sz w:val="26"/>
                <w:szCs w:val="26"/>
              </w:rPr>
              <w:t>至</w:t>
            </w:r>
            <w:r w:rsidR="002F6BE1" w:rsidRPr="00EF2F3D">
              <w:rPr>
                <w:rFonts w:ascii="標楷體" w:eastAsia="標楷體" w:hAnsi="標楷體"/>
                <w:spacing w:val="-6"/>
                <w:sz w:val="26"/>
                <w:szCs w:val="26"/>
              </w:rPr>
              <w:t>6歲（未</w:t>
            </w:r>
            <w:r w:rsidR="002F6BE1" w:rsidRPr="00EF2F3D">
              <w:rPr>
                <w:rFonts w:ascii="標楷體" w:eastAsia="標楷體" w:hAnsi="標楷體" w:hint="eastAsia"/>
                <w:spacing w:val="-6"/>
                <w:sz w:val="26"/>
                <w:szCs w:val="26"/>
              </w:rPr>
              <w:t>滿）</w:t>
            </w:r>
            <w:r w:rsidR="002F6BE1" w:rsidRPr="00EF2F3D">
              <w:rPr>
                <w:rFonts w:ascii="標楷體" w:eastAsia="標楷體" w:hAnsi="標楷體" w:hint="eastAsia"/>
                <w:spacing w:val="6"/>
                <w:sz w:val="26"/>
                <w:szCs w:val="26"/>
              </w:rPr>
              <w:t>幼兒教育與照顧政策</w:t>
            </w:r>
          </w:p>
          <w:p w14:paraId="2A0E6D64" w14:textId="0376E0E2"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002F6BE1" w:rsidRPr="00EF2F3D">
              <w:rPr>
                <w:rFonts w:ascii="標楷體" w:eastAsia="標楷體" w:hAnsi="標楷體" w:hint="eastAsia"/>
                <w:sz w:val="26"/>
                <w:szCs w:val="26"/>
              </w:rPr>
              <w:t>辦理國民中學生涯發展教育</w:t>
            </w:r>
          </w:p>
          <w:p w14:paraId="068751CD" w14:textId="09EAE668"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002F6BE1" w:rsidRPr="00EF2F3D">
              <w:rPr>
                <w:rFonts w:ascii="標楷體" w:eastAsia="標楷體" w:hAnsi="標楷體" w:hint="eastAsia"/>
                <w:sz w:val="26"/>
                <w:szCs w:val="26"/>
              </w:rPr>
              <w:t>國民中小學學生學習扶助</w:t>
            </w:r>
          </w:p>
          <w:p w14:paraId="1059C8FE" w14:textId="11BA04CC"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002F6BE1" w:rsidRPr="00EF2F3D">
              <w:rPr>
                <w:rFonts w:ascii="標楷體" w:eastAsia="標楷體" w:hAnsi="標楷體" w:hint="eastAsia"/>
                <w:sz w:val="26"/>
                <w:szCs w:val="26"/>
              </w:rPr>
              <w:t>公立高級中等以下學校校舍耐震能力改善計畫</w:t>
            </w:r>
          </w:p>
          <w:p w14:paraId="5F806F7E" w14:textId="608583ED"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五</w:t>
            </w:r>
            <w:r w:rsidRPr="00EF2F3D">
              <w:rPr>
                <w:rFonts w:ascii="標楷體" w:eastAsia="標楷體" w:hAnsi="標楷體"/>
                <w:sz w:val="26"/>
                <w:szCs w:val="26"/>
              </w:rPr>
              <w:t>、</w:t>
            </w:r>
            <w:r w:rsidR="002F6BE1" w:rsidRPr="00EF2F3D">
              <w:rPr>
                <w:rFonts w:ascii="標楷體" w:eastAsia="標楷體" w:hAnsi="標楷體" w:hint="eastAsia"/>
                <w:sz w:val="26"/>
                <w:szCs w:val="26"/>
              </w:rPr>
              <w:t>推動公立國民中小學老舊廁所整修工程</w:t>
            </w:r>
          </w:p>
          <w:p w14:paraId="5D422FF4" w14:textId="23D1FA98"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六</w:t>
            </w:r>
            <w:r w:rsidRPr="00EF2F3D">
              <w:rPr>
                <w:rFonts w:ascii="標楷體" w:eastAsia="標楷體" w:hAnsi="標楷體"/>
                <w:sz w:val="26"/>
                <w:szCs w:val="26"/>
              </w:rPr>
              <w:t>、</w:t>
            </w:r>
            <w:r w:rsidR="002F6BE1" w:rsidRPr="00EF2F3D">
              <w:rPr>
                <w:rFonts w:ascii="標楷體" w:eastAsia="標楷體" w:hAnsi="標楷體" w:hint="eastAsia"/>
                <w:sz w:val="26"/>
                <w:szCs w:val="26"/>
              </w:rPr>
              <w:t>補助改善偏遠地區國民中小學宿舍</w:t>
            </w:r>
          </w:p>
          <w:p w14:paraId="4F369528" w14:textId="1020A2A3"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七</w:t>
            </w:r>
            <w:r w:rsidRPr="00EF2F3D">
              <w:rPr>
                <w:rFonts w:ascii="標楷體" w:eastAsia="標楷體" w:hAnsi="標楷體"/>
                <w:sz w:val="26"/>
                <w:szCs w:val="26"/>
              </w:rPr>
              <w:t>、</w:t>
            </w:r>
            <w:r w:rsidR="002F6BE1" w:rsidRPr="00EF2F3D">
              <w:rPr>
                <w:rFonts w:ascii="標楷體" w:eastAsia="標楷體" w:hAnsi="標楷體" w:hint="eastAsia"/>
                <w:sz w:val="26"/>
                <w:szCs w:val="26"/>
              </w:rPr>
              <w:t>增</w:t>
            </w:r>
            <w:r w:rsidR="002F6BE1" w:rsidRPr="00EF2F3D">
              <w:rPr>
                <w:rFonts w:ascii="標楷體" w:eastAsia="標楷體" w:hAnsi="標楷體"/>
                <w:sz w:val="26"/>
                <w:szCs w:val="26"/>
              </w:rPr>
              <w:t>置教師以推動國小合理教師員額</w:t>
            </w:r>
          </w:p>
          <w:p w14:paraId="7C05007C" w14:textId="547B7AF0" w:rsidR="00011118"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八</w:t>
            </w:r>
            <w:r w:rsidRPr="00EF2F3D">
              <w:rPr>
                <w:rFonts w:ascii="標楷體" w:eastAsia="標楷體" w:hAnsi="標楷體"/>
                <w:sz w:val="26"/>
                <w:szCs w:val="26"/>
              </w:rPr>
              <w:t>、</w:t>
            </w:r>
            <w:r w:rsidR="002F6BE1" w:rsidRPr="00EF2F3D">
              <w:rPr>
                <w:rFonts w:ascii="標楷體" w:eastAsia="標楷體" w:hAnsi="標楷體" w:hint="eastAsia"/>
                <w:sz w:val="26"/>
                <w:szCs w:val="26"/>
              </w:rPr>
              <w:t>推動增置國中專長教師員額</w:t>
            </w:r>
          </w:p>
          <w:p w14:paraId="62D9EEE8" w14:textId="77777777" w:rsidR="00B8254D" w:rsidRPr="00EF2F3D" w:rsidRDefault="00011118"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九、</w:t>
            </w:r>
            <w:r w:rsidR="002F6BE1" w:rsidRPr="00EF2F3D">
              <w:rPr>
                <w:rFonts w:ascii="標楷體" w:eastAsia="標楷體" w:hAnsi="標楷體" w:hint="eastAsia"/>
                <w:sz w:val="26"/>
                <w:szCs w:val="26"/>
              </w:rPr>
              <w:t>發揮優勢適性揚才策略方案（教育部新住民教育揚才計畫）</w:t>
            </w:r>
          </w:p>
          <w:p w14:paraId="1676971A" w14:textId="40CF115D" w:rsidR="00B8254D" w:rsidRPr="00EF2F3D" w:rsidRDefault="00B8254D"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十、推動原住民族教育發展計畫</w:t>
            </w:r>
          </w:p>
          <w:p w14:paraId="713E1923" w14:textId="5DAF171E" w:rsidR="00E70863" w:rsidRPr="00EF2F3D" w:rsidRDefault="00B8254D" w:rsidP="00EF2F3D">
            <w:pPr>
              <w:spacing w:line="330" w:lineRule="exact"/>
              <w:ind w:left="910" w:hangingChars="350" w:hanging="910"/>
              <w:jc w:val="both"/>
              <w:textDirection w:val="lrTbV"/>
              <w:rPr>
                <w:rFonts w:ascii="標楷體" w:eastAsia="標楷體" w:hAnsi="標楷體"/>
                <w:sz w:val="26"/>
                <w:szCs w:val="26"/>
              </w:rPr>
            </w:pPr>
            <w:r w:rsidRPr="00EF2F3D">
              <w:rPr>
                <w:rFonts w:ascii="標楷體" w:eastAsia="標楷體" w:hAnsi="標楷體" w:hint="eastAsia"/>
                <w:sz w:val="26"/>
                <w:szCs w:val="26"/>
              </w:rPr>
              <w:t>十一、推動國際教育政策與行動方案</w:t>
            </w:r>
          </w:p>
        </w:tc>
        <w:tc>
          <w:tcPr>
            <w:tcW w:w="5802" w:type="dxa"/>
          </w:tcPr>
          <w:p w14:paraId="68A6E97B" w14:textId="77777777" w:rsidR="00B8254D" w:rsidRPr="00EF2F3D" w:rsidRDefault="00B8254D" w:rsidP="003E3AC6">
            <w:pPr>
              <w:widowControl w:val="0"/>
              <w:spacing w:line="350" w:lineRule="exact"/>
              <w:ind w:leftChars="10" w:left="544" w:hangingChars="200" w:hanging="520"/>
              <w:jc w:val="both"/>
              <w:textDirection w:val="lrTbV"/>
              <w:rPr>
                <w:rFonts w:ascii="標楷體" w:eastAsia="標楷體" w:hAnsi="標楷體"/>
                <w:spacing w:val="6"/>
                <w:sz w:val="26"/>
                <w:szCs w:val="26"/>
              </w:rPr>
            </w:pPr>
            <w:r w:rsidRPr="00EF2F3D">
              <w:rPr>
                <w:rFonts w:ascii="標楷體" w:eastAsia="標楷體" w:hAnsi="標楷體" w:hint="eastAsia"/>
                <w:sz w:val="26"/>
                <w:szCs w:val="26"/>
              </w:rPr>
              <w:lastRenderedPageBreak/>
              <w:t>一</w:t>
            </w:r>
            <w:r w:rsidRPr="00EF2F3D">
              <w:rPr>
                <w:rFonts w:ascii="標楷體" w:eastAsia="標楷體" w:hAnsi="標楷體"/>
                <w:sz w:val="26"/>
                <w:szCs w:val="26"/>
              </w:rPr>
              <w:t>、</w:t>
            </w:r>
            <w:r w:rsidRPr="00EF2F3D">
              <w:rPr>
                <w:rFonts w:ascii="標楷體" w:eastAsia="標楷體" w:hAnsi="標楷體" w:hint="eastAsia"/>
                <w:spacing w:val="6"/>
                <w:sz w:val="26"/>
                <w:szCs w:val="26"/>
              </w:rPr>
              <w:t>我國少子女化對策計畫</w:t>
            </w:r>
            <w:r w:rsidRPr="00EF2F3D">
              <w:rPr>
                <w:rFonts w:ascii="標楷體" w:eastAsia="標楷體" w:hAnsi="標楷體" w:hint="eastAsia"/>
                <w:spacing w:val="-6"/>
                <w:sz w:val="26"/>
                <w:szCs w:val="26"/>
              </w:rPr>
              <w:t>－</w:t>
            </w:r>
            <w:r w:rsidRPr="00EF2F3D">
              <w:rPr>
                <w:rFonts w:ascii="標楷體" w:eastAsia="標楷體" w:hAnsi="標楷體"/>
                <w:spacing w:val="-6"/>
                <w:sz w:val="26"/>
                <w:szCs w:val="26"/>
              </w:rPr>
              <w:t>2</w:t>
            </w:r>
            <w:r w:rsidRPr="00EF2F3D">
              <w:rPr>
                <w:rFonts w:ascii="標楷體" w:eastAsia="標楷體" w:hAnsi="標楷體" w:hint="eastAsia"/>
                <w:spacing w:val="-6"/>
                <w:sz w:val="26"/>
                <w:szCs w:val="26"/>
              </w:rPr>
              <w:t>至</w:t>
            </w:r>
            <w:r w:rsidRPr="00EF2F3D">
              <w:rPr>
                <w:rFonts w:ascii="標楷體" w:eastAsia="標楷體" w:hAnsi="標楷體"/>
                <w:spacing w:val="-6"/>
                <w:sz w:val="26"/>
                <w:szCs w:val="26"/>
              </w:rPr>
              <w:t>6歲（未</w:t>
            </w:r>
            <w:r w:rsidRPr="00EF2F3D">
              <w:rPr>
                <w:rFonts w:ascii="標楷體" w:eastAsia="標楷體" w:hAnsi="標楷體" w:hint="eastAsia"/>
                <w:spacing w:val="-6"/>
                <w:sz w:val="26"/>
                <w:szCs w:val="26"/>
              </w:rPr>
              <w:t>滿）</w:t>
            </w:r>
            <w:r w:rsidRPr="00EF2F3D">
              <w:rPr>
                <w:rFonts w:ascii="標楷體" w:eastAsia="標楷體" w:hAnsi="標楷體" w:hint="eastAsia"/>
                <w:spacing w:val="6"/>
                <w:sz w:val="26"/>
                <w:szCs w:val="26"/>
              </w:rPr>
              <w:t>幼兒教育與照顧政策</w:t>
            </w:r>
          </w:p>
          <w:p w14:paraId="665810BA"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擴大公共化供應量</w:t>
            </w:r>
            <w:r w:rsidRPr="00EF2F3D">
              <w:rPr>
                <w:rFonts w:ascii="標楷體" w:eastAsia="標楷體" w:hAnsi="標楷體" w:hint="eastAsia"/>
                <w:sz w:val="26"/>
                <w:szCs w:val="26"/>
              </w:rPr>
              <w:t>：</w:t>
            </w:r>
            <w:r w:rsidRPr="00EF2F3D">
              <w:rPr>
                <w:rFonts w:ascii="標楷體" w:eastAsia="標楷體" w:hAnsi="標楷體"/>
                <w:sz w:val="26"/>
                <w:szCs w:val="26"/>
              </w:rPr>
              <w:t>110學年度</w:t>
            </w:r>
            <w:r w:rsidRPr="00EF2F3D">
              <w:rPr>
                <w:rFonts w:ascii="標楷體" w:eastAsia="標楷體" w:hAnsi="標楷體" w:hint="eastAsia"/>
                <w:sz w:val="26"/>
                <w:szCs w:val="26"/>
              </w:rPr>
              <w:t>累計</w:t>
            </w:r>
            <w:r w:rsidRPr="00EF2F3D">
              <w:rPr>
                <w:rFonts w:ascii="標楷體" w:eastAsia="標楷體" w:hAnsi="標楷體"/>
                <w:sz w:val="26"/>
                <w:szCs w:val="26"/>
              </w:rPr>
              <w:t>增設2,155</w:t>
            </w:r>
            <w:r w:rsidRPr="00EF2F3D">
              <w:rPr>
                <w:rFonts w:ascii="標楷體" w:eastAsia="標楷體" w:hAnsi="標楷體" w:hint="eastAsia"/>
                <w:sz w:val="26"/>
                <w:szCs w:val="26"/>
              </w:rPr>
              <w:t>班</w:t>
            </w:r>
            <w:r w:rsidRPr="00EF2F3D">
              <w:rPr>
                <w:rFonts w:ascii="標楷體" w:eastAsia="標楷體" w:hAnsi="標楷體"/>
                <w:sz w:val="26"/>
                <w:szCs w:val="26"/>
              </w:rPr>
              <w:t>（</w:t>
            </w:r>
            <w:r w:rsidRPr="00EF2F3D">
              <w:rPr>
                <w:rFonts w:ascii="標楷體" w:eastAsia="標楷體" w:hAnsi="標楷體" w:hint="eastAsia"/>
                <w:sz w:val="26"/>
                <w:szCs w:val="26"/>
              </w:rPr>
              <w:t>增加</w:t>
            </w:r>
            <w:r w:rsidRPr="00EF2F3D">
              <w:rPr>
                <w:rFonts w:ascii="標楷體" w:eastAsia="標楷體" w:hAnsi="標楷體"/>
                <w:sz w:val="26"/>
                <w:szCs w:val="26"/>
              </w:rPr>
              <w:t>約</w:t>
            </w:r>
            <w:r w:rsidRPr="00EF2F3D">
              <w:rPr>
                <w:rFonts w:ascii="標楷體" w:eastAsia="標楷體" w:hAnsi="標楷體" w:hint="eastAsia"/>
                <w:sz w:val="26"/>
                <w:szCs w:val="26"/>
              </w:rPr>
              <w:t>5</w:t>
            </w:r>
            <w:r w:rsidRPr="00EF2F3D">
              <w:rPr>
                <w:rFonts w:ascii="標楷體" w:eastAsia="標楷體" w:hAnsi="標楷體"/>
                <w:sz w:val="26"/>
                <w:szCs w:val="26"/>
              </w:rPr>
              <w:t>.</w:t>
            </w:r>
            <w:r w:rsidRPr="00EF2F3D">
              <w:rPr>
                <w:rFonts w:ascii="標楷體" w:eastAsia="標楷體" w:hAnsi="標楷體" w:hint="eastAsia"/>
                <w:sz w:val="26"/>
                <w:szCs w:val="26"/>
              </w:rPr>
              <w:t>5</w:t>
            </w:r>
            <w:r w:rsidRPr="00EF2F3D">
              <w:rPr>
                <w:rFonts w:ascii="標楷體" w:eastAsia="標楷體" w:hAnsi="標楷體"/>
                <w:sz w:val="26"/>
                <w:szCs w:val="26"/>
              </w:rPr>
              <w:t>萬個</w:t>
            </w:r>
            <w:r w:rsidRPr="00EF2F3D">
              <w:rPr>
                <w:rFonts w:ascii="標楷體" w:eastAsia="標楷體" w:hAnsi="標楷體" w:hint="eastAsia"/>
                <w:sz w:val="26"/>
                <w:szCs w:val="26"/>
              </w:rPr>
              <w:t>就學名額</w:t>
            </w:r>
            <w:r w:rsidRPr="00EF2F3D">
              <w:rPr>
                <w:rFonts w:ascii="標楷體" w:eastAsia="標楷體" w:hAnsi="標楷體"/>
                <w:sz w:val="26"/>
                <w:szCs w:val="26"/>
              </w:rPr>
              <w:t>）</w:t>
            </w:r>
            <w:r w:rsidRPr="00EF2F3D">
              <w:rPr>
                <w:rFonts w:ascii="標楷體" w:eastAsia="標楷體" w:hAnsi="標楷體" w:hint="eastAsia"/>
                <w:sz w:val="26"/>
                <w:szCs w:val="26"/>
              </w:rPr>
              <w:t>，整</w:t>
            </w:r>
            <w:r w:rsidRPr="00EF2F3D">
              <w:rPr>
                <w:rFonts w:ascii="標楷體" w:eastAsia="標楷體" w:hAnsi="標楷體"/>
                <w:sz w:val="26"/>
                <w:szCs w:val="26"/>
              </w:rPr>
              <w:t>體</w:t>
            </w:r>
            <w:r w:rsidRPr="00EF2F3D">
              <w:rPr>
                <w:rFonts w:ascii="標楷體" w:eastAsia="標楷體" w:hAnsi="標楷體" w:hint="eastAsia"/>
                <w:sz w:val="26"/>
                <w:szCs w:val="26"/>
              </w:rPr>
              <w:t>公共化總供應量逾</w:t>
            </w:r>
            <w:r w:rsidRPr="00EF2F3D">
              <w:rPr>
                <w:rFonts w:ascii="標楷體" w:eastAsia="標楷體" w:hAnsi="標楷體"/>
                <w:sz w:val="26"/>
                <w:szCs w:val="26"/>
              </w:rPr>
              <w:t>23萬</w:t>
            </w:r>
            <w:r w:rsidRPr="00EF2F3D">
              <w:rPr>
                <w:rFonts w:ascii="標楷體" w:eastAsia="標楷體" w:hAnsi="標楷體" w:hint="eastAsia"/>
                <w:sz w:val="26"/>
                <w:szCs w:val="26"/>
              </w:rPr>
              <w:t>個名額。</w:t>
            </w:r>
          </w:p>
          <w:p w14:paraId="5B86A68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建置準公共機制</w:t>
            </w:r>
            <w:r w:rsidRPr="00EF2F3D">
              <w:rPr>
                <w:rFonts w:ascii="標楷體" w:eastAsia="標楷體" w:hAnsi="標楷體" w:hint="eastAsia"/>
                <w:sz w:val="26"/>
                <w:szCs w:val="26"/>
              </w:rPr>
              <w:t>：</w:t>
            </w:r>
            <w:r w:rsidRPr="00EF2F3D">
              <w:rPr>
                <w:rFonts w:ascii="標楷體" w:eastAsia="標楷體" w:hAnsi="標楷體"/>
                <w:sz w:val="26"/>
                <w:szCs w:val="26"/>
              </w:rPr>
              <w:t>110學年度累計已有1,769園加入</w:t>
            </w:r>
            <w:r w:rsidRPr="00EF2F3D">
              <w:rPr>
                <w:rFonts w:ascii="標楷體" w:eastAsia="標楷體" w:hAnsi="標楷體"/>
                <w:bCs/>
                <w:sz w:val="26"/>
                <w:szCs w:val="26"/>
              </w:rPr>
              <w:t>，可提供</w:t>
            </w:r>
            <w:r w:rsidRPr="00EF2F3D">
              <w:rPr>
                <w:rFonts w:ascii="標楷體" w:eastAsia="標楷體" w:hAnsi="標楷體" w:hint="eastAsia"/>
                <w:bCs/>
                <w:sz w:val="26"/>
                <w:szCs w:val="26"/>
              </w:rPr>
              <w:t>逾</w:t>
            </w:r>
            <w:r w:rsidRPr="00EF2F3D">
              <w:rPr>
                <w:rFonts w:ascii="標楷體" w:eastAsia="標楷體" w:hAnsi="標楷體"/>
                <w:sz w:val="26"/>
                <w:szCs w:val="26"/>
              </w:rPr>
              <w:t>20.1萬</w:t>
            </w:r>
            <w:r w:rsidRPr="00EF2F3D">
              <w:rPr>
                <w:rFonts w:ascii="標楷體" w:eastAsia="標楷體" w:hAnsi="標楷體"/>
                <w:bCs/>
                <w:sz w:val="26"/>
                <w:szCs w:val="26"/>
              </w:rPr>
              <w:t>個平價就學名額</w:t>
            </w:r>
            <w:r w:rsidRPr="00EF2F3D">
              <w:rPr>
                <w:rFonts w:ascii="標楷體" w:eastAsia="標楷體" w:hAnsi="標楷體" w:hint="eastAsia"/>
                <w:sz w:val="26"/>
                <w:szCs w:val="26"/>
              </w:rPr>
              <w:t>。</w:t>
            </w:r>
          </w:p>
          <w:p w14:paraId="57B08082" w14:textId="47758DBE"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（三）增加</w:t>
            </w:r>
            <w:r w:rsidRPr="00EF2F3D">
              <w:rPr>
                <w:rFonts w:ascii="標楷體" w:eastAsia="標楷體" w:hAnsi="標楷體"/>
                <w:sz w:val="26"/>
                <w:szCs w:val="26"/>
              </w:rPr>
              <w:t>平價</w:t>
            </w:r>
            <w:r w:rsidRPr="00EF2F3D">
              <w:rPr>
                <w:rFonts w:ascii="標楷體" w:eastAsia="標楷體" w:hAnsi="標楷體" w:hint="eastAsia"/>
                <w:sz w:val="26"/>
                <w:szCs w:val="26"/>
              </w:rPr>
              <w:t>教保</w:t>
            </w:r>
            <w:r w:rsidRPr="00EF2F3D">
              <w:rPr>
                <w:rFonts w:ascii="標楷體" w:eastAsia="標楷體" w:hAnsi="標楷體"/>
                <w:sz w:val="26"/>
                <w:szCs w:val="26"/>
              </w:rPr>
              <w:t>量能</w:t>
            </w:r>
            <w:r w:rsidRPr="00EF2F3D">
              <w:rPr>
                <w:rFonts w:ascii="標楷體" w:eastAsia="標楷體" w:hAnsi="標楷體" w:hint="eastAsia"/>
                <w:sz w:val="26"/>
                <w:szCs w:val="26"/>
              </w:rPr>
              <w:t>：</w:t>
            </w:r>
            <w:r w:rsidRPr="00EF2F3D">
              <w:rPr>
                <w:rFonts w:ascii="標楷體" w:eastAsia="標楷體" w:hAnsi="標楷體"/>
                <w:sz w:val="26"/>
                <w:szCs w:val="26"/>
              </w:rPr>
              <w:t>透由</w:t>
            </w:r>
            <w:r w:rsidRPr="00EF2F3D">
              <w:rPr>
                <w:rFonts w:ascii="標楷體" w:eastAsia="標楷體" w:hAnsi="標楷體" w:cs="Calibri" w:hint="eastAsia"/>
                <w:sz w:val="26"/>
                <w:szCs w:val="26"/>
              </w:rPr>
              <w:t>公共化及準公共政策，</w:t>
            </w:r>
            <w:r w:rsidRPr="00EF2F3D">
              <w:rPr>
                <w:rFonts w:ascii="標楷體" w:eastAsia="標楷體" w:hAnsi="標楷體"/>
                <w:sz w:val="26"/>
                <w:szCs w:val="26"/>
              </w:rPr>
              <w:t>平價幼兒園</w:t>
            </w:r>
            <w:r w:rsidRPr="00EF2F3D">
              <w:rPr>
                <w:rFonts w:ascii="標楷體" w:eastAsia="標楷體" w:hAnsi="標楷體" w:hint="eastAsia"/>
                <w:sz w:val="26"/>
                <w:szCs w:val="26"/>
              </w:rPr>
              <w:t>園數</w:t>
            </w:r>
            <w:r w:rsidRPr="00EF2F3D">
              <w:rPr>
                <w:rFonts w:ascii="標楷體" w:eastAsia="標楷體" w:hAnsi="標楷體"/>
                <w:sz w:val="26"/>
                <w:szCs w:val="26"/>
              </w:rPr>
              <w:t>超過66</w:t>
            </w:r>
            <w:r w:rsidR="00D506CB" w:rsidRPr="00EF2F3D">
              <w:rPr>
                <w:rFonts w:ascii="標楷體" w:eastAsia="標楷體" w:hAnsi="標楷體" w:hint="eastAsia"/>
                <w:sz w:val="26"/>
                <w:szCs w:val="26"/>
              </w:rPr>
              <w:t>％</w:t>
            </w:r>
            <w:r w:rsidRPr="00EF2F3D">
              <w:rPr>
                <w:rFonts w:ascii="標楷體" w:eastAsia="標楷體" w:hAnsi="標楷體" w:cs="Calibri" w:hint="eastAsia"/>
                <w:sz w:val="26"/>
                <w:szCs w:val="26"/>
              </w:rPr>
              <w:t>，</w:t>
            </w:r>
            <w:r w:rsidRPr="00EF2F3D">
              <w:rPr>
                <w:rFonts w:ascii="標楷體" w:eastAsia="標楷體" w:hAnsi="標楷體"/>
                <w:sz w:val="26"/>
                <w:szCs w:val="26"/>
              </w:rPr>
              <w:t>較105年公共化比率成長約29</w:t>
            </w:r>
            <w:r w:rsidR="00D506CB" w:rsidRPr="00EF2F3D">
              <w:rPr>
                <w:rFonts w:ascii="標楷體" w:eastAsia="標楷體" w:hAnsi="標楷體" w:hint="eastAsia"/>
                <w:sz w:val="26"/>
                <w:szCs w:val="26"/>
              </w:rPr>
              <w:t>％</w:t>
            </w:r>
            <w:r w:rsidRPr="00EF2F3D">
              <w:rPr>
                <w:rFonts w:ascii="標楷體" w:eastAsia="標楷體" w:hAnsi="標楷體"/>
                <w:sz w:val="26"/>
                <w:szCs w:val="26"/>
              </w:rPr>
              <w:t>，</w:t>
            </w:r>
            <w:r w:rsidRPr="00EF2F3D">
              <w:rPr>
                <w:rFonts w:ascii="標楷體" w:eastAsia="標楷體" w:hAnsi="標楷體" w:hint="eastAsia"/>
                <w:sz w:val="26"/>
                <w:szCs w:val="26"/>
              </w:rPr>
              <w:t>增加家長選擇平價教保場域之機會。</w:t>
            </w:r>
          </w:p>
          <w:p w14:paraId="293EDCC9"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擴大2</w:t>
            </w:r>
            <w:r w:rsidRPr="00EF2F3D">
              <w:rPr>
                <w:rFonts w:ascii="標楷體" w:eastAsia="標楷體" w:hAnsi="標楷體" w:hint="eastAsia"/>
                <w:sz w:val="26"/>
                <w:szCs w:val="26"/>
              </w:rPr>
              <w:t>至未滿5歲幼兒</w:t>
            </w:r>
            <w:r w:rsidRPr="00EF2F3D">
              <w:rPr>
                <w:rFonts w:ascii="標楷體" w:eastAsia="標楷體" w:hAnsi="標楷體"/>
                <w:sz w:val="26"/>
                <w:szCs w:val="26"/>
              </w:rPr>
              <w:t>育兒津貼</w:t>
            </w:r>
            <w:r w:rsidRPr="00EF2F3D">
              <w:rPr>
                <w:rFonts w:ascii="標楷體" w:eastAsia="標楷體" w:hAnsi="標楷體" w:hint="eastAsia"/>
                <w:sz w:val="26"/>
                <w:szCs w:val="26"/>
              </w:rPr>
              <w:t>，</w:t>
            </w:r>
            <w:r w:rsidRPr="00EF2F3D">
              <w:rPr>
                <w:rFonts w:ascii="標楷體" w:eastAsia="標楷體" w:hAnsi="標楷體"/>
                <w:sz w:val="26"/>
                <w:szCs w:val="26"/>
              </w:rPr>
              <w:t>減輕家長育兒負擔</w:t>
            </w:r>
            <w:r w:rsidRPr="00EF2F3D">
              <w:rPr>
                <w:rFonts w:ascii="標楷體" w:eastAsia="標楷體" w:hAnsi="標楷體" w:hint="eastAsia"/>
                <w:sz w:val="26"/>
                <w:szCs w:val="26"/>
              </w:rPr>
              <w:t>：截至111年6月，育兒津貼受益人數累計約49.8萬名，並持續受理中</w:t>
            </w:r>
            <w:r w:rsidRPr="00EF2F3D">
              <w:rPr>
                <w:rFonts w:ascii="標楷體" w:eastAsia="標楷體" w:hAnsi="標楷體"/>
                <w:sz w:val="26"/>
                <w:szCs w:val="26"/>
              </w:rPr>
              <w:t>。</w:t>
            </w:r>
          </w:p>
          <w:p w14:paraId="6BA8D186" w14:textId="77777777" w:rsidR="00B8254D" w:rsidRPr="00EF2F3D" w:rsidRDefault="00B8254D" w:rsidP="003E3AC6">
            <w:pPr>
              <w:widowControl w:val="0"/>
              <w:spacing w:line="350" w:lineRule="exact"/>
              <w:ind w:leftChars="10" w:left="544" w:hangingChars="200" w:hanging="520"/>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辦理</w:t>
            </w:r>
            <w:r w:rsidRPr="00EF2F3D">
              <w:rPr>
                <w:rFonts w:ascii="標楷體" w:eastAsia="標楷體" w:hAnsi="標楷體" w:hint="eastAsia"/>
                <w:spacing w:val="6"/>
                <w:sz w:val="26"/>
                <w:szCs w:val="26"/>
              </w:rPr>
              <w:t>國民</w:t>
            </w:r>
            <w:r w:rsidRPr="00EF2F3D">
              <w:rPr>
                <w:rFonts w:ascii="標楷體" w:eastAsia="標楷體" w:hAnsi="標楷體" w:hint="eastAsia"/>
                <w:sz w:val="26"/>
                <w:szCs w:val="26"/>
              </w:rPr>
              <w:t>中學生涯發展教育</w:t>
            </w:r>
          </w:p>
          <w:p w14:paraId="467AFEF6" w14:textId="734DE245"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（一）截至111年6月</w:t>
            </w:r>
            <w:r w:rsidR="00DC32B8">
              <w:rPr>
                <w:rFonts w:ascii="標楷體" w:eastAsia="標楷體" w:hAnsi="標楷體" w:hint="eastAsia"/>
                <w:sz w:val="26"/>
                <w:szCs w:val="26"/>
              </w:rPr>
              <w:t>底</w:t>
            </w:r>
            <w:r w:rsidRPr="00EF2F3D">
              <w:rPr>
                <w:rFonts w:ascii="標楷體" w:eastAsia="標楷體" w:hAnsi="標楷體" w:hint="eastAsia"/>
                <w:sz w:val="26"/>
                <w:szCs w:val="26"/>
              </w:rPr>
              <w:t>計補助22縣市政府充實改善技藝教育教學設備經費，以提供學生良好之學習環境。</w:t>
            </w:r>
          </w:p>
          <w:p w14:paraId="7793F1D0"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（二）補助21個縣市政府辦理110學年度國中技藝教育競賽，以提供技藝教育選習之學生展能機會，計有5萬6,623名學生參與。</w:t>
            </w:r>
          </w:p>
          <w:p w14:paraId="01B0BF96"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Pr="00EF2F3D">
              <w:rPr>
                <w:rFonts w:ascii="標楷體" w:eastAsia="標楷體" w:hAnsi="標楷體" w:hint="eastAsia"/>
                <w:sz w:val="26"/>
                <w:szCs w:val="26"/>
              </w:rPr>
              <w:t>國民中小學學生學習扶助</w:t>
            </w:r>
          </w:p>
          <w:p w14:paraId="74B29D41"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（一）學習扶助開班校數：國小2,464所，國中797所，合計3,261所。</w:t>
            </w:r>
          </w:p>
          <w:p w14:paraId="0347B690"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（二）學習扶助開班班級數：國小1萬8,631班，國中7,034班，合計2萬5,665班。</w:t>
            </w:r>
          </w:p>
          <w:p w14:paraId="713364BD"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lastRenderedPageBreak/>
              <w:t>（三）學習扶助受輔學生人數：國小9萬112人，國中3萬5,679人，合計12萬5,791人。</w:t>
            </w:r>
          </w:p>
          <w:p w14:paraId="5BAC89DE"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（四）學習扶助受輔學生人次：國小12萬7,898人次，國中5萬3,711人次，合計18萬1,609人次。</w:t>
            </w:r>
          </w:p>
          <w:p w14:paraId="0531E717" w14:textId="77777777" w:rsidR="00B8254D" w:rsidRPr="00EF2F3D" w:rsidRDefault="00B8254D"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四、公立高級中等以下學校校舍耐震能力改善計畫</w:t>
            </w:r>
          </w:p>
          <w:p w14:paraId="667AFDDF"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（一）補強工程：111年度預計發包320棟校舍補強</w:t>
            </w:r>
            <w:r w:rsidRPr="00EF2F3D">
              <w:rPr>
                <w:rFonts w:ascii="標楷體" w:eastAsia="標楷體" w:hint="eastAsia"/>
                <w:sz w:val="26"/>
                <w:szCs w:val="26"/>
              </w:rPr>
              <w:t>工程</w:t>
            </w:r>
            <w:r w:rsidRPr="00EF2F3D">
              <w:rPr>
                <w:rFonts w:ascii="標楷體" w:eastAsia="標楷體" w:hAnsi="標楷體" w:hint="eastAsia"/>
                <w:sz w:val="26"/>
                <w:szCs w:val="26"/>
              </w:rPr>
              <w:t>，目前已完成270校補強工程發包作業。</w:t>
            </w:r>
          </w:p>
          <w:p w14:paraId="176A4DC6" w14:textId="77777777" w:rsidR="00B8254D" w:rsidRPr="00EF2F3D" w:rsidRDefault="00B8254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（二）防水隔熱工程：111年度核定補助152校辦理防水隔熱工程，目前全數完成規劃設計發包。</w:t>
            </w:r>
          </w:p>
          <w:p w14:paraId="64365EC6"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五</w:t>
            </w:r>
            <w:r w:rsidRPr="00EF2F3D">
              <w:rPr>
                <w:rFonts w:ascii="標楷體" w:eastAsia="標楷體" w:hAnsi="標楷體"/>
                <w:sz w:val="26"/>
                <w:szCs w:val="26"/>
              </w:rPr>
              <w:t>、</w:t>
            </w:r>
            <w:r w:rsidRPr="00EF2F3D">
              <w:rPr>
                <w:rFonts w:ascii="標楷體" w:eastAsia="標楷體" w:hAnsi="標楷體" w:hint="eastAsia"/>
                <w:sz w:val="26"/>
                <w:szCs w:val="26"/>
              </w:rPr>
              <w:t>推動公立國民中小學老舊廁所整修工程</w:t>
            </w:r>
          </w:p>
          <w:p w14:paraId="14DEB477" w14:textId="77777777" w:rsidR="00B8254D" w:rsidRPr="00EF2F3D" w:rsidRDefault="00B8254D" w:rsidP="003E3AC6">
            <w:pPr>
              <w:widowControl w:val="0"/>
              <w:spacing w:line="350" w:lineRule="exact"/>
              <w:ind w:leftChars="219" w:left="526"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辦理老舊廁所整修，提供校園師生安全舒適及健康優質之學習環境，111年度核定補助「109年度第3梯次」計30校老舊廁所後續工程款。</w:t>
            </w:r>
          </w:p>
          <w:p w14:paraId="3EBDE73D" w14:textId="77777777" w:rsidR="00B8254D" w:rsidRPr="00EF2F3D" w:rsidRDefault="00B8254D"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六、補助改善偏遠地區國民中小學宿舍</w:t>
            </w:r>
          </w:p>
          <w:p w14:paraId="165CD6DF" w14:textId="6788D6BE" w:rsidR="00B8254D" w:rsidRPr="00EF2F3D" w:rsidRDefault="00B8254D" w:rsidP="003E3AC6">
            <w:pPr>
              <w:widowControl w:val="0"/>
              <w:spacing w:line="350" w:lineRule="exact"/>
              <w:ind w:leftChars="200" w:left="480"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111年度辦理計畫申請案複審會議，核定補助72校104棟宿舍改善經費。後續核定補助學校</w:t>
            </w:r>
            <w:r w:rsidR="00AA18C0" w:rsidRPr="00CD143D">
              <w:rPr>
                <w:rFonts w:ascii="標楷體" w:eastAsia="標楷體" w:hAnsi="標楷體" w:hint="eastAsia"/>
                <w:sz w:val="26"/>
                <w:szCs w:val="26"/>
              </w:rPr>
              <w:t>將</w:t>
            </w:r>
            <w:r w:rsidRPr="00CD143D">
              <w:rPr>
                <w:rFonts w:ascii="標楷體" w:eastAsia="標楷體" w:hAnsi="標楷體" w:hint="eastAsia"/>
                <w:sz w:val="26"/>
                <w:szCs w:val="26"/>
              </w:rPr>
              <w:t>依</w:t>
            </w:r>
            <w:r w:rsidRPr="00EF2F3D">
              <w:rPr>
                <w:rFonts w:ascii="標楷體" w:eastAsia="標楷體" w:hAnsi="標楷體" w:hint="eastAsia"/>
                <w:sz w:val="26"/>
                <w:szCs w:val="26"/>
              </w:rPr>
              <w:t>核定計畫內容辦理招標。</w:t>
            </w:r>
          </w:p>
          <w:p w14:paraId="02ABD5F9"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七</w:t>
            </w:r>
            <w:r w:rsidRPr="00EF2F3D">
              <w:rPr>
                <w:rFonts w:ascii="標楷體" w:eastAsia="標楷體" w:hAnsi="標楷體"/>
                <w:sz w:val="26"/>
                <w:szCs w:val="26"/>
              </w:rPr>
              <w:t>、</w:t>
            </w:r>
            <w:r w:rsidRPr="00EF2F3D">
              <w:rPr>
                <w:rFonts w:ascii="標楷體" w:eastAsia="標楷體" w:hAnsi="標楷體" w:hint="eastAsia"/>
                <w:sz w:val="26"/>
                <w:szCs w:val="26"/>
              </w:rPr>
              <w:t>增</w:t>
            </w:r>
            <w:r w:rsidRPr="00EF2F3D">
              <w:rPr>
                <w:rFonts w:ascii="標楷體" w:eastAsia="標楷體" w:hAnsi="標楷體"/>
                <w:sz w:val="26"/>
                <w:szCs w:val="26"/>
              </w:rPr>
              <w:t>置教師以推動國小合理教師員額</w:t>
            </w:r>
          </w:p>
          <w:p w14:paraId="153C6456" w14:textId="56D3E6B2" w:rsidR="00B8254D" w:rsidRPr="00EF2F3D" w:rsidRDefault="00B4043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00B8254D" w:rsidRPr="00EF2F3D">
              <w:rPr>
                <w:rFonts w:ascii="標楷體" w:eastAsia="標楷體" w:hAnsi="標楷體" w:hint="eastAsia"/>
                <w:sz w:val="26"/>
                <w:szCs w:val="26"/>
              </w:rPr>
              <w:t>111年度持續辦理公立國小達到教師合理員額計畫，協助學校提供充足之師資，以改善學校教學人力不足之情形。</w:t>
            </w:r>
          </w:p>
          <w:p w14:paraId="48E1F788" w14:textId="31791610" w:rsidR="00B8254D" w:rsidRPr="00EF2F3D" w:rsidRDefault="00B4043D" w:rsidP="003E3AC6">
            <w:pPr>
              <w:widowControl w:val="0"/>
              <w:spacing w:line="350" w:lineRule="exact"/>
              <w:ind w:leftChars="-5" w:left="771"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00B8254D" w:rsidRPr="00EF2F3D">
              <w:rPr>
                <w:rFonts w:ascii="標楷體" w:eastAsia="標楷體" w:hAnsi="標楷體" w:hint="eastAsia"/>
                <w:sz w:val="26"/>
                <w:szCs w:val="26"/>
              </w:rPr>
              <w:t>持續協助學校內部相關行政事務處理，讓學校之整體運作有更多彈性安排，減輕校內教師教學負擔。</w:t>
            </w:r>
          </w:p>
          <w:p w14:paraId="1FE20768" w14:textId="77777777" w:rsidR="00B8254D" w:rsidRPr="00EF2F3D" w:rsidRDefault="00B8254D"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八</w:t>
            </w:r>
            <w:r w:rsidRPr="00EF2F3D">
              <w:rPr>
                <w:rFonts w:ascii="標楷體" w:eastAsia="標楷體" w:hAnsi="標楷體"/>
                <w:sz w:val="26"/>
                <w:szCs w:val="26"/>
              </w:rPr>
              <w:t>、</w:t>
            </w:r>
            <w:r w:rsidRPr="00EF2F3D">
              <w:rPr>
                <w:rFonts w:ascii="標楷體" w:eastAsia="標楷體" w:hAnsi="標楷體" w:hint="eastAsia"/>
                <w:sz w:val="26"/>
                <w:szCs w:val="26"/>
              </w:rPr>
              <w:t>推動增置國中專長教師員額</w:t>
            </w:r>
          </w:p>
          <w:p w14:paraId="3D42E2F2" w14:textId="77777777" w:rsidR="00B8254D" w:rsidRPr="00EF2F3D" w:rsidRDefault="00B8254D" w:rsidP="003E3AC6">
            <w:pPr>
              <w:widowControl w:val="0"/>
              <w:spacing w:line="350" w:lineRule="exact"/>
              <w:ind w:leftChars="225" w:left="540" w:firstLineChars="200" w:firstLine="520"/>
              <w:jc w:val="both"/>
              <w:textDirection w:val="lrTbV"/>
              <w:rPr>
                <w:rFonts w:ascii="標楷體" w:eastAsia="標楷體" w:hAnsi="標楷體"/>
                <w:sz w:val="26"/>
                <w:szCs w:val="26"/>
              </w:rPr>
            </w:pPr>
            <w:r w:rsidRPr="00EF2F3D">
              <w:rPr>
                <w:rFonts w:ascii="標楷體" w:eastAsia="標楷體" w:hAnsi="標楷體" w:hint="eastAsia"/>
                <w:sz w:val="26"/>
                <w:szCs w:val="26"/>
              </w:rPr>
              <w:t>111年度持續補助一般地區公立國中推動增置國中專長教師，對於一般地區學校，提供充足師資，改善學校教學人力不足情形並協助學校內相關行政事務處理，讓學校整體運作有更多彈性安排，減輕校內教師教學負擔。</w:t>
            </w:r>
          </w:p>
          <w:p w14:paraId="4A09204D" w14:textId="77777777" w:rsidR="00B8254D" w:rsidRPr="00EF2F3D" w:rsidRDefault="00B8254D" w:rsidP="003E3AC6">
            <w:pPr>
              <w:pStyle w:val="Web"/>
              <w:widowControl w:val="0"/>
              <w:spacing w:before="0" w:beforeAutospacing="0" w:after="0" w:afterAutospacing="0" w:line="350" w:lineRule="exact"/>
              <w:ind w:leftChars="8" w:left="539" w:hangingChars="200" w:hanging="520"/>
              <w:textDirection w:val="lrTbV"/>
              <w:rPr>
                <w:rFonts w:ascii="標楷體" w:eastAsia="標楷體" w:hAnsi="標楷體"/>
                <w:sz w:val="26"/>
                <w:szCs w:val="26"/>
              </w:rPr>
            </w:pPr>
            <w:r w:rsidRPr="00EF2F3D">
              <w:rPr>
                <w:rFonts w:ascii="標楷體" w:eastAsia="標楷體" w:hAnsi="標楷體" w:hint="eastAsia"/>
                <w:sz w:val="26"/>
                <w:szCs w:val="26"/>
              </w:rPr>
              <w:t>九、發揮優勢適性揚才策略方案（教育部新住民教育揚才計畫）</w:t>
            </w:r>
          </w:p>
          <w:p w14:paraId="5B290143"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（一）依據十二年國教課綱推動學校開設新住民語文課程：110學年度國小1,082校，開設3,608班，9,797人；國中196校，開設349班，1,735人。</w:t>
            </w:r>
          </w:p>
          <w:p w14:paraId="4F2258A1" w14:textId="3FB7CBBD"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lastRenderedPageBreak/>
              <w:t>（二）核定辦理111年度新住民子女國際交流（視訊交流活動）計畫，</w:t>
            </w:r>
            <w:r w:rsidR="007210D1" w:rsidRPr="007210D1">
              <w:rPr>
                <w:rFonts w:ascii="標楷體" w:eastAsia="標楷體" w:hAnsi="標楷體" w:hint="eastAsia"/>
                <w:sz w:val="26"/>
                <w:szCs w:val="26"/>
              </w:rPr>
              <w:t>預估3</w:t>
            </w:r>
            <w:r w:rsidR="007210D1" w:rsidRPr="007210D1">
              <w:rPr>
                <w:rFonts w:ascii="標楷體" w:eastAsia="標楷體" w:hAnsi="標楷體"/>
                <w:sz w:val="26"/>
                <w:szCs w:val="26"/>
              </w:rPr>
              <w:t>64</w:t>
            </w:r>
            <w:r w:rsidR="007210D1" w:rsidRPr="007210D1">
              <w:rPr>
                <w:rFonts w:ascii="標楷體" w:eastAsia="標楷體" w:hAnsi="標楷體" w:hint="eastAsia"/>
                <w:sz w:val="26"/>
                <w:szCs w:val="26"/>
              </w:rPr>
              <w:t>名學生參加</w:t>
            </w:r>
            <w:r w:rsidRPr="00EF2F3D">
              <w:rPr>
                <w:rFonts w:ascii="標楷體" w:eastAsia="標楷體" w:hAnsi="標楷體" w:hint="eastAsia"/>
                <w:sz w:val="26"/>
                <w:szCs w:val="26"/>
              </w:rPr>
              <w:t>。</w:t>
            </w:r>
          </w:p>
          <w:p w14:paraId="73AF0AE7" w14:textId="6099EFB0"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（三）辦理111年度新住民子女國際職場體驗活動暨語文增能計畫。</w:t>
            </w:r>
          </w:p>
          <w:p w14:paraId="1D4227C5"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（四）培訓新住民語文教學支援工作人員，截至111年6月止，通過教學資格評量者共計3,419 人。</w:t>
            </w:r>
          </w:p>
          <w:p w14:paraId="0DFC811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（五）新住民子女教育實施計畫（含教師新住民多元文化研習、新住民多元文化活動、編印、購置或研發教材、實施諮詢輔導方案及親職教育研習）：111年度計21縣市申請1,257件申請案，約19萬5,165人次受惠。</w:t>
            </w:r>
          </w:p>
          <w:p w14:paraId="2AF2197E" w14:textId="77777777" w:rsidR="00B8254D" w:rsidRPr="00EF2F3D" w:rsidRDefault="00B8254D" w:rsidP="003E3AC6">
            <w:pPr>
              <w:widowControl w:val="0"/>
              <w:spacing w:line="350" w:lineRule="exact"/>
              <w:ind w:leftChars="-5" w:left="771" w:hangingChars="301" w:hanging="783"/>
              <w:jc w:val="both"/>
              <w:rPr>
                <w:rFonts w:ascii="標楷體" w:eastAsia="標楷體" w:hAnsi="標楷體"/>
                <w:sz w:val="26"/>
                <w:szCs w:val="26"/>
              </w:rPr>
            </w:pPr>
            <w:r w:rsidRPr="00EF2F3D">
              <w:rPr>
                <w:rFonts w:ascii="標楷體" w:eastAsia="標楷體" w:hAnsi="標楷體" w:hint="eastAsia"/>
                <w:sz w:val="26"/>
                <w:szCs w:val="26"/>
              </w:rPr>
              <w:t>（六）</w:t>
            </w:r>
            <w:r w:rsidRPr="00EF2F3D">
              <w:rPr>
                <w:rFonts w:ascii="標楷體" w:eastAsia="標楷體" w:hAnsi="標楷體"/>
                <w:sz w:val="26"/>
                <w:szCs w:val="26"/>
              </w:rPr>
              <w:t>11</w:t>
            </w:r>
            <w:r w:rsidRPr="00EF2F3D">
              <w:rPr>
                <w:rFonts w:ascii="標楷體" w:eastAsia="標楷體" w:hAnsi="標楷體" w:hint="eastAsia"/>
                <w:sz w:val="26"/>
                <w:szCs w:val="26"/>
              </w:rPr>
              <w:t>1</w:t>
            </w:r>
            <w:r w:rsidRPr="00EF2F3D">
              <w:rPr>
                <w:rFonts w:ascii="標楷體" w:eastAsia="標楷體" w:hAnsi="標楷體"/>
                <w:sz w:val="26"/>
                <w:szCs w:val="26"/>
              </w:rPr>
              <w:t>年度核定高級中等以下學校計</w:t>
            </w:r>
            <w:r w:rsidRPr="00EF2F3D">
              <w:rPr>
                <w:rFonts w:ascii="標楷體" w:eastAsia="標楷體" w:hAnsi="標楷體" w:hint="eastAsia"/>
                <w:sz w:val="26"/>
                <w:szCs w:val="26"/>
              </w:rPr>
              <w:t>91</w:t>
            </w:r>
            <w:r w:rsidRPr="00EF2F3D">
              <w:rPr>
                <w:rFonts w:ascii="標楷體" w:eastAsia="標楷體" w:hAnsi="標楷體"/>
                <w:sz w:val="26"/>
                <w:szCs w:val="26"/>
              </w:rPr>
              <w:t>所、</w:t>
            </w:r>
            <w:r w:rsidRPr="00EF2F3D">
              <w:rPr>
                <w:rFonts w:ascii="標楷體" w:eastAsia="標楷體" w:hAnsi="標楷體" w:hint="eastAsia"/>
                <w:sz w:val="26"/>
                <w:szCs w:val="26"/>
              </w:rPr>
              <w:t>116</w:t>
            </w:r>
            <w:r w:rsidRPr="00EF2F3D">
              <w:rPr>
                <w:rFonts w:ascii="標楷體" w:eastAsia="標楷體" w:hAnsi="標楷體"/>
                <w:sz w:val="26"/>
                <w:szCs w:val="26"/>
              </w:rPr>
              <w:t>班辦理推動新住民語文樂學活動。另跨國銜轉學生110學年度計</w:t>
            </w:r>
            <w:r w:rsidRPr="00EF2F3D">
              <w:rPr>
                <w:rFonts w:ascii="標楷體" w:eastAsia="標楷體" w:hAnsi="標楷體" w:hint="eastAsia"/>
                <w:sz w:val="26"/>
                <w:szCs w:val="26"/>
              </w:rPr>
              <w:t>1,072</w:t>
            </w:r>
            <w:r w:rsidRPr="00EF2F3D">
              <w:rPr>
                <w:rFonts w:ascii="標楷體" w:eastAsia="標楷體" w:hAnsi="標楷體"/>
                <w:sz w:val="26"/>
                <w:szCs w:val="26"/>
              </w:rPr>
              <w:t>人</w:t>
            </w:r>
            <w:r w:rsidRPr="00EF2F3D">
              <w:rPr>
                <w:rFonts w:ascii="標楷體" w:eastAsia="標楷體" w:hAnsi="標楷體" w:hint="eastAsia"/>
                <w:sz w:val="26"/>
                <w:szCs w:val="26"/>
              </w:rPr>
              <w:t>。</w:t>
            </w:r>
            <w:r w:rsidRPr="00EF2F3D">
              <w:rPr>
                <w:rFonts w:ascii="標楷體" w:eastAsia="標楷體" w:hAnsi="標楷體"/>
                <w:sz w:val="26"/>
                <w:szCs w:val="26"/>
              </w:rPr>
              <w:t>補助學校辦理新住民子女華語補救課程，</w:t>
            </w:r>
            <w:r w:rsidRPr="00EF2F3D">
              <w:rPr>
                <w:rFonts w:ascii="標楷體" w:eastAsia="標楷體" w:hAnsi="標楷體" w:hint="eastAsia"/>
                <w:sz w:val="26"/>
                <w:szCs w:val="26"/>
              </w:rPr>
              <w:t>11</w:t>
            </w:r>
            <w:r w:rsidRPr="00EF2F3D">
              <w:rPr>
                <w:rFonts w:ascii="標楷體" w:eastAsia="標楷體" w:hAnsi="標楷體"/>
                <w:sz w:val="26"/>
                <w:szCs w:val="26"/>
              </w:rPr>
              <w:t>1</w:t>
            </w:r>
            <w:r w:rsidRPr="00EF2F3D">
              <w:rPr>
                <w:rFonts w:ascii="標楷體" w:eastAsia="標楷體" w:hAnsi="標楷體" w:hint="eastAsia"/>
                <w:sz w:val="26"/>
                <w:szCs w:val="26"/>
              </w:rPr>
              <w:t>年度6月底止</w:t>
            </w:r>
            <w:r w:rsidRPr="00EF2F3D">
              <w:rPr>
                <w:rFonts w:ascii="標楷體" w:eastAsia="標楷體" w:hAnsi="標楷體"/>
                <w:sz w:val="26"/>
                <w:szCs w:val="26"/>
              </w:rPr>
              <w:t>計</w:t>
            </w:r>
            <w:r w:rsidRPr="00EF2F3D">
              <w:rPr>
                <w:rFonts w:ascii="標楷體" w:eastAsia="標楷體" w:hAnsi="標楷體" w:hint="eastAsia"/>
                <w:sz w:val="26"/>
                <w:szCs w:val="26"/>
              </w:rPr>
              <w:t>731</w:t>
            </w:r>
            <w:r w:rsidRPr="00EF2F3D">
              <w:rPr>
                <w:rFonts w:ascii="標楷體" w:eastAsia="標楷體" w:hAnsi="標楷體"/>
                <w:sz w:val="26"/>
                <w:szCs w:val="26"/>
              </w:rPr>
              <w:t>人次受益。</w:t>
            </w:r>
          </w:p>
          <w:p w14:paraId="24C8B617" w14:textId="77777777" w:rsidR="00B8254D" w:rsidRPr="00EF2F3D" w:rsidRDefault="00B8254D" w:rsidP="003E3AC6">
            <w:pPr>
              <w:pStyle w:val="Web"/>
              <w:widowControl w:val="0"/>
              <w:numPr>
                <w:ilvl w:val="0"/>
                <w:numId w:val="38"/>
              </w:numPr>
              <w:spacing w:before="0" w:beforeAutospacing="0" w:after="0" w:afterAutospacing="0" w:line="350" w:lineRule="exact"/>
              <w:textDirection w:val="lrTbV"/>
              <w:rPr>
                <w:rFonts w:ascii="標楷體" w:eastAsia="標楷體" w:hAnsi="標楷體"/>
                <w:sz w:val="26"/>
                <w:szCs w:val="26"/>
              </w:rPr>
            </w:pPr>
            <w:r w:rsidRPr="00EF2F3D">
              <w:rPr>
                <w:rFonts w:ascii="標楷體" w:eastAsia="標楷體" w:hAnsi="標楷體" w:hint="eastAsia"/>
                <w:sz w:val="26"/>
                <w:szCs w:val="26"/>
              </w:rPr>
              <w:t>推動原住民族教育發展計畫</w:t>
            </w:r>
          </w:p>
          <w:p w14:paraId="42FE567D" w14:textId="77777777" w:rsidR="00B8254D" w:rsidRPr="00EF2F3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成立原住民族實驗教育學校計</w:t>
            </w:r>
            <w:r w:rsidRPr="00EF2F3D">
              <w:rPr>
                <w:rFonts w:ascii="標楷體" w:eastAsia="標楷體" w:hAnsi="標楷體"/>
                <w:sz w:val="26"/>
                <w:szCs w:val="26"/>
              </w:rPr>
              <w:t>36</w:t>
            </w:r>
            <w:r w:rsidRPr="00EF2F3D">
              <w:rPr>
                <w:rFonts w:ascii="標楷體" w:eastAsia="標楷體" w:hAnsi="標楷體" w:hint="eastAsia"/>
                <w:sz w:val="26"/>
                <w:szCs w:val="26"/>
              </w:rPr>
              <w:t>校；部分班級原住民族實驗教育計</w:t>
            </w:r>
            <w:r w:rsidRPr="00EF2F3D">
              <w:rPr>
                <w:rFonts w:ascii="標楷體" w:eastAsia="標楷體" w:hAnsi="標楷體"/>
                <w:sz w:val="26"/>
                <w:szCs w:val="26"/>
              </w:rPr>
              <w:t>17</w:t>
            </w:r>
            <w:r w:rsidRPr="00EF2F3D">
              <w:rPr>
                <w:rFonts w:ascii="標楷體" w:eastAsia="標楷體" w:hAnsi="標楷體" w:hint="eastAsia"/>
                <w:sz w:val="26"/>
                <w:szCs w:val="26"/>
              </w:rPr>
              <w:t>校。</w:t>
            </w:r>
          </w:p>
          <w:p w14:paraId="3248D3DA" w14:textId="057F51DC" w:rsidR="00B8254D" w:rsidRPr="00EF2F3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截至</w:t>
            </w:r>
            <w:r w:rsidRPr="00EF2F3D">
              <w:rPr>
                <w:rFonts w:ascii="標楷體" w:eastAsia="標楷體" w:hAnsi="標楷體"/>
                <w:sz w:val="26"/>
                <w:szCs w:val="26"/>
              </w:rPr>
              <w:t>111年6月底補助原住民族學生助學金計3,066人，補助原住民族學生住宿及伙食費計1萬1,904人。</w:t>
            </w:r>
          </w:p>
          <w:p w14:paraId="2EF40EE3" w14:textId="2E1D3768"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（三</w:t>
            </w:r>
            <w:r w:rsidRPr="008B274D">
              <w:rPr>
                <w:rFonts w:ascii="標楷體" w:eastAsia="標楷體" w:hAnsi="標楷體"/>
                <w:sz w:val="26"/>
                <w:szCs w:val="26"/>
              </w:rPr>
              <w:t>）</w:t>
            </w:r>
            <w:r w:rsidRPr="008B274D">
              <w:rPr>
                <w:rFonts w:ascii="標楷體" w:eastAsia="標楷體" w:hAnsi="標楷體" w:hint="eastAsia"/>
                <w:sz w:val="26"/>
                <w:szCs w:val="26"/>
              </w:rPr>
              <w:t>核定各地方政府所屬國民中小學開設族語課程計</w:t>
            </w:r>
            <w:r w:rsidRPr="008B274D">
              <w:rPr>
                <w:rFonts w:ascii="標楷體" w:eastAsia="標楷體" w:hAnsi="標楷體"/>
                <w:sz w:val="26"/>
                <w:szCs w:val="26"/>
              </w:rPr>
              <w:t>1</w:t>
            </w:r>
            <w:r w:rsidRPr="008B274D">
              <w:rPr>
                <w:rFonts w:ascii="標楷體" w:eastAsia="標楷體" w:hAnsi="標楷體" w:hint="eastAsia"/>
                <w:sz w:val="26"/>
                <w:szCs w:val="26"/>
              </w:rPr>
              <w:t>萬</w:t>
            </w:r>
            <w:r w:rsidRPr="008B274D">
              <w:rPr>
                <w:rFonts w:ascii="標楷體" w:eastAsia="標楷體" w:hAnsi="標楷體"/>
                <w:sz w:val="26"/>
                <w:szCs w:val="26"/>
              </w:rPr>
              <w:t>2,492</w:t>
            </w:r>
            <w:r w:rsidRPr="008B274D">
              <w:rPr>
                <w:rFonts w:ascii="標楷體" w:eastAsia="標楷體" w:hAnsi="標楷體" w:hint="eastAsia"/>
                <w:sz w:val="26"/>
                <w:szCs w:val="26"/>
              </w:rPr>
              <w:t>班次、</w:t>
            </w:r>
            <w:r w:rsidRPr="008B274D">
              <w:rPr>
                <w:rFonts w:ascii="標楷體" w:eastAsia="標楷體" w:hAnsi="標楷體"/>
                <w:sz w:val="26"/>
                <w:szCs w:val="26"/>
              </w:rPr>
              <w:t>3</w:t>
            </w:r>
            <w:r w:rsidRPr="008B274D">
              <w:rPr>
                <w:rFonts w:ascii="標楷體" w:eastAsia="標楷體" w:hAnsi="標楷體" w:hint="eastAsia"/>
                <w:sz w:val="26"/>
                <w:szCs w:val="26"/>
              </w:rPr>
              <w:t>萬</w:t>
            </w:r>
            <w:r w:rsidRPr="008B274D">
              <w:rPr>
                <w:rFonts w:ascii="標楷體" w:eastAsia="標楷體" w:hAnsi="標楷體"/>
                <w:sz w:val="26"/>
                <w:szCs w:val="26"/>
              </w:rPr>
              <w:t>9,633</w:t>
            </w:r>
            <w:r w:rsidRPr="008B274D">
              <w:rPr>
                <w:rFonts w:ascii="標楷體" w:eastAsia="標楷體" w:hAnsi="標楷體" w:hint="eastAsia"/>
                <w:sz w:val="26"/>
                <w:szCs w:val="26"/>
              </w:rPr>
              <w:t>人次學生修課；並核定高級中等學校開設原住民族語文課程，計</w:t>
            </w:r>
            <w:r w:rsidRPr="008B274D">
              <w:rPr>
                <w:rFonts w:ascii="標楷體" w:eastAsia="標楷體" w:hAnsi="標楷體"/>
                <w:sz w:val="26"/>
                <w:szCs w:val="26"/>
              </w:rPr>
              <w:t>30</w:t>
            </w:r>
            <w:r w:rsidRPr="008B274D">
              <w:rPr>
                <w:rFonts w:ascii="標楷體" w:eastAsia="標楷體" w:hAnsi="標楷體" w:hint="eastAsia"/>
                <w:sz w:val="26"/>
                <w:szCs w:val="26"/>
              </w:rPr>
              <w:t>校開設，</w:t>
            </w:r>
            <w:r w:rsidRPr="008B274D">
              <w:rPr>
                <w:rFonts w:ascii="標楷體" w:eastAsia="標楷體" w:hAnsi="標楷體"/>
                <w:sz w:val="26"/>
                <w:szCs w:val="26"/>
              </w:rPr>
              <w:t>1</w:t>
            </w:r>
            <w:r w:rsidRPr="008B274D">
              <w:rPr>
                <w:rFonts w:ascii="標楷體" w:eastAsia="標楷體" w:hAnsi="標楷體" w:hint="eastAsia"/>
                <w:sz w:val="26"/>
                <w:szCs w:val="26"/>
              </w:rPr>
              <w:t>,</w:t>
            </w:r>
            <w:r w:rsidRPr="008B274D">
              <w:rPr>
                <w:rFonts w:ascii="標楷體" w:eastAsia="標楷體" w:hAnsi="標楷體"/>
                <w:sz w:val="26"/>
                <w:szCs w:val="26"/>
              </w:rPr>
              <w:t>360</w:t>
            </w:r>
            <w:r w:rsidRPr="008B274D">
              <w:rPr>
                <w:rFonts w:ascii="標楷體" w:eastAsia="標楷體" w:hAnsi="標楷體" w:hint="eastAsia"/>
                <w:sz w:val="26"/>
                <w:szCs w:val="26"/>
              </w:rPr>
              <w:t>人次選修。</w:t>
            </w:r>
          </w:p>
          <w:p w14:paraId="63EBF93F" w14:textId="40673A5A"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w:t>
            </w:r>
            <w:r w:rsidRPr="008B274D">
              <w:rPr>
                <w:rFonts w:ascii="標楷體" w:eastAsia="標楷體" w:hAnsi="標楷體" w:hint="eastAsia"/>
                <w:sz w:val="26"/>
                <w:szCs w:val="26"/>
              </w:rPr>
              <w:t>補助</w:t>
            </w:r>
            <w:r w:rsidRPr="008B274D">
              <w:rPr>
                <w:rFonts w:ascii="標楷體" w:eastAsia="標楷體" w:hAnsi="標楷體"/>
                <w:sz w:val="26"/>
                <w:szCs w:val="26"/>
              </w:rPr>
              <w:t>22縣市政府設立原住民族教育資源中心，發展原住民族教育課程。</w:t>
            </w:r>
          </w:p>
          <w:p w14:paraId="6EC5DD78" w14:textId="77777777"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（五</w:t>
            </w:r>
            <w:r w:rsidRPr="008B274D">
              <w:rPr>
                <w:rFonts w:ascii="標楷體" w:eastAsia="標楷體" w:hAnsi="標楷體"/>
                <w:sz w:val="26"/>
                <w:szCs w:val="26"/>
              </w:rPr>
              <w:t>）</w:t>
            </w:r>
            <w:r w:rsidRPr="008B274D">
              <w:rPr>
                <w:rFonts w:ascii="標楷體" w:eastAsia="標楷體" w:hAnsi="標楷體" w:hint="eastAsia"/>
                <w:sz w:val="26"/>
                <w:szCs w:val="26"/>
              </w:rPr>
              <w:t>辦理十二年國教課程原住民族語教材</w:t>
            </w:r>
            <w:r w:rsidRPr="008B274D">
              <w:rPr>
                <w:rFonts w:ascii="標楷體" w:eastAsia="標楷體" w:hAnsi="標楷體"/>
                <w:sz w:val="26"/>
                <w:szCs w:val="26"/>
              </w:rPr>
              <w:t>43語第1至11階印製及配送計畫，並賡續編纂第12階教材</w:t>
            </w:r>
            <w:r w:rsidRPr="008B274D">
              <w:rPr>
                <w:rFonts w:ascii="標楷體" w:eastAsia="標楷體" w:hAnsi="標楷體" w:hint="eastAsia"/>
                <w:sz w:val="26"/>
                <w:szCs w:val="26"/>
              </w:rPr>
              <w:t>。</w:t>
            </w:r>
          </w:p>
          <w:p w14:paraId="37CE40E7" w14:textId="7DF9E455"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（六</w:t>
            </w:r>
            <w:r w:rsidRPr="008B274D">
              <w:rPr>
                <w:rFonts w:ascii="標楷體" w:eastAsia="標楷體" w:hAnsi="標楷體"/>
                <w:sz w:val="26"/>
                <w:szCs w:val="26"/>
              </w:rPr>
              <w:t>）</w:t>
            </w:r>
            <w:r w:rsidRPr="008B274D">
              <w:rPr>
                <w:rFonts w:ascii="標楷體" w:eastAsia="標楷體" w:hAnsi="標楷體" w:hint="eastAsia"/>
                <w:sz w:val="26"/>
                <w:szCs w:val="26"/>
              </w:rPr>
              <w:t>辦理推廣都會區原住民族教育特色課程</w:t>
            </w:r>
            <w:r w:rsidRPr="008B274D">
              <w:rPr>
                <w:rFonts w:ascii="標楷體" w:eastAsia="標楷體" w:hAnsi="標楷體"/>
                <w:sz w:val="26"/>
                <w:szCs w:val="26"/>
              </w:rPr>
              <w:t>3</w:t>
            </w:r>
            <w:r w:rsidRPr="008B274D">
              <w:rPr>
                <w:rFonts w:ascii="標楷體" w:eastAsia="標楷體" w:hAnsi="標楷體" w:hint="eastAsia"/>
                <w:sz w:val="26"/>
                <w:szCs w:val="26"/>
              </w:rPr>
              <w:t>場次，文化課程體驗營因疫情暫延至下半年度辦理。</w:t>
            </w:r>
          </w:p>
          <w:p w14:paraId="7E9C9E94" w14:textId="76B98816"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（七</w:t>
            </w:r>
            <w:r w:rsidRPr="008B274D">
              <w:rPr>
                <w:rFonts w:ascii="標楷體" w:eastAsia="標楷體" w:hAnsi="標楷體"/>
                <w:sz w:val="26"/>
                <w:szCs w:val="26"/>
              </w:rPr>
              <w:t>）</w:t>
            </w:r>
            <w:r w:rsidRPr="008B274D">
              <w:rPr>
                <w:rFonts w:ascii="標楷體" w:eastAsia="標楷體" w:hAnsi="標楷體" w:hint="eastAsia"/>
                <w:sz w:val="26"/>
                <w:szCs w:val="26"/>
              </w:rPr>
              <w:t>辦理十二年國教原住民族文化科學模組製作研習班，</w:t>
            </w:r>
            <w:r w:rsidRPr="008B274D">
              <w:rPr>
                <w:rFonts w:ascii="標楷體" w:eastAsia="標楷體" w:hAnsi="標楷體"/>
                <w:sz w:val="26"/>
                <w:szCs w:val="26"/>
              </w:rPr>
              <w:t>111</w:t>
            </w:r>
            <w:r w:rsidRPr="008B274D">
              <w:rPr>
                <w:rFonts w:ascii="標楷體" w:eastAsia="標楷體" w:hAnsi="標楷體" w:hint="eastAsia"/>
                <w:sz w:val="26"/>
                <w:szCs w:val="26"/>
              </w:rPr>
              <w:t>年度預定辦理</w:t>
            </w:r>
            <w:r w:rsidRPr="008B274D">
              <w:rPr>
                <w:rFonts w:ascii="標楷體" w:eastAsia="標楷體" w:hAnsi="標楷體"/>
                <w:sz w:val="26"/>
                <w:szCs w:val="26"/>
              </w:rPr>
              <w:t>9</w:t>
            </w:r>
            <w:r w:rsidRPr="008B274D">
              <w:rPr>
                <w:rFonts w:ascii="標楷體" w:eastAsia="標楷體" w:hAnsi="標楷體" w:hint="eastAsia"/>
                <w:sz w:val="26"/>
                <w:szCs w:val="26"/>
              </w:rPr>
              <w:t>梯次、培訓</w:t>
            </w:r>
            <w:r w:rsidRPr="008B274D">
              <w:rPr>
                <w:rFonts w:ascii="標楷體" w:eastAsia="標楷體" w:hAnsi="標楷體"/>
                <w:sz w:val="26"/>
                <w:szCs w:val="26"/>
              </w:rPr>
              <w:t>200</w:t>
            </w:r>
            <w:r w:rsidRPr="008B274D">
              <w:rPr>
                <w:rFonts w:ascii="標楷體" w:eastAsia="標楷體" w:hAnsi="標楷體" w:hint="eastAsia"/>
                <w:sz w:val="26"/>
                <w:szCs w:val="26"/>
              </w:rPr>
              <w:t>名教師、增加</w:t>
            </w:r>
            <w:r w:rsidRPr="008B274D">
              <w:rPr>
                <w:rFonts w:ascii="標楷體" w:eastAsia="標楷體" w:hAnsi="標楷體"/>
                <w:sz w:val="26"/>
                <w:szCs w:val="26"/>
              </w:rPr>
              <w:t>150</w:t>
            </w:r>
            <w:r w:rsidRPr="008B274D">
              <w:rPr>
                <w:rFonts w:ascii="標楷體" w:eastAsia="標楷體" w:hAnsi="標楷體" w:hint="eastAsia"/>
                <w:sz w:val="26"/>
                <w:szCs w:val="26"/>
              </w:rPr>
              <w:t>個教學模組。</w:t>
            </w:r>
          </w:p>
          <w:p w14:paraId="597C8A9A" w14:textId="46A6B3E5"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t>（八</w:t>
            </w:r>
            <w:r w:rsidRPr="008B274D">
              <w:rPr>
                <w:rFonts w:ascii="標楷體" w:eastAsia="標楷體" w:hAnsi="標楷體"/>
                <w:sz w:val="26"/>
                <w:szCs w:val="26"/>
              </w:rPr>
              <w:t>）</w:t>
            </w:r>
            <w:r w:rsidRPr="008B274D">
              <w:rPr>
                <w:rFonts w:ascii="標楷體" w:eastAsia="標楷體" w:hAnsi="標楷體" w:hint="eastAsia"/>
                <w:sz w:val="26"/>
                <w:szCs w:val="26"/>
              </w:rPr>
              <w:t>核定</w:t>
            </w:r>
            <w:r w:rsidRPr="008B274D">
              <w:rPr>
                <w:rFonts w:ascii="標楷體" w:eastAsia="標楷體" w:hAnsi="標楷體"/>
                <w:sz w:val="26"/>
                <w:szCs w:val="26"/>
              </w:rPr>
              <w:t>10</w:t>
            </w:r>
            <w:r w:rsidRPr="008B274D">
              <w:rPr>
                <w:rFonts w:ascii="標楷體" w:eastAsia="標楷體" w:hAnsi="標楷體" w:hint="eastAsia"/>
                <w:sz w:val="26"/>
                <w:szCs w:val="26"/>
              </w:rPr>
              <w:t>所原住民重點學校之校園環境及提升學生之學習品質計畫。</w:t>
            </w:r>
          </w:p>
          <w:p w14:paraId="19DE1315" w14:textId="77777777" w:rsidR="00B8254D" w:rsidRPr="008B274D" w:rsidRDefault="00B8254D" w:rsidP="003E3AC6">
            <w:pPr>
              <w:widowControl w:val="0"/>
              <w:spacing w:line="350" w:lineRule="exact"/>
              <w:ind w:leftChars="-25" w:left="723" w:hangingChars="301" w:hanging="783"/>
              <w:jc w:val="both"/>
              <w:rPr>
                <w:rFonts w:ascii="標楷體" w:eastAsia="標楷體" w:hAnsi="標楷體"/>
                <w:sz w:val="26"/>
                <w:szCs w:val="26"/>
              </w:rPr>
            </w:pPr>
            <w:r w:rsidRPr="008B274D">
              <w:rPr>
                <w:rFonts w:ascii="標楷體" w:eastAsia="標楷體" w:hAnsi="標楷體" w:hint="eastAsia"/>
                <w:sz w:val="26"/>
                <w:szCs w:val="26"/>
              </w:rPr>
              <w:lastRenderedPageBreak/>
              <w:t>（九</w:t>
            </w:r>
            <w:r w:rsidRPr="008B274D">
              <w:rPr>
                <w:rFonts w:ascii="標楷體" w:eastAsia="標楷體" w:hAnsi="標楷體"/>
                <w:sz w:val="26"/>
                <w:szCs w:val="26"/>
              </w:rPr>
              <w:t>）</w:t>
            </w:r>
            <w:r w:rsidRPr="008B274D">
              <w:rPr>
                <w:rFonts w:ascii="標楷體" w:eastAsia="標楷體" w:hAnsi="標楷體" w:hint="eastAsia"/>
                <w:sz w:val="26"/>
                <w:szCs w:val="26"/>
              </w:rPr>
              <w:t>補助地方政府、民間團體辦理族語、文化活動，計</w:t>
            </w:r>
            <w:r w:rsidRPr="008B274D">
              <w:rPr>
                <w:rFonts w:ascii="標楷體" w:eastAsia="標楷體" w:hAnsi="標楷體"/>
                <w:sz w:val="26"/>
                <w:szCs w:val="26"/>
              </w:rPr>
              <w:t>5</w:t>
            </w:r>
            <w:r w:rsidRPr="008B274D">
              <w:rPr>
                <w:rFonts w:ascii="標楷體" w:eastAsia="標楷體" w:hAnsi="標楷體" w:hint="eastAsia"/>
                <w:sz w:val="26"/>
                <w:szCs w:val="26"/>
              </w:rPr>
              <w:t>案；補助</w:t>
            </w:r>
            <w:r w:rsidRPr="008B274D">
              <w:rPr>
                <w:rFonts w:ascii="標楷體" w:eastAsia="標楷體" w:hAnsi="標楷體"/>
                <w:sz w:val="26"/>
                <w:szCs w:val="26"/>
              </w:rPr>
              <w:t>5</w:t>
            </w:r>
            <w:r w:rsidRPr="008B274D">
              <w:rPr>
                <w:rFonts w:ascii="標楷體" w:eastAsia="標楷體" w:hAnsi="標楷體" w:hint="eastAsia"/>
                <w:sz w:val="26"/>
                <w:szCs w:val="26"/>
              </w:rPr>
              <w:t>所高級中等學校辦理原住族親職教育暨多元文化活動。</w:t>
            </w:r>
          </w:p>
          <w:p w14:paraId="778EDDFF" w14:textId="77777777" w:rsidR="00B8254D" w:rsidRPr="00EF2F3D" w:rsidRDefault="00B8254D" w:rsidP="003E3AC6">
            <w:pPr>
              <w:widowControl w:val="0"/>
              <w:spacing w:line="350" w:lineRule="exact"/>
              <w:ind w:leftChars="-25" w:left="723" w:hangingChars="301" w:hanging="783"/>
              <w:jc w:val="both"/>
              <w:textDirection w:val="lrTbV"/>
              <w:rPr>
                <w:rFonts w:ascii="標楷體" w:eastAsia="標楷體" w:hAnsi="標楷體"/>
                <w:sz w:val="26"/>
                <w:szCs w:val="26"/>
              </w:rPr>
            </w:pPr>
            <w:r w:rsidRPr="00EF2F3D">
              <w:rPr>
                <w:rFonts w:ascii="標楷體" w:eastAsia="標楷體" w:hAnsi="標楷體" w:hint="eastAsia"/>
                <w:sz w:val="26"/>
                <w:szCs w:val="26"/>
              </w:rPr>
              <w:t>（十</w:t>
            </w:r>
            <w:r w:rsidRPr="00EF2F3D">
              <w:rPr>
                <w:rFonts w:ascii="標楷體" w:eastAsia="標楷體" w:hAnsi="標楷體"/>
                <w:sz w:val="26"/>
                <w:szCs w:val="26"/>
              </w:rPr>
              <w:t>）</w:t>
            </w:r>
            <w:r w:rsidRPr="00EF2F3D">
              <w:rPr>
                <w:rFonts w:ascii="標楷體" w:eastAsia="標楷體" w:hAnsi="標楷體" w:hint="eastAsia"/>
                <w:sz w:val="26"/>
                <w:szCs w:val="26"/>
              </w:rPr>
              <w:t>補助</w:t>
            </w:r>
            <w:r w:rsidRPr="00EF2F3D">
              <w:rPr>
                <w:rFonts w:ascii="標楷體" w:eastAsia="標楷體" w:hAnsi="標楷體"/>
                <w:sz w:val="26"/>
                <w:szCs w:val="26"/>
              </w:rPr>
              <w:t>4</w:t>
            </w:r>
            <w:r w:rsidRPr="00EF2F3D">
              <w:rPr>
                <w:rFonts w:ascii="標楷體" w:eastAsia="標楷體" w:hAnsi="標楷體" w:hint="eastAsia"/>
                <w:sz w:val="26"/>
                <w:szCs w:val="26"/>
              </w:rPr>
              <w:t>校辦理原住民藝能班。</w:t>
            </w:r>
          </w:p>
          <w:p w14:paraId="3EE789E1" w14:textId="2491CEE2" w:rsidR="00B8254D" w:rsidRPr="00EF2F3D" w:rsidRDefault="00B8254D" w:rsidP="003E3AC6">
            <w:pPr>
              <w:pStyle w:val="Web"/>
              <w:widowControl w:val="0"/>
              <w:spacing w:before="0" w:beforeAutospacing="0" w:after="0" w:afterAutospacing="0" w:line="350" w:lineRule="exact"/>
              <w:ind w:left="780" w:hangingChars="300" w:hanging="780"/>
              <w:textDirection w:val="lrTbV"/>
              <w:rPr>
                <w:rFonts w:ascii="標楷體" w:eastAsia="標楷體" w:hAnsi="標楷體"/>
                <w:sz w:val="26"/>
                <w:szCs w:val="26"/>
              </w:rPr>
            </w:pPr>
            <w:r w:rsidRPr="00EF2F3D">
              <w:rPr>
                <w:rFonts w:ascii="標楷體" w:eastAsia="標楷體" w:hAnsi="標楷體" w:hint="eastAsia"/>
                <w:sz w:val="26"/>
                <w:szCs w:val="26"/>
              </w:rPr>
              <w:t>十一、推動國際教育政策與行動方案</w:t>
            </w:r>
          </w:p>
          <w:p w14:paraId="53A15B86" w14:textId="77777777" w:rsidR="00B8254D" w:rsidRPr="00EF2F3D" w:rsidRDefault="00B8254D" w:rsidP="003E3AC6">
            <w:pPr>
              <w:widowControl w:val="0"/>
              <w:spacing w:line="350" w:lineRule="exact"/>
              <w:ind w:left="780" w:hangingChars="300" w:hanging="780"/>
              <w:jc w:val="both"/>
              <w:textAlignment w:val="baseline"/>
              <w:rPr>
                <w:rFonts w:ascii="標楷體" w:eastAsia="標楷體" w:hAnsi="標楷體"/>
                <w:sz w:val="26"/>
                <w:szCs w:val="26"/>
              </w:rPr>
            </w:pPr>
            <w:r w:rsidRPr="00EF2F3D">
              <w:rPr>
                <w:rFonts w:ascii="標楷體" w:eastAsia="標楷體" w:hAnsi="標楷體" w:hint="eastAsia"/>
                <w:sz w:val="26"/>
                <w:szCs w:val="26"/>
              </w:rPr>
              <w:t>（一）人才培育—協助學校發展國際教育融入課程團隊：預計於111年度下半年辦理</w:t>
            </w:r>
            <w:r w:rsidRPr="00EF2F3D">
              <w:rPr>
                <w:rFonts w:ascii="標楷體" w:eastAsia="標楷體" w:hAnsi="標楷體"/>
                <w:sz w:val="26"/>
                <w:szCs w:val="26"/>
              </w:rPr>
              <w:t>1</w:t>
            </w:r>
            <w:r w:rsidRPr="00EF2F3D">
              <w:rPr>
                <w:rFonts w:ascii="標楷體" w:eastAsia="標楷體" w:hAnsi="標楷體" w:hint="eastAsia"/>
                <w:sz w:val="26"/>
                <w:szCs w:val="26"/>
              </w:rPr>
              <w:t>11學年度學校本位國際教育精進計畫（SIEP），刻正辦理申請案件審核。</w:t>
            </w:r>
          </w:p>
          <w:p w14:paraId="7040F4E6" w14:textId="77777777" w:rsidR="00B8254D" w:rsidRPr="00EF2F3D" w:rsidRDefault="00B8254D" w:rsidP="003E3AC6">
            <w:pPr>
              <w:widowControl w:val="0"/>
              <w:spacing w:line="350" w:lineRule="exact"/>
              <w:ind w:left="780" w:hangingChars="300" w:hanging="780"/>
              <w:jc w:val="both"/>
              <w:textAlignment w:val="baseline"/>
              <w:rPr>
                <w:rFonts w:ascii="標楷體" w:eastAsia="標楷體" w:hAnsi="標楷體"/>
                <w:sz w:val="26"/>
                <w:szCs w:val="26"/>
              </w:rPr>
            </w:pPr>
            <w:r w:rsidRPr="00EF2F3D">
              <w:rPr>
                <w:rFonts w:ascii="標楷體" w:eastAsia="標楷體" w:hAnsi="標楷體" w:hint="eastAsia"/>
                <w:sz w:val="26"/>
                <w:szCs w:val="26"/>
              </w:rPr>
              <w:t>（二）環境整備—培育專業講師並完備國際教育師資：預計於111年下半年辦理國際教育講師培力及教育行政人員國際化培力。</w:t>
            </w:r>
          </w:p>
          <w:p w14:paraId="758FCA1D" w14:textId="25DF9642" w:rsidR="00E0027E" w:rsidRPr="00EF2F3D" w:rsidRDefault="00B8254D" w:rsidP="003E3AC6">
            <w:pPr>
              <w:widowControl w:val="0"/>
              <w:spacing w:line="350" w:lineRule="exact"/>
              <w:ind w:left="780" w:hangingChars="300" w:hanging="780"/>
              <w:jc w:val="both"/>
              <w:textDirection w:val="lrTbV"/>
              <w:textAlignment w:val="baseline"/>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hint="eastAsia"/>
                <w:spacing w:val="-6"/>
                <w:sz w:val="26"/>
                <w:szCs w:val="26"/>
              </w:rPr>
              <w:t>對外機制—「國際交流櫥窗</w:t>
            </w:r>
            <w:r w:rsidR="004816E3" w:rsidRPr="00EF2F3D">
              <w:rPr>
                <w:rFonts w:ascii="標楷體" w:eastAsia="標楷體" w:hAnsi="標楷體" w:hint="eastAsia"/>
                <w:spacing w:val="-6"/>
                <w:sz w:val="26"/>
                <w:szCs w:val="26"/>
              </w:rPr>
              <w:t>（</w:t>
            </w:r>
            <w:r w:rsidRPr="00EF2F3D">
              <w:rPr>
                <w:rFonts w:ascii="標楷體" w:eastAsia="標楷體" w:hAnsi="標楷體"/>
                <w:spacing w:val="-6"/>
                <w:sz w:val="26"/>
                <w:szCs w:val="26"/>
              </w:rPr>
              <w:t>International</w:t>
            </w:r>
            <w:r w:rsidR="004816E3" w:rsidRPr="00EF2F3D">
              <w:rPr>
                <w:rFonts w:ascii="標楷體" w:eastAsia="標楷體" w:hAnsi="標楷體" w:hint="eastAsia"/>
                <w:spacing w:val="-6"/>
                <w:sz w:val="26"/>
                <w:szCs w:val="26"/>
              </w:rPr>
              <w:t xml:space="preserve"> </w:t>
            </w:r>
            <w:r w:rsidRPr="00EF2F3D">
              <w:rPr>
                <w:rFonts w:ascii="標楷體" w:eastAsia="標楷體" w:hAnsi="標楷體"/>
                <w:spacing w:val="-6"/>
                <w:sz w:val="26"/>
                <w:szCs w:val="26"/>
              </w:rPr>
              <w:t>Exchange</w:t>
            </w:r>
            <w:r w:rsidR="008370AF">
              <w:rPr>
                <w:rFonts w:ascii="標楷體" w:eastAsia="標楷體" w:hAnsi="標楷體" w:hint="eastAsia"/>
                <w:spacing w:val="-6"/>
                <w:sz w:val="26"/>
                <w:szCs w:val="26"/>
              </w:rPr>
              <w:t xml:space="preserve"> </w:t>
            </w:r>
            <w:r w:rsidRPr="00EF2F3D">
              <w:rPr>
                <w:rFonts w:ascii="標楷體" w:eastAsia="標楷體" w:hAnsi="標楷體"/>
                <w:spacing w:val="-6"/>
                <w:sz w:val="26"/>
                <w:szCs w:val="26"/>
              </w:rPr>
              <w:t>Window,</w:t>
            </w:r>
            <w:r w:rsidRPr="00EF2F3D">
              <w:rPr>
                <w:rFonts w:ascii="標楷體" w:eastAsia="標楷體" w:hAnsi="標楷體" w:hint="eastAsia"/>
                <w:spacing w:val="-6"/>
                <w:sz w:val="26"/>
                <w:szCs w:val="26"/>
              </w:rPr>
              <w:t xml:space="preserve"> IEW</w:t>
            </w:r>
            <w:r w:rsidR="004816E3" w:rsidRPr="00EF2F3D">
              <w:rPr>
                <w:rFonts w:ascii="標楷體" w:eastAsia="標楷體" w:hAnsi="標楷體" w:hint="eastAsia"/>
                <w:spacing w:val="-6"/>
                <w:sz w:val="26"/>
                <w:szCs w:val="26"/>
              </w:rPr>
              <w:t>）</w:t>
            </w:r>
            <w:r w:rsidRPr="00EF2F3D">
              <w:rPr>
                <w:rFonts w:ascii="標楷體" w:eastAsia="標楷體" w:hAnsi="標楷體" w:hint="eastAsia"/>
                <w:spacing w:val="-6"/>
                <w:sz w:val="26"/>
                <w:szCs w:val="26"/>
              </w:rPr>
              <w:t>」創新媒合模式：預計於111年度下半年辦理國際教育旅行課程發展計畫，刻正辦理申請案件審核。</w:t>
            </w:r>
          </w:p>
        </w:tc>
      </w:tr>
      <w:tr w:rsidR="0025566A" w:rsidRPr="00422B29" w14:paraId="65F3E5BC" w14:textId="77777777" w:rsidTr="00A92870">
        <w:trPr>
          <w:divId w:val="1110780298"/>
        </w:trPr>
        <w:tc>
          <w:tcPr>
            <w:tcW w:w="1787" w:type="dxa"/>
          </w:tcPr>
          <w:p w14:paraId="2DADABEE" w14:textId="77777777" w:rsidR="0025566A" w:rsidRPr="00EF2F3D" w:rsidRDefault="0025566A" w:rsidP="00EF2F3D">
            <w:pPr>
              <w:spacing w:line="330" w:lineRule="exact"/>
              <w:ind w:left="520" w:hangingChars="200" w:hanging="520"/>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二</w:t>
            </w:r>
            <w:r w:rsidRPr="00EF2F3D">
              <w:rPr>
                <w:rFonts w:ascii="標楷體" w:eastAsia="標楷體" w:hAnsi="標楷體"/>
                <w:sz w:val="26"/>
                <w:szCs w:val="26"/>
              </w:rPr>
              <w:t>、</w:t>
            </w:r>
            <w:r w:rsidRPr="00EF2F3D">
              <w:rPr>
                <w:rFonts w:ascii="標楷體" w:eastAsia="標楷體" w:hAnsi="標楷體" w:hint="eastAsia"/>
                <w:sz w:val="26"/>
                <w:szCs w:val="26"/>
              </w:rPr>
              <w:t>中等教育</w:t>
            </w:r>
          </w:p>
        </w:tc>
        <w:tc>
          <w:tcPr>
            <w:tcW w:w="2126" w:type="dxa"/>
          </w:tcPr>
          <w:p w14:paraId="7AA9A086" w14:textId="2221C5FC"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002F6BE1" w:rsidRPr="00EF2F3D">
              <w:rPr>
                <w:rFonts w:ascii="標楷體" w:eastAsia="標楷體" w:hAnsi="標楷體" w:hint="eastAsia"/>
                <w:sz w:val="26"/>
                <w:szCs w:val="26"/>
              </w:rPr>
              <w:t>十二年國民基本教育多元入學制度</w:t>
            </w:r>
          </w:p>
          <w:p w14:paraId="5880376E" w14:textId="1B539AE5"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00214143" w:rsidRPr="00EF2F3D">
              <w:rPr>
                <w:rFonts w:ascii="標楷體" w:eastAsia="標楷體" w:hAnsi="標楷體" w:hint="eastAsia"/>
                <w:sz w:val="26"/>
                <w:szCs w:val="26"/>
              </w:rPr>
              <w:t>十二年國民基本教育課程體系方案</w:t>
            </w:r>
          </w:p>
          <w:p w14:paraId="49DB4F73" w14:textId="51B9D730" w:rsidR="0025566A" w:rsidRPr="00EF2F3D" w:rsidRDefault="0025566A" w:rsidP="00F046E5">
            <w:pPr>
              <w:spacing w:line="330" w:lineRule="exact"/>
              <w:ind w:left="606" w:hangingChars="233" w:hanging="606"/>
              <w:jc w:val="both"/>
              <w:textDirection w:val="lrTbV"/>
              <w:rPr>
                <w:rFonts w:ascii="標楷體" w:eastAsia="標楷體" w:hAnsi="標楷體"/>
                <w:sz w:val="26"/>
                <w:szCs w:val="26"/>
              </w:rPr>
            </w:pPr>
            <w:r w:rsidRPr="00EF2F3D">
              <w:rPr>
                <w:rFonts w:ascii="標楷體" w:eastAsia="標楷體" w:hAnsi="標楷體" w:hint="eastAsia"/>
                <w:sz w:val="26"/>
                <w:szCs w:val="26"/>
              </w:rPr>
              <w:t>三</w:t>
            </w:r>
            <w:r w:rsidRPr="00EF2F3D">
              <w:rPr>
                <w:rFonts w:ascii="標楷體" w:eastAsia="標楷體" w:hAnsi="標楷體"/>
                <w:sz w:val="26"/>
                <w:szCs w:val="26"/>
              </w:rPr>
              <w:t>、</w:t>
            </w:r>
            <w:r w:rsidR="00214143" w:rsidRPr="00EF2F3D">
              <w:rPr>
                <w:rFonts w:ascii="標楷體" w:eastAsia="標楷體" w:hAnsi="標楷體" w:hint="eastAsia"/>
                <w:sz w:val="26"/>
                <w:szCs w:val="26"/>
              </w:rPr>
              <w:t>高級中等學校優質化均質化輔助方案</w:t>
            </w:r>
          </w:p>
        </w:tc>
        <w:tc>
          <w:tcPr>
            <w:tcW w:w="5802" w:type="dxa"/>
          </w:tcPr>
          <w:p w14:paraId="27854496" w14:textId="77777777" w:rsidR="00F11018" w:rsidRPr="00EF2F3D" w:rsidRDefault="00F11018"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十二年國民基本教育多元入學制度</w:t>
            </w:r>
          </w:p>
          <w:p w14:paraId="3EA4E8DD"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（一）由各地方政府安排適性入學高級中等學校及五專宣導講師至全國953所公私立國中，對國中畢業生、學校教職員及學生家長辦理說明會，並發送適性入學宣導手冊予全國各國中應屆畢業生每人1本。</w:t>
            </w:r>
          </w:p>
          <w:p w14:paraId="57862CDE"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（二）補助各就學區成立免試入學委員會，穩健推動區內免試入學相關事宜。</w:t>
            </w:r>
          </w:p>
          <w:p w14:paraId="51741E88" w14:textId="77777777" w:rsidR="00F11018" w:rsidRPr="00EF2F3D" w:rsidRDefault="00F11018" w:rsidP="003E3AC6">
            <w:pPr>
              <w:widowControl w:val="0"/>
              <w:spacing w:line="350" w:lineRule="exact"/>
              <w:ind w:left="780" w:hangingChars="300" w:hanging="780"/>
              <w:jc w:val="both"/>
              <w:textDirection w:val="lrTbV"/>
              <w:rPr>
                <w:rFonts w:ascii="標楷體" w:eastAsia="標楷體" w:hAnsi="標楷體"/>
                <w:sz w:val="26"/>
                <w:szCs w:val="26"/>
              </w:rPr>
            </w:pPr>
            <w:r w:rsidRPr="00EF2F3D">
              <w:rPr>
                <w:rFonts w:ascii="標楷體" w:eastAsia="標楷體" w:hAnsi="標楷體" w:hint="eastAsia"/>
                <w:sz w:val="26"/>
                <w:szCs w:val="26"/>
              </w:rPr>
              <w:t>（三）111學年度特色招生專業群科甄選入學計有83所高級中等學校辦理，提供7,909個名額；考試分發則有7所學校辦理，提供217個名額。</w:t>
            </w:r>
          </w:p>
          <w:p w14:paraId="6EC43819" w14:textId="77777777" w:rsidR="00F11018" w:rsidRPr="00EF2F3D" w:rsidRDefault="00F11018" w:rsidP="003E3AC6">
            <w:pPr>
              <w:widowControl w:val="0"/>
              <w:spacing w:line="35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十二年國民基本教育課程體系方案</w:t>
            </w:r>
          </w:p>
          <w:p w14:paraId="78A8F81C"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w:t>
            </w:r>
            <w:r w:rsidRPr="001937C0">
              <w:rPr>
                <w:rFonts w:ascii="標楷體" w:eastAsia="標楷體" w:hAnsi="標楷體"/>
                <w:spacing w:val="-8"/>
                <w:sz w:val="26"/>
                <w:szCs w:val="26"/>
              </w:rPr>
              <w:t>完成111學年度高級中等學校（普通型高中、技術型高中、綜合型高中）課程計畫備查。</w:t>
            </w:r>
          </w:p>
          <w:p w14:paraId="05435312" w14:textId="77777777" w:rsidR="00F11018" w:rsidRPr="00EF2F3D" w:rsidRDefault="00F11018" w:rsidP="003E3AC6">
            <w:pPr>
              <w:widowControl w:val="0"/>
              <w:spacing w:line="350" w:lineRule="exact"/>
              <w:ind w:left="780" w:hangingChars="300" w:hanging="780"/>
              <w:jc w:val="both"/>
              <w:textDirection w:val="lrTbV"/>
              <w:rPr>
                <w:rFonts w:ascii="標楷體" w:eastAsia="標楷體" w:hAnsi="標楷體"/>
                <w:sz w:val="26"/>
                <w:szCs w:val="26"/>
              </w:rPr>
            </w:pPr>
            <w:r w:rsidRPr="00EF2F3D">
              <w:rPr>
                <w:rFonts w:ascii="標楷體" w:eastAsia="標楷體" w:hAnsi="標楷體" w:hint="eastAsia"/>
                <w:sz w:val="26"/>
                <w:szCs w:val="26"/>
              </w:rPr>
              <w:t>（二）辦理高級中等學校充實一般科目教學設備計畫，共補助381校；另因應新課綱規劃總體課程實施所需課室空間及適性學習空間活化需求改善計畫，共補助240校。</w:t>
            </w:r>
          </w:p>
          <w:p w14:paraId="02D687A0" w14:textId="77777777" w:rsidR="00F11018" w:rsidRPr="00EF2F3D" w:rsidRDefault="00F11018" w:rsidP="003E3AC6">
            <w:pPr>
              <w:widowControl w:val="0"/>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三、高級中等學校優質化均質化輔助方案</w:t>
            </w:r>
          </w:p>
          <w:p w14:paraId="7B1DAD6F" w14:textId="77777777" w:rsidR="00F11018" w:rsidRPr="00EF2F3D" w:rsidRDefault="00F11018" w:rsidP="003E3AC6">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EF2F3D">
              <w:rPr>
                <w:rFonts w:ascii="標楷體" w:eastAsia="標楷體" w:hAnsi="標楷體" w:hint="eastAsia"/>
                <w:sz w:val="26"/>
                <w:szCs w:val="26"/>
              </w:rPr>
              <w:t>（一）</w:t>
            </w:r>
            <w:r w:rsidRPr="00C4328D">
              <w:rPr>
                <w:rFonts w:ascii="標楷體" w:eastAsia="標楷體" w:hAnsi="標楷體" w:hint="eastAsia"/>
                <w:spacing w:val="-12"/>
                <w:sz w:val="26"/>
                <w:szCs w:val="26"/>
              </w:rPr>
              <w:t>持續推動「高級中等學校優質化輔助方案」及「高級中等學校適性學習社區教育資源均質化實施方案」等相關方案，以達到高級中等學校優質化、適性學習社區均質化之目標。</w:t>
            </w:r>
          </w:p>
          <w:p w14:paraId="2B729611" w14:textId="3C9370E4" w:rsidR="0025566A" w:rsidRPr="00EF2F3D" w:rsidRDefault="00F11018" w:rsidP="003E3AC6">
            <w:pPr>
              <w:pStyle w:val="Web"/>
              <w:widowControl w:val="0"/>
              <w:spacing w:before="0" w:beforeAutospacing="0" w:after="0" w:afterAutospacing="0" w:line="350" w:lineRule="exact"/>
              <w:ind w:left="780" w:hangingChars="300" w:hanging="780"/>
              <w:textDirection w:val="lrTbV"/>
              <w:rPr>
                <w:rFonts w:ascii="標楷體" w:eastAsia="標楷體"/>
                <w:sz w:val="26"/>
                <w:szCs w:val="26"/>
              </w:rPr>
            </w:pPr>
            <w:r w:rsidRPr="00EF2F3D">
              <w:rPr>
                <w:rFonts w:ascii="標楷體" w:eastAsia="標楷體" w:hAnsi="標楷體" w:hint="eastAsia"/>
                <w:sz w:val="26"/>
                <w:szCs w:val="26"/>
              </w:rPr>
              <w:lastRenderedPageBreak/>
              <w:t>（二）111學年度高中優質化輔助方案計補助255校、高職優質化輔助方案計補助198校；適性學習社區教育資源均質化實施方案計補助297校。</w:t>
            </w:r>
          </w:p>
        </w:tc>
      </w:tr>
      <w:tr w:rsidR="0025566A" w:rsidRPr="00422B29" w14:paraId="34D39A2F" w14:textId="77777777" w:rsidTr="00A92870">
        <w:trPr>
          <w:divId w:val="1110780298"/>
        </w:trPr>
        <w:tc>
          <w:tcPr>
            <w:tcW w:w="1787" w:type="dxa"/>
          </w:tcPr>
          <w:p w14:paraId="58C15C26" w14:textId="77777777" w:rsidR="0025566A" w:rsidRPr="00EF2F3D" w:rsidRDefault="0025566A"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三</w:t>
            </w:r>
            <w:r w:rsidRPr="00EF2F3D">
              <w:rPr>
                <w:rFonts w:ascii="標楷體" w:eastAsia="標楷體" w:hAnsi="標楷體"/>
                <w:sz w:val="26"/>
                <w:szCs w:val="26"/>
              </w:rPr>
              <w:t>、</w:t>
            </w:r>
            <w:r w:rsidRPr="00EF2F3D">
              <w:rPr>
                <w:rFonts w:ascii="標楷體" w:eastAsia="標楷體" w:hAnsi="標楷體" w:hint="eastAsia"/>
                <w:sz w:val="26"/>
                <w:szCs w:val="26"/>
              </w:rPr>
              <w:t>中等教育管理</w:t>
            </w:r>
          </w:p>
        </w:tc>
        <w:tc>
          <w:tcPr>
            <w:tcW w:w="2126" w:type="dxa"/>
          </w:tcPr>
          <w:p w14:paraId="0CF90B81" w14:textId="76C2F982" w:rsidR="0025566A" w:rsidRPr="00EF2F3D" w:rsidRDefault="00214143" w:rsidP="00EF2F3D">
            <w:pPr>
              <w:spacing w:line="33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高級中等學校一定條件免學費方案</w:t>
            </w:r>
          </w:p>
        </w:tc>
        <w:tc>
          <w:tcPr>
            <w:tcW w:w="5802" w:type="dxa"/>
          </w:tcPr>
          <w:p w14:paraId="5BD16D3E" w14:textId="364A07BF" w:rsidR="00466CB8" w:rsidRPr="00EF2F3D" w:rsidRDefault="00466CB8" w:rsidP="003E3AC6">
            <w:pPr>
              <w:pStyle w:val="Web"/>
              <w:widowControl w:val="0"/>
              <w:spacing w:before="0" w:beforeAutospacing="0" w:after="0" w:afterAutospacing="0" w:line="350" w:lineRule="exact"/>
              <w:rPr>
                <w:rFonts w:ascii="標楷體" w:eastAsia="標楷體" w:hAnsi="標楷體"/>
                <w:sz w:val="26"/>
                <w:szCs w:val="26"/>
              </w:rPr>
            </w:pPr>
            <w:r w:rsidRPr="00EF2F3D">
              <w:rPr>
                <w:rFonts w:ascii="標楷體" w:eastAsia="標楷體" w:hAnsi="標楷體" w:hint="eastAsia"/>
                <w:sz w:val="26"/>
                <w:szCs w:val="26"/>
              </w:rPr>
              <w:t>一、持續辦理免學費方案</w:t>
            </w:r>
          </w:p>
          <w:p w14:paraId="0C58BB6B" w14:textId="77777777"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（一）協助各公私立學校辦理學生之免學費申請及核結作業，落實學生多元教育選擇權。</w:t>
            </w:r>
          </w:p>
          <w:p w14:paraId="431AADD2" w14:textId="77777777"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（二）依法查對就讀普通型高級中等學校學生之家戶年所得資料，超過新臺幣148萬元者，享有定額學費補助；其他學生均得享有免學費補助，實現符合公平正義之教育環境。</w:t>
            </w:r>
          </w:p>
          <w:p w14:paraId="718B22BC" w14:textId="0E08438B" w:rsidR="00466CB8" w:rsidRPr="00EF2F3D" w:rsidRDefault="00466CB8" w:rsidP="003E3AC6">
            <w:pPr>
              <w:widowControl w:val="0"/>
              <w:snapToGrid w:val="0"/>
              <w:spacing w:line="350" w:lineRule="exact"/>
              <w:ind w:left="780" w:hangingChars="300" w:hanging="780"/>
              <w:jc w:val="both"/>
              <w:rPr>
                <w:rFonts w:ascii="標楷體" w:eastAsia="標楷體" w:hAnsi="標楷體"/>
                <w:sz w:val="26"/>
                <w:szCs w:val="26"/>
              </w:rPr>
            </w:pPr>
            <w:r w:rsidRPr="00EF2F3D">
              <w:rPr>
                <w:rFonts w:ascii="標楷體" w:eastAsia="標楷體" w:hAnsi="標楷體" w:hint="eastAsia"/>
                <w:sz w:val="26"/>
                <w:szCs w:val="26"/>
              </w:rPr>
              <w:t>（三）針對低收入戶學生、中低收入戶學生及特殊境遇家庭子女孫子女減免60</w:t>
            </w:r>
            <w:r w:rsidR="003C4FF1" w:rsidRPr="00EF2F3D">
              <w:rPr>
                <w:rFonts w:ascii="標楷體" w:eastAsia="標楷體" w:hAnsi="標楷體" w:hint="eastAsia"/>
                <w:sz w:val="26"/>
                <w:szCs w:val="26"/>
              </w:rPr>
              <w:t>％</w:t>
            </w:r>
            <w:r w:rsidRPr="00EF2F3D">
              <w:rPr>
                <w:rFonts w:ascii="標楷體" w:eastAsia="標楷體" w:hAnsi="標楷體" w:hint="eastAsia"/>
                <w:sz w:val="26"/>
                <w:szCs w:val="26"/>
              </w:rPr>
              <w:t>至100</w:t>
            </w:r>
            <w:r w:rsidR="003C4FF1" w:rsidRPr="00EF2F3D">
              <w:rPr>
                <w:rFonts w:ascii="標楷體" w:eastAsia="標楷體" w:hAnsi="標楷體" w:hint="eastAsia"/>
                <w:sz w:val="26"/>
                <w:szCs w:val="26"/>
              </w:rPr>
              <w:t>％</w:t>
            </w:r>
            <w:r w:rsidRPr="00EF2F3D">
              <w:rPr>
                <w:rFonts w:ascii="標楷體" w:eastAsia="標楷體" w:hAnsi="標楷體" w:hint="eastAsia"/>
                <w:sz w:val="26"/>
                <w:szCs w:val="26"/>
              </w:rPr>
              <w:t>學雜費，俾照顧弱勢家庭子女之就學權益。</w:t>
            </w:r>
          </w:p>
          <w:p w14:paraId="5EBA86D6" w14:textId="01C07126" w:rsidR="0025566A" w:rsidRPr="00EF2F3D" w:rsidRDefault="00466CB8" w:rsidP="003E3AC6">
            <w:pPr>
              <w:widowControl w:val="0"/>
              <w:snapToGrid w:val="0"/>
              <w:spacing w:line="350" w:lineRule="exact"/>
              <w:ind w:left="520" w:hangingChars="200" w:hanging="520"/>
              <w:jc w:val="both"/>
              <w:rPr>
                <w:rFonts w:ascii="標楷體" w:eastAsia="標楷體"/>
                <w:sz w:val="26"/>
                <w:szCs w:val="26"/>
              </w:rPr>
            </w:pPr>
            <w:r w:rsidRPr="00EF2F3D">
              <w:rPr>
                <w:rFonts w:ascii="標楷體" w:eastAsia="標楷體" w:hAnsi="標楷體" w:hint="eastAsia"/>
                <w:sz w:val="26"/>
                <w:szCs w:val="26"/>
              </w:rPr>
              <w:t>二、111年度上半年度免學費受益學生人數為37萬368人。</w:t>
            </w:r>
          </w:p>
        </w:tc>
      </w:tr>
      <w:tr w:rsidR="005A41FB" w:rsidRPr="00422B29" w14:paraId="19A9B951" w14:textId="77777777" w:rsidTr="00A92870">
        <w:trPr>
          <w:divId w:val="1110780298"/>
        </w:trPr>
        <w:tc>
          <w:tcPr>
            <w:tcW w:w="1787" w:type="dxa"/>
          </w:tcPr>
          <w:p w14:paraId="34CEB9C4" w14:textId="4B93E7FC"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w:t>
            </w:r>
            <w:r w:rsidRPr="00EF2F3D">
              <w:rPr>
                <w:rFonts w:ascii="標楷體" w:eastAsia="標楷體" w:hAnsi="標楷體"/>
                <w:sz w:val="26"/>
                <w:szCs w:val="26"/>
              </w:rPr>
              <w:t>、</w:t>
            </w:r>
            <w:r w:rsidRPr="00EF2F3D">
              <w:rPr>
                <w:rFonts w:ascii="標楷體" w:eastAsia="標楷體" w:hAnsi="標楷體" w:hint="eastAsia"/>
                <w:sz w:val="26"/>
                <w:szCs w:val="26"/>
              </w:rPr>
              <w:t>技術職業教育行政及督導</w:t>
            </w:r>
          </w:p>
        </w:tc>
        <w:tc>
          <w:tcPr>
            <w:tcW w:w="2126" w:type="dxa"/>
          </w:tcPr>
          <w:p w14:paraId="79B972FC" w14:textId="6E76A592"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w:t>
            </w:r>
            <w:r w:rsidRPr="00EF2F3D">
              <w:rPr>
                <w:rFonts w:ascii="標楷體" w:eastAsia="標楷體" w:hAnsi="標楷體"/>
                <w:sz w:val="26"/>
                <w:szCs w:val="26"/>
              </w:rPr>
              <w:t>、</w:t>
            </w:r>
            <w:r w:rsidRPr="00EF2F3D">
              <w:rPr>
                <w:rFonts w:ascii="標楷體" w:eastAsia="標楷體" w:hAnsi="標楷體" w:hint="eastAsia"/>
                <w:sz w:val="26"/>
                <w:szCs w:val="26"/>
              </w:rPr>
              <w:t>強化技職教育學制與特色</w:t>
            </w:r>
          </w:p>
          <w:p w14:paraId="17E12A44" w14:textId="56A31D29"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w:t>
            </w:r>
            <w:r w:rsidRPr="00EF2F3D">
              <w:rPr>
                <w:rFonts w:ascii="標楷體" w:eastAsia="標楷體" w:hAnsi="標楷體" w:hint="eastAsia"/>
                <w:sz w:val="26"/>
                <w:szCs w:val="26"/>
              </w:rPr>
              <w:t>推動技專校院國際化</w:t>
            </w:r>
          </w:p>
          <w:p w14:paraId="61901D0B" w14:textId="77777777"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三、技職深耕計畫第一部分</w:t>
            </w:r>
          </w:p>
          <w:p w14:paraId="5A7D2522" w14:textId="34E8C9BD" w:rsidR="005A41FB" w:rsidRPr="00EF2F3D" w:rsidRDefault="005A41FB" w:rsidP="00EF2F3D">
            <w:pPr>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四、建置區域產業人才及技術培育基地計畫</w:t>
            </w:r>
          </w:p>
        </w:tc>
        <w:tc>
          <w:tcPr>
            <w:tcW w:w="5802" w:type="dxa"/>
          </w:tcPr>
          <w:p w14:paraId="5F63EA0A" w14:textId="77777777" w:rsidR="005A41FB" w:rsidRPr="00EF2F3D" w:rsidRDefault="005A41FB" w:rsidP="003E3AC6">
            <w:pPr>
              <w:widowControl w:val="0"/>
              <w:spacing w:line="350" w:lineRule="exact"/>
              <w:ind w:left="650" w:hangingChars="250" w:hanging="650"/>
              <w:jc w:val="both"/>
              <w:textDirection w:val="lrTbV"/>
              <w:rPr>
                <w:rFonts w:ascii="標楷體" w:eastAsia="標楷體"/>
                <w:sz w:val="26"/>
                <w:szCs w:val="26"/>
              </w:rPr>
            </w:pPr>
            <w:r w:rsidRPr="00EF2F3D">
              <w:rPr>
                <w:rFonts w:ascii="標楷體" w:eastAsia="標楷體" w:hint="eastAsia"/>
                <w:sz w:val="26"/>
                <w:szCs w:val="26"/>
              </w:rPr>
              <w:t>一、強化技職教育學制與特色</w:t>
            </w:r>
          </w:p>
          <w:p w14:paraId="171671F4" w14:textId="77777777"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（一）因應產業需求調整系科及招生總量，111學年度四技二專農業領域系科名額比率增為1.8％，工業領域增為29.6％，服務業降為68.6％，招生名額控管已漸有成效。</w:t>
            </w:r>
          </w:p>
          <w:p w14:paraId="531E5BD5" w14:textId="2B18FE09"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sz w:val="26"/>
                <w:szCs w:val="26"/>
              </w:rPr>
              <w:t>產學攜手合作計畫</w:t>
            </w:r>
            <w:r w:rsidRPr="00EF2F3D">
              <w:rPr>
                <w:rFonts w:ascii="標楷體" w:eastAsia="標楷體" w:hint="eastAsia"/>
                <w:sz w:val="26"/>
                <w:szCs w:val="26"/>
              </w:rPr>
              <w:t>111</w:t>
            </w:r>
            <w:r w:rsidRPr="00EF2F3D">
              <w:rPr>
                <w:rFonts w:ascii="標楷體" w:eastAsia="標楷體"/>
                <w:sz w:val="26"/>
                <w:szCs w:val="26"/>
              </w:rPr>
              <w:t>學年度共核定</w:t>
            </w:r>
            <w:r w:rsidRPr="00EF2F3D">
              <w:rPr>
                <w:rFonts w:ascii="標楷體" w:eastAsia="標楷體" w:hint="eastAsia"/>
                <w:sz w:val="26"/>
                <w:szCs w:val="26"/>
              </w:rPr>
              <w:t>227</w:t>
            </w:r>
            <w:r w:rsidRPr="00EF2F3D">
              <w:rPr>
                <w:rFonts w:ascii="標楷體" w:eastAsia="標楷體"/>
                <w:sz w:val="26"/>
                <w:szCs w:val="26"/>
              </w:rPr>
              <w:t>件計畫</w:t>
            </w:r>
            <w:r w:rsidRPr="00EF2F3D">
              <w:rPr>
                <w:rFonts w:ascii="標楷體" w:eastAsia="標楷體" w:hint="eastAsia"/>
                <w:sz w:val="26"/>
                <w:szCs w:val="26"/>
              </w:rPr>
              <w:t>及1</w:t>
            </w:r>
            <w:r w:rsidR="00F54F94" w:rsidRPr="00EF2F3D">
              <w:rPr>
                <w:rFonts w:ascii="標楷體" w:eastAsia="標楷體" w:hint="eastAsia"/>
                <w:sz w:val="26"/>
                <w:szCs w:val="26"/>
              </w:rPr>
              <w:t>萬</w:t>
            </w:r>
            <w:r w:rsidRPr="00EF2F3D">
              <w:rPr>
                <w:rFonts w:ascii="標楷體" w:eastAsia="標楷體" w:hint="eastAsia"/>
                <w:sz w:val="26"/>
                <w:szCs w:val="26"/>
              </w:rPr>
              <w:t>1,748</w:t>
            </w:r>
            <w:r w:rsidRPr="00EF2F3D">
              <w:rPr>
                <w:rFonts w:ascii="標楷體" w:eastAsia="標楷體"/>
                <w:sz w:val="26"/>
                <w:szCs w:val="26"/>
              </w:rPr>
              <w:t>名學生</w:t>
            </w:r>
            <w:r w:rsidRPr="00EF2F3D">
              <w:rPr>
                <w:rFonts w:ascii="標楷體" w:eastAsia="標楷體" w:hint="eastAsia"/>
                <w:sz w:val="26"/>
                <w:szCs w:val="26"/>
              </w:rPr>
              <w:t>。</w:t>
            </w:r>
          </w:p>
          <w:p w14:paraId="4EB5CB13" w14:textId="77777777" w:rsidR="005A41FB" w:rsidRPr="00EF2F3D" w:rsidRDefault="005A41FB" w:rsidP="003E3AC6">
            <w:pPr>
              <w:widowControl w:val="0"/>
              <w:spacing w:line="350" w:lineRule="exact"/>
              <w:ind w:left="788" w:hangingChars="303" w:hanging="788"/>
              <w:jc w:val="both"/>
              <w:textDirection w:val="lrTbV"/>
              <w:rPr>
                <w:rFonts w:ascii="標楷體" w:eastAsia="標楷體"/>
                <w:sz w:val="26"/>
                <w:szCs w:val="26"/>
              </w:rPr>
            </w:pPr>
            <w:r w:rsidRPr="00EF2F3D">
              <w:rPr>
                <w:rFonts w:ascii="標楷體" w:eastAsia="標楷體" w:hAnsi="標楷體" w:hint="eastAsia"/>
                <w:sz w:val="26"/>
                <w:szCs w:val="26"/>
              </w:rPr>
              <w:t>（三）</w:t>
            </w:r>
            <w:r w:rsidRPr="0078127A">
              <w:rPr>
                <w:rFonts w:ascii="標楷體" w:eastAsia="標楷體" w:hint="eastAsia"/>
                <w:spacing w:val="-6"/>
                <w:sz w:val="26"/>
                <w:szCs w:val="26"/>
              </w:rPr>
              <w:t>精進技專校院招生制度，</w:t>
            </w:r>
            <w:r w:rsidRPr="0078127A">
              <w:rPr>
                <w:rFonts w:ascii="標楷體" w:eastAsia="標楷體"/>
                <w:spacing w:val="-6"/>
                <w:sz w:val="26"/>
                <w:szCs w:val="26"/>
              </w:rPr>
              <w:t>111學年度持續辦理「技專校院精進甄選入學實務選才擴大招生名額比例計畫」第2階段指定項目甄試作業，計36校、1,520個系科組學程（占52.5％），3萬1,927個招生名額（占71.4％）。</w:t>
            </w:r>
          </w:p>
          <w:p w14:paraId="2F3C89CB" w14:textId="77777777" w:rsidR="005A41FB" w:rsidRPr="00EF2F3D" w:rsidRDefault="005A41FB" w:rsidP="003E3AC6">
            <w:pPr>
              <w:widowControl w:val="0"/>
              <w:spacing w:line="350" w:lineRule="exact"/>
              <w:ind w:left="650" w:hangingChars="250" w:hanging="650"/>
              <w:jc w:val="both"/>
              <w:textDirection w:val="lrTbV"/>
              <w:rPr>
                <w:rFonts w:ascii="標楷體" w:eastAsia="標楷體"/>
                <w:sz w:val="26"/>
                <w:szCs w:val="26"/>
              </w:rPr>
            </w:pPr>
            <w:r w:rsidRPr="00EF2F3D">
              <w:rPr>
                <w:rFonts w:ascii="標楷體" w:eastAsia="標楷體" w:hint="eastAsia"/>
                <w:sz w:val="26"/>
                <w:szCs w:val="26"/>
              </w:rPr>
              <w:t>二、推動技專校院國際化</w:t>
            </w:r>
          </w:p>
          <w:p w14:paraId="407F0E2F" w14:textId="304B910E" w:rsidR="005A41FB" w:rsidRDefault="005A41FB" w:rsidP="003E3AC6">
            <w:pPr>
              <w:pStyle w:val="ab"/>
              <w:widowControl w:val="0"/>
              <w:spacing w:line="350" w:lineRule="exact"/>
              <w:ind w:leftChars="0" w:left="527"/>
              <w:jc w:val="both"/>
              <w:textDirection w:val="lrTbV"/>
              <w:rPr>
                <w:rFonts w:ascii="標楷體" w:eastAsia="標楷體"/>
                <w:sz w:val="26"/>
                <w:szCs w:val="26"/>
              </w:rPr>
            </w:pPr>
            <w:r w:rsidRPr="00EF2F3D">
              <w:rPr>
                <w:rFonts w:ascii="標楷體" w:eastAsia="標楷體" w:hint="eastAsia"/>
                <w:sz w:val="26"/>
                <w:szCs w:val="26"/>
              </w:rPr>
              <w:t xml:space="preserve">    為強化我國與新南向鄰近國家教育交流與合作</w:t>
            </w:r>
            <w:r w:rsidR="008D611B">
              <w:rPr>
                <w:rFonts w:ascii="標楷體" w:eastAsia="標楷體" w:hint="eastAsia"/>
                <w:sz w:val="26"/>
                <w:szCs w:val="26"/>
              </w:rPr>
              <w:t>及</w:t>
            </w:r>
            <w:r w:rsidRPr="00EF2F3D">
              <w:rPr>
                <w:rFonts w:ascii="標楷體" w:eastAsia="標楷體" w:hint="eastAsia"/>
                <w:sz w:val="26"/>
                <w:szCs w:val="26"/>
              </w:rPr>
              <w:t>高等技職教育輸出，鼓勵技專校院辦理客製化產學合作專班，以培育當地產業所需人才。藉由產學合作培訓模式，達成學生、學校、企業多贏效益。</w:t>
            </w:r>
            <w:r w:rsidRPr="00EF2F3D">
              <w:rPr>
                <w:rFonts w:ascii="標楷體" w:eastAsia="標楷體"/>
                <w:sz w:val="26"/>
                <w:szCs w:val="26"/>
              </w:rPr>
              <w:t>111學年度產學合作國際專班</w:t>
            </w:r>
            <w:r w:rsidRPr="00EF2F3D">
              <w:rPr>
                <w:rFonts w:ascii="標楷體" w:eastAsia="標楷體" w:hint="eastAsia"/>
                <w:sz w:val="26"/>
                <w:szCs w:val="26"/>
              </w:rPr>
              <w:t>核定專班</w:t>
            </w:r>
            <w:r w:rsidRPr="00EF2F3D">
              <w:rPr>
                <w:rFonts w:ascii="標楷體" w:eastAsia="標楷體"/>
                <w:sz w:val="26"/>
                <w:szCs w:val="26"/>
              </w:rPr>
              <w:t>101班、4,047人，</w:t>
            </w:r>
            <w:r w:rsidRPr="00EF2F3D">
              <w:rPr>
                <w:rFonts w:ascii="標楷體" w:eastAsia="標楷體" w:hint="eastAsia"/>
                <w:sz w:val="26"/>
                <w:szCs w:val="26"/>
              </w:rPr>
              <w:t>後續</w:t>
            </w:r>
            <w:r w:rsidRPr="00EF2F3D">
              <w:rPr>
                <w:rFonts w:ascii="標楷體" w:eastAsia="標楷體"/>
                <w:sz w:val="26"/>
                <w:szCs w:val="26"/>
              </w:rPr>
              <w:t>將依據實際註冊人數核定補助經費。另1</w:t>
            </w:r>
            <w:r w:rsidRPr="00EF2F3D">
              <w:rPr>
                <w:rFonts w:ascii="標楷體" w:eastAsia="標楷體" w:hint="eastAsia"/>
                <w:sz w:val="26"/>
                <w:szCs w:val="26"/>
              </w:rPr>
              <w:t>11</w:t>
            </w:r>
            <w:r w:rsidRPr="00EF2F3D">
              <w:rPr>
                <w:rFonts w:ascii="標楷體" w:eastAsia="標楷體"/>
                <w:sz w:val="26"/>
                <w:szCs w:val="26"/>
              </w:rPr>
              <w:t>學年度補助我技專校院開設東南亞語言與產業學分學程計畫</w:t>
            </w:r>
            <w:r w:rsidRPr="00EF2F3D">
              <w:rPr>
                <w:rFonts w:ascii="標楷體" w:eastAsia="標楷體" w:hint="eastAsia"/>
                <w:sz w:val="26"/>
                <w:szCs w:val="26"/>
              </w:rPr>
              <w:t>與</w:t>
            </w:r>
            <w:r w:rsidRPr="00EF2F3D">
              <w:rPr>
                <w:rFonts w:ascii="標楷體" w:eastAsia="標楷體"/>
                <w:sz w:val="26"/>
                <w:szCs w:val="26"/>
              </w:rPr>
              <w:t>新住民二代培力計畫</w:t>
            </w:r>
            <w:r w:rsidRPr="00EF2F3D">
              <w:rPr>
                <w:rFonts w:ascii="標楷體" w:eastAsia="標楷體" w:hint="eastAsia"/>
                <w:sz w:val="26"/>
                <w:szCs w:val="26"/>
              </w:rPr>
              <w:t>徵件</w:t>
            </w:r>
            <w:r w:rsidRPr="00EF2F3D">
              <w:rPr>
                <w:rFonts w:ascii="標楷體" w:eastAsia="標楷體"/>
                <w:sz w:val="26"/>
                <w:szCs w:val="26"/>
              </w:rPr>
              <w:t>中、東南亞語言課程1</w:t>
            </w:r>
            <w:r w:rsidRPr="00EF2F3D">
              <w:rPr>
                <w:rFonts w:ascii="標楷體" w:eastAsia="標楷體" w:hint="eastAsia"/>
                <w:sz w:val="26"/>
                <w:szCs w:val="26"/>
              </w:rPr>
              <w:t>10</w:t>
            </w:r>
            <w:r w:rsidRPr="00EF2F3D">
              <w:rPr>
                <w:rFonts w:ascii="標楷體" w:eastAsia="標楷體"/>
                <w:sz w:val="26"/>
                <w:szCs w:val="26"/>
              </w:rPr>
              <w:t>學年度第</w:t>
            </w:r>
            <w:r w:rsidRPr="00EF2F3D">
              <w:rPr>
                <w:rFonts w:ascii="標楷體" w:eastAsia="標楷體" w:hint="eastAsia"/>
                <w:sz w:val="26"/>
                <w:szCs w:val="26"/>
              </w:rPr>
              <w:t>2</w:t>
            </w:r>
            <w:r w:rsidRPr="00EF2F3D">
              <w:rPr>
                <w:rFonts w:ascii="標楷體" w:eastAsia="標楷體"/>
                <w:sz w:val="26"/>
                <w:szCs w:val="26"/>
              </w:rPr>
              <w:t>學期核定補助</w:t>
            </w:r>
            <w:r w:rsidRPr="00EF2F3D">
              <w:rPr>
                <w:rFonts w:ascii="標楷體" w:eastAsia="標楷體" w:hint="eastAsia"/>
                <w:sz w:val="26"/>
                <w:szCs w:val="26"/>
              </w:rPr>
              <w:t>72</w:t>
            </w:r>
            <w:r w:rsidRPr="00EF2F3D">
              <w:rPr>
                <w:rFonts w:ascii="標楷體" w:eastAsia="標楷體"/>
                <w:sz w:val="26"/>
                <w:szCs w:val="26"/>
              </w:rPr>
              <w:t>班。</w:t>
            </w:r>
          </w:p>
          <w:p w14:paraId="5E08A073" w14:textId="77777777" w:rsidR="00C4328D" w:rsidRPr="00EF2F3D" w:rsidRDefault="00C4328D" w:rsidP="003E3AC6">
            <w:pPr>
              <w:pStyle w:val="ab"/>
              <w:widowControl w:val="0"/>
              <w:spacing w:line="350" w:lineRule="exact"/>
              <w:ind w:leftChars="0" w:left="527"/>
              <w:jc w:val="both"/>
              <w:textDirection w:val="lrTbV"/>
              <w:rPr>
                <w:rFonts w:ascii="標楷體" w:eastAsia="標楷體"/>
                <w:sz w:val="26"/>
                <w:szCs w:val="26"/>
              </w:rPr>
            </w:pPr>
          </w:p>
          <w:p w14:paraId="654FE7F4" w14:textId="77777777" w:rsidR="005A41FB" w:rsidRPr="00EF2F3D" w:rsidRDefault="005A41FB" w:rsidP="003E3AC6">
            <w:pPr>
              <w:widowControl w:val="0"/>
              <w:spacing w:line="350" w:lineRule="exact"/>
              <w:ind w:left="650" w:hangingChars="250" w:hanging="650"/>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三、技職深耕</w:t>
            </w:r>
            <w:r w:rsidRPr="00EF2F3D">
              <w:rPr>
                <w:rFonts w:ascii="標楷體" w:eastAsia="標楷體" w:hint="eastAsia"/>
                <w:sz w:val="26"/>
                <w:szCs w:val="26"/>
              </w:rPr>
              <w:t>計畫</w:t>
            </w:r>
            <w:r w:rsidRPr="00EF2F3D">
              <w:rPr>
                <w:rFonts w:ascii="標楷體" w:eastAsia="標楷體" w:hAnsi="標楷體" w:hint="eastAsia"/>
                <w:sz w:val="26"/>
                <w:szCs w:val="26"/>
              </w:rPr>
              <w:t>第一部分</w:t>
            </w:r>
          </w:p>
          <w:p w14:paraId="45827566" w14:textId="77777777" w:rsidR="005A41FB" w:rsidRPr="00EF2F3D" w:rsidRDefault="005A41FB" w:rsidP="003E3AC6">
            <w:pPr>
              <w:widowControl w:val="0"/>
              <w:spacing w:line="350" w:lineRule="exact"/>
              <w:ind w:left="788" w:hangingChars="303" w:hanging="788"/>
              <w:jc w:val="both"/>
              <w:textDirection w:val="lrTbV"/>
              <w:rPr>
                <w:rFonts w:ascii="標楷體" w:eastAsia="標楷體" w:hAnsi="標楷體"/>
                <w:sz w:val="26"/>
                <w:szCs w:val="26"/>
              </w:rPr>
            </w:pPr>
            <w:r w:rsidRPr="00EF2F3D">
              <w:rPr>
                <w:rFonts w:ascii="標楷體" w:eastAsia="標楷體" w:hAnsi="標楷體" w:hint="eastAsia"/>
                <w:sz w:val="26"/>
                <w:szCs w:val="26"/>
              </w:rPr>
              <w:t>（一）111</w:t>
            </w:r>
            <w:r w:rsidRPr="00EF2F3D">
              <w:rPr>
                <w:rFonts w:ascii="標楷體" w:eastAsia="標楷體" w:hAnsi="標楷體"/>
                <w:sz w:val="26"/>
                <w:szCs w:val="26"/>
              </w:rPr>
              <w:t>年賡續執行本計畫，引導各技專校院以「落實教學創新及提升教學品質」、「提升高教公共性」、「發展學校特色」及「善盡社會責任」為目標，強化學生學習成效，並協助各校依本身優勢發展特色，以利技專校院長期穩定發展。</w:t>
            </w:r>
          </w:p>
          <w:p w14:paraId="38DEAA43" w14:textId="3001FEDA" w:rsidR="005A41FB" w:rsidRPr="00EF2F3D" w:rsidRDefault="005A41FB" w:rsidP="003E3AC6">
            <w:pPr>
              <w:widowControl w:val="0"/>
              <w:spacing w:line="350" w:lineRule="exact"/>
              <w:ind w:left="788" w:hangingChars="303" w:hanging="788"/>
              <w:jc w:val="both"/>
              <w:textDirection w:val="lrTbV"/>
              <w:rPr>
                <w:rFonts w:ascii="標楷體" w:eastAsia="標楷體" w:hAnsi="標楷體"/>
                <w:sz w:val="26"/>
                <w:szCs w:val="26"/>
              </w:rPr>
            </w:pPr>
            <w:r w:rsidRPr="00EF2F3D">
              <w:rPr>
                <w:rFonts w:ascii="標楷體" w:eastAsia="標楷體" w:hAnsi="標楷體" w:hint="eastAsia"/>
                <w:sz w:val="26"/>
                <w:szCs w:val="26"/>
              </w:rPr>
              <w:t>（二）</w:t>
            </w:r>
            <w:r w:rsidRPr="00EF2F3D">
              <w:rPr>
                <w:rFonts w:ascii="標楷體" w:eastAsia="標楷體" w:hAnsi="標楷體"/>
                <w:sz w:val="26"/>
                <w:szCs w:val="26"/>
              </w:rPr>
              <w:t>高教深耕計畫11</w:t>
            </w:r>
            <w:r w:rsidRPr="00EF2F3D">
              <w:rPr>
                <w:rFonts w:ascii="標楷體" w:eastAsia="標楷體" w:hAnsi="標楷體" w:hint="eastAsia"/>
                <w:sz w:val="26"/>
                <w:szCs w:val="26"/>
              </w:rPr>
              <w:t>1</w:t>
            </w:r>
            <w:r w:rsidRPr="00EF2F3D">
              <w:rPr>
                <w:rFonts w:ascii="標楷體" w:eastAsia="標楷體" w:hAnsi="標楷體"/>
                <w:sz w:val="26"/>
                <w:szCs w:val="26"/>
              </w:rPr>
              <w:t>年核定</w:t>
            </w:r>
            <w:r w:rsidRPr="00EF2F3D">
              <w:rPr>
                <w:rFonts w:ascii="標楷體" w:eastAsia="標楷體" w:hAnsi="標楷體" w:hint="eastAsia"/>
                <w:sz w:val="26"/>
                <w:szCs w:val="26"/>
              </w:rPr>
              <w:t>77</w:t>
            </w:r>
            <w:r w:rsidRPr="00EF2F3D">
              <w:rPr>
                <w:rFonts w:ascii="標楷體" w:eastAsia="標楷體" w:hAnsi="標楷體"/>
                <w:sz w:val="26"/>
                <w:szCs w:val="26"/>
              </w:rPr>
              <w:t>所技專校院執行</w:t>
            </w:r>
            <w:r w:rsidRPr="00EF2F3D">
              <w:rPr>
                <w:rFonts w:ascii="標楷體" w:eastAsia="標楷體" w:hAnsi="標楷體" w:hint="eastAsia"/>
                <w:sz w:val="26"/>
                <w:szCs w:val="26"/>
              </w:rPr>
              <w:t>主冊計畫、44校執行大學社會責任</w:t>
            </w:r>
            <w:r w:rsidR="0000710E" w:rsidRPr="00EF2F3D">
              <w:rPr>
                <w:rFonts w:ascii="標楷體" w:eastAsia="標楷體" w:hAnsi="標楷體" w:hint="eastAsia"/>
                <w:sz w:val="26"/>
                <w:szCs w:val="26"/>
              </w:rPr>
              <w:t>（</w:t>
            </w:r>
            <w:r w:rsidRPr="00EF2F3D">
              <w:rPr>
                <w:rFonts w:ascii="標楷體" w:eastAsia="標楷體" w:hAnsi="標楷體"/>
                <w:sz w:val="26"/>
                <w:szCs w:val="26"/>
              </w:rPr>
              <w:t>USR</w:t>
            </w:r>
            <w:r w:rsidR="0000710E" w:rsidRPr="00EF2F3D">
              <w:rPr>
                <w:rFonts w:ascii="標楷體" w:eastAsia="標楷體" w:hAnsi="標楷體" w:hint="eastAsia"/>
                <w:sz w:val="26"/>
                <w:szCs w:val="26"/>
              </w:rPr>
              <w:t>）</w:t>
            </w:r>
            <w:r w:rsidRPr="00EF2F3D">
              <w:rPr>
                <w:rFonts w:ascii="標楷體" w:eastAsia="標楷體" w:hAnsi="標楷體"/>
                <w:sz w:val="26"/>
                <w:szCs w:val="26"/>
              </w:rPr>
              <w:t>計畫</w:t>
            </w:r>
            <w:r w:rsidRPr="00EF2F3D">
              <w:rPr>
                <w:rFonts w:ascii="標楷體" w:eastAsia="標楷體" w:hAnsi="標楷體" w:hint="eastAsia"/>
                <w:sz w:val="26"/>
                <w:szCs w:val="26"/>
              </w:rPr>
              <w:t>、</w:t>
            </w:r>
            <w:r w:rsidRPr="00EF2F3D">
              <w:rPr>
                <w:rFonts w:ascii="標楷體" w:eastAsia="標楷體" w:hAnsi="標楷體"/>
                <w:sz w:val="26"/>
                <w:szCs w:val="26"/>
              </w:rPr>
              <w:t>完善就學協助機制補助</w:t>
            </w:r>
            <w:r w:rsidRPr="00EF2F3D">
              <w:rPr>
                <w:rFonts w:ascii="標楷體" w:eastAsia="標楷體" w:hAnsi="標楷體" w:hint="eastAsia"/>
                <w:sz w:val="26"/>
                <w:szCs w:val="26"/>
              </w:rPr>
              <w:t>79</w:t>
            </w:r>
            <w:r w:rsidRPr="00EF2F3D">
              <w:rPr>
                <w:rFonts w:ascii="標楷體" w:eastAsia="標楷體" w:hAnsi="標楷體"/>
                <w:sz w:val="26"/>
                <w:szCs w:val="26"/>
              </w:rPr>
              <w:t>校</w:t>
            </w:r>
            <w:r w:rsidRPr="00EF2F3D">
              <w:rPr>
                <w:rFonts w:ascii="標楷體" w:eastAsia="標楷體" w:hAnsi="標楷體" w:hint="eastAsia"/>
                <w:sz w:val="26"/>
                <w:szCs w:val="26"/>
              </w:rPr>
              <w:t>；另特色領域研究中心共核定8校12個中心執行</w:t>
            </w:r>
            <w:r w:rsidRPr="00EF2F3D">
              <w:rPr>
                <w:rFonts w:ascii="標楷體" w:eastAsia="標楷體" w:hAnsi="標楷體"/>
                <w:sz w:val="26"/>
                <w:szCs w:val="26"/>
              </w:rPr>
              <w:t>。</w:t>
            </w:r>
          </w:p>
          <w:p w14:paraId="5A8FF247" w14:textId="77777777" w:rsidR="00F92CB8" w:rsidRPr="00EF2F3D" w:rsidRDefault="005A41FB" w:rsidP="003E3AC6">
            <w:pPr>
              <w:widowControl w:val="0"/>
              <w:tabs>
                <w:tab w:val="left" w:pos="1221"/>
              </w:tabs>
              <w:spacing w:line="350" w:lineRule="exact"/>
              <w:jc w:val="both"/>
              <w:textDirection w:val="lrTbV"/>
              <w:rPr>
                <w:rFonts w:ascii="標楷體" w:eastAsia="標楷體" w:hAnsi="標楷體"/>
                <w:sz w:val="26"/>
                <w:szCs w:val="26"/>
              </w:rPr>
            </w:pPr>
            <w:r w:rsidRPr="00EF2F3D">
              <w:rPr>
                <w:rFonts w:ascii="標楷體" w:eastAsia="標楷體" w:hAnsi="標楷體" w:hint="eastAsia"/>
                <w:sz w:val="26"/>
                <w:szCs w:val="26"/>
              </w:rPr>
              <w:t>四、建置區域產業人才及技術培育基地計畫</w:t>
            </w:r>
          </w:p>
          <w:p w14:paraId="4F4B5FDE" w14:textId="4B2680F0" w:rsidR="005A41FB" w:rsidRPr="00EF2F3D" w:rsidRDefault="00F92CB8" w:rsidP="003E3AC6">
            <w:pPr>
              <w:pStyle w:val="ab"/>
              <w:widowControl w:val="0"/>
              <w:spacing w:line="350" w:lineRule="exact"/>
              <w:ind w:leftChars="0" w:left="561"/>
              <w:jc w:val="both"/>
              <w:textDirection w:val="lrTbV"/>
              <w:rPr>
                <w:rFonts w:ascii="標楷體" w:eastAsia="標楷體" w:hAnsi="標楷體"/>
                <w:sz w:val="26"/>
                <w:szCs w:val="26"/>
              </w:rPr>
            </w:pPr>
            <w:r w:rsidRPr="00EF2F3D">
              <w:rPr>
                <w:rFonts w:ascii="標楷體" w:eastAsia="標楷體" w:hAnsi="標楷體" w:hint="eastAsia"/>
                <w:sz w:val="26"/>
                <w:szCs w:val="26"/>
              </w:rPr>
              <w:t xml:space="preserve">    </w:t>
            </w:r>
            <w:r w:rsidR="005A41FB" w:rsidRPr="00EF2F3D">
              <w:rPr>
                <w:rFonts w:ascii="標楷體" w:eastAsia="標楷體" w:hAnsi="標楷體" w:hint="eastAsia"/>
                <w:sz w:val="26"/>
                <w:szCs w:val="26"/>
              </w:rPr>
              <w:t>111年</w:t>
            </w:r>
            <w:r w:rsidR="005A41FB" w:rsidRPr="00EF2F3D">
              <w:rPr>
                <w:rFonts w:ascii="標楷體" w:eastAsia="標楷體" w:hAnsi="標楷體"/>
                <w:sz w:val="26"/>
                <w:szCs w:val="26"/>
              </w:rPr>
              <w:t>配合政府資通訊、資安等政策推動，於6月</w:t>
            </w:r>
            <w:r w:rsidR="005A41FB" w:rsidRPr="00EF2F3D">
              <w:rPr>
                <w:rFonts w:ascii="標楷體" w:eastAsia="標楷體" w:hAnsi="標楷體" w:hint="eastAsia"/>
                <w:sz w:val="26"/>
                <w:szCs w:val="26"/>
              </w:rPr>
              <w:t>核定</w:t>
            </w:r>
            <w:r w:rsidR="005A41FB" w:rsidRPr="00EF2F3D">
              <w:rPr>
                <w:rFonts w:ascii="標楷體" w:eastAsia="標楷體" w:hAnsi="標楷體"/>
                <w:sz w:val="26"/>
                <w:szCs w:val="26"/>
              </w:rPr>
              <w:t>補助「關鍵基礎設施資安人才及技術培育基地計畫」</w:t>
            </w:r>
            <w:r w:rsidR="005A41FB" w:rsidRPr="00EF2F3D">
              <w:rPr>
                <w:rFonts w:ascii="標楷體" w:eastAsia="標楷體" w:hAnsi="標楷體" w:hint="eastAsia"/>
                <w:sz w:val="26"/>
                <w:szCs w:val="26"/>
              </w:rPr>
              <w:t>（111</w:t>
            </w:r>
            <w:r w:rsidR="00DF7FB7" w:rsidRPr="00EF2F3D">
              <w:rPr>
                <w:rFonts w:ascii="標楷體" w:eastAsia="標楷體" w:hAnsi="標楷體" w:cs="Arial"/>
                <w:sz w:val="26"/>
                <w:szCs w:val="26"/>
              </w:rPr>
              <w:t>—</w:t>
            </w:r>
            <w:r w:rsidR="005A41FB" w:rsidRPr="00EF2F3D">
              <w:rPr>
                <w:rFonts w:ascii="標楷體" w:eastAsia="標楷體" w:hAnsi="標楷體" w:hint="eastAsia"/>
                <w:sz w:val="26"/>
                <w:szCs w:val="26"/>
              </w:rPr>
              <w:t>114）</w:t>
            </w:r>
            <w:r w:rsidR="005A41FB" w:rsidRPr="00EF2F3D">
              <w:rPr>
                <w:rFonts w:ascii="標楷體" w:eastAsia="標楷體" w:hAnsi="標楷體"/>
                <w:sz w:val="26"/>
                <w:szCs w:val="26"/>
              </w:rPr>
              <w:t>，涵蓋石化資安、水資源資安、電網資安、工控資安等基礎設施資安人才培育；另有半導體、電子</w:t>
            </w:r>
            <w:r w:rsidR="005A41FB" w:rsidRPr="00EF2F3D">
              <w:rPr>
                <w:rFonts w:ascii="標楷體" w:eastAsia="標楷體"/>
                <w:sz w:val="26"/>
                <w:szCs w:val="26"/>
              </w:rPr>
              <w:t>電機</w:t>
            </w:r>
            <w:r w:rsidR="005A41FB" w:rsidRPr="00EF2F3D">
              <w:rPr>
                <w:rFonts w:ascii="標楷體" w:eastAsia="標楷體" w:hAnsi="標楷體"/>
                <w:sz w:val="26"/>
                <w:szCs w:val="26"/>
              </w:rPr>
              <w:t>、機械、循環經濟及醫護領域等申請計畫刻正辦理審查及輔導</w:t>
            </w:r>
            <w:r w:rsidR="005A41FB" w:rsidRPr="00EF2F3D">
              <w:rPr>
                <w:rFonts w:ascii="標楷體" w:eastAsia="標楷體" w:hAnsi="標楷體" w:hint="eastAsia"/>
                <w:sz w:val="26"/>
                <w:szCs w:val="26"/>
              </w:rPr>
              <w:t>，協助各校申請計畫內容切合產業需求。</w:t>
            </w:r>
          </w:p>
        </w:tc>
      </w:tr>
      <w:tr w:rsidR="005A41FB" w:rsidRPr="00422B29" w14:paraId="1F1CE477" w14:textId="77777777" w:rsidTr="00664908">
        <w:trPr>
          <w:divId w:val="1110780298"/>
        </w:trPr>
        <w:tc>
          <w:tcPr>
            <w:tcW w:w="1787" w:type="dxa"/>
          </w:tcPr>
          <w:p w14:paraId="1F3720F5" w14:textId="39C540EB"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lastRenderedPageBreak/>
              <w:t>五</w:t>
            </w:r>
            <w:r w:rsidRPr="00EF2F3D">
              <w:rPr>
                <w:rFonts w:ascii="標楷體" w:eastAsia="標楷體" w:hAnsi="標楷體"/>
                <w:sz w:val="26"/>
                <w:szCs w:val="26"/>
              </w:rPr>
              <w:t>、</w:t>
            </w:r>
            <w:r w:rsidRPr="00EF2F3D">
              <w:rPr>
                <w:rFonts w:ascii="標楷體" w:eastAsia="標楷體" w:hAnsi="標楷體" w:hint="eastAsia"/>
                <w:sz w:val="26"/>
                <w:szCs w:val="26"/>
              </w:rPr>
              <w:t>高等教育行政及督導</w:t>
            </w:r>
          </w:p>
        </w:tc>
        <w:tc>
          <w:tcPr>
            <w:tcW w:w="2126" w:type="dxa"/>
          </w:tcPr>
          <w:p w14:paraId="7491EAED" w14:textId="77777777"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一、大學多元入學方案</w:t>
            </w:r>
          </w:p>
          <w:p w14:paraId="4F7ECC58" w14:textId="40CFD6B1"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二、高等教育深耕計畫</w:t>
            </w:r>
          </w:p>
          <w:p w14:paraId="20F82A40" w14:textId="3A62D55C" w:rsidR="005A41FB" w:rsidRPr="00EF2F3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EF2F3D">
              <w:rPr>
                <w:rFonts w:ascii="標楷體" w:eastAsia="標楷體" w:hAnsi="標楷體" w:hint="eastAsia"/>
                <w:sz w:val="26"/>
                <w:szCs w:val="26"/>
              </w:rPr>
              <w:t>三、玉山計畫</w:t>
            </w:r>
          </w:p>
        </w:tc>
        <w:tc>
          <w:tcPr>
            <w:tcW w:w="5802" w:type="dxa"/>
            <w:shd w:val="clear" w:color="auto" w:fill="auto"/>
          </w:tcPr>
          <w:p w14:paraId="1B634520" w14:textId="77777777" w:rsidR="005A41FB" w:rsidRPr="00EF2F3D" w:rsidRDefault="005A41FB" w:rsidP="00664908">
            <w:pPr>
              <w:widowControl w:val="0"/>
              <w:spacing w:line="350" w:lineRule="exact"/>
              <w:jc w:val="both"/>
              <w:rPr>
                <w:rFonts w:ascii="標楷體" w:eastAsia="標楷體" w:hAnsi="標楷體"/>
                <w:sz w:val="26"/>
                <w:szCs w:val="26"/>
              </w:rPr>
            </w:pPr>
            <w:r w:rsidRPr="00EF2F3D">
              <w:rPr>
                <w:rFonts w:ascii="標楷體" w:eastAsia="標楷體" w:hAnsi="標楷體" w:hint="eastAsia"/>
                <w:sz w:val="26"/>
                <w:szCs w:val="26"/>
              </w:rPr>
              <w:t>一、大學多元入學方案</w:t>
            </w:r>
          </w:p>
          <w:p w14:paraId="4A5FA169" w14:textId="701EA574"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（一）辦理並檢討改進招生作業。1</w:t>
            </w:r>
            <w:r w:rsidRPr="00EF2F3D">
              <w:rPr>
                <w:rFonts w:ascii="標楷體" w:eastAsia="標楷體" w:hAnsi="標楷體"/>
                <w:sz w:val="26"/>
                <w:szCs w:val="26"/>
              </w:rPr>
              <w:t>11</w:t>
            </w:r>
            <w:r w:rsidRPr="00EF2F3D">
              <w:rPr>
                <w:rFonts w:ascii="標楷體" w:eastAsia="標楷體" w:hAnsi="標楷體" w:hint="eastAsia"/>
                <w:sz w:val="26"/>
                <w:szCs w:val="26"/>
              </w:rPr>
              <w:t>年1至6月召開5次考招聯席會議，邀請大學與高中端代表，研議招生制度改革措施</w:t>
            </w:r>
            <w:r w:rsidRPr="00EF2F3D">
              <w:rPr>
                <w:rFonts w:ascii="標楷體" w:eastAsia="標楷體" w:hAnsi="標楷體"/>
                <w:sz w:val="26"/>
                <w:szCs w:val="26"/>
              </w:rPr>
              <w:t>。</w:t>
            </w:r>
          </w:p>
          <w:p w14:paraId="51C0093E" w14:textId="1663C736"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（二）協助大學招生委員會聯合會、大學甄選入學委員會、大學考試入學分發委員會及各大學校院辦理繁星推薦、申請入學及分發入學等招生作業。</w:t>
            </w:r>
          </w:p>
          <w:p w14:paraId="4F2F7008" w14:textId="7726DEA8" w:rsidR="005A41FB" w:rsidRPr="00EF2F3D" w:rsidRDefault="005A41FB" w:rsidP="00664908">
            <w:pPr>
              <w:widowControl w:val="0"/>
              <w:spacing w:line="350" w:lineRule="exact"/>
              <w:ind w:left="788" w:hangingChars="303" w:hanging="788"/>
              <w:jc w:val="both"/>
              <w:rPr>
                <w:rFonts w:ascii="標楷體" w:eastAsia="標楷體" w:hAnsi="標楷體"/>
                <w:sz w:val="26"/>
                <w:szCs w:val="26"/>
              </w:rPr>
            </w:pPr>
            <w:r w:rsidRPr="00EF2F3D">
              <w:rPr>
                <w:rFonts w:ascii="標楷體" w:eastAsia="標楷體" w:hAnsi="標楷體" w:hint="eastAsia"/>
                <w:sz w:val="26"/>
                <w:szCs w:val="26"/>
              </w:rPr>
              <w:t>（三）因應疫情，本部訂有「大專校院110學年度因應嚴重特殊傳染性肺炎防疫管理指引」、招聯會公布「大學繁星推薦、申請入學及分發入學招生管道因</w:t>
            </w:r>
            <w:r w:rsidRPr="00EF2F3D">
              <w:rPr>
                <w:rFonts w:ascii="標楷體" w:eastAsia="標楷體" w:hint="eastAsia"/>
                <w:sz w:val="26"/>
                <w:szCs w:val="26"/>
              </w:rPr>
              <w:t>嚴重</w:t>
            </w:r>
            <w:r w:rsidRPr="00EF2F3D">
              <w:rPr>
                <w:rFonts w:ascii="標楷體" w:eastAsia="標楷體" w:hAnsi="標楷體" w:hint="eastAsia"/>
                <w:sz w:val="26"/>
                <w:szCs w:val="26"/>
              </w:rPr>
              <w:t>特殊傳染性肺炎</w:t>
            </w:r>
            <w:r w:rsidRPr="00EF2F3D">
              <w:rPr>
                <w:rFonts w:ascii="標楷體" w:eastAsia="標楷體" w:hAnsi="標楷體"/>
                <w:sz w:val="26"/>
                <w:szCs w:val="26"/>
              </w:rPr>
              <w:t>防疫規定致無法參加大學入學測</w:t>
            </w:r>
            <w:r w:rsidRPr="00EF2F3D">
              <w:rPr>
                <w:rFonts w:ascii="標楷體" w:eastAsia="標楷體" w:hAnsi="標楷體" w:hint="eastAsia"/>
                <w:sz w:val="26"/>
                <w:szCs w:val="26"/>
              </w:rPr>
              <w:t>驗考生補救方案」</w:t>
            </w:r>
            <w:r w:rsidRPr="00EF2F3D">
              <w:rPr>
                <w:rFonts w:ascii="標楷體" w:eastAsia="標楷體" w:hAnsi="標楷體"/>
                <w:sz w:val="26"/>
                <w:szCs w:val="26"/>
              </w:rPr>
              <w:t>、「大學申請入學</w:t>
            </w:r>
            <w:r w:rsidRPr="00EF2F3D">
              <w:rPr>
                <w:rFonts w:ascii="標楷體" w:eastAsia="標楷體" w:hAnsi="標楷體" w:hint="eastAsia"/>
                <w:sz w:val="26"/>
                <w:szCs w:val="26"/>
              </w:rPr>
              <w:t>管道</w:t>
            </w:r>
            <w:r w:rsidRPr="00EF2F3D">
              <w:rPr>
                <w:rFonts w:ascii="標楷體" w:eastAsia="標楷體" w:hAnsi="標楷體"/>
                <w:sz w:val="26"/>
                <w:szCs w:val="26"/>
              </w:rPr>
              <w:t>因應疫情</w:t>
            </w:r>
            <w:r w:rsidRPr="00EF2F3D">
              <w:rPr>
                <w:rFonts w:ascii="標楷體" w:eastAsia="標楷體" w:hAnsi="標楷體" w:hint="eastAsia"/>
                <w:sz w:val="26"/>
                <w:szCs w:val="26"/>
              </w:rPr>
              <w:t>應變機制」等相關措施；學科能力測驗及分科測驗</w:t>
            </w:r>
            <w:r w:rsidRPr="00EF2F3D">
              <w:rPr>
                <w:rFonts w:ascii="標楷體" w:eastAsia="標楷體" w:hint="eastAsia"/>
                <w:sz w:val="26"/>
                <w:szCs w:val="26"/>
              </w:rPr>
              <w:t>以</w:t>
            </w:r>
            <w:r w:rsidRPr="00EF2F3D">
              <w:rPr>
                <w:rFonts w:ascii="標楷體" w:eastAsia="標楷體" w:hAnsi="標楷體" w:hint="eastAsia"/>
                <w:sz w:val="26"/>
                <w:szCs w:val="26"/>
              </w:rPr>
              <w:t>最高防疫</w:t>
            </w:r>
            <w:r w:rsidRPr="00EF2F3D">
              <w:rPr>
                <w:rFonts w:ascii="標楷體" w:eastAsia="標楷體" w:hint="eastAsia"/>
                <w:sz w:val="26"/>
                <w:szCs w:val="26"/>
              </w:rPr>
              <w:t>規格進行</w:t>
            </w:r>
            <w:r w:rsidRPr="00EF2F3D">
              <w:rPr>
                <w:rFonts w:ascii="標楷體" w:eastAsia="標楷體"/>
                <w:sz w:val="26"/>
                <w:szCs w:val="26"/>
              </w:rPr>
              <w:t>試務規劃</w:t>
            </w:r>
            <w:r w:rsidRPr="00EF2F3D">
              <w:rPr>
                <w:rFonts w:ascii="標楷體" w:eastAsia="標楷體" w:hAnsi="標楷體" w:hint="eastAsia"/>
                <w:sz w:val="26"/>
                <w:szCs w:val="26"/>
              </w:rPr>
              <w:t>。</w:t>
            </w:r>
          </w:p>
          <w:p w14:paraId="69E9BAF2" w14:textId="77777777" w:rsidR="005A41FB" w:rsidRPr="00EF2F3D" w:rsidRDefault="005A41FB" w:rsidP="00664908">
            <w:pPr>
              <w:widowControl w:val="0"/>
              <w:tabs>
                <w:tab w:val="left" w:pos="929"/>
              </w:tabs>
              <w:spacing w:line="350" w:lineRule="exact"/>
              <w:jc w:val="both"/>
              <w:rPr>
                <w:rFonts w:ascii="標楷體" w:eastAsia="標楷體"/>
                <w:sz w:val="26"/>
                <w:szCs w:val="26"/>
              </w:rPr>
            </w:pPr>
            <w:r w:rsidRPr="00EF2F3D">
              <w:rPr>
                <w:rFonts w:ascii="標楷體" w:eastAsia="標楷體" w:hint="eastAsia"/>
                <w:sz w:val="26"/>
                <w:szCs w:val="26"/>
              </w:rPr>
              <w:t>二、高等教育深耕計畫</w:t>
            </w:r>
          </w:p>
          <w:p w14:paraId="46B5C02A" w14:textId="4FCA97A3"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（一）</w:t>
            </w:r>
            <w:r w:rsidRPr="00EF2F3D">
              <w:rPr>
                <w:rFonts w:ascii="標楷體" w:eastAsia="標楷體"/>
                <w:sz w:val="26"/>
                <w:szCs w:val="26"/>
              </w:rPr>
              <w:t>1</w:t>
            </w:r>
            <w:r w:rsidRPr="00EF2F3D">
              <w:rPr>
                <w:rFonts w:ascii="標楷體" w:eastAsia="標楷體" w:hint="eastAsia"/>
                <w:sz w:val="26"/>
                <w:szCs w:val="26"/>
              </w:rPr>
              <w:t>11</w:t>
            </w:r>
            <w:r w:rsidRPr="00EF2F3D">
              <w:rPr>
                <w:rFonts w:ascii="標楷體" w:eastAsia="標楷體"/>
                <w:sz w:val="26"/>
                <w:szCs w:val="26"/>
              </w:rPr>
              <w:t>年度經書面審查程序後，核定補助高教深耕第一部分主冊計畫一般大學共6</w:t>
            </w:r>
            <w:r w:rsidRPr="00EF2F3D">
              <w:rPr>
                <w:rFonts w:ascii="標楷體" w:eastAsia="標楷體" w:hint="eastAsia"/>
                <w:sz w:val="26"/>
                <w:szCs w:val="26"/>
              </w:rPr>
              <w:t>7</w:t>
            </w:r>
            <w:r w:rsidRPr="00EF2F3D">
              <w:rPr>
                <w:rFonts w:ascii="標楷體" w:eastAsia="標楷體"/>
                <w:sz w:val="26"/>
                <w:szCs w:val="26"/>
              </w:rPr>
              <w:t>校、</w:t>
            </w:r>
            <w:r w:rsidRPr="00EF2F3D">
              <w:rPr>
                <w:rFonts w:ascii="標楷體" w:eastAsia="標楷體"/>
                <w:sz w:val="26"/>
                <w:szCs w:val="26"/>
              </w:rPr>
              <w:lastRenderedPageBreak/>
              <w:t>技專校院共7</w:t>
            </w:r>
            <w:r w:rsidRPr="00EF2F3D">
              <w:rPr>
                <w:rFonts w:ascii="標楷體" w:eastAsia="標楷體" w:hint="eastAsia"/>
                <w:sz w:val="26"/>
                <w:szCs w:val="26"/>
              </w:rPr>
              <w:t>7</w:t>
            </w:r>
            <w:r w:rsidRPr="00EF2F3D">
              <w:rPr>
                <w:rFonts w:ascii="標楷體" w:eastAsia="標楷體"/>
                <w:sz w:val="26"/>
                <w:szCs w:val="26"/>
              </w:rPr>
              <w:t>校；第二部分核定補助4校執行全校型計畫、2</w:t>
            </w:r>
            <w:r w:rsidRPr="00EF2F3D">
              <w:rPr>
                <w:rFonts w:ascii="標楷體" w:eastAsia="標楷體" w:hint="eastAsia"/>
                <w:sz w:val="26"/>
                <w:szCs w:val="26"/>
              </w:rPr>
              <w:t>3</w:t>
            </w:r>
            <w:r w:rsidRPr="00EF2F3D">
              <w:rPr>
                <w:rFonts w:ascii="標楷體" w:eastAsia="標楷體"/>
                <w:sz w:val="26"/>
                <w:szCs w:val="26"/>
              </w:rPr>
              <w:t>校59所特色領域研究中心。</w:t>
            </w:r>
          </w:p>
          <w:p w14:paraId="4599D476" w14:textId="39C483E2"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sz w:val="26"/>
                <w:szCs w:val="26"/>
              </w:rPr>
              <w:t>11</w:t>
            </w:r>
            <w:r w:rsidRPr="00EF2F3D">
              <w:rPr>
                <w:rFonts w:ascii="標楷體" w:eastAsia="標楷體" w:hint="eastAsia"/>
                <w:sz w:val="26"/>
                <w:szCs w:val="26"/>
              </w:rPr>
              <w:t>1</w:t>
            </w:r>
            <w:r w:rsidRPr="00EF2F3D">
              <w:rPr>
                <w:rFonts w:ascii="標楷體" w:eastAsia="標楷體"/>
                <w:sz w:val="26"/>
                <w:szCs w:val="26"/>
              </w:rPr>
              <w:t>年落實大學社會責任實踐計畫（USR計畫）計9</w:t>
            </w:r>
            <w:r w:rsidRPr="00EF2F3D">
              <w:rPr>
                <w:rFonts w:ascii="標楷體" w:eastAsia="標楷體" w:hint="eastAsia"/>
                <w:sz w:val="26"/>
                <w:szCs w:val="26"/>
              </w:rPr>
              <w:t>2</w:t>
            </w:r>
            <w:r w:rsidRPr="00EF2F3D">
              <w:rPr>
                <w:rFonts w:ascii="標楷體" w:eastAsia="標楷體"/>
                <w:sz w:val="26"/>
                <w:szCs w:val="26"/>
              </w:rPr>
              <w:t>所大學</w:t>
            </w:r>
            <w:r w:rsidRPr="00EF2F3D">
              <w:rPr>
                <w:rFonts w:ascii="標楷體" w:eastAsia="標楷體" w:hint="eastAsia"/>
                <w:sz w:val="26"/>
                <w:szCs w:val="26"/>
              </w:rPr>
              <w:t>198</w:t>
            </w:r>
            <w:r w:rsidRPr="00EF2F3D">
              <w:rPr>
                <w:rFonts w:ascii="標楷體" w:eastAsia="標楷體"/>
                <w:sz w:val="26"/>
                <w:szCs w:val="26"/>
              </w:rPr>
              <w:t>件計畫通過，就學協助計畫則補助6</w:t>
            </w:r>
            <w:r w:rsidRPr="00EF2F3D">
              <w:rPr>
                <w:rFonts w:ascii="標楷體" w:eastAsia="標楷體" w:hint="eastAsia"/>
                <w:sz w:val="26"/>
                <w:szCs w:val="26"/>
              </w:rPr>
              <w:t>7</w:t>
            </w:r>
            <w:r w:rsidRPr="00EF2F3D">
              <w:rPr>
                <w:rFonts w:ascii="標楷體" w:eastAsia="標楷體"/>
                <w:sz w:val="26"/>
                <w:szCs w:val="26"/>
              </w:rPr>
              <w:t>所公私立大學校院提升經濟或文化不利學生進入公立大學機會及生活輔助金與完善課業輔導。</w:t>
            </w:r>
          </w:p>
          <w:p w14:paraId="39789E77" w14:textId="6ADEEB89" w:rsidR="005A41FB" w:rsidRPr="00EF2F3D" w:rsidRDefault="005A41FB" w:rsidP="00664908">
            <w:pPr>
              <w:widowControl w:val="0"/>
              <w:spacing w:line="350" w:lineRule="exact"/>
              <w:jc w:val="both"/>
              <w:rPr>
                <w:rFonts w:ascii="標楷體" w:eastAsia="標楷體"/>
                <w:sz w:val="26"/>
                <w:szCs w:val="26"/>
              </w:rPr>
            </w:pPr>
            <w:r w:rsidRPr="00EF2F3D">
              <w:rPr>
                <w:rFonts w:ascii="標楷體" w:eastAsia="標楷體" w:hint="eastAsia"/>
                <w:sz w:val="26"/>
                <w:szCs w:val="26"/>
              </w:rPr>
              <w:t>三、玉山計畫</w:t>
            </w:r>
          </w:p>
          <w:p w14:paraId="63640EC6" w14:textId="0E09680F"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（一）</w:t>
            </w:r>
            <w:r w:rsidRPr="00EF2F3D">
              <w:rPr>
                <w:rFonts w:ascii="標楷體" w:eastAsia="標楷體" w:hAnsi="標楷體" w:cs="Times New Roman" w:hint="eastAsia"/>
                <w:sz w:val="26"/>
                <w:szCs w:val="26"/>
              </w:rPr>
              <w:t>107至110年累計通過179案，111年新核定通過56案，總計235案，補助金額總計約4.2億元。</w:t>
            </w:r>
          </w:p>
          <w:p w14:paraId="1EE700F8" w14:textId="5FD4E51A" w:rsidR="005A41FB" w:rsidRPr="00EF2F3D" w:rsidRDefault="005A41FB" w:rsidP="00664908">
            <w:pPr>
              <w:widowControl w:val="0"/>
              <w:spacing w:line="350" w:lineRule="exact"/>
              <w:ind w:left="788" w:hangingChars="303" w:hanging="788"/>
              <w:jc w:val="both"/>
              <w:rPr>
                <w:rFonts w:ascii="標楷體" w:eastAsia="標楷體"/>
                <w:sz w:val="26"/>
                <w:szCs w:val="26"/>
              </w:rPr>
            </w:pPr>
            <w:r w:rsidRPr="00EF2F3D">
              <w:rPr>
                <w:rFonts w:ascii="標楷體" w:eastAsia="標楷體" w:hAnsi="標楷體" w:hint="eastAsia"/>
                <w:sz w:val="26"/>
                <w:szCs w:val="26"/>
              </w:rPr>
              <w:t>（二）</w:t>
            </w:r>
            <w:r w:rsidRPr="00EF2F3D">
              <w:rPr>
                <w:rFonts w:ascii="標楷體" w:eastAsia="標楷體" w:hint="eastAsia"/>
                <w:sz w:val="26"/>
                <w:szCs w:val="26"/>
              </w:rPr>
              <w:t>彈性薪資：為</w:t>
            </w:r>
            <w:r w:rsidRPr="00EF2F3D">
              <w:rPr>
                <w:rFonts w:ascii="標楷體" w:eastAsia="標楷體" w:hAnsi="標楷體" w:hint="eastAsia"/>
                <w:sz w:val="26"/>
                <w:szCs w:val="26"/>
              </w:rPr>
              <w:t>鼓勵學校拉大校內彈薪級距，本部加碼</w:t>
            </w:r>
            <w:r w:rsidRPr="00EF2F3D">
              <w:rPr>
                <w:rFonts w:ascii="標楷體" w:eastAsia="標楷體" w:hint="eastAsia"/>
                <w:sz w:val="26"/>
                <w:szCs w:val="26"/>
              </w:rPr>
              <w:t>補助</w:t>
            </w:r>
            <w:r w:rsidRPr="00EF2F3D">
              <w:rPr>
                <w:rFonts w:ascii="標楷體" w:eastAsia="標楷體" w:hAnsi="標楷體" w:hint="eastAsia"/>
                <w:sz w:val="26"/>
                <w:szCs w:val="26"/>
              </w:rPr>
              <w:t>彈性薪資執行成效較佳之學校，</w:t>
            </w:r>
            <w:r w:rsidRPr="00EF2F3D">
              <w:rPr>
                <w:rFonts w:ascii="標楷體" w:eastAsia="標楷體" w:hAnsi="標楷體"/>
                <w:sz w:val="26"/>
                <w:szCs w:val="26"/>
              </w:rPr>
              <w:t>110年補助895位教師，</w:t>
            </w:r>
            <w:r w:rsidRPr="00EF2F3D">
              <w:rPr>
                <w:rFonts w:ascii="標楷體" w:eastAsia="標楷體" w:hAnsi="標楷體" w:hint="eastAsia"/>
                <w:sz w:val="26"/>
                <w:szCs w:val="26"/>
              </w:rPr>
              <w:t>計1.9</w:t>
            </w:r>
            <w:r w:rsidRPr="00EF2F3D">
              <w:rPr>
                <w:rFonts w:ascii="標楷體" w:eastAsia="標楷體" w:hAnsi="標楷體"/>
                <w:sz w:val="26"/>
                <w:szCs w:val="26"/>
              </w:rPr>
              <w:t>億元。</w:t>
            </w:r>
          </w:p>
        </w:tc>
      </w:tr>
      <w:tr w:rsidR="005A41FB" w:rsidRPr="00422B29" w14:paraId="6784F392" w14:textId="77777777" w:rsidTr="00664908">
        <w:trPr>
          <w:divId w:val="1110780298"/>
        </w:trPr>
        <w:tc>
          <w:tcPr>
            <w:tcW w:w="1787" w:type="dxa"/>
          </w:tcPr>
          <w:p w14:paraId="32756FD0" w14:textId="3936C639" w:rsidR="005A41FB" w:rsidRPr="004117C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lastRenderedPageBreak/>
              <w:t>六</w:t>
            </w:r>
            <w:r w:rsidRPr="004117CD">
              <w:rPr>
                <w:rFonts w:ascii="標楷體" w:eastAsia="標楷體" w:hAnsi="標楷體"/>
                <w:sz w:val="26"/>
                <w:szCs w:val="26"/>
              </w:rPr>
              <w:t>、</w:t>
            </w:r>
            <w:r w:rsidRPr="004117CD">
              <w:rPr>
                <w:rFonts w:ascii="標楷體" w:eastAsia="標楷體" w:hAnsi="標楷體" w:hint="eastAsia"/>
                <w:sz w:val="26"/>
                <w:szCs w:val="26"/>
              </w:rPr>
              <w:t>私立學校教學獎助</w:t>
            </w:r>
          </w:p>
        </w:tc>
        <w:tc>
          <w:tcPr>
            <w:tcW w:w="2126" w:type="dxa"/>
          </w:tcPr>
          <w:p w14:paraId="5E4F5C72" w14:textId="2C93A554" w:rsidR="005A41FB" w:rsidRPr="004117CD"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一</w:t>
            </w:r>
            <w:r w:rsidRPr="004117CD">
              <w:rPr>
                <w:rFonts w:ascii="標楷體" w:eastAsia="標楷體" w:hAnsi="標楷體"/>
                <w:sz w:val="26"/>
                <w:szCs w:val="26"/>
              </w:rPr>
              <w:t>、</w:t>
            </w:r>
            <w:r w:rsidRPr="00D52282">
              <w:rPr>
                <w:rFonts w:ascii="標楷體" w:eastAsia="標楷體" w:hAnsi="標楷體" w:hint="eastAsia"/>
                <w:sz w:val="26"/>
                <w:szCs w:val="26"/>
              </w:rPr>
              <w:t>輔導私立大</w:t>
            </w:r>
            <w:r>
              <w:rPr>
                <w:rFonts w:ascii="標楷體" w:eastAsia="標楷體" w:hAnsi="標楷體" w:hint="eastAsia"/>
                <w:sz w:val="26"/>
                <w:szCs w:val="26"/>
              </w:rPr>
              <w:t>專</w:t>
            </w:r>
            <w:r w:rsidRPr="00D52282">
              <w:rPr>
                <w:rFonts w:ascii="標楷體" w:eastAsia="標楷體" w:hAnsi="標楷體" w:hint="eastAsia"/>
                <w:sz w:val="26"/>
                <w:szCs w:val="26"/>
              </w:rPr>
              <w:t>校院整體發展獎助</w:t>
            </w:r>
          </w:p>
          <w:p w14:paraId="1413196C" w14:textId="77777777" w:rsidR="005A41FB" w:rsidRDefault="005A41FB" w:rsidP="00664908">
            <w:pPr>
              <w:widowControl w:val="0"/>
              <w:spacing w:line="330" w:lineRule="exact"/>
              <w:ind w:left="585" w:hangingChars="225" w:hanging="585"/>
              <w:jc w:val="both"/>
              <w:textDirection w:val="lrTbV"/>
              <w:rPr>
                <w:rFonts w:ascii="標楷體" w:eastAsia="標楷體" w:hAnsi="標楷體"/>
                <w:sz w:val="26"/>
                <w:szCs w:val="26"/>
              </w:rPr>
            </w:pPr>
            <w:r w:rsidRPr="004117CD">
              <w:rPr>
                <w:rFonts w:ascii="標楷體" w:eastAsia="標楷體" w:hAnsi="標楷體" w:hint="eastAsia"/>
                <w:sz w:val="26"/>
                <w:szCs w:val="26"/>
              </w:rPr>
              <w:t>二</w:t>
            </w:r>
            <w:r w:rsidRPr="004117CD">
              <w:rPr>
                <w:rFonts w:ascii="標楷體" w:eastAsia="標楷體" w:hAnsi="標楷體"/>
                <w:sz w:val="26"/>
                <w:szCs w:val="26"/>
              </w:rPr>
              <w:t>、</w:t>
            </w:r>
            <w:r w:rsidRPr="00D52282">
              <w:rPr>
                <w:rFonts w:ascii="標楷體" w:eastAsia="標楷體" w:hAnsi="標楷體" w:hint="eastAsia"/>
                <w:sz w:val="26"/>
                <w:szCs w:val="26"/>
              </w:rPr>
              <w:t>保障弱勢就學扶助方案</w:t>
            </w:r>
          </w:p>
          <w:p w14:paraId="3774D075"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E675D9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4C02B49"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8F4704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37D010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84B63E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1D1C69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1D296F0C"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5D9F57D"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53597F4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94286A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1EAC9F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9645E0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7947EE5"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77694E0"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A9DD9F3"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F5386A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8F1F548"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2D955B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3B0928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3354EE9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9AF7D7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1D3AA2E"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49F50A3B"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18D1E3F1"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BF8064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62847DD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7B6A555F"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529A16FC"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A3EF186"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26EF669A"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31F3D602"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E57E563" w14:textId="77777777" w:rsidR="00B74CAE" w:rsidRDefault="00B74CAE" w:rsidP="00664908">
            <w:pPr>
              <w:widowControl w:val="0"/>
              <w:spacing w:line="330" w:lineRule="exact"/>
              <w:ind w:left="585" w:hangingChars="225" w:hanging="585"/>
              <w:jc w:val="both"/>
              <w:textDirection w:val="lrTbV"/>
              <w:rPr>
                <w:rFonts w:ascii="標楷體" w:eastAsia="標楷體" w:hAnsi="標楷體"/>
                <w:sz w:val="26"/>
                <w:szCs w:val="26"/>
              </w:rPr>
            </w:pPr>
          </w:p>
          <w:p w14:paraId="0DC85891" w14:textId="45FB6D32" w:rsidR="00C7439D" w:rsidRPr="004117CD" w:rsidRDefault="00C7439D" w:rsidP="00664908">
            <w:pPr>
              <w:widowControl w:val="0"/>
              <w:spacing w:line="330" w:lineRule="exact"/>
              <w:ind w:left="585" w:hangingChars="225" w:hanging="585"/>
              <w:jc w:val="both"/>
              <w:textDirection w:val="lrTbV"/>
              <w:rPr>
                <w:rFonts w:ascii="標楷體" w:eastAsia="標楷體" w:hAnsi="標楷體"/>
                <w:sz w:val="26"/>
                <w:szCs w:val="26"/>
              </w:rPr>
            </w:pPr>
          </w:p>
        </w:tc>
        <w:tc>
          <w:tcPr>
            <w:tcW w:w="5802" w:type="dxa"/>
          </w:tcPr>
          <w:p w14:paraId="7E51D631" w14:textId="604BE894" w:rsidR="005A41FB" w:rsidRPr="00527CAB" w:rsidRDefault="005A41FB" w:rsidP="008C4428">
            <w:pPr>
              <w:widowControl w:val="0"/>
              <w:spacing w:line="300" w:lineRule="exact"/>
              <w:ind w:left="585" w:hangingChars="225" w:hanging="585"/>
              <w:jc w:val="both"/>
              <w:rPr>
                <w:rFonts w:ascii="標楷體" w:eastAsia="標楷體" w:hAnsi="標楷體"/>
                <w:sz w:val="26"/>
                <w:szCs w:val="26"/>
              </w:rPr>
            </w:pPr>
            <w:r w:rsidRPr="00527CAB">
              <w:rPr>
                <w:rFonts w:ascii="標楷體" w:eastAsia="標楷體" w:hAnsi="標楷體" w:hint="eastAsia"/>
                <w:sz w:val="26"/>
                <w:szCs w:val="26"/>
              </w:rPr>
              <w:lastRenderedPageBreak/>
              <w:t>一、輔導私立</w:t>
            </w:r>
            <w:r w:rsidR="005E7823" w:rsidRPr="00D52282">
              <w:rPr>
                <w:rFonts w:ascii="標楷體" w:eastAsia="標楷體" w:hAnsi="標楷體" w:hint="eastAsia"/>
                <w:sz w:val="26"/>
                <w:szCs w:val="26"/>
              </w:rPr>
              <w:t>大</w:t>
            </w:r>
            <w:r w:rsidR="005E7823">
              <w:rPr>
                <w:rFonts w:ascii="標楷體" w:eastAsia="標楷體" w:hAnsi="標楷體" w:hint="eastAsia"/>
                <w:sz w:val="26"/>
                <w:szCs w:val="26"/>
              </w:rPr>
              <w:t>專</w:t>
            </w:r>
            <w:r w:rsidR="005E7823" w:rsidRPr="00D52282">
              <w:rPr>
                <w:rFonts w:ascii="標楷體" w:eastAsia="標楷體" w:hAnsi="標楷體" w:hint="eastAsia"/>
                <w:sz w:val="26"/>
                <w:szCs w:val="26"/>
              </w:rPr>
              <w:t>校院</w:t>
            </w:r>
            <w:r w:rsidRPr="00527CAB">
              <w:rPr>
                <w:rFonts w:ascii="標楷體" w:eastAsia="標楷體" w:hAnsi="標楷體" w:hint="eastAsia"/>
                <w:sz w:val="26"/>
                <w:szCs w:val="26"/>
              </w:rPr>
              <w:t>整體發展獎助</w:t>
            </w:r>
          </w:p>
          <w:p w14:paraId="24931D7F" w14:textId="01C747D0" w:rsidR="005A41FB" w:rsidRPr="00527CAB" w:rsidRDefault="005A41FB" w:rsidP="008C4428">
            <w:pPr>
              <w:widowControl w:val="0"/>
              <w:spacing w:line="300" w:lineRule="exact"/>
              <w:ind w:left="788" w:hangingChars="303" w:hanging="788"/>
              <w:jc w:val="both"/>
              <w:rPr>
                <w:rFonts w:ascii="標楷體" w:eastAsia="標楷體"/>
                <w:sz w:val="26"/>
                <w:szCs w:val="26"/>
              </w:rPr>
            </w:pPr>
            <w:r>
              <w:rPr>
                <w:rFonts w:ascii="標楷體" w:eastAsia="標楷體" w:hAnsi="標楷體" w:hint="eastAsia"/>
                <w:sz w:val="26"/>
                <w:szCs w:val="26"/>
              </w:rPr>
              <w:t>（一）</w:t>
            </w:r>
            <w:r w:rsidRPr="00527CAB">
              <w:rPr>
                <w:rFonts w:ascii="標楷體" w:eastAsia="標楷體"/>
                <w:sz w:val="26"/>
                <w:szCs w:val="26"/>
              </w:rPr>
              <w:t>11</w:t>
            </w:r>
            <w:r w:rsidRPr="00527CAB">
              <w:rPr>
                <w:rFonts w:ascii="標楷體" w:eastAsia="標楷體" w:hint="eastAsia"/>
                <w:sz w:val="26"/>
                <w:szCs w:val="26"/>
              </w:rPr>
              <w:t>1</w:t>
            </w:r>
            <w:r w:rsidRPr="00527CAB">
              <w:rPr>
                <w:rFonts w:ascii="標楷體" w:eastAsia="標楷體"/>
                <w:sz w:val="26"/>
                <w:szCs w:val="26"/>
              </w:rPr>
              <w:t>年2月</w:t>
            </w:r>
            <w:r w:rsidRPr="00527CAB">
              <w:rPr>
                <w:rFonts w:ascii="標楷體" w:eastAsia="標楷體" w:hint="eastAsia"/>
                <w:sz w:val="26"/>
                <w:szCs w:val="26"/>
              </w:rPr>
              <w:t>15</w:t>
            </w:r>
            <w:r w:rsidRPr="00527CAB">
              <w:rPr>
                <w:rFonts w:ascii="標楷體" w:eastAsia="標楷體"/>
                <w:sz w:val="26"/>
                <w:szCs w:val="26"/>
              </w:rPr>
              <w:t>日修正發布11</w:t>
            </w:r>
            <w:r w:rsidRPr="00527CAB">
              <w:rPr>
                <w:rFonts w:ascii="標楷體" w:eastAsia="標楷體" w:hint="eastAsia"/>
                <w:sz w:val="26"/>
                <w:szCs w:val="26"/>
              </w:rPr>
              <w:t>1</w:t>
            </w:r>
            <w:r w:rsidRPr="00527CAB">
              <w:rPr>
                <w:rFonts w:ascii="標楷體" w:eastAsia="標楷體"/>
                <w:sz w:val="26"/>
                <w:szCs w:val="26"/>
              </w:rPr>
              <w:t>年度「教育部獎勵私立大學校院校務發展計畫要點」，並辦理計畫申請說明會。</w:t>
            </w:r>
          </w:p>
          <w:p w14:paraId="3ADF692E" w14:textId="32ED53AD" w:rsidR="005A41FB" w:rsidRDefault="005A41FB" w:rsidP="008C4428">
            <w:pPr>
              <w:widowControl w:val="0"/>
              <w:spacing w:line="300" w:lineRule="exact"/>
              <w:ind w:left="788" w:hangingChars="303" w:hanging="788"/>
              <w:jc w:val="both"/>
              <w:rPr>
                <w:rFonts w:ascii="標楷體" w:eastAsia="標楷體"/>
                <w:sz w:val="26"/>
                <w:szCs w:val="26"/>
              </w:rPr>
            </w:pPr>
            <w:r>
              <w:rPr>
                <w:rFonts w:ascii="標楷體" w:eastAsia="標楷體" w:hAnsi="標楷體" w:hint="eastAsia"/>
                <w:sz w:val="26"/>
                <w:szCs w:val="26"/>
              </w:rPr>
              <w:t>（二）</w:t>
            </w:r>
            <w:r w:rsidRPr="00527CAB">
              <w:rPr>
                <w:rFonts w:ascii="標楷體" w:eastAsia="標楷體"/>
                <w:sz w:val="26"/>
                <w:szCs w:val="26"/>
              </w:rPr>
              <w:t>11</w:t>
            </w:r>
            <w:r w:rsidRPr="00527CAB">
              <w:rPr>
                <w:rFonts w:ascii="標楷體" w:eastAsia="標楷體" w:hint="eastAsia"/>
                <w:sz w:val="26"/>
                <w:szCs w:val="26"/>
              </w:rPr>
              <w:t>1</w:t>
            </w:r>
            <w:r w:rsidRPr="00527CAB">
              <w:rPr>
                <w:rFonts w:ascii="標楷體" w:eastAsia="標楷體"/>
                <w:sz w:val="26"/>
                <w:szCs w:val="26"/>
              </w:rPr>
              <w:t>年度核配</w:t>
            </w:r>
            <w:r w:rsidRPr="00527CAB">
              <w:rPr>
                <w:rFonts w:ascii="標楷體" w:eastAsia="標楷體" w:hint="eastAsia"/>
                <w:sz w:val="26"/>
                <w:szCs w:val="26"/>
              </w:rPr>
              <w:t>40</w:t>
            </w:r>
            <w:r w:rsidRPr="00527CAB">
              <w:rPr>
                <w:rFonts w:ascii="標楷體" w:eastAsia="標楷體"/>
                <w:sz w:val="26"/>
                <w:szCs w:val="26"/>
              </w:rPr>
              <w:t>校私立大學校院獎勵補助經費。</w:t>
            </w:r>
          </w:p>
          <w:p w14:paraId="7274F6A2" w14:textId="4328BB8D" w:rsidR="004D59A4" w:rsidRPr="00110454" w:rsidRDefault="004D59A4" w:rsidP="008C4428">
            <w:pPr>
              <w:widowControl w:val="0"/>
              <w:spacing w:line="300" w:lineRule="exact"/>
              <w:ind w:left="780" w:hangingChars="300" w:hanging="780"/>
              <w:jc w:val="both"/>
              <w:rPr>
                <w:rFonts w:ascii="標楷體" w:eastAsia="標楷體" w:hAnsi="標楷體"/>
                <w:sz w:val="26"/>
                <w:szCs w:val="26"/>
              </w:rPr>
            </w:pPr>
            <w:r w:rsidRPr="00110454">
              <w:rPr>
                <w:rFonts w:ascii="標楷體" w:eastAsia="標楷體" w:hAnsi="標楷體" w:hint="eastAsia"/>
                <w:sz w:val="26"/>
                <w:szCs w:val="26"/>
              </w:rPr>
              <w:t>（</w:t>
            </w:r>
            <w:r>
              <w:rPr>
                <w:rFonts w:ascii="標楷體" w:eastAsia="標楷體" w:hAnsi="標楷體" w:hint="eastAsia"/>
                <w:sz w:val="26"/>
                <w:szCs w:val="26"/>
              </w:rPr>
              <w:t>三</w:t>
            </w:r>
            <w:r w:rsidRPr="00110454">
              <w:rPr>
                <w:rFonts w:ascii="標楷體" w:eastAsia="標楷體" w:hAnsi="標楷體" w:hint="eastAsia"/>
                <w:sz w:val="26"/>
                <w:szCs w:val="26"/>
              </w:rPr>
              <w:t>）</w:t>
            </w:r>
            <w:r w:rsidRPr="00110454">
              <w:rPr>
                <w:rFonts w:ascii="標楷體" w:eastAsia="標楷體" w:hAnsi="標楷體"/>
                <w:sz w:val="26"/>
                <w:szCs w:val="26"/>
              </w:rPr>
              <w:t>11</w:t>
            </w:r>
            <w:r w:rsidRPr="00110454">
              <w:rPr>
                <w:rFonts w:ascii="標楷體" w:eastAsia="標楷體" w:hAnsi="標楷體" w:hint="eastAsia"/>
                <w:sz w:val="26"/>
                <w:szCs w:val="26"/>
              </w:rPr>
              <w:t>1</w:t>
            </w:r>
            <w:r w:rsidRPr="00110454">
              <w:rPr>
                <w:rFonts w:ascii="標楷體" w:eastAsia="標楷體" w:hAnsi="標楷體"/>
                <w:sz w:val="26"/>
                <w:szCs w:val="26"/>
              </w:rPr>
              <w:t>年3月</w:t>
            </w:r>
            <w:r w:rsidRPr="00110454">
              <w:rPr>
                <w:rFonts w:ascii="標楷體" w:eastAsia="標楷體" w:hAnsi="標楷體" w:hint="eastAsia"/>
                <w:sz w:val="26"/>
                <w:szCs w:val="26"/>
              </w:rPr>
              <w:t>9</w:t>
            </w:r>
            <w:r w:rsidRPr="00110454">
              <w:rPr>
                <w:rFonts w:ascii="標楷體" w:eastAsia="標楷體" w:hAnsi="標楷體"/>
                <w:sz w:val="26"/>
                <w:szCs w:val="26"/>
              </w:rPr>
              <w:t>日召開「11</w:t>
            </w:r>
            <w:r w:rsidRPr="00110454">
              <w:rPr>
                <w:rFonts w:ascii="標楷體" w:eastAsia="標楷體" w:hAnsi="標楷體" w:hint="eastAsia"/>
                <w:sz w:val="26"/>
                <w:szCs w:val="26"/>
              </w:rPr>
              <w:t>1</w:t>
            </w:r>
            <w:r w:rsidRPr="00110454">
              <w:rPr>
                <w:rFonts w:ascii="標楷體" w:eastAsia="標楷體" w:hAnsi="標楷體"/>
                <w:sz w:val="26"/>
                <w:szCs w:val="26"/>
              </w:rPr>
              <w:t>年度私立技專校院整體發展獎勵補助經費審查小組」會議，核配6</w:t>
            </w:r>
            <w:r w:rsidRPr="00110454">
              <w:rPr>
                <w:rFonts w:ascii="標楷體" w:eastAsia="標楷體" w:hAnsi="標楷體" w:hint="eastAsia"/>
                <w:sz w:val="26"/>
                <w:szCs w:val="26"/>
              </w:rPr>
              <w:t>5</w:t>
            </w:r>
            <w:r w:rsidRPr="00110454">
              <w:rPr>
                <w:rFonts w:ascii="標楷體" w:eastAsia="標楷體" w:hAnsi="標楷體"/>
                <w:sz w:val="26"/>
                <w:szCs w:val="26"/>
              </w:rPr>
              <w:t>所私立技專校院11</w:t>
            </w:r>
            <w:r w:rsidRPr="00110454">
              <w:rPr>
                <w:rFonts w:ascii="標楷體" w:eastAsia="標楷體" w:hAnsi="標楷體" w:hint="eastAsia"/>
                <w:sz w:val="26"/>
                <w:szCs w:val="26"/>
              </w:rPr>
              <w:t>1</w:t>
            </w:r>
            <w:r w:rsidRPr="00110454">
              <w:rPr>
                <w:rFonts w:ascii="標楷體" w:eastAsia="標楷體" w:hAnsi="標楷體"/>
                <w:sz w:val="26"/>
                <w:szCs w:val="26"/>
              </w:rPr>
              <w:t>年度獎勵補助經費。</w:t>
            </w:r>
          </w:p>
          <w:p w14:paraId="55AFD290" w14:textId="79D3B494" w:rsidR="004D59A4" w:rsidRPr="004D59A4" w:rsidRDefault="004D59A4" w:rsidP="008C4428">
            <w:pPr>
              <w:widowControl w:val="0"/>
              <w:spacing w:line="300" w:lineRule="exact"/>
              <w:ind w:left="780" w:hangingChars="300" w:hanging="780"/>
              <w:jc w:val="both"/>
              <w:rPr>
                <w:rFonts w:ascii="標楷體" w:eastAsia="標楷體" w:hAnsi="標楷體"/>
                <w:sz w:val="26"/>
                <w:szCs w:val="26"/>
              </w:rPr>
            </w:pPr>
            <w:r w:rsidRPr="00110454">
              <w:rPr>
                <w:rFonts w:ascii="標楷體" w:eastAsia="標楷體" w:hAnsi="標楷體" w:hint="eastAsia"/>
                <w:sz w:val="26"/>
                <w:szCs w:val="26"/>
              </w:rPr>
              <w:t>（</w:t>
            </w:r>
            <w:r>
              <w:rPr>
                <w:rFonts w:ascii="標楷體" w:eastAsia="標楷體" w:hAnsi="標楷體" w:hint="eastAsia"/>
                <w:sz w:val="26"/>
                <w:szCs w:val="26"/>
              </w:rPr>
              <w:t>四</w:t>
            </w:r>
            <w:r w:rsidRPr="00110454">
              <w:rPr>
                <w:rFonts w:ascii="標楷體" w:eastAsia="標楷體" w:hAnsi="標楷體" w:hint="eastAsia"/>
                <w:sz w:val="26"/>
                <w:szCs w:val="26"/>
              </w:rPr>
              <w:t>）</w:t>
            </w:r>
            <w:r w:rsidRPr="00035B7B">
              <w:rPr>
                <w:rFonts w:ascii="標楷體" w:eastAsia="標楷體" w:hAnsi="標楷體"/>
                <w:spacing w:val="-8"/>
                <w:sz w:val="26"/>
                <w:szCs w:val="26"/>
              </w:rPr>
              <w:t>刻正辦理「11</w:t>
            </w:r>
            <w:r w:rsidRPr="00035B7B">
              <w:rPr>
                <w:rFonts w:ascii="標楷體" w:eastAsia="標楷體" w:hAnsi="標楷體" w:hint="eastAsia"/>
                <w:spacing w:val="-8"/>
                <w:sz w:val="26"/>
                <w:szCs w:val="26"/>
              </w:rPr>
              <w:t>2</w:t>
            </w:r>
            <w:r w:rsidRPr="00035B7B">
              <w:rPr>
                <w:rFonts w:ascii="標楷體" w:eastAsia="標楷體" w:hAnsi="標楷體"/>
                <w:spacing w:val="-8"/>
                <w:sz w:val="26"/>
                <w:szCs w:val="26"/>
              </w:rPr>
              <w:t>年度教育部獎勵補助私立技專校院整體發展經費核配及申請要點」修正。</w:t>
            </w:r>
          </w:p>
          <w:p w14:paraId="27D2CD99" w14:textId="77777777" w:rsidR="005A41FB" w:rsidRPr="00527CAB" w:rsidRDefault="005A41FB" w:rsidP="008C4428">
            <w:pPr>
              <w:widowControl w:val="0"/>
              <w:spacing w:line="300" w:lineRule="exact"/>
              <w:jc w:val="both"/>
              <w:rPr>
                <w:rFonts w:ascii="標楷體" w:eastAsia="標楷體" w:hAnsi="標楷體" w:cs="Times New Roman"/>
                <w:kern w:val="2"/>
                <w:sz w:val="26"/>
                <w:szCs w:val="26"/>
              </w:rPr>
            </w:pPr>
            <w:r w:rsidRPr="00527CAB">
              <w:rPr>
                <w:rFonts w:ascii="標楷體" w:eastAsia="標楷體" w:hAnsi="標楷體" w:hint="eastAsia"/>
                <w:sz w:val="26"/>
                <w:szCs w:val="26"/>
              </w:rPr>
              <w:t>二、保障弱勢就學扶助方案</w:t>
            </w:r>
          </w:p>
          <w:p w14:paraId="5D262FC9" w14:textId="1E3D984A" w:rsidR="005A41FB" w:rsidRPr="00527CAB" w:rsidRDefault="005A41FB" w:rsidP="008C4428">
            <w:pPr>
              <w:widowControl w:val="0"/>
              <w:tabs>
                <w:tab w:val="left" w:pos="831"/>
              </w:tabs>
              <w:spacing w:line="300" w:lineRule="exact"/>
              <w:jc w:val="both"/>
              <w:rPr>
                <w:rFonts w:ascii="標楷體" w:eastAsia="標楷體" w:hAnsi="標楷體" w:cs="Times New Roman"/>
                <w:b/>
                <w:kern w:val="2"/>
                <w:sz w:val="26"/>
                <w:szCs w:val="26"/>
              </w:rPr>
            </w:pPr>
            <w:r>
              <w:rPr>
                <w:rFonts w:ascii="標楷體" w:eastAsia="標楷體" w:hAnsi="標楷體" w:hint="eastAsia"/>
                <w:sz w:val="26"/>
                <w:szCs w:val="26"/>
              </w:rPr>
              <w:t>（一）</w:t>
            </w:r>
            <w:r w:rsidRPr="00527CAB">
              <w:rPr>
                <w:rFonts w:ascii="標楷體" w:eastAsia="標楷體" w:hAnsi="標楷體" w:hint="eastAsia"/>
                <w:sz w:val="26"/>
                <w:szCs w:val="26"/>
              </w:rPr>
              <w:t>私立大學校院學雜費減免</w:t>
            </w:r>
          </w:p>
          <w:p w14:paraId="1D041D9E" w14:textId="77777777" w:rsidR="005A41FB" w:rsidRPr="00EF2F3D" w:rsidRDefault="005A41FB" w:rsidP="00664908">
            <w:pPr>
              <w:pStyle w:val="ab"/>
              <w:widowControl w:val="0"/>
              <w:spacing w:line="330" w:lineRule="exact"/>
              <w:ind w:leftChars="0" w:left="680" w:rightChars="402" w:right="965"/>
              <w:jc w:val="right"/>
              <w:rPr>
                <w:rFonts w:ascii="標楷體" w:eastAsia="標楷體" w:hAnsi="標楷體" w:cs="Times New Roman"/>
                <w:kern w:val="2"/>
                <w:sz w:val="22"/>
                <w:szCs w:val="22"/>
              </w:rPr>
            </w:pPr>
            <w:r w:rsidRPr="00EF2F3D">
              <w:rPr>
                <w:rFonts w:ascii="標楷體" w:eastAsia="標楷體" w:hAnsi="標楷體" w:cs="Times New Roman" w:hint="eastAsia"/>
                <w:kern w:val="2"/>
                <w:sz w:val="22"/>
                <w:szCs w:val="22"/>
              </w:rPr>
              <w:t>單位：人次/千元</w:t>
            </w:r>
          </w:p>
          <w:tbl>
            <w:tblPr>
              <w:tblStyle w:val="1"/>
              <w:tblW w:w="4853" w:type="dxa"/>
              <w:tblInd w:w="109" w:type="dxa"/>
              <w:tblLayout w:type="fixed"/>
              <w:tblLook w:val="04A0" w:firstRow="1" w:lastRow="0" w:firstColumn="1" w:lastColumn="0" w:noHBand="0" w:noVBand="1"/>
            </w:tblPr>
            <w:tblGrid>
              <w:gridCol w:w="2129"/>
              <w:gridCol w:w="1362"/>
              <w:gridCol w:w="1362"/>
            </w:tblGrid>
            <w:tr w:rsidR="005A41FB" w:rsidRPr="00547EC2" w14:paraId="347F96F4" w14:textId="77777777" w:rsidTr="00D53D67">
              <w:trPr>
                <w:trHeight w:val="340"/>
              </w:trPr>
              <w:tc>
                <w:tcPr>
                  <w:tcW w:w="2129" w:type="dxa"/>
                  <w:vMerge w:val="restart"/>
                  <w:shd w:val="clear" w:color="auto" w:fill="EDEDED"/>
                  <w:vAlign w:val="center"/>
                </w:tcPr>
                <w:p w14:paraId="41F109F2"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各類學雜費減免人次及金額</w:t>
                  </w:r>
                </w:p>
              </w:tc>
              <w:tc>
                <w:tcPr>
                  <w:tcW w:w="2724" w:type="dxa"/>
                  <w:gridSpan w:val="2"/>
                  <w:shd w:val="clear" w:color="auto" w:fill="EDEDED" w:themeFill="accent3" w:themeFillTint="33"/>
                  <w:vAlign w:val="center"/>
                </w:tcPr>
                <w:p w14:paraId="571750B2"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1</w:t>
                  </w:r>
                  <w:r w:rsidRPr="00547EC2">
                    <w:rPr>
                      <w:rFonts w:ascii="標楷體" w:eastAsia="標楷體" w:hAnsi="標楷體" w:cs="Times New Roman"/>
                    </w:rPr>
                    <w:t>10</w:t>
                  </w:r>
                  <w:r w:rsidRPr="00547EC2">
                    <w:rPr>
                      <w:rFonts w:ascii="標楷體" w:eastAsia="標楷體" w:hAnsi="標楷體" w:cs="Times New Roman" w:hint="eastAsia"/>
                    </w:rPr>
                    <w:t>學年度第1學期</w:t>
                  </w:r>
                </w:p>
              </w:tc>
            </w:tr>
            <w:tr w:rsidR="005A41FB" w:rsidRPr="00547EC2" w14:paraId="2271213B" w14:textId="77777777" w:rsidTr="00D53D67">
              <w:trPr>
                <w:trHeight w:val="340"/>
              </w:trPr>
              <w:tc>
                <w:tcPr>
                  <w:tcW w:w="2129" w:type="dxa"/>
                  <w:vMerge/>
                  <w:shd w:val="clear" w:color="auto" w:fill="EDEDED"/>
                  <w:vAlign w:val="center"/>
                </w:tcPr>
                <w:p w14:paraId="1DCEE3C3"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p>
              </w:tc>
              <w:tc>
                <w:tcPr>
                  <w:tcW w:w="1362" w:type="dxa"/>
                  <w:shd w:val="clear" w:color="auto" w:fill="EDEDED"/>
                  <w:vAlign w:val="center"/>
                </w:tcPr>
                <w:p w14:paraId="25047081"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人次</w:t>
                  </w:r>
                </w:p>
              </w:tc>
              <w:tc>
                <w:tcPr>
                  <w:tcW w:w="1362" w:type="dxa"/>
                  <w:shd w:val="clear" w:color="auto" w:fill="EDEDED"/>
                  <w:vAlign w:val="center"/>
                </w:tcPr>
                <w:p w14:paraId="365CD556"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金額</w:t>
                  </w:r>
                </w:p>
              </w:tc>
            </w:tr>
            <w:tr w:rsidR="005A41FB" w:rsidRPr="00547EC2" w14:paraId="1D4BA658" w14:textId="77777777" w:rsidTr="00D53D67">
              <w:tc>
                <w:tcPr>
                  <w:tcW w:w="2129" w:type="dxa"/>
                  <w:vAlign w:val="center"/>
                </w:tcPr>
                <w:p w14:paraId="691497DE"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軍公教遺族</w:t>
                  </w:r>
                </w:p>
              </w:tc>
              <w:tc>
                <w:tcPr>
                  <w:tcW w:w="1362" w:type="dxa"/>
                  <w:vAlign w:val="center"/>
                </w:tcPr>
                <w:p w14:paraId="56130BC5"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336</w:t>
                  </w:r>
                </w:p>
              </w:tc>
              <w:tc>
                <w:tcPr>
                  <w:tcW w:w="1362" w:type="dxa"/>
                  <w:vAlign w:val="center"/>
                </w:tcPr>
                <w:p w14:paraId="33B76287"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14,326</w:t>
                  </w:r>
                </w:p>
              </w:tc>
            </w:tr>
            <w:tr w:rsidR="005A41FB" w:rsidRPr="00547EC2" w14:paraId="081DFB17" w14:textId="77777777" w:rsidTr="00D53D67">
              <w:tc>
                <w:tcPr>
                  <w:tcW w:w="2129" w:type="dxa"/>
                  <w:vAlign w:val="center"/>
                </w:tcPr>
                <w:p w14:paraId="7A393483"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現役軍人子女</w:t>
                  </w:r>
                </w:p>
              </w:tc>
              <w:tc>
                <w:tcPr>
                  <w:tcW w:w="1362" w:type="dxa"/>
                  <w:vAlign w:val="center"/>
                </w:tcPr>
                <w:p w14:paraId="7FA08EC8"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8</w:t>
                  </w:r>
                </w:p>
              </w:tc>
              <w:tc>
                <w:tcPr>
                  <w:tcW w:w="1362" w:type="dxa"/>
                  <w:vAlign w:val="center"/>
                </w:tcPr>
                <w:p w14:paraId="4D927EF9"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88</w:t>
                  </w:r>
                </w:p>
              </w:tc>
            </w:tr>
            <w:tr w:rsidR="005A41FB" w:rsidRPr="00547EC2" w14:paraId="566D4161" w14:textId="77777777" w:rsidTr="00D53D67">
              <w:tc>
                <w:tcPr>
                  <w:tcW w:w="2129" w:type="dxa"/>
                  <w:vAlign w:val="center"/>
                </w:tcPr>
                <w:p w14:paraId="013652AA"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身障人士及子女</w:t>
                  </w:r>
                </w:p>
              </w:tc>
              <w:tc>
                <w:tcPr>
                  <w:tcW w:w="1362" w:type="dxa"/>
                  <w:vAlign w:val="center"/>
                </w:tcPr>
                <w:p w14:paraId="1C0DE4CE"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9</w:t>
                  </w:r>
                  <w:r w:rsidRPr="00547EC2">
                    <w:rPr>
                      <w:rFonts w:ascii="標楷體" w:eastAsia="標楷體" w:hAnsi="標楷體"/>
                    </w:rPr>
                    <w:t>,737</w:t>
                  </w:r>
                </w:p>
              </w:tc>
              <w:tc>
                <w:tcPr>
                  <w:tcW w:w="1362" w:type="dxa"/>
                  <w:vAlign w:val="center"/>
                </w:tcPr>
                <w:p w14:paraId="5C0F6A48"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309,496</w:t>
                  </w:r>
                </w:p>
              </w:tc>
            </w:tr>
            <w:tr w:rsidR="005A41FB" w:rsidRPr="00547EC2" w14:paraId="79639259" w14:textId="77777777" w:rsidTr="00D53D67">
              <w:tc>
                <w:tcPr>
                  <w:tcW w:w="2129" w:type="dxa"/>
                  <w:vAlign w:val="center"/>
                </w:tcPr>
                <w:p w14:paraId="38721A14"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低收入戶</w:t>
                  </w:r>
                </w:p>
              </w:tc>
              <w:tc>
                <w:tcPr>
                  <w:tcW w:w="1362" w:type="dxa"/>
                  <w:vAlign w:val="center"/>
                </w:tcPr>
                <w:p w14:paraId="0C5F4411"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4,405</w:t>
                  </w:r>
                </w:p>
              </w:tc>
              <w:tc>
                <w:tcPr>
                  <w:tcW w:w="1362" w:type="dxa"/>
                  <w:vAlign w:val="center"/>
                </w:tcPr>
                <w:p w14:paraId="3DC2E8A3"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210,946</w:t>
                  </w:r>
                </w:p>
              </w:tc>
            </w:tr>
            <w:tr w:rsidR="005A41FB" w:rsidRPr="00547EC2" w14:paraId="021F7305" w14:textId="77777777" w:rsidTr="00D53D67">
              <w:tc>
                <w:tcPr>
                  <w:tcW w:w="2129" w:type="dxa"/>
                  <w:vAlign w:val="center"/>
                </w:tcPr>
                <w:p w14:paraId="7BF25810"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中低收入戶</w:t>
                  </w:r>
                </w:p>
              </w:tc>
              <w:tc>
                <w:tcPr>
                  <w:tcW w:w="1362" w:type="dxa"/>
                  <w:vAlign w:val="center"/>
                </w:tcPr>
                <w:p w14:paraId="1B296835"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3,781</w:t>
                  </w:r>
                </w:p>
              </w:tc>
              <w:tc>
                <w:tcPr>
                  <w:tcW w:w="1362" w:type="dxa"/>
                  <w:vAlign w:val="center"/>
                </w:tcPr>
                <w:p w14:paraId="1E8F7F9D"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108,700</w:t>
                  </w:r>
                </w:p>
              </w:tc>
            </w:tr>
            <w:tr w:rsidR="005A41FB" w:rsidRPr="00547EC2" w14:paraId="2632EAE0" w14:textId="77777777" w:rsidTr="00D53D67">
              <w:tc>
                <w:tcPr>
                  <w:tcW w:w="2129" w:type="dxa"/>
                  <w:vAlign w:val="center"/>
                </w:tcPr>
                <w:p w14:paraId="0B8C3726"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原住民學生</w:t>
                  </w:r>
                </w:p>
              </w:tc>
              <w:tc>
                <w:tcPr>
                  <w:tcW w:w="1362" w:type="dxa"/>
                  <w:vAlign w:val="center"/>
                </w:tcPr>
                <w:p w14:paraId="1D2C665B"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3</w:t>
                  </w:r>
                  <w:r w:rsidRPr="00547EC2">
                    <w:rPr>
                      <w:rFonts w:ascii="標楷體" w:eastAsia="標楷體" w:hAnsi="標楷體" w:cs="Times New Roman"/>
                    </w:rPr>
                    <w:t>,</w:t>
                  </w:r>
                  <w:r w:rsidRPr="00547EC2">
                    <w:rPr>
                      <w:rFonts w:ascii="標楷體" w:eastAsia="標楷體" w:hAnsi="標楷體" w:cs="Times New Roman" w:hint="eastAsia"/>
                    </w:rPr>
                    <w:t>688</w:t>
                  </w:r>
                </w:p>
              </w:tc>
              <w:tc>
                <w:tcPr>
                  <w:tcW w:w="1362" w:type="dxa"/>
                  <w:vAlign w:val="center"/>
                </w:tcPr>
                <w:p w14:paraId="4B5F6859"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115,807</w:t>
                  </w:r>
                </w:p>
              </w:tc>
            </w:tr>
            <w:tr w:rsidR="005A41FB" w:rsidRPr="00547EC2" w14:paraId="331F2286" w14:textId="77777777" w:rsidTr="00D53D67">
              <w:tc>
                <w:tcPr>
                  <w:tcW w:w="2129" w:type="dxa"/>
                  <w:vAlign w:val="center"/>
                </w:tcPr>
                <w:p w14:paraId="0A694894" w14:textId="77777777" w:rsidR="005A41FB" w:rsidRPr="00547EC2" w:rsidRDefault="005A41FB" w:rsidP="00664908">
                  <w:pPr>
                    <w:widowControl w:val="0"/>
                    <w:spacing w:line="340" w:lineRule="exact"/>
                    <w:jc w:val="both"/>
                    <w:textDirection w:val="lrTbV"/>
                    <w:rPr>
                      <w:rFonts w:ascii="標楷體" w:eastAsia="標楷體" w:hAnsi="標楷體" w:cs="Times New Roman"/>
                    </w:rPr>
                  </w:pPr>
                  <w:r w:rsidRPr="00547EC2">
                    <w:rPr>
                      <w:rFonts w:ascii="標楷體" w:eastAsia="標楷體" w:hAnsi="標楷體" w:cs="Times New Roman" w:hint="eastAsia"/>
                    </w:rPr>
                    <w:t>特境家庭</w:t>
                  </w:r>
                </w:p>
              </w:tc>
              <w:tc>
                <w:tcPr>
                  <w:tcW w:w="1362" w:type="dxa"/>
                  <w:vAlign w:val="center"/>
                </w:tcPr>
                <w:p w14:paraId="041207E6" w14:textId="77777777" w:rsidR="005A41FB" w:rsidRPr="00547EC2" w:rsidRDefault="005A41FB" w:rsidP="00664908">
                  <w:pPr>
                    <w:widowControl w:val="0"/>
                    <w:spacing w:line="340" w:lineRule="exact"/>
                    <w:jc w:val="right"/>
                    <w:rPr>
                      <w:rFonts w:ascii="標楷體" w:eastAsia="標楷體" w:hAnsi="標楷體" w:cs="Times New Roman"/>
                    </w:rPr>
                  </w:pPr>
                  <w:r w:rsidRPr="00547EC2">
                    <w:rPr>
                      <w:rFonts w:ascii="標楷體" w:eastAsia="標楷體" w:hAnsi="標楷體" w:cs="Times New Roman" w:hint="eastAsia"/>
                    </w:rPr>
                    <w:t>793</w:t>
                  </w:r>
                </w:p>
              </w:tc>
              <w:tc>
                <w:tcPr>
                  <w:tcW w:w="1362" w:type="dxa"/>
                  <w:vAlign w:val="center"/>
                </w:tcPr>
                <w:p w14:paraId="42C5A386"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23</w:t>
                  </w:r>
                  <w:r w:rsidRPr="00547EC2">
                    <w:rPr>
                      <w:rFonts w:ascii="標楷體" w:eastAsia="標楷體" w:hAnsi="標楷體" w:cs="Times New Roman"/>
                    </w:rPr>
                    <w:t>,</w:t>
                  </w:r>
                  <w:r w:rsidRPr="00547EC2">
                    <w:rPr>
                      <w:rFonts w:ascii="標楷體" w:eastAsia="標楷體" w:hAnsi="標楷體" w:cs="Times New Roman" w:hint="eastAsia"/>
                    </w:rPr>
                    <w:t>113</w:t>
                  </w:r>
                </w:p>
              </w:tc>
            </w:tr>
            <w:tr w:rsidR="005A41FB" w:rsidRPr="00547EC2" w14:paraId="46D8CC85" w14:textId="77777777" w:rsidTr="00D53D67">
              <w:tc>
                <w:tcPr>
                  <w:tcW w:w="2129" w:type="dxa"/>
                  <w:tcBorders>
                    <w:bottom w:val="single" w:sz="4" w:space="0" w:color="auto"/>
                  </w:tcBorders>
                  <w:vAlign w:val="center"/>
                </w:tcPr>
                <w:p w14:paraId="4C7C3629" w14:textId="77777777" w:rsidR="005A41FB" w:rsidRPr="00547EC2" w:rsidRDefault="005A41FB" w:rsidP="00664908">
                  <w:pPr>
                    <w:widowControl w:val="0"/>
                    <w:spacing w:line="340" w:lineRule="exact"/>
                    <w:jc w:val="center"/>
                    <w:textDirection w:val="lrTbV"/>
                    <w:rPr>
                      <w:rFonts w:ascii="標楷體" w:eastAsia="標楷體" w:hAnsi="標楷體" w:cs="Times New Roman"/>
                    </w:rPr>
                  </w:pPr>
                  <w:r w:rsidRPr="00547EC2">
                    <w:rPr>
                      <w:rFonts w:ascii="標楷體" w:eastAsia="標楷體" w:hAnsi="標楷體" w:cs="Times New Roman" w:hint="eastAsia"/>
                    </w:rPr>
                    <w:t>總計</w:t>
                  </w:r>
                </w:p>
              </w:tc>
              <w:tc>
                <w:tcPr>
                  <w:tcW w:w="1362" w:type="dxa"/>
                  <w:tcBorders>
                    <w:bottom w:val="single" w:sz="4" w:space="0" w:color="auto"/>
                  </w:tcBorders>
                  <w:vAlign w:val="center"/>
                </w:tcPr>
                <w:p w14:paraId="5436A7AC" w14:textId="77777777" w:rsidR="005A41FB" w:rsidRPr="00547EC2" w:rsidRDefault="005A41FB" w:rsidP="00664908">
                  <w:pPr>
                    <w:widowControl w:val="0"/>
                    <w:spacing w:line="340" w:lineRule="exact"/>
                    <w:jc w:val="right"/>
                    <w:rPr>
                      <w:rFonts w:ascii="標楷體" w:eastAsia="標楷體" w:hAnsi="標楷體"/>
                    </w:rPr>
                  </w:pPr>
                  <w:r w:rsidRPr="00547EC2">
                    <w:rPr>
                      <w:rFonts w:ascii="標楷體" w:eastAsia="標楷體" w:hAnsi="標楷體" w:hint="eastAsia"/>
                    </w:rPr>
                    <w:t>22</w:t>
                  </w:r>
                  <w:r w:rsidRPr="00547EC2">
                    <w:rPr>
                      <w:rFonts w:ascii="標楷體" w:eastAsia="標楷體" w:hAnsi="標楷體"/>
                    </w:rPr>
                    <w:t>,</w:t>
                  </w:r>
                  <w:r w:rsidRPr="00547EC2">
                    <w:rPr>
                      <w:rFonts w:ascii="標楷體" w:eastAsia="標楷體" w:hAnsi="標楷體" w:hint="eastAsia"/>
                    </w:rPr>
                    <w:t>748</w:t>
                  </w:r>
                </w:p>
              </w:tc>
              <w:tc>
                <w:tcPr>
                  <w:tcW w:w="1362" w:type="dxa"/>
                  <w:tcBorders>
                    <w:bottom w:val="single" w:sz="4" w:space="0" w:color="auto"/>
                  </w:tcBorders>
                  <w:vAlign w:val="center"/>
                </w:tcPr>
                <w:p w14:paraId="4FCB5716" w14:textId="77777777" w:rsidR="005A41FB" w:rsidRPr="00547EC2" w:rsidRDefault="005A41FB" w:rsidP="00664908">
                  <w:pPr>
                    <w:widowControl w:val="0"/>
                    <w:spacing w:line="340" w:lineRule="exact"/>
                    <w:jc w:val="right"/>
                    <w:textDirection w:val="lrTbV"/>
                    <w:rPr>
                      <w:rFonts w:ascii="標楷體" w:eastAsia="標楷體" w:hAnsi="標楷體" w:cs="Times New Roman"/>
                    </w:rPr>
                  </w:pPr>
                  <w:r w:rsidRPr="00547EC2">
                    <w:rPr>
                      <w:rFonts w:ascii="標楷體" w:eastAsia="標楷體" w:hAnsi="標楷體" w:cs="Times New Roman" w:hint="eastAsia"/>
                    </w:rPr>
                    <w:t>782</w:t>
                  </w:r>
                  <w:r w:rsidRPr="00547EC2">
                    <w:rPr>
                      <w:rFonts w:ascii="標楷體" w:eastAsia="標楷體" w:hAnsi="標楷體" w:cs="Times New Roman"/>
                    </w:rPr>
                    <w:t>,476</w:t>
                  </w:r>
                </w:p>
              </w:tc>
            </w:tr>
          </w:tbl>
          <w:p w14:paraId="7F6BFC30" w14:textId="77777777" w:rsidR="00C4328D" w:rsidRDefault="00C4328D" w:rsidP="00664908">
            <w:pPr>
              <w:widowControl w:val="0"/>
              <w:spacing w:beforeLines="100" w:before="240" w:line="330" w:lineRule="exact"/>
              <w:rPr>
                <w:rFonts w:ascii="標楷體" w:eastAsia="標楷體" w:hAnsi="標楷體"/>
                <w:sz w:val="26"/>
                <w:szCs w:val="26"/>
              </w:rPr>
            </w:pPr>
          </w:p>
          <w:p w14:paraId="34E2E010" w14:textId="0C0037DE" w:rsidR="008C1D1E" w:rsidRPr="00DB386B" w:rsidRDefault="00DB386B" w:rsidP="00C4328D">
            <w:pPr>
              <w:widowControl w:val="0"/>
              <w:spacing w:line="330" w:lineRule="exact"/>
              <w:rPr>
                <w:rFonts w:ascii="標楷體" w:eastAsia="標楷體"/>
                <w:sz w:val="26"/>
                <w:szCs w:val="26"/>
              </w:rPr>
            </w:pPr>
            <w:r>
              <w:rPr>
                <w:rFonts w:ascii="標楷體" w:eastAsia="標楷體" w:hAnsi="標楷體" w:hint="eastAsia"/>
                <w:sz w:val="26"/>
                <w:szCs w:val="26"/>
              </w:rPr>
              <w:lastRenderedPageBreak/>
              <w:t>（二）</w:t>
            </w:r>
            <w:r w:rsidR="008C1D1E" w:rsidRPr="00110454">
              <w:rPr>
                <w:rFonts w:ascii="標楷體" w:eastAsia="標楷體" w:hint="eastAsia"/>
                <w:sz w:val="26"/>
                <w:szCs w:val="26"/>
              </w:rPr>
              <w:t>私立技專校院</w:t>
            </w:r>
            <w:r w:rsidR="008C1D1E" w:rsidRPr="00110454">
              <w:rPr>
                <w:rFonts w:ascii="標楷體" w:eastAsia="標楷體" w:hAnsi="標楷體" w:hint="eastAsia"/>
                <w:sz w:val="26"/>
                <w:szCs w:val="26"/>
              </w:rPr>
              <w:t>學雜費減免</w:t>
            </w:r>
          </w:p>
          <w:p w14:paraId="581E6041" w14:textId="2C167A02" w:rsidR="008C1D1E" w:rsidRPr="00EF2F3D" w:rsidRDefault="008C1D1E" w:rsidP="00664908">
            <w:pPr>
              <w:pStyle w:val="ab"/>
              <w:widowControl w:val="0"/>
              <w:spacing w:line="330" w:lineRule="exact"/>
              <w:ind w:leftChars="0" w:left="680" w:rightChars="343" w:right="823"/>
              <w:jc w:val="right"/>
              <w:textDirection w:val="lrTbV"/>
              <w:rPr>
                <w:rFonts w:ascii="標楷體" w:eastAsia="標楷體"/>
                <w:szCs w:val="26"/>
              </w:rPr>
            </w:pPr>
            <w:r w:rsidRPr="00EF2F3D">
              <w:rPr>
                <w:rFonts w:ascii="標楷體" w:eastAsia="標楷體" w:hAnsi="標楷體" w:cs="Times New Roman" w:hint="eastAsia"/>
                <w:sz w:val="22"/>
                <w:szCs w:val="26"/>
              </w:rPr>
              <w:t>單位：</w:t>
            </w:r>
            <w:r w:rsidRPr="00EF2F3D">
              <w:rPr>
                <w:rFonts w:ascii="標楷體" w:eastAsia="標楷體" w:hAnsi="標楷體" w:cs="Times New Roman" w:hint="eastAsia"/>
                <w:kern w:val="2"/>
                <w:sz w:val="22"/>
                <w:szCs w:val="26"/>
              </w:rPr>
              <w:t>人次</w:t>
            </w:r>
            <w:r w:rsidRPr="00EF2F3D">
              <w:rPr>
                <w:rFonts w:ascii="標楷體" w:eastAsia="標楷體" w:hAnsi="標楷體" w:cs="Times New Roman" w:hint="eastAsia"/>
                <w:sz w:val="22"/>
                <w:szCs w:val="26"/>
              </w:rPr>
              <w:t>/千元</w:t>
            </w:r>
          </w:p>
          <w:tbl>
            <w:tblPr>
              <w:tblStyle w:val="1"/>
              <w:tblW w:w="4961" w:type="dxa"/>
              <w:tblInd w:w="109" w:type="dxa"/>
              <w:tblLayout w:type="fixed"/>
              <w:tblLook w:val="04A0" w:firstRow="1" w:lastRow="0" w:firstColumn="1" w:lastColumn="0" w:noHBand="0" w:noVBand="1"/>
            </w:tblPr>
            <w:tblGrid>
              <w:gridCol w:w="2129"/>
              <w:gridCol w:w="1416"/>
              <w:gridCol w:w="1416"/>
            </w:tblGrid>
            <w:tr w:rsidR="008C1D1E" w:rsidRPr="00110454" w14:paraId="216CDF05" w14:textId="77777777" w:rsidTr="00AD1DC9">
              <w:trPr>
                <w:trHeight w:val="340"/>
              </w:trPr>
              <w:tc>
                <w:tcPr>
                  <w:tcW w:w="2129" w:type="dxa"/>
                  <w:vMerge w:val="restart"/>
                  <w:shd w:val="clear" w:color="auto" w:fill="EDEDED"/>
                  <w:vAlign w:val="center"/>
                </w:tcPr>
                <w:p w14:paraId="205F7A27"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各類學雜費減免人次及金額</w:t>
                  </w:r>
                </w:p>
              </w:tc>
              <w:tc>
                <w:tcPr>
                  <w:tcW w:w="2832" w:type="dxa"/>
                  <w:gridSpan w:val="2"/>
                  <w:shd w:val="clear" w:color="auto" w:fill="EDEDED" w:themeFill="accent3" w:themeFillTint="33"/>
                  <w:vAlign w:val="center"/>
                </w:tcPr>
                <w:p w14:paraId="09DDEA29"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szCs w:val="26"/>
                    </w:rPr>
                    <w:t>1</w:t>
                  </w:r>
                  <w:r w:rsidRPr="00110454">
                    <w:rPr>
                      <w:rFonts w:ascii="標楷體" w:eastAsia="標楷體" w:hAnsi="標楷體" w:cs="Times New Roman" w:hint="eastAsia"/>
                      <w:szCs w:val="26"/>
                    </w:rPr>
                    <w:t>10學年度第1學期</w:t>
                  </w:r>
                </w:p>
              </w:tc>
            </w:tr>
            <w:tr w:rsidR="008C1D1E" w:rsidRPr="00110454" w14:paraId="3462F849" w14:textId="77777777" w:rsidTr="00AD1DC9">
              <w:trPr>
                <w:trHeight w:val="340"/>
              </w:trPr>
              <w:tc>
                <w:tcPr>
                  <w:tcW w:w="2129" w:type="dxa"/>
                  <w:vMerge/>
                  <w:shd w:val="clear" w:color="auto" w:fill="EDEDED"/>
                  <w:vAlign w:val="center"/>
                </w:tcPr>
                <w:p w14:paraId="68B4782A"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p>
              </w:tc>
              <w:tc>
                <w:tcPr>
                  <w:tcW w:w="1416" w:type="dxa"/>
                  <w:shd w:val="clear" w:color="auto" w:fill="EDEDED"/>
                  <w:vAlign w:val="center"/>
                </w:tcPr>
                <w:p w14:paraId="6E72C9AF"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人次</w:t>
                  </w:r>
                </w:p>
              </w:tc>
              <w:tc>
                <w:tcPr>
                  <w:tcW w:w="1416" w:type="dxa"/>
                  <w:shd w:val="clear" w:color="auto" w:fill="EDEDED"/>
                  <w:vAlign w:val="center"/>
                </w:tcPr>
                <w:p w14:paraId="44B02407"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金額</w:t>
                  </w:r>
                </w:p>
              </w:tc>
            </w:tr>
            <w:tr w:rsidR="008C1D1E" w:rsidRPr="00110454" w14:paraId="2B889860" w14:textId="77777777" w:rsidTr="00AD1DC9">
              <w:trPr>
                <w:trHeight w:val="340"/>
              </w:trPr>
              <w:tc>
                <w:tcPr>
                  <w:tcW w:w="2129" w:type="dxa"/>
                  <w:vAlign w:val="center"/>
                </w:tcPr>
                <w:p w14:paraId="53DBD6E5"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軍公教遺族</w:t>
                  </w:r>
                </w:p>
              </w:tc>
              <w:tc>
                <w:tcPr>
                  <w:tcW w:w="1416" w:type="dxa"/>
                </w:tcPr>
                <w:p w14:paraId="33CFE8E2"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263</w:t>
                  </w:r>
                </w:p>
              </w:tc>
              <w:tc>
                <w:tcPr>
                  <w:tcW w:w="1416" w:type="dxa"/>
                </w:tcPr>
                <w:p w14:paraId="4A25E9D6"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10,581</w:t>
                  </w:r>
                </w:p>
              </w:tc>
            </w:tr>
            <w:tr w:rsidR="008C1D1E" w:rsidRPr="00110454" w14:paraId="2375C9B8" w14:textId="77777777" w:rsidTr="00AD1DC9">
              <w:trPr>
                <w:trHeight w:val="340"/>
              </w:trPr>
              <w:tc>
                <w:tcPr>
                  <w:tcW w:w="2129" w:type="dxa"/>
                  <w:vAlign w:val="center"/>
                </w:tcPr>
                <w:p w14:paraId="324A685A"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現役軍人子女</w:t>
                  </w:r>
                </w:p>
              </w:tc>
              <w:tc>
                <w:tcPr>
                  <w:tcW w:w="1416" w:type="dxa"/>
                </w:tcPr>
                <w:p w14:paraId="6B92177D"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hint="eastAsia"/>
                      <w:szCs w:val="26"/>
                    </w:rPr>
                    <w:t>6</w:t>
                  </w:r>
                </w:p>
              </w:tc>
              <w:tc>
                <w:tcPr>
                  <w:tcW w:w="1416" w:type="dxa"/>
                </w:tcPr>
                <w:p w14:paraId="5E9C0B99"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58</w:t>
                  </w:r>
                </w:p>
              </w:tc>
            </w:tr>
            <w:tr w:rsidR="008C1D1E" w:rsidRPr="00110454" w14:paraId="3D78A4FA" w14:textId="77777777" w:rsidTr="00AD1DC9">
              <w:trPr>
                <w:trHeight w:val="340"/>
              </w:trPr>
              <w:tc>
                <w:tcPr>
                  <w:tcW w:w="2129" w:type="dxa"/>
                  <w:vAlign w:val="center"/>
                </w:tcPr>
                <w:p w14:paraId="78C86936"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身障人士及子女</w:t>
                  </w:r>
                </w:p>
              </w:tc>
              <w:tc>
                <w:tcPr>
                  <w:tcW w:w="1416" w:type="dxa"/>
                </w:tcPr>
                <w:p w14:paraId="3B7946DC"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19,893</w:t>
                  </w:r>
                </w:p>
              </w:tc>
              <w:tc>
                <w:tcPr>
                  <w:tcW w:w="1416" w:type="dxa"/>
                </w:tcPr>
                <w:p w14:paraId="36A044B5"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492,361</w:t>
                  </w:r>
                </w:p>
              </w:tc>
            </w:tr>
            <w:tr w:rsidR="008C1D1E" w:rsidRPr="00110454" w14:paraId="2271705C" w14:textId="77777777" w:rsidTr="00AD1DC9">
              <w:trPr>
                <w:trHeight w:val="340"/>
              </w:trPr>
              <w:tc>
                <w:tcPr>
                  <w:tcW w:w="2129" w:type="dxa"/>
                  <w:vAlign w:val="center"/>
                </w:tcPr>
                <w:p w14:paraId="585DE0C3"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低收入戶</w:t>
                  </w:r>
                </w:p>
              </w:tc>
              <w:tc>
                <w:tcPr>
                  <w:tcW w:w="1416" w:type="dxa"/>
                </w:tcPr>
                <w:p w14:paraId="24847FCB"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12,889</w:t>
                  </w:r>
                </w:p>
              </w:tc>
              <w:tc>
                <w:tcPr>
                  <w:tcW w:w="1416" w:type="dxa"/>
                </w:tcPr>
                <w:p w14:paraId="0A275841"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541,238</w:t>
                  </w:r>
                </w:p>
              </w:tc>
            </w:tr>
            <w:tr w:rsidR="008C1D1E" w:rsidRPr="00110454" w14:paraId="398AB603" w14:textId="77777777" w:rsidTr="00AD1DC9">
              <w:trPr>
                <w:trHeight w:val="340"/>
              </w:trPr>
              <w:tc>
                <w:tcPr>
                  <w:tcW w:w="2129" w:type="dxa"/>
                  <w:vAlign w:val="center"/>
                </w:tcPr>
                <w:p w14:paraId="74F03C7B"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中低收入戶</w:t>
                  </w:r>
                </w:p>
              </w:tc>
              <w:tc>
                <w:tcPr>
                  <w:tcW w:w="1416" w:type="dxa"/>
                </w:tcPr>
                <w:p w14:paraId="3F4D2A54"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11,577</w:t>
                  </w:r>
                </w:p>
              </w:tc>
              <w:tc>
                <w:tcPr>
                  <w:tcW w:w="1416" w:type="dxa"/>
                </w:tcPr>
                <w:p w14:paraId="0E5DA4DF"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260,092</w:t>
                  </w:r>
                </w:p>
              </w:tc>
            </w:tr>
            <w:tr w:rsidR="008C1D1E" w:rsidRPr="00110454" w14:paraId="6607DC17" w14:textId="77777777" w:rsidTr="00AD1DC9">
              <w:trPr>
                <w:trHeight w:val="340"/>
              </w:trPr>
              <w:tc>
                <w:tcPr>
                  <w:tcW w:w="2129" w:type="dxa"/>
                  <w:vAlign w:val="center"/>
                </w:tcPr>
                <w:p w14:paraId="19755102"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原住民學生</w:t>
                  </w:r>
                </w:p>
              </w:tc>
              <w:tc>
                <w:tcPr>
                  <w:tcW w:w="1416" w:type="dxa"/>
                </w:tcPr>
                <w:p w14:paraId="44B16AE1"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9,997</w:t>
                  </w:r>
                </w:p>
              </w:tc>
              <w:tc>
                <w:tcPr>
                  <w:tcW w:w="1416" w:type="dxa"/>
                </w:tcPr>
                <w:p w14:paraId="655E1992"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237,073</w:t>
                  </w:r>
                </w:p>
              </w:tc>
            </w:tr>
            <w:tr w:rsidR="008C1D1E" w:rsidRPr="00110454" w14:paraId="4E61AD9C" w14:textId="77777777" w:rsidTr="00AD1DC9">
              <w:trPr>
                <w:trHeight w:val="340"/>
              </w:trPr>
              <w:tc>
                <w:tcPr>
                  <w:tcW w:w="2129" w:type="dxa"/>
                  <w:vAlign w:val="center"/>
                </w:tcPr>
                <w:p w14:paraId="56934754" w14:textId="77777777" w:rsidR="008C1D1E" w:rsidRPr="00110454" w:rsidRDefault="008C1D1E" w:rsidP="00664908">
                  <w:pPr>
                    <w:widowControl w:val="0"/>
                    <w:spacing w:line="330" w:lineRule="exact"/>
                    <w:jc w:val="both"/>
                    <w:textDirection w:val="lrTbV"/>
                    <w:rPr>
                      <w:rFonts w:ascii="標楷體" w:eastAsia="標楷體" w:hAnsi="標楷體" w:cs="Times New Roman"/>
                      <w:szCs w:val="26"/>
                    </w:rPr>
                  </w:pPr>
                  <w:r w:rsidRPr="00110454">
                    <w:rPr>
                      <w:rFonts w:ascii="標楷體" w:eastAsia="標楷體" w:hAnsi="標楷體" w:cs="Times New Roman" w:hint="eastAsia"/>
                      <w:szCs w:val="26"/>
                    </w:rPr>
                    <w:t>特境家庭</w:t>
                  </w:r>
                </w:p>
              </w:tc>
              <w:tc>
                <w:tcPr>
                  <w:tcW w:w="1416" w:type="dxa"/>
                </w:tcPr>
                <w:p w14:paraId="6B244DB6"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1,777</w:t>
                  </w:r>
                </w:p>
              </w:tc>
              <w:tc>
                <w:tcPr>
                  <w:tcW w:w="1416" w:type="dxa"/>
                </w:tcPr>
                <w:p w14:paraId="6AC6240B"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42,188</w:t>
                  </w:r>
                </w:p>
              </w:tc>
            </w:tr>
            <w:tr w:rsidR="008C1D1E" w:rsidRPr="00110454" w14:paraId="41A6D18C" w14:textId="77777777" w:rsidTr="00AD1DC9">
              <w:trPr>
                <w:trHeight w:val="340"/>
              </w:trPr>
              <w:tc>
                <w:tcPr>
                  <w:tcW w:w="2129" w:type="dxa"/>
                  <w:tcBorders>
                    <w:bottom w:val="single" w:sz="4" w:space="0" w:color="auto"/>
                  </w:tcBorders>
                  <w:vAlign w:val="center"/>
                </w:tcPr>
                <w:p w14:paraId="144E1E01" w14:textId="77777777" w:rsidR="008C1D1E" w:rsidRPr="00110454" w:rsidRDefault="008C1D1E" w:rsidP="00664908">
                  <w:pPr>
                    <w:widowControl w:val="0"/>
                    <w:spacing w:line="330" w:lineRule="exact"/>
                    <w:jc w:val="center"/>
                    <w:textDirection w:val="lrTbV"/>
                    <w:rPr>
                      <w:rFonts w:ascii="標楷體" w:eastAsia="標楷體" w:hAnsi="標楷體" w:cs="Times New Roman"/>
                      <w:szCs w:val="26"/>
                    </w:rPr>
                  </w:pPr>
                  <w:r w:rsidRPr="00110454">
                    <w:rPr>
                      <w:rFonts w:ascii="標楷體" w:eastAsia="標楷體" w:hAnsi="標楷體" w:cs="Times New Roman" w:hint="eastAsia"/>
                      <w:szCs w:val="26"/>
                    </w:rPr>
                    <w:t>總計</w:t>
                  </w:r>
                </w:p>
              </w:tc>
              <w:tc>
                <w:tcPr>
                  <w:tcW w:w="1416" w:type="dxa"/>
                  <w:tcBorders>
                    <w:bottom w:val="single" w:sz="4" w:space="0" w:color="auto"/>
                  </w:tcBorders>
                </w:tcPr>
                <w:p w14:paraId="13E1C829"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56,402</w:t>
                  </w:r>
                </w:p>
              </w:tc>
              <w:tc>
                <w:tcPr>
                  <w:tcW w:w="1416" w:type="dxa"/>
                  <w:tcBorders>
                    <w:bottom w:val="single" w:sz="4" w:space="0" w:color="auto"/>
                  </w:tcBorders>
                </w:tcPr>
                <w:p w14:paraId="57C87E6C" w14:textId="77777777" w:rsidR="008C1D1E" w:rsidRPr="00110454" w:rsidRDefault="008C1D1E" w:rsidP="00664908">
                  <w:pPr>
                    <w:widowControl w:val="0"/>
                    <w:spacing w:line="330" w:lineRule="exact"/>
                    <w:jc w:val="right"/>
                    <w:rPr>
                      <w:rFonts w:ascii="標楷體" w:eastAsia="標楷體" w:hAnsi="標楷體"/>
                      <w:szCs w:val="26"/>
                    </w:rPr>
                  </w:pPr>
                  <w:r w:rsidRPr="00110454">
                    <w:rPr>
                      <w:rFonts w:ascii="標楷體" w:eastAsia="標楷體" w:hAnsi="標楷體"/>
                      <w:szCs w:val="26"/>
                    </w:rPr>
                    <w:t>1,583,591</w:t>
                  </w:r>
                </w:p>
              </w:tc>
            </w:tr>
          </w:tbl>
          <w:p w14:paraId="43E9483C" w14:textId="2A9F803E" w:rsidR="00D303F8" w:rsidRPr="004117CD" w:rsidRDefault="00D303F8" w:rsidP="00664908">
            <w:pPr>
              <w:widowControl w:val="0"/>
              <w:spacing w:line="330" w:lineRule="exact"/>
              <w:jc w:val="both"/>
              <w:rPr>
                <w:rFonts w:ascii="標楷體" w:eastAsia="標楷體" w:hAnsi="標楷體"/>
                <w:sz w:val="26"/>
                <w:szCs w:val="26"/>
              </w:rPr>
            </w:pPr>
          </w:p>
        </w:tc>
      </w:tr>
      <w:tr w:rsidR="005A41FB" w:rsidRPr="00422B29" w14:paraId="514975D0" w14:textId="77777777" w:rsidTr="001B634F">
        <w:trPr>
          <w:divId w:val="1110780298"/>
        </w:trPr>
        <w:tc>
          <w:tcPr>
            <w:tcW w:w="1787" w:type="dxa"/>
          </w:tcPr>
          <w:p w14:paraId="728116B5" w14:textId="70948889" w:rsidR="005A41FB" w:rsidRPr="00704571" w:rsidRDefault="005A41FB" w:rsidP="00C4328D">
            <w:pPr>
              <w:spacing w:line="330" w:lineRule="exact"/>
              <w:ind w:left="582" w:hangingChars="224" w:hanging="582"/>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七</w:t>
            </w:r>
            <w:r w:rsidRPr="00704571">
              <w:rPr>
                <w:rFonts w:ascii="標楷體" w:eastAsia="標楷體" w:hAnsi="標楷體"/>
                <w:sz w:val="26"/>
                <w:szCs w:val="26"/>
              </w:rPr>
              <w:t>、</w:t>
            </w:r>
            <w:r w:rsidRPr="00704571">
              <w:rPr>
                <w:rFonts w:ascii="標楷體" w:eastAsia="標楷體" w:hAnsi="標楷體" w:hint="eastAsia"/>
                <w:sz w:val="26"/>
                <w:szCs w:val="26"/>
              </w:rPr>
              <w:t>國際及兩岸教育交流</w:t>
            </w:r>
          </w:p>
        </w:tc>
        <w:tc>
          <w:tcPr>
            <w:tcW w:w="2126" w:type="dxa"/>
          </w:tcPr>
          <w:p w14:paraId="5D510275" w14:textId="788DF018"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深化國際交流平臺促進國際連結</w:t>
            </w:r>
          </w:p>
          <w:p w14:paraId="07D82124" w14:textId="49BF193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擴招境外學生深化校園國際化</w:t>
            </w:r>
          </w:p>
          <w:p w14:paraId="097C255E" w14:textId="282FFDC4"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布局全球強化人才培育</w:t>
            </w:r>
          </w:p>
          <w:p w14:paraId="7AB23EF7" w14:textId="5324AEA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四</w:t>
            </w:r>
            <w:r w:rsidRPr="00704571">
              <w:rPr>
                <w:rFonts w:ascii="標楷體" w:eastAsia="標楷體" w:hAnsi="標楷體"/>
                <w:sz w:val="26"/>
                <w:szCs w:val="26"/>
              </w:rPr>
              <w:t>、</w:t>
            </w:r>
            <w:r w:rsidRPr="00704571">
              <w:rPr>
                <w:rFonts w:ascii="標楷體" w:eastAsia="標楷體" w:hAnsi="標楷體" w:hint="eastAsia"/>
                <w:sz w:val="26"/>
                <w:szCs w:val="26"/>
              </w:rPr>
              <w:t>推動華語文教育產業永續發展</w:t>
            </w:r>
          </w:p>
          <w:p w14:paraId="3C823DB2" w14:textId="5C75C212" w:rsidR="005A41FB" w:rsidRPr="00704571" w:rsidRDefault="005A41FB" w:rsidP="00C4328D">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五</w:t>
            </w:r>
            <w:r w:rsidRPr="00704571">
              <w:rPr>
                <w:rFonts w:ascii="標楷體" w:eastAsia="標楷體" w:hAnsi="標楷體"/>
                <w:sz w:val="26"/>
                <w:szCs w:val="26"/>
              </w:rPr>
              <w:t>、</w:t>
            </w:r>
            <w:r w:rsidRPr="00704571">
              <w:rPr>
                <w:rFonts w:ascii="標楷體" w:eastAsia="標楷體" w:hAnsi="標楷體" w:hint="eastAsia"/>
                <w:sz w:val="26"/>
                <w:szCs w:val="26"/>
              </w:rPr>
              <w:t>教育部新南向人才培育推動計畫</w:t>
            </w:r>
          </w:p>
        </w:tc>
        <w:tc>
          <w:tcPr>
            <w:tcW w:w="5802" w:type="dxa"/>
          </w:tcPr>
          <w:p w14:paraId="705464B5"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一、深化國際交流平臺促進國際連結</w:t>
            </w:r>
          </w:p>
          <w:p w14:paraId="70A8692A" w14:textId="2E92E957" w:rsidR="005A41FB" w:rsidRPr="00704571" w:rsidRDefault="005A41FB" w:rsidP="00C4328D">
            <w:pPr>
              <w:widowControl w:val="0"/>
              <w:spacing w:line="340" w:lineRule="exact"/>
              <w:ind w:left="788" w:hangingChars="303" w:hanging="788"/>
              <w:jc w:val="both"/>
              <w:textDirection w:val="lrTbV"/>
              <w:rPr>
                <w:rFonts w:ascii="標楷體" w:eastAsia="標楷體"/>
                <w:sz w:val="26"/>
                <w:szCs w:val="26"/>
              </w:rPr>
            </w:pPr>
            <w:r w:rsidRPr="00704571">
              <w:rPr>
                <w:rFonts w:ascii="標楷體" w:eastAsia="標楷體" w:hint="eastAsia"/>
                <w:sz w:val="26"/>
                <w:szCs w:val="26"/>
              </w:rPr>
              <w:t>（一）</w:t>
            </w:r>
            <w:r w:rsidRPr="00704571">
              <w:rPr>
                <w:rFonts w:ascii="標楷體" w:eastAsia="標楷體"/>
                <w:sz w:val="26"/>
                <w:szCs w:val="26"/>
              </w:rPr>
              <w:t>續與</w:t>
            </w:r>
            <w:r w:rsidRPr="00704571">
              <w:rPr>
                <w:rFonts w:ascii="標楷體" w:eastAsia="標楷體" w:hint="eastAsia"/>
                <w:sz w:val="26"/>
                <w:szCs w:val="26"/>
              </w:rPr>
              <w:t>美國</w:t>
            </w:r>
            <w:r w:rsidRPr="00704571">
              <w:rPr>
                <w:rFonts w:ascii="標楷體" w:eastAsia="標楷體"/>
                <w:sz w:val="26"/>
                <w:szCs w:val="26"/>
              </w:rPr>
              <w:t>簽署教育合作備忘錄</w:t>
            </w:r>
            <w:r w:rsidRPr="00704571">
              <w:rPr>
                <w:rFonts w:ascii="標楷體" w:eastAsia="標楷體" w:hint="eastAsia"/>
                <w:sz w:val="26"/>
                <w:szCs w:val="26"/>
              </w:rPr>
              <w:t>、</w:t>
            </w:r>
            <w:r w:rsidRPr="00704571">
              <w:rPr>
                <w:rFonts w:ascii="標楷體" w:eastAsia="標楷體"/>
                <w:sz w:val="26"/>
                <w:szCs w:val="26"/>
              </w:rPr>
              <w:t>推動傅爾布萊特中美文教合作計畫</w:t>
            </w:r>
            <w:r w:rsidRPr="00704571">
              <w:rPr>
                <w:rFonts w:ascii="標楷體" w:eastAsia="標楷體" w:hint="eastAsia"/>
                <w:sz w:val="26"/>
                <w:szCs w:val="26"/>
              </w:rPr>
              <w:t>、於</w:t>
            </w:r>
            <w:r w:rsidRPr="00704571">
              <w:rPr>
                <w:rFonts w:ascii="標楷體" w:eastAsia="標楷體"/>
                <w:sz w:val="26"/>
                <w:szCs w:val="26"/>
              </w:rPr>
              <w:t>全球</w:t>
            </w:r>
            <w:r w:rsidRPr="00704571">
              <w:rPr>
                <w:rFonts w:ascii="標楷體" w:eastAsia="標楷體" w:hint="eastAsia"/>
                <w:sz w:val="26"/>
                <w:szCs w:val="26"/>
              </w:rPr>
              <w:t>1</w:t>
            </w:r>
            <w:r w:rsidRPr="00704571">
              <w:rPr>
                <w:rFonts w:ascii="標楷體" w:eastAsia="標楷體"/>
                <w:sz w:val="26"/>
                <w:szCs w:val="26"/>
              </w:rPr>
              <w:t>9國（地區）42所大學</w:t>
            </w:r>
            <w:r w:rsidRPr="00704571">
              <w:rPr>
                <w:rFonts w:ascii="標楷體" w:eastAsia="標楷體" w:hAnsi="標楷體" w:hint="eastAsia"/>
                <w:sz w:val="26"/>
                <w:szCs w:val="26"/>
              </w:rPr>
              <w:t>推動</w:t>
            </w:r>
            <w:r w:rsidRPr="00704571">
              <w:rPr>
                <w:rFonts w:ascii="標楷體" w:eastAsia="標楷體"/>
                <w:sz w:val="26"/>
                <w:szCs w:val="26"/>
              </w:rPr>
              <w:t>臺灣研究講座</w:t>
            </w:r>
            <w:r w:rsidRPr="00704571">
              <w:rPr>
                <w:rFonts w:ascii="標楷體" w:eastAsia="標楷體" w:hint="eastAsia"/>
                <w:sz w:val="26"/>
                <w:szCs w:val="26"/>
              </w:rPr>
              <w:t>、</w:t>
            </w:r>
            <w:r w:rsidRPr="00704571">
              <w:rPr>
                <w:rFonts w:ascii="標楷體" w:eastAsia="標楷體"/>
                <w:sz w:val="26"/>
                <w:szCs w:val="26"/>
              </w:rPr>
              <w:t>補助辦理國際學術教育交流活動計56案</w:t>
            </w:r>
            <w:r w:rsidRPr="00704571">
              <w:rPr>
                <w:rFonts w:ascii="標楷體" w:eastAsia="標楷體" w:hint="eastAsia"/>
                <w:sz w:val="26"/>
                <w:szCs w:val="26"/>
              </w:rPr>
              <w:t>。</w:t>
            </w:r>
          </w:p>
          <w:p w14:paraId="07D76261" w14:textId="6A6B1A11" w:rsidR="005A41FB" w:rsidRPr="00704571" w:rsidRDefault="005A41FB" w:rsidP="00C4328D">
            <w:pPr>
              <w:widowControl w:val="0"/>
              <w:spacing w:line="340" w:lineRule="exact"/>
              <w:ind w:left="788" w:hangingChars="303" w:hanging="788"/>
              <w:jc w:val="both"/>
              <w:textDirection w:val="lrTbV"/>
              <w:rPr>
                <w:rFonts w:ascii="標楷體" w:eastAsia="標楷體"/>
                <w:sz w:val="26"/>
                <w:szCs w:val="26"/>
              </w:rPr>
            </w:pPr>
            <w:r w:rsidRPr="00704571">
              <w:rPr>
                <w:rFonts w:ascii="標楷體" w:eastAsia="標楷體" w:hint="eastAsia"/>
                <w:sz w:val="26"/>
                <w:szCs w:val="26"/>
              </w:rPr>
              <w:t>（二）參加</w:t>
            </w:r>
            <w:r w:rsidRPr="00704571">
              <w:rPr>
                <w:rFonts w:ascii="標楷體" w:eastAsia="標楷體"/>
                <w:sz w:val="26"/>
                <w:szCs w:val="26"/>
              </w:rPr>
              <w:t>APEC第47屆人力資源發展工作小組年會及其項下第39屆教育發展分組會議</w:t>
            </w:r>
            <w:r w:rsidRPr="00704571">
              <w:rPr>
                <w:rFonts w:ascii="標楷體" w:eastAsia="標楷體" w:hint="eastAsia"/>
                <w:sz w:val="26"/>
                <w:szCs w:val="26"/>
              </w:rPr>
              <w:t>、</w:t>
            </w:r>
            <w:r w:rsidRPr="00704571">
              <w:rPr>
                <w:rFonts w:ascii="標楷體" w:eastAsia="標楷體"/>
                <w:sz w:val="26"/>
                <w:szCs w:val="26"/>
              </w:rPr>
              <w:t>UMAP</w:t>
            </w:r>
            <w:r w:rsidRPr="00704571">
              <w:rPr>
                <w:rFonts w:ascii="標楷體" w:eastAsia="標楷體" w:hint="eastAsia"/>
                <w:sz w:val="26"/>
                <w:szCs w:val="26"/>
              </w:rPr>
              <w:t>委員會暨理事會及國</w:t>
            </w:r>
            <w:r w:rsidRPr="00704571">
              <w:rPr>
                <w:rFonts w:ascii="標楷體" w:eastAsia="標楷體"/>
                <w:sz w:val="26"/>
                <w:szCs w:val="26"/>
              </w:rPr>
              <w:t>際研討會</w:t>
            </w:r>
            <w:r w:rsidRPr="00704571">
              <w:rPr>
                <w:rFonts w:ascii="標楷體" w:eastAsia="標楷體" w:hint="eastAsia"/>
                <w:sz w:val="26"/>
                <w:szCs w:val="26"/>
              </w:rPr>
              <w:t>等</w:t>
            </w:r>
            <w:r w:rsidRPr="00704571">
              <w:rPr>
                <w:rFonts w:ascii="標楷體" w:eastAsia="標楷體"/>
                <w:sz w:val="26"/>
                <w:szCs w:val="26"/>
              </w:rPr>
              <w:t>。</w:t>
            </w:r>
            <w:r w:rsidRPr="00704571">
              <w:rPr>
                <w:rFonts w:ascii="標楷體" w:eastAsia="標楷體" w:hint="eastAsia"/>
                <w:sz w:val="26"/>
                <w:szCs w:val="26"/>
              </w:rPr>
              <w:t>並</w:t>
            </w:r>
            <w:r w:rsidRPr="00704571">
              <w:rPr>
                <w:rFonts w:ascii="標楷體" w:eastAsia="標楷體"/>
                <w:sz w:val="26"/>
                <w:szCs w:val="26"/>
              </w:rPr>
              <w:t>與駐臺機構辦理6場次教育工作會議及會談，會晤駐臺官員和教育人士計32人次。</w:t>
            </w:r>
          </w:p>
          <w:p w14:paraId="6CE5C8ED"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二、擴招境外學生深化校園國際化</w:t>
            </w:r>
          </w:p>
          <w:p w14:paraId="465A13F3" w14:textId="77777777" w:rsidR="005A41FB" w:rsidRPr="00C4328D" w:rsidRDefault="005A41FB" w:rsidP="00C4328D">
            <w:pPr>
              <w:widowControl w:val="0"/>
              <w:spacing w:line="340" w:lineRule="exact"/>
              <w:ind w:left="788" w:hangingChars="303" w:hanging="788"/>
              <w:jc w:val="both"/>
              <w:textDirection w:val="lrTbV"/>
              <w:rPr>
                <w:rFonts w:ascii="標楷體" w:eastAsia="標楷體" w:hAnsi="標楷體"/>
                <w:spacing w:val="-10"/>
                <w:sz w:val="26"/>
                <w:szCs w:val="26"/>
              </w:rPr>
            </w:pPr>
            <w:r w:rsidRPr="00704571">
              <w:rPr>
                <w:rFonts w:ascii="標楷體" w:eastAsia="標楷體" w:hAnsi="標楷體" w:hint="eastAsia"/>
                <w:sz w:val="26"/>
                <w:szCs w:val="26"/>
              </w:rPr>
              <w:t>（一）</w:t>
            </w:r>
            <w:r w:rsidRPr="00C4328D">
              <w:rPr>
                <w:rFonts w:ascii="標楷體" w:eastAsia="標楷體" w:hAnsi="標楷體" w:hint="eastAsia"/>
                <w:spacing w:val="-10"/>
                <w:sz w:val="26"/>
                <w:szCs w:val="26"/>
              </w:rPr>
              <w:t>核配111</w:t>
            </w:r>
            <w:r w:rsidRPr="00C4328D">
              <w:rPr>
                <w:rFonts w:ascii="標楷體" w:eastAsia="標楷體" w:hAnsi="標楷體"/>
                <w:spacing w:val="-10"/>
                <w:sz w:val="26"/>
                <w:szCs w:val="26"/>
              </w:rPr>
              <w:t>學年度臺灣獎學金新生450名、新南向培英獎學金100名、</w:t>
            </w:r>
            <w:r w:rsidRPr="00C4328D">
              <w:rPr>
                <w:rFonts w:ascii="標楷體" w:eastAsia="標楷體" w:hAnsi="標楷體" w:hint="eastAsia"/>
                <w:spacing w:val="-10"/>
                <w:sz w:val="26"/>
                <w:szCs w:val="26"/>
              </w:rPr>
              <w:t>非洲培英獎學金20名；境外生接待家庭累計授證戶數達</w:t>
            </w:r>
            <w:r w:rsidRPr="00C4328D">
              <w:rPr>
                <w:rFonts w:ascii="標楷體" w:eastAsia="標楷體" w:hAnsi="標楷體"/>
                <w:spacing w:val="-10"/>
                <w:sz w:val="26"/>
                <w:szCs w:val="26"/>
              </w:rPr>
              <w:t>4,</w:t>
            </w:r>
            <w:r w:rsidRPr="00C4328D">
              <w:rPr>
                <w:rFonts w:ascii="標楷體" w:eastAsia="標楷體" w:hAnsi="標楷體" w:hint="eastAsia"/>
                <w:spacing w:val="-10"/>
                <w:sz w:val="26"/>
                <w:szCs w:val="26"/>
              </w:rPr>
              <w:t>794戶、媒合7</w:t>
            </w:r>
            <w:r w:rsidRPr="00C4328D">
              <w:rPr>
                <w:rFonts w:ascii="標楷體" w:eastAsia="標楷體" w:hAnsi="標楷體"/>
                <w:spacing w:val="-10"/>
                <w:sz w:val="26"/>
                <w:szCs w:val="26"/>
              </w:rPr>
              <w:t>,</w:t>
            </w:r>
            <w:r w:rsidRPr="00C4328D">
              <w:rPr>
                <w:rFonts w:ascii="標楷體" w:eastAsia="標楷體" w:hAnsi="標楷體" w:hint="eastAsia"/>
                <w:spacing w:val="-10"/>
                <w:sz w:val="26"/>
                <w:szCs w:val="26"/>
              </w:rPr>
              <w:t>008位境外生；辦理4場線上境外生輔導人員培訓研習會，共280人次參與。</w:t>
            </w:r>
          </w:p>
          <w:p w14:paraId="08BC21D4" w14:textId="77777777" w:rsidR="005A41FB" w:rsidRPr="00C4328D" w:rsidRDefault="005A41FB" w:rsidP="00C4328D">
            <w:pPr>
              <w:widowControl w:val="0"/>
              <w:spacing w:line="340" w:lineRule="exact"/>
              <w:ind w:left="788" w:hangingChars="303" w:hanging="788"/>
              <w:jc w:val="both"/>
              <w:textDirection w:val="lrTbV"/>
              <w:rPr>
                <w:rFonts w:ascii="標楷體" w:eastAsia="標楷體" w:hAnsi="標楷體"/>
                <w:spacing w:val="-18"/>
                <w:sz w:val="26"/>
                <w:szCs w:val="26"/>
              </w:rPr>
            </w:pPr>
            <w:r w:rsidRPr="00704571">
              <w:rPr>
                <w:rFonts w:ascii="標楷體" w:eastAsia="標楷體" w:hAnsi="標楷體" w:hint="eastAsia"/>
                <w:sz w:val="26"/>
                <w:szCs w:val="26"/>
              </w:rPr>
              <w:t>（二）</w:t>
            </w:r>
            <w:r w:rsidRPr="00C4328D">
              <w:rPr>
                <w:rFonts w:ascii="標楷體" w:eastAsia="標楷體" w:hAnsi="標楷體" w:hint="eastAsia"/>
                <w:spacing w:val="-18"/>
                <w:sz w:val="26"/>
                <w:szCs w:val="26"/>
              </w:rPr>
              <w:t>補助新南向</w:t>
            </w:r>
            <w:r w:rsidRPr="00C4328D">
              <w:rPr>
                <w:rFonts w:ascii="標楷體" w:eastAsia="標楷體" w:hAnsi="標楷體"/>
                <w:spacing w:val="-18"/>
                <w:sz w:val="26"/>
                <w:szCs w:val="26"/>
              </w:rPr>
              <w:t>7國8駐組統籌辦理三心整合計畫，以發揮綜效，提升我國高等教育國際口碑。</w:t>
            </w:r>
          </w:p>
          <w:p w14:paraId="346A7F9C" w14:textId="77777777" w:rsidR="005A41FB" w:rsidRPr="00704571" w:rsidRDefault="005A41FB" w:rsidP="00C4328D">
            <w:pPr>
              <w:widowControl w:val="0"/>
              <w:spacing w:line="34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布局全球強化人才培育</w:t>
            </w:r>
          </w:p>
          <w:p w14:paraId="74AE42FC" w14:textId="0B6DDC6B" w:rsidR="005A41FB" w:rsidRPr="00704571" w:rsidRDefault="005A41FB" w:rsidP="00C4328D">
            <w:pPr>
              <w:widowControl w:val="0"/>
              <w:spacing w:line="340" w:lineRule="exact"/>
              <w:ind w:leftChars="214" w:left="514" w:firstLineChars="1" w:firstLine="3"/>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公告1</w:t>
            </w:r>
            <w:r w:rsidRPr="00704571">
              <w:rPr>
                <w:rFonts w:ascii="標楷體" w:eastAsia="標楷體" w:hAnsi="標楷體"/>
                <w:sz w:val="26"/>
                <w:szCs w:val="26"/>
              </w:rPr>
              <w:t>11</w:t>
            </w:r>
            <w:r w:rsidRPr="00704571">
              <w:rPr>
                <w:rFonts w:ascii="標楷體" w:eastAsia="標楷體" w:hAnsi="標楷體" w:hint="eastAsia"/>
                <w:sz w:val="26"/>
                <w:szCs w:val="26"/>
              </w:rPr>
              <w:t>年公費留考簡章預計錄取1</w:t>
            </w:r>
            <w:r w:rsidRPr="00704571">
              <w:rPr>
                <w:rFonts w:ascii="標楷體" w:eastAsia="標楷體" w:hAnsi="標楷體"/>
                <w:sz w:val="26"/>
                <w:szCs w:val="26"/>
              </w:rPr>
              <w:t>41</w:t>
            </w:r>
            <w:r w:rsidRPr="00704571">
              <w:rPr>
                <w:rFonts w:ascii="標楷體" w:eastAsia="標楷體" w:hAnsi="標楷體" w:hint="eastAsia"/>
                <w:sz w:val="26"/>
                <w:szCs w:val="26"/>
              </w:rPr>
              <w:t>名、留學獎學金錄取2</w:t>
            </w:r>
            <w:r w:rsidRPr="00704571">
              <w:rPr>
                <w:rFonts w:ascii="標楷體" w:eastAsia="標楷體" w:hAnsi="標楷體"/>
                <w:sz w:val="26"/>
                <w:szCs w:val="26"/>
              </w:rPr>
              <w:t>06</w:t>
            </w:r>
            <w:r w:rsidRPr="00704571">
              <w:rPr>
                <w:rFonts w:ascii="標楷體" w:eastAsia="標楷體" w:hAnsi="標楷體" w:hint="eastAsia"/>
                <w:sz w:val="26"/>
                <w:szCs w:val="26"/>
              </w:rPr>
              <w:t>名、與世界百大合作獎學金錄取4</w:t>
            </w:r>
            <w:r w:rsidRPr="00704571">
              <w:rPr>
                <w:rFonts w:ascii="標楷體" w:eastAsia="標楷體" w:hAnsi="標楷體"/>
                <w:sz w:val="26"/>
                <w:szCs w:val="26"/>
              </w:rPr>
              <w:t>7</w:t>
            </w:r>
            <w:r w:rsidRPr="00704571">
              <w:rPr>
                <w:rFonts w:ascii="標楷體" w:eastAsia="標楷體" w:hAnsi="標楷體" w:hint="eastAsia"/>
                <w:sz w:val="26"/>
                <w:szCs w:val="26"/>
              </w:rPr>
              <w:t>名赴1</w:t>
            </w:r>
            <w:r w:rsidRPr="00704571">
              <w:rPr>
                <w:rFonts w:ascii="標楷體" w:eastAsia="標楷體" w:hAnsi="標楷體"/>
                <w:sz w:val="26"/>
                <w:szCs w:val="26"/>
              </w:rPr>
              <w:t>6</w:t>
            </w:r>
            <w:r w:rsidRPr="00704571">
              <w:rPr>
                <w:rFonts w:ascii="標楷體" w:eastAsia="標楷體" w:hAnsi="標楷體" w:hint="eastAsia"/>
                <w:sz w:val="26"/>
                <w:szCs w:val="26"/>
              </w:rPr>
              <w:t>校攻讀博士學位、學海計畫第1次甄選核定補助2</w:t>
            </w:r>
            <w:r w:rsidRPr="00704571">
              <w:rPr>
                <w:rFonts w:ascii="標楷體" w:eastAsia="標楷體" w:hAnsi="標楷體"/>
                <w:sz w:val="26"/>
                <w:szCs w:val="26"/>
              </w:rPr>
              <w:t>,</w:t>
            </w:r>
            <w:r w:rsidRPr="00704571">
              <w:rPr>
                <w:rFonts w:ascii="標楷體" w:eastAsia="標楷體" w:hAnsi="標楷體" w:hint="eastAsia"/>
                <w:sz w:val="26"/>
                <w:szCs w:val="26"/>
              </w:rPr>
              <w:t>940人。另為鼓勵提升青年學子出國意願，預計下半年辦理3場鼓勵出國留遊學線上說明會。</w:t>
            </w:r>
          </w:p>
          <w:p w14:paraId="5C4CAA0B"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四、推動華語文教育產業永續發展</w:t>
            </w:r>
          </w:p>
          <w:p w14:paraId="04244270" w14:textId="0BD9E399"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（一）透過臺灣華語教育資源中心研訂國際華語教師能力指標、推廣華語學習資源等；推動臺</w:t>
            </w:r>
            <w:r w:rsidRPr="00704571">
              <w:rPr>
                <w:rFonts w:ascii="標楷體" w:eastAsia="標楷體" w:hint="eastAsia"/>
                <w:sz w:val="26"/>
                <w:szCs w:val="26"/>
              </w:rPr>
              <w:lastRenderedPageBreak/>
              <w:t>灣優華語計畫補助我國</w:t>
            </w:r>
            <w:r w:rsidRPr="00704571">
              <w:rPr>
                <w:rFonts w:ascii="標楷體" w:eastAsia="標楷體"/>
                <w:sz w:val="26"/>
                <w:szCs w:val="26"/>
              </w:rPr>
              <w:t>18所大學與美歐等48所大學合作，並於海外設置3</w:t>
            </w:r>
            <w:r w:rsidR="004735FE">
              <w:rPr>
                <w:rFonts w:ascii="標楷體" w:eastAsia="標楷體" w:hint="eastAsia"/>
                <w:sz w:val="26"/>
                <w:szCs w:val="26"/>
              </w:rPr>
              <w:t>所</w:t>
            </w:r>
            <w:r w:rsidRPr="00704571">
              <w:rPr>
                <w:rFonts w:ascii="標楷體" w:eastAsia="標楷體"/>
                <w:sz w:val="26"/>
                <w:szCs w:val="26"/>
              </w:rPr>
              <w:t>華語教學中心。</w:t>
            </w:r>
          </w:p>
          <w:p w14:paraId="7E157F60" w14:textId="5D37CD56"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（二）推廣專業華語文能力測驗：海內外舉辦</w:t>
            </w:r>
            <w:r w:rsidRPr="00704571">
              <w:rPr>
                <w:rFonts w:ascii="標楷體" w:eastAsia="標楷體"/>
                <w:sz w:val="26"/>
                <w:szCs w:val="26"/>
              </w:rPr>
              <w:t>2</w:t>
            </w:r>
            <w:r w:rsidR="00C96C94">
              <w:rPr>
                <w:rFonts w:ascii="標楷體" w:eastAsia="標楷體" w:hint="eastAsia"/>
                <w:sz w:val="26"/>
                <w:szCs w:val="26"/>
              </w:rPr>
              <w:t>83</w:t>
            </w:r>
            <w:r w:rsidRPr="00704571">
              <w:rPr>
                <w:rFonts w:ascii="標楷體" w:eastAsia="標楷體"/>
                <w:sz w:val="26"/>
                <w:szCs w:val="26"/>
              </w:rPr>
              <w:t>場測驗，國內外考生累計達3萬</w:t>
            </w:r>
            <w:r w:rsidR="00C96C94" w:rsidRPr="00C96C94">
              <w:rPr>
                <w:rFonts w:ascii="標楷體" w:eastAsia="標楷體"/>
                <w:sz w:val="26"/>
                <w:szCs w:val="26"/>
              </w:rPr>
              <w:t>5,372</w:t>
            </w:r>
            <w:r w:rsidRPr="00704571">
              <w:rPr>
                <w:rFonts w:ascii="標楷體" w:eastAsia="標楷體"/>
                <w:sz w:val="26"/>
                <w:szCs w:val="26"/>
              </w:rPr>
              <w:t>人次、提供全球62國449個外籍學生華語文獎學金名額。</w:t>
            </w:r>
          </w:p>
          <w:p w14:paraId="19C48B06" w14:textId="74470961" w:rsidR="005A41FB" w:rsidRPr="00704571" w:rsidRDefault="005A41FB" w:rsidP="00C4328D">
            <w:pPr>
              <w:widowControl w:val="0"/>
              <w:spacing w:line="340" w:lineRule="exact"/>
              <w:ind w:leftChars="-12" w:left="759" w:hangingChars="303" w:hanging="788"/>
              <w:jc w:val="both"/>
              <w:textDirection w:val="lrTbV"/>
              <w:rPr>
                <w:rFonts w:ascii="標楷體" w:eastAsia="標楷體"/>
                <w:sz w:val="26"/>
                <w:szCs w:val="26"/>
              </w:rPr>
            </w:pPr>
            <w:r w:rsidRPr="00704571">
              <w:rPr>
                <w:rFonts w:ascii="標楷體" w:eastAsia="標楷體" w:hint="eastAsia"/>
                <w:sz w:val="26"/>
                <w:szCs w:val="26"/>
              </w:rPr>
              <w:t>（三）研議推動華語中心品質查核機制，以掌握各中心營運及教學品質、提升招生能量；核定</w:t>
            </w:r>
            <w:r w:rsidRPr="00704571">
              <w:rPr>
                <w:rFonts w:ascii="標楷體" w:eastAsia="標楷體"/>
                <w:sz w:val="26"/>
                <w:szCs w:val="26"/>
              </w:rPr>
              <w:t>1</w:t>
            </w:r>
            <w:r w:rsidR="00C96C94">
              <w:rPr>
                <w:rFonts w:ascii="標楷體" w:eastAsia="標楷體" w:hint="eastAsia"/>
                <w:sz w:val="26"/>
                <w:szCs w:val="26"/>
              </w:rPr>
              <w:t>73</w:t>
            </w:r>
            <w:r w:rsidRPr="00704571">
              <w:rPr>
                <w:rFonts w:ascii="標楷體" w:eastAsia="標楷體"/>
                <w:sz w:val="26"/>
                <w:szCs w:val="26"/>
              </w:rPr>
              <w:t>名華語教師及6</w:t>
            </w:r>
            <w:r w:rsidR="00C96C94">
              <w:rPr>
                <w:rFonts w:ascii="標楷體" w:eastAsia="標楷體" w:hint="eastAsia"/>
                <w:sz w:val="26"/>
                <w:szCs w:val="26"/>
              </w:rPr>
              <w:t>6</w:t>
            </w:r>
            <w:r w:rsidRPr="00704571">
              <w:rPr>
                <w:rFonts w:ascii="標楷體" w:eastAsia="標楷體"/>
                <w:sz w:val="26"/>
                <w:szCs w:val="26"/>
              </w:rPr>
              <w:t>名華語教學助理赴20國學校任教。</w:t>
            </w:r>
          </w:p>
          <w:p w14:paraId="2416367B" w14:textId="77777777" w:rsidR="005A41FB" w:rsidRPr="00704571" w:rsidRDefault="005A41FB" w:rsidP="00C4328D">
            <w:pPr>
              <w:widowControl w:val="0"/>
              <w:spacing w:line="34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五、教育部新南向人才培育推動計畫</w:t>
            </w:r>
          </w:p>
          <w:p w14:paraId="0334C33C" w14:textId="77777777" w:rsidR="005A41FB" w:rsidRPr="00704571" w:rsidRDefault="005A41FB" w:rsidP="00C4328D">
            <w:pPr>
              <w:widowControl w:val="0"/>
              <w:spacing w:line="340" w:lineRule="exact"/>
              <w:ind w:leftChars="-12" w:left="759" w:hangingChars="303" w:hanging="788"/>
              <w:jc w:val="both"/>
              <w:textDirection w:val="lrTbV"/>
              <w:rPr>
                <w:rFonts w:ascii="標楷體" w:eastAsia="標楷體" w:hAnsi="標楷體"/>
                <w:sz w:val="26"/>
                <w:szCs w:val="26"/>
              </w:rPr>
            </w:pPr>
            <w:r w:rsidRPr="00704571">
              <w:rPr>
                <w:rFonts w:ascii="標楷體" w:eastAsia="標楷體" w:hAnsi="標楷體" w:hint="eastAsia"/>
                <w:sz w:val="26"/>
                <w:szCs w:val="26"/>
              </w:rPr>
              <w:t>（一）持續積極推動「提供優質教育產業、專業人才雙向培育</w:t>
            </w:r>
            <w:r w:rsidRPr="00704571">
              <w:rPr>
                <w:rFonts w:ascii="標楷體" w:eastAsia="標楷體" w:hAnsi="標楷體"/>
                <w:sz w:val="26"/>
                <w:szCs w:val="26"/>
              </w:rPr>
              <w:t>（Market）」、「擴大雙邊人才交流（Pipeline）」、「擴展雙邊教育合作</w:t>
            </w:r>
            <w:r w:rsidRPr="00704571">
              <w:rPr>
                <w:rFonts w:ascii="標楷體" w:eastAsia="標楷體" w:hAnsi="標楷體" w:hint="eastAsia"/>
                <w:sz w:val="26"/>
                <w:szCs w:val="26"/>
              </w:rPr>
              <w:t>平臺（</w:t>
            </w:r>
            <w:r w:rsidRPr="00704571">
              <w:rPr>
                <w:rFonts w:ascii="標楷體" w:eastAsia="標楷體" w:hAnsi="標楷體"/>
                <w:sz w:val="26"/>
                <w:szCs w:val="26"/>
              </w:rPr>
              <w:t>Platform）」三大計畫主軸，藉以深化我國與新南向國家雙向教育交流。</w:t>
            </w:r>
          </w:p>
          <w:p w14:paraId="193CEC7F" w14:textId="59DCF870" w:rsidR="005A41FB" w:rsidRPr="00704571" w:rsidRDefault="005A41FB" w:rsidP="00C4328D">
            <w:pPr>
              <w:widowControl w:val="0"/>
              <w:spacing w:line="340" w:lineRule="exact"/>
              <w:ind w:leftChars="-12" w:left="759" w:hangingChars="303" w:hanging="788"/>
              <w:jc w:val="both"/>
              <w:textDirection w:val="lrTbV"/>
              <w:rPr>
                <w:rFonts w:ascii="標楷體" w:eastAsia="標楷體" w:hAnsi="標楷體"/>
                <w:sz w:val="26"/>
                <w:szCs w:val="26"/>
              </w:rPr>
            </w:pPr>
            <w:r w:rsidRPr="00704571">
              <w:rPr>
                <w:rFonts w:ascii="標楷體" w:eastAsia="標楷體" w:hAnsi="標楷體" w:hint="eastAsia"/>
                <w:sz w:val="26"/>
                <w:szCs w:val="26"/>
              </w:rPr>
              <w:t>（二）因受</w:t>
            </w:r>
            <w:r w:rsidRPr="00704571">
              <w:rPr>
                <w:rFonts w:ascii="標楷體" w:eastAsia="標楷體" w:hAnsi="標楷體"/>
                <w:sz w:val="26"/>
                <w:szCs w:val="26"/>
              </w:rPr>
              <w:t>疫情</w:t>
            </w:r>
            <w:r w:rsidRPr="00704571">
              <w:rPr>
                <w:rFonts w:ascii="標楷體" w:eastAsia="標楷體" w:hAnsi="標楷體" w:hint="eastAsia"/>
                <w:sz w:val="26"/>
                <w:szCs w:val="26"/>
              </w:rPr>
              <w:t>及</w:t>
            </w:r>
            <w:r w:rsidRPr="00704571">
              <w:rPr>
                <w:rFonts w:ascii="標楷體" w:eastAsia="標楷體" w:hAnsi="標楷體"/>
                <w:sz w:val="26"/>
                <w:szCs w:val="26"/>
              </w:rPr>
              <w:t>境管政策</w:t>
            </w:r>
            <w:r w:rsidRPr="00704571">
              <w:rPr>
                <w:rFonts w:ascii="標楷體" w:eastAsia="標楷體" w:hAnsi="標楷體" w:hint="eastAsia"/>
                <w:sz w:val="26"/>
                <w:szCs w:val="26"/>
              </w:rPr>
              <w:t>影響</w:t>
            </w:r>
            <w:r w:rsidRPr="00704571">
              <w:rPr>
                <w:rFonts w:ascii="標楷體" w:eastAsia="標楷體" w:hAnsi="標楷體"/>
                <w:sz w:val="26"/>
                <w:szCs w:val="26"/>
              </w:rPr>
              <w:t>。1</w:t>
            </w:r>
            <w:r w:rsidRPr="00704571">
              <w:rPr>
                <w:rFonts w:ascii="標楷體" w:eastAsia="標楷體" w:hAnsi="標楷體" w:hint="eastAsia"/>
                <w:sz w:val="26"/>
                <w:szCs w:val="26"/>
              </w:rPr>
              <w:t>10學</w:t>
            </w:r>
            <w:r w:rsidRPr="00704571">
              <w:rPr>
                <w:rFonts w:ascii="標楷體" w:eastAsia="標楷體" w:hAnsi="標楷體"/>
                <w:sz w:val="26"/>
                <w:szCs w:val="26"/>
              </w:rPr>
              <w:t>年</w:t>
            </w:r>
            <w:r w:rsidR="00DC156F" w:rsidRPr="00704571">
              <w:rPr>
                <w:rFonts w:ascii="標楷體" w:eastAsia="標楷體" w:hAnsi="標楷體" w:hint="eastAsia"/>
                <w:sz w:val="26"/>
                <w:szCs w:val="26"/>
              </w:rPr>
              <w:t>度</w:t>
            </w:r>
            <w:r w:rsidRPr="00704571">
              <w:rPr>
                <w:rFonts w:ascii="標楷體" w:eastAsia="標楷體" w:hAnsi="標楷體"/>
                <w:sz w:val="26"/>
                <w:szCs w:val="26"/>
              </w:rPr>
              <w:t>新南向學生人數為5萬7,695人（原</w:t>
            </w:r>
            <w:r w:rsidRPr="00704571">
              <w:rPr>
                <w:rFonts w:ascii="標楷體" w:eastAsia="標楷體" w:hAnsi="標楷體" w:hint="eastAsia"/>
                <w:sz w:val="26"/>
                <w:szCs w:val="26"/>
              </w:rPr>
              <w:t>訂</w:t>
            </w:r>
            <w:r w:rsidRPr="00704571">
              <w:rPr>
                <w:rFonts w:ascii="標楷體" w:eastAsia="標楷體" w:hAnsi="標楷體"/>
                <w:sz w:val="26"/>
                <w:szCs w:val="26"/>
              </w:rPr>
              <w:t>目標值</w:t>
            </w:r>
            <w:r w:rsidRPr="00704571">
              <w:rPr>
                <w:rFonts w:ascii="標楷體" w:eastAsia="標楷體" w:hAnsi="標楷體" w:hint="eastAsia"/>
                <w:sz w:val="26"/>
                <w:szCs w:val="26"/>
              </w:rPr>
              <w:t>6</w:t>
            </w:r>
            <w:r w:rsidRPr="00704571">
              <w:rPr>
                <w:rFonts w:ascii="標楷體" w:eastAsia="標楷體" w:hAnsi="標楷體"/>
                <w:sz w:val="26"/>
                <w:szCs w:val="26"/>
              </w:rPr>
              <w:t>萬</w:t>
            </w:r>
            <w:r w:rsidRPr="00704571">
              <w:rPr>
                <w:rFonts w:ascii="標楷體" w:eastAsia="標楷體" w:hAnsi="標楷體" w:hint="eastAsia"/>
                <w:sz w:val="26"/>
                <w:szCs w:val="26"/>
              </w:rPr>
              <w:t>3</w:t>
            </w:r>
            <w:r w:rsidRPr="00704571">
              <w:rPr>
                <w:rFonts w:ascii="標楷體" w:eastAsia="標楷體" w:hAnsi="標楷體"/>
                <w:sz w:val="26"/>
                <w:szCs w:val="26"/>
              </w:rPr>
              <w:t>,</w:t>
            </w:r>
            <w:r w:rsidRPr="00704571">
              <w:rPr>
                <w:rFonts w:ascii="標楷體" w:eastAsia="標楷體" w:hAnsi="標楷體" w:hint="eastAsia"/>
                <w:sz w:val="26"/>
                <w:szCs w:val="26"/>
              </w:rPr>
              <w:t>8</w:t>
            </w:r>
            <w:r w:rsidRPr="00704571">
              <w:rPr>
                <w:rFonts w:ascii="標楷體" w:eastAsia="標楷體" w:hAnsi="標楷體"/>
                <w:sz w:val="26"/>
                <w:szCs w:val="26"/>
              </w:rPr>
              <w:t>00人），較109</w:t>
            </w:r>
            <w:r w:rsidRPr="00704571">
              <w:rPr>
                <w:rFonts w:ascii="標楷體" w:eastAsia="標楷體" w:hAnsi="標楷體" w:hint="eastAsia"/>
                <w:sz w:val="26"/>
                <w:szCs w:val="26"/>
              </w:rPr>
              <w:t>學</w:t>
            </w:r>
            <w:r w:rsidRPr="00704571">
              <w:rPr>
                <w:rFonts w:ascii="標楷體" w:eastAsia="標楷體" w:hAnsi="標楷體"/>
                <w:sz w:val="26"/>
                <w:szCs w:val="26"/>
              </w:rPr>
              <w:t>年</w:t>
            </w:r>
            <w:r w:rsidR="00DC156F" w:rsidRPr="00704571">
              <w:rPr>
                <w:rFonts w:ascii="標楷體" w:eastAsia="標楷體" w:hAnsi="標楷體" w:hint="eastAsia"/>
                <w:sz w:val="26"/>
                <w:szCs w:val="26"/>
              </w:rPr>
              <w:t>度</w:t>
            </w:r>
            <w:r w:rsidRPr="00704571">
              <w:rPr>
                <w:rFonts w:ascii="標楷體" w:eastAsia="標楷體" w:hAnsi="標楷體"/>
                <w:sz w:val="26"/>
                <w:szCs w:val="26"/>
              </w:rPr>
              <w:t>5萬5,209人增加2,486人，總人數占全體境外生人數62.06</w:t>
            </w:r>
            <w:r w:rsidRPr="00704571">
              <w:rPr>
                <w:rFonts w:ascii="標楷體" w:eastAsia="標楷體" w:hAnsi="標楷體" w:hint="eastAsia"/>
                <w:sz w:val="26"/>
                <w:szCs w:val="26"/>
              </w:rPr>
              <w:t>％，其中越南及印尼之學位生更較上學年</w:t>
            </w:r>
            <w:r w:rsidR="00433930" w:rsidRPr="00704571">
              <w:rPr>
                <w:rFonts w:ascii="標楷體" w:eastAsia="標楷體" w:hAnsi="標楷體" w:hint="eastAsia"/>
                <w:sz w:val="26"/>
                <w:szCs w:val="26"/>
              </w:rPr>
              <w:t>度</w:t>
            </w:r>
            <w:r w:rsidRPr="00704571">
              <w:rPr>
                <w:rFonts w:ascii="標楷體" w:eastAsia="標楷體" w:hAnsi="標楷體" w:hint="eastAsia"/>
                <w:sz w:val="26"/>
                <w:szCs w:val="26"/>
              </w:rPr>
              <w:t>分別增加</w:t>
            </w:r>
            <w:r w:rsidRPr="00704571">
              <w:rPr>
                <w:rFonts w:ascii="標楷體" w:eastAsia="標楷體" w:hAnsi="標楷體"/>
                <w:sz w:val="26"/>
                <w:szCs w:val="26"/>
              </w:rPr>
              <w:t>2,174</w:t>
            </w:r>
            <w:r w:rsidRPr="00704571">
              <w:rPr>
                <w:rFonts w:ascii="標楷體" w:eastAsia="標楷體" w:hAnsi="標楷體" w:hint="eastAsia"/>
                <w:sz w:val="26"/>
                <w:szCs w:val="26"/>
              </w:rPr>
              <w:t>人及</w:t>
            </w:r>
            <w:r w:rsidRPr="00704571">
              <w:rPr>
                <w:rFonts w:ascii="標楷體" w:eastAsia="標楷體" w:hAnsi="標楷體"/>
                <w:sz w:val="26"/>
                <w:szCs w:val="26"/>
              </w:rPr>
              <w:t>1,104</w:t>
            </w:r>
            <w:r w:rsidRPr="00704571">
              <w:rPr>
                <w:rFonts w:ascii="標楷體" w:eastAsia="標楷體" w:hAnsi="標楷體" w:hint="eastAsia"/>
                <w:sz w:val="26"/>
                <w:szCs w:val="26"/>
              </w:rPr>
              <w:t>人，顯示我國高等教育辦學品質備受肯定。</w:t>
            </w:r>
          </w:p>
        </w:tc>
      </w:tr>
      <w:tr w:rsidR="005A41FB" w:rsidRPr="00422B29" w14:paraId="112564DC" w14:textId="77777777" w:rsidTr="001B634F">
        <w:trPr>
          <w:divId w:val="1110780298"/>
        </w:trPr>
        <w:tc>
          <w:tcPr>
            <w:tcW w:w="1787" w:type="dxa"/>
          </w:tcPr>
          <w:p w14:paraId="0A3996D0" w14:textId="47D1341F" w:rsidR="005A41FB" w:rsidRPr="00704571" w:rsidRDefault="005A41FB" w:rsidP="00C947E6">
            <w:pPr>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八、資訊與科技教育行政及督導</w:t>
            </w:r>
          </w:p>
        </w:tc>
        <w:tc>
          <w:tcPr>
            <w:tcW w:w="2126" w:type="dxa"/>
          </w:tcPr>
          <w:p w14:paraId="5E5B72C4" w14:textId="01439DC2"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人文及科技跨領域教育先導計畫（議題導向</w:t>
            </w:r>
            <w:r w:rsidRPr="00704571">
              <w:rPr>
                <w:rFonts w:ascii="標楷體" w:eastAsia="標楷體" w:hAnsi="標楷體" w:hint="eastAsia"/>
                <w:sz w:val="26"/>
                <w:szCs w:val="26"/>
                <w:lang w:eastAsia="zh-HK"/>
              </w:rPr>
              <w:t>跨域敘事力</w:t>
            </w:r>
            <w:r w:rsidRPr="00704571">
              <w:rPr>
                <w:rFonts w:ascii="標楷體" w:eastAsia="標楷體" w:hAnsi="標楷體" w:hint="eastAsia"/>
                <w:sz w:val="26"/>
                <w:szCs w:val="26"/>
              </w:rPr>
              <w:t>、新工程教育、素養導向高教創新、</w:t>
            </w:r>
            <w:r w:rsidRPr="00704571">
              <w:rPr>
                <w:rFonts w:ascii="標楷體" w:eastAsia="標楷體" w:hAnsi="標楷體" w:hint="eastAsia"/>
                <w:sz w:val="26"/>
                <w:szCs w:val="26"/>
                <w:lang w:eastAsia="zh-HK"/>
              </w:rPr>
              <w:t>深</w:t>
            </w:r>
            <w:r w:rsidRPr="00704571">
              <w:rPr>
                <w:rFonts w:ascii="標楷體" w:eastAsia="標楷體" w:hAnsi="標楷體" w:hint="eastAsia"/>
                <w:sz w:val="26"/>
                <w:szCs w:val="26"/>
              </w:rPr>
              <w:t>耕</w:t>
            </w:r>
            <w:r w:rsidRPr="00704571">
              <w:rPr>
                <w:rFonts w:ascii="標楷體" w:eastAsia="標楷體" w:hAnsi="標楷體"/>
                <w:sz w:val="26"/>
                <w:szCs w:val="26"/>
              </w:rPr>
              <w:t>數位學習</w:t>
            </w:r>
            <w:r w:rsidRPr="00704571">
              <w:rPr>
                <w:rFonts w:ascii="標楷體" w:eastAsia="標楷體" w:hAnsi="標楷體" w:hint="eastAsia"/>
                <w:sz w:val="26"/>
                <w:szCs w:val="26"/>
              </w:rPr>
              <w:t>）</w:t>
            </w:r>
          </w:p>
          <w:p w14:paraId="4A379466" w14:textId="29BD725E"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人文社會教育先導計畫</w:t>
            </w:r>
          </w:p>
          <w:p w14:paraId="17507436" w14:textId="39CECA7A"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三、重點產業科技教育先導計畫（智慧創新、</w:t>
            </w:r>
            <w:r w:rsidRPr="00704571">
              <w:rPr>
                <w:rFonts w:ascii="標楷體" w:eastAsia="標楷體" w:hAnsi="標楷體"/>
                <w:sz w:val="26"/>
                <w:szCs w:val="26"/>
              </w:rPr>
              <w:t>5G、智慧製造、</w:t>
            </w:r>
            <w:r w:rsidRPr="00704571">
              <w:rPr>
                <w:rFonts w:ascii="標楷體" w:eastAsia="標楷體" w:hAnsi="標楷體"/>
                <w:sz w:val="26"/>
                <w:szCs w:val="26"/>
              </w:rPr>
              <w:lastRenderedPageBreak/>
              <w:t>智慧晶片、資通安全</w:t>
            </w:r>
            <w:r w:rsidRPr="00704571">
              <w:rPr>
                <w:rFonts w:ascii="標楷體" w:eastAsia="標楷體" w:hAnsi="標楷體" w:hint="eastAsia"/>
                <w:sz w:val="26"/>
                <w:szCs w:val="26"/>
              </w:rPr>
              <w:t>、</w:t>
            </w:r>
            <w:r w:rsidRPr="00704571">
              <w:rPr>
                <w:rFonts w:ascii="標楷體" w:eastAsia="標楷體" w:hAnsi="標楷體"/>
                <w:sz w:val="26"/>
                <w:szCs w:val="26"/>
              </w:rPr>
              <w:t>精準健康、永續能源、人工智慧</w:t>
            </w:r>
            <w:r w:rsidRPr="00704571">
              <w:rPr>
                <w:rFonts w:ascii="標楷體" w:eastAsia="標楷體" w:hAnsi="標楷體" w:hint="eastAsia"/>
                <w:sz w:val="26"/>
                <w:szCs w:val="26"/>
              </w:rPr>
              <w:t>）</w:t>
            </w:r>
          </w:p>
          <w:p w14:paraId="0029B683" w14:textId="0E6E4D75"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四、</w:t>
            </w:r>
            <w:r w:rsidRPr="00704571">
              <w:rPr>
                <w:rFonts w:ascii="標楷體" w:eastAsia="標楷體" w:hAnsi="標楷體" w:hint="eastAsia"/>
                <w:sz w:val="26"/>
                <w:szCs w:val="26"/>
                <w:lang w:eastAsia="zh-HK"/>
              </w:rPr>
              <w:t>教育雲</w:t>
            </w:r>
            <w:r w:rsidRPr="00704571">
              <w:rPr>
                <w:rFonts w:ascii="標楷體" w:eastAsia="標楷體" w:hAnsi="標楷體" w:hint="eastAsia"/>
                <w:sz w:val="26"/>
                <w:szCs w:val="26"/>
              </w:rPr>
              <w:t>、資訊科技融入教學</w:t>
            </w:r>
            <w:r w:rsidRPr="00704571">
              <w:rPr>
                <w:rFonts w:ascii="標楷體" w:eastAsia="標楷體" w:hAnsi="標楷體" w:hint="eastAsia"/>
                <w:sz w:val="26"/>
                <w:szCs w:val="26"/>
                <w:lang w:eastAsia="zh-HK"/>
              </w:rPr>
              <w:t>及偏鄉</w:t>
            </w:r>
            <w:r w:rsidRPr="00704571">
              <w:rPr>
                <w:rFonts w:ascii="標楷體" w:eastAsia="標楷體" w:hAnsi="標楷體" w:hint="eastAsia"/>
                <w:sz w:val="26"/>
                <w:szCs w:val="26"/>
              </w:rPr>
              <w:t>數位</w:t>
            </w:r>
            <w:r w:rsidRPr="00704571">
              <w:rPr>
                <w:rFonts w:ascii="標楷體" w:eastAsia="標楷體" w:hAnsi="標楷體" w:hint="eastAsia"/>
                <w:sz w:val="26"/>
                <w:szCs w:val="26"/>
                <w:lang w:eastAsia="zh-HK"/>
              </w:rPr>
              <w:t>應用</w:t>
            </w:r>
            <w:r w:rsidRPr="00704571">
              <w:rPr>
                <w:rFonts w:ascii="標楷體" w:eastAsia="標楷體" w:hAnsi="標楷體" w:hint="eastAsia"/>
                <w:sz w:val="26"/>
                <w:szCs w:val="26"/>
              </w:rPr>
              <w:t>精進計畫</w:t>
            </w:r>
          </w:p>
          <w:p w14:paraId="677AF004" w14:textId="59ACD30D" w:rsidR="005A41FB" w:rsidRPr="00704571" w:rsidRDefault="005A41FB" w:rsidP="003B2DD1">
            <w:pPr>
              <w:widowControl w:val="0"/>
              <w:spacing w:line="330" w:lineRule="exact"/>
              <w:ind w:left="585" w:hangingChars="225" w:hanging="585"/>
              <w:jc w:val="both"/>
              <w:textDirection w:val="lrTbV"/>
              <w:rPr>
                <w:rFonts w:ascii="標楷體" w:eastAsia="標楷體" w:hAnsi="標楷體"/>
                <w:spacing w:val="8"/>
                <w:sz w:val="26"/>
                <w:szCs w:val="26"/>
              </w:rPr>
            </w:pPr>
            <w:r w:rsidRPr="00704571">
              <w:rPr>
                <w:rFonts w:ascii="標楷體" w:eastAsia="標楷體" w:hAnsi="標楷體" w:hint="eastAsia"/>
                <w:sz w:val="26"/>
                <w:szCs w:val="26"/>
              </w:rPr>
              <w:t>五、</w:t>
            </w:r>
            <w:r w:rsidRPr="00704571">
              <w:rPr>
                <w:rFonts w:ascii="標楷體" w:eastAsia="標楷體" w:hAnsi="標楷體" w:hint="eastAsia"/>
                <w:spacing w:val="8"/>
                <w:sz w:val="26"/>
                <w:szCs w:val="26"/>
              </w:rPr>
              <w:t>環境教育</w:t>
            </w:r>
            <w:r w:rsidRPr="00704571">
              <w:rPr>
                <w:rFonts w:ascii="標楷體" w:eastAsia="標楷體" w:hAnsi="標楷體" w:hint="eastAsia"/>
                <w:sz w:val="26"/>
                <w:szCs w:val="26"/>
              </w:rPr>
              <w:t>、永續循環校園及建構韌性防災校園計畫</w:t>
            </w:r>
          </w:p>
        </w:tc>
        <w:tc>
          <w:tcPr>
            <w:tcW w:w="5802" w:type="dxa"/>
          </w:tcPr>
          <w:p w14:paraId="263C70A3" w14:textId="77777777" w:rsidR="008C57FA" w:rsidRPr="00704571" w:rsidRDefault="008C57FA" w:rsidP="001B634F">
            <w:pPr>
              <w:widowControl w:val="0"/>
              <w:spacing w:line="350" w:lineRule="exact"/>
              <w:jc w:val="both"/>
              <w:rPr>
                <w:rFonts w:ascii="標楷體" w:eastAsia="標楷體"/>
                <w:sz w:val="26"/>
                <w:szCs w:val="26"/>
              </w:rPr>
            </w:pPr>
            <w:r w:rsidRPr="00704571">
              <w:rPr>
                <w:rFonts w:ascii="標楷體" w:eastAsia="標楷體" w:hint="eastAsia"/>
                <w:sz w:val="26"/>
                <w:szCs w:val="26"/>
              </w:rPr>
              <w:lastRenderedPageBreak/>
              <w:t>一、推動人文社科人才培育先導型計畫</w:t>
            </w:r>
          </w:p>
          <w:p w14:paraId="77B9D256" w14:textId="4FB2C4E5" w:rsidR="008C57FA" w:rsidRPr="00C4328D" w:rsidRDefault="00094234" w:rsidP="001B634F">
            <w:pPr>
              <w:widowControl w:val="0"/>
              <w:spacing w:line="350" w:lineRule="exact"/>
              <w:ind w:leftChars="-3" w:left="781" w:hangingChars="303" w:hanging="788"/>
              <w:jc w:val="both"/>
              <w:textDirection w:val="lrTbV"/>
              <w:rPr>
                <w:rFonts w:ascii="標楷體" w:eastAsia="標楷體"/>
                <w:spacing w:val="-10"/>
                <w:sz w:val="26"/>
                <w:szCs w:val="26"/>
              </w:rPr>
            </w:pPr>
            <w:r w:rsidRPr="00704571">
              <w:rPr>
                <w:rFonts w:ascii="標楷體" w:eastAsia="標楷體" w:hAnsi="標楷體" w:hint="eastAsia"/>
                <w:sz w:val="26"/>
                <w:szCs w:val="26"/>
              </w:rPr>
              <w:t>（一）</w:t>
            </w:r>
            <w:r w:rsidR="008C57FA" w:rsidRPr="00C4328D">
              <w:rPr>
                <w:rFonts w:ascii="標楷體" w:eastAsia="標楷體" w:hint="eastAsia"/>
                <w:spacing w:val="-10"/>
                <w:sz w:val="26"/>
                <w:szCs w:val="26"/>
              </w:rPr>
              <w:t>開設議題導向及</w:t>
            </w:r>
            <w:r w:rsidR="008C57FA" w:rsidRPr="00C4328D">
              <w:rPr>
                <w:rFonts w:ascii="標楷體" w:eastAsia="標楷體" w:hint="eastAsia"/>
                <w:spacing w:val="-10"/>
                <w:sz w:val="26"/>
                <w:szCs w:val="26"/>
                <w:lang w:eastAsia="zh-HK"/>
              </w:rPr>
              <w:t>人社前瞻</w:t>
            </w:r>
            <w:r w:rsidR="008C57FA" w:rsidRPr="00C4328D">
              <w:rPr>
                <w:rFonts w:ascii="標楷體" w:eastAsia="標楷體" w:hint="eastAsia"/>
                <w:spacing w:val="-10"/>
                <w:sz w:val="26"/>
                <w:szCs w:val="26"/>
              </w:rPr>
              <w:t>等跨領域課程3</w:t>
            </w:r>
            <w:r w:rsidR="008C57FA" w:rsidRPr="00C4328D">
              <w:rPr>
                <w:rFonts w:ascii="標楷體" w:eastAsia="標楷體"/>
                <w:spacing w:val="-10"/>
                <w:sz w:val="26"/>
                <w:szCs w:val="26"/>
              </w:rPr>
              <w:t>23</w:t>
            </w:r>
            <w:r w:rsidR="008C57FA" w:rsidRPr="00C4328D">
              <w:rPr>
                <w:rFonts w:ascii="標楷體" w:eastAsia="標楷體" w:hint="eastAsia"/>
                <w:spacing w:val="-10"/>
                <w:sz w:val="26"/>
                <w:szCs w:val="26"/>
              </w:rPr>
              <w:t>門；發展49個</w:t>
            </w:r>
            <w:r w:rsidR="008C57FA" w:rsidRPr="00C4328D">
              <w:rPr>
                <w:rFonts w:ascii="標楷體" w:eastAsia="標楷體" w:hAnsi="標楷體" w:hint="eastAsia"/>
                <w:spacing w:val="-10"/>
                <w:sz w:val="26"/>
                <w:szCs w:val="26"/>
              </w:rPr>
              <w:t>教學</w:t>
            </w:r>
            <w:r w:rsidR="008C57FA" w:rsidRPr="00C4328D">
              <w:rPr>
                <w:rFonts w:ascii="標楷體" w:eastAsia="標楷體" w:hint="eastAsia"/>
                <w:spacing w:val="-10"/>
                <w:sz w:val="26"/>
                <w:szCs w:val="26"/>
              </w:rPr>
              <w:t>模組及43種教材，培育學生問題解決、知識創新、整合應用之能力。</w:t>
            </w:r>
          </w:p>
          <w:p w14:paraId="2EC72521" w14:textId="54FD9FF9" w:rsidR="008C57FA" w:rsidRPr="00704571" w:rsidRDefault="00094234" w:rsidP="001B634F">
            <w:pPr>
              <w:widowControl w:val="0"/>
              <w:spacing w:line="350" w:lineRule="exact"/>
              <w:ind w:leftChars="-3" w:left="781" w:hangingChars="303" w:hanging="788"/>
              <w:jc w:val="both"/>
              <w:textDirection w:val="lrTbV"/>
              <w:rPr>
                <w:rFonts w:ascii="Times New Roman" w:eastAsia="標楷體" w:hAnsi="Times New Roman" w:cs="Times New Roman"/>
                <w:sz w:val="26"/>
                <w:szCs w:val="26"/>
              </w:rPr>
            </w:pPr>
            <w:r w:rsidRPr="00704571">
              <w:rPr>
                <w:rFonts w:ascii="標楷體" w:eastAsia="標楷體" w:hAnsi="標楷體" w:hint="eastAsia"/>
                <w:sz w:val="26"/>
                <w:szCs w:val="26"/>
              </w:rPr>
              <w:t>（二）</w:t>
            </w:r>
            <w:r w:rsidR="008C57FA" w:rsidRPr="00704571">
              <w:rPr>
                <w:rFonts w:ascii="標楷體" w:eastAsia="標楷體" w:hint="eastAsia"/>
                <w:sz w:val="26"/>
                <w:szCs w:val="26"/>
              </w:rPr>
              <w:t>以科技前瞻議題及聯合國永續發展目標為核心，建置教師培力機制並成立教師社群培力團隊42隊。</w:t>
            </w:r>
          </w:p>
          <w:p w14:paraId="28E82E71" w14:textId="77777777" w:rsidR="008C57FA" w:rsidRPr="00704571" w:rsidRDefault="008C57FA" w:rsidP="001B634F">
            <w:pPr>
              <w:widowControl w:val="0"/>
              <w:spacing w:line="350" w:lineRule="exact"/>
              <w:jc w:val="both"/>
              <w:textDirection w:val="lrTbV"/>
              <w:rPr>
                <w:rFonts w:ascii="Times New Roman" w:eastAsia="標楷體" w:hAnsi="Times New Roman" w:cs="Times New Roman"/>
                <w:sz w:val="26"/>
                <w:szCs w:val="26"/>
              </w:rPr>
            </w:pPr>
            <w:r w:rsidRPr="00704571">
              <w:rPr>
                <w:rFonts w:ascii="Times New Roman" w:eastAsia="標楷體" w:hAnsi="Times New Roman" w:cs="Times New Roman" w:hint="eastAsia"/>
                <w:sz w:val="26"/>
                <w:szCs w:val="26"/>
              </w:rPr>
              <w:t>二、</w:t>
            </w:r>
            <w:r w:rsidRPr="00704571">
              <w:rPr>
                <w:rFonts w:ascii="Times New Roman" w:eastAsia="標楷體" w:hAnsi="Times New Roman" w:cs="Times New Roman"/>
                <w:sz w:val="26"/>
                <w:szCs w:val="26"/>
              </w:rPr>
              <w:t>推動重點科技人才培育計畫</w:t>
            </w:r>
          </w:p>
          <w:p w14:paraId="6E4A7B84" w14:textId="49685C20" w:rsidR="008C57FA" w:rsidRPr="00704571" w:rsidRDefault="00094234" w:rsidP="001B634F">
            <w:pPr>
              <w:widowControl w:val="0"/>
              <w:spacing w:line="350" w:lineRule="exact"/>
              <w:ind w:leftChars="-3" w:left="781" w:hangingChars="303" w:hanging="788"/>
              <w:jc w:val="both"/>
              <w:rPr>
                <w:rFonts w:ascii="標楷體" w:eastAsia="標楷體"/>
                <w:sz w:val="26"/>
                <w:szCs w:val="26"/>
              </w:rPr>
            </w:pPr>
            <w:r w:rsidRPr="00704571">
              <w:rPr>
                <w:rFonts w:ascii="標楷體" w:eastAsia="標楷體" w:hAnsi="標楷體" w:hint="eastAsia"/>
                <w:sz w:val="26"/>
                <w:szCs w:val="26"/>
              </w:rPr>
              <w:t>（一）</w:t>
            </w:r>
            <w:r w:rsidR="008C57FA" w:rsidRPr="00704571">
              <w:rPr>
                <w:rFonts w:ascii="標楷體" w:eastAsia="標楷體"/>
                <w:sz w:val="26"/>
                <w:szCs w:val="26"/>
              </w:rPr>
              <w:t>成立智慧健康</w:t>
            </w:r>
            <w:r w:rsidR="008C57FA" w:rsidRPr="00704571">
              <w:rPr>
                <w:rFonts w:ascii="標楷體" w:eastAsia="標楷體" w:hint="eastAsia"/>
                <w:sz w:val="26"/>
                <w:szCs w:val="26"/>
              </w:rPr>
              <w:t>及</w:t>
            </w:r>
            <w:r w:rsidR="008C57FA" w:rsidRPr="00704571">
              <w:rPr>
                <w:rFonts w:ascii="標楷體" w:eastAsia="標楷體"/>
                <w:sz w:val="26"/>
                <w:szCs w:val="26"/>
              </w:rPr>
              <w:t>多元農業</w:t>
            </w:r>
            <w:r w:rsidR="008C57FA" w:rsidRPr="00704571">
              <w:rPr>
                <w:rFonts w:ascii="標楷體" w:eastAsia="標楷體" w:hint="eastAsia"/>
                <w:sz w:val="26"/>
                <w:szCs w:val="26"/>
              </w:rPr>
              <w:t>教學</w:t>
            </w:r>
            <w:r w:rsidR="008C57FA" w:rsidRPr="00704571">
              <w:rPr>
                <w:rFonts w:ascii="標楷體" w:eastAsia="標楷體"/>
                <w:sz w:val="26"/>
                <w:szCs w:val="26"/>
              </w:rPr>
              <w:t>推動中心</w:t>
            </w:r>
            <w:r w:rsidR="008C57FA" w:rsidRPr="00704571">
              <w:rPr>
                <w:rFonts w:ascii="標楷體" w:eastAsia="標楷體" w:hint="eastAsia"/>
                <w:sz w:val="26"/>
                <w:szCs w:val="26"/>
              </w:rPr>
              <w:t>6</w:t>
            </w:r>
            <w:r w:rsidR="008C57FA" w:rsidRPr="00704571">
              <w:rPr>
                <w:rFonts w:ascii="標楷體" w:eastAsia="標楷體"/>
                <w:sz w:val="26"/>
                <w:szCs w:val="26"/>
              </w:rPr>
              <w:t>個；</w:t>
            </w:r>
            <w:r w:rsidR="008C57FA" w:rsidRPr="00704571">
              <w:rPr>
                <w:rFonts w:ascii="標楷體" w:eastAsia="標楷體" w:hint="eastAsia"/>
                <w:sz w:val="26"/>
                <w:szCs w:val="26"/>
              </w:rPr>
              <w:t>永續能源聯盟</w:t>
            </w:r>
            <w:r w:rsidR="008C57FA" w:rsidRPr="00704571">
              <w:rPr>
                <w:rFonts w:ascii="標楷體" w:eastAsia="標楷體"/>
                <w:sz w:val="26"/>
                <w:szCs w:val="26"/>
              </w:rPr>
              <w:t>中心</w:t>
            </w:r>
            <w:r w:rsidR="008C57FA" w:rsidRPr="00704571">
              <w:rPr>
                <w:rFonts w:ascii="標楷體" w:eastAsia="標楷體" w:hint="eastAsia"/>
                <w:sz w:val="26"/>
                <w:szCs w:val="26"/>
              </w:rPr>
              <w:t>4</w:t>
            </w:r>
            <w:r w:rsidR="008C57FA" w:rsidRPr="00704571">
              <w:rPr>
                <w:rFonts w:ascii="標楷體" w:eastAsia="標楷體"/>
                <w:sz w:val="26"/>
                <w:szCs w:val="26"/>
              </w:rPr>
              <w:t>個；智慧製造人才培育聯盟</w:t>
            </w:r>
            <w:r w:rsidR="008C57FA" w:rsidRPr="00704571">
              <w:rPr>
                <w:rFonts w:ascii="標楷體" w:eastAsia="標楷體" w:hint="eastAsia"/>
                <w:sz w:val="26"/>
                <w:szCs w:val="26"/>
              </w:rPr>
              <w:t>7</w:t>
            </w:r>
            <w:r w:rsidR="008C57FA" w:rsidRPr="00704571">
              <w:rPr>
                <w:rFonts w:ascii="標楷體" w:eastAsia="標楷體"/>
                <w:sz w:val="26"/>
                <w:szCs w:val="26"/>
              </w:rPr>
              <w:t>個；5G行動寬頻教學聯盟4個；智慧</w:t>
            </w:r>
            <w:r w:rsidR="008C57FA" w:rsidRPr="00704571">
              <w:rPr>
                <w:rFonts w:ascii="標楷體" w:eastAsia="標楷體" w:hint="eastAsia"/>
                <w:sz w:val="26"/>
                <w:szCs w:val="26"/>
              </w:rPr>
              <w:t>晶片教學</w:t>
            </w:r>
            <w:r w:rsidR="008C57FA" w:rsidRPr="00704571">
              <w:rPr>
                <w:rFonts w:ascii="標楷體" w:eastAsia="標楷體"/>
                <w:sz w:val="26"/>
                <w:szCs w:val="26"/>
              </w:rPr>
              <w:t>聯盟</w:t>
            </w:r>
            <w:r w:rsidR="008C57FA" w:rsidRPr="00704571">
              <w:rPr>
                <w:rFonts w:ascii="標楷體" w:eastAsia="標楷體" w:hint="eastAsia"/>
                <w:sz w:val="26"/>
                <w:szCs w:val="26"/>
              </w:rPr>
              <w:t>中心4</w:t>
            </w:r>
            <w:r w:rsidR="008C57FA" w:rsidRPr="00704571">
              <w:rPr>
                <w:rFonts w:ascii="標楷體" w:eastAsia="標楷體"/>
                <w:sz w:val="26"/>
                <w:szCs w:val="26"/>
              </w:rPr>
              <w:t>個；智慧創新跨域聯盟</w:t>
            </w:r>
            <w:r w:rsidR="008C57FA" w:rsidRPr="00704571">
              <w:rPr>
                <w:rFonts w:ascii="標楷體" w:eastAsia="標楷體" w:hint="eastAsia"/>
                <w:sz w:val="26"/>
                <w:szCs w:val="26"/>
              </w:rPr>
              <w:t>8</w:t>
            </w:r>
            <w:r w:rsidR="008C57FA" w:rsidRPr="00704571">
              <w:rPr>
                <w:rFonts w:ascii="標楷體" w:eastAsia="標楷體"/>
                <w:sz w:val="26"/>
                <w:szCs w:val="26"/>
              </w:rPr>
              <w:t>個。</w:t>
            </w:r>
          </w:p>
          <w:p w14:paraId="3A716852" w14:textId="0C7C26F8" w:rsidR="008C57FA" w:rsidRPr="00704571" w:rsidRDefault="00094234" w:rsidP="001B634F">
            <w:pPr>
              <w:widowControl w:val="0"/>
              <w:spacing w:line="350" w:lineRule="exact"/>
              <w:ind w:leftChars="-3" w:left="781" w:hangingChars="303" w:hanging="788"/>
              <w:jc w:val="both"/>
              <w:rPr>
                <w:rFonts w:ascii="標楷體" w:eastAsia="標楷體"/>
                <w:sz w:val="26"/>
                <w:szCs w:val="26"/>
              </w:rPr>
            </w:pPr>
            <w:r w:rsidRPr="00704571">
              <w:rPr>
                <w:rFonts w:ascii="標楷體" w:eastAsia="標楷體" w:hAnsi="標楷體" w:hint="eastAsia"/>
                <w:sz w:val="26"/>
                <w:szCs w:val="26"/>
              </w:rPr>
              <w:t>（二）</w:t>
            </w:r>
            <w:r w:rsidR="008C57FA" w:rsidRPr="00704571">
              <w:rPr>
                <w:rFonts w:ascii="標楷體" w:eastAsia="標楷體"/>
                <w:sz w:val="26"/>
                <w:szCs w:val="26"/>
              </w:rPr>
              <w:t>發展並開授智慧健康</w:t>
            </w:r>
            <w:r w:rsidR="008C57FA" w:rsidRPr="00704571">
              <w:rPr>
                <w:rFonts w:ascii="標楷體" w:eastAsia="標楷體" w:hint="eastAsia"/>
                <w:sz w:val="26"/>
                <w:szCs w:val="26"/>
              </w:rPr>
              <w:t>、</w:t>
            </w:r>
            <w:r w:rsidR="008C57FA" w:rsidRPr="00704571">
              <w:rPr>
                <w:rFonts w:ascii="標楷體" w:eastAsia="標楷體"/>
                <w:sz w:val="26"/>
                <w:szCs w:val="26"/>
              </w:rPr>
              <w:t>多元農業、智慧製造、智慧</w:t>
            </w:r>
            <w:r w:rsidR="008C57FA" w:rsidRPr="00704571">
              <w:rPr>
                <w:rFonts w:ascii="標楷體" w:eastAsia="標楷體" w:hint="eastAsia"/>
                <w:sz w:val="26"/>
                <w:szCs w:val="26"/>
              </w:rPr>
              <w:t>晶片</w:t>
            </w:r>
            <w:r w:rsidR="008C57FA" w:rsidRPr="00704571">
              <w:rPr>
                <w:rFonts w:ascii="標楷體" w:eastAsia="標楷體"/>
                <w:sz w:val="26"/>
                <w:szCs w:val="26"/>
              </w:rPr>
              <w:t>、</w:t>
            </w:r>
            <w:r w:rsidR="008C57FA" w:rsidRPr="00704571">
              <w:rPr>
                <w:rFonts w:ascii="標楷體" w:eastAsia="標楷體" w:hAnsi="標楷體"/>
                <w:sz w:val="26"/>
                <w:szCs w:val="26"/>
              </w:rPr>
              <w:t>能源</w:t>
            </w:r>
            <w:r w:rsidR="008C57FA" w:rsidRPr="00704571">
              <w:rPr>
                <w:rFonts w:ascii="標楷體" w:eastAsia="標楷體"/>
                <w:sz w:val="26"/>
                <w:szCs w:val="26"/>
              </w:rPr>
              <w:t>科技</w:t>
            </w:r>
            <w:r w:rsidR="008C57FA" w:rsidRPr="00704571">
              <w:rPr>
                <w:rFonts w:ascii="標楷體" w:eastAsia="標楷體" w:hint="eastAsia"/>
                <w:sz w:val="26"/>
                <w:szCs w:val="26"/>
              </w:rPr>
              <w:t>、</w:t>
            </w:r>
            <w:r w:rsidR="008C57FA" w:rsidRPr="00704571">
              <w:rPr>
                <w:rFonts w:ascii="標楷體" w:eastAsia="標楷體"/>
                <w:sz w:val="26"/>
                <w:szCs w:val="26"/>
              </w:rPr>
              <w:t>資安、5G、</w:t>
            </w:r>
            <w:r w:rsidR="008C57FA" w:rsidRPr="00704571">
              <w:rPr>
                <w:rFonts w:ascii="標楷體" w:eastAsia="標楷體" w:hint="eastAsia"/>
                <w:sz w:val="26"/>
                <w:szCs w:val="26"/>
              </w:rPr>
              <w:t>人工智慧</w:t>
            </w:r>
            <w:r w:rsidR="008C57FA" w:rsidRPr="00704571">
              <w:rPr>
                <w:rFonts w:ascii="標楷體" w:eastAsia="標楷體"/>
                <w:sz w:val="26"/>
                <w:szCs w:val="26"/>
              </w:rPr>
              <w:t>、新工程、智慧創新跨域、數位學習等</w:t>
            </w:r>
            <w:r w:rsidR="008C57FA" w:rsidRPr="00704571">
              <w:rPr>
                <w:rFonts w:ascii="標楷體" w:eastAsia="標楷體"/>
                <w:sz w:val="26"/>
                <w:szCs w:val="26"/>
              </w:rPr>
              <w:lastRenderedPageBreak/>
              <w:t>473門課（學）程</w:t>
            </w:r>
            <w:r w:rsidR="008C57FA" w:rsidRPr="00704571">
              <w:rPr>
                <w:rFonts w:ascii="標楷體" w:eastAsia="標楷體" w:hint="eastAsia"/>
                <w:sz w:val="26"/>
                <w:szCs w:val="26"/>
              </w:rPr>
              <w:t>，並引進業界師資，強化學生產業實務知能。</w:t>
            </w:r>
          </w:p>
          <w:p w14:paraId="2BBBE4E3" w14:textId="77777777" w:rsidR="008C57FA" w:rsidRPr="00704571" w:rsidRDefault="008C57FA"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t>三、教育雲：校園數位學習精進服務計畫</w:t>
            </w:r>
          </w:p>
          <w:p w14:paraId="62489CCC" w14:textId="77777777"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整合中央、地方與民間數位教育資源應用服務計5</w:t>
            </w:r>
            <w:r w:rsidRPr="00704571">
              <w:rPr>
                <w:rFonts w:ascii="標楷體" w:eastAsia="標楷體"/>
                <w:sz w:val="26"/>
                <w:szCs w:val="26"/>
              </w:rPr>
              <w:t>0項，匯集資源計65萬餘筆。111年累計登入使用達2,005萬人次</w:t>
            </w:r>
            <w:r w:rsidRPr="00704571">
              <w:rPr>
                <w:rFonts w:ascii="標楷體" w:eastAsia="標楷體" w:hint="eastAsia"/>
                <w:sz w:val="26"/>
                <w:szCs w:val="26"/>
              </w:rPr>
              <w:t>，</w:t>
            </w:r>
            <w:r w:rsidRPr="00704571">
              <w:rPr>
                <w:rFonts w:ascii="標楷體" w:eastAsia="標楷體"/>
                <w:sz w:val="26"/>
                <w:szCs w:val="26"/>
              </w:rPr>
              <w:t>持續透過便捷機制推動橫向整合，促進資源</w:t>
            </w:r>
            <w:r w:rsidRPr="00704571">
              <w:rPr>
                <w:rFonts w:ascii="標楷體" w:eastAsia="標楷體" w:hint="eastAsia"/>
                <w:sz w:val="26"/>
                <w:szCs w:val="26"/>
              </w:rPr>
              <w:t>的</w:t>
            </w:r>
            <w:r w:rsidRPr="00704571">
              <w:rPr>
                <w:rFonts w:ascii="標楷體" w:eastAsia="標楷體"/>
                <w:sz w:val="26"/>
                <w:szCs w:val="26"/>
              </w:rPr>
              <w:t>共享與加值應用，資源被引用次數超過142萬次。</w:t>
            </w:r>
          </w:p>
          <w:p w14:paraId="16B43121"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四、資訊科技融入教學計畫</w:t>
            </w:r>
          </w:p>
          <w:p w14:paraId="19CD6B80" w14:textId="2AB20BFC"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補助中小學教師及學生學習用行動載具及相關軟硬體設備，以達偏遠地區學校師生</w:t>
            </w:r>
            <w:r w:rsidRPr="00704571">
              <w:rPr>
                <w:rFonts w:ascii="標楷體" w:eastAsia="標楷體"/>
                <w:sz w:val="26"/>
                <w:szCs w:val="26"/>
              </w:rPr>
              <w:t>1人1機、非偏遠地區學校每校每6班補助1班學習載具之目標；辦理運算思維挑戰賽</w:t>
            </w:r>
            <w:r w:rsidR="00F964E9" w:rsidRPr="00704571">
              <w:rPr>
                <w:rFonts w:ascii="標楷體" w:eastAsia="標楷體" w:hint="eastAsia"/>
                <w:sz w:val="26"/>
                <w:szCs w:val="26"/>
              </w:rPr>
              <w:t>（</w:t>
            </w:r>
            <w:r w:rsidRPr="00704571">
              <w:rPr>
                <w:rFonts w:ascii="標楷體" w:eastAsia="標楷體" w:hint="eastAsia"/>
                <w:sz w:val="26"/>
                <w:szCs w:val="26"/>
              </w:rPr>
              <w:t>6萬3,706位學生參與</w:t>
            </w:r>
            <w:r w:rsidR="00F964E9" w:rsidRPr="00704571">
              <w:rPr>
                <w:rFonts w:ascii="標楷體" w:eastAsia="標楷體" w:hint="eastAsia"/>
                <w:sz w:val="26"/>
                <w:szCs w:val="26"/>
              </w:rPr>
              <w:t>）</w:t>
            </w:r>
            <w:r w:rsidRPr="00704571">
              <w:rPr>
                <w:rFonts w:ascii="標楷體" w:eastAsia="標楷體"/>
                <w:sz w:val="26"/>
                <w:szCs w:val="26"/>
              </w:rPr>
              <w:t>；</w:t>
            </w:r>
            <w:r w:rsidRPr="00704571">
              <w:rPr>
                <w:rFonts w:ascii="標楷體" w:eastAsia="標楷體" w:hint="eastAsia"/>
                <w:sz w:val="26"/>
                <w:szCs w:val="26"/>
              </w:rPr>
              <w:t>並</w:t>
            </w:r>
            <w:r w:rsidRPr="00704571">
              <w:rPr>
                <w:rFonts w:ascii="標楷體" w:eastAsia="標楷體"/>
                <w:sz w:val="26"/>
                <w:szCs w:val="26"/>
              </w:rPr>
              <w:t>建置安全健康上網網站</w:t>
            </w:r>
            <w:r w:rsidR="00F964E9" w:rsidRPr="00704571">
              <w:rPr>
                <w:rFonts w:ascii="標楷體" w:eastAsia="標楷體" w:hint="eastAsia"/>
                <w:sz w:val="26"/>
                <w:szCs w:val="26"/>
              </w:rPr>
              <w:t>（</w:t>
            </w:r>
            <w:r w:rsidRPr="00704571">
              <w:rPr>
                <w:rFonts w:ascii="標楷體" w:eastAsia="標楷體"/>
                <w:sz w:val="26"/>
                <w:szCs w:val="26"/>
              </w:rPr>
              <w:t>教案、宣傳單及懶人包等</w:t>
            </w:r>
            <w:r w:rsidR="00F964E9" w:rsidRPr="00704571">
              <w:rPr>
                <w:rFonts w:ascii="標楷體" w:eastAsia="標楷體" w:hint="eastAsia"/>
                <w:sz w:val="26"/>
                <w:szCs w:val="26"/>
              </w:rPr>
              <w:t>）</w:t>
            </w:r>
            <w:r w:rsidRPr="00704571">
              <w:rPr>
                <w:rFonts w:ascii="標楷體" w:eastAsia="標楷體"/>
                <w:sz w:val="26"/>
                <w:szCs w:val="26"/>
              </w:rPr>
              <w:t>。</w:t>
            </w:r>
          </w:p>
          <w:p w14:paraId="78A1BCED"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五、偏鄉數位應用精進計畫</w:t>
            </w:r>
          </w:p>
          <w:p w14:paraId="6FD9CF79" w14:textId="5AFB439D" w:rsidR="008C57FA" w:rsidRPr="00704571" w:rsidRDefault="008C57FA" w:rsidP="001B634F">
            <w:pPr>
              <w:widowControl w:val="0"/>
              <w:spacing w:line="350" w:lineRule="exact"/>
              <w:ind w:leftChars="227" w:left="545" w:firstLine="569"/>
              <w:jc w:val="both"/>
              <w:textDirection w:val="lrTbV"/>
              <w:rPr>
                <w:rFonts w:ascii="標楷體" w:eastAsia="標楷體"/>
                <w:sz w:val="26"/>
                <w:szCs w:val="26"/>
              </w:rPr>
            </w:pPr>
            <w:r w:rsidRPr="00704571">
              <w:rPr>
                <w:rFonts w:ascii="標楷體" w:eastAsia="標楷體" w:hint="eastAsia"/>
                <w:sz w:val="26"/>
                <w:szCs w:val="26"/>
              </w:rPr>
              <w:t>補助</w:t>
            </w:r>
            <w:r w:rsidRPr="00704571">
              <w:rPr>
                <w:rFonts w:ascii="標楷體" w:eastAsia="標楷體"/>
                <w:sz w:val="26"/>
                <w:szCs w:val="26"/>
              </w:rPr>
              <w:t>17個縣市11</w:t>
            </w:r>
            <w:r w:rsidRPr="00704571">
              <w:rPr>
                <w:rFonts w:ascii="標楷體" w:eastAsia="標楷體" w:hint="eastAsia"/>
                <w:sz w:val="26"/>
                <w:szCs w:val="26"/>
              </w:rPr>
              <w:t>1</w:t>
            </w:r>
            <w:r w:rsidRPr="00704571">
              <w:rPr>
                <w:rFonts w:ascii="標楷體" w:eastAsia="標楷體"/>
                <w:sz w:val="26"/>
                <w:szCs w:val="26"/>
              </w:rPr>
              <w:t>個數位機會中心</w:t>
            </w:r>
            <w:r w:rsidR="00F964E9" w:rsidRPr="00704571">
              <w:rPr>
                <w:rFonts w:ascii="標楷體" w:eastAsia="標楷體" w:hint="eastAsia"/>
                <w:sz w:val="26"/>
                <w:szCs w:val="26"/>
              </w:rPr>
              <w:t>（</w:t>
            </w:r>
            <w:r w:rsidRPr="00704571">
              <w:rPr>
                <w:rFonts w:ascii="標楷體" w:eastAsia="標楷體"/>
                <w:sz w:val="26"/>
                <w:szCs w:val="26"/>
              </w:rPr>
              <w:t>DOC</w:t>
            </w:r>
            <w:r w:rsidR="00F964E9" w:rsidRPr="00704571">
              <w:rPr>
                <w:rFonts w:ascii="標楷體" w:eastAsia="標楷體" w:hint="eastAsia"/>
                <w:sz w:val="26"/>
                <w:szCs w:val="26"/>
              </w:rPr>
              <w:t>）</w:t>
            </w:r>
            <w:r w:rsidRPr="00704571">
              <w:rPr>
                <w:rFonts w:ascii="標楷體" w:eastAsia="標楷體"/>
                <w:sz w:val="26"/>
                <w:szCs w:val="26"/>
              </w:rPr>
              <w:t>營運，提升偏鄉民眾資訊能力培訓累計</w:t>
            </w:r>
            <w:r w:rsidRPr="00704571">
              <w:rPr>
                <w:rFonts w:ascii="標楷體" w:eastAsia="標楷體" w:hint="eastAsia"/>
                <w:sz w:val="26"/>
                <w:szCs w:val="26"/>
              </w:rPr>
              <w:t>1萬8</w:t>
            </w:r>
            <w:r w:rsidRPr="00704571">
              <w:rPr>
                <w:rFonts w:ascii="標楷體" w:eastAsia="標楷體"/>
                <w:sz w:val="26"/>
                <w:szCs w:val="26"/>
              </w:rPr>
              <w:t>,</w:t>
            </w:r>
            <w:r w:rsidRPr="00704571">
              <w:rPr>
                <w:rFonts w:ascii="標楷體" w:eastAsia="標楷體" w:hint="eastAsia"/>
                <w:sz w:val="26"/>
                <w:szCs w:val="26"/>
              </w:rPr>
              <w:t>878</w:t>
            </w:r>
            <w:r w:rsidRPr="00704571">
              <w:rPr>
                <w:rFonts w:ascii="標楷體" w:eastAsia="標楷體"/>
                <w:sz w:val="26"/>
                <w:szCs w:val="26"/>
              </w:rPr>
              <w:t>人，運用預防保健數位資源計</w:t>
            </w:r>
            <w:r w:rsidRPr="00704571">
              <w:rPr>
                <w:rFonts w:ascii="標楷體" w:eastAsia="標楷體" w:hint="eastAsia"/>
                <w:sz w:val="26"/>
                <w:szCs w:val="26"/>
              </w:rPr>
              <w:t>1萬69</w:t>
            </w:r>
            <w:r w:rsidRPr="00704571">
              <w:rPr>
                <w:rFonts w:ascii="標楷體" w:eastAsia="標楷體"/>
                <w:sz w:val="26"/>
                <w:szCs w:val="26"/>
              </w:rPr>
              <w:t>人。並招募2</w:t>
            </w:r>
            <w:r w:rsidRPr="00704571">
              <w:rPr>
                <w:rFonts w:ascii="標楷體" w:eastAsia="標楷體" w:hint="eastAsia"/>
                <w:sz w:val="26"/>
                <w:szCs w:val="26"/>
              </w:rPr>
              <w:t>5</w:t>
            </w:r>
            <w:r w:rsidRPr="00704571">
              <w:rPr>
                <w:rFonts w:ascii="標楷體" w:eastAsia="標楷體"/>
                <w:sz w:val="26"/>
                <w:szCs w:val="26"/>
              </w:rPr>
              <w:t>所大學生擔任1,</w:t>
            </w:r>
            <w:r w:rsidRPr="00704571">
              <w:rPr>
                <w:rFonts w:ascii="標楷體" w:eastAsia="標楷體" w:hint="eastAsia"/>
                <w:sz w:val="26"/>
                <w:szCs w:val="26"/>
              </w:rPr>
              <w:t>582</w:t>
            </w:r>
            <w:r w:rsidRPr="00704571">
              <w:rPr>
                <w:rFonts w:ascii="標楷體" w:eastAsia="標楷體"/>
                <w:sz w:val="26"/>
                <w:szCs w:val="26"/>
              </w:rPr>
              <w:t>名偏鄉國中小學童辦理數位學習與陪伴。</w:t>
            </w:r>
          </w:p>
          <w:p w14:paraId="11F94D12"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六、永續循環校園探索及示範計畫</w:t>
            </w:r>
          </w:p>
          <w:p w14:paraId="240E659C" w14:textId="22864461" w:rsidR="008C57FA"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hint="eastAsia"/>
                <w:sz w:val="26"/>
                <w:szCs w:val="26"/>
              </w:rPr>
              <w:t>辦理推動永續循環校園計畫，</w:t>
            </w:r>
            <w:r w:rsidRPr="00704571">
              <w:rPr>
                <w:rFonts w:ascii="標楷體" w:eastAsia="標楷體"/>
                <w:sz w:val="26"/>
                <w:szCs w:val="26"/>
              </w:rPr>
              <w:t>111年度共補助</w:t>
            </w:r>
            <w:r w:rsidRPr="00704571">
              <w:rPr>
                <w:rFonts w:ascii="標楷體" w:eastAsia="標楷體" w:hAnsi="標楷體"/>
                <w:sz w:val="26"/>
                <w:szCs w:val="26"/>
              </w:rPr>
              <w:t>探索案76校、示範案8校</w:t>
            </w:r>
            <w:r w:rsidRPr="00704571">
              <w:rPr>
                <w:rFonts w:ascii="標楷體" w:eastAsia="標楷體" w:hAnsi="標楷體" w:hint="eastAsia"/>
                <w:sz w:val="26"/>
                <w:szCs w:val="26"/>
              </w:rPr>
              <w:t>，示範計畫期初階段實地訪視、探索計畫期初共識會議、</w:t>
            </w:r>
            <w:r w:rsidR="00A47F9D" w:rsidRPr="00A47F9D">
              <w:rPr>
                <w:rFonts w:ascii="標楷體" w:eastAsia="標楷體" w:hAnsi="標楷體" w:hint="eastAsia"/>
                <w:sz w:val="26"/>
                <w:szCs w:val="26"/>
              </w:rPr>
              <w:t>永續發展目標</w:t>
            </w:r>
            <w:r w:rsidR="00A47F9D">
              <w:rPr>
                <w:rFonts w:ascii="標楷體" w:eastAsia="標楷體" w:hAnsi="標楷體" w:hint="eastAsia"/>
                <w:sz w:val="26"/>
                <w:szCs w:val="26"/>
              </w:rPr>
              <w:t>（</w:t>
            </w:r>
            <w:r w:rsidRPr="00A47F9D">
              <w:rPr>
                <w:rFonts w:ascii="標楷體" w:eastAsia="標楷體" w:hAnsi="標楷體" w:hint="eastAsia"/>
                <w:sz w:val="26"/>
                <w:szCs w:val="26"/>
              </w:rPr>
              <w:t>SDG</w:t>
            </w:r>
            <w:r w:rsidRPr="00A47F9D">
              <w:rPr>
                <w:rFonts w:ascii="標楷體" w:eastAsia="標楷體" w:hAnsi="標楷體"/>
                <w:sz w:val="26"/>
                <w:szCs w:val="26"/>
              </w:rPr>
              <w:t>s</w:t>
            </w:r>
            <w:r w:rsidR="00A47F9D" w:rsidRPr="00A47F9D">
              <w:rPr>
                <w:rFonts w:ascii="標楷體" w:eastAsia="標楷體" w:hAnsi="標楷體" w:hint="eastAsia"/>
                <w:sz w:val="26"/>
                <w:szCs w:val="26"/>
              </w:rPr>
              <w:t>）</w:t>
            </w:r>
            <w:r w:rsidRPr="00A47F9D">
              <w:rPr>
                <w:rFonts w:ascii="標楷體" w:eastAsia="標楷體" w:hAnsi="標楷體" w:hint="eastAsia"/>
                <w:sz w:val="26"/>
                <w:szCs w:val="26"/>
              </w:rPr>
              <w:t>手冊審查會議、</w:t>
            </w:r>
            <w:r w:rsidR="00A47F9D" w:rsidRPr="00A47F9D">
              <w:rPr>
                <w:rFonts w:ascii="標楷體" w:eastAsia="標楷體" w:hAnsi="標楷體" w:hint="eastAsia"/>
                <w:sz w:val="26"/>
                <w:szCs w:val="26"/>
              </w:rPr>
              <w:t>永續發展目標（</w:t>
            </w:r>
            <w:r w:rsidRPr="00A47F9D">
              <w:rPr>
                <w:rFonts w:ascii="標楷體" w:eastAsia="標楷體" w:hAnsi="標楷體" w:hint="eastAsia"/>
                <w:sz w:val="26"/>
                <w:szCs w:val="26"/>
              </w:rPr>
              <w:t>SDG</w:t>
            </w:r>
            <w:r w:rsidRPr="00A47F9D">
              <w:rPr>
                <w:rFonts w:ascii="標楷體" w:eastAsia="標楷體" w:hAnsi="標楷體"/>
                <w:sz w:val="26"/>
                <w:szCs w:val="26"/>
              </w:rPr>
              <w:t>s</w:t>
            </w:r>
            <w:r w:rsidR="00A47F9D" w:rsidRPr="00A47F9D">
              <w:rPr>
                <w:rFonts w:ascii="標楷體" w:eastAsia="標楷體" w:hAnsi="標楷體" w:hint="eastAsia"/>
                <w:sz w:val="26"/>
                <w:szCs w:val="26"/>
              </w:rPr>
              <w:t>）</w:t>
            </w:r>
            <w:r w:rsidRPr="00A47F9D">
              <w:rPr>
                <w:rFonts w:ascii="標楷體" w:eastAsia="標楷體" w:hAnsi="標楷體" w:hint="eastAsia"/>
                <w:sz w:val="26"/>
                <w:szCs w:val="26"/>
              </w:rPr>
              <w:t>課程</w:t>
            </w:r>
            <w:r w:rsidRPr="00704571">
              <w:rPr>
                <w:rFonts w:ascii="標楷體" w:eastAsia="標楷體" w:hAnsi="標楷體" w:cstheme="minorHAnsi" w:hint="eastAsia"/>
                <w:kern w:val="24"/>
                <w:sz w:val="26"/>
                <w:szCs w:val="26"/>
              </w:rPr>
              <w:t>地圖。</w:t>
            </w:r>
          </w:p>
          <w:p w14:paraId="575CE2BE" w14:textId="77777777" w:rsidR="008C57FA" w:rsidRPr="00704571" w:rsidRDefault="008C57FA" w:rsidP="001B634F">
            <w:pPr>
              <w:widowControl w:val="0"/>
              <w:spacing w:line="350" w:lineRule="exact"/>
              <w:ind w:left="515" w:hangingChars="198" w:hanging="515"/>
              <w:jc w:val="both"/>
              <w:textDirection w:val="lrTbV"/>
              <w:rPr>
                <w:rFonts w:ascii="標楷體" w:eastAsia="標楷體"/>
                <w:sz w:val="26"/>
                <w:szCs w:val="26"/>
              </w:rPr>
            </w:pPr>
            <w:r w:rsidRPr="00704571">
              <w:rPr>
                <w:rFonts w:ascii="標楷體" w:eastAsia="標楷體" w:hint="eastAsia"/>
                <w:sz w:val="26"/>
                <w:szCs w:val="26"/>
              </w:rPr>
              <w:t>七、建構韌性防災校園與防災科技資源應用計畫</w:t>
            </w:r>
          </w:p>
          <w:p w14:paraId="21738165" w14:textId="207077C0" w:rsidR="008C57FA"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sz w:val="26"/>
                <w:szCs w:val="26"/>
              </w:rPr>
              <w:t>111年補助防災校園計504校次、進階學校到校評選計38場次、輔導28所全國特殊教育學校建置防災校園、全國22縣市啟動轄屬幼兒園輔導作業。</w:t>
            </w:r>
          </w:p>
          <w:p w14:paraId="6737C885" w14:textId="77777777" w:rsidR="008C57FA" w:rsidRPr="00704571" w:rsidRDefault="008C57FA"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八、教育部愛樹教育推動計畫</w:t>
            </w:r>
          </w:p>
          <w:p w14:paraId="4D1DF3F9" w14:textId="6214856F" w:rsidR="005A41FB" w:rsidRPr="00704571" w:rsidRDefault="008C57FA" w:rsidP="001B634F">
            <w:pPr>
              <w:widowControl w:val="0"/>
              <w:spacing w:line="350" w:lineRule="exact"/>
              <w:ind w:leftChars="222" w:left="533" w:firstLineChars="210" w:firstLine="546"/>
              <w:jc w:val="both"/>
              <w:textDirection w:val="lrTbV"/>
              <w:rPr>
                <w:rFonts w:ascii="標楷體" w:eastAsia="標楷體"/>
                <w:sz w:val="26"/>
                <w:szCs w:val="26"/>
              </w:rPr>
            </w:pPr>
            <w:r w:rsidRPr="00704571">
              <w:rPr>
                <w:rFonts w:ascii="標楷體" w:eastAsia="標楷體" w:hint="eastAsia"/>
                <w:sz w:val="26"/>
                <w:szCs w:val="26"/>
                <w:lang w:eastAsia="zh-HK"/>
              </w:rPr>
              <w:t>持續推動</w:t>
            </w:r>
            <w:r w:rsidRPr="00704571">
              <w:rPr>
                <w:rFonts w:ascii="標楷體" w:eastAsia="標楷體" w:hint="eastAsia"/>
                <w:sz w:val="26"/>
                <w:szCs w:val="26"/>
              </w:rPr>
              <w:t>五區愛樹教育輔導團、上線校</w:t>
            </w:r>
            <w:r w:rsidRPr="00704571">
              <w:rPr>
                <w:rFonts w:ascii="標楷體" w:eastAsia="標楷體"/>
                <w:sz w:val="26"/>
                <w:szCs w:val="26"/>
              </w:rPr>
              <w:t>園樹木資訊平臺、建置全國中小學校園常見樹木圖鑑</w:t>
            </w:r>
            <w:r w:rsidRPr="00704571">
              <w:rPr>
                <w:rFonts w:ascii="標楷體" w:eastAsia="標楷體" w:hint="eastAsia"/>
                <w:sz w:val="26"/>
                <w:szCs w:val="26"/>
              </w:rPr>
              <w:t>7</w:t>
            </w:r>
            <w:r w:rsidRPr="00704571">
              <w:rPr>
                <w:rFonts w:ascii="標楷體" w:eastAsia="標楷體"/>
                <w:sz w:val="26"/>
                <w:szCs w:val="26"/>
              </w:rPr>
              <w:t>50種、</w:t>
            </w:r>
            <w:r w:rsidRPr="00704571">
              <w:rPr>
                <w:rFonts w:ascii="標楷體" w:eastAsia="標楷體" w:hint="eastAsia"/>
                <w:sz w:val="26"/>
                <w:szCs w:val="26"/>
                <w:lang w:eastAsia="zh-HK"/>
              </w:rPr>
              <w:t>維運</w:t>
            </w:r>
            <w:r w:rsidRPr="00704571">
              <w:rPr>
                <w:rFonts w:ascii="標楷體" w:eastAsia="標楷體" w:hint="eastAsia"/>
                <w:sz w:val="26"/>
                <w:szCs w:val="26"/>
              </w:rPr>
              <w:t>全國</w:t>
            </w:r>
            <w:r w:rsidRPr="00704571">
              <w:rPr>
                <w:rFonts w:ascii="標楷體" w:eastAsia="標楷體"/>
                <w:sz w:val="26"/>
                <w:szCs w:val="26"/>
              </w:rPr>
              <w:t>校園樹木地圖</w:t>
            </w:r>
            <w:r w:rsidRPr="00704571">
              <w:rPr>
                <w:rFonts w:ascii="標楷體" w:eastAsia="標楷體" w:hint="eastAsia"/>
                <w:sz w:val="26"/>
                <w:szCs w:val="26"/>
              </w:rPr>
              <w:t>、</w:t>
            </w:r>
            <w:r w:rsidRPr="00704571">
              <w:rPr>
                <w:rFonts w:ascii="標楷體" w:eastAsia="標楷體"/>
                <w:sz w:val="26"/>
                <w:szCs w:val="26"/>
              </w:rPr>
              <w:t>補助校園樹木解說牌製作、上架樹木知識教材於因材網</w:t>
            </w:r>
            <w:r w:rsidRPr="00704571">
              <w:rPr>
                <w:rFonts w:ascii="標楷體" w:eastAsia="標楷體" w:hint="eastAsia"/>
                <w:sz w:val="26"/>
                <w:szCs w:val="26"/>
              </w:rPr>
              <w:t>等。</w:t>
            </w:r>
          </w:p>
        </w:tc>
      </w:tr>
      <w:tr w:rsidR="005A41FB" w:rsidRPr="00422B29" w14:paraId="3880224A" w14:textId="77777777" w:rsidTr="001B634F">
        <w:trPr>
          <w:divId w:val="1110780298"/>
        </w:trPr>
        <w:tc>
          <w:tcPr>
            <w:tcW w:w="1787" w:type="dxa"/>
          </w:tcPr>
          <w:p w14:paraId="629B17BF" w14:textId="318D0C25" w:rsidR="005A41FB" w:rsidRPr="00704571" w:rsidRDefault="005A41FB" w:rsidP="00704571">
            <w:pPr>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九、學校衛生教育</w:t>
            </w:r>
          </w:p>
        </w:tc>
        <w:tc>
          <w:tcPr>
            <w:tcW w:w="2126" w:type="dxa"/>
            <w:shd w:val="clear" w:color="auto" w:fill="auto"/>
          </w:tcPr>
          <w:p w14:paraId="6EC1DDFC" w14:textId="5DB6921E"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辦理大專校院學生健康</w:t>
            </w:r>
            <w:r w:rsidRPr="00704571">
              <w:rPr>
                <w:rFonts w:ascii="標楷體" w:eastAsia="標楷體" w:hAnsi="標楷體"/>
                <w:sz w:val="26"/>
                <w:szCs w:val="26"/>
              </w:rPr>
              <w:lastRenderedPageBreak/>
              <w:t>促進計畫</w:t>
            </w:r>
            <w:r w:rsidRPr="00704571">
              <w:rPr>
                <w:rFonts w:ascii="標楷體" w:eastAsia="標楷體" w:hAnsi="標楷體" w:hint="eastAsia"/>
                <w:sz w:val="26"/>
                <w:szCs w:val="26"/>
              </w:rPr>
              <w:t>（</w:t>
            </w:r>
            <w:r w:rsidRPr="00704571">
              <w:rPr>
                <w:rFonts w:ascii="標楷體" w:eastAsia="標楷體" w:hAnsi="標楷體"/>
                <w:sz w:val="26"/>
                <w:szCs w:val="26"/>
              </w:rPr>
              <w:t>含健康體位、菸害防制、性教育及性傳染病防治、健康中心設備補助等</w:t>
            </w:r>
            <w:r w:rsidRPr="00704571">
              <w:rPr>
                <w:rFonts w:ascii="標楷體" w:eastAsia="標楷體" w:hAnsi="標楷體" w:hint="eastAsia"/>
                <w:sz w:val="26"/>
                <w:szCs w:val="26"/>
              </w:rPr>
              <w:t>）</w:t>
            </w:r>
            <w:r w:rsidRPr="00704571">
              <w:rPr>
                <w:rFonts w:ascii="標楷體" w:eastAsia="標楷體" w:hAnsi="標楷體"/>
                <w:sz w:val="26"/>
                <w:szCs w:val="26"/>
              </w:rPr>
              <w:t>、健康飲食、傳染病防治、網站維護、健康調查及統計</w:t>
            </w:r>
          </w:p>
          <w:p w14:paraId="1E6E05C9"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推動大專校院食品安全衛生管理及辦理相關人員研習</w:t>
            </w:r>
          </w:p>
          <w:p w14:paraId="3A93D06D" w14:textId="7DE09F98"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三、傳染病防治</w:t>
            </w:r>
            <w:r w:rsidRPr="00704571">
              <w:rPr>
                <w:rFonts w:ascii="標楷體" w:eastAsia="標楷體" w:hAnsi="標楷體"/>
                <w:sz w:val="26"/>
                <w:szCs w:val="26"/>
              </w:rPr>
              <w:t>—嚴重特殊傳染性肺炎校園防疫</w:t>
            </w:r>
          </w:p>
        </w:tc>
        <w:tc>
          <w:tcPr>
            <w:tcW w:w="5802" w:type="dxa"/>
          </w:tcPr>
          <w:p w14:paraId="1C477A58" w14:textId="3DD233A0" w:rsidR="005A41FB" w:rsidRPr="00704571" w:rsidRDefault="005A41FB"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lastRenderedPageBreak/>
              <w:t>一、辦理大專校院學生健康促進計畫（含健康體位、菸害防制、性教育－含愛滋病防治、健康</w:t>
            </w:r>
            <w:r w:rsidRPr="00704571">
              <w:rPr>
                <w:rFonts w:ascii="標楷體" w:eastAsia="標楷體" w:hint="eastAsia"/>
                <w:sz w:val="26"/>
                <w:szCs w:val="26"/>
              </w:rPr>
              <w:lastRenderedPageBreak/>
              <w:t>中心設備補助等）、傳染病防治、網站維護、健康調查及統計</w:t>
            </w:r>
          </w:p>
          <w:p w14:paraId="7D2D37C4" w14:textId="68CD081F"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（一）補助</w:t>
            </w:r>
            <w:r w:rsidRPr="00704571">
              <w:rPr>
                <w:rFonts w:ascii="標楷體" w:eastAsia="標楷體"/>
                <w:sz w:val="26"/>
                <w:szCs w:val="26"/>
              </w:rPr>
              <w:t>131所大專校院推動健康促進計畫，其中健康體位、性教育及菸害防制3項為必選議題，各校依必選議題工作檢核表自主檢核。</w:t>
            </w:r>
          </w:p>
          <w:p w14:paraId="4AC14414" w14:textId="2288CBF7"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實地輔導2</w:t>
            </w:r>
            <w:r w:rsidRPr="00704571">
              <w:rPr>
                <w:rFonts w:ascii="標楷體" w:eastAsia="標楷體" w:hint="eastAsia"/>
                <w:sz w:val="26"/>
                <w:szCs w:val="26"/>
              </w:rPr>
              <w:t>所及書面輔導9</w:t>
            </w:r>
            <w:r w:rsidRPr="00704571">
              <w:rPr>
                <w:rFonts w:ascii="標楷體" w:eastAsia="標楷體"/>
                <w:sz w:val="26"/>
                <w:szCs w:val="26"/>
              </w:rPr>
              <w:t>所大專校院落實校園菸害防制工作</w:t>
            </w:r>
            <w:r w:rsidRPr="00704571">
              <w:rPr>
                <w:rFonts w:ascii="標楷體" w:eastAsia="標楷體" w:hint="eastAsia"/>
                <w:sz w:val="26"/>
                <w:szCs w:val="26"/>
              </w:rPr>
              <w:t>。</w:t>
            </w:r>
          </w:p>
          <w:p w14:paraId="735D8010" w14:textId="52958144"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（三）提供各校大專校院學生健康資訊系統（CHIS系統）教學說明簡報、手冊及影片，並提供各校</w:t>
            </w:r>
            <w:r w:rsidRPr="00704571">
              <w:rPr>
                <w:rFonts w:ascii="標楷體" w:eastAsia="標楷體"/>
                <w:sz w:val="26"/>
                <w:szCs w:val="26"/>
              </w:rPr>
              <w:t>視力保健、口腔保健懶人包</w:t>
            </w:r>
            <w:r w:rsidRPr="00704571">
              <w:rPr>
                <w:rFonts w:ascii="標楷體" w:eastAsia="標楷體" w:hint="eastAsia"/>
                <w:sz w:val="26"/>
                <w:szCs w:val="26"/>
              </w:rPr>
              <w:t>、</w:t>
            </w:r>
            <w:r w:rsidRPr="00704571">
              <w:rPr>
                <w:rFonts w:ascii="標楷體" w:eastAsia="標楷體"/>
                <w:sz w:val="26"/>
                <w:szCs w:val="26"/>
              </w:rPr>
              <w:t>醫師圖解</w:t>
            </w:r>
            <w:r w:rsidRPr="00704571">
              <w:rPr>
                <w:rFonts w:ascii="標楷體" w:eastAsia="標楷體" w:hint="eastAsia"/>
                <w:sz w:val="26"/>
                <w:szCs w:val="26"/>
              </w:rPr>
              <w:t>及海報等衛教素材</w:t>
            </w:r>
            <w:r w:rsidRPr="00704571">
              <w:rPr>
                <w:rFonts w:ascii="標楷體" w:eastAsia="標楷體"/>
                <w:sz w:val="26"/>
                <w:szCs w:val="26"/>
              </w:rPr>
              <w:t>。</w:t>
            </w:r>
          </w:p>
          <w:p w14:paraId="6506ECFB" w14:textId="38E84059"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（四）將</w:t>
            </w:r>
            <w:r w:rsidRPr="00704571">
              <w:rPr>
                <w:rFonts w:ascii="標楷體" w:eastAsia="標楷體"/>
                <w:sz w:val="26"/>
                <w:szCs w:val="26"/>
              </w:rPr>
              <w:t>110年</w:t>
            </w:r>
            <w:r w:rsidRPr="00704571">
              <w:rPr>
                <w:rFonts w:ascii="標楷體" w:eastAsia="標楷體" w:hint="eastAsia"/>
                <w:sz w:val="26"/>
                <w:szCs w:val="26"/>
              </w:rPr>
              <w:t>完成</w:t>
            </w:r>
            <w:r w:rsidRPr="00704571">
              <w:rPr>
                <w:rFonts w:ascii="標楷體" w:eastAsia="標楷體"/>
                <w:sz w:val="26"/>
                <w:szCs w:val="26"/>
              </w:rPr>
              <w:t>製作之「健康吃早餐」、「減少含糖飲料」行動方案，於24所推動小組</w:t>
            </w:r>
            <w:r w:rsidRPr="00704571">
              <w:rPr>
                <w:rFonts w:ascii="標楷體" w:eastAsia="標楷體" w:hint="eastAsia"/>
                <w:sz w:val="26"/>
                <w:szCs w:val="26"/>
              </w:rPr>
              <w:t>中心</w:t>
            </w:r>
            <w:r w:rsidRPr="00704571">
              <w:rPr>
                <w:rFonts w:ascii="標楷體" w:eastAsia="標楷體"/>
                <w:sz w:val="26"/>
                <w:szCs w:val="26"/>
              </w:rPr>
              <w:t>學校試行，後續將提供各校運用</w:t>
            </w:r>
            <w:r w:rsidRPr="00704571">
              <w:rPr>
                <w:rFonts w:ascii="標楷體" w:eastAsia="標楷體" w:hint="eastAsia"/>
                <w:sz w:val="26"/>
                <w:szCs w:val="26"/>
              </w:rPr>
              <w:t>。</w:t>
            </w:r>
          </w:p>
          <w:p w14:paraId="55BE4D19" w14:textId="5DD74F8E"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（五）依學校需求及專家意見，編製「選擇健康餐食」、「良好睡眠」</w:t>
            </w:r>
            <w:r w:rsidRPr="00704571">
              <w:rPr>
                <w:rFonts w:ascii="標楷體" w:eastAsia="標楷體"/>
                <w:sz w:val="26"/>
                <w:szCs w:val="26"/>
              </w:rPr>
              <w:t>2套行動方案</w:t>
            </w:r>
            <w:r w:rsidRPr="00704571">
              <w:rPr>
                <w:rFonts w:ascii="標楷體" w:eastAsia="標楷體" w:hint="eastAsia"/>
                <w:sz w:val="26"/>
                <w:szCs w:val="26"/>
              </w:rPr>
              <w:t>（包含配套之教案與教材等）</w:t>
            </w:r>
            <w:r w:rsidRPr="00704571">
              <w:rPr>
                <w:rFonts w:ascii="標楷體" w:eastAsia="標楷體"/>
                <w:sz w:val="26"/>
                <w:szCs w:val="26"/>
              </w:rPr>
              <w:t>，刻正</w:t>
            </w:r>
            <w:r w:rsidRPr="00704571">
              <w:rPr>
                <w:rFonts w:ascii="標楷體" w:eastAsia="標楷體" w:hint="eastAsia"/>
                <w:sz w:val="26"/>
                <w:szCs w:val="26"/>
              </w:rPr>
              <w:t>研擬</w:t>
            </w:r>
            <w:r w:rsidRPr="00704571">
              <w:rPr>
                <w:rFonts w:ascii="標楷體" w:eastAsia="標楷體"/>
                <w:sz w:val="26"/>
                <w:szCs w:val="26"/>
              </w:rPr>
              <w:t>中</w:t>
            </w:r>
            <w:r w:rsidRPr="00704571">
              <w:rPr>
                <w:rFonts w:ascii="標楷體" w:eastAsia="標楷體" w:hint="eastAsia"/>
                <w:sz w:val="26"/>
                <w:szCs w:val="26"/>
              </w:rPr>
              <w:t>，於下半年至推動小組中心學校試行</w:t>
            </w:r>
            <w:r w:rsidRPr="00704571">
              <w:rPr>
                <w:rFonts w:ascii="標楷體" w:eastAsia="標楷體"/>
                <w:sz w:val="26"/>
                <w:szCs w:val="26"/>
              </w:rPr>
              <w:t>。</w:t>
            </w:r>
          </w:p>
          <w:p w14:paraId="00A091DA" w14:textId="550CD18E" w:rsidR="005A41FB" w:rsidRPr="00704571" w:rsidRDefault="005A41FB" w:rsidP="001B634F">
            <w:pPr>
              <w:widowControl w:val="0"/>
              <w:spacing w:line="350" w:lineRule="exact"/>
              <w:ind w:left="546" w:hangingChars="210" w:hanging="546"/>
              <w:jc w:val="both"/>
              <w:textDirection w:val="lrTbV"/>
              <w:rPr>
                <w:rFonts w:ascii="標楷體" w:eastAsia="標楷體"/>
                <w:sz w:val="26"/>
                <w:szCs w:val="26"/>
              </w:rPr>
            </w:pPr>
            <w:r w:rsidRPr="00704571">
              <w:rPr>
                <w:rFonts w:ascii="標楷體" w:eastAsia="標楷體" w:hint="eastAsia"/>
                <w:sz w:val="26"/>
                <w:szCs w:val="26"/>
              </w:rPr>
              <w:t>二、推動大專校院學生食品與用水安全管理等計畫及相關人員研習</w:t>
            </w:r>
          </w:p>
          <w:p w14:paraId="2B07FC8A" w14:textId="6666C4BD"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（一）賡續辦理大專校院餐飲衛生輔導計</w:t>
            </w:r>
            <w:r w:rsidRPr="00704571">
              <w:rPr>
                <w:rFonts w:ascii="標楷體" w:eastAsia="標楷體"/>
                <w:sz w:val="26"/>
                <w:szCs w:val="26"/>
              </w:rPr>
              <w:t>5</w:t>
            </w:r>
            <w:r w:rsidRPr="00704571">
              <w:rPr>
                <w:rFonts w:ascii="標楷體" w:eastAsia="標楷體" w:hint="eastAsia"/>
                <w:sz w:val="26"/>
                <w:szCs w:val="26"/>
              </w:rPr>
              <w:t>2</w:t>
            </w:r>
            <w:r w:rsidRPr="00704571">
              <w:rPr>
                <w:rFonts w:ascii="標楷體" w:eastAsia="標楷體"/>
                <w:sz w:val="26"/>
                <w:szCs w:val="26"/>
              </w:rPr>
              <w:t>所；已完成「</w:t>
            </w:r>
            <w:r w:rsidRPr="00704571">
              <w:rPr>
                <w:rFonts w:ascii="標楷體" w:eastAsia="標楷體" w:hint="eastAsia"/>
                <w:sz w:val="26"/>
                <w:szCs w:val="26"/>
              </w:rPr>
              <w:t>認識食品中毒</w:t>
            </w:r>
            <w:r w:rsidRPr="00704571">
              <w:rPr>
                <w:rFonts w:ascii="標楷體" w:eastAsia="標楷體"/>
                <w:sz w:val="26"/>
                <w:szCs w:val="26"/>
              </w:rPr>
              <w:t>」</w:t>
            </w:r>
            <w:r w:rsidRPr="00704571">
              <w:rPr>
                <w:rFonts w:ascii="標楷體" w:eastAsia="標楷體" w:hint="eastAsia"/>
                <w:sz w:val="26"/>
                <w:szCs w:val="26"/>
              </w:rPr>
              <w:t>30分鐘</w:t>
            </w:r>
            <w:r w:rsidRPr="00704571">
              <w:rPr>
                <w:rFonts w:ascii="標楷體" w:eastAsia="標楷體"/>
                <w:sz w:val="26"/>
                <w:szCs w:val="26"/>
              </w:rPr>
              <w:t>數位學習課程</w:t>
            </w:r>
            <w:r w:rsidRPr="00704571">
              <w:rPr>
                <w:rFonts w:ascii="標楷體" w:eastAsia="標楷體" w:hint="eastAsia"/>
                <w:sz w:val="26"/>
                <w:szCs w:val="26"/>
              </w:rPr>
              <w:t>初版</w:t>
            </w:r>
            <w:r w:rsidRPr="00704571">
              <w:rPr>
                <w:rFonts w:ascii="標楷體" w:eastAsia="標楷體"/>
                <w:sz w:val="26"/>
                <w:szCs w:val="26"/>
              </w:rPr>
              <w:t>。</w:t>
            </w:r>
          </w:p>
          <w:p w14:paraId="6C6FF147" w14:textId="105397CC"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校護緊急傷病護理訓練</w:t>
            </w:r>
            <w:r w:rsidRPr="00704571">
              <w:rPr>
                <w:rFonts w:ascii="標楷體" w:eastAsia="標楷體" w:hint="eastAsia"/>
                <w:sz w:val="26"/>
                <w:szCs w:val="26"/>
              </w:rPr>
              <w:t>數位課程，截至111年6月底止，計459名學員上線學習，前後測平均進步15.96分，顯見受訓後已提升學員知能。</w:t>
            </w:r>
          </w:p>
          <w:p w14:paraId="1D883083" w14:textId="46FBD650"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w:t>
            </w:r>
            <w:r w:rsidRPr="00704571">
              <w:rPr>
                <w:rFonts w:ascii="標楷體" w:eastAsia="標楷體"/>
                <w:sz w:val="26"/>
                <w:szCs w:val="26"/>
              </w:rPr>
              <w:t>校護防疫增能訓練</w:t>
            </w:r>
            <w:r w:rsidRPr="00704571">
              <w:rPr>
                <w:rFonts w:ascii="標楷體" w:eastAsia="標楷體" w:hint="eastAsia"/>
                <w:sz w:val="26"/>
                <w:szCs w:val="26"/>
              </w:rPr>
              <w:t>已完成11小時數位課程，並辦理1場說明會，計230人次參與；截至111年6月底止，計有322名學員上線學習，前後測進步分數平均進步5.88分。</w:t>
            </w:r>
          </w:p>
          <w:p w14:paraId="0CB9C944" w14:textId="79100CD2" w:rsidR="005A41FB" w:rsidRPr="00704571" w:rsidRDefault="005A41FB"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三、傳染病防治—嚴重特殊傳染性肺炎校園防疫</w:t>
            </w:r>
          </w:p>
          <w:p w14:paraId="4E6AE79B" w14:textId="209F8AA1"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（一）本部依</w:t>
            </w:r>
            <w:r w:rsidRPr="00704571">
              <w:rPr>
                <w:rFonts w:ascii="標楷體" w:eastAsia="標楷體"/>
                <w:sz w:val="26"/>
                <w:szCs w:val="26"/>
              </w:rPr>
              <w:t>中央流行疫情指揮中心建議，修訂</w:t>
            </w:r>
            <w:r w:rsidRPr="00704571">
              <w:rPr>
                <w:rFonts w:ascii="標楷體" w:eastAsia="標楷體" w:hint="eastAsia"/>
                <w:sz w:val="26"/>
                <w:szCs w:val="26"/>
              </w:rPr>
              <w:t>調整</w:t>
            </w:r>
            <w:r w:rsidRPr="00704571">
              <w:rPr>
                <w:rFonts w:ascii="標楷體" w:eastAsia="標楷體"/>
                <w:sz w:val="26"/>
                <w:szCs w:val="26"/>
              </w:rPr>
              <w:t>授課方式實施標準，以確診個案為核心，學校採自主應變，以暴露風險高低實施防疫假、暫停實體課程等措施，另學校可考量運作量能，調整學校授課方式。</w:t>
            </w:r>
          </w:p>
          <w:p w14:paraId="7643FE18" w14:textId="0A68F17D"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本部依「教育部嚴重特殊傳染性肺炎防疫物資撥用及管理原則」，備妥2個月之安全庫</w:t>
            </w:r>
            <w:r w:rsidRPr="00704571">
              <w:rPr>
                <w:rFonts w:ascii="標楷體" w:eastAsia="標楷體"/>
                <w:sz w:val="26"/>
                <w:szCs w:val="26"/>
              </w:rPr>
              <w:lastRenderedPageBreak/>
              <w:t>存量口罩及依各級學校使用需求調整戰備安全庫存酒精量為3萬2,565公升，俾因應學校緊急需求無法採購酒精時提供使用。</w:t>
            </w:r>
          </w:p>
          <w:p w14:paraId="3217074F" w14:textId="7C3B2FB1" w:rsidR="005A41FB" w:rsidRPr="00704571" w:rsidRDefault="005A41FB" w:rsidP="001B634F">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（三）持續建置維護「嚴重特殊傳染性肺炎防疫教育專區」，提供本部防疫公告、函文及重要規定等相關資訊，以利學校迅速掌握資訊。</w:t>
            </w:r>
          </w:p>
        </w:tc>
      </w:tr>
      <w:tr w:rsidR="005A41FB" w:rsidRPr="00422B29" w14:paraId="0E84A01B" w14:textId="77777777" w:rsidTr="001B634F">
        <w:trPr>
          <w:divId w:val="1110780298"/>
        </w:trPr>
        <w:tc>
          <w:tcPr>
            <w:tcW w:w="1787" w:type="dxa"/>
          </w:tcPr>
          <w:p w14:paraId="26B03A64" w14:textId="551532E6" w:rsidR="005A41FB" w:rsidRPr="00704571" w:rsidRDefault="005A41FB" w:rsidP="00704571">
            <w:pPr>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十、學生事務與輔導</w:t>
            </w:r>
          </w:p>
        </w:tc>
        <w:tc>
          <w:tcPr>
            <w:tcW w:w="2126" w:type="dxa"/>
          </w:tcPr>
          <w:p w14:paraId="6C1F9588" w14:textId="7DB6D1A1" w:rsidR="005A41FB" w:rsidRPr="00704571" w:rsidRDefault="005A41FB" w:rsidP="003B2DD1">
            <w:pPr>
              <w:widowControl w:val="0"/>
              <w:spacing w:line="330" w:lineRule="exact"/>
              <w:ind w:left="590" w:hangingChars="227" w:hanging="590"/>
              <w:jc w:val="both"/>
              <w:textDirection w:val="lrTbV"/>
              <w:rPr>
                <w:rFonts w:ascii="標楷體" w:eastAsia="標楷體" w:hAnsi="標楷體"/>
                <w:sz w:val="26"/>
                <w:szCs w:val="26"/>
              </w:rPr>
            </w:pPr>
            <w:r w:rsidRPr="00704571">
              <w:rPr>
                <w:rFonts w:ascii="標楷體" w:eastAsia="標楷體" w:hAnsi="標楷體" w:hint="eastAsia"/>
                <w:sz w:val="26"/>
                <w:szCs w:val="26"/>
              </w:rPr>
              <w:t>一、推動國民教育階段中輟生輔導及復學工作</w:t>
            </w:r>
          </w:p>
          <w:p w14:paraId="51BCC912" w14:textId="5AB1C221" w:rsidR="005A41FB" w:rsidRPr="00704571" w:rsidRDefault="005A41FB" w:rsidP="003B2DD1">
            <w:pPr>
              <w:widowControl w:val="0"/>
              <w:spacing w:line="330" w:lineRule="exact"/>
              <w:ind w:left="590" w:hangingChars="227" w:hanging="590"/>
              <w:jc w:val="both"/>
              <w:textDirection w:val="lrTbV"/>
              <w:rPr>
                <w:rFonts w:ascii="標楷體" w:eastAsia="標楷體" w:hAnsi="標楷體"/>
                <w:sz w:val="26"/>
                <w:szCs w:val="26"/>
              </w:rPr>
            </w:pPr>
            <w:r w:rsidRPr="00704571">
              <w:rPr>
                <w:rFonts w:ascii="標楷體" w:eastAsia="標楷體" w:hAnsi="標楷體" w:hint="eastAsia"/>
                <w:sz w:val="26"/>
                <w:szCs w:val="26"/>
              </w:rPr>
              <w:t>二、增置高級中等以下學校專任</w:t>
            </w:r>
            <w:r w:rsidRPr="00704571">
              <w:rPr>
                <w:rFonts w:ascii="標楷體" w:eastAsia="標楷體" w:hAnsi="標楷體" w:hint="eastAsia"/>
                <w:spacing w:val="34"/>
                <w:sz w:val="26"/>
                <w:szCs w:val="26"/>
              </w:rPr>
              <w:t>輔導人力</w:t>
            </w:r>
          </w:p>
        </w:tc>
        <w:tc>
          <w:tcPr>
            <w:tcW w:w="5802" w:type="dxa"/>
          </w:tcPr>
          <w:p w14:paraId="6CED0147" w14:textId="2DFE824A" w:rsidR="00290728" w:rsidRPr="00704571" w:rsidRDefault="00290728"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一、推動國民教育階段中輟生輔導及復學工作</w:t>
            </w:r>
          </w:p>
          <w:p w14:paraId="5B5704AA"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（一）辦理中輟輔導適性課程（高關懷課程及彈性輔導課程）及與民間團體合作追蹤協尋工作，111年1至6月（110學年度第2學期） 補助地方政府計907校辦理。</w:t>
            </w:r>
          </w:p>
          <w:p w14:paraId="345AE1F9"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（二）辦理全國中輟學生輔導行政運作業務、通報作業研習及人員培訓與諮詢會議，111年1至6月共計辦理45場次。</w:t>
            </w:r>
          </w:p>
          <w:p w14:paraId="1D9BDCBC" w14:textId="77777777" w:rsidR="00290728" w:rsidRPr="00704571" w:rsidRDefault="00290728" w:rsidP="001B634F">
            <w:pPr>
              <w:pStyle w:val="Web"/>
              <w:widowControl w:val="0"/>
              <w:spacing w:before="0" w:beforeAutospacing="0" w:after="0" w:afterAutospacing="0" w:line="350" w:lineRule="exact"/>
              <w:ind w:left="780" w:hangingChars="300" w:hanging="780"/>
              <w:textDirection w:val="lrTbV"/>
              <w:rPr>
                <w:rFonts w:ascii="標楷體" w:eastAsia="標楷體" w:hAnsi="標楷體"/>
                <w:sz w:val="26"/>
                <w:szCs w:val="26"/>
              </w:rPr>
            </w:pPr>
            <w:r w:rsidRPr="00704571">
              <w:rPr>
                <w:rFonts w:ascii="標楷體" w:eastAsia="標楷體" w:hAnsi="標楷體" w:hint="eastAsia"/>
                <w:sz w:val="26"/>
                <w:szCs w:val="26"/>
              </w:rPr>
              <w:t>（三）辦理多元型態中介教育輔導措施，111年1至6月（110學年度第2學期） 補助地方政府計65校辦理。</w:t>
            </w:r>
          </w:p>
          <w:p w14:paraId="7F6FD283" w14:textId="01ADADC3" w:rsidR="00290728" w:rsidRPr="00704571" w:rsidRDefault="00290728" w:rsidP="001B634F">
            <w:pPr>
              <w:pStyle w:val="Web"/>
              <w:widowControl w:val="0"/>
              <w:spacing w:before="0" w:beforeAutospacing="0" w:after="0" w:afterAutospacing="0" w:line="350" w:lineRule="exact"/>
              <w:rPr>
                <w:rFonts w:ascii="標楷體" w:eastAsia="標楷體" w:hAnsi="標楷體"/>
                <w:spacing w:val="34"/>
                <w:sz w:val="26"/>
                <w:szCs w:val="26"/>
              </w:rPr>
            </w:pPr>
            <w:r w:rsidRPr="00704571">
              <w:rPr>
                <w:rFonts w:ascii="標楷體" w:eastAsia="標楷體" w:hAnsi="標楷體" w:hint="eastAsia"/>
                <w:sz w:val="26"/>
                <w:szCs w:val="26"/>
              </w:rPr>
              <w:t>二、增置高級中等以下學校專任</w:t>
            </w:r>
            <w:r w:rsidRPr="00704571">
              <w:rPr>
                <w:rFonts w:ascii="標楷體" w:eastAsia="標楷體" w:hAnsi="標楷體" w:hint="eastAsia"/>
                <w:spacing w:val="34"/>
                <w:sz w:val="26"/>
                <w:szCs w:val="26"/>
              </w:rPr>
              <w:t>輔導人力</w:t>
            </w:r>
          </w:p>
          <w:p w14:paraId="7FEBF0F5" w14:textId="77777777" w:rsidR="00290728" w:rsidRPr="00704571" w:rsidRDefault="00290728" w:rsidP="001B634F">
            <w:pPr>
              <w:pStyle w:val="Web"/>
              <w:widowControl w:val="0"/>
              <w:spacing w:before="0" w:beforeAutospacing="0" w:after="0" w:afterAutospacing="0" w:line="350" w:lineRule="exact"/>
              <w:ind w:left="780" w:hangingChars="300" w:hanging="780"/>
              <w:rPr>
                <w:rFonts w:ascii="標楷體" w:eastAsia="標楷體" w:hAnsi="標楷體"/>
                <w:sz w:val="26"/>
                <w:szCs w:val="26"/>
              </w:rPr>
            </w:pPr>
            <w:r w:rsidRPr="00704571">
              <w:rPr>
                <w:rFonts w:ascii="標楷體" w:eastAsia="標楷體" w:hAnsi="標楷體" w:hint="eastAsia"/>
                <w:sz w:val="26"/>
                <w:szCs w:val="26"/>
              </w:rPr>
              <w:t>（一）110學年度國民小學專任輔導教師實置</w:t>
            </w:r>
            <w:r w:rsidRPr="00704571">
              <w:rPr>
                <w:rFonts w:ascii="標楷體" w:eastAsia="標楷體" w:hAnsi="標楷體"/>
                <w:sz w:val="26"/>
                <w:szCs w:val="26"/>
              </w:rPr>
              <w:t>1,260</w:t>
            </w:r>
            <w:r w:rsidRPr="00704571">
              <w:rPr>
                <w:rFonts w:ascii="標楷體" w:eastAsia="標楷體" w:hAnsi="標楷體" w:hint="eastAsia"/>
                <w:sz w:val="26"/>
                <w:szCs w:val="26"/>
              </w:rPr>
              <w:t>人，國民中學實置1,</w:t>
            </w:r>
            <w:r w:rsidRPr="00704571">
              <w:rPr>
                <w:rFonts w:ascii="標楷體" w:eastAsia="標楷體" w:hAnsi="標楷體"/>
                <w:sz w:val="26"/>
                <w:szCs w:val="26"/>
              </w:rPr>
              <w:t>524</w:t>
            </w:r>
            <w:r w:rsidRPr="00704571">
              <w:rPr>
                <w:rFonts w:ascii="標楷體" w:eastAsia="標楷體" w:hAnsi="標楷體" w:hint="eastAsia"/>
                <w:sz w:val="26"/>
                <w:szCs w:val="26"/>
              </w:rPr>
              <w:t>人，合計2,</w:t>
            </w:r>
            <w:r w:rsidRPr="00704571">
              <w:rPr>
                <w:rFonts w:ascii="標楷體" w:eastAsia="標楷體" w:hAnsi="標楷體"/>
                <w:sz w:val="26"/>
                <w:szCs w:val="26"/>
              </w:rPr>
              <w:t>784</w:t>
            </w:r>
            <w:r w:rsidRPr="00704571">
              <w:rPr>
                <w:rFonts w:ascii="標楷體" w:eastAsia="標楷體" w:hAnsi="標楷體" w:hint="eastAsia"/>
                <w:sz w:val="26"/>
                <w:szCs w:val="26"/>
              </w:rPr>
              <w:t>人。</w:t>
            </w:r>
          </w:p>
          <w:p w14:paraId="2C1075D1" w14:textId="1987F37F" w:rsidR="005A41FB" w:rsidRPr="00704571" w:rsidRDefault="00290728" w:rsidP="001B634F">
            <w:pPr>
              <w:pStyle w:val="Web"/>
              <w:widowControl w:val="0"/>
              <w:spacing w:before="0" w:beforeAutospacing="0" w:after="0" w:afterAutospacing="0" w:line="350" w:lineRule="exact"/>
              <w:ind w:left="780" w:hangingChars="300" w:hanging="780"/>
              <w:rPr>
                <w:rFonts w:ascii="標楷體" w:eastAsia="標楷體"/>
                <w:sz w:val="26"/>
                <w:szCs w:val="26"/>
              </w:rPr>
            </w:pPr>
            <w:r w:rsidRPr="00704571">
              <w:rPr>
                <w:rFonts w:ascii="標楷體" w:eastAsia="標楷體" w:hAnsi="標楷體" w:hint="eastAsia"/>
                <w:sz w:val="26"/>
                <w:szCs w:val="26"/>
              </w:rPr>
              <w:t>（二）截至111年6月底各地方政府專業輔導人員實置554人。</w:t>
            </w:r>
          </w:p>
        </w:tc>
      </w:tr>
      <w:tr w:rsidR="005A41FB" w:rsidRPr="00422B29" w14:paraId="686F6CBB" w14:textId="77777777" w:rsidTr="001B634F">
        <w:trPr>
          <w:divId w:val="1110780298"/>
        </w:trPr>
        <w:tc>
          <w:tcPr>
            <w:tcW w:w="1787" w:type="dxa"/>
          </w:tcPr>
          <w:p w14:paraId="10FEE2BC" w14:textId="3E43CDB6" w:rsidR="005A41FB" w:rsidRPr="00704571" w:rsidRDefault="005A41FB" w:rsidP="005D32D8">
            <w:pPr>
              <w:widowControl w:val="0"/>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十</w:t>
            </w:r>
            <w:r w:rsidRPr="00704571">
              <w:rPr>
                <w:rFonts w:ascii="標楷體" w:eastAsia="標楷體" w:hAnsi="標楷體"/>
                <w:sz w:val="26"/>
                <w:szCs w:val="26"/>
              </w:rPr>
              <w:t>一、</w:t>
            </w:r>
            <w:r w:rsidRPr="00704571">
              <w:rPr>
                <w:rFonts w:ascii="標楷體" w:eastAsia="標楷體" w:hAnsi="標楷體" w:hint="eastAsia"/>
                <w:sz w:val="26"/>
                <w:szCs w:val="26"/>
              </w:rPr>
              <w:t>特殊教育推展</w:t>
            </w:r>
          </w:p>
        </w:tc>
        <w:tc>
          <w:tcPr>
            <w:tcW w:w="2126" w:type="dxa"/>
          </w:tcPr>
          <w:p w14:paraId="1D4CFF3F" w14:textId="5034DBF3" w:rsidR="005A41FB" w:rsidRPr="00704571" w:rsidRDefault="005A41FB" w:rsidP="005D32D8">
            <w:pPr>
              <w:widowControl w:val="0"/>
              <w:spacing w:line="33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加強地方政府推動十二年國民基本特殊教育</w:t>
            </w:r>
          </w:p>
        </w:tc>
        <w:tc>
          <w:tcPr>
            <w:tcW w:w="5802" w:type="dxa"/>
            <w:shd w:val="clear" w:color="auto" w:fill="auto"/>
          </w:tcPr>
          <w:p w14:paraId="741A2F16" w14:textId="77777777" w:rsidR="00300F4E" w:rsidRPr="00704571" w:rsidRDefault="00300F4E" w:rsidP="005D32D8">
            <w:pPr>
              <w:widowControl w:val="0"/>
              <w:spacing w:line="364" w:lineRule="exact"/>
              <w:jc w:val="both"/>
              <w:rPr>
                <w:rFonts w:ascii="標楷體" w:eastAsia="標楷體" w:hAnsi="標楷體" w:cs="Calibri"/>
                <w:sz w:val="26"/>
                <w:szCs w:val="26"/>
              </w:rPr>
            </w:pPr>
            <w:r w:rsidRPr="00704571">
              <w:rPr>
                <w:rFonts w:ascii="標楷體" w:eastAsia="標楷體" w:hAnsi="標楷體" w:cs="Calibri" w:hint="eastAsia"/>
                <w:sz w:val="26"/>
                <w:szCs w:val="26"/>
              </w:rPr>
              <w:t>補助各地方政府推動特殊教育項目如下：</w:t>
            </w:r>
          </w:p>
          <w:p w14:paraId="2B8D6797" w14:textId="0BF48214"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一、依特教中心人力資源統合各項條件擬訂進用計畫，包括特教中心人力之人數、進用人員之資格、甄選與考核方式及其他地方政府依需求訂定之事項。</w:t>
            </w:r>
          </w:p>
          <w:p w14:paraId="6ACBC46D" w14:textId="7CDE754A" w:rsidR="00300F4E" w:rsidRPr="00704571" w:rsidRDefault="00300F4E" w:rsidP="005D32D8">
            <w:pPr>
              <w:widowControl w:val="0"/>
              <w:spacing w:line="364" w:lineRule="exact"/>
              <w:ind w:left="528" w:hangingChars="203" w:hanging="528"/>
              <w:jc w:val="both"/>
              <w:rPr>
                <w:rFonts w:ascii="標楷體" w:eastAsia="標楷體" w:hAnsi="標楷體" w:cs="Calibri"/>
                <w:b/>
                <w:sz w:val="26"/>
                <w:szCs w:val="26"/>
              </w:rPr>
            </w:pPr>
            <w:r w:rsidRPr="00704571">
              <w:rPr>
                <w:rFonts w:ascii="標楷體" w:eastAsia="標楷體" w:hAnsi="標楷體" w:cs="Calibri" w:hint="eastAsia"/>
                <w:sz w:val="26"/>
                <w:szCs w:val="26"/>
              </w:rPr>
              <w:t>二、依縣市實際需要聘用專任或兼任之專業人員與特殊教育助理人員。</w:t>
            </w:r>
          </w:p>
          <w:p w14:paraId="263B68C2" w14:textId="2DAB9599"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三、111年度計補助22縣市交通費，並補助13縣市汰換26輛無障礙交通車。</w:t>
            </w:r>
          </w:p>
          <w:p w14:paraId="502EA854" w14:textId="4EA87E17"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四、辦理身心障礙學生特殊教育方案、鑑輔會鑑定以及輔導相關工作。</w:t>
            </w:r>
          </w:p>
          <w:p w14:paraId="28FC6DCB" w14:textId="1DB6D653" w:rsidR="00300F4E" w:rsidRPr="00704571" w:rsidRDefault="00300F4E" w:rsidP="005D32D8">
            <w:pPr>
              <w:widowControl w:val="0"/>
              <w:spacing w:line="364" w:lineRule="exact"/>
              <w:ind w:left="528" w:hangingChars="203" w:hanging="528"/>
              <w:jc w:val="both"/>
              <w:rPr>
                <w:rFonts w:ascii="標楷體" w:eastAsia="標楷體" w:hAnsi="標楷體" w:cs="Calibri"/>
                <w:sz w:val="26"/>
                <w:szCs w:val="26"/>
              </w:rPr>
            </w:pPr>
            <w:r w:rsidRPr="00704571">
              <w:rPr>
                <w:rFonts w:ascii="標楷體" w:eastAsia="標楷體" w:hAnsi="標楷體" w:cs="Calibri" w:hint="eastAsia"/>
                <w:sz w:val="26"/>
                <w:szCs w:val="26"/>
              </w:rPr>
              <w:t>五、辦理通報系統業務經費，協助各地方政府視實際所需發展特殊教育輔導團。</w:t>
            </w:r>
          </w:p>
          <w:p w14:paraId="770CBEF6" w14:textId="2F54BF54" w:rsidR="00300F4E" w:rsidRPr="00704571" w:rsidRDefault="00300F4E" w:rsidP="005D32D8">
            <w:pPr>
              <w:widowControl w:val="0"/>
              <w:spacing w:line="364" w:lineRule="exact"/>
              <w:ind w:left="528" w:hangingChars="203" w:hanging="528"/>
              <w:jc w:val="both"/>
              <w:rPr>
                <w:rFonts w:ascii="標楷體" w:eastAsia="標楷體" w:hAnsi="標楷體"/>
                <w:sz w:val="26"/>
                <w:szCs w:val="26"/>
              </w:rPr>
            </w:pPr>
            <w:r w:rsidRPr="00704571">
              <w:rPr>
                <w:rFonts w:ascii="標楷體" w:eastAsia="標楷體" w:hAnsi="標楷體" w:cs="Calibri" w:hint="eastAsia"/>
                <w:sz w:val="26"/>
                <w:szCs w:val="26"/>
              </w:rPr>
              <w:t>六、辦理研習經費，包含各障礙類別及資優專業知能研習（如智能障礙、學情障、自閉症、視障及聽障等）、特殊教育與普通教育之研習及身</w:t>
            </w:r>
            <w:r w:rsidRPr="00704571">
              <w:rPr>
                <w:rFonts w:ascii="標楷體" w:eastAsia="標楷體" w:hAnsi="標楷體" w:cs="Calibri" w:hint="eastAsia"/>
                <w:sz w:val="26"/>
                <w:szCs w:val="26"/>
              </w:rPr>
              <w:lastRenderedPageBreak/>
              <w:t>心障礙學生教學、輔導、轉銜等。</w:t>
            </w:r>
          </w:p>
          <w:p w14:paraId="7E42EC47" w14:textId="3F06E8BD" w:rsidR="005A41FB" w:rsidRPr="00704571" w:rsidRDefault="00300F4E" w:rsidP="005D32D8">
            <w:pPr>
              <w:widowControl w:val="0"/>
              <w:spacing w:line="364" w:lineRule="exact"/>
              <w:ind w:left="528" w:hangingChars="203" w:hanging="528"/>
              <w:jc w:val="both"/>
              <w:rPr>
                <w:rFonts w:ascii="標楷體" w:eastAsia="標楷體" w:hAnsi="標楷體"/>
                <w:sz w:val="26"/>
                <w:szCs w:val="26"/>
              </w:rPr>
            </w:pPr>
            <w:r w:rsidRPr="00704571">
              <w:rPr>
                <w:rFonts w:ascii="標楷體" w:eastAsia="標楷體" w:hAnsi="標楷體" w:hint="eastAsia"/>
                <w:sz w:val="26"/>
                <w:szCs w:val="26"/>
              </w:rPr>
              <w:t>七、改善學校無障礙環境相關設施：</w:t>
            </w:r>
            <w:r w:rsidRPr="00704571">
              <w:rPr>
                <w:rFonts w:ascii="標楷體" w:eastAsia="標楷體" w:hAnsi="標楷體" w:hint="eastAsia"/>
                <w:bCs/>
                <w:sz w:val="26"/>
                <w:szCs w:val="26"/>
              </w:rPr>
              <w:t>協助各直轄市、縣（市）政府國中小學校改善無障礙通路、樓梯、昇降設備、廁所盥洗室、輪椅觀眾席位、停車空間、無障礙標誌等，111年計補助20縣市258校次及國私立學校47所。</w:t>
            </w:r>
          </w:p>
        </w:tc>
      </w:tr>
      <w:tr w:rsidR="005A41FB" w:rsidRPr="00422B29" w14:paraId="4D16E8B5" w14:textId="77777777" w:rsidTr="001B634F">
        <w:trPr>
          <w:divId w:val="1110780298"/>
        </w:trPr>
        <w:tc>
          <w:tcPr>
            <w:tcW w:w="1787" w:type="dxa"/>
          </w:tcPr>
          <w:p w14:paraId="15AB3567" w14:textId="06697012" w:rsidR="005A41FB" w:rsidRPr="00704571" w:rsidRDefault="005A41FB" w:rsidP="005D32D8">
            <w:pPr>
              <w:widowControl w:val="0"/>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十二、大專校院學生事務與輔導</w:t>
            </w:r>
          </w:p>
        </w:tc>
        <w:tc>
          <w:tcPr>
            <w:tcW w:w="2126" w:type="dxa"/>
          </w:tcPr>
          <w:p w14:paraId="4FE0FE12" w14:textId="77777777" w:rsidR="00AF1FDD" w:rsidRPr="00AF1FDD"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一、推動性別平等教育工作</w:t>
            </w:r>
          </w:p>
          <w:p w14:paraId="057FD66E" w14:textId="77777777" w:rsidR="00AF1FDD" w:rsidRPr="00AF1FDD"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二、推動大專社團志工社會服務及社團活動</w:t>
            </w:r>
          </w:p>
          <w:p w14:paraId="642C605F" w14:textId="49C51081" w:rsidR="00AF1FDD" w:rsidRPr="00704571" w:rsidRDefault="00AF1FDD" w:rsidP="005D32D8">
            <w:pPr>
              <w:widowControl w:val="0"/>
              <w:spacing w:line="330" w:lineRule="exact"/>
              <w:ind w:left="585" w:hangingChars="225" w:hanging="585"/>
              <w:jc w:val="both"/>
              <w:textDirection w:val="lrTbV"/>
              <w:rPr>
                <w:rFonts w:ascii="標楷體" w:eastAsia="標楷體" w:hAnsi="標楷體"/>
                <w:sz w:val="26"/>
                <w:szCs w:val="26"/>
              </w:rPr>
            </w:pPr>
            <w:r w:rsidRPr="00AF1FDD">
              <w:rPr>
                <w:rFonts w:ascii="標楷體" w:eastAsia="標楷體" w:hAnsi="標楷體" w:hint="eastAsia"/>
                <w:sz w:val="26"/>
                <w:szCs w:val="26"/>
              </w:rPr>
              <w:t>三、推動</w:t>
            </w:r>
            <w:r w:rsidR="0016785F">
              <w:rPr>
                <w:rFonts w:ascii="標楷體" w:eastAsia="標楷體" w:hAnsi="標楷體" w:hint="eastAsia"/>
                <w:sz w:val="26"/>
                <w:szCs w:val="26"/>
              </w:rPr>
              <w:t>大專</w:t>
            </w:r>
            <w:r w:rsidRPr="00AF1FDD">
              <w:rPr>
                <w:rFonts w:ascii="標楷體" w:eastAsia="標楷體" w:hAnsi="標楷體" w:hint="eastAsia"/>
                <w:sz w:val="26"/>
                <w:szCs w:val="26"/>
              </w:rPr>
              <w:t>學生輔導工作</w:t>
            </w:r>
          </w:p>
        </w:tc>
        <w:tc>
          <w:tcPr>
            <w:tcW w:w="5802" w:type="dxa"/>
          </w:tcPr>
          <w:p w14:paraId="41921988" w14:textId="77777777"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一、推動性別平等教育工作</w:t>
            </w:r>
          </w:p>
          <w:p w14:paraId="1CEA46E2" w14:textId="2790077F"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辦理大專校院性別平等教育業務辦理情形書面審查工作計畫。</w:t>
            </w:r>
          </w:p>
          <w:p w14:paraId="62AE02B9" w14:textId="4DE69614"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核定補助3個民間團體辦理性別平等教育宣導活動，並出版性別平等教育季刊至第98期；持續委請國立教育廣播電臺辦理，111年1月至6月於每週日下午3時5分至4時播出。</w:t>
            </w:r>
          </w:p>
          <w:p w14:paraId="48AB5D01" w14:textId="2E8EEE0F"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z w:val="26"/>
                <w:szCs w:val="26"/>
              </w:rPr>
              <w:t>辦理「彙編大專校院辦理情感教育相關議題之課程教學與活動參考指引計畫」；補助大專校院辦理111年度「情感教育課程與教學相關活動」計畫</w:t>
            </w:r>
            <w:r w:rsidRPr="00704571">
              <w:rPr>
                <w:rFonts w:ascii="標楷體" w:eastAsia="標楷體" w:hint="eastAsia"/>
                <w:sz w:val="26"/>
                <w:szCs w:val="26"/>
              </w:rPr>
              <w:t>：</w:t>
            </w:r>
            <w:r w:rsidRPr="00704571">
              <w:rPr>
                <w:rFonts w:ascii="標楷體" w:eastAsia="標楷體"/>
                <w:sz w:val="26"/>
                <w:szCs w:val="26"/>
              </w:rPr>
              <w:t>核定補助計126案。</w:t>
            </w:r>
          </w:p>
          <w:p w14:paraId="711BDB7B" w14:textId="052CE52E" w:rsidR="005A41FB" w:rsidRPr="00704571" w:rsidRDefault="005A41FB" w:rsidP="005D32D8">
            <w:pPr>
              <w:widowControl w:val="0"/>
              <w:spacing w:line="350" w:lineRule="exact"/>
              <w:ind w:left="798" w:hangingChars="307" w:hanging="798"/>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辦理「111年度校園性侵害性騷擾或性霸凌調查專業人員培訓暨人才庫系統管理」執行計畫。</w:t>
            </w:r>
          </w:p>
          <w:p w14:paraId="54C00202" w14:textId="77777777"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二、推動大專社團志工社會服務及社團活動</w:t>
            </w:r>
          </w:p>
          <w:p w14:paraId="6519D82C" w14:textId="6772665F"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111年度大專社團帶動中小學社團發展計畫及教育優先區營隊活動計畫業已核定公告。</w:t>
            </w:r>
          </w:p>
          <w:p w14:paraId="2B86FAD5" w14:textId="420D5A17"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111年度全國大專校院學生社團評選暨觀摩活動業已辦理完成。</w:t>
            </w:r>
          </w:p>
          <w:p w14:paraId="745197F7" w14:textId="2EB3C8FE" w:rsidR="005A41FB" w:rsidRPr="00704571" w:rsidRDefault="005A41FB" w:rsidP="005D32D8">
            <w:pPr>
              <w:widowControl w:val="0"/>
              <w:tabs>
                <w:tab w:val="left" w:pos="536"/>
              </w:tabs>
              <w:spacing w:line="350" w:lineRule="exact"/>
              <w:jc w:val="both"/>
              <w:textDirection w:val="lrTbV"/>
              <w:rPr>
                <w:rFonts w:ascii="標楷體" w:eastAsia="標楷體"/>
                <w:sz w:val="26"/>
                <w:szCs w:val="26"/>
              </w:rPr>
            </w:pPr>
            <w:r w:rsidRPr="00704571">
              <w:rPr>
                <w:rFonts w:ascii="標楷體" w:eastAsia="標楷體" w:hint="eastAsia"/>
                <w:sz w:val="26"/>
                <w:szCs w:val="26"/>
              </w:rPr>
              <w:t>三、推動</w:t>
            </w:r>
            <w:r w:rsidR="0016785F">
              <w:rPr>
                <w:rFonts w:ascii="標楷體" w:eastAsia="標楷體" w:hint="eastAsia"/>
                <w:sz w:val="26"/>
                <w:szCs w:val="26"/>
              </w:rPr>
              <w:t>大專</w:t>
            </w:r>
            <w:r w:rsidRPr="00704571">
              <w:rPr>
                <w:rFonts w:ascii="標楷體" w:eastAsia="標楷體" w:hint="eastAsia"/>
                <w:sz w:val="26"/>
                <w:szCs w:val="26"/>
              </w:rPr>
              <w:t>學生輔導工作</w:t>
            </w:r>
          </w:p>
          <w:p w14:paraId="793FCFB8" w14:textId="39DC4E56"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完成111年度補助大專校院聘用專兼任專業輔導人員計畫，共計補助聘用345名專任專業輔導人員及兼任鐘點費。</w:t>
            </w:r>
          </w:p>
          <w:p w14:paraId="2010C2C0" w14:textId="09A26E57"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設置四區「大專校院輔導工作協調諮詢中心」協助本部辦理大專校院學生輔導工作。</w:t>
            </w:r>
          </w:p>
          <w:p w14:paraId="3E0C11CC" w14:textId="54FC29DE"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z w:val="26"/>
                <w:szCs w:val="26"/>
              </w:rPr>
              <w:t>辦理「學生轉銜輔導及服務通報系統」教育訓練。並補助大專校院辦理學生輔導工作計畫55案。</w:t>
            </w:r>
          </w:p>
          <w:p w14:paraId="1C0A2AC1" w14:textId="4EACA30C" w:rsidR="005A41FB" w:rsidRPr="00704571" w:rsidRDefault="005A41FB" w:rsidP="005D32D8">
            <w:pPr>
              <w:widowControl w:val="0"/>
              <w:spacing w:line="35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補助126所大專校院辦理心理健康促進課程與教學活動計畫。</w:t>
            </w:r>
          </w:p>
        </w:tc>
      </w:tr>
      <w:tr w:rsidR="005A41FB" w:rsidRPr="00422B29" w14:paraId="139A77B5" w14:textId="77777777" w:rsidTr="001B634F">
        <w:trPr>
          <w:divId w:val="1110780298"/>
        </w:trPr>
        <w:tc>
          <w:tcPr>
            <w:tcW w:w="1787" w:type="dxa"/>
          </w:tcPr>
          <w:p w14:paraId="02EA433F" w14:textId="3CC39788"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十三、學生國防教育</w:t>
            </w:r>
            <w:r w:rsidRPr="00704571">
              <w:rPr>
                <w:rFonts w:ascii="標楷體" w:eastAsia="標楷體" w:hAnsi="標楷體" w:hint="eastAsia"/>
                <w:sz w:val="26"/>
                <w:szCs w:val="26"/>
              </w:rPr>
              <w:lastRenderedPageBreak/>
              <w:t>與安全維護</w:t>
            </w:r>
          </w:p>
        </w:tc>
        <w:tc>
          <w:tcPr>
            <w:tcW w:w="2126" w:type="dxa"/>
          </w:tcPr>
          <w:p w14:paraId="2E5AD73D"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一、校園安全維護與防制學生藥物濫用</w:t>
            </w:r>
          </w:p>
          <w:p w14:paraId="6EECE9AA" w14:textId="6E0011CE"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二、全民國防教育推展</w:t>
            </w:r>
          </w:p>
        </w:tc>
        <w:tc>
          <w:tcPr>
            <w:tcW w:w="5802" w:type="dxa"/>
          </w:tcPr>
          <w:p w14:paraId="20AEDC08" w14:textId="77777777" w:rsidR="005A41FB" w:rsidRPr="00704571" w:rsidRDefault="005A41FB" w:rsidP="00253AB3">
            <w:pPr>
              <w:widowControl w:val="0"/>
              <w:tabs>
                <w:tab w:val="left" w:pos="536"/>
              </w:tabs>
              <w:spacing w:line="340" w:lineRule="exact"/>
              <w:jc w:val="both"/>
              <w:textDirection w:val="lrTbV"/>
              <w:rPr>
                <w:rFonts w:ascii="標楷體" w:eastAsia="標楷體"/>
                <w:sz w:val="26"/>
                <w:szCs w:val="26"/>
              </w:rPr>
            </w:pPr>
            <w:r w:rsidRPr="00704571">
              <w:rPr>
                <w:rFonts w:ascii="標楷體" w:eastAsia="標楷體" w:hint="eastAsia"/>
                <w:sz w:val="26"/>
                <w:szCs w:val="26"/>
              </w:rPr>
              <w:lastRenderedPageBreak/>
              <w:t>一、校園安全維護與防制學生藥物濫用</w:t>
            </w:r>
          </w:p>
          <w:p w14:paraId="6F3BF5AC" w14:textId="0055E961"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一</w:t>
            </w:r>
            <w:r w:rsidRPr="00704571">
              <w:rPr>
                <w:rFonts w:ascii="標楷體" w:eastAsia="標楷體" w:hint="eastAsia"/>
                <w:sz w:val="26"/>
                <w:szCs w:val="26"/>
              </w:rPr>
              <w:t>）</w:t>
            </w:r>
            <w:r w:rsidRPr="00704571">
              <w:rPr>
                <w:rFonts w:ascii="標楷體" w:eastAsia="標楷體"/>
                <w:sz w:val="26"/>
                <w:szCs w:val="26"/>
              </w:rPr>
              <w:t>辦理「教育部防制校園霸凌宣導及調查研究計畫」及「110年度防制校園霸凌理論與實</w:t>
            </w:r>
            <w:r w:rsidRPr="00704571">
              <w:rPr>
                <w:rFonts w:ascii="標楷體" w:eastAsia="標楷體"/>
                <w:sz w:val="26"/>
                <w:szCs w:val="26"/>
              </w:rPr>
              <w:lastRenderedPageBreak/>
              <w:t>務研習暨研究分析計畫」。</w:t>
            </w:r>
          </w:p>
          <w:p w14:paraId="6A4CAE5C" w14:textId="2B3F0B8D"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二</w:t>
            </w:r>
            <w:r w:rsidRPr="00704571">
              <w:rPr>
                <w:rFonts w:ascii="標楷體" w:eastAsia="標楷體" w:hint="eastAsia"/>
                <w:sz w:val="26"/>
                <w:szCs w:val="26"/>
              </w:rPr>
              <w:t>）</w:t>
            </w:r>
            <w:r w:rsidRPr="00704571">
              <w:rPr>
                <w:rFonts w:ascii="標楷體" w:eastAsia="標楷體"/>
                <w:sz w:val="26"/>
                <w:szCs w:val="26"/>
              </w:rPr>
              <w:t>辦理「111年維護校園安全聯繫會報」。</w:t>
            </w:r>
          </w:p>
          <w:p w14:paraId="1AC9E866" w14:textId="5F2A557F" w:rsidR="005A41FB" w:rsidRPr="00704571" w:rsidRDefault="005A41FB" w:rsidP="00253AB3">
            <w:pPr>
              <w:widowControl w:val="0"/>
              <w:spacing w:line="340" w:lineRule="exact"/>
              <w:ind w:leftChars="-7" w:left="766" w:hangingChars="301" w:hanging="783"/>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三</w:t>
            </w:r>
            <w:r w:rsidRPr="00704571">
              <w:rPr>
                <w:rFonts w:ascii="標楷體" w:eastAsia="標楷體" w:hint="eastAsia"/>
                <w:sz w:val="26"/>
                <w:szCs w:val="26"/>
              </w:rPr>
              <w:t>）</w:t>
            </w:r>
            <w:r w:rsidRPr="00704571">
              <w:rPr>
                <w:rFonts w:ascii="標楷體" w:eastAsia="標楷體"/>
                <w:spacing w:val="26"/>
                <w:sz w:val="26"/>
                <w:szCs w:val="26"/>
              </w:rPr>
              <w:t>辦理大專校院學生校外賃居安全訪評計</w:t>
            </w:r>
            <w:r w:rsidRPr="00704571">
              <w:rPr>
                <w:rFonts w:ascii="標楷體" w:eastAsia="標楷體"/>
                <w:sz w:val="26"/>
                <w:szCs w:val="26"/>
              </w:rPr>
              <w:t>1</w:t>
            </w:r>
            <w:r w:rsidR="00BB5D05" w:rsidRPr="00704571">
              <w:rPr>
                <w:rFonts w:ascii="標楷體" w:eastAsia="標楷體" w:hint="eastAsia"/>
                <w:sz w:val="26"/>
                <w:szCs w:val="26"/>
              </w:rPr>
              <w:t>萬</w:t>
            </w:r>
            <w:r w:rsidRPr="00704571">
              <w:rPr>
                <w:rFonts w:ascii="標楷體" w:eastAsia="標楷體"/>
                <w:sz w:val="26"/>
                <w:szCs w:val="26"/>
              </w:rPr>
              <w:t>3,396棟。</w:t>
            </w:r>
          </w:p>
          <w:p w14:paraId="4EE556E3" w14:textId="26632575"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四</w:t>
            </w:r>
            <w:r w:rsidRPr="00704571">
              <w:rPr>
                <w:rFonts w:ascii="標楷體" w:eastAsia="標楷體" w:hint="eastAsia"/>
                <w:sz w:val="26"/>
                <w:szCs w:val="26"/>
              </w:rPr>
              <w:t>）</w:t>
            </w:r>
            <w:r w:rsidRPr="00704571">
              <w:rPr>
                <w:rFonts w:ascii="標楷體" w:eastAsia="標楷體"/>
                <w:sz w:val="26"/>
                <w:szCs w:val="26"/>
              </w:rPr>
              <w:t>各縣市校外會、教育局處與警方執行熱點巡邏網，巡查高風險場所計2,680次，勸導違規少年3,448人次；教育單位協助檢警緝毒通報49人次、偵破並移送者2人次。</w:t>
            </w:r>
          </w:p>
          <w:p w14:paraId="4F432765" w14:textId="52536847"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五</w:t>
            </w:r>
            <w:r w:rsidRPr="00704571">
              <w:rPr>
                <w:rFonts w:ascii="標楷體" w:eastAsia="標楷體" w:hint="eastAsia"/>
                <w:sz w:val="26"/>
                <w:szCs w:val="26"/>
              </w:rPr>
              <w:t>）</w:t>
            </w:r>
            <w:r w:rsidRPr="00704571">
              <w:rPr>
                <w:rFonts w:ascii="標楷體" w:eastAsia="標楷體"/>
                <w:sz w:val="26"/>
                <w:szCs w:val="26"/>
              </w:rPr>
              <w:t>製作「華特</w:t>
            </w:r>
            <w:r w:rsidRPr="00704571">
              <w:rPr>
                <w:rFonts w:ascii="標楷體" w:eastAsia="標楷體" w:hint="eastAsia"/>
                <w:sz w:val="26"/>
                <w:szCs w:val="26"/>
              </w:rPr>
              <w:t>＆</w:t>
            </w:r>
            <w:r w:rsidRPr="00704571">
              <w:rPr>
                <w:rFonts w:ascii="標楷體" w:eastAsia="標楷體"/>
                <w:sz w:val="26"/>
                <w:szCs w:val="26"/>
              </w:rPr>
              <w:t>潔西卡科普教室」貼圖8張、手機桌布2張、國、臺、英語3版youtube影片；另製作「彩虹菸海報」5,200張，發送各級學校，相關電子檔均上傳本部防制學生藥物濫資源網及FB粉絲團宣導。</w:t>
            </w:r>
          </w:p>
          <w:p w14:paraId="5E4B1ADE" w14:textId="4CB72254"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六</w:t>
            </w:r>
            <w:r w:rsidRPr="00704571">
              <w:rPr>
                <w:rFonts w:ascii="標楷體" w:eastAsia="標楷體" w:hint="eastAsia"/>
                <w:sz w:val="26"/>
                <w:szCs w:val="26"/>
              </w:rPr>
              <w:t>）</w:t>
            </w:r>
            <w:r w:rsidRPr="00704571">
              <w:rPr>
                <w:rFonts w:ascii="標楷體" w:eastAsia="標楷體"/>
                <w:sz w:val="26"/>
                <w:szCs w:val="26"/>
              </w:rPr>
              <w:t>編印「有愛無懼 翻轉人生」防制學生藥物濫用家長親職手冊9,500冊</w:t>
            </w:r>
            <w:r w:rsidRPr="00704571">
              <w:rPr>
                <w:rFonts w:ascii="標楷體" w:eastAsia="標楷體" w:hint="eastAsia"/>
                <w:sz w:val="26"/>
                <w:szCs w:val="26"/>
              </w:rPr>
              <w:t>，發送司法、教育、社政、警政、毒防中心等，提供高關懷及施用毒品學生家長參考運用。</w:t>
            </w:r>
          </w:p>
          <w:p w14:paraId="025293F0" w14:textId="5BEBAA5A" w:rsidR="005A41FB" w:rsidRPr="00704571" w:rsidRDefault="005A41FB" w:rsidP="00253AB3">
            <w:pPr>
              <w:widowControl w:val="0"/>
              <w:spacing w:line="340" w:lineRule="exact"/>
              <w:ind w:left="780" w:hangingChars="300" w:hanging="780"/>
              <w:jc w:val="both"/>
              <w:textDirection w:val="lrTbV"/>
              <w:rPr>
                <w:rFonts w:ascii="標楷體" w:eastAsia="標楷體"/>
                <w:sz w:val="26"/>
                <w:szCs w:val="26"/>
              </w:rPr>
            </w:pPr>
            <w:r w:rsidRPr="00704571">
              <w:rPr>
                <w:rFonts w:ascii="標楷體" w:eastAsia="標楷體" w:hint="eastAsia"/>
                <w:sz w:val="26"/>
                <w:szCs w:val="26"/>
              </w:rPr>
              <w:t>（</w:t>
            </w:r>
            <w:r w:rsidRPr="00704571">
              <w:rPr>
                <w:rFonts w:ascii="標楷體" w:eastAsia="標楷體"/>
                <w:sz w:val="26"/>
                <w:szCs w:val="26"/>
              </w:rPr>
              <w:t>七</w:t>
            </w:r>
            <w:r w:rsidRPr="00704571">
              <w:rPr>
                <w:rFonts w:ascii="標楷體" w:eastAsia="標楷體" w:hint="eastAsia"/>
                <w:sz w:val="26"/>
                <w:szCs w:val="26"/>
              </w:rPr>
              <w:t>）</w:t>
            </w:r>
            <w:r w:rsidRPr="00704571">
              <w:rPr>
                <w:rFonts w:ascii="標楷體" w:eastAsia="標楷體"/>
                <w:sz w:val="26"/>
                <w:szCs w:val="26"/>
              </w:rPr>
              <w:t>本部與中國信託反毒教育基</w:t>
            </w:r>
            <w:r w:rsidRPr="00704571">
              <w:rPr>
                <w:rFonts w:ascii="標楷體" w:eastAsia="標楷體" w:hint="eastAsia"/>
                <w:sz w:val="26"/>
                <w:szCs w:val="26"/>
              </w:rPr>
              <w:t>金會合作於</w:t>
            </w:r>
            <w:r w:rsidRPr="00704571">
              <w:rPr>
                <w:rFonts w:ascii="標楷體" w:eastAsia="標楷體"/>
                <w:sz w:val="26"/>
                <w:szCs w:val="26"/>
              </w:rPr>
              <w:t>111年2月27日至4月23日間，假臺南文化創意產業園區辦</w:t>
            </w:r>
            <w:r w:rsidRPr="00704571">
              <w:rPr>
                <w:rFonts w:ascii="標楷體" w:eastAsia="標楷體" w:hint="eastAsia"/>
                <w:sz w:val="26"/>
                <w:szCs w:val="26"/>
              </w:rPr>
              <w:t>理「識毒－揭開毒品上癮的真相」反毒教育特展，以強化「防制學生藥物濫用工作」並激發社會大眾反毒意識。</w:t>
            </w:r>
          </w:p>
          <w:p w14:paraId="35021722" w14:textId="49DBCF31" w:rsidR="005A41FB" w:rsidRPr="00F22447" w:rsidRDefault="005A41FB" w:rsidP="00253AB3">
            <w:pPr>
              <w:widowControl w:val="0"/>
              <w:spacing w:line="340" w:lineRule="exact"/>
              <w:ind w:left="780" w:hangingChars="300" w:hanging="780"/>
              <w:jc w:val="both"/>
              <w:textDirection w:val="lrTbV"/>
              <w:rPr>
                <w:rFonts w:ascii="標楷體" w:eastAsia="標楷體"/>
                <w:spacing w:val="-10"/>
                <w:sz w:val="26"/>
                <w:szCs w:val="26"/>
              </w:rPr>
            </w:pPr>
            <w:r w:rsidRPr="00704571">
              <w:rPr>
                <w:rFonts w:ascii="標楷體" w:eastAsia="標楷體" w:hint="eastAsia"/>
                <w:sz w:val="26"/>
                <w:szCs w:val="26"/>
              </w:rPr>
              <w:t>（</w:t>
            </w:r>
            <w:r w:rsidRPr="00704571">
              <w:rPr>
                <w:rFonts w:ascii="標楷體" w:eastAsia="標楷體"/>
                <w:sz w:val="26"/>
                <w:szCs w:val="26"/>
              </w:rPr>
              <w:t>八</w:t>
            </w:r>
            <w:r w:rsidRPr="00704571">
              <w:rPr>
                <w:rFonts w:ascii="標楷體" w:eastAsia="標楷體" w:hint="eastAsia"/>
                <w:sz w:val="26"/>
                <w:szCs w:val="26"/>
              </w:rPr>
              <w:t>）</w:t>
            </w:r>
            <w:r w:rsidRPr="00F22447">
              <w:rPr>
                <w:rFonts w:ascii="標楷體" w:eastAsia="標楷體"/>
                <w:spacing w:val="-10"/>
                <w:sz w:val="26"/>
                <w:szCs w:val="26"/>
              </w:rPr>
              <w:t>111年6月1日舉辦「袖珍3D反毒特展」發表暨全國校園推廣會，與</w:t>
            </w:r>
            <w:r w:rsidR="00F47189" w:rsidRPr="00F22447">
              <w:rPr>
                <w:rFonts w:ascii="標楷體" w:eastAsia="標楷體" w:hint="eastAsia"/>
                <w:spacing w:val="-10"/>
                <w:sz w:val="26"/>
                <w:szCs w:val="26"/>
              </w:rPr>
              <w:t>國立自然科學博物館</w:t>
            </w:r>
            <w:r w:rsidRPr="00F22447">
              <w:rPr>
                <w:rFonts w:ascii="標楷體" w:eastAsia="標楷體"/>
                <w:spacing w:val="-10"/>
                <w:sz w:val="26"/>
                <w:szCs w:val="26"/>
              </w:rPr>
              <w:t>合作製作2萬5千套盒裝反毒教材，寄發全國3,800餘所高中職</w:t>
            </w:r>
            <w:r w:rsidRPr="00F22447">
              <w:rPr>
                <w:rFonts w:ascii="標楷體" w:eastAsia="標楷體" w:hint="eastAsia"/>
                <w:spacing w:val="-10"/>
                <w:sz w:val="26"/>
                <w:szCs w:val="26"/>
              </w:rPr>
              <w:t>（</w:t>
            </w:r>
            <w:r w:rsidRPr="00F22447">
              <w:rPr>
                <w:rFonts w:ascii="標楷體" w:eastAsia="標楷體"/>
                <w:spacing w:val="-10"/>
                <w:sz w:val="26"/>
                <w:szCs w:val="26"/>
              </w:rPr>
              <w:t>含</w:t>
            </w:r>
            <w:r w:rsidRPr="00F22447">
              <w:rPr>
                <w:rFonts w:ascii="標楷體" w:eastAsia="標楷體" w:hint="eastAsia"/>
                <w:spacing w:val="-10"/>
                <w:sz w:val="26"/>
                <w:szCs w:val="26"/>
              </w:rPr>
              <w:t>）</w:t>
            </w:r>
            <w:r w:rsidRPr="00F22447">
              <w:rPr>
                <w:rFonts w:ascii="標楷體" w:eastAsia="標楷體"/>
                <w:spacing w:val="-10"/>
                <w:sz w:val="26"/>
                <w:szCs w:val="26"/>
              </w:rPr>
              <w:t>以下學校運用。</w:t>
            </w:r>
          </w:p>
          <w:p w14:paraId="2C3E4EFE" w14:textId="77777777" w:rsidR="005A41FB" w:rsidRPr="00704571" w:rsidRDefault="005A41FB" w:rsidP="00253AB3">
            <w:pPr>
              <w:widowControl w:val="0"/>
              <w:tabs>
                <w:tab w:val="left" w:pos="536"/>
              </w:tabs>
              <w:spacing w:line="340" w:lineRule="exact"/>
              <w:jc w:val="both"/>
              <w:textDirection w:val="lrTbV"/>
              <w:rPr>
                <w:rFonts w:ascii="標楷體" w:eastAsia="標楷體"/>
                <w:sz w:val="26"/>
                <w:szCs w:val="26"/>
              </w:rPr>
            </w:pPr>
            <w:r w:rsidRPr="00704571">
              <w:rPr>
                <w:rFonts w:ascii="標楷體" w:eastAsia="標楷體" w:hint="eastAsia"/>
                <w:sz w:val="26"/>
                <w:szCs w:val="26"/>
              </w:rPr>
              <w:t>二、全民國防教育推展</w:t>
            </w:r>
          </w:p>
          <w:p w14:paraId="2FA2CCE0" w14:textId="6D69365F" w:rsidR="005A41FB" w:rsidRPr="00704571" w:rsidRDefault="005A41FB" w:rsidP="00253AB3">
            <w:pPr>
              <w:widowControl w:val="0"/>
              <w:spacing w:line="340" w:lineRule="exact"/>
              <w:ind w:left="512" w:hangingChars="197" w:hanging="512"/>
              <w:jc w:val="both"/>
              <w:textDirection w:val="lrTbV"/>
              <w:rPr>
                <w:rFonts w:ascii="標楷體" w:eastAsia="標楷體"/>
                <w:sz w:val="26"/>
                <w:szCs w:val="26"/>
              </w:rPr>
            </w:pPr>
            <w:r w:rsidRPr="00704571">
              <w:rPr>
                <w:rFonts w:ascii="標楷體" w:eastAsia="標楷體"/>
                <w:sz w:val="26"/>
                <w:szCs w:val="26"/>
              </w:rPr>
              <w:t xml:space="preserve">        補助設立校安維護及全民國防教育資源中心、推展學生全民國防教育及全民防衛動員準備工作及國防教育師資軍服製補與體檢等均達成目標值。</w:t>
            </w:r>
          </w:p>
        </w:tc>
      </w:tr>
      <w:tr w:rsidR="005A41FB" w:rsidRPr="00422B29" w14:paraId="270082D7" w14:textId="77777777" w:rsidTr="001B634F">
        <w:trPr>
          <w:divId w:val="1110780298"/>
        </w:trPr>
        <w:tc>
          <w:tcPr>
            <w:tcW w:w="1787" w:type="dxa"/>
          </w:tcPr>
          <w:p w14:paraId="79BDAC1E" w14:textId="31D956A6" w:rsidR="005A41FB" w:rsidRPr="00704571" w:rsidRDefault="005A41FB" w:rsidP="00146524">
            <w:pPr>
              <w:widowControl w:val="0"/>
              <w:spacing w:line="35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十四、發展與改進大專校院特殊教育</w:t>
            </w:r>
          </w:p>
        </w:tc>
        <w:tc>
          <w:tcPr>
            <w:tcW w:w="2126" w:type="dxa"/>
          </w:tcPr>
          <w:p w14:paraId="32C1660E" w14:textId="48590138" w:rsidR="005A41FB" w:rsidRPr="00704571" w:rsidRDefault="005A41FB" w:rsidP="00146524">
            <w:pPr>
              <w:widowControl w:val="0"/>
              <w:spacing w:line="35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發展與改進大專校院特殊教育</w:t>
            </w:r>
          </w:p>
        </w:tc>
        <w:tc>
          <w:tcPr>
            <w:tcW w:w="5802" w:type="dxa"/>
          </w:tcPr>
          <w:p w14:paraId="5C321E02"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一、發展大專生涯轉銜輔導模式，培訓大專校院資源教室輔導人員職涯諮詢輔導知能，規劃發展職涯諮詢輔導示範點、建置勞政及教育協力措施，以協助學生提升學生探索優勢能力、生涯定向及就業準備度。</w:t>
            </w:r>
          </w:p>
          <w:p w14:paraId="09B621D9"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二、辦理</w:t>
            </w:r>
            <w:r w:rsidRPr="00704571">
              <w:rPr>
                <w:rFonts w:ascii="標楷體" w:eastAsia="標楷體"/>
                <w:sz w:val="26"/>
                <w:szCs w:val="26"/>
              </w:rPr>
              <w:t>111學年度身心障礙升學大專校院甄試，提供2,715系科4,405名招生名額，計有報名人數3,129人，另洽談增設桃園區甄試考場，以便利身心障礙學生應試。</w:t>
            </w:r>
          </w:p>
          <w:p w14:paraId="2B3D439F"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三、初步盤點融合教育推動現況，歸類</w:t>
            </w:r>
            <w:r w:rsidRPr="00704571">
              <w:rPr>
                <w:rFonts w:ascii="標楷體" w:eastAsia="標楷體"/>
                <w:sz w:val="26"/>
                <w:szCs w:val="26"/>
              </w:rPr>
              <w:t>6大議題，</w:t>
            </w:r>
            <w:r w:rsidRPr="00704571">
              <w:rPr>
                <w:rFonts w:ascii="標楷體" w:eastAsia="標楷體"/>
                <w:sz w:val="26"/>
                <w:szCs w:val="26"/>
              </w:rPr>
              <w:lastRenderedPageBreak/>
              <w:t>針對各議題於3月至5月期間辦理6場次「2022推展CRPD融合教育相關議題焦點座談會」，廣邀各界參與共同探討。</w:t>
            </w:r>
          </w:p>
          <w:p w14:paraId="6857F0AB" w14:textId="20146FC1"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四、研編校園落實身心障礙者權利公約</w:t>
            </w:r>
            <w:r w:rsidRPr="00704571">
              <w:rPr>
                <w:rFonts w:ascii="標楷體" w:eastAsia="標楷體"/>
                <w:sz w:val="26"/>
                <w:szCs w:val="26"/>
              </w:rPr>
              <w:t>（CRPD）手冊，以理論與實務案例為基礎，區分各教育階段需求重點，分冊編輯。</w:t>
            </w:r>
          </w:p>
          <w:p w14:paraId="10B8BC05"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五、委請大學特教中心辦理特教生鑑定工作，計已完成</w:t>
            </w:r>
            <w:r w:rsidRPr="00704571">
              <w:rPr>
                <w:rFonts w:ascii="標楷體" w:eastAsia="標楷體"/>
                <w:sz w:val="26"/>
                <w:szCs w:val="26"/>
              </w:rPr>
              <w:t>3,905人次，同時辦理到校輔導訪視計2校（下半年預計至少訪視14校）；另辦理大專校院情緒行為障礙及自閉症輔導暨諮詢試辦計畫。</w:t>
            </w:r>
          </w:p>
          <w:p w14:paraId="1A11D4E0" w14:textId="43EA09BA"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六、補助大專校院設備、輔導人員、課業輔導、助理人員、教材耗材、學生活動等經費，同時獎勵透過甄試及單獨招生招收障礙生，共補助</w:t>
            </w:r>
            <w:r w:rsidRPr="00704571">
              <w:rPr>
                <w:rFonts w:ascii="標楷體" w:eastAsia="標楷體"/>
                <w:sz w:val="26"/>
                <w:szCs w:val="26"/>
              </w:rPr>
              <w:t>5.77億元，服務障礙生1.4萬人。</w:t>
            </w:r>
          </w:p>
          <w:p w14:paraId="39204CAC"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七、核發私立大專校院身心障礙學生獎補助金共</w:t>
            </w:r>
            <w:r w:rsidRPr="00704571">
              <w:rPr>
                <w:rFonts w:ascii="標楷體" w:eastAsia="標楷體"/>
                <w:sz w:val="26"/>
                <w:szCs w:val="26"/>
              </w:rPr>
              <w:t>7,798萬元，計有6,871人受益。另，為使獎補助制度更臻完善，於111年6月2日修正發布「特殊教育學生獎補助辦法」。</w:t>
            </w:r>
          </w:p>
          <w:p w14:paraId="272A3E46"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八、持續委託辦理視障、聽語障、肢障類教育輔具中心，評估、採購、提供及簡易維修輔具；及製作大專校院上課所需用書之點字及有聲書。</w:t>
            </w:r>
          </w:p>
          <w:p w14:paraId="1AA3CA77" w14:textId="77777777"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九、</w:t>
            </w:r>
            <w:r w:rsidRPr="00F22447">
              <w:rPr>
                <w:rFonts w:ascii="標楷體" w:eastAsia="標楷體" w:hint="eastAsia"/>
                <w:spacing w:val="-12"/>
                <w:sz w:val="26"/>
                <w:szCs w:val="26"/>
              </w:rPr>
              <w:t>委託辦理全國特殊教育資訊網及常用手語辭典網頁版、視障資訊網暨華文電子圖書館等計畫。</w:t>
            </w:r>
          </w:p>
          <w:p w14:paraId="19DBF987" w14:textId="189AF234" w:rsidR="005A41FB" w:rsidRPr="00704571" w:rsidRDefault="005A41FB" w:rsidP="00146524">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十、補助大專校院改善無障礙環境，已核定補助</w:t>
            </w:r>
            <w:r w:rsidRPr="00704571">
              <w:rPr>
                <w:rFonts w:ascii="標楷體" w:eastAsia="標楷體"/>
                <w:sz w:val="26"/>
                <w:szCs w:val="26"/>
              </w:rPr>
              <w:t>35校計5,640萬元。</w:t>
            </w:r>
          </w:p>
        </w:tc>
      </w:tr>
      <w:tr w:rsidR="005A41FB" w:rsidRPr="00422B29" w14:paraId="389FA9A0" w14:textId="77777777" w:rsidTr="001B634F">
        <w:trPr>
          <w:divId w:val="1110780298"/>
        </w:trPr>
        <w:tc>
          <w:tcPr>
            <w:tcW w:w="1787" w:type="dxa"/>
          </w:tcPr>
          <w:p w14:paraId="17E1CC9E" w14:textId="7108F920" w:rsidR="005A41FB" w:rsidRPr="00704571" w:rsidRDefault="005A41FB" w:rsidP="00146524">
            <w:pPr>
              <w:widowControl w:val="0"/>
              <w:spacing w:line="35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w:t>
            </w:r>
            <w:r w:rsidRPr="00704571">
              <w:rPr>
                <w:rFonts w:ascii="標楷體" w:eastAsia="標楷體" w:hAnsi="標楷體"/>
                <w:sz w:val="26"/>
                <w:szCs w:val="26"/>
              </w:rPr>
              <w:t>五、</w:t>
            </w:r>
            <w:r w:rsidRPr="00704571">
              <w:rPr>
                <w:rFonts w:ascii="標楷體" w:eastAsia="標楷體" w:hAnsi="標楷體" w:hint="eastAsia"/>
                <w:sz w:val="26"/>
                <w:szCs w:val="26"/>
              </w:rPr>
              <w:t>師資培育及藝術教育行政及督導</w:t>
            </w:r>
          </w:p>
        </w:tc>
        <w:tc>
          <w:tcPr>
            <w:tcW w:w="2126" w:type="dxa"/>
          </w:tcPr>
          <w:p w14:paraId="3A16F1D6" w14:textId="4C7FB91F"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一、美感教育第二期五年計畫</w:t>
            </w:r>
          </w:p>
          <w:p w14:paraId="35491895" w14:textId="0021081D"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二、素養導向的師資培育</w:t>
            </w:r>
          </w:p>
          <w:p w14:paraId="360B7EB6" w14:textId="06520543"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三、因應十二年國民基本教育完備師資職前教育課</w:t>
            </w:r>
            <w:r w:rsidRPr="00704571">
              <w:rPr>
                <w:rFonts w:ascii="標楷體" w:eastAsia="標楷體" w:hAnsi="標楷體" w:hint="eastAsia"/>
                <w:spacing w:val="40"/>
                <w:sz w:val="26"/>
                <w:szCs w:val="26"/>
              </w:rPr>
              <w:t>程配套</w:t>
            </w:r>
          </w:p>
          <w:p w14:paraId="4C737C46" w14:textId="70D48A6B" w:rsidR="005A41FB" w:rsidRPr="00704571" w:rsidRDefault="005A41FB" w:rsidP="00146524">
            <w:pPr>
              <w:widowControl w:val="0"/>
              <w:spacing w:line="350" w:lineRule="exact"/>
              <w:ind w:left="580" w:hangingChars="223" w:hanging="580"/>
              <w:jc w:val="both"/>
              <w:textDirection w:val="lrTbV"/>
              <w:rPr>
                <w:rFonts w:ascii="標楷體" w:eastAsia="標楷體" w:hAnsi="標楷體"/>
                <w:sz w:val="26"/>
                <w:szCs w:val="26"/>
              </w:rPr>
            </w:pPr>
            <w:r w:rsidRPr="00704571">
              <w:rPr>
                <w:rFonts w:ascii="標楷體" w:eastAsia="標楷體" w:hAnsi="標楷體" w:hint="eastAsia"/>
                <w:sz w:val="26"/>
                <w:szCs w:val="26"/>
              </w:rPr>
              <w:t>四、推動教師專業發展支持系統</w:t>
            </w:r>
          </w:p>
        </w:tc>
        <w:tc>
          <w:tcPr>
            <w:tcW w:w="5802" w:type="dxa"/>
          </w:tcPr>
          <w:p w14:paraId="58A9DE24" w14:textId="58A05289" w:rsidR="005A41FB" w:rsidRPr="00704571" w:rsidRDefault="005A41FB" w:rsidP="00146524">
            <w:pPr>
              <w:widowControl w:val="0"/>
              <w:tabs>
                <w:tab w:val="left" w:pos="536"/>
              </w:tabs>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一、美感教育第二期五年計畫</w:t>
            </w:r>
          </w:p>
          <w:p w14:paraId="07BBDE2D" w14:textId="617030AC" w:rsidR="005A41FB" w:rsidRPr="00704571" w:rsidRDefault="005A41FB" w:rsidP="00146524">
            <w:pPr>
              <w:pStyle w:val="af7"/>
              <w:spacing w:line="350" w:lineRule="exact"/>
              <w:ind w:left="762" w:hanging="827"/>
              <w:rPr>
                <w:color w:val="auto"/>
                <w:sz w:val="26"/>
                <w:szCs w:val="26"/>
              </w:rPr>
            </w:pPr>
            <w:r w:rsidRPr="00704571">
              <w:rPr>
                <w:rFonts w:hint="eastAsia"/>
                <w:color w:val="auto"/>
                <w:sz w:val="26"/>
                <w:szCs w:val="26"/>
              </w:rPr>
              <w:t>（一）推動各教育階段美感教育課程計畫：幼兒園美感教育扎根計畫出版1</w:t>
            </w:r>
            <w:r w:rsidR="005012AA" w:rsidRPr="00704571">
              <w:rPr>
                <w:rFonts w:cs="Arial"/>
                <w:color w:val="auto"/>
                <w:sz w:val="26"/>
                <w:szCs w:val="26"/>
              </w:rPr>
              <w:t>—</w:t>
            </w:r>
            <w:r w:rsidRPr="00704571">
              <w:rPr>
                <w:rFonts w:hint="eastAsia"/>
                <w:color w:val="auto"/>
                <w:sz w:val="26"/>
                <w:szCs w:val="26"/>
              </w:rPr>
              <w:t>4冊「幼兒園美感共學社群主題案例小書」；跨領域美感教育卓越領航計畫，111學年度招募種子學校75校、標竿學校39校及合作師培大學20校（31案）；美感設計與課程創新計畫111學年度預計發展精進課程50案、創意課程80案、基本設計課程8案。</w:t>
            </w:r>
          </w:p>
          <w:p w14:paraId="4D4728AF" w14:textId="5EEE2151" w:rsidR="005A41FB" w:rsidRPr="00704571" w:rsidRDefault="005A41FB" w:rsidP="00146524">
            <w:pPr>
              <w:pStyle w:val="af7"/>
              <w:spacing w:line="350" w:lineRule="exact"/>
              <w:ind w:left="762" w:hanging="827"/>
              <w:rPr>
                <w:color w:val="auto"/>
                <w:sz w:val="26"/>
                <w:szCs w:val="26"/>
              </w:rPr>
            </w:pPr>
            <w:r w:rsidRPr="00704571">
              <w:rPr>
                <w:rFonts w:hint="eastAsia"/>
                <w:color w:val="auto"/>
                <w:sz w:val="26"/>
                <w:szCs w:val="26"/>
              </w:rPr>
              <w:t>（二）跨部會合作：「藝起來尋美」計畫，111年課程發展共計21間藝文場館與23所種子校申請合作發展課程，預計120校申請參與課程實踐。</w:t>
            </w:r>
          </w:p>
          <w:p w14:paraId="3DF08E3A" w14:textId="1DDA1101" w:rsidR="005A41FB" w:rsidRPr="00F22447" w:rsidRDefault="005A41FB" w:rsidP="00146524">
            <w:pPr>
              <w:pStyle w:val="af7"/>
              <w:spacing w:line="350" w:lineRule="exact"/>
              <w:ind w:left="762" w:hanging="827"/>
              <w:rPr>
                <w:color w:val="auto"/>
                <w:spacing w:val="-6"/>
                <w:sz w:val="26"/>
                <w:szCs w:val="26"/>
              </w:rPr>
            </w:pPr>
            <w:r w:rsidRPr="00704571">
              <w:rPr>
                <w:rFonts w:hint="eastAsia"/>
                <w:color w:val="auto"/>
                <w:sz w:val="26"/>
                <w:szCs w:val="26"/>
              </w:rPr>
              <w:t>（三）</w:t>
            </w:r>
            <w:r w:rsidRPr="00F22447">
              <w:rPr>
                <w:rFonts w:hint="eastAsia"/>
                <w:color w:val="auto"/>
                <w:spacing w:val="-6"/>
                <w:sz w:val="26"/>
                <w:szCs w:val="26"/>
              </w:rPr>
              <w:t>美感校園環境：「學美･美學」設計校園生活</w:t>
            </w:r>
            <w:r w:rsidRPr="00F22447">
              <w:rPr>
                <w:rFonts w:hint="eastAsia"/>
                <w:color w:val="auto"/>
                <w:spacing w:val="-6"/>
                <w:sz w:val="26"/>
                <w:szCs w:val="26"/>
              </w:rPr>
              <w:lastRenderedPageBreak/>
              <w:t>美感實踐計畫核定16所合作學校；另109年度新北市立新泰國中、深坑國中、臺中市立豐東國中、嘉義市嘉北國小等4所合作學校改造案，獲得「2022年德國iF設計獎」。</w:t>
            </w:r>
          </w:p>
          <w:p w14:paraId="508D19F1" w14:textId="77777777" w:rsidR="005A41FB" w:rsidRPr="00704571" w:rsidRDefault="005A41FB" w:rsidP="00146524">
            <w:pPr>
              <w:widowControl w:val="0"/>
              <w:spacing w:line="350" w:lineRule="exact"/>
              <w:jc w:val="both"/>
              <w:rPr>
                <w:rFonts w:ascii="標楷體" w:eastAsia="標楷體"/>
                <w:sz w:val="26"/>
                <w:szCs w:val="26"/>
              </w:rPr>
            </w:pPr>
            <w:r w:rsidRPr="00704571">
              <w:rPr>
                <w:rFonts w:ascii="標楷體" w:eastAsia="標楷體" w:hint="eastAsia"/>
                <w:sz w:val="26"/>
                <w:szCs w:val="26"/>
              </w:rPr>
              <w:t>二、素養導向的師資培育</w:t>
            </w:r>
          </w:p>
          <w:p w14:paraId="50290858" w14:textId="7777777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（一）111年5月16日</w:t>
            </w:r>
            <w:r w:rsidRPr="00704571">
              <w:rPr>
                <w:rFonts w:ascii="標楷體" w:eastAsia="標楷體"/>
                <w:sz w:val="26"/>
                <w:szCs w:val="26"/>
              </w:rPr>
              <w:t>修正</w:t>
            </w:r>
            <w:r w:rsidRPr="00704571">
              <w:rPr>
                <w:rFonts w:ascii="標楷體" w:eastAsia="標楷體" w:hint="eastAsia"/>
                <w:sz w:val="26"/>
                <w:szCs w:val="26"/>
              </w:rPr>
              <w:t>發布</w:t>
            </w:r>
            <w:r w:rsidRPr="00704571">
              <w:rPr>
                <w:rFonts w:ascii="標楷體" w:eastAsia="標楷體"/>
                <w:sz w:val="26"/>
                <w:szCs w:val="26"/>
              </w:rPr>
              <w:t>師資職前教育階段暨師資職前教育課程基準</w:t>
            </w:r>
            <w:r w:rsidRPr="00704571">
              <w:rPr>
                <w:rFonts w:ascii="標楷體" w:eastAsia="標楷體" w:hint="eastAsia"/>
                <w:sz w:val="26"/>
                <w:szCs w:val="26"/>
              </w:rPr>
              <w:t>，明定原住民族教育議題內容包括「原住民族知識課程及文化學習活動」，</w:t>
            </w:r>
            <w:r w:rsidRPr="00704571">
              <w:rPr>
                <w:rFonts w:ascii="標楷體" w:eastAsia="標楷體"/>
                <w:sz w:val="26"/>
                <w:szCs w:val="26"/>
              </w:rPr>
              <w:t>由師培大學依學校資源、特色及學生需求據以規劃，</w:t>
            </w:r>
            <w:r w:rsidRPr="00704571">
              <w:rPr>
                <w:rFonts w:ascii="標楷體" w:eastAsia="標楷體" w:hint="eastAsia"/>
                <w:sz w:val="26"/>
                <w:szCs w:val="26"/>
              </w:rPr>
              <w:t>並調整雙語教學次專長課程之修讀資格，鼓勵師資生修習增能，</w:t>
            </w:r>
            <w:r w:rsidRPr="00704571">
              <w:rPr>
                <w:rFonts w:ascii="標楷體" w:eastAsia="標楷體"/>
                <w:sz w:val="26"/>
                <w:szCs w:val="26"/>
              </w:rPr>
              <w:t>並自11</w:t>
            </w:r>
            <w:r w:rsidRPr="00704571">
              <w:rPr>
                <w:rFonts w:ascii="標楷體" w:eastAsia="標楷體" w:hint="eastAsia"/>
                <w:sz w:val="26"/>
                <w:szCs w:val="26"/>
              </w:rPr>
              <w:t>1</w:t>
            </w:r>
            <w:r w:rsidRPr="00704571">
              <w:rPr>
                <w:rFonts w:ascii="標楷體" w:eastAsia="標楷體"/>
                <w:sz w:val="26"/>
                <w:szCs w:val="26"/>
              </w:rPr>
              <w:t>學年度起實施。</w:t>
            </w:r>
          </w:p>
          <w:p w14:paraId="5131F0FC" w14:textId="2DAB361E"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（二）</w:t>
            </w:r>
            <w:r w:rsidR="001B33CB" w:rsidRPr="001B33CB">
              <w:rPr>
                <w:rFonts w:ascii="標楷體" w:eastAsia="標楷體" w:hint="eastAsia"/>
                <w:sz w:val="26"/>
                <w:szCs w:val="26"/>
              </w:rPr>
              <w:t>辦理師資生潛能測驗組合應用計畫，建立適性能力檢測機制，計</w:t>
            </w:r>
            <w:r w:rsidR="001B33CB" w:rsidRPr="001B33CB">
              <w:rPr>
                <w:rFonts w:ascii="標楷體" w:eastAsia="標楷體"/>
                <w:sz w:val="26"/>
                <w:szCs w:val="26"/>
              </w:rPr>
              <w:t>50所師培大學參加，累積施測人數達15萬6,972人次。</w:t>
            </w:r>
          </w:p>
          <w:p w14:paraId="03F6C54C" w14:textId="3FEB273E"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（三）賡續補助</w:t>
            </w:r>
            <w:r w:rsidRPr="00704571">
              <w:rPr>
                <w:rFonts w:ascii="標楷體" w:eastAsia="標楷體"/>
                <w:sz w:val="26"/>
                <w:szCs w:val="26"/>
              </w:rPr>
              <w:t>50所師資培育之大學及其教育實習機構辦理教育實習輔導工作，</w:t>
            </w:r>
            <w:r w:rsidRPr="00704571">
              <w:rPr>
                <w:rFonts w:ascii="標楷體" w:eastAsia="標楷體" w:hint="eastAsia"/>
                <w:sz w:val="26"/>
                <w:szCs w:val="26"/>
              </w:rPr>
              <w:t>並自111年起發放教育實習獎助金，協助實習學生完成學習，截至</w:t>
            </w:r>
            <w:r w:rsidRPr="00704571">
              <w:rPr>
                <w:rFonts w:ascii="標楷體" w:eastAsia="標楷體"/>
                <w:sz w:val="26"/>
                <w:szCs w:val="26"/>
              </w:rPr>
              <w:t>6</w:t>
            </w:r>
            <w:r w:rsidRPr="00704571">
              <w:rPr>
                <w:rFonts w:ascii="標楷體" w:eastAsia="標楷體" w:hint="eastAsia"/>
                <w:sz w:val="26"/>
                <w:szCs w:val="26"/>
              </w:rPr>
              <w:t>月計4</w:t>
            </w:r>
            <w:r w:rsidRPr="00704571">
              <w:rPr>
                <w:rFonts w:ascii="標楷體" w:eastAsia="標楷體"/>
                <w:sz w:val="26"/>
                <w:szCs w:val="26"/>
              </w:rPr>
              <w:t>,589</w:t>
            </w:r>
            <w:r w:rsidRPr="00704571">
              <w:rPr>
                <w:rFonts w:ascii="標楷體" w:eastAsia="標楷體" w:hint="eastAsia"/>
                <w:sz w:val="26"/>
                <w:szCs w:val="26"/>
              </w:rPr>
              <w:t>名受惠。</w:t>
            </w:r>
          </w:p>
          <w:p w14:paraId="2CFBAE9B" w14:textId="77777777" w:rsidR="005A41FB" w:rsidRPr="00704571" w:rsidRDefault="005A41FB" w:rsidP="00146524">
            <w:pPr>
              <w:widowControl w:val="0"/>
              <w:spacing w:line="350" w:lineRule="exact"/>
              <w:ind w:left="520" w:hangingChars="200" w:hanging="520"/>
              <w:jc w:val="both"/>
              <w:rPr>
                <w:rFonts w:ascii="標楷體" w:eastAsia="標楷體"/>
                <w:sz w:val="26"/>
                <w:szCs w:val="26"/>
              </w:rPr>
            </w:pPr>
            <w:r w:rsidRPr="00704571">
              <w:rPr>
                <w:rFonts w:ascii="標楷體" w:eastAsia="標楷體" w:hint="eastAsia"/>
                <w:sz w:val="26"/>
                <w:szCs w:val="26"/>
              </w:rPr>
              <w:t>三、因應十二年國民基本教育完備師資職前教育課程配套</w:t>
            </w:r>
          </w:p>
          <w:p w14:paraId="4E663A6A" w14:textId="7777777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（一）111年1月7日訂定發布高級中等以下學校及幼兒園原住民族語師資培育及聘用辦法，並持續協調師培大學辦理本土語文師資培育</w:t>
            </w:r>
            <w:r w:rsidRPr="00704571">
              <w:rPr>
                <w:rFonts w:ascii="標楷體" w:eastAsia="標楷體"/>
                <w:sz w:val="26"/>
                <w:szCs w:val="26"/>
              </w:rPr>
              <w:t>，閩南語計</w:t>
            </w:r>
            <w:r w:rsidRPr="00704571">
              <w:rPr>
                <w:rFonts w:ascii="標楷體" w:eastAsia="標楷體" w:hint="eastAsia"/>
                <w:sz w:val="26"/>
                <w:szCs w:val="26"/>
              </w:rPr>
              <w:t>9</w:t>
            </w:r>
            <w:r w:rsidRPr="00704571">
              <w:rPr>
                <w:rFonts w:ascii="標楷體" w:eastAsia="標楷體"/>
                <w:sz w:val="26"/>
                <w:szCs w:val="26"/>
              </w:rPr>
              <w:t>所、客語計5所、原住民族語計4所</w:t>
            </w:r>
            <w:r w:rsidRPr="00704571">
              <w:rPr>
                <w:rFonts w:ascii="標楷體" w:eastAsia="標楷體" w:hint="eastAsia"/>
                <w:sz w:val="26"/>
                <w:szCs w:val="26"/>
              </w:rPr>
              <w:t>；另於111年6月16日修正發布師資培育之大學辦理學士後教育學分班實施要點，新增酌予補助本土語文學士後教育學分班學員學分費獎助金之規定，以鼓勵更多具本土語文專長之優秀人才投入</w:t>
            </w:r>
            <w:r w:rsidRPr="00704571">
              <w:rPr>
                <w:rFonts w:ascii="標楷體" w:eastAsia="標楷體"/>
                <w:sz w:val="26"/>
                <w:szCs w:val="26"/>
              </w:rPr>
              <w:t>。</w:t>
            </w:r>
          </w:p>
          <w:p w14:paraId="42DBC0A3" w14:textId="2BDDA690"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int="eastAsia"/>
                <w:sz w:val="26"/>
                <w:szCs w:val="26"/>
              </w:rPr>
              <w:t>（二）</w:t>
            </w:r>
            <w:r w:rsidRPr="00704571">
              <w:rPr>
                <w:rFonts w:ascii="標楷體" w:eastAsia="標楷體"/>
                <w:sz w:val="26"/>
                <w:szCs w:val="26"/>
              </w:rPr>
              <w:t>本部規劃以職前培育與在職進修等策略，培育高級中等以下學校以英語教授各學科之專業師資，11</w:t>
            </w:r>
            <w:r w:rsidRPr="00704571">
              <w:rPr>
                <w:rFonts w:ascii="標楷體" w:eastAsia="標楷體" w:hint="eastAsia"/>
                <w:sz w:val="26"/>
                <w:szCs w:val="26"/>
              </w:rPr>
              <w:t>1學</w:t>
            </w:r>
            <w:r w:rsidRPr="00704571">
              <w:rPr>
                <w:rFonts w:ascii="標楷體" w:eastAsia="標楷體"/>
                <w:sz w:val="26"/>
                <w:szCs w:val="26"/>
              </w:rPr>
              <w:t>年</w:t>
            </w:r>
            <w:r w:rsidRPr="00704571">
              <w:rPr>
                <w:rFonts w:ascii="標楷體" w:eastAsia="標楷體" w:hint="eastAsia"/>
                <w:sz w:val="26"/>
                <w:szCs w:val="26"/>
              </w:rPr>
              <w:t>度</w:t>
            </w:r>
            <w:r w:rsidRPr="00704571">
              <w:rPr>
                <w:rFonts w:ascii="標楷體" w:eastAsia="標楷體"/>
                <w:sz w:val="26"/>
                <w:szCs w:val="26"/>
              </w:rPr>
              <w:t>核定1</w:t>
            </w:r>
            <w:r w:rsidRPr="00704571">
              <w:rPr>
                <w:rFonts w:ascii="標楷體" w:eastAsia="標楷體" w:hint="eastAsia"/>
                <w:sz w:val="26"/>
                <w:szCs w:val="26"/>
              </w:rPr>
              <w:t>7</w:t>
            </w:r>
            <w:r w:rsidRPr="00704571">
              <w:rPr>
                <w:rFonts w:ascii="標楷體" w:eastAsia="標楷體"/>
                <w:sz w:val="26"/>
                <w:szCs w:val="26"/>
              </w:rPr>
              <w:t>所師培大學開設</w:t>
            </w:r>
            <w:r w:rsidRPr="00704571">
              <w:rPr>
                <w:rFonts w:ascii="標楷體" w:eastAsia="標楷體" w:hint="eastAsia"/>
                <w:sz w:val="26"/>
                <w:szCs w:val="26"/>
              </w:rPr>
              <w:t>雙</w:t>
            </w:r>
            <w:r w:rsidRPr="00704571">
              <w:rPr>
                <w:rFonts w:ascii="標楷體" w:eastAsia="標楷體"/>
                <w:sz w:val="26"/>
                <w:szCs w:val="26"/>
              </w:rPr>
              <w:t>語教學課程，</w:t>
            </w:r>
            <w:r w:rsidRPr="00704571">
              <w:rPr>
                <w:rFonts w:ascii="標楷體" w:eastAsia="標楷體" w:hint="eastAsia"/>
                <w:sz w:val="26"/>
                <w:szCs w:val="26"/>
              </w:rPr>
              <w:t>累計1,480</w:t>
            </w:r>
            <w:r w:rsidRPr="00704571">
              <w:rPr>
                <w:rFonts w:ascii="標楷體" w:eastAsia="標楷體"/>
                <w:sz w:val="26"/>
                <w:szCs w:val="26"/>
              </w:rPr>
              <w:t>名</w:t>
            </w:r>
            <w:r w:rsidRPr="00704571">
              <w:rPr>
                <w:rFonts w:ascii="標楷體" w:eastAsia="標楷體" w:hint="eastAsia"/>
                <w:sz w:val="26"/>
                <w:szCs w:val="26"/>
              </w:rPr>
              <w:t>師資生修讀</w:t>
            </w:r>
            <w:r w:rsidRPr="00704571">
              <w:rPr>
                <w:rFonts w:ascii="標楷體" w:eastAsia="標楷體"/>
                <w:sz w:val="26"/>
                <w:szCs w:val="26"/>
              </w:rPr>
              <w:t>雙語教學</w:t>
            </w:r>
            <w:r w:rsidRPr="00704571">
              <w:rPr>
                <w:rFonts w:ascii="標楷體" w:eastAsia="標楷體" w:hint="eastAsia"/>
                <w:sz w:val="26"/>
                <w:szCs w:val="26"/>
              </w:rPr>
              <w:t>課程</w:t>
            </w:r>
            <w:r w:rsidRPr="00704571">
              <w:rPr>
                <w:rFonts w:ascii="標楷體" w:eastAsia="標楷體"/>
                <w:sz w:val="26"/>
                <w:szCs w:val="26"/>
              </w:rPr>
              <w:t>。</w:t>
            </w:r>
          </w:p>
          <w:p w14:paraId="0379F5AD" w14:textId="134BE074" w:rsidR="005A41FB" w:rsidRPr="00704571" w:rsidRDefault="005A41FB" w:rsidP="00146524">
            <w:pPr>
              <w:widowControl w:val="0"/>
              <w:tabs>
                <w:tab w:val="left" w:pos="544"/>
              </w:tabs>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四、推動教師專業發展支持系統</w:t>
            </w:r>
          </w:p>
          <w:p w14:paraId="78D293C2" w14:textId="0D2EBD4C" w:rsidR="005A41FB" w:rsidRPr="00704571" w:rsidRDefault="005A41FB" w:rsidP="00146524">
            <w:pPr>
              <w:widowControl w:val="0"/>
              <w:spacing w:line="350" w:lineRule="exact"/>
              <w:ind w:left="780" w:hangingChars="300" w:hanging="780"/>
              <w:jc w:val="both"/>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整合中小學教師在職進修機制，補助</w:t>
            </w:r>
            <w:r w:rsidRPr="00704571">
              <w:rPr>
                <w:rFonts w:ascii="標楷體" w:eastAsia="標楷體" w:hAnsi="標楷體" w:hint="eastAsia"/>
                <w:sz w:val="26"/>
                <w:szCs w:val="26"/>
              </w:rPr>
              <w:t>地方政府</w:t>
            </w:r>
            <w:r w:rsidRPr="00704571">
              <w:rPr>
                <w:rFonts w:ascii="標楷體" w:eastAsia="標楷體" w:hAnsi="標楷體"/>
                <w:sz w:val="26"/>
                <w:szCs w:val="26"/>
              </w:rPr>
              <w:t>彈性自主規劃教師專業發展計畫</w:t>
            </w:r>
            <w:r w:rsidRPr="00704571">
              <w:rPr>
                <w:rFonts w:ascii="標楷體" w:eastAsia="標楷體" w:hAnsi="標楷體" w:hint="eastAsia"/>
                <w:sz w:val="26"/>
                <w:szCs w:val="26"/>
              </w:rPr>
              <w:t>及</w:t>
            </w:r>
            <w:r w:rsidRPr="00704571">
              <w:rPr>
                <w:rFonts w:ascii="標楷體" w:eastAsia="標楷體" w:hAnsi="標楷體"/>
                <w:sz w:val="26"/>
                <w:szCs w:val="26"/>
              </w:rPr>
              <w:t>推動教師專業發展實踐方案</w:t>
            </w:r>
            <w:r w:rsidRPr="00704571">
              <w:rPr>
                <w:rFonts w:ascii="標楷體" w:eastAsia="標楷體" w:hAnsi="標楷體" w:hint="eastAsia"/>
                <w:sz w:val="26"/>
                <w:szCs w:val="26"/>
              </w:rPr>
              <w:t>；</w:t>
            </w:r>
            <w:r w:rsidRPr="00704571">
              <w:rPr>
                <w:rFonts w:ascii="標楷體" w:eastAsia="標楷體" w:hAnsi="標楷體"/>
                <w:sz w:val="26"/>
                <w:szCs w:val="26"/>
              </w:rPr>
              <w:t>全國教師會教師專業發展支持系統，計成立</w:t>
            </w:r>
            <w:r w:rsidRPr="00704571">
              <w:rPr>
                <w:rFonts w:ascii="標楷體" w:eastAsia="標楷體" w:hAnsi="標楷體" w:hint="eastAsia"/>
                <w:sz w:val="26"/>
                <w:szCs w:val="26"/>
              </w:rPr>
              <w:t>205</w:t>
            </w:r>
            <w:r w:rsidRPr="00704571">
              <w:rPr>
                <w:rFonts w:ascii="標楷體" w:eastAsia="標楷體" w:hAnsi="標楷體"/>
                <w:sz w:val="26"/>
                <w:szCs w:val="26"/>
              </w:rPr>
              <w:t>個基地班，</w:t>
            </w:r>
            <w:r w:rsidRPr="00704571">
              <w:rPr>
                <w:rFonts w:ascii="標楷體" w:eastAsia="標楷體" w:hAnsi="標楷體"/>
                <w:sz w:val="26"/>
                <w:szCs w:val="26"/>
              </w:rPr>
              <w:lastRenderedPageBreak/>
              <w:t>1,</w:t>
            </w:r>
            <w:r w:rsidRPr="00704571">
              <w:rPr>
                <w:rFonts w:ascii="標楷體" w:eastAsia="標楷體" w:hAnsi="標楷體" w:hint="eastAsia"/>
                <w:sz w:val="26"/>
                <w:szCs w:val="26"/>
              </w:rPr>
              <w:t>067</w:t>
            </w:r>
            <w:r w:rsidRPr="00704571">
              <w:rPr>
                <w:rFonts w:ascii="標楷體" w:eastAsia="標楷體" w:hAnsi="標楷體"/>
                <w:sz w:val="26"/>
                <w:szCs w:val="26"/>
              </w:rPr>
              <w:t>名教師參與</w:t>
            </w:r>
            <w:r w:rsidRPr="00704571">
              <w:rPr>
                <w:rFonts w:ascii="標楷體" w:eastAsia="標楷體" w:hAnsi="標楷體" w:hint="eastAsia"/>
                <w:sz w:val="26"/>
                <w:szCs w:val="26"/>
              </w:rPr>
              <w:t>。</w:t>
            </w:r>
          </w:p>
          <w:p w14:paraId="417B763B" w14:textId="1C94FC84" w:rsidR="005A41FB" w:rsidRPr="00704571" w:rsidRDefault="005A41FB" w:rsidP="00146524">
            <w:pPr>
              <w:widowControl w:val="0"/>
              <w:spacing w:line="350" w:lineRule="exact"/>
              <w:ind w:left="780" w:hangingChars="300" w:hanging="780"/>
              <w:jc w:val="both"/>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cs="標楷體"/>
                <w:sz w:val="26"/>
                <w:szCs w:val="26"/>
              </w:rPr>
              <w:t>協調師培大學</w:t>
            </w:r>
            <w:r w:rsidRPr="00704571">
              <w:rPr>
                <w:rFonts w:ascii="標楷體" w:eastAsia="標楷體" w:hAnsi="標楷體" w:cs="標楷體" w:hint="eastAsia"/>
                <w:sz w:val="26"/>
                <w:szCs w:val="26"/>
              </w:rPr>
              <w:t>開設雙語教學在職教師增能學分班計7</w:t>
            </w:r>
            <w:r w:rsidRPr="00704571">
              <w:rPr>
                <w:rFonts w:ascii="標楷體" w:eastAsia="標楷體" w:hAnsi="標楷體" w:cs="標楷體"/>
                <w:sz w:val="26"/>
                <w:szCs w:val="26"/>
              </w:rPr>
              <w:t>0</w:t>
            </w:r>
            <w:r w:rsidRPr="00704571">
              <w:rPr>
                <w:rFonts w:ascii="標楷體" w:eastAsia="標楷體" w:hAnsi="標楷體" w:cs="標楷體" w:hint="eastAsia"/>
                <w:sz w:val="26"/>
                <w:szCs w:val="26"/>
              </w:rPr>
              <w:t>班、</w:t>
            </w:r>
            <w:r w:rsidRPr="00704571">
              <w:rPr>
                <w:rFonts w:ascii="標楷體" w:eastAsia="標楷體" w:hAnsi="標楷體" w:cs="標楷體"/>
                <w:sz w:val="26"/>
                <w:szCs w:val="26"/>
              </w:rPr>
              <w:t>開設本土語教師在職進修第二專長學分班</w:t>
            </w:r>
            <w:r w:rsidRPr="00704571">
              <w:rPr>
                <w:rFonts w:ascii="標楷體" w:eastAsia="標楷體" w:hAnsi="標楷體" w:cs="標楷體" w:hint="eastAsia"/>
                <w:sz w:val="26"/>
                <w:szCs w:val="26"/>
              </w:rPr>
              <w:t>計15班、</w:t>
            </w:r>
            <w:r w:rsidRPr="00704571">
              <w:rPr>
                <w:rFonts w:ascii="標楷體" w:eastAsia="標楷體"/>
                <w:sz w:val="26"/>
                <w:szCs w:val="26"/>
              </w:rPr>
              <w:t>開設</w:t>
            </w:r>
            <w:r w:rsidRPr="00704571">
              <w:rPr>
                <w:rFonts w:ascii="標楷體" w:eastAsia="標楷體" w:hAnsi="標楷體" w:cs="標楷體"/>
                <w:sz w:val="26"/>
                <w:szCs w:val="26"/>
              </w:rPr>
              <w:t>科技領域教師在職進修第二專長學分班及增能學分班</w:t>
            </w:r>
            <w:r w:rsidRPr="00704571">
              <w:rPr>
                <w:rFonts w:ascii="標楷體" w:eastAsia="標楷體" w:hAnsi="標楷體" w:cs="標楷體" w:hint="eastAsia"/>
                <w:sz w:val="26"/>
                <w:szCs w:val="26"/>
              </w:rPr>
              <w:t>計15班</w:t>
            </w:r>
            <w:r w:rsidRPr="00704571">
              <w:rPr>
                <w:rFonts w:ascii="標楷體" w:eastAsia="標楷體" w:hAnsi="標楷體" w:cs="標楷體"/>
                <w:sz w:val="26"/>
                <w:szCs w:val="26"/>
              </w:rPr>
              <w:t>。</w:t>
            </w:r>
          </w:p>
          <w:p w14:paraId="38739FE8" w14:textId="10A5F997"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Ansi="標楷體" w:hint="eastAsia"/>
                <w:sz w:val="26"/>
                <w:szCs w:val="26"/>
              </w:rPr>
              <w:t>（三）</w:t>
            </w:r>
            <w:r w:rsidRPr="00704571">
              <w:rPr>
                <w:rFonts w:ascii="標楷體" w:eastAsia="標楷體" w:hAnsi="標楷體" w:cs="標楷體"/>
                <w:sz w:val="26"/>
                <w:szCs w:val="26"/>
              </w:rPr>
              <w:t>推動STEM+C課程導向數位跨域教育扎根計畫，預計9月補助免費教具；20縣市及2所中小學辦理數位學習教師增能工作坊，累計2萬2,777名教師參與。</w:t>
            </w:r>
          </w:p>
          <w:p w14:paraId="05737016" w14:textId="440A38B2" w:rsidR="005A41FB" w:rsidRPr="00704571" w:rsidRDefault="005A41FB" w:rsidP="00146524">
            <w:pPr>
              <w:widowControl w:val="0"/>
              <w:spacing w:line="350" w:lineRule="exact"/>
              <w:ind w:left="780" w:hangingChars="300" w:hanging="780"/>
              <w:jc w:val="both"/>
              <w:rPr>
                <w:rFonts w:ascii="標楷體" w:eastAsia="標楷體"/>
                <w:sz w:val="26"/>
                <w:szCs w:val="26"/>
              </w:rPr>
            </w:pPr>
            <w:r w:rsidRPr="00704571">
              <w:rPr>
                <w:rFonts w:ascii="標楷體" w:eastAsia="標楷體" w:hAnsi="標楷體" w:hint="eastAsia"/>
                <w:sz w:val="26"/>
                <w:szCs w:val="26"/>
              </w:rPr>
              <w:t>（四）</w:t>
            </w:r>
            <w:r w:rsidRPr="00704571">
              <w:rPr>
                <w:rFonts w:ascii="標楷體" w:eastAsia="標楷體" w:hAnsi="標楷體" w:cs="標楷體"/>
                <w:sz w:val="26"/>
                <w:szCs w:val="26"/>
              </w:rPr>
              <w:t>持續維運全國教師在職進修資訊網，累計</w:t>
            </w:r>
            <w:r w:rsidRPr="00704571">
              <w:rPr>
                <w:rFonts w:ascii="標楷體" w:eastAsia="標楷體" w:hAnsi="標楷體" w:cs="標楷體" w:hint="eastAsia"/>
                <w:sz w:val="26"/>
                <w:szCs w:val="26"/>
              </w:rPr>
              <w:t>22</w:t>
            </w:r>
            <w:r w:rsidRPr="00704571">
              <w:rPr>
                <w:rFonts w:ascii="標楷體" w:eastAsia="標楷體" w:hAnsi="標楷體" w:cs="標楷體"/>
                <w:sz w:val="26"/>
                <w:szCs w:val="26"/>
              </w:rPr>
              <w:t>萬名教師擁有帳號，瀏覽量超過1億3,</w:t>
            </w:r>
            <w:r w:rsidRPr="00704571">
              <w:rPr>
                <w:rFonts w:ascii="標楷體" w:eastAsia="標楷體" w:hAnsi="標楷體" w:cs="標楷體" w:hint="eastAsia"/>
                <w:sz w:val="26"/>
                <w:szCs w:val="26"/>
              </w:rPr>
              <w:t>917</w:t>
            </w:r>
            <w:r w:rsidRPr="00704571">
              <w:rPr>
                <w:rFonts w:ascii="標楷體" w:eastAsia="標楷體" w:hAnsi="標楷體" w:cs="標楷體"/>
                <w:sz w:val="26"/>
                <w:szCs w:val="26"/>
              </w:rPr>
              <w:t>萬人次。</w:t>
            </w:r>
          </w:p>
        </w:tc>
      </w:tr>
      <w:tr w:rsidR="005A41FB" w:rsidRPr="00422B29" w14:paraId="35937561" w14:textId="77777777" w:rsidTr="001B634F">
        <w:trPr>
          <w:divId w:val="1110780298"/>
        </w:trPr>
        <w:tc>
          <w:tcPr>
            <w:tcW w:w="1787" w:type="dxa"/>
          </w:tcPr>
          <w:p w14:paraId="59A840EE" w14:textId="3ECDE60E"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十六、原住民族教育</w:t>
            </w:r>
          </w:p>
        </w:tc>
        <w:tc>
          <w:tcPr>
            <w:tcW w:w="2126" w:type="dxa"/>
          </w:tcPr>
          <w:p w14:paraId="1D6FB986" w14:textId="7A6FF1F2"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發展原住民族教育</w:t>
            </w:r>
          </w:p>
        </w:tc>
        <w:tc>
          <w:tcPr>
            <w:tcW w:w="5802" w:type="dxa"/>
          </w:tcPr>
          <w:p w14:paraId="34B5C69D" w14:textId="116A8B4F"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一、促進原住民族教育推展，賡續</w:t>
            </w:r>
            <w:r w:rsidRPr="00704571">
              <w:rPr>
                <w:rFonts w:ascii="標楷體" w:eastAsia="標楷體"/>
                <w:sz w:val="26"/>
                <w:szCs w:val="26"/>
              </w:rPr>
              <w:t>與原住民族委員會共同推動「原住民族教育發展計畫（110年至114年）」。</w:t>
            </w:r>
          </w:p>
          <w:p w14:paraId="3C915432" w14:textId="42CEDDEB"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二、多元管道培育原住民族族語文師資，包含職前培育及學士後學分班管道，並依地方政府需求提供原住民族教育師資公費生名額，</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學年度核定</w:t>
            </w:r>
            <w:r w:rsidRPr="00704571">
              <w:rPr>
                <w:rFonts w:ascii="標楷體" w:eastAsia="標楷體" w:hint="eastAsia"/>
                <w:sz w:val="26"/>
                <w:szCs w:val="26"/>
              </w:rPr>
              <w:t>69</w:t>
            </w:r>
            <w:r w:rsidRPr="00704571">
              <w:rPr>
                <w:rFonts w:ascii="標楷體" w:eastAsia="標楷體"/>
                <w:sz w:val="26"/>
                <w:szCs w:val="26"/>
              </w:rPr>
              <w:t>名，依族語別核定原住民籍公費生名額，分發至該族語專長需求學校任教。</w:t>
            </w:r>
          </w:p>
          <w:p w14:paraId="2E57CFDE" w14:textId="105AD6D5"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三、賡續推展原住民族高級中等以下學校及學前教育，推動原住民族實驗教育，補助國中小住宿伙食費、高中助學金及住宿伙食費、補助族語教學、人才培育、營造原住民族文化學習場域及設施設備充實改善等相關計畫。</w:t>
            </w:r>
          </w:p>
          <w:p w14:paraId="79CE38FC" w14:textId="6CCAFED8" w:rsidR="005A41FB" w:rsidRPr="00704571" w:rsidRDefault="005A41FB" w:rsidP="001B634F">
            <w:pPr>
              <w:widowControl w:val="0"/>
              <w:spacing w:line="350" w:lineRule="exact"/>
              <w:ind w:left="533" w:hangingChars="205" w:hanging="533"/>
              <w:jc w:val="both"/>
              <w:rPr>
                <w:rFonts w:ascii="標楷體" w:eastAsia="標楷體"/>
                <w:sz w:val="26"/>
                <w:szCs w:val="26"/>
              </w:rPr>
            </w:pPr>
            <w:r w:rsidRPr="00704571">
              <w:rPr>
                <w:rFonts w:ascii="標楷體" w:eastAsia="標楷體" w:hint="eastAsia"/>
                <w:sz w:val="26"/>
                <w:szCs w:val="26"/>
              </w:rPr>
              <w:t>四、賡續推動原住民族高等教育人才培育，保障原住民學生升學權益，每學年度依原住民族委員會所提人才類別建議，鼓勵大專校院提供原住民學生外加名額或開設專班。</w:t>
            </w:r>
          </w:p>
          <w:p w14:paraId="0C18FC4B" w14:textId="3699521F" w:rsidR="005A41FB" w:rsidRPr="00704571" w:rsidRDefault="005A41FB" w:rsidP="001B634F">
            <w:pPr>
              <w:widowControl w:val="0"/>
              <w:spacing w:line="350" w:lineRule="exact"/>
              <w:ind w:left="533" w:hangingChars="205" w:hanging="533"/>
              <w:jc w:val="both"/>
              <w:textDirection w:val="lrTbV"/>
              <w:rPr>
                <w:rFonts w:ascii="標楷體" w:eastAsia="標楷體"/>
                <w:sz w:val="26"/>
                <w:szCs w:val="26"/>
              </w:rPr>
            </w:pPr>
            <w:r w:rsidRPr="00704571">
              <w:rPr>
                <w:rFonts w:ascii="標楷體" w:eastAsia="標楷體" w:hint="eastAsia"/>
                <w:sz w:val="26"/>
                <w:szCs w:val="26"/>
              </w:rPr>
              <w:t>五、</w:t>
            </w:r>
            <w:r w:rsidRPr="00F22447">
              <w:rPr>
                <w:rFonts w:ascii="標楷體" w:eastAsia="標楷體" w:hint="eastAsia"/>
                <w:spacing w:val="-10"/>
                <w:sz w:val="26"/>
                <w:szCs w:val="26"/>
              </w:rPr>
              <w:t>持續納入高教深耕計畫，強化大專校院「原住民族學生資源中心」功能，111</w:t>
            </w:r>
            <w:r w:rsidRPr="00F22447">
              <w:rPr>
                <w:rFonts w:ascii="標楷體" w:eastAsia="標楷體"/>
                <w:spacing w:val="-10"/>
                <w:sz w:val="26"/>
                <w:szCs w:val="26"/>
              </w:rPr>
              <w:t>年度補助</w:t>
            </w:r>
            <w:r w:rsidRPr="00F22447">
              <w:rPr>
                <w:rFonts w:ascii="標楷體" w:eastAsia="標楷體" w:hint="eastAsia"/>
                <w:spacing w:val="-10"/>
                <w:sz w:val="26"/>
                <w:szCs w:val="26"/>
              </w:rPr>
              <w:t>144</w:t>
            </w:r>
            <w:r w:rsidRPr="00F22447">
              <w:rPr>
                <w:rFonts w:ascii="標楷體" w:eastAsia="標楷體"/>
                <w:spacing w:val="-10"/>
                <w:sz w:val="26"/>
                <w:szCs w:val="26"/>
              </w:rPr>
              <w:t>所，挹注每校1名專任人員；透過4區6校區域原資中心，提供諮詢及經驗交流，建立資源分享平臺，協助各校原資中心發揮任務與功能。</w:t>
            </w:r>
          </w:p>
        </w:tc>
      </w:tr>
      <w:tr w:rsidR="005A41FB" w:rsidRPr="00422B29" w14:paraId="5C44D098" w14:textId="77777777" w:rsidTr="001B634F">
        <w:trPr>
          <w:divId w:val="1110780298"/>
        </w:trPr>
        <w:tc>
          <w:tcPr>
            <w:tcW w:w="1787" w:type="dxa"/>
          </w:tcPr>
          <w:p w14:paraId="750AE38D" w14:textId="31CA0A3B" w:rsidR="005A41FB" w:rsidRPr="00704571" w:rsidRDefault="005A41FB" w:rsidP="00774425">
            <w:pPr>
              <w:spacing w:line="330" w:lineRule="exact"/>
              <w:ind w:left="879" w:hangingChars="338" w:hanging="879"/>
              <w:jc w:val="both"/>
              <w:textDirection w:val="lrTbV"/>
              <w:rPr>
                <w:rFonts w:ascii="標楷體" w:eastAsia="標楷體" w:hAnsi="標楷體"/>
                <w:sz w:val="26"/>
                <w:szCs w:val="26"/>
              </w:rPr>
            </w:pPr>
            <w:r w:rsidRPr="00704571">
              <w:rPr>
                <w:rFonts w:ascii="標楷體" w:eastAsia="標楷體" w:hAnsi="標楷體" w:hint="eastAsia"/>
                <w:sz w:val="26"/>
                <w:szCs w:val="26"/>
              </w:rPr>
              <w:t>十七、終身教育行政及督導</w:t>
            </w:r>
          </w:p>
        </w:tc>
        <w:tc>
          <w:tcPr>
            <w:tcW w:w="2126" w:type="dxa"/>
          </w:tcPr>
          <w:p w14:paraId="47CA87B4"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一、智慧服務全民樂學－國立社教機構科技創新服務第二期計</w:t>
            </w:r>
            <w:r w:rsidRPr="00704571">
              <w:rPr>
                <w:rFonts w:ascii="標楷體" w:eastAsia="標楷體" w:hAnsi="標楷體" w:hint="eastAsia"/>
                <w:sz w:val="26"/>
                <w:szCs w:val="26"/>
              </w:rPr>
              <w:lastRenderedPageBreak/>
              <w:t>畫</w:t>
            </w:r>
          </w:p>
          <w:p w14:paraId="3FC4CF52"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二、臺北科學藝術園區整體發展計畫</w:t>
            </w:r>
          </w:p>
          <w:p w14:paraId="7C5248D7" w14:textId="77777777" w:rsidR="005A41FB" w:rsidRPr="00704571" w:rsidRDefault="005A41FB" w:rsidP="003B2DD1">
            <w:pPr>
              <w:widowControl w:val="0"/>
              <w:spacing w:line="330" w:lineRule="exact"/>
              <w:ind w:left="611" w:hangingChars="235" w:hanging="611"/>
              <w:jc w:val="both"/>
              <w:textDirection w:val="lrTbV"/>
              <w:rPr>
                <w:rFonts w:ascii="標楷體" w:eastAsia="標楷體" w:hAnsi="標楷體"/>
                <w:sz w:val="26"/>
                <w:szCs w:val="26"/>
              </w:rPr>
            </w:pPr>
            <w:r w:rsidRPr="00704571">
              <w:rPr>
                <w:rFonts w:ascii="標楷體" w:eastAsia="標楷體" w:hAnsi="標楷體" w:hint="eastAsia"/>
                <w:sz w:val="26"/>
                <w:szCs w:val="26"/>
              </w:rPr>
              <w:t>三、國立社教機構環境優化．服務躍升計畫</w:t>
            </w:r>
          </w:p>
          <w:p w14:paraId="7BC147F4"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四、建構合作共享的公共圖書館系統中長程個案計畫</w:t>
            </w:r>
          </w:p>
          <w:p w14:paraId="40F2528D"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五、強化推展家庭教育</w:t>
            </w:r>
          </w:p>
          <w:p w14:paraId="2B55CF41"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六、建構完善高齡學習體系</w:t>
            </w:r>
          </w:p>
          <w:p w14:paraId="15FCB6E6" w14:textId="77777777"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七、促進社區大學穩健發展</w:t>
            </w:r>
          </w:p>
          <w:p w14:paraId="3DC885D8" w14:textId="1B015792" w:rsidR="005A41FB" w:rsidRPr="00704571" w:rsidRDefault="005A41FB" w:rsidP="003B2DD1">
            <w:pPr>
              <w:widowControl w:val="0"/>
              <w:spacing w:line="330" w:lineRule="exact"/>
              <w:ind w:left="598" w:hangingChars="230" w:hanging="598"/>
              <w:jc w:val="both"/>
              <w:textDirection w:val="lrTbV"/>
              <w:rPr>
                <w:rFonts w:ascii="標楷體" w:eastAsia="標楷體" w:hAnsi="標楷體"/>
                <w:sz w:val="26"/>
                <w:szCs w:val="26"/>
              </w:rPr>
            </w:pPr>
            <w:r w:rsidRPr="00704571">
              <w:rPr>
                <w:rFonts w:ascii="標楷體" w:eastAsia="標楷體" w:hAnsi="標楷體" w:hint="eastAsia"/>
                <w:sz w:val="26"/>
                <w:szCs w:val="26"/>
              </w:rPr>
              <w:t>八、國家圖書館南部分館暨聯合典藏中心建設計畫</w:t>
            </w:r>
          </w:p>
        </w:tc>
        <w:tc>
          <w:tcPr>
            <w:tcW w:w="5802" w:type="dxa"/>
          </w:tcPr>
          <w:p w14:paraId="768F182A" w14:textId="2EB6E444" w:rsidR="005A41FB" w:rsidRPr="00704571" w:rsidRDefault="005A41FB" w:rsidP="001B634F">
            <w:pPr>
              <w:widowControl w:val="0"/>
              <w:spacing w:line="350" w:lineRule="exact"/>
              <w:ind w:leftChars="-10" w:left="509" w:hangingChars="205" w:hanging="533"/>
              <w:jc w:val="both"/>
              <w:textDirection w:val="lrTbV"/>
              <w:rPr>
                <w:rFonts w:ascii="標楷體" w:eastAsia="標楷體" w:hAnsi="標楷體"/>
                <w:color w:val="000000" w:themeColor="text1"/>
                <w:sz w:val="26"/>
                <w:szCs w:val="26"/>
              </w:rPr>
            </w:pPr>
            <w:r w:rsidRPr="00704571">
              <w:rPr>
                <w:rFonts w:ascii="標楷體" w:eastAsia="標楷體" w:hint="eastAsia"/>
                <w:color w:val="000000" w:themeColor="text1"/>
                <w:sz w:val="26"/>
                <w:szCs w:val="26"/>
              </w:rPr>
              <w:lastRenderedPageBreak/>
              <w:t>一、</w:t>
            </w:r>
            <w:r w:rsidRPr="00704571">
              <w:rPr>
                <w:rFonts w:ascii="標楷體" w:eastAsia="標楷體" w:hAnsi="標楷體" w:hint="eastAsia"/>
                <w:sz w:val="26"/>
                <w:szCs w:val="26"/>
              </w:rPr>
              <w:t>智慧服務全民樂學－國立社教機構科技創新服務第二期計畫</w:t>
            </w:r>
          </w:p>
          <w:p w14:paraId="6A9F0BB3" w14:textId="77777777" w:rsidR="005A41FB" w:rsidRPr="00704571" w:rsidRDefault="005A41FB" w:rsidP="001B634F">
            <w:pPr>
              <w:widowControl w:val="0"/>
              <w:spacing w:line="350" w:lineRule="exact"/>
              <w:ind w:leftChars="-4" w:left="510" w:hangingChars="200" w:hanging="520"/>
              <w:jc w:val="both"/>
              <w:textDirection w:val="lrTbV"/>
              <w:rPr>
                <w:rFonts w:ascii="標楷體" w:eastAsia="標楷體"/>
                <w:color w:val="000000" w:themeColor="text1"/>
                <w:sz w:val="26"/>
                <w:szCs w:val="26"/>
              </w:rPr>
            </w:pPr>
            <w:r w:rsidRPr="00704571">
              <w:rPr>
                <w:rFonts w:ascii="標楷體" w:eastAsia="標楷體" w:hAnsi="標楷體" w:hint="eastAsia"/>
                <w:color w:val="000000" w:themeColor="text1"/>
                <w:sz w:val="26"/>
                <w:szCs w:val="26"/>
              </w:rPr>
              <w:t xml:space="preserve">        各館所智慧科技探索之常設展均已完成委外並陸續進行；各智慧服務工具及平臺已完成招標作業並持續進行；中小學新課綱新型態整</w:t>
            </w:r>
            <w:r w:rsidRPr="00704571">
              <w:rPr>
                <w:rFonts w:ascii="標楷體" w:eastAsia="標楷體" w:hAnsi="標楷體" w:hint="eastAsia"/>
                <w:color w:val="000000" w:themeColor="text1"/>
                <w:sz w:val="26"/>
                <w:szCs w:val="26"/>
              </w:rPr>
              <w:lastRenderedPageBreak/>
              <w:t>體服務與課程設計已完成委外及議價，並進行上稿測試。</w:t>
            </w:r>
          </w:p>
          <w:p w14:paraId="7290C963" w14:textId="2B3D2AF3"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int="eastAsia"/>
                <w:color w:val="000000" w:themeColor="text1"/>
                <w:sz w:val="26"/>
                <w:szCs w:val="26"/>
              </w:rPr>
              <w:t>二、臺北科學藝術園區</w:t>
            </w:r>
            <w:r w:rsidRPr="00704571">
              <w:rPr>
                <w:rFonts w:ascii="標楷體" w:eastAsia="標楷體" w:hAnsi="標楷體" w:hint="eastAsia"/>
                <w:color w:val="000000" w:themeColor="text1"/>
                <w:sz w:val="26"/>
                <w:szCs w:val="26"/>
              </w:rPr>
              <w:t>整體</w:t>
            </w:r>
            <w:r w:rsidRPr="00704571">
              <w:rPr>
                <w:rFonts w:ascii="標楷體" w:eastAsia="標楷體" w:hint="eastAsia"/>
                <w:color w:val="000000" w:themeColor="text1"/>
                <w:sz w:val="26"/>
                <w:szCs w:val="26"/>
              </w:rPr>
              <w:t>發展計畫</w:t>
            </w:r>
          </w:p>
          <w:p w14:paraId="378AC25E" w14:textId="77777777" w:rsidR="005A41FB" w:rsidRPr="00704571" w:rsidRDefault="005A41FB" w:rsidP="001B634F">
            <w:pPr>
              <w:widowControl w:val="0"/>
              <w:spacing w:line="350" w:lineRule="exact"/>
              <w:ind w:leftChars="-10" w:left="525" w:hangingChars="211" w:hanging="549"/>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 xml:space="preserve">        國立臺灣科學教育館進行「原型工場擴建及戶外展演空間建置工程」採購之公開閱覽程序並執行「科學展演探索基地計畫整建工程」</w:t>
            </w:r>
            <w:r w:rsidRPr="00704571">
              <w:rPr>
                <w:rFonts w:ascii="標楷體" w:eastAsia="標楷體"/>
                <w:color w:val="000000" w:themeColor="text1"/>
                <w:sz w:val="26"/>
                <w:szCs w:val="26"/>
              </w:rPr>
              <w:t>;臺北市政府</w:t>
            </w:r>
            <w:r w:rsidRPr="00704571">
              <w:rPr>
                <w:rFonts w:ascii="標楷體" w:eastAsia="標楷體" w:hint="eastAsia"/>
                <w:color w:val="000000" w:themeColor="text1"/>
                <w:sz w:val="26"/>
                <w:szCs w:val="26"/>
              </w:rPr>
              <w:t>刻正執行</w:t>
            </w:r>
            <w:r w:rsidRPr="00704571">
              <w:rPr>
                <w:rFonts w:ascii="標楷體" w:eastAsia="標楷體"/>
                <w:color w:val="000000" w:themeColor="text1"/>
                <w:sz w:val="26"/>
                <w:szCs w:val="26"/>
              </w:rPr>
              <w:t>「雙溪濕地公園暨大客車停車場興建工程」。</w:t>
            </w:r>
          </w:p>
          <w:p w14:paraId="614F5D19" w14:textId="77777777" w:rsidR="005A41FB" w:rsidRPr="00704571" w:rsidRDefault="005A41FB" w:rsidP="001B634F">
            <w:pPr>
              <w:widowControl w:val="0"/>
              <w:spacing w:line="350" w:lineRule="exact"/>
              <w:ind w:left="549" w:hangingChars="211" w:hanging="549"/>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三、國立社教機構環境優化‧服務躍升計畫</w:t>
            </w:r>
          </w:p>
          <w:p w14:paraId="3CB376D4" w14:textId="5AB7372F" w:rsidR="005A41FB" w:rsidRPr="00704571" w:rsidRDefault="005A41FB" w:rsidP="001B634F">
            <w:pPr>
              <w:widowControl w:val="0"/>
              <w:spacing w:line="350" w:lineRule="exact"/>
              <w:ind w:leftChars="-10" w:left="525" w:hangingChars="211" w:hanging="549"/>
              <w:jc w:val="both"/>
              <w:textDirection w:val="lrTbV"/>
              <w:rPr>
                <w:rFonts w:ascii="標楷體" w:eastAsia="標楷體"/>
                <w:color w:val="000000" w:themeColor="text1"/>
                <w:sz w:val="26"/>
                <w:szCs w:val="26"/>
              </w:rPr>
            </w:pPr>
            <w:r w:rsidRPr="00704571">
              <w:rPr>
                <w:rFonts w:ascii="標楷體" w:eastAsia="標楷體"/>
                <w:color w:val="000000" w:themeColor="text1"/>
                <w:sz w:val="26"/>
                <w:szCs w:val="26"/>
              </w:rPr>
              <w:t xml:space="preserve">       </w:t>
            </w:r>
            <w:r w:rsidRPr="00704571">
              <w:rPr>
                <w:rFonts w:ascii="標楷體" w:eastAsia="標楷體" w:hint="eastAsia"/>
                <w:color w:val="000000" w:themeColor="text1"/>
                <w:sz w:val="26"/>
                <w:szCs w:val="26"/>
              </w:rPr>
              <w:t xml:space="preserve"> </w:t>
            </w:r>
            <w:r w:rsidRPr="00704571">
              <w:rPr>
                <w:rFonts w:ascii="標楷體" w:eastAsia="標楷體"/>
                <w:color w:val="000000" w:themeColor="text1"/>
                <w:sz w:val="26"/>
                <w:szCs w:val="26"/>
              </w:rPr>
              <w:t>111年核定國立科學工藝博物館等9所國立社教機構執行「強化專業場域功能</w:t>
            </w:r>
            <w:r w:rsidR="005012AA" w:rsidRPr="00704571">
              <w:rPr>
                <w:rFonts w:ascii="標楷體" w:eastAsia="標楷體" w:hAnsi="標楷體" w:cs="Arial"/>
                <w:sz w:val="26"/>
                <w:szCs w:val="26"/>
              </w:rPr>
              <w:t>—</w:t>
            </w:r>
            <w:r w:rsidRPr="00704571">
              <w:rPr>
                <w:rFonts w:ascii="標楷體" w:eastAsia="標楷體"/>
                <w:color w:val="000000" w:themeColor="text1"/>
                <w:sz w:val="26"/>
                <w:szCs w:val="26"/>
              </w:rPr>
              <w:t>展演空間功能再升級計畫」等24項細部計畫；完成「礦物廳常設展拆除及</w:t>
            </w:r>
            <w:r w:rsidRPr="00704571">
              <w:rPr>
                <w:rFonts w:ascii="標楷體" w:eastAsia="標楷體" w:hint="eastAsia"/>
                <w:color w:val="000000" w:themeColor="text1"/>
                <w:sz w:val="26"/>
                <w:szCs w:val="26"/>
              </w:rPr>
              <w:t>樓板增建工程」等基本設計審查，辦理招標作業及後續工程，本部將持續輔導各社教機構完成本項計畫。</w:t>
            </w:r>
          </w:p>
          <w:p w14:paraId="4BE26853" w14:textId="77777777" w:rsidR="005A41FB" w:rsidRPr="00704571" w:rsidRDefault="005A41FB" w:rsidP="001B634F">
            <w:pPr>
              <w:widowControl w:val="0"/>
              <w:spacing w:line="350" w:lineRule="exact"/>
              <w:ind w:leftChars="6" w:left="526" w:hangingChars="197" w:hanging="512"/>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四、</w:t>
            </w:r>
            <w:r w:rsidRPr="00AA1CAC">
              <w:rPr>
                <w:rFonts w:ascii="標楷體" w:eastAsia="標楷體" w:hAnsi="標楷體" w:hint="eastAsia"/>
                <w:color w:val="000000" w:themeColor="text1"/>
                <w:spacing w:val="-12"/>
                <w:sz w:val="26"/>
                <w:szCs w:val="26"/>
              </w:rPr>
              <w:t>建構合作共享的公共圖書館系統中長程個案計畫</w:t>
            </w:r>
          </w:p>
          <w:p w14:paraId="47C912AA" w14:textId="6AE7EEFD" w:rsidR="005A41FB" w:rsidRPr="00704571" w:rsidRDefault="005A41FB" w:rsidP="001B634F">
            <w:pPr>
              <w:pStyle w:val="ab"/>
              <w:widowControl w:val="0"/>
              <w:numPr>
                <w:ilvl w:val="1"/>
                <w:numId w:val="22"/>
              </w:numPr>
              <w:spacing w:line="350" w:lineRule="exact"/>
              <w:ind w:leftChars="0" w:left="759" w:hanging="815"/>
              <w:jc w:val="both"/>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持續補助</w:t>
            </w:r>
            <w:r w:rsidRPr="00704571">
              <w:rPr>
                <w:rFonts w:ascii="標楷體" w:eastAsia="標楷體" w:hAnsi="標楷體" w:hint="eastAsia"/>
                <w:color w:val="000000" w:themeColor="text1"/>
                <w:sz w:val="26"/>
                <w:szCs w:val="26"/>
              </w:rPr>
              <w:t>及輔導</w:t>
            </w:r>
            <w:r w:rsidRPr="00704571">
              <w:rPr>
                <w:rFonts w:ascii="標楷體" w:eastAsia="標楷體" w:hAnsi="標楷體"/>
                <w:color w:val="000000" w:themeColor="text1"/>
                <w:sz w:val="26"/>
                <w:szCs w:val="26"/>
              </w:rPr>
              <w:t>直轄市立圖書館</w:t>
            </w:r>
            <w:r w:rsidRPr="00704571">
              <w:rPr>
                <w:rFonts w:ascii="標楷體" w:eastAsia="標楷體" w:hAnsi="標楷體" w:hint="eastAsia"/>
                <w:color w:val="000000" w:themeColor="text1"/>
                <w:sz w:val="26"/>
                <w:szCs w:val="26"/>
              </w:rPr>
              <w:t>辦理</w:t>
            </w:r>
            <w:r w:rsidRPr="00704571">
              <w:rPr>
                <w:rFonts w:ascii="標楷體" w:eastAsia="標楷體" w:hAnsi="標楷體"/>
                <w:color w:val="000000" w:themeColor="text1"/>
                <w:sz w:val="26"/>
                <w:szCs w:val="26"/>
              </w:rPr>
              <w:t>營運體制</w:t>
            </w:r>
            <w:r w:rsidRPr="00704571">
              <w:rPr>
                <w:rFonts w:ascii="標楷體" w:eastAsia="標楷體" w:hAnsi="標楷體" w:hint="eastAsia"/>
                <w:color w:val="000000" w:themeColor="text1"/>
                <w:sz w:val="26"/>
                <w:szCs w:val="26"/>
              </w:rPr>
              <w:t>、非直轄縣市</w:t>
            </w:r>
            <w:r w:rsidRPr="00704571">
              <w:rPr>
                <w:rFonts w:ascii="標楷體" w:eastAsia="標楷體" w:hAnsi="標楷體"/>
                <w:color w:val="000000" w:themeColor="text1"/>
                <w:sz w:val="26"/>
                <w:szCs w:val="26"/>
              </w:rPr>
              <w:t>推動縣市圖書館總館</w:t>
            </w:r>
            <w:r w:rsidR="005012AA" w:rsidRPr="00704571">
              <w:rPr>
                <w:rFonts w:ascii="標楷體" w:eastAsia="標楷體" w:hAnsi="標楷體" w:cs="Arial"/>
                <w:sz w:val="26"/>
                <w:szCs w:val="26"/>
              </w:rPr>
              <w:t>—</w:t>
            </w:r>
            <w:r w:rsidRPr="00704571">
              <w:rPr>
                <w:rFonts w:ascii="標楷體" w:eastAsia="標楷體" w:hAnsi="標楷體"/>
                <w:color w:val="000000" w:themeColor="text1"/>
                <w:sz w:val="26"/>
                <w:szCs w:val="26"/>
              </w:rPr>
              <w:t>分館體系</w:t>
            </w:r>
            <w:r w:rsidRPr="00704571">
              <w:rPr>
                <w:rFonts w:ascii="標楷體" w:eastAsia="標楷體" w:hAnsi="標楷體" w:hint="eastAsia"/>
                <w:color w:val="000000" w:themeColor="text1"/>
                <w:sz w:val="26"/>
                <w:szCs w:val="26"/>
              </w:rPr>
              <w:t>計畫。並持續補助</w:t>
            </w:r>
            <w:r w:rsidRPr="00704571">
              <w:rPr>
                <w:rFonts w:ascii="標楷體" w:eastAsia="標楷體" w:hAnsi="標楷體"/>
                <w:color w:val="000000" w:themeColor="text1"/>
                <w:sz w:val="26"/>
                <w:szCs w:val="26"/>
              </w:rPr>
              <w:t>及</w:t>
            </w:r>
            <w:r w:rsidRPr="00704571">
              <w:rPr>
                <w:rFonts w:ascii="標楷體" w:eastAsia="標楷體" w:hAnsi="標楷體" w:hint="eastAsia"/>
                <w:color w:val="000000" w:themeColor="text1"/>
                <w:sz w:val="26"/>
                <w:szCs w:val="26"/>
              </w:rPr>
              <w:t>輔導各縣市辦理</w:t>
            </w:r>
            <w:r w:rsidRPr="00704571">
              <w:rPr>
                <w:rFonts w:ascii="標楷體" w:eastAsia="標楷體" w:hAnsi="標楷體"/>
                <w:color w:val="000000" w:themeColor="text1"/>
                <w:sz w:val="26"/>
                <w:szCs w:val="26"/>
              </w:rPr>
              <w:t>7縣市執行第1階段中心館興建</w:t>
            </w:r>
            <w:r w:rsidRPr="00704571">
              <w:rPr>
                <w:rFonts w:ascii="標楷體" w:eastAsia="標楷體" w:hAnsi="標楷體" w:hint="eastAsia"/>
                <w:color w:val="000000" w:themeColor="text1"/>
                <w:sz w:val="26"/>
                <w:szCs w:val="26"/>
              </w:rPr>
              <w:t>、</w:t>
            </w:r>
            <w:r w:rsidRPr="00704571">
              <w:rPr>
                <w:rFonts w:ascii="標楷體" w:eastAsia="標楷體" w:hAnsi="標楷體"/>
                <w:color w:val="000000" w:themeColor="text1"/>
                <w:sz w:val="26"/>
                <w:szCs w:val="26"/>
              </w:rPr>
              <w:t>11縣市辦理第2階段興建案</w:t>
            </w:r>
            <w:r w:rsidRPr="00704571">
              <w:rPr>
                <w:rFonts w:ascii="標楷體" w:eastAsia="標楷體" w:hAnsi="標楷體" w:hint="eastAsia"/>
                <w:color w:val="000000" w:themeColor="text1"/>
                <w:sz w:val="26"/>
                <w:szCs w:val="26"/>
              </w:rPr>
              <w:t>及</w:t>
            </w:r>
            <w:r w:rsidRPr="00704571">
              <w:rPr>
                <w:rFonts w:ascii="標楷體" w:eastAsia="標楷體" w:hAnsi="標楷體"/>
                <w:color w:val="000000" w:themeColor="text1"/>
                <w:sz w:val="26"/>
                <w:szCs w:val="26"/>
              </w:rPr>
              <w:t>5縣市辦理第3階段環境改善案。</w:t>
            </w:r>
          </w:p>
          <w:p w14:paraId="07DDEDC9" w14:textId="4683DCA5" w:rsidR="005A41FB" w:rsidRPr="00704571" w:rsidRDefault="005A41FB" w:rsidP="001B634F">
            <w:pPr>
              <w:pStyle w:val="ab"/>
              <w:widowControl w:val="0"/>
              <w:numPr>
                <w:ilvl w:val="1"/>
                <w:numId w:val="22"/>
              </w:numPr>
              <w:spacing w:line="350" w:lineRule="exact"/>
              <w:ind w:leftChars="0" w:left="759" w:hanging="815"/>
              <w:jc w:val="both"/>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111年3月10日辦理110年</w:t>
            </w:r>
            <w:r w:rsidRPr="00704571">
              <w:rPr>
                <w:rFonts w:ascii="標楷體" w:eastAsia="標楷體" w:hAnsi="標楷體" w:hint="eastAsia"/>
                <w:color w:val="000000" w:themeColor="text1"/>
                <w:sz w:val="26"/>
                <w:szCs w:val="26"/>
              </w:rPr>
              <w:t>營運體制及總館</w:t>
            </w:r>
            <w:r w:rsidR="005012AA" w:rsidRPr="00704571">
              <w:rPr>
                <w:rFonts w:ascii="標楷體" w:eastAsia="標楷體" w:hAnsi="標楷體" w:cs="Arial"/>
                <w:sz w:val="26"/>
                <w:szCs w:val="26"/>
              </w:rPr>
              <w:t>—</w:t>
            </w:r>
            <w:r w:rsidRPr="00704571">
              <w:rPr>
                <w:rFonts w:ascii="標楷體" w:eastAsia="標楷體" w:hAnsi="標楷體" w:hint="eastAsia"/>
                <w:color w:val="000000" w:themeColor="text1"/>
                <w:sz w:val="26"/>
                <w:szCs w:val="26"/>
              </w:rPr>
              <w:t>分館體系計畫</w:t>
            </w:r>
            <w:r w:rsidRPr="00704571">
              <w:rPr>
                <w:rFonts w:ascii="標楷體" w:eastAsia="標楷體" w:hAnsi="標楷體"/>
                <w:color w:val="000000" w:themeColor="text1"/>
                <w:sz w:val="26"/>
                <w:szCs w:val="26"/>
              </w:rPr>
              <w:t>成果分享會</w:t>
            </w:r>
            <w:r w:rsidRPr="00704571">
              <w:rPr>
                <w:rFonts w:ascii="標楷體" w:eastAsia="標楷體" w:hAnsi="標楷體" w:hint="eastAsia"/>
                <w:color w:val="000000" w:themeColor="text1"/>
                <w:sz w:val="26"/>
                <w:szCs w:val="26"/>
              </w:rPr>
              <w:t>，</w:t>
            </w:r>
            <w:r w:rsidRPr="00704571">
              <w:rPr>
                <w:rFonts w:ascii="標楷體" w:eastAsia="標楷體" w:hAnsi="標楷體"/>
                <w:color w:val="000000" w:themeColor="text1"/>
                <w:sz w:val="26"/>
                <w:szCs w:val="26"/>
              </w:rPr>
              <w:t>辦理</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場</w:t>
            </w:r>
            <w:r w:rsidRPr="00704571">
              <w:rPr>
                <w:rFonts w:ascii="標楷體" w:eastAsia="標楷體" w:hAnsi="標楷體" w:hint="eastAsia"/>
                <w:color w:val="000000" w:themeColor="text1"/>
                <w:sz w:val="26"/>
                <w:szCs w:val="26"/>
              </w:rPr>
              <w:t>次</w:t>
            </w:r>
            <w:r w:rsidRPr="00704571">
              <w:rPr>
                <w:rFonts w:ascii="標楷體" w:eastAsia="標楷體" w:hAnsi="標楷體"/>
                <w:color w:val="000000" w:themeColor="text1"/>
                <w:sz w:val="26"/>
                <w:szCs w:val="26"/>
              </w:rPr>
              <w:t>管考及輔導會議。</w:t>
            </w:r>
          </w:p>
          <w:p w14:paraId="67F7EC51" w14:textId="77777777"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五、強化推展家庭教育</w:t>
            </w:r>
          </w:p>
          <w:p w14:paraId="2D31D763" w14:textId="3D71017A" w:rsidR="005A41FB" w:rsidRPr="00704571" w:rsidRDefault="005A41FB" w:rsidP="001B634F">
            <w:pPr>
              <w:pStyle w:val="ab"/>
              <w:widowControl w:val="0"/>
              <w:numPr>
                <w:ilvl w:val="0"/>
                <w:numId w:val="24"/>
              </w:numPr>
              <w:spacing w:line="350" w:lineRule="exact"/>
              <w:ind w:leftChars="0" w:left="773" w:hanging="801"/>
              <w:jc w:val="both"/>
              <w:textDirection w:val="lrTbV"/>
              <w:rPr>
                <w:rFonts w:ascii="標楷體" w:eastAsia="標楷體" w:hAnsi="標楷體"/>
                <w:color w:val="000000" w:themeColor="text1"/>
                <w:sz w:val="26"/>
                <w:szCs w:val="26"/>
              </w:rPr>
            </w:pPr>
            <w:r w:rsidRPr="00704571">
              <w:rPr>
                <w:rFonts w:ascii="標楷體" w:eastAsia="標楷體" w:hAnsi="標楷體"/>
                <w:color w:val="000000" w:themeColor="text1"/>
                <w:sz w:val="26"/>
                <w:szCs w:val="26"/>
              </w:rPr>
              <w:t>辦理</w:t>
            </w:r>
            <w:r w:rsidRPr="00704571">
              <w:rPr>
                <w:rFonts w:ascii="標楷體" w:eastAsia="標楷體" w:hAnsi="標楷體" w:hint="eastAsia"/>
                <w:color w:val="000000" w:themeColor="text1"/>
                <w:sz w:val="26"/>
                <w:szCs w:val="26"/>
              </w:rPr>
              <w:t>家庭教育</w:t>
            </w:r>
            <w:r w:rsidRPr="00704571">
              <w:rPr>
                <w:rFonts w:ascii="標楷體" w:eastAsia="標楷體" w:hAnsi="標楷體"/>
                <w:color w:val="000000" w:themeColor="text1"/>
                <w:sz w:val="26"/>
                <w:szCs w:val="26"/>
              </w:rPr>
              <w:t>課程與活動，共計</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157</w:t>
            </w:r>
            <w:r w:rsidRPr="00704571">
              <w:rPr>
                <w:rFonts w:ascii="標楷體" w:eastAsia="標楷體" w:hAnsi="標楷體"/>
                <w:color w:val="000000" w:themeColor="text1"/>
                <w:sz w:val="26"/>
                <w:szCs w:val="26"/>
              </w:rPr>
              <w:t>場次，</w:t>
            </w:r>
            <w:r w:rsidRPr="00704571">
              <w:rPr>
                <w:rFonts w:ascii="標楷體" w:eastAsia="標楷體" w:hAnsi="標楷體" w:hint="eastAsia"/>
                <w:color w:val="000000" w:themeColor="text1"/>
                <w:sz w:val="26"/>
                <w:szCs w:val="26"/>
              </w:rPr>
              <w:t>16</w:t>
            </w:r>
            <w:r w:rsidRPr="00704571">
              <w:rPr>
                <w:rFonts w:ascii="標楷體" w:eastAsia="標楷體" w:hAnsi="標楷體"/>
                <w:color w:val="000000" w:themeColor="text1"/>
                <w:sz w:val="26"/>
                <w:szCs w:val="26"/>
              </w:rPr>
              <w:t>萬</w:t>
            </w:r>
            <w:r w:rsidRPr="00704571">
              <w:rPr>
                <w:rFonts w:ascii="標楷體" w:eastAsia="標楷體" w:hAnsi="標楷體" w:hint="eastAsia"/>
                <w:color w:val="000000" w:themeColor="text1"/>
                <w:sz w:val="26"/>
                <w:szCs w:val="26"/>
              </w:rPr>
              <w:t>1</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372</w:t>
            </w:r>
            <w:r w:rsidRPr="00704571">
              <w:rPr>
                <w:rFonts w:ascii="標楷體" w:eastAsia="標楷體" w:hAnsi="標楷體"/>
                <w:color w:val="000000" w:themeColor="text1"/>
                <w:sz w:val="26"/>
                <w:szCs w:val="26"/>
              </w:rPr>
              <w:t>人次參加；</w:t>
            </w:r>
            <w:r w:rsidRPr="00704571">
              <w:rPr>
                <w:rFonts w:ascii="標楷體" w:eastAsia="標楷體" w:hAnsi="標楷體" w:cs="Times New Roman" w:hint="eastAsia"/>
                <w:color w:val="000000" w:themeColor="text1"/>
                <w:sz w:val="26"/>
                <w:szCs w:val="26"/>
              </w:rPr>
              <w:t>製播動畫宣導</w:t>
            </w:r>
            <w:bookmarkStart w:id="0" w:name="_GoBack"/>
            <w:bookmarkEnd w:id="0"/>
            <w:r w:rsidRPr="00704571">
              <w:rPr>
                <w:rFonts w:ascii="標楷體" w:eastAsia="標楷體" w:hAnsi="標楷體" w:cs="Times New Roman" w:hint="eastAsia"/>
                <w:color w:val="000000" w:themeColor="text1"/>
                <w:sz w:val="26"/>
                <w:szCs w:val="26"/>
              </w:rPr>
              <w:t>輸送家庭教育到職場計畫，並研發與推廣親職教育數位媒材</w:t>
            </w:r>
            <w:r w:rsidRPr="00704571">
              <w:rPr>
                <w:rFonts w:ascii="標楷體" w:eastAsia="標楷體" w:hAnsi="標楷體" w:hint="eastAsia"/>
                <w:color w:val="000000" w:themeColor="text1"/>
                <w:sz w:val="26"/>
                <w:szCs w:val="26"/>
              </w:rPr>
              <w:t>。</w:t>
            </w:r>
          </w:p>
          <w:p w14:paraId="6C20C362" w14:textId="77777777" w:rsidR="005A41FB" w:rsidRPr="00704571" w:rsidRDefault="005A41FB" w:rsidP="001B634F">
            <w:pPr>
              <w:pStyle w:val="ab"/>
              <w:widowControl w:val="0"/>
              <w:numPr>
                <w:ilvl w:val="0"/>
                <w:numId w:val="24"/>
              </w:numPr>
              <w:spacing w:line="350" w:lineRule="exact"/>
              <w:ind w:leftChars="0" w:left="773" w:hanging="801"/>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補助地方政府</w:t>
            </w:r>
            <w:r w:rsidRPr="00704571">
              <w:rPr>
                <w:rFonts w:ascii="標楷體" w:eastAsia="標楷體" w:hAnsi="標楷體"/>
                <w:color w:val="000000" w:themeColor="text1"/>
                <w:sz w:val="26"/>
                <w:szCs w:val="26"/>
              </w:rPr>
              <w:t>進用家庭教育</w:t>
            </w:r>
            <w:r w:rsidRPr="00704571">
              <w:rPr>
                <w:rFonts w:ascii="標楷體" w:eastAsia="標楷體" w:hAnsi="標楷體" w:hint="eastAsia"/>
                <w:color w:val="000000" w:themeColor="text1"/>
                <w:sz w:val="26"/>
                <w:szCs w:val="26"/>
              </w:rPr>
              <w:t>及社會工作相關</w:t>
            </w:r>
            <w:r w:rsidRPr="00704571">
              <w:rPr>
                <w:rFonts w:ascii="標楷體" w:eastAsia="標楷體" w:hAnsi="標楷體"/>
                <w:color w:val="000000" w:themeColor="text1"/>
                <w:sz w:val="26"/>
                <w:szCs w:val="26"/>
              </w:rPr>
              <w:t>專業</w:t>
            </w:r>
            <w:r w:rsidRPr="00704571">
              <w:rPr>
                <w:rFonts w:ascii="標楷體" w:eastAsia="標楷體" w:hAnsi="標楷體" w:hint="eastAsia"/>
                <w:color w:val="000000" w:themeColor="text1"/>
                <w:sz w:val="26"/>
                <w:szCs w:val="26"/>
              </w:rPr>
              <w:t>人員計61名</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已有20</w:t>
            </w:r>
            <w:r w:rsidRPr="00704571">
              <w:rPr>
                <w:rFonts w:ascii="標楷體" w:eastAsia="標楷體" w:hAnsi="標楷體"/>
                <w:color w:val="000000" w:themeColor="text1"/>
                <w:sz w:val="26"/>
                <w:szCs w:val="26"/>
              </w:rPr>
              <w:t>個縣市專業占比過半</w:t>
            </w:r>
            <w:r w:rsidRPr="00704571">
              <w:rPr>
                <w:rFonts w:ascii="標楷體" w:eastAsia="標楷體" w:hAnsi="標楷體" w:hint="eastAsia"/>
                <w:color w:val="000000" w:themeColor="text1"/>
                <w:sz w:val="26"/>
                <w:szCs w:val="26"/>
              </w:rPr>
              <w:t>，並</w:t>
            </w:r>
            <w:r w:rsidRPr="00704571">
              <w:rPr>
                <w:rFonts w:ascii="標楷體" w:eastAsia="標楷體" w:hAnsi="標楷體"/>
                <w:color w:val="000000" w:themeColor="text1"/>
                <w:sz w:val="26"/>
                <w:szCs w:val="26"/>
              </w:rPr>
              <w:t>補助</w:t>
            </w:r>
            <w:r w:rsidRPr="00704571">
              <w:rPr>
                <w:rFonts w:ascii="標楷體" w:eastAsia="標楷體" w:hAnsi="標楷體" w:hint="eastAsia"/>
                <w:color w:val="000000" w:themeColor="text1"/>
                <w:sz w:val="26"/>
                <w:szCs w:val="26"/>
              </w:rPr>
              <w:t>地方</w:t>
            </w:r>
            <w:r w:rsidRPr="00704571">
              <w:rPr>
                <w:rFonts w:ascii="標楷體" w:eastAsia="標楷體" w:hAnsi="標楷體"/>
                <w:color w:val="000000" w:themeColor="text1"/>
                <w:sz w:val="26"/>
                <w:szCs w:val="26"/>
              </w:rPr>
              <w:t>政府推展優先接受家庭教育服務實施計畫。</w:t>
            </w:r>
          </w:p>
          <w:p w14:paraId="3FF47F50" w14:textId="77777777" w:rsidR="005A41FB" w:rsidRPr="00704571" w:rsidRDefault="005A41FB" w:rsidP="001B634F">
            <w:pPr>
              <w:widowControl w:val="0"/>
              <w:spacing w:line="350" w:lineRule="exact"/>
              <w:ind w:leftChars="-11" w:left="494" w:hangingChars="200" w:hanging="52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六、建構完善高齡學習體系</w:t>
            </w:r>
          </w:p>
          <w:p w14:paraId="21C4EB84" w14:textId="42C033EA" w:rsidR="005A41FB" w:rsidRPr="00704571" w:rsidRDefault="005A41FB" w:rsidP="001B634F">
            <w:pPr>
              <w:pStyle w:val="ab"/>
              <w:widowControl w:val="0"/>
              <w:numPr>
                <w:ilvl w:val="2"/>
                <w:numId w:val="23"/>
              </w:numPr>
              <w:spacing w:line="350" w:lineRule="exact"/>
              <w:ind w:leftChars="0" w:left="759" w:hanging="836"/>
              <w:jc w:val="both"/>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設置</w:t>
            </w:r>
            <w:r w:rsidRPr="00704571">
              <w:rPr>
                <w:rFonts w:ascii="標楷體" w:eastAsia="標楷體" w:hAnsi="標楷體"/>
                <w:color w:val="000000" w:themeColor="text1"/>
                <w:sz w:val="26"/>
                <w:szCs w:val="26"/>
              </w:rPr>
              <w:t>37</w:t>
            </w:r>
            <w:r w:rsidRPr="00704571">
              <w:rPr>
                <w:rFonts w:ascii="標楷體" w:eastAsia="標楷體" w:hAnsi="標楷體" w:hint="eastAsia"/>
                <w:color w:val="000000" w:themeColor="text1"/>
                <w:sz w:val="26"/>
                <w:szCs w:val="26"/>
              </w:rPr>
              <w:t>0</w:t>
            </w:r>
            <w:r w:rsidRPr="00704571">
              <w:rPr>
                <w:rFonts w:ascii="標楷體" w:eastAsia="標楷體" w:hAnsi="標楷體"/>
                <w:color w:val="000000" w:themeColor="text1"/>
                <w:sz w:val="26"/>
                <w:szCs w:val="26"/>
              </w:rPr>
              <w:t>所樂齡學習</w:t>
            </w:r>
            <w:r w:rsidRPr="00591B61">
              <w:rPr>
                <w:rFonts w:ascii="標楷體" w:eastAsia="標楷體" w:hAnsi="標楷體"/>
                <w:color w:val="000000" w:themeColor="text1"/>
                <w:sz w:val="26"/>
                <w:szCs w:val="26"/>
              </w:rPr>
              <w:t>中心及推動</w:t>
            </w:r>
            <w:r w:rsidR="00591B61" w:rsidRPr="00591B61">
              <w:rPr>
                <w:rFonts w:ascii="標楷體" w:eastAsia="標楷體" w:hAnsi="標楷體" w:hint="eastAsia"/>
                <w:color w:val="000000" w:themeColor="text1"/>
                <w:sz w:val="26"/>
                <w:szCs w:val="26"/>
              </w:rPr>
              <w:t>2</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727個</w:t>
            </w:r>
            <w:r w:rsidRPr="00591B61">
              <w:rPr>
                <w:rFonts w:ascii="標楷體" w:eastAsia="標楷體" w:hAnsi="標楷體"/>
                <w:color w:val="000000" w:themeColor="text1"/>
                <w:sz w:val="26"/>
                <w:szCs w:val="26"/>
              </w:rPr>
              <w:t>村里拓點計畫，辦理</w:t>
            </w:r>
            <w:r w:rsidR="00591B61" w:rsidRPr="00591B61">
              <w:rPr>
                <w:rFonts w:ascii="標楷體" w:eastAsia="標楷體" w:hAnsi="標楷體" w:hint="eastAsia"/>
                <w:color w:val="000000" w:themeColor="text1"/>
                <w:sz w:val="26"/>
                <w:szCs w:val="26"/>
              </w:rPr>
              <w:t>4</w:t>
            </w:r>
            <w:r w:rsidR="00591B61" w:rsidRPr="00591B61">
              <w:rPr>
                <w:rFonts w:ascii="標楷體" w:eastAsia="標楷體" w:hAnsi="標楷體"/>
                <w:color w:val="000000" w:themeColor="text1"/>
                <w:sz w:val="26"/>
                <w:szCs w:val="26"/>
              </w:rPr>
              <w:t>萬</w:t>
            </w:r>
            <w:r w:rsidR="00591B61" w:rsidRPr="00591B61">
              <w:rPr>
                <w:rFonts w:ascii="標楷體" w:eastAsia="標楷體" w:hAnsi="標楷體" w:hint="eastAsia"/>
                <w:color w:val="000000" w:themeColor="text1"/>
                <w:sz w:val="26"/>
                <w:szCs w:val="26"/>
              </w:rPr>
              <w:t>2</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559</w:t>
            </w:r>
            <w:r w:rsidR="00591B61" w:rsidRPr="00591B61">
              <w:rPr>
                <w:rFonts w:ascii="標楷體" w:eastAsia="標楷體" w:hAnsi="標楷體"/>
                <w:color w:val="000000" w:themeColor="text1"/>
                <w:sz w:val="26"/>
                <w:szCs w:val="26"/>
              </w:rPr>
              <w:t>場次活動，計</w:t>
            </w:r>
            <w:r w:rsidR="00591B61" w:rsidRPr="00591B61">
              <w:rPr>
                <w:rFonts w:ascii="標楷體" w:eastAsia="標楷體" w:hAnsi="標楷體" w:hint="eastAsia"/>
                <w:color w:val="000000" w:themeColor="text1"/>
                <w:sz w:val="26"/>
                <w:szCs w:val="26"/>
              </w:rPr>
              <w:t>98</w:t>
            </w:r>
            <w:r w:rsidR="00591B61" w:rsidRPr="00591B61">
              <w:rPr>
                <w:rFonts w:ascii="標楷體" w:eastAsia="標楷體" w:hAnsi="標楷體"/>
                <w:color w:val="000000" w:themeColor="text1"/>
                <w:sz w:val="26"/>
                <w:szCs w:val="26"/>
              </w:rPr>
              <w:t>萬</w:t>
            </w:r>
            <w:r w:rsidR="00591B61" w:rsidRPr="00591B61">
              <w:rPr>
                <w:rFonts w:ascii="標楷體" w:eastAsia="標楷體" w:hAnsi="標楷體" w:hint="eastAsia"/>
                <w:color w:val="000000" w:themeColor="text1"/>
                <w:sz w:val="26"/>
                <w:szCs w:val="26"/>
              </w:rPr>
              <w:t>3</w:t>
            </w:r>
            <w:r w:rsidR="00591B61" w:rsidRPr="00591B61">
              <w:rPr>
                <w:rFonts w:ascii="標楷體" w:eastAsia="標楷體" w:hAnsi="標楷體"/>
                <w:color w:val="000000" w:themeColor="text1"/>
                <w:sz w:val="26"/>
                <w:szCs w:val="26"/>
              </w:rPr>
              <w:t>,</w:t>
            </w:r>
            <w:r w:rsidR="00591B61" w:rsidRPr="00591B61">
              <w:rPr>
                <w:rFonts w:ascii="標楷體" w:eastAsia="標楷體" w:hAnsi="標楷體" w:hint="eastAsia"/>
                <w:color w:val="000000" w:themeColor="text1"/>
                <w:sz w:val="26"/>
                <w:szCs w:val="26"/>
              </w:rPr>
              <w:t>420</w:t>
            </w:r>
            <w:r w:rsidR="00591B61" w:rsidRPr="00591B61">
              <w:rPr>
                <w:rFonts w:ascii="標楷體" w:eastAsia="標楷體" w:hAnsi="標楷體"/>
                <w:color w:val="000000" w:themeColor="text1"/>
                <w:sz w:val="26"/>
                <w:szCs w:val="26"/>
              </w:rPr>
              <w:t>人次</w:t>
            </w:r>
            <w:r w:rsidRPr="00591B61">
              <w:rPr>
                <w:rFonts w:ascii="標楷體" w:eastAsia="標楷體" w:hAnsi="標楷體"/>
                <w:color w:val="000000" w:themeColor="text1"/>
                <w:sz w:val="26"/>
                <w:szCs w:val="26"/>
              </w:rPr>
              <w:t>參與</w:t>
            </w:r>
            <w:r w:rsidRPr="00704571">
              <w:rPr>
                <w:rFonts w:ascii="標楷體" w:eastAsia="標楷體" w:hAnsi="標楷體"/>
                <w:color w:val="000000" w:themeColor="text1"/>
                <w:sz w:val="26"/>
                <w:szCs w:val="26"/>
              </w:rPr>
              <w:t>；招募1萬</w:t>
            </w:r>
            <w:r w:rsidRPr="00704571">
              <w:rPr>
                <w:rFonts w:ascii="標楷體" w:eastAsia="標楷體" w:hAnsi="標楷體" w:hint="eastAsia"/>
                <w:color w:val="000000" w:themeColor="text1"/>
                <w:sz w:val="26"/>
                <w:szCs w:val="26"/>
              </w:rPr>
              <w:t>3</w:t>
            </w:r>
            <w:r w:rsidRPr="00704571">
              <w:rPr>
                <w:rFonts w:ascii="標楷體" w:eastAsia="標楷體" w:hAnsi="標楷體"/>
                <w:color w:val="000000" w:themeColor="text1"/>
                <w:sz w:val="26"/>
                <w:szCs w:val="26"/>
              </w:rPr>
              <w:t>,</w:t>
            </w:r>
            <w:r w:rsidRPr="00704571">
              <w:rPr>
                <w:rFonts w:ascii="標楷體" w:eastAsia="標楷體" w:hAnsi="標楷體" w:hint="eastAsia"/>
                <w:color w:val="000000" w:themeColor="text1"/>
                <w:sz w:val="26"/>
                <w:szCs w:val="26"/>
              </w:rPr>
              <w:t>109</w:t>
            </w:r>
            <w:r w:rsidRPr="00704571">
              <w:rPr>
                <w:rFonts w:ascii="標楷體" w:eastAsia="標楷體" w:hAnsi="標楷體"/>
                <w:color w:val="000000" w:themeColor="text1"/>
                <w:sz w:val="26"/>
                <w:szCs w:val="26"/>
              </w:rPr>
              <w:t>名樂齡志工活化高齡人力。</w:t>
            </w:r>
          </w:p>
          <w:p w14:paraId="1A8BFD6C" w14:textId="77777777" w:rsidR="005A41FB" w:rsidRPr="00704571" w:rsidRDefault="005A41FB" w:rsidP="001B634F">
            <w:pPr>
              <w:pStyle w:val="ab"/>
              <w:widowControl w:val="0"/>
              <w:numPr>
                <w:ilvl w:val="2"/>
                <w:numId w:val="23"/>
              </w:numPr>
              <w:spacing w:line="350" w:lineRule="exact"/>
              <w:ind w:leftChars="0" w:left="759" w:hanging="836"/>
              <w:jc w:val="both"/>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補助90所樂齡大學、14個民間團體及167</w:t>
            </w:r>
            <w:r w:rsidRPr="00704571">
              <w:rPr>
                <w:rFonts w:ascii="標楷體" w:eastAsia="標楷體" w:hAnsi="標楷體" w:hint="eastAsia"/>
                <w:color w:val="000000" w:themeColor="text1"/>
                <w:sz w:val="26"/>
                <w:szCs w:val="26"/>
              </w:rPr>
              <w:lastRenderedPageBreak/>
              <w:t>個高齡自主學習團體，提供</w:t>
            </w:r>
            <w:r w:rsidRPr="00704571">
              <w:rPr>
                <w:rFonts w:ascii="標楷體" w:eastAsia="標楷體" w:hAnsi="標楷體" w:hint="eastAsia"/>
                <w:bCs/>
                <w:color w:val="000000" w:themeColor="text1"/>
                <w:sz w:val="26"/>
                <w:szCs w:val="26"/>
              </w:rPr>
              <w:t>高齡者多元學習機會</w:t>
            </w:r>
            <w:r w:rsidRPr="00704571">
              <w:rPr>
                <w:rFonts w:ascii="標楷體" w:eastAsia="標楷體" w:hAnsi="標楷體" w:hint="eastAsia"/>
                <w:color w:val="000000" w:themeColor="text1"/>
                <w:sz w:val="26"/>
                <w:szCs w:val="26"/>
              </w:rPr>
              <w:t>。強化高齡教育專業，辦理樂齡學習專業人員培訓及研發數位教材，賡續推動第2期高齡教育中程發展計畫。</w:t>
            </w:r>
          </w:p>
          <w:p w14:paraId="0785E33E" w14:textId="77777777" w:rsidR="005A41FB" w:rsidRPr="00704571" w:rsidRDefault="005A41FB" w:rsidP="001B634F">
            <w:pPr>
              <w:widowControl w:val="0"/>
              <w:spacing w:line="350" w:lineRule="exact"/>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七、促進社區大學穩健發展</w:t>
            </w:r>
          </w:p>
          <w:p w14:paraId="366B6E2E" w14:textId="77777777" w:rsidR="005A41FB" w:rsidRPr="00704571" w:rsidRDefault="005A41FB" w:rsidP="001B634F">
            <w:pPr>
              <w:widowControl w:val="0"/>
              <w:spacing w:line="350" w:lineRule="exact"/>
              <w:ind w:leftChars="5" w:left="522" w:hangingChars="196" w:hanging="510"/>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 xml:space="preserve">        </w:t>
            </w:r>
            <w:r w:rsidRPr="00704571">
              <w:rPr>
                <w:rFonts w:ascii="標楷體" w:eastAsia="標楷體" w:hAnsi="標楷體"/>
                <w:color w:val="000000" w:themeColor="text1"/>
                <w:sz w:val="26"/>
                <w:szCs w:val="26"/>
              </w:rPr>
              <w:t>依補助及獎勵社區大學發展辦法，</w:t>
            </w:r>
            <w:r w:rsidRPr="00704571">
              <w:rPr>
                <w:rFonts w:ascii="標楷體" w:eastAsia="標楷體" w:hAnsi="標楷體" w:hint="eastAsia"/>
                <w:color w:val="000000" w:themeColor="text1"/>
                <w:sz w:val="26"/>
                <w:szCs w:val="26"/>
              </w:rPr>
              <w:t>補助及獎勵社區大學，並透過審查訪視機制協助社區大學精進辦學成效，111</w:t>
            </w:r>
            <w:r w:rsidRPr="00704571">
              <w:rPr>
                <w:rFonts w:ascii="標楷體" w:eastAsia="標楷體" w:hAnsi="標楷體"/>
                <w:color w:val="000000" w:themeColor="text1"/>
                <w:sz w:val="26"/>
                <w:szCs w:val="26"/>
              </w:rPr>
              <w:t>年補助</w:t>
            </w:r>
            <w:r w:rsidRPr="00704571">
              <w:rPr>
                <w:rFonts w:ascii="標楷體" w:eastAsia="標楷體" w:hAnsi="標楷體" w:hint="eastAsia"/>
                <w:color w:val="000000" w:themeColor="text1"/>
                <w:sz w:val="26"/>
                <w:szCs w:val="26"/>
              </w:rPr>
              <w:t>88</w:t>
            </w:r>
            <w:r w:rsidRPr="00704571">
              <w:rPr>
                <w:rFonts w:ascii="標楷體" w:eastAsia="標楷體" w:hAnsi="標楷體"/>
                <w:color w:val="000000" w:themeColor="text1"/>
                <w:sz w:val="26"/>
                <w:szCs w:val="26"/>
              </w:rPr>
              <w:t>所社區大學</w:t>
            </w:r>
            <w:r w:rsidRPr="00704571">
              <w:rPr>
                <w:rFonts w:ascii="標楷體" w:eastAsia="標楷體" w:hAnsi="標楷體" w:hint="eastAsia"/>
                <w:color w:val="000000" w:themeColor="text1"/>
                <w:sz w:val="26"/>
                <w:szCs w:val="26"/>
              </w:rPr>
              <w:t>，並辦理獎勵審查作業。</w:t>
            </w:r>
          </w:p>
          <w:p w14:paraId="526EBE71" w14:textId="77777777" w:rsidR="005A41FB" w:rsidRPr="00704571" w:rsidRDefault="005A41FB" w:rsidP="001B634F">
            <w:pPr>
              <w:widowControl w:val="0"/>
              <w:spacing w:line="350" w:lineRule="exact"/>
              <w:ind w:left="593" w:hangingChars="228" w:hanging="593"/>
              <w:jc w:val="both"/>
              <w:textDirection w:val="lrTbV"/>
              <w:rPr>
                <w:rFonts w:ascii="標楷體" w:eastAsia="標楷體" w:hAnsi="標楷體"/>
                <w:color w:val="000000" w:themeColor="text1"/>
                <w:sz w:val="26"/>
                <w:szCs w:val="26"/>
              </w:rPr>
            </w:pPr>
            <w:r w:rsidRPr="00704571">
              <w:rPr>
                <w:rFonts w:ascii="標楷體" w:eastAsia="標楷體" w:hAnsi="標楷體" w:hint="eastAsia"/>
                <w:color w:val="000000" w:themeColor="text1"/>
                <w:sz w:val="26"/>
                <w:szCs w:val="26"/>
              </w:rPr>
              <w:t>八、國家圖書館南部分館暨聯合典藏中心建設計畫</w:t>
            </w:r>
          </w:p>
          <w:p w14:paraId="7D8CC5D2" w14:textId="77777777" w:rsidR="005A41FB" w:rsidRPr="00704571" w:rsidRDefault="005A41FB" w:rsidP="001B634F">
            <w:pPr>
              <w:widowControl w:val="0"/>
              <w:spacing w:line="350" w:lineRule="exact"/>
              <w:ind w:leftChars="6" w:left="799" w:hangingChars="302" w:hanging="785"/>
              <w:jc w:val="both"/>
              <w:textDirection w:val="lrTbV"/>
              <w:rPr>
                <w:rFonts w:ascii="標楷體" w:eastAsia="標楷體"/>
                <w:color w:val="000000" w:themeColor="text1"/>
                <w:sz w:val="26"/>
                <w:szCs w:val="26"/>
              </w:rPr>
            </w:pPr>
            <w:r w:rsidRPr="00704571">
              <w:rPr>
                <w:rFonts w:ascii="標楷體" w:eastAsia="標楷體" w:hint="eastAsia"/>
                <w:color w:val="000000" w:themeColor="text1"/>
                <w:sz w:val="26"/>
                <w:szCs w:val="26"/>
              </w:rPr>
              <w:t>（一）</w:t>
            </w:r>
            <w:r w:rsidRPr="00F22447">
              <w:rPr>
                <w:rFonts w:ascii="標楷體" w:eastAsia="標楷體" w:hint="eastAsia"/>
                <w:color w:val="000000" w:themeColor="text1"/>
                <w:spacing w:val="-18"/>
                <w:sz w:val="26"/>
                <w:szCs w:val="26"/>
              </w:rPr>
              <w:t>持續積極辦理新建工程招標，發包施工費調增為</w:t>
            </w:r>
            <w:r w:rsidRPr="00F22447">
              <w:rPr>
                <w:rFonts w:ascii="標楷體" w:eastAsia="標楷體"/>
                <w:color w:val="000000" w:themeColor="text1"/>
                <w:spacing w:val="-18"/>
                <w:sz w:val="26"/>
                <w:szCs w:val="26"/>
              </w:rPr>
              <w:t>34億4,832萬元及調增總工期至1,200日。</w:t>
            </w:r>
          </w:p>
          <w:p w14:paraId="166C855C" w14:textId="0EF54533" w:rsidR="005A41FB" w:rsidRPr="00704571" w:rsidRDefault="005A41FB" w:rsidP="001B634F">
            <w:pPr>
              <w:widowControl w:val="0"/>
              <w:spacing w:line="350" w:lineRule="exact"/>
              <w:ind w:leftChars="6" w:left="799" w:hangingChars="302" w:hanging="785"/>
              <w:jc w:val="both"/>
              <w:textDirection w:val="lrTbV"/>
              <w:rPr>
                <w:rFonts w:ascii="標楷體" w:eastAsia="標楷體"/>
                <w:sz w:val="26"/>
                <w:szCs w:val="26"/>
              </w:rPr>
            </w:pPr>
            <w:r w:rsidRPr="00704571">
              <w:rPr>
                <w:rFonts w:ascii="標楷體" w:eastAsia="標楷體" w:hint="eastAsia"/>
                <w:color w:val="000000" w:themeColor="text1"/>
                <w:sz w:val="26"/>
                <w:szCs w:val="26"/>
              </w:rPr>
              <w:t>（二）國圖並於</w:t>
            </w:r>
            <w:r w:rsidRPr="00704571">
              <w:rPr>
                <w:rFonts w:ascii="標楷體" w:eastAsia="標楷體"/>
                <w:color w:val="000000" w:themeColor="text1"/>
                <w:sz w:val="26"/>
                <w:szCs w:val="26"/>
              </w:rPr>
              <w:t>111年5月</w:t>
            </w:r>
            <w:r w:rsidRPr="00704571">
              <w:rPr>
                <w:rFonts w:ascii="標楷體" w:eastAsia="標楷體" w:hint="eastAsia"/>
                <w:color w:val="000000" w:themeColor="text1"/>
                <w:sz w:val="26"/>
                <w:szCs w:val="26"/>
              </w:rPr>
              <w:t>及6月在臺北及臺南</w:t>
            </w:r>
            <w:r w:rsidRPr="00704571">
              <w:rPr>
                <w:rFonts w:ascii="標楷體" w:eastAsia="標楷體"/>
                <w:color w:val="000000" w:themeColor="text1"/>
                <w:sz w:val="26"/>
                <w:szCs w:val="26"/>
              </w:rPr>
              <w:t>辦理2場招標說明會積極邀約廠商投標</w:t>
            </w:r>
            <w:r w:rsidRPr="00704571">
              <w:rPr>
                <w:rFonts w:ascii="標楷體" w:eastAsia="標楷體" w:hint="eastAsia"/>
                <w:color w:val="000000" w:themeColor="text1"/>
                <w:sz w:val="26"/>
                <w:szCs w:val="26"/>
              </w:rPr>
              <w:t>，於7月6日完成決標。</w:t>
            </w:r>
          </w:p>
        </w:tc>
      </w:tr>
      <w:tr w:rsidR="005A41FB" w:rsidRPr="00422B29" w14:paraId="4AC833B4" w14:textId="77777777" w:rsidTr="001B634F">
        <w:trPr>
          <w:divId w:val="1110780298"/>
        </w:trPr>
        <w:tc>
          <w:tcPr>
            <w:tcW w:w="1787" w:type="dxa"/>
          </w:tcPr>
          <w:p w14:paraId="57033D92" w14:textId="63E53E84"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十八、青年教育與就業儲蓄帳戶方案</w:t>
            </w:r>
          </w:p>
        </w:tc>
        <w:tc>
          <w:tcPr>
            <w:tcW w:w="2126" w:type="dxa"/>
          </w:tcPr>
          <w:p w14:paraId="57AE3864" w14:textId="443E8BDD" w:rsidR="005A41FB" w:rsidRPr="00704571" w:rsidRDefault="005A41FB" w:rsidP="003B2DD1">
            <w:pPr>
              <w:widowControl w:val="0"/>
              <w:spacing w:line="330" w:lineRule="exact"/>
              <w:ind w:left="1"/>
              <w:jc w:val="both"/>
              <w:textDirection w:val="lrTbV"/>
              <w:rPr>
                <w:rFonts w:ascii="標楷體" w:eastAsia="標楷體" w:hAnsi="標楷體"/>
                <w:sz w:val="26"/>
                <w:szCs w:val="26"/>
              </w:rPr>
            </w:pPr>
            <w:r w:rsidRPr="00704571">
              <w:rPr>
                <w:rFonts w:ascii="標楷體" w:eastAsia="標楷體" w:hAnsi="標楷體" w:hint="eastAsia"/>
                <w:sz w:val="26"/>
                <w:szCs w:val="26"/>
              </w:rPr>
              <w:t>青年教育與就業儲蓄帳戶方案</w:t>
            </w:r>
          </w:p>
        </w:tc>
        <w:tc>
          <w:tcPr>
            <w:tcW w:w="5802" w:type="dxa"/>
          </w:tcPr>
          <w:p w14:paraId="671B2F68" w14:textId="77777777" w:rsidR="00E96395" w:rsidRPr="00704571" w:rsidRDefault="00E96395"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一、</w:t>
            </w:r>
            <w:r w:rsidRPr="00704571">
              <w:rPr>
                <w:rFonts w:ascii="標楷體" w:eastAsia="標楷體"/>
                <w:sz w:val="26"/>
                <w:szCs w:val="26"/>
              </w:rPr>
              <w:t>職場體驗與學習及國際體驗人數</w:t>
            </w:r>
          </w:p>
          <w:p w14:paraId="18F69774" w14:textId="77777777" w:rsidR="00E96395" w:rsidRPr="00704571" w:rsidRDefault="00E96395" w:rsidP="001B634F">
            <w:pPr>
              <w:widowControl w:val="0"/>
              <w:spacing w:line="350" w:lineRule="exact"/>
              <w:ind w:leftChars="-58" w:left="771" w:rightChars="42" w:right="101" w:hangingChars="350" w:hanging="910"/>
              <w:jc w:val="both"/>
              <w:textDirection w:val="lrTbV"/>
              <w:rPr>
                <w:rFonts w:ascii="標楷體" w:eastAsia="標楷體"/>
                <w:sz w:val="26"/>
                <w:szCs w:val="26"/>
              </w:rPr>
            </w:pPr>
            <w:r w:rsidRPr="00704571">
              <w:rPr>
                <w:rFonts w:ascii="標楷體" w:eastAsia="標楷體" w:hint="eastAsia"/>
                <w:sz w:val="26"/>
                <w:szCs w:val="26"/>
              </w:rPr>
              <w:t xml:space="preserve"> （一）</w:t>
            </w:r>
            <w:r w:rsidRPr="00F22447">
              <w:rPr>
                <w:rFonts w:ascii="標楷體" w:eastAsia="標楷體"/>
                <w:spacing w:val="-18"/>
                <w:sz w:val="26"/>
                <w:szCs w:val="26"/>
              </w:rPr>
              <w:t>職場體驗：111年申請職場體驗者5,328人，於6月至8月由勞動部協助青年就業媒合。</w:t>
            </w:r>
          </w:p>
          <w:p w14:paraId="471CFB7B" w14:textId="77777777" w:rsidR="00E96395" w:rsidRPr="00704571" w:rsidRDefault="00E96395" w:rsidP="001B634F">
            <w:pPr>
              <w:widowControl w:val="0"/>
              <w:spacing w:line="350" w:lineRule="exact"/>
              <w:ind w:leftChars="-1" w:left="799" w:rightChars="42" w:right="101" w:hangingChars="308" w:hanging="801"/>
              <w:jc w:val="both"/>
              <w:textDirection w:val="lrTbV"/>
              <w:rPr>
                <w:rFonts w:ascii="標楷體" w:eastAsia="標楷體"/>
                <w:sz w:val="26"/>
                <w:szCs w:val="26"/>
              </w:rPr>
            </w:pPr>
            <w:r w:rsidRPr="00704571">
              <w:rPr>
                <w:rFonts w:ascii="標楷體" w:eastAsia="標楷體"/>
                <w:sz w:val="26"/>
                <w:szCs w:val="26"/>
              </w:rPr>
              <w:t>（二）學習及國際體驗：111年申請學習及國際體驗者138人，於5月至6月企劃輔導，預計8月執行計畫。</w:t>
            </w:r>
          </w:p>
          <w:p w14:paraId="3DE87C52" w14:textId="77777777" w:rsidR="00E96395" w:rsidRPr="00704571" w:rsidRDefault="00E96395" w:rsidP="001B634F">
            <w:pPr>
              <w:widowControl w:val="0"/>
              <w:spacing w:line="350" w:lineRule="exact"/>
              <w:ind w:left="549" w:rightChars="42" w:right="101" w:hangingChars="211" w:hanging="549"/>
              <w:jc w:val="both"/>
              <w:textDirection w:val="lrTbV"/>
              <w:rPr>
                <w:rFonts w:ascii="標楷體" w:eastAsia="標楷體"/>
                <w:sz w:val="26"/>
                <w:szCs w:val="26"/>
              </w:rPr>
            </w:pPr>
            <w:r w:rsidRPr="00704571">
              <w:rPr>
                <w:rFonts w:ascii="標楷體" w:eastAsia="標楷體" w:hint="eastAsia"/>
                <w:sz w:val="26"/>
                <w:szCs w:val="26"/>
              </w:rPr>
              <w:t>二、優質職缺數：勞動部彙整各部會審認優質職缺，111年優質職缺刻正審查中。</w:t>
            </w:r>
          </w:p>
          <w:p w14:paraId="1AF61914" w14:textId="77777777" w:rsidR="00E96395" w:rsidRPr="00704571" w:rsidRDefault="00E96395" w:rsidP="001B634F">
            <w:pPr>
              <w:widowControl w:val="0"/>
              <w:spacing w:line="350" w:lineRule="exact"/>
              <w:ind w:left="520" w:rightChars="46" w:right="110" w:hangingChars="200" w:hanging="520"/>
              <w:jc w:val="both"/>
              <w:textDirection w:val="lrTbV"/>
              <w:rPr>
                <w:rFonts w:ascii="標楷體" w:eastAsia="標楷體"/>
                <w:sz w:val="26"/>
                <w:szCs w:val="26"/>
              </w:rPr>
            </w:pPr>
            <w:r w:rsidRPr="00704571">
              <w:rPr>
                <w:rFonts w:ascii="標楷體" w:eastAsia="標楷體" w:hint="eastAsia"/>
                <w:sz w:val="26"/>
                <w:szCs w:val="26"/>
              </w:rPr>
              <w:t>三、執行情形</w:t>
            </w:r>
          </w:p>
          <w:p w14:paraId="6E2CCC16"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（一）</w:t>
            </w:r>
            <w:r w:rsidRPr="00704571">
              <w:rPr>
                <w:rFonts w:ascii="標楷體" w:eastAsia="標楷體" w:hint="eastAsia"/>
                <w:sz w:val="26"/>
                <w:szCs w:val="26"/>
              </w:rPr>
              <w:t>辦理種子教師培訓：</w:t>
            </w:r>
            <w:r w:rsidRPr="00704571">
              <w:rPr>
                <w:rFonts w:ascii="標楷體" w:eastAsia="標楷體"/>
                <w:sz w:val="26"/>
                <w:szCs w:val="26"/>
              </w:rPr>
              <w:t>辦理</w:t>
            </w:r>
            <w:r w:rsidRPr="00704571">
              <w:rPr>
                <w:rFonts w:ascii="標楷體" w:eastAsia="標楷體" w:hint="eastAsia"/>
                <w:sz w:val="26"/>
                <w:szCs w:val="26"/>
              </w:rPr>
              <w:t>2場次實體與線上111年度</w:t>
            </w:r>
            <w:r w:rsidRPr="00704571">
              <w:rPr>
                <w:rFonts w:ascii="標楷體" w:eastAsia="標楷體"/>
                <w:sz w:val="26"/>
                <w:szCs w:val="26"/>
              </w:rPr>
              <w:t>全國</w:t>
            </w:r>
            <w:r w:rsidRPr="00704571">
              <w:rPr>
                <w:rFonts w:ascii="標楷體" w:eastAsia="標楷體" w:hint="eastAsia"/>
                <w:sz w:val="26"/>
                <w:szCs w:val="26"/>
              </w:rPr>
              <w:t>性</w:t>
            </w:r>
            <w:r w:rsidRPr="00704571">
              <w:rPr>
                <w:rFonts w:ascii="標楷體" w:eastAsia="標楷體"/>
                <w:sz w:val="26"/>
                <w:szCs w:val="26"/>
              </w:rPr>
              <w:t>高中職種子教師培訓營，由各校種子教師辦理校內宣導，並組成校內執行小組，落實學校輔導工作。</w:t>
            </w:r>
          </w:p>
          <w:p w14:paraId="479E4E32" w14:textId="2969EBFA" w:rsidR="00E96395" w:rsidRPr="00704571" w:rsidRDefault="00E96395" w:rsidP="001B634F">
            <w:pPr>
              <w:widowControl w:val="0"/>
              <w:spacing w:line="350" w:lineRule="exact"/>
              <w:ind w:leftChars="-56" w:left="802" w:rightChars="46" w:right="110" w:hangingChars="360" w:hanging="936"/>
              <w:jc w:val="both"/>
              <w:textDirection w:val="lrTbV"/>
              <w:rPr>
                <w:rFonts w:ascii="標楷體" w:eastAsia="標楷體"/>
                <w:sz w:val="26"/>
                <w:szCs w:val="26"/>
              </w:rPr>
            </w:pPr>
            <w:r w:rsidRPr="00704571">
              <w:rPr>
                <w:rFonts w:ascii="標楷體" w:eastAsia="標楷體"/>
                <w:sz w:val="26"/>
                <w:szCs w:val="26"/>
              </w:rPr>
              <w:t xml:space="preserve"> （二）</w:t>
            </w:r>
            <w:r w:rsidRPr="00704571">
              <w:rPr>
                <w:rFonts w:ascii="標楷體" w:eastAsia="標楷體" w:hint="eastAsia"/>
                <w:sz w:val="26"/>
                <w:szCs w:val="26"/>
              </w:rPr>
              <w:t>製作線上宣導影片</w:t>
            </w:r>
            <w:r w:rsidRPr="00704571">
              <w:rPr>
                <w:rFonts w:ascii="標楷體" w:eastAsia="標楷體"/>
                <w:sz w:val="26"/>
                <w:szCs w:val="26"/>
              </w:rPr>
              <w:t>：</w:t>
            </w:r>
            <w:r w:rsidRPr="00704571">
              <w:rPr>
                <w:rFonts w:ascii="標楷體" w:eastAsia="標楷體" w:hint="eastAsia"/>
                <w:sz w:val="26"/>
                <w:szCs w:val="26"/>
              </w:rPr>
              <w:t>因應疫情，製作學生家長宣導影片，供學校辦理宣導活動使用，或轉知有意願參與本方案之學生及家長觀看。</w:t>
            </w:r>
          </w:p>
          <w:p w14:paraId="1F2AA4B7"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（三）完成學生審查及推薦作業：1</w:t>
            </w:r>
            <w:r w:rsidRPr="00704571">
              <w:rPr>
                <w:rFonts w:ascii="標楷體" w:eastAsia="標楷體" w:hint="eastAsia"/>
                <w:sz w:val="26"/>
                <w:szCs w:val="26"/>
              </w:rPr>
              <w:t>10</w:t>
            </w:r>
            <w:r w:rsidRPr="00704571">
              <w:rPr>
                <w:rFonts w:ascii="標楷體" w:eastAsia="標楷體"/>
                <w:sz w:val="26"/>
                <w:szCs w:val="26"/>
              </w:rPr>
              <w:t>年11月至</w:t>
            </w:r>
            <w:r w:rsidRPr="00704571">
              <w:rPr>
                <w:rFonts w:ascii="標楷體" w:eastAsia="標楷體" w:hint="eastAsia"/>
                <w:sz w:val="26"/>
                <w:szCs w:val="26"/>
              </w:rPr>
              <w:t>111年3</w:t>
            </w:r>
            <w:r w:rsidRPr="00704571">
              <w:rPr>
                <w:rFonts w:ascii="標楷體" w:eastAsia="標楷體"/>
                <w:sz w:val="26"/>
                <w:szCs w:val="26"/>
              </w:rPr>
              <w:t>月，高中職進行生涯輔導及導師晤談，辦理初審作業；4至5月由本部審查小組針對學校之推薦名單及相關資料進行複審作業，提供勞動部進行就業媒合作業。</w:t>
            </w:r>
          </w:p>
          <w:p w14:paraId="41FDBE12" w14:textId="7479B538"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（四）</w:t>
            </w:r>
            <w:r w:rsidRPr="00704571">
              <w:rPr>
                <w:rFonts w:ascii="標楷體" w:eastAsia="標楷體"/>
                <w:sz w:val="26"/>
                <w:szCs w:val="26"/>
              </w:rPr>
              <w:tab/>
              <w:t>勞動部公布職缺、辦理職前訓練及就業媒合作業：勞動部於</w:t>
            </w:r>
            <w:r w:rsidRPr="00704571">
              <w:rPr>
                <w:rFonts w:ascii="標楷體" w:eastAsia="標楷體" w:hint="eastAsia"/>
                <w:sz w:val="26"/>
                <w:szCs w:val="26"/>
              </w:rPr>
              <w:t>111</w:t>
            </w:r>
            <w:r w:rsidRPr="00704571">
              <w:rPr>
                <w:rFonts w:ascii="標楷體" w:eastAsia="標楷體"/>
                <w:sz w:val="26"/>
                <w:szCs w:val="26"/>
              </w:rPr>
              <w:t>年4</w:t>
            </w:r>
            <w:r w:rsidRPr="00704571">
              <w:rPr>
                <w:rFonts w:ascii="標楷體" w:eastAsia="標楷體" w:hint="eastAsia"/>
                <w:sz w:val="26"/>
                <w:szCs w:val="26"/>
              </w:rPr>
              <w:t>至5月</w:t>
            </w:r>
            <w:r w:rsidRPr="00704571">
              <w:rPr>
                <w:rFonts w:ascii="標楷體" w:eastAsia="標楷體"/>
                <w:sz w:val="26"/>
                <w:szCs w:val="26"/>
              </w:rPr>
              <w:t>公布職缺</w:t>
            </w:r>
            <w:r w:rsidRPr="00704571">
              <w:rPr>
                <w:rFonts w:ascii="標楷體" w:eastAsia="標楷體" w:hint="eastAsia"/>
                <w:sz w:val="26"/>
                <w:szCs w:val="26"/>
              </w:rPr>
              <w:t>詳細內容，</w:t>
            </w:r>
            <w:r w:rsidRPr="00704571">
              <w:rPr>
                <w:rFonts w:ascii="標楷體" w:eastAsia="標楷體"/>
                <w:sz w:val="26"/>
                <w:szCs w:val="26"/>
              </w:rPr>
              <w:t>辦理職前訓練</w:t>
            </w:r>
            <w:r w:rsidRPr="00704571">
              <w:rPr>
                <w:rFonts w:ascii="標楷體" w:eastAsia="標楷體" w:hint="eastAsia"/>
                <w:sz w:val="26"/>
                <w:szCs w:val="26"/>
              </w:rPr>
              <w:t>。</w:t>
            </w:r>
            <w:r w:rsidRPr="00704571">
              <w:rPr>
                <w:rFonts w:ascii="標楷體" w:eastAsia="標楷體"/>
                <w:sz w:val="26"/>
                <w:szCs w:val="26"/>
              </w:rPr>
              <w:t>6至</w:t>
            </w:r>
            <w:r w:rsidRPr="00704571">
              <w:rPr>
                <w:rFonts w:ascii="標楷體" w:eastAsia="標楷體" w:hint="eastAsia"/>
                <w:sz w:val="26"/>
                <w:szCs w:val="26"/>
              </w:rPr>
              <w:t>8月</w:t>
            </w:r>
            <w:r w:rsidRPr="00704571">
              <w:rPr>
                <w:rFonts w:ascii="標楷體" w:eastAsia="標楷體"/>
                <w:sz w:val="26"/>
                <w:szCs w:val="26"/>
              </w:rPr>
              <w:t>辦理</w:t>
            </w:r>
            <w:r w:rsidRPr="00704571">
              <w:rPr>
                <w:rFonts w:ascii="標楷體" w:eastAsia="標楷體" w:hint="eastAsia"/>
                <w:sz w:val="26"/>
                <w:szCs w:val="26"/>
              </w:rPr>
              <w:lastRenderedPageBreak/>
              <w:t>就業媒合作業</w:t>
            </w:r>
            <w:r w:rsidRPr="00704571">
              <w:rPr>
                <w:rFonts w:ascii="標楷體" w:eastAsia="標楷體"/>
                <w:sz w:val="26"/>
                <w:szCs w:val="26"/>
              </w:rPr>
              <w:t>。</w:t>
            </w:r>
          </w:p>
          <w:p w14:paraId="3E719E38" w14:textId="77777777" w:rsidR="00E96395" w:rsidRPr="00704571" w:rsidRDefault="00E96395" w:rsidP="001B634F">
            <w:pPr>
              <w:widowControl w:val="0"/>
              <w:spacing w:line="350" w:lineRule="exact"/>
              <w:ind w:leftChars="-57" w:left="789" w:rightChars="46" w:right="110" w:hangingChars="356" w:hanging="926"/>
              <w:jc w:val="both"/>
              <w:textDirection w:val="lrTbV"/>
              <w:rPr>
                <w:rFonts w:ascii="標楷體" w:eastAsia="標楷體"/>
                <w:sz w:val="26"/>
                <w:szCs w:val="26"/>
              </w:rPr>
            </w:pPr>
            <w:r w:rsidRPr="00704571">
              <w:rPr>
                <w:rFonts w:ascii="標楷體" w:eastAsia="標楷體"/>
                <w:sz w:val="26"/>
                <w:szCs w:val="26"/>
              </w:rPr>
              <w:t xml:space="preserve"> （五）完成就學配套：11</w:t>
            </w:r>
            <w:r w:rsidRPr="00704571">
              <w:rPr>
                <w:rFonts w:ascii="標楷體" w:eastAsia="標楷體" w:hint="eastAsia"/>
                <w:sz w:val="26"/>
                <w:szCs w:val="26"/>
              </w:rPr>
              <w:t>1</w:t>
            </w:r>
            <w:r w:rsidRPr="00704571">
              <w:rPr>
                <w:rFonts w:ascii="標楷體" w:eastAsia="標楷體"/>
                <w:sz w:val="26"/>
                <w:szCs w:val="26"/>
              </w:rPr>
              <w:t>學年度</w:t>
            </w:r>
            <w:r w:rsidRPr="00704571">
              <w:rPr>
                <w:rFonts w:ascii="標楷體" w:eastAsia="標楷體" w:hint="eastAsia"/>
                <w:sz w:val="26"/>
                <w:szCs w:val="26"/>
              </w:rPr>
              <w:t>特殊選才</w:t>
            </w:r>
            <w:r w:rsidRPr="00704571">
              <w:rPr>
                <w:rFonts w:ascii="標楷體" w:eastAsia="標楷體"/>
                <w:sz w:val="26"/>
                <w:szCs w:val="26"/>
              </w:rPr>
              <w:t>181人報名，錄取149人，其中公立大學90人；申請入學8人報名，錄取5人；甄選入學刻正辦理中。</w:t>
            </w:r>
          </w:p>
          <w:p w14:paraId="6F3120E7" w14:textId="27CF907A" w:rsidR="005A41FB" w:rsidRPr="00704571" w:rsidRDefault="00E96395" w:rsidP="001B634F">
            <w:pPr>
              <w:widowControl w:val="0"/>
              <w:spacing w:line="350" w:lineRule="exact"/>
              <w:ind w:leftChars="1" w:left="787" w:hangingChars="302" w:hanging="785"/>
              <w:jc w:val="both"/>
              <w:textDirection w:val="lrTbV"/>
              <w:rPr>
                <w:rFonts w:ascii="標楷體" w:eastAsia="標楷體"/>
                <w:sz w:val="26"/>
                <w:szCs w:val="26"/>
              </w:rPr>
            </w:pPr>
            <w:r w:rsidRPr="00704571">
              <w:rPr>
                <w:rFonts w:ascii="標楷體" w:eastAsia="標楷體"/>
                <w:sz w:val="26"/>
                <w:szCs w:val="26"/>
              </w:rPr>
              <w:t>（</w:t>
            </w:r>
            <w:r w:rsidRPr="00704571">
              <w:rPr>
                <w:rFonts w:ascii="標楷體" w:eastAsia="標楷體" w:hint="eastAsia"/>
                <w:sz w:val="26"/>
                <w:szCs w:val="26"/>
              </w:rPr>
              <w:t>六</w:t>
            </w:r>
            <w:r w:rsidRPr="00704571">
              <w:rPr>
                <w:rFonts w:ascii="標楷體" w:eastAsia="標楷體"/>
                <w:sz w:val="26"/>
                <w:szCs w:val="26"/>
              </w:rPr>
              <w:t>）諮詢管道及輔導追蹤：本部與勞動部共組青年職場輔導團，提供線上諮詢輔導、預約諮詢輔導及實地訪問等方式，持續關懷青年職場體驗學習狀況，同時協助青年依據志趣與性向，規劃未來發展。</w:t>
            </w:r>
          </w:p>
        </w:tc>
      </w:tr>
      <w:tr w:rsidR="005A41FB" w:rsidRPr="00422B29" w14:paraId="57755029" w14:textId="77777777" w:rsidTr="001B634F">
        <w:trPr>
          <w:divId w:val="1110780298"/>
        </w:trPr>
        <w:tc>
          <w:tcPr>
            <w:tcW w:w="1787" w:type="dxa"/>
          </w:tcPr>
          <w:p w14:paraId="7D746EE8" w14:textId="0DD05387"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十九、青年生涯輔導</w:t>
            </w:r>
          </w:p>
        </w:tc>
        <w:tc>
          <w:tcPr>
            <w:tcW w:w="2126" w:type="dxa"/>
          </w:tcPr>
          <w:p w14:paraId="76CFB769" w14:textId="34E8320C"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辦理青年職涯發展及職場體驗業務</w:t>
            </w:r>
          </w:p>
          <w:p w14:paraId="60DE4E88" w14:textId="68E9EB07" w:rsidR="005A41FB" w:rsidRPr="00704571" w:rsidRDefault="005A41FB" w:rsidP="003B2DD1">
            <w:pPr>
              <w:widowControl w:val="0"/>
              <w:spacing w:line="330" w:lineRule="exact"/>
              <w:ind w:left="585" w:hangingChars="225" w:hanging="585"/>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辦理青年創新創業培力業務</w:t>
            </w:r>
          </w:p>
        </w:tc>
        <w:tc>
          <w:tcPr>
            <w:tcW w:w="5802" w:type="dxa"/>
          </w:tcPr>
          <w:p w14:paraId="07D94A61" w14:textId="58E70013" w:rsidR="005A41FB" w:rsidRPr="00704571" w:rsidRDefault="005A41FB"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一、辦理青年職涯發展及職場體驗業務</w:t>
            </w:r>
          </w:p>
          <w:p w14:paraId="36071BF1" w14:textId="779B1DB2"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（一）辦理大專校院推動職涯輔導補助計畫，計62校、80案。</w:t>
            </w:r>
          </w:p>
          <w:p w14:paraId="49C7C8F0" w14:textId="07D5040C"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（二）辦理職涯輔導推動諮詢會，邀請職涯輔導、教材編撰及原民事務等領域之專家學者10位組成，已召開1次諮詢會議。</w:t>
            </w:r>
          </w:p>
          <w:p w14:paraId="1074779B" w14:textId="5C333305"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（三）成立區域召集學校，辦理聯繫會議3場次、種子教師培訓2場次。</w:t>
            </w:r>
          </w:p>
          <w:p w14:paraId="5F1D35AC" w14:textId="551E3A36"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（四）111年截至6月底青年職場體驗大專生公部門見習、青年暑期社區職場體驗、</w:t>
            </w:r>
            <w:r w:rsidRPr="00704571">
              <w:rPr>
                <w:rFonts w:ascii="標楷體" w:eastAsia="標楷體" w:hAnsi="標楷體"/>
                <w:sz w:val="26"/>
                <w:szCs w:val="26"/>
              </w:rPr>
              <w:t>經濟自</w:t>
            </w:r>
            <w:r w:rsidRPr="00704571">
              <w:rPr>
                <w:rFonts w:ascii="標楷體" w:eastAsia="標楷體" w:hAnsi="標楷體" w:hint="eastAsia"/>
                <w:sz w:val="26"/>
                <w:szCs w:val="26"/>
              </w:rPr>
              <w:t>立青年工讀，共媒合1</w:t>
            </w:r>
            <w:r w:rsidRPr="00704571">
              <w:rPr>
                <w:rFonts w:ascii="標楷體" w:eastAsia="標楷體" w:hAnsi="標楷體"/>
                <w:sz w:val="26"/>
                <w:szCs w:val="26"/>
              </w:rPr>
              <w:t>,</w:t>
            </w:r>
            <w:r w:rsidR="00DF4D02">
              <w:rPr>
                <w:rFonts w:ascii="標楷體" w:eastAsia="標楷體" w:hAnsi="標楷體"/>
                <w:sz w:val="26"/>
                <w:szCs w:val="26"/>
              </w:rPr>
              <w:t>632</w:t>
            </w:r>
            <w:r w:rsidRPr="00704571">
              <w:rPr>
                <w:rFonts w:ascii="標楷體" w:eastAsia="標楷體" w:hAnsi="標楷體" w:hint="eastAsia"/>
                <w:sz w:val="26"/>
                <w:szCs w:val="26"/>
              </w:rPr>
              <w:t>人次。</w:t>
            </w:r>
          </w:p>
          <w:p w14:paraId="7EA0E272" w14:textId="085513A7" w:rsidR="005A41FB" w:rsidRPr="00704571" w:rsidRDefault="005A41FB" w:rsidP="001B634F">
            <w:pPr>
              <w:widowControl w:val="0"/>
              <w:spacing w:line="350" w:lineRule="exact"/>
              <w:ind w:leftChars="1" w:left="792" w:hangingChars="304" w:hanging="790"/>
              <w:jc w:val="both"/>
              <w:textDirection w:val="lrTbV"/>
              <w:rPr>
                <w:rFonts w:ascii="標楷體" w:eastAsia="標楷體" w:hAnsi="標楷體"/>
                <w:sz w:val="26"/>
                <w:szCs w:val="26"/>
              </w:rPr>
            </w:pPr>
            <w:r w:rsidRPr="00704571">
              <w:rPr>
                <w:rFonts w:ascii="標楷體" w:eastAsia="標楷體" w:hAnsi="標楷體" w:hint="eastAsia"/>
                <w:sz w:val="26"/>
                <w:szCs w:val="26"/>
              </w:rPr>
              <w:t>（五）</w:t>
            </w:r>
            <w:r w:rsidRPr="00704571">
              <w:rPr>
                <w:rFonts w:ascii="標楷體" w:eastAsia="標楷體" w:hint="eastAsia"/>
                <w:sz w:val="26"/>
                <w:szCs w:val="26"/>
              </w:rPr>
              <w:t>為協助國中畢業未升學未就業青少年生涯定向及適性轉銜，</w:t>
            </w:r>
            <w:r w:rsidRPr="00704571">
              <w:rPr>
                <w:rFonts w:ascii="標楷體" w:eastAsia="標楷體" w:hAnsi="標楷體"/>
                <w:sz w:val="26"/>
                <w:szCs w:val="26"/>
              </w:rPr>
              <w:t>111</w:t>
            </w:r>
            <w:r w:rsidRPr="00704571">
              <w:rPr>
                <w:rFonts w:ascii="標楷體" w:eastAsia="標楷體" w:hint="eastAsia"/>
                <w:sz w:val="26"/>
                <w:szCs w:val="26"/>
              </w:rPr>
              <w:t>年度與地方政府合作（</w:t>
            </w:r>
            <w:r w:rsidRPr="00704571">
              <w:rPr>
                <w:rFonts w:ascii="標楷體" w:eastAsia="標楷體"/>
                <w:sz w:val="26"/>
                <w:szCs w:val="26"/>
              </w:rPr>
              <w:t>19縣市行政協助、3縣市自辦），提供生涯探索輔導措施，目前共</w:t>
            </w:r>
            <w:r w:rsidRPr="00704571">
              <w:rPr>
                <w:rFonts w:ascii="標楷體" w:eastAsia="標楷體" w:hint="eastAsia"/>
                <w:sz w:val="26"/>
                <w:szCs w:val="26"/>
              </w:rPr>
              <w:t>計</w:t>
            </w:r>
            <w:r w:rsidRPr="00704571">
              <w:rPr>
                <w:rFonts w:ascii="標楷體" w:eastAsia="標楷體"/>
                <w:sz w:val="26"/>
                <w:szCs w:val="26"/>
              </w:rPr>
              <w:t>關懷輔導2,4</w:t>
            </w:r>
            <w:r w:rsidR="00DF4D02">
              <w:rPr>
                <w:rFonts w:ascii="標楷體" w:eastAsia="標楷體"/>
                <w:sz w:val="26"/>
                <w:szCs w:val="26"/>
              </w:rPr>
              <w:t>99</w:t>
            </w:r>
            <w:r w:rsidRPr="00704571">
              <w:rPr>
                <w:rFonts w:ascii="標楷體" w:eastAsia="標楷體"/>
                <w:sz w:val="26"/>
                <w:szCs w:val="26"/>
              </w:rPr>
              <w:t>位青少</w:t>
            </w:r>
            <w:r w:rsidRPr="00704571">
              <w:rPr>
                <w:rFonts w:ascii="標楷體" w:eastAsia="標楷體" w:hint="eastAsia"/>
                <w:sz w:val="26"/>
                <w:szCs w:val="26"/>
              </w:rPr>
              <w:t>年。</w:t>
            </w:r>
          </w:p>
          <w:p w14:paraId="7D1C1CE2" w14:textId="6A5F65B5" w:rsidR="005A41FB" w:rsidRPr="00704571" w:rsidRDefault="005A41FB" w:rsidP="001B634F">
            <w:pPr>
              <w:widowControl w:val="0"/>
              <w:spacing w:line="35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二、辦理青年創新培力業務</w:t>
            </w:r>
          </w:p>
          <w:p w14:paraId="5F1C3049" w14:textId="73A758E2" w:rsidR="005A41FB" w:rsidRPr="00704571" w:rsidRDefault="005A41FB" w:rsidP="001B634F">
            <w:pPr>
              <w:widowControl w:val="0"/>
              <w:spacing w:line="350" w:lineRule="exact"/>
              <w:ind w:leftChars="220" w:left="528"/>
              <w:jc w:val="both"/>
              <w:textDirection w:val="lrTbV"/>
              <w:rPr>
                <w:rFonts w:ascii="標楷體" w:eastAsia="標楷體"/>
                <w:sz w:val="26"/>
                <w:szCs w:val="26"/>
              </w:rPr>
            </w:pPr>
            <w:r w:rsidRPr="00704571">
              <w:rPr>
                <w:rFonts w:ascii="標楷體" w:eastAsia="標楷體" w:hAnsi="標楷體" w:hint="eastAsia"/>
                <w:sz w:val="26"/>
                <w:szCs w:val="26"/>
              </w:rPr>
              <w:t xml:space="preserve">　　111年度U</w:t>
            </w:r>
            <w:r w:rsidR="00BD552D">
              <w:rPr>
                <w:rFonts w:ascii="標楷體" w:eastAsia="標楷體" w:hAnsi="標楷體" w:hint="eastAsia"/>
                <w:sz w:val="26"/>
                <w:szCs w:val="26"/>
              </w:rPr>
              <w:t>-</w:t>
            </w:r>
            <w:r w:rsidRPr="00704571">
              <w:rPr>
                <w:rFonts w:ascii="標楷體" w:eastAsia="標楷體" w:hAnsi="標楷體"/>
                <w:sz w:val="26"/>
                <w:szCs w:val="26"/>
              </w:rPr>
              <w:t>start</w:t>
            </w:r>
            <w:r w:rsidRPr="00704571">
              <w:rPr>
                <w:rFonts w:ascii="標楷體" w:eastAsia="標楷體" w:hAnsi="標楷體" w:hint="eastAsia"/>
                <w:sz w:val="26"/>
                <w:szCs w:val="26"/>
              </w:rPr>
              <w:t>核定公告補助85組創業團隊（含10隊原漾計畫團隊），辦理2場次創創座談沙龍，1</w:t>
            </w:r>
            <w:r w:rsidRPr="00704571">
              <w:rPr>
                <w:rFonts w:ascii="標楷體" w:eastAsia="標楷體" w:hAnsi="標楷體"/>
                <w:sz w:val="26"/>
                <w:szCs w:val="26"/>
              </w:rPr>
              <w:t>11</w:t>
            </w:r>
            <w:r w:rsidRPr="00704571">
              <w:rPr>
                <w:rFonts w:ascii="標楷體" w:eastAsia="標楷體" w:hAnsi="標楷體" w:hint="eastAsia"/>
                <w:sz w:val="26"/>
                <w:szCs w:val="26"/>
              </w:rPr>
              <w:t>年截至6月底計3,110人次參與創新創業相關活動。</w:t>
            </w:r>
          </w:p>
        </w:tc>
      </w:tr>
      <w:tr w:rsidR="005A41FB" w:rsidRPr="00422B29" w14:paraId="500BD5E8" w14:textId="77777777" w:rsidTr="001B634F">
        <w:trPr>
          <w:divId w:val="1110780298"/>
        </w:trPr>
        <w:tc>
          <w:tcPr>
            <w:tcW w:w="1787" w:type="dxa"/>
          </w:tcPr>
          <w:p w14:paraId="432778AD" w14:textId="772417BA" w:rsidR="005A41FB" w:rsidRPr="00704571" w:rsidRDefault="005A41FB" w:rsidP="00704571">
            <w:pPr>
              <w:spacing w:line="330" w:lineRule="exact"/>
              <w:ind w:left="889" w:hangingChars="342" w:hanging="889"/>
              <w:jc w:val="both"/>
              <w:textDirection w:val="lrTbV"/>
              <w:rPr>
                <w:rFonts w:ascii="標楷體" w:eastAsia="標楷體" w:hAnsi="標楷體"/>
                <w:sz w:val="26"/>
                <w:szCs w:val="26"/>
              </w:rPr>
            </w:pPr>
            <w:r w:rsidRPr="00704571">
              <w:rPr>
                <w:rFonts w:ascii="標楷體" w:eastAsia="標楷體" w:hAnsi="標楷體" w:hint="eastAsia"/>
                <w:sz w:val="26"/>
                <w:szCs w:val="26"/>
              </w:rPr>
              <w:t>二十、青年公共參與</w:t>
            </w:r>
          </w:p>
        </w:tc>
        <w:tc>
          <w:tcPr>
            <w:tcW w:w="2126" w:type="dxa"/>
          </w:tcPr>
          <w:p w14:paraId="5C4D6222" w14:textId="529A6539"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促進青年多元公共參與</w:t>
            </w:r>
          </w:p>
        </w:tc>
        <w:tc>
          <w:tcPr>
            <w:tcW w:w="5802" w:type="dxa"/>
          </w:tcPr>
          <w:p w14:paraId="617C78A7" w14:textId="2F3F859E"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一、配合行政院「臺灣開放政府國家行動方案」─「青年政策參與」承諾事項辦理</w:t>
            </w:r>
            <w:r w:rsidR="00E15B62" w:rsidRPr="00F4501F">
              <w:rPr>
                <w:rFonts w:ascii="標楷體" w:eastAsia="標楷體" w:hAnsi="標楷體"/>
                <w:sz w:val="28"/>
                <w:szCs w:val="28"/>
              </w:rPr>
              <w:t>Let</w:t>
            </w:r>
            <w:r w:rsidR="00E15B62" w:rsidRPr="002E0A98">
              <w:rPr>
                <w:rFonts w:ascii="Arial" w:hAnsi="Arial" w:cs="Arial"/>
                <w:sz w:val="28"/>
                <w:szCs w:val="28"/>
              </w:rPr>
              <w:t>’</w:t>
            </w:r>
            <w:r w:rsidR="00E15B62" w:rsidRPr="00F4501F">
              <w:rPr>
                <w:rFonts w:ascii="標楷體" w:eastAsia="標楷體" w:hAnsi="標楷體"/>
                <w:sz w:val="28"/>
                <w:szCs w:val="28"/>
              </w:rPr>
              <w:t>s Talk</w:t>
            </w:r>
            <w:r w:rsidRPr="00704571">
              <w:rPr>
                <w:rFonts w:ascii="標楷體" w:eastAsia="標楷體" w:hint="eastAsia"/>
                <w:sz w:val="26"/>
                <w:szCs w:val="26"/>
              </w:rPr>
              <w:t>，獎勵27組團隊執行第一階段Talk討論，計捲動1</w:t>
            </w:r>
            <w:r w:rsidRPr="00704571">
              <w:rPr>
                <w:rFonts w:ascii="標楷體" w:eastAsia="標楷體"/>
                <w:sz w:val="26"/>
                <w:szCs w:val="26"/>
              </w:rPr>
              <w:t>,</w:t>
            </w:r>
            <w:r w:rsidRPr="00704571">
              <w:rPr>
                <w:rFonts w:ascii="標楷體" w:eastAsia="標楷體" w:hint="eastAsia"/>
                <w:sz w:val="26"/>
                <w:szCs w:val="26"/>
              </w:rPr>
              <w:t>023人次參與，並於5月14、21日辦理2場第二階段討論。</w:t>
            </w:r>
          </w:p>
          <w:p w14:paraId="7F2D9A5F" w14:textId="4DAAE162"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二、青年發展署第</w:t>
            </w:r>
            <w:r w:rsidRPr="00704571">
              <w:rPr>
                <w:rFonts w:ascii="標楷體" w:eastAsia="標楷體"/>
                <w:sz w:val="26"/>
                <w:szCs w:val="26"/>
              </w:rPr>
              <w:t>3</w:t>
            </w:r>
            <w:r w:rsidRPr="00704571">
              <w:rPr>
                <w:rFonts w:ascii="標楷體" w:eastAsia="標楷體" w:hint="eastAsia"/>
                <w:sz w:val="26"/>
                <w:szCs w:val="26"/>
              </w:rPr>
              <w:t>屆</w:t>
            </w:r>
            <w:r w:rsidRPr="00704571">
              <w:rPr>
                <w:rFonts w:ascii="標楷體" w:eastAsia="標楷體" w:hAnsi="標楷體" w:cs="Arial" w:hint="eastAsia"/>
                <w:sz w:val="26"/>
                <w:szCs w:val="26"/>
              </w:rPr>
              <w:t>青年諮詢小組</w:t>
            </w:r>
            <w:r w:rsidRPr="00704571">
              <w:rPr>
                <w:rFonts w:ascii="標楷體" w:eastAsia="標楷體" w:hint="eastAsia"/>
                <w:sz w:val="26"/>
                <w:szCs w:val="26"/>
              </w:rPr>
              <w:t>自110年5月上任，截至1</w:t>
            </w:r>
            <w:r w:rsidRPr="00704571">
              <w:rPr>
                <w:rFonts w:ascii="標楷體" w:eastAsia="標楷體"/>
                <w:sz w:val="26"/>
                <w:szCs w:val="26"/>
              </w:rPr>
              <w:t>11</w:t>
            </w:r>
            <w:r w:rsidRPr="00704571">
              <w:rPr>
                <w:rFonts w:ascii="標楷體" w:eastAsia="標楷體" w:hint="eastAsia"/>
                <w:sz w:val="26"/>
                <w:szCs w:val="26"/>
              </w:rPr>
              <w:t>年6月</w:t>
            </w:r>
            <w:r w:rsidR="009379EE">
              <w:rPr>
                <w:rFonts w:ascii="標楷體" w:eastAsia="標楷體" w:hint="eastAsia"/>
                <w:sz w:val="26"/>
                <w:szCs w:val="26"/>
              </w:rPr>
              <w:t>底</w:t>
            </w:r>
            <w:r w:rsidRPr="00704571">
              <w:rPr>
                <w:rFonts w:ascii="標楷體" w:eastAsia="標楷體" w:hint="eastAsia"/>
                <w:sz w:val="26"/>
                <w:szCs w:val="26"/>
              </w:rPr>
              <w:t>止，共計召開</w:t>
            </w:r>
            <w:r w:rsidRPr="00704571">
              <w:rPr>
                <w:rFonts w:ascii="標楷體" w:eastAsia="標楷體"/>
                <w:sz w:val="26"/>
                <w:szCs w:val="26"/>
              </w:rPr>
              <w:t>1</w:t>
            </w:r>
            <w:r w:rsidRPr="00704571">
              <w:rPr>
                <w:rFonts w:ascii="標楷體" w:eastAsia="標楷體" w:hint="eastAsia"/>
                <w:sz w:val="26"/>
                <w:szCs w:val="26"/>
              </w:rPr>
              <w:t>次大會、</w:t>
            </w:r>
            <w:r w:rsidRPr="00704571">
              <w:rPr>
                <w:rFonts w:ascii="標楷體" w:eastAsia="標楷體"/>
                <w:sz w:val="26"/>
                <w:szCs w:val="26"/>
              </w:rPr>
              <w:t>22</w:t>
            </w:r>
            <w:r w:rsidRPr="00704571">
              <w:rPr>
                <w:rFonts w:ascii="標楷體" w:eastAsia="標楷體" w:hint="eastAsia"/>
                <w:sz w:val="26"/>
                <w:szCs w:val="26"/>
              </w:rPr>
              <w:t>次分組會議、</w:t>
            </w:r>
            <w:r w:rsidRPr="00704571">
              <w:rPr>
                <w:rFonts w:ascii="標楷體" w:eastAsia="標楷體"/>
                <w:sz w:val="26"/>
                <w:szCs w:val="26"/>
              </w:rPr>
              <w:t>26</w:t>
            </w:r>
            <w:r w:rsidRPr="00704571">
              <w:rPr>
                <w:rFonts w:ascii="標楷體" w:eastAsia="標楷體" w:hint="eastAsia"/>
                <w:sz w:val="26"/>
                <w:szCs w:val="26"/>
              </w:rPr>
              <w:t>次業務參訪。</w:t>
            </w:r>
          </w:p>
          <w:p w14:paraId="13882A72" w14:textId="114D4469"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三、「1</w:t>
            </w:r>
            <w:r w:rsidRPr="00704571">
              <w:rPr>
                <w:rFonts w:ascii="標楷體" w:eastAsia="標楷體"/>
                <w:sz w:val="26"/>
                <w:szCs w:val="26"/>
              </w:rPr>
              <w:t>1</w:t>
            </w:r>
            <w:r w:rsidRPr="00704571">
              <w:rPr>
                <w:rFonts w:ascii="標楷體" w:eastAsia="標楷體" w:hint="eastAsia"/>
                <w:sz w:val="26"/>
                <w:szCs w:val="26"/>
              </w:rPr>
              <w:t>1年大專校院學生會成果展」於1</w:t>
            </w:r>
            <w:r w:rsidRPr="00704571">
              <w:rPr>
                <w:rFonts w:ascii="標楷體" w:eastAsia="標楷體"/>
                <w:sz w:val="26"/>
                <w:szCs w:val="26"/>
              </w:rPr>
              <w:t>1</w:t>
            </w:r>
            <w:r w:rsidRPr="00704571">
              <w:rPr>
                <w:rFonts w:ascii="標楷體" w:eastAsia="標楷體" w:hint="eastAsia"/>
                <w:sz w:val="26"/>
                <w:szCs w:val="26"/>
              </w:rPr>
              <w:t>1年4</w:t>
            </w:r>
            <w:r w:rsidRPr="00704571">
              <w:rPr>
                <w:rFonts w:ascii="標楷體" w:eastAsia="標楷體" w:hint="eastAsia"/>
                <w:sz w:val="26"/>
                <w:szCs w:val="26"/>
              </w:rPr>
              <w:lastRenderedPageBreak/>
              <w:t>月9日以線上方式辦理完畢，共計75校參與評選。</w:t>
            </w:r>
          </w:p>
          <w:p w14:paraId="69D11BAC" w14:textId="02A6CEC2"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四、獎助15</w:t>
            </w:r>
            <w:r w:rsidR="00546746" w:rsidRPr="00704571">
              <w:rPr>
                <w:rFonts w:ascii="標楷體" w:eastAsia="標楷體" w:hAnsi="標楷體" w:cs="Arial"/>
                <w:sz w:val="26"/>
                <w:szCs w:val="26"/>
              </w:rPr>
              <w:t>—</w:t>
            </w:r>
            <w:r w:rsidRPr="00704571">
              <w:rPr>
                <w:rFonts w:ascii="標楷體" w:eastAsia="標楷體" w:hint="eastAsia"/>
                <w:sz w:val="26"/>
                <w:szCs w:val="26"/>
              </w:rPr>
              <w:t>35歲青年至少6人以上組成團隊，提出服務活動方案，計核定397個團隊，共1</w:t>
            </w:r>
            <w:r w:rsidRPr="00704571">
              <w:rPr>
                <w:rFonts w:ascii="標楷體" w:eastAsia="標楷體"/>
                <w:sz w:val="26"/>
                <w:szCs w:val="26"/>
              </w:rPr>
              <w:t>,</w:t>
            </w:r>
            <w:r w:rsidRPr="00704571">
              <w:rPr>
                <w:rFonts w:ascii="標楷體" w:eastAsia="標楷體" w:hint="eastAsia"/>
                <w:sz w:val="26"/>
                <w:szCs w:val="26"/>
              </w:rPr>
              <w:t>837人次青年投入志願服務行列。</w:t>
            </w:r>
          </w:p>
          <w:p w14:paraId="161F8189" w14:textId="5CF12E1A"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五、規劃辦理青年志工培訓22場次，共計573人參訓。</w:t>
            </w:r>
          </w:p>
          <w:p w14:paraId="51B91566" w14:textId="4C6CC85E"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六、設置12家青年志工中心，推動主題式服務方案，以及鏈結公私部門建立資源網絡，計捲動3,136人次青年志工。</w:t>
            </w:r>
          </w:p>
          <w:p w14:paraId="4476BF79" w14:textId="2C183BF6"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七、遴選</w:t>
            </w:r>
            <w:r w:rsidRPr="00704571">
              <w:rPr>
                <w:rFonts w:ascii="標楷體" w:eastAsia="標楷體"/>
                <w:sz w:val="26"/>
                <w:szCs w:val="26"/>
              </w:rPr>
              <w:t>4</w:t>
            </w:r>
            <w:r w:rsidRPr="00704571">
              <w:rPr>
                <w:rFonts w:ascii="標楷體" w:eastAsia="標楷體" w:hint="eastAsia"/>
                <w:sz w:val="26"/>
                <w:szCs w:val="26"/>
              </w:rPr>
              <w:t>2</w:t>
            </w:r>
            <w:r w:rsidRPr="00704571">
              <w:rPr>
                <w:rFonts w:ascii="標楷體" w:eastAsia="標楷體"/>
                <w:sz w:val="26"/>
                <w:szCs w:val="26"/>
              </w:rPr>
              <w:t>組青</w:t>
            </w:r>
            <w:r w:rsidRPr="00704571">
              <w:rPr>
                <w:rFonts w:ascii="標楷體" w:eastAsia="標楷體" w:hint="eastAsia"/>
                <w:sz w:val="26"/>
                <w:szCs w:val="26"/>
              </w:rPr>
              <w:t>年社區行動團隊提供行動金、導師輔導及業師諮詢之協助。</w:t>
            </w:r>
          </w:p>
          <w:p w14:paraId="1A9C617F" w14:textId="6E615CEF" w:rsidR="005A41FB" w:rsidRPr="00704571" w:rsidRDefault="005A41FB" w:rsidP="001B634F">
            <w:pPr>
              <w:widowControl w:val="0"/>
              <w:spacing w:line="350" w:lineRule="exact"/>
              <w:ind w:left="528" w:hangingChars="203" w:hanging="528"/>
              <w:jc w:val="both"/>
              <w:textDirection w:val="lrTbV"/>
              <w:rPr>
                <w:rFonts w:ascii="標楷體" w:eastAsia="標楷體"/>
                <w:sz w:val="26"/>
                <w:szCs w:val="26"/>
              </w:rPr>
            </w:pPr>
            <w:r w:rsidRPr="00704571">
              <w:rPr>
                <w:rFonts w:ascii="標楷體" w:eastAsia="標楷體" w:hint="eastAsia"/>
                <w:sz w:val="26"/>
                <w:szCs w:val="26"/>
              </w:rPr>
              <w:t>八、核定補助學校及民間團體辦理青年公共參與相關活動14</w:t>
            </w:r>
            <w:r w:rsidRPr="00704571">
              <w:rPr>
                <w:rFonts w:ascii="標楷體" w:eastAsia="標楷體"/>
                <w:sz w:val="26"/>
                <w:szCs w:val="26"/>
              </w:rPr>
              <w:t>案，共同培育公共事務青</w:t>
            </w:r>
            <w:r w:rsidRPr="00704571">
              <w:rPr>
                <w:rFonts w:ascii="標楷體" w:eastAsia="標楷體" w:hint="eastAsia"/>
                <w:sz w:val="26"/>
                <w:szCs w:val="26"/>
              </w:rPr>
              <w:t>年人才。</w:t>
            </w:r>
          </w:p>
          <w:p w14:paraId="3F9B9E11" w14:textId="5B0EF742" w:rsidR="005A41FB" w:rsidRPr="00704571" w:rsidRDefault="005A41FB" w:rsidP="001B634F">
            <w:pPr>
              <w:widowControl w:val="0"/>
              <w:spacing w:line="350" w:lineRule="exact"/>
              <w:ind w:left="528" w:hangingChars="203" w:hanging="528"/>
              <w:jc w:val="both"/>
              <w:textDirection w:val="lrTbV"/>
              <w:rPr>
                <w:rFonts w:ascii="標楷體" w:eastAsia="標楷體" w:hAnsi="標楷體"/>
                <w:sz w:val="26"/>
                <w:szCs w:val="26"/>
              </w:rPr>
            </w:pPr>
            <w:r w:rsidRPr="00704571">
              <w:rPr>
                <w:rFonts w:ascii="標楷體" w:eastAsia="標楷體" w:hint="eastAsia"/>
                <w:sz w:val="26"/>
                <w:szCs w:val="26"/>
              </w:rPr>
              <w:t>九、</w:t>
            </w:r>
            <w:r w:rsidRPr="00F22447">
              <w:rPr>
                <w:rFonts w:ascii="標楷體" w:eastAsia="標楷體" w:hint="eastAsia"/>
                <w:spacing w:val="-20"/>
                <w:sz w:val="26"/>
                <w:szCs w:val="26"/>
              </w:rPr>
              <w:t>依財團法人法相關法令持續輔導</w:t>
            </w:r>
            <w:r w:rsidRPr="00F22447">
              <w:rPr>
                <w:rFonts w:ascii="標楷體" w:eastAsia="標楷體"/>
                <w:spacing w:val="-20"/>
                <w:sz w:val="26"/>
                <w:szCs w:val="26"/>
              </w:rPr>
              <w:t>34家青年法人。</w:t>
            </w:r>
          </w:p>
        </w:tc>
      </w:tr>
      <w:tr w:rsidR="005A41FB" w:rsidRPr="00422B29" w14:paraId="10D86CA7" w14:textId="77777777" w:rsidTr="001B634F">
        <w:trPr>
          <w:divId w:val="1110780298"/>
        </w:trPr>
        <w:tc>
          <w:tcPr>
            <w:tcW w:w="1787" w:type="dxa"/>
          </w:tcPr>
          <w:p w14:paraId="1DF35F8F" w14:textId="77777777" w:rsidR="005A41FB" w:rsidRPr="00704571" w:rsidRDefault="005A41FB" w:rsidP="00704571">
            <w:pPr>
              <w:spacing w:line="330" w:lineRule="exact"/>
              <w:ind w:leftChars="25" w:left="60"/>
              <w:textDirection w:val="lrTbV"/>
              <w:rPr>
                <w:rFonts w:ascii="標楷體" w:eastAsia="標楷體" w:hAnsi="標楷體"/>
                <w:sz w:val="26"/>
                <w:szCs w:val="26"/>
              </w:rPr>
            </w:pPr>
            <w:r w:rsidRPr="00704571">
              <w:rPr>
                <w:rFonts w:ascii="標楷體" w:eastAsia="標楷體" w:hAnsi="標楷體" w:hint="eastAsia"/>
                <w:sz w:val="26"/>
                <w:szCs w:val="26"/>
              </w:rPr>
              <w:lastRenderedPageBreak/>
              <w:t>二</w:t>
            </w:r>
            <w:r w:rsidRPr="00704571">
              <w:rPr>
                <w:rFonts w:ascii="標楷體" w:eastAsia="標楷體" w:hAnsi="標楷體"/>
                <w:sz w:val="26"/>
                <w:szCs w:val="26"/>
              </w:rPr>
              <w:t>十一、</w:t>
            </w:r>
            <w:r w:rsidRPr="00704571">
              <w:rPr>
                <w:rFonts w:ascii="標楷體" w:eastAsia="標楷體" w:hAnsi="標楷體" w:hint="eastAsia"/>
                <w:sz w:val="26"/>
                <w:szCs w:val="26"/>
              </w:rPr>
              <w:t>青年</w:t>
            </w:r>
          </w:p>
          <w:p w14:paraId="7119F60D" w14:textId="72BD5F54" w:rsidR="005A41FB" w:rsidRPr="00704571" w:rsidRDefault="005A41FB" w:rsidP="00704571">
            <w:pPr>
              <w:spacing w:line="330" w:lineRule="exact"/>
              <w:ind w:leftChars="-22" w:left="1107" w:rightChars="-5" w:right="-12" w:hangingChars="446" w:hanging="1160"/>
              <w:textDirection w:val="lrTbV"/>
              <w:rPr>
                <w:rFonts w:ascii="標楷體" w:eastAsia="標楷體" w:hAnsi="標楷體"/>
                <w:sz w:val="26"/>
                <w:szCs w:val="26"/>
              </w:rPr>
            </w:pPr>
            <w:r w:rsidRPr="00704571">
              <w:rPr>
                <w:rFonts w:ascii="標楷體" w:eastAsia="標楷體" w:hAnsi="標楷體" w:hint="eastAsia"/>
                <w:sz w:val="26"/>
                <w:szCs w:val="26"/>
              </w:rPr>
              <w:t xml:space="preserve">         國際及體驗學習</w:t>
            </w:r>
          </w:p>
        </w:tc>
        <w:tc>
          <w:tcPr>
            <w:tcW w:w="2126" w:type="dxa"/>
          </w:tcPr>
          <w:p w14:paraId="2870B285" w14:textId="48494619" w:rsidR="005A41FB" w:rsidRPr="00704571" w:rsidRDefault="005A41FB" w:rsidP="003B2DD1">
            <w:pPr>
              <w:widowControl w:val="0"/>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推動青年國際參與及體驗學習</w:t>
            </w:r>
          </w:p>
        </w:tc>
        <w:tc>
          <w:tcPr>
            <w:tcW w:w="5802" w:type="dxa"/>
          </w:tcPr>
          <w:p w14:paraId="6A03375E" w14:textId="6F81DE59"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int="eastAsia"/>
                <w:sz w:val="26"/>
                <w:szCs w:val="26"/>
              </w:rPr>
              <w:t>一、辦理Young飛全球行動計畫，計選送20組團隊99人，應用數位科技進行國際聯結及在地行動。</w:t>
            </w:r>
          </w:p>
          <w:p w14:paraId="18700D62" w14:textId="63C9DAE8"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int="eastAsia"/>
                <w:sz w:val="26"/>
                <w:szCs w:val="26"/>
              </w:rPr>
              <w:t>二、規</w:t>
            </w:r>
            <w:r w:rsidRPr="00704571">
              <w:rPr>
                <w:rFonts w:ascii="標楷體" w:eastAsia="標楷體"/>
                <w:sz w:val="26"/>
                <w:szCs w:val="26"/>
              </w:rPr>
              <w:t>劃辦理</w:t>
            </w:r>
            <w:r w:rsidRPr="00704571">
              <w:rPr>
                <w:rFonts w:ascii="標楷體" w:eastAsia="標楷體" w:hint="eastAsia"/>
                <w:sz w:val="26"/>
                <w:szCs w:val="26"/>
              </w:rPr>
              <w:t>全球青年趨勢論壇，邀請國際青年組織線上與會，安排國內與談人進行實體座談，促進在臺國內外青年互動交流，並規劃3場</w:t>
            </w:r>
            <w:r w:rsidRPr="00704571">
              <w:rPr>
                <w:rFonts w:ascii="標楷體" w:eastAsia="標楷體"/>
                <w:sz w:val="26"/>
                <w:szCs w:val="26"/>
              </w:rPr>
              <w:t>次</w:t>
            </w:r>
            <w:r w:rsidRPr="00704571">
              <w:rPr>
                <w:rFonts w:ascii="標楷體" w:eastAsia="標楷體" w:hint="eastAsia"/>
                <w:sz w:val="26"/>
                <w:szCs w:val="26"/>
              </w:rPr>
              <w:t>前導線上講座，邀請國內外青年組織共同對話，鼓</w:t>
            </w:r>
            <w:r w:rsidRPr="00704571">
              <w:rPr>
                <w:rFonts w:ascii="標楷體" w:eastAsia="標楷體"/>
                <w:sz w:val="26"/>
                <w:szCs w:val="26"/>
              </w:rPr>
              <w:t>勵</w:t>
            </w:r>
            <w:r w:rsidRPr="00704571">
              <w:rPr>
                <w:rFonts w:ascii="標楷體" w:eastAsia="標楷體" w:hint="eastAsia"/>
                <w:sz w:val="26"/>
                <w:szCs w:val="26"/>
              </w:rPr>
              <w:t>青年關</w:t>
            </w:r>
            <w:r w:rsidRPr="00704571">
              <w:rPr>
                <w:rFonts w:ascii="標楷體" w:eastAsia="標楷體"/>
                <w:sz w:val="26"/>
                <w:szCs w:val="26"/>
              </w:rPr>
              <w:t>注</w:t>
            </w:r>
            <w:r w:rsidRPr="00704571">
              <w:rPr>
                <w:rFonts w:ascii="標楷體" w:eastAsia="標楷體" w:hint="eastAsia"/>
                <w:sz w:val="26"/>
                <w:szCs w:val="26"/>
              </w:rPr>
              <w:t>國際事</w:t>
            </w:r>
            <w:r w:rsidRPr="00704571">
              <w:rPr>
                <w:rFonts w:ascii="標楷體" w:eastAsia="標楷體"/>
                <w:sz w:val="26"/>
                <w:szCs w:val="26"/>
              </w:rPr>
              <w:t>務。</w:t>
            </w:r>
          </w:p>
          <w:p w14:paraId="1DBE2239" w14:textId="6D9B5E87"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Ansi="標楷體" w:cs="Arial" w:hint="eastAsia"/>
                <w:sz w:val="26"/>
                <w:szCs w:val="26"/>
              </w:rPr>
              <w:t>三、</w:t>
            </w:r>
            <w:r w:rsidRPr="00704571">
              <w:rPr>
                <w:rFonts w:ascii="標楷體" w:eastAsia="標楷體" w:hint="eastAsia"/>
                <w:sz w:val="26"/>
                <w:szCs w:val="26"/>
              </w:rPr>
              <w:t>鼓勵大專校院或民間團體</w:t>
            </w:r>
            <w:r w:rsidRPr="00704571">
              <w:rPr>
                <w:rFonts w:ascii="標楷體" w:eastAsia="標楷體"/>
                <w:sz w:val="26"/>
                <w:szCs w:val="26"/>
              </w:rPr>
              <w:t>青年</w:t>
            </w:r>
            <w:r w:rsidRPr="00704571">
              <w:rPr>
                <w:rFonts w:ascii="標楷體" w:eastAsia="標楷體" w:hint="eastAsia"/>
                <w:sz w:val="26"/>
                <w:szCs w:val="26"/>
              </w:rPr>
              <w:t>團隊參與國際交流，包含在臺</w:t>
            </w:r>
            <w:r w:rsidRPr="00704571">
              <w:rPr>
                <w:rFonts w:ascii="標楷體" w:eastAsia="標楷體" w:hAnsi="標楷體" w:cs="Arial" w:hint="eastAsia"/>
                <w:sz w:val="26"/>
                <w:szCs w:val="26"/>
              </w:rPr>
              <w:t>辦理</w:t>
            </w:r>
            <w:r w:rsidRPr="00704571">
              <w:rPr>
                <w:rFonts w:ascii="標楷體" w:eastAsia="標楷體" w:hint="eastAsia"/>
                <w:sz w:val="26"/>
                <w:szCs w:val="26"/>
              </w:rPr>
              <w:t>國際活動以及赴海外參與國際行動或組織蹲點研習，共補助23</w:t>
            </w:r>
            <w:r w:rsidRPr="00704571">
              <w:rPr>
                <w:rFonts w:ascii="標楷體" w:eastAsia="標楷體"/>
                <w:sz w:val="26"/>
                <w:szCs w:val="26"/>
              </w:rPr>
              <w:t>案</w:t>
            </w:r>
            <w:r w:rsidRPr="00704571">
              <w:rPr>
                <w:rFonts w:ascii="標楷體" w:eastAsia="標楷體" w:hint="eastAsia"/>
                <w:sz w:val="26"/>
                <w:szCs w:val="26"/>
              </w:rPr>
              <w:t>4</w:t>
            </w:r>
            <w:r w:rsidRPr="00704571">
              <w:rPr>
                <w:rFonts w:ascii="標楷體" w:eastAsia="標楷體"/>
                <w:sz w:val="26"/>
                <w:szCs w:val="26"/>
              </w:rPr>
              <w:t>,</w:t>
            </w:r>
            <w:r w:rsidRPr="00704571">
              <w:rPr>
                <w:rFonts w:ascii="標楷體" w:eastAsia="標楷體" w:hint="eastAsia"/>
                <w:sz w:val="26"/>
                <w:szCs w:val="26"/>
              </w:rPr>
              <w:t>712</w:t>
            </w:r>
            <w:r w:rsidRPr="00704571">
              <w:rPr>
                <w:rFonts w:ascii="標楷體" w:eastAsia="標楷體"/>
                <w:sz w:val="26"/>
                <w:szCs w:val="26"/>
              </w:rPr>
              <w:t>人，提升青年國際視野。</w:t>
            </w:r>
          </w:p>
          <w:p w14:paraId="2233B256" w14:textId="1C2AB47A"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int="eastAsia"/>
                <w:sz w:val="26"/>
                <w:szCs w:val="26"/>
              </w:rPr>
              <w:t>四、</w:t>
            </w:r>
            <w:r w:rsidRPr="00704571">
              <w:rPr>
                <w:rFonts w:ascii="標楷體" w:eastAsia="標楷體" w:hAnsi="標楷體" w:cs="Arial" w:hint="eastAsia"/>
                <w:sz w:val="26"/>
                <w:szCs w:val="26"/>
              </w:rPr>
              <w:t>辦理</w:t>
            </w:r>
            <w:r w:rsidRPr="00704571">
              <w:rPr>
                <w:rFonts w:ascii="標楷體" w:eastAsia="標楷體" w:hAnsi="標楷體" w:cs="Arial"/>
                <w:sz w:val="26"/>
                <w:szCs w:val="26"/>
              </w:rPr>
              <w:t>2</w:t>
            </w:r>
            <w:r w:rsidRPr="00704571">
              <w:rPr>
                <w:rFonts w:ascii="標楷體" w:eastAsia="標楷體" w:hAnsi="標楷體" w:cs="Arial" w:hint="eastAsia"/>
                <w:sz w:val="26"/>
                <w:szCs w:val="26"/>
              </w:rPr>
              <w:t>場次「青年海外志工數位服務分享會</w:t>
            </w:r>
            <w:r w:rsidR="00546746" w:rsidRPr="00704571">
              <w:rPr>
                <w:rFonts w:ascii="標楷體" w:eastAsia="標楷體" w:hAnsi="標楷體" w:cs="Arial"/>
                <w:sz w:val="26"/>
                <w:szCs w:val="26"/>
              </w:rPr>
              <w:t>—</w:t>
            </w:r>
            <w:r w:rsidRPr="00704571">
              <w:rPr>
                <w:rFonts w:ascii="標楷體" w:eastAsia="標楷體" w:hAnsi="標楷體" w:cs="Arial" w:hint="eastAsia"/>
                <w:sz w:val="26"/>
                <w:szCs w:val="26"/>
              </w:rPr>
              <w:t>籌備研討會」及1場次「青年海外志工數位服務線上分享會」；補助</w:t>
            </w:r>
            <w:r w:rsidRPr="00704571">
              <w:rPr>
                <w:rFonts w:ascii="標楷體" w:eastAsia="標楷體" w:hAnsi="標楷體" w:cs="Arial"/>
                <w:sz w:val="26"/>
                <w:szCs w:val="26"/>
              </w:rPr>
              <w:t>13個青年海外志工團隊辦理志工增能培訓及以數位方式提供海外志工服務。</w:t>
            </w:r>
          </w:p>
          <w:p w14:paraId="344D479D" w14:textId="37B4C9F2" w:rsidR="005A41FB" w:rsidRPr="00704571" w:rsidRDefault="005A41FB" w:rsidP="001B634F">
            <w:pPr>
              <w:widowControl w:val="0"/>
              <w:spacing w:line="350" w:lineRule="exact"/>
              <w:ind w:leftChars="23" w:left="596" w:hangingChars="208" w:hanging="541"/>
              <w:jc w:val="both"/>
              <w:rPr>
                <w:rFonts w:ascii="標楷體" w:eastAsia="標楷體"/>
                <w:sz w:val="26"/>
                <w:szCs w:val="26"/>
              </w:rPr>
            </w:pPr>
            <w:r w:rsidRPr="00704571">
              <w:rPr>
                <w:rFonts w:ascii="標楷體" w:eastAsia="標楷體" w:hint="eastAsia"/>
                <w:sz w:val="26"/>
                <w:szCs w:val="26"/>
              </w:rPr>
              <w:t>五、為連結大專院校青年海外志工相關社團、系所或單位，了解學校推動青年海外志工服務現況，協助其傳承及推動數位化服務，辦理</w:t>
            </w:r>
            <w:r w:rsidRPr="00704571">
              <w:rPr>
                <w:rFonts w:ascii="標楷體" w:eastAsia="標楷體"/>
                <w:sz w:val="26"/>
                <w:szCs w:val="26"/>
              </w:rPr>
              <w:t>5場次「大專院校巡迴交流推展數位化服務」。</w:t>
            </w:r>
          </w:p>
          <w:p w14:paraId="13C1189F" w14:textId="39A05B82" w:rsidR="005A41FB" w:rsidRPr="00704571" w:rsidRDefault="005A41FB" w:rsidP="001B634F">
            <w:pPr>
              <w:widowControl w:val="0"/>
              <w:spacing w:line="350" w:lineRule="exact"/>
              <w:ind w:leftChars="23" w:left="596" w:hangingChars="208" w:hanging="541"/>
              <w:jc w:val="both"/>
              <w:rPr>
                <w:rFonts w:ascii="標楷體" w:eastAsia="標楷體"/>
                <w:sz w:val="26"/>
                <w:szCs w:val="26"/>
              </w:rPr>
            </w:pPr>
            <w:r w:rsidRPr="00704571">
              <w:rPr>
                <w:rFonts w:ascii="標楷體" w:eastAsia="標楷體" w:hAnsi="標楷體" w:cs="Arial" w:hint="eastAsia"/>
                <w:sz w:val="26"/>
                <w:szCs w:val="26"/>
              </w:rPr>
              <w:t>六、</w:t>
            </w:r>
            <w:r w:rsidRPr="00704571">
              <w:rPr>
                <w:rFonts w:ascii="標楷體" w:eastAsia="標楷體" w:hint="eastAsia"/>
                <w:sz w:val="26"/>
                <w:szCs w:val="26"/>
              </w:rPr>
              <w:t>為精進青年團隊服務方案、提升青年海外服務知能，規劃辦理</w:t>
            </w:r>
            <w:r w:rsidRPr="00704571">
              <w:rPr>
                <w:rFonts w:ascii="標楷體" w:eastAsia="標楷體"/>
                <w:sz w:val="26"/>
                <w:szCs w:val="26"/>
              </w:rPr>
              <w:t>3場次青年海外志工培訓工作坊；依據青年團隊服務地區，規劃辦理2場</w:t>
            </w:r>
            <w:r w:rsidRPr="00704571">
              <w:rPr>
                <w:rFonts w:ascii="標楷體" w:eastAsia="標楷體"/>
                <w:sz w:val="26"/>
                <w:szCs w:val="26"/>
              </w:rPr>
              <w:lastRenderedPageBreak/>
              <w:t>次青年海外志工交流沙龍，促進各團隊交流合作，以儲備出國服務之質量。</w:t>
            </w:r>
          </w:p>
          <w:p w14:paraId="71DA4348" w14:textId="0247C011"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七、超牆青年網站共計509則超牆影音、39個超牆特輯，網站瀏覽數約209萬人次。另辦理超牆</w:t>
            </w:r>
            <w:r w:rsidRPr="00704571">
              <w:rPr>
                <w:rFonts w:ascii="標楷體" w:eastAsia="標楷體" w:hAnsi="標楷體" w:cs="Arial"/>
                <w:sz w:val="26"/>
                <w:szCs w:val="26"/>
              </w:rPr>
              <w:t>Tuesday直播計</w:t>
            </w:r>
            <w:r w:rsidRPr="00704571">
              <w:rPr>
                <w:rFonts w:ascii="標楷體" w:eastAsia="標楷體" w:hAnsi="標楷體" w:cs="Arial" w:hint="eastAsia"/>
                <w:sz w:val="26"/>
                <w:szCs w:val="26"/>
              </w:rPr>
              <w:t>13</w:t>
            </w:r>
            <w:r w:rsidRPr="00704571">
              <w:rPr>
                <w:rFonts w:ascii="標楷體" w:eastAsia="標楷體" w:hAnsi="標楷體" w:cs="Arial"/>
                <w:sz w:val="26"/>
                <w:szCs w:val="26"/>
              </w:rPr>
              <w:t>次，累積超過</w:t>
            </w:r>
            <w:r w:rsidRPr="00704571">
              <w:rPr>
                <w:rFonts w:ascii="標楷體" w:eastAsia="標楷體" w:hAnsi="標楷體" w:cs="Arial" w:hint="eastAsia"/>
                <w:sz w:val="26"/>
                <w:szCs w:val="26"/>
              </w:rPr>
              <w:t>12</w:t>
            </w:r>
            <w:r w:rsidRPr="00704571">
              <w:rPr>
                <w:rFonts w:ascii="標楷體" w:eastAsia="標楷體" w:hAnsi="標楷體" w:cs="Arial"/>
                <w:sz w:val="26"/>
                <w:szCs w:val="26"/>
              </w:rPr>
              <w:t>萬人次觀看。</w:t>
            </w:r>
          </w:p>
          <w:p w14:paraId="5D5411D9" w14:textId="6800CC26"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八、青年壯遊點計畫，於全國建置79個青年壯遊點，並有37個壯遊點推動戶外教育專案，共辦理186梯次活動、4,552人次參與，並提供壯遊體驗資訊諮詢等服務2萬8</w:t>
            </w:r>
            <w:r w:rsidRPr="00704571">
              <w:rPr>
                <w:rFonts w:ascii="標楷體" w:eastAsia="標楷體" w:hAnsi="標楷體" w:cs="Arial"/>
                <w:sz w:val="26"/>
                <w:szCs w:val="26"/>
              </w:rPr>
              <w:t>,</w:t>
            </w:r>
            <w:r w:rsidRPr="00704571">
              <w:rPr>
                <w:rFonts w:ascii="標楷體" w:eastAsia="標楷體" w:hAnsi="標楷體" w:cs="Arial" w:hint="eastAsia"/>
                <w:sz w:val="26"/>
                <w:szCs w:val="26"/>
              </w:rPr>
              <w:t>662人次。</w:t>
            </w:r>
          </w:p>
          <w:p w14:paraId="7D3D92DC" w14:textId="42014E78" w:rsidR="005A41FB" w:rsidRPr="00704571" w:rsidRDefault="005A41FB" w:rsidP="001B634F">
            <w:pPr>
              <w:widowControl w:val="0"/>
              <w:spacing w:line="350" w:lineRule="exact"/>
              <w:ind w:leftChars="23" w:left="596" w:hangingChars="208" w:hanging="541"/>
              <w:jc w:val="both"/>
              <w:rPr>
                <w:rFonts w:ascii="標楷體" w:eastAsia="標楷體" w:hAnsi="標楷體" w:cs="Arial"/>
                <w:sz w:val="26"/>
                <w:szCs w:val="26"/>
              </w:rPr>
            </w:pPr>
            <w:r w:rsidRPr="00704571">
              <w:rPr>
                <w:rFonts w:ascii="標楷體" w:eastAsia="標楷體" w:hAnsi="標楷體" w:cs="Arial" w:hint="eastAsia"/>
                <w:sz w:val="26"/>
                <w:szCs w:val="26"/>
              </w:rPr>
              <w:t>九、青年壯遊臺灣－尋找感動地圖實踐計畫，共入選235組青年團隊，於6月至</w:t>
            </w:r>
            <w:r w:rsidRPr="00704571">
              <w:rPr>
                <w:rFonts w:ascii="標楷體" w:eastAsia="標楷體" w:hAnsi="標楷體" w:cs="Arial"/>
                <w:sz w:val="26"/>
                <w:szCs w:val="26"/>
              </w:rPr>
              <w:t>8</w:t>
            </w:r>
            <w:r w:rsidRPr="00704571">
              <w:rPr>
                <w:rFonts w:ascii="標楷體" w:eastAsia="標楷體" w:hAnsi="標楷體" w:cs="Arial" w:hint="eastAsia"/>
                <w:sz w:val="26"/>
                <w:szCs w:val="26"/>
              </w:rPr>
              <w:t>月間執行企劃；另為配合防疫規範，青年團隊可採延期、取消或保留資格執行方式。</w:t>
            </w:r>
          </w:p>
          <w:p w14:paraId="7887E7E6" w14:textId="384C07B1" w:rsidR="005A41FB" w:rsidRPr="00704571" w:rsidRDefault="005A41FB" w:rsidP="001B634F">
            <w:pPr>
              <w:widowControl w:val="0"/>
              <w:spacing w:line="350" w:lineRule="exact"/>
              <w:ind w:leftChars="23" w:left="596" w:hangingChars="208" w:hanging="541"/>
              <w:jc w:val="both"/>
              <w:textDirection w:val="lrTbV"/>
              <w:rPr>
                <w:rFonts w:ascii="標楷體" w:eastAsia="標楷體"/>
                <w:sz w:val="26"/>
                <w:szCs w:val="26"/>
              </w:rPr>
            </w:pPr>
            <w:r w:rsidRPr="00704571">
              <w:rPr>
                <w:rFonts w:ascii="標楷體" w:eastAsia="標楷體" w:hAnsi="標楷體" w:cs="Arial" w:hint="eastAsia"/>
                <w:sz w:val="26"/>
                <w:szCs w:val="26"/>
              </w:rPr>
              <w:t>十、青年體驗學習計畫，共19名青年提送修正企劃書，審查通過後於國內外進行壯遊探索、達人見習、志願服務、創業見習、社區見習等體驗。</w:t>
            </w:r>
          </w:p>
        </w:tc>
      </w:tr>
      <w:tr w:rsidR="005A41FB" w:rsidRPr="00422B29" w14:paraId="6EC53707" w14:textId="77777777" w:rsidTr="001B634F">
        <w:trPr>
          <w:divId w:val="1110780298"/>
        </w:trPr>
        <w:tc>
          <w:tcPr>
            <w:tcW w:w="1787" w:type="dxa"/>
          </w:tcPr>
          <w:p w14:paraId="51CBF264" w14:textId="51FE5EDC"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二十二、國家</w:t>
            </w:r>
          </w:p>
          <w:p w14:paraId="5BFCEA1C" w14:textId="436304FB"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體育</w:t>
            </w:r>
          </w:p>
          <w:p w14:paraId="59CCED27" w14:textId="2B25BE02" w:rsidR="005A41FB"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建設</w:t>
            </w:r>
          </w:p>
        </w:tc>
        <w:tc>
          <w:tcPr>
            <w:tcW w:w="2126" w:type="dxa"/>
          </w:tcPr>
          <w:p w14:paraId="3F4060AF"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w:t>
            </w:r>
            <w:r w:rsidRPr="00704571">
              <w:rPr>
                <w:rFonts w:ascii="標楷體" w:eastAsia="標楷體" w:hAnsi="標楷體" w:hint="eastAsia"/>
                <w:sz w:val="26"/>
                <w:szCs w:val="26"/>
              </w:rPr>
              <w:t>推展全民運動</w:t>
            </w:r>
          </w:p>
          <w:p w14:paraId="23C9DE5C"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w:t>
            </w:r>
            <w:r w:rsidRPr="00704571">
              <w:rPr>
                <w:rFonts w:ascii="標楷體" w:eastAsia="標楷體" w:hAnsi="標楷體" w:hint="eastAsia"/>
                <w:sz w:val="26"/>
                <w:szCs w:val="26"/>
              </w:rPr>
              <w:t>推展競技運動</w:t>
            </w:r>
          </w:p>
          <w:p w14:paraId="12643F86" w14:textId="77777777" w:rsidR="002F5011"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w:t>
            </w:r>
            <w:r w:rsidRPr="00704571">
              <w:rPr>
                <w:rFonts w:ascii="標楷體" w:eastAsia="標楷體" w:hAnsi="標楷體" w:hint="eastAsia"/>
                <w:sz w:val="26"/>
                <w:szCs w:val="26"/>
              </w:rPr>
              <w:t>國家運動園區整體興設與人才培育計畫</w:t>
            </w:r>
            <w:r w:rsidRPr="00704571">
              <w:rPr>
                <w:rFonts w:ascii="標楷體" w:eastAsia="標楷體" w:hAnsi="標楷體"/>
                <w:sz w:val="26"/>
                <w:szCs w:val="26"/>
              </w:rPr>
              <w:t>（第三期）</w:t>
            </w:r>
          </w:p>
          <w:p w14:paraId="483459FE" w14:textId="2AE5B1D3" w:rsidR="005A41FB" w:rsidRPr="00704571" w:rsidRDefault="002F5011" w:rsidP="003B2DD1">
            <w:pPr>
              <w:widowControl w:val="0"/>
              <w:spacing w:line="330" w:lineRule="exact"/>
              <w:ind w:left="601" w:hangingChars="231" w:hanging="601"/>
              <w:jc w:val="both"/>
              <w:textDirection w:val="lrTbV"/>
              <w:rPr>
                <w:rFonts w:ascii="標楷體" w:eastAsia="標楷體" w:hAnsi="標楷體"/>
                <w:sz w:val="26"/>
                <w:szCs w:val="26"/>
              </w:rPr>
            </w:pPr>
            <w:r w:rsidRPr="00704571">
              <w:rPr>
                <w:rFonts w:ascii="標楷體" w:eastAsia="標楷體" w:hAnsi="標楷體" w:hint="eastAsia"/>
                <w:sz w:val="26"/>
                <w:szCs w:val="26"/>
              </w:rPr>
              <w:t>四、輔導國家運動訓練中心基本維運</w:t>
            </w:r>
          </w:p>
        </w:tc>
        <w:tc>
          <w:tcPr>
            <w:tcW w:w="5802" w:type="dxa"/>
          </w:tcPr>
          <w:p w14:paraId="71EBA0B9" w14:textId="77777777" w:rsidR="002F5011" w:rsidRPr="00704571" w:rsidRDefault="002F5011" w:rsidP="001B634F">
            <w:pPr>
              <w:widowControl w:val="0"/>
              <w:spacing w:line="350" w:lineRule="exact"/>
              <w:jc w:val="both"/>
              <w:textDirection w:val="lrTbV"/>
              <w:rPr>
                <w:rFonts w:ascii="標楷體" w:eastAsia="標楷體"/>
                <w:sz w:val="26"/>
                <w:szCs w:val="26"/>
              </w:rPr>
            </w:pPr>
            <w:r w:rsidRPr="00704571">
              <w:rPr>
                <w:rFonts w:ascii="標楷體" w:eastAsia="標楷體" w:hint="eastAsia"/>
                <w:sz w:val="26"/>
                <w:szCs w:val="26"/>
              </w:rPr>
              <w:t>一、推展全民運動</w:t>
            </w:r>
          </w:p>
          <w:p w14:paraId="7781C793" w14:textId="6DCFB084"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（一）</w:t>
            </w:r>
            <w:r w:rsidRPr="00704571">
              <w:rPr>
                <w:rFonts w:ascii="標楷體" w:eastAsia="標楷體" w:hint="eastAsia"/>
                <w:sz w:val="26"/>
                <w:szCs w:val="26"/>
              </w:rPr>
              <w:t>補助全國性體育團體及已聘用運動指導員之企業針對各族群之民眾</w:t>
            </w:r>
            <w:r w:rsidR="00FF29CD" w:rsidRPr="00704571">
              <w:rPr>
                <w:rFonts w:ascii="標楷體" w:eastAsia="標楷體" w:hint="eastAsia"/>
                <w:sz w:val="26"/>
                <w:szCs w:val="26"/>
              </w:rPr>
              <w:t>（</w:t>
            </w:r>
            <w:r w:rsidRPr="00704571">
              <w:rPr>
                <w:rFonts w:ascii="標楷體" w:eastAsia="標楷體"/>
                <w:sz w:val="26"/>
                <w:szCs w:val="26"/>
              </w:rPr>
              <w:t>含身心障礙者、原住民及職工</w:t>
            </w:r>
            <w:r w:rsidR="00FF29CD" w:rsidRPr="00704571">
              <w:rPr>
                <w:rFonts w:ascii="標楷體" w:eastAsia="標楷體" w:hint="eastAsia"/>
                <w:sz w:val="26"/>
                <w:szCs w:val="26"/>
              </w:rPr>
              <w:t>）</w:t>
            </w:r>
            <w:r w:rsidRPr="00704571">
              <w:rPr>
                <w:rFonts w:ascii="標楷體" w:eastAsia="標楷體"/>
                <w:sz w:val="26"/>
                <w:szCs w:val="26"/>
              </w:rPr>
              <w:t>辦理適合渠等參與之多元化體育運動活動，共計逾280項次。</w:t>
            </w:r>
          </w:p>
          <w:p w14:paraId="48D241AC" w14:textId="02BD3CE2"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w:t>
            </w:r>
            <w:r w:rsidRPr="00704571">
              <w:rPr>
                <w:rFonts w:ascii="標楷體" w:eastAsia="標楷體" w:hint="eastAsia"/>
                <w:sz w:val="26"/>
                <w:szCs w:val="26"/>
              </w:rPr>
              <w:t>二</w:t>
            </w:r>
            <w:r w:rsidRPr="00704571">
              <w:rPr>
                <w:rFonts w:ascii="標楷體" w:eastAsia="標楷體"/>
                <w:sz w:val="26"/>
                <w:szCs w:val="26"/>
              </w:rPr>
              <w:t>）</w:t>
            </w:r>
            <w:r w:rsidRPr="00704571">
              <w:rPr>
                <w:rFonts w:ascii="標楷體" w:eastAsia="標楷體" w:hint="eastAsia"/>
                <w:sz w:val="26"/>
                <w:szCs w:val="26"/>
              </w:rPr>
              <w:t>持續營運體育雲</w:t>
            </w:r>
            <w:r w:rsidR="00546746" w:rsidRPr="00704571">
              <w:rPr>
                <w:rFonts w:ascii="標楷體" w:eastAsia="標楷體" w:hAnsi="標楷體" w:cs="Arial"/>
                <w:sz w:val="26"/>
                <w:szCs w:val="26"/>
              </w:rPr>
              <w:t>—</w:t>
            </w:r>
            <w:r w:rsidRPr="00704571">
              <w:rPr>
                <w:rFonts w:ascii="標楷體" w:eastAsia="標楷體"/>
                <w:sz w:val="26"/>
                <w:szCs w:val="26"/>
              </w:rPr>
              <w:t>全民運動資訊系統，累積瀏覽人次數已逾1,600萬人次</w:t>
            </w:r>
            <w:r w:rsidRPr="00704571">
              <w:rPr>
                <w:rFonts w:ascii="標楷體" w:eastAsia="標楷體" w:hint="eastAsia"/>
                <w:sz w:val="26"/>
                <w:szCs w:val="26"/>
              </w:rPr>
              <w:t>，另</w:t>
            </w:r>
            <w:r w:rsidRPr="00704571">
              <w:rPr>
                <w:rFonts w:ascii="標楷體" w:eastAsia="標楷體"/>
                <w:sz w:val="26"/>
                <w:szCs w:val="26"/>
              </w:rPr>
              <w:t>前述系統已完成國民體適能指導員、無動力飛行專業人員、山域嚮導員、救生員等證照系統之線上化，提供民眾報名等服務。</w:t>
            </w:r>
          </w:p>
          <w:p w14:paraId="452E3348" w14:textId="77777777" w:rsidR="002F5011"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二、推展競技運動</w:t>
            </w:r>
          </w:p>
          <w:p w14:paraId="18723C28"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（一）</w:t>
            </w:r>
            <w:r w:rsidRPr="00704571">
              <w:rPr>
                <w:rFonts w:ascii="標楷體" w:eastAsia="標楷體" w:hint="eastAsia"/>
                <w:sz w:val="26"/>
                <w:szCs w:val="26"/>
              </w:rPr>
              <w:t>推動奧亞運特定體育團體訪評：</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年度奧亞運特定體育團體訪評計畫</w:t>
            </w:r>
            <w:r w:rsidRPr="00704571">
              <w:rPr>
                <w:rFonts w:ascii="標楷體" w:eastAsia="標楷體" w:hint="eastAsia"/>
                <w:sz w:val="26"/>
                <w:szCs w:val="26"/>
              </w:rPr>
              <w:t>刻正辦理委辦作業程序。</w:t>
            </w:r>
          </w:p>
          <w:p w14:paraId="717A8CB1"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（二）</w:t>
            </w:r>
            <w:r w:rsidRPr="00704571">
              <w:rPr>
                <w:rFonts w:ascii="標楷體" w:eastAsia="標楷體" w:hint="eastAsia"/>
                <w:sz w:val="26"/>
                <w:szCs w:val="26"/>
              </w:rPr>
              <w:t>辦理運動防護員授證：</w:t>
            </w:r>
            <w:r w:rsidRPr="00704571">
              <w:rPr>
                <w:rFonts w:ascii="標楷體" w:eastAsia="標楷體"/>
                <w:sz w:val="26"/>
                <w:szCs w:val="26"/>
              </w:rPr>
              <w:t>11</w:t>
            </w:r>
            <w:r w:rsidRPr="00704571">
              <w:rPr>
                <w:rFonts w:ascii="標楷體" w:eastAsia="標楷體" w:hint="eastAsia"/>
                <w:sz w:val="26"/>
                <w:szCs w:val="26"/>
              </w:rPr>
              <w:t>1</w:t>
            </w:r>
            <w:r w:rsidRPr="00704571">
              <w:rPr>
                <w:rFonts w:ascii="標楷體" w:eastAsia="標楷體"/>
                <w:sz w:val="26"/>
                <w:szCs w:val="26"/>
              </w:rPr>
              <w:t>年度第1次運動防護員資格檢定考試簡章經台灣運動傷害防護學會提報，</w:t>
            </w:r>
            <w:r w:rsidRPr="00704571">
              <w:rPr>
                <w:rFonts w:ascii="標楷體" w:eastAsia="標楷體" w:hint="eastAsia"/>
                <w:sz w:val="26"/>
                <w:szCs w:val="26"/>
              </w:rPr>
              <w:t>本部體育</w:t>
            </w:r>
            <w:r w:rsidRPr="00704571">
              <w:rPr>
                <w:rFonts w:ascii="標楷體" w:eastAsia="標楷體"/>
                <w:sz w:val="26"/>
                <w:szCs w:val="26"/>
              </w:rPr>
              <w:t>署已於11</w:t>
            </w:r>
            <w:r w:rsidRPr="00704571">
              <w:rPr>
                <w:rFonts w:ascii="標楷體" w:eastAsia="標楷體" w:hint="eastAsia"/>
                <w:sz w:val="26"/>
                <w:szCs w:val="26"/>
              </w:rPr>
              <w:t>1</w:t>
            </w:r>
            <w:r w:rsidRPr="00704571">
              <w:rPr>
                <w:rFonts w:ascii="標楷體" w:eastAsia="標楷體"/>
                <w:sz w:val="26"/>
                <w:szCs w:val="26"/>
              </w:rPr>
              <w:t>年</w:t>
            </w:r>
            <w:r w:rsidRPr="00704571">
              <w:rPr>
                <w:rFonts w:ascii="標楷體" w:eastAsia="標楷體" w:hint="eastAsia"/>
                <w:sz w:val="26"/>
                <w:szCs w:val="26"/>
              </w:rPr>
              <w:t>4</w:t>
            </w:r>
            <w:r w:rsidRPr="00704571">
              <w:rPr>
                <w:rFonts w:ascii="標楷體" w:eastAsia="標楷體"/>
                <w:sz w:val="26"/>
                <w:szCs w:val="26"/>
              </w:rPr>
              <w:t>月</w:t>
            </w:r>
            <w:r w:rsidRPr="00704571">
              <w:rPr>
                <w:rFonts w:ascii="標楷體" w:eastAsia="標楷體" w:hint="eastAsia"/>
                <w:sz w:val="26"/>
                <w:szCs w:val="26"/>
              </w:rPr>
              <w:t>8</w:t>
            </w:r>
            <w:r w:rsidRPr="00704571">
              <w:rPr>
                <w:rFonts w:ascii="標楷體" w:eastAsia="標楷體"/>
                <w:sz w:val="26"/>
                <w:szCs w:val="26"/>
              </w:rPr>
              <w:t>日同意備查在案。</w:t>
            </w:r>
          </w:p>
          <w:p w14:paraId="05744B0E"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sz w:val="26"/>
                <w:szCs w:val="26"/>
              </w:rPr>
            </w:pPr>
            <w:r w:rsidRPr="00704571">
              <w:rPr>
                <w:rFonts w:ascii="標楷體" w:eastAsia="標楷體"/>
                <w:sz w:val="26"/>
                <w:szCs w:val="26"/>
              </w:rPr>
              <w:t>（三）</w:t>
            </w:r>
            <w:r w:rsidRPr="00704571">
              <w:rPr>
                <w:rFonts w:ascii="標楷體" w:eastAsia="標楷體" w:hint="eastAsia"/>
                <w:sz w:val="26"/>
                <w:szCs w:val="26"/>
              </w:rPr>
              <w:t>辦理優秀運動選手、教練獎勵：已撥付奧運奪牌選手計</w:t>
            </w:r>
            <w:r w:rsidRPr="00704571">
              <w:rPr>
                <w:rFonts w:ascii="標楷體" w:eastAsia="標楷體"/>
                <w:sz w:val="26"/>
                <w:szCs w:val="26"/>
              </w:rPr>
              <w:t>29人終身按月支領國光體育獎助學金</w:t>
            </w:r>
            <w:r w:rsidRPr="00704571">
              <w:rPr>
                <w:rFonts w:ascii="標楷體" w:eastAsia="標楷體" w:hint="eastAsia"/>
                <w:sz w:val="26"/>
                <w:szCs w:val="26"/>
              </w:rPr>
              <w:t>；已</w:t>
            </w:r>
            <w:r w:rsidRPr="00704571">
              <w:rPr>
                <w:rFonts w:ascii="標楷體" w:eastAsia="標楷體"/>
                <w:sz w:val="26"/>
                <w:szCs w:val="26"/>
              </w:rPr>
              <w:t>審查通過38人次之國光體育獎助學金1,935萬元、國光體育獎章積點制時</w:t>
            </w:r>
            <w:r w:rsidRPr="00704571">
              <w:rPr>
                <w:rFonts w:ascii="標楷體" w:eastAsia="標楷體"/>
                <w:sz w:val="26"/>
                <w:szCs w:val="26"/>
              </w:rPr>
              <w:lastRenderedPageBreak/>
              <w:t>期4人次國光體育獎章合計積點60點</w:t>
            </w:r>
            <w:r w:rsidRPr="00704571">
              <w:rPr>
                <w:rFonts w:ascii="標楷體" w:eastAsia="標楷體" w:hint="eastAsia"/>
                <w:sz w:val="26"/>
                <w:szCs w:val="26"/>
              </w:rPr>
              <w:t>。</w:t>
            </w:r>
          </w:p>
          <w:p w14:paraId="5970092A" w14:textId="77777777" w:rsidR="002F5011"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三、國家運動園區整體興設與人才培育計畫（第三期）</w:t>
            </w:r>
          </w:p>
          <w:p w14:paraId="3A1C6920"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hAnsi="標楷體"/>
                <w:sz w:val="26"/>
                <w:szCs w:val="26"/>
              </w:rPr>
            </w:pPr>
            <w:r w:rsidRPr="00704571">
              <w:rPr>
                <w:rFonts w:ascii="標楷體" w:eastAsia="標楷體" w:hAnsi="標楷體" w:hint="eastAsia"/>
                <w:sz w:val="26"/>
                <w:szCs w:val="26"/>
              </w:rPr>
              <w:t>（一）</w:t>
            </w:r>
            <w:r w:rsidRPr="00704571">
              <w:rPr>
                <w:rFonts w:ascii="標楷體" w:eastAsia="標楷體" w:hAnsi="標楷體"/>
                <w:sz w:val="26"/>
                <w:szCs w:val="26"/>
              </w:rPr>
              <w:t>國家運動訓練中心</w:t>
            </w:r>
            <w:r w:rsidRPr="00704571">
              <w:rPr>
                <w:rFonts w:ascii="標楷體" w:eastAsia="標楷體" w:hAnsi="標楷體" w:hint="eastAsia"/>
                <w:sz w:val="26"/>
                <w:szCs w:val="26"/>
              </w:rPr>
              <w:t>興整建</w:t>
            </w:r>
            <w:r w:rsidRPr="00704571">
              <w:rPr>
                <w:rFonts w:ascii="標楷體" w:eastAsia="標楷體" w:hAnsi="標楷體"/>
                <w:sz w:val="26"/>
                <w:szCs w:val="26"/>
              </w:rPr>
              <w:t>：</w:t>
            </w:r>
            <w:r w:rsidRPr="00704571">
              <w:rPr>
                <w:rFonts w:ascii="標楷體" w:eastAsia="標楷體" w:hAnsi="標楷體" w:hint="eastAsia"/>
                <w:sz w:val="26"/>
                <w:szCs w:val="26"/>
              </w:rPr>
              <w:t>委託專案管理案、射箭場設施改善工程刻正執行中；大門入口意象及周邊景觀改善工程</w:t>
            </w:r>
            <w:r w:rsidRPr="00704571">
              <w:rPr>
                <w:rFonts w:ascii="標楷體" w:eastAsia="標楷體" w:hAnsi="標楷體"/>
                <w:sz w:val="26"/>
                <w:szCs w:val="26"/>
              </w:rPr>
              <w:t>111年3月10日竣工，6月21日舉辦啟用典禮。</w:t>
            </w:r>
          </w:p>
          <w:p w14:paraId="6EF9B46F" w14:textId="77777777" w:rsidR="002F5011" w:rsidRPr="00704571" w:rsidRDefault="002F5011" w:rsidP="001B634F">
            <w:pPr>
              <w:widowControl w:val="0"/>
              <w:spacing w:line="350" w:lineRule="exact"/>
              <w:ind w:leftChars="-13" w:left="775" w:hangingChars="310" w:hanging="806"/>
              <w:jc w:val="both"/>
              <w:rPr>
                <w:rFonts w:ascii="標楷體" w:eastAsia="標楷體" w:hAnsi="標楷體"/>
                <w:sz w:val="26"/>
                <w:szCs w:val="26"/>
              </w:rPr>
            </w:pPr>
            <w:r w:rsidRPr="00704571">
              <w:rPr>
                <w:rFonts w:ascii="標楷體" w:eastAsia="標楷體" w:hAnsi="標楷體" w:hint="eastAsia"/>
                <w:sz w:val="26"/>
                <w:szCs w:val="26"/>
              </w:rPr>
              <w:t>（二）</w:t>
            </w:r>
            <w:r w:rsidRPr="00704571">
              <w:rPr>
                <w:rFonts w:ascii="標楷體" w:eastAsia="標楷體" w:hAnsi="標楷體"/>
                <w:sz w:val="26"/>
                <w:szCs w:val="26"/>
              </w:rPr>
              <w:t>游泳館</w:t>
            </w:r>
            <w:r w:rsidRPr="00704571">
              <w:rPr>
                <w:rFonts w:ascii="標楷體" w:eastAsia="標楷體" w:hAnsi="標楷體" w:hint="eastAsia"/>
                <w:sz w:val="26"/>
                <w:szCs w:val="26"/>
              </w:rPr>
              <w:t>與</w:t>
            </w:r>
            <w:r w:rsidRPr="00704571">
              <w:rPr>
                <w:rFonts w:ascii="標楷體" w:eastAsia="標楷體" w:hAnsi="標楷體"/>
                <w:sz w:val="26"/>
                <w:szCs w:val="26"/>
              </w:rPr>
              <w:t>網球場新建：</w:t>
            </w:r>
            <w:r w:rsidRPr="00704571">
              <w:rPr>
                <w:rFonts w:ascii="標楷體" w:eastAsia="標楷體" w:hAnsi="標楷體" w:hint="eastAsia"/>
                <w:sz w:val="26"/>
                <w:szCs w:val="26"/>
              </w:rPr>
              <w:t>委託內政部營建署代辦，委託技術服務案</w:t>
            </w:r>
            <w:r w:rsidRPr="00704571">
              <w:rPr>
                <w:rFonts w:ascii="標楷體" w:eastAsia="標楷體" w:hAnsi="標楷體"/>
                <w:sz w:val="26"/>
                <w:szCs w:val="26"/>
              </w:rPr>
              <w:t>111年5月26日決標，刻正執行中</w:t>
            </w:r>
            <w:r w:rsidRPr="00704571">
              <w:rPr>
                <w:rFonts w:ascii="標楷體" w:eastAsia="標楷體" w:hAnsi="標楷體" w:hint="eastAsia"/>
                <w:sz w:val="26"/>
                <w:szCs w:val="26"/>
              </w:rPr>
              <w:t>；都市計畫</w:t>
            </w:r>
            <w:r w:rsidRPr="00704571">
              <w:rPr>
                <w:rFonts w:ascii="標楷體" w:eastAsia="標楷體" w:hint="eastAsia"/>
                <w:sz w:val="26"/>
                <w:szCs w:val="26"/>
              </w:rPr>
              <w:t>變更</w:t>
            </w:r>
            <w:r w:rsidRPr="00704571">
              <w:rPr>
                <w:rFonts w:ascii="標楷體" w:eastAsia="標楷體" w:hAnsi="標楷體" w:hint="eastAsia"/>
                <w:sz w:val="26"/>
                <w:szCs w:val="26"/>
              </w:rPr>
              <w:t>經高雄市政府</w:t>
            </w:r>
            <w:r w:rsidRPr="00704571">
              <w:rPr>
                <w:rFonts w:ascii="標楷體" w:eastAsia="標楷體" w:hAnsi="標楷體"/>
                <w:sz w:val="26"/>
                <w:szCs w:val="26"/>
              </w:rPr>
              <w:t>111年1月4日公告發布實施。</w:t>
            </w:r>
          </w:p>
          <w:p w14:paraId="7C8BEEEC" w14:textId="77777777" w:rsidR="002F5011" w:rsidRPr="00704571" w:rsidRDefault="002F5011" w:rsidP="001B634F">
            <w:pPr>
              <w:widowControl w:val="0"/>
              <w:spacing w:line="350" w:lineRule="exact"/>
              <w:ind w:leftChars="-13" w:left="775" w:hangingChars="310" w:hanging="806"/>
              <w:jc w:val="both"/>
              <w:textDirection w:val="lrTbV"/>
              <w:rPr>
                <w:rFonts w:ascii="標楷體" w:eastAsia="標楷體" w:hAnsi="標楷體"/>
                <w:sz w:val="26"/>
                <w:szCs w:val="26"/>
              </w:rPr>
            </w:pPr>
            <w:r w:rsidRPr="00704571">
              <w:rPr>
                <w:rFonts w:ascii="標楷體" w:eastAsia="標楷體" w:hAnsi="標楷體" w:hint="eastAsia"/>
                <w:sz w:val="26"/>
                <w:szCs w:val="26"/>
              </w:rPr>
              <w:t>（三）</w:t>
            </w:r>
            <w:r w:rsidRPr="00704571">
              <w:rPr>
                <w:rFonts w:ascii="標楷體" w:eastAsia="標楷體" w:hAnsi="標楷體"/>
                <w:sz w:val="26"/>
                <w:szCs w:val="26"/>
              </w:rPr>
              <w:t>士校營區遷建至興夏營區：</w:t>
            </w:r>
            <w:r w:rsidRPr="00704571">
              <w:rPr>
                <w:rFonts w:ascii="標楷體" w:eastAsia="標楷體" w:hAnsi="標楷體" w:hint="eastAsia"/>
                <w:sz w:val="26"/>
                <w:szCs w:val="26"/>
              </w:rPr>
              <w:t>本案由國防部自辦，專案管理及監造委託技術服務案</w:t>
            </w:r>
            <w:r w:rsidRPr="00704571">
              <w:rPr>
                <w:rFonts w:ascii="標楷體" w:eastAsia="標楷體" w:hAnsi="標楷體"/>
                <w:sz w:val="26"/>
                <w:szCs w:val="26"/>
              </w:rPr>
              <w:t>110年1月20日決標，刻正執行中。</w:t>
            </w:r>
          </w:p>
          <w:p w14:paraId="73F3E5D6" w14:textId="1F59C374" w:rsidR="005A41FB" w:rsidRPr="00704571" w:rsidRDefault="002F5011" w:rsidP="001B634F">
            <w:pPr>
              <w:widowControl w:val="0"/>
              <w:spacing w:line="35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四、輔導國家運動訓練中心基本維運：持續輔導國家運動訓練中心辦理國家代表隊培訓及各項行政業務，完善訓練環境並提供培訓選手訓練及比賽所需器材設備等支援。</w:t>
            </w:r>
          </w:p>
        </w:tc>
      </w:tr>
      <w:tr w:rsidR="005A41FB" w:rsidRPr="00422B29" w14:paraId="00F7CBB3" w14:textId="77777777" w:rsidTr="001B634F">
        <w:trPr>
          <w:divId w:val="1110780298"/>
        </w:trPr>
        <w:tc>
          <w:tcPr>
            <w:tcW w:w="1787" w:type="dxa"/>
          </w:tcPr>
          <w:p w14:paraId="6E953F0D" w14:textId="77777777" w:rsidR="00BE6E31" w:rsidRPr="00704571" w:rsidRDefault="005A41FB"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lastRenderedPageBreak/>
              <w:t>二十三、</w:t>
            </w:r>
            <w:r w:rsidR="00BE6E31" w:rsidRPr="00704571">
              <w:rPr>
                <w:rFonts w:ascii="標楷體" w:eastAsia="標楷體" w:hAnsi="標楷體" w:hint="eastAsia"/>
                <w:sz w:val="26"/>
                <w:szCs w:val="26"/>
              </w:rPr>
              <w:t>體育</w:t>
            </w:r>
          </w:p>
          <w:p w14:paraId="6EA0C2E4" w14:textId="77777777" w:rsidR="00BE6E31" w:rsidRPr="00704571" w:rsidRDefault="00BE6E31"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教育</w:t>
            </w:r>
          </w:p>
          <w:p w14:paraId="1EDD0427" w14:textId="286197B2" w:rsidR="005A41FB" w:rsidRPr="00704571" w:rsidRDefault="00BE6E31" w:rsidP="00704571">
            <w:pPr>
              <w:spacing w:line="330" w:lineRule="exact"/>
              <w:ind w:leftChars="25" w:left="60"/>
              <w:jc w:val="both"/>
              <w:textDirection w:val="lrTbV"/>
              <w:rPr>
                <w:rFonts w:ascii="標楷體" w:eastAsia="標楷體" w:hAnsi="標楷體"/>
                <w:sz w:val="26"/>
                <w:szCs w:val="26"/>
              </w:rPr>
            </w:pPr>
            <w:r w:rsidRPr="00704571">
              <w:rPr>
                <w:rFonts w:ascii="標楷體" w:eastAsia="標楷體" w:hAnsi="標楷體" w:hint="eastAsia"/>
                <w:sz w:val="26"/>
                <w:szCs w:val="26"/>
              </w:rPr>
              <w:t xml:space="preserve">        推展</w:t>
            </w:r>
          </w:p>
        </w:tc>
        <w:tc>
          <w:tcPr>
            <w:tcW w:w="2126" w:type="dxa"/>
          </w:tcPr>
          <w:p w14:paraId="1FF50258" w14:textId="2DE8D2C1" w:rsidR="005A41FB" w:rsidRPr="00704571" w:rsidRDefault="00BE6E31" w:rsidP="00704571">
            <w:pPr>
              <w:spacing w:line="330" w:lineRule="exact"/>
              <w:jc w:val="both"/>
              <w:textDirection w:val="lrTbV"/>
              <w:rPr>
                <w:rFonts w:ascii="標楷體" w:eastAsia="標楷體" w:hAnsi="標楷體"/>
                <w:sz w:val="26"/>
                <w:szCs w:val="26"/>
              </w:rPr>
            </w:pPr>
            <w:r w:rsidRPr="00704571">
              <w:rPr>
                <w:rFonts w:ascii="標楷體" w:eastAsia="標楷體" w:hAnsi="標楷體" w:hint="eastAsia"/>
                <w:sz w:val="26"/>
                <w:szCs w:val="26"/>
              </w:rPr>
              <w:t>活力SH150等相關計畫</w:t>
            </w:r>
          </w:p>
        </w:tc>
        <w:tc>
          <w:tcPr>
            <w:tcW w:w="5802" w:type="dxa"/>
          </w:tcPr>
          <w:p w14:paraId="44E1F4B0" w14:textId="77777777" w:rsidR="007C7030" w:rsidRPr="00704571" w:rsidRDefault="007C7030" w:rsidP="00F22447">
            <w:pPr>
              <w:widowControl w:val="0"/>
              <w:spacing w:line="330" w:lineRule="exact"/>
              <w:ind w:left="520" w:hangingChars="200" w:hanging="520"/>
              <w:jc w:val="both"/>
              <w:textDirection w:val="lrTbV"/>
              <w:rPr>
                <w:rFonts w:ascii="標楷體" w:eastAsia="標楷體"/>
                <w:sz w:val="26"/>
                <w:szCs w:val="26"/>
              </w:rPr>
            </w:pPr>
            <w:r w:rsidRPr="00704571">
              <w:rPr>
                <w:rFonts w:ascii="標楷體" w:eastAsia="標楷體" w:hint="eastAsia"/>
                <w:sz w:val="26"/>
                <w:szCs w:val="26"/>
              </w:rPr>
              <w:t>一、推動課程教學優質化</w:t>
            </w:r>
          </w:p>
          <w:p w14:paraId="2B74D6BC" w14:textId="0581FC49"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hint="eastAsia"/>
                <w:sz w:val="26"/>
                <w:szCs w:val="26"/>
              </w:rPr>
              <w:t>為增進體育班師資對專業科目課程規劃及教學能力，預定</w:t>
            </w:r>
            <w:r w:rsidRPr="00704571">
              <w:rPr>
                <w:rFonts w:ascii="標楷體" w:eastAsia="標楷體"/>
                <w:sz w:val="26"/>
                <w:szCs w:val="26"/>
              </w:rPr>
              <w:t>111年8</w:t>
            </w:r>
            <w:r w:rsidR="00546746" w:rsidRPr="00704571">
              <w:rPr>
                <w:rFonts w:ascii="標楷體" w:eastAsia="標楷體" w:hAnsi="標楷體" w:cs="Arial"/>
                <w:sz w:val="26"/>
                <w:szCs w:val="26"/>
              </w:rPr>
              <w:t>—</w:t>
            </w:r>
            <w:r w:rsidRPr="00704571">
              <w:rPr>
                <w:rFonts w:ascii="標楷體" w:eastAsia="標楷體"/>
                <w:sz w:val="26"/>
                <w:szCs w:val="26"/>
              </w:rPr>
              <w:t>9月辦理體育班師資增能工作坊；已辦理8場次全國體育教師增能研習，計400人次參加。</w:t>
            </w:r>
          </w:p>
          <w:p w14:paraId="3C5EB91F"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hint="eastAsia"/>
                <w:sz w:val="26"/>
                <w:szCs w:val="26"/>
              </w:rPr>
              <w:t>辦理</w:t>
            </w:r>
            <w:r w:rsidRPr="00704571">
              <w:rPr>
                <w:rFonts w:ascii="標楷體" w:eastAsia="標楷體"/>
                <w:sz w:val="26"/>
                <w:szCs w:val="26"/>
              </w:rPr>
              <w:t>111年度推展學校適應體育計畫，含</w:t>
            </w:r>
            <w:r w:rsidRPr="00704571">
              <w:rPr>
                <w:rFonts w:ascii="標楷體" w:eastAsia="標楷體" w:hint="eastAsia"/>
                <w:sz w:val="26"/>
                <w:szCs w:val="26"/>
              </w:rPr>
              <w:t>擴充</w:t>
            </w:r>
            <w:r w:rsidRPr="00704571">
              <w:rPr>
                <w:rFonts w:ascii="標楷體" w:eastAsia="標楷體"/>
                <w:sz w:val="26"/>
                <w:szCs w:val="26"/>
              </w:rPr>
              <w:t>適應體育數位平臺、</w:t>
            </w:r>
            <w:r w:rsidRPr="00704571">
              <w:rPr>
                <w:rFonts w:ascii="標楷體" w:eastAsia="標楷體" w:hint="eastAsia"/>
                <w:sz w:val="26"/>
                <w:szCs w:val="26"/>
              </w:rPr>
              <w:t>辦理</w:t>
            </w:r>
            <w:r w:rsidRPr="00704571">
              <w:rPr>
                <w:rFonts w:ascii="標楷體" w:eastAsia="標楷體"/>
                <w:sz w:val="26"/>
                <w:szCs w:val="26"/>
              </w:rPr>
              <w:t>適應體育倡議等，並補助地方政府及13所大專校院辦理研習與活動。</w:t>
            </w:r>
          </w:p>
          <w:p w14:paraId="18F0B766" w14:textId="77777777" w:rsidR="007C7030"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二、推動學校體育運動專業發展</w:t>
            </w:r>
          </w:p>
          <w:p w14:paraId="65B8956D"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sz w:val="26"/>
                <w:szCs w:val="26"/>
              </w:rPr>
              <w:t>110學年度獎勵學校聘任專任運動教練已補助335校402人、3所大專校院17人及24所國私立高中職25人計444位；完成24位專任運動教練追蹤訪視作業。</w:t>
            </w:r>
          </w:p>
          <w:p w14:paraId="75495A79"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sz w:val="26"/>
                <w:szCs w:val="26"/>
              </w:rPr>
              <w:t>補助180校辦理「110學年度補助各級學校約用運動防護人員巡迴服務計畫」，累計176所地方醫療院所加入區域醫療防護體系，受惠學生逾8,800人次。</w:t>
            </w:r>
          </w:p>
          <w:p w14:paraId="1A20D908"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（三）</w:t>
            </w:r>
            <w:r w:rsidRPr="00704571">
              <w:rPr>
                <w:rFonts w:ascii="標楷體" w:eastAsia="標楷體"/>
                <w:sz w:val="26"/>
                <w:szCs w:val="26"/>
              </w:rPr>
              <w:t>培育優秀原住民族學校運動人才執行計畫，111年度核定10種運動種類之高中及國中小選手總計150名為培育對象。</w:t>
            </w:r>
          </w:p>
          <w:p w14:paraId="7932D228" w14:textId="77777777" w:rsidR="007C7030"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三、辦理運動競賽與學校體育活動</w:t>
            </w:r>
          </w:p>
          <w:p w14:paraId="2DB548F6"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（一）</w:t>
            </w:r>
            <w:r w:rsidRPr="00704571">
              <w:rPr>
                <w:rFonts w:ascii="標楷體" w:eastAsia="標楷體"/>
                <w:sz w:val="26"/>
                <w:szCs w:val="26"/>
              </w:rPr>
              <w:t>辦理全國大專校院運動會計1萬109人參</w:t>
            </w:r>
            <w:r w:rsidRPr="00704571">
              <w:rPr>
                <w:rFonts w:ascii="標楷體" w:eastAsia="標楷體"/>
                <w:sz w:val="26"/>
                <w:szCs w:val="26"/>
              </w:rPr>
              <w:lastRenderedPageBreak/>
              <w:t>加；各級學生運動聯賽計6萬3,974人次參賽；辦理普及化運動及各項學生多元體育活動約60萬名學生參與。</w:t>
            </w:r>
          </w:p>
          <w:p w14:paraId="1EBCC5BC" w14:textId="2AA3B01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（二）</w:t>
            </w:r>
            <w:r w:rsidRPr="00704571">
              <w:rPr>
                <w:rFonts w:ascii="標楷體" w:eastAsia="標楷體"/>
                <w:sz w:val="26"/>
                <w:szCs w:val="26"/>
              </w:rPr>
              <w:t>受疫情及邊境管制因素，補助5校辦理已在國內就學之新南向國家學生運動交流賽事及活動。</w:t>
            </w:r>
          </w:p>
          <w:p w14:paraId="4AFA71E5" w14:textId="77777777" w:rsidR="007C7030" w:rsidRPr="009A778D" w:rsidRDefault="007C7030" w:rsidP="00F22447">
            <w:pPr>
              <w:widowControl w:val="0"/>
              <w:spacing w:line="330" w:lineRule="exact"/>
              <w:ind w:leftChars="-13" w:left="775" w:hangingChars="310" w:hanging="806"/>
              <w:jc w:val="both"/>
              <w:rPr>
                <w:rFonts w:ascii="標楷體" w:eastAsia="標楷體"/>
                <w:spacing w:val="-2"/>
                <w:sz w:val="26"/>
                <w:szCs w:val="26"/>
              </w:rPr>
            </w:pPr>
            <w:r w:rsidRPr="00704571">
              <w:rPr>
                <w:rFonts w:ascii="標楷體" w:eastAsia="標楷體" w:hAnsi="標楷體" w:hint="eastAsia"/>
                <w:sz w:val="26"/>
                <w:szCs w:val="26"/>
              </w:rPr>
              <w:t>（三）</w:t>
            </w:r>
            <w:r w:rsidRPr="009A778D">
              <w:rPr>
                <w:rFonts w:ascii="標楷體" w:eastAsia="標楷體"/>
                <w:spacing w:val="-2"/>
                <w:sz w:val="26"/>
                <w:szCs w:val="26"/>
              </w:rPr>
              <w:t>補助地方政府及95所國私立高級中等以下學校辦理學生游泳課程及體驗活動經費；補助65所學校游泳池經營管理（救生員）經費；補助36校計62件水域運動體驗活動等。</w:t>
            </w:r>
          </w:p>
          <w:p w14:paraId="04F04BAA" w14:textId="77777777" w:rsidR="007C7030" w:rsidRPr="00704571" w:rsidRDefault="007C7030" w:rsidP="00F22447">
            <w:pPr>
              <w:widowControl w:val="0"/>
              <w:spacing w:line="330" w:lineRule="exact"/>
              <w:ind w:leftChars="-13" w:left="775" w:hangingChars="310" w:hanging="806"/>
              <w:jc w:val="both"/>
              <w:rPr>
                <w:rFonts w:ascii="標楷體" w:eastAsia="標楷體"/>
                <w:sz w:val="26"/>
                <w:szCs w:val="26"/>
              </w:rPr>
            </w:pPr>
            <w:r w:rsidRPr="00704571">
              <w:rPr>
                <w:rFonts w:ascii="標楷體" w:eastAsia="標楷體" w:hAnsi="標楷體" w:hint="eastAsia"/>
                <w:sz w:val="26"/>
                <w:szCs w:val="26"/>
              </w:rPr>
              <w:t>（四）</w:t>
            </w:r>
            <w:r w:rsidRPr="00704571">
              <w:rPr>
                <w:rFonts w:ascii="標楷體" w:eastAsia="標楷體"/>
                <w:sz w:val="26"/>
                <w:szCs w:val="26"/>
              </w:rPr>
              <w:t>辦理「教育部體育署獎勵補助中小學原住民族學生體育運動發展經費計畫」計補助83校運動團隊及11位個人。</w:t>
            </w:r>
          </w:p>
          <w:p w14:paraId="462B2A05" w14:textId="61D6D282" w:rsidR="005A41FB" w:rsidRPr="00704571" w:rsidRDefault="007C7030" w:rsidP="00F22447">
            <w:pPr>
              <w:widowControl w:val="0"/>
              <w:spacing w:line="330" w:lineRule="exact"/>
              <w:ind w:left="520" w:hangingChars="200" w:hanging="520"/>
              <w:jc w:val="both"/>
              <w:rPr>
                <w:rFonts w:ascii="標楷體" w:eastAsia="標楷體"/>
                <w:sz w:val="26"/>
                <w:szCs w:val="26"/>
              </w:rPr>
            </w:pPr>
            <w:r w:rsidRPr="00704571">
              <w:rPr>
                <w:rFonts w:ascii="標楷體" w:eastAsia="標楷體" w:hint="eastAsia"/>
                <w:sz w:val="26"/>
                <w:szCs w:val="26"/>
              </w:rPr>
              <w:t>四、補助</w:t>
            </w:r>
            <w:r w:rsidRPr="00704571">
              <w:rPr>
                <w:rFonts w:ascii="標楷體" w:eastAsia="標楷體"/>
                <w:sz w:val="26"/>
                <w:szCs w:val="26"/>
              </w:rPr>
              <w:t>102所學校新修整建運動場地；補助210所學校購置體育教學設備與器材，包含充實身心障礙運動選手績優學校體育設備器材15所及改善原住民族學校相關設備22所。</w:t>
            </w:r>
          </w:p>
        </w:tc>
      </w:tr>
    </w:tbl>
    <w:p w14:paraId="2934D447" w14:textId="77777777" w:rsidR="009A70D8" w:rsidRDefault="009A70D8" w:rsidP="00013B96">
      <w:pPr>
        <w:pStyle w:val="Web"/>
        <w:spacing w:before="0" w:beforeAutospacing="0" w:afterLines="50" w:after="120" w:afterAutospacing="0" w:line="240" w:lineRule="exact"/>
        <w:textDirection w:val="lrTbV"/>
        <w:divId w:val="1110780298"/>
        <w:rPr>
          <w:rFonts w:ascii="標楷體" w:eastAsia="標楷體" w:hAnsi="標楷體" w:cs="Times New Roman"/>
          <w:b/>
          <w:bCs/>
          <w:color w:val="000000" w:themeColor="text1"/>
          <w:sz w:val="32"/>
          <w:szCs w:val="32"/>
        </w:rPr>
      </w:pPr>
    </w:p>
    <w:p w14:paraId="7F5CF111" w14:textId="6B153F93" w:rsidR="003C47EF" w:rsidRPr="009A3CC4" w:rsidRDefault="003C47EF" w:rsidP="00146524">
      <w:pPr>
        <w:pStyle w:val="Web"/>
        <w:spacing w:beforeLines="100" w:before="240" w:beforeAutospacing="0" w:afterLines="50" w:after="120" w:afterAutospacing="0" w:line="400" w:lineRule="exact"/>
        <w:textDirection w:val="lrTbV"/>
        <w:divId w:val="1110780298"/>
        <w:rPr>
          <w:rFonts w:ascii="標楷體" w:eastAsia="標楷體" w:hAnsi="標楷體" w:cs="Times New Roman"/>
          <w:b/>
          <w:bCs/>
          <w:color w:val="000000" w:themeColor="text1"/>
          <w:sz w:val="32"/>
          <w:szCs w:val="32"/>
        </w:rPr>
      </w:pPr>
      <w:r w:rsidRPr="009E55CC">
        <w:rPr>
          <w:rFonts w:ascii="標楷體" w:eastAsia="標楷體" w:hAnsi="標楷體" w:cs="Times New Roman" w:hint="eastAsia"/>
          <w:b/>
          <w:bCs/>
          <w:color w:val="000000" w:themeColor="text1"/>
          <w:sz w:val="32"/>
          <w:szCs w:val="32"/>
        </w:rPr>
        <w:t>肆、</w:t>
      </w:r>
      <w:r w:rsidR="009B7CD4" w:rsidRPr="009E55CC">
        <w:rPr>
          <w:rFonts w:ascii="標楷體" w:eastAsia="標楷體" w:hAnsi="標楷體" w:hint="eastAsia"/>
          <w:b/>
          <w:bCs/>
          <w:color w:val="000000" w:themeColor="text1"/>
          <w:sz w:val="32"/>
          <w:szCs w:val="32"/>
        </w:rPr>
        <w:t>未來或有給付責任之說明</w:t>
      </w:r>
    </w:p>
    <w:p w14:paraId="2B991628" w14:textId="708C87DA" w:rsidR="00E07BBC" w:rsidRPr="00550BA8" w:rsidRDefault="00DD754B" w:rsidP="00F22447">
      <w:pPr>
        <w:pStyle w:val="Web"/>
        <w:spacing w:before="160" w:beforeAutospacing="0" w:after="160" w:afterAutospacing="0" w:line="440" w:lineRule="exact"/>
        <w:ind w:firstLineChars="202" w:firstLine="525"/>
        <w:divId w:val="1110780298"/>
        <w:rPr>
          <w:rFonts w:ascii="標楷體" w:eastAsia="標楷體" w:hAnsi="標楷體"/>
          <w:sz w:val="26"/>
          <w:szCs w:val="26"/>
        </w:rPr>
      </w:pPr>
      <w:r w:rsidRPr="00550BA8">
        <w:rPr>
          <w:rFonts w:ascii="標楷體" w:eastAsia="標楷體" w:hAnsi="標楷體" w:hint="eastAsia"/>
          <w:sz w:val="26"/>
          <w:szCs w:val="26"/>
        </w:rPr>
        <w:t>有關教</w:t>
      </w:r>
      <w:r w:rsidR="00DA21B2" w:rsidRPr="00550BA8">
        <w:rPr>
          <w:rFonts w:ascii="標楷體" w:eastAsia="標楷體" w:hAnsi="標楷體" w:hint="eastAsia"/>
          <w:sz w:val="26"/>
          <w:szCs w:val="26"/>
        </w:rPr>
        <w:t>育</w:t>
      </w:r>
      <w:r w:rsidRPr="00550BA8">
        <w:rPr>
          <w:rFonts w:ascii="標楷體" w:eastAsia="標楷體" w:hAnsi="標楷體" w:hint="eastAsia"/>
          <w:sz w:val="26"/>
          <w:szCs w:val="26"/>
        </w:rPr>
        <w:t>人員舊制年資退休金，依本部</w:t>
      </w:r>
      <w:r w:rsidR="00FA68FF" w:rsidRPr="00550BA8">
        <w:rPr>
          <w:rFonts w:ascii="標楷體" w:eastAsia="標楷體" w:hAnsi="標楷體"/>
          <w:sz w:val="26"/>
          <w:szCs w:val="26"/>
        </w:rPr>
        <w:t>11</w:t>
      </w:r>
      <w:r w:rsidR="00FA68FF" w:rsidRPr="00550BA8">
        <w:rPr>
          <w:rFonts w:ascii="標楷體" w:eastAsia="標楷體" w:hAnsi="標楷體" w:hint="eastAsia"/>
          <w:sz w:val="26"/>
          <w:szCs w:val="26"/>
        </w:rPr>
        <w:t>1</w:t>
      </w:r>
      <w:r w:rsidRPr="00550BA8">
        <w:rPr>
          <w:rFonts w:ascii="標楷體" w:eastAsia="標楷體" w:hAnsi="標楷體"/>
          <w:sz w:val="26"/>
          <w:szCs w:val="26"/>
        </w:rPr>
        <w:t>年3月精算報告，以</w:t>
      </w:r>
      <w:r w:rsidR="00FA68FF" w:rsidRPr="00550BA8">
        <w:rPr>
          <w:rFonts w:ascii="標楷體" w:eastAsia="標楷體" w:hAnsi="標楷體"/>
          <w:sz w:val="26"/>
          <w:szCs w:val="26"/>
        </w:rPr>
        <w:t>1</w:t>
      </w:r>
      <w:r w:rsidR="00FA68FF" w:rsidRPr="00550BA8">
        <w:rPr>
          <w:rFonts w:ascii="標楷體" w:eastAsia="標楷體" w:hAnsi="標楷體" w:hint="eastAsia"/>
          <w:sz w:val="26"/>
          <w:szCs w:val="26"/>
        </w:rPr>
        <w:t>10</w:t>
      </w:r>
      <w:r w:rsidRPr="00550BA8">
        <w:rPr>
          <w:rFonts w:ascii="標楷體" w:eastAsia="標楷體" w:hAnsi="標楷體"/>
          <w:sz w:val="26"/>
          <w:szCs w:val="26"/>
        </w:rPr>
        <w:t>年12月31日為基準日，具有退撫舊制年資且領取定期給付之教育人員及遺族計</w:t>
      </w:r>
      <w:r w:rsidR="00E540A0" w:rsidRPr="00550BA8">
        <w:rPr>
          <w:rFonts w:ascii="標楷體" w:eastAsia="標楷體" w:hAnsi="標楷體"/>
          <w:sz w:val="26"/>
          <w:szCs w:val="26"/>
        </w:rPr>
        <w:t>1</w:t>
      </w:r>
      <w:r w:rsidR="00E540A0" w:rsidRPr="00550BA8">
        <w:rPr>
          <w:rFonts w:ascii="標楷體" w:eastAsia="標楷體" w:hAnsi="標楷體" w:hint="eastAsia"/>
          <w:sz w:val="26"/>
          <w:szCs w:val="26"/>
        </w:rPr>
        <w:t>7</w:t>
      </w:r>
      <w:r w:rsidR="00E540A0" w:rsidRPr="00550BA8">
        <w:rPr>
          <w:rFonts w:ascii="標楷體" w:eastAsia="標楷體" w:hAnsi="標楷體"/>
          <w:sz w:val="26"/>
          <w:szCs w:val="26"/>
        </w:rPr>
        <w:t>萬</w:t>
      </w:r>
      <w:r w:rsidR="00E540A0" w:rsidRPr="00550BA8">
        <w:rPr>
          <w:rFonts w:ascii="標楷體" w:eastAsia="標楷體" w:hAnsi="標楷體" w:hint="eastAsia"/>
          <w:sz w:val="26"/>
          <w:szCs w:val="26"/>
        </w:rPr>
        <w:t>5</w:t>
      </w:r>
      <w:r w:rsidR="00E540A0" w:rsidRPr="00550BA8">
        <w:rPr>
          <w:rFonts w:ascii="標楷體" w:eastAsia="標楷體" w:hAnsi="標楷體"/>
          <w:sz w:val="26"/>
          <w:szCs w:val="26"/>
        </w:rPr>
        <w:t>,</w:t>
      </w:r>
      <w:r w:rsidR="00E540A0" w:rsidRPr="00550BA8">
        <w:rPr>
          <w:rFonts w:ascii="標楷體" w:eastAsia="標楷體" w:hAnsi="標楷體" w:hint="eastAsia"/>
          <w:sz w:val="26"/>
          <w:szCs w:val="26"/>
        </w:rPr>
        <w:t>951</w:t>
      </w:r>
      <w:r w:rsidRPr="00550BA8">
        <w:rPr>
          <w:rFonts w:ascii="標楷體" w:eastAsia="標楷體" w:hAnsi="標楷體"/>
          <w:sz w:val="26"/>
          <w:szCs w:val="26"/>
        </w:rPr>
        <w:t>人，年度平均總所得為</w:t>
      </w:r>
      <w:r w:rsidR="00012EEE" w:rsidRPr="00550BA8">
        <w:rPr>
          <w:rFonts w:ascii="標楷體" w:eastAsia="標楷體" w:hAnsi="標楷體" w:hint="eastAsia"/>
          <w:sz w:val="26"/>
          <w:szCs w:val="26"/>
        </w:rPr>
        <w:t>39</w:t>
      </w:r>
      <w:r w:rsidR="00012EEE" w:rsidRPr="00550BA8">
        <w:rPr>
          <w:rFonts w:ascii="標楷體" w:eastAsia="標楷體" w:hAnsi="標楷體"/>
          <w:sz w:val="26"/>
          <w:szCs w:val="26"/>
        </w:rPr>
        <w:t>萬8,</w:t>
      </w:r>
      <w:r w:rsidR="00012EEE" w:rsidRPr="00550BA8">
        <w:rPr>
          <w:rFonts w:ascii="標楷體" w:eastAsia="標楷體" w:hAnsi="標楷體" w:hint="eastAsia"/>
          <w:sz w:val="26"/>
          <w:szCs w:val="26"/>
        </w:rPr>
        <w:t>871</w:t>
      </w:r>
      <w:r w:rsidR="00012EEE" w:rsidRPr="00550BA8">
        <w:rPr>
          <w:rFonts w:ascii="標楷體" w:eastAsia="標楷體" w:hAnsi="標楷體"/>
          <w:sz w:val="26"/>
          <w:szCs w:val="26"/>
        </w:rPr>
        <w:t>元</w:t>
      </w:r>
      <w:r w:rsidRPr="00550BA8">
        <w:rPr>
          <w:rFonts w:ascii="標楷體" w:eastAsia="標楷體" w:hAnsi="標楷體"/>
          <w:sz w:val="26"/>
          <w:szCs w:val="26"/>
        </w:rPr>
        <w:t>。現職人員中符合退撫舊制年資資格之教育人員共計5萬</w:t>
      </w:r>
      <w:r w:rsidR="00B92C5A" w:rsidRPr="00550BA8">
        <w:rPr>
          <w:rFonts w:ascii="標楷體" w:eastAsia="標楷體" w:hAnsi="標楷體" w:hint="eastAsia"/>
          <w:sz w:val="26"/>
          <w:szCs w:val="26"/>
        </w:rPr>
        <w:t>6</w:t>
      </w:r>
      <w:r w:rsidR="00B92C5A" w:rsidRPr="00550BA8">
        <w:rPr>
          <w:rFonts w:ascii="標楷體" w:eastAsia="標楷體" w:hAnsi="標楷體"/>
          <w:sz w:val="26"/>
          <w:szCs w:val="26"/>
        </w:rPr>
        <w:t>,3</w:t>
      </w:r>
      <w:r w:rsidR="00B92C5A" w:rsidRPr="00550BA8">
        <w:rPr>
          <w:rFonts w:ascii="標楷體" w:eastAsia="標楷體" w:hAnsi="標楷體" w:hint="eastAsia"/>
          <w:sz w:val="26"/>
          <w:szCs w:val="26"/>
        </w:rPr>
        <w:t>08</w:t>
      </w:r>
      <w:r w:rsidR="00B92C5A" w:rsidRPr="00550BA8">
        <w:rPr>
          <w:rFonts w:ascii="標楷體" w:eastAsia="標楷體" w:hAnsi="標楷體"/>
          <w:sz w:val="26"/>
          <w:szCs w:val="26"/>
        </w:rPr>
        <w:t>人</w:t>
      </w:r>
      <w:r w:rsidRPr="00550BA8">
        <w:rPr>
          <w:rFonts w:ascii="標楷體" w:eastAsia="標楷體" w:hAnsi="標楷體"/>
          <w:sz w:val="26"/>
          <w:szCs w:val="26"/>
        </w:rPr>
        <w:t>，平均年齡為</w:t>
      </w:r>
      <w:r w:rsidR="00B92C5A" w:rsidRPr="00550BA8">
        <w:rPr>
          <w:rFonts w:ascii="標楷體" w:eastAsia="標楷體" w:hAnsi="標楷體"/>
          <w:sz w:val="26"/>
          <w:szCs w:val="26"/>
        </w:rPr>
        <w:t>5</w:t>
      </w:r>
      <w:r w:rsidR="00B92C5A" w:rsidRPr="00550BA8">
        <w:rPr>
          <w:rFonts w:ascii="標楷體" w:eastAsia="標楷體" w:hAnsi="標楷體" w:hint="eastAsia"/>
          <w:sz w:val="26"/>
          <w:szCs w:val="26"/>
        </w:rPr>
        <w:t>3</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3</w:t>
      </w:r>
      <w:r w:rsidRPr="00550BA8">
        <w:rPr>
          <w:rFonts w:ascii="標楷體" w:eastAsia="標楷體" w:hAnsi="標楷體"/>
          <w:sz w:val="26"/>
          <w:szCs w:val="26"/>
        </w:rPr>
        <w:t>歲，平均退撫舊制年資為</w:t>
      </w:r>
      <w:r w:rsidR="00B92C5A" w:rsidRPr="00550BA8">
        <w:rPr>
          <w:rFonts w:ascii="標楷體" w:eastAsia="標楷體" w:hAnsi="標楷體"/>
          <w:sz w:val="26"/>
          <w:szCs w:val="26"/>
        </w:rPr>
        <w:t>4.</w:t>
      </w:r>
      <w:r w:rsidR="00B92C5A" w:rsidRPr="00550BA8">
        <w:rPr>
          <w:rFonts w:ascii="標楷體" w:eastAsia="標楷體" w:hAnsi="標楷體" w:hint="eastAsia"/>
          <w:sz w:val="26"/>
          <w:szCs w:val="26"/>
        </w:rPr>
        <w:t>0</w:t>
      </w:r>
      <w:r w:rsidRPr="00550BA8">
        <w:rPr>
          <w:rFonts w:ascii="標楷體" w:eastAsia="標楷體" w:hAnsi="標楷體"/>
          <w:sz w:val="26"/>
          <w:szCs w:val="26"/>
        </w:rPr>
        <w:t>年，平均薪額為</w:t>
      </w:r>
      <w:r w:rsidR="00B92C5A" w:rsidRPr="00550BA8">
        <w:rPr>
          <w:rFonts w:ascii="標楷體" w:eastAsia="標楷體" w:hAnsi="標楷體"/>
          <w:sz w:val="26"/>
          <w:szCs w:val="26"/>
        </w:rPr>
        <w:t>4萬9,</w:t>
      </w:r>
      <w:r w:rsidR="00B92C5A" w:rsidRPr="00550BA8">
        <w:rPr>
          <w:rFonts w:ascii="標楷體" w:eastAsia="標楷體" w:hAnsi="標楷體" w:hint="eastAsia"/>
          <w:sz w:val="26"/>
          <w:szCs w:val="26"/>
        </w:rPr>
        <w:t>808</w:t>
      </w:r>
      <w:r w:rsidRPr="00550BA8">
        <w:rPr>
          <w:rFonts w:ascii="標楷體" w:eastAsia="標楷體" w:hAnsi="標楷體"/>
          <w:sz w:val="26"/>
          <w:szCs w:val="26"/>
        </w:rPr>
        <w:t>元，並以各級政府退休教</w:t>
      </w:r>
      <w:r w:rsidR="00DA21B2" w:rsidRPr="00550BA8">
        <w:rPr>
          <w:rFonts w:ascii="標楷體" w:eastAsia="標楷體" w:hAnsi="標楷體" w:hint="eastAsia"/>
          <w:sz w:val="26"/>
          <w:szCs w:val="26"/>
        </w:rPr>
        <w:t>育</w:t>
      </w:r>
      <w:r w:rsidRPr="00550BA8">
        <w:rPr>
          <w:rFonts w:ascii="標楷體" w:eastAsia="標楷體" w:hAnsi="標楷體"/>
          <w:sz w:val="26"/>
          <w:szCs w:val="26"/>
        </w:rPr>
        <w:t>人員支領一次退休金與月退休金</w:t>
      </w:r>
      <w:r w:rsidR="008875EE" w:rsidRPr="00550BA8">
        <w:rPr>
          <w:rFonts w:ascii="標楷體" w:eastAsia="標楷體" w:hAnsi="標楷體"/>
          <w:sz w:val="26"/>
          <w:szCs w:val="26"/>
        </w:rPr>
        <w:t>（</w:t>
      </w:r>
      <w:r w:rsidRPr="00550BA8">
        <w:rPr>
          <w:rFonts w:ascii="標楷體" w:eastAsia="標楷體" w:hAnsi="標楷體"/>
          <w:sz w:val="26"/>
          <w:szCs w:val="26"/>
        </w:rPr>
        <w:t>含兼領</w:t>
      </w:r>
      <w:r w:rsidR="008875EE" w:rsidRPr="00550BA8">
        <w:rPr>
          <w:rFonts w:ascii="標楷體" w:eastAsia="標楷體" w:hAnsi="標楷體"/>
          <w:sz w:val="26"/>
          <w:szCs w:val="26"/>
        </w:rPr>
        <w:t>）</w:t>
      </w:r>
      <w:r w:rsidRPr="00550BA8">
        <w:rPr>
          <w:rFonts w:ascii="標楷體" w:eastAsia="標楷體" w:hAnsi="標楷體"/>
          <w:sz w:val="26"/>
          <w:szCs w:val="26"/>
        </w:rPr>
        <w:t>之比率分別約為1</w:t>
      </w:r>
      <w:r w:rsidR="00D42D32" w:rsidRPr="00550BA8">
        <w:rPr>
          <w:rFonts w:ascii="標楷體" w:eastAsia="標楷體" w:hAnsi="標楷體"/>
          <w:sz w:val="26"/>
          <w:szCs w:val="26"/>
        </w:rPr>
        <w:t>％</w:t>
      </w:r>
      <w:r w:rsidRPr="00550BA8">
        <w:rPr>
          <w:rFonts w:ascii="標楷體" w:eastAsia="標楷體" w:hAnsi="標楷體"/>
          <w:sz w:val="26"/>
          <w:szCs w:val="26"/>
        </w:rPr>
        <w:t>、99</w:t>
      </w:r>
      <w:r w:rsidR="00D42D32" w:rsidRPr="00550BA8">
        <w:rPr>
          <w:rFonts w:ascii="標楷體" w:eastAsia="標楷體" w:hAnsi="標楷體"/>
          <w:sz w:val="26"/>
          <w:szCs w:val="26"/>
        </w:rPr>
        <w:t>％</w:t>
      </w:r>
      <w:r w:rsidRPr="00550BA8">
        <w:rPr>
          <w:rFonts w:ascii="標楷體" w:eastAsia="標楷體" w:hAnsi="標楷體"/>
          <w:sz w:val="26"/>
          <w:szCs w:val="26"/>
        </w:rPr>
        <w:t>及在折現率1.22</w:t>
      </w:r>
      <w:r w:rsidR="00D42D32" w:rsidRPr="00550BA8">
        <w:rPr>
          <w:rFonts w:ascii="標楷體" w:eastAsia="標楷體" w:hAnsi="標楷體"/>
          <w:sz w:val="26"/>
          <w:szCs w:val="26"/>
        </w:rPr>
        <w:t>％</w:t>
      </w:r>
      <w:r w:rsidRPr="00550BA8">
        <w:rPr>
          <w:rFonts w:ascii="標楷體" w:eastAsia="標楷體" w:hAnsi="標楷體"/>
          <w:sz w:val="26"/>
          <w:szCs w:val="26"/>
        </w:rPr>
        <w:t>為基礎下，估算未來30年</w:t>
      </w:r>
      <w:r w:rsidR="008875EE" w:rsidRPr="00550BA8">
        <w:rPr>
          <w:rFonts w:ascii="標楷體" w:eastAsia="標楷體" w:hAnsi="標楷體"/>
          <w:sz w:val="26"/>
          <w:szCs w:val="26"/>
        </w:rPr>
        <w:t>（</w:t>
      </w:r>
      <w:r w:rsidR="00B92C5A" w:rsidRPr="00550BA8">
        <w:rPr>
          <w:rFonts w:ascii="標楷體" w:eastAsia="標楷體" w:hAnsi="標楷體"/>
          <w:sz w:val="26"/>
          <w:szCs w:val="26"/>
        </w:rPr>
        <w:t>11</w:t>
      </w:r>
      <w:r w:rsidR="00B92C5A" w:rsidRPr="00550BA8">
        <w:rPr>
          <w:rFonts w:ascii="標楷體" w:eastAsia="標楷體" w:hAnsi="標楷體" w:hint="eastAsia"/>
          <w:sz w:val="26"/>
          <w:szCs w:val="26"/>
        </w:rPr>
        <w:t>1</w:t>
      </w:r>
      <w:r w:rsidR="00B92C5A" w:rsidRPr="00550BA8">
        <w:rPr>
          <w:rFonts w:ascii="標楷體" w:eastAsia="標楷體" w:hAnsi="標楷體"/>
          <w:sz w:val="26"/>
          <w:szCs w:val="26"/>
        </w:rPr>
        <w:t>年至1</w:t>
      </w:r>
      <w:r w:rsidR="00B92C5A" w:rsidRPr="00550BA8">
        <w:rPr>
          <w:rFonts w:ascii="標楷體" w:eastAsia="標楷體" w:hAnsi="標楷體" w:hint="eastAsia"/>
          <w:sz w:val="26"/>
          <w:szCs w:val="26"/>
        </w:rPr>
        <w:t>40</w:t>
      </w:r>
      <w:r w:rsidR="00B92C5A" w:rsidRPr="00550BA8">
        <w:rPr>
          <w:rFonts w:ascii="標楷體" w:eastAsia="標楷體" w:hAnsi="標楷體"/>
          <w:sz w:val="26"/>
          <w:szCs w:val="26"/>
        </w:rPr>
        <w:t>年</w:t>
      </w:r>
      <w:r w:rsidR="008875EE" w:rsidRPr="00550BA8">
        <w:rPr>
          <w:rFonts w:ascii="標楷體" w:eastAsia="標楷體" w:hAnsi="標楷體"/>
          <w:sz w:val="26"/>
          <w:szCs w:val="26"/>
        </w:rPr>
        <w:t>）</w:t>
      </w:r>
      <w:r w:rsidRPr="00550BA8">
        <w:rPr>
          <w:rFonts w:ascii="標楷體" w:eastAsia="標楷體" w:hAnsi="標楷體"/>
          <w:sz w:val="26"/>
          <w:szCs w:val="26"/>
        </w:rPr>
        <w:t>中央政府應負擔之支出為</w:t>
      </w:r>
      <w:r w:rsidR="00B92C5A" w:rsidRPr="00550BA8">
        <w:rPr>
          <w:rFonts w:ascii="標楷體" w:eastAsia="標楷體" w:hAnsi="標楷體"/>
          <w:sz w:val="26"/>
          <w:szCs w:val="26"/>
        </w:rPr>
        <w:t>1,9</w:t>
      </w:r>
      <w:r w:rsidR="00B92C5A" w:rsidRPr="00550BA8">
        <w:rPr>
          <w:rFonts w:ascii="標楷體" w:eastAsia="標楷體" w:hAnsi="標楷體" w:hint="eastAsia"/>
          <w:sz w:val="26"/>
          <w:szCs w:val="26"/>
        </w:rPr>
        <w:t>95</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6</w:t>
      </w:r>
      <w:r w:rsidR="00B92C5A" w:rsidRPr="00550BA8">
        <w:rPr>
          <w:rFonts w:ascii="標楷體" w:eastAsia="標楷體" w:hAnsi="標楷體"/>
          <w:sz w:val="26"/>
          <w:szCs w:val="26"/>
        </w:rPr>
        <w:t>7</w:t>
      </w:r>
      <w:r w:rsidRPr="00550BA8">
        <w:rPr>
          <w:rFonts w:ascii="標楷體" w:eastAsia="標楷體" w:hAnsi="標楷體"/>
          <w:sz w:val="26"/>
          <w:szCs w:val="26"/>
        </w:rPr>
        <w:t>億元</w:t>
      </w:r>
      <w:r w:rsidR="008875EE" w:rsidRPr="00550BA8">
        <w:rPr>
          <w:rFonts w:ascii="標楷體" w:eastAsia="標楷體" w:hAnsi="標楷體"/>
          <w:sz w:val="26"/>
          <w:szCs w:val="26"/>
        </w:rPr>
        <w:t>（</w:t>
      </w:r>
      <w:r w:rsidRPr="00550BA8">
        <w:rPr>
          <w:rFonts w:ascii="標楷體" w:eastAsia="標楷體" w:hAnsi="標楷體"/>
          <w:sz w:val="26"/>
          <w:szCs w:val="26"/>
        </w:rPr>
        <w:t>另地方政府約為</w:t>
      </w:r>
      <w:r w:rsidR="00B92C5A" w:rsidRPr="00550BA8">
        <w:rPr>
          <w:rFonts w:ascii="標楷體" w:eastAsia="標楷體" w:hAnsi="標楷體"/>
          <w:sz w:val="26"/>
          <w:szCs w:val="26"/>
        </w:rPr>
        <w:t>8,</w:t>
      </w:r>
      <w:r w:rsidR="00B92C5A" w:rsidRPr="00550BA8">
        <w:rPr>
          <w:rFonts w:ascii="標楷體" w:eastAsia="標楷體" w:hAnsi="標楷體" w:hint="eastAsia"/>
          <w:sz w:val="26"/>
          <w:szCs w:val="26"/>
        </w:rPr>
        <w:t>013</w:t>
      </w:r>
      <w:r w:rsidR="00B92C5A" w:rsidRPr="00550BA8">
        <w:rPr>
          <w:rFonts w:ascii="標楷體" w:eastAsia="標楷體" w:hAnsi="標楷體"/>
          <w:sz w:val="26"/>
          <w:szCs w:val="26"/>
        </w:rPr>
        <w:t>.</w:t>
      </w:r>
      <w:r w:rsidR="00B92C5A" w:rsidRPr="00550BA8">
        <w:rPr>
          <w:rFonts w:ascii="標楷體" w:eastAsia="標楷體" w:hAnsi="標楷體" w:hint="eastAsia"/>
          <w:sz w:val="26"/>
          <w:szCs w:val="26"/>
        </w:rPr>
        <w:t>66</w:t>
      </w:r>
      <w:r w:rsidRPr="00550BA8">
        <w:rPr>
          <w:rFonts w:ascii="標楷體" w:eastAsia="標楷體" w:hAnsi="標楷體"/>
          <w:sz w:val="26"/>
          <w:szCs w:val="26"/>
        </w:rPr>
        <w:t>億元</w:t>
      </w:r>
      <w:r w:rsidR="008875EE" w:rsidRPr="00550BA8">
        <w:rPr>
          <w:rFonts w:ascii="標楷體" w:eastAsia="標楷體" w:hAnsi="標楷體"/>
          <w:sz w:val="26"/>
          <w:szCs w:val="26"/>
        </w:rPr>
        <w:t>）</w:t>
      </w:r>
      <w:r w:rsidRPr="00550BA8">
        <w:rPr>
          <w:rFonts w:ascii="標楷體" w:eastAsia="標楷體" w:hAnsi="標楷體"/>
          <w:sz w:val="26"/>
          <w:szCs w:val="26"/>
        </w:rPr>
        <w:t>。</w:t>
      </w:r>
    </w:p>
    <w:sectPr w:rsidR="00E07BBC" w:rsidRPr="00550BA8" w:rsidSect="00144DC6">
      <w:pgSz w:w="11907" w:h="16840"/>
      <w:pgMar w:top="964" w:right="1021" w:bottom="1304" w:left="1077" w:header="720"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31703" w14:textId="77777777" w:rsidR="00D6441E" w:rsidRDefault="00D6441E">
      <w:r>
        <w:separator/>
      </w:r>
    </w:p>
  </w:endnote>
  <w:endnote w:type="continuationSeparator" w:id="0">
    <w:p w14:paraId="637ED00E" w14:textId="77777777" w:rsidR="00D6441E" w:rsidRDefault="00D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全字庫正宋體">
    <w:panose1 w:val="02020300000000000000"/>
    <w:charset w:val="88"/>
    <w:family w:val="roman"/>
    <w:pitch w:val="variable"/>
    <w:sig w:usb0="F7FFAEFF" w:usb1="E9DFFFFF" w:usb2="681FFFFF"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616192"/>
      <w:docPartObj>
        <w:docPartGallery w:val="Page Numbers (Bottom of Page)"/>
        <w:docPartUnique/>
      </w:docPartObj>
    </w:sdtPr>
    <w:sdtContent>
      <w:p w14:paraId="445D948A" w14:textId="39683F72" w:rsidR="00A16340" w:rsidRDefault="00A16340" w:rsidP="000707EC">
        <w:pPr>
          <w:pStyle w:val="a3"/>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676C5" w14:textId="77777777" w:rsidR="00D6441E" w:rsidRDefault="00D6441E">
      <w:r>
        <w:separator/>
      </w:r>
    </w:p>
  </w:footnote>
  <w:footnote w:type="continuationSeparator" w:id="0">
    <w:p w14:paraId="78E71442" w14:textId="77777777" w:rsidR="00D6441E" w:rsidRDefault="00D6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94D"/>
    <w:multiLevelType w:val="hybridMultilevel"/>
    <w:tmpl w:val="AE3CE874"/>
    <w:lvl w:ilvl="0" w:tplc="2E946C86">
      <w:start w:val="1"/>
      <w:numFmt w:val="taiwaneseCountingThousand"/>
      <w:suff w:val="nothing"/>
      <w:lvlText w:val="（%1）"/>
      <w:lvlJc w:val="left"/>
      <w:pPr>
        <w:ind w:left="1756"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 w15:restartNumberingAfterBreak="0">
    <w:nsid w:val="06A936EF"/>
    <w:multiLevelType w:val="hybridMultilevel"/>
    <w:tmpl w:val="AE3CE874"/>
    <w:lvl w:ilvl="0" w:tplc="2E946C86">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545B58"/>
    <w:multiLevelType w:val="hybridMultilevel"/>
    <w:tmpl w:val="0900B340"/>
    <w:lvl w:ilvl="0" w:tplc="39501738">
      <w:start w:val="1"/>
      <w:numFmt w:val="taiwaneseCountingThousand"/>
      <w:lvlText w:val="%1、"/>
      <w:lvlJc w:val="left"/>
      <w:pPr>
        <w:ind w:left="1318" w:hanging="720"/>
      </w:pPr>
      <w:rPr>
        <w:rFonts w:hint="default"/>
        <w:b/>
        <w:sz w:val="30"/>
        <w:szCs w:val="30"/>
        <w:lang w:val="en-US"/>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3" w15:restartNumberingAfterBreak="0">
    <w:nsid w:val="12462A87"/>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0599F"/>
    <w:multiLevelType w:val="hybridMultilevel"/>
    <w:tmpl w:val="2564C0E6"/>
    <w:lvl w:ilvl="0" w:tplc="6FF8F842">
      <w:start w:val="1"/>
      <w:numFmt w:val="taiwaneseCountingThousand"/>
      <w:lvlText w:val="（%1）"/>
      <w:lvlJc w:val="left"/>
      <w:pPr>
        <w:ind w:left="722" w:hanging="720"/>
      </w:pPr>
      <w:rPr>
        <w:rFonts w:hint="default"/>
      </w:rPr>
    </w:lvl>
    <w:lvl w:ilvl="1" w:tplc="AA5ACE68">
      <w:start w:val="6"/>
      <w:numFmt w:val="taiwaneseCountingThousand"/>
      <w:lvlText w:val="%2、"/>
      <w:lvlJc w:val="left"/>
      <w:pPr>
        <w:ind w:left="1202" w:hanging="72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AD64C2"/>
    <w:multiLevelType w:val="hybridMultilevel"/>
    <w:tmpl w:val="78049DE4"/>
    <w:lvl w:ilvl="0" w:tplc="A3764D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23108F"/>
    <w:multiLevelType w:val="hybridMultilevel"/>
    <w:tmpl w:val="121ACAE0"/>
    <w:lvl w:ilvl="0" w:tplc="80908B7A">
      <w:start w:val="1"/>
      <w:numFmt w:val="taiwaneseCountingThousand"/>
      <w:lvlText w:val="%1、"/>
      <w:lvlJc w:val="left"/>
      <w:pPr>
        <w:ind w:left="528" w:hanging="528"/>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B6196F"/>
    <w:multiLevelType w:val="hybridMultilevel"/>
    <w:tmpl w:val="CAF0D678"/>
    <w:lvl w:ilvl="0" w:tplc="57E8F35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610E78"/>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9C440C"/>
    <w:multiLevelType w:val="hybridMultilevel"/>
    <w:tmpl w:val="96D6012E"/>
    <w:lvl w:ilvl="0" w:tplc="C3E47884">
      <w:start w:val="1"/>
      <w:numFmt w:val="taiwaneseCountingThousand"/>
      <w:lvlText w:val="%1、"/>
      <w:lvlJc w:val="left"/>
      <w:pPr>
        <w:ind w:left="3113" w:hanging="420"/>
      </w:pPr>
      <w:rPr>
        <w:rFonts w:ascii="標楷體" w:eastAsia="標楷體" w:hAnsi="標楷體" w:cs="新細明體"/>
        <w:b w:val="0"/>
        <w:color w:val="auto"/>
        <w:shd w:val="clear" w:color="auto" w:fil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10" w15:restartNumberingAfterBreak="0">
    <w:nsid w:val="2BDF4E68"/>
    <w:multiLevelType w:val="hybridMultilevel"/>
    <w:tmpl w:val="755265D0"/>
    <w:lvl w:ilvl="0" w:tplc="69BE1BD2">
      <w:start w:val="1"/>
      <w:numFmt w:val="taiwaneseCountingThousand"/>
      <w:lvlText w:val="(%1)"/>
      <w:lvlJc w:val="left"/>
      <w:pPr>
        <w:ind w:left="480" w:hanging="480"/>
      </w:pPr>
      <w:rPr>
        <w:rFonts w:hint="default"/>
      </w:rPr>
    </w:lvl>
    <w:lvl w:ilvl="1" w:tplc="37AE5750">
      <w:start w:val="1"/>
      <w:numFmt w:val="taiwaneseCountingThousand"/>
      <w:lvlText w:val="（%2）"/>
      <w:lvlJc w:val="left"/>
      <w:pPr>
        <w:ind w:left="1272" w:hanging="79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6B00BE"/>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C60292"/>
    <w:multiLevelType w:val="hybridMultilevel"/>
    <w:tmpl w:val="3356F9D0"/>
    <w:lvl w:ilvl="0" w:tplc="4214839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05F705E"/>
    <w:multiLevelType w:val="hybridMultilevel"/>
    <w:tmpl w:val="8A1032B2"/>
    <w:lvl w:ilvl="0" w:tplc="3D7071D0">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99214F"/>
    <w:multiLevelType w:val="hybridMultilevel"/>
    <w:tmpl w:val="703AC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34130"/>
    <w:multiLevelType w:val="hybridMultilevel"/>
    <w:tmpl w:val="DD5A47F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99705E"/>
    <w:multiLevelType w:val="hybridMultilevel"/>
    <w:tmpl w:val="900ECB26"/>
    <w:lvl w:ilvl="0" w:tplc="F0E292AE">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B917A8D"/>
    <w:multiLevelType w:val="hybridMultilevel"/>
    <w:tmpl w:val="A552A590"/>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CA82696"/>
    <w:multiLevelType w:val="hybridMultilevel"/>
    <w:tmpl w:val="7DC42B96"/>
    <w:lvl w:ilvl="0" w:tplc="04090015">
      <w:start w:val="1"/>
      <w:numFmt w:val="taiwaneseCountingThousand"/>
      <w:lvlText w:val="%1、"/>
      <w:lvlJc w:val="left"/>
      <w:pPr>
        <w:ind w:left="480" w:hanging="480"/>
      </w:pPr>
    </w:lvl>
    <w:lvl w:ilvl="1" w:tplc="AF862BD8">
      <w:start w:val="1"/>
      <w:numFmt w:val="taiwaneseCountingThousand"/>
      <w:lvlText w:val="（%2）"/>
      <w:lvlJc w:val="left"/>
      <w:pPr>
        <w:ind w:left="960" w:hanging="480"/>
      </w:pPr>
      <w:rPr>
        <w:rFonts w:ascii="標楷體" w:eastAsia="標楷體" w:hAnsi="標楷體" w:cs="新細明體" w:hint="eastAsia"/>
        <w:b w:val="0"/>
        <w:sz w:val="27"/>
        <w:szCs w:val="27"/>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F83478"/>
    <w:multiLevelType w:val="hybridMultilevel"/>
    <w:tmpl w:val="9E92BCB4"/>
    <w:lvl w:ilvl="0" w:tplc="046A9B26">
      <w:start w:val="4"/>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4E140B"/>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59A7602"/>
    <w:multiLevelType w:val="hybridMultilevel"/>
    <w:tmpl w:val="A742FF0C"/>
    <w:lvl w:ilvl="0" w:tplc="45D2EE2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CB6DBE"/>
    <w:multiLevelType w:val="hybridMultilevel"/>
    <w:tmpl w:val="EEB05C6A"/>
    <w:lvl w:ilvl="0" w:tplc="AFDE45C8">
      <w:start w:val="1"/>
      <w:numFmt w:val="taiwaneseCountingThousand"/>
      <w:suff w:val="nothing"/>
      <w:lvlText w:val="%1、"/>
      <w:lvlJc w:val="left"/>
      <w:pPr>
        <w:ind w:left="480" w:hanging="480"/>
      </w:pPr>
      <w:rPr>
        <w:rFonts w:hint="default"/>
        <w:color w:val="auto"/>
        <w:lang w:val="en-US"/>
      </w:rPr>
    </w:lvl>
    <w:lvl w:ilvl="1" w:tplc="AF862BD8">
      <w:start w:val="1"/>
      <w:numFmt w:val="taiwaneseCountingThousand"/>
      <w:lvlText w:val="（%2）"/>
      <w:lvlJc w:val="left"/>
      <w:pPr>
        <w:ind w:left="960" w:hanging="480"/>
      </w:pPr>
      <w:rPr>
        <w:rFonts w:ascii="標楷體" w:eastAsia="標楷體" w:hAnsi="標楷體" w:cs="新細明體"/>
        <w:b w:val="0"/>
        <w:sz w:val="27"/>
        <w:szCs w:val="27"/>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AC6EC5"/>
    <w:multiLevelType w:val="hybridMultilevel"/>
    <w:tmpl w:val="72F47850"/>
    <w:lvl w:ilvl="0" w:tplc="F6DAAB9C">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640B3A"/>
    <w:multiLevelType w:val="hybridMultilevel"/>
    <w:tmpl w:val="B470A3C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AF862BD8">
      <w:start w:val="1"/>
      <w:numFmt w:val="taiwaneseCountingThousand"/>
      <w:lvlText w:val="（%3）"/>
      <w:lvlJc w:val="left"/>
      <w:pPr>
        <w:ind w:left="1440" w:hanging="480"/>
      </w:pPr>
      <w:rPr>
        <w:rFonts w:ascii="標楷體" w:eastAsia="標楷體" w:hAnsi="標楷體" w:cs="新細明體" w:hint="eastAsia"/>
        <w:b w:val="0"/>
        <w:sz w:val="27"/>
        <w:szCs w:val="27"/>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6F40BEF"/>
    <w:multiLevelType w:val="hybridMultilevel"/>
    <w:tmpl w:val="3766C348"/>
    <w:lvl w:ilvl="0" w:tplc="AF862BD8">
      <w:start w:val="1"/>
      <w:numFmt w:val="taiwaneseCountingThousand"/>
      <w:lvlText w:val="（%1）"/>
      <w:lvlJc w:val="left"/>
      <w:pPr>
        <w:ind w:left="480" w:hanging="480"/>
      </w:pPr>
      <w:rPr>
        <w:rFonts w:ascii="標楷體" w:eastAsia="標楷體" w:hAnsi="標楷體" w:cs="新細明體" w:hint="default"/>
        <w:b w:val="0"/>
        <w:color w:val="auto"/>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9321AF"/>
    <w:multiLevelType w:val="hybridMultilevel"/>
    <w:tmpl w:val="0882E17A"/>
    <w:lvl w:ilvl="0" w:tplc="C966C588">
      <w:start w:val="1"/>
      <w:numFmt w:val="taiwaneseCountingThousand"/>
      <w:suff w:val="nothing"/>
      <w:lvlText w:val="（%1）"/>
      <w:lvlJc w:val="left"/>
      <w:pPr>
        <w:ind w:left="764" w:hanging="480"/>
      </w:pPr>
      <w:rPr>
        <w:rFonts w:ascii="標楷體" w:eastAsia="標楷體" w:hAnsi="標楷體" w:cs="新細明體"/>
        <w:b w:val="0"/>
        <w:color w:val="auto"/>
        <w:sz w:val="27"/>
        <w:szCs w:val="27"/>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A5967"/>
    <w:multiLevelType w:val="hybridMultilevel"/>
    <w:tmpl w:val="900ECB26"/>
    <w:lvl w:ilvl="0" w:tplc="F0E292AE">
      <w:start w:val="1"/>
      <w:numFmt w:val="taiwaneseCountingThousand"/>
      <w:lvlText w:val="(%1)"/>
      <w:lvlJc w:val="left"/>
      <w:pPr>
        <w:ind w:left="480" w:hanging="480"/>
      </w:pPr>
      <w:rPr>
        <w:rFonts w:ascii="標楷體" w:eastAsia="標楷體" w:hAnsi="標楷體" w:hint="eastAsia"/>
        <w:color w:val="auto"/>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A763B0F"/>
    <w:multiLevelType w:val="hybridMultilevel"/>
    <w:tmpl w:val="3EEEAC40"/>
    <w:lvl w:ilvl="0" w:tplc="E1B464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BEE7E30"/>
    <w:multiLevelType w:val="hybridMultilevel"/>
    <w:tmpl w:val="238ACF84"/>
    <w:lvl w:ilvl="0" w:tplc="758025D8">
      <w:start w:val="1"/>
      <w:numFmt w:val="taiwaneseCountingThousand"/>
      <w:lvlText w:val="%1、"/>
      <w:lvlJc w:val="left"/>
      <w:pPr>
        <w:ind w:left="3113" w:hanging="420"/>
      </w:pPr>
      <w:rPr>
        <w:rFonts w:ascii="標楷體" w:eastAsia="標楷體" w:hAnsi="標楷體" w:cs="新細明體"/>
        <w:b w:val="0"/>
        <w:color w:val="auto"/>
        <w:shd w:val="clear" w:color="auto" w:fill="auto"/>
      </w:rPr>
    </w:lvl>
    <w:lvl w:ilvl="1" w:tplc="04090019">
      <w:start w:val="1"/>
      <w:numFmt w:val="ideographTraditional"/>
      <w:lvlText w:val="%2、"/>
      <w:lvlJc w:val="left"/>
      <w:pPr>
        <w:ind w:left="3653" w:hanging="480"/>
      </w:pPr>
    </w:lvl>
    <w:lvl w:ilvl="2" w:tplc="0409001B">
      <w:start w:val="1"/>
      <w:numFmt w:val="lowerRoman"/>
      <w:lvlText w:val="%3."/>
      <w:lvlJc w:val="right"/>
      <w:pPr>
        <w:ind w:left="4133" w:hanging="480"/>
      </w:pPr>
    </w:lvl>
    <w:lvl w:ilvl="3" w:tplc="0409000F">
      <w:start w:val="1"/>
      <w:numFmt w:val="decimal"/>
      <w:lvlText w:val="%4."/>
      <w:lvlJc w:val="left"/>
      <w:pPr>
        <w:ind w:left="4613" w:hanging="480"/>
      </w:pPr>
    </w:lvl>
    <w:lvl w:ilvl="4" w:tplc="04090019">
      <w:start w:val="1"/>
      <w:numFmt w:val="ideographTraditional"/>
      <w:lvlText w:val="%5、"/>
      <w:lvlJc w:val="left"/>
      <w:pPr>
        <w:ind w:left="5093" w:hanging="480"/>
      </w:pPr>
    </w:lvl>
    <w:lvl w:ilvl="5" w:tplc="0409001B">
      <w:start w:val="1"/>
      <w:numFmt w:val="lowerRoman"/>
      <w:lvlText w:val="%6."/>
      <w:lvlJc w:val="right"/>
      <w:pPr>
        <w:ind w:left="5573" w:hanging="480"/>
      </w:pPr>
    </w:lvl>
    <w:lvl w:ilvl="6" w:tplc="0409000F">
      <w:start w:val="1"/>
      <w:numFmt w:val="decimal"/>
      <w:lvlText w:val="%7."/>
      <w:lvlJc w:val="left"/>
      <w:pPr>
        <w:ind w:left="6053" w:hanging="480"/>
      </w:pPr>
    </w:lvl>
    <w:lvl w:ilvl="7" w:tplc="04090019">
      <w:start w:val="1"/>
      <w:numFmt w:val="ideographTraditional"/>
      <w:lvlText w:val="%8、"/>
      <w:lvlJc w:val="left"/>
      <w:pPr>
        <w:ind w:left="6533" w:hanging="480"/>
      </w:pPr>
    </w:lvl>
    <w:lvl w:ilvl="8" w:tplc="0409001B">
      <w:start w:val="1"/>
      <w:numFmt w:val="lowerRoman"/>
      <w:lvlText w:val="%9."/>
      <w:lvlJc w:val="right"/>
      <w:pPr>
        <w:ind w:left="7013" w:hanging="480"/>
      </w:pPr>
    </w:lvl>
  </w:abstractNum>
  <w:abstractNum w:abstractNumId="30" w15:restartNumberingAfterBreak="0">
    <w:nsid w:val="645F6550"/>
    <w:multiLevelType w:val="hybridMultilevel"/>
    <w:tmpl w:val="8C5E9664"/>
    <w:lvl w:ilvl="0" w:tplc="178CB8E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58074E"/>
    <w:multiLevelType w:val="hybridMultilevel"/>
    <w:tmpl w:val="4630201C"/>
    <w:lvl w:ilvl="0" w:tplc="23B4F8B2">
      <w:start w:val="1"/>
      <w:numFmt w:val="taiwaneseCountingThousand"/>
      <w:lvlText w:val="（%1）"/>
      <w:lvlJc w:val="left"/>
      <w:pPr>
        <w:ind w:left="763" w:hanging="792"/>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2" w15:restartNumberingAfterBreak="0">
    <w:nsid w:val="67E74BA6"/>
    <w:multiLevelType w:val="hybridMultilevel"/>
    <w:tmpl w:val="7506CB0C"/>
    <w:lvl w:ilvl="0" w:tplc="1CA0A3AE">
      <w:start w:val="1"/>
      <w:numFmt w:val="taiwaneseCountingThousand"/>
      <w:suff w:val="nothing"/>
      <w:lvlText w:val="%1、"/>
      <w:lvlJc w:val="left"/>
      <w:pPr>
        <w:ind w:left="1189" w:hanging="480"/>
      </w:pPr>
      <w:rPr>
        <w:rFonts w:ascii="標楷體" w:eastAsia="標楷體" w:hAnsi="新細明體" w:cs="新細明體"/>
        <w:color w:val="auto"/>
      </w:rPr>
    </w:lvl>
    <w:lvl w:ilvl="1" w:tplc="04090019" w:tentative="1">
      <w:start w:val="1"/>
      <w:numFmt w:val="ideographTraditional"/>
      <w:lvlText w:val="%2、"/>
      <w:lvlJc w:val="left"/>
      <w:pPr>
        <w:ind w:left="1354" w:hanging="480"/>
      </w:pPr>
    </w:lvl>
    <w:lvl w:ilvl="2" w:tplc="0409001B" w:tentative="1">
      <w:start w:val="1"/>
      <w:numFmt w:val="lowerRoman"/>
      <w:lvlText w:val="%3."/>
      <w:lvlJc w:val="right"/>
      <w:pPr>
        <w:ind w:left="1834" w:hanging="480"/>
      </w:pPr>
    </w:lvl>
    <w:lvl w:ilvl="3" w:tplc="0409000F" w:tentative="1">
      <w:start w:val="1"/>
      <w:numFmt w:val="decimal"/>
      <w:lvlText w:val="%4."/>
      <w:lvlJc w:val="left"/>
      <w:pPr>
        <w:ind w:left="2314" w:hanging="480"/>
      </w:pPr>
    </w:lvl>
    <w:lvl w:ilvl="4" w:tplc="04090019" w:tentative="1">
      <w:start w:val="1"/>
      <w:numFmt w:val="ideographTraditional"/>
      <w:lvlText w:val="%5、"/>
      <w:lvlJc w:val="left"/>
      <w:pPr>
        <w:ind w:left="2794" w:hanging="480"/>
      </w:pPr>
    </w:lvl>
    <w:lvl w:ilvl="5" w:tplc="0409001B" w:tentative="1">
      <w:start w:val="1"/>
      <w:numFmt w:val="lowerRoman"/>
      <w:lvlText w:val="%6."/>
      <w:lvlJc w:val="right"/>
      <w:pPr>
        <w:ind w:left="3274" w:hanging="480"/>
      </w:pPr>
    </w:lvl>
    <w:lvl w:ilvl="6" w:tplc="0409000F" w:tentative="1">
      <w:start w:val="1"/>
      <w:numFmt w:val="decimal"/>
      <w:lvlText w:val="%7."/>
      <w:lvlJc w:val="left"/>
      <w:pPr>
        <w:ind w:left="3754" w:hanging="480"/>
      </w:pPr>
    </w:lvl>
    <w:lvl w:ilvl="7" w:tplc="04090019" w:tentative="1">
      <w:start w:val="1"/>
      <w:numFmt w:val="ideographTraditional"/>
      <w:lvlText w:val="%8、"/>
      <w:lvlJc w:val="left"/>
      <w:pPr>
        <w:ind w:left="4234" w:hanging="480"/>
      </w:pPr>
    </w:lvl>
    <w:lvl w:ilvl="8" w:tplc="0409001B" w:tentative="1">
      <w:start w:val="1"/>
      <w:numFmt w:val="lowerRoman"/>
      <w:lvlText w:val="%9."/>
      <w:lvlJc w:val="right"/>
      <w:pPr>
        <w:ind w:left="4714" w:hanging="480"/>
      </w:pPr>
    </w:lvl>
  </w:abstractNum>
  <w:abstractNum w:abstractNumId="33" w15:restartNumberingAfterBreak="0">
    <w:nsid w:val="68B37531"/>
    <w:multiLevelType w:val="hybridMultilevel"/>
    <w:tmpl w:val="7EA03052"/>
    <w:lvl w:ilvl="0" w:tplc="25BE3ED2">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D437652"/>
    <w:multiLevelType w:val="hybridMultilevel"/>
    <w:tmpl w:val="DFC4F150"/>
    <w:lvl w:ilvl="0" w:tplc="AF862BD8">
      <w:start w:val="1"/>
      <w:numFmt w:val="taiwaneseCountingThousand"/>
      <w:lvlText w:val="（%1）"/>
      <w:lvlJc w:val="left"/>
      <w:pPr>
        <w:ind w:left="480" w:hanging="480"/>
      </w:pPr>
      <w:rPr>
        <w:rFonts w:ascii="標楷體" w:eastAsia="標楷體" w:hAnsi="標楷體" w:cs="新細明體"/>
        <w:b w:val="0"/>
        <w:sz w:val="27"/>
        <w:szCs w:val="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EDB21EA"/>
    <w:multiLevelType w:val="hybridMultilevel"/>
    <w:tmpl w:val="2FC02816"/>
    <w:lvl w:ilvl="0" w:tplc="613CD468">
      <w:start w:val="1"/>
      <w:numFmt w:val="taiwaneseCountingThousand"/>
      <w:lvlText w:val="（%1）"/>
      <w:lvlJc w:val="left"/>
      <w:pPr>
        <w:ind w:left="864" w:hanging="8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7654B7"/>
    <w:multiLevelType w:val="hybridMultilevel"/>
    <w:tmpl w:val="F276269A"/>
    <w:lvl w:ilvl="0" w:tplc="439AB5B2">
      <w:start w:val="1"/>
      <w:numFmt w:val="taiwaneseCountingThousand"/>
      <w:lvlText w:val="(%1)"/>
      <w:lvlJc w:val="left"/>
      <w:pPr>
        <w:ind w:left="480" w:hanging="480"/>
      </w:pPr>
      <w:rPr>
        <w:rFonts w:ascii="標楷體" w:eastAsia="標楷體" w:hAnsi="標楷體" w:hint="eastAsia"/>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92B2FEA"/>
    <w:multiLevelType w:val="hybridMultilevel"/>
    <w:tmpl w:val="64743798"/>
    <w:lvl w:ilvl="0" w:tplc="6BF86E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99E6908"/>
    <w:multiLevelType w:val="hybridMultilevel"/>
    <w:tmpl w:val="57B650A8"/>
    <w:lvl w:ilvl="0" w:tplc="23B4F8B2">
      <w:start w:val="1"/>
      <w:numFmt w:val="taiwaneseCountingThousand"/>
      <w:lvlText w:val="（%1）"/>
      <w:lvlJc w:val="left"/>
      <w:pPr>
        <w:ind w:left="763"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A4E67AE"/>
    <w:multiLevelType w:val="hybridMultilevel"/>
    <w:tmpl w:val="6A1E8774"/>
    <w:lvl w:ilvl="0" w:tplc="A6D4B6B8">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A27729"/>
    <w:multiLevelType w:val="hybridMultilevel"/>
    <w:tmpl w:val="703AC1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8"/>
  </w:num>
  <w:num w:numId="3">
    <w:abstractNumId w:val="32"/>
  </w:num>
  <w:num w:numId="4">
    <w:abstractNumId w:val="40"/>
  </w:num>
  <w:num w:numId="5">
    <w:abstractNumId w:val="3"/>
  </w:num>
  <w:num w:numId="6">
    <w:abstractNumId w:val="27"/>
  </w:num>
  <w:num w:numId="7">
    <w:abstractNumId w:val="16"/>
  </w:num>
  <w:num w:numId="8">
    <w:abstractNumId w:val="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39"/>
  </w:num>
  <w:num w:numId="13">
    <w:abstractNumId w:val="14"/>
  </w:num>
  <w:num w:numId="14">
    <w:abstractNumId w:val="36"/>
  </w:num>
  <w:num w:numId="15">
    <w:abstractNumId w:val="20"/>
  </w:num>
  <w:num w:numId="16">
    <w:abstractNumId w:val="23"/>
  </w:num>
  <w:num w:numId="17">
    <w:abstractNumId w:val="15"/>
  </w:num>
  <w:num w:numId="18">
    <w:abstractNumId w:val="26"/>
  </w:num>
  <w:num w:numId="19">
    <w:abstractNumId w:val="22"/>
  </w:num>
  <w:num w:numId="20">
    <w:abstractNumId w:val="4"/>
  </w:num>
  <w:num w:numId="21">
    <w:abstractNumId w:val="37"/>
  </w:num>
  <w:num w:numId="22">
    <w:abstractNumId w:val="18"/>
  </w:num>
  <w:num w:numId="23">
    <w:abstractNumId w:val="24"/>
  </w:num>
  <w:num w:numId="24">
    <w:abstractNumId w:val="35"/>
  </w:num>
  <w:num w:numId="25">
    <w:abstractNumId w:val="33"/>
  </w:num>
  <w:num w:numId="26">
    <w:abstractNumId w:val="1"/>
  </w:num>
  <w:num w:numId="27">
    <w:abstractNumId w:val="34"/>
  </w:num>
  <w:num w:numId="28">
    <w:abstractNumId w:val="0"/>
  </w:num>
  <w:num w:numId="29">
    <w:abstractNumId w:val="11"/>
  </w:num>
  <w:num w:numId="30">
    <w:abstractNumId w:val="8"/>
  </w:num>
  <w:num w:numId="31">
    <w:abstractNumId w:val="25"/>
  </w:num>
  <w:num w:numId="32">
    <w:abstractNumId w:val="10"/>
  </w:num>
  <w:num w:numId="33">
    <w:abstractNumId w:val="31"/>
  </w:num>
  <w:num w:numId="34">
    <w:abstractNumId w:val="38"/>
  </w:num>
  <w:num w:numId="35">
    <w:abstractNumId w:val="19"/>
  </w:num>
  <w:num w:numId="36">
    <w:abstractNumId w:val="13"/>
  </w:num>
  <w:num w:numId="37">
    <w:abstractNumId w:val="9"/>
  </w:num>
  <w:num w:numId="38">
    <w:abstractNumId w:val="17"/>
  </w:num>
  <w:num w:numId="39">
    <w:abstractNumId w:val="6"/>
  </w:num>
  <w:num w:numId="40">
    <w:abstractNumId w:val="29"/>
  </w:num>
  <w:num w:numId="41">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77"/>
    <w:rsid w:val="00000656"/>
    <w:rsid w:val="00000B76"/>
    <w:rsid w:val="00000D36"/>
    <w:rsid w:val="00000FF4"/>
    <w:rsid w:val="0000425C"/>
    <w:rsid w:val="0000542B"/>
    <w:rsid w:val="00005C68"/>
    <w:rsid w:val="0000710E"/>
    <w:rsid w:val="00007B9E"/>
    <w:rsid w:val="00007BCE"/>
    <w:rsid w:val="00010378"/>
    <w:rsid w:val="0001109C"/>
    <w:rsid w:val="00011118"/>
    <w:rsid w:val="0001117D"/>
    <w:rsid w:val="000113BE"/>
    <w:rsid w:val="0001206B"/>
    <w:rsid w:val="000120C0"/>
    <w:rsid w:val="0001229C"/>
    <w:rsid w:val="00012B0F"/>
    <w:rsid w:val="00012CE6"/>
    <w:rsid w:val="00012D16"/>
    <w:rsid w:val="00012EEE"/>
    <w:rsid w:val="00013B96"/>
    <w:rsid w:val="0001541A"/>
    <w:rsid w:val="0001557F"/>
    <w:rsid w:val="00015D1E"/>
    <w:rsid w:val="0001616A"/>
    <w:rsid w:val="00016702"/>
    <w:rsid w:val="0001750A"/>
    <w:rsid w:val="0002061E"/>
    <w:rsid w:val="00020909"/>
    <w:rsid w:val="00021276"/>
    <w:rsid w:val="00021839"/>
    <w:rsid w:val="00021898"/>
    <w:rsid w:val="00022193"/>
    <w:rsid w:val="000228C5"/>
    <w:rsid w:val="00022ACA"/>
    <w:rsid w:val="0002313F"/>
    <w:rsid w:val="0002341A"/>
    <w:rsid w:val="00025E86"/>
    <w:rsid w:val="00026A11"/>
    <w:rsid w:val="00027208"/>
    <w:rsid w:val="00027A12"/>
    <w:rsid w:val="00027D9B"/>
    <w:rsid w:val="00031AB8"/>
    <w:rsid w:val="00031E15"/>
    <w:rsid w:val="000322D6"/>
    <w:rsid w:val="00032A3C"/>
    <w:rsid w:val="00033CE0"/>
    <w:rsid w:val="00033EE9"/>
    <w:rsid w:val="00034007"/>
    <w:rsid w:val="000342B1"/>
    <w:rsid w:val="000347CF"/>
    <w:rsid w:val="00035836"/>
    <w:rsid w:val="00035B7B"/>
    <w:rsid w:val="0003695D"/>
    <w:rsid w:val="00036E6B"/>
    <w:rsid w:val="00037085"/>
    <w:rsid w:val="0003720C"/>
    <w:rsid w:val="000374A2"/>
    <w:rsid w:val="000415DE"/>
    <w:rsid w:val="000416DF"/>
    <w:rsid w:val="00041950"/>
    <w:rsid w:val="00042618"/>
    <w:rsid w:val="000428F6"/>
    <w:rsid w:val="000429EA"/>
    <w:rsid w:val="00043CBC"/>
    <w:rsid w:val="000471AB"/>
    <w:rsid w:val="00047668"/>
    <w:rsid w:val="000503FD"/>
    <w:rsid w:val="00052F0E"/>
    <w:rsid w:val="00053003"/>
    <w:rsid w:val="0005342F"/>
    <w:rsid w:val="000537EA"/>
    <w:rsid w:val="00055E63"/>
    <w:rsid w:val="0005685A"/>
    <w:rsid w:val="000612B2"/>
    <w:rsid w:val="00061566"/>
    <w:rsid w:val="00061631"/>
    <w:rsid w:val="00061B15"/>
    <w:rsid w:val="00062540"/>
    <w:rsid w:val="0006286C"/>
    <w:rsid w:val="00065F54"/>
    <w:rsid w:val="0006679D"/>
    <w:rsid w:val="00067666"/>
    <w:rsid w:val="00067F3E"/>
    <w:rsid w:val="00070777"/>
    <w:rsid w:val="000707EC"/>
    <w:rsid w:val="000727C9"/>
    <w:rsid w:val="000729A5"/>
    <w:rsid w:val="00072F44"/>
    <w:rsid w:val="0007389E"/>
    <w:rsid w:val="00073AAC"/>
    <w:rsid w:val="00074DBD"/>
    <w:rsid w:val="0007578B"/>
    <w:rsid w:val="0007593E"/>
    <w:rsid w:val="00075B92"/>
    <w:rsid w:val="0007662E"/>
    <w:rsid w:val="000766BF"/>
    <w:rsid w:val="00077F9F"/>
    <w:rsid w:val="00080CC3"/>
    <w:rsid w:val="00081143"/>
    <w:rsid w:val="00081B69"/>
    <w:rsid w:val="0008270D"/>
    <w:rsid w:val="000844FC"/>
    <w:rsid w:val="00085BE6"/>
    <w:rsid w:val="00085DCD"/>
    <w:rsid w:val="00086626"/>
    <w:rsid w:val="0008683F"/>
    <w:rsid w:val="00086A69"/>
    <w:rsid w:val="000905AB"/>
    <w:rsid w:val="0009086B"/>
    <w:rsid w:val="00090DE3"/>
    <w:rsid w:val="00091446"/>
    <w:rsid w:val="00091CF2"/>
    <w:rsid w:val="00092329"/>
    <w:rsid w:val="000926D2"/>
    <w:rsid w:val="000928F7"/>
    <w:rsid w:val="00092BC9"/>
    <w:rsid w:val="000936DC"/>
    <w:rsid w:val="00093D4C"/>
    <w:rsid w:val="00094110"/>
    <w:rsid w:val="00094234"/>
    <w:rsid w:val="00094518"/>
    <w:rsid w:val="00094AC4"/>
    <w:rsid w:val="00094C15"/>
    <w:rsid w:val="00094ED1"/>
    <w:rsid w:val="00094FA6"/>
    <w:rsid w:val="0009567D"/>
    <w:rsid w:val="00096463"/>
    <w:rsid w:val="0009712E"/>
    <w:rsid w:val="000971B8"/>
    <w:rsid w:val="00097F7C"/>
    <w:rsid w:val="000A07D0"/>
    <w:rsid w:val="000A15C6"/>
    <w:rsid w:val="000A2302"/>
    <w:rsid w:val="000A27D0"/>
    <w:rsid w:val="000A31E9"/>
    <w:rsid w:val="000A35A2"/>
    <w:rsid w:val="000A3CD2"/>
    <w:rsid w:val="000A3E55"/>
    <w:rsid w:val="000A40FE"/>
    <w:rsid w:val="000A4204"/>
    <w:rsid w:val="000A44EF"/>
    <w:rsid w:val="000A4972"/>
    <w:rsid w:val="000A50F5"/>
    <w:rsid w:val="000A5E3B"/>
    <w:rsid w:val="000A6107"/>
    <w:rsid w:val="000A6108"/>
    <w:rsid w:val="000A7386"/>
    <w:rsid w:val="000B01BF"/>
    <w:rsid w:val="000B0278"/>
    <w:rsid w:val="000B07A3"/>
    <w:rsid w:val="000B0EF5"/>
    <w:rsid w:val="000B184E"/>
    <w:rsid w:val="000B1D64"/>
    <w:rsid w:val="000B20D9"/>
    <w:rsid w:val="000B2AF6"/>
    <w:rsid w:val="000B40A7"/>
    <w:rsid w:val="000B42A6"/>
    <w:rsid w:val="000B42D1"/>
    <w:rsid w:val="000B4405"/>
    <w:rsid w:val="000B5717"/>
    <w:rsid w:val="000B5885"/>
    <w:rsid w:val="000B66BB"/>
    <w:rsid w:val="000C0733"/>
    <w:rsid w:val="000C1D4C"/>
    <w:rsid w:val="000C2231"/>
    <w:rsid w:val="000C2B8B"/>
    <w:rsid w:val="000C30E7"/>
    <w:rsid w:val="000C3644"/>
    <w:rsid w:val="000C3A92"/>
    <w:rsid w:val="000C4A1A"/>
    <w:rsid w:val="000C4DFA"/>
    <w:rsid w:val="000C54B0"/>
    <w:rsid w:val="000C5F7A"/>
    <w:rsid w:val="000C74BB"/>
    <w:rsid w:val="000C7C85"/>
    <w:rsid w:val="000D03F5"/>
    <w:rsid w:val="000D08E9"/>
    <w:rsid w:val="000D0CC3"/>
    <w:rsid w:val="000D10ED"/>
    <w:rsid w:val="000D1CA7"/>
    <w:rsid w:val="000D3757"/>
    <w:rsid w:val="000D420F"/>
    <w:rsid w:val="000D4730"/>
    <w:rsid w:val="000D4731"/>
    <w:rsid w:val="000D4F1A"/>
    <w:rsid w:val="000D5138"/>
    <w:rsid w:val="000D5C29"/>
    <w:rsid w:val="000D6EA5"/>
    <w:rsid w:val="000E0166"/>
    <w:rsid w:val="000E1204"/>
    <w:rsid w:val="000E152E"/>
    <w:rsid w:val="000E156F"/>
    <w:rsid w:val="000E1B71"/>
    <w:rsid w:val="000E264C"/>
    <w:rsid w:val="000E3AFC"/>
    <w:rsid w:val="000E48AE"/>
    <w:rsid w:val="000E5D99"/>
    <w:rsid w:val="000E5E7B"/>
    <w:rsid w:val="000E5F37"/>
    <w:rsid w:val="000F22EC"/>
    <w:rsid w:val="000F3EB0"/>
    <w:rsid w:val="000F42B8"/>
    <w:rsid w:val="000F4EC1"/>
    <w:rsid w:val="000F5153"/>
    <w:rsid w:val="000F5DD8"/>
    <w:rsid w:val="000F6145"/>
    <w:rsid w:val="000F6701"/>
    <w:rsid w:val="000F7A1F"/>
    <w:rsid w:val="00100926"/>
    <w:rsid w:val="00100E9A"/>
    <w:rsid w:val="00102751"/>
    <w:rsid w:val="00103396"/>
    <w:rsid w:val="001037A2"/>
    <w:rsid w:val="0010384E"/>
    <w:rsid w:val="00104A5E"/>
    <w:rsid w:val="00104C48"/>
    <w:rsid w:val="00105E3C"/>
    <w:rsid w:val="001064FB"/>
    <w:rsid w:val="001072F0"/>
    <w:rsid w:val="00107359"/>
    <w:rsid w:val="00110428"/>
    <w:rsid w:val="0011095C"/>
    <w:rsid w:val="00110C6F"/>
    <w:rsid w:val="00110E60"/>
    <w:rsid w:val="0011163A"/>
    <w:rsid w:val="0011170A"/>
    <w:rsid w:val="00111CE1"/>
    <w:rsid w:val="00113394"/>
    <w:rsid w:val="001138E3"/>
    <w:rsid w:val="00114053"/>
    <w:rsid w:val="0011464A"/>
    <w:rsid w:val="001149E2"/>
    <w:rsid w:val="00114AE7"/>
    <w:rsid w:val="00114D18"/>
    <w:rsid w:val="00115F39"/>
    <w:rsid w:val="00116462"/>
    <w:rsid w:val="001176BD"/>
    <w:rsid w:val="00117E02"/>
    <w:rsid w:val="00120E0B"/>
    <w:rsid w:val="00120F7C"/>
    <w:rsid w:val="001212FC"/>
    <w:rsid w:val="00121F21"/>
    <w:rsid w:val="00121F2D"/>
    <w:rsid w:val="001223BE"/>
    <w:rsid w:val="00123986"/>
    <w:rsid w:val="00123DA5"/>
    <w:rsid w:val="00124024"/>
    <w:rsid w:val="001243B5"/>
    <w:rsid w:val="001255E6"/>
    <w:rsid w:val="00125DEC"/>
    <w:rsid w:val="001261F4"/>
    <w:rsid w:val="0012660E"/>
    <w:rsid w:val="00126EA9"/>
    <w:rsid w:val="00127545"/>
    <w:rsid w:val="00127F81"/>
    <w:rsid w:val="00130FBE"/>
    <w:rsid w:val="001312DB"/>
    <w:rsid w:val="0013182E"/>
    <w:rsid w:val="00131CB7"/>
    <w:rsid w:val="001321F4"/>
    <w:rsid w:val="0013255D"/>
    <w:rsid w:val="00132712"/>
    <w:rsid w:val="00133E69"/>
    <w:rsid w:val="00134592"/>
    <w:rsid w:val="00137A9B"/>
    <w:rsid w:val="00140A7D"/>
    <w:rsid w:val="00140F2F"/>
    <w:rsid w:val="00141002"/>
    <w:rsid w:val="00141F21"/>
    <w:rsid w:val="001434EA"/>
    <w:rsid w:val="00143E0A"/>
    <w:rsid w:val="00144657"/>
    <w:rsid w:val="00144DC6"/>
    <w:rsid w:val="00144F8B"/>
    <w:rsid w:val="00145C15"/>
    <w:rsid w:val="00145FD5"/>
    <w:rsid w:val="00146282"/>
    <w:rsid w:val="00146524"/>
    <w:rsid w:val="00147380"/>
    <w:rsid w:val="0014745C"/>
    <w:rsid w:val="00147FC6"/>
    <w:rsid w:val="001507CB"/>
    <w:rsid w:val="00150ED9"/>
    <w:rsid w:val="00152DFB"/>
    <w:rsid w:val="00153E9D"/>
    <w:rsid w:val="00153F43"/>
    <w:rsid w:val="001556B8"/>
    <w:rsid w:val="00155D22"/>
    <w:rsid w:val="00156276"/>
    <w:rsid w:val="00156755"/>
    <w:rsid w:val="001574C1"/>
    <w:rsid w:val="001600AF"/>
    <w:rsid w:val="00160B47"/>
    <w:rsid w:val="00160B68"/>
    <w:rsid w:val="001610F0"/>
    <w:rsid w:val="0016171D"/>
    <w:rsid w:val="00161ACC"/>
    <w:rsid w:val="001625D6"/>
    <w:rsid w:val="001629AE"/>
    <w:rsid w:val="00162B57"/>
    <w:rsid w:val="00162C0B"/>
    <w:rsid w:val="00163E64"/>
    <w:rsid w:val="001642BF"/>
    <w:rsid w:val="001644FD"/>
    <w:rsid w:val="00164610"/>
    <w:rsid w:val="00164D12"/>
    <w:rsid w:val="001652BB"/>
    <w:rsid w:val="001657A0"/>
    <w:rsid w:val="0016586D"/>
    <w:rsid w:val="001658FE"/>
    <w:rsid w:val="00166146"/>
    <w:rsid w:val="00166560"/>
    <w:rsid w:val="001665B5"/>
    <w:rsid w:val="0016735D"/>
    <w:rsid w:val="0016785F"/>
    <w:rsid w:val="00170335"/>
    <w:rsid w:val="00171EAF"/>
    <w:rsid w:val="00172280"/>
    <w:rsid w:val="00172833"/>
    <w:rsid w:val="00172F2B"/>
    <w:rsid w:val="00173213"/>
    <w:rsid w:val="0017365E"/>
    <w:rsid w:val="00174EDB"/>
    <w:rsid w:val="00175EAC"/>
    <w:rsid w:val="0017644A"/>
    <w:rsid w:val="00176C1B"/>
    <w:rsid w:val="00177750"/>
    <w:rsid w:val="00177C31"/>
    <w:rsid w:val="00180112"/>
    <w:rsid w:val="00180D45"/>
    <w:rsid w:val="00184E79"/>
    <w:rsid w:val="00185500"/>
    <w:rsid w:val="001860CD"/>
    <w:rsid w:val="0018660B"/>
    <w:rsid w:val="00186C67"/>
    <w:rsid w:val="00186FAD"/>
    <w:rsid w:val="00186FF1"/>
    <w:rsid w:val="00187065"/>
    <w:rsid w:val="00187172"/>
    <w:rsid w:val="00187ACB"/>
    <w:rsid w:val="00187F1D"/>
    <w:rsid w:val="001913B2"/>
    <w:rsid w:val="001926F3"/>
    <w:rsid w:val="0019317A"/>
    <w:rsid w:val="0019318E"/>
    <w:rsid w:val="001937C0"/>
    <w:rsid w:val="00193A5A"/>
    <w:rsid w:val="00194BF7"/>
    <w:rsid w:val="00195211"/>
    <w:rsid w:val="0019620E"/>
    <w:rsid w:val="0019678C"/>
    <w:rsid w:val="00197E48"/>
    <w:rsid w:val="001A00D2"/>
    <w:rsid w:val="001A0D61"/>
    <w:rsid w:val="001A1C32"/>
    <w:rsid w:val="001A208D"/>
    <w:rsid w:val="001A2265"/>
    <w:rsid w:val="001A28E5"/>
    <w:rsid w:val="001A2B3D"/>
    <w:rsid w:val="001A3C96"/>
    <w:rsid w:val="001A40CD"/>
    <w:rsid w:val="001A4185"/>
    <w:rsid w:val="001A53DC"/>
    <w:rsid w:val="001A5B65"/>
    <w:rsid w:val="001A77F9"/>
    <w:rsid w:val="001B0620"/>
    <w:rsid w:val="001B1003"/>
    <w:rsid w:val="001B16DC"/>
    <w:rsid w:val="001B27FD"/>
    <w:rsid w:val="001B311C"/>
    <w:rsid w:val="001B33CB"/>
    <w:rsid w:val="001B3D8F"/>
    <w:rsid w:val="001B5E5F"/>
    <w:rsid w:val="001B62B5"/>
    <w:rsid w:val="001B634F"/>
    <w:rsid w:val="001B75B2"/>
    <w:rsid w:val="001B7E2E"/>
    <w:rsid w:val="001C1551"/>
    <w:rsid w:val="001C29AE"/>
    <w:rsid w:val="001C48D2"/>
    <w:rsid w:val="001C5201"/>
    <w:rsid w:val="001C5BAD"/>
    <w:rsid w:val="001C5CAF"/>
    <w:rsid w:val="001C722D"/>
    <w:rsid w:val="001C7ADA"/>
    <w:rsid w:val="001D0062"/>
    <w:rsid w:val="001D02FD"/>
    <w:rsid w:val="001D0DA9"/>
    <w:rsid w:val="001D1779"/>
    <w:rsid w:val="001D1965"/>
    <w:rsid w:val="001D20F3"/>
    <w:rsid w:val="001D3747"/>
    <w:rsid w:val="001D3994"/>
    <w:rsid w:val="001D4D72"/>
    <w:rsid w:val="001D4F24"/>
    <w:rsid w:val="001D57BB"/>
    <w:rsid w:val="001D62AF"/>
    <w:rsid w:val="001D7F2C"/>
    <w:rsid w:val="001D7FDE"/>
    <w:rsid w:val="001E07B7"/>
    <w:rsid w:val="001E09F3"/>
    <w:rsid w:val="001E138D"/>
    <w:rsid w:val="001E1410"/>
    <w:rsid w:val="001E19F3"/>
    <w:rsid w:val="001E1A94"/>
    <w:rsid w:val="001E1D2D"/>
    <w:rsid w:val="001E209C"/>
    <w:rsid w:val="001E302B"/>
    <w:rsid w:val="001E32E8"/>
    <w:rsid w:val="001E3F0E"/>
    <w:rsid w:val="001E4952"/>
    <w:rsid w:val="001E666B"/>
    <w:rsid w:val="001E671F"/>
    <w:rsid w:val="001E69A1"/>
    <w:rsid w:val="001E7270"/>
    <w:rsid w:val="001F0A8E"/>
    <w:rsid w:val="001F0C3F"/>
    <w:rsid w:val="001F0E60"/>
    <w:rsid w:val="001F14F5"/>
    <w:rsid w:val="001F25F7"/>
    <w:rsid w:val="001F28DE"/>
    <w:rsid w:val="001F29E0"/>
    <w:rsid w:val="001F2C48"/>
    <w:rsid w:val="001F3B9F"/>
    <w:rsid w:val="001F5FE3"/>
    <w:rsid w:val="001F6226"/>
    <w:rsid w:val="001F7404"/>
    <w:rsid w:val="002003FC"/>
    <w:rsid w:val="002023D7"/>
    <w:rsid w:val="002025D4"/>
    <w:rsid w:val="002027E0"/>
    <w:rsid w:val="00204B63"/>
    <w:rsid w:val="002053E7"/>
    <w:rsid w:val="00205425"/>
    <w:rsid w:val="00205C94"/>
    <w:rsid w:val="0020672C"/>
    <w:rsid w:val="00210ABE"/>
    <w:rsid w:val="00211152"/>
    <w:rsid w:val="00211866"/>
    <w:rsid w:val="00211C4B"/>
    <w:rsid w:val="00212EEE"/>
    <w:rsid w:val="00212F31"/>
    <w:rsid w:val="00213A4E"/>
    <w:rsid w:val="00213D6A"/>
    <w:rsid w:val="00214143"/>
    <w:rsid w:val="0021422F"/>
    <w:rsid w:val="0021466C"/>
    <w:rsid w:val="00214E11"/>
    <w:rsid w:val="002151FB"/>
    <w:rsid w:val="00215745"/>
    <w:rsid w:val="00215A0E"/>
    <w:rsid w:val="00216F46"/>
    <w:rsid w:val="00217604"/>
    <w:rsid w:val="002176E9"/>
    <w:rsid w:val="0021799C"/>
    <w:rsid w:val="00217D2C"/>
    <w:rsid w:val="00217D5E"/>
    <w:rsid w:val="0022009E"/>
    <w:rsid w:val="00220491"/>
    <w:rsid w:val="00220FE8"/>
    <w:rsid w:val="00223886"/>
    <w:rsid w:val="00223EDA"/>
    <w:rsid w:val="002246AC"/>
    <w:rsid w:val="00224D0C"/>
    <w:rsid w:val="00224DDD"/>
    <w:rsid w:val="0022569D"/>
    <w:rsid w:val="00227055"/>
    <w:rsid w:val="002278A8"/>
    <w:rsid w:val="00227B6E"/>
    <w:rsid w:val="00227EB2"/>
    <w:rsid w:val="00230F68"/>
    <w:rsid w:val="002311B3"/>
    <w:rsid w:val="00231CCD"/>
    <w:rsid w:val="002325A7"/>
    <w:rsid w:val="0023268E"/>
    <w:rsid w:val="002331BE"/>
    <w:rsid w:val="0023351F"/>
    <w:rsid w:val="00234785"/>
    <w:rsid w:val="00236245"/>
    <w:rsid w:val="00240303"/>
    <w:rsid w:val="00240365"/>
    <w:rsid w:val="002419A0"/>
    <w:rsid w:val="00242257"/>
    <w:rsid w:val="002424EA"/>
    <w:rsid w:val="002434C5"/>
    <w:rsid w:val="002436F9"/>
    <w:rsid w:val="00243C1D"/>
    <w:rsid w:val="0024447A"/>
    <w:rsid w:val="002445D9"/>
    <w:rsid w:val="00244D1B"/>
    <w:rsid w:val="002453F8"/>
    <w:rsid w:val="00245C42"/>
    <w:rsid w:val="00246036"/>
    <w:rsid w:val="00246391"/>
    <w:rsid w:val="00246FFF"/>
    <w:rsid w:val="0024759F"/>
    <w:rsid w:val="002501D2"/>
    <w:rsid w:val="00250950"/>
    <w:rsid w:val="00250AD2"/>
    <w:rsid w:val="0025265C"/>
    <w:rsid w:val="002526FD"/>
    <w:rsid w:val="00252C8E"/>
    <w:rsid w:val="00252D7C"/>
    <w:rsid w:val="00253AB3"/>
    <w:rsid w:val="00254D60"/>
    <w:rsid w:val="0025566A"/>
    <w:rsid w:val="00255817"/>
    <w:rsid w:val="00255DBF"/>
    <w:rsid w:val="00260110"/>
    <w:rsid w:val="00260287"/>
    <w:rsid w:val="00260A48"/>
    <w:rsid w:val="00261107"/>
    <w:rsid w:val="0026134D"/>
    <w:rsid w:val="00261B20"/>
    <w:rsid w:val="00261E7D"/>
    <w:rsid w:val="0026265E"/>
    <w:rsid w:val="00262903"/>
    <w:rsid w:val="00262A64"/>
    <w:rsid w:val="00262D77"/>
    <w:rsid w:val="002632DC"/>
    <w:rsid w:val="00264DFA"/>
    <w:rsid w:val="00265741"/>
    <w:rsid w:val="00265CEE"/>
    <w:rsid w:val="0026634A"/>
    <w:rsid w:val="00270BBC"/>
    <w:rsid w:val="002716FC"/>
    <w:rsid w:val="00272078"/>
    <w:rsid w:val="002724E3"/>
    <w:rsid w:val="00273223"/>
    <w:rsid w:val="00273593"/>
    <w:rsid w:val="002743BD"/>
    <w:rsid w:val="00274A9F"/>
    <w:rsid w:val="00276857"/>
    <w:rsid w:val="00276ABC"/>
    <w:rsid w:val="002804B5"/>
    <w:rsid w:val="00281283"/>
    <w:rsid w:val="00281AC8"/>
    <w:rsid w:val="00281E81"/>
    <w:rsid w:val="00281F61"/>
    <w:rsid w:val="0028337C"/>
    <w:rsid w:val="0028338B"/>
    <w:rsid w:val="00283FD4"/>
    <w:rsid w:val="00284DBF"/>
    <w:rsid w:val="00285907"/>
    <w:rsid w:val="00286942"/>
    <w:rsid w:val="002869AF"/>
    <w:rsid w:val="00286CA7"/>
    <w:rsid w:val="00287D24"/>
    <w:rsid w:val="00287D59"/>
    <w:rsid w:val="00287DAC"/>
    <w:rsid w:val="00287DD3"/>
    <w:rsid w:val="00290374"/>
    <w:rsid w:val="00290728"/>
    <w:rsid w:val="00290CB0"/>
    <w:rsid w:val="00290CB1"/>
    <w:rsid w:val="00291FC3"/>
    <w:rsid w:val="00292BBF"/>
    <w:rsid w:val="00292C9D"/>
    <w:rsid w:val="00292CFB"/>
    <w:rsid w:val="00292FF6"/>
    <w:rsid w:val="00293871"/>
    <w:rsid w:val="00293E1C"/>
    <w:rsid w:val="00294010"/>
    <w:rsid w:val="00295A71"/>
    <w:rsid w:val="0029654B"/>
    <w:rsid w:val="0029658E"/>
    <w:rsid w:val="002967B8"/>
    <w:rsid w:val="00297A19"/>
    <w:rsid w:val="002A13E3"/>
    <w:rsid w:val="002A14DB"/>
    <w:rsid w:val="002A154D"/>
    <w:rsid w:val="002A174C"/>
    <w:rsid w:val="002A1C3D"/>
    <w:rsid w:val="002A336F"/>
    <w:rsid w:val="002A39CC"/>
    <w:rsid w:val="002A4C28"/>
    <w:rsid w:val="002A4D12"/>
    <w:rsid w:val="002A4D8D"/>
    <w:rsid w:val="002A5CE2"/>
    <w:rsid w:val="002A62F2"/>
    <w:rsid w:val="002A690E"/>
    <w:rsid w:val="002A6E13"/>
    <w:rsid w:val="002A6F1B"/>
    <w:rsid w:val="002A711F"/>
    <w:rsid w:val="002A74DA"/>
    <w:rsid w:val="002B149C"/>
    <w:rsid w:val="002B25ED"/>
    <w:rsid w:val="002B271B"/>
    <w:rsid w:val="002B2900"/>
    <w:rsid w:val="002B363C"/>
    <w:rsid w:val="002B4022"/>
    <w:rsid w:val="002B4633"/>
    <w:rsid w:val="002B4819"/>
    <w:rsid w:val="002B4D5D"/>
    <w:rsid w:val="002B5899"/>
    <w:rsid w:val="002B729A"/>
    <w:rsid w:val="002C103D"/>
    <w:rsid w:val="002C2AD1"/>
    <w:rsid w:val="002C304B"/>
    <w:rsid w:val="002C4BF9"/>
    <w:rsid w:val="002C500A"/>
    <w:rsid w:val="002C548C"/>
    <w:rsid w:val="002C5A77"/>
    <w:rsid w:val="002C5F44"/>
    <w:rsid w:val="002C6789"/>
    <w:rsid w:val="002C6DAD"/>
    <w:rsid w:val="002C7074"/>
    <w:rsid w:val="002D00C8"/>
    <w:rsid w:val="002D0DB4"/>
    <w:rsid w:val="002D1B6A"/>
    <w:rsid w:val="002D2378"/>
    <w:rsid w:val="002D26C6"/>
    <w:rsid w:val="002D2741"/>
    <w:rsid w:val="002D2DE1"/>
    <w:rsid w:val="002D40DA"/>
    <w:rsid w:val="002D692F"/>
    <w:rsid w:val="002D6B48"/>
    <w:rsid w:val="002E0A6E"/>
    <w:rsid w:val="002E0F48"/>
    <w:rsid w:val="002E197E"/>
    <w:rsid w:val="002E1F06"/>
    <w:rsid w:val="002E1F6F"/>
    <w:rsid w:val="002E2200"/>
    <w:rsid w:val="002E250A"/>
    <w:rsid w:val="002E3732"/>
    <w:rsid w:val="002E5151"/>
    <w:rsid w:val="002E5B55"/>
    <w:rsid w:val="002E6E23"/>
    <w:rsid w:val="002E7FFD"/>
    <w:rsid w:val="002F0CBF"/>
    <w:rsid w:val="002F1E5C"/>
    <w:rsid w:val="002F1F90"/>
    <w:rsid w:val="002F3066"/>
    <w:rsid w:val="002F40BA"/>
    <w:rsid w:val="002F4EB7"/>
    <w:rsid w:val="002F5011"/>
    <w:rsid w:val="002F549C"/>
    <w:rsid w:val="002F5EAF"/>
    <w:rsid w:val="002F63E6"/>
    <w:rsid w:val="002F656E"/>
    <w:rsid w:val="002F66DC"/>
    <w:rsid w:val="002F6BE1"/>
    <w:rsid w:val="002F70D0"/>
    <w:rsid w:val="002F74BC"/>
    <w:rsid w:val="002F760B"/>
    <w:rsid w:val="002F7C7E"/>
    <w:rsid w:val="002F7E3B"/>
    <w:rsid w:val="00300EB0"/>
    <w:rsid w:val="00300F4E"/>
    <w:rsid w:val="00302C91"/>
    <w:rsid w:val="00302E6E"/>
    <w:rsid w:val="00303952"/>
    <w:rsid w:val="003046B6"/>
    <w:rsid w:val="00304785"/>
    <w:rsid w:val="00304D47"/>
    <w:rsid w:val="00305293"/>
    <w:rsid w:val="00305709"/>
    <w:rsid w:val="003057EC"/>
    <w:rsid w:val="0030588A"/>
    <w:rsid w:val="00305999"/>
    <w:rsid w:val="003061E7"/>
    <w:rsid w:val="003065E9"/>
    <w:rsid w:val="00306D1F"/>
    <w:rsid w:val="003124CE"/>
    <w:rsid w:val="003128F3"/>
    <w:rsid w:val="003133C7"/>
    <w:rsid w:val="00313608"/>
    <w:rsid w:val="00315642"/>
    <w:rsid w:val="00316A27"/>
    <w:rsid w:val="00316DC8"/>
    <w:rsid w:val="00317938"/>
    <w:rsid w:val="00320466"/>
    <w:rsid w:val="00322738"/>
    <w:rsid w:val="00323BE1"/>
    <w:rsid w:val="0032433B"/>
    <w:rsid w:val="003247D9"/>
    <w:rsid w:val="00326D4A"/>
    <w:rsid w:val="00327FA5"/>
    <w:rsid w:val="00330543"/>
    <w:rsid w:val="00330B24"/>
    <w:rsid w:val="00330DC9"/>
    <w:rsid w:val="003316C7"/>
    <w:rsid w:val="00332289"/>
    <w:rsid w:val="00333716"/>
    <w:rsid w:val="003358B0"/>
    <w:rsid w:val="0033630C"/>
    <w:rsid w:val="00336955"/>
    <w:rsid w:val="00336B6D"/>
    <w:rsid w:val="0034024A"/>
    <w:rsid w:val="00341091"/>
    <w:rsid w:val="00341942"/>
    <w:rsid w:val="00341AA0"/>
    <w:rsid w:val="00341F66"/>
    <w:rsid w:val="00343AEE"/>
    <w:rsid w:val="003443D9"/>
    <w:rsid w:val="003450F6"/>
    <w:rsid w:val="00345DDF"/>
    <w:rsid w:val="0034605A"/>
    <w:rsid w:val="00346338"/>
    <w:rsid w:val="00346C98"/>
    <w:rsid w:val="00346E7E"/>
    <w:rsid w:val="00347BB0"/>
    <w:rsid w:val="00347D2E"/>
    <w:rsid w:val="0035063D"/>
    <w:rsid w:val="00351994"/>
    <w:rsid w:val="00351B64"/>
    <w:rsid w:val="00352BFD"/>
    <w:rsid w:val="00352CB7"/>
    <w:rsid w:val="003530B4"/>
    <w:rsid w:val="003534B7"/>
    <w:rsid w:val="00353781"/>
    <w:rsid w:val="00354C2E"/>
    <w:rsid w:val="00354FDC"/>
    <w:rsid w:val="00356658"/>
    <w:rsid w:val="00356F60"/>
    <w:rsid w:val="00356FD1"/>
    <w:rsid w:val="0035726B"/>
    <w:rsid w:val="003579BC"/>
    <w:rsid w:val="00361C5B"/>
    <w:rsid w:val="00361E2E"/>
    <w:rsid w:val="00363151"/>
    <w:rsid w:val="00363FCF"/>
    <w:rsid w:val="00364B46"/>
    <w:rsid w:val="00366749"/>
    <w:rsid w:val="00366ED2"/>
    <w:rsid w:val="00366F46"/>
    <w:rsid w:val="00366FD7"/>
    <w:rsid w:val="00367A61"/>
    <w:rsid w:val="00367E60"/>
    <w:rsid w:val="00370451"/>
    <w:rsid w:val="00370A1B"/>
    <w:rsid w:val="00370DCB"/>
    <w:rsid w:val="00370E4C"/>
    <w:rsid w:val="003712D0"/>
    <w:rsid w:val="00371A53"/>
    <w:rsid w:val="00373E22"/>
    <w:rsid w:val="00375492"/>
    <w:rsid w:val="00375C27"/>
    <w:rsid w:val="00377645"/>
    <w:rsid w:val="00377DF3"/>
    <w:rsid w:val="00380932"/>
    <w:rsid w:val="00380952"/>
    <w:rsid w:val="0038135D"/>
    <w:rsid w:val="003819EB"/>
    <w:rsid w:val="00382653"/>
    <w:rsid w:val="0038363C"/>
    <w:rsid w:val="00384622"/>
    <w:rsid w:val="00385220"/>
    <w:rsid w:val="00385349"/>
    <w:rsid w:val="00385DC7"/>
    <w:rsid w:val="00387467"/>
    <w:rsid w:val="0038752A"/>
    <w:rsid w:val="003879C5"/>
    <w:rsid w:val="00390E90"/>
    <w:rsid w:val="003913EB"/>
    <w:rsid w:val="00391A18"/>
    <w:rsid w:val="003925EB"/>
    <w:rsid w:val="0039556F"/>
    <w:rsid w:val="00395C04"/>
    <w:rsid w:val="00395D30"/>
    <w:rsid w:val="00397042"/>
    <w:rsid w:val="003A0914"/>
    <w:rsid w:val="003A1161"/>
    <w:rsid w:val="003A215A"/>
    <w:rsid w:val="003A25AA"/>
    <w:rsid w:val="003A2AED"/>
    <w:rsid w:val="003A2FC1"/>
    <w:rsid w:val="003A3026"/>
    <w:rsid w:val="003A3BEB"/>
    <w:rsid w:val="003A3DAA"/>
    <w:rsid w:val="003A46A4"/>
    <w:rsid w:val="003A46C4"/>
    <w:rsid w:val="003A49FC"/>
    <w:rsid w:val="003A4DDB"/>
    <w:rsid w:val="003A550A"/>
    <w:rsid w:val="003A6F38"/>
    <w:rsid w:val="003A7E69"/>
    <w:rsid w:val="003B0CD1"/>
    <w:rsid w:val="003B107E"/>
    <w:rsid w:val="003B1DCF"/>
    <w:rsid w:val="003B2656"/>
    <w:rsid w:val="003B266D"/>
    <w:rsid w:val="003B2BE0"/>
    <w:rsid w:val="003B2DD1"/>
    <w:rsid w:val="003B5C62"/>
    <w:rsid w:val="003B60D9"/>
    <w:rsid w:val="003B682E"/>
    <w:rsid w:val="003B6BD3"/>
    <w:rsid w:val="003B6C8D"/>
    <w:rsid w:val="003C014C"/>
    <w:rsid w:val="003C0313"/>
    <w:rsid w:val="003C0C6F"/>
    <w:rsid w:val="003C1761"/>
    <w:rsid w:val="003C17A0"/>
    <w:rsid w:val="003C18CC"/>
    <w:rsid w:val="003C34A9"/>
    <w:rsid w:val="003C47EF"/>
    <w:rsid w:val="003C4B53"/>
    <w:rsid w:val="003C4FF1"/>
    <w:rsid w:val="003C60AF"/>
    <w:rsid w:val="003C64F7"/>
    <w:rsid w:val="003C676E"/>
    <w:rsid w:val="003D0C50"/>
    <w:rsid w:val="003D1895"/>
    <w:rsid w:val="003D1CA8"/>
    <w:rsid w:val="003D3CD2"/>
    <w:rsid w:val="003D4D82"/>
    <w:rsid w:val="003D54A5"/>
    <w:rsid w:val="003D6186"/>
    <w:rsid w:val="003D6395"/>
    <w:rsid w:val="003D76EF"/>
    <w:rsid w:val="003D7A93"/>
    <w:rsid w:val="003E00EC"/>
    <w:rsid w:val="003E06AF"/>
    <w:rsid w:val="003E0789"/>
    <w:rsid w:val="003E1323"/>
    <w:rsid w:val="003E1684"/>
    <w:rsid w:val="003E29F1"/>
    <w:rsid w:val="003E3AC6"/>
    <w:rsid w:val="003E5965"/>
    <w:rsid w:val="003E6433"/>
    <w:rsid w:val="003E6FE5"/>
    <w:rsid w:val="003F059F"/>
    <w:rsid w:val="003F198A"/>
    <w:rsid w:val="003F3475"/>
    <w:rsid w:val="003F500A"/>
    <w:rsid w:val="003F56A8"/>
    <w:rsid w:val="003F70B2"/>
    <w:rsid w:val="003F718E"/>
    <w:rsid w:val="003F7B2F"/>
    <w:rsid w:val="003F7FF4"/>
    <w:rsid w:val="004003FA"/>
    <w:rsid w:val="00400A2E"/>
    <w:rsid w:val="00402219"/>
    <w:rsid w:val="0040235E"/>
    <w:rsid w:val="0040271A"/>
    <w:rsid w:val="00402DCF"/>
    <w:rsid w:val="00402DFB"/>
    <w:rsid w:val="00403B01"/>
    <w:rsid w:val="00403DBD"/>
    <w:rsid w:val="00403F30"/>
    <w:rsid w:val="0040454A"/>
    <w:rsid w:val="00405F30"/>
    <w:rsid w:val="00406352"/>
    <w:rsid w:val="004063AD"/>
    <w:rsid w:val="0040753F"/>
    <w:rsid w:val="004105D6"/>
    <w:rsid w:val="004112FF"/>
    <w:rsid w:val="004117CD"/>
    <w:rsid w:val="00411D4A"/>
    <w:rsid w:val="00412D90"/>
    <w:rsid w:val="00414059"/>
    <w:rsid w:val="00414504"/>
    <w:rsid w:val="00414AF8"/>
    <w:rsid w:val="00414EFF"/>
    <w:rsid w:val="00415C1B"/>
    <w:rsid w:val="0041653A"/>
    <w:rsid w:val="00416B8A"/>
    <w:rsid w:val="00416F43"/>
    <w:rsid w:val="00417568"/>
    <w:rsid w:val="00417686"/>
    <w:rsid w:val="00417B72"/>
    <w:rsid w:val="004201C9"/>
    <w:rsid w:val="004206B6"/>
    <w:rsid w:val="00421758"/>
    <w:rsid w:val="00421B3D"/>
    <w:rsid w:val="00422B29"/>
    <w:rsid w:val="00424F12"/>
    <w:rsid w:val="00425AEB"/>
    <w:rsid w:val="0042799F"/>
    <w:rsid w:val="00427DD4"/>
    <w:rsid w:val="00430684"/>
    <w:rsid w:val="00430BAD"/>
    <w:rsid w:val="00430F99"/>
    <w:rsid w:val="004326A0"/>
    <w:rsid w:val="004328E9"/>
    <w:rsid w:val="0043318A"/>
    <w:rsid w:val="004335DA"/>
    <w:rsid w:val="004337CB"/>
    <w:rsid w:val="00433930"/>
    <w:rsid w:val="00433EDC"/>
    <w:rsid w:val="00434314"/>
    <w:rsid w:val="00435EF0"/>
    <w:rsid w:val="004369B3"/>
    <w:rsid w:val="0043767D"/>
    <w:rsid w:val="00437943"/>
    <w:rsid w:val="004403A3"/>
    <w:rsid w:val="004408CB"/>
    <w:rsid w:val="00440C30"/>
    <w:rsid w:val="0044130B"/>
    <w:rsid w:val="004415C1"/>
    <w:rsid w:val="00442E40"/>
    <w:rsid w:val="00443E20"/>
    <w:rsid w:val="00443F1B"/>
    <w:rsid w:val="0044409E"/>
    <w:rsid w:val="0044557C"/>
    <w:rsid w:val="0044597B"/>
    <w:rsid w:val="0044665A"/>
    <w:rsid w:val="0044702A"/>
    <w:rsid w:val="004478EB"/>
    <w:rsid w:val="00450249"/>
    <w:rsid w:val="004502E5"/>
    <w:rsid w:val="00450F58"/>
    <w:rsid w:val="00452E8F"/>
    <w:rsid w:val="00453619"/>
    <w:rsid w:val="00453DB6"/>
    <w:rsid w:val="004551C5"/>
    <w:rsid w:val="0045532D"/>
    <w:rsid w:val="00455643"/>
    <w:rsid w:val="004564FD"/>
    <w:rsid w:val="00460062"/>
    <w:rsid w:val="00461063"/>
    <w:rsid w:val="00461176"/>
    <w:rsid w:val="004616DC"/>
    <w:rsid w:val="004624D1"/>
    <w:rsid w:val="004627E8"/>
    <w:rsid w:val="00463547"/>
    <w:rsid w:val="00464446"/>
    <w:rsid w:val="004645E4"/>
    <w:rsid w:val="00464B35"/>
    <w:rsid w:val="00464C7C"/>
    <w:rsid w:val="00464D4A"/>
    <w:rsid w:val="00465B3D"/>
    <w:rsid w:val="00466B13"/>
    <w:rsid w:val="00466BD3"/>
    <w:rsid w:val="00466CB8"/>
    <w:rsid w:val="0047097A"/>
    <w:rsid w:val="004709A9"/>
    <w:rsid w:val="0047189F"/>
    <w:rsid w:val="00472543"/>
    <w:rsid w:val="004735FE"/>
    <w:rsid w:val="00474605"/>
    <w:rsid w:val="004757D7"/>
    <w:rsid w:val="004775DE"/>
    <w:rsid w:val="004776C3"/>
    <w:rsid w:val="00477951"/>
    <w:rsid w:val="004801F8"/>
    <w:rsid w:val="004814F2"/>
    <w:rsid w:val="004816E3"/>
    <w:rsid w:val="0048215C"/>
    <w:rsid w:val="004846AD"/>
    <w:rsid w:val="00486017"/>
    <w:rsid w:val="004863BE"/>
    <w:rsid w:val="004865E0"/>
    <w:rsid w:val="004865E5"/>
    <w:rsid w:val="00486B68"/>
    <w:rsid w:val="004879CB"/>
    <w:rsid w:val="0049088C"/>
    <w:rsid w:val="00490DFF"/>
    <w:rsid w:val="00491E98"/>
    <w:rsid w:val="0049322C"/>
    <w:rsid w:val="0049373A"/>
    <w:rsid w:val="00493DA9"/>
    <w:rsid w:val="00493EA6"/>
    <w:rsid w:val="0049423D"/>
    <w:rsid w:val="004945EC"/>
    <w:rsid w:val="0049461C"/>
    <w:rsid w:val="00494B3B"/>
    <w:rsid w:val="00494BD3"/>
    <w:rsid w:val="00496371"/>
    <w:rsid w:val="00496503"/>
    <w:rsid w:val="00496B05"/>
    <w:rsid w:val="004A0462"/>
    <w:rsid w:val="004A0653"/>
    <w:rsid w:val="004A0C0B"/>
    <w:rsid w:val="004A1BC6"/>
    <w:rsid w:val="004A1D7C"/>
    <w:rsid w:val="004A2A29"/>
    <w:rsid w:val="004A2E42"/>
    <w:rsid w:val="004A3972"/>
    <w:rsid w:val="004A3DC1"/>
    <w:rsid w:val="004A3FEF"/>
    <w:rsid w:val="004A43A3"/>
    <w:rsid w:val="004A462F"/>
    <w:rsid w:val="004A4913"/>
    <w:rsid w:val="004A609B"/>
    <w:rsid w:val="004A74DD"/>
    <w:rsid w:val="004A7960"/>
    <w:rsid w:val="004A7CEA"/>
    <w:rsid w:val="004B08AC"/>
    <w:rsid w:val="004B0D36"/>
    <w:rsid w:val="004B1230"/>
    <w:rsid w:val="004B13D8"/>
    <w:rsid w:val="004B17A5"/>
    <w:rsid w:val="004B1973"/>
    <w:rsid w:val="004B34C0"/>
    <w:rsid w:val="004B4AC2"/>
    <w:rsid w:val="004B4ADA"/>
    <w:rsid w:val="004B52B3"/>
    <w:rsid w:val="004B550E"/>
    <w:rsid w:val="004B6F84"/>
    <w:rsid w:val="004C2048"/>
    <w:rsid w:val="004C2093"/>
    <w:rsid w:val="004C3C58"/>
    <w:rsid w:val="004C3F24"/>
    <w:rsid w:val="004C459E"/>
    <w:rsid w:val="004C5B59"/>
    <w:rsid w:val="004C5C4C"/>
    <w:rsid w:val="004C7501"/>
    <w:rsid w:val="004D006A"/>
    <w:rsid w:val="004D03C2"/>
    <w:rsid w:val="004D10D8"/>
    <w:rsid w:val="004D1303"/>
    <w:rsid w:val="004D157C"/>
    <w:rsid w:val="004D2B83"/>
    <w:rsid w:val="004D31C9"/>
    <w:rsid w:val="004D3583"/>
    <w:rsid w:val="004D3C49"/>
    <w:rsid w:val="004D40E8"/>
    <w:rsid w:val="004D5642"/>
    <w:rsid w:val="004D59A4"/>
    <w:rsid w:val="004D6FFD"/>
    <w:rsid w:val="004D716B"/>
    <w:rsid w:val="004D719A"/>
    <w:rsid w:val="004D766F"/>
    <w:rsid w:val="004D7ECB"/>
    <w:rsid w:val="004E00E3"/>
    <w:rsid w:val="004E08EF"/>
    <w:rsid w:val="004E09C2"/>
    <w:rsid w:val="004E1485"/>
    <w:rsid w:val="004E1493"/>
    <w:rsid w:val="004E1B53"/>
    <w:rsid w:val="004E2BEF"/>
    <w:rsid w:val="004E2C80"/>
    <w:rsid w:val="004E2E2E"/>
    <w:rsid w:val="004E2F41"/>
    <w:rsid w:val="004E3D47"/>
    <w:rsid w:val="004E44DC"/>
    <w:rsid w:val="004E5300"/>
    <w:rsid w:val="004E5642"/>
    <w:rsid w:val="004E57D8"/>
    <w:rsid w:val="004E5B8F"/>
    <w:rsid w:val="004E6F79"/>
    <w:rsid w:val="004E7E10"/>
    <w:rsid w:val="004F00F9"/>
    <w:rsid w:val="004F1087"/>
    <w:rsid w:val="004F31E9"/>
    <w:rsid w:val="004F3375"/>
    <w:rsid w:val="004F364F"/>
    <w:rsid w:val="004F4653"/>
    <w:rsid w:val="004F5954"/>
    <w:rsid w:val="004F5A1C"/>
    <w:rsid w:val="004F61FB"/>
    <w:rsid w:val="004F621D"/>
    <w:rsid w:val="004F62CD"/>
    <w:rsid w:val="004F6F8E"/>
    <w:rsid w:val="004F7188"/>
    <w:rsid w:val="004F7C52"/>
    <w:rsid w:val="005007E4"/>
    <w:rsid w:val="005012AA"/>
    <w:rsid w:val="00501762"/>
    <w:rsid w:val="00501EB9"/>
    <w:rsid w:val="00502794"/>
    <w:rsid w:val="00503B7F"/>
    <w:rsid w:val="0050414E"/>
    <w:rsid w:val="00505167"/>
    <w:rsid w:val="005056E9"/>
    <w:rsid w:val="00506032"/>
    <w:rsid w:val="0050750C"/>
    <w:rsid w:val="0051025F"/>
    <w:rsid w:val="0051046C"/>
    <w:rsid w:val="005111BF"/>
    <w:rsid w:val="00511499"/>
    <w:rsid w:val="005117A0"/>
    <w:rsid w:val="00512F27"/>
    <w:rsid w:val="00515540"/>
    <w:rsid w:val="005160DA"/>
    <w:rsid w:val="005160EA"/>
    <w:rsid w:val="0051703B"/>
    <w:rsid w:val="0051763C"/>
    <w:rsid w:val="005176D6"/>
    <w:rsid w:val="00517FB6"/>
    <w:rsid w:val="0052007D"/>
    <w:rsid w:val="0052131F"/>
    <w:rsid w:val="00521B81"/>
    <w:rsid w:val="00521C4F"/>
    <w:rsid w:val="00521D02"/>
    <w:rsid w:val="005228A5"/>
    <w:rsid w:val="0052329D"/>
    <w:rsid w:val="0052494B"/>
    <w:rsid w:val="005255CE"/>
    <w:rsid w:val="00525641"/>
    <w:rsid w:val="005257DF"/>
    <w:rsid w:val="0052581A"/>
    <w:rsid w:val="005266CC"/>
    <w:rsid w:val="00527CAB"/>
    <w:rsid w:val="00535480"/>
    <w:rsid w:val="0053633E"/>
    <w:rsid w:val="00536D6E"/>
    <w:rsid w:val="00536FEF"/>
    <w:rsid w:val="0053709C"/>
    <w:rsid w:val="005374C4"/>
    <w:rsid w:val="00537B01"/>
    <w:rsid w:val="00540485"/>
    <w:rsid w:val="00540794"/>
    <w:rsid w:val="00541900"/>
    <w:rsid w:val="00542CEC"/>
    <w:rsid w:val="00542E3D"/>
    <w:rsid w:val="00542F53"/>
    <w:rsid w:val="00543487"/>
    <w:rsid w:val="005448AE"/>
    <w:rsid w:val="00544A2B"/>
    <w:rsid w:val="00544F0B"/>
    <w:rsid w:val="00545FFA"/>
    <w:rsid w:val="0054609D"/>
    <w:rsid w:val="00546746"/>
    <w:rsid w:val="00546C4F"/>
    <w:rsid w:val="00546CC8"/>
    <w:rsid w:val="00547EC2"/>
    <w:rsid w:val="00550643"/>
    <w:rsid w:val="00550BA8"/>
    <w:rsid w:val="00550BE3"/>
    <w:rsid w:val="00550CCA"/>
    <w:rsid w:val="00551432"/>
    <w:rsid w:val="00551C81"/>
    <w:rsid w:val="00553012"/>
    <w:rsid w:val="0055311E"/>
    <w:rsid w:val="005537DF"/>
    <w:rsid w:val="00554433"/>
    <w:rsid w:val="00555248"/>
    <w:rsid w:val="00555361"/>
    <w:rsid w:val="0055653B"/>
    <w:rsid w:val="00556A39"/>
    <w:rsid w:val="00556B38"/>
    <w:rsid w:val="00556B6C"/>
    <w:rsid w:val="0055764F"/>
    <w:rsid w:val="00560D8E"/>
    <w:rsid w:val="00561D8D"/>
    <w:rsid w:val="00563140"/>
    <w:rsid w:val="00563DF5"/>
    <w:rsid w:val="0056410E"/>
    <w:rsid w:val="00565680"/>
    <w:rsid w:val="00566BC5"/>
    <w:rsid w:val="00567BF8"/>
    <w:rsid w:val="00567E76"/>
    <w:rsid w:val="00570F59"/>
    <w:rsid w:val="005719ED"/>
    <w:rsid w:val="00571AA5"/>
    <w:rsid w:val="00571BBC"/>
    <w:rsid w:val="0057284A"/>
    <w:rsid w:val="00572A71"/>
    <w:rsid w:val="00572BC0"/>
    <w:rsid w:val="00572C5E"/>
    <w:rsid w:val="00573FD7"/>
    <w:rsid w:val="00574B73"/>
    <w:rsid w:val="005755EF"/>
    <w:rsid w:val="005765A5"/>
    <w:rsid w:val="005767B7"/>
    <w:rsid w:val="0057742A"/>
    <w:rsid w:val="00577622"/>
    <w:rsid w:val="005777D6"/>
    <w:rsid w:val="005802CB"/>
    <w:rsid w:val="00580553"/>
    <w:rsid w:val="0058085E"/>
    <w:rsid w:val="00580BC9"/>
    <w:rsid w:val="0058153D"/>
    <w:rsid w:val="005820AC"/>
    <w:rsid w:val="00582978"/>
    <w:rsid w:val="00582D10"/>
    <w:rsid w:val="00584067"/>
    <w:rsid w:val="00584497"/>
    <w:rsid w:val="00585662"/>
    <w:rsid w:val="005857F5"/>
    <w:rsid w:val="00587295"/>
    <w:rsid w:val="0059078E"/>
    <w:rsid w:val="00590FDE"/>
    <w:rsid w:val="00591526"/>
    <w:rsid w:val="00591B61"/>
    <w:rsid w:val="005932C5"/>
    <w:rsid w:val="005934B2"/>
    <w:rsid w:val="005934BD"/>
    <w:rsid w:val="005940C1"/>
    <w:rsid w:val="00595689"/>
    <w:rsid w:val="005958E4"/>
    <w:rsid w:val="00595B67"/>
    <w:rsid w:val="00596A8E"/>
    <w:rsid w:val="00596BD3"/>
    <w:rsid w:val="00597155"/>
    <w:rsid w:val="00597550"/>
    <w:rsid w:val="005976A6"/>
    <w:rsid w:val="00597761"/>
    <w:rsid w:val="00597F85"/>
    <w:rsid w:val="005A1020"/>
    <w:rsid w:val="005A1133"/>
    <w:rsid w:val="005A189A"/>
    <w:rsid w:val="005A1DE4"/>
    <w:rsid w:val="005A2A62"/>
    <w:rsid w:val="005A30DB"/>
    <w:rsid w:val="005A41FB"/>
    <w:rsid w:val="005A591A"/>
    <w:rsid w:val="005A5BC8"/>
    <w:rsid w:val="005A62F3"/>
    <w:rsid w:val="005B04B3"/>
    <w:rsid w:val="005B09A6"/>
    <w:rsid w:val="005B0FC8"/>
    <w:rsid w:val="005B1201"/>
    <w:rsid w:val="005B1E68"/>
    <w:rsid w:val="005B2F1C"/>
    <w:rsid w:val="005B3FD3"/>
    <w:rsid w:val="005B49B5"/>
    <w:rsid w:val="005B4F1A"/>
    <w:rsid w:val="005B5029"/>
    <w:rsid w:val="005B5329"/>
    <w:rsid w:val="005B77A7"/>
    <w:rsid w:val="005B7AD0"/>
    <w:rsid w:val="005B7F70"/>
    <w:rsid w:val="005C0381"/>
    <w:rsid w:val="005C0791"/>
    <w:rsid w:val="005C0C08"/>
    <w:rsid w:val="005C0FDA"/>
    <w:rsid w:val="005C108B"/>
    <w:rsid w:val="005C118B"/>
    <w:rsid w:val="005C14BA"/>
    <w:rsid w:val="005C1E20"/>
    <w:rsid w:val="005C25AA"/>
    <w:rsid w:val="005C30D4"/>
    <w:rsid w:val="005C59F4"/>
    <w:rsid w:val="005C63B6"/>
    <w:rsid w:val="005C645D"/>
    <w:rsid w:val="005C679D"/>
    <w:rsid w:val="005C6FA0"/>
    <w:rsid w:val="005C7BCA"/>
    <w:rsid w:val="005D0B33"/>
    <w:rsid w:val="005D1227"/>
    <w:rsid w:val="005D23E4"/>
    <w:rsid w:val="005D2AB2"/>
    <w:rsid w:val="005D2B0C"/>
    <w:rsid w:val="005D2E81"/>
    <w:rsid w:val="005D2F14"/>
    <w:rsid w:val="005D3006"/>
    <w:rsid w:val="005D32D8"/>
    <w:rsid w:val="005D3444"/>
    <w:rsid w:val="005D355C"/>
    <w:rsid w:val="005D39D3"/>
    <w:rsid w:val="005D41B6"/>
    <w:rsid w:val="005D4C22"/>
    <w:rsid w:val="005D4E84"/>
    <w:rsid w:val="005D5660"/>
    <w:rsid w:val="005D6A6C"/>
    <w:rsid w:val="005D7A6D"/>
    <w:rsid w:val="005D7E84"/>
    <w:rsid w:val="005E124D"/>
    <w:rsid w:val="005E232E"/>
    <w:rsid w:val="005E25B4"/>
    <w:rsid w:val="005E2669"/>
    <w:rsid w:val="005E27CE"/>
    <w:rsid w:val="005E2844"/>
    <w:rsid w:val="005E285A"/>
    <w:rsid w:val="005E3256"/>
    <w:rsid w:val="005E3275"/>
    <w:rsid w:val="005E3B62"/>
    <w:rsid w:val="005E4082"/>
    <w:rsid w:val="005E41DC"/>
    <w:rsid w:val="005E4C96"/>
    <w:rsid w:val="005E5933"/>
    <w:rsid w:val="005E68C1"/>
    <w:rsid w:val="005E71B1"/>
    <w:rsid w:val="005E7823"/>
    <w:rsid w:val="005F021B"/>
    <w:rsid w:val="005F18CC"/>
    <w:rsid w:val="005F1BCD"/>
    <w:rsid w:val="005F22E9"/>
    <w:rsid w:val="005F25E5"/>
    <w:rsid w:val="005F2D81"/>
    <w:rsid w:val="005F2DB6"/>
    <w:rsid w:val="005F2F15"/>
    <w:rsid w:val="005F3763"/>
    <w:rsid w:val="005F39F8"/>
    <w:rsid w:val="005F3C38"/>
    <w:rsid w:val="005F40C7"/>
    <w:rsid w:val="005F43E4"/>
    <w:rsid w:val="005F56C3"/>
    <w:rsid w:val="005F5A89"/>
    <w:rsid w:val="005F5E36"/>
    <w:rsid w:val="005F6407"/>
    <w:rsid w:val="005F69DF"/>
    <w:rsid w:val="005F6A87"/>
    <w:rsid w:val="00600025"/>
    <w:rsid w:val="006003A8"/>
    <w:rsid w:val="006019A5"/>
    <w:rsid w:val="00602DFA"/>
    <w:rsid w:val="0060371F"/>
    <w:rsid w:val="0060484D"/>
    <w:rsid w:val="00604EB9"/>
    <w:rsid w:val="00604F8E"/>
    <w:rsid w:val="006053E2"/>
    <w:rsid w:val="00605B56"/>
    <w:rsid w:val="006066A0"/>
    <w:rsid w:val="00606AE9"/>
    <w:rsid w:val="006076E6"/>
    <w:rsid w:val="00607F11"/>
    <w:rsid w:val="00610764"/>
    <w:rsid w:val="006120BA"/>
    <w:rsid w:val="006126CD"/>
    <w:rsid w:val="00612745"/>
    <w:rsid w:val="00612E51"/>
    <w:rsid w:val="00613EF3"/>
    <w:rsid w:val="006145F9"/>
    <w:rsid w:val="00614C8E"/>
    <w:rsid w:val="00615485"/>
    <w:rsid w:val="0061620A"/>
    <w:rsid w:val="006162A7"/>
    <w:rsid w:val="006163D2"/>
    <w:rsid w:val="00617787"/>
    <w:rsid w:val="006201DD"/>
    <w:rsid w:val="00620703"/>
    <w:rsid w:val="006209A9"/>
    <w:rsid w:val="00621FDE"/>
    <w:rsid w:val="0062205A"/>
    <w:rsid w:val="00622780"/>
    <w:rsid w:val="006230E7"/>
    <w:rsid w:val="006237C6"/>
    <w:rsid w:val="00623F0B"/>
    <w:rsid w:val="00624EE4"/>
    <w:rsid w:val="006256BB"/>
    <w:rsid w:val="00625C78"/>
    <w:rsid w:val="00625E1F"/>
    <w:rsid w:val="00626170"/>
    <w:rsid w:val="00627A8A"/>
    <w:rsid w:val="006305B6"/>
    <w:rsid w:val="0063082E"/>
    <w:rsid w:val="00630D89"/>
    <w:rsid w:val="00631E24"/>
    <w:rsid w:val="00632183"/>
    <w:rsid w:val="00632A2A"/>
    <w:rsid w:val="00633075"/>
    <w:rsid w:val="00634692"/>
    <w:rsid w:val="006347BD"/>
    <w:rsid w:val="006348E7"/>
    <w:rsid w:val="00634B38"/>
    <w:rsid w:val="0063519D"/>
    <w:rsid w:val="00635301"/>
    <w:rsid w:val="0063533F"/>
    <w:rsid w:val="006358E3"/>
    <w:rsid w:val="00635947"/>
    <w:rsid w:val="00635DA3"/>
    <w:rsid w:val="00635DDE"/>
    <w:rsid w:val="00636802"/>
    <w:rsid w:val="00640438"/>
    <w:rsid w:val="006410E4"/>
    <w:rsid w:val="00641279"/>
    <w:rsid w:val="006416DF"/>
    <w:rsid w:val="006424D1"/>
    <w:rsid w:val="006438AE"/>
    <w:rsid w:val="00643F4A"/>
    <w:rsid w:val="006440BB"/>
    <w:rsid w:val="0064525A"/>
    <w:rsid w:val="00645468"/>
    <w:rsid w:val="0064618A"/>
    <w:rsid w:val="00646443"/>
    <w:rsid w:val="0064647D"/>
    <w:rsid w:val="006464F5"/>
    <w:rsid w:val="00647637"/>
    <w:rsid w:val="00647F36"/>
    <w:rsid w:val="006504F7"/>
    <w:rsid w:val="00650B62"/>
    <w:rsid w:val="00650C6A"/>
    <w:rsid w:val="00652113"/>
    <w:rsid w:val="006522E8"/>
    <w:rsid w:val="00654B97"/>
    <w:rsid w:val="00655250"/>
    <w:rsid w:val="00655D3A"/>
    <w:rsid w:val="00656694"/>
    <w:rsid w:val="00656F6E"/>
    <w:rsid w:val="006578DF"/>
    <w:rsid w:val="00660CE1"/>
    <w:rsid w:val="00660EEA"/>
    <w:rsid w:val="00661173"/>
    <w:rsid w:val="00661DD2"/>
    <w:rsid w:val="006624C6"/>
    <w:rsid w:val="006633A9"/>
    <w:rsid w:val="00663B8E"/>
    <w:rsid w:val="00664908"/>
    <w:rsid w:val="00664C7E"/>
    <w:rsid w:val="00665546"/>
    <w:rsid w:val="00666080"/>
    <w:rsid w:val="006662D0"/>
    <w:rsid w:val="00666666"/>
    <w:rsid w:val="006668A8"/>
    <w:rsid w:val="00667207"/>
    <w:rsid w:val="0066726D"/>
    <w:rsid w:val="00667369"/>
    <w:rsid w:val="006677D3"/>
    <w:rsid w:val="00670FF0"/>
    <w:rsid w:val="00672EA1"/>
    <w:rsid w:val="00673AA0"/>
    <w:rsid w:val="00673E71"/>
    <w:rsid w:val="006740FC"/>
    <w:rsid w:val="00675A85"/>
    <w:rsid w:val="00675C9B"/>
    <w:rsid w:val="00676817"/>
    <w:rsid w:val="00676EE9"/>
    <w:rsid w:val="00677E05"/>
    <w:rsid w:val="0068025D"/>
    <w:rsid w:val="00681A3F"/>
    <w:rsid w:val="00681B30"/>
    <w:rsid w:val="006827A4"/>
    <w:rsid w:val="006827C3"/>
    <w:rsid w:val="00682F24"/>
    <w:rsid w:val="00683490"/>
    <w:rsid w:val="00683A31"/>
    <w:rsid w:val="00683A5D"/>
    <w:rsid w:val="00684A2C"/>
    <w:rsid w:val="0068505B"/>
    <w:rsid w:val="00685461"/>
    <w:rsid w:val="00685E8E"/>
    <w:rsid w:val="00685F23"/>
    <w:rsid w:val="006873AF"/>
    <w:rsid w:val="006902DB"/>
    <w:rsid w:val="00690AC3"/>
    <w:rsid w:val="0069139B"/>
    <w:rsid w:val="006913D7"/>
    <w:rsid w:val="0069204D"/>
    <w:rsid w:val="00692AD2"/>
    <w:rsid w:val="00693142"/>
    <w:rsid w:val="006940F0"/>
    <w:rsid w:val="006947CA"/>
    <w:rsid w:val="00694AE6"/>
    <w:rsid w:val="006966F4"/>
    <w:rsid w:val="00696769"/>
    <w:rsid w:val="00697246"/>
    <w:rsid w:val="00697CC8"/>
    <w:rsid w:val="006A0417"/>
    <w:rsid w:val="006A0E4D"/>
    <w:rsid w:val="006A211E"/>
    <w:rsid w:val="006A24D3"/>
    <w:rsid w:val="006A2EFE"/>
    <w:rsid w:val="006A3589"/>
    <w:rsid w:val="006A3689"/>
    <w:rsid w:val="006A4602"/>
    <w:rsid w:val="006A4EF6"/>
    <w:rsid w:val="006A6444"/>
    <w:rsid w:val="006A6F4A"/>
    <w:rsid w:val="006B01DE"/>
    <w:rsid w:val="006B0818"/>
    <w:rsid w:val="006B17A4"/>
    <w:rsid w:val="006B2593"/>
    <w:rsid w:val="006B2F3A"/>
    <w:rsid w:val="006B353E"/>
    <w:rsid w:val="006B40D7"/>
    <w:rsid w:val="006B431B"/>
    <w:rsid w:val="006B4699"/>
    <w:rsid w:val="006B478B"/>
    <w:rsid w:val="006B4D06"/>
    <w:rsid w:val="006B5415"/>
    <w:rsid w:val="006B6AA8"/>
    <w:rsid w:val="006B6C37"/>
    <w:rsid w:val="006B74A0"/>
    <w:rsid w:val="006B7F09"/>
    <w:rsid w:val="006C06C0"/>
    <w:rsid w:val="006C0DA0"/>
    <w:rsid w:val="006C11F9"/>
    <w:rsid w:val="006C14E0"/>
    <w:rsid w:val="006C1A93"/>
    <w:rsid w:val="006C242A"/>
    <w:rsid w:val="006C2852"/>
    <w:rsid w:val="006C35C6"/>
    <w:rsid w:val="006C3933"/>
    <w:rsid w:val="006C3D02"/>
    <w:rsid w:val="006C442B"/>
    <w:rsid w:val="006C4571"/>
    <w:rsid w:val="006C56B8"/>
    <w:rsid w:val="006C68C3"/>
    <w:rsid w:val="006C6B39"/>
    <w:rsid w:val="006C6D2C"/>
    <w:rsid w:val="006C7419"/>
    <w:rsid w:val="006C7481"/>
    <w:rsid w:val="006C77EB"/>
    <w:rsid w:val="006D0C64"/>
    <w:rsid w:val="006D2181"/>
    <w:rsid w:val="006D21CD"/>
    <w:rsid w:val="006D2C24"/>
    <w:rsid w:val="006D2EA9"/>
    <w:rsid w:val="006D3609"/>
    <w:rsid w:val="006D36CD"/>
    <w:rsid w:val="006D542D"/>
    <w:rsid w:val="006D5CA2"/>
    <w:rsid w:val="006D5E74"/>
    <w:rsid w:val="006D70C1"/>
    <w:rsid w:val="006D7C10"/>
    <w:rsid w:val="006D7EC3"/>
    <w:rsid w:val="006E25D6"/>
    <w:rsid w:val="006E273E"/>
    <w:rsid w:val="006E4A00"/>
    <w:rsid w:val="006E57D9"/>
    <w:rsid w:val="006E689E"/>
    <w:rsid w:val="006E6C75"/>
    <w:rsid w:val="006E76ED"/>
    <w:rsid w:val="006E7BF9"/>
    <w:rsid w:val="006F00A4"/>
    <w:rsid w:val="006F281E"/>
    <w:rsid w:val="006F4093"/>
    <w:rsid w:val="006F44B9"/>
    <w:rsid w:val="006F496D"/>
    <w:rsid w:val="006F4ECF"/>
    <w:rsid w:val="006F50AA"/>
    <w:rsid w:val="006F51C8"/>
    <w:rsid w:val="006F58CD"/>
    <w:rsid w:val="006F5D84"/>
    <w:rsid w:val="006F5F43"/>
    <w:rsid w:val="006F6F05"/>
    <w:rsid w:val="006F72E2"/>
    <w:rsid w:val="006F7340"/>
    <w:rsid w:val="00700208"/>
    <w:rsid w:val="00700381"/>
    <w:rsid w:val="00700787"/>
    <w:rsid w:val="007019B6"/>
    <w:rsid w:val="007020D8"/>
    <w:rsid w:val="0070246B"/>
    <w:rsid w:val="007035AD"/>
    <w:rsid w:val="0070368E"/>
    <w:rsid w:val="007038CB"/>
    <w:rsid w:val="00703A8D"/>
    <w:rsid w:val="0070435C"/>
    <w:rsid w:val="00704571"/>
    <w:rsid w:val="00706E5A"/>
    <w:rsid w:val="007078EB"/>
    <w:rsid w:val="00710B7A"/>
    <w:rsid w:val="00710D72"/>
    <w:rsid w:val="00711234"/>
    <w:rsid w:val="0071136E"/>
    <w:rsid w:val="00711B9E"/>
    <w:rsid w:val="00711E67"/>
    <w:rsid w:val="00711F07"/>
    <w:rsid w:val="00713C59"/>
    <w:rsid w:val="007154EC"/>
    <w:rsid w:val="00717801"/>
    <w:rsid w:val="0072038F"/>
    <w:rsid w:val="007210D1"/>
    <w:rsid w:val="00721302"/>
    <w:rsid w:val="0072229D"/>
    <w:rsid w:val="0072303E"/>
    <w:rsid w:val="00723F9B"/>
    <w:rsid w:val="00724082"/>
    <w:rsid w:val="00724137"/>
    <w:rsid w:val="00724D16"/>
    <w:rsid w:val="00725297"/>
    <w:rsid w:val="00726383"/>
    <w:rsid w:val="00726C45"/>
    <w:rsid w:val="00730124"/>
    <w:rsid w:val="00730382"/>
    <w:rsid w:val="00730C39"/>
    <w:rsid w:val="0073141B"/>
    <w:rsid w:val="00731BDD"/>
    <w:rsid w:val="007327AB"/>
    <w:rsid w:val="007336C5"/>
    <w:rsid w:val="00733FB4"/>
    <w:rsid w:val="0073533D"/>
    <w:rsid w:val="00735439"/>
    <w:rsid w:val="00735913"/>
    <w:rsid w:val="00735A3F"/>
    <w:rsid w:val="00735D66"/>
    <w:rsid w:val="0073634E"/>
    <w:rsid w:val="00736B65"/>
    <w:rsid w:val="007401F2"/>
    <w:rsid w:val="00740E57"/>
    <w:rsid w:val="00742394"/>
    <w:rsid w:val="00742AF2"/>
    <w:rsid w:val="007433E9"/>
    <w:rsid w:val="007435BD"/>
    <w:rsid w:val="0074495A"/>
    <w:rsid w:val="00746F92"/>
    <w:rsid w:val="00747B0B"/>
    <w:rsid w:val="007500B2"/>
    <w:rsid w:val="00750E79"/>
    <w:rsid w:val="00750ED6"/>
    <w:rsid w:val="0075104E"/>
    <w:rsid w:val="007521DB"/>
    <w:rsid w:val="0075260D"/>
    <w:rsid w:val="00752CC9"/>
    <w:rsid w:val="00753E4A"/>
    <w:rsid w:val="00754E95"/>
    <w:rsid w:val="0075524B"/>
    <w:rsid w:val="00755919"/>
    <w:rsid w:val="00755B05"/>
    <w:rsid w:val="00755FFF"/>
    <w:rsid w:val="00756EAB"/>
    <w:rsid w:val="00756EDD"/>
    <w:rsid w:val="00757171"/>
    <w:rsid w:val="0076124F"/>
    <w:rsid w:val="0076165F"/>
    <w:rsid w:val="00762B83"/>
    <w:rsid w:val="00762F23"/>
    <w:rsid w:val="00763F64"/>
    <w:rsid w:val="00765F5F"/>
    <w:rsid w:val="0076610C"/>
    <w:rsid w:val="00766357"/>
    <w:rsid w:val="00767CCB"/>
    <w:rsid w:val="00767FC4"/>
    <w:rsid w:val="00770CE5"/>
    <w:rsid w:val="00771F32"/>
    <w:rsid w:val="00772942"/>
    <w:rsid w:val="00772DC9"/>
    <w:rsid w:val="0077310C"/>
    <w:rsid w:val="0077368C"/>
    <w:rsid w:val="00773985"/>
    <w:rsid w:val="00774425"/>
    <w:rsid w:val="007755DE"/>
    <w:rsid w:val="00775EDB"/>
    <w:rsid w:val="007760B5"/>
    <w:rsid w:val="007800AA"/>
    <w:rsid w:val="007803A0"/>
    <w:rsid w:val="007806DB"/>
    <w:rsid w:val="00780F83"/>
    <w:rsid w:val="0078101C"/>
    <w:rsid w:val="0078127A"/>
    <w:rsid w:val="007817AD"/>
    <w:rsid w:val="0078207B"/>
    <w:rsid w:val="00782D85"/>
    <w:rsid w:val="00783155"/>
    <w:rsid w:val="007839DD"/>
    <w:rsid w:val="00783FE7"/>
    <w:rsid w:val="00784276"/>
    <w:rsid w:val="0078479F"/>
    <w:rsid w:val="00784A5B"/>
    <w:rsid w:val="00786B19"/>
    <w:rsid w:val="00787B94"/>
    <w:rsid w:val="007901DB"/>
    <w:rsid w:val="00790DB1"/>
    <w:rsid w:val="00792851"/>
    <w:rsid w:val="00794598"/>
    <w:rsid w:val="00794CE0"/>
    <w:rsid w:val="00795083"/>
    <w:rsid w:val="007955AA"/>
    <w:rsid w:val="0079657C"/>
    <w:rsid w:val="007975D0"/>
    <w:rsid w:val="00797734"/>
    <w:rsid w:val="007978CF"/>
    <w:rsid w:val="007A2198"/>
    <w:rsid w:val="007A2F78"/>
    <w:rsid w:val="007A33F1"/>
    <w:rsid w:val="007A3581"/>
    <w:rsid w:val="007A3A6B"/>
    <w:rsid w:val="007A3C38"/>
    <w:rsid w:val="007A43AF"/>
    <w:rsid w:val="007A5779"/>
    <w:rsid w:val="007B0052"/>
    <w:rsid w:val="007B0769"/>
    <w:rsid w:val="007B0AE9"/>
    <w:rsid w:val="007B17B4"/>
    <w:rsid w:val="007B1A1C"/>
    <w:rsid w:val="007B2030"/>
    <w:rsid w:val="007B2FE3"/>
    <w:rsid w:val="007B45D4"/>
    <w:rsid w:val="007B4727"/>
    <w:rsid w:val="007B4A4E"/>
    <w:rsid w:val="007B539E"/>
    <w:rsid w:val="007B5932"/>
    <w:rsid w:val="007B5FC5"/>
    <w:rsid w:val="007B61C3"/>
    <w:rsid w:val="007B733A"/>
    <w:rsid w:val="007C0526"/>
    <w:rsid w:val="007C0B37"/>
    <w:rsid w:val="007C166C"/>
    <w:rsid w:val="007C32C7"/>
    <w:rsid w:val="007C3E03"/>
    <w:rsid w:val="007C42D7"/>
    <w:rsid w:val="007C470D"/>
    <w:rsid w:val="007C49E8"/>
    <w:rsid w:val="007C4BCD"/>
    <w:rsid w:val="007C4E73"/>
    <w:rsid w:val="007C5CF4"/>
    <w:rsid w:val="007C7030"/>
    <w:rsid w:val="007C78A7"/>
    <w:rsid w:val="007D0AD4"/>
    <w:rsid w:val="007D0CA0"/>
    <w:rsid w:val="007D236E"/>
    <w:rsid w:val="007D29DC"/>
    <w:rsid w:val="007D2B5C"/>
    <w:rsid w:val="007D2C34"/>
    <w:rsid w:val="007D2D8F"/>
    <w:rsid w:val="007D33B0"/>
    <w:rsid w:val="007D34D5"/>
    <w:rsid w:val="007D3C7D"/>
    <w:rsid w:val="007D48B9"/>
    <w:rsid w:val="007D4D92"/>
    <w:rsid w:val="007D7DB6"/>
    <w:rsid w:val="007E0D95"/>
    <w:rsid w:val="007E1C9A"/>
    <w:rsid w:val="007E2E14"/>
    <w:rsid w:val="007E2F20"/>
    <w:rsid w:val="007E3A0C"/>
    <w:rsid w:val="007E4FB0"/>
    <w:rsid w:val="007E5B8A"/>
    <w:rsid w:val="007E5FEB"/>
    <w:rsid w:val="007E6285"/>
    <w:rsid w:val="007E64CF"/>
    <w:rsid w:val="007E716B"/>
    <w:rsid w:val="007E73B0"/>
    <w:rsid w:val="007F01AE"/>
    <w:rsid w:val="007F01D0"/>
    <w:rsid w:val="007F08A0"/>
    <w:rsid w:val="007F0B71"/>
    <w:rsid w:val="007F2884"/>
    <w:rsid w:val="007F328E"/>
    <w:rsid w:val="007F361C"/>
    <w:rsid w:val="007F36B4"/>
    <w:rsid w:val="007F3A69"/>
    <w:rsid w:val="007F41EA"/>
    <w:rsid w:val="007F4B7D"/>
    <w:rsid w:val="007F559C"/>
    <w:rsid w:val="007F566F"/>
    <w:rsid w:val="007F5728"/>
    <w:rsid w:val="007F7606"/>
    <w:rsid w:val="007F76C8"/>
    <w:rsid w:val="00800B57"/>
    <w:rsid w:val="00802351"/>
    <w:rsid w:val="00802C7D"/>
    <w:rsid w:val="008033AB"/>
    <w:rsid w:val="00803CF2"/>
    <w:rsid w:val="00804DD9"/>
    <w:rsid w:val="008061DE"/>
    <w:rsid w:val="00807658"/>
    <w:rsid w:val="00812246"/>
    <w:rsid w:val="00812ADE"/>
    <w:rsid w:val="008133C4"/>
    <w:rsid w:val="00813503"/>
    <w:rsid w:val="0081485A"/>
    <w:rsid w:val="00814A28"/>
    <w:rsid w:val="00814E5F"/>
    <w:rsid w:val="00814EBA"/>
    <w:rsid w:val="00817EB0"/>
    <w:rsid w:val="00821ADE"/>
    <w:rsid w:val="00822FAF"/>
    <w:rsid w:val="0082362B"/>
    <w:rsid w:val="008326BC"/>
    <w:rsid w:val="008330E7"/>
    <w:rsid w:val="00836CB3"/>
    <w:rsid w:val="00836CCA"/>
    <w:rsid w:val="008370AF"/>
    <w:rsid w:val="008371ED"/>
    <w:rsid w:val="0084162B"/>
    <w:rsid w:val="008422E9"/>
    <w:rsid w:val="0084575E"/>
    <w:rsid w:val="00846D72"/>
    <w:rsid w:val="00847FDD"/>
    <w:rsid w:val="00850210"/>
    <w:rsid w:val="00851FAB"/>
    <w:rsid w:val="0085200E"/>
    <w:rsid w:val="00852AA2"/>
    <w:rsid w:val="00852C79"/>
    <w:rsid w:val="00853344"/>
    <w:rsid w:val="00854326"/>
    <w:rsid w:val="0085459C"/>
    <w:rsid w:val="008576BD"/>
    <w:rsid w:val="00857B9C"/>
    <w:rsid w:val="00857BF0"/>
    <w:rsid w:val="00857D11"/>
    <w:rsid w:val="00860CE1"/>
    <w:rsid w:val="00861E67"/>
    <w:rsid w:val="00862177"/>
    <w:rsid w:val="008621CD"/>
    <w:rsid w:val="008624A6"/>
    <w:rsid w:val="00863268"/>
    <w:rsid w:val="0086462B"/>
    <w:rsid w:val="00864947"/>
    <w:rsid w:val="00870A83"/>
    <w:rsid w:val="008730EE"/>
    <w:rsid w:val="008734E2"/>
    <w:rsid w:val="00873510"/>
    <w:rsid w:val="0087450E"/>
    <w:rsid w:val="00874809"/>
    <w:rsid w:val="00875AA0"/>
    <w:rsid w:val="00881004"/>
    <w:rsid w:val="00882223"/>
    <w:rsid w:val="00882B8D"/>
    <w:rsid w:val="00883273"/>
    <w:rsid w:val="00886073"/>
    <w:rsid w:val="00886814"/>
    <w:rsid w:val="008874CF"/>
    <w:rsid w:val="008875EE"/>
    <w:rsid w:val="00887871"/>
    <w:rsid w:val="0089039F"/>
    <w:rsid w:val="00891109"/>
    <w:rsid w:val="00892034"/>
    <w:rsid w:val="008932C9"/>
    <w:rsid w:val="00893688"/>
    <w:rsid w:val="00894707"/>
    <w:rsid w:val="008951DA"/>
    <w:rsid w:val="00897AD3"/>
    <w:rsid w:val="008A1891"/>
    <w:rsid w:val="008A1DE8"/>
    <w:rsid w:val="008A2BDE"/>
    <w:rsid w:val="008A2FC9"/>
    <w:rsid w:val="008A3518"/>
    <w:rsid w:val="008A3AD9"/>
    <w:rsid w:val="008A3BA3"/>
    <w:rsid w:val="008A47DD"/>
    <w:rsid w:val="008A4FB6"/>
    <w:rsid w:val="008A57C0"/>
    <w:rsid w:val="008A5B55"/>
    <w:rsid w:val="008A7AF7"/>
    <w:rsid w:val="008B13F7"/>
    <w:rsid w:val="008B1F5D"/>
    <w:rsid w:val="008B274D"/>
    <w:rsid w:val="008B30F6"/>
    <w:rsid w:val="008B3175"/>
    <w:rsid w:val="008B337F"/>
    <w:rsid w:val="008B3CF6"/>
    <w:rsid w:val="008B424B"/>
    <w:rsid w:val="008B45BB"/>
    <w:rsid w:val="008B584E"/>
    <w:rsid w:val="008B5EC2"/>
    <w:rsid w:val="008B6B26"/>
    <w:rsid w:val="008B6D74"/>
    <w:rsid w:val="008B7494"/>
    <w:rsid w:val="008B7B18"/>
    <w:rsid w:val="008B7BC7"/>
    <w:rsid w:val="008C0DE1"/>
    <w:rsid w:val="008C1507"/>
    <w:rsid w:val="008C1644"/>
    <w:rsid w:val="008C1D1E"/>
    <w:rsid w:val="008C2862"/>
    <w:rsid w:val="008C2CDC"/>
    <w:rsid w:val="008C2DC6"/>
    <w:rsid w:val="008C2F71"/>
    <w:rsid w:val="008C36AC"/>
    <w:rsid w:val="008C4311"/>
    <w:rsid w:val="008C4428"/>
    <w:rsid w:val="008C46CF"/>
    <w:rsid w:val="008C4806"/>
    <w:rsid w:val="008C57FA"/>
    <w:rsid w:val="008C71E4"/>
    <w:rsid w:val="008C72F1"/>
    <w:rsid w:val="008C746F"/>
    <w:rsid w:val="008C7E00"/>
    <w:rsid w:val="008D05B9"/>
    <w:rsid w:val="008D10E6"/>
    <w:rsid w:val="008D21FC"/>
    <w:rsid w:val="008D2AD1"/>
    <w:rsid w:val="008D611B"/>
    <w:rsid w:val="008D6170"/>
    <w:rsid w:val="008D6567"/>
    <w:rsid w:val="008D733E"/>
    <w:rsid w:val="008D7B69"/>
    <w:rsid w:val="008E05C0"/>
    <w:rsid w:val="008E10CD"/>
    <w:rsid w:val="008E1431"/>
    <w:rsid w:val="008E17EA"/>
    <w:rsid w:val="008E1DFA"/>
    <w:rsid w:val="008E256D"/>
    <w:rsid w:val="008E26A1"/>
    <w:rsid w:val="008E38C6"/>
    <w:rsid w:val="008E3EA4"/>
    <w:rsid w:val="008E45B5"/>
    <w:rsid w:val="008E46D8"/>
    <w:rsid w:val="008E4889"/>
    <w:rsid w:val="008E4C4D"/>
    <w:rsid w:val="008E5619"/>
    <w:rsid w:val="008E57F5"/>
    <w:rsid w:val="008E5C52"/>
    <w:rsid w:val="008E665E"/>
    <w:rsid w:val="008E6ADF"/>
    <w:rsid w:val="008E72FC"/>
    <w:rsid w:val="008E7EF5"/>
    <w:rsid w:val="008F0142"/>
    <w:rsid w:val="008F0EFB"/>
    <w:rsid w:val="008F1E2B"/>
    <w:rsid w:val="008F2C58"/>
    <w:rsid w:val="008F2E7A"/>
    <w:rsid w:val="008F33D5"/>
    <w:rsid w:val="008F39AC"/>
    <w:rsid w:val="008F411D"/>
    <w:rsid w:val="008F41F5"/>
    <w:rsid w:val="008F4948"/>
    <w:rsid w:val="008F4AE3"/>
    <w:rsid w:val="008F594A"/>
    <w:rsid w:val="008F5AE8"/>
    <w:rsid w:val="008F63F5"/>
    <w:rsid w:val="008F7024"/>
    <w:rsid w:val="008F74C6"/>
    <w:rsid w:val="008F7941"/>
    <w:rsid w:val="00900483"/>
    <w:rsid w:val="00901AD5"/>
    <w:rsid w:val="0090440B"/>
    <w:rsid w:val="00904B6D"/>
    <w:rsid w:val="009056F4"/>
    <w:rsid w:val="009057FE"/>
    <w:rsid w:val="00906388"/>
    <w:rsid w:val="0090644F"/>
    <w:rsid w:val="00906EF5"/>
    <w:rsid w:val="00907597"/>
    <w:rsid w:val="0091067F"/>
    <w:rsid w:val="00910696"/>
    <w:rsid w:val="00910F96"/>
    <w:rsid w:val="009124C5"/>
    <w:rsid w:val="00912A85"/>
    <w:rsid w:val="009145AA"/>
    <w:rsid w:val="009147EA"/>
    <w:rsid w:val="009151FA"/>
    <w:rsid w:val="00915FC4"/>
    <w:rsid w:val="00916019"/>
    <w:rsid w:val="0091657F"/>
    <w:rsid w:val="00916C67"/>
    <w:rsid w:val="00917001"/>
    <w:rsid w:val="0092045B"/>
    <w:rsid w:val="00920497"/>
    <w:rsid w:val="0092118A"/>
    <w:rsid w:val="0092215E"/>
    <w:rsid w:val="00922858"/>
    <w:rsid w:val="009240FB"/>
    <w:rsid w:val="00924E6F"/>
    <w:rsid w:val="00924E86"/>
    <w:rsid w:val="00924F28"/>
    <w:rsid w:val="00925884"/>
    <w:rsid w:val="00925BFE"/>
    <w:rsid w:val="00925E0B"/>
    <w:rsid w:val="0092632A"/>
    <w:rsid w:val="00926F32"/>
    <w:rsid w:val="00926F5F"/>
    <w:rsid w:val="00927419"/>
    <w:rsid w:val="009274AD"/>
    <w:rsid w:val="00927E23"/>
    <w:rsid w:val="00930405"/>
    <w:rsid w:val="0093124E"/>
    <w:rsid w:val="0093287C"/>
    <w:rsid w:val="0093288D"/>
    <w:rsid w:val="009338A7"/>
    <w:rsid w:val="0093547D"/>
    <w:rsid w:val="00935DB0"/>
    <w:rsid w:val="00935DC0"/>
    <w:rsid w:val="0093661C"/>
    <w:rsid w:val="009371BF"/>
    <w:rsid w:val="009379EE"/>
    <w:rsid w:val="00941592"/>
    <w:rsid w:val="00941869"/>
    <w:rsid w:val="00941FCF"/>
    <w:rsid w:val="009445AE"/>
    <w:rsid w:val="009469D6"/>
    <w:rsid w:val="0094732D"/>
    <w:rsid w:val="009514AD"/>
    <w:rsid w:val="009542AF"/>
    <w:rsid w:val="009548D0"/>
    <w:rsid w:val="00954EB2"/>
    <w:rsid w:val="00955087"/>
    <w:rsid w:val="009558E9"/>
    <w:rsid w:val="00956B4E"/>
    <w:rsid w:val="00956C42"/>
    <w:rsid w:val="0095755D"/>
    <w:rsid w:val="009575AB"/>
    <w:rsid w:val="009577FD"/>
    <w:rsid w:val="00957B67"/>
    <w:rsid w:val="009608A0"/>
    <w:rsid w:val="00960B7E"/>
    <w:rsid w:val="00961157"/>
    <w:rsid w:val="009619F2"/>
    <w:rsid w:val="009623FC"/>
    <w:rsid w:val="00962A50"/>
    <w:rsid w:val="00963283"/>
    <w:rsid w:val="00963A49"/>
    <w:rsid w:val="00965933"/>
    <w:rsid w:val="0096655F"/>
    <w:rsid w:val="0096753D"/>
    <w:rsid w:val="00967EF6"/>
    <w:rsid w:val="0097069F"/>
    <w:rsid w:val="0097111F"/>
    <w:rsid w:val="009713A6"/>
    <w:rsid w:val="00972044"/>
    <w:rsid w:val="00972BC3"/>
    <w:rsid w:val="00973047"/>
    <w:rsid w:val="009731B3"/>
    <w:rsid w:val="00974BC4"/>
    <w:rsid w:val="00975B8D"/>
    <w:rsid w:val="00975D11"/>
    <w:rsid w:val="009765FE"/>
    <w:rsid w:val="00976CCF"/>
    <w:rsid w:val="009774F6"/>
    <w:rsid w:val="00977C69"/>
    <w:rsid w:val="00980CBC"/>
    <w:rsid w:val="009812C9"/>
    <w:rsid w:val="009825EE"/>
    <w:rsid w:val="00982949"/>
    <w:rsid w:val="009839B0"/>
    <w:rsid w:val="0098426C"/>
    <w:rsid w:val="009846B2"/>
    <w:rsid w:val="00984720"/>
    <w:rsid w:val="00984AC2"/>
    <w:rsid w:val="00984AD1"/>
    <w:rsid w:val="00986AAD"/>
    <w:rsid w:val="00986F64"/>
    <w:rsid w:val="00986F92"/>
    <w:rsid w:val="00987699"/>
    <w:rsid w:val="00987F8C"/>
    <w:rsid w:val="009919E7"/>
    <w:rsid w:val="00993541"/>
    <w:rsid w:val="0099520E"/>
    <w:rsid w:val="009963E0"/>
    <w:rsid w:val="009978BD"/>
    <w:rsid w:val="00997D8C"/>
    <w:rsid w:val="009A2D51"/>
    <w:rsid w:val="009A332D"/>
    <w:rsid w:val="009A3CC4"/>
    <w:rsid w:val="009A4310"/>
    <w:rsid w:val="009A590D"/>
    <w:rsid w:val="009A5FE4"/>
    <w:rsid w:val="009A70D8"/>
    <w:rsid w:val="009A778D"/>
    <w:rsid w:val="009A7B60"/>
    <w:rsid w:val="009A7E72"/>
    <w:rsid w:val="009B0E02"/>
    <w:rsid w:val="009B1289"/>
    <w:rsid w:val="009B1388"/>
    <w:rsid w:val="009B2A55"/>
    <w:rsid w:val="009B2A69"/>
    <w:rsid w:val="009B2AB2"/>
    <w:rsid w:val="009B321F"/>
    <w:rsid w:val="009B3898"/>
    <w:rsid w:val="009B3BCA"/>
    <w:rsid w:val="009B4038"/>
    <w:rsid w:val="009B4C77"/>
    <w:rsid w:val="009B78FC"/>
    <w:rsid w:val="009B7CD4"/>
    <w:rsid w:val="009C0149"/>
    <w:rsid w:val="009C0CED"/>
    <w:rsid w:val="009C1311"/>
    <w:rsid w:val="009C16E7"/>
    <w:rsid w:val="009C3587"/>
    <w:rsid w:val="009C4E65"/>
    <w:rsid w:val="009C57E6"/>
    <w:rsid w:val="009C6EE7"/>
    <w:rsid w:val="009C76EA"/>
    <w:rsid w:val="009C7F66"/>
    <w:rsid w:val="009D1219"/>
    <w:rsid w:val="009D12B3"/>
    <w:rsid w:val="009D2AB6"/>
    <w:rsid w:val="009D44D4"/>
    <w:rsid w:val="009D5627"/>
    <w:rsid w:val="009D654F"/>
    <w:rsid w:val="009D662E"/>
    <w:rsid w:val="009D6D4B"/>
    <w:rsid w:val="009D78C6"/>
    <w:rsid w:val="009D7FF7"/>
    <w:rsid w:val="009E14C7"/>
    <w:rsid w:val="009E34CD"/>
    <w:rsid w:val="009E37B6"/>
    <w:rsid w:val="009E55CC"/>
    <w:rsid w:val="009E5836"/>
    <w:rsid w:val="009E6F13"/>
    <w:rsid w:val="009E6F17"/>
    <w:rsid w:val="009E71F1"/>
    <w:rsid w:val="009E72C7"/>
    <w:rsid w:val="009E7382"/>
    <w:rsid w:val="009F01E3"/>
    <w:rsid w:val="009F0C67"/>
    <w:rsid w:val="009F2C54"/>
    <w:rsid w:val="009F3E63"/>
    <w:rsid w:val="009F3F12"/>
    <w:rsid w:val="009F5ABF"/>
    <w:rsid w:val="009F6206"/>
    <w:rsid w:val="009F6A84"/>
    <w:rsid w:val="009F7486"/>
    <w:rsid w:val="009F7693"/>
    <w:rsid w:val="009F7BEE"/>
    <w:rsid w:val="009F7D79"/>
    <w:rsid w:val="00A00CAC"/>
    <w:rsid w:val="00A010BD"/>
    <w:rsid w:val="00A01554"/>
    <w:rsid w:val="00A01AD7"/>
    <w:rsid w:val="00A02254"/>
    <w:rsid w:val="00A02426"/>
    <w:rsid w:val="00A0245F"/>
    <w:rsid w:val="00A026E5"/>
    <w:rsid w:val="00A02CB4"/>
    <w:rsid w:val="00A03717"/>
    <w:rsid w:val="00A05306"/>
    <w:rsid w:val="00A0578A"/>
    <w:rsid w:val="00A06079"/>
    <w:rsid w:val="00A07779"/>
    <w:rsid w:val="00A07B02"/>
    <w:rsid w:val="00A110B7"/>
    <w:rsid w:val="00A11259"/>
    <w:rsid w:val="00A11C0D"/>
    <w:rsid w:val="00A11D32"/>
    <w:rsid w:val="00A121D2"/>
    <w:rsid w:val="00A130E9"/>
    <w:rsid w:val="00A139E1"/>
    <w:rsid w:val="00A13E4B"/>
    <w:rsid w:val="00A1404D"/>
    <w:rsid w:val="00A140F4"/>
    <w:rsid w:val="00A14591"/>
    <w:rsid w:val="00A15493"/>
    <w:rsid w:val="00A15E7A"/>
    <w:rsid w:val="00A16340"/>
    <w:rsid w:val="00A16C72"/>
    <w:rsid w:val="00A177AE"/>
    <w:rsid w:val="00A1780B"/>
    <w:rsid w:val="00A17E49"/>
    <w:rsid w:val="00A2033B"/>
    <w:rsid w:val="00A20928"/>
    <w:rsid w:val="00A22C5B"/>
    <w:rsid w:val="00A22ECD"/>
    <w:rsid w:val="00A24279"/>
    <w:rsid w:val="00A25269"/>
    <w:rsid w:val="00A252FF"/>
    <w:rsid w:val="00A25B8B"/>
    <w:rsid w:val="00A26BAD"/>
    <w:rsid w:val="00A2715A"/>
    <w:rsid w:val="00A272FA"/>
    <w:rsid w:val="00A27637"/>
    <w:rsid w:val="00A30645"/>
    <w:rsid w:val="00A31187"/>
    <w:rsid w:val="00A318CF"/>
    <w:rsid w:val="00A3354A"/>
    <w:rsid w:val="00A3361D"/>
    <w:rsid w:val="00A33B44"/>
    <w:rsid w:val="00A33B4B"/>
    <w:rsid w:val="00A34169"/>
    <w:rsid w:val="00A35BA8"/>
    <w:rsid w:val="00A36D03"/>
    <w:rsid w:val="00A40761"/>
    <w:rsid w:val="00A411AB"/>
    <w:rsid w:val="00A41CAD"/>
    <w:rsid w:val="00A41D92"/>
    <w:rsid w:val="00A425B1"/>
    <w:rsid w:val="00A44441"/>
    <w:rsid w:val="00A4468E"/>
    <w:rsid w:val="00A44AF9"/>
    <w:rsid w:val="00A4501E"/>
    <w:rsid w:val="00A475A9"/>
    <w:rsid w:val="00A47D27"/>
    <w:rsid w:val="00A47EDD"/>
    <w:rsid w:val="00A47F9D"/>
    <w:rsid w:val="00A51288"/>
    <w:rsid w:val="00A512BA"/>
    <w:rsid w:val="00A51735"/>
    <w:rsid w:val="00A51925"/>
    <w:rsid w:val="00A52A1E"/>
    <w:rsid w:val="00A557CC"/>
    <w:rsid w:val="00A55C86"/>
    <w:rsid w:val="00A570EC"/>
    <w:rsid w:val="00A574CE"/>
    <w:rsid w:val="00A57A72"/>
    <w:rsid w:val="00A60123"/>
    <w:rsid w:val="00A601BB"/>
    <w:rsid w:val="00A6073E"/>
    <w:rsid w:val="00A60F36"/>
    <w:rsid w:val="00A61041"/>
    <w:rsid w:val="00A612D2"/>
    <w:rsid w:val="00A625BA"/>
    <w:rsid w:val="00A63A5F"/>
    <w:rsid w:val="00A64195"/>
    <w:rsid w:val="00A64C7A"/>
    <w:rsid w:val="00A6544F"/>
    <w:rsid w:val="00A65AA7"/>
    <w:rsid w:val="00A65B5F"/>
    <w:rsid w:val="00A66818"/>
    <w:rsid w:val="00A6783D"/>
    <w:rsid w:val="00A67FE6"/>
    <w:rsid w:val="00A70321"/>
    <w:rsid w:val="00A71816"/>
    <w:rsid w:val="00A72C1E"/>
    <w:rsid w:val="00A72C86"/>
    <w:rsid w:val="00A73617"/>
    <w:rsid w:val="00A73A8B"/>
    <w:rsid w:val="00A74480"/>
    <w:rsid w:val="00A75E30"/>
    <w:rsid w:val="00A75FFD"/>
    <w:rsid w:val="00A76720"/>
    <w:rsid w:val="00A803F9"/>
    <w:rsid w:val="00A805FF"/>
    <w:rsid w:val="00A820B4"/>
    <w:rsid w:val="00A82293"/>
    <w:rsid w:val="00A8249B"/>
    <w:rsid w:val="00A825BF"/>
    <w:rsid w:val="00A82AF6"/>
    <w:rsid w:val="00A82C9D"/>
    <w:rsid w:val="00A82DD7"/>
    <w:rsid w:val="00A83273"/>
    <w:rsid w:val="00A8379A"/>
    <w:rsid w:val="00A8395C"/>
    <w:rsid w:val="00A83CF6"/>
    <w:rsid w:val="00A83D89"/>
    <w:rsid w:val="00A849BC"/>
    <w:rsid w:val="00A84B0F"/>
    <w:rsid w:val="00A8528C"/>
    <w:rsid w:val="00A865E2"/>
    <w:rsid w:val="00A8664D"/>
    <w:rsid w:val="00A8679C"/>
    <w:rsid w:val="00A86C07"/>
    <w:rsid w:val="00A87CAE"/>
    <w:rsid w:val="00A91206"/>
    <w:rsid w:val="00A9139C"/>
    <w:rsid w:val="00A91831"/>
    <w:rsid w:val="00A923DD"/>
    <w:rsid w:val="00A92870"/>
    <w:rsid w:val="00A92F3B"/>
    <w:rsid w:val="00A93AB0"/>
    <w:rsid w:val="00A96ED3"/>
    <w:rsid w:val="00A97463"/>
    <w:rsid w:val="00A979AD"/>
    <w:rsid w:val="00A97DE5"/>
    <w:rsid w:val="00AA0A2A"/>
    <w:rsid w:val="00AA0BEF"/>
    <w:rsid w:val="00AA0C78"/>
    <w:rsid w:val="00AA18C0"/>
    <w:rsid w:val="00AA1CAC"/>
    <w:rsid w:val="00AA1E68"/>
    <w:rsid w:val="00AA241A"/>
    <w:rsid w:val="00AA2C85"/>
    <w:rsid w:val="00AA37C9"/>
    <w:rsid w:val="00AA4421"/>
    <w:rsid w:val="00AA4CFB"/>
    <w:rsid w:val="00AA548B"/>
    <w:rsid w:val="00AA66F3"/>
    <w:rsid w:val="00AA6BCF"/>
    <w:rsid w:val="00AA71E0"/>
    <w:rsid w:val="00AA78D2"/>
    <w:rsid w:val="00AA7D82"/>
    <w:rsid w:val="00AB11C5"/>
    <w:rsid w:val="00AB1637"/>
    <w:rsid w:val="00AB25B2"/>
    <w:rsid w:val="00AB3BC0"/>
    <w:rsid w:val="00AB4166"/>
    <w:rsid w:val="00AB468E"/>
    <w:rsid w:val="00AB4BB4"/>
    <w:rsid w:val="00AB5D5A"/>
    <w:rsid w:val="00AB6274"/>
    <w:rsid w:val="00AB67A9"/>
    <w:rsid w:val="00AB730A"/>
    <w:rsid w:val="00AB7CB7"/>
    <w:rsid w:val="00AB7F98"/>
    <w:rsid w:val="00AC0134"/>
    <w:rsid w:val="00AC04CE"/>
    <w:rsid w:val="00AC0558"/>
    <w:rsid w:val="00AC05D4"/>
    <w:rsid w:val="00AC0CFB"/>
    <w:rsid w:val="00AC0E3F"/>
    <w:rsid w:val="00AC21C9"/>
    <w:rsid w:val="00AC4E1A"/>
    <w:rsid w:val="00AC5682"/>
    <w:rsid w:val="00AC5A1F"/>
    <w:rsid w:val="00AC672F"/>
    <w:rsid w:val="00AC6C92"/>
    <w:rsid w:val="00AC6E21"/>
    <w:rsid w:val="00AC7943"/>
    <w:rsid w:val="00AD0C48"/>
    <w:rsid w:val="00AD0DB5"/>
    <w:rsid w:val="00AD1DC9"/>
    <w:rsid w:val="00AD1FC9"/>
    <w:rsid w:val="00AD2242"/>
    <w:rsid w:val="00AD46EC"/>
    <w:rsid w:val="00AD4D17"/>
    <w:rsid w:val="00AD55A1"/>
    <w:rsid w:val="00AD799A"/>
    <w:rsid w:val="00AD7C2E"/>
    <w:rsid w:val="00AE0CCD"/>
    <w:rsid w:val="00AE3110"/>
    <w:rsid w:val="00AE3A42"/>
    <w:rsid w:val="00AE3CAE"/>
    <w:rsid w:val="00AE511B"/>
    <w:rsid w:val="00AE56F3"/>
    <w:rsid w:val="00AE5922"/>
    <w:rsid w:val="00AE5D74"/>
    <w:rsid w:val="00AE5DB6"/>
    <w:rsid w:val="00AE616D"/>
    <w:rsid w:val="00AE6799"/>
    <w:rsid w:val="00AE69AC"/>
    <w:rsid w:val="00AE69E3"/>
    <w:rsid w:val="00AE6CDA"/>
    <w:rsid w:val="00AF16A6"/>
    <w:rsid w:val="00AF1FDD"/>
    <w:rsid w:val="00AF20FB"/>
    <w:rsid w:val="00AF3BF7"/>
    <w:rsid w:val="00AF41A3"/>
    <w:rsid w:val="00AF42CE"/>
    <w:rsid w:val="00AF43B3"/>
    <w:rsid w:val="00AF456C"/>
    <w:rsid w:val="00AF48BA"/>
    <w:rsid w:val="00AF6994"/>
    <w:rsid w:val="00AF7049"/>
    <w:rsid w:val="00B006AD"/>
    <w:rsid w:val="00B00861"/>
    <w:rsid w:val="00B00A21"/>
    <w:rsid w:val="00B00F57"/>
    <w:rsid w:val="00B019C7"/>
    <w:rsid w:val="00B01AFD"/>
    <w:rsid w:val="00B02929"/>
    <w:rsid w:val="00B033BA"/>
    <w:rsid w:val="00B03490"/>
    <w:rsid w:val="00B03733"/>
    <w:rsid w:val="00B03ECE"/>
    <w:rsid w:val="00B04731"/>
    <w:rsid w:val="00B04B28"/>
    <w:rsid w:val="00B04EE9"/>
    <w:rsid w:val="00B051D8"/>
    <w:rsid w:val="00B05CAE"/>
    <w:rsid w:val="00B073E3"/>
    <w:rsid w:val="00B075BF"/>
    <w:rsid w:val="00B07D7A"/>
    <w:rsid w:val="00B07FF5"/>
    <w:rsid w:val="00B11E1E"/>
    <w:rsid w:val="00B12503"/>
    <w:rsid w:val="00B128B3"/>
    <w:rsid w:val="00B135A7"/>
    <w:rsid w:val="00B14272"/>
    <w:rsid w:val="00B15057"/>
    <w:rsid w:val="00B1527C"/>
    <w:rsid w:val="00B16548"/>
    <w:rsid w:val="00B170FE"/>
    <w:rsid w:val="00B1775C"/>
    <w:rsid w:val="00B17782"/>
    <w:rsid w:val="00B17C96"/>
    <w:rsid w:val="00B2027E"/>
    <w:rsid w:val="00B20916"/>
    <w:rsid w:val="00B218E7"/>
    <w:rsid w:val="00B22195"/>
    <w:rsid w:val="00B22CC7"/>
    <w:rsid w:val="00B22D07"/>
    <w:rsid w:val="00B24386"/>
    <w:rsid w:val="00B25183"/>
    <w:rsid w:val="00B2627C"/>
    <w:rsid w:val="00B26472"/>
    <w:rsid w:val="00B26BC8"/>
    <w:rsid w:val="00B301B2"/>
    <w:rsid w:val="00B30D9F"/>
    <w:rsid w:val="00B31B5F"/>
    <w:rsid w:val="00B32210"/>
    <w:rsid w:val="00B34960"/>
    <w:rsid w:val="00B34AF3"/>
    <w:rsid w:val="00B34DA2"/>
    <w:rsid w:val="00B355B8"/>
    <w:rsid w:val="00B35E16"/>
    <w:rsid w:val="00B36B2E"/>
    <w:rsid w:val="00B373E2"/>
    <w:rsid w:val="00B37AFB"/>
    <w:rsid w:val="00B4043D"/>
    <w:rsid w:val="00B405F0"/>
    <w:rsid w:val="00B4176B"/>
    <w:rsid w:val="00B41F4F"/>
    <w:rsid w:val="00B426B0"/>
    <w:rsid w:val="00B4306B"/>
    <w:rsid w:val="00B43E16"/>
    <w:rsid w:val="00B444F7"/>
    <w:rsid w:val="00B4489A"/>
    <w:rsid w:val="00B452B7"/>
    <w:rsid w:val="00B457D6"/>
    <w:rsid w:val="00B45948"/>
    <w:rsid w:val="00B46DBD"/>
    <w:rsid w:val="00B475EA"/>
    <w:rsid w:val="00B4793A"/>
    <w:rsid w:val="00B47B15"/>
    <w:rsid w:val="00B47EB6"/>
    <w:rsid w:val="00B50D08"/>
    <w:rsid w:val="00B529D8"/>
    <w:rsid w:val="00B540CF"/>
    <w:rsid w:val="00B54DC7"/>
    <w:rsid w:val="00B55157"/>
    <w:rsid w:val="00B55556"/>
    <w:rsid w:val="00B5555B"/>
    <w:rsid w:val="00B55978"/>
    <w:rsid w:val="00B55C95"/>
    <w:rsid w:val="00B56BBD"/>
    <w:rsid w:val="00B56D05"/>
    <w:rsid w:val="00B56F6D"/>
    <w:rsid w:val="00B57152"/>
    <w:rsid w:val="00B578E2"/>
    <w:rsid w:val="00B57D30"/>
    <w:rsid w:val="00B6057F"/>
    <w:rsid w:val="00B606CF"/>
    <w:rsid w:val="00B60793"/>
    <w:rsid w:val="00B6142D"/>
    <w:rsid w:val="00B616D7"/>
    <w:rsid w:val="00B63306"/>
    <w:rsid w:val="00B63531"/>
    <w:rsid w:val="00B636F8"/>
    <w:rsid w:val="00B6427E"/>
    <w:rsid w:val="00B642DC"/>
    <w:rsid w:val="00B6430B"/>
    <w:rsid w:val="00B65351"/>
    <w:rsid w:val="00B65950"/>
    <w:rsid w:val="00B6686F"/>
    <w:rsid w:val="00B71A8B"/>
    <w:rsid w:val="00B71CFB"/>
    <w:rsid w:val="00B724FC"/>
    <w:rsid w:val="00B740A0"/>
    <w:rsid w:val="00B74CAE"/>
    <w:rsid w:val="00B754D1"/>
    <w:rsid w:val="00B754DC"/>
    <w:rsid w:val="00B75AE1"/>
    <w:rsid w:val="00B75F1C"/>
    <w:rsid w:val="00B765CC"/>
    <w:rsid w:val="00B76BB6"/>
    <w:rsid w:val="00B812A5"/>
    <w:rsid w:val="00B8254D"/>
    <w:rsid w:val="00B84D8C"/>
    <w:rsid w:val="00B863D6"/>
    <w:rsid w:val="00B86C54"/>
    <w:rsid w:val="00B902A9"/>
    <w:rsid w:val="00B90CE6"/>
    <w:rsid w:val="00B91953"/>
    <w:rsid w:val="00B92259"/>
    <w:rsid w:val="00B92B3A"/>
    <w:rsid w:val="00B92C5A"/>
    <w:rsid w:val="00B93192"/>
    <w:rsid w:val="00B934AD"/>
    <w:rsid w:val="00B94D47"/>
    <w:rsid w:val="00B95534"/>
    <w:rsid w:val="00B974D6"/>
    <w:rsid w:val="00BA2F6C"/>
    <w:rsid w:val="00BA3FA9"/>
    <w:rsid w:val="00BA40DF"/>
    <w:rsid w:val="00BA4EE7"/>
    <w:rsid w:val="00BA5035"/>
    <w:rsid w:val="00BA56B9"/>
    <w:rsid w:val="00BA56FF"/>
    <w:rsid w:val="00BA5B85"/>
    <w:rsid w:val="00BA6076"/>
    <w:rsid w:val="00BA7422"/>
    <w:rsid w:val="00BB024A"/>
    <w:rsid w:val="00BB029D"/>
    <w:rsid w:val="00BB0438"/>
    <w:rsid w:val="00BB0F00"/>
    <w:rsid w:val="00BB2147"/>
    <w:rsid w:val="00BB4218"/>
    <w:rsid w:val="00BB4CEE"/>
    <w:rsid w:val="00BB593E"/>
    <w:rsid w:val="00BB5D05"/>
    <w:rsid w:val="00BB6D92"/>
    <w:rsid w:val="00BB7034"/>
    <w:rsid w:val="00BC1A86"/>
    <w:rsid w:val="00BC4117"/>
    <w:rsid w:val="00BC465A"/>
    <w:rsid w:val="00BC475F"/>
    <w:rsid w:val="00BC47A5"/>
    <w:rsid w:val="00BC5754"/>
    <w:rsid w:val="00BD0B3C"/>
    <w:rsid w:val="00BD0C27"/>
    <w:rsid w:val="00BD1A34"/>
    <w:rsid w:val="00BD34AA"/>
    <w:rsid w:val="00BD34F1"/>
    <w:rsid w:val="00BD3A62"/>
    <w:rsid w:val="00BD469B"/>
    <w:rsid w:val="00BD5097"/>
    <w:rsid w:val="00BD552D"/>
    <w:rsid w:val="00BD5707"/>
    <w:rsid w:val="00BD651A"/>
    <w:rsid w:val="00BD6F4D"/>
    <w:rsid w:val="00BD71B1"/>
    <w:rsid w:val="00BD74BE"/>
    <w:rsid w:val="00BD7568"/>
    <w:rsid w:val="00BD7FAD"/>
    <w:rsid w:val="00BE0CE4"/>
    <w:rsid w:val="00BE0E0F"/>
    <w:rsid w:val="00BE14B4"/>
    <w:rsid w:val="00BE14FE"/>
    <w:rsid w:val="00BE1AA2"/>
    <w:rsid w:val="00BE215D"/>
    <w:rsid w:val="00BE2434"/>
    <w:rsid w:val="00BE346E"/>
    <w:rsid w:val="00BE393B"/>
    <w:rsid w:val="00BE3B40"/>
    <w:rsid w:val="00BE3E18"/>
    <w:rsid w:val="00BE4FFC"/>
    <w:rsid w:val="00BE5E36"/>
    <w:rsid w:val="00BE6103"/>
    <w:rsid w:val="00BE6E31"/>
    <w:rsid w:val="00BE714F"/>
    <w:rsid w:val="00BF0303"/>
    <w:rsid w:val="00BF0CFA"/>
    <w:rsid w:val="00BF1098"/>
    <w:rsid w:val="00BF190D"/>
    <w:rsid w:val="00BF247A"/>
    <w:rsid w:val="00BF46FA"/>
    <w:rsid w:val="00BF69D7"/>
    <w:rsid w:val="00BF6DFB"/>
    <w:rsid w:val="00BF7685"/>
    <w:rsid w:val="00C00E31"/>
    <w:rsid w:val="00C01180"/>
    <w:rsid w:val="00C0126B"/>
    <w:rsid w:val="00C01A8A"/>
    <w:rsid w:val="00C02518"/>
    <w:rsid w:val="00C062E2"/>
    <w:rsid w:val="00C07479"/>
    <w:rsid w:val="00C10240"/>
    <w:rsid w:val="00C104FA"/>
    <w:rsid w:val="00C11D0A"/>
    <w:rsid w:val="00C11D94"/>
    <w:rsid w:val="00C12138"/>
    <w:rsid w:val="00C122DE"/>
    <w:rsid w:val="00C13464"/>
    <w:rsid w:val="00C14B70"/>
    <w:rsid w:val="00C15DE0"/>
    <w:rsid w:val="00C164B0"/>
    <w:rsid w:val="00C166CD"/>
    <w:rsid w:val="00C16866"/>
    <w:rsid w:val="00C169C0"/>
    <w:rsid w:val="00C16B31"/>
    <w:rsid w:val="00C1723A"/>
    <w:rsid w:val="00C17882"/>
    <w:rsid w:val="00C200B9"/>
    <w:rsid w:val="00C20B60"/>
    <w:rsid w:val="00C20B7F"/>
    <w:rsid w:val="00C21AAB"/>
    <w:rsid w:val="00C2295A"/>
    <w:rsid w:val="00C2305F"/>
    <w:rsid w:val="00C233C4"/>
    <w:rsid w:val="00C23520"/>
    <w:rsid w:val="00C23902"/>
    <w:rsid w:val="00C24AB8"/>
    <w:rsid w:val="00C24CE6"/>
    <w:rsid w:val="00C24E3B"/>
    <w:rsid w:val="00C25C1F"/>
    <w:rsid w:val="00C26712"/>
    <w:rsid w:val="00C26E8C"/>
    <w:rsid w:val="00C2710D"/>
    <w:rsid w:val="00C27FA1"/>
    <w:rsid w:val="00C3000F"/>
    <w:rsid w:val="00C30263"/>
    <w:rsid w:val="00C3061C"/>
    <w:rsid w:val="00C31272"/>
    <w:rsid w:val="00C31C73"/>
    <w:rsid w:val="00C31CD7"/>
    <w:rsid w:val="00C31E29"/>
    <w:rsid w:val="00C3229D"/>
    <w:rsid w:val="00C33489"/>
    <w:rsid w:val="00C338C2"/>
    <w:rsid w:val="00C34AC1"/>
    <w:rsid w:val="00C36481"/>
    <w:rsid w:val="00C36923"/>
    <w:rsid w:val="00C36AAC"/>
    <w:rsid w:val="00C36F06"/>
    <w:rsid w:val="00C373E4"/>
    <w:rsid w:val="00C37AD2"/>
    <w:rsid w:val="00C37F83"/>
    <w:rsid w:val="00C40A6C"/>
    <w:rsid w:val="00C40D73"/>
    <w:rsid w:val="00C40DC8"/>
    <w:rsid w:val="00C41949"/>
    <w:rsid w:val="00C419CF"/>
    <w:rsid w:val="00C41D78"/>
    <w:rsid w:val="00C41EE2"/>
    <w:rsid w:val="00C4328D"/>
    <w:rsid w:val="00C441BA"/>
    <w:rsid w:val="00C445C7"/>
    <w:rsid w:val="00C451F2"/>
    <w:rsid w:val="00C45297"/>
    <w:rsid w:val="00C46044"/>
    <w:rsid w:val="00C46CA2"/>
    <w:rsid w:val="00C47F88"/>
    <w:rsid w:val="00C503C4"/>
    <w:rsid w:val="00C506BF"/>
    <w:rsid w:val="00C50B6C"/>
    <w:rsid w:val="00C50E4A"/>
    <w:rsid w:val="00C50E5B"/>
    <w:rsid w:val="00C53645"/>
    <w:rsid w:val="00C536D1"/>
    <w:rsid w:val="00C53F64"/>
    <w:rsid w:val="00C5442E"/>
    <w:rsid w:val="00C54B1B"/>
    <w:rsid w:val="00C55CAD"/>
    <w:rsid w:val="00C5702F"/>
    <w:rsid w:val="00C6031E"/>
    <w:rsid w:val="00C604CE"/>
    <w:rsid w:val="00C61C78"/>
    <w:rsid w:val="00C620BD"/>
    <w:rsid w:val="00C640B1"/>
    <w:rsid w:val="00C660CE"/>
    <w:rsid w:val="00C66237"/>
    <w:rsid w:val="00C665CD"/>
    <w:rsid w:val="00C66BBC"/>
    <w:rsid w:val="00C66D3A"/>
    <w:rsid w:val="00C673FC"/>
    <w:rsid w:val="00C67DF2"/>
    <w:rsid w:val="00C70382"/>
    <w:rsid w:val="00C711E9"/>
    <w:rsid w:val="00C723EC"/>
    <w:rsid w:val="00C724CB"/>
    <w:rsid w:val="00C73A86"/>
    <w:rsid w:val="00C7439D"/>
    <w:rsid w:val="00C761D2"/>
    <w:rsid w:val="00C76895"/>
    <w:rsid w:val="00C768DB"/>
    <w:rsid w:val="00C76D3D"/>
    <w:rsid w:val="00C804CD"/>
    <w:rsid w:val="00C80F07"/>
    <w:rsid w:val="00C810CD"/>
    <w:rsid w:val="00C81B10"/>
    <w:rsid w:val="00C81D33"/>
    <w:rsid w:val="00C82DBC"/>
    <w:rsid w:val="00C82DF7"/>
    <w:rsid w:val="00C82FFF"/>
    <w:rsid w:val="00C84C17"/>
    <w:rsid w:val="00C84D05"/>
    <w:rsid w:val="00C85377"/>
    <w:rsid w:val="00C86B21"/>
    <w:rsid w:val="00C878FE"/>
    <w:rsid w:val="00C87C0C"/>
    <w:rsid w:val="00C90167"/>
    <w:rsid w:val="00C92025"/>
    <w:rsid w:val="00C93573"/>
    <w:rsid w:val="00C947E6"/>
    <w:rsid w:val="00C9512F"/>
    <w:rsid w:val="00C9514C"/>
    <w:rsid w:val="00C9551D"/>
    <w:rsid w:val="00C9582C"/>
    <w:rsid w:val="00C96C94"/>
    <w:rsid w:val="00C975F9"/>
    <w:rsid w:val="00CA3210"/>
    <w:rsid w:val="00CA3454"/>
    <w:rsid w:val="00CA36BC"/>
    <w:rsid w:val="00CA4536"/>
    <w:rsid w:val="00CA55AE"/>
    <w:rsid w:val="00CA7209"/>
    <w:rsid w:val="00CB0439"/>
    <w:rsid w:val="00CB05BB"/>
    <w:rsid w:val="00CB2382"/>
    <w:rsid w:val="00CB2D9A"/>
    <w:rsid w:val="00CB3570"/>
    <w:rsid w:val="00CB43FE"/>
    <w:rsid w:val="00CB55F3"/>
    <w:rsid w:val="00CB5669"/>
    <w:rsid w:val="00CB7B7B"/>
    <w:rsid w:val="00CC15C9"/>
    <w:rsid w:val="00CC23F7"/>
    <w:rsid w:val="00CC33E8"/>
    <w:rsid w:val="00CC4EB0"/>
    <w:rsid w:val="00CC5539"/>
    <w:rsid w:val="00CC7353"/>
    <w:rsid w:val="00CC77F9"/>
    <w:rsid w:val="00CC7839"/>
    <w:rsid w:val="00CD0827"/>
    <w:rsid w:val="00CD143D"/>
    <w:rsid w:val="00CD1910"/>
    <w:rsid w:val="00CD2F35"/>
    <w:rsid w:val="00CD48A0"/>
    <w:rsid w:val="00CD4992"/>
    <w:rsid w:val="00CD5655"/>
    <w:rsid w:val="00CD5661"/>
    <w:rsid w:val="00CD5A4C"/>
    <w:rsid w:val="00CD71EB"/>
    <w:rsid w:val="00CE0454"/>
    <w:rsid w:val="00CE0D34"/>
    <w:rsid w:val="00CE14B4"/>
    <w:rsid w:val="00CE283F"/>
    <w:rsid w:val="00CE291B"/>
    <w:rsid w:val="00CE2B20"/>
    <w:rsid w:val="00CE3627"/>
    <w:rsid w:val="00CE3C86"/>
    <w:rsid w:val="00CE46D5"/>
    <w:rsid w:val="00CE4D75"/>
    <w:rsid w:val="00CE6BFC"/>
    <w:rsid w:val="00CE6DEC"/>
    <w:rsid w:val="00CE7204"/>
    <w:rsid w:val="00CE7666"/>
    <w:rsid w:val="00CE7AB7"/>
    <w:rsid w:val="00CF0875"/>
    <w:rsid w:val="00CF41BA"/>
    <w:rsid w:val="00CF4413"/>
    <w:rsid w:val="00CF6C59"/>
    <w:rsid w:val="00CF6FC3"/>
    <w:rsid w:val="00CF7798"/>
    <w:rsid w:val="00D020E0"/>
    <w:rsid w:val="00D02CE4"/>
    <w:rsid w:val="00D0314C"/>
    <w:rsid w:val="00D04137"/>
    <w:rsid w:val="00D05F64"/>
    <w:rsid w:val="00D07456"/>
    <w:rsid w:val="00D07547"/>
    <w:rsid w:val="00D07838"/>
    <w:rsid w:val="00D07A68"/>
    <w:rsid w:val="00D11C7B"/>
    <w:rsid w:val="00D11E9C"/>
    <w:rsid w:val="00D12544"/>
    <w:rsid w:val="00D1255F"/>
    <w:rsid w:val="00D12D81"/>
    <w:rsid w:val="00D1435C"/>
    <w:rsid w:val="00D143B1"/>
    <w:rsid w:val="00D1487A"/>
    <w:rsid w:val="00D151C4"/>
    <w:rsid w:val="00D15BC0"/>
    <w:rsid w:val="00D15C92"/>
    <w:rsid w:val="00D162FD"/>
    <w:rsid w:val="00D16747"/>
    <w:rsid w:val="00D17B9B"/>
    <w:rsid w:val="00D17F35"/>
    <w:rsid w:val="00D20F23"/>
    <w:rsid w:val="00D21307"/>
    <w:rsid w:val="00D217B5"/>
    <w:rsid w:val="00D221D9"/>
    <w:rsid w:val="00D24C22"/>
    <w:rsid w:val="00D24E0E"/>
    <w:rsid w:val="00D2592E"/>
    <w:rsid w:val="00D26291"/>
    <w:rsid w:val="00D26D3D"/>
    <w:rsid w:val="00D2726D"/>
    <w:rsid w:val="00D27297"/>
    <w:rsid w:val="00D303F8"/>
    <w:rsid w:val="00D30F85"/>
    <w:rsid w:val="00D316E5"/>
    <w:rsid w:val="00D3188E"/>
    <w:rsid w:val="00D328B4"/>
    <w:rsid w:val="00D32A8F"/>
    <w:rsid w:val="00D337D6"/>
    <w:rsid w:val="00D33D4E"/>
    <w:rsid w:val="00D34D26"/>
    <w:rsid w:val="00D351D4"/>
    <w:rsid w:val="00D35454"/>
    <w:rsid w:val="00D35E33"/>
    <w:rsid w:val="00D370E0"/>
    <w:rsid w:val="00D3763A"/>
    <w:rsid w:val="00D42D32"/>
    <w:rsid w:val="00D43821"/>
    <w:rsid w:val="00D43F80"/>
    <w:rsid w:val="00D4485D"/>
    <w:rsid w:val="00D45ADC"/>
    <w:rsid w:val="00D45B1F"/>
    <w:rsid w:val="00D465A7"/>
    <w:rsid w:val="00D47576"/>
    <w:rsid w:val="00D475CE"/>
    <w:rsid w:val="00D506CB"/>
    <w:rsid w:val="00D507E7"/>
    <w:rsid w:val="00D514FF"/>
    <w:rsid w:val="00D51513"/>
    <w:rsid w:val="00D516D8"/>
    <w:rsid w:val="00D51ACD"/>
    <w:rsid w:val="00D52282"/>
    <w:rsid w:val="00D5276F"/>
    <w:rsid w:val="00D52A62"/>
    <w:rsid w:val="00D52A6D"/>
    <w:rsid w:val="00D53A14"/>
    <w:rsid w:val="00D53D67"/>
    <w:rsid w:val="00D54623"/>
    <w:rsid w:val="00D54FB4"/>
    <w:rsid w:val="00D55E02"/>
    <w:rsid w:val="00D56512"/>
    <w:rsid w:val="00D57505"/>
    <w:rsid w:val="00D5760D"/>
    <w:rsid w:val="00D5795B"/>
    <w:rsid w:val="00D60283"/>
    <w:rsid w:val="00D618AA"/>
    <w:rsid w:val="00D62301"/>
    <w:rsid w:val="00D63978"/>
    <w:rsid w:val="00D6441E"/>
    <w:rsid w:val="00D64D71"/>
    <w:rsid w:val="00D66602"/>
    <w:rsid w:val="00D7027A"/>
    <w:rsid w:val="00D7138E"/>
    <w:rsid w:val="00D716AC"/>
    <w:rsid w:val="00D720A3"/>
    <w:rsid w:val="00D73D13"/>
    <w:rsid w:val="00D745E4"/>
    <w:rsid w:val="00D7727F"/>
    <w:rsid w:val="00D77858"/>
    <w:rsid w:val="00D77D4B"/>
    <w:rsid w:val="00D8007B"/>
    <w:rsid w:val="00D8051A"/>
    <w:rsid w:val="00D8083C"/>
    <w:rsid w:val="00D80F20"/>
    <w:rsid w:val="00D81393"/>
    <w:rsid w:val="00D817A7"/>
    <w:rsid w:val="00D829BA"/>
    <w:rsid w:val="00D839F0"/>
    <w:rsid w:val="00D851B0"/>
    <w:rsid w:val="00D855A1"/>
    <w:rsid w:val="00D85C86"/>
    <w:rsid w:val="00D863BD"/>
    <w:rsid w:val="00D86E5D"/>
    <w:rsid w:val="00D8747A"/>
    <w:rsid w:val="00D87B6D"/>
    <w:rsid w:val="00D9108E"/>
    <w:rsid w:val="00D911EB"/>
    <w:rsid w:val="00D9152C"/>
    <w:rsid w:val="00D923F5"/>
    <w:rsid w:val="00D92A93"/>
    <w:rsid w:val="00D9317F"/>
    <w:rsid w:val="00D93783"/>
    <w:rsid w:val="00D954BB"/>
    <w:rsid w:val="00D96738"/>
    <w:rsid w:val="00D968DB"/>
    <w:rsid w:val="00D96AF4"/>
    <w:rsid w:val="00DA054A"/>
    <w:rsid w:val="00DA057C"/>
    <w:rsid w:val="00DA061C"/>
    <w:rsid w:val="00DA1A51"/>
    <w:rsid w:val="00DA21B2"/>
    <w:rsid w:val="00DA24DE"/>
    <w:rsid w:val="00DA3B80"/>
    <w:rsid w:val="00DA680E"/>
    <w:rsid w:val="00DA7D70"/>
    <w:rsid w:val="00DB0570"/>
    <w:rsid w:val="00DB08A0"/>
    <w:rsid w:val="00DB24B0"/>
    <w:rsid w:val="00DB2B18"/>
    <w:rsid w:val="00DB2D94"/>
    <w:rsid w:val="00DB3220"/>
    <w:rsid w:val="00DB326A"/>
    <w:rsid w:val="00DB3517"/>
    <w:rsid w:val="00DB386B"/>
    <w:rsid w:val="00DB3A99"/>
    <w:rsid w:val="00DB3D2B"/>
    <w:rsid w:val="00DB510C"/>
    <w:rsid w:val="00DB595F"/>
    <w:rsid w:val="00DB6C21"/>
    <w:rsid w:val="00DB6E25"/>
    <w:rsid w:val="00DB7D33"/>
    <w:rsid w:val="00DC0D0F"/>
    <w:rsid w:val="00DC115D"/>
    <w:rsid w:val="00DC156F"/>
    <w:rsid w:val="00DC1CAB"/>
    <w:rsid w:val="00DC1ED6"/>
    <w:rsid w:val="00DC32AA"/>
    <w:rsid w:val="00DC32B8"/>
    <w:rsid w:val="00DC48C7"/>
    <w:rsid w:val="00DC604C"/>
    <w:rsid w:val="00DC605E"/>
    <w:rsid w:val="00DC6E03"/>
    <w:rsid w:val="00DC7422"/>
    <w:rsid w:val="00DC7694"/>
    <w:rsid w:val="00DC7BE9"/>
    <w:rsid w:val="00DD0C58"/>
    <w:rsid w:val="00DD0ED8"/>
    <w:rsid w:val="00DD1098"/>
    <w:rsid w:val="00DD1528"/>
    <w:rsid w:val="00DD205A"/>
    <w:rsid w:val="00DD2E35"/>
    <w:rsid w:val="00DD39CD"/>
    <w:rsid w:val="00DD3D7A"/>
    <w:rsid w:val="00DD427E"/>
    <w:rsid w:val="00DD5A43"/>
    <w:rsid w:val="00DD754B"/>
    <w:rsid w:val="00DD7836"/>
    <w:rsid w:val="00DD79ED"/>
    <w:rsid w:val="00DD7F92"/>
    <w:rsid w:val="00DE05F8"/>
    <w:rsid w:val="00DE0B5E"/>
    <w:rsid w:val="00DE0C22"/>
    <w:rsid w:val="00DE0EE5"/>
    <w:rsid w:val="00DE2222"/>
    <w:rsid w:val="00DE2337"/>
    <w:rsid w:val="00DE2C27"/>
    <w:rsid w:val="00DE3892"/>
    <w:rsid w:val="00DE39ED"/>
    <w:rsid w:val="00DE3F19"/>
    <w:rsid w:val="00DE41B5"/>
    <w:rsid w:val="00DE4518"/>
    <w:rsid w:val="00DE4628"/>
    <w:rsid w:val="00DE57A9"/>
    <w:rsid w:val="00DE6212"/>
    <w:rsid w:val="00DE64D5"/>
    <w:rsid w:val="00DE6F7A"/>
    <w:rsid w:val="00DE70AA"/>
    <w:rsid w:val="00DE70F5"/>
    <w:rsid w:val="00DF0A2B"/>
    <w:rsid w:val="00DF145B"/>
    <w:rsid w:val="00DF2D8F"/>
    <w:rsid w:val="00DF321E"/>
    <w:rsid w:val="00DF3802"/>
    <w:rsid w:val="00DF3DD0"/>
    <w:rsid w:val="00DF41F8"/>
    <w:rsid w:val="00DF4341"/>
    <w:rsid w:val="00DF4974"/>
    <w:rsid w:val="00DF4D02"/>
    <w:rsid w:val="00DF7FB7"/>
    <w:rsid w:val="00E0027E"/>
    <w:rsid w:val="00E0144E"/>
    <w:rsid w:val="00E01465"/>
    <w:rsid w:val="00E01CFB"/>
    <w:rsid w:val="00E01DB0"/>
    <w:rsid w:val="00E022C9"/>
    <w:rsid w:val="00E03F48"/>
    <w:rsid w:val="00E03F4B"/>
    <w:rsid w:val="00E055D3"/>
    <w:rsid w:val="00E0662A"/>
    <w:rsid w:val="00E07598"/>
    <w:rsid w:val="00E07798"/>
    <w:rsid w:val="00E07A78"/>
    <w:rsid w:val="00E07BBC"/>
    <w:rsid w:val="00E1153C"/>
    <w:rsid w:val="00E11F91"/>
    <w:rsid w:val="00E11FF5"/>
    <w:rsid w:val="00E12083"/>
    <w:rsid w:val="00E12E24"/>
    <w:rsid w:val="00E13483"/>
    <w:rsid w:val="00E14ACE"/>
    <w:rsid w:val="00E153E3"/>
    <w:rsid w:val="00E158E1"/>
    <w:rsid w:val="00E15B62"/>
    <w:rsid w:val="00E15E6A"/>
    <w:rsid w:val="00E16FDB"/>
    <w:rsid w:val="00E17408"/>
    <w:rsid w:val="00E1755E"/>
    <w:rsid w:val="00E2030C"/>
    <w:rsid w:val="00E2171A"/>
    <w:rsid w:val="00E218A5"/>
    <w:rsid w:val="00E21F72"/>
    <w:rsid w:val="00E22622"/>
    <w:rsid w:val="00E228B6"/>
    <w:rsid w:val="00E22D9D"/>
    <w:rsid w:val="00E239E3"/>
    <w:rsid w:val="00E24417"/>
    <w:rsid w:val="00E273B6"/>
    <w:rsid w:val="00E3026C"/>
    <w:rsid w:val="00E30B68"/>
    <w:rsid w:val="00E30F42"/>
    <w:rsid w:val="00E324D4"/>
    <w:rsid w:val="00E334A5"/>
    <w:rsid w:val="00E34A8B"/>
    <w:rsid w:val="00E372D6"/>
    <w:rsid w:val="00E376C1"/>
    <w:rsid w:val="00E4024A"/>
    <w:rsid w:val="00E40586"/>
    <w:rsid w:val="00E41DF5"/>
    <w:rsid w:val="00E426E7"/>
    <w:rsid w:val="00E427D0"/>
    <w:rsid w:val="00E428C4"/>
    <w:rsid w:val="00E459CB"/>
    <w:rsid w:val="00E46101"/>
    <w:rsid w:val="00E46749"/>
    <w:rsid w:val="00E4780C"/>
    <w:rsid w:val="00E5022A"/>
    <w:rsid w:val="00E513B1"/>
    <w:rsid w:val="00E527E5"/>
    <w:rsid w:val="00E52902"/>
    <w:rsid w:val="00E52DBC"/>
    <w:rsid w:val="00E540A0"/>
    <w:rsid w:val="00E5481D"/>
    <w:rsid w:val="00E54DE5"/>
    <w:rsid w:val="00E55148"/>
    <w:rsid w:val="00E57401"/>
    <w:rsid w:val="00E57594"/>
    <w:rsid w:val="00E575A8"/>
    <w:rsid w:val="00E57D88"/>
    <w:rsid w:val="00E60269"/>
    <w:rsid w:val="00E61262"/>
    <w:rsid w:val="00E617B9"/>
    <w:rsid w:val="00E61A68"/>
    <w:rsid w:val="00E62CA5"/>
    <w:rsid w:val="00E633D4"/>
    <w:rsid w:val="00E64687"/>
    <w:rsid w:val="00E65525"/>
    <w:rsid w:val="00E659C6"/>
    <w:rsid w:val="00E67C3D"/>
    <w:rsid w:val="00E67FC3"/>
    <w:rsid w:val="00E70331"/>
    <w:rsid w:val="00E70863"/>
    <w:rsid w:val="00E70A75"/>
    <w:rsid w:val="00E70AF1"/>
    <w:rsid w:val="00E7133D"/>
    <w:rsid w:val="00E71862"/>
    <w:rsid w:val="00E71885"/>
    <w:rsid w:val="00E71934"/>
    <w:rsid w:val="00E71A70"/>
    <w:rsid w:val="00E71CE3"/>
    <w:rsid w:val="00E72741"/>
    <w:rsid w:val="00E73FC3"/>
    <w:rsid w:val="00E74560"/>
    <w:rsid w:val="00E7555D"/>
    <w:rsid w:val="00E76348"/>
    <w:rsid w:val="00E766FC"/>
    <w:rsid w:val="00E76CFE"/>
    <w:rsid w:val="00E775CB"/>
    <w:rsid w:val="00E776ED"/>
    <w:rsid w:val="00E7779F"/>
    <w:rsid w:val="00E77BC3"/>
    <w:rsid w:val="00E77E47"/>
    <w:rsid w:val="00E804F7"/>
    <w:rsid w:val="00E80A0D"/>
    <w:rsid w:val="00E80C0C"/>
    <w:rsid w:val="00E8191D"/>
    <w:rsid w:val="00E81B82"/>
    <w:rsid w:val="00E81E36"/>
    <w:rsid w:val="00E82081"/>
    <w:rsid w:val="00E82486"/>
    <w:rsid w:val="00E82AC2"/>
    <w:rsid w:val="00E82D83"/>
    <w:rsid w:val="00E82EA7"/>
    <w:rsid w:val="00E830DD"/>
    <w:rsid w:val="00E8333E"/>
    <w:rsid w:val="00E83C4F"/>
    <w:rsid w:val="00E845DB"/>
    <w:rsid w:val="00E84836"/>
    <w:rsid w:val="00E85679"/>
    <w:rsid w:val="00E93673"/>
    <w:rsid w:val="00E93A9F"/>
    <w:rsid w:val="00E94C8F"/>
    <w:rsid w:val="00E95EF7"/>
    <w:rsid w:val="00E96395"/>
    <w:rsid w:val="00E9657E"/>
    <w:rsid w:val="00E966C6"/>
    <w:rsid w:val="00E96719"/>
    <w:rsid w:val="00E972AE"/>
    <w:rsid w:val="00E97477"/>
    <w:rsid w:val="00EA012D"/>
    <w:rsid w:val="00EA016E"/>
    <w:rsid w:val="00EA11C9"/>
    <w:rsid w:val="00EA136F"/>
    <w:rsid w:val="00EA1883"/>
    <w:rsid w:val="00EA2884"/>
    <w:rsid w:val="00EA2F1A"/>
    <w:rsid w:val="00EA3BAD"/>
    <w:rsid w:val="00EA3FA6"/>
    <w:rsid w:val="00EA50BC"/>
    <w:rsid w:val="00EA5214"/>
    <w:rsid w:val="00EA57ED"/>
    <w:rsid w:val="00EA63F9"/>
    <w:rsid w:val="00EA6707"/>
    <w:rsid w:val="00EA7A49"/>
    <w:rsid w:val="00EA7F24"/>
    <w:rsid w:val="00EB0605"/>
    <w:rsid w:val="00EB0FC3"/>
    <w:rsid w:val="00EB129A"/>
    <w:rsid w:val="00EB1F5E"/>
    <w:rsid w:val="00EB2A4E"/>
    <w:rsid w:val="00EB2FFE"/>
    <w:rsid w:val="00EB3AFD"/>
    <w:rsid w:val="00EB3BCD"/>
    <w:rsid w:val="00EB4F93"/>
    <w:rsid w:val="00EB5DCB"/>
    <w:rsid w:val="00EB5E23"/>
    <w:rsid w:val="00EB6168"/>
    <w:rsid w:val="00EB70AE"/>
    <w:rsid w:val="00EC07D1"/>
    <w:rsid w:val="00EC0901"/>
    <w:rsid w:val="00EC12B9"/>
    <w:rsid w:val="00EC1974"/>
    <w:rsid w:val="00EC275D"/>
    <w:rsid w:val="00EC27DF"/>
    <w:rsid w:val="00EC295D"/>
    <w:rsid w:val="00EC2CB8"/>
    <w:rsid w:val="00EC3171"/>
    <w:rsid w:val="00EC3570"/>
    <w:rsid w:val="00EC36EB"/>
    <w:rsid w:val="00EC399A"/>
    <w:rsid w:val="00EC3AEA"/>
    <w:rsid w:val="00EC4256"/>
    <w:rsid w:val="00EC496B"/>
    <w:rsid w:val="00EC4983"/>
    <w:rsid w:val="00EC4AA6"/>
    <w:rsid w:val="00ED1519"/>
    <w:rsid w:val="00ED1C99"/>
    <w:rsid w:val="00ED20F0"/>
    <w:rsid w:val="00ED21BD"/>
    <w:rsid w:val="00ED2CB2"/>
    <w:rsid w:val="00ED334D"/>
    <w:rsid w:val="00ED3929"/>
    <w:rsid w:val="00ED44CE"/>
    <w:rsid w:val="00ED47DF"/>
    <w:rsid w:val="00ED504B"/>
    <w:rsid w:val="00ED7DB3"/>
    <w:rsid w:val="00EE0A6D"/>
    <w:rsid w:val="00EE0D5E"/>
    <w:rsid w:val="00EE24BA"/>
    <w:rsid w:val="00EE2BCD"/>
    <w:rsid w:val="00EE3108"/>
    <w:rsid w:val="00EE39EA"/>
    <w:rsid w:val="00EE3F88"/>
    <w:rsid w:val="00EE4D6A"/>
    <w:rsid w:val="00EE5332"/>
    <w:rsid w:val="00EE5F4D"/>
    <w:rsid w:val="00EE6780"/>
    <w:rsid w:val="00EE6FC7"/>
    <w:rsid w:val="00EE7C62"/>
    <w:rsid w:val="00EF0A80"/>
    <w:rsid w:val="00EF0DD7"/>
    <w:rsid w:val="00EF0DE7"/>
    <w:rsid w:val="00EF0F72"/>
    <w:rsid w:val="00EF1956"/>
    <w:rsid w:val="00EF1AF9"/>
    <w:rsid w:val="00EF2A57"/>
    <w:rsid w:val="00EF2F3D"/>
    <w:rsid w:val="00EF4DBD"/>
    <w:rsid w:val="00EF540F"/>
    <w:rsid w:val="00EF547C"/>
    <w:rsid w:val="00EF55C4"/>
    <w:rsid w:val="00EF5827"/>
    <w:rsid w:val="00EF5CFF"/>
    <w:rsid w:val="00EF62DD"/>
    <w:rsid w:val="00EF6C01"/>
    <w:rsid w:val="00EF736F"/>
    <w:rsid w:val="00EF740D"/>
    <w:rsid w:val="00EF7F89"/>
    <w:rsid w:val="00F0079E"/>
    <w:rsid w:val="00F0160B"/>
    <w:rsid w:val="00F024EC"/>
    <w:rsid w:val="00F02E53"/>
    <w:rsid w:val="00F03149"/>
    <w:rsid w:val="00F0325D"/>
    <w:rsid w:val="00F03AE8"/>
    <w:rsid w:val="00F046E5"/>
    <w:rsid w:val="00F05ABA"/>
    <w:rsid w:val="00F062BF"/>
    <w:rsid w:val="00F07476"/>
    <w:rsid w:val="00F07AE2"/>
    <w:rsid w:val="00F1047A"/>
    <w:rsid w:val="00F10FB2"/>
    <w:rsid w:val="00F11018"/>
    <w:rsid w:val="00F11486"/>
    <w:rsid w:val="00F11AF0"/>
    <w:rsid w:val="00F12074"/>
    <w:rsid w:val="00F12318"/>
    <w:rsid w:val="00F125DE"/>
    <w:rsid w:val="00F129AE"/>
    <w:rsid w:val="00F135DC"/>
    <w:rsid w:val="00F13D8B"/>
    <w:rsid w:val="00F13FC0"/>
    <w:rsid w:val="00F15E26"/>
    <w:rsid w:val="00F16027"/>
    <w:rsid w:val="00F165B2"/>
    <w:rsid w:val="00F16A2A"/>
    <w:rsid w:val="00F16B5F"/>
    <w:rsid w:val="00F16F48"/>
    <w:rsid w:val="00F171B8"/>
    <w:rsid w:val="00F17DA4"/>
    <w:rsid w:val="00F209B4"/>
    <w:rsid w:val="00F21696"/>
    <w:rsid w:val="00F22268"/>
    <w:rsid w:val="00F2243C"/>
    <w:rsid w:val="00F22447"/>
    <w:rsid w:val="00F23756"/>
    <w:rsid w:val="00F23A58"/>
    <w:rsid w:val="00F241CB"/>
    <w:rsid w:val="00F2538F"/>
    <w:rsid w:val="00F255AA"/>
    <w:rsid w:val="00F255AD"/>
    <w:rsid w:val="00F25AA7"/>
    <w:rsid w:val="00F25F8F"/>
    <w:rsid w:val="00F26489"/>
    <w:rsid w:val="00F26847"/>
    <w:rsid w:val="00F26F7B"/>
    <w:rsid w:val="00F27143"/>
    <w:rsid w:val="00F27706"/>
    <w:rsid w:val="00F30544"/>
    <w:rsid w:val="00F30AE7"/>
    <w:rsid w:val="00F31DA3"/>
    <w:rsid w:val="00F32414"/>
    <w:rsid w:val="00F32912"/>
    <w:rsid w:val="00F332F7"/>
    <w:rsid w:val="00F344D4"/>
    <w:rsid w:val="00F34720"/>
    <w:rsid w:val="00F353C4"/>
    <w:rsid w:val="00F369B0"/>
    <w:rsid w:val="00F36FDA"/>
    <w:rsid w:val="00F401D6"/>
    <w:rsid w:val="00F4069D"/>
    <w:rsid w:val="00F40AC1"/>
    <w:rsid w:val="00F40AE0"/>
    <w:rsid w:val="00F414B7"/>
    <w:rsid w:val="00F426E7"/>
    <w:rsid w:val="00F4274B"/>
    <w:rsid w:val="00F4383D"/>
    <w:rsid w:val="00F4449A"/>
    <w:rsid w:val="00F4510A"/>
    <w:rsid w:val="00F45998"/>
    <w:rsid w:val="00F45EE2"/>
    <w:rsid w:val="00F45FB7"/>
    <w:rsid w:val="00F45FC2"/>
    <w:rsid w:val="00F46026"/>
    <w:rsid w:val="00F4621D"/>
    <w:rsid w:val="00F46B7A"/>
    <w:rsid w:val="00F47041"/>
    <w:rsid w:val="00F47189"/>
    <w:rsid w:val="00F50403"/>
    <w:rsid w:val="00F50733"/>
    <w:rsid w:val="00F50E09"/>
    <w:rsid w:val="00F51008"/>
    <w:rsid w:val="00F524E5"/>
    <w:rsid w:val="00F5405A"/>
    <w:rsid w:val="00F540C0"/>
    <w:rsid w:val="00F54531"/>
    <w:rsid w:val="00F54F94"/>
    <w:rsid w:val="00F556F8"/>
    <w:rsid w:val="00F55A6C"/>
    <w:rsid w:val="00F56693"/>
    <w:rsid w:val="00F56B14"/>
    <w:rsid w:val="00F56EED"/>
    <w:rsid w:val="00F574C4"/>
    <w:rsid w:val="00F5796E"/>
    <w:rsid w:val="00F61461"/>
    <w:rsid w:val="00F614AF"/>
    <w:rsid w:val="00F62635"/>
    <w:rsid w:val="00F63BD0"/>
    <w:rsid w:val="00F64F18"/>
    <w:rsid w:val="00F6501C"/>
    <w:rsid w:val="00F65D2D"/>
    <w:rsid w:val="00F66623"/>
    <w:rsid w:val="00F66BDB"/>
    <w:rsid w:val="00F673C7"/>
    <w:rsid w:val="00F674F7"/>
    <w:rsid w:val="00F70114"/>
    <w:rsid w:val="00F71F26"/>
    <w:rsid w:val="00F73453"/>
    <w:rsid w:val="00F7399B"/>
    <w:rsid w:val="00F74205"/>
    <w:rsid w:val="00F7420E"/>
    <w:rsid w:val="00F747EF"/>
    <w:rsid w:val="00F74F59"/>
    <w:rsid w:val="00F75C81"/>
    <w:rsid w:val="00F75CAA"/>
    <w:rsid w:val="00F7610A"/>
    <w:rsid w:val="00F769F4"/>
    <w:rsid w:val="00F772E1"/>
    <w:rsid w:val="00F774DC"/>
    <w:rsid w:val="00F77784"/>
    <w:rsid w:val="00F80F69"/>
    <w:rsid w:val="00F80F89"/>
    <w:rsid w:val="00F811E5"/>
    <w:rsid w:val="00F812EE"/>
    <w:rsid w:val="00F82189"/>
    <w:rsid w:val="00F83076"/>
    <w:rsid w:val="00F833A2"/>
    <w:rsid w:val="00F8455F"/>
    <w:rsid w:val="00F85F88"/>
    <w:rsid w:val="00F860E5"/>
    <w:rsid w:val="00F86E79"/>
    <w:rsid w:val="00F8704D"/>
    <w:rsid w:val="00F878B6"/>
    <w:rsid w:val="00F87CCB"/>
    <w:rsid w:val="00F90E03"/>
    <w:rsid w:val="00F914B3"/>
    <w:rsid w:val="00F919CA"/>
    <w:rsid w:val="00F9216A"/>
    <w:rsid w:val="00F92463"/>
    <w:rsid w:val="00F92C92"/>
    <w:rsid w:val="00F92CB8"/>
    <w:rsid w:val="00F92F6C"/>
    <w:rsid w:val="00F930EA"/>
    <w:rsid w:val="00F935EC"/>
    <w:rsid w:val="00F93A18"/>
    <w:rsid w:val="00F94149"/>
    <w:rsid w:val="00F94AE5"/>
    <w:rsid w:val="00F964E9"/>
    <w:rsid w:val="00F97279"/>
    <w:rsid w:val="00FA047D"/>
    <w:rsid w:val="00FA08B8"/>
    <w:rsid w:val="00FA0EB4"/>
    <w:rsid w:val="00FA13C2"/>
    <w:rsid w:val="00FA2195"/>
    <w:rsid w:val="00FA2B1F"/>
    <w:rsid w:val="00FA2D4B"/>
    <w:rsid w:val="00FA2DFE"/>
    <w:rsid w:val="00FA37E4"/>
    <w:rsid w:val="00FA45C5"/>
    <w:rsid w:val="00FA4A68"/>
    <w:rsid w:val="00FA68FF"/>
    <w:rsid w:val="00FA704D"/>
    <w:rsid w:val="00FA707E"/>
    <w:rsid w:val="00FA71D6"/>
    <w:rsid w:val="00FB03F7"/>
    <w:rsid w:val="00FB067F"/>
    <w:rsid w:val="00FB0D16"/>
    <w:rsid w:val="00FB15D0"/>
    <w:rsid w:val="00FB2256"/>
    <w:rsid w:val="00FB23B4"/>
    <w:rsid w:val="00FB3EA6"/>
    <w:rsid w:val="00FB4854"/>
    <w:rsid w:val="00FB48D9"/>
    <w:rsid w:val="00FB5C5D"/>
    <w:rsid w:val="00FB7410"/>
    <w:rsid w:val="00FB7580"/>
    <w:rsid w:val="00FB7D1D"/>
    <w:rsid w:val="00FB7D3C"/>
    <w:rsid w:val="00FC01F9"/>
    <w:rsid w:val="00FC0AB5"/>
    <w:rsid w:val="00FC0C9D"/>
    <w:rsid w:val="00FC124E"/>
    <w:rsid w:val="00FC16C2"/>
    <w:rsid w:val="00FC1B5A"/>
    <w:rsid w:val="00FC2318"/>
    <w:rsid w:val="00FC4ADB"/>
    <w:rsid w:val="00FC527D"/>
    <w:rsid w:val="00FC5670"/>
    <w:rsid w:val="00FC61E0"/>
    <w:rsid w:val="00FC71DD"/>
    <w:rsid w:val="00FD0D18"/>
    <w:rsid w:val="00FD0F15"/>
    <w:rsid w:val="00FD3724"/>
    <w:rsid w:val="00FD4322"/>
    <w:rsid w:val="00FD459F"/>
    <w:rsid w:val="00FD4CD0"/>
    <w:rsid w:val="00FD4FA1"/>
    <w:rsid w:val="00FD5390"/>
    <w:rsid w:val="00FD5F7A"/>
    <w:rsid w:val="00FD6D40"/>
    <w:rsid w:val="00FD72C0"/>
    <w:rsid w:val="00FE0003"/>
    <w:rsid w:val="00FE0A9B"/>
    <w:rsid w:val="00FE21E2"/>
    <w:rsid w:val="00FE25AF"/>
    <w:rsid w:val="00FE2D12"/>
    <w:rsid w:val="00FE2DD2"/>
    <w:rsid w:val="00FE2E38"/>
    <w:rsid w:val="00FE3267"/>
    <w:rsid w:val="00FE372D"/>
    <w:rsid w:val="00FE377A"/>
    <w:rsid w:val="00FE37BC"/>
    <w:rsid w:val="00FE49F8"/>
    <w:rsid w:val="00FE4EC1"/>
    <w:rsid w:val="00FE618C"/>
    <w:rsid w:val="00FE681B"/>
    <w:rsid w:val="00FE78C1"/>
    <w:rsid w:val="00FF0B67"/>
    <w:rsid w:val="00FF0D58"/>
    <w:rsid w:val="00FF0E91"/>
    <w:rsid w:val="00FF1427"/>
    <w:rsid w:val="00FF1777"/>
    <w:rsid w:val="00FF1F4C"/>
    <w:rsid w:val="00FF25C9"/>
    <w:rsid w:val="00FF29CD"/>
    <w:rsid w:val="00FF2A83"/>
    <w:rsid w:val="00FF2BDF"/>
    <w:rsid w:val="00FF2C3E"/>
    <w:rsid w:val="00FF300D"/>
    <w:rsid w:val="00FF34C2"/>
    <w:rsid w:val="00FF37ED"/>
    <w:rsid w:val="00FF49C4"/>
    <w:rsid w:val="00FF6054"/>
    <w:rsid w:val="00FF69DD"/>
    <w:rsid w:val="00FF7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FCEB0A"/>
  <w15:chartTrackingRefBased/>
  <w15:docId w15:val="{318FA41A-B374-46C6-8C51-0910EB45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932"/>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0"/>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B170FE"/>
    <w:pPr>
      <w:tabs>
        <w:tab w:val="center" w:pos="4153"/>
        <w:tab w:val="right" w:pos="8306"/>
      </w:tabs>
      <w:snapToGrid w:val="0"/>
    </w:pPr>
    <w:rPr>
      <w:sz w:val="20"/>
      <w:szCs w:val="20"/>
    </w:rPr>
  </w:style>
  <w:style w:type="character" w:customStyle="1" w:styleId="a7">
    <w:name w:val="頁首 字元"/>
    <w:basedOn w:val="a0"/>
    <w:link w:val="a6"/>
    <w:uiPriority w:val="99"/>
    <w:rsid w:val="00B170FE"/>
    <w:rPr>
      <w:rFonts w:ascii="新細明體" w:eastAsia="新細明體" w:hAnsi="新細明體" w:cs="新細明體"/>
    </w:rPr>
  </w:style>
  <w:style w:type="paragraph" w:styleId="a8">
    <w:name w:val="Normal Indent"/>
    <w:basedOn w:val="a"/>
    <w:rsid w:val="00B170FE"/>
    <w:pPr>
      <w:spacing w:line="0" w:lineRule="atLeast"/>
      <w:ind w:left="907"/>
      <w:jc w:val="both"/>
    </w:pPr>
    <w:rPr>
      <w:rFonts w:ascii="標楷體" w:eastAsia="標楷體"/>
      <w:sz w:val="30"/>
    </w:rPr>
  </w:style>
  <w:style w:type="paragraph" w:styleId="a9">
    <w:name w:val="Balloon Text"/>
    <w:basedOn w:val="a"/>
    <w:link w:val="aa"/>
    <w:uiPriority w:val="99"/>
    <w:semiHidden/>
    <w:unhideWhenUsed/>
    <w:rsid w:val="00B170F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170FE"/>
    <w:rPr>
      <w:rFonts w:asciiTheme="majorHAnsi" w:eastAsiaTheme="majorEastAsia" w:hAnsiTheme="majorHAnsi" w:cstheme="majorBidi"/>
      <w:sz w:val="18"/>
      <w:szCs w:val="18"/>
    </w:rPr>
  </w:style>
  <w:style w:type="paragraph" w:styleId="ab">
    <w:name w:val="List Paragraph"/>
    <w:aliases w:val="表格標號,圖片標號,lp1,FooterText,numbered,List Paragraph1,Paragraphe de liste1,12 20,List Paragraph,標題 (4),標1,(1)(1)(1)(1)(1)(1)(1)(1),網推會說明清單,附錄1,1.2.3.,壹_二階,卑南壹,詳細說明,Recommendation,1.1.1.1清單段落,標11,標12,表名,(二),列點,1.1,參考文獻"/>
    <w:basedOn w:val="a"/>
    <w:link w:val="ac"/>
    <w:uiPriority w:val="34"/>
    <w:qFormat/>
    <w:rsid w:val="00561D8D"/>
    <w:pPr>
      <w:ind w:leftChars="200" w:left="480"/>
    </w:pPr>
  </w:style>
  <w:style w:type="paragraph" w:styleId="ad">
    <w:name w:val="Plain Text"/>
    <w:basedOn w:val="a"/>
    <w:link w:val="ae"/>
    <w:rsid w:val="00FD6D40"/>
    <w:pPr>
      <w:widowControl w:val="0"/>
    </w:pPr>
    <w:rPr>
      <w:rFonts w:ascii="細明體" w:eastAsia="細明體" w:hAnsi="Courier New" w:cs="Times New Roman"/>
      <w:kern w:val="2"/>
    </w:rPr>
  </w:style>
  <w:style w:type="character" w:customStyle="1" w:styleId="ae">
    <w:name w:val="純文字 字元"/>
    <w:basedOn w:val="a0"/>
    <w:link w:val="ad"/>
    <w:rsid w:val="00FD6D40"/>
    <w:rPr>
      <w:rFonts w:ascii="細明體" w:eastAsia="細明體" w:hAnsi="Courier New"/>
      <w:kern w:val="2"/>
      <w:sz w:val="24"/>
      <w:szCs w:val="24"/>
    </w:rPr>
  </w:style>
  <w:style w:type="character" w:customStyle="1" w:styleId="ac">
    <w:name w:val="清單段落 字元"/>
    <w:aliases w:val="表格標號 字元,圖片標號 字元,lp1 字元,FooterText 字元,numbered 字元,List Paragraph1 字元,Paragraphe de liste1 字元,12 20 字元,List Paragraph 字元,標題 (4) 字元,標1 字元,(1)(1)(1)(1)(1)(1)(1)(1) 字元,網推會說明清單 字元,附錄1 字元,1.2.3. 字元,壹_二階 字元,卑南壹 字元,詳細說明 字元,Recommendation 字元,標11 字元,標12 字元"/>
    <w:link w:val="ab"/>
    <w:uiPriority w:val="34"/>
    <w:qFormat/>
    <w:rsid w:val="00521B81"/>
    <w:rPr>
      <w:rFonts w:ascii="新細明體" w:eastAsia="新細明體" w:hAnsi="新細明體" w:cs="新細明體"/>
      <w:sz w:val="24"/>
      <w:szCs w:val="24"/>
    </w:rPr>
  </w:style>
  <w:style w:type="character" w:customStyle="1" w:styleId="Web0">
    <w:name w:val="內文 (Web) 字元"/>
    <w:link w:val="Web"/>
    <w:uiPriority w:val="99"/>
    <w:rsid w:val="00536FEF"/>
    <w:rPr>
      <w:rFonts w:ascii="新細明體" w:eastAsia="新細明體" w:hAnsi="新細明體" w:cs="新細明體"/>
      <w:sz w:val="24"/>
      <w:szCs w:val="24"/>
    </w:rPr>
  </w:style>
  <w:style w:type="table" w:styleId="af">
    <w:name w:val="Table Grid"/>
    <w:basedOn w:val="a1"/>
    <w:uiPriority w:val="39"/>
    <w:rsid w:val="0093288D"/>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樣式 樣式 本文縮排 2 + 靠左 + (符號) 新細明體"/>
    <w:basedOn w:val="a"/>
    <w:rsid w:val="00604EB9"/>
    <w:pPr>
      <w:widowControl w:val="0"/>
      <w:snapToGrid w:val="0"/>
      <w:spacing w:line="240" w:lineRule="exact"/>
      <w:ind w:left="480" w:hangingChars="200" w:hanging="480"/>
    </w:pPr>
    <w:rPr>
      <w:rFonts w:ascii="標楷體" w:eastAsia="標楷體" w:hAnsi="標楷體" w:cs="Times New Roman"/>
      <w:color w:val="000000"/>
      <w:kern w:val="2"/>
      <w:szCs w:val="20"/>
    </w:rPr>
  </w:style>
  <w:style w:type="table" w:customStyle="1" w:styleId="1">
    <w:name w:val="表格格線1"/>
    <w:basedOn w:val="a1"/>
    <w:next w:val="af"/>
    <w:uiPriority w:val="39"/>
    <w:rsid w:val="00E54DE5"/>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3E06AF"/>
    <w:rPr>
      <w:color w:val="0563C1" w:themeColor="hyperlink"/>
      <w:u w:val="single"/>
    </w:rPr>
  </w:style>
  <w:style w:type="character" w:customStyle="1" w:styleId="10">
    <w:name w:val="未解析的提及項目1"/>
    <w:basedOn w:val="a0"/>
    <w:uiPriority w:val="99"/>
    <w:semiHidden/>
    <w:unhideWhenUsed/>
    <w:rsid w:val="003E06AF"/>
    <w:rPr>
      <w:color w:val="605E5C"/>
      <w:shd w:val="clear" w:color="auto" w:fill="E1DFDD"/>
    </w:rPr>
  </w:style>
  <w:style w:type="character" w:styleId="af1">
    <w:name w:val="FollowedHyperlink"/>
    <w:basedOn w:val="a0"/>
    <w:uiPriority w:val="99"/>
    <w:semiHidden/>
    <w:unhideWhenUsed/>
    <w:rsid w:val="001F14F5"/>
    <w:rPr>
      <w:color w:val="954F72" w:themeColor="followedHyperlink"/>
      <w:u w:val="single"/>
    </w:rPr>
  </w:style>
  <w:style w:type="character" w:styleId="af2">
    <w:name w:val="annotation reference"/>
    <w:basedOn w:val="a0"/>
    <w:uiPriority w:val="99"/>
    <w:semiHidden/>
    <w:unhideWhenUsed/>
    <w:rsid w:val="00963A49"/>
    <w:rPr>
      <w:sz w:val="18"/>
      <w:szCs w:val="18"/>
    </w:rPr>
  </w:style>
  <w:style w:type="paragraph" w:styleId="af3">
    <w:name w:val="annotation text"/>
    <w:basedOn w:val="a"/>
    <w:link w:val="af4"/>
    <w:uiPriority w:val="99"/>
    <w:semiHidden/>
    <w:unhideWhenUsed/>
    <w:rsid w:val="00963A49"/>
  </w:style>
  <w:style w:type="character" w:customStyle="1" w:styleId="af4">
    <w:name w:val="註解文字 字元"/>
    <w:basedOn w:val="a0"/>
    <w:link w:val="af3"/>
    <w:uiPriority w:val="99"/>
    <w:semiHidden/>
    <w:rsid w:val="00963A49"/>
    <w:rPr>
      <w:rFonts w:ascii="新細明體" w:eastAsia="新細明體" w:hAnsi="新細明體" w:cs="新細明體"/>
      <w:sz w:val="24"/>
      <w:szCs w:val="24"/>
    </w:rPr>
  </w:style>
  <w:style w:type="paragraph" w:styleId="af5">
    <w:name w:val="annotation subject"/>
    <w:basedOn w:val="af3"/>
    <w:next w:val="af3"/>
    <w:link w:val="af6"/>
    <w:uiPriority w:val="99"/>
    <w:semiHidden/>
    <w:unhideWhenUsed/>
    <w:rsid w:val="00963A49"/>
    <w:rPr>
      <w:b/>
      <w:bCs/>
    </w:rPr>
  </w:style>
  <w:style w:type="character" w:customStyle="1" w:styleId="af6">
    <w:name w:val="註解主旨 字元"/>
    <w:basedOn w:val="af4"/>
    <w:link w:val="af5"/>
    <w:uiPriority w:val="99"/>
    <w:semiHidden/>
    <w:rsid w:val="00963A49"/>
    <w:rPr>
      <w:rFonts w:ascii="新細明體" w:eastAsia="新細明體" w:hAnsi="新細明體" w:cs="新細明體"/>
      <w:b/>
      <w:bCs/>
      <w:sz w:val="24"/>
      <w:szCs w:val="24"/>
    </w:rPr>
  </w:style>
  <w:style w:type="paragraph" w:styleId="af7">
    <w:name w:val="Body Text Indent"/>
    <w:aliases w:val="一(一)內,Body Text Indent"/>
    <w:basedOn w:val="a"/>
    <w:link w:val="11"/>
    <w:autoRedefine/>
    <w:rsid w:val="00354FDC"/>
    <w:pPr>
      <w:widowControl w:val="0"/>
      <w:suppressAutoHyphens/>
      <w:overflowPunct w:val="0"/>
      <w:spacing w:line="330" w:lineRule="exact"/>
      <w:ind w:leftChars="-27" w:left="794" w:hangingChars="318" w:hanging="859"/>
      <w:jc w:val="both"/>
    </w:pPr>
    <w:rPr>
      <w:rFonts w:ascii="標楷體" w:eastAsia="標楷體" w:hAnsi="標楷體"/>
      <w:bCs/>
      <w:color w:val="FF0000"/>
      <w:sz w:val="27"/>
      <w:szCs w:val="27"/>
    </w:rPr>
  </w:style>
  <w:style w:type="character" w:customStyle="1" w:styleId="af8">
    <w:name w:val="本文縮排 字元"/>
    <w:basedOn w:val="a0"/>
    <w:uiPriority w:val="99"/>
    <w:semiHidden/>
    <w:rsid w:val="00813503"/>
    <w:rPr>
      <w:rFonts w:ascii="新細明體" w:eastAsia="新細明體" w:hAnsi="新細明體" w:cs="新細明體"/>
      <w:sz w:val="24"/>
      <w:szCs w:val="24"/>
    </w:rPr>
  </w:style>
  <w:style w:type="character" w:customStyle="1" w:styleId="11">
    <w:name w:val="本文縮排 字元1"/>
    <w:aliases w:val="一(一)內 字元,Body Text Indent 字元"/>
    <w:basedOn w:val="a0"/>
    <w:link w:val="af7"/>
    <w:rsid w:val="00354FDC"/>
    <w:rPr>
      <w:rFonts w:ascii="標楷體" w:eastAsia="標楷體" w:hAnsi="標楷體" w:cs="新細明體"/>
      <w:bCs/>
      <w:color w:val="FF0000"/>
      <w:sz w:val="27"/>
      <w:szCs w:val="27"/>
    </w:rPr>
  </w:style>
  <w:style w:type="paragraph" w:customStyle="1" w:styleId="Default">
    <w:name w:val="Default"/>
    <w:rsid w:val="00B8254D"/>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82207">
      <w:bodyDiv w:val="1"/>
      <w:marLeft w:val="0"/>
      <w:marRight w:val="0"/>
      <w:marTop w:val="0"/>
      <w:marBottom w:val="0"/>
      <w:divBdr>
        <w:top w:val="none" w:sz="0" w:space="0" w:color="auto"/>
        <w:left w:val="none" w:sz="0" w:space="0" w:color="auto"/>
        <w:bottom w:val="none" w:sz="0" w:space="0" w:color="auto"/>
        <w:right w:val="none" w:sz="0" w:space="0" w:color="auto"/>
      </w:divBdr>
    </w:div>
    <w:div w:id="449906069">
      <w:bodyDiv w:val="1"/>
      <w:marLeft w:val="0"/>
      <w:marRight w:val="0"/>
      <w:marTop w:val="0"/>
      <w:marBottom w:val="0"/>
      <w:divBdr>
        <w:top w:val="none" w:sz="0" w:space="0" w:color="auto"/>
        <w:left w:val="none" w:sz="0" w:space="0" w:color="auto"/>
        <w:bottom w:val="none" w:sz="0" w:space="0" w:color="auto"/>
        <w:right w:val="none" w:sz="0" w:space="0" w:color="auto"/>
      </w:divBdr>
      <w:divsChild>
        <w:div w:id="1110780298">
          <w:marLeft w:val="0"/>
          <w:marRight w:val="0"/>
          <w:marTop w:val="0"/>
          <w:marBottom w:val="0"/>
          <w:divBdr>
            <w:top w:val="none" w:sz="0" w:space="0" w:color="auto"/>
            <w:left w:val="none" w:sz="0" w:space="0" w:color="auto"/>
            <w:bottom w:val="none" w:sz="0" w:space="0" w:color="auto"/>
            <w:right w:val="none" w:sz="0" w:space="0" w:color="auto"/>
          </w:divBdr>
        </w:div>
      </w:divsChild>
    </w:div>
    <w:div w:id="1219124370">
      <w:bodyDiv w:val="1"/>
      <w:marLeft w:val="0"/>
      <w:marRight w:val="0"/>
      <w:marTop w:val="0"/>
      <w:marBottom w:val="0"/>
      <w:divBdr>
        <w:top w:val="none" w:sz="0" w:space="0" w:color="auto"/>
        <w:left w:val="none" w:sz="0" w:space="0" w:color="auto"/>
        <w:bottom w:val="none" w:sz="0" w:space="0" w:color="auto"/>
        <w:right w:val="none" w:sz="0" w:space="0" w:color="auto"/>
      </w:divBdr>
    </w:div>
    <w:div w:id="20868778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8608-685E-4C3A-8C20-1A0AE8CD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81</Pages>
  <Words>9608</Words>
  <Characters>54770</Characters>
  <Application>Microsoft Office Word</Application>
  <DocSecurity>0</DocSecurity>
  <Lines>456</Lines>
  <Paragraphs>128</Paragraphs>
  <ScaleCrop>false</ScaleCrop>
  <Company/>
  <LinksUpToDate>false</LinksUpToDate>
  <CharactersWithSpaces>64250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賴為劭</cp:lastModifiedBy>
  <cp:revision>937</cp:revision>
  <cp:lastPrinted>2023-03-08T10:55:00Z</cp:lastPrinted>
  <dcterms:created xsi:type="dcterms:W3CDTF">2021-08-19T12:12:00Z</dcterms:created>
  <dcterms:modified xsi:type="dcterms:W3CDTF">2023-03-08T11:17:00Z</dcterms:modified>
</cp:coreProperties>
</file>